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4B1" w:rsidRPr="005A24B1" w:rsidRDefault="005A24B1" w:rsidP="005A24B1">
      <w:pPr>
        <w:spacing w:after="0" w:line="240" w:lineRule="auto"/>
        <w:jc w:val="center"/>
        <w:rPr>
          <w:rFonts w:ascii="Times New Roman" w:eastAsia="Times New Roman" w:hAnsi="Times New Roman" w:cs="Times New Roman"/>
          <w:caps/>
          <w:sz w:val="24"/>
          <w:szCs w:val="24"/>
          <w:lang w:eastAsia="ru-RU"/>
        </w:rPr>
      </w:pPr>
      <w:r w:rsidRPr="005A24B1">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5A24B1" w:rsidRPr="005A24B1" w:rsidRDefault="005A24B1" w:rsidP="005A24B1">
      <w:pPr>
        <w:spacing w:after="0" w:line="240" w:lineRule="auto"/>
        <w:jc w:val="center"/>
        <w:rPr>
          <w:rFonts w:ascii="Times New Roman" w:eastAsia="Times New Roman" w:hAnsi="Times New Roman" w:cs="Times New Roman"/>
          <w:sz w:val="24"/>
          <w:szCs w:val="24"/>
          <w:lang w:eastAsia="ru-RU"/>
        </w:rPr>
      </w:pPr>
      <w:r w:rsidRPr="005A24B1">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5A24B1" w:rsidRPr="005A24B1" w:rsidRDefault="005A24B1" w:rsidP="005A24B1">
      <w:pPr>
        <w:spacing w:after="0" w:line="240" w:lineRule="auto"/>
        <w:jc w:val="center"/>
        <w:rPr>
          <w:rFonts w:ascii="Times New Roman" w:eastAsia="Times New Roman" w:hAnsi="Times New Roman" w:cs="Times New Roman"/>
          <w:sz w:val="24"/>
          <w:szCs w:val="24"/>
          <w:lang w:eastAsia="ru-RU"/>
        </w:rPr>
      </w:pPr>
      <w:r w:rsidRPr="005A24B1">
        <w:rPr>
          <w:rFonts w:ascii="Times New Roman" w:eastAsia="Times New Roman" w:hAnsi="Times New Roman" w:cs="Times New Roman"/>
          <w:sz w:val="24"/>
          <w:szCs w:val="24"/>
          <w:lang w:eastAsia="ru-RU"/>
        </w:rPr>
        <w:t>высшего образования</w:t>
      </w:r>
    </w:p>
    <w:p w:rsidR="005A24B1" w:rsidRPr="005A24B1" w:rsidRDefault="005A24B1" w:rsidP="005A24B1">
      <w:pPr>
        <w:spacing w:after="0" w:line="240" w:lineRule="auto"/>
        <w:jc w:val="center"/>
        <w:rPr>
          <w:rFonts w:ascii="Times New Roman" w:eastAsia="Times New Roman" w:hAnsi="Times New Roman" w:cs="Times New Roman"/>
          <w:b/>
          <w:caps/>
          <w:sz w:val="28"/>
          <w:szCs w:val="28"/>
          <w:lang w:eastAsia="ru-RU"/>
        </w:rPr>
      </w:pPr>
      <w:r w:rsidRPr="005A24B1">
        <w:rPr>
          <w:rFonts w:ascii="Times New Roman" w:eastAsia="Times New Roman" w:hAnsi="Times New Roman" w:cs="Times New Roman"/>
          <w:b/>
          <w:caps/>
          <w:sz w:val="28"/>
          <w:szCs w:val="28"/>
          <w:lang w:eastAsia="ru-RU"/>
        </w:rPr>
        <w:t>«Кубанский государственный университет»</w:t>
      </w:r>
    </w:p>
    <w:p w:rsidR="005A24B1" w:rsidRPr="005A24B1" w:rsidRDefault="005A24B1" w:rsidP="005A24B1">
      <w:pPr>
        <w:spacing w:after="0" w:line="240" w:lineRule="auto"/>
        <w:jc w:val="center"/>
        <w:rPr>
          <w:rFonts w:ascii="Times New Roman" w:eastAsia="Times New Roman" w:hAnsi="Times New Roman" w:cs="Times New Roman"/>
          <w:b/>
          <w:sz w:val="28"/>
          <w:szCs w:val="28"/>
          <w:lang w:eastAsia="ru-RU"/>
        </w:rPr>
      </w:pPr>
      <w:r w:rsidRPr="005A24B1">
        <w:rPr>
          <w:rFonts w:ascii="Times New Roman" w:eastAsia="Times New Roman" w:hAnsi="Times New Roman" w:cs="Times New Roman"/>
          <w:b/>
          <w:sz w:val="28"/>
          <w:szCs w:val="28"/>
          <w:lang w:eastAsia="ru-RU"/>
        </w:rPr>
        <w:t>(ФГБОУ ВО «</w:t>
      </w:r>
      <w:proofErr w:type="spellStart"/>
      <w:r w:rsidRPr="005A24B1">
        <w:rPr>
          <w:rFonts w:ascii="Times New Roman" w:eastAsia="Times New Roman" w:hAnsi="Times New Roman" w:cs="Times New Roman"/>
          <w:b/>
          <w:sz w:val="28"/>
          <w:szCs w:val="28"/>
          <w:lang w:eastAsia="ru-RU"/>
        </w:rPr>
        <w:t>КубГУ</w:t>
      </w:r>
      <w:proofErr w:type="spellEnd"/>
      <w:r w:rsidRPr="005A24B1">
        <w:rPr>
          <w:rFonts w:ascii="Times New Roman" w:eastAsia="Times New Roman" w:hAnsi="Times New Roman" w:cs="Times New Roman"/>
          <w:b/>
          <w:sz w:val="28"/>
          <w:szCs w:val="28"/>
          <w:lang w:eastAsia="ru-RU"/>
        </w:rPr>
        <w:t>»)</w:t>
      </w:r>
    </w:p>
    <w:p w:rsidR="005A24B1" w:rsidRPr="005A24B1" w:rsidRDefault="005A24B1" w:rsidP="005A24B1">
      <w:pPr>
        <w:spacing w:after="0" w:line="240" w:lineRule="auto"/>
        <w:jc w:val="center"/>
        <w:rPr>
          <w:rFonts w:ascii="Times New Roman" w:eastAsia="Times New Roman" w:hAnsi="Times New Roman" w:cs="Times New Roman"/>
          <w:sz w:val="28"/>
          <w:szCs w:val="28"/>
          <w:lang w:eastAsia="ru-RU"/>
        </w:rPr>
      </w:pPr>
    </w:p>
    <w:p w:rsidR="005A24B1" w:rsidRPr="005A24B1" w:rsidRDefault="005A24B1" w:rsidP="005A24B1">
      <w:pPr>
        <w:spacing w:after="0" w:line="240" w:lineRule="auto"/>
        <w:jc w:val="center"/>
        <w:rPr>
          <w:rFonts w:ascii="Times New Roman" w:eastAsia="Times New Roman" w:hAnsi="Times New Roman" w:cs="Times New Roman"/>
          <w:b/>
          <w:sz w:val="28"/>
          <w:szCs w:val="28"/>
          <w:lang w:eastAsia="ru-RU"/>
        </w:rPr>
      </w:pPr>
      <w:r w:rsidRPr="005A24B1">
        <w:rPr>
          <w:rFonts w:ascii="Times New Roman" w:eastAsia="Times New Roman" w:hAnsi="Times New Roman" w:cs="Times New Roman"/>
          <w:b/>
          <w:sz w:val="28"/>
          <w:szCs w:val="28"/>
          <w:lang w:eastAsia="ru-RU"/>
        </w:rPr>
        <w:t xml:space="preserve">Кафедра социальной работы, психологии и педагогики </w:t>
      </w:r>
    </w:p>
    <w:p w:rsidR="005A24B1" w:rsidRPr="005A24B1" w:rsidRDefault="005A24B1" w:rsidP="005A24B1">
      <w:pPr>
        <w:spacing w:after="0" w:line="240" w:lineRule="auto"/>
        <w:jc w:val="center"/>
        <w:rPr>
          <w:rFonts w:ascii="Times New Roman" w:eastAsia="Times New Roman" w:hAnsi="Times New Roman" w:cs="Times New Roman"/>
          <w:b/>
          <w:sz w:val="28"/>
          <w:szCs w:val="28"/>
          <w:lang w:eastAsia="ru-RU"/>
        </w:rPr>
      </w:pPr>
      <w:r w:rsidRPr="005A24B1">
        <w:rPr>
          <w:rFonts w:ascii="Times New Roman" w:eastAsia="Times New Roman" w:hAnsi="Times New Roman" w:cs="Times New Roman"/>
          <w:b/>
          <w:sz w:val="28"/>
          <w:szCs w:val="28"/>
          <w:lang w:eastAsia="ru-RU"/>
        </w:rPr>
        <w:t>высшего образования</w:t>
      </w:r>
    </w:p>
    <w:p w:rsidR="005A24B1" w:rsidRPr="005A24B1" w:rsidRDefault="005A24B1" w:rsidP="005A24B1">
      <w:pPr>
        <w:spacing w:after="0" w:line="240" w:lineRule="auto"/>
        <w:jc w:val="center"/>
        <w:rPr>
          <w:rFonts w:ascii="Times New Roman" w:eastAsia="Times New Roman" w:hAnsi="Times New Roman" w:cs="Times New Roman"/>
          <w:sz w:val="28"/>
          <w:szCs w:val="28"/>
          <w:lang w:eastAsia="ru-RU"/>
        </w:rPr>
      </w:pPr>
    </w:p>
    <w:p w:rsidR="005A24B1" w:rsidRPr="005A24B1" w:rsidRDefault="005A24B1" w:rsidP="005A24B1">
      <w:pPr>
        <w:spacing w:after="0" w:line="240" w:lineRule="auto"/>
        <w:rPr>
          <w:rFonts w:ascii="Times New Roman" w:eastAsia="Times New Roman" w:hAnsi="Times New Roman" w:cs="Times New Roman"/>
          <w:sz w:val="28"/>
          <w:szCs w:val="28"/>
          <w:lang w:eastAsia="ru-RU"/>
        </w:rPr>
      </w:pPr>
    </w:p>
    <w:p w:rsidR="005A24B1" w:rsidRPr="005A24B1" w:rsidRDefault="005A24B1" w:rsidP="005A24B1">
      <w:pPr>
        <w:spacing w:after="0" w:line="240" w:lineRule="auto"/>
        <w:ind w:left="5664"/>
        <w:rPr>
          <w:rFonts w:ascii="Times New Roman" w:eastAsia="Times New Roman" w:hAnsi="Times New Roman" w:cs="Times New Roman"/>
          <w:sz w:val="28"/>
          <w:szCs w:val="28"/>
          <w:lang w:eastAsia="ru-RU"/>
        </w:rPr>
      </w:pPr>
    </w:p>
    <w:p w:rsidR="005A24B1" w:rsidRPr="005A24B1" w:rsidRDefault="005A24B1" w:rsidP="005A24B1">
      <w:pPr>
        <w:spacing w:after="0" w:line="240" w:lineRule="auto"/>
        <w:ind w:left="5664"/>
        <w:rPr>
          <w:rFonts w:ascii="Times New Roman" w:eastAsia="Times New Roman" w:hAnsi="Times New Roman" w:cs="Times New Roman"/>
          <w:sz w:val="28"/>
          <w:szCs w:val="28"/>
          <w:lang w:eastAsia="ru-RU"/>
        </w:rPr>
      </w:pPr>
    </w:p>
    <w:p w:rsidR="005A24B1" w:rsidRPr="005A24B1" w:rsidRDefault="005A24B1" w:rsidP="005A24B1">
      <w:pPr>
        <w:spacing w:after="0" w:line="240" w:lineRule="auto"/>
        <w:ind w:left="5664"/>
        <w:rPr>
          <w:rFonts w:ascii="Times New Roman" w:eastAsia="Times New Roman" w:hAnsi="Times New Roman" w:cs="Times New Roman"/>
          <w:sz w:val="28"/>
          <w:szCs w:val="28"/>
          <w:lang w:eastAsia="ru-RU"/>
        </w:rPr>
      </w:pPr>
    </w:p>
    <w:p w:rsidR="005A24B1" w:rsidRPr="005A24B1" w:rsidRDefault="005A24B1" w:rsidP="005A24B1">
      <w:pPr>
        <w:spacing w:after="0" w:line="240" w:lineRule="auto"/>
        <w:ind w:left="5664"/>
        <w:rPr>
          <w:rFonts w:ascii="Times New Roman" w:eastAsia="Times New Roman" w:hAnsi="Times New Roman" w:cs="Times New Roman"/>
          <w:sz w:val="28"/>
          <w:szCs w:val="28"/>
          <w:lang w:eastAsia="ru-RU"/>
        </w:rPr>
      </w:pPr>
    </w:p>
    <w:p w:rsidR="005A24B1" w:rsidRPr="005A24B1" w:rsidRDefault="005A24B1" w:rsidP="005A24B1">
      <w:pPr>
        <w:spacing w:after="0" w:line="240" w:lineRule="auto"/>
        <w:ind w:left="5664"/>
        <w:rPr>
          <w:rFonts w:ascii="Times New Roman" w:eastAsia="Times New Roman" w:hAnsi="Times New Roman" w:cs="Times New Roman"/>
          <w:sz w:val="28"/>
          <w:szCs w:val="28"/>
          <w:lang w:eastAsia="ru-RU"/>
        </w:rPr>
      </w:pPr>
    </w:p>
    <w:p w:rsidR="005A24B1" w:rsidRPr="005A24B1" w:rsidRDefault="005A24B1" w:rsidP="005A24B1">
      <w:pPr>
        <w:tabs>
          <w:tab w:val="left" w:pos="3915"/>
        </w:tabs>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курсовая </w:t>
      </w:r>
      <w:r w:rsidRPr="005A24B1">
        <w:rPr>
          <w:rFonts w:ascii="Times New Roman" w:eastAsia="Times New Roman" w:hAnsi="Times New Roman" w:cs="Times New Roman"/>
          <w:b/>
          <w:caps/>
          <w:sz w:val="28"/>
          <w:szCs w:val="28"/>
          <w:lang w:eastAsia="ru-RU"/>
        </w:rPr>
        <w:t>РАБОТА</w:t>
      </w:r>
    </w:p>
    <w:p w:rsidR="005A24B1" w:rsidRPr="005A24B1" w:rsidRDefault="005A24B1" w:rsidP="005A24B1">
      <w:pPr>
        <w:spacing w:after="0" w:line="240" w:lineRule="auto"/>
        <w:jc w:val="center"/>
        <w:rPr>
          <w:rFonts w:ascii="Times New Roman" w:eastAsia="Times New Roman" w:hAnsi="Times New Roman" w:cs="Times New Roman"/>
          <w:b/>
          <w:sz w:val="32"/>
          <w:szCs w:val="32"/>
          <w:lang w:eastAsia="ru-RU"/>
        </w:rPr>
      </w:pPr>
    </w:p>
    <w:p w:rsidR="005A24B1" w:rsidRPr="005A24B1" w:rsidRDefault="005A24B1" w:rsidP="00E65CD4">
      <w:pPr>
        <w:spacing w:after="0" w:line="240" w:lineRule="auto"/>
        <w:jc w:val="center"/>
        <w:rPr>
          <w:rFonts w:ascii="Times New Roman" w:eastAsia="Times New Roman" w:hAnsi="Times New Roman" w:cs="Times New Roman"/>
          <w:b/>
          <w:sz w:val="32"/>
          <w:szCs w:val="32"/>
        </w:rPr>
      </w:pPr>
      <w:r w:rsidRPr="005A24B1">
        <w:rPr>
          <w:rFonts w:ascii="Times New Roman" w:eastAsia="Times New Roman" w:hAnsi="Times New Roman" w:cs="Times New Roman"/>
          <w:b/>
          <w:caps/>
          <w:noProof/>
          <w:sz w:val="28"/>
          <w:szCs w:val="28"/>
          <w:lang w:eastAsia="ru-RU"/>
        </w:rPr>
        <w:t xml:space="preserve"> История становления и развития детства в России- сравнительный анализ, о</w:t>
      </w:r>
      <w:r>
        <w:rPr>
          <w:rFonts w:ascii="Times New Roman" w:eastAsia="Times New Roman" w:hAnsi="Times New Roman" w:cs="Times New Roman"/>
          <w:b/>
          <w:caps/>
          <w:noProof/>
          <w:sz w:val="28"/>
          <w:szCs w:val="28"/>
          <w:lang w:eastAsia="ru-RU"/>
        </w:rPr>
        <w:t>сновные тенденции и перспективы</w:t>
      </w:r>
    </w:p>
    <w:p w:rsidR="005A24B1" w:rsidRPr="005A24B1" w:rsidRDefault="005A24B1" w:rsidP="005A24B1">
      <w:pPr>
        <w:spacing w:after="0" w:line="240" w:lineRule="auto"/>
        <w:rPr>
          <w:rFonts w:ascii="Times New Roman" w:eastAsia="Times New Roman" w:hAnsi="Times New Roman" w:cs="Times New Roman"/>
          <w:sz w:val="28"/>
          <w:szCs w:val="28"/>
          <w:lang w:eastAsia="ru-RU"/>
        </w:rPr>
      </w:pPr>
    </w:p>
    <w:p w:rsidR="005A24B1" w:rsidRPr="005A24B1" w:rsidRDefault="005A24B1" w:rsidP="005A24B1">
      <w:pPr>
        <w:spacing w:after="0" w:line="240" w:lineRule="auto"/>
        <w:rPr>
          <w:rFonts w:ascii="Times New Roman" w:eastAsia="Times New Roman" w:hAnsi="Times New Roman" w:cs="Times New Roman"/>
          <w:sz w:val="28"/>
          <w:szCs w:val="28"/>
          <w:lang w:eastAsia="ru-RU"/>
        </w:rPr>
      </w:pPr>
    </w:p>
    <w:p w:rsidR="005A24B1" w:rsidRPr="005A24B1" w:rsidRDefault="005A24B1" w:rsidP="005A24B1">
      <w:pPr>
        <w:spacing w:after="0" w:line="240" w:lineRule="auto"/>
        <w:rPr>
          <w:rFonts w:ascii="Times New Roman" w:eastAsia="Times New Roman" w:hAnsi="Times New Roman" w:cs="Times New Roman"/>
          <w:sz w:val="28"/>
          <w:szCs w:val="28"/>
          <w:lang w:eastAsia="ru-RU"/>
        </w:rPr>
      </w:pPr>
    </w:p>
    <w:p w:rsidR="005A24B1" w:rsidRDefault="005A24B1" w:rsidP="005A24B1">
      <w:pPr>
        <w:spacing w:after="0" w:line="240" w:lineRule="auto"/>
        <w:ind w:right="-1"/>
        <w:rPr>
          <w:rFonts w:ascii="Times New Roman" w:eastAsia="Times New Roman" w:hAnsi="Times New Roman" w:cs="Times New Roman"/>
          <w:sz w:val="28"/>
          <w:szCs w:val="28"/>
          <w:lang w:eastAsia="ru-RU"/>
        </w:rPr>
      </w:pPr>
    </w:p>
    <w:p w:rsidR="005A24B1" w:rsidRDefault="005A24B1" w:rsidP="005A24B1">
      <w:pPr>
        <w:spacing w:after="0" w:line="240" w:lineRule="auto"/>
        <w:ind w:right="-1"/>
        <w:rPr>
          <w:rFonts w:ascii="Times New Roman" w:eastAsia="Times New Roman" w:hAnsi="Times New Roman" w:cs="Times New Roman"/>
          <w:sz w:val="28"/>
          <w:szCs w:val="28"/>
          <w:lang w:eastAsia="ru-RU"/>
        </w:rPr>
      </w:pPr>
    </w:p>
    <w:p w:rsidR="005A24B1" w:rsidRDefault="005A24B1" w:rsidP="005A24B1">
      <w:pPr>
        <w:spacing w:after="0" w:line="240" w:lineRule="auto"/>
        <w:ind w:right="-1"/>
        <w:rPr>
          <w:rFonts w:ascii="Times New Roman" w:eastAsia="Times New Roman" w:hAnsi="Times New Roman" w:cs="Times New Roman"/>
          <w:sz w:val="28"/>
          <w:szCs w:val="28"/>
          <w:lang w:eastAsia="ru-RU"/>
        </w:rPr>
      </w:pPr>
    </w:p>
    <w:p w:rsidR="005A24B1" w:rsidRDefault="005A24B1" w:rsidP="005A24B1">
      <w:pPr>
        <w:spacing w:after="0" w:line="240" w:lineRule="auto"/>
        <w:ind w:right="-1"/>
        <w:rPr>
          <w:rFonts w:ascii="Times New Roman" w:eastAsia="Times New Roman" w:hAnsi="Times New Roman" w:cs="Times New Roman"/>
          <w:sz w:val="28"/>
          <w:szCs w:val="28"/>
          <w:lang w:eastAsia="ru-RU"/>
        </w:rPr>
      </w:pPr>
    </w:p>
    <w:p w:rsidR="005A24B1" w:rsidRDefault="005A24B1" w:rsidP="005A24B1">
      <w:pPr>
        <w:spacing w:after="0" w:line="240" w:lineRule="auto"/>
        <w:ind w:right="-1"/>
        <w:rPr>
          <w:rFonts w:ascii="Times New Roman" w:eastAsia="Times New Roman" w:hAnsi="Times New Roman" w:cs="Times New Roman"/>
          <w:sz w:val="28"/>
          <w:szCs w:val="28"/>
          <w:lang w:eastAsia="ru-RU"/>
        </w:rPr>
      </w:pPr>
    </w:p>
    <w:p w:rsidR="005A24B1" w:rsidRPr="005A24B1" w:rsidRDefault="005A24B1" w:rsidP="005A24B1">
      <w:pPr>
        <w:spacing w:after="0" w:line="240" w:lineRule="auto"/>
        <w:ind w:right="-1"/>
        <w:rPr>
          <w:rFonts w:ascii="Times New Roman" w:eastAsia="Times New Roman" w:hAnsi="Times New Roman" w:cs="Times New Roman"/>
          <w:sz w:val="28"/>
          <w:szCs w:val="28"/>
          <w:lang w:eastAsia="ru-RU"/>
        </w:rPr>
      </w:pPr>
      <w:r w:rsidRPr="005A24B1">
        <w:rPr>
          <w:rFonts w:ascii="Times New Roman" w:eastAsia="Times New Roman" w:hAnsi="Times New Roman" w:cs="Times New Roman"/>
          <w:sz w:val="28"/>
          <w:szCs w:val="28"/>
          <w:lang w:eastAsia="ru-RU"/>
        </w:rPr>
        <w:t>Работу выполнил (а) ______</w:t>
      </w:r>
      <w:r>
        <w:rPr>
          <w:rFonts w:ascii="Times New Roman" w:eastAsia="Times New Roman" w:hAnsi="Times New Roman" w:cs="Times New Roman"/>
          <w:sz w:val="28"/>
          <w:szCs w:val="28"/>
          <w:lang w:eastAsia="ru-RU"/>
        </w:rPr>
        <w:t>_________________________</w:t>
      </w:r>
      <w:r w:rsidR="00F32EEC" w:rsidRPr="00F32EEC">
        <w:rPr>
          <w:rFonts w:ascii="Times New Roman" w:eastAsia="Times New Roman" w:hAnsi="Times New Roman" w:cs="Times New Roman"/>
          <w:sz w:val="28"/>
          <w:szCs w:val="28"/>
          <w:lang w:eastAsia="ru-RU"/>
        </w:rPr>
        <w:t>_</w:t>
      </w:r>
      <w:r w:rsidR="00F32EEC">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А.С</w:t>
      </w:r>
      <w:r w:rsidRPr="005A24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Ящик</w:t>
      </w:r>
    </w:p>
    <w:p w:rsidR="005A24B1" w:rsidRPr="005A24B1" w:rsidRDefault="005A24B1" w:rsidP="005A24B1">
      <w:pPr>
        <w:spacing w:after="0" w:line="240" w:lineRule="auto"/>
        <w:rPr>
          <w:rFonts w:ascii="Times New Roman" w:eastAsia="Times New Roman" w:hAnsi="Times New Roman" w:cs="Times New Roman"/>
          <w:sz w:val="28"/>
          <w:szCs w:val="28"/>
          <w:vertAlign w:val="superscript"/>
          <w:lang w:eastAsia="ru-RU"/>
        </w:rPr>
      </w:pPr>
      <w:r w:rsidRPr="005A24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A24B1">
        <w:rPr>
          <w:rFonts w:ascii="Times New Roman" w:eastAsia="Times New Roman" w:hAnsi="Times New Roman" w:cs="Times New Roman"/>
          <w:sz w:val="28"/>
          <w:szCs w:val="28"/>
          <w:vertAlign w:val="superscript"/>
          <w:lang w:eastAsia="ru-RU"/>
        </w:rPr>
        <w:t xml:space="preserve">(подпись, </w:t>
      </w:r>
      <w:proofErr w:type="gramStart"/>
      <w:r w:rsidRPr="005A24B1">
        <w:rPr>
          <w:rFonts w:ascii="Times New Roman" w:eastAsia="Times New Roman" w:hAnsi="Times New Roman" w:cs="Times New Roman"/>
          <w:sz w:val="28"/>
          <w:szCs w:val="28"/>
          <w:vertAlign w:val="superscript"/>
          <w:lang w:eastAsia="ru-RU"/>
        </w:rPr>
        <w:t xml:space="preserve">дата) </w:t>
      </w:r>
      <w:r>
        <w:rPr>
          <w:rFonts w:ascii="Times New Roman" w:eastAsia="Times New Roman" w:hAnsi="Times New Roman" w:cs="Times New Roman"/>
          <w:sz w:val="28"/>
          <w:szCs w:val="28"/>
          <w:vertAlign w:val="superscript"/>
          <w:lang w:eastAsia="ru-RU"/>
        </w:rPr>
        <w:t xml:space="preserve">  </w:t>
      </w:r>
      <w:proofErr w:type="gramEnd"/>
      <w:r>
        <w:rPr>
          <w:rFonts w:ascii="Times New Roman" w:eastAsia="Times New Roman" w:hAnsi="Times New Roman" w:cs="Times New Roman"/>
          <w:sz w:val="28"/>
          <w:szCs w:val="28"/>
          <w:vertAlign w:val="superscript"/>
          <w:lang w:eastAsia="ru-RU"/>
        </w:rPr>
        <w:t xml:space="preserve">                 </w:t>
      </w:r>
      <w:r w:rsidRPr="005A24B1">
        <w:rPr>
          <w:rFonts w:ascii="Times New Roman" w:eastAsia="Times New Roman" w:hAnsi="Times New Roman" w:cs="Times New Roman"/>
          <w:sz w:val="28"/>
          <w:szCs w:val="28"/>
          <w:vertAlign w:val="superscript"/>
          <w:lang w:eastAsia="ru-RU"/>
        </w:rPr>
        <w:t xml:space="preserve"> (инициалы, фамилия)</w:t>
      </w:r>
    </w:p>
    <w:p w:rsidR="005A24B1" w:rsidRPr="005A24B1" w:rsidRDefault="005A24B1" w:rsidP="005A24B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Факультет </w:t>
      </w:r>
      <w:r w:rsidRPr="005A24B1">
        <w:rPr>
          <w:rFonts w:ascii="Times New Roman" w:eastAsia="Times New Roman" w:hAnsi="Times New Roman" w:cs="Times New Roman"/>
          <w:sz w:val="28"/>
          <w:szCs w:val="28"/>
          <w:lang w:eastAsia="ru-RU"/>
        </w:rPr>
        <w:t>управления и психологии                                             курс 3</w:t>
      </w:r>
    </w:p>
    <w:p w:rsidR="005A24B1" w:rsidRPr="005A24B1" w:rsidRDefault="005A24B1" w:rsidP="005A24B1">
      <w:pPr>
        <w:spacing w:after="0" w:line="360" w:lineRule="auto"/>
        <w:rPr>
          <w:rFonts w:ascii="Times New Roman" w:eastAsia="Times New Roman" w:hAnsi="Times New Roman" w:cs="Times New Roman"/>
          <w:sz w:val="28"/>
          <w:szCs w:val="28"/>
          <w:lang w:eastAsia="ru-RU"/>
        </w:rPr>
      </w:pPr>
      <w:r w:rsidRPr="005A24B1">
        <w:rPr>
          <w:rFonts w:ascii="Times New Roman" w:eastAsia="Times New Roman" w:hAnsi="Times New Roman" w:cs="Times New Roman"/>
          <w:sz w:val="28"/>
          <w:szCs w:val="28"/>
          <w:lang w:eastAsia="ru-RU"/>
        </w:rPr>
        <w:t xml:space="preserve">Направление </w:t>
      </w:r>
      <w:r w:rsidRPr="005A24B1">
        <w:rPr>
          <w:rFonts w:ascii="Times New Roman" w:eastAsia="Times New Roman" w:hAnsi="Times New Roman" w:cs="Times New Roman"/>
          <w:bCs/>
          <w:sz w:val="28"/>
          <w:szCs w:val="28"/>
          <w:lang w:eastAsia="ru-RU"/>
        </w:rPr>
        <w:t>39.03.02 «Социальная работа»</w:t>
      </w:r>
      <w:r w:rsidRPr="005A24B1">
        <w:rPr>
          <w:rFonts w:ascii="Times New Roman" w:eastAsia="Times New Roman" w:hAnsi="Times New Roman" w:cs="Times New Roman"/>
          <w:sz w:val="28"/>
          <w:szCs w:val="28"/>
          <w:lang w:eastAsia="ru-RU"/>
        </w:rPr>
        <w:t xml:space="preserve"> </w:t>
      </w:r>
    </w:p>
    <w:p w:rsidR="005A24B1" w:rsidRPr="005A24B1" w:rsidRDefault="005A24B1" w:rsidP="005A24B1">
      <w:pPr>
        <w:spacing w:after="0" w:line="240" w:lineRule="auto"/>
        <w:rPr>
          <w:rFonts w:ascii="Times New Roman" w:eastAsia="Times New Roman" w:hAnsi="Times New Roman" w:cs="Times New Roman"/>
          <w:sz w:val="28"/>
          <w:szCs w:val="28"/>
          <w:lang w:eastAsia="ru-RU"/>
        </w:rPr>
      </w:pPr>
      <w:r w:rsidRPr="005A24B1">
        <w:rPr>
          <w:rFonts w:ascii="Times New Roman" w:eastAsia="Times New Roman" w:hAnsi="Times New Roman" w:cs="Times New Roman"/>
          <w:sz w:val="28"/>
          <w:szCs w:val="28"/>
          <w:lang w:eastAsia="ru-RU"/>
        </w:rPr>
        <w:t>Научный руководитель – доцент,</w:t>
      </w:r>
    </w:p>
    <w:p w:rsidR="005A24B1" w:rsidRPr="005A24B1" w:rsidRDefault="005A24B1" w:rsidP="005A24B1">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кандидат экономических </w:t>
      </w:r>
      <w:r w:rsidRPr="005A24B1">
        <w:rPr>
          <w:rFonts w:ascii="Times New Roman" w:eastAsia="Times New Roman" w:hAnsi="Times New Roman" w:cs="Times New Roman"/>
          <w:sz w:val="28"/>
          <w:szCs w:val="28"/>
          <w:lang w:eastAsia="ru-RU"/>
        </w:rPr>
        <w:t>нау</w:t>
      </w:r>
      <w:r>
        <w:rPr>
          <w:rFonts w:ascii="Times New Roman" w:eastAsia="Times New Roman" w:hAnsi="Times New Roman" w:cs="Times New Roman"/>
          <w:sz w:val="28"/>
          <w:szCs w:val="28"/>
          <w:lang w:eastAsia="ru-RU"/>
        </w:rPr>
        <w:t>к ________________________</w:t>
      </w:r>
      <w:r w:rsidR="00F32EEC">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 xml:space="preserve">_Л.В. </w:t>
      </w:r>
      <w:proofErr w:type="spellStart"/>
      <w:r>
        <w:rPr>
          <w:rFonts w:ascii="Times New Roman" w:eastAsia="Times New Roman" w:hAnsi="Times New Roman" w:cs="Times New Roman"/>
          <w:sz w:val="28"/>
          <w:szCs w:val="28"/>
          <w:lang w:eastAsia="ru-RU"/>
        </w:rPr>
        <w:t>Гудакова</w:t>
      </w:r>
      <w:proofErr w:type="spellEnd"/>
    </w:p>
    <w:p w:rsidR="005A24B1" w:rsidRPr="005A24B1" w:rsidRDefault="005A24B1" w:rsidP="005A24B1">
      <w:pPr>
        <w:spacing w:after="0" w:line="240" w:lineRule="auto"/>
        <w:rPr>
          <w:rFonts w:ascii="Times New Roman" w:eastAsia="Times New Roman" w:hAnsi="Times New Roman" w:cs="Times New Roman"/>
          <w:sz w:val="28"/>
          <w:szCs w:val="28"/>
          <w:vertAlign w:val="superscript"/>
          <w:lang w:eastAsia="ru-RU"/>
        </w:rPr>
      </w:pPr>
      <w:r w:rsidRPr="005A24B1">
        <w:rPr>
          <w:rFonts w:ascii="Times New Roman" w:eastAsia="Times New Roman" w:hAnsi="Times New Roman" w:cs="Times New Roman"/>
          <w:sz w:val="28"/>
          <w:szCs w:val="28"/>
          <w:lang w:eastAsia="ru-RU"/>
        </w:rPr>
        <w:t xml:space="preserve">                                                                             </w:t>
      </w:r>
      <w:r w:rsidRPr="005A24B1">
        <w:rPr>
          <w:rFonts w:ascii="Times New Roman" w:eastAsia="Times New Roman" w:hAnsi="Times New Roman" w:cs="Times New Roman"/>
          <w:sz w:val="28"/>
          <w:szCs w:val="28"/>
          <w:vertAlign w:val="superscript"/>
          <w:lang w:eastAsia="ru-RU"/>
        </w:rPr>
        <w:t xml:space="preserve">(подпись, </w:t>
      </w:r>
      <w:proofErr w:type="gramStart"/>
      <w:r>
        <w:rPr>
          <w:rFonts w:ascii="Times New Roman" w:eastAsia="Times New Roman" w:hAnsi="Times New Roman" w:cs="Times New Roman"/>
          <w:sz w:val="28"/>
          <w:szCs w:val="28"/>
          <w:vertAlign w:val="superscript"/>
          <w:lang w:eastAsia="ru-RU"/>
        </w:rPr>
        <w:t xml:space="preserve">дата)   </w:t>
      </w:r>
      <w:proofErr w:type="gramEnd"/>
      <w:r>
        <w:rPr>
          <w:rFonts w:ascii="Times New Roman" w:eastAsia="Times New Roman" w:hAnsi="Times New Roman" w:cs="Times New Roman"/>
          <w:sz w:val="28"/>
          <w:szCs w:val="28"/>
          <w:vertAlign w:val="superscript"/>
          <w:lang w:eastAsia="ru-RU"/>
        </w:rPr>
        <w:t xml:space="preserve">                 </w:t>
      </w:r>
      <w:r w:rsidRPr="005A24B1">
        <w:rPr>
          <w:rFonts w:ascii="Times New Roman" w:eastAsia="Times New Roman" w:hAnsi="Times New Roman" w:cs="Times New Roman"/>
          <w:sz w:val="28"/>
          <w:szCs w:val="28"/>
          <w:vertAlign w:val="superscript"/>
          <w:lang w:eastAsia="ru-RU"/>
        </w:rPr>
        <w:t xml:space="preserve">    (инициалы, фамилия)</w:t>
      </w:r>
    </w:p>
    <w:p w:rsidR="005A24B1" w:rsidRPr="005A24B1" w:rsidRDefault="005A24B1" w:rsidP="005A24B1">
      <w:pPr>
        <w:spacing w:after="0" w:line="240" w:lineRule="auto"/>
        <w:rPr>
          <w:rFonts w:ascii="Times New Roman" w:eastAsia="Times New Roman" w:hAnsi="Times New Roman" w:cs="Times New Roman"/>
          <w:sz w:val="28"/>
          <w:szCs w:val="28"/>
          <w:lang w:eastAsia="ru-RU"/>
        </w:rPr>
      </w:pPr>
      <w:proofErr w:type="spellStart"/>
      <w:r w:rsidRPr="005A24B1">
        <w:rPr>
          <w:rFonts w:ascii="Times New Roman" w:eastAsia="Times New Roman" w:hAnsi="Times New Roman" w:cs="Times New Roman"/>
          <w:sz w:val="28"/>
          <w:szCs w:val="28"/>
          <w:lang w:eastAsia="ru-RU"/>
        </w:rPr>
        <w:t>Нормоконтролер</w:t>
      </w:r>
      <w:proofErr w:type="spellEnd"/>
      <w:r w:rsidRPr="005A24B1">
        <w:rPr>
          <w:rFonts w:ascii="Times New Roman" w:eastAsia="Times New Roman" w:hAnsi="Times New Roman" w:cs="Times New Roman"/>
          <w:sz w:val="28"/>
          <w:szCs w:val="28"/>
          <w:lang w:eastAsia="ru-RU"/>
        </w:rPr>
        <w:t xml:space="preserve"> – доцент,</w:t>
      </w:r>
    </w:p>
    <w:p w:rsidR="005A24B1" w:rsidRPr="005A24B1" w:rsidRDefault="005A24B1" w:rsidP="005A24B1">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кандидат экономических </w:t>
      </w:r>
      <w:r w:rsidRPr="005A24B1">
        <w:rPr>
          <w:rFonts w:ascii="Times New Roman" w:eastAsia="Times New Roman" w:hAnsi="Times New Roman" w:cs="Times New Roman"/>
          <w:sz w:val="28"/>
          <w:szCs w:val="28"/>
          <w:lang w:eastAsia="ru-RU"/>
        </w:rPr>
        <w:t>наук _________</w:t>
      </w:r>
      <w:r>
        <w:rPr>
          <w:rFonts w:ascii="Times New Roman" w:eastAsia="Times New Roman" w:hAnsi="Times New Roman" w:cs="Times New Roman"/>
          <w:sz w:val="28"/>
          <w:szCs w:val="28"/>
          <w:lang w:eastAsia="ru-RU"/>
        </w:rPr>
        <w:t>_______________</w:t>
      </w:r>
      <w:r w:rsidR="00F32EEC" w:rsidRPr="00F32EEC">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 xml:space="preserve">Л.В. </w:t>
      </w:r>
      <w:proofErr w:type="spellStart"/>
      <w:r>
        <w:rPr>
          <w:rFonts w:ascii="Times New Roman" w:eastAsia="Times New Roman" w:hAnsi="Times New Roman" w:cs="Times New Roman"/>
          <w:sz w:val="28"/>
          <w:szCs w:val="28"/>
          <w:lang w:eastAsia="ru-RU"/>
        </w:rPr>
        <w:t>Гудакова</w:t>
      </w:r>
      <w:proofErr w:type="spellEnd"/>
    </w:p>
    <w:p w:rsidR="005A24B1" w:rsidRPr="00E65CD4" w:rsidRDefault="005A24B1" w:rsidP="00E65CD4">
      <w:pPr>
        <w:spacing w:after="0" w:line="240" w:lineRule="auto"/>
        <w:rPr>
          <w:rFonts w:ascii="Times New Roman" w:eastAsia="Times New Roman" w:hAnsi="Times New Roman" w:cs="Times New Roman"/>
          <w:sz w:val="28"/>
          <w:szCs w:val="28"/>
          <w:vertAlign w:val="superscript"/>
          <w:lang w:eastAsia="ru-RU"/>
        </w:rPr>
      </w:pPr>
      <w:r w:rsidRPr="005A24B1">
        <w:rPr>
          <w:rFonts w:ascii="Times New Roman" w:eastAsia="Times New Roman" w:hAnsi="Times New Roman" w:cs="Times New Roman"/>
          <w:sz w:val="28"/>
          <w:szCs w:val="28"/>
          <w:lang w:eastAsia="ru-RU"/>
        </w:rPr>
        <w:t xml:space="preserve">                                                                             </w:t>
      </w:r>
      <w:r w:rsidRPr="005A24B1">
        <w:rPr>
          <w:rFonts w:ascii="Times New Roman" w:eastAsia="Times New Roman" w:hAnsi="Times New Roman" w:cs="Times New Roman"/>
          <w:sz w:val="28"/>
          <w:szCs w:val="28"/>
          <w:vertAlign w:val="superscript"/>
          <w:lang w:eastAsia="ru-RU"/>
        </w:rPr>
        <w:t>(подпись</w:t>
      </w:r>
      <w:r>
        <w:rPr>
          <w:rFonts w:ascii="Times New Roman" w:eastAsia="Times New Roman" w:hAnsi="Times New Roman" w:cs="Times New Roman"/>
          <w:sz w:val="28"/>
          <w:szCs w:val="28"/>
          <w:vertAlign w:val="superscript"/>
          <w:lang w:eastAsia="ru-RU"/>
        </w:rPr>
        <w:t xml:space="preserve">, </w:t>
      </w:r>
      <w:proofErr w:type="gramStart"/>
      <w:r>
        <w:rPr>
          <w:rFonts w:ascii="Times New Roman" w:eastAsia="Times New Roman" w:hAnsi="Times New Roman" w:cs="Times New Roman"/>
          <w:sz w:val="28"/>
          <w:szCs w:val="28"/>
          <w:vertAlign w:val="superscript"/>
          <w:lang w:eastAsia="ru-RU"/>
        </w:rPr>
        <w:t xml:space="preserve">дата)   </w:t>
      </w:r>
      <w:proofErr w:type="gramEnd"/>
      <w:r>
        <w:rPr>
          <w:rFonts w:ascii="Times New Roman" w:eastAsia="Times New Roman" w:hAnsi="Times New Roman" w:cs="Times New Roman"/>
          <w:sz w:val="28"/>
          <w:szCs w:val="28"/>
          <w:vertAlign w:val="superscript"/>
          <w:lang w:eastAsia="ru-RU"/>
        </w:rPr>
        <w:t xml:space="preserve">        </w:t>
      </w:r>
      <w:r w:rsidRPr="005A24B1">
        <w:rPr>
          <w:rFonts w:ascii="Times New Roman" w:eastAsia="Times New Roman" w:hAnsi="Times New Roman" w:cs="Times New Roman"/>
          <w:sz w:val="28"/>
          <w:szCs w:val="28"/>
          <w:vertAlign w:val="superscript"/>
          <w:lang w:eastAsia="ru-RU"/>
        </w:rPr>
        <w:t xml:space="preserve">      (инициалы, фамилия)</w:t>
      </w:r>
    </w:p>
    <w:p w:rsidR="005A24B1" w:rsidRDefault="005A24B1" w:rsidP="005A24B1">
      <w:pPr>
        <w:spacing w:after="0" w:line="240" w:lineRule="auto"/>
        <w:jc w:val="center"/>
        <w:rPr>
          <w:rFonts w:ascii="Times New Roman" w:eastAsia="Times New Roman" w:hAnsi="Times New Roman" w:cs="Times New Roman"/>
          <w:sz w:val="28"/>
          <w:szCs w:val="28"/>
          <w:lang w:eastAsia="ru-RU"/>
        </w:rPr>
      </w:pPr>
    </w:p>
    <w:p w:rsidR="005A24B1" w:rsidRDefault="005A24B1" w:rsidP="005A24B1">
      <w:pPr>
        <w:spacing w:after="0" w:line="240" w:lineRule="auto"/>
        <w:jc w:val="center"/>
        <w:rPr>
          <w:rFonts w:ascii="Times New Roman" w:eastAsia="Times New Roman" w:hAnsi="Times New Roman" w:cs="Times New Roman"/>
          <w:sz w:val="28"/>
          <w:szCs w:val="28"/>
          <w:lang w:eastAsia="ru-RU"/>
        </w:rPr>
      </w:pPr>
    </w:p>
    <w:p w:rsidR="005A24B1" w:rsidRDefault="005A24B1" w:rsidP="005A24B1">
      <w:pPr>
        <w:spacing w:after="0" w:line="240" w:lineRule="auto"/>
        <w:jc w:val="center"/>
        <w:rPr>
          <w:rFonts w:ascii="Times New Roman" w:eastAsia="Times New Roman" w:hAnsi="Times New Roman" w:cs="Times New Roman"/>
          <w:sz w:val="28"/>
          <w:szCs w:val="28"/>
          <w:lang w:eastAsia="ru-RU"/>
        </w:rPr>
      </w:pPr>
    </w:p>
    <w:p w:rsidR="00F32EEC" w:rsidRDefault="00F32EEC" w:rsidP="005A24B1">
      <w:pPr>
        <w:spacing w:after="0" w:line="240" w:lineRule="auto"/>
        <w:jc w:val="center"/>
        <w:rPr>
          <w:rFonts w:ascii="Times New Roman" w:eastAsia="Times New Roman" w:hAnsi="Times New Roman" w:cs="Times New Roman"/>
          <w:sz w:val="28"/>
          <w:szCs w:val="28"/>
          <w:lang w:eastAsia="ru-RU"/>
        </w:rPr>
      </w:pPr>
    </w:p>
    <w:p w:rsidR="005A24B1" w:rsidRPr="005A24B1" w:rsidRDefault="005A24B1" w:rsidP="005A24B1">
      <w:pPr>
        <w:spacing w:after="0" w:line="240" w:lineRule="auto"/>
        <w:jc w:val="center"/>
        <w:rPr>
          <w:rFonts w:ascii="Times New Roman" w:eastAsia="Times New Roman" w:hAnsi="Times New Roman" w:cs="Times New Roman"/>
          <w:sz w:val="28"/>
          <w:szCs w:val="28"/>
          <w:lang w:eastAsia="ru-RU"/>
        </w:rPr>
      </w:pPr>
      <w:r w:rsidRPr="005A24B1">
        <w:rPr>
          <w:rFonts w:ascii="Times New Roman" w:eastAsia="Times New Roman" w:hAnsi="Times New Roman" w:cs="Times New Roman"/>
          <w:sz w:val="28"/>
          <w:szCs w:val="28"/>
          <w:lang w:eastAsia="ru-RU"/>
        </w:rPr>
        <w:t>Краснодар 2018</w:t>
      </w:r>
    </w:p>
    <w:p w:rsidR="00E65CD4" w:rsidRDefault="00E65CD4">
      <w:pPr>
        <w:rPr>
          <w:b/>
        </w:rPr>
      </w:pPr>
    </w:p>
    <w:p w:rsidR="002D14B4" w:rsidRDefault="00935541" w:rsidP="00935541">
      <w:pPr>
        <w:spacing w:line="360" w:lineRule="auto"/>
        <w:ind w:firstLine="709"/>
        <w:jc w:val="both"/>
        <w:rPr>
          <w:rFonts w:ascii="Times New Roman" w:hAnsi="Times New Roman"/>
          <w:sz w:val="28"/>
        </w:rPr>
      </w:pPr>
      <w:r w:rsidRPr="00935541">
        <w:rPr>
          <w:rFonts w:ascii="Times New Roman" w:hAnsi="Times New Roman"/>
          <w:sz w:val="28"/>
        </w:rPr>
        <w:lastRenderedPageBreak/>
        <w:t>СОДЕРЖАНИЕ</w:t>
      </w:r>
    </w:p>
    <w:p w:rsidR="00056C72" w:rsidRPr="00F32EEC" w:rsidRDefault="00935541" w:rsidP="00056C72">
      <w:pPr>
        <w:pStyle w:val="1"/>
        <w:rPr>
          <w:rFonts w:ascii="Times New Roman" w:eastAsiaTheme="minorEastAsia" w:hAnsi="Times New Roman" w:cs="Times New Roman"/>
          <w:noProof/>
          <w:sz w:val="28"/>
          <w:szCs w:val="28"/>
          <w:lang w:eastAsia="ru-RU"/>
        </w:rPr>
      </w:pPr>
      <w:r w:rsidRPr="00935541">
        <w:rPr>
          <w:rFonts w:ascii="Times New Roman" w:hAnsi="Times New Roman"/>
          <w:sz w:val="28"/>
        </w:rPr>
        <w:t xml:space="preserve"> </w:t>
      </w:r>
      <w:r w:rsidR="00056C72">
        <w:rPr>
          <w:rFonts w:ascii="Times New Roman" w:hAnsi="Times New Roman" w:cs="Times New Roman"/>
          <w:sz w:val="28"/>
          <w:szCs w:val="28"/>
        </w:rPr>
        <w:fldChar w:fldCharType="begin"/>
      </w:r>
      <w:r w:rsidR="00056C72">
        <w:rPr>
          <w:rFonts w:ascii="Times New Roman" w:hAnsi="Times New Roman" w:cs="Times New Roman"/>
          <w:sz w:val="28"/>
          <w:szCs w:val="28"/>
        </w:rPr>
        <w:instrText xml:space="preserve"> TOC \o "1-3" \h \z \u </w:instrText>
      </w:r>
      <w:r w:rsidR="00056C72">
        <w:rPr>
          <w:rFonts w:ascii="Times New Roman" w:hAnsi="Times New Roman" w:cs="Times New Roman"/>
          <w:sz w:val="28"/>
          <w:szCs w:val="28"/>
        </w:rPr>
        <w:fldChar w:fldCharType="separate"/>
      </w:r>
      <w:hyperlink r:id="rId8" w:anchor="_Toc516708160" w:history="1">
        <w:r w:rsidR="00056C72" w:rsidRPr="00F32EEC">
          <w:rPr>
            <w:rStyle w:val="a5"/>
            <w:rFonts w:ascii="Times New Roman" w:hAnsi="Times New Roman" w:cs="Times New Roman"/>
            <w:noProof/>
            <w:color w:val="auto"/>
            <w:sz w:val="28"/>
            <w:szCs w:val="28"/>
            <w:u w:val="none"/>
          </w:rPr>
          <w:t>ВВЕДЕНИЕ</w:t>
        </w:r>
        <w:r w:rsidR="00056C72" w:rsidRPr="00F32EEC">
          <w:rPr>
            <w:rStyle w:val="a5"/>
            <w:rFonts w:ascii="Times New Roman" w:hAnsi="Times New Roman" w:cs="Times New Roman"/>
            <w:noProof/>
            <w:webHidden/>
            <w:color w:val="auto"/>
            <w:sz w:val="28"/>
            <w:szCs w:val="28"/>
            <w:u w:val="none"/>
          </w:rPr>
          <w:tab/>
        </w:r>
        <w:r w:rsidR="00056C72" w:rsidRPr="00F32EEC">
          <w:rPr>
            <w:rStyle w:val="a5"/>
            <w:rFonts w:ascii="Times New Roman" w:hAnsi="Times New Roman" w:cs="Times New Roman"/>
            <w:noProof/>
            <w:webHidden/>
            <w:color w:val="auto"/>
            <w:sz w:val="28"/>
            <w:szCs w:val="28"/>
            <w:u w:val="none"/>
          </w:rPr>
          <w:fldChar w:fldCharType="begin"/>
        </w:r>
        <w:r w:rsidR="00056C72" w:rsidRPr="00F32EEC">
          <w:rPr>
            <w:rStyle w:val="a5"/>
            <w:rFonts w:ascii="Times New Roman" w:hAnsi="Times New Roman" w:cs="Times New Roman"/>
            <w:noProof/>
            <w:webHidden/>
            <w:color w:val="auto"/>
            <w:sz w:val="28"/>
            <w:szCs w:val="28"/>
            <w:u w:val="none"/>
          </w:rPr>
          <w:instrText xml:space="preserve"> PAGEREF _Toc516708160 \h </w:instrText>
        </w:r>
        <w:r w:rsidR="00056C72" w:rsidRPr="00F32EEC">
          <w:rPr>
            <w:rStyle w:val="a5"/>
            <w:rFonts w:ascii="Times New Roman" w:hAnsi="Times New Roman" w:cs="Times New Roman"/>
            <w:noProof/>
            <w:webHidden/>
            <w:color w:val="auto"/>
            <w:sz w:val="28"/>
            <w:szCs w:val="28"/>
            <w:u w:val="none"/>
          </w:rPr>
        </w:r>
        <w:r w:rsidR="00056C72" w:rsidRPr="00F32EEC">
          <w:rPr>
            <w:rStyle w:val="a5"/>
            <w:rFonts w:ascii="Times New Roman" w:hAnsi="Times New Roman" w:cs="Times New Roman"/>
            <w:noProof/>
            <w:webHidden/>
            <w:color w:val="auto"/>
            <w:sz w:val="28"/>
            <w:szCs w:val="28"/>
            <w:u w:val="none"/>
          </w:rPr>
          <w:fldChar w:fldCharType="separate"/>
        </w:r>
        <w:r w:rsidR="00056C72" w:rsidRPr="00F32EEC">
          <w:rPr>
            <w:rStyle w:val="a5"/>
            <w:rFonts w:ascii="Times New Roman" w:hAnsi="Times New Roman" w:cs="Times New Roman"/>
            <w:noProof/>
            <w:webHidden/>
            <w:color w:val="auto"/>
            <w:sz w:val="28"/>
            <w:szCs w:val="28"/>
            <w:u w:val="none"/>
          </w:rPr>
          <w:t>3</w:t>
        </w:r>
        <w:r w:rsidR="00056C72" w:rsidRPr="00F32EEC">
          <w:rPr>
            <w:rStyle w:val="a5"/>
            <w:rFonts w:ascii="Times New Roman" w:hAnsi="Times New Roman" w:cs="Times New Roman"/>
            <w:noProof/>
            <w:webHidden/>
            <w:color w:val="auto"/>
            <w:sz w:val="28"/>
            <w:szCs w:val="28"/>
            <w:u w:val="none"/>
          </w:rPr>
          <w:fldChar w:fldCharType="end"/>
        </w:r>
      </w:hyperlink>
    </w:p>
    <w:p w:rsidR="00056C72" w:rsidRPr="00F32EEC" w:rsidRDefault="00367B1F" w:rsidP="00056C72">
      <w:pPr>
        <w:pStyle w:val="1"/>
        <w:jc w:val="both"/>
        <w:rPr>
          <w:rFonts w:ascii="Times New Roman" w:eastAsiaTheme="minorEastAsia" w:hAnsi="Times New Roman" w:cs="Times New Roman"/>
          <w:noProof/>
          <w:sz w:val="28"/>
          <w:szCs w:val="28"/>
          <w:lang w:eastAsia="ru-RU"/>
        </w:rPr>
      </w:pPr>
      <w:hyperlink r:id="rId9" w:anchor="_Toc516708161" w:history="1">
        <w:r w:rsidR="00056C72" w:rsidRPr="00F32EEC">
          <w:rPr>
            <w:rStyle w:val="a5"/>
            <w:rFonts w:ascii="Times New Roman" w:hAnsi="Times New Roman" w:cs="Times New Roman"/>
            <w:noProof/>
            <w:color w:val="auto"/>
            <w:sz w:val="28"/>
            <w:szCs w:val="28"/>
            <w:u w:val="none"/>
          </w:rPr>
          <w:t>1</w:t>
        </w:r>
        <w:r w:rsidR="00ED2549" w:rsidRPr="00F32EEC">
          <w:rPr>
            <w:rStyle w:val="a5"/>
            <w:rFonts w:ascii="Times New Roman" w:hAnsi="Times New Roman" w:cs="Times New Roman"/>
            <w:noProof/>
            <w:color w:val="auto"/>
            <w:sz w:val="28"/>
            <w:szCs w:val="28"/>
            <w:u w:val="none"/>
          </w:rPr>
          <w:t xml:space="preserve"> </w:t>
        </w:r>
        <w:r w:rsidR="00ED2549" w:rsidRPr="00F32EEC">
          <w:rPr>
            <w:rFonts w:ascii="Times New Roman" w:hAnsi="Times New Roman"/>
            <w:sz w:val="28"/>
          </w:rPr>
          <w:t>Теоретические основы изучения детства в истории Россиию</w:t>
        </w:r>
        <w:r w:rsidR="00056C72" w:rsidRPr="00F32EEC">
          <w:rPr>
            <w:rStyle w:val="a5"/>
            <w:rFonts w:ascii="Times New Roman" w:hAnsi="Times New Roman" w:cs="Times New Roman"/>
            <w:noProof/>
            <w:webHidden/>
            <w:color w:val="auto"/>
            <w:sz w:val="28"/>
            <w:szCs w:val="28"/>
            <w:u w:val="none"/>
          </w:rPr>
          <w:tab/>
        </w:r>
        <w:r w:rsidR="001675F9" w:rsidRPr="00F32EEC">
          <w:rPr>
            <w:rStyle w:val="a5"/>
            <w:rFonts w:ascii="Times New Roman" w:hAnsi="Times New Roman" w:cs="Times New Roman"/>
            <w:noProof/>
            <w:webHidden/>
            <w:color w:val="auto"/>
            <w:sz w:val="28"/>
            <w:szCs w:val="28"/>
            <w:u w:val="none"/>
            <w:lang w:val="en-US"/>
          </w:rPr>
          <w:t>4</w:t>
        </w:r>
      </w:hyperlink>
    </w:p>
    <w:p w:rsidR="00056C72" w:rsidRPr="00F32EEC" w:rsidRDefault="00367B1F" w:rsidP="00056C72">
      <w:pPr>
        <w:pStyle w:val="2"/>
        <w:tabs>
          <w:tab w:val="right" w:leader="dot" w:pos="9628"/>
        </w:tabs>
        <w:spacing w:line="360" w:lineRule="auto"/>
        <w:jc w:val="both"/>
        <w:rPr>
          <w:rFonts w:ascii="Times New Roman" w:eastAsiaTheme="minorEastAsia" w:hAnsi="Times New Roman" w:cs="Times New Roman"/>
          <w:noProof/>
          <w:sz w:val="28"/>
          <w:szCs w:val="28"/>
          <w:lang w:eastAsia="ru-RU"/>
        </w:rPr>
      </w:pPr>
      <w:hyperlink r:id="rId10" w:anchor="_Toc516708162" w:history="1">
        <w:r w:rsidR="00056C72" w:rsidRPr="00F32EEC">
          <w:rPr>
            <w:rStyle w:val="a5"/>
            <w:rFonts w:ascii="Times New Roman" w:hAnsi="Times New Roman" w:cs="Times New Roman"/>
            <w:noProof/>
            <w:color w:val="auto"/>
            <w:sz w:val="28"/>
            <w:szCs w:val="28"/>
            <w:u w:val="none"/>
          </w:rPr>
          <w:t>1.1</w:t>
        </w:r>
        <w:r w:rsidR="00512144" w:rsidRPr="00F32EEC">
          <w:rPr>
            <w:rStyle w:val="a5"/>
            <w:rFonts w:ascii="Times New Roman" w:hAnsi="Times New Roman" w:cs="Times New Roman"/>
            <w:noProof/>
            <w:color w:val="auto"/>
            <w:sz w:val="28"/>
            <w:szCs w:val="28"/>
            <w:u w:val="none"/>
          </w:rPr>
          <w:t xml:space="preserve"> </w:t>
        </w:r>
        <w:r w:rsidR="00512144" w:rsidRPr="00F32EEC">
          <w:rPr>
            <w:rFonts w:ascii="Times New Roman" w:hAnsi="Times New Roman"/>
            <w:sz w:val="28"/>
          </w:rPr>
          <w:t>Истоки поддержки детей в период Древнерусского государства</w:t>
        </w:r>
        <w:r w:rsidR="00056C72" w:rsidRPr="00F32EEC">
          <w:rPr>
            <w:rStyle w:val="a5"/>
            <w:rFonts w:ascii="Times New Roman" w:hAnsi="Times New Roman" w:cs="Times New Roman"/>
            <w:noProof/>
            <w:webHidden/>
            <w:color w:val="auto"/>
            <w:sz w:val="28"/>
            <w:szCs w:val="28"/>
            <w:u w:val="none"/>
          </w:rPr>
          <w:tab/>
        </w:r>
        <w:r w:rsidR="001675F9" w:rsidRPr="00F32EEC">
          <w:rPr>
            <w:rStyle w:val="a5"/>
            <w:rFonts w:ascii="Times New Roman" w:hAnsi="Times New Roman" w:cs="Times New Roman"/>
            <w:noProof/>
            <w:webHidden/>
            <w:color w:val="auto"/>
            <w:sz w:val="28"/>
            <w:szCs w:val="28"/>
            <w:u w:val="none"/>
            <w:lang w:val="en-US"/>
          </w:rPr>
          <w:t>5</w:t>
        </w:r>
      </w:hyperlink>
    </w:p>
    <w:p w:rsidR="00056C72" w:rsidRPr="00F32EEC" w:rsidRDefault="00F32EEC" w:rsidP="00512144">
      <w:pPr>
        <w:spacing w:line="360" w:lineRule="auto"/>
        <w:jc w:val="both"/>
        <w:rPr>
          <w:rFonts w:ascii="Times New Roman" w:hAnsi="Times New Roman"/>
          <w:sz w:val="28"/>
        </w:rPr>
      </w:pPr>
      <w:r>
        <w:t xml:space="preserve">     </w:t>
      </w:r>
      <w:r>
        <w:rPr>
          <w:lang w:val="en-US"/>
        </w:rPr>
        <w:t xml:space="preserve"> </w:t>
      </w:r>
      <w:hyperlink r:id="rId11" w:anchor="_Toc516708163" w:history="1">
        <w:r w:rsidR="00ED2549" w:rsidRPr="00F32EEC">
          <w:rPr>
            <w:rStyle w:val="a5"/>
            <w:rFonts w:ascii="Times New Roman" w:hAnsi="Times New Roman" w:cs="Times New Roman"/>
            <w:noProof/>
            <w:color w:val="auto"/>
            <w:sz w:val="28"/>
            <w:szCs w:val="28"/>
            <w:u w:val="none"/>
          </w:rPr>
          <w:t xml:space="preserve">1.2 </w:t>
        </w:r>
        <w:r w:rsidR="00ED2549" w:rsidRPr="00F32EEC">
          <w:rPr>
            <w:rFonts w:ascii="Times New Roman" w:hAnsi="Times New Roman"/>
            <w:sz w:val="28"/>
          </w:rPr>
          <w:t>Развитие социальной помощи детям в Русском централизованном государств………………………………………………………………………</w:t>
        </w:r>
        <w:r w:rsidR="001675F9" w:rsidRPr="00F32EEC">
          <w:rPr>
            <w:rFonts w:ascii="Times New Roman" w:hAnsi="Times New Roman"/>
            <w:sz w:val="28"/>
          </w:rPr>
          <w:t>…</w:t>
        </w:r>
        <w:r w:rsidR="00056C72" w:rsidRPr="00F32EEC">
          <w:rPr>
            <w:rStyle w:val="a5"/>
            <w:rFonts w:ascii="Times New Roman" w:hAnsi="Times New Roman" w:cs="Times New Roman"/>
            <w:noProof/>
            <w:webHidden/>
            <w:color w:val="auto"/>
            <w:sz w:val="28"/>
            <w:szCs w:val="28"/>
            <w:u w:val="none"/>
          </w:rPr>
          <w:tab/>
        </w:r>
        <w:r w:rsidR="001675F9" w:rsidRPr="00F32EEC">
          <w:rPr>
            <w:rStyle w:val="a5"/>
            <w:rFonts w:ascii="Times New Roman" w:hAnsi="Times New Roman" w:cs="Times New Roman"/>
            <w:noProof/>
            <w:webHidden/>
            <w:color w:val="auto"/>
            <w:sz w:val="28"/>
            <w:szCs w:val="28"/>
            <w:u w:val="none"/>
            <w:lang w:val="en-US"/>
          </w:rPr>
          <w:t>…7</w:t>
        </w:r>
      </w:hyperlink>
    </w:p>
    <w:p w:rsidR="00056C72" w:rsidRPr="00F32EEC" w:rsidRDefault="00F32EEC" w:rsidP="00512144">
      <w:pPr>
        <w:spacing w:line="360" w:lineRule="auto"/>
        <w:jc w:val="both"/>
        <w:rPr>
          <w:rFonts w:ascii="Times New Roman" w:hAnsi="Times New Roman"/>
          <w:sz w:val="28"/>
        </w:rPr>
      </w:pPr>
      <w:r>
        <w:t xml:space="preserve">       </w:t>
      </w:r>
      <w:hyperlink r:id="rId12" w:anchor="_Toc516708164" w:history="1">
        <w:r w:rsidR="00056C72" w:rsidRPr="00F32EEC">
          <w:rPr>
            <w:rStyle w:val="a5"/>
            <w:rFonts w:ascii="Times New Roman" w:hAnsi="Times New Roman" w:cs="Times New Roman"/>
            <w:noProof/>
            <w:color w:val="auto"/>
            <w:sz w:val="28"/>
            <w:szCs w:val="28"/>
            <w:u w:val="none"/>
          </w:rPr>
          <w:t>1</w:t>
        </w:r>
        <w:r w:rsidR="00512144" w:rsidRPr="00F32EEC">
          <w:rPr>
            <w:rStyle w:val="a5"/>
            <w:rFonts w:ascii="Times New Roman" w:hAnsi="Times New Roman" w:cs="Times New Roman"/>
            <w:noProof/>
            <w:color w:val="auto"/>
            <w:sz w:val="28"/>
            <w:szCs w:val="28"/>
            <w:u w:val="none"/>
          </w:rPr>
          <w:t>.3</w:t>
        </w:r>
        <w:r w:rsidR="00ED2549" w:rsidRPr="00F32EEC">
          <w:rPr>
            <w:rFonts w:ascii="Times New Roman" w:hAnsi="Times New Roman"/>
            <w:sz w:val="28"/>
          </w:rPr>
          <w:t xml:space="preserve"> Изменения в системе социальной поддержки в Дореволюционной России</w:t>
        </w:r>
        <w:r>
          <w:rPr>
            <w:rFonts w:ascii="Times New Roman" w:hAnsi="Times New Roman"/>
            <w:sz w:val="28"/>
          </w:rPr>
          <w:t>…………………………………………………………………</w:t>
        </w:r>
        <w:r w:rsidR="00512144" w:rsidRPr="00F32EEC">
          <w:rPr>
            <w:rFonts w:ascii="Times New Roman" w:hAnsi="Times New Roman"/>
            <w:sz w:val="28"/>
          </w:rPr>
          <w:t>……</w:t>
        </w:r>
        <w:r w:rsidR="001675F9" w:rsidRPr="00F32EEC">
          <w:rPr>
            <w:rFonts w:ascii="Times New Roman" w:hAnsi="Times New Roman"/>
            <w:sz w:val="28"/>
            <w:lang w:val="en-US"/>
          </w:rPr>
          <w:t>…</w:t>
        </w:r>
        <w:r>
          <w:rPr>
            <w:rFonts w:ascii="Times New Roman" w:hAnsi="Times New Roman"/>
            <w:sz w:val="28"/>
            <w:lang w:val="en-US"/>
          </w:rPr>
          <w:t>…</w:t>
        </w:r>
        <w:r w:rsidR="001675F9" w:rsidRPr="00F32EEC">
          <w:rPr>
            <w:rFonts w:ascii="Times New Roman" w:hAnsi="Times New Roman"/>
            <w:sz w:val="28"/>
            <w:lang w:val="en-US"/>
          </w:rPr>
          <w:t>.</w:t>
        </w:r>
        <w:r w:rsidR="00056C72" w:rsidRPr="00F32EEC">
          <w:rPr>
            <w:rStyle w:val="a5"/>
            <w:rFonts w:ascii="Times New Roman" w:hAnsi="Times New Roman" w:cs="Times New Roman"/>
            <w:noProof/>
            <w:webHidden/>
            <w:color w:val="auto"/>
            <w:sz w:val="28"/>
            <w:szCs w:val="28"/>
            <w:u w:val="none"/>
          </w:rPr>
          <w:tab/>
        </w:r>
        <w:r w:rsidR="00056C72" w:rsidRPr="00F32EEC">
          <w:rPr>
            <w:rStyle w:val="a5"/>
            <w:rFonts w:ascii="Times New Roman" w:hAnsi="Times New Roman" w:cs="Times New Roman"/>
            <w:noProof/>
            <w:webHidden/>
            <w:color w:val="auto"/>
            <w:sz w:val="28"/>
            <w:szCs w:val="28"/>
            <w:u w:val="none"/>
          </w:rPr>
          <w:fldChar w:fldCharType="begin"/>
        </w:r>
        <w:r w:rsidR="00056C72" w:rsidRPr="00F32EEC">
          <w:rPr>
            <w:rStyle w:val="a5"/>
            <w:rFonts w:ascii="Times New Roman" w:hAnsi="Times New Roman" w:cs="Times New Roman"/>
            <w:noProof/>
            <w:webHidden/>
            <w:color w:val="auto"/>
            <w:sz w:val="28"/>
            <w:szCs w:val="28"/>
            <w:u w:val="none"/>
          </w:rPr>
          <w:instrText xml:space="preserve"> PAGEREF _Toc516708164 \h </w:instrText>
        </w:r>
        <w:r w:rsidR="00056C72" w:rsidRPr="00F32EEC">
          <w:rPr>
            <w:rStyle w:val="a5"/>
            <w:rFonts w:ascii="Times New Roman" w:hAnsi="Times New Roman" w:cs="Times New Roman"/>
            <w:noProof/>
            <w:webHidden/>
            <w:color w:val="auto"/>
            <w:sz w:val="28"/>
            <w:szCs w:val="28"/>
            <w:u w:val="none"/>
          </w:rPr>
        </w:r>
        <w:r w:rsidR="00056C72" w:rsidRPr="00F32EEC">
          <w:rPr>
            <w:rStyle w:val="a5"/>
            <w:rFonts w:ascii="Times New Roman" w:hAnsi="Times New Roman" w:cs="Times New Roman"/>
            <w:noProof/>
            <w:webHidden/>
            <w:color w:val="auto"/>
            <w:sz w:val="28"/>
            <w:szCs w:val="28"/>
            <w:u w:val="none"/>
          </w:rPr>
          <w:fldChar w:fldCharType="separate"/>
        </w:r>
        <w:r w:rsidR="00056C72" w:rsidRPr="00F32EEC">
          <w:rPr>
            <w:rStyle w:val="a5"/>
            <w:rFonts w:ascii="Times New Roman" w:hAnsi="Times New Roman" w:cs="Times New Roman"/>
            <w:noProof/>
            <w:webHidden/>
            <w:color w:val="auto"/>
            <w:sz w:val="28"/>
            <w:szCs w:val="28"/>
            <w:u w:val="none"/>
          </w:rPr>
          <w:t>1</w:t>
        </w:r>
        <w:r w:rsidR="001675F9" w:rsidRPr="00F32EEC">
          <w:rPr>
            <w:rStyle w:val="a5"/>
            <w:rFonts w:ascii="Times New Roman" w:hAnsi="Times New Roman" w:cs="Times New Roman"/>
            <w:noProof/>
            <w:webHidden/>
            <w:color w:val="auto"/>
            <w:sz w:val="28"/>
            <w:szCs w:val="28"/>
            <w:u w:val="none"/>
            <w:lang w:val="en-US"/>
          </w:rPr>
          <w:t>2</w:t>
        </w:r>
        <w:r w:rsidR="00056C72" w:rsidRPr="00F32EEC">
          <w:rPr>
            <w:rStyle w:val="a5"/>
            <w:rFonts w:ascii="Times New Roman" w:hAnsi="Times New Roman" w:cs="Times New Roman"/>
            <w:noProof/>
            <w:webHidden/>
            <w:color w:val="auto"/>
            <w:sz w:val="28"/>
            <w:szCs w:val="28"/>
            <w:u w:val="none"/>
          </w:rPr>
          <w:fldChar w:fldCharType="end"/>
        </w:r>
      </w:hyperlink>
    </w:p>
    <w:p w:rsidR="00056C72" w:rsidRPr="00F32EEC" w:rsidRDefault="00367B1F" w:rsidP="00056C72">
      <w:pPr>
        <w:pStyle w:val="1"/>
        <w:jc w:val="both"/>
        <w:rPr>
          <w:rFonts w:ascii="Times New Roman" w:eastAsiaTheme="minorEastAsia" w:hAnsi="Times New Roman" w:cs="Times New Roman"/>
          <w:noProof/>
          <w:sz w:val="28"/>
          <w:szCs w:val="28"/>
          <w:lang w:eastAsia="ru-RU"/>
        </w:rPr>
      </w:pPr>
      <w:hyperlink r:id="rId13" w:anchor="_Toc516708165" w:history="1">
        <w:r w:rsidR="00512144" w:rsidRPr="00F32EEC">
          <w:rPr>
            <w:rStyle w:val="a5"/>
            <w:rFonts w:ascii="Times New Roman" w:hAnsi="Times New Roman" w:cs="Times New Roman"/>
            <w:noProof/>
            <w:color w:val="auto"/>
            <w:sz w:val="28"/>
            <w:szCs w:val="28"/>
            <w:u w:val="none"/>
          </w:rPr>
          <w:t xml:space="preserve">2 </w:t>
        </w:r>
        <w:r w:rsidR="00512144" w:rsidRPr="00F32EEC">
          <w:rPr>
            <w:rFonts w:ascii="Times New Roman" w:hAnsi="Times New Roman"/>
            <w:sz w:val="28"/>
          </w:rPr>
          <w:t>Технологии социальной политики и поддержки детей в 20 веке</w:t>
        </w:r>
        <w:r w:rsidR="00512144" w:rsidRPr="00F32EEC">
          <w:rPr>
            <w:rStyle w:val="a5"/>
            <w:rFonts w:ascii="Times New Roman" w:hAnsi="Times New Roman" w:cs="Times New Roman"/>
            <w:noProof/>
            <w:webHidden/>
            <w:color w:val="auto"/>
            <w:sz w:val="28"/>
            <w:szCs w:val="28"/>
            <w:u w:val="none"/>
          </w:rPr>
          <w:t xml:space="preserve"> …………</w:t>
        </w:r>
        <w:r w:rsidR="001675F9" w:rsidRPr="00F32EEC">
          <w:rPr>
            <w:rStyle w:val="a5"/>
            <w:rFonts w:ascii="Times New Roman" w:hAnsi="Times New Roman" w:cs="Times New Roman"/>
            <w:noProof/>
            <w:webHidden/>
            <w:color w:val="auto"/>
            <w:sz w:val="28"/>
            <w:szCs w:val="28"/>
            <w:u w:val="none"/>
            <w:lang w:val="en-US"/>
          </w:rPr>
          <w:t>….</w:t>
        </w:r>
        <w:r w:rsidR="00056C72" w:rsidRPr="00F32EEC">
          <w:rPr>
            <w:rStyle w:val="a5"/>
            <w:rFonts w:ascii="Times New Roman" w:hAnsi="Times New Roman" w:cs="Times New Roman"/>
            <w:noProof/>
            <w:webHidden/>
            <w:color w:val="auto"/>
            <w:sz w:val="28"/>
            <w:szCs w:val="28"/>
            <w:u w:val="none"/>
          </w:rPr>
          <w:fldChar w:fldCharType="begin"/>
        </w:r>
        <w:r w:rsidR="00056C72" w:rsidRPr="00F32EEC">
          <w:rPr>
            <w:rStyle w:val="a5"/>
            <w:rFonts w:ascii="Times New Roman" w:hAnsi="Times New Roman" w:cs="Times New Roman"/>
            <w:noProof/>
            <w:webHidden/>
            <w:color w:val="auto"/>
            <w:sz w:val="28"/>
            <w:szCs w:val="28"/>
            <w:u w:val="none"/>
          </w:rPr>
          <w:instrText xml:space="preserve"> PAGEREF _Toc516708165 \h </w:instrText>
        </w:r>
        <w:r w:rsidR="00056C72" w:rsidRPr="00F32EEC">
          <w:rPr>
            <w:rStyle w:val="a5"/>
            <w:rFonts w:ascii="Times New Roman" w:hAnsi="Times New Roman" w:cs="Times New Roman"/>
            <w:noProof/>
            <w:webHidden/>
            <w:color w:val="auto"/>
            <w:sz w:val="28"/>
            <w:szCs w:val="28"/>
            <w:u w:val="none"/>
          </w:rPr>
        </w:r>
        <w:r w:rsidR="00056C72" w:rsidRPr="00F32EEC">
          <w:rPr>
            <w:rStyle w:val="a5"/>
            <w:rFonts w:ascii="Times New Roman" w:hAnsi="Times New Roman" w:cs="Times New Roman"/>
            <w:noProof/>
            <w:webHidden/>
            <w:color w:val="auto"/>
            <w:sz w:val="28"/>
            <w:szCs w:val="28"/>
            <w:u w:val="none"/>
          </w:rPr>
          <w:fldChar w:fldCharType="separate"/>
        </w:r>
        <w:r w:rsidR="00056C72" w:rsidRPr="00F32EEC">
          <w:rPr>
            <w:rStyle w:val="a5"/>
            <w:rFonts w:ascii="Times New Roman" w:hAnsi="Times New Roman" w:cs="Times New Roman"/>
            <w:noProof/>
            <w:webHidden/>
            <w:color w:val="auto"/>
            <w:sz w:val="28"/>
            <w:szCs w:val="28"/>
            <w:u w:val="none"/>
          </w:rPr>
          <w:t>1</w:t>
        </w:r>
        <w:r w:rsidR="001675F9" w:rsidRPr="00F32EEC">
          <w:rPr>
            <w:rStyle w:val="a5"/>
            <w:rFonts w:ascii="Times New Roman" w:hAnsi="Times New Roman" w:cs="Times New Roman"/>
            <w:noProof/>
            <w:webHidden/>
            <w:color w:val="auto"/>
            <w:sz w:val="28"/>
            <w:szCs w:val="28"/>
            <w:u w:val="none"/>
            <w:lang w:val="en-US"/>
          </w:rPr>
          <w:t>6</w:t>
        </w:r>
        <w:r w:rsidR="00056C72" w:rsidRPr="00F32EEC">
          <w:rPr>
            <w:rStyle w:val="a5"/>
            <w:rFonts w:ascii="Times New Roman" w:hAnsi="Times New Roman" w:cs="Times New Roman"/>
            <w:noProof/>
            <w:webHidden/>
            <w:color w:val="auto"/>
            <w:sz w:val="28"/>
            <w:szCs w:val="28"/>
            <w:u w:val="none"/>
          </w:rPr>
          <w:fldChar w:fldCharType="end"/>
        </w:r>
      </w:hyperlink>
    </w:p>
    <w:p w:rsidR="00056C72" w:rsidRPr="00F32EEC" w:rsidRDefault="00F32EEC" w:rsidP="00056C72">
      <w:pPr>
        <w:pStyle w:val="2"/>
        <w:tabs>
          <w:tab w:val="right" w:leader="dot" w:pos="9628"/>
        </w:tabs>
        <w:spacing w:line="360" w:lineRule="auto"/>
        <w:jc w:val="both"/>
        <w:rPr>
          <w:rFonts w:ascii="Times New Roman" w:eastAsiaTheme="minorEastAsia" w:hAnsi="Times New Roman" w:cs="Times New Roman"/>
          <w:noProof/>
          <w:sz w:val="28"/>
          <w:szCs w:val="28"/>
          <w:lang w:eastAsia="ru-RU"/>
        </w:rPr>
      </w:pPr>
      <w:r w:rsidRPr="00F32EEC">
        <w:t xml:space="preserve"> </w:t>
      </w:r>
      <w:hyperlink r:id="rId14" w:anchor="_Toc516708166" w:history="1">
        <w:r w:rsidR="00512144" w:rsidRPr="00F32EEC">
          <w:rPr>
            <w:rStyle w:val="a5"/>
            <w:rFonts w:ascii="Times New Roman" w:hAnsi="Times New Roman" w:cs="Times New Roman"/>
            <w:noProof/>
            <w:color w:val="auto"/>
            <w:sz w:val="28"/>
            <w:szCs w:val="28"/>
            <w:u w:val="none"/>
          </w:rPr>
          <w:t xml:space="preserve">2.1 </w:t>
        </w:r>
        <w:r w:rsidR="00512144" w:rsidRPr="00F32EEC">
          <w:rPr>
            <w:rFonts w:ascii="Times New Roman" w:hAnsi="Times New Roman"/>
            <w:sz w:val="28"/>
          </w:rPr>
          <w:t>Модель социальной поддержки детей в период социального обеспечения ( 1917-1992)</w:t>
        </w:r>
        <w:r w:rsidR="00056C72" w:rsidRPr="00F32EEC">
          <w:rPr>
            <w:rStyle w:val="a5"/>
            <w:rFonts w:ascii="Times New Roman" w:hAnsi="Times New Roman" w:cs="Times New Roman"/>
            <w:noProof/>
            <w:webHidden/>
            <w:color w:val="auto"/>
            <w:sz w:val="28"/>
            <w:szCs w:val="28"/>
            <w:u w:val="none"/>
          </w:rPr>
          <w:tab/>
        </w:r>
        <w:r w:rsidR="00056C72" w:rsidRPr="00F32EEC">
          <w:rPr>
            <w:rStyle w:val="a5"/>
            <w:rFonts w:ascii="Times New Roman" w:hAnsi="Times New Roman" w:cs="Times New Roman"/>
            <w:noProof/>
            <w:webHidden/>
            <w:color w:val="auto"/>
            <w:sz w:val="28"/>
            <w:szCs w:val="28"/>
            <w:u w:val="none"/>
          </w:rPr>
          <w:fldChar w:fldCharType="begin"/>
        </w:r>
        <w:r w:rsidR="00056C72" w:rsidRPr="00F32EEC">
          <w:rPr>
            <w:rStyle w:val="a5"/>
            <w:rFonts w:ascii="Times New Roman" w:hAnsi="Times New Roman" w:cs="Times New Roman"/>
            <w:noProof/>
            <w:webHidden/>
            <w:color w:val="auto"/>
            <w:sz w:val="28"/>
            <w:szCs w:val="28"/>
            <w:u w:val="none"/>
          </w:rPr>
          <w:instrText xml:space="preserve"> PAGEREF _Toc516708166 \h </w:instrText>
        </w:r>
        <w:r w:rsidR="00056C72" w:rsidRPr="00F32EEC">
          <w:rPr>
            <w:rStyle w:val="a5"/>
            <w:rFonts w:ascii="Times New Roman" w:hAnsi="Times New Roman" w:cs="Times New Roman"/>
            <w:noProof/>
            <w:webHidden/>
            <w:color w:val="auto"/>
            <w:sz w:val="28"/>
            <w:szCs w:val="28"/>
            <w:u w:val="none"/>
          </w:rPr>
        </w:r>
        <w:r w:rsidR="00056C72" w:rsidRPr="00F32EEC">
          <w:rPr>
            <w:rStyle w:val="a5"/>
            <w:rFonts w:ascii="Times New Roman" w:hAnsi="Times New Roman" w:cs="Times New Roman"/>
            <w:noProof/>
            <w:webHidden/>
            <w:color w:val="auto"/>
            <w:sz w:val="28"/>
            <w:szCs w:val="28"/>
            <w:u w:val="none"/>
          </w:rPr>
          <w:fldChar w:fldCharType="separate"/>
        </w:r>
        <w:r w:rsidR="00056C72" w:rsidRPr="00F32EEC">
          <w:rPr>
            <w:rStyle w:val="a5"/>
            <w:rFonts w:ascii="Times New Roman" w:hAnsi="Times New Roman" w:cs="Times New Roman"/>
            <w:noProof/>
            <w:webHidden/>
            <w:color w:val="auto"/>
            <w:sz w:val="28"/>
            <w:szCs w:val="28"/>
            <w:u w:val="none"/>
          </w:rPr>
          <w:t>1</w:t>
        </w:r>
        <w:r w:rsidR="00056C72" w:rsidRPr="00F32EEC">
          <w:rPr>
            <w:rStyle w:val="a5"/>
            <w:rFonts w:ascii="Times New Roman" w:hAnsi="Times New Roman" w:cs="Times New Roman"/>
            <w:noProof/>
            <w:webHidden/>
            <w:color w:val="auto"/>
            <w:sz w:val="28"/>
            <w:szCs w:val="28"/>
            <w:u w:val="none"/>
          </w:rPr>
          <w:fldChar w:fldCharType="end"/>
        </w:r>
      </w:hyperlink>
      <w:r w:rsidRPr="00F32EEC">
        <w:rPr>
          <w:rStyle w:val="a5"/>
          <w:rFonts w:ascii="Times New Roman" w:hAnsi="Times New Roman" w:cs="Times New Roman"/>
          <w:noProof/>
          <w:color w:val="auto"/>
          <w:sz w:val="28"/>
          <w:szCs w:val="28"/>
          <w:u w:val="none"/>
        </w:rPr>
        <w:t>6</w:t>
      </w:r>
    </w:p>
    <w:p w:rsidR="00056C72" w:rsidRPr="00F32EEC" w:rsidRDefault="00F32EEC" w:rsidP="00056C72">
      <w:pPr>
        <w:pStyle w:val="2"/>
        <w:tabs>
          <w:tab w:val="right" w:leader="dot" w:pos="9628"/>
        </w:tabs>
        <w:spacing w:line="360" w:lineRule="auto"/>
        <w:jc w:val="both"/>
        <w:rPr>
          <w:rStyle w:val="a5"/>
          <w:rFonts w:ascii="Times New Roman" w:hAnsi="Times New Roman" w:cs="Times New Roman"/>
          <w:noProof/>
          <w:color w:val="auto"/>
          <w:sz w:val="28"/>
          <w:szCs w:val="28"/>
          <w:u w:val="none"/>
        </w:rPr>
      </w:pPr>
      <w:r w:rsidRPr="00F32EEC">
        <w:t xml:space="preserve"> </w:t>
      </w:r>
      <w:hyperlink r:id="rId15" w:anchor="_Toc516708167" w:history="1">
        <w:r w:rsidR="00512144" w:rsidRPr="00F32EEC">
          <w:rPr>
            <w:rStyle w:val="a5"/>
            <w:rFonts w:ascii="Times New Roman" w:hAnsi="Times New Roman" w:cs="Times New Roman"/>
            <w:noProof/>
            <w:color w:val="auto"/>
            <w:sz w:val="28"/>
            <w:szCs w:val="28"/>
            <w:u w:val="none"/>
          </w:rPr>
          <w:t xml:space="preserve">2.2 </w:t>
        </w:r>
        <w:r w:rsidR="00512144" w:rsidRPr="00F32EEC">
          <w:rPr>
            <w:rFonts w:ascii="Times New Roman" w:hAnsi="Times New Roman"/>
            <w:sz w:val="28"/>
          </w:rPr>
          <w:t>Особенности социальных технологий работы с детьми в 20 веке</w:t>
        </w:r>
        <w:r w:rsidR="00056C72" w:rsidRPr="00F32EEC">
          <w:rPr>
            <w:rStyle w:val="a5"/>
            <w:rFonts w:ascii="Times New Roman" w:hAnsi="Times New Roman" w:cs="Times New Roman"/>
            <w:noProof/>
            <w:webHidden/>
            <w:color w:val="auto"/>
            <w:sz w:val="28"/>
            <w:szCs w:val="28"/>
            <w:u w:val="none"/>
          </w:rPr>
          <w:tab/>
        </w:r>
      </w:hyperlink>
      <w:r w:rsidRPr="00F32EEC">
        <w:rPr>
          <w:rStyle w:val="a5"/>
          <w:rFonts w:ascii="Times New Roman" w:hAnsi="Times New Roman" w:cs="Times New Roman"/>
          <w:noProof/>
          <w:color w:val="auto"/>
          <w:sz w:val="28"/>
          <w:szCs w:val="28"/>
          <w:u w:val="none"/>
        </w:rPr>
        <w:t>19</w:t>
      </w:r>
    </w:p>
    <w:p w:rsidR="00ED2549" w:rsidRPr="00F32EEC" w:rsidRDefault="00ED2549" w:rsidP="00ED2549">
      <w:r w:rsidRPr="00F32EEC">
        <w:t xml:space="preserve">     </w:t>
      </w:r>
      <w:r w:rsidRPr="00F32EEC">
        <w:rPr>
          <w:rFonts w:ascii="Times New Roman" w:hAnsi="Times New Roman" w:cs="Times New Roman"/>
          <w:sz w:val="28"/>
          <w:szCs w:val="28"/>
        </w:rPr>
        <w:t>2.3</w:t>
      </w:r>
      <w:r w:rsidRPr="00F32EEC">
        <w:t xml:space="preserve"> </w:t>
      </w:r>
      <w:r w:rsidRPr="00F32EEC">
        <w:rPr>
          <w:rFonts w:ascii="Times New Roman" w:hAnsi="Times New Roman"/>
          <w:sz w:val="28"/>
        </w:rPr>
        <w:t>Основные тенденции и перспективы развития детства в России</w:t>
      </w:r>
      <w:r w:rsidR="00F32EEC" w:rsidRPr="00F32EEC">
        <w:rPr>
          <w:rFonts w:ascii="Times New Roman" w:hAnsi="Times New Roman"/>
          <w:sz w:val="28"/>
        </w:rPr>
        <w:t>………</w:t>
      </w:r>
      <w:r w:rsidR="00F32EEC">
        <w:rPr>
          <w:rFonts w:ascii="Times New Roman" w:hAnsi="Times New Roman"/>
          <w:sz w:val="28"/>
        </w:rPr>
        <w:t>…</w:t>
      </w:r>
      <w:r w:rsidR="00F32EEC" w:rsidRPr="00F32EEC">
        <w:rPr>
          <w:rFonts w:ascii="Times New Roman" w:hAnsi="Times New Roman"/>
          <w:sz w:val="28"/>
        </w:rPr>
        <w:t>23</w:t>
      </w:r>
    </w:p>
    <w:p w:rsidR="00056C72" w:rsidRPr="00F32EEC" w:rsidRDefault="00367B1F" w:rsidP="00056C72">
      <w:pPr>
        <w:pStyle w:val="1"/>
        <w:jc w:val="both"/>
        <w:rPr>
          <w:rFonts w:ascii="Times New Roman" w:eastAsiaTheme="minorEastAsia" w:hAnsi="Times New Roman" w:cs="Times New Roman"/>
          <w:noProof/>
          <w:sz w:val="28"/>
          <w:szCs w:val="28"/>
          <w:lang w:val="en-US" w:eastAsia="ru-RU"/>
        </w:rPr>
      </w:pPr>
      <w:hyperlink r:id="rId16" w:anchor="_Toc516708168" w:history="1">
        <w:r w:rsidR="00056C72" w:rsidRPr="00F32EEC">
          <w:rPr>
            <w:rStyle w:val="a5"/>
            <w:rFonts w:ascii="Times New Roman" w:hAnsi="Times New Roman" w:cs="Times New Roman"/>
            <w:noProof/>
            <w:color w:val="auto"/>
            <w:sz w:val="28"/>
            <w:szCs w:val="28"/>
            <w:u w:val="none"/>
          </w:rPr>
          <w:t>ЗАКЛЮЧЕНИЕ</w:t>
        </w:r>
        <w:r w:rsidR="00056C72" w:rsidRPr="00F32EEC">
          <w:rPr>
            <w:rStyle w:val="a5"/>
            <w:rFonts w:ascii="Times New Roman" w:hAnsi="Times New Roman" w:cs="Times New Roman"/>
            <w:noProof/>
            <w:webHidden/>
            <w:color w:val="auto"/>
            <w:sz w:val="28"/>
            <w:szCs w:val="28"/>
            <w:u w:val="none"/>
          </w:rPr>
          <w:tab/>
        </w:r>
        <w:r w:rsidR="00056C72" w:rsidRPr="00F32EEC">
          <w:rPr>
            <w:rStyle w:val="a5"/>
            <w:rFonts w:ascii="Times New Roman" w:hAnsi="Times New Roman" w:cs="Times New Roman"/>
            <w:noProof/>
            <w:webHidden/>
            <w:color w:val="auto"/>
            <w:sz w:val="28"/>
            <w:szCs w:val="28"/>
            <w:u w:val="none"/>
          </w:rPr>
          <w:fldChar w:fldCharType="begin"/>
        </w:r>
        <w:r w:rsidR="00056C72" w:rsidRPr="00F32EEC">
          <w:rPr>
            <w:rStyle w:val="a5"/>
            <w:rFonts w:ascii="Times New Roman" w:hAnsi="Times New Roman" w:cs="Times New Roman"/>
            <w:noProof/>
            <w:webHidden/>
            <w:color w:val="auto"/>
            <w:sz w:val="28"/>
            <w:szCs w:val="28"/>
            <w:u w:val="none"/>
          </w:rPr>
          <w:instrText xml:space="preserve"> PAGEREF _Toc516708168 \h </w:instrText>
        </w:r>
        <w:r w:rsidR="00056C72" w:rsidRPr="00F32EEC">
          <w:rPr>
            <w:rStyle w:val="a5"/>
            <w:rFonts w:ascii="Times New Roman" w:hAnsi="Times New Roman" w:cs="Times New Roman"/>
            <w:noProof/>
            <w:webHidden/>
            <w:color w:val="auto"/>
            <w:sz w:val="28"/>
            <w:szCs w:val="28"/>
            <w:u w:val="none"/>
          </w:rPr>
        </w:r>
        <w:r w:rsidR="00056C72" w:rsidRPr="00F32EEC">
          <w:rPr>
            <w:rStyle w:val="a5"/>
            <w:rFonts w:ascii="Times New Roman" w:hAnsi="Times New Roman" w:cs="Times New Roman"/>
            <w:noProof/>
            <w:webHidden/>
            <w:color w:val="auto"/>
            <w:sz w:val="28"/>
            <w:szCs w:val="28"/>
            <w:u w:val="none"/>
          </w:rPr>
          <w:fldChar w:fldCharType="separate"/>
        </w:r>
        <w:r w:rsidR="00056C72" w:rsidRPr="00F32EEC">
          <w:rPr>
            <w:rStyle w:val="a5"/>
            <w:rFonts w:ascii="Times New Roman" w:hAnsi="Times New Roman" w:cs="Times New Roman"/>
            <w:noProof/>
            <w:webHidden/>
            <w:color w:val="auto"/>
            <w:sz w:val="28"/>
            <w:szCs w:val="28"/>
            <w:u w:val="none"/>
          </w:rPr>
          <w:t>2</w:t>
        </w:r>
        <w:r w:rsidR="00056C72" w:rsidRPr="00F32EEC">
          <w:rPr>
            <w:rStyle w:val="a5"/>
            <w:rFonts w:ascii="Times New Roman" w:hAnsi="Times New Roman" w:cs="Times New Roman"/>
            <w:noProof/>
            <w:webHidden/>
            <w:color w:val="auto"/>
            <w:sz w:val="28"/>
            <w:szCs w:val="28"/>
            <w:u w:val="none"/>
          </w:rPr>
          <w:fldChar w:fldCharType="end"/>
        </w:r>
      </w:hyperlink>
      <w:r w:rsidR="00F32EEC" w:rsidRPr="00F32EEC">
        <w:rPr>
          <w:rStyle w:val="a5"/>
          <w:rFonts w:ascii="Times New Roman" w:hAnsi="Times New Roman" w:cs="Times New Roman"/>
          <w:noProof/>
          <w:color w:val="auto"/>
          <w:sz w:val="28"/>
          <w:szCs w:val="28"/>
          <w:u w:val="none"/>
          <w:lang w:val="en-US"/>
        </w:rPr>
        <w:t>6</w:t>
      </w:r>
    </w:p>
    <w:p w:rsidR="00056C72" w:rsidRPr="00F32EEC" w:rsidRDefault="00367B1F" w:rsidP="00056C72">
      <w:pPr>
        <w:pStyle w:val="1"/>
        <w:jc w:val="both"/>
        <w:rPr>
          <w:rFonts w:ascii="Times New Roman" w:eastAsiaTheme="minorEastAsia" w:hAnsi="Times New Roman" w:cs="Times New Roman"/>
          <w:noProof/>
          <w:sz w:val="28"/>
          <w:szCs w:val="28"/>
          <w:lang w:val="en-US" w:eastAsia="ru-RU"/>
        </w:rPr>
      </w:pPr>
      <w:hyperlink r:id="rId17" w:anchor="_Toc516708169" w:history="1">
        <w:r w:rsidR="00056C72" w:rsidRPr="00F32EEC">
          <w:rPr>
            <w:rStyle w:val="a5"/>
            <w:rFonts w:ascii="Times New Roman" w:hAnsi="Times New Roman" w:cs="Times New Roman"/>
            <w:noProof/>
            <w:color w:val="auto"/>
            <w:sz w:val="28"/>
            <w:szCs w:val="28"/>
            <w:u w:val="none"/>
          </w:rPr>
          <w:t>СПИСОК ИИСПОЛЬЗОВАННЫХ ИСТОЧНИКОВ</w:t>
        </w:r>
        <w:r w:rsidR="00056C72" w:rsidRPr="00F32EEC">
          <w:rPr>
            <w:rStyle w:val="a5"/>
            <w:rFonts w:ascii="Times New Roman" w:hAnsi="Times New Roman" w:cs="Times New Roman"/>
            <w:noProof/>
            <w:webHidden/>
            <w:color w:val="auto"/>
            <w:sz w:val="28"/>
            <w:szCs w:val="28"/>
            <w:u w:val="none"/>
          </w:rPr>
          <w:tab/>
        </w:r>
        <w:r w:rsidR="00056C72" w:rsidRPr="00F32EEC">
          <w:rPr>
            <w:rStyle w:val="a5"/>
            <w:rFonts w:ascii="Times New Roman" w:hAnsi="Times New Roman" w:cs="Times New Roman"/>
            <w:noProof/>
            <w:webHidden/>
            <w:color w:val="auto"/>
            <w:sz w:val="28"/>
            <w:szCs w:val="28"/>
            <w:u w:val="none"/>
          </w:rPr>
          <w:fldChar w:fldCharType="begin"/>
        </w:r>
        <w:r w:rsidR="00056C72" w:rsidRPr="00F32EEC">
          <w:rPr>
            <w:rStyle w:val="a5"/>
            <w:rFonts w:ascii="Times New Roman" w:hAnsi="Times New Roman" w:cs="Times New Roman"/>
            <w:noProof/>
            <w:webHidden/>
            <w:color w:val="auto"/>
            <w:sz w:val="28"/>
            <w:szCs w:val="28"/>
            <w:u w:val="none"/>
          </w:rPr>
          <w:instrText xml:space="preserve"> PAGEREF _Toc516708169 \h </w:instrText>
        </w:r>
        <w:r w:rsidR="00056C72" w:rsidRPr="00F32EEC">
          <w:rPr>
            <w:rStyle w:val="a5"/>
            <w:rFonts w:ascii="Times New Roman" w:hAnsi="Times New Roman" w:cs="Times New Roman"/>
            <w:noProof/>
            <w:webHidden/>
            <w:color w:val="auto"/>
            <w:sz w:val="28"/>
            <w:szCs w:val="28"/>
            <w:u w:val="none"/>
          </w:rPr>
        </w:r>
        <w:r w:rsidR="00056C72" w:rsidRPr="00F32EEC">
          <w:rPr>
            <w:rStyle w:val="a5"/>
            <w:rFonts w:ascii="Times New Roman" w:hAnsi="Times New Roman" w:cs="Times New Roman"/>
            <w:noProof/>
            <w:webHidden/>
            <w:color w:val="auto"/>
            <w:sz w:val="28"/>
            <w:szCs w:val="28"/>
            <w:u w:val="none"/>
          </w:rPr>
          <w:fldChar w:fldCharType="separate"/>
        </w:r>
        <w:r w:rsidR="00056C72" w:rsidRPr="00F32EEC">
          <w:rPr>
            <w:rStyle w:val="a5"/>
            <w:rFonts w:ascii="Times New Roman" w:hAnsi="Times New Roman" w:cs="Times New Roman"/>
            <w:noProof/>
            <w:webHidden/>
            <w:color w:val="auto"/>
            <w:sz w:val="28"/>
            <w:szCs w:val="28"/>
            <w:u w:val="none"/>
          </w:rPr>
          <w:t>2</w:t>
        </w:r>
        <w:r w:rsidR="00056C72" w:rsidRPr="00F32EEC">
          <w:rPr>
            <w:rStyle w:val="a5"/>
            <w:rFonts w:ascii="Times New Roman" w:hAnsi="Times New Roman" w:cs="Times New Roman"/>
            <w:noProof/>
            <w:webHidden/>
            <w:color w:val="auto"/>
            <w:sz w:val="28"/>
            <w:szCs w:val="28"/>
            <w:u w:val="none"/>
          </w:rPr>
          <w:fldChar w:fldCharType="end"/>
        </w:r>
      </w:hyperlink>
      <w:r w:rsidR="00F32EEC" w:rsidRPr="00F32EEC">
        <w:rPr>
          <w:rStyle w:val="a5"/>
          <w:rFonts w:ascii="Times New Roman" w:hAnsi="Times New Roman" w:cs="Times New Roman"/>
          <w:noProof/>
          <w:color w:val="auto"/>
          <w:sz w:val="28"/>
          <w:szCs w:val="28"/>
          <w:u w:val="none"/>
          <w:lang w:val="en-US"/>
        </w:rPr>
        <w:t>8</w:t>
      </w:r>
    </w:p>
    <w:p w:rsidR="00056C72" w:rsidRDefault="00056C72" w:rsidP="00056C72">
      <w:pPr>
        <w:pStyle w:val="1"/>
        <w:jc w:val="both"/>
        <w:rPr>
          <w:rFonts w:ascii="Times New Roman" w:eastAsiaTheme="minorEastAsia" w:hAnsi="Times New Roman" w:cs="Times New Roman"/>
          <w:noProof/>
          <w:sz w:val="28"/>
          <w:szCs w:val="28"/>
          <w:lang w:eastAsia="ru-RU"/>
        </w:rPr>
      </w:pPr>
    </w:p>
    <w:p w:rsidR="00056C72" w:rsidRDefault="00056C72" w:rsidP="00056C72">
      <w:pPr>
        <w:spacing w:line="360" w:lineRule="auto"/>
        <w:jc w:val="both"/>
      </w:pPr>
      <w:r>
        <w:rPr>
          <w:rFonts w:ascii="Times New Roman" w:hAnsi="Times New Roman" w:cs="Times New Roman"/>
          <w:b/>
          <w:bCs/>
          <w:sz w:val="28"/>
          <w:szCs w:val="28"/>
        </w:rPr>
        <w:fldChar w:fldCharType="end"/>
      </w:r>
    </w:p>
    <w:p w:rsidR="006E2F3A" w:rsidRPr="00935541" w:rsidRDefault="006E2F3A" w:rsidP="00935541">
      <w:pPr>
        <w:spacing w:line="360" w:lineRule="auto"/>
        <w:ind w:firstLine="709"/>
        <w:jc w:val="both"/>
        <w:rPr>
          <w:rFonts w:ascii="Times New Roman" w:hAnsi="Times New Roman"/>
          <w:sz w:val="28"/>
        </w:rPr>
      </w:pPr>
    </w:p>
    <w:p w:rsidR="006E2F3A" w:rsidRPr="00935541" w:rsidRDefault="006E2F3A" w:rsidP="00935541">
      <w:pPr>
        <w:spacing w:line="360" w:lineRule="auto"/>
        <w:ind w:firstLine="709"/>
        <w:jc w:val="both"/>
        <w:rPr>
          <w:rFonts w:ascii="Times New Roman" w:hAnsi="Times New Roman"/>
          <w:sz w:val="28"/>
        </w:rPr>
      </w:pPr>
    </w:p>
    <w:p w:rsidR="006E2F3A" w:rsidRPr="00935541" w:rsidRDefault="006E2F3A" w:rsidP="00935541">
      <w:pPr>
        <w:spacing w:line="360" w:lineRule="auto"/>
        <w:ind w:firstLine="709"/>
        <w:jc w:val="both"/>
        <w:rPr>
          <w:rFonts w:ascii="Times New Roman" w:hAnsi="Times New Roman"/>
          <w:sz w:val="28"/>
        </w:rPr>
      </w:pPr>
    </w:p>
    <w:p w:rsidR="006E2F3A" w:rsidRPr="00935541" w:rsidRDefault="006E2F3A" w:rsidP="00935541">
      <w:pPr>
        <w:spacing w:line="360" w:lineRule="auto"/>
        <w:ind w:firstLine="709"/>
        <w:jc w:val="both"/>
        <w:rPr>
          <w:rFonts w:ascii="Times New Roman" w:hAnsi="Times New Roman"/>
          <w:sz w:val="28"/>
        </w:rPr>
      </w:pPr>
    </w:p>
    <w:p w:rsidR="006E2F3A" w:rsidRPr="00935541" w:rsidRDefault="006E2F3A" w:rsidP="00935541">
      <w:pPr>
        <w:spacing w:line="360" w:lineRule="auto"/>
        <w:ind w:firstLine="709"/>
        <w:jc w:val="both"/>
        <w:rPr>
          <w:rFonts w:ascii="Times New Roman" w:hAnsi="Times New Roman"/>
          <w:sz w:val="28"/>
        </w:rPr>
      </w:pPr>
    </w:p>
    <w:p w:rsidR="006E2F3A" w:rsidRDefault="006E2F3A" w:rsidP="00512144">
      <w:pPr>
        <w:spacing w:line="360" w:lineRule="auto"/>
        <w:jc w:val="both"/>
        <w:rPr>
          <w:rFonts w:ascii="Times New Roman" w:hAnsi="Times New Roman"/>
          <w:sz w:val="28"/>
        </w:rPr>
      </w:pPr>
      <w:bookmarkStart w:id="0" w:name="_GoBack"/>
      <w:bookmarkEnd w:id="0"/>
    </w:p>
    <w:p w:rsidR="00512144" w:rsidRPr="00935541" w:rsidRDefault="00512144" w:rsidP="00512144">
      <w:pPr>
        <w:spacing w:line="360" w:lineRule="auto"/>
        <w:jc w:val="both"/>
        <w:rPr>
          <w:rFonts w:ascii="Times New Roman" w:hAnsi="Times New Roman"/>
          <w:sz w:val="28"/>
        </w:rPr>
      </w:pPr>
    </w:p>
    <w:p w:rsidR="002F0E1F" w:rsidRDefault="002F0E1F" w:rsidP="002F0E1F">
      <w:pPr>
        <w:spacing w:line="360" w:lineRule="auto"/>
        <w:jc w:val="both"/>
        <w:rPr>
          <w:rFonts w:ascii="Times New Roman" w:hAnsi="Times New Roman"/>
          <w:sz w:val="28"/>
        </w:rPr>
      </w:pPr>
    </w:p>
    <w:p w:rsidR="00D02934" w:rsidRPr="007C319F" w:rsidRDefault="00D02934" w:rsidP="007464A3">
      <w:pPr>
        <w:spacing w:line="360" w:lineRule="auto"/>
        <w:ind w:firstLine="709"/>
        <w:jc w:val="center"/>
        <w:rPr>
          <w:rFonts w:ascii="Times New Roman" w:hAnsi="Times New Roman"/>
          <w:sz w:val="28"/>
        </w:rPr>
      </w:pPr>
      <w:r>
        <w:rPr>
          <w:rFonts w:ascii="Times New Roman" w:hAnsi="Times New Roman"/>
          <w:sz w:val="28"/>
        </w:rPr>
        <w:lastRenderedPageBreak/>
        <w:t>ВВЕДЕНИЕ</w:t>
      </w:r>
    </w:p>
    <w:p w:rsidR="00D02934" w:rsidRPr="007C319F" w:rsidRDefault="00D02934" w:rsidP="007464A3">
      <w:pPr>
        <w:spacing w:after="0" w:line="360" w:lineRule="auto"/>
        <w:ind w:firstLine="709"/>
        <w:jc w:val="both"/>
        <w:rPr>
          <w:rFonts w:ascii="Times New Roman" w:hAnsi="Times New Roman"/>
          <w:sz w:val="28"/>
        </w:rPr>
      </w:pPr>
      <w:r w:rsidRPr="007C319F">
        <w:rPr>
          <w:rFonts w:ascii="Times New Roman" w:hAnsi="Times New Roman"/>
          <w:sz w:val="28"/>
        </w:rPr>
        <w:t>Ва</w:t>
      </w:r>
      <w:r>
        <w:rPr>
          <w:rFonts w:ascii="Times New Roman" w:hAnsi="Times New Roman"/>
          <w:sz w:val="28"/>
        </w:rPr>
        <w:t>жное место в исследовании</w:t>
      </w:r>
      <w:r w:rsidRPr="007C319F">
        <w:rPr>
          <w:rFonts w:ascii="Times New Roman" w:hAnsi="Times New Roman"/>
          <w:sz w:val="28"/>
        </w:rPr>
        <w:t xml:space="preserve"> занимает изучение проблемы положения женщины, женщины - матери, </w:t>
      </w:r>
      <w:proofErr w:type="spellStart"/>
      <w:r w:rsidRPr="007C319F">
        <w:rPr>
          <w:rFonts w:ascii="Times New Roman" w:hAnsi="Times New Roman"/>
          <w:sz w:val="28"/>
        </w:rPr>
        <w:t>самосохранительное</w:t>
      </w:r>
      <w:proofErr w:type="spellEnd"/>
      <w:r w:rsidRPr="007C319F">
        <w:rPr>
          <w:rFonts w:ascii="Times New Roman" w:hAnsi="Times New Roman"/>
          <w:sz w:val="28"/>
        </w:rPr>
        <w:t xml:space="preserve"> поведение женщины и </w:t>
      </w:r>
      <w:proofErr w:type="spellStart"/>
      <w:r w:rsidRPr="007C319F">
        <w:rPr>
          <w:rFonts w:ascii="Times New Roman" w:hAnsi="Times New Roman"/>
          <w:sz w:val="28"/>
        </w:rPr>
        <w:t>тд</w:t>
      </w:r>
      <w:proofErr w:type="spellEnd"/>
      <w:r w:rsidRPr="007C319F">
        <w:rPr>
          <w:rFonts w:ascii="Times New Roman" w:hAnsi="Times New Roman"/>
          <w:sz w:val="28"/>
        </w:rPr>
        <w:t>., что можно выразить общим понятием «материнство». Произошедшие в обществе изменения ослабили традиционные функции семьи, регулятивный характер половой морали в распределении обязанностей в семье, повлияли на социальный статус женщины, сделали её в общем бо</w:t>
      </w:r>
      <w:r>
        <w:rPr>
          <w:rFonts w:ascii="Times New Roman" w:hAnsi="Times New Roman"/>
          <w:sz w:val="28"/>
        </w:rPr>
        <w:t>лее активной и самостоятельной.</w:t>
      </w:r>
    </w:p>
    <w:p w:rsidR="00D02934" w:rsidRPr="007C319F" w:rsidRDefault="00D02934" w:rsidP="007464A3">
      <w:pPr>
        <w:spacing w:after="0" w:line="360" w:lineRule="auto"/>
        <w:ind w:firstLine="709"/>
        <w:jc w:val="both"/>
        <w:rPr>
          <w:rFonts w:ascii="Times New Roman" w:hAnsi="Times New Roman"/>
          <w:sz w:val="28"/>
        </w:rPr>
      </w:pPr>
      <w:r w:rsidRPr="007C319F">
        <w:rPr>
          <w:rFonts w:ascii="Times New Roman" w:hAnsi="Times New Roman"/>
          <w:sz w:val="28"/>
        </w:rPr>
        <w:t>В трудах, посвященных материнству, как правило, рассматриваются общие проблемы, а социальные, личностные, духовные - недостаточно изучены. Требуется расширение знаний о личностных особенностях женщин-матерей, их переживаниях, отношении к детям, о взаимосвязи материнства с возрастом, образовательным и профессиональным уро</w:t>
      </w:r>
      <w:r>
        <w:rPr>
          <w:rFonts w:ascii="Times New Roman" w:hAnsi="Times New Roman"/>
          <w:sz w:val="28"/>
        </w:rPr>
        <w:t xml:space="preserve">внях, семейным положением и </w:t>
      </w:r>
      <w:proofErr w:type="spellStart"/>
      <w:r>
        <w:rPr>
          <w:rFonts w:ascii="Times New Roman" w:hAnsi="Times New Roman"/>
          <w:sz w:val="28"/>
        </w:rPr>
        <w:t>тд</w:t>
      </w:r>
      <w:proofErr w:type="spellEnd"/>
      <w:r>
        <w:rPr>
          <w:rFonts w:ascii="Times New Roman" w:hAnsi="Times New Roman"/>
          <w:sz w:val="28"/>
        </w:rPr>
        <w:t>.</w:t>
      </w:r>
    </w:p>
    <w:p w:rsidR="00D02934" w:rsidRPr="007C319F" w:rsidRDefault="00D02934" w:rsidP="007464A3">
      <w:pPr>
        <w:spacing w:after="0" w:line="360" w:lineRule="auto"/>
        <w:ind w:firstLine="709"/>
        <w:jc w:val="both"/>
        <w:rPr>
          <w:rFonts w:ascii="Times New Roman" w:hAnsi="Times New Roman"/>
          <w:sz w:val="28"/>
        </w:rPr>
      </w:pPr>
      <w:r w:rsidRPr="007C319F">
        <w:rPr>
          <w:rFonts w:ascii="Times New Roman" w:hAnsi="Times New Roman"/>
          <w:sz w:val="28"/>
        </w:rPr>
        <w:t>Анализ работ, посвященных социальным проблемам материнства и детства, свидетельствует об актуальности вопросов социальной политики, вопросов социальной защиты в облас</w:t>
      </w:r>
      <w:r>
        <w:rPr>
          <w:rFonts w:ascii="Times New Roman" w:hAnsi="Times New Roman"/>
          <w:sz w:val="28"/>
        </w:rPr>
        <w:t>ти семьи, материнства и детства</w:t>
      </w:r>
    </w:p>
    <w:p w:rsidR="00D02934" w:rsidRPr="00285D8C" w:rsidRDefault="00D02934" w:rsidP="007464A3">
      <w:pPr>
        <w:spacing w:after="0" w:line="360" w:lineRule="auto"/>
        <w:ind w:firstLine="709"/>
        <w:jc w:val="both"/>
        <w:rPr>
          <w:rFonts w:ascii="Times New Roman" w:hAnsi="Times New Roman" w:cs="Times New Roman"/>
          <w:sz w:val="28"/>
        </w:rPr>
      </w:pPr>
      <w:r w:rsidRPr="007C319F">
        <w:rPr>
          <w:rFonts w:ascii="Times New Roman" w:hAnsi="Times New Roman"/>
          <w:sz w:val="28"/>
        </w:rPr>
        <w:t>Социальные проблемы материнства и детства, их социальной защиты рассматриваются в рамках широкой проблематики социальных институтов и социальных трансформаций, в контекс</w:t>
      </w:r>
      <w:r>
        <w:rPr>
          <w:rFonts w:ascii="Times New Roman" w:hAnsi="Times New Roman"/>
          <w:sz w:val="28"/>
        </w:rPr>
        <w:t>те общих задач социальной полити</w:t>
      </w:r>
      <w:r w:rsidRPr="007C319F">
        <w:rPr>
          <w:rFonts w:ascii="Times New Roman" w:hAnsi="Times New Roman"/>
          <w:sz w:val="28"/>
        </w:rPr>
        <w:t xml:space="preserve">ки и социальной защиты населения, социологического анализа теории </w:t>
      </w:r>
      <w:r w:rsidR="007464A3">
        <w:rPr>
          <w:rFonts w:ascii="Times New Roman" w:hAnsi="Times New Roman"/>
          <w:sz w:val="28"/>
        </w:rPr>
        <w:t xml:space="preserve">и практики </w:t>
      </w:r>
      <w:r w:rsidR="007464A3" w:rsidRPr="00285D8C">
        <w:rPr>
          <w:rFonts w:ascii="Times New Roman" w:hAnsi="Times New Roman" w:cs="Times New Roman"/>
          <w:sz w:val="28"/>
        </w:rPr>
        <w:t>социальной работы</w:t>
      </w:r>
      <w:r w:rsidR="00522B00" w:rsidRPr="00285D8C">
        <w:rPr>
          <w:rFonts w:ascii="Times New Roman" w:hAnsi="Times New Roman" w:cs="Times New Roman"/>
          <w:sz w:val="28"/>
        </w:rPr>
        <w:t xml:space="preserve"> [9]</w:t>
      </w:r>
      <w:r w:rsidRPr="00285D8C">
        <w:rPr>
          <w:rFonts w:ascii="Times New Roman" w:hAnsi="Times New Roman" w:cs="Times New Roman"/>
          <w:sz w:val="28"/>
        </w:rPr>
        <w:t xml:space="preserve">. </w:t>
      </w:r>
    </w:p>
    <w:p w:rsidR="00285D8C" w:rsidRPr="00285D8C" w:rsidRDefault="00285D8C" w:rsidP="007464A3">
      <w:pPr>
        <w:spacing w:after="0" w:line="360" w:lineRule="auto"/>
        <w:ind w:firstLine="709"/>
        <w:jc w:val="both"/>
        <w:rPr>
          <w:rFonts w:ascii="Times New Roman" w:hAnsi="Times New Roman" w:cs="Times New Roman"/>
          <w:sz w:val="28"/>
        </w:rPr>
      </w:pPr>
      <w:r w:rsidRPr="00285D8C">
        <w:rPr>
          <w:rFonts w:ascii="Times New Roman" w:hAnsi="Times New Roman" w:cs="Times New Roman"/>
          <w:sz w:val="28"/>
          <w:szCs w:val="23"/>
        </w:rPr>
        <w:t>В преамбуле Конвенции о правах ребенка, принятой Генеральной Ассамблеей ООН в 1989 году говорится: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sidRPr="00285D8C">
        <w:rPr>
          <w:rFonts w:ascii="Times New Roman" w:hAnsi="Times New Roman" w:cs="Times New Roman"/>
          <w:sz w:val="28"/>
          <w:szCs w:val="23"/>
        </w:rPr>
        <w:t xml:space="preserve"> [12]</w:t>
      </w:r>
      <w:r w:rsidRPr="00285D8C">
        <w:rPr>
          <w:rFonts w:ascii="Times New Roman" w:hAnsi="Times New Roman" w:cs="Times New Roman"/>
          <w:sz w:val="28"/>
          <w:szCs w:val="23"/>
        </w:rPr>
        <w:t>.</w:t>
      </w:r>
    </w:p>
    <w:p w:rsidR="00D02934" w:rsidRPr="007C319F" w:rsidRDefault="00D02934" w:rsidP="007464A3">
      <w:pPr>
        <w:spacing w:after="0" w:line="360" w:lineRule="auto"/>
        <w:ind w:firstLine="709"/>
        <w:jc w:val="both"/>
        <w:rPr>
          <w:rFonts w:ascii="Times New Roman" w:hAnsi="Times New Roman"/>
          <w:sz w:val="28"/>
        </w:rPr>
      </w:pPr>
      <w:r w:rsidRPr="00285D8C">
        <w:rPr>
          <w:rFonts w:ascii="Times New Roman" w:hAnsi="Times New Roman" w:cs="Times New Roman"/>
          <w:sz w:val="28"/>
        </w:rPr>
        <w:t>В целом можно сказать, что проблемы семьи, материнства и детства изучаются сегодня весьма плодотворно представителями различных отраслей социально-гуманитарной</w:t>
      </w:r>
      <w:r w:rsidRPr="007C319F">
        <w:rPr>
          <w:rFonts w:ascii="Times New Roman" w:hAnsi="Times New Roman"/>
          <w:sz w:val="28"/>
        </w:rPr>
        <w:t xml:space="preserve"> науки. Но вместе с тем, в настоящее время по-</w:t>
      </w:r>
      <w:r w:rsidRPr="007C319F">
        <w:rPr>
          <w:rFonts w:ascii="Times New Roman" w:hAnsi="Times New Roman"/>
          <w:sz w:val="28"/>
        </w:rPr>
        <w:lastRenderedPageBreak/>
        <w:t>прежнему существует настоятельна</w:t>
      </w:r>
      <w:r>
        <w:rPr>
          <w:rFonts w:ascii="Times New Roman" w:hAnsi="Times New Roman"/>
          <w:sz w:val="28"/>
        </w:rPr>
        <w:t>я потребность в системной концепт</w:t>
      </w:r>
      <w:r w:rsidRPr="007C319F">
        <w:rPr>
          <w:rFonts w:ascii="Times New Roman" w:hAnsi="Times New Roman"/>
          <w:sz w:val="28"/>
        </w:rPr>
        <w:t>уальной проработке вопросов социальной защиты материнства и детства, а также разработке реальных практических мер, направленных на преодоление отрица</w:t>
      </w:r>
      <w:r>
        <w:rPr>
          <w:rFonts w:ascii="Times New Roman" w:hAnsi="Times New Roman"/>
          <w:sz w:val="28"/>
        </w:rPr>
        <w:t>тельных явлений в этой области.</w:t>
      </w:r>
    </w:p>
    <w:p w:rsidR="00D02934" w:rsidRPr="007C319F" w:rsidRDefault="00D02934" w:rsidP="00D02934">
      <w:pPr>
        <w:spacing w:after="0" w:line="360" w:lineRule="auto"/>
        <w:ind w:firstLine="709"/>
        <w:jc w:val="both"/>
        <w:rPr>
          <w:rFonts w:ascii="Times New Roman" w:hAnsi="Times New Roman"/>
          <w:sz w:val="28"/>
        </w:rPr>
      </w:pPr>
      <w:r w:rsidRPr="007C319F">
        <w:rPr>
          <w:rFonts w:ascii="Times New Roman" w:hAnsi="Times New Roman"/>
          <w:sz w:val="28"/>
        </w:rPr>
        <w:t>В качестве объекта исследования выступает сис</w:t>
      </w:r>
      <w:r>
        <w:rPr>
          <w:rFonts w:ascii="Times New Roman" w:hAnsi="Times New Roman"/>
          <w:sz w:val="28"/>
        </w:rPr>
        <w:t>тема социальной защиты детства</w:t>
      </w:r>
      <w:r w:rsidRPr="007C319F">
        <w:rPr>
          <w:rFonts w:ascii="Times New Roman" w:hAnsi="Times New Roman"/>
          <w:sz w:val="28"/>
        </w:rPr>
        <w:t xml:space="preserve"> в с</w:t>
      </w:r>
      <w:r>
        <w:rPr>
          <w:rFonts w:ascii="Times New Roman" w:hAnsi="Times New Roman"/>
          <w:sz w:val="28"/>
        </w:rPr>
        <w:t>овременном российском обществе.</w:t>
      </w:r>
    </w:p>
    <w:p w:rsidR="00D02934" w:rsidRPr="007C319F" w:rsidRDefault="00D02934" w:rsidP="00D02934">
      <w:pPr>
        <w:spacing w:after="0" w:line="360" w:lineRule="auto"/>
        <w:ind w:firstLine="709"/>
        <w:jc w:val="both"/>
        <w:rPr>
          <w:rFonts w:ascii="Times New Roman" w:hAnsi="Times New Roman"/>
          <w:sz w:val="28"/>
        </w:rPr>
      </w:pPr>
      <w:r w:rsidRPr="007C319F">
        <w:rPr>
          <w:rFonts w:ascii="Times New Roman" w:hAnsi="Times New Roman"/>
          <w:sz w:val="28"/>
        </w:rPr>
        <w:t>Предметом исследования является государственная социальная защита материнства и детства в условиях социально-экономической тран</w:t>
      </w:r>
      <w:r>
        <w:rPr>
          <w:rFonts w:ascii="Times New Roman" w:hAnsi="Times New Roman"/>
          <w:sz w:val="28"/>
        </w:rPr>
        <w:t>сформации российского общества.</w:t>
      </w:r>
    </w:p>
    <w:p w:rsidR="00D02934" w:rsidRPr="007C319F" w:rsidRDefault="00D02934" w:rsidP="00D02934">
      <w:pPr>
        <w:spacing w:after="0" w:line="360" w:lineRule="auto"/>
        <w:ind w:firstLine="709"/>
        <w:jc w:val="both"/>
        <w:rPr>
          <w:rFonts w:ascii="Times New Roman" w:hAnsi="Times New Roman"/>
          <w:sz w:val="28"/>
        </w:rPr>
      </w:pPr>
      <w:r w:rsidRPr="007C319F">
        <w:rPr>
          <w:rFonts w:ascii="Times New Roman" w:hAnsi="Times New Roman"/>
          <w:sz w:val="28"/>
        </w:rPr>
        <w:t>Це</w:t>
      </w:r>
      <w:r>
        <w:rPr>
          <w:rFonts w:ascii="Times New Roman" w:hAnsi="Times New Roman"/>
          <w:sz w:val="28"/>
        </w:rPr>
        <w:t xml:space="preserve">ль исследования- сравнительный </w:t>
      </w:r>
      <w:r w:rsidRPr="007C319F">
        <w:rPr>
          <w:rFonts w:ascii="Times New Roman" w:hAnsi="Times New Roman"/>
          <w:sz w:val="28"/>
        </w:rPr>
        <w:t>анализ системы социальной защиты материнства и детства в изменяющихся социально-экономическ</w:t>
      </w:r>
      <w:r>
        <w:rPr>
          <w:rFonts w:ascii="Times New Roman" w:hAnsi="Times New Roman"/>
          <w:sz w:val="28"/>
        </w:rPr>
        <w:t>их условиях современной России.</w:t>
      </w:r>
    </w:p>
    <w:p w:rsidR="007464A3" w:rsidRDefault="00D02934" w:rsidP="007464A3">
      <w:pPr>
        <w:spacing w:after="0" w:line="360" w:lineRule="auto"/>
        <w:ind w:firstLine="709"/>
        <w:jc w:val="both"/>
      </w:pPr>
      <w:r w:rsidRPr="007C319F">
        <w:rPr>
          <w:rFonts w:ascii="Times New Roman" w:hAnsi="Times New Roman"/>
          <w:sz w:val="28"/>
        </w:rPr>
        <w:t>Для достижения поставленной цели предполагается ре</w:t>
      </w:r>
      <w:r w:rsidR="007464A3">
        <w:rPr>
          <w:rFonts w:ascii="Times New Roman" w:hAnsi="Times New Roman"/>
          <w:sz w:val="28"/>
        </w:rPr>
        <w:t xml:space="preserve">шить следующие </w:t>
      </w:r>
      <w:r w:rsidRPr="007C319F">
        <w:rPr>
          <w:rFonts w:ascii="Times New Roman" w:hAnsi="Times New Roman"/>
          <w:sz w:val="28"/>
        </w:rPr>
        <w:t>задачи:</w:t>
      </w:r>
      <w:r w:rsidR="007464A3" w:rsidRPr="007464A3">
        <w:t xml:space="preserve"> </w:t>
      </w:r>
    </w:p>
    <w:p w:rsidR="007464A3" w:rsidRDefault="007464A3" w:rsidP="001675F9">
      <w:pPr>
        <w:pStyle w:val="a4"/>
        <w:numPr>
          <w:ilvl w:val="0"/>
          <w:numId w:val="3"/>
        </w:numPr>
        <w:spacing w:after="0" w:line="360" w:lineRule="auto"/>
        <w:jc w:val="both"/>
        <w:rPr>
          <w:rFonts w:ascii="Times New Roman" w:hAnsi="Times New Roman"/>
          <w:sz w:val="28"/>
        </w:rPr>
      </w:pPr>
      <w:r>
        <w:rPr>
          <w:rFonts w:ascii="Times New Roman" w:hAnsi="Times New Roman"/>
          <w:sz w:val="28"/>
        </w:rPr>
        <w:t>Проанализировать и</w:t>
      </w:r>
      <w:r w:rsidRPr="007464A3">
        <w:rPr>
          <w:rFonts w:ascii="Times New Roman" w:hAnsi="Times New Roman"/>
          <w:sz w:val="28"/>
        </w:rPr>
        <w:t>стоки поддержки детей в период Древнерусского государства</w:t>
      </w:r>
      <w:r>
        <w:rPr>
          <w:rFonts w:ascii="Times New Roman" w:hAnsi="Times New Roman"/>
          <w:sz w:val="28"/>
        </w:rPr>
        <w:t>;</w:t>
      </w:r>
    </w:p>
    <w:p w:rsidR="007464A3" w:rsidRDefault="007464A3" w:rsidP="007464A3">
      <w:pPr>
        <w:pStyle w:val="a4"/>
        <w:numPr>
          <w:ilvl w:val="0"/>
          <w:numId w:val="3"/>
        </w:numPr>
        <w:spacing w:after="0" w:line="360" w:lineRule="auto"/>
        <w:jc w:val="both"/>
        <w:rPr>
          <w:rFonts w:ascii="Times New Roman" w:hAnsi="Times New Roman"/>
          <w:sz w:val="28"/>
        </w:rPr>
      </w:pPr>
      <w:r>
        <w:rPr>
          <w:rFonts w:ascii="Times New Roman" w:hAnsi="Times New Roman"/>
          <w:sz w:val="28"/>
        </w:rPr>
        <w:t xml:space="preserve">Увидеть изменения в системе </w:t>
      </w:r>
      <w:r w:rsidRPr="007464A3">
        <w:rPr>
          <w:rFonts w:ascii="Times New Roman" w:hAnsi="Times New Roman"/>
          <w:sz w:val="28"/>
        </w:rPr>
        <w:t>социальной поддержки в Дореволюционной России</w:t>
      </w:r>
      <w:r>
        <w:rPr>
          <w:rFonts w:ascii="Times New Roman" w:hAnsi="Times New Roman"/>
          <w:sz w:val="28"/>
        </w:rPr>
        <w:t>;</w:t>
      </w:r>
    </w:p>
    <w:p w:rsidR="007464A3" w:rsidRDefault="007464A3" w:rsidP="007464A3">
      <w:pPr>
        <w:pStyle w:val="a4"/>
        <w:numPr>
          <w:ilvl w:val="0"/>
          <w:numId w:val="3"/>
        </w:numPr>
        <w:spacing w:after="0" w:line="360" w:lineRule="auto"/>
        <w:jc w:val="both"/>
        <w:rPr>
          <w:rFonts w:ascii="Times New Roman" w:hAnsi="Times New Roman"/>
          <w:sz w:val="28"/>
        </w:rPr>
      </w:pPr>
      <w:r w:rsidRPr="007464A3">
        <w:rPr>
          <w:rFonts w:ascii="Times New Roman" w:hAnsi="Times New Roman"/>
          <w:sz w:val="28"/>
        </w:rPr>
        <w:t xml:space="preserve">Выявить особенности социальных технологий работы с детьми в 20 веке </w:t>
      </w:r>
    </w:p>
    <w:p w:rsidR="00D02934" w:rsidRPr="007464A3" w:rsidRDefault="007464A3" w:rsidP="007464A3">
      <w:pPr>
        <w:pStyle w:val="a4"/>
        <w:numPr>
          <w:ilvl w:val="0"/>
          <w:numId w:val="3"/>
        </w:numPr>
        <w:spacing w:before="100" w:beforeAutospacing="1" w:after="0" w:line="360" w:lineRule="auto"/>
        <w:jc w:val="both"/>
        <w:rPr>
          <w:rFonts w:ascii="Times New Roman" w:hAnsi="Times New Roman"/>
          <w:sz w:val="28"/>
        </w:rPr>
      </w:pPr>
      <w:r>
        <w:rPr>
          <w:rFonts w:ascii="Times New Roman" w:hAnsi="Times New Roman"/>
          <w:sz w:val="28"/>
        </w:rPr>
        <w:t>Изучить о</w:t>
      </w:r>
      <w:r w:rsidRPr="007464A3">
        <w:rPr>
          <w:rFonts w:ascii="Times New Roman" w:hAnsi="Times New Roman"/>
          <w:sz w:val="28"/>
        </w:rPr>
        <w:t>сновные тенденции и перспективы развития детства в России</w:t>
      </w:r>
    </w:p>
    <w:p w:rsidR="00D02934" w:rsidRPr="007464A3" w:rsidRDefault="007464A3" w:rsidP="007464A3">
      <w:pPr>
        <w:pStyle w:val="a3"/>
        <w:spacing w:before="0" w:beforeAutospacing="0" w:after="0" w:afterAutospacing="0" w:line="360" w:lineRule="auto"/>
        <w:ind w:firstLine="709"/>
        <w:rPr>
          <w:color w:val="000000"/>
          <w:sz w:val="28"/>
          <w:szCs w:val="28"/>
        </w:rPr>
      </w:pPr>
      <w:r w:rsidRPr="007464A3">
        <w:rPr>
          <w:color w:val="000000"/>
          <w:sz w:val="28"/>
          <w:szCs w:val="28"/>
        </w:rPr>
        <w:t>В ра</w:t>
      </w:r>
      <w:r w:rsidR="00D02934" w:rsidRPr="007464A3">
        <w:rPr>
          <w:color w:val="000000"/>
          <w:sz w:val="28"/>
          <w:szCs w:val="28"/>
        </w:rPr>
        <w:t>боте были использованы такие методы исследования как метод исторического анализа, теоретический метод, сравнительный</w:t>
      </w:r>
      <w:r>
        <w:rPr>
          <w:color w:val="000000"/>
          <w:sz w:val="28"/>
          <w:szCs w:val="28"/>
        </w:rPr>
        <w:t xml:space="preserve"> метод, метод анализа</w:t>
      </w:r>
      <w:r w:rsidR="00D02934" w:rsidRPr="007464A3">
        <w:rPr>
          <w:color w:val="000000"/>
          <w:sz w:val="28"/>
          <w:szCs w:val="28"/>
        </w:rPr>
        <w:t>.</w:t>
      </w:r>
    </w:p>
    <w:p w:rsidR="00D02934" w:rsidRDefault="00D02934" w:rsidP="007464A3">
      <w:pPr>
        <w:pStyle w:val="a3"/>
        <w:spacing w:before="0" w:beforeAutospacing="0" w:after="0" w:afterAutospacing="0" w:line="360" w:lineRule="auto"/>
        <w:ind w:firstLine="709"/>
        <w:rPr>
          <w:color w:val="000000"/>
          <w:sz w:val="28"/>
          <w:szCs w:val="28"/>
        </w:rPr>
      </w:pPr>
      <w:r w:rsidRPr="007464A3">
        <w:rPr>
          <w:color w:val="000000"/>
          <w:sz w:val="28"/>
          <w:szCs w:val="28"/>
        </w:rPr>
        <w:t>Структура работы обусловлена целью и задачами, состоит из введения, двух глав, заключения, списка использованных источников</w:t>
      </w:r>
    </w:p>
    <w:p w:rsidR="005F5FE7" w:rsidRPr="007464A3" w:rsidRDefault="005F5FE7" w:rsidP="007464A3">
      <w:pPr>
        <w:pStyle w:val="a3"/>
        <w:spacing w:before="0" w:beforeAutospacing="0" w:after="0" w:afterAutospacing="0" w:line="360" w:lineRule="auto"/>
        <w:ind w:firstLine="709"/>
        <w:rPr>
          <w:color w:val="000000"/>
          <w:sz w:val="28"/>
          <w:szCs w:val="28"/>
        </w:rPr>
      </w:pPr>
    </w:p>
    <w:p w:rsidR="005F5FE7" w:rsidRDefault="002F0E1F" w:rsidP="002F0E1F">
      <w:pPr>
        <w:spacing w:line="360" w:lineRule="auto"/>
        <w:jc w:val="both"/>
        <w:rPr>
          <w:rFonts w:ascii="Times New Roman" w:hAnsi="Times New Roman"/>
          <w:sz w:val="28"/>
        </w:rPr>
      </w:pPr>
      <w:r>
        <w:rPr>
          <w:rFonts w:ascii="Times New Roman" w:hAnsi="Times New Roman"/>
          <w:sz w:val="28"/>
        </w:rPr>
        <w:t xml:space="preserve">  </w:t>
      </w:r>
      <w:r w:rsidR="005F5FE7">
        <w:rPr>
          <w:rFonts w:ascii="Times New Roman" w:hAnsi="Times New Roman"/>
          <w:sz w:val="28"/>
        </w:rPr>
        <w:t xml:space="preserve">1 </w:t>
      </w:r>
      <w:r w:rsidR="006E2F3A" w:rsidRPr="00935541">
        <w:rPr>
          <w:rFonts w:ascii="Times New Roman" w:hAnsi="Times New Roman"/>
          <w:sz w:val="28"/>
        </w:rPr>
        <w:t>Теоретические основы изучения детства в истории России</w:t>
      </w:r>
    </w:p>
    <w:p w:rsidR="00512144" w:rsidRPr="00935541" w:rsidRDefault="00512144" w:rsidP="002F0E1F">
      <w:pPr>
        <w:spacing w:line="360" w:lineRule="auto"/>
        <w:jc w:val="both"/>
        <w:rPr>
          <w:rFonts w:ascii="Times New Roman" w:hAnsi="Times New Roman"/>
          <w:sz w:val="28"/>
        </w:rPr>
      </w:pPr>
    </w:p>
    <w:p w:rsidR="00C85304" w:rsidRPr="002F0E1F" w:rsidRDefault="002F0E1F" w:rsidP="002F0E1F">
      <w:pPr>
        <w:spacing w:line="360" w:lineRule="auto"/>
        <w:ind w:firstLine="709"/>
        <w:jc w:val="both"/>
        <w:rPr>
          <w:rFonts w:ascii="Times New Roman" w:hAnsi="Times New Roman"/>
          <w:sz w:val="28"/>
        </w:rPr>
      </w:pPr>
      <w:r>
        <w:rPr>
          <w:rFonts w:ascii="Times New Roman" w:hAnsi="Times New Roman"/>
          <w:sz w:val="28"/>
        </w:rPr>
        <w:t xml:space="preserve">  </w:t>
      </w:r>
      <w:r w:rsidR="006E2F3A" w:rsidRPr="00935541">
        <w:rPr>
          <w:rFonts w:ascii="Times New Roman" w:hAnsi="Times New Roman"/>
          <w:sz w:val="28"/>
        </w:rPr>
        <w:t>1.1 Истоки поддержки детей в период Древнерусского государства</w:t>
      </w:r>
      <w:bookmarkStart w:id="1" w:name="263"/>
      <w:r w:rsidR="00CD1D6D">
        <w:rPr>
          <w:rFonts w:ascii="Times New Roman" w:hAnsi="Times New Roman"/>
          <w:sz w:val="28"/>
        </w:rPr>
        <w:t>-</w:t>
      </w:r>
    </w:p>
    <w:p w:rsidR="00C85304" w:rsidRPr="00285D8C"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Идея призрения детей-сирот возникла и развивалась на Руси вместе с торжеством христианского учения в период оформления феодального строя (с 988 г.). Забота о сиротах в те времена возлагалась на князей и церковь. Она сводилась, в основном, к подаче милостыни и кормлению сирот и рассматривалась как «богоугодная акция». Так, князь Владимир I возложил призрение за детьми-сиротами на духовенство (996 г.), в то же время и сам заботился о них, раздавая великую милостыню</w:t>
      </w:r>
      <w:bookmarkStart w:id="2" w:name="_Hlk516958461"/>
      <w:r w:rsidR="00CA1A65" w:rsidRPr="00CA1A65">
        <w:rPr>
          <w:rFonts w:cs="Arial"/>
          <w:sz w:val="28"/>
          <w:szCs w:val="23"/>
        </w:rPr>
        <w:t xml:space="preserve"> </w:t>
      </w:r>
      <w:r w:rsidR="00285D8C" w:rsidRPr="00285D8C">
        <w:rPr>
          <w:rFonts w:cs="Arial"/>
          <w:sz w:val="28"/>
          <w:szCs w:val="23"/>
        </w:rPr>
        <w:t>[5].</w:t>
      </w:r>
    </w:p>
    <w:bookmarkEnd w:id="2"/>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Во времена «Русской правды» (1072 г.), основного закона древнерусского государства, заботу о сиротах проявляли князь Ярослав Мудрый и его сыновья (Ярославичи). Великий князь Ярослав даже учредил училище для сирот, где призревались и обучались на его средства 300 юношей.</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Особенно заботился о сиротах внук Ярослава Мудрого — князь Владимир Мономах, который оставил для наших потомков замечательный литературно-педагогический памятник XII в. «Поучение Владимира Мономаха детям». Детям он завещал защищать сироту и учил: «Всего же паче убогих не забивайте, но... по силе кормите, снабдите сироту». Большое внимание он уделял религиозному воспитанию детей-сирот, любви к ближнему, страждущему, формированию других нравственных качеств, соответствующих христианской морали и канонам русс</w:t>
      </w:r>
      <w:r w:rsidR="00CA1A65">
        <w:rPr>
          <w:rFonts w:cs="Arial"/>
          <w:sz w:val="28"/>
          <w:szCs w:val="23"/>
        </w:rPr>
        <w:t xml:space="preserve">кой православной </w:t>
      </w:r>
      <w:proofErr w:type="gramStart"/>
      <w:r w:rsidR="00CA1A65">
        <w:rPr>
          <w:rFonts w:cs="Arial"/>
          <w:sz w:val="28"/>
          <w:szCs w:val="23"/>
        </w:rPr>
        <w:t>церкви</w:t>
      </w:r>
      <w:r w:rsidR="00CA1A65" w:rsidRPr="00CA1A65">
        <w:rPr>
          <w:rFonts w:cs="Arial"/>
          <w:sz w:val="28"/>
          <w:szCs w:val="23"/>
        </w:rPr>
        <w:t>[</w:t>
      </w:r>
      <w:proofErr w:type="gramEnd"/>
      <w:r w:rsidR="00CA1A65">
        <w:rPr>
          <w:rFonts w:cs="Arial"/>
          <w:sz w:val="28"/>
          <w:szCs w:val="23"/>
        </w:rPr>
        <w:t>.</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В царствование Ивана Грозного призрение детей-сирот уже входило в круг задач государственных органов управления, так называемых приказов. В частности сиротскими домами ведал церковный патриарший приказ.</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Оказывалась помощь бедным и сиротам во времена правления Бориса Годунова (1598—1605), Василия Шуйского (1606—1610), Алексея Михайловича (1646—1676), особенно в периоды народных бедствий и в неурожайные годы</w:t>
      </w:r>
      <w:r w:rsidR="00522B00">
        <w:rPr>
          <w:rFonts w:cs="Arial"/>
          <w:sz w:val="28"/>
          <w:szCs w:val="23"/>
        </w:rPr>
        <w:t xml:space="preserve"> </w:t>
      </w:r>
      <w:r w:rsidR="00522B00">
        <w:rPr>
          <w:sz w:val="28"/>
        </w:rPr>
        <w:t>[</w:t>
      </w:r>
      <w:r w:rsidR="00522B00">
        <w:rPr>
          <w:sz w:val="28"/>
        </w:rPr>
        <w:t xml:space="preserve">11]. </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lastRenderedPageBreak/>
        <w:t>При Алексее Михайловиче дальнейшее развитие получила идея постепенного сосредоточения призрения в руках гражданской власти.</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 xml:space="preserve">В середине XVII века были созданы приказы общественного призрения, ведавшие делами «сирых и убогих», а также сирот. А патриарх Никон получил от царя право принимать от них прошения и делать по ним представления </w:t>
      </w:r>
      <w:r w:rsidR="00522B00">
        <w:rPr>
          <w:rFonts w:cs="Arial"/>
          <w:sz w:val="28"/>
          <w:szCs w:val="23"/>
        </w:rPr>
        <w:t>царю</w:t>
      </w:r>
      <w:r w:rsidR="00522B00" w:rsidRPr="007464A3">
        <w:rPr>
          <w:rFonts w:cs="Arial"/>
          <w:sz w:val="28"/>
          <w:szCs w:val="23"/>
        </w:rPr>
        <w:t xml:space="preserve"> </w:t>
      </w:r>
      <w:r w:rsidR="00522B00">
        <w:rPr>
          <w:sz w:val="28"/>
        </w:rPr>
        <w:t>[</w:t>
      </w:r>
      <w:r w:rsidR="00522B00">
        <w:rPr>
          <w:sz w:val="28"/>
        </w:rPr>
        <w:t>24</w:t>
      </w:r>
      <w:r w:rsidR="00522B00">
        <w:rPr>
          <w:sz w:val="28"/>
        </w:rPr>
        <w:t xml:space="preserve">].  </w:t>
      </w:r>
      <w:r w:rsidRPr="007464A3">
        <w:rPr>
          <w:rFonts w:cs="Arial"/>
          <w:sz w:val="28"/>
          <w:szCs w:val="23"/>
        </w:rPr>
        <w:t>В 1682 г. был подготовлен проект указа, который впервые ставил вопрос об открытии специальных домов для нищих детей (безродных сирот), где их обучали грамоте и ремеслам, наукам, которые «во всяких случаях нужны и потребны». Именно этот проект (о безродных нищих детях) завершил эпоху зарождения идеи государственного призрения, в основе которой лежали «нужды государства и заб</w:t>
      </w:r>
      <w:r w:rsidR="00665ABA">
        <w:rPr>
          <w:rFonts w:cs="Arial"/>
          <w:sz w:val="28"/>
          <w:szCs w:val="23"/>
        </w:rPr>
        <w:t>ота о пользе населения».</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Нехватка рабочих рук объясняла отношение к ребенку-сироте и как к будущему работнику. Поэтому государство отдавало беспризорных детей как частным лицам, так и церковным учреждениям, позволяя им пользоваться бесплатным трудом своих воспитанников. Подобного рода закабаление было наиболее примитивной формой заботы общества и государства о малолетних. А оставшийся без родителей ребенок «бил челом во двор к лицу, согласившемуся взять его к себе», чем обеспечивал себе пропитание. Такая система устройства существовала долго — до конца XVIII века. Так, городские наказы 1767 г. позволяли удовлетворять ходатайство купцов закреплять за ними сирот и «нищенских» детей</w:t>
      </w:r>
      <w:r w:rsidR="00CA1A65" w:rsidRPr="00CA1A65">
        <w:rPr>
          <w:rFonts w:cs="Arial"/>
          <w:sz w:val="28"/>
          <w:szCs w:val="23"/>
        </w:rPr>
        <w:t xml:space="preserve"> [27]</w:t>
      </w:r>
      <w:r w:rsidRPr="007464A3">
        <w:rPr>
          <w:rFonts w:cs="Arial"/>
          <w:sz w:val="28"/>
          <w:szCs w:val="23"/>
        </w:rPr>
        <w:t>.</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 xml:space="preserve">Первые специальные государственные учреждения для детей-сирот были открыты в XVIII веке. Так, в 1706 году Новгородский митрополит Иов построил за собственный счет при </w:t>
      </w:r>
      <w:proofErr w:type="spellStart"/>
      <w:r w:rsidRPr="007464A3">
        <w:rPr>
          <w:rFonts w:cs="Arial"/>
          <w:sz w:val="28"/>
          <w:szCs w:val="23"/>
        </w:rPr>
        <w:t>Холмоно</w:t>
      </w:r>
      <w:proofErr w:type="spellEnd"/>
      <w:r w:rsidRPr="007464A3">
        <w:rPr>
          <w:rFonts w:cs="Arial"/>
          <w:sz w:val="28"/>
          <w:szCs w:val="23"/>
        </w:rPr>
        <w:t>-Успенском монастыре воспитательный</w:t>
      </w:r>
      <w:r w:rsidR="00CA1A65" w:rsidRPr="00CA1A65">
        <w:rPr>
          <w:rFonts w:cs="Arial"/>
          <w:sz w:val="28"/>
          <w:szCs w:val="23"/>
        </w:rPr>
        <w:t xml:space="preserve"> </w:t>
      </w:r>
      <w:r w:rsidRPr="007464A3">
        <w:rPr>
          <w:rFonts w:cs="Arial"/>
          <w:sz w:val="28"/>
          <w:szCs w:val="23"/>
        </w:rPr>
        <w:t xml:space="preserve">дом для незаконнорожденных и всяких подкидных младенцев». Один из первых в истории крупных воспитательных домов для подкидышей был открыт в Италии Миланским архиепископом в 787 г. Поэтому митрополит Иов в практике воспитания беспризорных детей опирался на международный опыт. В дальнейшем воспитательные дома возникали и при </w:t>
      </w:r>
      <w:r w:rsidRPr="007464A3">
        <w:rPr>
          <w:rFonts w:cs="Arial"/>
          <w:sz w:val="28"/>
          <w:szCs w:val="23"/>
        </w:rPr>
        <w:lastRenderedPageBreak/>
        <w:t>других монастырях и церквах. Строились тогда и богадельни, где наряду со взрослыми содержались безродные, бездомные дети.</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Содержались госпитали частично за счет городских доходов, а также пожертвований частных лиц и церкви. Последняя, согласно Указу Святого Синода от 29 июня 1723 г., особо охраняла часть «церковного кошелькового сбора», а также всю прибыль от продажи свечей для устройства госпиталей. Каждый такой госпиталь вверялся надзирательнице, в обязанность которой входили уход и надзор за воспитанием призреваемых детей, когда же они подрастали, их отдавали в учение мастерству (мальчики) или в услужение в семьи (в основном, девочки).</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Не оставлял без внимания Петр I и незаконнорожденных детей, некоторая часть из которых имела возможность получить материальную поддержку от своего отца, что уменьшало количество подкидывани</w:t>
      </w:r>
      <w:r w:rsidR="00522B00">
        <w:rPr>
          <w:rFonts w:cs="Arial"/>
          <w:sz w:val="28"/>
          <w:szCs w:val="23"/>
        </w:rPr>
        <w:t>й «со стороны матерей».</w:t>
      </w:r>
    </w:p>
    <w:p w:rsidR="00C85304" w:rsidRPr="007464A3" w:rsidRDefault="00C85304"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Детей из воспитательных домов, помимо передачи в учение к мастеру или услужение в семьи, раздавали также по деревням в крестьянские семьи. Причем практиковалась эта форма воспитания детей-сирот все шире, особенно в конце XVIII — начале XIX вв. В случае заболевания воспитанников (получения увечий, помешательства), последние могли возвратиться в приюты, как в родительские дома.</w:t>
      </w:r>
    </w:p>
    <w:p w:rsidR="005D6863" w:rsidRDefault="00124528" w:rsidP="007464A3">
      <w:pPr>
        <w:pStyle w:val="a3"/>
        <w:shd w:val="clear" w:color="auto" w:fill="FFFFFF"/>
        <w:spacing w:before="0" w:beforeAutospacing="0" w:after="0" w:afterAutospacing="0" w:line="360" w:lineRule="auto"/>
        <w:ind w:firstLine="709"/>
        <w:jc w:val="both"/>
        <w:rPr>
          <w:rFonts w:cs="Arial"/>
          <w:sz w:val="28"/>
          <w:szCs w:val="23"/>
        </w:rPr>
      </w:pPr>
      <w:r w:rsidRPr="007464A3">
        <w:rPr>
          <w:rFonts w:cs="Arial"/>
          <w:sz w:val="28"/>
          <w:szCs w:val="23"/>
        </w:rPr>
        <w:t>Таким образом, были предприняты</w:t>
      </w:r>
      <w:r w:rsidR="00C85304" w:rsidRPr="007464A3">
        <w:rPr>
          <w:rFonts w:cs="Arial"/>
          <w:sz w:val="28"/>
          <w:szCs w:val="23"/>
        </w:rPr>
        <w:t xml:space="preserve"> некоторые шаги по реформированию дела призрения детей-сирот и бездомных детей. Он стремился и в эту область ввести определенную систему сочетания государственной заботы о детях-сиротах с общественной, а также проявление личного милосердия. Вместе с тем, реф</w:t>
      </w:r>
      <w:r w:rsidRPr="007464A3">
        <w:rPr>
          <w:rFonts w:cs="Arial"/>
          <w:sz w:val="28"/>
          <w:szCs w:val="23"/>
        </w:rPr>
        <w:t xml:space="preserve">орматорская деятельность </w:t>
      </w:r>
      <w:r w:rsidR="00C85304" w:rsidRPr="007464A3">
        <w:rPr>
          <w:rFonts w:cs="Arial"/>
          <w:sz w:val="28"/>
          <w:szCs w:val="23"/>
        </w:rPr>
        <w:t>в области призрения не изменила характер общественного призрения на местах. Оно по-прежнему возлагалось на сельские общины, помещиков, монастыри, а не на приходы, хотя и последние не оставались в стороне</w:t>
      </w:r>
      <w:r w:rsidR="00CA1A65" w:rsidRPr="00CA1A65">
        <w:rPr>
          <w:rFonts w:cs="Arial"/>
          <w:sz w:val="28"/>
          <w:szCs w:val="23"/>
        </w:rPr>
        <w:t xml:space="preserve"> [25]</w:t>
      </w:r>
      <w:r w:rsidR="00C85304" w:rsidRPr="007464A3">
        <w:rPr>
          <w:rFonts w:cs="Arial"/>
          <w:sz w:val="28"/>
          <w:szCs w:val="23"/>
        </w:rPr>
        <w:t>.</w:t>
      </w:r>
      <w:bookmarkEnd w:id="1"/>
    </w:p>
    <w:p w:rsidR="005F5FE7" w:rsidRPr="007464A3" w:rsidRDefault="005F5FE7" w:rsidP="007464A3">
      <w:pPr>
        <w:pStyle w:val="a3"/>
        <w:shd w:val="clear" w:color="auto" w:fill="FFFFFF"/>
        <w:spacing w:before="0" w:beforeAutospacing="0" w:after="0" w:afterAutospacing="0" w:line="360" w:lineRule="auto"/>
        <w:ind w:firstLine="709"/>
        <w:jc w:val="both"/>
        <w:rPr>
          <w:rFonts w:cs="Arial"/>
          <w:sz w:val="28"/>
          <w:szCs w:val="23"/>
        </w:rPr>
      </w:pPr>
    </w:p>
    <w:p w:rsidR="00522B00" w:rsidRPr="00935541" w:rsidRDefault="006E2F3A" w:rsidP="001675F9">
      <w:pPr>
        <w:spacing w:line="360" w:lineRule="auto"/>
        <w:ind w:firstLine="709"/>
        <w:jc w:val="both"/>
        <w:rPr>
          <w:rFonts w:ascii="Times New Roman" w:hAnsi="Times New Roman"/>
          <w:sz w:val="28"/>
        </w:rPr>
      </w:pPr>
      <w:r w:rsidRPr="00935541">
        <w:rPr>
          <w:rFonts w:ascii="Times New Roman" w:hAnsi="Times New Roman"/>
          <w:sz w:val="28"/>
        </w:rPr>
        <w:t xml:space="preserve">     1.2 Развитие социальной помощи детям в Русском централизованном государстве</w:t>
      </w:r>
    </w:p>
    <w:p w:rsidR="002F1B52" w:rsidRPr="00935541" w:rsidRDefault="002F1B52" w:rsidP="001675F9">
      <w:pPr>
        <w:spacing w:after="0" w:line="360" w:lineRule="auto"/>
        <w:ind w:firstLine="709"/>
        <w:jc w:val="both"/>
        <w:rPr>
          <w:rFonts w:ascii="Times New Roman" w:hAnsi="Times New Roman"/>
          <w:sz w:val="28"/>
        </w:rPr>
      </w:pPr>
      <w:r w:rsidRPr="00935541">
        <w:rPr>
          <w:rFonts w:ascii="Times New Roman" w:hAnsi="Times New Roman"/>
          <w:sz w:val="28"/>
        </w:rPr>
        <w:lastRenderedPageBreak/>
        <w:t>В этот период благотворительность начиналась с деятельности князей, отдельных лиц и церкви и не включалась в обязанности государства.</w:t>
      </w:r>
    </w:p>
    <w:p w:rsidR="002F1B52" w:rsidRPr="00935541" w:rsidRDefault="002F1B52" w:rsidP="001675F9">
      <w:pPr>
        <w:spacing w:after="0" w:line="360" w:lineRule="auto"/>
        <w:ind w:firstLine="709"/>
        <w:jc w:val="both"/>
        <w:rPr>
          <w:rFonts w:ascii="Times New Roman" w:hAnsi="Times New Roman"/>
          <w:sz w:val="28"/>
        </w:rPr>
      </w:pPr>
      <w:r w:rsidRPr="00935541">
        <w:rPr>
          <w:rFonts w:ascii="Times New Roman" w:hAnsi="Times New Roman"/>
          <w:sz w:val="28"/>
        </w:rPr>
        <w:t>О благотворительной деятельности первых русских князей: Рюрика, Олега, Игоря и Ольги сведений фактически не сохранилось. Зато с принятием христианства на Руси устанавливается традиция обязательной помощи нуждающимся, ведь одна из основных христианских заповедей – «возлюби ближнего» – выражается в деятельной любви или помощи ближнему. «Призирайте нищих, оденьте нагих, напитайте алчущих, Бог призирал сирот». Эти заповеди на многие годы определили нуждающихся людей и способы их призрения.</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 xml:space="preserve">С правления князя Владимира I активизируется и законотворческая деятельность на Руси. </w:t>
      </w:r>
      <w:r w:rsidR="00135B16">
        <w:rPr>
          <w:rFonts w:ascii="Times New Roman" w:hAnsi="Times New Roman"/>
          <w:sz w:val="28"/>
        </w:rPr>
        <w:t>В</w:t>
      </w:r>
      <w:r w:rsidRPr="00935541">
        <w:rPr>
          <w:rFonts w:ascii="Times New Roman" w:hAnsi="Times New Roman"/>
          <w:sz w:val="28"/>
        </w:rPr>
        <w:t xml:space="preserve"> качестве самостоятельного объекта призрения они не выделялись в силу тогдашних представлений о ребенке как существе слабом, неполноценном и неполноправном, а, следовательно, нуждающимся в обязательном попечении со стороны взрослого. Однако в «Кормчей книге» (своде гражданских законов, изданном в 1650 г. в период правления царя Алексея Михайловича) говорилось, что князь Владимир I Святославич обязал церковь на десятину (10% средств, получаемых от княжеских доходов, а позже от доходов всех податных людей) основывать приюты, богадельни и сиротские дома.</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Князь Ярослав Владимирович, принявший престол в 1016 г., продолжил законотворческую деятельность отца. В его правление на Руси помимо нового «Церковного устава» появляется первый свод законов «Русская правда», впоследствии расширенный и доработанный его детьми и внуками. Восемь законов в «Русской правде» были посвящены проблемам детской защищенности. Да и сам князь Ярослав сделал не мало для призрения нуждающихся детей. Он учредил сиротское училище, в котором обучал на своем иждивении 300 юношей. Деятельность князей была примером для их подданных.</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lastRenderedPageBreak/>
        <w:t>В конце XI – начале XII в. Русь вступила в период феодальной раздробленности, сопровождавшийся княжеской враждой и междоусобными войнами. Войны всегда влекут за собой огромное количество социальных проблем. Безусловно, эти проблемы необходимо было решать. Поэтому благотворительная деятельность князей приобретает новые черты. Удельные князья вынуждены теперь принимать меры по преодолению последствий набегов: восстанавливать разрушенные города, хоронить погибших, призревать увечных, вдов, сирот. Призрение по-прежнему осуществлялось князьями в основном через милостыню.</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Но вопрос о том, кому быть основной социальной опорой в земной и духовной жизни для простого и знатного жителя Киевской Руси – Великому князю, Православной церкви или язычнику-волхву – решался не так просто и не в одночасье. Утверждение христианства шло в борьбе с язычеством. На протяжении нескольких веков Русь жила в условиях двоеверия – переплетения языческих и христианских ритуалов, заметного и в сегодняшние дни. Церковь еще долгое время оставалась городским явлением, не влиявшим на жизнь затерянных в лесах деревень, где господствовало язычество.</w:t>
      </w:r>
    </w:p>
    <w:p w:rsidR="002F1B52" w:rsidRPr="00935541" w:rsidRDefault="002F1B52" w:rsidP="00135B16">
      <w:pPr>
        <w:spacing w:after="0" w:line="360" w:lineRule="auto"/>
        <w:ind w:firstLine="709"/>
        <w:jc w:val="both"/>
        <w:rPr>
          <w:rFonts w:ascii="Times New Roman" w:hAnsi="Times New Roman"/>
          <w:sz w:val="28"/>
        </w:rPr>
      </w:pPr>
      <w:r w:rsidRPr="00935541">
        <w:rPr>
          <w:rFonts w:ascii="Times New Roman" w:hAnsi="Times New Roman"/>
          <w:sz w:val="28"/>
        </w:rPr>
        <w:t xml:space="preserve">На Руси среди монастырей и крупных храмов не было таких, которые не содержали бы больницы, богадельни или приюты. Среди священников мы находим немало ярких примеров, когда их жизнь и деяния посвящались помощи людям. Так, вызывают глубокое уважение и восхищение Преподобный Серафим Саровский, Старец Амвросий, что служил людям верой и правдою в </w:t>
      </w:r>
      <w:proofErr w:type="spellStart"/>
      <w:r w:rsidRPr="00935541">
        <w:rPr>
          <w:rFonts w:ascii="Times New Roman" w:hAnsi="Times New Roman"/>
          <w:sz w:val="28"/>
        </w:rPr>
        <w:t>Оптиной</w:t>
      </w:r>
      <w:proofErr w:type="spellEnd"/>
      <w:r w:rsidRPr="00935541">
        <w:rPr>
          <w:rFonts w:ascii="Times New Roman" w:hAnsi="Times New Roman"/>
          <w:sz w:val="28"/>
        </w:rPr>
        <w:t xml:space="preserve"> пустыни, Сергий Радонежский и многие другие. Они учили словом и делом соблюдать нравственные заповеди, вырабатывать достойные образцы поведения, относиться уважительно к людям, заботиться о детях, совершать акты милосердия и любви к ближнему.</w:t>
      </w:r>
    </w:p>
    <w:p w:rsidR="002F1B52" w:rsidRPr="00935541" w:rsidRDefault="002F1B52" w:rsidP="00135B16">
      <w:pPr>
        <w:spacing w:after="0" w:line="360" w:lineRule="auto"/>
        <w:ind w:firstLine="709"/>
        <w:jc w:val="both"/>
        <w:rPr>
          <w:rFonts w:ascii="Times New Roman" w:hAnsi="Times New Roman"/>
          <w:sz w:val="28"/>
        </w:rPr>
      </w:pPr>
      <w:r w:rsidRPr="00935541">
        <w:rPr>
          <w:rFonts w:ascii="Times New Roman" w:hAnsi="Times New Roman"/>
          <w:sz w:val="28"/>
        </w:rPr>
        <w:t xml:space="preserve">Но традиции благотворительности в русском народе не ограничивались деятельностью церкви и отдельных князей. Простые люди часто оказывали поддержку друг другу, и в первую очередь, детям. Дело в том, что в этот период дети не осознавались государством и церковью как ценность для </w:t>
      </w:r>
      <w:r w:rsidRPr="00935541">
        <w:rPr>
          <w:rFonts w:ascii="Times New Roman" w:hAnsi="Times New Roman"/>
          <w:sz w:val="28"/>
        </w:rPr>
        <w:lastRenderedPageBreak/>
        <w:t>общества. Епископы домонгольского периода, по свидетельствам историков, не ознаменовали себя ничем в деле оказания помощи детям, особенно брошенным матерями, тогда как народ не оставался безучастным к судьбам сирот.</w:t>
      </w:r>
    </w:p>
    <w:p w:rsidR="002F1B52" w:rsidRPr="00935541" w:rsidRDefault="002F1B52" w:rsidP="00135B16">
      <w:pPr>
        <w:spacing w:after="0" w:line="360" w:lineRule="auto"/>
        <w:ind w:firstLine="709"/>
        <w:jc w:val="both"/>
        <w:rPr>
          <w:rFonts w:ascii="Times New Roman" w:hAnsi="Times New Roman"/>
          <w:sz w:val="28"/>
        </w:rPr>
      </w:pPr>
      <w:r w:rsidRPr="00935541">
        <w:rPr>
          <w:rFonts w:ascii="Times New Roman" w:hAnsi="Times New Roman"/>
          <w:sz w:val="28"/>
        </w:rPr>
        <w:t xml:space="preserve">С XII в. на Руси устанавливается заимствованный у греков обычай </w:t>
      </w:r>
      <w:proofErr w:type="spellStart"/>
      <w:r w:rsidRPr="00935541">
        <w:rPr>
          <w:rFonts w:ascii="Times New Roman" w:hAnsi="Times New Roman"/>
          <w:sz w:val="28"/>
        </w:rPr>
        <w:t>привенчивания</w:t>
      </w:r>
      <w:proofErr w:type="spellEnd"/>
      <w:r w:rsidRPr="00935541">
        <w:rPr>
          <w:rFonts w:ascii="Times New Roman" w:hAnsi="Times New Roman"/>
          <w:sz w:val="28"/>
        </w:rPr>
        <w:t xml:space="preserve">, т. е. официального узаконивания детей, рожденных до брака. Во время венчания родителей таких детей обводили вместе с отцом и матерью вокруг </w:t>
      </w:r>
      <w:proofErr w:type="spellStart"/>
      <w:r w:rsidRPr="00935541">
        <w:rPr>
          <w:rFonts w:ascii="Times New Roman" w:hAnsi="Times New Roman"/>
          <w:sz w:val="28"/>
        </w:rPr>
        <w:t>налоя</w:t>
      </w:r>
      <w:proofErr w:type="spellEnd"/>
      <w:r w:rsidRPr="00935541">
        <w:rPr>
          <w:rFonts w:ascii="Times New Roman" w:hAnsi="Times New Roman"/>
          <w:sz w:val="28"/>
        </w:rPr>
        <w:t>. Тем самым они официально признавались обществом.</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 xml:space="preserve">Сложившаяся еще в </w:t>
      </w:r>
      <w:proofErr w:type="spellStart"/>
      <w:r w:rsidRPr="00935541">
        <w:rPr>
          <w:rFonts w:ascii="Times New Roman" w:hAnsi="Times New Roman"/>
          <w:sz w:val="28"/>
        </w:rPr>
        <w:t>догосударственный</w:t>
      </w:r>
      <w:proofErr w:type="spellEnd"/>
      <w:r w:rsidRPr="00935541">
        <w:rPr>
          <w:rFonts w:ascii="Times New Roman" w:hAnsi="Times New Roman"/>
          <w:sz w:val="28"/>
        </w:rPr>
        <w:t xml:space="preserve"> период традиция заботиться о ребенке всей родовой общиной преобразовалась в заботу о брошенных детях при скудельницах. Скудельница – это общая моги ла, в которой хоронили людей, погибших от набегов кочевников, умерших во время эпидемий, замерзших зимой и т. п. В летописях есть записи о пяти скудельницах. При скудельницах сооружались сторожки, куда привозились брошенные дети. Занимались их призрением и воспитанием </w:t>
      </w:r>
      <w:proofErr w:type="spellStart"/>
      <w:r w:rsidRPr="00935541">
        <w:rPr>
          <w:rFonts w:ascii="Times New Roman" w:hAnsi="Times New Roman"/>
          <w:sz w:val="28"/>
        </w:rPr>
        <w:t>скудельники</w:t>
      </w:r>
      <w:proofErr w:type="spellEnd"/>
      <w:r w:rsidRPr="00935541">
        <w:rPr>
          <w:rFonts w:ascii="Times New Roman" w:hAnsi="Times New Roman"/>
          <w:sz w:val="28"/>
        </w:rPr>
        <w:t xml:space="preserve"> – старцы и старухи, которые специально подбирались и выполняли роль сторожа и воспитателя.</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Содержались сироты в скудельницах за счет подаяний населения окрестных сел и деревень. Люди приносили одежду, обувь, продукты питания, игрушки. Именно тогда сложились такие пословицы, как «С миру – по нитке, а бедному сироте – сорочка», «Живой – не без места, а мертвый – не без могилы». В скудельницах покрывались народным милосердием и несчастная смерть, и несчастное рождение.</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 xml:space="preserve">Иногда строительством и содержанием скудельниц занимались князья. Так, Дмитрий Донской в 1382 г., возвращаясь в Москву после разорительного </w:t>
      </w:r>
      <w:proofErr w:type="spellStart"/>
      <w:r w:rsidRPr="00935541">
        <w:rPr>
          <w:rFonts w:ascii="Times New Roman" w:hAnsi="Times New Roman"/>
          <w:sz w:val="28"/>
        </w:rPr>
        <w:t>Тохтамышева</w:t>
      </w:r>
      <w:proofErr w:type="spellEnd"/>
      <w:r w:rsidRPr="00935541">
        <w:rPr>
          <w:rFonts w:ascii="Times New Roman" w:hAnsi="Times New Roman"/>
          <w:sz w:val="28"/>
        </w:rPr>
        <w:t xml:space="preserve"> нашествия, увидел тысячи убитых людей и приказал похоронить их за свой счет. При этих захоронениях также был создан «божий дом». При всей своей примитивности дома для убогих детей являлись выражением народной заботы о сиротах, проявлением человеческого долга перед детьми. </w:t>
      </w:r>
      <w:proofErr w:type="spellStart"/>
      <w:r w:rsidRPr="00935541">
        <w:rPr>
          <w:rFonts w:ascii="Times New Roman" w:hAnsi="Times New Roman"/>
          <w:sz w:val="28"/>
        </w:rPr>
        <w:t>Скудельники</w:t>
      </w:r>
      <w:proofErr w:type="spellEnd"/>
      <w:r w:rsidRPr="00935541">
        <w:rPr>
          <w:rFonts w:ascii="Times New Roman" w:hAnsi="Times New Roman"/>
          <w:sz w:val="28"/>
        </w:rPr>
        <w:t xml:space="preserve"> следили за их физическим развитием, с помощью сказок передавали им нравственные правила человеческого общежития, а коллективные отношения сглаживали остроту детских переживаний.</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lastRenderedPageBreak/>
        <w:t>На Стоглавом Соборе в 1551 г. было выражено отрицательное отношение к раздаче милостыни без разбору, которая не уменьшала, а увеличивала нищенство. Стоглавый собор повелел собирать беспризорных нищих, в том числе и детей, организовать при монастырях по городам и в сельской местности богадельни и сиротские дома и содержать их за счет царской казны. При этом ответственность за организацию данной деятельности по-прежнему несла церковь. Однако эти меры не дали положительного результата, что было связано, прежде всего, с последствиями природных, социально-экономических и политических катаклизмов, поражавших нашу страну во второй половине XVI в. Голод, эпидемия чумы, опричнина, неудачная Ливонская война и закрепощение крестьян – все это увеличивало число нуждающихся, среди которых одними из самых незащищенных являлись дети. Государство вынуждено было все в большей степени брать на себя заботу о нищих, больных, увечных, сиротах</w:t>
      </w:r>
      <w:r w:rsidR="00CA1A65" w:rsidRPr="00CA1A65">
        <w:rPr>
          <w:rFonts w:ascii="Times New Roman" w:hAnsi="Times New Roman"/>
          <w:sz w:val="28"/>
        </w:rPr>
        <w:t xml:space="preserve"> [16]</w:t>
      </w:r>
      <w:r w:rsidRPr="00935541">
        <w:rPr>
          <w:rFonts w:ascii="Times New Roman" w:hAnsi="Times New Roman"/>
          <w:sz w:val="28"/>
        </w:rPr>
        <w:t>.</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В период правления первого царя из династии Романовых Михаила Федоровича впервые в истории нашей страны появилась практика выдачи пособий вдовам, мужья которых погибли на государственной службе. Правда, размер пособий не позволял им удовлетворять все необходимые потребности, да и далеко не все женщины знали о пособии. Но это был первый в истории страны опыт регулярной фиксированной адресной выплаты нуждающимся. Подчас эти деньги помогали вдове худо-бедно прокормить своих детей, не «предоставляя их пропитание и воспитание улице».</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 xml:space="preserve">И все же в рассматриваемый период государство было не единственным субъектом помощи нуждающимся. Продолжало развиваться частное призрение, освященное христианскими заветами «возлюби и помоги». Как истинные благотворители прославились уже упоминавшийся нами Борис Годунов, патриарх </w:t>
      </w:r>
      <w:proofErr w:type="spellStart"/>
      <w:r w:rsidRPr="00935541">
        <w:rPr>
          <w:rFonts w:ascii="Times New Roman" w:hAnsi="Times New Roman"/>
          <w:sz w:val="28"/>
        </w:rPr>
        <w:t>Гермаген</w:t>
      </w:r>
      <w:proofErr w:type="spellEnd"/>
      <w:r w:rsidRPr="00935541">
        <w:rPr>
          <w:rFonts w:ascii="Times New Roman" w:hAnsi="Times New Roman"/>
          <w:sz w:val="28"/>
        </w:rPr>
        <w:t xml:space="preserve">, Алексей Михайлович (второй царь династии Романовых), ближайший советник царя Федор Михайлович Ртищев, патриарх Никон, бывший хранитель царской печати и министр иностранных дел Афанасий Лаврентьевич </w:t>
      </w:r>
      <w:proofErr w:type="spellStart"/>
      <w:r w:rsidRPr="00935541">
        <w:rPr>
          <w:rFonts w:ascii="Times New Roman" w:hAnsi="Times New Roman"/>
          <w:sz w:val="28"/>
        </w:rPr>
        <w:t>Ордин-Нащекин</w:t>
      </w:r>
      <w:proofErr w:type="spellEnd"/>
      <w:r w:rsidRPr="00935541">
        <w:rPr>
          <w:rFonts w:ascii="Times New Roman" w:hAnsi="Times New Roman"/>
          <w:sz w:val="28"/>
        </w:rPr>
        <w:t xml:space="preserve"> и многие добрые люди, имена которых остались </w:t>
      </w:r>
      <w:r w:rsidRPr="00935541">
        <w:rPr>
          <w:rFonts w:ascii="Times New Roman" w:hAnsi="Times New Roman"/>
          <w:sz w:val="28"/>
        </w:rPr>
        <w:lastRenderedPageBreak/>
        <w:t>неизвестными, но деяния пережили века. Так, во время голода начала XVII в. одна нижегородская помещица раздала все свое имущество нищим, особо выделяя детей. В городе Боровске на средства местного священника была построена богадельня и публичная школа для бедных детей.</w:t>
      </w:r>
    </w:p>
    <w:p w:rsidR="002F1B52" w:rsidRPr="00935541" w:rsidRDefault="002F1B52" w:rsidP="005E3BD0">
      <w:pPr>
        <w:spacing w:after="0" w:line="360" w:lineRule="auto"/>
        <w:ind w:firstLine="709"/>
        <w:jc w:val="both"/>
        <w:rPr>
          <w:rFonts w:ascii="Times New Roman" w:hAnsi="Times New Roman"/>
          <w:sz w:val="28"/>
        </w:rPr>
      </w:pPr>
      <w:r w:rsidRPr="00935541">
        <w:rPr>
          <w:rFonts w:ascii="Times New Roman" w:hAnsi="Times New Roman"/>
          <w:sz w:val="28"/>
        </w:rPr>
        <w:t>Таким образом, в этот период времени оформляются следующие виды призрения детей: создание специализированных институтов помощи (сиротские дома, школы); кроме того, законодательно закрепляется мера и степень необходимой помощи в виде пособий. Тем самым наряду с церковной системой помощи и поддержки закладываются государственно-правовые и развиваются индивидуальные основы благотворительной деятельности.</w:t>
      </w:r>
    </w:p>
    <w:p w:rsidR="002F1B52" w:rsidRPr="00935541" w:rsidRDefault="002F1B52" w:rsidP="00935541">
      <w:pPr>
        <w:spacing w:line="360" w:lineRule="auto"/>
        <w:ind w:firstLine="709"/>
        <w:jc w:val="both"/>
        <w:rPr>
          <w:rFonts w:ascii="Times New Roman" w:hAnsi="Times New Roman"/>
          <w:sz w:val="28"/>
        </w:rPr>
      </w:pPr>
    </w:p>
    <w:p w:rsidR="00925818" w:rsidRPr="00935541" w:rsidRDefault="006E2F3A" w:rsidP="00935541">
      <w:pPr>
        <w:spacing w:line="360" w:lineRule="auto"/>
        <w:ind w:firstLine="709"/>
        <w:jc w:val="both"/>
        <w:rPr>
          <w:rFonts w:ascii="Times New Roman" w:hAnsi="Times New Roman"/>
          <w:sz w:val="28"/>
        </w:rPr>
      </w:pPr>
      <w:r w:rsidRPr="00935541">
        <w:rPr>
          <w:rFonts w:ascii="Times New Roman" w:hAnsi="Times New Roman"/>
          <w:sz w:val="28"/>
        </w:rPr>
        <w:t xml:space="preserve">     1.3 Изменения в системе социальной поддержки в Дореволюционной России</w:t>
      </w:r>
    </w:p>
    <w:p w:rsidR="00925818" w:rsidRPr="00935541" w:rsidRDefault="00925818" w:rsidP="00AD7A4C">
      <w:pPr>
        <w:spacing w:after="0" w:line="360" w:lineRule="auto"/>
        <w:ind w:firstLine="709"/>
        <w:jc w:val="both"/>
        <w:rPr>
          <w:rFonts w:ascii="Times New Roman" w:hAnsi="Times New Roman"/>
          <w:sz w:val="28"/>
        </w:rPr>
      </w:pPr>
      <w:r w:rsidRPr="00935541">
        <w:rPr>
          <w:rFonts w:ascii="Times New Roman" w:hAnsi="Times New Roman"/>
          <w:sz w:val="28"/>
        </w:rPr>
        <w:t xml:space="preserve">В этот период происходит дальнейшее развитие государственных форм призрения. Постепенно в XVIII в. церковь утрачивает свои лидирующие позиции, и оказание помощи становится прерогативой государства, хотя церковно-христианская благотворительность как социальный институт сохраняется. Этот переход был вызван несколькими причинами: банкротством системы бесконтрольной раздачи милостыни; усложнением социальной организации общества; переходом от натурального хозяйства к денежному. </w:t>
      </w:r>
    </w:p>
    <w:p w:rsidR="00925818" w:rsidRPr="00935541" w:rsidRDefault="00925818" w:rsidP="00AD7A4C">
      <w:pPr>
        <w:spacing w:after="0" w:line="360" w:lineRule="auto"/>
        <w:ind w:firstLine="709"/>
        <w:jc w:val="both"/>
        <w:rPr>
          <w:rFonts w:ascii="Times New Roman" w:hAnsi="Times New Roman"/>
          <w:sz w:val="28"/>
        </w:rPr>
      </w:pPr>
      <w:r w:rsidRPr="00935541">
        <w:rPr>
          <w:rFonts w:ascii="Times New Roman" w:hAnsi="Times New Roman"/>
          <w:sz w:val="28"/>
        </w:rPr>
        <w:t>Начало этого этапа связывают с именем царя Федора Алексеевича, а точнее – с его указом «О мерах государственного призрения» (1682), последняя глава которого посвящена собственно нищенским детям. Для решения проблемы профилактики и локализации нищенства в указе предусматривалась такая мера, как обучение нищенских детей – «</w:t>
      </w:r>
      <w:proofErr w:type="spellStart"/>
      <w:r w:rsidRPr="00935541">
        <w:rPr>
          <w:rFonts w:ascii="Times New Roman" w:hAnsi="Times New Roman"/>
          <w:sz w:val="28"/>
        </w:rPr>
        <w:t>робят</w:t>
      </w:r>
      <w:proofErr w:type="spellEnd"/>
      <w:r w:rsidRPr="00935541">
        <w:rPr>
          <w:rFonts w:ascii="Times New Roman" w:hAnsi="Times New Roman"/>
          <w:sz w:val="28"/>
        </w:rPr>
        <w:t xml:space="preserve"> и девок». Причем они должны были обучаться не только наукам («цифирным», «фортификации» и другим), но и определенным ремеслам: шелк</w:t>
      </w:r>
      <w:r w:rsidR="00AD7A4C">
        <w:rPr>
          <w:rFonts w:ascii="Times New Roman" w:hAnsi="Times New Roman"/>
          <w:sz w:val="28"/>
        </w:rPr>
        <w:t>овым, суконным, часовым и т. д.</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 xml:space="preserve">Но более всего истории известно имя великого реформатора – Петра I, прозванного Великим, который в свое правление создал государственную </w:t>
      </w:r>
      <w:r w:rsidRPr="00935541">
        <w:rPr>
          <w:rFonts w:ascii="Times New Roman" w:hAnsi="Times New Roman"/>
          <w:sz w:val="28"/>
        </w:rPr>
        <w:lastRenderedPageBreak/>
        <w:t>систему призрения нуждающихся, выделил категории нуждающихся, ввел превентивные меры борьбы с социальными пороками, урегулировал частную благотворительность, закрепил за</w:t>
      </w:r>
      <w:r w:rsidR="00AD7A4C">
        <w:rPr>
          <w:rFonts w:ascii="Times New Roman" w:hAnsi="Times New Roman"/>
          <w:sz w:val="28"/>
        </w:rPr>
        <w:t>конодательно свои нововведения.</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 xml:space="preserve">Екатерина II Великая продолжила многие из начинаний Петра I. Она осуществляла карательные меры против нищих, развивала систему благотворительных учреждений. В период ее правления были созданы первые в России государственные органы, основной функцией которых было решение социальных проблем на местном уровне. Это были приказы общественного призрения под руководством губернатора. Таким образом, помощь стала носить не только всеобщий, но и локальный, территориальный характер. Приказам поручалось в соответствии с Законом 1775 г. попечение и </w:t>
      </w:r>
      <w:proofErr w:type="spellStart"/>
      <w:r w:rsidRPr="00935541">
        <w:rPr>
          <w:rFonts w:ascii="Times New Roman" w:hAnsi="Times New Roman"/>
          <w:sz w:val="28"/>
        </w:rPr>
        <w:t>надзирание</w:t>
      </w:r>
      <w:proofErr w:type="spellEnd"/>
      <w:r w:rsidRPr="00935541">
        <w:rPr>
          <w:rFonts w:ascii="Times New Roman" w:hAnsi="Times New Roman"/>
          <w:sz w:val="28"/>
        </w:rPr>
        <w:t xml:space="preserve"> за народными школами, сиротскими домами, госпиталями, богадельнями, особыми домами для неизлечимо больных, домами для сумасшедших, см</w:t>
      </w:r>
      <w:r w:rsidR="00AD7A4C">
        <w:rPr>
          <w:rFonts w:ascii="Times New Roman" w:hAnsi="Times New Roman"/>
          <w:sz w:val="28"/>
        </w:rPr>
        <w:t>ирительными и работными домами.</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Особое значение придавалось императорским воспитательным домам для «зазорных младенцев», построенным вначале в Москве (1763), а потом в Петербурге (1772). Туда попадали подкидыши, отказные дети, сироты, дети, лишенные попечительства (дети крепостных, брошенные помещиками). Воспитательный дом представлял собой не отдельный институт, а комплекс разнообразных учреждений. Он включал в себя приюты, лазареты, дома призрения, богадельни, школы, училища и ремесленные мастерские. Из него выходили лекари, сельские учителя, повивальные бабки, писари, мастеровые, профессионально обученные няни, объездчики, телеграфисты, штурманы и шкиперы для русского купеческого ф</w:t>
      </w:r>
      <w:r w:rsidR="00AD7A4C">
        <w:rPr>
          <w:rFonts w:ascii="Times New Roman" w:hAnsi="Times New Roman"/>
          <w:sz w:val="28"/>
        </w:rPr>
        <w:t>лота.</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 xml:space="preserve">Александр I обращает свое внимание на детей с нарушением зрения. По его приказу в Петербург был приглашен знаменитый французский учитель Валентин </w:t>
      </w:r>
      <w:proofErr w:type="spellStart"/>
      <w:r w:rsidRPr="00935541">
        <w:rPr>
          <w:rFonts w:ascii="Times New Roman" w:hAnsi="Times New Roman"/>
          <w:sz w:val="28"/>
        </w:rPr>
        <w:t>Гаюи</w:t>
      </w:r>
      <w:proofErr w:type="spellEnd"/>
      <w:r w:rsidRPr="00935541">
        <w:rPr>
          <w:rFonts w:ascii="Times New Roman" w:hAnsi="Times New Roman"/>
          <w:sz w:val="28"/>
        </w:rPr>
        <w:t xml:space="preserve">, который разработал оригинальную методику обучения слепых детей. С этого времени начинают строиться учреждения для этой категории детей, а в 1807 г. открывается первый институт слепых, где обучалось лишь 15 </w:t>
      </w:r>
      <w:r w:rsidRPr="00935541">
        <w:rPr>
          <w:rFonts w:ascii="Times New Roman" w:hAnsi="Times New Roman"/>
          <w:sz w:val="28"/>
        </w:rPr>
        <w:lastRenderedPageBreak/>
        <w:t>слепых детей (рассчитывали принять 25), так как уже в то время был жив</w:t>
      </w:r>
      <w:r w:rsidR="00AD7A4C">
        <w:rPr>
          <w:rFonts w:ascii="Times New Roman" w:hAnsi="Times New Roman"/>
          <w:sz w:val="28"/>
        </w:rPr>
        <w:t>уч тезис «в России слепых нет».</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Таким образом, в рассматриваемый период в России начинает развиваться определенная социальная политика и законодательство, складывается система призрения людей, и в частности – детей, нуждающихся в помощи. Церковь постепенно отходит от дел призрения, выполняя другие функции, а государство создает специальные институты, которые начинают осуществлять государственную политику в деле оказания социальной поддержки и защиты, а, кроме того, зарождаются формы общественной благотворительности</w:t>
      </w:r>
      <w:r w:rsidR="00135B16">
        <w:rPr>
          <w:rFonts w:ascii="Times New Roman" w:hAnsi="Times New Roman"/>
          <w:sz w:val="28"/>
        </w:rPr>
        <w:t>, в том числе в отношении детей</w:t>
      </w:r>
      <w:r w:rsidR="00CA1A65" w:rsidRPr="00CA1A65">
        <w:rPr>
          <w:rFonts w:ascii="Times New Roman" w:hAnsi="Times New Roman"/>
          <w:sz w:val="28"/>
        </w:rPr>
        <w:t xml:space="preserve"> [13]</w:t>
      </w:r>
      <w:r w:rsidR="00135B16">
        <w:rPr>
          <w:rFonts w:ascii="Times New Roman" w:hAnsi="Times New Roman"/>
          <w:sz w:val="28"/>
        </w:rPr>
        <w:t>.</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Особенностью Российской действительности до середины XIX в. было то, что вся благотворительная деятельность была сосредоточена, преимущественно в руках государства и Церкви. Объяснялось это несколькими причинами: ужесточением системы крепостного права; системой сословий, которая жестко контролировалась государством (создать частное благотворительное общество в этих условиях было практически невозможно); вся крупная торговля и промышленность контролировались государством; в России еще не было достаточно сильного слоя зажиточных людей, способных финансир</w:t>
      </w:r>
      <w:r w:rsidR="00AD7A4C">
        <w:rPr>
          <w:rFonts w:ascii="Times New Roman" w:hAnsi="Times New Roman"/>
          <w:sz w:val="28"/>
        </w:rPr>
        <w:t>овать общественные организации.</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Общественные филантропические деяния распространились и на детей с ф</w:t>
      </w:r>
      <w:r w:rsidR="00632CCB">
        <w:rPr>
          <w:rFonts w:ascii="Times New Roman" w:hAnsi="Times New Roman"/>
          <w:sz w:val="28"/>
        </w:rPr>
        <w:t>изическими недостатками. Были</w:t>
      </w:r>
      <w:r w:rsidRPr="00935541">
        <w:rPr>
          <w:rFonts w:ascii="Times New Roman" w:hAnsi="Times New Roman"/>
          <w:sz w:val="28"/>
        </w:rPr>
        <w:t xml:space="preserve"> организованы приюты для глухонемых, слепых детей, детей-инвалидов, где их образовывали и обучали различным ремеслам в соответствии с их возмо</w:t>
      </w:r>
      <w:r w:rsidR="00632CCB">
        <w:rPr>
          <w:rFonts w:ascii="Times New Roman" w:hAnsi="Times New Roman"/>
          <w:sz w:val="28"/>
        </w:rPr>
        <w:t>жностями, ограниченными недугом.</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Попечительство о глухонемых детях, основанное еще императрицей Марией Федоровной, содержало за счет своих средств школы, учебные мастерские, приюты и убежища для детей, выдавало пособия семьям, имеющим глухонемых иждивенцев. Бедным воспитанникам в</w:t>
      </w:r>
      <w:r w:rsidR="00AD7A4C">
        <w:rPr>
          <w:rFonts w:ascii="Times New Roman" w:hAnsi="Times New Roman"/>
          <w:sz w:val="28"/>
        </w:rPr>
        <w:t>ыдавалось казенное обеспечение.</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 xml:space="preserve">Не менее значительным было Попечительство Марии Александровны о слепых детях. Основным источником дохода Попечительства был кружечный </w:t>
      </w:r>
      <w:r w:rsidRPr="00935541">
        <w:rPr>
          <w:rFonts w:ascii="Times New Roman" w:hAnsi="Times New Roman"/>
          <w:sz w:val="28"/>
        </w:rPr>
        <w:lastRenderedPageBreak/>
        <w:t>сбор – материальное пожертвование всех церквей и монастырей, которое собиралось на пятой неделе после Пасхи. В училища принимались дети от 7 до 11 лет на полное казенное сод</w:t>
      </w:r>
      <w:r w:rsidR="00135B16">
        <w:rPr>
          <w:rFonts w:ascii="Times New Roman" w:hAnsi="Times New Roman"/>
          <w:sz w:val="28"/>
        </w:rPr>
        <w:t>ержание в случае крайней нужды.</w:t>
      </w:r>
    </w:p>
    <w:p w:rsidR="00925818" w:rsidRPr="00935541" w:rsidRDefault="00925818" w:rsidP="00AD7A4C">
      <w:pPr>
        <w:spacing w:after="0" w:line="360" w:lineRule="auto"/>
        <w:ind w:firstLine="709"/>
        <w:jc w:val="both"/>
        <w:rPr>
          <w:rFonts w:ascii="Times New Roman" w:hAnsi="Times New Roman"/>
          <w:sz w:val="28"/>
        </w:rPr>
      </w:pPr>
      <w:r w:rsidRPr="00935541">
        <w:rPr>
          <w:rFonts w:ascii="Times New Roman" w:hAnsi="Times New Roman"/>
          <w:sz w:val="28"/>
        </w:rPr>
        <w:t xml:space="preserve">В 1882 г. открылось Общество попечения о бедных и больных детях «Синий крест», руководила которым Великая Княгиня Елизавета </w:t>
      </w:r>
      <w:proofErr w:type="spellStart"/>
      <w:r w:rsidRPr="00935541">
        <w:rPr>
          <w:rFonts w:ascii="Times New Roman" w:hAnsi="Times New Roman"/>
          <w:sz w:val="28"/>
        </w:rPr>
        <w:t>Маврикиевна</w:t>
      </w:r>
      <w:proofErr w:type="spellEnd"/>
      <w:r w:rsidRPr="00935541">
        <w:rPr>
          <w:rFonts w:ascii="Times New Roman" w:hAnsi="Times New Roman"/>
          <w:sz w:val="28"/>
        </w:rPr>
        <w:t>. Уже в 1893 г. в рамках этого Общества появилось отделение защиты детей от жестокого обращения, включая убежища и общежития с мастерскими.</w:t>
      </w:r>
    </w:p>
    <w:p w:rsidR="00925818" w:rsidRPr="00935541" w:rsidRDefault="00925818" w:rsidP="00AD7A4C">
      <w:pPr>
        <w:spacing w:after="0" w:line="360" w:lineRule="auto"/>
        <w:ind w:firstLine="709"/>
        <w:jc w:val="both"/>
        <w:rPr>
          <w:rFonts w:ascii="Times New Roman" w:hAnsi="Times New Roman"/>
          <w:sz w:val="28"/>
        </w:rPr>
      </w:pPr>
      <w:r w:rsidRPr="00935541">
        <w:rPr>
          <w:rFonts w:ascii="Times New Roman" w:hAnsi="Times New Roman"/>
          <w:sz w:val="28"/>
        </w:rPr>
        <w:t>В этот период благотворительность принимает светский характер. Личное участие в ней воспринимается обществом как морально-нравственный поступок. Благотворительность связывается с благородством души и считается неотъемлемым делом каждого.</w:t>
      </w:r>
    </w:p>
    <w:p w:rsidR="00925818" w:rsidRPr="00935541" w:rsidRDefault="00925818" w:rsidP="00AD7A4C">
      <w:pPr>
        <w:spacing w:after="0" w:line="360" w:lineRule="auto"/>
        <w:ind w:firstLine="709"/>
        <w:jc w:val="both"/>
        <w:rPr>
          <w:rFonts w:ascii="Times New Roman" w:hAnsi="Times New Roman"/>
          <w:sz w:val="28"/>
        </w:rPr>
      </w:pPr>
      <w:r w:rsidRPr="00935541">
        <w:rPr>
          <w:rFonts w:ascii="Times New Roman" w:hAnsi="Times New Roman"/>
          <w:sz w:val="28"/>
        </w:rPr>
        <w:t>Примечательной чертой этого периода является зарождение профессиональной помощи и появление профессиональных специалистов. Начинают организовываться различные курсы, ставшие началом профессионального обучения кадров для социальных служб. «Социальная школа» была образована на юридическом факультете Психоневрологического института, где одной из кафедр была «кафедра общественного призрения» (октябрь 1911 г.). В этом же году был сделан первый набор студентов по специальности «общественное призрение». В 1910 и 1914 гг. состоялись первый и второй съезды деятелей социальной сферы.</w:t>
      </w:r>
    </w:p>
    <w:p w:rsidR="00925818" w:rsidRPr="00935541"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В России широкие масштабы принимала просветительская деятельность по отношению к малолетним преступникам. Читались лекции, проводились беседы по вопросам деятельного участия каждого гражданина в судьбе ребенка, совершившего правонарушение. Открывались благотворительные общества, которые на собственные деньги создавали учреждения для оказания помощи детям, вставшим на путь преступления.</w:t>
      </w:r>
    </w:p>
    <w:p w:rsidR="00632CCB" w:rsidRDefault="00925818" w:rsidP="00632CCB">
      <w:pPr>
        <w:spacing w:after="0" w:line="360" w:lineRule="auto"/>
        <w:ind w:firstLine="709"/>
        <w:jc w:val="both"/>
        <w:rPr>
          <w:rFonts w:ascii="Times New Roman" w:hAnsi="Times New Roman"/>
          <w:sz w:val="28"/>
        </w:rPr>
      </w:pPr>
      <w:r w:rsidRPr="00935541">
        <w:rPr>
          <w:rFonts w:ascii="Times New Roman" w:hAnsi="Times New Roman"/>
          <w:sz w:val="28"/>
        </w:rPr>
        <w:t xml:space="preserve">Таким образом, система общественно-государственного призрения детей в России в начале ХХ в. представляла собой разветвленную сеть благотворительных обществ и учреждений, которая создавала очевидные </w:t>
      </w:r>
      <w:r w:rsidRPr="00935541">
        <w:rPr>
          <w:rFonts w:ascii="Times New Roman" w:hAnsi="Times New Roman"/>
          <w:sz w:val="28"/>
        </w:rPr>
        <w:lastRenderedPageBreak/>
        <w:t>предпосылки появления особой профессиональной сферы, ориентированной на решение широкого спектра социальных проблем разных категорий граждан.</w:t>
      </w:r>
    </w:p>
    <w:p w:rsidR="001675F9" w:rsidRPr="00935541" w:rsidRDefault="001675F9" w:rsidP="00632CCB">
      <w:pPr>
        <w:spacing w:after="0" w:line="360" w:lineRule="auto"/>
        <w:ind w:firstLine="709"/>
        <w:jc w:val="both"/>
        <w:rPr>
          <w:rFonts w:ascii="Times New Roman" w:hAnsi="Times New Roman"/>
          <w:sz w:val="28"/>
        </w:rPr>
      </w:pPr>
    </w:p>
    <w:p w:rsidR="006E2F3A" w:rsidRDefault="00632CCB" w:rsidP="00632CCB">
      <w:pPr>
        <w:spacing w:after="360" w:line="360" w:lineRule="auto"/>
        <w:ind w:firstLine="709"/>
        <w:jc w:val="both"/>
        <w:rPr>
          <w:rFonts w:ascii="Times New Roman" w:hAnsi="Times New Roman"/>
          <w:sz w:val="28"/>
        </w:rPr>
      </w:pPr>
      <w:r>
        <w:rPr>
          <w:rFonts w:ascii="Times New Roman" w:hAnsi="Times New Roman"/>
          <w:sz w:val="28"/>
        </w:rPr>
        <w:t xml:space="preserve">2 </w:t>
      </w:r>
      <w:r w:rsidR="006E2F3A" w:rsidRPr="00935541">
        <w:rPr>
          <w:rFonts w:ascii="Times New Roman" w:hAnsi="Times New Roman"/>
          <w:sz w:val="28"/>
        </w:rPr>
        <w:t>Технологии социальной политики и поддержки детей в 20 веке</w:t>
      </w:r>
    </w:p>
    <w:p w:rsidR="00632CCB" w:rsidRPr="00935541" w:rsidRDefault="006E2F3A" w:rsidP="00632CCB">
      <w:pPr>
        <w:spacing w:after="360" w:line="360" w:lineRule="auto"/>
        <w:ind w:firstLine="709"/>
        <w:jc w:val="both"/>
        <w:rPr>
          <w:rFonts w:ascii="Times New Roman" w:hAnsi="Times New Roman"/>
          <w:sz w:val="28"/>
        </w:rPr>
      </w:pPr>
      <w:r w:rsidRPr="00935541">
        <w:rPr>
          <w:rFonts w:ascii="Times New Roman" w:hAnsi="Times New Roman"/>
          <w:sz w:val="28"/>
        </w:rPr>
        <w:t xml:space="preserve">  2.1Модель социальной поддержки детей в п</w:t>
      </w:r>
      <w:r w:rsidR="00AD4147">
        <w:rPr>
          <w:rFonts w:ascii="Times New Roman" w:hAnsi="Times New Roman"/>
          <w:sz w:val="28"/>
        </w:rPr>
        <w:t>ериод социального обеспечения (</w:t>
      </w:r>
      <w:r w:rsidRPr="00935541">
        <w:rPr>
          <w:rFonts w:ascii="Times New Roman" w:hAnsi="Times New Roman"/>
          <w:sz w:val="28"/>
        </w:rPr>
        <w:t>1917-1992)</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 xml:space="preserve">С октября 1917 г. в ходе формирования новой политической и социально-экономической системы нашего государства был предложен экспериментальный поиск новой модели социальной деятельности. На образованный в ноябре того же года Наркомат государственного призрения РФ РСФСР, принявший все дела, имущество и денежные средства прежних благотворительных ведомств и органов общественного призрения, были возложены следующие основные функции: социальное обеспечение трудящихся во всех случаях нетрудоспособности; охрана материнства и младенчества; попечение об инвалидах и престарелых и несовершеннолетних. Все частные благотворительные общества и учреждения были ликвидированы. Последующие три года стали периодом поиска и </w:t>
      </w:r>
      <w:r w:rsidR="00AD7A4C">
        <w:rPr>
          <w:rFonts w:ascii="Times New Roman" w:hAnsi="Times New Roman"/>
          <w:sz w:val="28"/>
        </w:rPr>
        <w:t>апробации наиболее приемлемого</w:t>
      </w:r>
      <w:r w:rsidR="00C41753">
        <w:rPr>
          <w:rFonts w:ascii="Times New Roman" w:hAnsi="Times New Roman"/>
          <w:sz w:val="28"/>
        </w:rPr>
        <w:t xml:space="preserve"> [5]. </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 xml:space="preserve">Новая власть, пришедшая в октябре 1917 года, включила в свою доктрину наиболее радикальное из имевшихся тогда предложений об устройстве социального обеспечения детей. Оно заключалось в передаче всей ответственности за призрение малолетних детей государству. Начала реализовываться возникшая еще в конце 19 века идея о том, что социальное обеспечение детей должно быть всецело передано в ведение государства. Более того в теоретических трудах Н. Крупской и А. Коллонтай государство должно было взять на себя воспитание и материальное обеспечение всех без исключения детей, чтобы освободить их от влияния семьи и создать новый тип людей, способных создать коммунистическое общество. Примечательно, что </w:t>
      </w:r>
      <w:r w:rsidRPr="00935541">
        <w:rPr>
          <w:rFonts w:ascii="Times New Roman" w:hAnsi="Times New Roman"/>
          <w:sz w:val="28"/>
        </w:rPr>
        <w:lastRenderedPageBreak/>
        <w:t>новая советская власть пыталась на практике реализовать эти идеи, взяв на себя заботу о детях. В первую очередь это касалось существующих детских приютов. Проведенная проверка их, выявила крайне тяжелые условия жизни - п</w:t>
      </w:r>
      <w:r w:rsidR="00AD7A4C">
        <w:rPr>
          <w:rFonts w:ascii="Times New Roman" w:hAnsi="Times New Roman"/>
          <w:sz w:val="28"/>
        </w:rPr>
        <w:t>ри очень скудном питании детей.</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 xml:space="preserve">Первый этап становления новой системы социального обеспечения детей приходился на годы гражданской войны «1918-1920», когда главной проблемой стала массовая беспризорность детей. Уже в декабре 1918 года был издан декрет СНК о комиссиях для несовершеннолетних, которые руководили разработкой и осуществлением конкретных мер в отношении беспризорных, т. е. государство отказывалось от репрессивных мер в отношении детей. Данный период характеризовался значительной организованной неразберихой: создавались новые </w:t>
      </w:r>
      <w:r w:rsidR="00AD7A4C">
        <w:rPr>
          <w:rFonts w:ascii="Times New Roman" w:hAnsi="Times New Roman"/>
          <w:sz w:val="28"/>
        </w:rPr>
        <w:t>ведомства, упразднялись старые</w:t>
      </w:r>
      <w:r w:rsidR="00A106A2" w:rsidRPr="00A106A2">
        <w:rPr>
          <w:rFonts w:ascii="Times New Roman" w:hAnsi="Times New Roman"/>
          <w:sz w:val="28"/>
        </w:rPr>
        <w:t xml:space="preserve"> [31]</w:t>
      </w:r>
      <w:r w:rsidR="00AD7A4C">
        <w:rPr>
          <w:rFonts w:ascii="Times New Roman" w:hAnsi="Times New Roman"/>
          <w:sz w:val="28"/>
        </w:rPr>
        <w:t>.</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Ежедневно возникала масса различных идей о способах и формах обучения и воспитания детей, - за 1918 год было издано много различных инструкций и программ обучения и воспитания детей; чем за предшествующие сто лет. В феврале 1919 г. на первом Всеросс</w:t>
      </w:r>
      <w:r w:rsidR="00665ABA">
        <w:rPr>
          <w:rFonts w:ascii="Times New Roman" w:hAnsi="Times New Roman"/>
          <w:sz w:val="28"/>
        </w:rPr>
        <w:t>ийском съезде по охране детства</w:t>
      </w:r>
      <w:r w:rsidRPr="00935541">
        <w:rPr>
          <w:rFonts w:ascii="Times New Roman" w:hAnsi="Times New Roman"/>
          <w:sz w:val="28"/>
        </w:rPr>
        <w:t>, обсуждались вопросы содержания воспитательной работы ново</w:t>
      </w:r>
      <w:r w:rsidR="00AD7A4C">
        <w:rPr>
          <w:rFonts w:ascii="Times New Roman" w:hAnsi="Times New Roman"/>
          <w:sz w:val="28"/>
        </w:rPr>
        <w:t>го коммунистического поколения.</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Чтобы как-то упорядочить работу по социальному обеспечению детей, в феврале 1919 года был создан Совет защиты детей, который работал при НАРКОМПРОСЕ и включал представителей наркоматов просвещения, труда, продовольствия, здравоохранения и социального обеспечения. Совет координировал усилия входивших в него ведомств по реализации декретов советской власти и бесплатном детском питании, и снабжении детей предметами первой необходимости. Совет также решал проблемы, связанные с охраной детей от эксплуатации, пло</w:t>
      </w:r>
      <w:r w:rsidR="00AD7A4C">
        <w:rPr>
          <w:rFonts w:ascii="Times New Roman" w:hAnsi="Times New Roman"/>
          <w:sz w:val="28"/>
        </w:rPr>
        <w:t>хого обращения, беспризорности</w:t>
      </w:r>
      <w:r w:rsidR="00A106A2" w:rsidRPr="00A106A2">
        <w:rPr>
          <w:rFonts w:ascii="Times New Roman" w:hAnsi="Times New Roman"/>
          <w:sz w:val="28"/>
        </w:rPr>
        <w:t xml:space="preserve"> [30]</w:t>
      </w:r>
      <w:r w:rsidR="00AD7A4C">
        <w:rPr>
          <w:rFonts w:ascii="Times New Roman" w:hAnsi="Times New Roman"/>
          <w:sz w:val="28"/>
        </w:rPr>
        <w:t>.</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 xml:space="preserve">В 1920 году стала очевидной недееспособность Совета по защите детей, и на смену ему была создана Комиссия по улучшению жизни детей при ВЦИК РСФСР. Ее первым председателем был Ф. Дзержинский. Она включала представителей наркоматов просвещения, здравоохранения, продовольствия, </w:t>
      </w:r>
      <w:r w:rsidRPr="00935541">
        <w:rPr>
          <w:rFonts w:ascii="Times New Roman" w:hAnsi="Times New Roman"/>
          <w:sz w:val="28"/>
        </w:rPr>
        <w:lastRenderedPageBreak/>
        <w:t>труда, рабоче-крестьянские инспекции, ВЧК и Всероссийского центра профсоюзов. Комиссия имела на местах социальных уполномоченных, а затем и свои отделы губернских Советов депутатов. Она имела право вносить законодательные предложения по улучшению ж</w:t>
      </w:r>
      <w:r w:rsidR="00AD7A4C">
        <w:rPr>
          <w:rFonts w:ascii="Times New Roman" w:hAnsi="Times New Roman"/>
          <w:sz w:val="28"/>
        </w:rPr>
        <w:t>изни детей. В комиссию входило:</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 оказание помощи продовольстви</w:t>
      </w:r>
      <w:r w:rsidR="00AD7A4C">
        <w:rPr>
          <w:rFonts w:ascii="Times New Roman" w:hAnsi="Times New Roman"/>
          <w:sz w:val="28"/>
        </w:rPr>
        <w:t>ем, жильем, топливом, одеждой и</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т.д. учреждениям, ведающим охраной жизни и здоровья де</w:t>
      </w:r>
      <w:r w:rsidR="00AD7A4C">
        <w:rPr>
          <w:rFonts w:ascii="Times New Roman" w:hAnsi="Times New Roman"/>
          <w:sz w:val="28"/>
        </w:rPr>
        <w:t>тей, прежде всего беспризорных;</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издание в пределах своих полномочий и на основе действующих законов постановлений, касающихся</w:t>
      </w:r>
      <w:r w:rsidR="00AD7A4C">
        <w:rPr>
          <w:rFonts w:ascii="Times New Roman" w:hAnsi="Times New Roman"/>
          <w:sz w:val="28"/>
        </w:rPr>
        <w:t xml:space="preserve"> охраны жизни и здоровья детей;</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 внесение в центральные органы власти предложений по созданию новых законов и постановлений, относящихся</w:t>
      </w:r>
      <w:r w:rsidR="00AD7A4C">
        <w:rPr>
          <w:rFonts w:ascii="Times New Roman" w:hAnsi="Times New Roman"/>
          <w:sz w:val="28"/>
        </w:rPr>
        <w:t xml:space="preserve"> к сфере деятельности комиссии.</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 xml:space="preserve">Голод 1921 года внес коррективы в план работы с детьми. Помимо имеющихся 5 миллионов беспризорных, в сфере голода оказалось еще 8 млн. детей, многие из которых потеряли своих родителей. В этих условиях был найден единственный, правильный способ в тех условиях - массовое открытие детских домов, где дети могли получать питание, обеспечивались медицинским присмотром. Были организованы также по предложению Комиссии массовые перевозки детей из районов, пораженных голодом, в другие регионы, где спешно </w:t>
      </w:r>
      <w:r w:rsidR="00AD7A4C">
        <w:rPr>
          <w:rFonts w:ascii="Times New Roman" w:hAnsi="Times New Roman"/>
          <w:sz w:val="28"/>
        </w:rPr>
        <w:t>создавались новые детские дома</w:t>
      </w:r>
      <w:r w:rsidR="00CA1A65" w:rsidRPr="00CA1A65">
        <w:rPr>
          <w:rFonts w:ascii="Times New Roman" w:hAnsi="Times New Roman"/>
          <w:sz w:val="28"/>
        </w:rPr>
        <w:t xml:space="preserve"> [29]</w:t>
      </w:r>
      <w:r w:rsidR="00AD7A4C">
        <w:rPr>
          <w:rFonts w:ascii="Times New Roman" w:hAnsi="Times New Roman"/>
          <w:sz w:val="28"/>
        </w:rPr>
        <w:t>.</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 xml:space="preserve">Тем не менее беспризорность продолжала носить массовый характер, и к 1922 году, по официальным данным, насчитывалось до 7 млн. беспризорных детей. Детские дома к этому времени содержали свыше 540 тыс. детей. Размах работы намного превышал дореволюционный, однако и масштабы детских проблем были совершенно иными. К тому же в отличии от дореволюционных заведений новые детские дома влачили жалкое существование и практически никакой педагогической работы в них не велось, не говоря уже о профессиональном обучении. Затем началась работа по реэвакуации детей в родные места, поиски их родителей и родственников, закрепление за детскими домами шефов из числа промышленных предприятий, воинских частей, </w:t>
      </w:r>
      <w:r w:rsidRPr="00935541">
        <w:rPr>
          <w:rFonts w:ascii="Times New Roman" w:hAnsi="Times New Roman"/>
          <w:sz w:val="28"/>
        </w:rPr>
        <w:lastRenderedPageBreak/>
        <w:t>профсоюзных организаций и т.д. В целом вся работа сводилась к реакции на сво</w:t>
      </w:r>
      <w:r w:rsidR="00AD4147">
        <w:rPr>
          <w:rFonts w:ascii="Times New Roman" w:hAnsi="Times New Roman"/>
          <w:sz w:val="28"/>
        </w:rPr>
        <w:t>его рода «</w:t>
      </w:r>
      <w:r w:rsidR="00AD7A4C">
        <w:rPr>
          <w:rFonts w:ascii="Times New Roman" w:hAnsi="Times New Roman"/>
          <w:sz w:val="28"/>
        </w:rPr>
        <w:t>стихийные бедствия».</w:t>
      </w:r>
    </w:p>
    <w:p w:rsidR="00033556" w:rsidRPr="00935541" w:rsidRDefault="00033556" w:rsidP="00AD7A4C">
      <w:pPr>
        <w:spacing w:after="0" w:line="360" w:lineRule="auto"/>
        <w:ind w:firstLine="709"/>
        <w:jc w:val="both"/>
        <w:rPr>
          <w:rFonts w:ascii="Times New Roman" w:hAnsi="Times New Roman"/>
          <w:sz w:val="28"/>
        </w:rPr>
      </w:pPr>
      <w:r w:rsidRPr="00935541">
        <w:rPr>
          <w:rFonts w:ascii="Times New Roman" w:hAnsi="Times New Roman"/>
          <w:sz w:val="28"/>
        </w:rPr>
        <w:t>В то же время Наркомат народного просвещения и его отделы на местах пытались в этот период найти какие-то формы и методы работы с детьми или возродить дореволюционные. Так, Московский отдел народного образования, опираясь на помощь фабричных и заводских комитетов, открывал клубы для беспризорных, прежде всего правонарушителей, ночлежки для беспри</w:t>
      </w:r>
      <w:r w:rsidR="00AD7A4C">
        <w:rPr>
          <w:rFonts w:ascii="Times New Roman" w:hAnsi="Times New Roman"/>
          <w:sz w:val="28"/>
        </w:rPr>
        <w:t>зорных детей, трудовые коммуны</w:t>
      </w:r>
      <w:r w:rsidR="00C41753">
        <w:rPr>
          <w:rFonts w:ascii="Times New Roman" w:hAnsi="Times New Roman"/>
          <w:sz w:val="28"/>
        </w:rPr>
        <w:t xml:space="preserve"> [4]. </w:t>
      </w:r>
    </w:p>
    <w:p w:rsidR="00033556" w:rsidRPr="00935541" w:rsidRDefault="00033556" w:rsidP="005E3BD0">
      <w:pPr>
        <w:spacing w:after="0" w:line="360" w:lineRule="auto"/>
        <w:ind w:firstLine="709"/>
        <w:jc w:val="both"/>
        <w:rPr>
          <w:rFonts w:ascii="Times New Roman" w:hAnsi="Times New Roman"/>
          <w:sz w:val="28"/>
        </w:rPr>
      </w:pPr>
      <w:r w:rsidRPr="00935541">
        <w:rPr>
          <w:rFonts w:ascii="Times New Roman" w:hAnsi="Times New Roman"/>
          <w:sz w:val="28"/>
        </w:rPr>
        <w:t>На последующих Всероссийских съездах (втором в 1924г., третьем в 1930г.) обсуждались проблемы трудовой подготовки воспитанников детских домов, содержание воспитательной работы, направленной на подготовку выпускников к самостоятельной жизни. Правительство приняло постановление (1925) о трудоустройст</w:t>
      </w:r>
      <w:r w:rsidR="00AD7A4C">
        <w:rPr>
          <w:rFonts w:ascii="Times New Roman" w:hAnsi="Times New Roman"/>
          <w:sz w:val="28"/>
        </w:rPr>
        <w:t>ве воспитанников детских домов.</w:t>
      </w:r>
    </w:p>
    <w:p w:rsidR="00632CCB" w:rsidRDefault="00033556" w:rsidP="001675F9">
      <w:pPr>
        <w:spacing w:line="360" w:lineRule="auto"/>
        <w:ind w:firstLine="709"/>
        <w:jc w:val="both"/>
        <w:rPr>
          <w:rFonts w:ascii="Times New Roman" w:hAnsi="Times New Roman"/>
          <w:sz w:val="28"/>
        </w:rPr>
      </w:pPr>
      <w:r w:rsidRPr="00935541">
        <w:rPr>
          <w:rFonts w:ascii="Times New Roman" w:hAnsi="Times New Roman"/>
          <w:sz w:val="28"/>
        </w:rPr>
        <w:t>20 июня 1927 года ВЦИК и СНК утвердили трехлетний план действия по борьбе с беспризорностью, подготовленный наркоматом просвещения. Данный план предполагал выполнение трех основных задач: полную ликвидацию уличной беспризорности путем развертывания новой сети детских учреждений, ускорение выпуска детей из существующих детских домов при осуществлении их серьезной профессиональной подготовки, дающей возможность легко начать самостоятельную жизнь и развертывание мероприятий, предупреждающих беспризорность.</w:t>
      </w:r>
    </w:p>
    <w:p w:rsidR="00724938" w:rsidRPr="00935541" w:rsidRDefault="006E2F3A" w:rsidP="00E20DC3">
      <w:pPr>
        <w:spacing w:line="360" w:lineRule="auto"/>
        <w:jc w:val="both"/>
        <w:rPr>
          <w:rFonts w:ascii="Times New Roman" w:hAnsi="Times New Roman"/>
          <w:sz w:val="28"/>
        </w:rPr>
      </w:pPr>
      <w:r w:rsidRPr="00935541">
        <w:rPr>
          <w:rFonts w:ascii="Times New Roman" w:hAnsi="Times New Roman"/>
          <w:sz w:val="28"/>
        </w:rPr>
        <w:t xml:space="preserve">2.2 Особенности социальных технологий работы с детьми в 20 веке </w:t>
      </w:r>
    </w:p>
    <w:p w:rsidR="00724938" w:rsidRPr="00935541" w:rsidRDefault="00724938" w:rsidP="00935541">
      <w:pPr>
        <w:spacing w:line="360" w:lineRule="auto"/>
        <w:ind w:firstLine="709"/>
        <w:jc w:val="both"/>
        <w:rPr>
          <w:rFonts w:ascii="Times New Roman" w:hAnsi="Times New Roman"/>
          <w:sz w:val="28"/>
        </w:rPr>
      </w:pPr>
      <w:r w:rsidRPr="00935541">
        <w:rPr>
          <w:rFonts w:ascii="Times New Roman" w:hAnsi="Times New Roman"/>
          <w:sz w:val="28"/>
        </w:rPr>
        <w:t>При определении технологий социальной работы необходимо учитывать, во-первых, общую трактовку социальных технологий, во-вторых, особенности социальной работы как одного из видов человеческой деятельности, в-третьих, особенности объектов, субъектов, содержания, средств и других компонентов (элементов) социальной работы как опреде</w:t>
      </w:r>
      <w:r w:rsidR="00522B00">
        <w:rPr>
          <w:rFonts w:ascii="Times New Roman" w:hAnsi="Times New Roman"/>
          <w:sz w:val="28"/>
        </w:rPr>
        <w:t>ленной целостности (системы) [26</w:t>
      </w:r>
      <w:bookmarkStart w:id="3" w:name="_Hlk516958951"/>
      <w:r w:rsidR="00522B00">
        <w:rPr>
          <w:rFonts w:ascii="Times New Roman" w:hAnsi="Times New Roman"/>
          <w:sz w:val="28"/>
        </w:rPr>
        <w:t>].</w:t>
      </w:r>
    </w:p>
    <w:p w:rsidR="00724938" w:rsidRPr="00935541" w:rsidRDefault="00724938" w:rsidP="00935541">
      <w:pPr>
        <w:spacing w:line="360" w:lineRule="auto"/>
        <w:ind w:firstLine="709"/>
        <w:jc w:val="both"/>
        <w:rPr>
          <w:rFonts w:ascii="Times New Roman" w:hAnsi="Times New Roman"/>
          <w:sz w:val="28"/>
        </w:rPr>
      </w:pPr>
    </w:p>
    <w:bookmarkEnd w:id="3"/>
    <w:p w:rsidR="00724938" w:rsidRPr="00935541" w:rsidRDefault="00724938" w:rsidP="00522B00">
      <w:pPr>
        <w:spacing w:after="0" w:line="360" w:lineRule="auto"/>
        <w:ind w:firstLine="709"/>
        <w:jc w:val="both"/>
        <w:rPr>
          <w:rFonts w:ascii="Times New Roman" w:hAnsi="Times New Roman"/>
          <w:sz w:val="28"/>
        </w:rPr>
      </w:pPr>
      <w:r w:rsidRPr="00935541">
        <w:rPr>
          <w:rFonts w:ascii="Times New Roman" w:hAnsi="Times New Roman"/>
          <w:sz w:val="28"/>
        </w:rPr>
        <w:lastRenderedPageBreak/>
        <w:t>В отечественной литературе социальные технологии применительно к социальной работе трактуются как совокупность приемов, методов и воздействий, применяемых социальными службами, отдельными учреждениями социального обслуживания и социальными работниками для достижения поставленных целей в процессе осуществления социальной работы, для решения разного рода социальных проблем, обеспечения эффективности реализации задач социальной защиты населения.</w:t>
      </w:r>
      <w:r w:rsidR="00522B00">
        <w:rPr>
          <w:rFonts w:ascii="Times New Roman" w:hAnsi="Times New Roman"/>
          <w:sz w:val="28"/>
        </w:rPr>
        <w:t xml:space="preserve"> [20</w:t>
      </w:r>
      <w:r w:rsidRPr="00935541">
        <w:rPr>
          <w:rFonts w:ascii="Times New Roman" w:hAnsi="Times New Roman"/>
          <w:sz w:val="28"/>
        </w:rPr>
        <w:t>].</w:t>
      </w:r>
      <w:bookmarkStart w:id="4" w:name="_Hlk516958969"/>
    </w:p>
    <w:bookmarkEnd w:id="4"/>
    <w:p w:rsidR="00724938" w:rsidRPr="00935541" w:rsidRDefault="00724938" w:rsidP="00347240">
      <w:pPr>
        <w:spacing w:after="0" w:line="360" w:lineRule="auto"/>
        <w:ind w:firstLine="709"/>
        <w:jc w:val="both"/>
        <w:rPr>
          <w:rFonts w:ascii="Times New Roman" w:hAnsi="Times New Roman"/>
          <w:sz w:val="28"/>
        </w:rPr>
      </w:pPr>
      <w:r w:rsidRPr="00935541">
        <w:rPr>
          <w:rFonts w:ascii="Times New Roman" w:hAnsi="Times New Roman"/>
          <w:sz w:val="28"/>
        </w:rPr>
        <w:t xml:space="preserve">Именно поэтому интеграция социальной деятельности с учетом специфики объектов и особенностей видов социальной работы имеет принципиальное значение. Эти виды работ (технологий) весьма разнообразны и направлены в первую очередь на работу с детьми «группы риска», то есть с </w:t>
      </w:r>
      <w:proofErr w:type="spellStart"/>
      <w:r w:rsidRPr="00935541">
        <w:rPr>
          <w:rFonts w:ascii="Times New Roman" w:hAnsi="Times New Roman"/>
          <w:sz w:val="28"/>
        </w:rPr>
        <w:t>дезадаптированными</w:t>
      </w:r>
      <w:proofErr w:type="spellEnd"/>
      <w:r w:rsidRPr="00935541">
        <w:rPr>
          <w:rFonts w:ascii="Times New Roman" w:hAnsi="Times New Roman"/>
          <w:sz w:val="28"/>
        </w:rPr>
        <w:t xml:space="preserve"> детьми.</w:t>
      </w:r>
    </w:p>
    <w:p w:rsidR="00347240" w:rsidRPr="00935541" w:rsidRDefault="00347240" w:rsidP="00347240">
      <w:pPr>
        <w:spacing w:after="0" w:line="360" w:lineRule="auto"/>
        <w:ind w:firstLine="709"/>
        <w:jc w:val="both"/>
        <w:rPr>
          <w:rFonts w:ascii="Times New Roman" w:hAnsi="Times New Roman"/>
          <w:sz w:val="28"/>
        </w:rPr>
      </w:pPr>
      <w:r w:rsidRPr="00935541">
        <w:rPr>
          <w:rFonts w:ascii="Times New Roman" w:hAnsi="Times New Roman"/>
          <w:sz w:val="28"/>
        </w:rPr>
        <w:t xml:space="preserve">Однако социальная дезадаптация - процесс обратимый, поэтому, по мнению многих ученых и практиков, можно не только предупреждать отклонения в социальном развитии детей и подростков, но и управлять процессом ресоциализации социально </w:t>
      </w:r>
      <w:proofErr w:type="spellStart"/>
      <w:r w:rsidRPr="00935541">
        <w:rPr>
          <w:rFonts w:ascii="Times New Roman" w:hAnsi="Times New Roman"/>
          <w:sz w:val="28"/>
        </w:rPr>
        <w:t>дезадаптированных</w:t>
      </w:r>
      <w:proofErr w:type="spellEnd"/>
      <w:r w:rsidRPr="00935541">
        <w:rPr>
          <w:rFonts w:ascii="Times New Roman" w:hAnsi="Times New Roman"/>
          <w:sz w:val="28"/>
        </w:rPr>
        <w:t xml:space="preserve"> детей и подростков с помощью с</w:t>
      </w:r>
      <w:r w:rsidR="00440D9E">
        <w:rPr>
          <w:rFonts w:ascii="Times New Roman" w:hAnsi="Times New Roman"/>
          <w:sz w:val="28"/>
        </w:rPr>
        <w:t>оциальных технологий [7].</w:t>
      </w:r>
    </w:p>
    <w:p w:rsidR="00347240" w:rsidRPr="00935541" w:rsidRDefault="00347240" w:rsidP="00992034">
      <w:pPr>
        <w:spacing w:after="0" w:line="360" w:lineRule="auto"/>
        <w:ind w:firstLine="709"/>
        <w:jc w:val="both"/>
        <w:rPr>
          <w:rFonts w:ascii="Times New Roman" w:hAnsi="Times New Roman"/>
          <w:sz w:val="28"/>
        </w:rPr>
      </w:pPr>
      <w:r w:rsidRPr="00935541">
        <w:rPr>
          <w:rFonts w:ascii="Times New Roman" w:hAnsi="Times New Roman"/>
          <w:sz w:val="28"/>
        </w:rPr>
        <w:t>Объектами социальной адаптации становятся ценности, требования, установки (семьи, групп, организаций, территориальных и национальных общностей), складывающиеся в них формы взаимодействия, связи и взаимоотношения, этика поведения в различных системах, а также способы предме</w:t>
      </w:r>
      <w:r w:rsidR="00440D9E">
        <w:rPr>
          <w:rFonts w:ascii="Times New Roman" w:hAnsi="Times New Roman"/>
          <w:sz w:val="28"/>
        </w:rPr>
        <w:t>тной деятельности</w:t>
      </w:r>
      <w:r w:rsidRPr="00935541">
        <w:rPr>
          <w:rFonts w:ascii="Times New Roman" w:hAnsi="Times New Roman"/>
          <w:sz w:val="28"/>
        </w:rPr>
        <w:t>.</w:t>
      </w:r>
    </w:p>
    <w:p w:rsidR="00347240" w:rsidRPr="00935541" w:rsidRDefault="00347240" w:rsidP="00992034">
      <w:pPr>
        <w:spacing w:after="0" w:line="360" w:lineRule="auto"/>
        <w:ind w:firstLine="709"/>
        <w:jc w:val="both"/>
        <w:rPr>
          <w:rFonts w:ascii="Times New Roman" w:hAnsi="Times New Roman"/>
          <w:sz w:val="28"/>
        </w:rPr>
      </w:pPr>
      <w:r w:rsidRPr="00935541">
        <w:rPr>
          <w:rFonts w:ascii="Times New Roman" w:hAnsi="Times New Roman"/>
          <w:sz w:val="28"/>
        </w:rPr>
        <w:t>Основные технологии социальной работы с детьми, по мнению Л.П. Кузнецовой, сводятся к следующим:</w:t>
      </w:r>
    </w:p>
    <w:p w:rsidR="00347240" w:rsidRPr="00935541" w:rsidRDefault="00347240" w:rsidP="00992034">
      <w:pPr>
        <w:spacing w:after="0" w:line="360" w:lineRule="auto"/>
        <w:ind w:firstLine="709"/>
        <w:jc w:val="both"/>
        <w:rPr>
          <w:rFonts w:ascii="Times New Roman" w:hAnsi="Times New Roman"/>
          <w:sz w:val="28"/>
        </w:rPr>
      </w:pPr>
      <w:r w:rsidRPr="00935541">
        <w:rPr>
          <w:rFonts w:ascii="Times New Roman" w:hAnsi="Times New Roman"/>
          <w:sz w:val="28"/>
        </w:rPr>
        <w:t>1. Социально-психологические, направленные на внутренний мир ребёнка и предполагающие определённую коррекцию его системы ценностей и ориентаций, а также представлений и предпочтений, совершенствование его психологических возможностей и оказание соответствующей поддержки и помощи (методы психодиагностики и психокоррекции, психологическое консультирование и т.п.).</w:t>
      </w:r>
    </w:p>
    <w:p w:rsidR="00347240" w:rsidRPr="00935541" w:rsidRDefault="00347240" w:rsidP="00347240">
      <w:pPr>
        <w:spacing w:after="0" w:line="360" w:lineRule="auto"/>
        <w:ind w:firstLine="709"/>
        <w:jc w:val="both"/>
        <w:rPr>
          <w:rFonts w:ascii="Times New Roman" w:hAnsi="Times New Roman"/>
          <w:sz w:val="28"/>
        </w:rPr>
      </w:pPr>
      <w:r w:rsidRPr="00935541">
        <w:rPr>
          <w:rFonts w:ascii="Times New Roman" w:hAnsi="Times New Roman"/>
          <w:sz w:val="28"/>
        </w:rPr>
        <w:lastRenderedPageBreak/>
        <w:t xml:space="preserve">Причины нарушений в поведении и в эмоциональной жизни детей и подростков представители психодинамического направления связывают с наличием конфликта. Исходя из этого, </w:t>
      </w:r>
      <w:proofErr w:type="spellStart"/>
      <w:r w:rsidRPr="00935541">
        <w:rPr>
          <w:rFonts w:ascii="Times New Roman" w:hAnsi="Times New Roman"/>
          <w:sz w:val="28"/>
        </w:rPr>
        <w:t>психокоррекционные</w:t>
      </w:r>
      <w:proofErr w:type="spellEnd"/>
      <w:r w:rsidRPr="00935541">
        <w:rPr>
          <w:rFonts w:ascii="Times New Roman" w:hAnsi="Times New Roman"/>
          <w:sz w:val="28"/>
        </w:rPr>
        <w:t xml:space="preserve"> и психотерапевтические методы должны быть, направлены на устранение имеющегося конфликта.</w:t>
      </w:r>
    </w:p>
    <w:p w:rsidR="00505C46" w:rsidRPr="00935541" w:rsidRDefault="00347240" w:rsidP="00347240">
      <w:pPr>
        <w:spacing w:after="0" w:line="360" w:lineRule="auto"/>
        <w:ind w:firstLine="709"/>
        <w:jc w:val="both"/>
        <w:rPr>
          <w:rFonts w:ascii="Times New Roman" w:hAnsi="Times New Roman"/>
          <w:sz w:val="28"/>
        </w:rPr>
      </w:pPr>
      <w:r w:rsidRPr="00935541">
        <w:rPr>
          <w:rFonts w:ascii="Times New Roman" w:hAnsi="Times New Roman"/>
          <w:sz w:val="28"/>
        </w:rPr>
        <w:t xml:space="preserve">Психоаналитиками были разработаны новые </w:t>
      </w:r>
      <w:proofErr w:type="spellStart"/>
      <w:r w:rsidRPr="00935541">
        <w:rPr>
          <w:rFonts w:ascii="Times New Roman" w:hAnsi="Times New Roman"/>
          <w:sz w:val="28"/>
        </w:rPr>
        <w:t>психокоррекционные</w:t>
      </w:r>
      <w:proofErr w:type="spellEnd"/>
      <w:r w:rsidRPr="00935541">
        <w:rPr>
          <w:rFonts w:ascii="Times New Roman" w:hAnsi="Times New Roman"/>
          <w:sz w:val="28"/>
        </w:rPr>
        <w:t xml:space="preserve"> методы </w:t>
      </w:r>
      <w:proofErr w:type="spellStart"/>
      <w:r w:rsidRPr="00935541">
        <w:rPr>
          <w:rFonts w:ascii="Times New Roman" w:hAnsi="Times New Roman"/>
          <w:sz w:val="28"/>
        </w:rPr>
        <w:t>игротерапии</w:t>
      </w:r>
      <w:proofErr w:type="spellEnd"/>
      <w:r w:rsidRPr="00935541">
        <w:rPr>
          <w:rFonts w:ascii="Times New Roman" w:hAnsi="Times New Roman"/>
          <w:sz w:val="28"/>
        </w:rPr>
        <w:t xml:space="preserve"> и арт-терапии, которые впоследствии, выйдя за рамки психодинамического направления, стали базовыми методами психологической коррекции. Общая направленность </w:t>
      </w:r>
      <w:r w:rsidR="00505C46" w:rsidRPr="00935541">
        <w:rPr>
          <w:rFonts w:ascii="Times New Roman" w:hAnsi="Times New Roman"/>
          <w:sz w:val="28"/>
        </w:rPr>
        <w:t>- наследственность (психофизическая, социальная, социокультурная),</w:t>
      </w:r>
    </w:p>
    <w:p w:rsidR="00505C46" w:rsidRPr="00935541" w:rsidRDefault="00505C46" w:rsidP="00347240">
      <w:pPr>
        <w:spacing w:after="0" w:line="360" w:lineRule="auto"/>
        <w:ind w:firstLine="709"/>
        <w:jc w:val="both"/>
        <w:rPr>
          <w:rFonts w:ascii="Times New Roman" w:hAnsi="Times New Roman"/>
          <w:sz w:val="28"/>
        </w:rPr>
      </w:pPr>
      <w:r w:rsidRPr="00935541">
        <w:rPr>
          <w:rFonts w:ascii="Times New Roman" w:hAnsi="Times New Roman"/>
          <w:sz w:val="28"/>
        </w:rPr>
        <w:t>- психолого-педагогический фактор (дефекты школьного и семейного воспитания),</w:t>
      </w:r>
    </w:p>
    <w:p w:rsidR="00347240" w:rsidRPr="00935541" w:rsidRDefault="00505C46" w:rsidP="00347240">
      <w:pPr>
        <w:spacing w:after="0" w:line="360" w:lineRule="auto"/>
        <w:ind w:firstLine="709"/>
        <w:jc w:val="both"/>
        <w:rPr>
          <w:rFonts w:ascii="Times New Roman" w:hAnsi="Times New Roman"/>
          <w:sz w:val="28"/>
        </w:rPr>
      </w:pPr>
      <w:r w:rsidRPr="00935541">
        <w:rPr>
          <w:rFonts w:ascii="Times New Roman" w:hAnsi="Times New Roman"/>
          <w:sz w:val="28"/>
        </w:rPr>
        <w:t xml:space="preserve">- социальный фактор (социальные и социально-экономические условия </w:t>
      </w:r>
    </w:p>
    <w:p w:rsidR="00724938" w:rsidRPr="00935541" w:rsidRDefault="00505C46" w:rsidP="00347240">
      <w:pPr>
        <w:spacing w:after="0" w:line="360" w:lineRule="auto"/>
        <w:ind w:firstLine="709"/>
        <w:jc w:val="both"/>
        <w:rPr>
          <w:rFonts w:ascii="Times New Roman" w:hAnsi="Times New Roman"/>
          <w:sz w:val="28"/>
        </w:rPr>
      </w:pPr>
      <w:r w:rsidRPr="00935541">
        <w:rPr>
          <w:rFonts w:ascii="Times New Roman" w:hAnsi="Times New Roman"/>
          <w:sz w:val="28"/>
        </w:rPr>
        <w:t xml:space="preserve">психологической коррекции - это помощь ребенку в выявлении неосознаваемых причин эмоциональных переживаний, в осознании и переоценке их. </w:t>
      </w:r>
      <w:proofErr w:type="spellStart"/>
      <w:r w:rsidRPr="00935541">
        <w:rPr>
          <w:rFonts w:ascii="Times New Roman" w:hAnsi="Times New Roman"/>
          <w:sz w:val="28"/>
        </w:rPr>
        <w:t>Психокоррекционные</w:t>
      </w:r>
      <w:proofErr w:type="spellEnd"/>
      <w:r w:rsidRPr="00935541">
        <w:rPr>
          <w:rFonts w:ascii="Times New Roman" w:hAnsi="Times New Roman"/>
          <w:sz w:val="28"/>
        </w:rPr>
        <w:t xml:space="preserve"> технологии, разработанные представителями психодинамического направления, включают в себя различные этапы, способы и методы </w:t>
      </w:r>
      <w:proofErr w:type="spellStart"/>
      <w:r w:rsidRPr="00935541">
        <w:rPr>
          <w:rFonts w:ascii="Times New Roman" w:hAnsi="Times New Roman"/>
          <w:sz w:val="28"/>
        </w:rPr>
        <w:t>психокоррекционных</w:t>
      </w:r>
      <w:proofErr w:type="spellEnd"/>
      <w:r w:rsidRPr="00935541">
        <w:rPr>
          <w:rFonts w:ascii="Times New Roman" w:hAnsi="Times New Roman"/>
          <w:sz w:val="28"/>
        </w:rPr>
        <w:t xml:space="preserve"> воздействий. Начав с выявления бессознательных побуждений, лежащих в основе эмоциональных нарушений у детей и подростков, психоаналитик</w:t>
      </w:r>
      <w:r w:rsidR="00724938" w:rsidRPr="00935541">
        <w:rPr>
          <w:rFonts w:ascii="Times New Roman" w:hAnsi="Times New Roman"/>
          <w:sz w:val="28"/>
        </w:rPr>
        <w:t>, которые помогут ему справиться с имеющимися проблемами. В результате этого происходит переоценка значимости проблемы, формируются новые системы эмоциональных установок у ребенка и наконец, происходит ли</w:t>
      </w:r>
      <w:r w:rsidR="00285D8C">
        <w:rPr>
          <w:rFonts w:ascii="Times New Roman" w:hAnsi="Times New Roman"/>
          <w:sz w:val="28"/>
        </w:rPr>
        <w:t>квидация «очага возбуждения» [14</w:t>
      </w:r>
      <w:r w:rsidR="00724938" w:rsidRPr="00935541">
        <w:rPr>
          <w:rFonts w:ascii="Times New Roman" w:hAnsi="Times New Roman"/>
          <w:sz w:val="28"/>
        </w:rPr>
        <w:t>]</w:t>
      </w:r>
      <w:bookmarkStart w:id="5" w:name="_Hlk516959232"/>
      <w:r w:rsidR="00724938" w:rsidRPr="00935541">
        <w:rPr>
          <w:rFonts w:ascii="Times New Roman" w:hAnsi="Times New Roman"/>
          <w:sz w:val="28"/>
        </w:rPr>
        <w:t xml:space="preserve">. </w:t>
      </w:r>
      <w:bookmarkEnd w:id="5"/>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Здесь необходимо отметить следующее. Целью психологического консультирования и психологической коррекции является психологическая поддержка здоровых людей в критических ситуациях. При этом под критиче</w:t>
      </w:r>
      <w:r w:rsidR="00925F54">
        <w:rPr>
          <w:rFonts w:ascii="Times New Roman" w:hAnsi="Times New Roman"/>
          <w:sz w:val="28"/>
        </w:rPr>
        <w:t xml:space="preserve">ской ситуацией И. Г. Малкин </w:t>
      </w:r>
      <w:r w:rsidRPr="00935541">
        <w:rPr>
          <w:rFonts w:ascii="Times New Roman" w:hAnsi="Times New Roman"/>
          <w:sz w:val="28"/>
        </w:rPr>
        <w:t xml:space="preserve">понимает ситуацию невозможности, т. е. «такую ситуацию, в которой субъект сталкивается с невозможностью </w:t>
      </w:r>
      <w:r w:rsidRPr="00935541">
        <w:rPr>
          <w:rFonts w:ascii="Times New Roman" w:hAnsi="Times New Roman"/>
          <w:sz w:val="28"/>
        </w:rPr>
        <w:lastRenderedPageBreak/>
        <w:t xml:space="preserve">реализации внутренних необходимостей своей жизни (мотивов, стремлений, </w:t>
      </w:r>
      <w:r w:rsidR="00285D8C">
        <w:rPr>
          <w:rFonts w:ascii="Times New Roman" w:hAnsi="Times New Roman"/>
          <w:sz w:val="28"/>
        </w:rPr>
        <w:t>ценностей и пр.)» [14</w:t>
      </w:r>
      <w:bookmarkStart w:id="6" w:name="_Hlk516959269"/>
      <w:r w:rsidR="00285D8C">
        <w:rPr>
          <w:rFonts w:ascii="Times New Roman" w:hAnsi="Times New Roman"/>
          <w:sz w:val="28"/>
        </w:rPr>
        <w:t xml:space="preserve">]. </w:t>
      </w:r>
    </w:p>
    <w:bookmarkEnd w:id="6"/>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Термин «коррекция» допустимо применять только к детям дошкольного и младшего школьного возраста, когда работа проводится в основном по внешнему запросу (родителей или педагогов), а мотивация к изменениям формируется в процессе самой работы. Начиная с психологической поддержки подростков, которые уже сами определяют запрос психологической помощи, необходимо употреблять термин психологическо</w:t>
      </w:r>
      <w:r w:rsidR="004F2F23">
        <w:rPr>
          <w:rFonts w:ascii="Times New Roman" w:hAnsi="Times New Roman"/>
          <w:sz w:val="28"/>
        </w:rPr>
        <w:t>е консультирование</w:t>
      </w:r>
      <w:r w:rsidR="00813156" w:rsidRPr="00935541">
        <w:rPr>
          <w:rFonts w:ascii="Times New Roman" w:hAnsi="Times New Roman"/>
          <w:sz w:val="28"/>
        </w:rPr>
        <w:t>.</w:t>
      </w:r>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Социально-педагогические, дающие возможность повысить образовательный и интеллектуальный уровень ребёнка, сформировать адекватную окружающим его условиям систему ценностных ориентаций и представлений (методы образования и просвещения, педагогической коррекции и пед</w:t>
      </w:r>
      <w:r w:rsidR="00813156" w:rsidRPr="00935541">
        <w:rPr>
          <w:rFonts w:ascii="Times New Roman" w:hAnsi="Times New Roman"/>
          <w:sz w:val="28"/>
        </w:rPr>
        <w:t>агогического консультирования).</w:t>
      </w:r>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 xml:space="preserve">Однако включение любого </w:t>
      </w:r>
      <w:proofErr w:type="spellStart"/>
      <w:r w:rsidRPr="00935541">
        <w:rPr>
          <w:rFonts w:ascii="Times New Roman" w:hAnsi="Times New Roman"/>
          <w:sz w:val="28"/>
        </w:rPr>
        <w:t>дезадаптированного</w:t>
      </w:r>
      <w:proofErr w:type="spellEnd"/>
      <w:r w:rsidRPr="00935541">
        <w:rPr>
          <w:rFonts w:ascii="Times New Roman" w:hAnsi="Times New Roman"/>
          <w:sz w:val="28"/>
        </w:rPr>
        <w:t xml:space="preserve"> ребенка в традиционную воспитательную и образовательную систему в полном объеме невозможно без специальной помощи в области коррекции и восстановления психических ресурсов и потенц</w:t>
      </w:r>
      <w:r w:rsidR="00285D8C">
        <w:rPr>
          <w:rFonts w:ascii="Times New Roman" w:hAnsi="Times New Roman"/>
          <w:sz w:val="28"/>
        </w:rPr>
        <w:t>иальных возможностей ребенка [26</w:t>
      </w:r>
      <w:r w:rsidRPr="00935541">
        <w:rPr>
          <w:rFonts w:ascii="Times New Roman" w:hAnsi="Times New Roman"/>
          <w:sz w:val="28"/>
        </w:rPr>
        <w:t>].</w:t>
      </w:r>
      <w:bookmarkStart w:id="7" w:name="_Hlk516959404"/>
      <w:r w:rsidR="001A633E" w:rsidRPr="00935541">
        <w:rPr>
          <w:rFonts w:ascii="Times New Roman" w:hAnsi="Times New Roman"/>
          <w:sz w:val="28"/>
        </w:rPr>
        <w:t xml:space="preserve"> </w:t>
      </w:r>
      <w:bookmarkEnd w:id="7"/>
    </w:p>
    <w:p w:rsidR="00724938" w:rsidRPr="00935541" w:rsidRDefault="00724938" w:rsidP="00F32EEC">
      <w:pPr>
        <w:spacing w:after="0" w:line="360" w:lineRule="auto"/>
        <w:ind w:firstLine="709"/>
        <w:jc w:val="both"/>
        <w:rPr>
          <w:rFonts w:ascii="Times New Roman" w:hAnsi="Times New Roman"/>
          <w:sz w:val="28"/>
        </w:rPr>
      </w:pPr>
      <w:r w:rsidRPr="00935541">
        <w:rPr>
          <w:rFonts w:ascii="Times New Roman" w:hAnsi="Times New Roman"/>
          <w:sz w:val="28"/>
        </w:rPr>
        <w:t xml:space="preserve"> Социально-медицинские, предназначенные для оказания ребёнку своевременной и необходимой медицинской помощи (лечение, социально-медицинская реабилитация и адаптация, организация необходимой и комфортной с</w:t>
      </w:r>
      <w:r w:rsidR="00813156" w:rsidRPr="00935541">
        <w:rPr>
          <w:rFonts w:ascii="Times New Roman" w:hAnsi="Times New Roman"/>
          <w:sz w:val="28"/>
        </w:rPr>
        <w:t>реды жизнедеятельности и т.п.)</w:t>
      </w:r>
      <w:r w:rsidR="00F32EEC" w:rsidRPr="00F32EEC">
        <w:rPr>
          <w:rFonts w:ascii="Times New Roman" w:hAnsi="Times New Roman"/>
          <w:sz w:val="28"/>
        </w:rPr>
        <w:t xml:space="preserve"> </w:t>
      </w:r>
      <w:r w:rsidR="00CA1A65" w:rsidRPr="00CA1A65">
        <w:rPr>
          <w:rFonts w:ascii="Times New Roman" w:hAnsi="Times New Roman"/>
          <w:sz w:val="28"/>
        </w:rPr>
        <w:t>[28]</w:t>
      </w:r>
      <w:r w:rsidR="00813156" w:rsidRPr="00935541">
        <w:rPr>
          <w:rFonts w:ascii="Times New Roman" w:hAnsi="Times New Roman"/>
          <w:sz w:val="28"/>
        </w:rPr>
        <w:t>.</w:t>
      </w:r>
      <w:r w:rsidR="00F32EEC" w:rsidRPr="00F32EEC">
        <w:rPr>
          <w:rFonts w:ascii="Times New Roman" w:hAnsi="Times New Roman"/>
          <w:sz w:val="28"/>
        </w:rPr>
        <w:t xml:space="preserve"> </w:t>
      </w:r>
      <w:r w:rsidRPr="00935541">
        <w:rPr>
          <w:rFonts w:ascii="Times New Roman" w:hAnsi="Times New Roman"/>
          <w:sz w:val="28"/>
        </w:rPr>
        <w:t>Социально-правовые, включающие в себя определённые процедуры и операции, позволяющие привести процесс жизнедеятельности ребёнка в соответствие с существующими нормами закона и права (юридическая и правовая защита интересов ребёнка, правовое просвещение, правов</w:t>
      </w:r>
      <w:r w:rsidR="00813156" w:rsidRPr="00935541">
        <w:rPr>
          <w:rFonts w:ascii="Times New Roman" w:hAnsi="Times New Roman"/>
          <w:sz w:val="28"/>
        </w:rPr>
        <w:t>ой контроль, правовые санкции).</w:t>
      </w:r>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 xml:space="preserve"> Социально-экономические, направленные на решение проблем материального благосостояния ребёнка, создание необходимых ему для полноценной жизни и развития экономических условий (расширение и </w:t>
      </w:r>
      <w:r w:rsidRPr="00935541">
        <w:rPr>
          <w:rFonts w:ascii="Times New Roman" w:hAnsi="Times New Roman"/>
          <w:sz w:val="28"/>
        </w:rPr>
        <w:lastRenderedPageBreak/>
        <w:t>совершенствование системы экономических прав и возможностей детей, материальная поддержка и п</w:t>
      </w:r>
      <w:r w:rsidR="00813156" w:rsidRPr="00935541">
        <w:rPr>
          <w:rFonts w:ascii="Times New Roman" w:hAnsi="Times New Roman"/>
          <w:sz w:val="28"/>
        </w:rPr>
        <w:t>омощь, трудоустройство и т.п.).</w:t>
      </w:r>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 xml:space="preserve"> Социально-групповые, позволяющие социальному работнику и другим специалистам вести работу с социальным окружением ребёнка (семейное консультирование, коррекция системы отношений в детском коллективе, и организация детских коллективов, ориентированных на позитив</w:t>
      </w:r>
      <w:r w:rsidR="00F32EEC">
        <w:rPr>
          <w:rFonts w:ascii="Times New Roman" w:hAnsi="Times New Roman"/>
          <w:sz w:val="28"/>
        </w:rPr>
        <w:t>ную деятельность)</w:t>
      </w:r>
      <w:r w:rsidR="00813156" w:rsidRPr="00935541">
        <w:rPr>
          <w:rFonts w:ascii="Times New Roman" w:hAnsi="Times New Roman"/>
          <w:sz w:val="28"/>
        </w:rPr>
        <w:t>.</w:t>
      </w:r>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Таким образом, социальные технологии работы с детьми н</w:t>
      </w:r>
      <w:r w:rsidR="00813156" w:rsidRPr="00935541">
        <w:rPr>
          <w:rFonts w:ascii="Times New Roman" w:hAnsi="Times New Roman"/>
          <w:sz w:val="28"/>
        </w:rPr>
        <w:t>аправлены на адаптацию ребенка.</w:t>
      </w:r>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В настоящее время в системе социальной работы на</w:t>
      </w:r>
      <w:r w:rsidR="00813156" w:rsidRPr="00935541">
        <w:rPr>
          <w:rFonts w:ascii="Times New Roman" w:hAnsi="Times New Roman"/>
          <w:sz w:val="28"/>
        </w:rPr>
        <w:t>метилась целая сеть учреждений:</w:t>
      </w:r>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1) центр экстренной психологической помощи по т</w:t>
      </w:r>
      <w:r w:rsidR="00813156" w:rsidRPr="00935541">
        <w:rPr>
          <w:rFonts w:ascii="Times New Roman" w:hAnsi="Times New Roman"/>
          <w:sz w:val="28"/>
        </w:rPr>
        <w:t>елефону («телефон доверия»);</w:t>
      </w:r>
    </w:p>
    <w:p w:rsidR="00724938" w:rsidRPr="00935541" w:rsidRDefault="00724938" w:rsidP="00992034">
      <w:pPr>
        <w:spacing w:after="0" w:line="360" w:lineRule="auto"/>
        <w:ind w:firstLine="709"/>
        <w:jc w:val="both"/>
        <w:rPr>
          <w:rFonts w:ascii="Times New Roman" w:hAnsi="Times New Roman"/>
          <w:sz w:val="28"/>
        </w:rPr>
      </w:pPr>
      <w:r w:rsidRPr="00935541">
        <w:rPr>
          <w:rFonts w:ascii="Times New Roman" w:hAnsi="Times New Roman"/>
          <w:sz w:val="28"/>
        </w:rPr>
        <w:t>2) центр психолого-педаг</w:t>
      </w:r>
      <w:r w:rsidR="00813156" w:rsidRPr="00935541">
        <w:rPr>
          <w:rFonts w:ascii="Times New Roman" w:hAnsi="Times New Roman"/>
          <w:sz w:val="28"/>
        </w:rPr>
        <w:t>огической помощи семье и детям;</w:t>
      </w:r>
    </w:p>
    <w:p w:rsidR="00724938" w:rsidRPr="00935541" w:rsidRDefault="00724938" w:rsidP="00347240">
      <w:pPr>
        <w:spacing w:after="0" w:line="360" w:lineRule="auto"/>
        <w:ind w:firstLine="709"/>
        <w:jc w:val="both"/>
        <w:rPr>
          <w:rFonts w:ascii="Times New Roman" w:hAnsi="Times New Roman"/>
          <w:sz w:val="28"/>
        </w:rPr>
      </w:pPr>
      <w:r w:rsidRPr="00935541">
        <w:rPr>
          <w:rFonts w:ascii="Times New Roman" w:hAnsi="Times New Roman"/>
          <w:sz w:val="28"/>
        </w:rPr>
        <w:t>3) территориальный центр с</w:t>
      </w:r>
      <w:r w:rsidR="00813156" w:rsidRPr="00935541">
        <w:rPr>
          <w:rFonts w:ascii="Times New Roman" w:hAnsi="Times New Roman"/>
          <w:sz w:val="28"/>
        </w:rPr>
        <w:t>оциальной помощи семье и детям;</w:t>
      </w:r>
    </w:p>
    <w:p w:rsidR="00724938" w:rsidRPr="00935541" w:rsidRDefault="00724938" w:rsidP="00347240">
      <w:pPr>
        <w:spacing w:after="0" w:line="360" w:lineRule="auto"/>
        <w:ind w:firstLine="709"/>
        <w:jc w:val="both"/>
        <w:rPr>
          <w:rFonts w:ascii="Times New Roman" w:hAnsi="Times New Roman"/>
          <w:sz w:val="28"/>
        </w:rPr>
      </w:pPr>
      <w:r w:rsidRPr="00935541">
        <w:rPr>
          <w:rFonts w:ascii="Times New Roman" w:hAnsi="Times New Roman"/>
          <w:sz w:val="28"/>
        </w:rPr>
        <w:t>4) центр социальной реаби</w:t>
      </w:r>
      <w:r w:rsidR="00813156" w:rsidRPr="00935541">
        <w:rPr>
          <w:rFonts w:ascii="Times New Roman" w:hAnsi="Times New Roman"/>
          <w:sz w:val="28"/>
        </w:rPr>
        <w:t>литации для несовершеннолетних;</w:t>
      </w:r>
    </w:p>
    <w:p w:rsidR="00724938" w:rsidRPr="00935541" w:rsidRDefault="00724938" w:rsidP="00347240">
      <w:pPr>
        <w:spacing w:after="0" w:line="360" w:lineRule="auto"/>
        <w:ind w:firstLine="709"/>
        <w:jc w:val="both"/>
        <w:rPr>
          <w:rFonts w:ascii="Times New Roman" w:hAnsi="Times New Roman"/>
          <w:sz w:val="28"/>
        </w:rPr>
      </w:pPr>
      <w:r w:rsidRPr="00935541">
        <w:rPr>
          <w:rFonts w:ascii="Times New Roman" w:hAnsi="Times New Roman"/>
          <w:sz w:val="28"/>
        </w:rPr>
        <w:t>5) социальны</w:t>
      </w:r>
      <w:r w:rsidR="00813156" w:rsidRPr="00935541">
        <w:rPr>
          <w:rFonts w:ascii="Times New Roman" w:hAnsi="Times New Roman"/>
          <w:sz w:val="28"/>
        </w:rPr>
        <w:t>й приют для детей и подростков;</w:t>
      </w:r>
    </w:p>
    <w:p w:rsidR="00347240" w:rsidRDefault="00724938" w:rsidP="001675F9">
      <w:pPr>
        <w:spacing w:after="0" w:line="360" w:lineRule="auto"/>
        <w:ind w:firstLine="709"/>
        <w:jc w:val="both"/>
        <w:rPr>
          <w:rFonts w:ascii="Times New Roman" w:hAnsi="Times New Roman"/>
          <w:sz w:val="28"/>
        </w:rPr>
      </w:pPr>
      <w:r w:rsidRPr="00935541">
        <w:rPr>
          <w:rFonts w:ascii="Times New Roman" w:hAnsi="Times New Roman"/>
          <w:sz w:val="28"/>
        </w:rPr>
        <w:t>6) центр помощи детям, оста</w:t>
      </w:r>
      <w:r w:rsidR="00813156" w:rsidRPr="00935541">
        <w:rPr>
          <w:rFonts w:ascii="Times New Roman" w:hAnsi="Times New Roman"/>
          <w:sz w:val="28"/>
        </w:rPr>
        <w:t>вшимся без попечения родителей</w:t>
      </w:r>
      <w:r w:rsidR="00285D8C" w:rsidRPr="00285D8C">
        <w:rPr>
          <w:rFonts w:ascii="Times New Roman" w:hAnsi="Times New Roman"/>
          <w:sz w:val="28"/>
        </w:rPr>
        <w:t xml:space="preserve"> [19]</w:t>
      </w:r>
      <w:r w:rsidR="00813156" w:rsidRPr="00935541">
        <w:rPr>
          <w:rFonts w:ascii="Times New Roman" w:hAnsi="Times New Roman"/>
          <w:sz w:val="28"/>
        </w:rPr>
        <w:t>.</w:t>
      </w:r>
    </w:p>
    <w:p w:rsidR="001675F9" w:rsidRPr="00935541" w:rsidRDefault="001675F9" w:rsidP="001675F9">
      <w:pPr>
        <w:spacing w:after="0" w:line="360" w:lineRule="auto"/>
        <w:ind w:firstLine="709"/>
        <w:jc w:val="both"/>
        <w:rPr>
          <w:rFonts w:ascii="Times New Roman" w:hAnsi="Times New Roman"/>
          <w:sz w:val="28"/>
        </w:rPr>
      </w:pPr>
    </w:p>
    <w:p w:rsidR="00285D8C" w:rsidRPr="00935541" w:rsidRDefault="006E2F3A" w:rsidP="001675F9">
      <w:pPr>
        <w:spacing w:line="360" w:lineRule="auto"/>
        <w:ind w:firstLine="709"/>
        <w:jc w:val="both"/>
        <w:rPr>
          <w:rFonts w:ascii="Times New Roman" w:hAnsi="Times New Roman"/>
          <w:sz w:val="28"/>
        </w:rPr>
      </w:pPr>
      <w:r w:rsidRPr="00935541">
        <w:rPr>
          <w:rFonts w:ascii="Times New Roman" w:hAnsi="Times New Roman"/>
          <w:sz w:val="28"/>
        </w:rPr>
        <w:t>2.3. Основные тенденции и перспективы развития детства в России</w:t>
      </w:r>
    </w:p>
    <w:p w:rsidR="001F1808" w:rsidRPr="00935541" w:rsidRDefault="001F1808" w:rsidP="00E20DC3">
      <w:pPr>
        <w:spacing w:after="0" w:line="360" w:lineRule="auto"/>
        <w:ind w:firstLine="709"/>
        <w:jc w:val="both"/>
        <w:rPr>
          <w:rFonts w:ascii="Times New Roman" w:hAnsi="Times New Roman"/>
          <w:sz w:val="28"/>
        </w:rPr>
      </w:pPr>
      <w:r w:rsidRPr="00935541">
        <w:rPr>
          <w:rFonts w:ascii="Times New Roman" w:hAnsi="Times New Roman"/>
          <w:sz w:val="28"/>
        </w:rPr>
        <w:t>В современных социально-экономических условиях проблема социальной защиты и поддержки материнства и детства признаны важнейшими во всем цивилизованном мире, и относятся к приоритетной сфере в наци</w:t>
      </w:r>
      <w:r w:rsidR="00E20DC3">
        <w:rPr>
          <w:rFonts w:ascii="Times New Roman" w:hAnsi="Times New Roman"/>
          <w:sz w:val="28"/>
        </w:rPr>
        <w:t>ональных проектах любой страны.</w:t>
      </w:r>
    </w:p>
    <w:p w:rsidR="001F1808" w:rsidRPr="00935541" w:rsidRDefault="001F1808" w:rsidP="00E20DC3">
      <w:pPr>
        <w:spacing w:after="0" w:line="360" w:lineRule="auto"/>
        <w:ind w:firstLine="709"/>
        <w:jc w:val="both"/>
        <w:rPr>
          <w:rFonts w:ascii="Times New Roman" w:hAnsi="Times New Roman"/>
          <w:sz w:val="28"/>
        </w:rPr>
      </w:pPr>
      <w:r w:rsidRPr="00935541">
        <w:rPr>
          <w:rFonts w:ascii="Times New Roman" w:hAnsi="Times New Roman"/>
          <w:sz w:val="28"/>
        </w:rPr>
        <w:t>В Российской Федерации защита семьи, материнства и детства также является одной из ведущих направлений государственной семейной политики. Согласно исследованиям, семьи с детьми в России в большей степени по сравнению с остальными групп</w:t>
      </w:r>
      <w:r w:rsidR="00E20DC3">
        <w:rPr>
          <w:rFonts w:ascii="Times New Roman" w:hAnsi="Times New Roman"/>
          <w:sz w:val="28"/>
        </w:rPr>
        <w:t>ами населения подвержены риску</w:t>
      </w:r>
      <w:r w:rsidR="00F33CA7" w:rsidRPr="00F33CA7">
        <w:rPr>
          <w:rFonts w:ascii="Times New Roman" w:hAnsi="Times New Roman"/>
          <w:sz w:val="28"/>
        </w:rPr>
        <w:t xml:space="preserve"> </w:t>
      </w:r>
      <w:r w:rsidR="00F33CA7" w:rsidRPr="00532D19">
        <w:rPr>
          <w:rFonts w:ascii="Times New Roman" w:hAnsi="Times New Roman"/>
          <w:sz w:val="28"/>
        </w:rPr>
        <w:t>[</w:t>
      </w:r>
      <w:r w:rsidR="00F33CA7" w:rsidRPr="00F33CA7">
        <w:rPr>
          <w:rFonts w:ascii="Times New Roman" w:hAnsi="Times New Roman"/>
          <w:sz w:val="28"/>
        </w:rPr>
        <w:t>2</w:t>
      </w:r>
      <w:r w:rsidR="00F33CA7" w:rsidRPr="00532D19">
        <w:rPr>
          <w:rFonts w:ascii="Times New Roman" w:hAnsi="Times New Roman"/>
          <w:sz w:val="28"/>
        </w:rPr>
        <w:t>]</w:t>
      </w:r>
      <w:r w:rsidR="00E20DC3">
        <w:rPr>
          <w:rFonts w:ascii="Times New Roman" w:hAnsi="Times New Roman"/>
          <w:sz w:val="28"/>
        </w:rPr>
        <w:t>.</w:t>
      </w:r>
    </w:p>
    <w:p w:rsidR="001F1808" w:rsidRPr="00935541" w:rsidRDefault="001F1808" w:rsidP="00E20DC3">
      <w:pPr>
        <w:spacing w:after="0" w:line="360" w:lineRule="auto"/>
        <w:ind w:firstLine="709"/>
        <w:jc w:val="both"/>
        <w:rPr>
          <w:rFonts w:ascii="Times New Roman" w:hAnsi="Times New Roman"/>
          <w:sz w:val="28"/>
        </w:rPr>
      </w:pPr>
      <w:r w:rsidRPr="00935541">
        <w:rPr>
          <w:rFonts w:ascii="Times New Roman" w:hAnsi="Times New Roman"/>
          <w:sz w:val="28"/>
        </w:rPr>
        <w:lastRenderedPageBreak/>
        <w:t>Выделяют следующие ключевые проблемы в сфере семьи, материнства и детства: низкие доходы семей с детьми; нехватка мест в детских дошкольных организациях; семейное неблагополучие; обеспечение жильем детей-сирот; недостаточный уровень поддержки социально уязвимых семей с детьми; девальвация традиционных ценностей семьи. Поэтому, в обеспечении жизнедеятельности семей и детей, государственная социальная политика имеет определяющее значение. Такое положение семьи, материнства и детства в РФ обусловлено произошедшими за последние годы изменениями, затронувшими все аспекты жизни семьи: экономические, правовые</w:t>
      </w:r>
      <w:r w:rsidR="00E20DC3">
        <w:rPr>
          <w:rFonts w:ascii="Times New Roman" w:hAnsi="Times New Roman"/>
          <w:sz w:val="28"/>
        </w:rPr>
        <w:t>, социальные и психологические.</w:t>
      </w:r>
    </w:p>
    <w:p w:rsidR="001F1808" w:rsidRPr="00935541" w:rsidRDefault="001F1808" w:rsidP="00E20DC3">
      <w:pPr>
        <w:spacing w:after="0" w:line="360" w:lineRule="auto"/>
        <w:ind w:firstLine="709"/>
        <w:jc w:val="both"/>
        <w:rPr>
          <w:rFonts w:ascii="Times New Roman" w:hAnsi="Times New Roman"/>
          <w:sz w:val="28"/>
        </w:rPr>
      </w:pPr>
      <w:r w:rsidRPr="00935541">
        <w:rPr>
          <w:rFonts w:ascii="Times New Roman" w:hAnsi="Times New Roman"/>
          <w:sz w:val="28"/>
        </w:rPr>
        <w:t>Семья в России охраняется как международными актами, гарантируя оказание ей помощи, в особенности, при ее образовании и пока на ее ответственности лежит забота о несовершеннолетних детях и их воспитании, так и Конституцией РФ, федеральными законами и подзаконными актами</w:t>
      </w:r>
      <w:r w:rsidR="00CA1A65" w:rsidRPr="00CA1A65">
        <w:rPr>
          <w:rFonts w:ascii="Times New Roman" w:hAnsi="Times New Roman"/>
          <w:sz w:val="28"/>
        </w:rPr>
        <w:t xml:space="preserve"> [23]</w:t>
      </w:r>
      <w:r w:rsidRPr="00935541">
        <w:rPr>
          <w:rFonts w:ascii="Times New Roman" w:hAnsi="Times New Roman"/>
          <w:sz w:val="28"/>
        </w:rPr>
        <w:t>. Так, в Конституции РФ сказано, что «в Российской Федерации… обеспечивается государственная поддержка семьи, материнства, отцовства и детства…, развивается система социальных служб, устанавливаются государственные пенсии, пособия и иные гарантии социальной защиты», признавая этим, что семья, брак, рождение детей являются не только частным делом участников семейных правоотношений, но и имеют</w:t>
      </w:r>
      <w:r w:rsidR="00E20DC3">
        <w:rPr>
          <w:rFonts w:ascii="Times New Roman" w:hAnsi="Times New Roman"/>
          <w:sz w:val="28"/>
        </w:rPr>
        <w:t xml:space="preserve"> большое общественное значение</w:t>
      </w:r>
      <w:r w:rsidR="00440D9E">
        <w:rPr>
          <w:rFonts w:ascii="Times New Roman" w:hAnsi="Times New Roman"/>
          <w:sz w:val="28"/>
        </w:rPr>
        <w:t xml:space="preserve"> </w:t>
      </w:r>
      <w:r w:rsidR="00440D9E">
        <w:rPr>
          <w:rFonts w:ascii="Times New Roman" w:hAnsi="Times New Roman"/>
          <w:sz w:val="28"/>
        </w:rPr>
        <w:t>[</w:t>
      </w:r>
      <w:r w:rsidR="00440D9E">
        <w:rPr>
          <w:rFonts w:ascii="Times New Roman" w:hAnsi="Times New Roman"/>
          <w:sz w:val="28"/>
        </w:rPr>
        <w:t xml:space="preserve">8]. </w:t>
      </w:r>
    </w:p>
    <w:p w:rsidR="001F1808" w:rsidRPr="00935541" w:rsidRDefault="001F1808" w:rsidP="00E20DC3">
      <w:pPr>
        <w:spacing w:after="0" w:line="360" w:lineRule="auto"/>
        <w:ind w:firstLine="709"/>
        <w:jc w:val="both"/>
        <w:rPr>
          <w:rFonts w:ascii="Times New Roman" w:hAnsi="Times New Roman"/>
          <w:sz w:val="28"/>
        </w:rPr>
      </w:pPr>
      <w:r w:rsidRPr="00935541">
        <w:rPr>
          <w:rFonts w:ascii="Times New Roman" w:hAnsi="Times New Roman"/>
          <w:sz w:val="28"/>
        </w:rPr>
        <w:t>При этом, современное российское законодательство не только закрепляет защиту государством материнства, детства и семьи, но и стремиться создать все условия и разработать механизмы для реализации такой защиты, путем совершенствования семейного законодательства, принятия и реализации на практике разнообразных государственных мер поддержки</w:t>
      </w:r>
      <w:r w:rsidR="00F33CA7" w:rsidRPr="00F33CA7">
        <w:rPr>
          <w:rFonts w:ascii="Times New Roman" w:hAnsi="Times New Roman"/>
          <w:sz w:val="28"/>
        </w:rPr>
        <w:t xml:space="preserve"> </w:t>
      </w:r>
      <w:r w:rsidR="00F33CA7" w:rsidRPr="00532D19">
        <w:rPr>
          <w:rFonts w:ascii="Times New Roman" w:hAnsi="Times New Roman"/>
          <w:sz w:val="28"/>
        </w:rPr>
        <w:t>[</w:t>
      </w:r>
      <w:r w:rsidR="00F33CA7" w:rsidRPr="00F33CA7">
        <w:rPr>
          <w:rFonts w:ascii="Times New Roman" w:hAnsi="Times New Roman"/>
          <w:sz w:val="28"/>
        </w:rPr>
        <w:t>3</w:t>
      </w:r>
      <w:r w:rsidR="00F33CA7" w:rsidRPr="00532D19">
        <w:rPr>
          <w:rFonts w:ascii="Times New Roman" w:hAnsi="Times New Roman"/>
          <w:sz w:val="28"/>
        </w:rPr>
        <w:t>]</w:t>
      </w:r>
      <w:r w:rsidRPr="00935541">
        <w:rPr>
          <w:rFonts w:ascii="Times New Roman" w:hAnsi="Times New Roman"/>
          <w:sz w:val="28"/>
        </w:rPr>
        <w:t xml:space="preserve">. Наиболее обширной формой социальной защиты семьи и детей является комплекс денежных выплат. Безусловно, предоставление материальных средств служит формой защиты, однако, этим защита сама по себе не исчерпывается. Защита семьи и детства должна быть направлена не только на материальную </w:t>
      </w:r>
      <w:r w:rsidRPr="00935541">
        <w:rPr>
          <w:rFonts w:ascii="Times New Roman" w:hAnsi="Times New Roman"/>
          <w:sz w:val="28"/>
        </w:rPr>
        <w:lastRenderedPageBreak/>
        <w:t>компенсацию неблагоприятных последствий, но и на предотвращение тех событий, которые их влекут.</w:t>
      </w:r>
    </w:p>
    <w:p w:rsidR="001F1808" w:rsidRPr="00935541" w:rsidRDefault="001F1808" w:rsidP="00E20DC3">
      <w:pPr>
        <w:spacing w:after="0" w:line="360" w:lineRule="auto"/>
        <w:ind w:firstLine="709"/>
        <w:jc w:val="both"/>
        <w:rPr>
          <w:rFonts w:ascii="Times New Roman" w:hAnsi="Times New Roman"/>
          <w:sz w:val="28"/>
        </w:rPr>
      </w:pPr>
      <w:r w:rsidRPr="00935541">
        <w:rPr>
          <w:rFonts w:ascii="Times New Roman" w:hAnsi="Times New Roman"/>
          <w:sz w:val="28"/>
        </w:rPr>
        <w:t>В последние годы в России в целях укрепления семьи как основы государства и формирования условий, при которых семья могла бы чувствовать себя защищенной и уверенной в будущем, принят ряд нормативных правовых актов, направленных на поддержку семьи, материнства и детства. Данные меры позволили улучшить положение дел в сфере охраны здоровья женщин и детей, семейного устройства детей-сирот, повысить доступность дошкольного образования. Важной и результативной мерой поддержки, предоставляемой как на федеральном, так и на региональном уровне, стал материнский капитал. В развитие федеральных мер в большинстве субъектов Российской Федерации введены дополнительные меры поддержки в виде пособий в повышенном размере на ребенка из многодетной семьи, льгот по оплате жилищно-коммунальн</w:t>
      </w:r>
      <w:r w:rsidR="00E20DC3">
        <w:rPr>
          <w:rFonts w:ascii="Times New Roman" w:hAnsi="Times New Roman"/>
          <w:sz w:val="28"/>
        </w:rPr>
        <w:t>ых услуг и иные меры поддержки</w:t>
      </w:r>
      <w:r w:rsidR="00CA1A65" w:rsidRPr="00CA1A65">
        <w:rPr>
          <w:rFonts w:ascii="Times New Roman" w:hAnsi="Times New Roman"/>
          <w:sz w:val="28"/>
        </w:rPr>
        <w:t xml:space="preserve"> [17]</w:t>
      </w:r>
      <w:r w:rsidR="00E20DC3">
        <w:rPr>
          <w:rFonts w:ascii="Times New Roman" w:hAnsi="Times New Roman"/>
          <w:sz w:val="28"/>
        </w:rPr>
        <w:t>.</w:t>
      </w:r>
    </w:p>
    <w:p w:rsidR="001F1808" w:rsidRPr="00935541" w:rsidRDefault="001F1808" w:rsidP="005E3BD0">
      <w:pPr>
        <w:spacing w:after="0" w:line="360" w:lineRule="auto"/>
        <w:ind w:firstLine="709"/>
        <w:jc w:val="both"/>
        <w:rPr>
          <w:rFonts w:ascii="Times New Roman" w:hAnsi="Times New Roman"/>
          <w:sz w:val="28"/>
        </w:rPr>
      </w:pPr>
      <w:r w:rsidRPr="00935541">
        <w:rPr>
          <w:rFonts w:ascii="Times New Roman" w:hAnsi="Times New Roman"/>
          <w:sz w:val="28"/>
        </w:rPr>
        <w:t>В настоящее время в стране реализуется «Государственная семейная политика», целями которой являются поддержка, укрепление и защита семьи и ценностей семейной жизни, создание необходимых условий для выполнения семьей ее функций- рождением, воспитанием, содержанием и социализацией детей, сохранением их физического, психологического и эмоционального здоровья, повышение качества жизни семей, обеспечение прав членов семьи в процессе ее общественного развития, обучении и воспитании детей, охране здоровья ее членов. Эти меры распространяются на все семьи независимо от их состава, социально-экономического п</w:t>
      </w:r>
      <w:r w:rsidR="00E20DC3">
        <w:rPr>
          <w:rFonts w:ascii="Times New Roman" w:hAnsi="Times New Roman"/>
          <w:sz w:val="28"/>
        </w:rPr>
        <w:t>оложения и социального статуса</w:t>
      </w:r>
      <w:r w:rsidR="00CA1A65" w:rsidRPr="00CA1A65">
        <w:rPr>
          <w:rFonts w:ascii="Times New Roman" w:hAnsi="Times New Roman"/>
          <w:sz w:val="28"/>
        </w:rPr>
        <w:t xml:space="preserve"> [18]</w:t>
      </w:r>
      <w:r w:rsidR="00E20DC3">
        <w:rPr>
          <w:rFonts w:ascii="Times New Roman" w:hAnsi="Times New Roman"/>
          <w:sz w:val="28"/>
        </w:rPr>
        <w:t>.</w:t>
      </w:r>
    </w:p>
    <w:p w:rsidR="001F1808" w:rsidRPr="00935541" w:rsidRDefault="001F1808" w:rsidP="005E3BD0">
      <w:pPr>
        <w:spacing w:after="0" w:line="360" w:lineRule="auto"/>
        <w:ind w:firstLine="709"/>
        <w:jc w:val="both"/>
        <w:rPr>
          <w:rFonts w:ascii="Times New Roman" w:hAnsi="Times New Roman"/>
          <w:sz w:val="28"/>
        </w:rPr>
      </w:pPr>
      <w:r w:rsidRPr="00935541">
        <w:rPr>
          <w:rFonts w:ascii="Times New Roman" w:hAnsi="Times New Roman"/>
          <w:sz w:val="28"/>
        </w:rPr>
        <w:t xml:space="preserve">Современная ситуация в России характеризуется активным поиском путей повышения уровня благосостояния семьи и детей. Проблемы создания наиболее благоприятных условий для этого рассматриваются как на федеральном, так и на региональном уровнях социальной политики. При этом, ответственность за реализацию законов, контроль их исполнения и оказание соответствующей поддержки, включая финансовую, возложены на органы регионального и муниципального управления. Именно муниципальный уровень </w:t>
      </w:r>
      <w:r w:rsidRPr="00935541">
        <w:rPr>
          <w:rFonts w:ascii="Times New Roman" w:hAnsi="Times New Roman"/>
          <w:sz w:val="28"/>
        </w:rPr>
        <w:lastRenderedPageBreak/>
        <w:t>социальной политики социальной защиты детей и их семей позволяет учитывать их наиболее острые проблемы, индивидуальные особенности города, его ресурсы, потенциал, что способствует поиску наиболее целесообразных методов реализации социальной политики в области материнства и детства, семьи дает возможность определять масштабы проводимой политики, выделять приоритетные направления. Но, несмотря на позитивные тенденции, мероприятия только экономической поддержки семей с детьми не смогут предотвратить указанных проблем, смогут лишь смягчить его, а значит, система государственной поддержки семьи и детства нуждается в дальнейшем совершенствовании. Государство обязано сопровождать семью, принимая во внимание приоритет интересов ребенка, осуществлять профилактику семейного неблагополучия, в том числе средствами социального обеспечения. Это очень важно, так как от того, насколько эффективными будут меры социальной политики, зависит структур</w:t>
      </w:r>
      <w:r w:rsidR="00E20DC3">
        <w:rPr>
          <w:rFonts w:ascii="Times New Roman" w:hAnsi="Times New Roman"/>
          <w:sz w:val="28"/>
        </w:rPr>
        <w:t>ный потенциал населения страны</w:t>
      </w:r>
      <w:r w:rsidR="00440D9E">
        <w:rPr>
          <w:rFonts w:ascii="Times New Roman" w:hAnsi="Times New Roman"/>
          <w:sz w:val="28"/>
        </w:rPr>
        <w:t xml:space="preserve"> </w:t>
      </w:r>
      <w:r w:rsidR="00440D9E">
        <w:rPr>
          <w:rFonts w:ascii="Times New Roman" w:hAnsi="Times New Roman"/>
          <w:sz w:val="28"/>
        </w:rPr>
        <w:t>[</w:t>
      </w:r>
      <w:r w:rsidR="00440D9E">
        <w:rPr>
          <w:rFonts w:ascii="Times New Roman" w:hAnsi="Times New Roman"/>
          <w:sz w:val="28"/>
        </w:rPr>
        <w:t xml:space="preserve">7]. </w:t>
      </w:r>
    </w:p>
    <w:p w:rsidR="002F1B52" w:rsidRDefault="001F1808" w:rsidP="00935541">
      <w:pPr>
        <w:spacing w:line="360" w:lineRule="auto"/>
        <w:ind w:firstLine="709"/>
        <w:jc w:val="both"/>
        <w:rPr>
          <w:rFonts w:ascii="Times New Roman" w:hAnsi="Times New Roman"/>
          <w:sz w:val="28"/>
        </w:rPr>
      </w:pPr>
      <w:r w:rsidRPr="00935541">
        <w:rPr>
          <w:rFonts w:ascii="Times New Roman" w:hAnsi="Times New Roman"/>
          <w:sz w:val="28"/>
        </w:rPr>
        <w:t>В последнее десятилетие наблюдается рост активности регионов не только в выполнении указаний, исходящих из федерального центра, но и в разработке собственной стратегии в концепциях семейной политики, базирующихся на научном анализе положения семей в регионе. Децентрализация семейной политики позволяет полнее учитывать местную специфику, а также соответствует общим тенденциям распределения ответственности между всеми субъектами социального взаимодействия, включая семью</w:t>
      </w:r>
      <w:r w:rsidR="00CA1A65" w:rsidRPr="00CA1A65">
        <w:rPr>
          <w:rFonts w:ascii="Times New Roman" w:hAnsi="Times New Roman"/>
          <w:sz w:val="28"/>
        </w:rPr>
        <w:t xml:space="preserve"> [21]</w:t>
      </w:r>
      <w:r w:rsidRPr="00935541">
        <w:rPr>
          <w:rFonts w:ascii="Times New Roman" w:hAnsi="Times New Roman"/>
          <w:sz w:val="28"/>
        </w:rPr>
        <w:t>. Поэтому проблемы социальной защиты семьи и детей все большую значимость приобретают на уровне муниципальной власти, которые, участвуя в реализации государственной политики в сфере защиты материнства и детства, семьи создают им дополнительные гарантии</w:t>
      </w:r>
      <w:r w:rsidR="00532D19" w:rsidRPr="00532D19">
        <w:rPr>
          <w:rFonts w:ascii="Times New Roman" w:hAnsi="Times New Roman"/>
          <w:sz w:val="28"/>
        </w:rPr>
        <w:t xml:space="preserve"> [1]</w:t>
      </w:r>
      <w:r w:rsidRPr="00935541">
        <w:rPr>
          <w:rFonts w:ascii="Times New Roman" w:hAnsi="Times New Roman"/>
          <w:sz w:val="28"/>
        </w:rPr>
        <w:t>.</w:t>
      </w:r>
      <w:r w:rsidR="0013623C" w:rsidRPr="00935541">
        <w:rPr>
          <w:rFonts w:ascii="Times New Roman" w:hAnsi="Times New Roman"/>
          <w:sz w:val="28"/>
        </w:rPr>
        <w:t xml:space="preserve">  </w:t>
      </w:r>
    </w:p>
    <w:p w:rsidR="009C18EE" w:rsidRPr="007C319F" w:rsidRDefault="009C18EE" w:rsidP="00992034">
      <w:pPr>
        <w:spacing w:line="360" w:lineRule="auto"/>
        <w:jc w:val="both"/>
        <w:rPr>
          <w:rFonts w:ascii="Times New Roman" w:hAnsi="Times New Roman"/>
          <w:sz w:val="28"/>
        </w:rPr>
      </w:pPr>
    </w:p>
    <w:p w:rsidR="009C18EE" w:rsidRPr="007C319F" w:rsidRDefault="00992034" w:rsidP="00992034">
      <w:pPr>
        <w:spacing w:line="360" w:lineRule="auto"/>
        <w:ind w:firstLine="709"/>
        <w:jc w:val="center"/>
        <w:rPr>
          <w:rFonts w:ascii="Times New Roman" w:hAnsi="Times New Roman"/>
          <w:sz w:val="28"/>
        </w:rPr>
      </w:pPr>
      <w:r>
        <w:rPr>
          <w:rFonts w:ascii="Times New Roman" w:hAnsi="Times New Roman"/>
          <w:sz w:val="28"/>
        </w:rPr>
        <w:t>ЗАКЛЮЧЕНИЕ</w:t>
      </w:r>
    </w:p>
    <w:p w:rsidR="009C18EE" w:rsidRPr="007C319F" w:rsidRDefault="009C18EE" w:rsidP="009C18EE">
      <w:pPr>
        <w:spacing w:after="0" w:line="360" w:lineRule="auto"/>
        <w:ind w:firstLine="709"/>
        <w:jc w:val="both"/>
        <w:rPr>
          <w:rFonts w:ascii="Times New Roman" w:hAnsi="Times New Roman"/>
          <w:sz w:val="28"/>
        </w:rPr>
      </w:pPr>
      <w:r w:rsidRPr="007C319F">
        <w:rPr>
          <w:rFonts w:ascii="Times New Roman" w:hAnsi="Times New Roman"/>
          <w:sz w:val="28"/>
        </w:rPr>
        <w:t xml:space="preserve">В настоящее время происходит сложный процесс замены старой системы социального обеспечения, льгот и компенсаций новой системой социальной </w:t>
      </w:r>
      <w:r w:rsidRPr="007C319F">
        <w:rPr>
          <w:rFonts w:ascii="Times New Roman" w:hAnsi="Times New Roman"/>
          <w:sz w:val="28"/>
        </w:rPr>
        <w:lastRenderedPageBreak/>
        <w:t>защиты населения, которая формируется в ходе рыночных хозяйственных и социальных преобразований в стране. Но этот процесс нельзя признать совершенным и завершенным, поскольку он далеко не всегда обоснован и находится еще в стадии своего формирования.</w:t>
      </w:r>
    </w:p>
    <w:p w:rsidR="009C18EE" w:rsidRPr="007C319F" w:rsidRDefault="009C18EE" w:rsidP="009C18EE">
      <w:pPr>
        <w:spacing w:after="0" w:line="360" w:lineRule="auto"/>
        <w:ind w:firstLine="709"/>
        <w:jc w:val="both"/>
        <w:rPr>
          <w:rFonts w:ascii="Times New Roman" w:hAnsi="Times New Roman"/>
          <w:sz w:val="28"/>
        </w:rPr>
      </w:pPr>
      <w:r w:rsidRPr="007C319F">
        <w:rPr>
          <w:rFonts w:ascii="Times New Roman" w:hAnsi="Times New Roman"/>
          <w:sz w:val="28"/>
        </w:rPr>
        <w:t xml:space="preserve">Но социальные проблемы материнства и детства сегодня выдвигаются в ранг важнейших общегосударственных задач, от решения которых зависти судьба страны. </w:t>
      </w:r>
    </w:p>
    <w:p w:rsidR="009C18EE" w:rsidRPr="007C319F" w:rsidRDefault="009C18EE" w:rsidP="009C18EE">
      <w:pPr>
        <w:spacing w:after="0" w:line="360" w:lineRule="auto"/>
        <w:ind w:firstLine="709"/>
        <w:jc w:val="both"/>
        <w:rPr>
          <w:rFonts w:ascii="Times New Roman" w:hAnsi="Times New Roman"/>
          <w:sz w:val="28"/>
        </w:rPr>
      </w:pPr>
      <w:r w:rsidRPr="007C319F">
        <w:rPr>
          <w:rFonts w:ascii="Times New Roman" w:hAnsi="Times New Roman"/>
          <w:sz w:val="28"/>
        </w:rPr>
        <w:t>В сложившихся условиях необходимо резко активизировать работу по реализации всех федеральных, региональных и муниципальных программ по социальной защите материнства и детства. При этом важно, чтобы сохранила свою роль и была существенно усовершенствована действующая система пособий и компенсаций, адресованная семьям, имеющим детей. Сложившееся положение детей в Российской Федерации требует незамедлительно перейти к использованию в качестве критерия для определений размеров и компенсаций, адресованных детям, не минимальной заработной платы, а прожиточного минимума, рассчитанного для детей, с обязательной дифференциацией величины ежемесячного пособия на ребенка в соответствии с его возрастом</w:t>
      </w:r>
      <w:r w:rsidR="00CA1A65" w:rsidRPr="00CA1A65">
        <w:rPr>
          <w:rFonts w:ascii="Times New Roman" w:hAnsi="Times New Roman"/>
          <w:sz w:val="28"/>
        </w:rPr>
        <w:t xml:space="preserve"> [22]</w:t>
      </w:r>
      <w:r w:rsidRPr="007C319F">
        <w:rPr>
          <w:rFonts w:ascii="Times New Roman" w:hAnsi="Times New Roman"/>
          <w:sz w:val="28"/>
        </w:rPr>
        <w:t>.</w:t>
      </w:r>
    </w:p>
    <w:p w:rsidR="009C18EE" w:rsidRPr="007C319F" w:rsidRDefault="009C18EE" w:rsidP="009C18EE">
      <w:pPr>
        <w:spacing w:after="0" w:line="360" w:lineRule="auto"/>
        <w:ind w:firstLine="709"/>
        <w:jc w:val="both"/>
        <w:rPr>
          <w:rFonts w:ascii="Times New Roman" w:hAnsi="Times New Roman"/>
          <w:sz w:val="28"/>
        </w:rPr>
      </w:pPr>
      <w:r w:rsidRPr="007C319F">
        <w:rPr>
          <w:rFonts w:ascii="Times New Roman" w:hAnsi="Times New Roman"/>
          <w:sz w:val="28"/>
        </w:rPr>
        <w:t xml:space="preserve">Важнейшими моментами в системе социальной защиты материнства и детства являются всеобщность в сочетании с дифференцированным подходом к разным группам женщин и детей; интеграция в единую систему социальной защиты на всех уровнях - федеральном, региональном и местном - с четким определением прав и ответственности каждого из этих уровней и источников ресурсного обеспечения; расширение роли и значения в социальной защите добровольных общественных организаций; надежность ресурсной базы социальной защиты на основе перехода от остаточного к нормативному принципу выделения средств с использованием научно обоснованных социальных стандартов, играющих роль государственных гарантий минимального уровня доходов и потребления; гибкость социальной защиты материнства и детства с учетом динамики социально-экономических </w:t>
      </w:r>
      <w:r w:rsidRPr="007C319F">
        <w:rPr>
          <w:rFonts w:ascii="Times New Roman" w:hAnsi="Times New Roman"/>
          <w:sz w:val="28"/>
        </w:rPr>
        <w:lastRenderedPageBreak/>
        <w:t>процессов; наконец, профилактика социально негативных процессов и явлений, ведущих к дезадаптации и асоциальному поведе</w:t>
      </w:r>
      <w:r>
        <w:rPr>
          <w:rFonts w:ascii="Times New Roman" w:hAnsi="Times New Roman"/>
          <w:sz w:val="28"/>
        </w:rPr>
        <w:t>нию женщин, детей и подростков</w:t>
      </w:r>
      <w:r w:rsidR="00440D9E">
        <w:rPr>
          <w:rFonts w:ascii="Times New Roman" w:hAnsi="Times New Roman"/>
          <w:sz w:val="28"/>
        </w:rPr>
        <w:t xml:space="preserve"> [6]. </w:t>
      </w:r>
    </w:p>
    <w:p w:rsidR="009C18EE" w:rsidRPr="007C319F" w:rsidRDefault="009C18EE" w:rsidP="009C18EE">
      <w:pPr>
        <w:spacing w:after="0" w:line="360" w:lineRule="auto"/>
        <w:ind w:firstLine="709"/>
        <w:jc w:val="both"/>
        <w:rPr>
          <w:rFonts w:ascii="Times New Roman" w:hAnsi="Times New Roman"/>
          <w:sz w:val="28"/>
        </w:rPr>
      </w:pPr>
      <w:r w:rsidRPr="007C319F">
        <w:rPr>
          <w:rFonts w:ascii="Times New Roman" w:hAnsi="Times New Roman"/>
          <w:sz w:val="28"/>
        </w:rPr>
        <w:t>В настоящее время наиболее характерной тенденцией развития российской системы социальной защиты материнства и детства является более детальная дифференциация объектов социальной защиты, в частности переход от советской системы социальных гарантий, всем членам общества к социальной защите конкретных социально-демографических групп общества, находящихся в наиболее трудной жизненной ситуации, оказании им адресной помощи, а также расширения кру</w:t>
      </w:r>
      <w:r>
        <w:rPr>
          <w:rFonts w:ascii="Times New Roman" w:hAnsi="Times New Roman"/>
          <w:sz w:val="28"/>
        </w:rPr>
        <w:t>га субъектов социальной защиты.</w:t>
      </w:r>
    </w:p>
    <w:p w:rsidR="009C18EE" w:rsidRPr="00777BF2" w:rsidRDefault="009C18EE" w:rsidP="00777BF2">
      <w:pPr>
        <w:spacing w:after="0" w:line="360" w:lineRule="auto"/>
        <w:ind w:firstLine="709"/>
        <w:jc w:val="both"/>
        <w:rPr>
          <w:rFonts w:ascii="Times New Roman" w:hAnsi="Times New Roman"/>
          <w:sz w:val="28"/>
        </w:rPr>
      </w:pPr>
      <w:r w:rsidRPr="007C319F">
        <w:rPr>
          <w:rFonts w:ascii="Times New Roman" w:hAnsi="Times New Roman"/>
          <w:sz w:val="28"/>
        </w:rPr>
        <w:t>Таким образом, коренные социально-экономические преобразования в Российской Федерации требуют выработки и реализации адекватной социальной политики на всех уровнях государственной и муниципальной власти. Политики, основанной на применении новых социальных технологий, к числу которых относится создание эффективной системы социальной защиты материнства и детства, обеспечивающей, прежде всего, необходимые условия реализации комплекса цивилизованных прав и гарантий социальной безопасности с целью</w:t>
      </w:r>
      <w:r w:rsidR="00777BF2">
        <w:rPr>
          <w:rFonts w:ascii="Times New Roman" w:hAnsi="Times New Roman"/>
          <w:sz w:val="28"/>
        </w:rPr>
        <w:t xml:space="preserve"> всестороннего развития ребенка.</w:t>
      </w:r>
    </w:p>
    <w:p w:rsidR="009C18EE" w:rsidRPr="002F24F6" w:rsidRDefault="009C18EE" w:rsidP="00AD4147">
      <w:pPr>
        <w:rPr>
          <w:rFonts w:ascii="Times New Roman" w:hAnsi="Times New Roman" w:cs="Times New Roman"/>
          <w:color w:val="000000"/>
          <w:sz w:val="28"/>
          <w:szCs w:val="28"/>
        </w:rPr>
      </w:pPr>
    </w:p>
    <w:p w:rsidR="002D14B4" w:rsidRPr="00AD4147" w:rsidRDefault="002F24F6" w:rsidP="00AD4147">
      <w:pPr>
        <w:jc w:val="center"/>
        <w:rPr>
          <w:rFonts w:ascii="Times New Roman" w:hAnsi="Times New Roman" w:cs="Times New Roman"/>
          <w:color w:val="000000"/>
          <w:sz w:val="28"/>
          <w:szCs w:val="28"/>
        </w:rPr>
      </w:pPr>
      <w:r w:rsidRPr="002F24F6">
        <w:rPr>
          <w:rFonts w:ascii="Times New Roman" w:hAnsi="Times New Roman" w:cs="Times New Roman"/>
          <w:color w:val="000000"/>
          <w:sz w:val="28"/>
          <w:szCs w:val="28"/>
        </w:rPr>
        <w:t>СПИСОК ИСПОЛЬЗОВАННЫХ ИСТОЧНИКОВ</w:t>
      </w:r>
    </w:p>
    <w:p w:rsidR="00777BF2" w:rsidRPr="00532D19" w:rsidRDefault="00777BF2"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Андреев Э.М. Новая социальная реальность: основные черты и способы движения // Социально-политический журнал. 1994. №7</w:t>
      </w:r>
      <w:r w:rsidR="00532D19">
        <w:rPr>
          <w:rFonts w:ascii="Times New Roman" w:hAnsi="Times New Roman"/>
          <w:sz w:val="28"/>
        </w:rPr>
        <w:t>.</w:t>
      </w:r>
    </w:p>
    <w:p w:rsidR="00777BF2" w:rsidRPr="00532D19" w:rsidRDefault="00777BF2"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Социология семьи: Учебник. М., 2005; Бобков В. Уменьшение бедности: к разработке Национальной программы // Человек и труд. 2005. №5</w:t>
      </w:r>
      <w:r w:rsidR="00532D19">
        <w:rPr>
          <w:rFonts w:ascii="Times New Roman" w:hAnsi="Times New Roman"/>
          <w:sz w:val="28"/>
        </w:rPr>
        <w:t>.</w:t>
      </w:r>
    </w:p>
    <w:p w:rsidR="00AD4147" w:rsidRPr="00532D19" w:rsidRDefault="002D14B4" w:rsidP="00532D19">
      <w:pPr>
        <w:pStyle w:val="a4"/>
        <w:numPr>
          <w:ilvl w:val="0"/>
          <w:numId w:val="4"/>
        </w:numPr>
        <w:spacing w:line="360" w:lineRule="auto"/>
        <w:jc w:val="both"/>
        <w:rPr>
          <w:rFonts w:ascii="Times New Roman" w:hAnsi="Times New Roman"/>
          <w:sz w:val="28"/>
        </w:rPr>
      </w:pPr>
      <w:r w:rsidRPr="00532D19">
        <w:rPr>
          <w:rFonts w:ascii="Times New Roman" w:hAnsi="Times New Roman" w:cs="Times New Roman"/>
          <w:sz w:val="28"/>
          <w:szCs w:val="28"/>
        </w:rPr>
        <w:t xml:space="preserve">Васильчиков, В. М. Правовое обеспечение социальной работы /    В.М. Васильчиков. – Москва: </w:t>
      </w:r>
      <w:proofErr w:type="spellStart"/>
      <w:r w:rsidRPr="00532D19">
        <w:rPr>
          <w:rFonts w:ascii="Times New Roman" w:hAnsi="Times New Roman" w:cs="Times New Roman"/>
          <w:sz w:val="28"/>
          <w:szCs w:val="28"/>
        </w:rPr>
        <w:t>Academia</w:t>
      </w:r>
      <w:proofErr w:type="spellEnd"/>
      <w:r w:rsidRPr="00532D19">
        <w:rPr>
          <w:rFonts w:ascii="Times New Roman" w:hAnsi="Times New Roman" w:cs="Times New Roman"/>
          <w:sz w:val="28"/>
          <w:szCs w:val="28"/>
        </w:rPr>
        <w:t>, 2016. – 336 c.</w:t>
      </w:r>
    </w:p>
    <w:p w:rsidR="00532D19" w:rsidRDefault="00777BF2"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proofErr w:type="spellStart"/>
      <w:r w:rsidRPr="00532D19">
        <w:rPr>
          <w:rFonts w:ascii="Times New Roman" w:eastAsia="Times New Roman" w:hAnsi="Times New Roman" w:cs="Times New Roman"/>
          <w:sz w:val="28"/>
          <w:szCs w:val="24"/>
          <w:lang w:eastAsia="ru-RU"/>
        </w:rPr>
        <w:t>Дивицына</w:t>
      </w:r>
      <w:proofErr w:type="spellEnd"/>
      <w:r w:rsidRPr="00532D19">
        <w:rPr>
          <w:rFonts w:ascii="Times New Roman" w:eastAsia="Times New Roman" w:hAnsi="Times New Roman" w:cs="Times New Roman"/>
          <w:sz w:val="28"/>
          <w:szCs w:val="24"/>
          <w:lang w:eastAsia="ru-RU"/>
        </w:rPr>
        <w:t xml:space="preserve"> Н. </w:t>
      </w:r>
      <w:proofErr w:type="spellStart"/>
      <w:r w:rsidRPr="00532D19">
        <w:rPr>
          <w:rFonts w:ascii="Times New Roman" w:eastAsia="Times New Roman" w:hAnsi="Times New Roman" w:cs="Times New Roman"/>
          <w:sz w:val="28"/>
          <w:szCs w:val="24"/>
          <w:lang w:eastAsia="ru-RU"/>
        </w:rPr>
        <w:t>Ф.Социальная</w:t>
      </w:r>
      <w:proofErr w:type="spellEnd"/>
      <w:r w:rsidRPr="00532D19">
        <w:rPr>
          <w:rFonts w:ascii="Times New Roman" w:eastAsia="Times New Roman" w:hAnsi="Times New Roman" w:cs="Times New Roman"/>
          <w:sz w:val="28"/>
          <w:szCs w:val="24"/>
          <w:lang w:eastAsia="ru-RU"/>
        </w:rPr>
        <w:t xml:space="preserve"> работа с неблагополучными детьми и подростками. Конспект лекций. - </w:t>
      </w:r>
      <w:proofErr w:type="spellStart"/>
      <w:r w:rsidRPr="00532D19">
        <w:rPr>
          <w:rFonts w:ascii="Times New Roman" w:eastAsia="Times New Roman" w:hAnsi="Times New Roman" w:cs="Times New Roman"/>
          <w:sz w:val="28"/>
          <w:szCs w:val="24"/>
          <w:lang w:eastAsia="ru-RU"/>
        </w:rPr>
        <w:t>Ростов</w:t>
      </w:r>
      <w:proofErr w:type="spellEnd"/>
      <w:r w:rsidRPr="00532D19">
        <w:rPr>
          <w:rFonts w:ascii="Times New Roman" w:eastAsia="Times New Roman" w:hAnsi="Times New Roman" w:cs="Times New Roman"/>
          <w:sz w:val="28"/>
          <w:szCs w:val="24"/>
          <w:lang w:eastAsia="ru-RU"/>
        </w:rPr>
        <w:t xml:space="preserve"> н/Д: «Феникс», 2005. - 288 с. (Серия «Сессия без депрессии»)</w:t>
      </w:r>
    </w:p>
    <w:p w:rsidR="00532D19" w:rsidRDefault="00777BF2"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eastAsia="Times New Roman" w:hAnsi="Times New Roman" w:cs="Times New Roman"/>
          <w:sz w:val="28"/>
          <w:szCs w:val="24"/>
          <w:lang w:eastAsia="ru-RU"/>
        </w:rPr>
        <w:lastRenderedPageBreak/>
        <w:t>Ерошкин Н.П. История государственных учреждений дореволюционной России. – М: 1983. – 150с.</w:t>
      </w:r>
    </w:p>
    <w:p w:rsidR="00532D19" w:rsidRPr="00532D19" w:rsidRDefault="002D14B4"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proofErr w:type="spellStart"/>
      <w:r w:rsidRPr="00532D19">
        <w:rPr>
          <w:rFonts w:ascii="Times New Roman" w:hAnsi="Times New Roman" w:cs="Times New Roman"/>
          <w:sz w:val="28"/>
          <w:szCs w:val="28"/>
        </w:rPr>
        <w:t>Гуслова</w:t>
      </w:r>
      <w:proofErr w:type="spellEnd"/>
      <w:r w:rsidRPr="00532D19">
        <w:rPr>
          <w:rFonts w:ascii="Times New Roman" w:hAnsi="Times New Roman" w:cs="Times New Roman"/>
          <w:sz w:val="28"/>
          <w:szCs w:val="28"/>
        </w:rPr>
        <w:t xml:space="preserve">, М. Н. Организация и содержание социальной работы с населением / М.Н. </w:t>
      </w:r>
      <w:proofErr w:type="spellStart"/>
      <w:r w:rsidRPr="00532D19">
        <w:rPr>
          <w:rFonts w:ascii="Times New Roman" w:hAnsi="Times New Roman" w:cs="Times New Roman"/>
          <w:sz w:val="28"/>
          <w:szCs w:val="28"/>
        </w:rPr>
        <w:t>Гуслова</w:t>
      </w:r>
      <w:proofErr w:type="spellEnd"/>
      <w:r w:rsidRPr="00532D19">
        <w:rPr>
          <w:rFonts w:ascii="Times New Roman" w:hAnsi="Times New Roman" w:cs="Times New Roman"/>
          <w:sz w:val="28"/>
          <w:szCs w:val="28"/>
        </w:rPr>
        <w:t xml:space="preserve">. – Москва: </w:t>
      </w:r>
      <w:proofErr w:type="spellStart"/>
      <w:r w:rsidRPr="00532D19">
        <w:rPr>
          <w:rFonts w:ascii="Times New Roman" w:hAnsi="Times New Roman" w:cs="Times New Roman"/>
          <w:sz w:val="28"/>
          <w:szCs w:val="28"/>
        </w:rPr>
        <w:t>Academia</w:t>
      </w:r>
      <w:proofErr w:type="spellEnd"/>
      <w:r w:rsidRPr="00532D19">
        <w:rPr>
          <w:rFonts w:ascii="Times New Roman" w:hAnsi="Times New Roman" w:cs="Times New Roman"/>
          <w:sz w:val="28"/>
          <w:szCs w:val="28"/>
        </w:rPr>
        <w:t>, 2014. – 256 c.</w:t>
      </w:r>
    </w:p>
    <w:p w:rsidR="00532D19" w:rsidRPr="00532D19" w:rsidRDefault="002D14B4"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hAnsi="Times New Roman" w:cs="Times New Roman"/>
          <w:sz w:val="28"/>
          <w:szCs w:val="28"/>
        </w:rPr>
        <w:t xml:space="preserve">Зайцев, Д. В. Организация, управление и администрирование в социальной работе / Д. В. Зайцев. – Москва: Дашков </w:t>
      </w:r>
      <w:proofErr w:type="gramStart"/>
      <w:r w:rsidRPr="00532D19">
        <w:rPr>
          <w:rFonts w:ascii="Times New Roman" w:hAnsi="Times New Roman" w:cs="Times New Roman"/>
          <w:sz w:val="28"/>
          <w:szCs w:val="28"/>
        </w:rPr>
        <w:t>и Ко</w:t>
      </w:r>
      <w:proofErr w:type="gramEnd"/>
      <w:r w:rsidRPr="00532D19">
        <w:rPr>
          <w:rFonts w:ascii="Times New Roman" w:hAnsi="Times New Roman" w:cs="Times New Roman"/>
          <w:sz w:val="28"/>
          <w:szCs w:val="28"/>
        </w:rPr>
        <w:t>, Наука-Спектр, 2016. – 264 c</w:t>
      </w:r>
      <w:r w:rsidR="00532D19">
        <w:rPr>
          <w:rFonts w:ascii="Times New Roman" w:hAnsi="Times New Roman" w:cs="Times New Roman"/>
          <w:sz w:val="28"/>
          <w:szCs w:val="28"/>
        </w:rPr>
        <w:t>.</w:t>
      </w:r>
    </w:p>
    <w:p w:rsidR="00532D19" w:rsidRPr="00532D19" w:rsidRDefault="002D14B4"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hAnsi="Times New Roman" w:cs="Times New Roman"/>
          <w:sz w:val="28"/>
          <w:szCs w:val="28"/>
        </w:rPr>
        <w:t xml:space="preserve">Зарецкий, А. Д. Менеджмент социальной работы / А. Д. Зарецкий. – Москва: </w:t>
      </w:r>
      <w:proofErr w:type="spellStart"/>
      <w:r w:rsidRPr="00532D19">
        <w:rPr>
          <w:rFonts w:ascii="Times New Roman" w:hAnsi="Times New Roman" w:cs="Times New Roman"/>
          <w:sz w:val="28"/>
          <w:szCs w:val="28"/>
        </w:rPr>
        <w:t>Гостехиздат</w:t>
      </w:r>
      <w:proofErr w:type="spellEnd"/>
      <w:r w:rsidRPr="00532D19">
        <w:rPr>
          <w:rFonts w:ascii="Times New Roman" w:hAnsi="Times New Roman" w:cs="Times New Roman"/>
          <w:sz w:val="28"/>
          <w:szCs w:val="28"/>
        </w:rPr>
        <w:t>, 2015. – 192 c.</w:t>
      </w:r>
    </w:p>
    <w:p w:rsidR="00777BF2" w:rsidRPr="00532D19" w:rsidRDefault="00777BF2"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hAnsi="Times New Roman"/>
          <w:sz w:val="28"/>
        </w:rPr>
        <w:t xml:space="preserve">Зубкова Т.С. Организация и содержание работы по социальной защите женщин, детей и семьи: </w:t>
      </w:r>
      <w:proofErr w:type="spellStart"/>
      <w:r w:rsidRPr="00532D19">
        <w:rPr>
          <w:rFonts w:ascii="Times New Roman" w:hAnsi="Times New Roman"/>
          <w:sz w:val="28"/>
        </w:rPr>
        <w:t>Учебн</w:t>
      </w:r>
      <w:proofErr w:type="spellEnd"/>
      <w:r w:rsidRPr="00532D19">
        <w:rPr>
          <w:rFonts w:ascii="Times New Roman" w:hAnsi="Times New Roman"/>
          <w:sz w:val="28"/>
        </w:rPr>
        <w:t>. пособие для студ. сред. п</w:t>
      </w:r>
      <w:r w:rsidR="00532D19">
        <w:rPr>
          <w:rFonts w:ascii="Times New Roman" w:hAnsi="Times New Roman"/>
          <w:sz w:val="28"/>
        </w:rPr>
        <w:t>роф. учеб. заведений. М., 2004.</w:t>
      </w:r>
    </w:p>
    <w:p w:rsidR="00532D19" w:rsidRDefault="009379B5"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Козлов И.В. Педагогический опыт А.С. Макаренко. Книга для учителя. Москва. Просвещение-</w:t>
      </w:r>
      <w:proofErr w:type="gramStart"/>
      <w:r w:rsidRPr="00532D19">
        <w:rPr>
          <w:rFonts w:ascii="Times New Roman" w:hAnsi="Times New Roman"/>
          <w:sz w:val="28"/>
        </w:rPr>
        <w:t>1987.-</w:t>
      </w:r>
      <w:proofErr w:type="gramEnd"/>
      <w:r w:rsidRPr="00532D19">
        <w:rPr>
          <w:rFonts w:ascii="Times New Roman" w:hAnsi="Times New Roman"/>
          <w:sz w:val="28"/>
        </w:rPr>
        <w:t xml:space="preserve"> С.159.</w:t>
      </w:r>
    </w:p>
    <w:p w:rsidR="002D14B4" w:rsidRPr="00532D19" w:rsidRDefault="002D14B4" w:rsidP="00532D19">
      <w:pPr>
        <w:pStyle w:val="a4"/>
        <w:numPr>
          <w:ilvl w:val="0"/>
          <w:numId w:val="4"/>
        </w:numPr>
        <w:spacing w:line="360" w:lineRule="auto"/>
        <w:jc w:val="both"/>
        <w:rPr>
          <w:rFonts w:ascii="Times New Roman" w:hAnsi="Times New Roman"/>
          <w:sz w:val="28"/>
        </w:rPr>
      </w:pPr>
      <w:r w:rsidRPr="00532D19">
        <w:rPr>
          <w:rFonts w:ascii="Times New Roman" w:hAnsi="Times New Roman" w:cs="Times New Roman"/>
          <w:sz w:val="28"/>
          <w:szCs w:val="28"/>
        </w:rPr>
        <w:t xml:space="preserve">Кузьмин, К. В. История социальной работы / К. В. </w:t>
      </w:r>
      <w:proofErr w:type="gramStart"/>
      <w:r w:rsidRPr="00532D19">
        <w:rPr>
          <w:rFonts w:ascii="Times New Roman" w:hAnsi="Times New Roman" w:cs="Times New Roman"/>
          <w:sz w:val="28"/>
          <w:szCs w:val="28"/>
        </w:rPr>
        <w:t xml:space="preserve">Кузьмин,   </w:t>
      </w:r>
      <w:proofErr w:type="gramEnd"/>
      <w:r w:rsidRPr="00532D19">
        <w:rPr>
          <w:rFonts w:ascii="Times New Roman" w:hAnsi="Times New Roman" w:cs="Times New Roman"/>
          <w:sz w:val="28"/>
          <w:szCs w:val="28"/>
        </w:rPr>
        <w:t xml:space="preserve">                Б. А. Сутырин. – Москва: Академический Проект, </w:t>
      </w:r>
      <w:proofErr w:type="spellStart"/>
      <w:r w:rsidRPr="00532D19">
        <w:rPr>
          <w:rFonts w:ascii="Times New Roman" w:hAnsi="Times New Roman" w:cs="Times New Roman"/>
          <w:sz w:val="28"/>
          <w:szCs w:val="28"/>
        </w:rPr>
        <w:t>Трикста</w:t>
      </w:r>
      <w:proofErr w:type="spellEnd"/>
      <w:r w:rsidRPr="00532D19">
        <w:rPr>
          <w:rFonts w:ascii="Times New Roman" w:hAnsi="Times New Roman" w:cs="Times New Roman"/>
          <w:sz w:val="28"/>
          <w:szCs w:val="28"/>
        </w:rPr>
        <w:t>, 2017. – 624 c.</w:t>
      </w:r>
    </w:p>
    <w:p w:rsidR="009379B5" w:rsidRPr="00532D19" w:rsidRDefault="009379B5"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 xml:space="preserve">Лапин Ю.В. Конвенция о правах ребенка и реальности детства в современной </w:t>
      </w:r>
      <w:proofErr w:type="gramStart"/>
      <w:r w:rsidRPr="00532D19">
        <w:rPr>
          <w:rFonts w:ascii="Times New Roman" w:hAnsi="Times New Roman"/>
          <w:sz w:val="28"/>
        </w:rPr>
        <w:t>России./</w:t>
      </w:r>
      <w:proofErr w:type="gramEnd"/>
      <w:r w:rsidRPr="00532D19">
        <w:rPr>
          <w:rFonts w:ascii="Times New Roman" w:hAnsi="Times New Roman"/>
          <w:sz w:val="28"/>
        </w:rPr>
        <w:t>/ Актуальные проблемы современного детства. Москва. 1993.</w:t>
      </w:r>
    </w:p>
    <w:p w:rsidR="009379B5" w:rsidRPr="00532D19" w:rsidRDefault="009379B5"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 xml:space="preserve">Лиханов А.А. Возвысим голос и </w:t>
      </w:r>
      <w:proofErr w:type="gramStart"/>
      <w:r w:rsidRPr="00532D19">
        <w:rPr>
          <w:rFonts w:ascii="Times New Roman" w:hAnsi="Times New Roman"/>
          <w:sz w:val="28"/>
        </w:rPr>
        <w:t>дела./</w:t>
      </w:r>
      <w:proofErr w:type="gramEnd"/>
      <w:r w:rsidRPr="00532D19">
        <w:rPr>
          <w:rFonts w:ascii="Times New Roman" w:hAnsi="Times New Roman"/>
          <w:sz w:val="28"/>
        </w:rPr>
        <w:t>/ Актуальные проблемы современного детства. Москва. 1993.-С.6-7.</w:t>
      </w:r>
    </w:p>
    <w:p w:rsidR="009379B5" w:rsidRPr="00532D19" w:rsidRDefault="009379B5"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proofErr w:type="spellStart"/>
      <w:r w:rsidRPr="00532D19">
        <w:rPr>
          <w:rFonts w:ascii="Times New Roman" w:eastAsia="Times New Roman" w:hAnsi="Times New Roman" w:cs="Times New Roman"/>
          <w:sz w:val="28"/>
          <w:szCs w:val="24"/>
          <w:lang w:eastAsia="ru-RU"/>
        </w:rPr>
        <w:t>Мамайчук</w:t>
      </w:r>
      <w:proofErr w:type="spellEnd"/>
      <w:r w:rsidRPr="00532D19">
        <w:rPr>
          <w:rFonts w:ascii="Times New Roman" w:eastAsia="Times New Roman" w:hAnsi="Times New Roman" w:cs="Times New Roman"/>
          <w:sz w:val="28"/>
          <w:szCs w:val="24"/>
          <w:lang w:eastAsia="ru-RU"/>
        </w:rPr>
        <w:t xml:space="preserve"> И. </w:t>
      </w:r>
      <w:proofErr w:type="spellStart"/>
      <w:r w:rsidRPr="00532D19">
        <w:rPr>
          <w:rFonts w:ascii="Times New Roman" w:eastAsia="Times New Roman" w:hAnsi="Times New Roman" w:cs="Times New Roman"/>
          <w:sz w:val="28"/>
          <w:szCs w:val="24"/>
          <w:lang w:eastAsia="ru-RU"/>
        </w:rPr>
        <w:t>Психокоррекционные</w:t>
      </w:r>
      <w:proofErr w:type="spellEnd"/>
      <w:r w:rsidRPr="00532D19">
        <w:rPr>
          <w:rFonts w:ascii="Times New Roman" w:eastAsia="Times New Roman" w:hAnsi="Times New Roman" w:cs="Times New Roman"/>
          <w:sz w:val="28"/>
          <w:szCs w:val="24"/>
          <w:lang w:eastAsia="ru-RU"/>
        </w:rPr>
        <w:t xml:space="preserve"> технологии для детей с проблемами в развити</w:t>
      </w:r>
      <w:r w:rsidR="00532D19">
        <w:rPr>
          <w:rFonts w:ascii="Times New Roman" w:eastAsia="Times New Roman" w:hAnsi="Times New Roman" w:cs="Times New Roman"/>
          <w:sz w:val="28"/>
          <w:szCs w:val="24"/>
          <w:lang w:eastAsia="ru-RU"/>
        </w:rPr>
        <w:t>и. - СПб.: Речь, 2003. - 400 с.</w:t>
      </w:r>
    </w:p>
    <w:p w:rsidR="009379B5" w:rsidRPr="00532D19" w:rsidRDefault="009379B5"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proofErr w:type="spellStart"/>
      <w:r w:rsidRPr="00532D19">
        <w:rPr>
          <w:rFonts w:ascii="Times New Roman" w:eastAsia="Times New Roman" w:hAnsi="Times New Roman" w:cs="Times New Roman"/>
          <w:sz w:val="28"/>
          <w:szCs w:val="24"/>
          <w:lang w:eastAsia="ru-RU"/>
        </w:rPr>
        <w:t>Малкина_Пых</w:t>
      </w:r>
      <w:proofErr w:type="spellEnd"/>
      <w:r w:rsidRPr="00532D19">
        <w:rPr>
          <w:rFonts w:ascii="Times New Roman" w:eastAsia="Times New Roman" w:hAnsi="Times New Roman" w:cs="Times New Roman"/>
          <w:sz w:val="28"/>
          <w:szCs w:val="24"/>
          <w:lang w:eastAsia="ru-RU"/>
        </w:rPr>
        <w:t xml:space="preserve"> И. Г. Возрастные кризисы. Справочник практического психолога - М.: Изд</w:t>
      </w:r>
      <w:r w:rsidR="00532D19">
        <w:rPr>
          <w:rFonts w:ascii="Times New Roman" w:eastAsia="Times New Roman" w:hAnsi="Times New Roman" w:cs="Times New Roman"/>
          <w:sz w:val="28"/>
          <w:szCs w:val="24"/>
          <w:lang w:eastAsia="ru-RU"/>
        </w:rPr>
        <w:t xml:space="preserve">ательство: </w:t>
      </w:r>
      <w:proofErr w:type="spellStart"/>
      <w:r w:rsidR="00532D19">
        <w:rPr>
          <w:rFonts w:ascii="Times New Roman" w:eastAsia="Times New Roman" w:hAnsi="Times New Roman" w:cs="Times New Roman"/>
          <w:sz w:val="28"/>
          <w:szCs w:val="24"/>
          <w:lang w:eastAsia="ru-RU"/>
        </w:rPr>
        <w:t>Эксмо</w:t>
      </w:r>
      <w:proofErr w:type="spellEnd"/>
      <w:r w:rsidR="00532D19">
        <w:rPr>
          <w:rFonts w:ascii="Times New Roman" w:eastAsia="Times New Roman" w:hAnsi="Times New Roman" w:cs="Times New Roman"/>
          <w:sz w:val="28"/>
          <w:szCs w:val="24"/>
          <w:lang w:eastAsia="ru-RU"/>
        </w:rPr>
        <w:t>, 2005. - 896 с.</w:t>
      </w:r>
    </w:p>
    <w:p w:rsidR="009379B5" w:rsidRPr="00532D19" w:rsidRDefault="009379B5"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 xml:space="preserve">Мельников В.П., </w:t>
      </w:r>
      <w:proofErr w:type="spellStart"/>
      <w:r w:rsidRPr="00532D19">
        <w:rPr>
          <w:rFonts w:ascii="Times New Roman" w:hAnsi="Times New Roman"/>
          <w:sz w:val="28"/>
        </w:rPr>
        <w:t>Холостова</w:t>
      </w:r>
      <w:proofErr w:type="spellEnd"/>
      <w:r w:rsidRPr="00532D19">
        <w:rPr>
          <w:rFonts w:ascii="Times New Roman" w:hAnsi="Times New Roman"/>
          <w:sz w:val="28"/>
        </w:rPr>
        <w:t xml:space="preserve"> Е.И. История социальной работы в России. Москва. 1998.</w:t>
      </w:r>
    </w:p>
    <w:p w:rsidR="009379B5" w:rsidRPr="00532D19" w:rsidRDefault="009379B5"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Наумова Е.В. Политика и деятельность российского государства в отношении семьи, женщин и детей в условиях социально-</w:t>
      </w:r>
      <w:r w:rsidRPr="00532D19">
        <w:rPr>
          <w:rFonts w:ascii="Times New Roman" w:hAnsi="Times New Roman"/>
          <w:sz w:val="28"/>
        </w:rPr>
        <w:lastRenderedPageBreak/>
        <w:t>экономических реформ. Вторая половина 80-х-</w:t>
      </w:r>
      <w:r w:rsidR="00532D19">
        <w:rPr>
          <w:rFonts w:ascii="Times New Roman" w:hAnsi="Times New Roman"/>
          <w:sz w:val="28"/>
        </w:rPr>
        <w:t>90-е годы XX столетия. М., 1998.</w:t>
      </w:r>
      <w:r w:rsidRPr="00532D19">
        <w:rPr>
          <w:rFonts w:ascii="Times New Roman" w:hAnsi="Times New Roman"/>
          <w:sz w:val="28"/>
        </w:rPr>
        <w:t xml:space="preserve"> </w:t>
      </w:r>
    </w:p>
    <w:p w:rsidR="009379B5" w:rsidRPr="00532D19" w:rsidRDefault="009379B5"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 xml:space="preserve">Наумов С.Ю. Формирование и реализация социальной политики в условиях коренной модернизации общественно-политической системы. 80-90-е </w:t>
      </w:r>
      <w:r w:rsidR="00532D19">
        <w:rPr>
          <w:rFonts w:ascii="Times New Roman" w:hAnsi="Times New Roman"/>
          <w:sz w:val="28"/>
        </w:rPr>
        <w:t>годы XX столетия. Саратов, 1998.</w:t>
      </w:r>
    </w:p>
    <w:p w:rsidR="009379B5" w:rsidRPr="00532D19" w:rsidRDefault="009379B5"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eastAsia="Times New Roman" w:hAnsi="Times New Roman" w:cs="Times New Roman"/>
          <w:sz w:val="28"/>
          <w:szCs w:val="24"/>
          <w:lang w:eastAsia="ru-RU"/>
        </w:rPr>
        <w:t xml:space="preserve">Никишина В. Б., Василенко Т. Д. Психодиагностика в системе социальной работы: Учеб. пособие для студ. </w:t>
      </w:r>
      <w:proofErr w:type="spellStart"/>
      <w:r w:rsidRPr="00532D19">
        <w:rPr>
          <w:rFonts w:ascii="Times New Roman" w:eastAsia="Times New Roman" w:hAnsi="Times New Roman" w:cs="Times New Roman"/>
          <w:sz w:val="28"/>
          <w:szCs w:val="24"/>
          <w:lang w:eastAsia="ru-RU"/>
        </w:rPr>
        <w:t>высш</w:t>
      </w:r>
      <w:proofErr w:type="spellEnd"/>
      <w:r w:rsidRPr="00532D19">
        <w:rPr>
          <w:rFonts w:ascii="Times New Roman" w:eastAsia="Times New Roman" w:hAnsi="Times New Roman" w:cs="Times New Roman"/>
          <w:sz w:val="28"/>
          <w:szCs w:val="24"/>
          <w:lang w:eastAsia="ru-RU"/>
        </w:rPr>
        <w:t>. учеб. заведений. - М.: Изд-</w:t>
      </w:r>
      <w:r w:rsidR="00532D19">
        <w:rPr>
          <w:rFonts w:ascii="Times New Roman" w:eastAsia="Times New Roman" w:hAnsi="Times New Roman" w:cs="Times New Roman"/>
          <w:sz w:val="28"/>
          <w:szCs w:val="24"/>
          <w:lang w:eastAsia="ru-RU"/>
        </w:rPr>
        <w:t>во ВЛАДОС-ПРЕСС, 2004. - 208 с.</w:t>
      </w:r>
    </w:p>
    <w:p w:rsidR="009379B5" w:rsidRPr="00532D19" w:rsidRDefault="009379B5" w:rsidP="00532D19">
      <w:pPr>
        <w:pStyle w:val="a4"/>
        <w:numPr>
          <w:ilvl w:val="0"/>
          <w:numId w:val="4"/>
        </w:numPr>
        <w:spacing w:after="0" w:line="360" w:lineRule="auto"/>
        <w:jc w:val="both"/>
        <w:rPr>
          <w:rFonts w:ascii="Times New Roman" w:hAnsi="Times New Roman"/>
          <w:sz w:val="28"/>
        </w:rPr>
      </w:pPr>
      <w:r w:rsidRPr="00532D19">
        <w:rPr>
          <w:rFonts w:ascii="Times New Roman" w:hAnsi="Times New Roman"/>
          <w:sz w:val="28"/>
        </w:rPr>
        <w:t xml:space="preserve">Технологии социальной работы в различных </w:t>
      </w:r>
      <w:proofErr w:type="spellStart"/>
      <w:r w:rsidRPr="00532D19">
        <w:rPr>
          <w:rFonts w:ascii="Times New Roman" w:hAnsi="Times New Roman"/>
          <w:sz w:val="28"/>
        </w:rPr>
        <w:t>сфеpax</w:t>
      </w:r>
      <w:proofErr w:type="spellEnd"/>
      <w:r w:rsidRPr="00532D19">
        <w:rPr>
          <w:rFonts w:ascii="Times New Roman" w:hAnsi="Times New Roman"/>
          <w:sz w:val="28"/>
        </w:rPr>
        <w:t xml:space="preserve"> жизнедеятельности / Под ред. проф. П. Д. Павленка: Учебное пособие. - 2-е изд., </w:t>
      </w:r>
      <w:proofErr w:type="spellStart"/>
      <w:r w:rsidRPr="00532D19">
        <w:rPr>
          <w:rFonts w:ascii="Times New Roman" w:hAnsi="Times New Roman"/>
          <w:sz w:val="28"/>
        </w:rPr>
        <w:t>перераб</w:t>
      </w:r>
      <w:proofErr w:type="spellEnd"/>
      <w:r w:rsidRPr="00532D19">
        <w:rPr>
          <w:rFonts w:ascii="Times New Roman" w:hAnsi="Times New Roman"/>
          <w:sz w:val="28"/>
        </w:rPr>
        <w:t>. и доп.- М.: Издательско-торговая корпорация Дашков и К0,</w:t>
      </w:r>
      <w:proofErr w:type="gramStart"/>
      <w:r w:rsidRPr="00532D19">
        <w:rPr>
          <w:rFonts w:ascii="Times New Roman" w:hAnsi="Times New Roman"/>
          <w:sz w:val="28"/>
        </w:rPr>
        <w:t>2006.-</w:t>
      </w:r>
      <w:proofErr w:type="gramEnd"/>
      <w:r w:rsidRPr="00532D19">
        <w:rPr>
          <w:rFonts w:ascii="Times New Roman" w:hAnsi="Times New Roman"/>
          <w:sz w:val="28"/>
        </w:rPr>
        <w:t xml:space="preserve"> 596 с.)</w:t>
      </w:r>
      <w:r w:rsidR="00532D19">
        <w:rPr>
          <w:rFonts w:ascii="Times New Roman" w:hAnsi="Times New Roman"/>
          <w:sz w:val="28"/>
        </w:rPr>
        <w:t>.</w:t>
      </w:r>
    </w:p>
    <w:p w:rsidR="009379B5" w:rsidRPr="00532D19" w:rsidRDefault="009379B5"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eastAsia="Times New Roman" w:hAnsi="Times New Roman" w:cs="Times New Roman"/>
          <w:sz w:val="28"/>
          <w:szCs w:val="24"/>
          <w:lang w:eastAsia="ru-RU"/>
        </w:rPr>
        <w:t xml:space="preserve"> </w:t>
      </w:r>
      <w:proofErr w:type="spellStart"/>
      <w:r w:rsidRPr="00532D19">
        <w:rPr>
          <w:rFonts w:ascii="Times New Roman" w:hAnsi="Times New Roman"/>
          <w:sz w:val="28"/>
        </w:rPr>
        <w:t>Поддубная</w:t>
      </w:r>
      <w:proofErr w:type="spellEnd"/>
      <w:r w:rsidRPr="00532D19">
        <w:rPr>
          <w:rFonts w:ascii="Times New Roman" w:hAnsi="Times New Roman"/>
          <w:sz w:val="28"/>
        </w:rPr>
        <w:t xml:space="preserve"> Т.Н. Управление системной социальной защиты детства. </w:t>
      </w:r>
      <w:proofErr w:type="spellStart"/>
      <w:r w:rsidRPr="00532D19">
        <w:rPr>
          <w:rFonts w:ascii="Times New Roman" w:hAnsi="Times New Roman"/>
          <w:sz w:val="28"/>
        </w:rPr>
        <w:t>Ростов</w:t>
      </w:r>
      <w:proofErr w:type="spellEnd"/>
      <w:r w:rsidRPr="00532D19">
        <w:rPr>
          <w:rFonts w:ascii="Times New Roman" w:hAnsi="Times New Roman"/>
          <w:sz w:val="28"/>
        </w:rPr>
        <w:t xml:space="preserve">-на-Дону, 2005; Шульга Т.И. Работа с неблагополучной семьей: </w:t>
      </w:r>
      <w:proofErr w:type="spellStart"/>
      <w:r w:rsidRPr="00532D19">
        <w:rPr>
          <w:rFonts w:ascii="Times New Roman" w:hAnsi="Times New Roman"/>
          <w:sz w:val="28"/>
        </w:rPr>
        <w:t>учебн</w:t>
      </w:r>
      <w:proofErr w:type="spellEnd"/>
      <w:r w:rsidRPr="00532D19">
        <w:rPr>
          <w:rFonts w:ascii="Times New Roman" w:hAnsi="Times New Roman"/>
          <w:sz w:val="28"/>
        </w:rPr>
        <w:t>. пособие. М., 2005.</w:t>
      </w:r>
    </w:p>
    <w:p w:rsidR="009379B5" w:rsidRPr="00532D19" w:rsidRDefault="009379B5" w:rsidP="00532D19">
      <w:pPr>
        <w:pStyle w:val="a4"/>
        <w:numPr>
          <w:ilvl w:val="0"/>
          <w:numId w:val="4"/>
        </w:numPr>
        <w:spacing w:line="360" w:lineRule="auto"/>
        <w:jc w:val="both"/>
        <w:rPr>
          <w:rFonts w:ascii="Times New Roman" w:hAnsi="Times New Roman"/>
          <w:sz w:val="28"/>
        </w:rPr>
      </w:pPr>
      <w:proofErr w:type="spellStart"/>
      <w:r w:rsidRPr="00532D19">
        <w:rPr>
          <w:rFonts w:ascii="Times New Roman" w:hAnsi="Times New Roman"/>
          <w:sz w:val="28"/>
        </w:rPr>
        <w:t>Ржаницына</w:t>
      </w:r>
      <w:proofErr w:type="spellEnd"/>
      <w:r w:rsidRPr="00532D19">
        <w:rPr>
          <w:rFonts w:ascii="Times New Roman" w:hAnsi="Times New Roman"/>
          <w:sz w:val="28"/>
        </w:rPr>
        <w:t xml:space="preserve"> Л. Социальная составляющая проекта бюджета -2006</w:t>
      </w:r>
      <w:r w:rsidR="00532D19">
        <w:rPr>
          <w:rFonts w:ascii="Times New Roman" w:hAnsi="Times New Roman"/>
          <w:sz w:val="28"/>
        </w:rPr>
        <w:t xml:space="preserve"> // Человек и труда. 2005. №10.</w:t>
      </w:r>
    </w:p>
    <w:p w:rsidR="009379B5" w:rsidRPr="00532D19" w:rsidRDefault="009379B5" w:rsidP="00532D19">
      <w:pPr>
        <w:pStyle w:val="a4"/>
        <w:numPr>
          <w:ilvl w:val="0"/>
          <w:numId w:val="4"/>
        </w:numPr>
        <w:spacing w:line="360" w:lineRule="auto"/>
        <w:jc w:val="both"/>
        <w:rPr>
          <w:rFonts w:ascii="Times New Roman" w:hAnsi="Times New Roman"/>
          <w:sz w:val="28"/>
        </w:rPr>
      </w:pPr>
      <w:proofErr w:type="spellStart"/>
      <w:r w:rsidRPr="00532D19">
        <w:rPr>
          <w:rFonts w:ascii="Times New Roman" w:hAnsi="Times New Roman"/>
          <w:sz w:val="28"/>
        </w:rPr>
        <w:t>Римашевская</w:t>
      </w:r>
      <w:proofErr w:type="spellEnd"/>
      <w:r w:rsidRPr="00532D19">
        <w:rPr>
          <w:rFonts w:ascii="Times New Roman" w:hAnsi="Times New Roman"/>
          <w:sz w:val="28"/>
        </w:rPr>
        <w:t xml:space="preserve"> Н. Дети и молодежь - будущее России // Народонаселение. 2004. №4; Кваша </w:t>
      </w:r>
      <w:proofErr w:type="spellStart"/>
      <w:r w:rsidRPr="00532D19">
        <w:rPr>
          <w:rFonts w:ascii="Times New Roman" w:hAnsi="Times New Roman"/>
          <w:sz w:val="28"/>
        </w:rPr>
        <w:t>Дармодехин</w:t>
      </w:r>
      <w:proofErr w:type="spellEnd"/>
      <w:r w:rsidRPr="00532D19">
        <w:rPr>
          <w:rFonts w:ascii="Times New Roman" w:hAnsi="Times New Roman"/>
          <w:sz w:val="28"/>
        </w:rPr>
        <w:t xml:space="preserve"> С.В</w:t>
      </w:r>
      <w:r w:rsidR="00532D19">
        <w:rPr>
          <w:rFonts w:ascii="Times New Roman" w:hAnsi="Times New Roman"/>
          <w:sz w:val="28"/>
        </w:rPr>
        <w:t>. Семья и государство. М., 2001.</w:t>
      </w:r>
      <w:r w:rsidRPr="00532D19">
        <w:rPr>
          <w:rFonts w:ascii="Times New Roman" w:hAnsi="Times New Roman"/>
          <w:sz w:val="28"/>
        </w:rPr>
        <w:t xml:space="preserve"> </w:t>
      </w:r>
    </w:p>
    <w:p w:rsidR="009379B5" w:rsidRPr="00532D19" w:rsidRDefault="009379B5"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eastAsia="Times New Roman" w:hAnsi="Times New Roman" w:cs="Times New Roman"/>
          <w:sz w:val="28"/>
          <w:szCs w:val="24"/>
          <w:lang w:eastAsia="ru-RU"/>
        </w:rPr>
        <w:t>Рыбинский Е.М. Управление системной социальной защиты детства. М.: 2004. С.20.</w:t>
      </w:r>
    </w:p>
    <w:p w:rsidR="009379B5" w:rsidRPr="00532D19" w:rsidRDefault="00532D19" w:rsidP="00532D19">
      <w:pPr>
        <w:pStyle w:val="a4"/>
        <w:numPr>
          <w:ilvl w:val="0"/>
          <w:numId w:val="4"/>
        </w:numPr>
        <w:shd w:val="clear" w:color="auto" w:fill="FFFFFF"/>
        <w:spacing w:before="100" w:beforeAutospacing="1" w:after="100" w:afterAutospacing="1" w:line="360" w:lineRule="auto"/>
        <w:jc w:val="both"/>
        <w:rPr>
          <w:rFonts w:ascii="Times New Roman" w:hAnsi="Times New Roman"/>
          <w:color w:val="000000"/>
          <w:sz w:val="28"/>
          <w:szCs w:val="18"/>
          <w:shd w:val="clear" w:color="auto" w:fill="FFFDF8"/>
        </w:rPr>
      </w:pPr>
      <w:r w:rsidRPr="00532D19">
        <w:rPr>
          <w:rFonts w:ascii="Times New Roman" w:hAnsi="Times New Roman"/>
          <w:color w:val="000000"/>
          <w:sz w:val="28"/>
          <w:szCs w:val="18"/>
          <w:shd w:val="clear" w:color="auto" w:fill="FFFDF8"/>
        </w:rPr>
        <w:t xml:space="preserve">Фирсов М.В., Студенова Е.Г. Теория социальной </w:t>
      </w:r>
      <w:proofErr w:type="gramStart"/>
      <w:r w:rsidRPr="00532D19">
        <w:rPr>
          <w:rFonts w:ascii="Times New Roman" w:hAnsi="Times New Roman"/>
          <w:color w:val="000000"/>
          <w:sz w:val="28"/>
          <w:szCs w:val="18"/>
          <w:shd w:val="clear" w:color="auto" w:fill="FFFDF8"/>
        </w:rPr>
        <w:t>работы./</w:t>
      </w:r>
      <w:proofErr w:type="gramEnd"/>
      <w:r w:rsidRPr="00532D19">
        <w:rPr>
          <w:rFonts w:ascii="Times New Roman" w:hAnsi="Times New Roman"/>
          <w:color w:val="000000"/>
          <w:sz w:val="28"/>
          <w:szCs w:val="18"/>
          <w:shd w:val="clear" w:color="auto" w:fill="FFFDF8"/>
        </w:rPr>
        <w:t>/Учебное пособие для студентов высших учебных заведений. Москва.</w:t>
      </w:r>
      <w:proofErr w:type="gramStart"/>
      <w:r w:rsidRPr="00532D19">
        <w:rPr>
          <w:rFonts w:ascii="Times New Roman" w:hAnsi="Times New Roman"/>
          <w:color w:val="000000"/>
          <w:sz w:val="28"/>
          <w:szCs w:val="18"/>
          <w:shd w:val="clear" w:color="auto" w:fill="FFFDF8"/>
        </w:rPr>
        <w:t>2000.-</w:t>
      </w:r>
      <w:proofErr w:type="gramEnd"/>
      <w:r w:rsidRPr="00532D19">
        <w:rPr>
          <w:rFonts w:ascii="Times New Roman" w:hAnsi="Times New Roman"/>
          <w:color w:val="000000"/>
          <w:sz w:val="28"/>
          <w:szCs w:val="18"/>
          <w:shd w:val="clear" w:color="auto" w:fill="FFFDF8"/>
        </w:rPr>
        <w:t>С.209.</w:t>
      </w:r>
    </w:p>
    <w:p w:rsidR="00532D19" w:rsidRPr="00532D19" w:rsidRDefault="009379B5"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eastAsia="Times New Roman" w:hAnsi="Times New Roman" w:cs="Times New Roman"/>
          <w:sz w:val="28"/>
          <w:szCs w:val="24"/>
          <w:lang w:eastAsia="ru-RU"/>
        </w:rPr>
        <w:t xml:space="preserve">(Технологии социальной работы: Учебник под общ. ред. проф. Е.И. </w:t>
      </w:r>
      <w:proofErr w:type="spellStart"/>
      <w:r w:rsidRPr="00532D19">
        <w:rPr>
          <w:rFonts w:ascii="Times New Roman" w:eastAsia="Times New Roman" w:hAnsi="Times New Roman" w:cs="Times New Roman"/>
          <w:sz w:val="28"/>
          <w:szCs w:val="24"/>
          <w:lang w:eastAsia="ru-RU"/>
        </w:rPr>
        <w:t>Холостовой</w:t>
      </w:r>
      <w:proofErr w:type="spellEnd"/>
      <w:r w:rsidRPr="00532D19">
        <w:rPr>
          <w:rFonts w:ascii="Times New Roman" w:eastAsia="Times New Roman" w:hAnsi="Times New Roman" w:cs="Times New Roman"/>
          <w:sz w:val="28"/>
          <w:szCs w:val="24"/>
          <w:lang w:eastAsia="ru-RU"/>
        </w:rPr>
        <w:t>. - М.: ИНФРА-М, 2001. - 400 с. - (Серия «Высшее образование»)</w:t>
      </w:r>
      <w:r w:rsidR="00532D19">
        <w:rPr>
          <w:rFonts w:ascii="Times New Roman" w:eastAsia="Times New Roman" w:hAnsi="Times New Roman" w:cs="Times New Roman"/>
          <w:sz w:val="28"/>
          <w:szCs w:val="24"/>
          <w:lang w:eastAsia="ru-RU"/>
        </w:rPr>
        <w:t>.</w:t>
      </w:r>
    </w:p>
    <w:p w:rsidR="00532D19" w:rsidRPr="00532D19" w:rsidRDefault="00532D19" w:rsidP="00532D19">
      <w:pPr>
        <w:pStyle w:val="a4"/>
        <w:numPr>
          <w:ilvl w:val="0"/>
          <w:numId w:val="4"/>
        </w:numPr>
        <w:spacing w:line="360" w:lineRule="auto"/>
        <w:jc w:val="both"/>
        <w:rPr>
          <w:rFonts w:ascii="Times New Roman" w:hAnsi="Times New Roman"/>
          <w:color w:val="000000"/>
          <w:sz w:val="28"/>
          <w:szCs w:val="18"/>
          <w:shd w:val="clear" w:color="auto" w:fill="FFFDF8"/>
        </w:rPr>
      </w:pPr>
      <w:r w:rsidRPr="00532D19">
        <w:rPr>
          <w:rFonts w:ascii="Times New Roman" w:hAnsi="Times New Roman"/>
          <w:color w:val="000000"/>
          <w:sz w:val="28"/>
          <w:szCs w:val="18"/>
          <w:shd w:val="clear" w:color="auto" w:fill="FFFDF8"/>
        </w:rPr>
        <w:t xml:space="preserve">Фирсов М.В., Студенова Е.Г. Теория социальной </w:t>
      </w:r>
      <w:proofErr w:type="gramStart"/>
      <w:r w:rsidRPr="00532D19">
        <w:rPr>
          <w:rFonts w:ascii="Times New Roman" w:hAnsi="Times New Roman"/>
          <w:color w:val="000000"/>
          <w:sz w:val="28"/>
          <w:szCs w:val="18"/>
          <w:shd w:val="clear" w:color="auto" w:fill="FFFDF8"/>
        </w:rPr>
        <w:t>работы./</w:t>
      </w:r>
      <w:proofErr w:type="gramEnd"/>
      <w:r w:rsidRPr="00532D19">
        <w:rPr>
          <w:rFonts w:ascii="Times New Roman" w:hAnsi="Times New Roman"/>
          <w:color w:val="000000"/>
          <w:sz w:val="28"/>
          <w:szCs w:val="18"/>
          <w:shd w:val="clear" w:color="auto" w:fill="FFFDF8"/>
        </w:rPr>
        <w:t>/Учебное пособие для студентов высших учебных заведений. Москва.</w:t>
      </w:r>
      <w:proofErr w:type="gramStart"/>
      <w:r w:rsidRPr="00532D19">
        <w:rPr>
          <w:rFonts w:ascii="Times New Roman" w:hAnsi="Times New Roman"/>
          <w:color w:val="000000"/>
          <w:sz w:val="28"/>
          <w:szCs w:val="18"/>
          <w:shd w:val="clear" w:color="auto" w:fill="FFFDF8"/>
        </w:rPr>
        <w:t>2000.-</w:t>
      </w:r>
      <w:proofErr w:type="gramEnd"/>
      <w:r w:rsidRPr="00532D19">
        <w:rPr>
          <w:rFonts w:ascii="Times New Roman" w:hAnsi="Times New Roman"/>
          <w:color w:val="000000"/>
          <w:sz w:val="28"/>
          <w:szCs w:val="18"/>
          <w:shd w:val="clear" w:color="auto" w:fill="FFFDF8"/>
        </w:rPr>
        <w:t>С.209.</w:t>
      </w:r>
    </w:p>
    <w:p w:rsidR="00532D19" w:rsidRPr="00532D19" w:rsidRDefault="00532D19" w:rsidP="00532D19">
      <w:pPr>
        <w:pStyle w:val="a4"/>
        <w:numPr>
          <w:ilvl w:val="0"/>
          <w:numId w:val="4"/>
        </w:numPr>
        <w:spacing w:line="360" w:lineRule="auto"/>
        <w:jc w:val="both"/>
        <w:rPr>
          <w:rFonts w:ascii="Times New Roman" w:hAnsi="Times New Roman"/>
          <w:sz w:val="28"/>
        </w:rPr>
      </w:pPr>
      <w:r w:rsidRPr="00532D19">
        <w:rPr>
          <w:rFonts w:ascii="Times New Roman" w:hAnsi="Times New Roman"/>
          <w:sz w:val="28"/>
        </w:rPr>
        <w:t xml:space="preserve">Шульга Т.И. Работа с неблагополучной семьей: </w:t>
      </w:r>
      <w:proofErr w:type="spellStart"/>
      <w:r w:rsidRPr="00532D19">
        <w:rPr>
          <w:rFonts w:ascii="Times New Roman" w:hAnsi="Times New Roman"/>
          <w:sz w:val="28"/>
        </w:rPr>
        <w:t>учебн</w:t>
      </w:r>
      <w:proofErr w:type="spellEnd"/>
      <w:r w:rsidRPr="00532D19">
        <w:rPr>
          <w:rFonts w:ascii="Times New Roman" w:hAnsi="Times New Roman"/>
          <w:sz w:val="28"/>
        </w:rPr>
        <w:t>. пособие. М., 2005.</w:t>
      </w:r>
    </w:p>
    <w:p w:rsidR="00532D19" w:rsidRPr="00532D19" w:rsidRDefault="00AD4147"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hAnsi="Times New Roman"/>
          <w:sz w:val="28"/>
        </w:rPr>
        <w:lastRenderedPageBreak/>
        <w:t xml:space="preserve">Очерки истории школы и педагогической мысли народов СССР </w:t>
      </w:r>
      <w:proofErr w:type="gramStart"/>
      <w:r w:rsidRPr="00532D19">
        <w:rPr>
          <w:rFonts w:ascii="Times New Roman" w:hAnsi="Times New Roman"/>
          <w:sz w:val="28"/>
        </w:rPr>
        <w:t>( 1941</w:t>
      </w:r>
      <w:proofErr w:type="gramEnd"/>
      <w:r w:rsidRPr="00532D19">
        <w:rPr>
          <w:rFonts w:ascii="Times New Roman" w:hAnsi="Times New Roman"/>
          <w:sz w:val="28"/>
        </w:rPr>
        <w:t>-1961). Москва.</w:t>
      </w:r>
      <w:proofErr w:type="gramStart"/>
      <w:r w:rsidRPr="00532D19">
        <w:rPr>
          <w:rFonts w:ascii="Times New Roman" w:hAnsi="Times New Roman"/>
          <w:sz w:val="28"/>
        </w:rPr>
        <w:t>1998.-</w:t>
      </w:r>
      <w:proofErr w:type="gramEnd"/>
      <w:r w:rsidRPr="00532D19">
        <w:rPr>
          <w:rFonts w:ascii="Times New Roman" w:hAnsi="Times New Roman"/>
          <w:sz w:val="28"/>
        </w:rPr>
        <w:t xml:space="preserve"> С.37.</w:t>
      </w:r>
    </w:p>
    <w:p w:rsidR="00532D19" w:rsidRPr="00532D19" w:rsidRDefault="00AD4147"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hAnsi="Times New Roman"/>
          <w:sz w:val="28"/>
        </w:rPr>
        <w:t xml:space="preserve">О положении детей в Российской </w:t>
      </w:r>
      <w:proofErr w:type="gramStart"/>
      <w:r w:rsidRPr="00532D19">
        <w:rPr>
          <w:rFonts w:ascii="Times New Roman" w:hAnsi="Times New Roman"/>
          <w:sz w:val="28"/>
        </w:rPr>
        <w:t>Федерации./</w:t>
      </w:r>
      <w:proofErr w:type="gramEnd"/>
      <w:r w:rsidRPr="00532D19">
        <w:rPr>
          <w:rFonts w:ascii="Times New Roman" w:hAnsi="Times New Roman"/>
          <w:sz w:val="28"/>
        </w:rPr>
        <w:t>/ Государственный доклад 1994 год. Москва.</w:t>
      </w:r>
      <w:proofErr w:type="gramStart"/>
      <w:r w:rsidRPr="00532D19">
        <w:rPr>
          <w:rFonts w:ascii="Times New Roman" w:hAnsi="Times New Roman"/>
          <w:sz w:val="28"/>
        </w:rPr>
        <w:t>1995.-</w:t>
      </w:r>
      <w:proofErr w:type="gramEnd"/>
      <w:r w:rsidRPr="00532D19">
        <w:rPr>
          <w:rFonts w:ascii="Times New Roman" w:hAnsi="Times New Roman"/>
          <w:sz w:val="28"/>
        </w:rPr>
        <w:t>С.20-21.</w:t>
      </w:r>
    </w:p>
    <w:p w:rsidR="00AD4147" w:rsidRPr="00532D19" w:rsidRDefault="00AD4147" w:rsidP="00532D19">
      <w:pPr>
        <w:pStyle w:val="a4"/>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sz w:val="28"/>
          <w:szCs w:val="24"/>
          <w:lang w:eastAsia="ru-RU"/>
        </w:rPr>
      </w:pPr>
      <w:r w:rsidRPr="00532D19">
        <w:rPr>
          <w:rFonts w:ascii="Times New Roman" w:hAnsi="Times New Roman"/>
          <w:sz w:val="28"/>
        </w:rPr>
        <w:t xml:space="preserve">Общественное призрение в России в конце 19 </w:t>
      </w:r>
      <w:proofErr w:type="gramStart"/>
      <w:r w:rsidRPr="00532D19">
        <w:rPr>
          <w:rFonts w:ascii="Times New Roman" w:hAnsi="Times New Roman"/>
          <w:sz w:val="28"/>
        </w:rPr>
        <w:t>века./</w:t>
      </w:r>
      <w:proofErr w:type="gramEnd"/>
      <w:r w:rsidRPr="00532D19">
        <w:rPr>
          <w:rFonts w:ascii="Times New Roman" w:hAnsi="Times New Roman"/>
          <w:sz w:val="28"/>
        </w:rPr>
        <w:t>/ Детская помощь.</w:t>
      </w:r>
    </w:p>
    <w:p w:rsidR="007464A3" w:rsidRPr="00935541" w:rsidRDefault="007464A3" w:rsidP="00532D19">
      <w:pPr>
        <w:spacing w:line="360" w:lineRule="auto"/>
        <w:ind w:firstLine="709"/>
        <w:jc w:val="both"/>
        <w:rPr>
          <w:rFonts w:ascii="Times New Roman" w:hAnsi="Times New Roman"/>
          <w:sz w:val="28"/>
        </w:rPr>
      </w:pPr>
    </w:p>
    <w:sectPr w:rsidR="007464A3" w:rsidRPr="00935541" w:rsidSect="00512144">
      <w:foot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B1F" w:rsidRDefault="00367B1F" w:rsidP="00512144">
      <w:pPr>
        <w:spacing w:after="0" w:line="240" w:lineRule="auto"/>
      </w:pPr>
      <w:r>
        <w:separator/>
      </w:r>
    </w:p>
  </w:endnote>
  <w:endnote w:type="continuationSeparator" w:id="0">
    <w:p w:rsidR="00367B1F" w:rsidRDefault="00367B1F" w:rsidP="0051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965897"/>
      <w:docPartObj>
        <w:docPartGallery w:val="Page Numbers (Bottom of Page)"/>
        <w:docPartUnique/>
      </w:docPartObj>
    </w:sdtPr>
    <w:sdtEndPr/>
    <w:sdtContent>
      <w:p w:rsidR="00512144" w:rsidRDefault="00512144">
        <w:pPr>
          <w:pStyle w:val="a8"/>
          <w:jc w:val="center"/>
        </w:pPr>
        <w:r>
          <w:fldChar w:fldCharType="begin"/>
        </w:r>
        <w:r>
          <w:instrText>PAGE   \* MERGEFORMAT</w:instrText>
        </w:r>
        <w:r>
          <w:fldChar w:fldCharType="separate"/>
        </w:r>
        <w:r w:rsidR="00F32EEC">
          <w:rPr>
            <w:noProof/>
          </w:rPr>
          <w:t>21</w:t>
        </w:r>
        <w:r>
          <w:fldChar w:fldCharType="end"/>
        </w:r>
      </w:p>
    </w:sdtContent>
  </w:sdt>
  <w:p w:rsidR="00512144" w:rsidRDefault="005121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B1F" w:rsidRDefault="00367B1F" w:rsidP="00512144">
      <w:pPr>
        <w:spacing w:after="0" w:line="240" w:lineRule="auto"/>
      </w:pPr>
      <w:r>
        <w:separator/>
      </w:r>
    </w:p>
  </w:footnote>
  <w:footnote w:type="continuationSeparator" w:id="0">
    <w:p w:rsidR="00367B1F" w:rsidRDefault="00367B1F" w:rsidP="00512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24D6"/>
    <w:multiLevelType w:val="multilevel"/>
    <w:tmpl w:val="E3E6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5626A"/>
    <w:multiLevelType w:val="hybridMultilevel"/>
    <w:tmpl w:val="74DEC728"/>
    <w:lvl w:ilvl="0" w:tplc="0419000F">
      <w:start w:val="1"/>
      <w:numFmt w:val="decimal"/>
      <w:lvlText w:val="%1."/>
      <w:lvlJc w:val="left"/>
      <w:pPr>
        <w:ind w:left="927"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710E7198"/>
    <w:multiLevelType w:val="multilevel"/>
    <w:tmpl w:val="5C5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F765A"/>
    <w:multiLevelType w:val="hybridMultilevel"/>
    <w:tmpl w:val="550C0F48"/>
    <w:lvl w:ilvl="0" w:tplc="0419000F">
      <w:start w:val="1"/>
      <w:numFmt w:val="decimal"/>
      <w:lvlText w:val="%1."/>
      <w:lvlJc w:val="left"/>
      <w:pPr>
        <w:ind w:left="1069"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45"/>
    <w:rsid w:val="00001A37"/>
    <w:rsid w:val="00033556"/>
    <w:rsid w:val="00056C72"/>
    <w:rsid w:val="00124528"/>
    <w:rsid w:val="00135B16"/>
    <w:rsid w:val="0013623C"/>
    <w:rsid w:val="001675F9"/>
    <w:rsid w:val="001A633E"/>
    <w:rsid w:val="001D4CB6"/>
    <w:rsid w:val="001F1808"/>
    <w:rsid w:val="00241476"/>
    <w:rsid w:val="00285D8C"/>
    <w:rsid w:val="002B7B99"/>
    <w:rsid w:val="002D14B4"/>
    <w:rsid w:val="002D3CAD"/>
    <w:rsid w:val="002F0E1F"/>
    <w:rsid w:val="002F1B52"/>
    <w:rsid w:val="002F24F6"/>
    <w:rsid w:val="00347240"/>
    <w:rsid w:val="00367B1F"/>
    <w:rsid w:val="00440D9E"/>
    <w:rsid w:val="004D0CDF"/>
    <w:rsid w:val="004F2F23"/>
    <w:rsid w:val="00505C46"/>
    <w:rsid w:val="0050748E"/>
    <w:rsid w:val="00512144"/>
    <w:rsid w:val="00522B00"/>
    <w:rsid w:val="00532D19"/>
    <w:rsid w:val="005A24B1"/>
    <w:rsid w:val="005D6863"/>
    <w:rsid w:val="005E3BD0"/>
    <w:rsid w:val="005F5FE7"/>
    <w:rsid w:val="00632CCB"/>
    <w:rsid w:val="00665ABA"/>
    <w:rsid w:val="006E2F3A"/>
    <w:rsid w:val="00724938"/>
    <w:rsid w:val="007464A3"/>
    <w:rsid w:val="00777BF2"/>
    <w:rsid w:val="007C319F"/>
    <w:rsid w:val="00813156"/>
    <w:rsid w:val="00925818"/>
    <w:rsid w:val="00925F54"/>
    <w:rsid w:val="00935541"/>
    <w:rsid w:val="009379B5"/>
    <w:rsid w:val="00992034"/>
    <w:rsid w:val="009C18EE"/>
    <w:rsid w:val="009F3CA5"/>
    <w:rsid w:val="00A106A2"/>
    <w:rsid w:val="00A108A0"/>
    <w:rsid w:val="00A4738D"/>
    <w:rsid w:val="00AB2CE2"/>
    <w:rsid w:val="00AD4147"/>
    <w:rsid w:val="00AD7A4C"/>
    <w:rsid w:val="00B059E8"/>
    <w:rsid w:val="00B06BD4"/>
    <w:rsid w:val="00BC6333"/>
    <w:rsid w:val="00C41753"/>
    <w:rsid w:val="00C85304"/>
    <w:rsid w:val="00C956A9"/>
    <w:rsid w:val="00CA1A65"/>
    <w:rsid w:val="00CD1D6D"/>
    <w:rsid w:val="00D02934"/>
    <w:rsid w:val="00E20DC3"/>
    <w:rsid w:val="00E22B9B"/>
    <w:rsid w:val="00E44049"/>
    <w:rsid w:val="00E65CD4"/>
    <w:rsid w:val="00ED2549"/>
    <w:rsid w:val="00ED2FAE"/>
    <w:rsid w:val="00ED6045"/>
    <w:rsid w:val="00F32EEC"/>
    <w:rsid w:val="00F33CA7"/>
    <w:rsid w:val="00FF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4F71"/>
  <w15:docId w15:val="{BC79BE27-7B27-435A-8C1A-9BAEB438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464A3"/>
    <w:pPr>
      <w:ind w:left="720"/>
      <w:contextualSpacing/>
    </w:pPr>
  </w:style>
  <w:style w:type="character" w:styleId="a5">
    <w:name w:val="Hyperlink"/>
    <w:basedOn w:val="a0"/>
    <w:uiPriority w:val="99"/>
    <w:semiHidden/>
    <w:unhideWhenUsed/>
    <w:rsid w:val="00056C72"/>
    <w:rPr>
      <w:color w:val="0563C1" w:themeColor="hyperlink"/>
      <w:u w:val="single"/>
    </w:rPr>
  </w:style>
  <w:style w:type="paragraph" w:styleId="1">
    <w:name w:val="toc 1"/>
    <w:basedOn w:val="a"/>
    <w:next w:val="a"/>
    <w:autoRedefine/>
    <w:uiPriority w:val="39"/>
    <w:semiHidden/>
    <w:unhideWhenUsed/>
    <w:rsid w:val="00056C72"/>
    <w:pPr>
      <w:tabs>
        <w:tab w:val="right" w:leader="dot" w:pos="9628"/>
      </w:tabs>
      <w:spacing w:after="0" w:line="360" w:lineRule="auto"/>
    </w:pPr>
  </w:style>
  <w:style w:type="paragraph" w:styleId="2">
    <w:name w:val="toc 2"/>
    <w:basedOn w:val="a"/>
    <w:next w:val="a"/>
    <w:autoRedefine/>
    <w:uiPriority w:val="39"/>
    <w:semiHidden/>
    <w:unhideWhenUsed/>
    <w:rsid w:val="00056C72"/>
    <w:pPr>
      <w:spacing w:after="100" w:line="256" w:lineRule="auto"/>
      <w:ind w:left="220"/>
    </w:pPr>
  </w:style>
  <w:style w:type="paragraph" w:styleId="a6">
    <w:name w:val="header"/>
    <w:basedOn w:val="a"/>
    <w:link w:val="a7"/>
    <w:uiPriority w:val="99"/>
    <w:unhideWhenUsed/>
    <w:rsid w:val="005121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2144"/>
  </w:style>
  <w:style w:type="paragraph" w:styleId="a8">
    <w:name w:val="footer"/>
    <w:basedOn w:val="a"/>
    <w:link w:val="a9"/>
    <w:uiPriority w:val="99"/>
    <w:unhideWhenUsed/>
    <w:rsid w:val="005121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3018">
      <w:bodyDiv w:val="1"/>
      <w:marLeft w:val="0"/>
      <w:marRight w:val="0"/>
      <w:marTop w:val="0"/>
      <w:marBottom w:val="0"/>
      <w:divBdr>
        <w:top w:val="none" w:sz="0" w:space="0" w:color="auto"/>
        <w:left w:val="none" w:sz="0" w:space="0" w:color="auto"/>
        <w:bottom w:val="none" w:sz="0" w:space="0" w:color="auto"/>
        <w:right w:val="none" w:sz="0" w:space="0" w:color="auto"/>
      </w:divBdr>
    </w:div>
    <w:div w:id="318074572">
      <w:bodyDiv w:val="1"/>
      <w:marLeft w:val="0"/>
      <w:marRight w:val="0"/>
      <w:marTop w:val="0"/>
      <w:marBottom w:val="0"/>
      <w:divBdr>
        <w:top w:val="none" w:sz="0" w:space="0" w:color="auto"/>
        <w:left w:val="none" w:sz="0" w:space="0" w:color="auto"/>
        <w:bottom w:val="none" w:sz="0" w:space="0" w:color="auto"/>
        <w:right w:val="none" w:sz="0" w:space="0" w:color="auto"/>
      </w:divBdr>
    </w:div>
    <w:div w:id="338166765">
      <w:bodyDiv w:val="1"/>
      <w:marLeft w:val="0"/>
      <w:marRight w:val="0"/>
      <w:marTop w:val="0"/>
      <w:marBottom w:val="0"/>
      <w:divBdr>
        <w:top w:val="none" w:sz="0" w:space="0" w:color="auto"/>
        <w:left w:val="none" w:sz="0" w:space="0" w:color="auto"/>
        <w:bottom w:val="none" w:sz="0" w:space="0" w:color="auto"/>
        <w:right w:val="none" w:sz="0" w:space="0" w:color="auto"/>
      </w:divBdr>
    </w:div>
    <w:div w:id="640428121">
      <w:bodyDiv w:val="1"/>
      <w:marLeft w:val="0"/>
      <w:marRight w:val="0"/>
      <w:marTop w:val="0"/>
      <w:marBottom w:val="0"/>
      <w:divBdr>
        <w:top w:val="none" w:sz="0" w:space="0" w:color="auto"/>
        <w:left w:val="none" w:sz="0" w:space="0" w:color="auto"/>
        <w:bottom w:val="none" w:sz="0" w:space="0" w:color="auto"/>
        <w:right w:val="none" w:sz="0" w:space="0" w:color="auto"/>
      </w:divBdr>
    </w:div>
    <w:div w:id="917248261">
      <w:bodyDiv w:val="1"/>
      <w:marLeft w:val="0"/>
      <w:marRight w:val="0"/>
      <w:marTop w:val="0"/>
      <w:marBottom w:val="0"/>
      <w:divBdr>
        <w:top w:val="none" w:sz="0" w:space="0" w:color="auto"/>
        <w:left w:val="none" w:sz="0" w:space="0" w:color="auto"/>
        <w:bottom w:val="none" w:sz="0" w:space="0" w:color="auto"/>
        <w:right w:val="none" w:sz="0" w:space="0" w:color="auto"/>
      </w:divBdr>
    </w:div>
    <w:div w:id="962081761">
      <w:bodyDiv w:val="1"/>
      <w:marLeft w:val="0"/>
      <w:marRight w:val="0"/>
      <w:marTop w:val="0"/>
      <w:marBottom w:val="0"/>
      <w:divBdr>
        <w:top w:val="none" w:sz="0" w:space="0" w:color="auto"/>
        <w:left w:val="none" w:sz="0" w:space="0" w:color="auto"/>
        <w:bottom w:val="none" w:sz="0" w:space="0" w:color="auto"/>
        <w:right w:val="none" w:sz="0" w:space="0" w:color="auto"/>
      </w:divBdr>
    </w:div>
    <w:div w:id="1403091989">
      <w:bodyDiv w:val="1"/>
      <w:marLeft w:val="0"/>
      <w:marRight w:val="0"/>
      <w:marTop w:val="0"/>
      <w:marBottom w:val="0"/>
      <w:divBdr>
        <w:top w:val="none" w:sz="0" w:space="0" w:color="auto"/>
        <w:left w:val="none" w:sz="0" w:space="0" w:color="auto"/>
        <w:bottom w:val="none" w:sz="0" w:space="0" w:color="auto"/>
        <w:right w:val="none" w:sz="0" w:space="0" w:color="auto"/>
      </w:divBdr>
    </w:div>
    <w:div w:id="1605649840">
      <w:bodyDiv w:val="1"/>
      <w:marLeft w:val="0"/>
      <w:marRight w:val="0"/>
      <w:marTop w:val="0"/>
      <w:marBottom w:val="0"/>
      <w:divBdr>
        <w:top w:val="none" w:sz="0" w:space="0" w:color="auto"/>
        <w:left w:val="none" w:sz="0" w:space="0" w:color="auto"/>
        <w:bottom w:val="none" w:sz="0" w:space="0" w:color="auto"/>
        <w:right w:val="none" w:sz="0" w:space="0" w:color="auto"/>
      </w:divBdr>
    </w:div>
    <w:div w:id="1642347687">
      <w:bodyDiv w:val="1"/>
      <w:marLeft w:val="0"/>
      <w:marRight w:val="0"/>
      <w:marTop w:val="0"/>
      <w:marBottom w:val="0"/>
      <w:divBdr>
        <w:top w:val="none" w:sz="0" w:space="0" w:color="auto"/>
        <w:left w:val="none" w:sz="0" w:space="0" w:color="auto"/>
        <w:bottom w:val="none" w:sz="0" w:space="0" w:color="auto"/>
        <w:right w:val="none" w:sz="0" w:space="0" w:color="auto"/>
      </w:divBdr>
    </w:div>
    <w:div w:id="1692800864">
      <w:bodyDiv w:val="1"/>
      <w:marLeft w:val="0"/>
      <w:marRight w:val="0"/>
      <w:marTop w:val="0"/>
      <w:marBottom w:val="0"/>
      <w:divBdr>
        <w:top w:val="none" w:sz="0" w:space="0" w:color="auto"/>
        <w:left w:val="none" w:sz="0" w:space="0" w:color="auto"/>
        <w:bottom w:val="none" w:sz="0" w:space="0" w:color="auto"/>
        <w:right w:val="none" w:sz="0" w:space="0" w:color="auto"/>
      </w:divBdr>
    </w:div>
    <w:div w:id="1916234389">
      <w:bodyDiv w:val="1"/>
      <w:marLeft w:val="0"/>
      <w:marRight w:val="0"/>
      <w:marTop w:val="0"/>
      <w:marBottom w:val="0"/>
      <w:divBdr>
        <w:top w:val="none" w:sz="0" w:space="0" w:color="auto"/>
        <w:left w:val="none" w:sz="0" w:space="0" w:color="auto"/>
        <w:bottom w:val="none" w:sz="0" w:space="0" w:color="auto"/>
        <w:right w:val="none" w:sz="0" w:space="0" w:color="auto"/>
      </w:divBdr>
    </w:div>
    <w:div w:id="1938518659">
      <w:bodyDiv w:val="1"/>
      <w:marLeft w:val="0"/>
      <w:marRight w:val="0"/>
      <w:marTop w:val="0"/>
      <w:marBottom w:val="0"/>
      <w:divBdr>
        <w:top w:val="none" w:sz="0" w:space="0" w:color="auto"/>
        <w:left w:val="none" w:sz="0" w:space="0" w:color="auto"/>
        <w:bottom w:val="none" w:sz="0" w:space="0" w:color="auto"/>
        <w:right w:val="none" w:sz="0" w:space="0" w:color="auto"/>
      </w:divBdr>
    </w:div>
    <w:div w:id="20573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89;&#1072;&#1085;&#1103;\Downloads\kursovaya%20(1).docx" TargetMode="External"/><Relationship Id="rId13" Type="http://schemas.openxmlformats.org/officeDocument/2006/relationships/hyperlink" Target="file:///C:\Users\&#1089;&#1072;&#1085;&#1103;\Downloads\kursovaya%20(1).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89;&#1072;&#1085;&#1103;\Downloads\kursovaya%20(1).docx" TargetMode="External"/><Relationship Id="rId17" Type="http://schemas.openxmlformats.org/officeDocument/2006/relationships/hyperlink" Target="file:///C:\Users\&#1089;&#1072;&#1085;&#1103;\Downloads\kursovaya%20(1).docx" TargetMode="External"/><Relationship Id="rId2" Type="http://schemas.openxmlformats.org/officeDocument/2006/relationships/numbering" Target="numbering.xml"/><Relationship Id="rId16" Type="http://schemas.openxmlformats.org/officeDocument/2006/relationships/hyperlink" Target="file:///C:\Users\&#1089;&#1072;&#1085;&#1103;\Downloads\kursovaya%2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89;&#1072;&#1085;&#1103;\Downloads\kursovaya%20(1).docx" TargetMode="External"/><Relationship Id="rId5" Type="http://schemas.openxmlformats.org/officeDocument/2006/relationships/webSettings" Target="webSettings.xml"/><Relationship Id="rId15" Type="http://schemas.openxmlformats.org/officeDocument/2006/relationships/hyperlink" Target="file:///C:\Users\&#1089;&#1072;&#1085;&#1103;\Downloads\kursovaya%20(1).docx" TargetMode="External"/><Relationship Id="rId10" Type="http://schemas.openxmlformats.org/officeDocument/2006/relationships/hyperlink" Target="file:///C:\Users\&#1089;&#1072;&#1085;&#1103;\Downloads\kursovaya%20(1).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89;&#1072;&#1085;&#1103;\Downloads\kursovaya%20(1).docx" TargetMode="External"/><Relationship Id="rId14" Type="http://schemas.openxmlformats.org/officeDocument/2006/relationships/hyperlink" Target="file:///C:\Users\&#1089;&#1072;&#1085;&#1103;\Downloads\kursovaya%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0E15-6F34-4277-A47C-922CD7F0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3875</TotalTime>
  <Pages>1</Pages>
  <Words>8109</Words>
  <Characters>46226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Ася</cp:lastModifiedBy>
  <cp:revision>29</cp:revision>
  <dcterms:created xsi:type="dcterms:W3CDTF">2018-05-10T07:30:00Z</dcterms:created>
  <dcterms:modified xsi:type="dcterms:W3CDTF">2018-06-17T15:40:00Z</dcterms:modified>
</cp:coreProperties>
</file>