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FE" w:rsidRPr="005A07FB" w:rsidRDefault="00CB7DC6" w:rsidP="005A07FB">
      <w:pPr>
        <w:spacing w:line="240" w:lineRule="auto"/>
        <w:ind w:firstLine="0"/>
        <w:jc w:val="center"/>
        <w:rPr>
          <w:szCs w:val="28"/>
        </w:rPr>
      </w:pPr>
      <w:r w:rsidRPr="00425824">
        <w:rPr>
          <w:szCs w:val="28"/>
        </w:rPr>
        <w:t>МИНИСТЕРСТВО</w:t>
      </w:r>
      <w:r w:rsidR="00930449" w:rsidRPr="00425824">
        <w:rPr>
          <w:szCs w:val="28"/>
        </w:rPr>
        <w:t xml:space="preserve"> ОБРАЗОВАНИЯ И НАУКИ</w:t>
      </w:r>
      <w:r w:rsidR="005A07FB">
        <w:rPr>
          <w:szCs w:val="28"/>
        </w:rPr>
        <w:t xml:space="preserve"> </w:t>
      </w:r>
      <w:r w:rsidR="00930449" w:rsidRPr="00425824">
        <w:rPr>
          <w:szCs w:val="28"/>
        </w:rPr>
        <w:t>РОССИЙСКОЙ ФЕДЕРАЦИИ</w:t>
      </w:r>
    </w:p>
    <w:p w:rsidR="00425824" w:rsidRDefault="00CB7DC6" w:rsidP="005A07FB">
      <w:pPr>
        <w:spacing w:line="240" w:lineRule="auto"/>
        <w:ind w:firstLine="0"/>
        <w:jc w:val="center"/>
        <w:rPr>
          <w:rStyle w:val="110"/>
          <w:rFonts w:ascii="Times New Roman" w:hAnsi="Times New Roman" w:cs="Times New Roman"/>
          <w:sz w:val="28"/>
          <w:szCs w:val="28"/>
        </w:rPr>
      </w:pPr>
      <w:r w:rsidRPr="00425824">
        <w:rPr>
          <w:rStyle w:val="110"/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 w:rsidR="00425824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</w:p>
    <w:p w:rsidR="00CB7DC6" w:rsidRPr="00425824" w:rsidRDefault="00CB7DC6" w:rsidP="00425824">
      <w:pPr>
        <w:spacing w:line="240" w:lineRule="auto"/>
        <w:jc w:val="center"/>
        <w:rPr>
          <w:rStyle w:val="110"/>
          <w:rFonts w:ascii="Times New Roman" w:hAnsi="Times New Roman" w:cs="Times New Roman"/>
          <w:sz w:val="28"/>
          <w:szCs w:val="28"/>
        </w:rPr>
      </w:pPr>
      <w:r w:rsidRPr="00425824">
        <w:rPr>
          <w:rStyle w:val="110"/>
          <w:rFonts w:ascii="Times New Roman" w:hAnsi="Times New Roman" w:cs="Times New Roman"/>
          <w:sz w:val="28"/>
          <w:szCs w:val="28"/>
        </w:rPr>
        <w:t>высшего образования</w:t>
      </w:r>
    </w:p>
    <w:p w:rsidR="00930449" w:rsidRPr="00930449" w:rsidRDefault="00930449" w:rsidP="005A07FB">
      <w:pPr>
        <w:spacing w:line="240" w:lineRule="auto"/>
        <w:jc w:val="center"/>
        <w:rPr>
          <w:rStyle w:val="110"/>
          <w:rFonts w:ascii="Times New Roman" w:hAnsi="Times New Roman" w:cs="Times New Roman"/>
          <w:b/>
          <w:sz w:val="28"/>
          <w:szCs w:val="28"/>
        </w:rPr>
      </w:pPr>
      <w:r w:rsidRPr="00930449">
        <w:rPr>
          <w:rStyle w:val="110"/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CB7DC6" w:rsidRPr="00930449" w:rsidRDefault="00CB7DC6" w:rsidP="00425824">
      <w:pPr>
        <w:spacing w:line="240" w:lineRule="auto"/>
        <w:jc w:val="center"/>
        <w:rPr>
          <w:b/>
          <w:szCs w:val="28"/>
        </w:rPr>
      </w:pPr>
      <w:r w:rsidRPr="00930449">
        <w:rPr>
          <w:rStyle w:val="201"/>
          <w:rFonts w:eastAsiaTheme="minorHAnsi"/>
          <w:b/>
          <w:sz w:val="28"/>
          <w:szCs w:val="28"/>
        </w:rPr>
        <w:t>(</w:t>
      </w:r>
      <w:r w:rsidRPr="00425824">
        <w:rPr>
          <w:rStyle w:val="201"/>
          <w:rFonts w:eastAsiaTheme="minorHAnsi"/>
          <w:b/>
          <w:spacing w:val="0"/>
          <w:sz w:val="28"/>
          <w:szCs w:val="28"/>
        </w:rPr>
        <w:t>ФГБОУ ВО«КубГУ»)</w:t>
      </w:r>
    </w:p>
    <w:p w:rsidR="00CB7DC6" w:rsidRDefault="00CB7DC6"/>
    <w:p w:rsidR="00425824" w:rsidRDefault="00425824" w:rsidP="005A07FB">
      <w:pPr>
        <w:jc w:val="center"/>
        <w:rPr>
          <w:b/>
        </w:rPr>
      </w:pPr>
      <w:r>
        <w:rPr>
          <w:b/>
        </w:rPr>
        <w:t>Кафедра государственного и муниципального</w:t>
      </w:r>
      <w:r w:rsidR="005A07FB">
        <w:rPr>
          <w:b/>
        </w:rPr>
        <w:t xml:space="preserve"> </w:t>
      </w:r>
      <w:r>
        <w:rPr>
          <w:b/>
        </w:rPr>
        <w:t>управления</w:t>
      </w:r>
    </w:p>
    <w:p w:rsidR="00930449" w:rsidRDefault="00930449" w:rsidP="00930449">
      <w:pPr>
        <w:jc w:val="center"/>
        <w:rPr>
          <w:b/>
        </w:rPr>
      </w:pPr>
    </w:p>
    <w:p w:rsidR="00930449" w:rsidRDefault="00930449" w:rsidP="00930449">
      <w:pPr>
        <w:jc w:val="center"/>
        <w:rPr>
          <w:b/>
        </w:rPr>
      </w:pPr>
    </w:p>
    <w:p w:rsidR="00171780" w:rsidRDefault="00171780" w:rsidP="00930449">
      <w:pPr>
        <w:jc w:val="center"/>
        <w:rPr>
          <w:b/>
        </w:rPr>
      </w:pPr>
    </w:p>
    <w:p w:rsidR="00171780" w:rsidRDefault="00171780" w:rsidP="00930449">
      <w:pPr>
        <w:jc w:val="center"/>
        <w:rPr>
          <w:b/>
        </w:rPr>
      </w:pPr>
    </w:p>
    <w:p w:rsidR="00930449" w:rsidRDefault="00930449" w:rsidP="00930449">
      <w:pPr>
        <w:jc w:val="center"/>
        <w:rPr>
          <w:b/>
        </w:rPr>
      </w:pPr>
      <w:r w:rsidRPr="00930449">
        <w:rPr>
          <w:b/>
        </w:rPr>
        <w:t>КУРСОВАЯ РАБОТА</w:t>
      </w:r>
    </w:p>
    <w:p w:rsidR="00EC5855" w:rsidRDefault="00EC5855" w:rsidP="005A07FB">
      <w:pPr>
        <w:jc w:val="center"/>
        <w:rPr>
          <w:b/>
        </w:rPr>
      </w:pPr>
    </w:p>
    <w:p w:rsidR="005A07FB" w:rsidRDefault="005A07FB" w:rsidP="005A07FB">
      <w:pPr>
        <w:jc w:val="center"/>
        <w:rPr>
          <w:rStyle w:val="21"/>
          <w:rFonts w:eastAsiaTheme="minorHAnsi"/>
          <w:b/>
          <w:sz w:val="28"/>
          <w:szCs w:val="28"/>
        </w:rPr>
      </w:pPr>
      <w:r w:rsidRPr="00930449">
        <w:rPr>
          <w:rStyle w:val="21"/>
          <w:rFonts w:eastAsiaTheme="minorHAnsi"/>
          <w:b/>
          <w:sz w:val="28"/>
          <w:szCs w:val="28"/>
        </w:rPr>
        <w:t xml:space="preserve">ИННОВАЦИОННОЕ ПРЕДПРИНИМАТЕЛЬСТВО </w:t>
      </w:r>
    </w:p>
    <w:p w:rsidR="00930449" w:rsidRPr="00930449" w:rsidRDefault="005A07FB" w:rsidP="005A07FB">
      <w:pPr>
        <w:jc w:val="center"/>
        <w:rPr>
          <w:rStyle w:val="21"/>
          <w:rFonts w:eastAsiaTheme="minorHAnsi"/>
          <w:b/>
          <w:sz w:val="28"/>
          <w:szCs w:val="28"/>
        </w:rPr>
      </w:pPr>
      <w:r w:rsidRPr="00930449">
        <w:rPr>
          <w:rStyle w:val="21"/>
          <w:rFonts w:eastAsiaTheme="minorHAnsi"/>
          <w:b/>
          <w:sz w:val="28"/>
          <w:szCs w:val="28"/>
        </w:rPr>
        <w:t>В СОВРЕМЕННОЙ ЭКОНОМИКЕ</w:t>
      </w:r>
    </w:p>
    <w:p w:rsidR="00930449" w:rsidRDefault="00930449" w:rsidP="00930449">
      <w:pPr>
        <w:jc w:val="center"/>
        <w:rPr>
          <w:b/>
        </w:rPr>
      </w:pPr>
    </w:p>
    <w:p w:rsidR="00041869" w:rsidRDefault="00041869" w:rsidP="00930449">
      <w:pPr>
        <w:jc w:val="center"/>
        <w:rPr>
          <w:b/>
        </w:rPr>
      </w:pPr>
    </w:p>
    <w:p w:rsidR="00425824" w:rsidRDefault="00425824" w:rsidP="00930449">
      <w:pPr>
        <w:jc w:val="center"/>
        <w:rPr>
          <w:b/>
        </w:rPr>
      </w:pPr>
    </w:p>
    <w:p w:rsidR="00425824" w:rsidRDefault="00425824" w:rsidP="00930449">
      <w:pPr>
        <w:jc w:val="center"/>
        <w:rPr>
          <w:b/>
        </w:rPr>
      </w:pPr>
    </w:p>
    <w:p w:rsidR="00171780" w:rsidRDefault="00171780" w:rsidP="00930449">
      <w:pPr>
        <w:jc w:val="center"/>
        <w:rPr>
          <w:b/>
        </w:rPr>
      </w:pPr>
    </w:p>
    <w:p w:rsidR="00171780" w:rsidRDefault="00171780" w:rsidP="00930449">
      <w:pPr>
        <w:jc w:val="center"/>
        <w:rPr>
          <w:b/>
        </w:rPr>
      </w:pPr>
    </w:p>
    <w:p w:rsidR="00930449" w:rsidRDefault="00930449" w:rsidP="00930449">
      <w:r w:rsidRPr="00930449">
        <w:t>Работу выполнил</w:t>
      </w:r>
      <w:r w:rsidR="00EC5855">
        <w:t>а</w:t>
      </w:r>
      <w:r>
        <w:t>______________________________</w:t>
      </w:r>
      <w:r w:rsidR="00041869">
        <w:t>_____</w:t>
      </w:r>
      <w:r>
        <w:t>_К. Волкодав</w:t>
      </w:r>
    </w:p>
    <w:p w:rsidR="00041869" w:rsidRDefault="00425824" w:rsidP="00041869">
      <w:r>
        <w:t xml:space="preserve">Факультет управления и психологии          1 </w:t>
      </w:r>
      <w:r w:rsidR="00041869">
        <w:t>курс</w:t>
      </w:r>
    </w:p>
    <w:p w:rsidR="00041869" w:rsidRDefault="00425824" w:rsidP="00041869">
      <w:r>
        <w:t>Н</w:t>
      </w:r>
      <w:r w:rsidR="00041869">
        <w:t>аправление</w:t>
      </w:r>
      <w:r>
        <w:t xml:space="preserve"> 38.03.04 «Государственное и муниципальное управление»</w:t>
      </w:r>
    </w:p>
    <w:p w:rsidR="00041869" w:rsidRDefault="00041869" w:rsidP="00041869">
      <w:r>
        <w:t>Научный руководитель</w:t>
      </w:r>
    </w:p>
    <w:p w:rsidR="00041869" w:rsidRDefault="00425824" w:rsidP="00041869">
      <w:r>
        <w:t xml:space="preserve">канд.экон.наук, доц. </w:t>
      </w:r>
      <w:r w:rsidR="00041869">
        <w:t>_______________________________</w:t>
      </w:r>
      <w:r>
        <w:t>Е. В. Атамась</w:t>
      </w:r>
    </w:p>
    <w:p w:rsidR="00041869" w:rsidRDefault="005A07FB" w:rsidP="00041869">
      <w:r>
        <w:t>Нормоконтро</w:t>
      </w:r>
      <w:r w:rsidR="00041869">
        <w:t>лер</w:t>
      </w:r>
    </w:p>
    <w:p w:rsidR="00425824" w:rsidRDefault="005C7212" w:rsidP="00425824">
      <w:r>
        <w:t>канд.экон.наук, доц.</w:t>
      </w:r>
      <w:r w:rsidR="00425824">
        <w:t xml:space="preserve"> _______________________________Е. В. Атамась</w:t>
      </w:r>
    </w:p>
    <w:p w:rsidR="00041869" w:rsidRDefault="00041869" w:rsidP="00930449">
      <w:pPr>
        <w:spacing w:line="240" w:lineRule="auto"/>
        <w:rPr>
          <w:sz w:val="24"/>
          <w:szCs w:val="24"/>
        </w:rPr>
      </w:pPr>
    </w:p>
    <w:p w:rsidR="005A07FB" w:rsidRDefault="005A07FB" w:rsidP="00930449">
      <w:pPr>
        <w:spacing w:line="240" w:lineRule="auto"/>
        <w:rPr>
          <w:sz w:val="24"/>
          <w:szCs w:val="24"/>
        </w:rPr>
      </w:pPr>
    </w:p>
    <w:p w:rsidR="005A07FB" w:rsidRDefault="005A07FB" w:rsidP="00930449">
      <w:pPr>
        <w:spacing w:line="240" w:lineRule="auto"/>
        <w:rPr>
          <w:sz w:val="24"/>
          <w:szCs w:val="24"/>
        </w:rPr>
      </w:pPr>
    </w:p>
    <w:p w:rsidR="005A07FB" w:rsidRDefault="005A07FB" w:rsidP="00930449">
      <w:pPr>
        <w:spacing w:line="240" w:lineRule="auto"/>
        <w:rPr>
          <w:sz w:val="24"/>
          <w:szCs w:val="24"/>
        </w:rPr>
      </w:pPr>
    </w:p>
    <w:p w:rsidR="00171780" w:rsidRDefault="00171780" w:rsidP="00930449">
      <w:pPr>
        <w:spacing w:line="240" w:lineRule="auto"/>
        <w:rPr>
          <w:sz w:val="24"/>
          <w:szCs w:val="24"/>
        </w:rPr>
      </w:pPr>
    </w:p>
    <w:p w:rsidR="00041869" w:rsidRDefault="00171780" w:rsidP="00041869">
      <w:pPr>
        <w:jc w:val="center"/>
      </w:pPr>
      <w:r>
        <w:t>Краснодар</w:t>
      </w:r>
      <w:r w:rsidR="00041869">
        <w:t xml:space="preserve"> 2016</w:t>
      </w:r>
    </w:p>
    <w:p w:rsidR="00041869" w:rsidRDefault="00041869" w:rsidP="00A82B49">
      <w:pPr>
        <w:ind w:firstLine="0"/>
        <w:jc w:val="center"/>
        <w:rPr>
          <w:szCs w:val="28"/>
        </w:rPr>
      </w:pPr>
      <w:r w:rsidRPr="00041869">
        <w:rPr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20638656"/>
        <w:docPartObj>
          <w:docPartGallery w:val="Table of Contents"/>
          <w:docPartUnique/>
        </w:docPartObj>
      </w:sdtPr>
      <w:sdtContent>
        <w:p w:rsidR="00AF45C5" w:rsidRDefault="00AF45C5" w:rsidP="00AF45C5">
          <w:pPr>
            <w:pStyle w:val="a8"/>
            <w:spacing w:before="0" w:line="360" w:lineRule="auto"/>
          </w:pPr>
        </w:p>
        <w:p w:rsidR="00AF45C5" w:rsidRPr="00054228" w:rsidRDefault="00B863E0" w:rsidP="00BE339F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AF45C5">
            <w:instrText xml:space="preserve"> TOC \o "1-3" \h \z \u </w:instrText>
          </w:r>
          <w:r>
            <w:fldChar w:fldCharType="separate"/>
          </w:r>
          <w:hyperlink w:anchor="_Toc466816691" w:history="1">
            <w:r w:rsidR="00054228">
              <w:rPr>
                <w:rStyle w:val="a9"/>
                <w:noProof/>
              </w:rPr>
              <w:t>Введение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_Toc466816691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3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2" w:history="1">
            <w:r w:rsidR="00AF45C5" w:rsidRPr="00054228">
              <w:rPr>
                <w:rStyle w:val="a9"/>
                <w:noProof/>
              </w:rPr>
              <w:t>1 Особенности инновационного предпринимательства в современной экономике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_Toc466816692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5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22"/>
            <w:tabs>
              <w:tab w:val="right" w:leader="dot" w:pos="9628"/>
            </w:tabs>
            <w:spacing w:after="0"/>
            <w:ind w:left="284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3" w:history="1">
            <w:r w:rsidR="00AF45C5" w:rsidRPr="00054228">
              <w:rPr>
                <w:rStyle w:val="a9"/>
                <w:noProof/>
                <w:shd w:val="clear" w:color="auto" w:fill="FFFFFF"/>
              </w:rPr>
              <w:t>1.1 Понятие и классификация инноваций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_Toc466816693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5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22"/>
            <w:tabs>
              <w:tab w:val="right" w:leader="dot" w:pos="9628"/>
            </w:tabs>
            <w:spacing w:after="0"/>
            <w:ind w:left="284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4" w:history="1">
            <w:r w:rsidR="00AF45C5" w:rsidRPr="00054228">
              <w:rPr>
                <w:rStyle w:val="a9"/>
                <w:noProof/>
                <w:shd w:val="clear" w:color="auto" w:fill="FFFFFF"/>
              </w:rPr>
              <w:t>1.2 Сущность и значение инновационного предпринимательства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_Toc466816694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11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22"/>
            <w:tabs>
              <w:tab w:val="right" w:leader="dot" w:pos="9628"/>
            </w:tabs>
            <w:spacing w:after="0"/>
            <w:ind w:left="284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5" w:history="1">
            <w:r w:rsidR="00AF45C5" w:rsidRPr="00054228">
              <w:rPr>
                <w:rStyle w:val="a9"/>
                <w:noProof/>
                <w:shd w:val="clear" w:color="auto" w:fill="FFFFFF"/>
              </w:rPr>
              <w:t>1.3 Оценка закономерностей инновационного процесса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_Toc466816695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16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6" w:history="1">
            <w:r w:rsidR="00AF45C5" w:rsidRPr="00054228">
              <w:rPr>
                <w:rStyle w:val="a9"/>
                <w:noProof/>
                <w:shd w:val="clear" w:color="auto" w:fill="FFFFFF"/>
              </w:rPr>
              <w:t>2 Анализ тенденций и проблем развития инновационного предпринимательства в России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_Toc466816696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23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22"/>
            <w:tabs>
              <w:tab w:val="right" w:leader="dot" w:pos="9628"/>
            </w:tabs>
            <w:spacing w:after="0"/>
            <w:ind w:left="284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7" w:history="1">
            <w:r w:rsidR="00AF45C5" w:rsidRPr="00054228">
              <w:rPr>
                <w:rStyle w:val="a9"/>
                <w:noProof/>
                <w:shd w:val="clear" w:color="auto" w:fill="FFFFFF"/>
              </w:rPr>
              <w:t>2.1 Анализ динамики основных показателей инновационной деятельности в России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_Toc466816697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23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22"/>
            <w:tabs>
              <w:tab w:val="right" w:leader="dot" w:pos="9628"/>
            </w:tabs>
            <w:spacing w:after="0"/>
            <w:ind w:left="284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8" w:history="1">
            <w:r w:rsidR="00AF45C5" w:rsidRPr="00054228">
              <w:rPr>
                <w:rStyle w:val="a9"/>
                <w:noProof/>
                <w:shd w:val="clear" w:color="auto" w:fill="FFFFFF"/>
              </w:rPr>
              <w:t>2.2 Проблемы развития инновационного предпринимательства в России и пути их решения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_Toc466816698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32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Pr="00054228" w:rsidRDefault="00B863E0" w:rsidP="00BE339F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699" w:history="1">
            <w:r w:rsidR="00AF45C5" w:rsidRPr="00054228">
              <w:rPr>
                <w:rStyle w:val="a9"/>
                <w:noProof/>
                <w:shd w:val="clear" w:color="auto" w:fill="FFFFFF"/>
              </w:rPr>
              <w:t>Заключение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_Toc466816699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39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Default="00B863E0" w:rsidP="00BE339F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6816700" w:history="1">
            <w:r w:rsidR="00AF45C5" w:rsidRPr="00054228">
              <w:rPr>
                <w:rStyle w:val="a9"/>
                <w:noProof/>
                <w:shd w:val="clear" w:color="auto" w:fill="FFFFFF"/>
              </w:rPr>
              <w:t>Список использованных источников</w:t>
            </w:r>
            <w:r w:rsidR="00AF45C5" w:rsidRPr="00054228">
              <w:rPr>
                <w:noProof/>
                <w:webHidden/>
              </w:rPr>
              <w:tab/>
            </w:r>
            <w:r w:rsidRPr="00054228">
              <w:rPr>
                <w:noProof/>
                <w:webHidden/>
              </w:rPr>
              <w:fldChar w:fldCharType="begin"/>
            </w:r>
            <w:r w:rsidR="00AF45C5" w:rsidRPr="00054228">
              <w:rPr>
                <w:noProof/>
                <w:webHidden/>
              </w:rPr>
              <w:instrText xml:space="preserve"> PAGEREF _Toc466816700 \h </w:instrText>
            </w:r>
            <w:r w:rsidRPr="00054228">
              <w:rPr>
                <w:noProof/>
                <w:webHidden/>
              </w:rPr>
            </w:r>
            <w:r w:rsidRPr="00054228">
              <w:rPr>
                <w:noProof/>
                <w:webHidden/>
              </w:rPr>
              <w:fldChar w:fldCharType="separate"/>
            </w:r>
            <w:r w:rsidR="00B431BA">
              <w:rPr>
                <w:noProof/>
                <w:webHidden/>
              </w:rPr>
              <w:t>41</w:t>
            </w:r>
            <w:r w:rsidRPr="00054228">
              <w:rPr>
                <w:noProof/>
                <w:webHidden/>
              </w:rPr>
              <w:fldChar w:fldCharType="end"/>
            </w:r>
          </w:hyperlink>
        </w:p>
        <w:p w:rsidR="00AF45C5" w:rsidRDefault="00B863E0" w:rsidP="00AF45C5">
          <w:pPr>
            <w:ind w:firstLine="0"/>
          </w:pPr>
          <w:r>
            <w:fldChar w:fldCharType="end"/>
          </w:r>
        </w:p>
      </w:sdtContent>
    </w:sdt>
    <w:p w:rsidR="006433F8" w:rsidRPr="00041869" w:rsidRDefault="006433F8" w:rsidP="00AF45C5">
      <w:pPr>
        <w:ind w:firstLine="0"/>
        <w:rPr>
          <w:szCs w:val="28"/>
        </w:rPr>
      </w:pPr>
    </w:p>
    <w:p w:rsidR="006433F8" w:rsidRDefault="006433F8" w:rsidP="00AF45C5">
      <w:pPr>
        <w:widowControl/>
        <w:ind w:firstLine="0"/>
        <w:rPr>
          <w:rFonts w:eastAsiaTheme="majorEastAsia" w:cstheme="majorBidi"/>
          <w:bCs/>
          <w:color w:val="000000" w:themeColor="text1"/>
          <w:szCs w:val="28"/>
        </w:rPr>
      </w:pPr>
      <w:r>
        <w:br w:type="page"/>
      </w:r>
    </w:p>
    <w:p w:rsidR="00041869" w:rsidRPr="00054228" w:rsidRDefault="006433F8" w:rsidP="006433F8">
      <w:pPr>
        <w:pStyle w:val="1"/>
        <w:jc w:val="center"/>
        <w:rPr>
          <w:caps/>
        </w:rPr>
      </w:pPr>
      <w:bookmarkStart w:id="0" w:name="_Toc466816691"/>
      <w:r w:rsidRPr="00054228">
        <w:rPr>
          <w:caps/>
        </w:rPr>
        <w:lastRenderedPageBreak/>
        <w:t>В</w:t>
      </w:r>
      <w:bookmarkEnd w:id="0"/>
      <w:r w:rsidR="00054228" w:rsidRPr="00054228">
        <w:rPr>
          <w:caps/>
        </w:rPr>
        <w:t>ведение</w:t>
      </w:r>
    </w:p>
    <w:p w:rsidR="00041869" w:rsidRPr="0042565C" w:rsidRDefault="00041869" w:rsidP="00041869">
      <w:pPr>
        <w:jc w:val="center"/>
      </w:pPr>
    </w:p>
    <w:p w:rsidR="008E1F51" w:rsidRDefault="008E1F51" w:rsidP="008E1F51">
      <w:r>
        <w:t>Сегодня инновационная деятельность является одним из важнейших показателей динамического развития экономической системы страны. Уровень развития национальной инновационной экономики оказывает решающее воздействие на уровень конкурентоспособности страны, способствует достижению устойчивого экономического роста и является необходимым условием полноправного участия страны в мировом разделении труда.</w:t>
      </w:r>
    </w:p>
    <w:p w:rsidR="00534056" w:rsidRDefault="008E1F51" w:rsidP="00534056">
      <w:r>
        <w:t xml:space="preserve">Модернизация </w:t>
      </w:r>
      <w:r w:rsidR="00534056">
        <w:t xml:space="preserve">России как процесс переустройства </w:t>
      </w:r>
      <w:r>
        <w:t>национальной</w:t>
      </w:r>
      <w:r w:rsidR="00534056">
        <w:t xml:space="preserve"> экономики, технологического уклада, социальной сферы и управления на основе непрерывно развивающихся инноваций </w:t>
      </w:r>
      <w:r>
        <w:t>является</w:t>
      </w:r>
      <w:r w:rsidR="00534056">
        <w:t xml:space="preserve"> базовы</w:t>
      </w:r>
      <w:r>
        <w:t>м</w:t>
      </w:r>
      <w:r w:rsidR="00534056">
        <w:t xml:space="preserve"> тренд</w:t>
      </w:r>
      <w:r>
        <w:t>ом</w:t>
      </w:r>
      <w:r w:rsidR="00534056">
        <w:t xml:space="preserve"> современного социально</w:t>
      </w:r>
      <w:r w:rsidR="00534056" w:rsidRPr="00534056">
        <w:t>-</w:t>
      </w:r>
      <w:r w:rsidR="00534056">
        <w:t>экономического развития.</w:t>
      </w:r>
      <w:r w:rsidR="000323C0">
        <w:t xml:space="preserve"> </w:t>
      </w:r>
      <w:r w:rsidR="00534056">
        <w:t xml:space="preserve">Модернизация </w:t>
      </w:r>
      <w:r w:rsidR="000323C0">
        <w:t>ставит</w:t>
      </w:r>
      <w:r w:rsidR="00534056">
        <w:t xml:space="preserve"> своей целью создание более эффективных</w:t>
      </w:r>
      <w:r w:rsidR="00534056" w:rsidRPr="00534056">
        <w:t xml:space="preserve"> </w:t>
      </w:r>
      <w:r>
        <w:t xml:space="preserve">инновационных </w:t>
      </w:r>
      <w:r w:rsidR="00534056">
        <w:t xml:space="preserve">институтов и инновационной среды, </w:t>
      </w:r>
      <w:r>
        <w:t xml:space="preserve">которые обеспечивают </w:t>
      </w:r>
      <w:r w:rsidR="00534056">
        <w:t>мотивацию всех хозяйствующих субъектов к</w:t>
      </w:r>
      <w:r w:rsidR="00534056" w:rsidRPr="00534056">
        <w:t xml:space="preserve"> </w:t>
      </w:r>
      <w:r w:rsidR="00534056">
        <w:t>производству и освоению инноваций.</w:t>
      </w:r>
    </w:p>
    <w:p w:rsidR="00534056" w:rsidRPr="00534056" w:rsidRDefault="00534056" w:rsidP="00534056">
      <w:pPr>
        <w:rPr>
          <w:rFonts w:asciiTheme="minorHAnsi" w:hAnsiTheme="minorHAnsi"/>
        </w:rPr>
      </w:pPr>
      <w:r>
        <w:t xml:space="preserve">Ключевой задачей экономической и инвестиционной политики России должно </w:t>
      </w:r>
      <w:r w:rsidR="000323C0">
        <w:t>быть</w:t>
      </w:r>
      <w:r>
        <w:t xml:space="preserve"> создание условий, при которых роль и функции ведущей силы экономического развития и роста постепенно </w:t>
      </w:r>
      <w:r w:rsidR="000323C0">
        <w:t xml:space="preserve">будут </w:t>
      </w:r>
      <w:r>
        <w:t>пер</w:t>
      </w:r>
      <w:r w:rsidR="006917A9">
        <w:t>е</w:t>
      </w:r>
      <w:r w:rsidR="000323C0">
        <w:t>ходить</w:t>
      </w:r>
      <w:r>
        <w:t xml:space="preserve"> от ресурсно-сырьевых отраслей к инновационному сектору экономики.</w:t>
      </w:r>
    </w:p>
    <w:p w:rsidR="00534056" w:rsidRDefault="00534056" w:rsidP="00534056">
      <w:r>
        <w:t xml:space="preserve">В силу действия </w:t>
      </w:r>
      <w:r w:rsidR="006917A9">
        <w:t>таких</w:t>
      </w:r>
      <w:r>
        <w:t xml:space="preserve"> факторов главная цель инновационного развития экономики </w:t>
      </w:r>
      <w:r w:rsidR="006917A9">
        <w:t xml:space="preserve">России </w:t>
      </w:r>
      <w:r>
        <w:t>состоит в повышении конкурентоспособности отечественных товаропроизводителей,</w:t>
      </w:r>
      <w:r w:rsidR="006917A9">
        <w:t xml:space="preserve"> занимающихся инновационной деятельностью,</w:t>
      </w:r>
      <w:r>
        <w:t xml:space="preserve"> расширении сбыта </w:t>
      </w:r>
      <w:r w:rsidR="006917A9">
        <w:t xml:space="preserve">инновационных </w:t>
      </w:r>
      <w:r>
        <w:t xml:space="preserve">товаров и услуг, снижении издержек производства, а в конечном итоге - в создании высокопроизводительной </w:t>
      </w:r>
      <w:r w:rsidR="006917A9">
        <w:t xml:space="preserve">инновационной </w:t>
      </w:r>
      <w:r>
        <w:t>экономики, основанной на знаниях.</w:t>
      </w:r>
    </w:p>
    <w:p w:rsidR="00534056" w:rsidRPr="00534056" w:rsidRDefault="00534056" w:rsidP="00534056">
      <w:r w:rsidRPr="00534056">
        <w:t>Инновационный путь развития</w:t>
      </w:r>
      <w:r w:rsidR="006917A9">
        <w:t xml:space="preserve"> экономики </w:t>
      </w:r>
      <w:r w:rsidRPr="00534056">
        <w:t>России был определен в стратегии её развития до 2020 года, в которой говори</w:t>
      </w:r>
      <w:r w:rsidR="006917A9">
        <w:t>тся</w:t>
      </w:r>
      <w:r w:rsidRPr="00534056">
        <w:t xml:space="preserve"> о важности развития инновационного потенциала страны. Осуществить </w:t>
      </w:r>
      <w:r w:rsidR="006917A9">
        <w:t>этот</w:t>
      </w:r>
      <w:r w:rsidRPr="00534056">
        <w:t xml:space="preserve"> потенциал можно только с помощью развития инновационного предпринимательства, так как именно эта форма предпринимательства выступает создателем новых видов </w:t>
      </w:r>
      <w:r w:rsidRPr="00534056">
        <w:lastRenderedPageBreak/>
        <w:t xml:space="preserve">товаров, </w:t>
      </w:r>
      <w:r w:rsidR="006917A9" w:rsidRPr="00534056">
        <w:t>технологий</w:t>
      </w:r>
      <w:r w:rsidR="006917A9">
        <w:t>,</w:t>
      </w:r>
      <w:r w:rsidR="006917A9" w:rsidRPr="00534056">
        <w:t xml:space="preserve"> </w:t>
      </w:r>
      <w:r w:rsidRPr="00534056">
        <w:t>услуг. Инновационное предпринимательство позволит повысить конкурентоспособность продукции и как следствие конкурентоспособность страны в условиях рыночной экономики.</w:t>
      </w:r>
    </w:p>
    <w:p w:rsidR="00534056" w:rsidRDefault="00534056" w:rsidP="00534056">
      <w:r w:rsidRPr="00534056">
        <w:t xml:space="preserve">Актуальность </w:t>
      </w:r>
      <w:r w:rsidR="00634B46">
        <w:t>данной</w:t>
      </w:r>
      <w:r w:rsidRPr="00534056">
        <w:t xml:space="preserve"> темы заключается в важности развития инновационного предпринимательства, как важнейшей категории повышения конкурентоспособности страны.</w:t>
      </w:r>
    </w:p>
    <w:p w:rsidR="00FE35D8" w:rsidRDefault="00FE35D8" w:rsidP="00FE35D8">
      <w:pPr>
        <w:rPr>
          <w:rStyle w:val="21"/>
          <w:rFonts w:eastAsiaTheme="minorHAnsi"/>
        </w:rPr>
      </w:pPr>
      <w:r w:rsidRPr="00997EDE">
        <w:t xml:space="preserve">Целью курсовой работы является </w:t>
      </w:r>
      <w:r>
        <w:t>а</w:t>
      </w:r>
      <w:r w:rsidRPr="00FE35D8">
        <w:t>нализ тенденций инновационного предпринимательства в России</w:t>
      </w:r>
      <w:r>
        <w:t xml:space="preserve"> и разработка путей решения проблем</w:t>
      </w:r>
      <w:r w:rsidRPr="00FE35D8">
        <w:t xml:space="preserve"> развития инновационного предпринимательства</w:t>
      </w:r>
      <w:r>
        <w:t>.</w:t>
      </w:r>
    </w:p>
    <w:p w:rsidR="00FE35D8" w:rsidRDefault="00FE35D8" w:rsidP="00FE35D8">
      <w:r w:rsidRPr="00997EDE">
        <w:t>Для достижения поставленной цели были определены следующие задачи:</w:t>
      </w:r>
    </w:p>
    <w:p w:rsidR="00FE35D8" w:rsidRDefault="00FE35D8" w:rsidP="00FE35D8">
      <w:r>
        <w:t>- раскрыть п</w:t>
      </w:r>
      <w:r w:rsidRPr="00601797">
        <w:t>онятие и классификаци</w:t>
      </w:r>
      <w:r>
        <w:t>ю</w:t>
      </w:r>
      <w:r w:rsidRPr="00601797">
        <w:t xml:space="preserve"> инноваций</w:t>
      </w:r>
      <w:r>
        <w:t>;</w:t>
      </w:r>
    </w:p>
    <w:p w:rsidR="00FE35D8" w:rsidRDefault="00FE35D8" w:rsidP="00FE35D8">
      <w:r>
        <w:t xml:space="preserve">- изучить </w:t>
      </w: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C24674">
        <w:rPr>
          <w:rFonts w:cs="Times New Roman"/>
          <w:color w:val="000000"/>
          <w:szCs w:val="28"/>
          <w:shd w:val="clear" w:color="auto" w:fill="FFFFFF"/>
        </w:rPr>
        <w:t>ущность и значение инновационного предпринимательства</w:t>
      </w:r>
      <w:r>
        <w:t>;</w:t>
      </w:r>
    </w:p>
    <w:p w:rsidR="00FE35D8" w:rsidRDefault="00FE35D8" w:rsidP="00FE35D8">
      <w:r>
        <w:t xml:space="preserve">- 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 w:rsidRPr="00C24674">
        <w:rPr>
          <w:rFonts w:cs="Times New Roman"/>
          <w:color w:val="000000"/>
          <w:szCs w:val="28"/>
          <w:shd w:val="clear" w:color="auto" w:fill="FFFFFF"/>
        </w:rPr>
        <w:t>цен</w:t>
      </w:r>
      <w:r>
        <w:rPr>
          <w:rFonts w:cs="Times New Roman"/>
          <w:color w:val="000000"/>
          <w:szCs w:val="28"/>
          <w:shd w:val="clear" w:color="auto" w:fill="FFFFFF"/>
        </w:rPr>
        <w:t>ить</w:t>
      </w:r>
      <w:r w:rsidRPr="00C24674">
        <w:rPr>
          <w:rFonts w:cs="Times New Roman"/>
          <w:color w:val="000000"/>
          <w:szCs w:val="28"/>
          <w:shd w:val="clear" w:color="auto" w:fill="FFFFFF"/>
        </w:rPr>
        <w:t xml:space="preserve"> закономерност</w:t>
      </w:r>
      <w:r>
        <w:rPr>
          <w:rFonts w:cs="Times New Roman"/>
          <w:color w:val="000000"/>
          <w:szCs w:val="28"/>
          <w:shd w:val="clear" w:color="auto" w:fill="FFFFFF"/>
        </w:rPr>
        <w:t>и</w:t>
      </w:r>
      <w:r w:rsidRPr="00C24674">
        <w:rPr>
          <w:rFonts w:cs="Times New Roman"/>
          <w:color w:val="000000"/>
          <w:szCs w:val="28"/>
          <w:shd w:val="clear" w:color="auto" w:fill="FFFFFF"/>
        </w:rPr>
        <w:t xml:space="preserve"> инновационного процесса</w:t>
      </w:r>
      <w:r w:rsidRPr="00C24674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FE35D8" w:rsidRDefault="00FE35D8" w:rsidP="00FE35D8">
      <w:pPr>
        <w:spacing w:line="319" w:lineRule="auto"/>
      </w:pPr>
      <w:r>
        <w:t xml:space="preserve">- проанализировать </w:t>
      </w:r>
      <w:r w:rsidRPr="00C24674">
        <w:rPr>
          <w:rFonts w:cs="Times New Roman"/>
          <w:color w:val="000000"/>
          <w:szCs w:val="28"/>
          <w:shd w:val="clear" w:color="auto" w:fill="FFFFFF"/>
        </w:rPr>
        <w:t>динамик</w:t>
      </w:r>
      <w:r>
        <w:rPr>
          <w:rFonts w:cs="Times New Roman"/>
          <w:color w:val="000000"/>
          <w:szCs w:val="28"/>
          <w:shd w:val="clear" w:color="auto" w:fill="FFFFFF"/>
        </w:rPr>
        <w:t>у</w:t>
      </w:r>
      <w:r w:rsidRPr="00C24674">
        <w:rPr>
          <w:rFonts w:cs="Times New Roman"/>
          <w:color w:val="000000"/>
          <w:szCs w:val="28"/>
          <w:shd w:val="clear" w:color="auto" w:fill="FFFFFF"/>
        </w:rPr>
        <w:t xml:space="preserve"> основных показателей инновационной деятельности в России</w:t>
      </w:r>
      <w:r>
        <w:t>;</w:t>
      </w:r>
    </w:p>
    <w:p w:rsidR="00FE35D8" w:rsidRDefault="00FE35D8" w:rsidP="00FE35D8">
      <w:pPr>
        <w:spacing w:line="319" w:lineRule="auto"/>
      </w:pPr>
      <w:r>
        <w:t xml:space="preserve">- проанализировать </w:t>
      </w:r>
      <w:r w:rsidR="00F60D01">
        <w:t xml:space="preserve">проблемы </w:t>
      </w:r>
      <w:r w:rsidRPr="00C24674">
        <w:rPr>
          <w:rFonts w:cs="Times New Roman"/>
          <w:color w:val="000000"/>
          <w:szCs w:val="28"/>
          <w:shd w:val="clear" w:color="auto" w:fill="FFFFFF"/>
        </w:rPr>
        <w:t xml:space="preserve">развития инновационного предпринимательства в России и </w:t>
      </w:r>
      <w:r>
        <w:rPr>
          <w:rFonts w:cs="Times New Roman"/>
          <w:color w:val="000000"/>
          <w:szCs w:val="28"/>
          <w:shd w:val="clear" w:color="auto" w:fill="FFFFFF"/>
        </w:rPr>
        <w:t xml:space="preserve">предложить </w:t>
      </w:r>
      <w:r w:rsidRPr="00C24674">
        <w:rPr>
          <w:rFonts w:cs="Times New Roman"/>
          <w:color w:val="000000"/>
          <w:szCs w:val="28"/>
          <w:shd w:val="clear" w:color="auto" w:fill="FFFFFF"/>
        </w:rPr>
        <w:t>пути их решения</w:t>
      </w:r>
      <w:r>
        <w:t>.</w:t>
      </w:r>
    </w:p>
    <w:p w:rsidR="00FE35D8" w:rsidRPr="00997EDE" w:rsidRDefault="00FE35D8" w:rsidP="00FE35D8">
      <w:r>
        <w:t>Объектом исследования выступаю</w:t>
      </w:r>
      <w:r w:rsidRPr="00997EDE">
        <w:t xml:space="preserve">т </w:t>
      </w:r>
      <w:r>
        <w:t>инновационное предпринимательство.</w:t>
      </w:r>
    </w:p>
    <w:p w:rsidR="00FE35D8" w:rsidRPr="00997EDE" w:rsidRDefault="00FE35D8" w:rsidP="00FE35D8">
      <w:pPr>
        <w:rPr>
          <w:b/>
          <w:szCs w:val="28"/>
        </w:rPr>
      </w:pPr>
      <w:r w:rsidRPr="00997EDE">
        <w:t xml:space="preserve">Предметом исследования является </w:t>
      </w:r>
      <w:r>
        <w:t>инновационный процесс.</w:t>
      </w:r>
    </w:p>
    <w:p w:rsidR="00FE35D8" w:rsidRPr="00534056" w:rsidRDefault="00FE35D8" w:rsidP="00534056">
      <w:r w:rsidRPr="00997EDE">
        <w:t xml:space="preserve">В процессе выполнении </w:t>
      </w:r>
      <w:r>
        <w:t>курсовой</w:t>
      </w:r>
      <w:r w:rsidRPr="00997EDE">
        <w:t xml:space="preserve"> работы использовались материалы </w:t>
      </w:r>
      <w:r>
        <w:t xml:space="preserve">сайта </w:t>
      </w:r>
      <w:r w:rsidRPr="003C0647">
        <w:t>Федеральн</w:t>
      </w:r>
      <w:r>
        <w:t>ой</w:t>
      </w:r>
      <w:r w:rsidRPr="003C0647">
        <w:t xml:space="preserve"> служб</w:t>
      </w:r>
      <w:r>
        <w:t>ы</w:t>
      </w:r>
      <w:r w:rsidRPr="003C0647">
        <w:t xml:space="preserve"> государственной статистики</w:t>
      </w:r>
      <w:r w:rsidRPr="00997EDE">
        <w:t xml:space="preserve">, учебники по </w:t>
      </w:r>
      <w:r>
        <w:t xml:space="preserve">инновационному менеджменту Ильенковой </w:t>
      </w:r>
      <w:r w:rsidRPr="00F6084E">
        <w:t>С. Д</w:t>
      </w:r>
      <w:r>
        <w:t>, Дармиловой Ж. Д., Фатхутдинова Р</w:t>
      </w:r>
      <w:r>
        <w:rPr>
          <w:rFonts w:ascii="Arial" w:hAnsi="Arial" w:cs="Arial"/>
          <w:b/>
          <w:bCs/>
        </w:rPr>
        <w:t xml:space="preserve">. </w:t>
      </w:r>
      <w:r>
        <w:t>А.</w:t>
      </w:r>
      <w:r w:rsidR="00F60D01">
        <w:t>, Грибова Е. П., Барышевой А. В.</w:t>
      </w:r>
    </w:p>
    <w:p w:rsidR="00534056" w:rsidRPr="00534056" w:rsidRDefault="00534056" w:rsidP="00041869">
      <w:pPr>
        <w:jc w:val="center"/>
      </w:pPr>
    </w:p>
    <w:p w:rsidR="006433F8" w:rsidRDefault="006433F8">
      <w:pPr>
        <w:widowControl/>
        <w:spacing w:after="200" w:line="276" w:lineRule="auto"/>
        <w:ind w:firstLine="0"/>
        <w:jc w:val="left"/>
        <w:rPr>
          <w:rStyle w:val="21"/>
          <w:rFonts w:eastAsiaTheme="majorEastAsia" w:cstheme="majorBidi"/>
          <w:bCs/>
          <w:color w:val="000000" w:themeColor="text1"/>
          <w:sz w:val="28"/>
          <w:lang w:eastAsia="en-US" w:bidi="ar-SA"/>
        </w:rPr>
      </w:pPr>
      <w:r>
        <w:rPr>
          <w:rStyle w:val="21"/>
          <w:rFonts w:eastAsiaTheme="majorEastAsia" w:cstheme="majorBidi"/>
          <w:color w:val="000000" w:themeColor="text1"/>
          <w:sz w:val="28"/>
          <w:lang w:eastAsia="en-US" w:bidi="ar-SA"/>
        </w:rPr>
        <w:br w:type="page"/>
      </w:r>
    </w:p>
    <w:p w:rsidR="006433F8" w:rsidRDefault="006433F8" w:rsidP="00696043">
      <w:pPr>
        <w:pStyle w:val="1"/>
        <w:rPr>
          <w:rStyle w:val="21"/>
          <w:rFonts w:eastAsiaTheme="majorEastAsia" w:cstheme="majorBidi"/>
          <w:color w:val="000000" w:themeColor="text1"/>
          <w:sz w:val="28"/>
          <w:lang w:eastAsia="en-US" w:bidi="ar-SA"/>
        </w:rPr>
      </w:pPr>
      <w:bookmarkStart w:id="1" w:name="_Toc466816692"/>
      <w:r w:rsidRPr="006433F8">
        <w:rPr>
          <w:rStyle w:val="21"/>
          <w:rFonts w:eastAsiaTheme="majorEastAsia" w:cstheme="majorBidi"/>
          <w:color w:val="000000" w:themeColor="text1"/>
          <w:sz w:val="28"/>
          <w:lang w:eastAsia="en-US" w:bidi="ar-SA"/>
        </w:rPr>
        <w:lastRenderedPageBreak/>
        <w:t xml:space="preserve">1 </w:t>
      </w:r>
      <w:r w:rsidRPr="00696043">
        <w:t>Особенности инновационного предпринимательства в современной экономике</w:t>
      </w:r>
      <w:bookmarkEnd w:id="1"/>
    </w:p>
    <w:p w:rsidR="006433F8" w:rsidRPr="006433F8" w:rsidRDefault="006433F8" w:rsidP="00696043">
      <w:pPr>
        <w:spacing w:line="240" w:lineRule="auto"/>
      </w:pPr>
    </w:p>
    <w:p w:rsidR="006433F8" w:rsidRPr="00AF45C5" w:rsidRDefault="00AF45C5" w:rsidP="00696043">
      <w:pPr>
        <w:pStyle w:val="2"/>
        <w:spacing w:line="240" w:lineRule="auto"/>
        <w:rPr>
          <w:shd w:val="clear" w:color="auto" w:fill="FFFFFF"/>
        </w:rPr>
      </w:pPr>
      <w:bookmarkStart w:id="2" w:name="_Toc466816693"/>
      <w:r>
        <w:rPr>
          <w:shd w:val="clear" w:color="auto" w:fill="FFFFFF"/>
        </w:rPr>
        <w:t xml:space="preserve">1.1 </w:t>
      </w:r>
      <w:r w:rsidR="006433F8" w:rsidRPr="00AF45C5">
        <w:rPr>
          <w:shd w:val="clear" w:color="auto" w:fill="FFFFFF"/>
        </w:rPr>
        <w:t>Понятие и классификация инноваций</w:t>
      </w:r>
      <w:bookmarkEnd w:id="2"/>
    </w:p>
    <w:p w:rsidR="006433F8" w:rsidRDefault="006433F8" w:rsidP="00696043">
      <w:pPr>
        <w:spacing w:line="240" w:lineRule="auto"/>
      </w:pPr>
    </w:p>
    <w:p w:rsidR="00B31099" w:rsidRDefault="00B31099" w:rsidP="00B31099">
      <w:r>
        <w:t xml:space="preserve">Под инновациями обычно понимают нововведения в области техники, технологии, организации труда и управления, </w:t>
      </w:r>
      <w:r w:rsidR="00F60D01">
        <w:rPr>
          <w:szCs w:val="28"/>
        </w:rPr>
        <w:t>которые основаны</w:t>
      </w:r>
      <w:r>
        <w:t xml:space="preserve"> на использовании достижений науки и передового опыта. С позиции экономической теории инновация - это процесс трансформации затрат в выпуск продукции, характеризующейся более высоким качеством и более низкими издержками, чем прежде.</w:t>
      </w:r>
    </w:p>
    <w:p w:rsidR="00D617D7" w:rsidRDefault="00D617D7" w:rsidP="00B31099">
      <w:r>
        <w:t xml:space="preserve">По определению Фатхутдинова Р. А. </w:t>
      </w:r>
      <w:r w:rsidR="008940B1" w:rsidRPr="008940B1">
        <w:t xml:space="preserve">инновация </w:t>
      </w:r>
      <w:r w:rsidR="008940B1">
        <w:t>- это</w:t>
      </w:r>
      <w:r w:rsidR="008940B1" w:rsidRPr="008940B1">
        <w:t xml:space="preserve"> конечный результат внедрения новшест</w:t>
      </w:r>
      <w:r w:rsidR="008940B1" w:rsidRPr="008940B1">
        <w:softHyphen/>
        <w:t>ва с целью изменения объекта управления и получения экономического, социального, экологического, научно- те</w:t>
      </w:r>
      <w:r w:rsidR="008940B1">
        <w:t>хнического или другого вида эфф</w:t>
      </w:r>
      <w:r w:rsidR="008940B1" w:rsidRPr="008940B1">
        <w:t>екта</w:t>
      </w:r>
      <w:r w:rsidR="008940B1">
        <w:t xml:space="preserve"> </w:t>
      </w:r>
      <w:r w:rsidR="008940B1" w:rsidRPr="008940B1">
        <w:t>[</w:t>
      </w:r>
      <w:r w:rsidR="00696043">
        <w:t>1</w:t>
      </w:r>
      <w:r w:rsidR="008940B1">
        <w:t>, с. 10</w:t>
      </w:r>
      <w:r w:rsidR="008940B1" w:rsidRPr="008940B1">
        <w:t>]</w:t>
      </w:r>
      <w:r w:rsidR="008940B1">
        <w:t>.</w:t>
      </w:r>
    </w:p>
    <w:p w:rsidR="00B31099" w:rsidRDefault="00B31099" w:rsidP="00B31099">
      <w:r>
        <w:t>Инновационная деятельность представляет собой выполнение работ и услуг, которые направлены:</w:t>
      </w:r>
    </w:p>
    <w:p w:rsidR="00B31099" w:rsidRDefault="00B31099" w:rsidP="00B31099">
      <w:r w:rsidRPr="00047DD0">
        <w:t xml:space="preserve">- </w:t>
      </w:r>
      <w:r>
        <w:t>на создание и организацию производства принципиально новой или с новыми потребительскими свойствами продукции;</w:t>
      </w:r>
    </w:p>
    <w:p w:rsidR="00B31099" w:rsidRDefault="00B31099" w:rsidP="00B31099">
      <w:r w:rsidRPr="00047DD0">
        <w:t>-</w:t>
      </w:r>
      <w:r>
        <w:rPr>
          <w:rFonts w:ascii="SymbolSet" w:hAnsi="SymbolSet" w:cs="SymbolSet"/>
        </w:rPr>
        <w:t xml:space="preserve"> </w:t>
      </w:r>
      <w:r>
        <w:t>создание и применение новых или модификацию существующих технологий производства, их распространение и использование;</w:t>
      </w:r>
    </w:p>
    <w:p w:rsidR="00B31099" w:rsidRDefault="00B31099" w:rsidP="00B31099">
      <w:pPr>
        <w:rPr>
          <w:szCs w:val="28"/>
        </w:rPr>
      </w:pPr>
      <w:r w:rsidRPr="00047DD0">
        <w:t>-</w:t>
      </w:r>
      <w:r>
        <w:rPr>
          <w:rFonts w:ascii="SymbolSet" w:hAnsi="SymbolSet" w:cs="SymbolSet"/>
        </w:rPr>
        <w:t xml:space="preserve"> </w:t>
      </w:r>
      <w:r>
        <w:t xml:space="preserve">применение структурных, финансово-экономических, кадровых, информационных и иных нововведений при выпуске и сбыте продукции, обеспечивающих экономию затрат или создающих условия для такой экономии </w:t>
      </w:r>
      <w:r w:rsidRPr="00BE4B0A">
        <w:t>[</w:t>
      </w:r>
      <w:r w:rsidR="00176F48">
        <w:t>2</w:t>
      </w:r>
      <w:r>
        <w:t>, с.8</w:t>
      </w:r>
      <w:r w:rsidRPr="00BE4B0A">
        <w:t>]</w:t>
      </w:r>
      <w:r>
        <w:t>.</w:t>
      </w:r>
    </w:p>
    <w:p w:rsidR="00B31099" w:rsidRPr="00E678A5" w:rsidRDefault="00B31099" w:rsidP="00B31099">
      <w:r>
        <w:t xml:space="preserve">Процесс преобразования новшества в инновацию называется инновационным процессом, а выведение новшества на рынок – коммерциализацией </w:t>
      </w:r>
      <w:r w:rsidRPr="00E678A5">
        <w:t>[</w:t>
      </w:r>
      <w:r w:rsidR="00176F48">
        <w:t>2</w:t>
      </w:r>
      <w:r>
        <w:t>, с.13</w:t>
      </w:r>
      <w:r w:rsidRPr="00E678A5">
        <w:t>].</w:t>
      </w:r>
    </w:p>
    <w:p w:rsidR="00B31099" w:rsidRDefault="00B31099" w:rsidP="00B31099">
      <w:pPr>
        <w:rPr>
          <w:szCs w:val="28"/>
        </w:rPr>
      </w:pPr>
      <w:r>
        <w:t xml:space="preserve">Для того чтобы новая идея получила воплощение в виде новой технологии или нового продукта, ей должны быть присущи в равной мере три свойства: научно-техническая новизна, производственная применимость, </w:t>
      </w:r>
      <w:r>
        <w:lastRenderedPageBreak/>
        <w:t>коммерческая реализуемость.</w:t>
      </w:r>
    </w:p>
    <w:p w:rsidR="00B31099" w:rsidRPr="00BE4B0A" w:rsidRDefault="00B31099" w:rsidP="00B31099">
      <w:pPr>
        <w:rPr>
          <w:rFonts w:cs="Times New Roman"/>
          <w:szCs w:val="28"/>
        </w:rPr>
      </w:pPr>
      <w:r>
        <w:t xml:space="preserve">Инновации по своей сути - это применение науки в </w:t>
      </w:r>
      <w:r w:rsidR="000A2751">
        <w:t xml:space="preserve">собственном или промышленном </w:t>
      </w:r>
      <w:r>
        <w:t xml:space="preserve">производстве товаров и услуг, </w:t>
      </w:r>
      <w:r w:rsidR="000A2751">
        <w:t xml:space="preserve">далее </w:t>
      </w:r>
      <w:r>
        <w:t xml:space="preserve">широкое их внедрение в виде новых производственных организационно-экономических, управленческих и социальных технологий. Поэтому инновационная экономика - это экономика знаний, т. е., такой тип экономики, где создаются, распространяются и используются знания для </w:t>
      </w:r>
      <w:r w:rsidR="000A2751">
        <w:t xml:space="preserve">непрерывного </w:t>
      </w:r>
      <w:r>
        <w:t xml:space="preserve">обеспечения роста конкурентоспособности, а инновационные </w:t>
      </w:r>
      <w:r w:rsidRPr="00BE4B0A">
        <w:rPr>
          <w:rFonts w:cs="Times New Roman"/>
          <w:szCs w:val="28"/>
        </w:rPr>
        <w:t>процессы становятся ключевой движущей силой развития</w:t>
      </w:r>
      <w:r w:rsidR="000A2751">
        <w:rPr>
          <w:rFonts w:cs="Times New Roman"/>
          <w:szCs w:val="28"/>
        </w:rPr>
        <w:t xml:space="preserve"> экономики</w:t>
      </w:r>
      <w:r w:rsidRPr="00BE4B0A">
        <w:rPr>
          <w:rFonts w:cs="Times New Roman"/>
          <w:szCs w:val="28"/>
        </w:rPr>
        <w:t>.</w:t>
      </w:r>
    </w:p>
    <w:p w:rsidR="00B31099" w:rsidRPr="00BE4B0A" w:rsidRDefault="00B31099" w:rsidP="00B31099">
      <w:pPr>
        <w:rPr>
          <w:rFonts w:cs="Times New Roman"/>
          <w:szCs w:val="28"/>
        </w:rPr>
      </w:pPr>
      <w:r w:rsidRPr="00BE4B0A">
        <w:t xml:space="preserve">Новшество </w:t>
      </w:r>
      <w:r w:rsidR="000A2751">
        <w:t xml:space="preserve">(или инновация) </w:t>
      </w:r>
      <w:r w:rsidRPr="00BE4B0A">
        <w:t>может быть оформлено в виде изобретений, па</w:t>
      </w:r>
      <w:r>
        <w:t>тентов, товарных знаков, ноу-</w:t>
      </w:r>
      <w:r w:rsidRPr="00BE4B0A">
        <w:t>хау и т. п. Основным признаком</w:t>
      </w:r>
      <w:r>
        <w:t xml:space="preserve"> </w:t>
      </w:r>
      <w:r w:rsidR="000A2751">
        <w:t xml:space="preserve">инновации </w:t>
      </w:r>
      <w:r w:rsidRPr="00BE4B0A">
        <w:t>является новизна для потребителя. Дальнейшее пр</w:t>
      </w:r>
      <w:r>
        <w:t>е</w:t>
      </w:r>
      <w:r w:rsidRPr="00BE4B0A">
        <w:t xml:space="preserve">образование и использование (или </w:t>
      </w:r>
      <w:r w:rsidRPr="00BE4B0A">
        <w:rPr>
          <w:rFonts w:cs="Times New Roman"/>
          <w:szCs w:val="28"/>
        </w:rPr>
        <w:t>коммерциализация) трансформи</w:t>
      </w:r>
      <w:r>
        <w:rPr>
          <w:rFonts w:cs="Times New Roman"/>
          <w:szCs w:val="28"/>
        </w:rPr>
        <w:t>рует новшество в инновацию [</w:t>
      </w:r>
      <w:r w:rsidR="00176F48">
        <w:t>2</w:t>
      </w:r>
      <w:r w:rsidRPr="00BE4B0A">
        <w:rPr>
          <w:rFonts w:cs="Times New Roman"/>
          <w:szCs w:val="28"/>
        </w:rPr>
        <w:t>, с.14].</w:t>
      </w:r>
    </w:p>
    <w:p w:rsidR="00B31099" w:rsidRPr="00BE4B0A" w:rsidRDefault="00B31099" w:rsidP="00B31099">
      <w:pPr>
        <w:rPr>
          <w:rFonts w:cs="Times New Roman"/>
          <w:szCs w:val="28"/>
        </w:rPr>
      </w:pPr>
      <w:r w:rsidRPr="00BE4B0A">
        <w:rPr>
          <w:rFonts w:cs="Times New Roman"/>
          <w:szCs w:val="28"/>
        </w:rPr>
        <w:t>Классификация инноваций является результатом систематизации знаний о видах инноваций, их проявлениях и позициях</w:t>
      </w:r>
      <w:r>
        <w:rPr>
          <w:rFonts w:cs="Times New Roman"/>
          <w:szCs w:val="28"/>
        </w:rPr>
        <w:t xml:space="preserve"> </w:t>
      </w:r>
      <w:r w:rsidRPr="00BE4B0A">
        <w:rPr>
          <w:rFonts w:cs="Times New Roman"/>
          <w:szCs w:val="28"/>
        </w:rPr>
        <w:t xml:space="preserve">в системе предприятия. Классификация инноваций </w:t>
      </w:r>
      <w:r>
        <w:rPr>
          <w:rFonts w:cs="Times New Roman"/>
          <w:szCs w:val="28"/>
        </w:rPr>
        <w:t>имеет важное значение</w:t>
      </w:r>
      <w:r w:rsidRPr="00BE4B0A">
        <w:rPr>
          <w:rFonts w:cs="Times New Roman"/>
          <w:szCs w:val="28"/>
        </w:rPr>
        <w:t>, так</w:t>
      </w:r>
      <w:r>
        <w:rPr>
          <w:rFonts w:cs="Times New Roman"/>
          <w:szCs w:val="28"/>
        </w:rPr>
        <w:t xml:space="preserve"> </w:t>
      </w:r>
      <w:r w:rsidRPr="00BE4B0A">
        <w:rPr>
          <w:rFonts w:cs="Times New Roman"/>
          <w:szCs w:val="28"/>
        </w:rPr>
        <w:t>как позволяет идентифицировать особенности и характер конкретного нововведения, его место и значение в решении задач модернизации производства и управления, правильно определить наиболее рациональное в данных условиях управленческое решение, ведущее к успеху.</w:t>
      </w:r>
    </w:p>
    <w:p w:rsidR="00B31099" w:rsidRDefault="00B31099" w:rsidP="00B31099">
      <w:r>
        <w:t>Существует несколько видов классификации инноваций:</w:t>
      </w:r>
    </w:p>
    <w:p w:rsidR="00B31099" w:rsidRDefault="00B31099" w:rsidP="00B31099">
      <w:r>
        <w:t xml:space="preserve">1. </w:t>
      </w:r>
      <w:r w:rsidRPr="00BE4B0A">
        <w:t>Классификация</w:t>
      </w:r>
      <w:r>
        <w:t xml:space="preserve"> по виду объекта инновации:</w:t>
      </w:r>
    </w:p>
    <w:p w:rsidR="00B31099" w:rsidRPr="00BE4B0A" w:rsidRDefault="00B31099" w:rsidP="00B31099">
      <w:r w:rsidRPr="0027406B">
        <w:t>-</w:t>
      </w:r>
      <w:r>
        <w:t xml:space="preserve"> предметные инновации - это новые материальные ресурсы, сырье, полуфабрикаты, комплектующие, продукты. Инновации в виде новых продуктов носят название продуктовых инноваций. Такие инновации направлены на удовлетворение новых потребностей или существующих потребностей, но новым способом;</w:t>
      </w:r>
    </w:p>
    <w:p w:rsidR="00B31099" w:rsidRPr="00BE4B0A" w:rsidRDefault="00B31099" w:rsidP="00B31099">
      <w:pPr>
        <w:rPr>
          <w:szCs w:val="28"/>
        </w:rPr>
      </w:pPr>
      <w:r>
        <w:rPr>
          <w:szCs w:val="28"/>
        </w:rPr>
        <w:t xml:space="preserve">- </w:t>
      </w:r>
      <w:r>
        <w:t xml:space="preserve">процессные инновации - это новые услуги, производственные процессы, методы организации производства, организационные структуры, системы </w:t>
      </w:r>
      <w:r>
        <w:lastRenderedPageBreak/>
        <w:t>управления. Определяющими являются инновации в области производственных процессов, их называют технологическими инновациями. Такие инновации направлены на улучшение качества продукта, повышение производительности труда и увеличение объемов производства;</w:t>
      </w:r>
    </w:p>
    <w:p w:rsidR="00B31099" w:rsidRDefault="00B31099" w:rsidP="00B31099">
      <w:r>
        <w:rPr>
          <w:szCs w:val="28"/>
        </w:rPr>
        <w:t xml:space="preserve">2. </w:t>
      </w:r>
      <w:r w:rsidRPr="00BE4B0A">
        <w:t>Классификация</w:t>
      </w:r>
      <w:r>
        <w:t xml:space="preserve"> по месту в производственной системе предприятия:</w:t>
      </w:r>
    </w:p>
    <w:p w:rsidR="00B31099" w:rsidRDefault="00B31099" w:rsidP="00B31099">
      <w:r>
        <w:rPr>
          <w:rFonts w:asciiTheme="minorHAnsi" w:hAnsiTheme="minorHAnsi" w:cs="SymbolSet"/>
        </w:rPr>
        <w:t>-</w:t>
      </w:r>
      <w:r>
        <w:rPr>
          <w:rFonts w:ascii="SymbolSet" w:hAnsi="SymbolSet" w:cs="SymbolSet"/>
        </w:rPr>
        <w:t xml:space="preserve"> </w:t>
      </w:r>
      <w:r>
        <w:t>«на входе» предприятия - новые материальные ресурсы, сырье, информация;</w:t>
      </w:r>
    </w:p>
    <w:p w:rsidR="00B31099" w:rsidRDefault="00B31099" w:rsidP="00B31099">
      <w:r w:rsidRPr="00EF2B4D">
        <w:t>-</w:t>
      </w:r>
      <w:r>
        <w:rPr>
          <w:rFonts w:ascii="SymbolSet" w:hAnsi="SymbolSet" w:cs="SymbolSet"/>
        </w:rPr>
        <w:t xml:space="preserve"> </w:t>
      </w:r>
      <w:r>
        <w:t>используемые внутри производственной системы предприятия - новые полуфабрикаты, технологические процессы, информационные технологии, организационная структура;</w:t>
      </w:r>
    </w:p>
    <w:p w:rsidR="00B31099" w:rsidRDefault="00B31099" w:rsidP="00B31099">
      <w:r>
        <w:rPr>
          <w:rFonts w:asciiTheme="minorHAnsi" w:hAnsiTheme="minorHAnsi" w:cs="SymbolSet"/>
        </w:rPr>
        <w:t>-</w:t>
      </w:r>
      <w:r>
        <w:rPr>
          <w:rFonts w:ascii="SymbolSet" w:hAnsi="SymbolSet" w:cs="SymbolSet"/>
        </w:rPr>
        <w:t xml:space="preserve"> </w:t>
      </w:r>
      <w:r>
        <w:t>«на выходе» производственной системы предприятия - новые продукты, услуги, технологии и информация, предназначенные для продажи (</w:t>
      </w:r>
      <w:r w:rsidR="000A2751">
        <w:t>ноу-</w:t>
      </w:r>
      <w:r>
        <w:t>хау).</w:t>
      </w:r>
    </w:p>
    <w:p w:rsidR="00B31099" w:rsidRDefault="00B31099" w:rsidP="00B31099">
      <w:r>
        <w:t xml:space="preserve">3. </w:t>
      </w:r>
      <w:r w:rsidRPr="00BE4B0A">
        <w:t>Классификация</w:t>
      </w:r>
      <w:r>
        <w:t xml:space="preserve"> в зависимости от степени новизны:</w:t>
      </w:r>
    </w:p>
    <w:p w:rsidR="00B31099" w:rsidRDefault="00B31099" w:rsidP="00B31099">
      <w:r w:rsidRPr="00EF2B4D">
        <w:t xml:space="preserve">- </w:t>
      </w:r>
      <w:r>
        <w:rPr>
          <w:rFonts w:ascii="SymbolSet" w:hAnsi="SymbolSet" w:cs="SymbolSet"/>
        </w:rPr>
        <w:t xml:space="preserve"> </w:t>
      </w:r>
      <w:r>
        <w:t>первичные (радикальные, революционные, базовые) - например, новый продукт на основе новых технологий, материалов, методов обработки и т.п.;</w:t>
      </w:r>
    </w:p>
    <w:p w:rsidR="00B31099" w:rsidRPr="00047DD0" w:rsidRDefault="00B31099" w:rsidP="00B31099">
      <w:pPr>
        <w:rPr>
          <w:szCs w:val="28"/>
        </w:rPr>
      </w:pPr>
      <w:r w:rsidRPr="00EF2B4D">
        <w:t xml:space="preserve">- </w:t>
      </w:r>
      <w:r>
        <w:t>вторичные (улучшающие и модификационные) - например, новый продукт на основе частичного улучшения технологий, методов производства, новой комбинации материалов и т.п</w:t>
      </w:r>
      <w:r w:rsidR="000A2751">
        <w:t>.</w:t>
      </w:r>
    </w:p>
    <w:p w:rsidR="00B31099" w:rsidRDefault="00B31099" w:rsidP="00B31099">
      <w:r>
        <w:t>4. Классификация по сферам приложения:</w:t>
      </w:r>
    </w:p>
    <w:p w:rsidR="00B31099" w:rsidRDefault="00B31099" w:rsidP="00B31099">
      <w:r w:rsidRPr="00EF2B4D">
        <w:t>- производственные - новые</w:t>
      </w:r>
      <w:r>
        <w:t xml:space="preserve"> технологии, инструменты, оборудование;</w:t>
      </w:r>
    </w:p>
    <w:p w:rsidR="00B31099" w:rsidRDefault="00B31099" w:rsidP="00B31099">
      <w:r w:rsidRPr="00EF2B4D">
        <w:t>-</w:t>
      </w:r>
      <w:r>
        <w:rPr>
          <w:rFonts w:ascii="SymbolSet" w:hAnsi="SymbolSet" w:cs="SymbolSet"/>
        </w:rPr>
        <w:t xml:space="preserve"> </w:t>
      </w:r>
      <w:r>
        <w:t>торговые - новые формы обслуживания покупателя, новая организация складирования и хранения товара, новый способ рекламы товара. Продажа товаров в кредит - пример радикальной торговой инновации;</w:t>
      </w:r>
    </w:p>
    <w:p w:rsidR="00B31099" w:rsidRDefault="00B31099" w:rsidP="00B31099">
      <w:r w:rsidRPr="00EF2B4D">
        <w:t>-</w:t>
      </w:r>
      <w:r>
        <w:rPr>
          <w:rFonts w:ascii="SymbolSet" w:hAnsi="SymbolSet" w:cs="SymbolSet"/>
        </w:rPr>
        <w:t xml:space="preserve"> </w:t>
      </w:r>
      <w:r>
        <w:t>социальные - новый способ организации социальных коммуникаций, социального обмена, разрешения социальных конфликтов, вид социальной помощи, способ адаптации нового работника;</w:t>
      </w:r>
    </w:p>
    <w:p w:rsidR="00B31099" w:rsidRDefault="00B31099" w:rsidP="00B31099">
      <w:r w:rsidRPr="00EF2B4D">
        <w:t>-</w:t>
      </w:r>
      <w:r>
        <w:rPr>
          <w:rFonts w:ascii="SymbolSet" w:hAnsi="SymbolSet" w:cs="SymbolSet"/>
        </w:rPr>
        <w:t xml:space="preserve"> </w:t>
      </w:r>
      <w:r>
        <w:t xml:space="preserve">управленческие - новые системы управления, методы принятия решений, способы планирования, стимулирования и контроля </w:t>
      </w:r>
      <w:r w:rsidRPr="00EF2B4D">
        <w:t>[</w:t>
      </w:r>
      <w:r w:rsidR="00176F48">
        <w:t>2</w:t>
      </w:r>
      <w:r>
        <w:t>, с.23</w:t>
      </w:r>
      <w:r w:rsidRPr="00EF2B4D">
        <w:t>]</w:t>
      </w:r>
      <w:r>
        <w:t>.</w:t>
      </w:r>
    </w:p>
    <w:p w:rsidR="00B31099" w:rsidRDefault="00B31099" w:rsidP="00B31099">
      <w:r>
        <w:t>5. Классификация инноваций в зависимости от уровня их общественного использования:</w:t>
      </w:r>
    </w:p>
    <w:p w:rsidR="00B31099" w:rsidRDefault="00B31099" w:rsidP="00B31099">
      <w:r>
        <w:lastRenderedPageBreak/>
        <w:t>- для удовлетворения каких-либо личных потребностей - потребительские инновации. Потребителями в этом случае являются, как правило, частные лица, семьи. Назначение потребительской инновации - повышение экономического, социального, психологического эффекта использования товара. Такие инновации не используются в научно-технических и производственных видах деятельности;</w:t>
      </w:r>
    </w:p>
    <w:p w:rsidR="00B31099" w:rsidRDefault="00B31099" w:rsidP="00B31099">
      <w:r>
        <w:t>- для удовлетворения общественных производственных потребностей. Потребителями производственной инновации могут быть производственное предприятие, научная организация, корпорация, бизнес-сообщество, предпринимательская структура. В отличие от потребительских производственные инновации увеличивают объем и качество экономики;</w:t>
      </w:r>
    </w:p>
    <w:p w:rsidR="00B31099" w:rsidRPr="003F6E95" w:rsidRDefault="00B31099" w:rsidP="00B31099">
      <w:pPr>
        <w:rPr>
          <w:rFonts w:cs="Times New Roman"/>
          <w:szCs w:val="28"/>
        </w:rPr>
      </w:pPr>
      <w:r w:rsidRPr="003F6E95">
        <w:t>6. Классификация инноваций в зависимости от их исполь</w:t>
      </w:r>
      <w:r>
        <w:t>зов</w:t>
      </w:r>
      <w:r w:rsidRPr="003F6E95">
        <w:t>ания</w:t>
      </w:r>
      <w:r w:rsidRPr="003F6E95">
        <w:rPr>
          <w:rFonts w:cs="Times New Roman"/>
          <w:szCs w:val="28"/>
        </w:rPr>
        <w:t xml:space="preserve"> на том или ином иерархическом уровне организации</w:t>
      </w:r>
      <w:r>
        <w:rPr>
          <w:rFonts w:cs="Times New Roman"/>
          <w:szCs w:val="28"/>
        </w:rPr>
        <w:t>:</w:t>
      </w:r>
    </w:p>
    <w:p w:rsidR="00B31099" w:rsidRPr="003F6E95" w:rsidRDefault="00B31099" w:rsidP="00B31099">
      <w:r>
        <w:t>-</w:t>
      </w:r>
      <w:r w:rsidRPr="003F6E95">
        <w:t xml:space="preserve"> на первом уровне организация рассматривается как социально</w:t>
      </w:r>
      <w:r>
        <w:t>-</w:t>
      </w:r>
      <w:r w:rsidRPr="003F6E95">
        <w:t xml:space="preserve">экономическая система </w:t>
      </w:r>
      <w:r w:rsidRPr="00936750">
        <w:t>-</w:t>
      </w:r>
      <w:r w:rsidRPr="003F6E95">
        <w:t xml:space="preserve"> корпорация. Этому уровню</w:t>
      </w:r>
      <w:r>
        <w:t xml:space="preserve"> </w:t>
      </w:r>
      <w:r w:rsidRPr="003F6E95">
        <w:t>соответствуют инновации, относящиеся к стратегическому менеджменту</w:t>
      </w:r>
      <w:r>
        <w:t xml:space="preserve"> - инновации в определении характера миссии, стратегиях, инновации во внешнеэкономической деятельности, в переговорных процессах и др.</w:t>
      </w:r>
      <w:r w:rsidRPr="003F6E95">
        <w:t>;</w:t>
      </w:r>
    </w:p>
    <w:p w:rsidR="00B31099" w:rsidRPr="00936750" w:rsidRDefault="00B31099" w:rsidP="00B31099">
      <w:pPr>
        <w:rPr>
          <w:rFonts w:cs="Times New Roman"/>
          <w:szCs w:val="28"/>
        </w:rPr>
      </w:pPr>
      <w:r w:rsidRPr="00936750">
        <w:rPr>
          <w:rFonts w:cs="Times New Roman"/>
          <w:szCs w:val="28"/>
        </w:rPr>
        <w:t xml:space="preserve">- на втором, нижележащем, уровне организация рассматривается как совокупность различных структурных подразделений, обладающих связями и коммуникациями друг с другом. Этому уровню соответствуют инновации, используемые во внутрифирменном менеджменте - </w:t>
      </w:r>
      <w:r w:rsidRPr="00936750">
        <w:rPr>
          <w:rFonts w:cs="Times New Roman"/>
          <w:color w:val="231F20"/>
          <w:szCs w:val="28"/>
        </w:rPr>
        <w:t>инновации в</w:t>
      </w:r>
      <w:r>
        <w:rPr>
          <w:rFonts w:cs="Times New Roman"/>
          <w:color w:val="231F20"/>
          <w:szCs w:val="28"/>
        </w:rPr>
        <w:t xml:space="preserve"> </w:t>
      </w:r>
      <w:r w:rsidRPr="00936750">
        <w:rPr>
          <w:rFonts w:cs="Times New Roman"/>
          <w:color w:val="231F20"/>
          <w:szCs w:val="28"/>
        </w:rPr>
        <w:t>производственных процессах, структуре организации, системе</w:t>
      </w:r>
      <w:r>
        <w:rPr>
          <w:rFonts w:cs="Times New Roman"/>
          <w:color w:val="231F20"/>
          <w:szCs w:val="28"/>
        </w:rPr>
        <w:t xml:space="preserve"> </w:t>
      </w:r>
      <w:r w:rsidRPr="00936750">
        <w:rPr>
          <w:rFonts w:cs="Times New Roman"/>
          <w:color w:val="231F20"/>
          <w:szCs w:val="28"/>
        </w:rPr>
        <w:t>контроля</w:t>
      </w:r>
      <w:r w:rsidRPr="00936750">
        <w:rPr>
          <w:rFonts w:cs="Times New Roman"/>
          <w:szCs w:val="28"/>
        </w:rPr>
        <w:t>;</w:t>
      </w:r>
    </w:p>
    <w:p w:rsidR="00B31099" w:rsidRDefault="00B31099" w:rsidP="00B31099">
      <w:r>
        <w:t>-</w:t>
      </w:r>
      <w:r w:rsidRPr="003F6E95">
        <w:t xml:space="preserve"> на третьем уровне организация рассматривается как социум,</w:t>
      </w:r>
      <w:r>
        <w:t xml:space="preserve"> </w:t>
      </w:r>
      <w:r w:rsidRPr="003F6E95">
        <w:t>социотехническая система. Этому уровню соответствуют инновации, относящиеся к кадровому, персональному менеджменту</w:t>
      </w:r>
      <w:r>
        <w:t xml:space="preserve"> - инновации в технике личного труда, методах развития творческого потенциала личности, методах построения деловой карьеры, в системах обучения </w:t>
      </w:r>
      <w:r w:rsidRPr="00936750">
        <w:t>[</w:t>
      </w:r>
      <w:r w:rsidR="00176F48">
        <w:t>2</w:t>
      </w:r>
      <w:r>
        <w:t>, с.25</w:t>
      </w:r>
      <w:r w:rsidRPr="00936750">
        <w:t>]</w:t>
      </w:r>
      <w:r w:rsidR="00775423">
        <w:t>;</w:t>
      </w:r>
    </w:p>
    <w:p w:rsidR="00775423" w:rsidRPr="00775423" w:rsidRDefault="00775423" w:rsidP="00775423">
      <w:pPr>
        <w:rPr>
          <w:rFonts w:cs="Times New Roman"/>
        </w:rPr>
      </w:pPr>
      <w:r w:rsidRPr="00775423">
        <w:rPr>
          <w:rFonts w:cs="Times New Roman"/>
        </w:rPr>
        <w:t xml:space="preserve">7. </w:t>
      </w:r>
      <w:r w:rsidRPr="003F6E95">
        <w:t xml:space="preserve">Классификация инноваций в зависимости от </w:t>
      </w:r>
      <w:r w:rsidRPr="00775423">
        <w:rPr>
          <w:rFonts w:cs="Times New Roman"/>
        </w:rPr>
        <w:t>степени потенциала новой идеи:</w:t>
      </w:r>
    </w:p>
    <w:p w:rsidR="00775423" w:rsidRPr="00775423" w:rsidRDefault="00775423" w:rsidP="00775423">
      <w:pPr>
        <w:rPr>
          <w:rFonts w:cs="Times New Roman"/>
        </w:rPr>
      </w:pPr>
      <w:r>
        <w:rPr>
          <w:rFonts w:cs="Times New Roman"/>
        </w:rPr>
        <w:lastRenderedPageBreak/>
        <w:t>-</w:t>
      </w:r>
      <w:r w:rsidRPr="00775423">
        <w:rPr>
          <w:rFonts w:cs="Times New Roman"/>
        </w:rPr>
        <w:t xml:space="preserve"> радикальные инновации </w:t>
      </w:r>
      <w:r>
        <w:rPr>
          <w:rFonts w:cs="Times New Roman"/>
        </w:rPr>
        <w:t>-</w:t>
      </w:r>
      <w:r w:rsidRPr="00775423">
        <w:rPr>
          <w:rFonts w:cs="Times New Roman"/>
        </w:rPr>
        <w:t xml:space="preserve"> принципиально новые изделия и технологии. Они достаточно немногочисленны и, как правило, предусматривают появление нового потребителя и нового рынка</w:t>
      </w:r>
      <w:r>
        <w:rPr>
          <w:rFonts w:cs="Times New Roman"/>
        </w:rPr>
        <w:t xml:space="preserve"> потребления</w:t>
      </w:r>
      <w:r w:rsidRPr="00775423">
        <w:rPr>
          <w:rFonts w:cs="Times New Roman"/>
        </w:rPr>
        <w:t>;</w:t>
      </w:r>
    </w:p>
    <w:p w:rsidR="00775423" w:rsidRPr="00775423" w:rsidRDefault="00775423" w:rsidP="00775423">
      <w:pPr>
        <w:rPr>
          <w:rFonts w:cs="Times New Roman"/>
        </w:rPr>
      </w:pPr>
      <w:r>
        <w:rPr>
          <w:rFonts w:cs="Times New Roman"/>
        </w:rPr>
        <w:t>-</w:t>
      </w:r>
      <w:r w:rsidRPr="00775423">
        <w:rPr>
          <w:rFonts w:cs="Times New Roman"/>
        </w:rPr>
        <w:t xml:space="preserve"> комбинаторные инновации </w:t>
      </w:r>
      <w:r>
        <w:rPr>
          <w:rFonts w:cs="Times New Roman"/>
        </w:rPr>
        <w:t>-</w:t>
      </w:r>
      <w:r w:rsidRPr="00775423">
        <w:rPr>
          <w:rFonts w:cs="Times New Roman"/>
        </w:rPr>
        <w:t xml:space="preserve"> новое сочетание уже известных элементов. </w:t>
      </w:r>
      <w:r>
        <w:rPr>
          <w:rFonts w:cs="Times New Roman"/>
        </w:rPr>
        <w:t xml:space="preserve">Эти инновации </w:t>
      </w:r>
      <w:r w:rsidRPr="00775423">
        <w:rPr>
          <w:rFonts w:cs="Times New Roman"/>
        </w:rPr>
        <w:t>могут быть направлены на привлечение новых групп потребителей или освоение новых рынков;</w:t>
      </w:r>
    </w:p>
    <w:p w:rsidR="00775423" w:rsidRPr="00775423" w:rsidRDefault="00775423" w:rsidP="00775423">
      <w:pPr>
        <w:rPr>
          <w:rFonts w:cs="Times New Roman"/>
        </w:rPr>
      </w:pPr>
      <w:r>
        <w:rPr>
          <w:rFonts w:cs="Times New Roman"/>
        </w:rPr>
        <w:t>-</w:t>
      </w:r>
      <w:r w:rsidRPr="00775423">
        <w:rPr>
          <w:rFonts w:cs="Times New Roman"/>
        </w:rPr>
        <w:t xml:space="preserve"> модифицирующие инновации </w:t>
      </w:r>
      <w:r>
        <w:rPr>
          <w:rFonts w:cs="Times New Roman"/>
        </w:rPr>
        <w:t>–</w:t>
      </w:r>
      <w:r w:rsidRPr="00775423">
        <w:rPr>
          <w:rFonts w:cs="Times New Roman"/>
        </w:rPr>
        <w:t xml:space="preserve"> </w:t>
      </w:r>
      <w:r>
        <w:rPr>
          <w:rFonts w:cs="Times New Roman"/>
        </w:rPr>
        <w:t xml:space="preserve">это инновации, которые </w:t>
      </w:r>
      <w:r w:rsidRPr="00775423">
        <w:rPr>
          <w:rFonts w:cs="Times New Roman"/>
        </w:rPr>
        <w:t xml:space="preserve">направлены на улучшение или дополнение существующих продуктов. </w:t>
      </w:r>
      <w:r>
        <w:rPr>
          <w:rFonts w:cs="Times New Roman"/>
        </w:rPr>
        <w:t>Они</w:t>
      </w:r>
      <w:r w:rsidRPr="00775423">
        <w:rPr>
          <w:rFonts w:cs="Times New Roman"/>
        </w:rPr>
        <w:t xml:space="preserve"> направлены на сохранение или усиление рыночных позиций предприятия</w:t>
      </w:r>
      <w:r>
        <w:rPr>
          <w:rFonts w:cs="Times New Roman"/>
        </w:rPr>
        <w:t xml:space="preserve"> </w:t>
      </w:r>
      <w:r w:rsidRPr="00775423">
        <w:rPr>
          <w:rFonts w:cs="Times New Roman"/>
        </w:rPr>
        <w:t>[</w:t>
      </w:r>
      <w:r w:rsidR="00176F48">
        <w:t>3</w:t>
      </w:r>
      <w:r>
        <w:t>,</w:t>
      </w:r>
      <w:r w:rsidRPr="00775423">
        <w:t xml:space="preserve"> </w:t>
      </w:r>
      <w:r>
        <w:rPr>
          <w:lang w:val="en-US"/>
        </w:rPr>
        <w:t>c</w:t>
      </w:r>
      <w:r>
        <w:t>.4</w:t>
      </w:r>
      <w:r w:rsidR="00F142DB">
        <w:t>0</w:t>
      </w:r>
      <w:r w:rsidRPr="00775423">
        <w:rPr>
          <w:rFonts w:cs="Times New Roman"/>
        </w:rPr>
        <w:t>]</w:t>
      </w:r>
      <w:r w:rsidR="00F142DB">
        <w:rPr>
          <w:rFonts w:cs="Times New Roman"/>
        </w:rPr>
        <w:t>;</w:t>
      </w:r>
    </w:p>
    <w:p w:rsidR="00775423" w:rsidRPr="00775423" w:rsidRDefault="00775423" w:rsidP="00775423">
      <w:pPr>
        <w:rPr>
          <w:rFonts w:cs="Times New Roman"/>
        </w:rPr>
      </w:pPr>
      <w:r w:rsidRPr="00775423">
        <w:rPr>
          <w:rFonts w:cs="Times New Roman"/>
        </w:rPr>
        <w:t>8. По отношению</w:t>
      </w:r>
      <w:r>
        <w:rPr>
          <w:rFonts w:cs="Times New Roman"/>
        </w:rPr>
        <w:t xml:space="preserve"> </w:t>
      </w:r>
      <w:r w:rsidRPr="00775423">
        <w:rPr>
          <w:rFonts w:cs="Times New Roman"/>
        </w:rPr>
        <w:t xml:space="preserve">к прототипу инновации </w:t>
      </w:r>
      <w:r>
        <w:rPr>
          <w:rFonts w:cs="Times New Roman"/>
        </w:rPr>
        <w:t>классифицируются</w:t>
      </w:r>
      <w:r w:rsidRPr="00775423">
        <w:rPr>
          <w:rFonts w:cs="Times New Roman"/>
        </w:rPr>
        <w:t>:</w:t>
      </w:r>
    </w:p>
    <w:p w:rsidR="00775423" w:rsidRPr="00775423" w:rsidRDefault="00775423" w:rsidP="00775423">
      <w:pPr>
        <w:rPr>
          <w:rFonts w:cs="Times New Roman"/>
        </w:rPr>
      </w:pPr>
      <w:r>
        <w:rPr>
          <w:rFonts w:cs="Times New Roman"/>
        </w:rPr>
        <w:t>-</w:t>
      </w:r>
      <w:r w:rsidRPr="00775423">
        <w:rPr>
          <w:rFonts w:cs="Times New Roman"/>
        </w:rPr>
        <w:t xml:space="preserve"> открывающая инновация </w:t>
      </w:r>
      <w:r>
        <w:rPr>
          <w:rFonts w:cs="Times New Roman"/>
        </w:rPr>
        <w:t>-</w:t>
      </w:r>
      <w:r w:rsidRPr="00775423">
        <w:rPr>
          <w:rFonts w:cs="Times New Roman"/>
        </w:rPr>
        <w:t xml:space="preserve"> </w:t>
      </w:r>
      <w:r w:rsidR="00F142DB">
        <w:rPr>
          <w:rFonts w:cs="Times New Roman"/>
        </w:rPr>
        <w:t xml:space="preserve"> когда </w:t>
      </w:r>
      <w:r w:rsidRPr="00775423">
        <w:rPr>
          <w:rFonts w:cs="Times New Roman"/>
        </w:rPr>
        <w:t>продукция или технология не имеют сопоставимых прототипов;</w:t>
      </w:r>
    </w:p>
    <w:p w:rsidR="00775423" w:rsidRPr="00775423" w:rsidRDefault="00F142DB" w:rsidP="00775423">
      <w:pPr>
        <w:rPr>
          <w:rFonts w:cs="Times New Roman"/>
        </w:rPr>
      </w:pPr>
      <w:r>
        <w:rPr>
          <w:rFonts w:cs="Times New Roman"/>
        </w:rPr>
        <w:t>-</w:t>
      </w:r>
      <w:r w:rsidR="00775423" w:rsidRPr="00775423">
        <w:rPr>
          <w:rFonts w:cs="Times New Roman"/>
        </w:rPr>
        <w:t xml:space="preserve"> замещающая инновация </w:t>
      </w:r>
      <w:r>
        <w:rPr>
          <w:rFonts w:cs="Times New Roman"/>
        </w:rPr>
        <w:t>–</w:t>
      </w:r>
      <w:r w:rsidR="00775423" w:rsidRPr="00775423">
        <w:rPr>
          <w:rFonts w:cs="Times New Roman"/>
        </w:rPr>
        <w:t xml:space="preserve"> </w:t>
      </w:r>
      <w:r>
        <w:rPr>
          <w:rFonts w:cs="Times New Roman"/>
        </w:rPr>
        <w:t xml:space="preserve">когда </w:t>
      </w:r>
      <w:r w:rsidR="00775423" w:rsidRPr="00775423">
        <w:rPr>
          <w:rFonts w:cs="Times New Roman"/>
        </w:rPr>
        <w:t>происходит полная замена</w:t>
      </w:r>
      <w:r>
        <w:rPr>
          <w:rFonts w:cs="Times New Roman"/>
        </w:rPr>
        <w:t xml:space="preserve"> </w:t>
      </w:r>
      <w:r w:rsidR="00775423" w:rsidRPr="00775423">
        <w:rPr>
          <w:rFonts w:cs="Times New Roman"/>
        </w:rPr>
        <w:t>существующих прототипов;</w:t>
      </w:r>
    </w:p>
    <w:p w:rsidR="00775423" w:rsidRPr="00775423" w:rsidRDefault="00F142DB" w:rsidP="00775423">
      <w:pPr>
        <w:rPr>
          <w:rFonts w:cs="Times New Roman"/>
        </w:rPr>
      </w:pPr>
      <w:r>
        <w:rPr>
          <w:rFonts w:cs="Times New Roman"/>
        </w:rPr>
        <w:t>-</w:t>
      </w:r>
      <w:r w:rsidR="00775423" w:rsidRPr="00775423">
        <w:rPr>
          <w:rFonts w:cs="Times New Roman"/>
        </w:rPr>
        <w:t xml:space="preserve"> отменяющая инновация </w:t>
      </w:r>
      <w:r>
        <w:rPr>
          <w:rFonts w:cs="Times New Roman"/>
        </w:rPr>
        <w:t>- когда</w:t>
      </w:r>
      <w:r w:rsidR="00775423" w:rsidRPr="00775423">
        <w:rPr>
          <w:rFonts w:cs="Times New Roman"/>
        </w:rPr>
        <w:t xml:space="preserve"> использование приводит к полному исключению продукта в связи с появлением новых функций;</w:t>
      </w:r>
    </w:p>
    <w:p w:rsidR="00775423" w:rsidRPr="00775423" w:rsidRDefault="00F142DB" w:rsidP="00775423">
      <w:pPr>
        <w:rPr>
          <w:rFonts w:cs="Times New Roman"/>
        </w:rPr>
      </w:pPr>
      <w:r>
        <w:rPr>
          <w:rFonts w:cs="Times New Roman"/>
        </w:rPr>
        <w:t>-</w:t>
      </w:r>
      <w:r w:rsidR="00775423" w:rsidRPr="00775423">
        <w:rPr>
          <w:rFonts w:cs="Times New Roman"/>
        </w:rPr>
        <w:t xml:space="preserve"> возвратная инновация </w:t>
      </w:r>
      <w:r>
        <w:rPr>
          <w:rFonts w:cs="Times New Roman"/>
        </w:rPr>
        <w:t>- когда</w:t>
      </w:r>
      <w:r w:rsidR="00775423" w:rsidRPr="00775423">
        <w:rPr>
          <w:rFonts w:cs="Times New Roman"/>
        </w:rPr>
        <w:t xml:space="preserve"> происходит возврат к прежним видам, способам, методам;</w:t>
      </w:r>
    </w:p>
    <w:p w:rsidR="00F142DB" w:rsidRDefault="00F142DB" w:rsidP="00F142DB">
      <w:pPr>
        <w:rPr>
          <w:rFonts w:cs="Times New Roman"/>
        </w:rPr>
      </w:pPr>
      <w:r>
        <w:rPr>
          <w:rFonts w:cs="Times New Roman"/>
        </w:rPr>
        <w:t>-</w:t>
      </w:r>
      <w:r w:rsidR="00775423" w:rsidRPr="00775423">
        <w:rPr>
          <w:rFonts w:cs="Times New Roman"/>
        </w:rPr>
        <w:t xml:space="preserve"> ретровведение </w:t>
      </w:r>
      <w:r>
        <w:rPr>
          <w:rFonts w:cs="Times New Roman"/>
        </w:rPr>
        <w:t>- когда</w:t>
      </w:r>
      <w:r w:rsidR="00775423" w:rsidRPr="00775423">
        <w:rPr>
          <w:rFonts w:cs="Times New Roman"/>
        </w:rPr>
        <w:t xml:space="preserve"> воспроизводятся старые формы на</w:t>
      </w:r>
      <w:r>
        <w:rPr>
          <w:rFonts w:cs="Times New Roman"/>
        </w:rPr>
        <w:t xml:space="preserve"> </w:t>
      </w:r>
      <w:r w:rsidR="00775423" w:rsidRPr="00775423">
        <w:rPr>
          <w:rFonts w:cs="Times New Roman"/>
        </w:rPr>
        <w:t>современной основе</w:t>
      </w:r>
      <w:r>
        <w:rPr>
          <w:rFonts w:cs="Times New Roman"/>
        </w:rPr>
        <w:t xml:space="preserve"> </w:t>
      </w:r>
      <w:r w:rsidRPr="00775423">
        <w:rPr>
          <w:rFonts w:cs="Times New Roman"/>
        </w:rPr>
        <w:t>[</w:t>
      </w:r>
      <w:r w:rsidR="00176F48">
        <w:t>3</w:t>
      </w:r>
      <w:r>
        <w:t>,</w:t>
      </w:r>
      <w:r w:rsidRPr="00775423">
        <w:t xml:space="preserve"> </w:t>
      </w:r>
      <w:r>
        <w:rPr>
          <w:lang w:val="en-US"/>
        </w:rPr>
        <w:t>c</w:t>
      </w:r>
      <w:r>
        <w:t>.41</w:t>
      </w:r>
      <w:r w:rsidRPr="00775423">
        <w:rPr>
          <w:rFonts w:cs="Times New Roman"/>
        </w:rPr>
        <w:t>]</w:t>
      </w:r>
      <w:r w:rsidR="008940B1">
        <w:rPr>
          <w:rFonts w:cs="Times New Roman"/>
        </w:rPr>
        <w:t>;</w:t>
      </w:r>
    </w:p>
    <w:p w:rsidR="008940B1" w:rsidRDefault="008940B1" w:rsidP="008940B1">
      <w:pPr>
        <w:rPr>
          <w:rFonts w:cs="Times New Roman"/>
        </w:rPr>
      </w:pPr>
      <w:r>
        <w:rPr>
          <w:rFonts w:cs="Times New Roman"/>
        </w:rPr>
        <w:t>9.</w:t>
      </w:r>
      <w:r w:rsidRPr="008940B1">
        <w:t xml:space="preserve"> </w:t>
      </w:r>
      <w:r w:rsidRPr="003F6E95">
        <w:t>Классификация инноваций</w:t>
      </w:r>
      <w:r>
        <w:t xml:space="preserve"> по вид эффекта, полученного в результате внедрения новшества:</w:t>
      </w:r>
    </w:p>
    <w:p w:rsidR="008940B1" w:rsidRDefault="008940B1" w:rsidP="008940B1">
      <w:r>
        <w:t>- научно</w:t>
      </w:r>
      <w:r>
        <w:rPr>
          <w:rFonts w:ascii="MSTT319c623cc2O35212700" w:hAnsi="MSTT319c623cc2O35212700" w:cs="MSTT319c623cc2O35212700"/>
        </w:rPr>
        <w:t>-</w:t>
      </w:r>
      <w:r>
        <w:t>технический;</w:t>
      </w:r>
    </w:p>
    <w:p w:rsidR="008940B1" w:rsidRDefault="008940B1" w:rsidP="008940B1">
      <w:r>
        <w:t>- социальный;</w:t>
      </w:r>
    </w:p>
    <w:p w:rsidR="008940B1" w:rsidRDefault="008940B1" w:rsidP="008940B1">
      <w:r>
        <w:t>- экологический;</w:t>
      </w:r>
    </w:p>
    <w:p w:rsidR="008940B1" w:rsidRDefault="008940B1" w:rsidP="008940B1">
      <w:r>
        <w:t>- экономический (коммерческий);</w:t>
      </w:r>
    </w:p>
    <w:p w:rsidR="008940B1" w:rsidRDefault="008940B1" w:rsidP="008940B1">
      <w:pPr>
        <w:rPr>
          <w:rFonts w:cs="Times New Roman"/>
        </w:rPr>
      </w:pPr>
      <w:r>
        <w:t xml:space="preserve">- интегральный </w:t>
      </w:r>
      <w:r w:rsidRPr="008940B1">
        <w:t>[</w:t>
      </w:r>
      <w:r w:rsidR="00176F48">
        <w:t>1</w:t>
      </w:r>
      <w:r>
        <w:t>, с. 29</w:t>
      </w:r>
      <w:r w:rsidRPr="008940B1">
        <w:t>]</w:t>
      </w:r>
      <w:r>
        <w:t>.</w:t>
      </w:r>
    </w:p>
    <w:p w:rsidR="008940B1" w:rsidRDefault="008940B1" w:rsidP="008940B1">
      <w:pPr>
        <w:rPr>
          <w:rFonts w:cs="Times New Roman"/>
        </w:rPr>
      </w:pPr>
      <w:r>
        <w:t>Фатхутдинов Р</w:t>
      </w:r>
      <w:r>
        <w:rPr>
          <w:rFonts w:ascii="Arial" w:hAnsi="Arial" w:cs="Arial"/>
          <w:b/>
          <w:bCs/>
        </w:rPr>
        <w:t xml:space="preserve">. </w:t>
      </w:r>
      <w:r>
        <w:t xml:space="preserve">А для упрощения управления инновационной деятельностью </w:t>
      </w:r>
      <w:r w:rsidR="0035209A">
        <w:t xml:space="preserve">предлагает кодировать инновации. </w:t>
      </w:r>
      <w:r>
        <w:t>При укрупненном кодировании код инновации</w:t>
      </w:r>
      <w:r w:rsidR="0035209A">
        <w:t xml:space="preserve"> </w:t>
      </w:r>
      <w:r w:rsidR="009D3C29">
        <w:t xml:space="preserve">будет иметь 9 цифр (рис. </w:t>
      </w:r>
      <w:r w:rsidR="0035209A">
        <w:t>1).</w:t>
      </w:r>
    </w:p>
    <w:p w:rsidR="008940B1" w:rsidRDefault="0035209A" w:rsidP="0035209A">
      <w:pPr>
        <w:ind w:firstLine="0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6115050" cy="3524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B1" w:rsidRDefault="00A63556" w:rsidP="00176F48">
      <w:pPr>
        <w:jc w:val="center"/>
      </w:pPr>
      <w:r>
        <w:t>Рисунок 1</w:t>
      </w:r>
      <w:r w:rsidR="0035209A">
        <w:t xml:space="preserve"> -</w:t>
      </w:r>
      <w:r>
        <w:t xml:space="preserve"> </w:t>
      </w:r>
      <w:r w:rsidR="0035209A" w:rsidRPr="0035209A">
        <w:t>Схема кодирования инноваций</w:t>
      </w:r>
      <w:r>
        <w:t xml:space="preserve">, </w:t>
      </w:r>
      <w:r w:rsidRPr="008940B1">
        <w:t>[</w:t>
      </w:r>
      <w:r>
        <w:t>1, с. 30</w:t>
      </w:r>
      <w:r w:rsidRPr="008940B1">
        <w:t>]</w:t>
      </w:r>
    </w:p>
    <w:p w:rsidR="0035209A" w:rsidRPr="00176F48" w:rsidRDefault="0035209A" w:rsidP="00176F48">
      <w:pPr>
        <w:jc w:val="center"/>
        <w:rPr>
          <w:rFonts w:cs="Times New Roman"/>
          <w:sz w:val="16"/>
          <w:szCs w:val="16"/>
        </w:rPr>
      </w:pPr>
    </w:p>
    <w:p w:rsidR="008940B1" w:rsidRPr="0035209A" w:rsidRDefault="0035209A" w:rsidP="0035209A">
      <w:r w:rsidRPr="0035209A">
        <w:rPr>
          <w:rFonts w:cs="Times New Roman"/>
        </w:rPr>
        <w:t xml:space="preserve">Приведем пример кода новшества (инновации): 121132151, где цифры означают вид новшества (инновации) по конкретным признакам, например: </w:t>
      </w:r>
      <w:r w:rsidR="000A2751">
        <w:rPr>
          <w:rFonts w:cs="Times New Roman"/>
        </w:rPr>
        <w:t>1-я</w:t>
      </w:r>
      <w:r w:rsidRPr="0035209A">
        <w:rPr>
          <w:rFonts w:cs="Times New Roman"/>
        </w:rPr>
        <w:t xml:space="preserve"> цифра означает радикальное новшество; </w:t>
      </w:r>
      <w:r w:rsidR="000A2751">
        <w:rPr>
          <w:rFonts w:cs="Times New Roman"/>
        </w:rPr>
        <w:t>2-я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35209A">
        <w:rPr>
          <w:rFonts w:cs="Times New Roman"/>
        </w:rPr>
        <w:t xml:space="preserve"> новшество разработано на стадии НИОКР; </w:t>
      </w:r>
      <w:r w:rsidR="000A2751">
        <w:rPr>
          <w:rFonts w:cs="Times New Roman"/>
        </w:rPr>
        <w:t>3-я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35209A">
        <w:rPr>
          <w:rFonts w:cs="Times New Roman"/>
        </w:rPr>
        <w:t xml:space="preserve"> новшество мирового</w:t>
      </w:r>
      <w:r>
        <w:rPr>
          <w:rFonts w:cs="Times New Roman"/>
        </w:rPr>
        <w:t xml:space="preserve"> </w:t>
      </w:r>
      <w:r w:rsidRPr="0035209A">
        <w:rPr>
          <w:rFonts w:cs="Times New Roman"/>
        </w:rPr>
        <w:t xml:space="preserve">уровня; </w:t>
      </w:r>
      <w:r w:rsidR="000A2751">
        <w:rPr>
          <w:rFonts w:cs="Times New Roman"/>
        </w:rPr>
        <w:t>4-я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35209A">
        <w:rPr>
          <w:rFonts w:cs="Times New Roman"/>
        </w:rPr>
        <w:t xml:space="preserve"> новшество создано в сфере науки; </w:t>
      </w:r>
      <w:r w:rsidR="000A2751">
        <w:rPr>
          <w:rFonts w:cs="Times New Roman"/>
        </w:rPr>
        <w:t>5-я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35209A">
        <w:rPr>
          <w:rFonts w:cs="Times New Roman"/>
        </w:rPr>
        <w:t xml:space="preserve"> новшество создано в основном для продажи; </w:t>
      </w:r>
      <w:r w:rsidR="000A2751">
        <w:rPr>
          <w:rFonts w:cs="Times New Roman"/>
        </w:rPr>
        <w:t>6-я</w:t>
      </w:r>
      <w:r w:rsidRPr="0035209A">
        <w:rPr>
          <w:rFonts w:cs="Times New Roman"/>
        </w:rPr>
        <w:t xml:space="preserve"> </w:t>
      </w:r>
      <w:r w:rsidR="000A2751">
        <w:rPr>
          <w:rFonts w:cs="Times New Roman"/>
        </w:rPr>
        <w:t>-</w:t>
      </w:r>
      <w:r w:rsidRPr="0035209A">
        <w:rPr>
          <w:rFonts w:cs="Times New Roman"/>
        </w:rPr>
        <w:t xml:space="preserve"> инновация повторяющаяся; </w:t>
      </w:r>
      <w:r w:rsidR="000A2751">
        <w:rPr>
          <w:rFonts w:cs="Times New Roman"/>
        </w:rPr>
        <w:t>7-я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35209A">
        <w:rPr>
          <w:rFonts w:cs="Times New Roman"/>
        </w:rPr>
        <w:t xml:space="preserve"> инновация на основе изобретения; </w:t>
      </w:r>
      <w:r w:rsidR="000A2751">
        <w:rPr>
          <w:rFonts w:cs="Times New Roman"/>
        </w:rPr>
        <w:t>8-я</w:t>
      </w:r>
      <w:r w:rsidRPr="0035209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35209A">
        <w:rPr>
          <w:rFonts w:cs="Times New Roman"/>
        </w:rPr>
        <w:t xml:space="preserve"> </w:t>
      </w:r>
      <w:r w:rsidRPr="0035209A">
        <w:t xml:space="preserve">эффект получен интегральный; </w:t>
      </w:r>
      <w:r w:rsidR="000A2751">
        <w:t>9-я</w:t>
      </w:r>
      <w:r w:rsidRPr="0035209A">
        <w:t xml:space="preserve"> </w:t>
      </w:r>
      <w:r w:rsidR="000A2751">
        <w:t>-</w:t>
      </w:r>
      <w:r w:rsidRPr="0035209A">
        <w:t xml:space="preserve"> инновация относится к подсистеме научного сопровождения системы инновационного менеджмента.</w:t>
      </w:r>
    </w:p>
    <w:p w:rsidR="006433F8" w:rsidRPr="00775423" w:rsidRDefault="00F142DB" w:rsidP="00F142DB">
      <w:pPr>
        <w:rPr>
          <w:rFonts w:cs="Times New Roman"/>
        </w:rPr>
      </w:pPr>
      <w:r>
        <w:t xml:space="preserve">Различные виды инноваций всегда находятся в тесной взаимосвязи и предъявляют специфические требования к инновационному механизму. Например, технические и технологические инновации, </w:t>
      </w:r>
      <w:r w:rsidR="00372CCA">
        <w:t xml:space="preserve">совместно </w:t>
      </w:r>
      <w:r>
        <w:t>влияя на содержание производственных процессов, одновременно создают условия для управленческих инноваций, поскольку вносят изменения в организацию производства.</w:t>
      </w:r>
    </w:p>
    <w:p w:rsidR="00B31099" w:rsidRDefault="00B31099" w:rsidP="006433F8"/>
    <w:p w:rsidR="00B31099" w:rsidRDefault="00B31099" w:rsidP="006433F8"/>
    <w:p w:rsidR="006433F8" w:rsidRPr="00AF45C5" w:rsidRDefault="00AF45C5" w:rsidP="00172FC9">
      <w:pPr>
        <w:pStyle w:val="2"/>
        <w:spacing w:line="240" w:lineRule="auto"/>
        <w:rPr>
          <w:shd w:val="clear" w:color="auto" w:fill="FFFFFF"/>
        </w:rPr>
      </w:pPr>
      <w:bookmarkStart w:id="3" w:name="_Toc466816694"/>
      <w:r w:rsidRPr="00AF45C5">
        <w:rPr>
          <w:shd w:val="clear" w:color="auto" w:fill="FFFFFF"/>
        </w:rPr>
        <w:lastRenderedPageBreak/>
        <w:t xml:space="preserve">1.2 </w:t>
      </w:r>
      <w:r w:rsidR="006433F8" w:rsidRPr="00AF45C5">
        <w:rPr>
          <w:shd w:val="clear" w:color="auto" w:fill="FFFFFF"/>
        </w:rPr>
        <w:t>Сущность и значение инновационного предпринимательства</w:t>
      </w:r>
      <w:bookmarkEnd w:id="3"/>
    </w:p>
    <w:p w:rsidR="006433F8" w:rsidRDefault="006433F8" w:rsidP="00172FC9">
      <w:pPr>
        <w:spacing w:line="240" w:lineRule="auto"/>
      </w:pPr>
    </w:p>
    <w:p w:rsidR="003E443A" w:rsidRDefault="003E443A" w:rsidP="00FF03F1">
      <w:r w:rsidRPr="003E443A">
        <w:t xml:space="preserve">Повышение инновационного потенциала российской экономики выступает первоочередной задачей, определенной в стратегии инновационного развития </w:t>
      </w:r>
      <w:r w:rsidR="00165350">
        <w:t>России</w:t>
      </w:r>
      <w:r w:rsidRPr="003E443A">
        <w:t xml:space="preserve"> на период до 2020 года. Реализовать </w:t>
      </w:r>
      <w:r>
        <w:t>инновационный</w:t>
      </w:r>
      <w:r w:rsidRPr="003E443A">
        <w:t xml:space="preserve"> потенциал возможно лишь с помощью развития инновационного предпринимательства, так как именно эта форма предпринимательства является инициатором создания новых видов товаров, технологий</w:t>
      </w:r>
      <w:r>
        <w:t>,</w:t>
      </w:r>
      <w:r w:rsidRPr="003E443A">
        <w:t xml:space="preserve"> </w:t>
      </w:r>
      <w:r>
        <w:t>услуг</w:t>
      </w:r>
      <w:r w:rsidRPr="003E443A">
        <w:t>. Инновационное предпринимательство позволит повысить конкурентоспособность экономики страны и как следствие конкурентоспособность России на мировом рынке.</w:t>
      </w:r>
    </w:p>
    <w:p w:rsidR="00BC448C" w:rsidRPr="00FF03F1" w:rsidRDefault="00470A49" w:rsidP="00FF03F1">
      <w:r w:rsidRPr="00470A49">
        <w:t>Инновационное предпринимательство – это вид коммерческой деятельности</w:t>
      </w:r>
      <w:r w:rsidR="00FA1F57">
        <w:t>,</w:t>
      </w:r>
      <w:r w:rsidR="003E443A">
        <w:t xml:space="preserve"> целью</w:t>
      </w:r>
      <w:r w:rsidRPr="00470A49">
        <w:t xml:space="preserve"> которого является получени</w:t>
      </w:r>
      <w:r w:rsidR="003E443A">
        <w:t>е</w:t>
      </w:r>
      <w:r w:rsidRPr="00470A49">
        <w:t xml:space="preserve"> прибыли за счет создания технико-технологических нововведений и распространение инноваций во всех сферах народного хозяйства. </w:t>
      </w:r>
      <w:r>
        <w:t>Этот вид предпринимательства</w:t>
      </w:r>
      <w:r w:rsidRPr="00470A49">
        <w:t xml:space="preserve"> отличается от </w:t>
      </w:r>
      <w:r w:rsidR="00FF03F1">
        <w:t>классического</w:t>
      </w:r>
      <w:r w:rsidRPr="00470A49">
        <w:t xml:space="preserve"> предпринимательства тем, что использует новые пути развития предприятия, такие как создание новых технологий, создание новых продуктов</w:t>
      </w:r>
      <w:r>
        <w:t xml:space="preserve">, </w:t>
      </w:r>
      <w:r w:rsidRPr="00470A49">
        <w:t>использование новых форм управления</w:t>
      </w:r>
      <w:r w:rsidR="00FF03F1" w:rsidRPr="00FF03F1">
        <w:rPr>
          <w:rFonts w:ascii="JournalC" w:hAnsi="JournalC" w:cs="JournalC"/>
          <w:color w:val="231F20"/>
          <w:sz w:val="22"/>
        </w:rPr>
        <w:t xml:space="preserve"> </w:t>
      </w:r>
      <w:r w:rsidR="00FF03F1" w:rsidRPr="00FF03F1">
        <w:t>или</w:t>
      </w:r>
      <w:r w:rsidR="00FF03F1">
        <w:rPr>
          <w:rFonts w:ascii="JournalC" w:hAnsi="JournalC" w:cs="JournalC"/>
          <w:color w:val="231F20"/>
          <w:sz w:val="22"/>
        </w:rPr>
        <w:t xml:space="preserve"> </w:t>
      </w:r>
      <w:r w:rsidR="00FF03F1" w:rsidRPr="00FF03F1">
        <w:t>созданием нового, инновационно-ориентированного предприятия.</w:t>
      </w:r>
    </w:p>
    <w:p w:rsidR="003E443A" w:rsidRDefault="003E443A" w:rsidP="006433F8">
      <w:r w:rsidRPr="003E443A">
        <w:t xml:space="preserve">Инновационное предпринимательство – это </w:t>
      </w:r>
      <w:r>
        <w:t>уникальный</w:t>
      </w:r>
      <w:r w:rsidRPr="003E443A">
        <w:t xml:space="preserve"> новаторский процесс создания чего-то нового, процесс хозяйствования, </w:t>
      </w:r>
      <w:r>
        <w:t>базируемый</w:t>
      </w:r>
      <w:r w:rsidRPr="003E443A">
        <w:t xml:space="preserve"> на постоянном поиске новых возможностей и идей</w:t>
      </w:r>
      <w:r w:rsidR="00FF03F1">
        <w:t xml:space="preserve"> </w:t>
      </w:r>
      <w:r w:rsidR="00FF03F1" w:rsidRPr="00FF03F1">
        <w:t>[</w:t>
      </w:r>
      <w:r w:rsidR="0016443F">
        <w:t>3</w:t>
      </w:r>
      <w:r w:rsidR="00FF03F1">
        <w:t>,</w:t>
      </w:r>
      <w:r w:rsidR="00FF03F1" w:rsidRPr="00FF03F1">
        <w:t xml:space="preserve"> </w:t>
      </w:r>
      <w:r w:rsidR="00FF03F1">
        <w:rPr>
          <w:lang w:val="en-US"/>
        </w:rPr>
        <w:t>c</w:t>
      </w:r>
      <w:r w:rsidR="00FF03F1">
        <w:t>.9</w:t>
      </w:r>
      <w:r w:rsidR="00FF03F1" w:rsidRPr="00FF03F1">
        <w:t>]</w:t>
      </w:r>
      <w:r w:rsidRPr="003E443A">
        <w:t>.</w:t>
      </w:r>
    </w:p>
    <w:p w:rsidR="00FA1F57" w:rsidRDefault="00FA1F57" w:rsidP="00FA1F57">
      <w:r>
        <w:t>В настоящее время в России присутствует огромная конкуренция, в которой выживают только самые сильные предприятия. Именно инновационно-ориентированное предприятие сумеет выжить в этой конкурентной борьбе. Инновации помогают предприятию выйти на новые рынки, удовлетворить новые потребности покупателей.</w:t>
      </w:r>
    </w:p>
    <w:p w:rsidR="00BC448C" w:rsidRDefault="00FA1F57" w:rsidP="006433F8">
      <w:r>
        <w:t xml:space="preserve">Главная задача предпринимателя-новатора - создать </w:t>
      </w:r>
      <w:r w:rsidR="00165350">
        <w:t xml:space="preserve">инновационный </w:t>
      </w:r>
      <w:r>
        <w:t xml:space="preserve">продукт, который будет отличаться от других путем освоения новых технологических возможностей производства. </w:t>
      </w:r>
    </w:p>
    <w:p w:rsidR="00FA1F57" w:rsidRDefault="00FA1F57" w:rsidP="006433F8">
      <w:r w:rsidRPr="00FA1F57">
        <w:t xml:space="preserve">Инновационное предпринимательство </w:t>
      </w:r>
      <w:r>
        <w:t>берет</w:t>
      </w:r>
      <w:r w:rsidRPr="00FA1F57">
        <w:t xml:space="preserve"> на себя риски связанные с </w:t>
      </w:r>
      <w:r w:rsidRPr="00FA1F57">
        <w:lastRenderedPageBreak/>
        <w:t>финан</w:t>
      </w:r>
      <w:r>
        <w:t>совой деятельностью предприятия, так как</w:t>
      </w:r>
      <w:r w:rsidRPr="00FA1F57">
        <w:t xml:space="preserve"> не каждый новый продукт будет нужен потребителю. </w:t>
      </w:r>
      <w:r>
        <w:t>Инновационный т</w:t>
      </w:r>
      <w:r w:rsidRPr="00FA1F57">
        <w:t>овар (услуга) должен</w:t>
      </w:r>
      <w:r>
        <w:t xml:space="preserve"> быть лучшим по своим свойствам.</w:t>
      </w:r>
    </w:p>
    <w:p w:rsidR="00FA1F57" w:rsidRDefault="00FA1F57" w:rsidP="00FA1F57">
      <w:r>
        <w:t>Продукция отечественных производителей вынуждена постоянно конкурировать с импортными товарами. Интенсивность использования инновационной деятельности влияет на общий уровень экономического развития страны. Внедрение инновационных продуктов поощряется и стимулируется, особенно в сферах, которые ориентированы на производство высокотехнологичных товаров, таких как компьютеры и полупроводники, лекарственные средства и медицинское оборудование, средства связи и системы коммуникаций.</w:t>
      </w:r>
    </w:p>
    <w:p w:rsidR="00FA1F57" w:rsidRDefault="00FA1F57" w:rsidP="00FA1F57">
      <w:r>
        <w:t>Освоение высоких технологий в промышленности и выпуск новой наукоемкой продукции вместе с исполнением мер по коммерческому продвижению являются ключевыми факторами устойчивого экономического роста для большинства индустриально развитых стран мира. Поэтому проблема развития инвестиционного предпринимательства в России, сегодня достаточно актуальна, ведь данный вид деятельности является шагом вперед не только для российской, но и для мировой экономики в целом [</w:t>
      </w:r>
      <w:r w:rsidR="0016443F">
        <w:t>4</w:t>
      </w:r>
      <w:r>
        <w:t>].</w:t>
      </w:r>
    </w:p>
    <w:p w:rsidR="00FA1F57" w:rsidRDefault="00FA1F57" w:rsidP="00FA1F57">
      <w:r>
        <w:t>Таким образом, под инновационным предпринимательством понимается процесс создания и коммерческого использования технико-технологических нововведений, которые ввиду масштабности предпосылок для появления и внедрения инновации и нововведения требуют не</w:t>
      </w:r>
      <w:r w:rsidR="006C649E">
        <w:t xml:space="preserve">малых финансовых </w:t>
      </w:r>
      <w:r>
        <w:t>затрат.</w:t>
      </w:r>
    </w:p>
    <w:p w:rsidR="00FF03F1" w:rsidRDefault="00FF03F1" w:rsidP="00FF03F1">
      <w:r>
        <w:t xml:space="preserve">В зарубежной и российской практике выделяют три </w:t>
      </w:r>
      <w:r w:rsidR="00516D49">
        <w:t xml:space="preserve">организационные </w:t>
      </w:r>
      <w:r>
        <w:t>формы инновационного предпринимательства: административно</w:t>
      </w:r>
      <w:r w:rsidR="00516D49">
        <w:t>-</w:t>
      </w:r>
      <w:r>
        <w:t>хозяйственную, программно</w:t>
      </w:r>
      <w:r w:rsidR="00516D49">
        <w:t>-</w:t>
      </w:r>
      <w:r>
        <w:t>целевую</w:t>
      </w:r>
      <w:r w:rsidR="00516D49">
        <w:t xml:space="preserve"> и</w:t>
      </w:r>
      <w:r>
        <w:t xml:space="preserve"> инициативную</w:t>
      </w:r>
      <w:r w:rsidR="00516D49">
        <w:t>.</w:t>
      </w:r>
    </w:p>
    <w:p w:rsidR="00FA1F57" w:rsidRDefault="00516D49" w:rsidP="00516D49">
      <w:pPr>
        <w:rPr>
          <w:rFonts w:cs="Times New Roman"/>
        </w:rPr>
      </w:pPr>
      <w:r w:rsidRPr="00516D49">
        <w:rPr>
          <w:rFonts w:cs="Times New Roman"/>
        </w:rPr>
        <w:t xml:space="preserve">Административно-хозяйственная форма </w:t>
      </w:r>
      <w:r w:rsidR="007D6FD2">
        <w:t>инновационного предпринимательства</w:t>
      </w:r>
      <w:r w:rsidR="007D6FD2" w:rsidRPr="00516D49">
        <w:rPr>
          <w:rFonts w:cs="Times New Roman"/>
        </w:rPr>
        <w:t xml:space="preserve"> </w:t>
      </w:r>
      <w:r w:rsidRPr="00516D49">
        <w:rPr>
          <w:rFonts w:cs="Times New Roman"/>
        </w:rPr>
        <w:t>предполагает</w:t>
      </w:r>
      <w:r w:rsidR="007D6FD2">
        <w:rPr>
          <w:rFonts w:cs="Times New Roman"/>
        </w:rPr>
        <w:t xml:space="preserve"> </w:t>
      </w:r>
      <w:r w:rsidRPr="00516D49">
        <w:rPr>
          <w:rFonts w:cs="Times New Roman"/>
        </w:rPr>
        <w:t>наличие научно</w:t>
      </w:r>
      <w:r w:rsidR="007D6FD2">
        <w:rPr>
          <w:rFonts w:cs="Times New Roman"/>
        </w:rPr>
        <w:t>-</w:t>
      </w:r>
      <w:r w:rsidRPr="00516D49">
        <w:rPr>
          <w:rFonts w:cs="Times New Roman"/>
        </w:rPr>
        <w:t xml:space="preserve">производственного центра </w:t>
      </w:r>
      <w:r w:rsidR="007D6FD2">
        <w:rPr>
          <w:rFonts w:cs="Times New Roman"/>
        </w:rPr>
        <w:t>-</w:t>
      </w:r>
      <w:r w:rsidRPr="00516D49">
        <w:rPr>
          <w:rFonts w:cs="Times New Roman"/>
        </w:rPr>
        <w:t xml:space="preserve"> крупной или</w:t>
      </w:r>
      <w:r w:rsidR="007D6FD2">
        <w:rPr>
          <w:rFonts w:cs="Times New Roman"/>
        </w:rPr>
        <w:t xml:space="preserve"> </w:t>
      </w:r>
      <w:r w:rsidRPr="00516D49">
        <w:rPr>
          <w:rFonts w:cs="Times New Roman"/>
        </w:rPr>
        <w:t xml:space="preserve">средней корпорации, </w:t>
      </w:r>
      <w:r w:rsidR="007D6FD2">
        <w:rPr>
          <w:rFonts w:cs="Times New Roman"/>
        </w:rPr>
        <w:t xml:space="preserve">которая объединяет </w:t>
      </w:r>
      <w:r w:rsidRPr="00516D49">
        <w:rPr>
          <w:rFonts w:cs="Times New Roman"/>
        </w:rPr>
        <w:t>под общим руководством</w:t>
      </w:r>
      <w:r w:rsidR="007D6FD2">
        <w:rPr>
          <w:rFonts w:cs="Times New Roman"/>
        </w:rPr>
        <w:t xml:space="preserve"> </w:t>
      </w:r>
      <w:r w:rsidRPr="00516D49">
        <w:rPr>
          <w:rFonts w:cs="Times New Roman"/>
        </w:rPr>
        <w:t>научные разработки</w:t>
      </w:r>
      <w:r w:rsidR="007D6FD2">
        <w:rPr>
          <w:rFonts w:cs="Times New Roman"/>
        </w:rPr>
        <w:t xml:space="preserve"> и </w:t>
      </w:r>
      <w:r w:rsidR="007D6FD2" w:rsidRPr="00516D49">
        <w:rPr>
          <w:rFonts w:cs="Times New Roman"/>
        </w:rPr>
        <w:t>исследования</w:t>
      </w:r>
      <w:r w:rsidRPr="00516D49">
        <w:rPr>
          <w:rFonts w:cs="Times New Roman"/>
        </w:rPr>
        <w:t xml:space="preserve">, производство и сбыт новой продукции. </w:t>
      </w:r>
      <w:r w:rsidR="007D6FD2">
        <w:rPr>
          <w:rFonts w:cs="Times New Roman"/>
        </w:rPr>
        <w:t>Такие формы организаций</w:t>
      </w:r>
      <w:r w:rsidRPr="00516D49">
        <w:rPr>
          <w:rFonts w:cs="Times New Roman"/>
        </w:rPr>
        <w:t>, выполняющих научные</w:t>
      </w:r>
      <w:r w:rsidR="007D6FD2">
        <w:rPr>
          <w:rFonts w:cs="Times New Roman"/>
        </w:rPr>
        <w:t xml:space="preserve"> </w:t>
      </w:r>
      <w:r w:rsidRPr="00516D49">
        <w:rPr>
          <w:rFonts w:cs="Times New Roman"/>
        </w:rPr>
        <w:t xml:space="preserve">исследования и </w:t>
      </w:r>
      <w:r w:rsidRPr="00516D49">
        <w:rPr>
          <w:rFonts w:cs="Times New Roman"/>
        </w:rPr>
        <w:lastRenderedPageBreak/>
        <w:t>опытно</w:t>
      </w:r>
      <w:r w:rsidR="007D6FD2">
        <w:rPr>
          <w:rFonts w:cs="Times New Roman"/>
        </w:rPr>
        <w:t>-</w:t>
      </w:r>
      <w:r w:rsidRPr="00516D49">
        <w:rPr>
          <w:rFonts w:cs="Times New Roman"/>
        </w:rPr>
        <w:t xml:space="preserve">конструкторские разработки, </w:t>
      </w:r>
      <w:r w:rsidR="007D6FD2">
        <w:rPr>
          <w:rFonts w:cs="Times New Roman"/>
        </w:rPr>
        <w:t xml:space="preserve">в-основном </w:t>
      </w:r>
      <w:r w:rsidRPr="00516D49">
        <w:rPr>
          <w:rFonts w:cs="Times New Roman"/>
        </w:rPr>
        <w:t>функ</w:t>
      </w:r>
      <w:r w:rsidR="007D6FD2">
        <w:rPr>
          <w:rFonts w:cs="Times New Roman"/>
        </w:rPr>
        <w:t>ц</w:t>
      </w:r>
      <w:r w:rsidRPr="00516D49">
        <w:rPr>
          <w:rFonts w:cs="Times New Roman"/>
        </w:rPr>
        <w:t>ионируют в промышленности</w:t>
      </w:r>
      <w:r w:rsidR="007D6FD2">
        <w:rPr>
          <w:rFonts w:cs="Times New Roman"/>
        </w:rPr>
        <w:t>.</w:t>
      </w:r>
    </w:p>
    <w:p w:rsidR="007D6FD2" w:rsidRDefault="007D6FD2" w:rsidP="007D6FD2">
      <w:r>
        <w:t>Программно-</w:t>
      </w:r>
      <w:r w:rsidRPr="007D6FD2">
        <w:t>целевая</w:t>
      </w:r>
      <w:r w:rsidRPr="007D6FD2">
        <w:rPr>
          <w:rFonts w:cs="Times New Roman"/>
          <w:b/>
          <w:bCs/>
        </w:rPr>
        <w:t xml:space="preserve"> </w:t>
      </w:r>
      <w:r w:rsidRPr="007D6FD2">
        <w:t xml:space="preserve">форма </w:t>
      </w:r>
      <w:r w:rsidRPr="007D6FD2">
        <w:rPr>
          <w:rFonts w:cs="Times New Roman"/>
        </w:rPr>
        <w:t xml:space="preserve">организации </w:t>
      </w:r>
      <w:r>
        <w:t>инновационного предпринимательства</w:t>
      </w:r>
      <w:r>
        <w:rPr>
          <w:rFonts w:cs="Times New Roman"/>
        </w:rPr>
        <w:t xml:space="preserve"> служит для </w:t>
      </w:r>
      <w:r>
        <w:t xml:space="preserve">решения современных научно-технических задач и предусматривает </w:t>
      </w:r>
      <w:r w:rsidRPr="007D6FD2">
        <w:rPr>
          <w:rFonts w:cs="Times New Roman"/>
        </w:rPr>
        <w:t xml:space="preserve">работу участников программ в своих организациях и согласование их деятельности из центра управления программой. </w:t>
      </w:r>
      <w:r>
        <w:t xml:space="preserve">Для усиления связей между научными исследованиями, с одной стороны, и разработкой и проектированием различных принципиально новых видов техники, продукции, систем - с другой стороны, в промышленности организуются </w:t>
      </w:r>
      <w:r w:rsidRPr="007D6FD2">
        <w:t>инженерные университетск</w:t>
      </w:r>
      <w:r w:rsidR="0016443F">
        <w:t xml:space="preserve">ие </w:t>
      </w:r>
      <w:r w:rsidRPr="007D6FD2">
        <w:t>промышленные и университетские исследовательские центры</w:t>
      </w:r>
      <w:r>
        <w:rPr>
          <w:rFonts w:ascii="JournalC-Italic" w:hAnsi="JournalC-Italic" w:cs="JournalC-Italic"/>
          <w:i/>
          <w:iCs/>
        </w:rPr>
        <w:t xml:space="preserve">. </w:t>
      </w:r>
      <w:r>
        <w:t>Такие центры управляются советами, которые разрабатывают планы исследований, организуют проведение НИОКР по договорам с заказчиками.</w:t>
      </w:r>
    </w:p>
    <w:p w:rsidR="007D6FD2" w:rsidRPr="007D6FD2" w:rsidRDefault="007D6FD2" w:rsidP="007D6FD2">
      <w:r>
        <w:t xml:space="preserve">Комплексной организационной формой взаимодействия фундаментальной науки с производством, распространенной в развитых индустриальных странах, служат </w:t>
      </w:r>
      <w:r w:rsidRPr="007D6FD2">
        <w:t>технопарковые структуры</w:t>
      </w:r>
      <w:r>
        <w:t xml:space="preserve"> </w:t>
      </w:r>
      <w:r w:rsidRPr="007D6FD2">
        <w:t>[</w:t>
      </w:r>
      <w:r w:rsidR="0016443F">
        <w:t>3</w:t>
      </w:r>
      <w:r>
        <w:t>, с. 57-59</w:t>
      </w:r>
      <w:r w:rsidRPr="007D6FD2">
        <w:t>]</w:t>
      </w:r>
      <w:r>
        <w:t>.</w:t>
      </w:r>
    </w:p>
    <w:p w:rsidR="00BC448C" w:rsidRDefault="007D6FD2" w:rsidP="00076680">
      <w:r w:rsidRPr="00076680">
        <w:t>Инициативная форма</w:t>
      </w:r>
      <w:r>
        <w:rPr>
          <w:rFonts w:ascii="JournalC-Bold" w:hAnsi="JournalC-Bold" w:cs="JournalC-Bold"/>
          <w:b/>
          <w:bCs/>
        </w:rPr>
        <w:t xml:space="preserve"> </w:t>
      </w:r>
      <w:r>
        <w:t xml:space="preserve">организации инновационного </w:t>
      </w:r>
      <w:r w:rsidR="00076680">
        <w:t xml:space="preserve">предпринимательства </w:t>
      </w:r>
      <w:r>
        <w:t>включает финансирование научно</w:t>
      </w:r>
      <w:r w:rsidR="00076680">
        <w:t>-</w:t>
      </w:r>
      <w:r>
        <w:t>технической, административной</w:t>
      </w:r>
      <w:r w:rsidR="00076680">
        <w:t xml:space="preserve"> и консультативно-управленческой</w:t>
      </w:r>
      <w:r>
        <w:t xml:space="preserve"> помощи</w:t>
      </w:r>
      <w:r w:rsidR="00076680">
        <w:t xml:space="preserve"> </w:t>
      </w:r>
      <w:r>
        <w:t>изобретателям</w:t>
      </w:r>
      <w:r w:rsidR="00076680">
        <w:t>-</w:t>
      </w:r>
      <w:r>
        <w:t xml:space="preserve">одиночкам, инициативным группам, </w:t>
      </w:r>
      <w:r w:rsidR="00076680">
        <w:t xml:space="preserve">и </w:t>
      </w:r>
      <w:r>
        <w:t xml:space="preserve">малым фирмам, </w:t>
      </w:r>
      <w:r w:rsidR="00076680">
        <w:t>которые создаются</w:t>
      </w:r>
      <w:r>
        <w:t xml:space="preserve"> для освоения технических и других нововведений. </w:t>
      </w:r>
      <w:r w:rsidR="00076680">
        <w:t>Большое з</w:t>
      </w:r>
      <w:r>
        <w:t>начение подобных экономических и организационных механизмов объясняется спецификой самого</w:t>
      </w:r>
      <w:r w:rsidR="00076680">
        <w:t xml:space="preserve"> </w:t>
      </w:r>
      <w:r>
        <w:t>инновационного процесса, особенно на ранних стадиях, когда</w:t>
      </w:r>
      <w:r w:rsidR="00076680">
        <w:t xml:space="preserve"> </w:t>
      </w:r>
      <w:r>
        <w:t xml:space="preserve">велика степень неопределенности. </w:t>
      </w:r>
    </w:p>
    <w:p w:rsidR="007D6FD2" w:rsidRDefault="00D13C88" w:rsidP="00D13C88">
      <w:r>
        <w:t xml:space="preserve">В современных условиях и предприниматели, которые непосредственно выступают инициаторами новых проектов, и крупные промышленные компании, и государство отчетливо осознают, что отказ от инвестиций в освоение нововведений означал бы куда большие финансовые потери на практике. Поэтому создаются экономические механизмы, которые, с одной стороны, содействуют внедрению в производство новейших достижений, а с другой </w:t>
      </w:r>
      <w:r w:rsidR="00165350">
        <w:t>-</w:t>
      </w:r>
      <w:r>
        <w:t xml:space="preserve"> позволяют сводить к минимуму финансовый риск отдельных </w:t>
      </w:r>
      <w:r>
        <w:lastRenderedPageBreak/>
        <w:t>инвесторов. Одним из таких механизмов является рисковое (венчурное) финансирование нововведений. Венчурный механизм играет важную роль в реализации многих крупнейших нововведений в различных сферах деятельности.</w:t>
      </w:r>
    </w:p>
    <w:p w:rsidR="00FC41CC" w:rsidRPr="007D6FD2" w:rsidRDefault="00FC41CC" w:rsidP="00FC41CC">
      <w:r>
        <w:t>Распространены несколько практических форм осуществления рисковых капиталовложений. Простейшая из таких форм сводится к непосредственному перечислению средств от инвестора к создателям малой инновационной компании. Более сложные венчурные формы включают ряд дополнительных звеньев, которые появляются для снижения степени риска и разделения между группой инвесторов возможных убытков в результате неудачных вложений капитала. Все эти формы не исключают, а дополняют одна другую, обеспечивая достаточно большую тактическую гибкость в финансировании нововведений</w:t>
      </w:r>
      <w:r w:rsidR="002F67D8">
        <w:t>.</w:t>
      </w:r>
      <w:r>
        <w:t xml:space="preserve"> </w:t>
      </w:r>
    </w:p>
    <w:p w:rsidR="007D6FD2" w:rsidRDefault="00FC41CC" w:rsidP="00FC41CC">
      <w:r>
        <w:t>В</w:t>
      </w:r>
      <w:r w:rsidR="009D3C29">
        <w:t xml:space="preserve">енчурное инвестирование (рис. </w:t>
      </w:r>
      <w:r w:rsidR="00406BFE">
        <w:t>2</w:t>
      </w:r>
      <w:r>
        <w:t>), как правило, осуществляется в малые и средние частные инновационные предприятия без предоставления ими какого-либо залога, в отличие от банковского кредитования.</w:t>
      </w:r>
    </w:p>
    <w:p w:rsidR="00165350" w:rsidRDefault="00C6727E" w:rsidP="00E541E6">
      <w:r>
        <w:t xml:space="preserve">Если инновационная компания в период нахождения в ней в качестве совладельца и партнера венчурного инвестора добивается успеха, т. е. если стоимость проекта за несколько лет увеличивается в несколько раз по </w:t>
      </w:r>
      <w:r w:rsidR="00165350">
        <w:t xml:space="preserve">сравнению с первоначальной стоимостью, риски обеих сторон оказываются оправданными, и все получают соответствующее вознаграждение. Если же инновационная компания не оправдывает ожидания венчурного инвестора, то он может либо полностью потерять свои деньги, либо, в лучшем случае, вернуть вложенные средства, не получив никакой прибыли. </w:t>
      </w:r>
    </w:p>
    <w:p w:rsidR="00406BFE" w:rsidRDefault="00165350" w:rsidP="00C6727E">
      <w:r>
        <w:t>Разделение совместных рисков между венчурным инвестором и инновационным предпринимателем, длительный период их совместной деятельности и открытое декларирование сторонами своих целей в самом начале общей деятельности - слагаемые вполне вероятного общего успеха. Однако этот успех не является гарантированным.</w:t>
      </w:r>
    </w:p>
    <w:p w:rsidR="00E541E6" w:rsidRDefault="002F67D8" w:rsidP="00C6727E">
      <w:r>
        <w:t>Именно такой подход представляет собой основное отличие венчурного инвестирования от банковского кредитования или стратегического партнерства.</w:t>
      </w:r>
    </w:p>
    <w:p w:rsidR="007D640F" w:rsidRDefault="00B863E0" w:rsidP="000E5633">
      <w:pPr>
        <w:tabs>
          <w:tab w:val="left" w:pos="426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.5pt;margin-top:-4.3pt;width:464.85pt;height:0;z-index:25166233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467.2pt;margin-top:-4.25pt;width:0;height:108.85pt;z-index:25166540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2.5pt;margin-top:-4.3pt;width:0;height:105.4pt;z-index:251663360" o:connectortype="straight">
            <v:stroke dashstyle="dash"/>
          </v:shape>
        </w:pict>
      </w:r>
      <w:r w:rsidR="00E83848">
        <w:rPr>
          <w:noProof/>
          <w:lang w:eastAsia="ru-RU"/>
        </w:rPr>
        <w:t>ПЕРВИЧНЫЕ ИНВЕСТОРЫ</w:t>
      </w:r>
    </w:p>
    <w:p w:rsidR="007D640F" w:rsidRDefault="00B863E0" w:rsidP="007D640F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4.05pt;margin-top:7.3pt;width:95pt;height:53pt;z-index:251658240">
            <v:textbox>
              <w:txbxContent>
                <w:p w:rsidR="00EC5855" w:rsidRPr="00E83848" w:rsidRDefault="00EC5855" w:rsidP="00E83848">
                  <w:pPr>
                    <w:pStyle w:val="ac"/>
                    <w:spacing w:before="160"/>
                    <w:jc w:val="center"/>
                  </w:pPr>
                  <w:r w:rsidRPr="00E83848">
                    <w:t>Физические лица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22.75pt;margin-top:7.3pt;width:95pt;height:53pt;z-index:251659264">
            <v:textbox>
              <w:txbxContent>
                <w:p w:rsidR="00EC5855" w:rsidRPr="00E83848" w:rsidRDefault="00EC5855" w:rsidP="00E83848">
                  <w:pPr>
                    <w:pStyle w:val="ac"/>
                    <w:spacing w:before="160"/>
                    <w:jc w:val="center"/>
                  </w:pPr>
                  <w:r>
                    <w:t>Пенсионные фонды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227.65pt;margin-top:7.3pt;width:95pt;height:53pt;z-index:251660288">
            <v:textbox>
              <w:txbxContent>
                <w:p w:rsidR="00EC5855" w:rsidRPr="00E83848" w:rsidRDefault="00EC5855" w:rsidP="00E83848">
                  <w:pPr>
                    <w:pStyle w:val="ac"/>
                    <w:spacing w:before="240"/>
                    <w:jc w:val="center"/>
                  </w:pPr>
                  <w:r>
                    <w:t>Банки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334.3pt;margin-top:7.3pt;width:121.5pt;height:53pt;z-index:251661312">
            <v:textbox>
              <w:txbxContent>
                <w:p w:rsidR="00EC5855" w:rsidRPr="00E83848" w:rsidRDefault="00EC5855" w:rsidP="00E83848">
                  <w:pPr>
                    <w:pStyle w:val="ac"/>
                    <w:jc w:val="center"/>
                  </w:pPr>
                  <w:r>
                    <w:t>Остальные институциональные инвесторы</w:t>
                  </w:r>
                </w:p>
              </w:txbxContent>
            </v:textbox>
          </v:rect>
        </w:pict>
      </w:r>
    </w:p>
    <w:p w:rsidR="007D640F" w:rsidRDefault="007D640F" w:rsidP="007D640F">
      <w:pPr>
        <w:ind w:firstLine="0"/>
        <w:rPr>
          <w:noProof/>
          <w:lang w:eastAsia="ru-RU"/>
        </w:rPr>
      </w:pPr>
    </w:p>
    <w:p w:rsidR="007D640F" w:rsidRDefault="007D640F" w:rsidP="007D640F">
      <w:pPr>
        <w:ind w:firstLine="0"/>
        <w:rPr>
          <w:noProof/>
          <w:lang w:eastAsia="ru-RU"/>
        </w:rPr>
      </w:pPr>
    </w:p>
    <w:p w:rsidR="007D640F" w:rsidRDefault="00B863E0" w:rsidP="007D640F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s1062" type="#_x0000_t32" style="position:absolute;left:0;text-align:left;margin-left:449.9pt;margin-top:8pt;width:0;height:155.5pt;z-index:251695104" o:connectortype="straight">
            <v:stroke dashstyle="dash"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27.65pt;margin-top:8pt;width:0;height:35.7pt;flip:y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210pt;margin-top:8pt;width:0;height:35.7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47.45pt;margin-top:8pt;width:.55pt;height:155.5pt;z-index:251692032" o:connectortype="straight">
            <v:stroke dashstyle="dash" startarrow="block"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14.05pt;margin-top:8pt;width:0;height:277.5pt;flip: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2.5pt;margin-top:8pt;width:.05pt;height:277.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.5pt;margin-top:8pt;width:464.85pt;height:0;z-index:251664384" o:connectortype="straight">
            <v:stroke dashstyle="dash"/>
          </v:shape>
        </w:pict>
      </w:r>
    </w:p>
    <w:p w:rsidR="007D640F" w:rsidRDefault="00B863E0" w:rsidP="007D640F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s1040" type="#_x0000_t32" style="position:absolute;left:0;text-align:left;margin-left:374.6pt;margin-top:19.55pt;width:0;height:84.1pt;z-index:25167155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88.9pt;margin-top:19.55pt;width:.05pt;height:84.1pt;z-index:25166950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88.9pt;margin-top:19.55pt;width:282.25pt;height:0;z-index:251668480" o:connectortype="straight">
            <v:stroke dashstyle="dash"/>
          </v:shape>
        </w:pict>
      </w:r>
    </w:p>
    <w:p w:rsidR="007D640F" w:rsidRDefault="000E5633" w:rsidP="000E5633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>ФОНДЫ ВЕНЧУРНОГО КАПИТАЛА</w:t>
      </w:r>
    </w:p>
    <w:p w:rsidR="007D640F" w:rsidRDefault="00B863E0" w:rsidP="007D640F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rect id="_x0000_s1034" style="position:absolute;left:0;text-align:left;margin-left:99.8pt;margin-top:6.4pt;width:121.5pt;height:36.25pt;z-index:251666432">
            <v:textbox>
              <w:txbxContent>
                <w:p w:rsidR="00EC5855" w:rsidRPr="00E83848" w:rsidRDefault="00EC5855" w:rsidP="000E5633">
                  <w:pPr>
                    <w:pStyle w:val="ac"/>
                    <w:jc w:val="center"/>
                  </w:pPr>
                  <w:r>
                    <w:t>Международные фонды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241.4pt;margin-top:6.4pt;width:121.5pt;height:36.25pt;z-index:251667456">
            <v:textbox>
              <w:txbxContent>
                <w:p w:rsidR="00EC5855" w:rsidRPr="00E83848" w:rsidRDefault="00EC5855" w:rsidP="000E5633">
                  <w:pPr>
                    <w:pStyle w:val="ac"/>
                    <w:jc w:val="center"/>
                  </w:pPr>
                  <w:r>
                    <w:t>Отечественные фонды</w:t>
                  </w:r>
                </w:p>
              </w:txbxContent>
            </v:textbox>
          </v:rect>
        </w:pict>
      </w:r>
    </w:p>
    <w:p w:rsidR="007D640F" w:rsidRDefault="007D640F" w:rsidP="007D640F">
      <w:pPr>
        <w:ind w:firstLine="0"/>
        <w:rPr>
          <w:noProof/>
          <w:lang w:eastAsia="ru-RU"/>
        </w:rPr>
      </w:pPr>
    </w:p>
    <w:p w:rsidR="007D640F" w:rsidRDefault="00B863E0" w:rsidP="007D640F">
      <w:pPr>
        <w:ind w:firstLine="0"/>
      </w:pPr>
      <w:r>
        <w:rPr>
          <w:noProof/>
          <w:lang w:eastAsia="ru-RU"/>
        </w:rPr>
        <w:pict>
          <v:shape id="_x0000_s1066" type="#_x0000_t32" style="position:absolute;left:0;text-align:left;margin-left:245.55pt;margin-top:7.05pt;width:1.2pt;height:157.65pt;flip:x y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231.75pt;margin-top:7.05pt;width:.6pt;height:160.7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88.95pt;margin-top:7.05pt;width:285.65pt;height:0;z-index:251670528" o:connectortype="straight">
            <v:stroke dashstyle="dash"/>
          </v:shape>
        </w:pict>
      </w:r>
    </w:p>
    <w:p w:rsidR="00D13C88" w:rsidRDefault="00B863E0" w:rsidP="00516D49">
      <w:r>
        <w:rPr>
          <w:noProof/>
          <w:lang w:eastAsia="ru-RU"/>
        </w:rPr>
        <w:pict>
          <v:rect id="_x0000_s1048" style="position:absolute;left:0;text-align:left;margin-left:266.9pt;margin-top:18.6pt;width:200.3pt;height:46.05pt;z-index:251679744">
            <v:textbox>
              <w:txbxContent>
                <w:p w:rsidR="00EC5855" w:rsidRDefault="00EC5855" w:rsidP="00BA35B4">
                  <w:pPr>
                    <w:ind w:firstLine="0"/>
                    <w:jc w:val="center"/>
                  </w:pPr>
                  <w:r>
                    <w:t>УПРАВЛЯЮЩИЕ КОМПАНИИ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left:0;text-align:left;margin-left:217.75pt;margin-top:18.6pt;width:0;height:76.05pt;z-index:251676672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27.25pt;margin-top:18.6pt;width:0;height:76.05pt;z-index:25167564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27.25pt;margin-top:18.6pt;width:190.5pt;height:0;z-index:251674624" o:connectortype="straight"/>
        </w:pict>
      </w:r>
    </w:p>
    <w:p w:rsidR="00BA35B4" w:rsidRDefault="00B863E0" w:rsidP="00516D49">
      <w:r>
        <w:rPr>
          <w:noProof/>
          <w:lang w:eastAsia="ru-RU"/>
        </w:rPr>
        <w:pict>
          <v:shape id="_x0000_s1067" type="#_x0000_t32" style="position:absolute;left:0;text-align:left;margin-left:246.75pt;margin-top:18.05pt;width:20.15pt;height:0;z-index:251699200" o:connectortype="straight">
            <v:stroke endarrow="block"/>
          </v:shape>
        </w:pict>
      </w:r>
      <w:r w:rsidR="00BA35B4">
        <w:t xml:space="preserve">            КАТАЛИЗАТОРЫ                     </w:t>
      </w:r>
    </w:p>
    <w:p w:rsidR="007D6FD2" w:rsidRDefault="00B863E0" w:rsidP="00516D49">
      <w:r>
        <w:rPr>
          <w:noProof/>
          <w:lang w:eastAsia="ru-RU"/>
        </w:rPr>
        <w:pict>
          <v:shape id="_x0000_s1068" type="#_x0000_t32" style="position:absolute;left:0;text-align:left;margin-left:217.75pt;margin-top:10.6pt;width:49.15pt;height:23.05pt;flip:y;z-index:251700224" o:connectortype="straight">
            <v:stroke dashstyle="dash" startarrow="block"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371.15pt;margin-top:16.35pt;width:0;height:75.9pt;z-index:251696128" o:connectortype="straight">
            <v:stroke dashstyle="dash" startarrow="block" endarrow="block"/>
          </v:shape>
        </w:pict>
      </w:r>
      <w:r>
        <w:rPr>
          <w:noProof/>
          <w:lang w:eastAsia="ru-RU"/>
        </w:rPr>
        <w:pict>
          <v:rect id="_x0000_s1042" style="position:absolute;left:0;text-align:left;margin-left:129.15pt;margin-top:6.6pt;width:80.85pt;height:27.05pt;z-index:251673600">
            <v:textbox>
              <w:txbxContent>
                <w:p w:rsidR="00EC5855" w:rsidRPr="00E83848" w:rsidRDefault="00EC5855" w:rsidP="00BA35B4">
                  <w:pPr>
                    <w:pStyle w:val="ac"/>
                    <w:jc w:val="center"/>
                  </w:pPr>
                  <w:r>
                    <w:t>Прочие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36.3pt;margin-top:6.6pt;width:80.85pt;height:27.05pt;z-index:251672576">
            <v:textbox>
              <w:txbxContent>
                <w:p w:rsidR="00EC5855" w:rsidRPr="00E83848" w:rsidRDefault="00EC5855" w:rsidP="00BA35B4">
                  <w:pPr>
                    <w:pStyle w:val="ac"/>
                    <w:jc w:val="center"/>
                  </w:pPr>
                  <w:r>
                    <w:t>Частные</w:t>
                  </w:r>
                </w:p>
              </w:txbxContent>
            </v:textbox>
          </v:rect>
        </w:pict>
      </w:r>
    </w:p>
    <w:p w:rsidR="00BA35B4" w:rsidRDefault="00B863E0" w:rsidP="00516D49">
      <w:r>
        <w:rPr>
          <w:noProof/>
          <w:lang w:eastAsia="ru-RU"/>
        </w:rPr>
        <w:pict>
          <v:shape id="_x0000_s1070" type="#_x0000_t32" style="position:absolute;left:0;text-align:left;margin-left:162.05pt;margin-top:22.25pt;width:.6pt;height:45.9pt;flip:y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left:0;text-align:left;margin-left:72.2pt;margin-top:22.25pt;width:0;height:45.95pt;z-index:2517012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27.25pt;margin-top:22.25pt;width:190.5pt;height:0;z-index:251678720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7.25pt;margin-top:22.25pt;width:0;height:0;z-index:251677696" o:connectortype="straight"/>
        </w:pict>
      </w:r>
    </w:p>
    <w:p w:rsidR="00BA35B4" w:rsidRDefault="00BA35B4" w:rsidP="00516D49"/>
    <w:p w:rsidR="00BA35B4" w:rsidRDefault="00BA35B4" w:rsidP="00BA35B4">
      <w:pPr>
        <w:ind w:firstLine="0"/>
        <w:rPr>
          <w:noProof/>
          <w:lang w:eastAsia="ru-RU"/>
        </w:rPr>
      </w:pPr>
    </w:p>
    <w:p w:rsidR="00BA35B4" w:rsidRDefault="00B863E0" w:rsidP="00BA35B4">
      <w:pPr>
        <w:tabs>
          <w:tab w:val="left" w:pos="426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s1053" type="#_x0000_t32" style="position:absolute;left:0;text-align:left;margin-left:2.5pt;margin-top:-4.3pt;width:464.85pt;height:0;z-index:25168588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467.2pt;margin-top:-4.25pt;width:0;height:108.85pt;z-index:25168896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2.5pt;margin-top:-4.3pt;width:0;height:105.4pt;z-index:251686912" o:connectortype="straight">
            <v:stroke dashstyle="dash"/>
          </v:shape>
        </w:pict>
      </w:r>
      <w:r w:rsidR="00BA35B4">
        <w:rPr>
          <w:noProof/>
          <w:lang w:eastAsia="ru-RU"/>
        </w:rPr>
        <w:t>ФИНАНСИРУЕМЫЕ КОМПАНИИ</w:t>
      </w:r>
    </w:p>
    <w:p w:rsidR="00BA35B4" w:rsidRDefault="00B863E0" w:rsidP="00BA35B4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rect id="_x0000_s1051" style="position:absolute;left:0;text-align:left;margin-left:227.65pt;margin-top:7.3pt;width:127.35pt;height:53pt;z-index:251683840">
            <v:textbox>
              <w:txbxContent>
                <w:p w:rsidR="00EC5855" w:rsidRPr="00E83848" w:rsidRDefault="00EC5855" w:rsidP="00BA35B4">
                  <w:pPr>
                    <w:pStyle w:val="ac"/>
                    <w:spacing w:before="240"/>
                    <w:jc w:val="center"/>
                  </w:pPr>
                  <w:r>
                    <w:t>Реструктурируемые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362.9pt;margin-top:7.3pt;width:92.9pt;height:53pt;z-index:251684864">
            <v:textbox>
              <w:txbxContent>
                <w:p w:rsidR="00EC5855" w:rsidRPr="00E83848" w:rsidRDefault="00EC5855" w:rsidP="00BA35B4">
                  <w:pPr>
                    <w:pStyle w:val="ac"/>
                    <w:spacing w:before="240"/>
                    <w:jc w:val="center"/>
                  </w:pPr>
                  <w:r>
                    <w:t>Возрожденные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122.75pt;margin-top:7.3pt;width:98.55pt;height:53pt;z-index:251682816">
            <v:textbox>
              <w:txbxContent>
                <w:p w:rsidR="00EC5855" w:rsidRPr="00E83848" w:rsidRDefault="00EC5855" w:rsidP="00BA35B4">
                  <w:pPr>
                    <w:pStyle w:val="ac"/>
                    <w:spacing w:before="240"/>
                    <w:jc w:val="center"/>
                  </w:pPr>
                  <w:r>
                    <w:t>Развивающиеся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14.05pt;margin-top:7.3pt;width:99.6pt;height:53pt;z-index:251681792">
            <v:textbox>
              <w:txbxContent>
                <w:p w:rsidR="00EC5855" w:rsidRPr="00E83848" w:rsidRDefault="00EC5855" w:rsidP="00BA35B4">
                  <w:pPr>
                    <w:pStyle w:val="ac"/>
                    <w:spacing w:before="240"/>
                    <w:jc w:val="center"/>
                  </w:pPr>
                  <w:r>
                    <w:t>Зарождающиеся</w:t>
                  </w:r>
                </w:p>
              </w:txbxContent>
            </v:textbox>
          </v:rect>
        </w:pict>
      </w:r>
    </w:p>
    <w:p w:rsidR="00BA35B4" w:rsidRDefault="00BA35B4" w:rsidP="00BA35B4">
      <w:pPr>
        <w:ind w:firstLine="0"/>
        <w:rPr>
          <w:noProof/>
          <w:lang w:eastAsia="ru-RU"/>
        </w:rPr>
      </w:pPr>
    </w:p>
    <w:p w:rsidR="00BA35B4" w:rsidRDefault="00BA35B4" w:rsidP="00BA35B4">
      <w:pPr>
        <w:ind w:firstLine="0"/>
        <w:rPr>
          <w:noProof/>
          <w:lang w:eastAsia="ru-RU"/>
        </w:rPr>
      </w:pPr>
    </w:p>
    <w:p w:rsidR="00BA35B4" w:rsidRDefault="00B863E0" w:rsidP="00BA35B4">
      <w:pPr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_x0000_s1055" type="#_x0000_t32" style="position:absolute;left:0;text-align:left;margin-left:2.5pt;margin-top:8pt;width:464.85pt;height:0;z-index:251687936" o:connectortype="straight">
            <v:stroke dashstyle="dash"/>
          </v:shape>
        </w:pict>
      </w:r>
    </w:p>
    <w:p w:rsidR="00A672D5" w:rsidRDefault="00B863E0" w:rsidP="00A672D5">
      <w:r>
        <w:rPr>
          <w:noProof/>
          <w:lang w:eastAsia="ru-RU"/>
        </w:rPr>
        <w:pict>
          <v:shape id="_x0000_s1071" type="#_x0000_t32" style="position:absolute;left:0;text-align:left;margin-left:36.3pt;margin-top:10.45pt;width:100.25pt;height:0;z-index:251703296" o:connectortype="straight">
            <v:stroke endarrow="block"/>
          </v:shape>
        </w:pict>
      </w:r>
      <w:r w:rsidR="00A672D5">
        <w:t xml:space="preserve">                                Финансовые потоки</w:t>
      </w:r>
    </w:p>
    <w:p w:rsidR="00BA35B4" w:rsidRDefault="00B863E0" w:rsidP="00516D49">
      <w:r>
        <w:rPr>
          <w:noProof/>
          <w:lang w:eastAsia="ru-RU"/>
        </w:rPr>
        <w:pict>
          <v:shape id="_x0000_s1072" type="#_x0000_t32" style="position:absolute;left:0;text-align:left;margin-left:37.45pt;margin-top:8.2pt;width:100.25pt;height:0;z-index:251704320" o:connectortype="straight">
            <v:stroke dashstyle="dash" endarrow="block"/>
          </v:shape>
        </w:pict>
      </w:r>
      <w:r w:rsidR="00A672D5">
        <w:t xml:space="preserve">                                 Информационные потоки</w:t>
      </w:r>
    </w:p>
    <w:p w:rsidR="00A672D5" w:rsidRDefault="0003094B" w:rsidP="00A672D5">
      <w:pPr>
        <w:jc w:val="center"/>
      </w:pPr>
      <w:r>
        <w:t xml:space="preserve">Рисунок </w:t>
      </w:r>
      <w:r w:rsidR="00406BFE">
        <w:t>2</w:t>
      </w:r>
      <w:r w:rsidR="00A672D5">
        <w:t xml:space="preserve"> - Структура рынка венчурного капитала</w:t>
      </w:r>
      <w:r w:rsidR="002F67D8">
        <w:t xml:space="preserve">, </w:t>
      </w:r>
      <w:r w:rsidR="002F67D8" w:rsidRPr="007D6FD2">
        <w:t>[</w:t>
      </w:r>
      <w:r w:rsidR="002F67D8">
        <w:t>3, с. 78</w:t>
      </w:r>
      <w:r w:rsidR="002F67D8" w:rsidRPr="007D6FD2">
        <w:t>]</w:t>
      </w:r>
    </w:p>
    <w:p w:rsidR="00165350" w:rsidRPr="0003094B" w:rsidRDefault="00165350" w:rsidP="00A672D5">
      <w:pPr>
        <w:jc w:val="center"/>
        <w:rPr>
          <w:sz w:val="16"/>
          <w:szCs w:val="16"/>
        </w:rPr>
      </w:pPr>
    </w:p>
    <w:p w:rsidR="00C6727E" w:rsidRPr="00C6727E" w:rsidRDefault="00C6727E" w:rsidP="00C6727E">
      <w:pPr>
        <w:rPr>
          <w:rFonts w:cs="Times New Roman"/>
        </w:rPr>
      </w:pPr>
      <w:r>
        <w:t>Технопарки (научные парки)</w:t>
      </w:r>
      <w:r w:rsidR="00165350">
        <w:t xml:space="preserve"> </w:t>
      </w:r>
      <w:r>
        <w:t xml:space="preserve">- это форма интеграции науки с промышленностью - относятся к разряду территориальных научно- промышленных комплексов и в </w:t>
      </w:r>
      <w:r w:rsidRPr="00C6727E">
        <w:rPr>
          <w:rFonts w:cs="Times New Roman"/>
        </w:rPr>
        <w:t>зависимости от характера и объема выполняемых функций можно выделить следующие</w:t>
      </w:r>
      <w:r>
        <w:rPr>
          <w:rFonts w:cs="Times New Roman"/>
        </w:rPr>
        <w:t xml:space="preserve"> их </w:t>
      </w:r>
      <w:r w:rsidRPr="00C6727E">
        <w:rPr>
          <w:rFonts w:cs="Times New Roman"/>
        </w:rPr>
        <w:t>разновидности</w:t>
      </w:r>
      <w:r>
        <w:rPr>
          <w:rFonts w:cs="Times New Roman"/>
        </w:rPr>
        <w:t>:</w:t>
      </w:r>
    </w:p>
    <w:p w:rsidR="00C6727E" w:rsidRPr="00C6727E" w:rsidRDefault="00150F02" w:rsidP="00C6727E">
      <w:pPr>
        <w:rPr>
          <w:rFonts w:cs="Times New Roman"/>
        </w:rPr>
      </w:pPr>
      <w:r>
        <w:rPr>
          <w:rFonts w:cs="Times New Roman"/>
        </w:rPr>
        <w:t xml:space="preserve">- </w:t>
      </w:r>
      <w:r w:rsidR="00C6727E" w:rsidRPr="00C6727E">
        <w:rPr>
          <w:rFonts w:cs="Times New Roman"/>
          <w:bCs/>
        </w:rPr>
        <w:t>инновационные центры</w:t>
      </w:r>
      <w:r w:rsidR="00C6727E" w:rsidRPr="00150F02">
        <w:t xml:space="preserve">, </w:t>
      </w:r>
      <w:r w:rsidRPr="00150F02">
        <w:t>которые</w:t>
      </w:r>
      <w:r>
        <w:rPr>
          <w:rFonts w:cs="Times New Roman"/>
          <w:i/>
          <w:iCs/>
        </w:rPr>
        <w:t xml:space="preserve"> </w:t>
      </w:r>
      <w:r w:rsidR="00C6727E" w:rsidRPr="00C6727E">
        <w:rPr>
          <w:rFonts w:cs="Times New Roman"/>
        </w:rPr>
        <w:t>предназначен</w:t>
      </w:r>
      <w:r>
        <w:rPr>
          <w:rFonts w:cs="Times New Roman"/>
        </w:rPr>
        <w:t>ы</w:t>
      </w:r>
      <w:r w:rsidR="00C6727E" w:rsidRPr="00C6727E">
        <w:rPr>
          <w:rFonts w:cs="Times New Roman"/>
        </w:rPr>
        <w:t xml:space="preserve"> </w:t>
      </w:r>
      <w:r>
        <w:rPr>
          <w:rFonts w:cs="Times New Roman"/>
        </w:rPr>
        <w:t>для</w:t>
      </w:r>
      <w:r w:rsidR="00C6727E" w:rsidRPr="00C6727E">
        <w:rPr>
          <w:rFonts w:cs="Times New Roman"/>
        </w:rPr>
        <w:t xml:space="preserve"> оказани</w:t>
      </w:r>
      <w:r>
        <w:rPr>
          <w:rFonts w:cs="Times New Roman"/>
        </w:rPr>
        <w:t>я</w:t>
      </w:r>
      <w:r w:rsidR="00C6727E" w:rsidRPr="00C6727E">
        <w:rPr>
          <w:rFonts w:cs="Times New Roman"/>
        </w:rPr>
        <w:t xml:space="preserve"> </w:t>
      </w:r>
      <w:r w:rsidR="00C6727E" w:rsidRPr="00C6727E">
        <w:rPr>
          <w:rFonts w:cs="Times New Roman"/>
        </w:rPr>
        <w:lastRenderedPageBreak/>
        <w:t>содействия новым фирмам, связанным</w:t>
      </w:r>
      <w:r>
        <w:rPr>
          <w:rFonts w:cs="Times New Roman"/>
        </w:rPr>
        <w:t xml:space="preserve"> </w:t>
      </w:r>
      <w:r w:rsidR="00C6727E" w:rsidRPr="00C6727E">
        <w:rPr>
          <w:rFonts w:cs="Times New Roman"/>
        </w:rPr>
        <w:t>с наукоемкими технологиями;</w:t>
      </w:r>
    </w:p>
    <w:p w:rsidR="00C6727E" w:rsidRPr="00C6727E" w:rsidRDefault="00150F02" w:rsidP="00C6727E">
      <w:pPr>
        <w:rPr>
          <w:rFonts w:cs="Times New Roman"/>
        </w:rPr>
      </w:pPr>
      <w:r>
        <w:rPr>
          <w:rFonts w:cs="Times New Roman"/>
        </w:rPr>
        <w:t>-</w:t>
      </w:r>
      <w:r w:rsidR="00C6727E" w:rsidRPr="00C6727E">
        <w:rPr>
          <w:rFonts w:cs="Times New Roman"/>
        </w:rPr>
        <w:t xml:space="preserve"> </w:t>
      </w:r>
      <w:r w:rsidR="00C6727E" w:rsidRPr="00C6727E">
        <w:rPr>
          <w:rFonts w:cs="Times New Roman"/>
          <w:bCs/>
        </w:rPr>
        <w:t>научные парки</w:t>
      </w:r>
      <w:r w:rsidR="00C6727E" w:rsidRPr="00C6727E">
        <w:rPr>
          <w:rFonts w:cs="Times New Roman"/>
          <w:i/>
          <w:iCs/>
        </w:rPr>
        <w:t xml:space="preserve">, </w:t>
      </w:r>
      <w:r w:rsidR="00C6727E" w:rsidRPr="00C6727E">
        <w:rPr>
          <w:rFonts w:cs="Times New Roman"/>
        </w:rPr>
        <w:t xml:space="preserve">которые </w:t>
      </w:r>
      <w:r w:rsidRPr="00C6727E">
        <w:rPr>
          <w:rFonts w:cs="Times New Roman"/>
        </w:rPr>
        <w:t>предназначен</w:t>
      </w:r>
      <w:r>
        <w:rPr>
          <w:rFonts w:cs="Times New Roman"/>
        </w:rPr>
        <w:t>ы</w:t>
      </w:r>
      <w:r w:rsidRPr="00C6727E">
        <w:rPr>
          <w:rFonts w:cs="Times New Roman"/>
        </w:rPr>
        <w:t xml:space="preserve"> </w:t>
      </w:r>
      <w:r>
        <w:rPr>
          <w:rFonts w:cs="Times New Roman"/>
        </w:rPr>
        <w:t>для</w:t>
      </w:r>
      <w:r w:rsidRPr="00C6727E">
        <w:rPr>
          <w:rFonts w:cs="Times New Roman"/>
        </w:rPr>
        <w:t xml:space="preserve"> </w:t>
      </w:r>
      <w:r w:rsidR="00C6727E" w:rsidRPr="00C6727E">
        <w:rPr>
          <w:rFonts w:cs="Times New Roman"/>
        </w:rPr>
        <w:t>обслужива</w:t>
      </w:r>
      <w:r>
        <w:rPr>
          <w:rFonts w:cs="Times New Roman"/>
        </w:rPr>
        <w:t>ния</w:t>
      </w:r>
      <w:r w:rsidR="00C6727E" w:rsidRPr="00C6727E">
        <w:rPr>
          <w:rFonts w:cs="Times New Roman"/>
        </w:rPr>
        <w:t xml:space="preserve"> как новы</w:t>
      </w:r>
      <w:r>
        <w:rPr>
          <w:rFonts w:cs="Times New Roman"/>
        </w:rPr>
        <w:t>х</w:t>
      </w:r>
      <w:r w:rsidR="00C6727E" w:rsidRPr="00C6727E">
        <w:rPr>
          <w:rFonts w:cs="Times New Roman"/>
        </w:rPr>
        <w:t>, так и</w:t>
      </w:r>
      <w:r>
        <w:rPr>
          <w:rFonts w:cs="Times New Roman"/>
        </w:rPr>
        <w:t xml:space="preserve"> </w:t>
      </w:r>
      <w:r w:rsidR="00C6727E" w:rsidRPr="00C6727E">
        <w:rPr>
          <w:rFonts w:cs="Times New Roman"/>
        </w:rPr>
        <w:t>зрелы</w:t>
      </w:r>
      <w:r>
        <w:rPr>
          <w:rFonts w:cs="Times New Roman"/>
        </w:rPr>
        <w:t>х фирм</w:t>
      </w:r>
      <w:r w:rsidR="00C6727E" w:rsidRPr="00C6727E">
        <w:rPr>
          <w:rFonts w:cs="Times New Roman"/>
        </w:rPr>
        <w:t xml:space="preserve">, </w:t>
      </w:r>
      <w:r>
        <w:rPr>
          <w:rFonts w:cs="Times New Roman"/>
        </w:rPr>
        <w:t xml:space="preserve"> и поддерживающие</w:t>
      </w:r>
      <w:r w:rsidR="00C6727E" w:rsidRPr="00C6727E">
        <w:rPr>
          <w:rFonts w:cs="Times New Roman"/>
        </w:rPr>
        <w:t xml:space="preserve"> тесные связи с вузами и НИИ;</w:t>
      </w:r>
    </w:p>
    <w:p w:rsidR="00C6727E" w:rsidRPr="00C6727E" w:rsidRDefault="00150F02" w:rsidP="00C6727E">
      <w:pPr>
        <w:rPr>
          <w:rFonts w:cs="Times New Roman"/>
        </w:rPr>
      </w:pPr>
      <w:r>
        <w:rPr>
          <w:rFonts w:cs="Times New Roman"/>
        </w:rPr>
        <w:t>-</w:t>
      </w:r>
      <w:r w:rsidR="00C6727E" w:rsidRPr="00C6727E">
        <w:rPr>
          <w:rFonts w:cs="Times New Roman"/>
        </w:rPr>
        <w:t xml:space="preserve"> </w:t>
      </w:r>
      <w:r w:rsidR="00C6727E" w:rsidRPr="00C6727E">
        <w:rPr>
          <w:rFonts w:cs="Times New Roman"/>
          <w:bCs/>
        </w:rPr>
        <w:t>технологические парки</w:t>
      </w:r>
      <w:r w:rsidR="00C6727E" w:rsidRPr="00C6727E">
        <w:rPr>
          <w:rFonts w:cs="Times New Roman"/>
        </w:rPr>
        <w:t xml:space="preserve">, </w:t>
      </w:r>
      <w:r>
        <w:rPr>
          <w:rFonts w:cs="Times New Roman"/>
        </w:rPr>
        <w:t xml:space="preserve">которые представляют </w:t>
      </w:r>
      <w:r w:rsidR="00C6727E" w:rsidRPr="00C6727E">
        <w:rPr>
          <w:rFonts w:cs="Times New Roman"/>
        </w:rPr>
        <w:t>собой оптимально организованные научно</w:t>
      </w:r>
      <w:r>
        <w:rPr>
          <w:rFonts w:cs="Times New Roman"/>
        </w:rPr>
        <w:t>-</w:t>
      </w:r>
      <w:r w:rsidR="00C6727E" w:rsidRPr="00C6727E">
        <w:rPr>
          <w:rFonts w:cs="Times New Roman"/>
        </w:rPr>
        <w:t>промышленные зоны, где осуществляется сотрудничество и обмен идеями и информацией</w:t>
      </w:r>
      <w:r>
        <w:rPr>
          <w:rFonts w:cs="Times New Roman"/>
        </w:rPr>
        <w:t xml:space="preserve"> </w:t>
      </w:r>
      <w:r w:rsidR="00C6727E" w:rsidRPr="00C6727E">
        <w:rPr>
          <w:rFonts w:cs="Times New Roman"/>
        </w:rPr>
        <w:t>между предприятиями и научными организациями в целях</w:t>
      </w:r>
      <w:r>
        <w:rPr>
          <w:rFonts w:cs="Times New Roman"/>
        </w:rPr>
        <w:t xml:space="preserve"> </w:t>
      </w:r>
      <w:r w:rsidR="00C6727E" w:rsidRPr="00C6727E">
        <w:rPr>
          <w:rFonts w:cs="Times New Roman"/>
        </w:rPr>
        <w:t>внедрения нововведений;</w:t>
      </w:r>
    </w:p>
    <w:p w:rsidR="00C6727E" w:rsidRPr="00C6727E" w:rsidRDefault="00150F02" w:rsidP="00C6727E">
      <w:pPr>
        <w:rPr>
          <w:rFonts w:cs="Times New Roman"/>
        </w:rPr>
      </w:pPr>
      <w:r>
        <w:rPr>
          <w:rFonts w:cs="Times New Roman"/>
        </w:rPr>
        <w:t>-</w:t>
      </w:r>
      <w:r w:rsidR="00C6727E" w:rsidRPr="00C6727E">
        <w:rPr>
          <w:rFonts w:cs="Times New Roman"/>
        </w:rPr>
        <w:t xml:space="preserve"> </w:t>
      </w:r>
      <w:r w:rsidR="00C6727E" w:rsidRPr="00C6727E">
        <w:rPr>
          <w:rFonts w:cs="Times New Roman"/>
          <w:bCs/>
        </w:rPr>
        <w:t>технологические центры</w:t>
      </w:r>
      <w:r w:rsidR="00C6727E" w:rsidRPr="00C6727E">
        <w:rPr>
          <w:rFonts w:cs="Times New Roman"/>
          <w:i/>
          <w:iCs/>
        </w:rPr>
        <w:t xml:space="preserve">, </w:t>
      </w:r>
      <w:r>
        <w:rPr>
          <w:rFonts w:cs="Times New Roman"/>
        </w:rPr>
        <w:t xml:space="preserve">которые представляют </w:t>
      </w:r>
      <w:r w:rsidRPr="00C6727E">
        <w:rPr>
          <w:rFonts w:cs="Times New Roman"/>
        </w:rPr>
        <w:t xml:space="preserve">собой </w:t>
      </w:r>
      <w:r w:rsidR="00C6727E" w:rsidRPr="00C6727E">
        <w:rPr>
          <w:rFonts w:cs="Times New Roman"/>
        </w:rPr>
        <w:t>обслуживающие предприятия, создаваемые для развития новых высокотехнологичных фирм;</w:t>
      </w:r>
    </w:p>
    <w:p w:rsidR="00BA35B4" w:rsidRPr="00C6727E" w:rsidRDefault="00150F02" w:rsidP="00C6727E">
      <w:pPr>
        <w:rPr>
          <w:rFonts w:cs="Times New Roman"/>
        </w:rPr>
      </w:pPr>
      <w:r>
        <w:rPr>
          <w:rFonts w:cs="Times New Roman"/>
        </w:rPr>
        <w:t>-</w:t>
      </w:r>
      <w:r w:rsidR="00C6727E" w:rsidRPr="00C6727E">
        <w:rPr>
          <w:rFonts w:cs="Times New Roman"/>
        </w:rPr>
        <w:t xml:space="preserve"> </w:t>
      </w:r>
      <w:r w:rsidR="00C6727E" w:rsidRPr="00C6727E">
        <w:rPr>
          <w:rFonts w:cs="Times New Roman"/>
          <w:bCs/>
        </w:rPr>
        <w:t>конгломераты (пояса) технокомплексов и научных</w:t>
      </w:r>
      <w:r>
        <w:rPr>
          <w:rFonts w:cs="Times New Roman"/>
          <w:bCs/>
        </w:rPr>
        <w:t xml:space="preserve"> </w:t>
      </w:r>
      <w:r w:rsidR="00C6727E" w:rsidRPr="00C6727E">
        <w:rPr>
          <w:rFonts w:cs="Times New Roman"/>
          <w:bCs/>
        </w:rPr>
        <w:t>парков</w:t>
      </w:r>
      <w:r w:rsidR="00C6727E" w:rsidRPr="00C6727E">
        <w:rPr>
          <w:rFonts w:cs="Times New Roman"/>
        </w:rPr>
        <w:t xml:space="preserve">, </w:t>
      </w:r>
      <w:r>
        <w:rPr>
          <w:rFonts w:cs="Times New Roman"/>
        </w:rPr>
        <w:t xml:space="preserve">которые </w:t>
      </w:r>
      <w:r w:rsidR="00C6727E" w:rsidRPr="00C6727E">
        <w:rPr>
          <w:rFonts w:cs="Times New Roman"/>
        </w:rPr>
        <w:t>связанные с превращением в высокотехнологичные</w:t>
      </w:r>
      <w:r>
        <w:rPr>
          <w:rFonts w:cs="Times New Roman"/>
        </w:rPr>
        <w:t xml:space="preserve"> </w:t>
      </w:r>
      <w:r w:rsidR="00C6727E" w:rsidRPr="00C6727E">
        <w:rPr>
          <w:rFonts w:cs="Times New Roman"/>
        </w:rPr>
        <w:t>зоны целых регионов.</w:t>
      </w:r>
    </w:p>
    <w:p w:rsidR="00775423" w:rsidRPr="007D6FD2" w:rsidRDefault="00150F02" w:rsidP="00775423">
      <w:r>
        <w:t>Бизнес-</w:t>
      </w:r>
      <w:r w:rsidRPr="00150F02">
        <w:t xml:space="preserve">инкубатор </w:t>
      </w:r>
      <w:r>
        <w:t xml:space="preserve">представляет собой организацию, обеспечивающую малые предприятия различными помещениями и сооружениями на основе совместного использования, доступом к техническим средствам и услугам в области ведения бизнеса в качестве единого вполне интегрированного и вполне приемлемого по стоимости комплекса. Такие действия и совместное покрытие расходов </w:t>
      </w:r>
      <w:r w:rsidR="00775423">
        <w:t>призваны облегчить</w:t>
      </w:r>
      <w:r>
        <w:t xml:space="preserve"> начальную стадию развития нового предприятия путем</w:t>
      </w:r>
      <w:r w:rsidR="00775423">
        <w:t xml:space="preserve"> </w:t>
      </w:r>
      <w:r>
        <w:t xml:space="preserve">сокращения затрат и избежания задержек при освоении новых видов продукции и </w:t>
      </w:r>
      <w:r w:rsidR="00775423">
        <w:t>осуществления</w:t>
      </w:r>
      <w:r>
        <w:t xml:space="preserve"> инновационных проектов,</w:t>
      </w:r>
      <w:r w:rsidR="00775423">
        <w:t xml:space="preserve"> и</w:t>
      </w:r>
      <w:r>
        <w:t xml:space="preserve"> уменьшить вероятность неудачи </w:t>
      </w:r>
      <w:r w:rsidR="00775423">
        <w:t xml:space="preserve">инновации </w:t>
      </w:r>
      <w:r w:rsidR="00775423" w:rsidRPr="007D6FD2">
        <w:t>[</w:t>
      </w:r>
      <w:r w:rsidR="002F67D8">
        <w:t>3</w:t>
      </w:r>
      <w:r w:rsidR="00775423">
        <w:t>, с. 91</w:t>
      </w:r>
      <w:r w:rsidR="00775423" w:rsidRPr="007D6FD2">
        <w:t>]</w:t>
      </w:r>
      <w:r w:rsidR="00775423">
        <w:t>.</w:t>
      </w:r>
    </w:p>
    <w:p w:rsidR="00A672D5" w:rsidRDefault="00A672D5" w:rsidP="00FC166D">
      <w:pPr>
        <w:spacing w:line="240" w:lineRule="auto"/>
      </w:pPr>
    </w:p>
    <w:p w:rsidR="00406BFE" w:rsidRDefault="00406BFE" w:rsidP="00FC166D">
      <w:pPr>
        <w:spacing w:line="240" w:lineRule="auto"/>
      </w:pPr>
    </w:p>
    <w:p w:rsidR="006433F8" w:rsidRDefault="006433F8" w:rsidP="00FC166D">
      <w:pPr>
        <w:pStyle w:val="2"/>
        <w:spacing w:line="240" w:lineRule="auto"/>
        <w:rPr>
          <w:shd w:val="clear" w:color="auto" w:fill="FFFFFF"/>
        </w:rPr>
      </w:pPr>
      <w:bookmarkStart w:id="4" w:name="_Toc466816695"/>
      <w:r w:rsidRPr="00AF45C5">
        <w:rPr>
          <w:shd w:val="clear" w:color="auto" w:fill="FFFFFF"/>
        </w:rPr>
        <w:t>1.3 Оценка закономерностей инновационного процесса</w:t>
      </w:r>
      <w:bookmarkEnd w:id="4"/>
    </w:p>
    <w:p w:rsidR="00406BFE" w:rsidRDefault="00406BFE" w:rsidP="00FC166D">
      <w:pPr>
        <w:spacing w:line="240" w:lineRule="auto"/>
      </w:pPr>
    </w:p>
    <w:p w:rsidR="00406BFE" w:rsidRPr="00406BFE" w:rsidRDefault="00406BFE" w:rsidP="00406BFE">
      <w:pPr>
        <w:rPr>
          <w:rStyle w:val="21"/>
          <w:rFonts w:eastAsiaTheme="minorHAnsi"/>
          <w:sz w:val="28"/>
          <w:szCs w:val="28"/>
        </w:rPr>
      </w:pPr>
      <w:r w:rsidRPr="00406BFE">
        <w:rPr>
          <w:rStyle w:val="21"/>
          <w:rFonts w:eastAsiaTheme="minorHAnsi"/>
          <w:sz w:val="28"/>
          <w:szCs w:val="28"/>
        </w:rPr>
        <w:t>Инновационный процесс - это творческий процесс создания и преобразования научных знаний в новую продукцию, признаваемую потребителем, охватывающий весь цикл преобразований научных исследований от научных идей, открытий и изобретений до появления инновации.</w:t>
      </w:r>
      <w:r w:rsidRPr="00406BFE">
        <w:rPr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>И</w:t>
      </w:r>
      <w:r w:rsidRPr="00406BFE">
        <w:rPr>
          <w:rStyle w:val="21"/>
          <w:rFonts w:eastAsiaTheme="minorHAnsi"/>
          <w:sz w:val="28"/>
          <w:szCs w:val="28"/>
        </w:rPr>
        <w:t xml:space="preserve">нновационный процесс представляет собой целенаправленное (на основе использования научных знаний и практического опыта) внедрение в сложившуюся практику того или иного новшества, благодаря которому </w:t>
      </w:r>
      <w:r w:rsidRPr="00406BFE">
        <w:rPr>
          <w:rStyle w:val="21"/>
          <w:rFonts w:eastAsiaTheme="minorHAnsi"/>
          <w:sz w:val="28"/>
          <w:szCs w:val="28"/>
        </w:rPr>
        <w:lastRenderedPageBreak/>
        <w:t>происходят позитивные изменения и достигается необходимый эффект.</w:t>
      </w:r>
    </w:p>
    <w:p w:rsidR="00406BFE" w:rsidRDefault="00406BFE" w:rsidP="00406BFE">
      <w:pPr>
        <w:rPr>
          <w:rStyle w:val="21"/>
          <w:rFonts w:eastAsiaTheme="minorHAnsi"/>
          <w:sz w:val="28"/>
          <w:szCs w:val="28"/>
        </w:rPr>
      </w:pPr>
      <w:r w:rsidRPr="00406BFE">
        <w:rPr>
          <w:rStyle w:val="21"/>
          <w:rFonts w:eastAsiaTheme="minorHAnsi"/>
          <w:sz w:val="28"/>
          <w:szCs w:val="28"/>
        </w:rPr>
        <w:t>Инновационный процесс включает семь элементов, соединенных в последовательную цепочку, которая образует структуру инн</w:t>
      </w:r>
      <w:r w:rsidR="009D3C29">
        <w:rPr>
          <w:rStyle w:val="21"/>
          <w:rFonts w:eastAsiaTheme="minorHAnsi"/>
          <w:sz w:val="28"/>
          <w:szCs w:val="28"/>
        </w:rPr>
        <w:t xml:space="preserve">овационного процесса (см. рис. </w:t>
      </w:r>
      <w:r>
        <w:rPr>
          <w:rStyle w:val="21"/>
          <w:rFonts w:eastAsiaTheme="minorHAnsi"/>
          <w:sz w:val="28"/>
          <w:szCs w:val="28"/>
        </w:rPr>
        <w:t>3</w:t>
      </w:r>
      <w:r w:rsidRPr="00406BFE">
        <w:rPr>
          <w:rStyle w:val="21"/>
          <w:rFonts w:eastAsiaTheme="minorHAnsi"/>
          <w:sz w:val="28"/>
          <w:szCs w:val="28"/>
        </w:rPr>
        <w:t>)</w:t>
      </w:r>
      <w:r w:rsidR="009D3C29">
        <w:rPr>
          <w:rStyle w:val="21"/>
          <w:rFonts w:eastAsiaTheme="minorHAnsi"/>
          <w:sz w:val="28"/>
          <w:szCs w:val="28"/>
        </w:rPr>
        <w:t>:</w:t>
      </w:r>
    </w:p>
    <w:p w:rsidR="00406BFE" w:rsidRDefault="00B863E0" w:rsidP="00406BFE">
      <w:r>
        <w:rPr>
          <w:noProof/>
          <w:lang w:eastAsia="ru-RU"/>
        </w:rPr>
        <w:pict>
          <v:rect id="_x0000_s1080" style="position:absolute;left:0;text-align:left;margin-left:345.45pt;margin-top:11.7pt;width:138pt;height:24.75pt;z-index:251713536">
            <v:textbox style="mso-next-textbox:#_x0000_s1080">
              <w:txbxContent>
                <w:p w:rsidR="00EC5855" w:rsidRPr="00002C4C" w:rsidRDefault="00EC5855" w:rsidP="00406BFE">
                  <w:pPr>
                    <w:pStyle w:val="ac"/>
                    <w:jc w:val="center"/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Цель и задача</w:t>
                  </w:r>
                  <w:r>
                    <w:rPr>
                      <w:rStyle w:val="21"/>
                      <w:rFonts w:eastAsiaTheme="minorHAnsi"/>
                    </w:rPr>
                    <w:t xml:space="preserve"> инновации</w:t>
                  </w:r>
                </w:p>
                <w:p w:rsidR="00EC5855" w:rsidRDefault="00EC5855" w:rsidP="00406BFE"/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-.3pt;margin-top:7.95pt;width:115.5pt;height:43.5pt;z-index:251706368">
            <v:textbox style="mso-next-textbox:#_x0000_s1073">
              <w:txbxContent>
                <w:p w:rsidR="00EC5855" w:rsidRPr="00406BFE" w:rsidRDefault="00EC5855" w:rsidP="00406BFE">
                  <w:pPr>
                    <w:pStyle w:val="ac"/>
                    <w:spacing w:before="200"/>
                    <w:jc w:val="center"/>
                    <w:rPr>
                      <w:sz w:val="28"/>
                      <w:szCs w:val="28"/>
                    </w:rPr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1. Инициация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094" type="#_x0000_t32" style="position:absolute;left:0;text-align:left;margin-left:327.45pt;margin-top:1.05pt;width:0;height:163.5pt;z-index:251727872" o:connectortype="straight"/>
        </w:pict>
      </w:r>
      <w:r>
        <w:rPr>
          <w:noProof/>
          <w:lang w:eastAsia="ru-RU"/>
        </w:rPr>
        <w:pict>
          <v:shape id="_x0000_s1093" type="#_x0000_t32" style="position:absolute;left:0;text-align:left;margin-left:115.2pt;margin-top:1.05pt;width:230.25pt;height:0;z-index:251726848" o:connectortype="straight"/>
        </w:pict>
      </w:r>
      <w:r>
        <w:rPr>
          <w:noProof/>
          <w:lang w:eastAsia="ru-RU"/>
        </w:rPr>
        <w:pict>
          <v:rect id="_x0000_s1081" style="position:absolute;left:0;text-align:left;margin-left:345.45pt;margin-top:21.3pt;width:138pt;height:24.75pt;z-index:251714560">
            <v:textbox style="mso-next-textbox:#_x0000_s1081">
              <w:txbxContent>
                <w:p w:rsidR="00EC5855" w:rsidRDefault="00EC5855" w:rsidP="00406BFE">
                  <w:pPr>
                    <w:pStyle w:val="ac"/>
                    <w:jc w:val="center"/>
                  </w:pPr>
                  <w:r>
                    <w:t>Поиск идеи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10" type="#_x0000_t32" style="position:absolute;left:0;text-align:left;margin-left:55.2pt;margin-top:3.15pt;width:.75pt;height:23.25pt;flip:x;z-index:251744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327.45pt;margin-top:11.4pt;width:18pt;height:.75pt;z-index:251728896" o:connectortype="straight"/>
        </w:pict>
      </w:r>
    </w:p>
    <w:p w:rsidR="00406BFE" w:rsidRDefault="00B863E0" w:rsidP="00406BFE">
      <w:r>
        <w:rPr>
          <w:noProof/>
          <w:lang w:eastAsia="ru-RU"/>
        </w:rPr>
        <w:pict>
          <v:rect id="_x0000_s1082" style="position:absolute;left:0;text-align:left;margin-left:345.45pt;margin-top:10.5pt;width:138pt;height:48.75pt;z-index:251715584">
            <v:textbox style="mso-next-textbox:#_x0000_s1082">
              <w:txbxContent>
                <w:p w:rsidR="00EC5855" w:rsidRPr="00406BFE" w:rsidRDefault="00EC5855" w:rsidP="00406BFE">
                  <w:pPr>
                    <w:pStyle w:val="ac"/>
                    <w:jc w:val="center"/>
                    <w:rPr>
                      <w:sz w:val="26"/>
                      <w:szCs w:val="26"/>
                    </w:rPr>
                  </w:pPr>
                  <w:r w:rsidRPr="00406BFE">
                    <w:rPr>
                      <w:rStyle w:val="21"/>
                      <w:rFonts w:eastAsiaTheme="minorHAnsi"/>
                      <w:sz w:val="26"/>
                      <w:szCs w:val="26"/>
                    </w:rPr>
                    <w:t>Технико-экономическое обоснование</w:t>
                  </w:r>
                </w:p>
                <w:p w:rsidR="00EC5855" w:rsidRDefault="00EC5855" w:rsidP="00406BFE"/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left:0;text-align:left;margin-left:-.3pt;margin-top:2.25pt;width:115.5pt;height:43.5pt;z-index:251707392">
            <v:textbox style="mso-next-textbox:#_x0000_s1074">
              <w:txbxContent>
                <w:p w:rsidR="00EC5855" w:rsidRPr="00406BFE" w:rsidRDefault="00EC5855" w:rsidP="00406BFE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2. Маркетинг инновации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11" type="#_x0000_t32" style="position:absolute;left:0;text-align:left;margin-left:55.95pt;margin-top:21.65pt;width:0;height:21pt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327.45pt;margin-top:14.9pt;width:18pt;height:.75pt;z-index:251729920" o:connectortype="straight"/>
        </w:pict>
      </w:r>
    </w:p>
    <w:p w:rsidR="00406BFE" w:rsidRDefault="00B863E0" w:rsidP="00406BFE">
      <w:r>
        <w:rPr>
          <w:noProof/>
          <w:lang w:eastAsia="ru-RU"/>
        </w:rPr>
        <w:pict>
          <v:rect id="_x0000_s1075" style="position:absolute;left:0;text-align:left;margin-left:-.3pt;margin-top:18.5pt;width:115.5pt;height:43.5pt;z-index:251708416">
            <v:textbox style="mso-next-textbox:#_x0000_s1075">
              <w:txbxContent>
                <w:p w:rsidR="00EC5855" w:rsidRPr="00002C4C" w:rsidRDefault="00EC5855" w:rsidP="00406BFE">
                  <w:pPr>
                    <w:pStyle w:val="ac"/>
                    <w:jc w:val="center"/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3. Выпуск (производство</w:t>
                  </w:r>
                  <w:r>
                    <w:rPr>
                      <w:rStyle w:val="21"/>
                      <w:rFonts w:eastAsiaTheme="minorHAnsi"/>
                    </w:rPr>
                    <w:t>) инновации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rect id="_x0000_s1083" style="position:absolute;left:0;text-align:left;margin-left:345.45pt;margin-top:1.85pt;width:138pt;height:101.25pt;z-index:251716608">
            <v:textbox style="mso-next-textbox:#_x0000_s1083">
              <w:txbxContent>
                <w:p w:rsidR="00EC5855" w:rsidRPr="00406BFE" w:rsidRDefault="00EC5855" w:rsidP="00406BFE">
                  <w:pPr>
                    <w:pStyle w:val="ac"/>
                    <w:jc w:val="center"/>
                    <w:rPr>
                      <w:sz w:val="26"/>
                      <w:szCs w:val="26"/>
                    </w:rPr>
                  </w:pPr>
                  <w:r w:rsidRPr="00406BFE">
                    <w:rPr>
                      <w:rStyle w:val="21"/>
                      <w:rFonts w:eastAsiaTheme="minorHAnsi"/>
                      <w:sz w:val="26"/>
                      <w:szCs w:val="26"/>
                    </w:rPr>
                    <w:t xml:space="preserve">Материализация идеи в форме вещи, т. е. товара (имущества, документа, имущественного права) </w:t>
                  </w:r>
                </w:p>
                <w:p w:rsidR="00EC5855" w:rsidRDefault="00EC5855" w:rsidP="00406BFE"/>
              </w:txbxContent>
            </v:textbox>
          </v:rect>
        </w:pict>
      </w:r>
      <w:r>
        <w:rPr>
          <w:noProof/>
          <w:lang w:eastAsia="ru-RU"/>
        </w:rPr>
        <w:pict>
          <v:shape id="_x0000_s1099" type="#_x0000_t32" style="position:absolute;left:0;text-align:left;margin-left:148.2pt;margin-top:18.35pt;width:0;height:93.75pt;z-index:251732992" o:connectortype="straight"/>
        </w:pict>
      </w:r>
      <w:r>
        <w:rPr>
          <w:noProof/>
          <w:lang w:eastAsia="ru-RU"/>
        </w:rPr>
        <w:pict>
          <v:shape id="_x0000_s1098" type="#_x0000_t32" style="position:absolute;left:0;text-align:left;margin-left:115.2pt;margin-top:18.35pt;width:55.5pt;height:0;z-index:251731968" o:connectortype="straight"/>
        </w:pict>
      </w:r>
      <w:r>
        <w:rPr>
          <w:noProof/>
          <w:lang w:eastAsia="ru-RU"/>
        </w:rPr>
        <w:pict>
          <v:rect id="_x0000_s1084" style="position:absolute;left:0;text-align:left;margin-left:170.7pt;margin-top:4.1pt;width:135pt;height:33.75pt;z-index:251717632">
            <v:textbox style="mso-next-textbox:#_x0000_s1084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 w:rsidRPr="006B3BF2">
                    <w:t xml:space="preserve">Продажа продукта </w:t>
                  </w:r>
                  <w:r>
                    <w:t xml:space="preserve">или операции </w:t>
                  </w:r>
                  <w:r w:rsidRPr="006B3BF2">
                    <w:t>на рынке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12" type="#_x0000_t32" style="position:absolute;left:0;text-align:left;margin-left:55.95pt;margin-top:13.7pt;width:0;height:21.75pt;z-index:2517463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left:0;text-align:left;margin-left:327.45pt;margin-top:19.7pt;width:18pt;height:0;z-index:251730944" o:connectortype="straight"/>
        </w:pict>
      </w:r>
      <w:r>
        <w:rPr>
          <w:noProof/>
          <w:lang w:eastAsia="ru-RU"/>
        </w:rPr>
        <w:pict>
          <v:rect id="_x0000_s1085" style="position:absolute;left:0;text-align:left;margin-left:170.7pt;margin-top:19.7pt;width:135pt;height:38.25pt;z-index:251718656">
            <v:textbox style="mso-next-textbox:#_x0000_s1085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Реализация операции внутри предприятия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00" type="#_x0000_t32" style="position:absolute;left:0;text-align:left;margin-left:148.2pt;margin-top:15.8pt;width:22.5pt;height:0;z-index:251734016" o:connectortype="straight"/>
        </w:pict>
      </w:r>
      <w:r>
        <w:rPr>
          <w:noProof/>
          <w:lang w:eastAsia="ru-RU"/>
        </w:rPr>
        <w:pict>
          <v:rect id="_x0000_s1076" style="position:absolute;left:0;text-align:left;margin-left:-.3pt;margin-top:11.3pt;width:115.5pt;height:43.5pt;z-index:251709440">
            <v:textbox style="mso-next-textbox:#_x0000_s1076">
              <w:txbxContent>
                <w:p w:rsidR="00EC5855" w:rsidRPr="00406BFE" w:rsidRDefault="00EC5855" w:rsidP="00406BFE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4. Реализация инновации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rect id="_x0000_s1086" style="position:absolute;left:0;text-align:left;margin-left:170.7pt;margin-top:17.9pt;width:135pt;height:37.5pt;z-index:251719680">
            <v:textbox style="mso-next-textbox:#_x0000_s1086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Стимулирование продаж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13" type="#_x0000_t32" style="position:absolute;left:0;text-align:left;margin-left:55.95pt;margin-top:6.5pt;width:0;height:21pt;z-index:2517473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left:0;text-align:left;margin-left:148.2pt;margin-top:15.5pt;width:22.5pt;height:0;z-index:251735040" o:connectortype="straight"/>
        </w:pict>
      </w:r>
    </w:p>
    <w:p w:rsidR="00406BFE" w:rsidRDefault="00B863E0" w:rsidP="00406BFE">
      <w:r>
        <w:rPr>
          <w:noProof/>
          <w:lang w:eastAsia="ru-RU"/>
        </w:rPr>
        <w:pict>
          <v:rect id="_x0000_s1087" style="position:absolute;left:0;text-align:left;margin-left:345.45pt;margin-top:16.85pt;width:135pt;height:24.75pt;z-index:251720704">
            <v:textbox style="mso-next-textbox:#_x0000_s1087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Информация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left:0;text-align:left;margin-left:-.3pt;margin-top:3.35pt;width:115.5pt;height:43.5pt;z-index:251710464">
            <v:textbox style="mso-next-textbox:#_x0000_s1077">
              <w:txbxContent>
                <w:p w:rsidR="00EC5855" w:rsidRPr="00002C4C" w:rsidRDefault="00EC5855" w:rsidP="00406BFE">
                  <w:pPr>
                    <w:pStyle w:val="ac"/>
                    <w:jc w:val="center"/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5. Продвижение</w:t>
                  </w:r>
                  <w:r>
                    <w:rPr>
                      <w:rStyle w:val="21"/>
                      <w:rFonts w:eastAsiaTheme="minorHAnsi"/>
                    </w:rPr>
                    <w:t xml:space="preserve"> </w:t>
                  </w: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инновации</w:t>
                  </w:r>
                </w:p>
              </w:txbxContent>
            </v:textbox>
          </v:rect>
        </w:pict>
      </w:r>
    </w:p>
    <w:p w:rsidR="00406BFE" w:rsidRDefault="00B863E0" w:rsidP="00406BFE">
      <w:r>
        <w:rPr>
          <w:noProof/>
          <w:lang w:eastAsia="ru-RU"/>
        </w:rPr>
        <w:pict>
          <v:shape id="_x0000_s1103" type="#_x0000_t32" style="position:absolute;left:0;text-align:left;margin-left:327.45pt;margin-top:3.2pt;width:0;height:161.95pt;z-index:251737088" o:connectortype="straight"/>
        </w:pict>
      </w:r>
      <w:r>
        <w:rPr>
          <w:noProof/>
          <w:lang w:eastAsia="ru-RU"/>
        </w:rPr>
        <w:pict>
          <v:shape id="_x0000_s1114" type="#_x0000_t32" style="position:absolute;left:0;text-align:left;margin-left:55.95pt;margin-top:22.7pt;width:0;height:13.5pt;z-index:251748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115.2pt;margin-top:3.2pt;width:230.25pt;height:0;z-index:251736064" o:connectortype="straight"/>
        </w:pict>
      </w:r>
    </w:p>
    <w:p w:rsidR="00406BFE" w:rsidRPr="00002C4C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shape id="_x0000_s1104" type="#_x0000_t32" style="position:absolute;left:0;text-align:left;margin-left:327.45pt;margin-top:18.8pt;width:21pt;height:0;z-index:251738112" o:connectortype="straight"/>
        </w:pict>
      </w:r>
      <w:r w:rsidRPr="00B863E0">
        <w:rPr>
          <w:noProof/>
          <w:lang w:eastAsia="ru-RU"/>
        </w:rPr>
        <w:pict>
          <v:rect id="_x0000_s1088" style="position:absolute;left:0;text-align:left;margin-left:345.45pt;margin-top:2.3pt;width:135pt;height:24pt;z-index:251721728">
            <v:textbox style="mso-next-textbox:#_x0000_s1088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Реклама</w:t>
                  </w:r>
                </w:p>
              </w:txbxContent>
            </v:textbox>
          </v:rect>
        </w:pict>
      </w:r>
      <w:r w:rsidRPr="00B863E0">
        <w:rPr>
          <w:noProof/>
          <w:lang w:eastAsia="ru-RU"/>
        </w:rPr>
        <w:pict>
          <v:rect id="_x0000_s1078" style="position:absolute;left:0;text-align:left;margin-left:-.3pt;margin-top:12.05pt;width:115.5pt;height:59.25pt;z-index:251711488">
            <v:textbox style="mso-next-textbox:#_x0000_s1078">
              <w:txbxContent>
                <w:p w:rsidR="00EC5855" w:rsidRPr="00002C4C" w:rsidRDefault="00EC5855" w:rsidP="00406BFE">
                  <w:pPr>
                    <w:pStyle w:val="ac"/>
                    <w:jc w:val="center"/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6. Оценка экономической</w:t>
                  </w:r>
                  <w:r>
                    <w:rPr>
                      <w:rStyle w:val="21"/>
                      <w:rFonts w:eastAsiaTheme="minorHAnsi"/>
                    </w:rPr>
                    <w:t xml:space="preserve"> </w:t>
                  </w: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эффективности</w:t>
                  </w:r>
                  <w:r>
                    <w:rPr>
                      <w:rStyle w:val="21"/>
                      <w:rFonts w:eastAsiaTheme="minorHAnsi"/>
                    </w:rPr>
                    <w:t xml:space="preserve"> инновации</w:t>
                  </w:r>
                </w:p>
              </w:txbxContent>
            </v:textbox>
          </v:rect>
        </w:pict>
      </w:r>
    </w:p>
    <w:p w:rsidR="00406BFE" w:rsidRPr="00002C4C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rect id="_x0000_s1089" style="position:absolute;left:0;text-align:left;margin-left:348.45pt;margin-top:9.65pt;width:135pt;height:63.75pt;z-index:251722752">
            <v:textbox style="mso-next-textbox:#_x0000_s1089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Организация работы торговых точек (пунктов по продаже инноваций)</w:t>
                  </w:r>
                </w:p>
              </w:txbxContent>
            </v:textbox>
          </v:rect>
        </w:pict>
      </w:r>
    </w:p>
    <w:p w:rsidR="00406BFE" w:rsidRPr="00002C4C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shape id="_x0000_s1115" type="#_x0000_t32" style="position:absolute;left:0;text-align:left;margin-left:48pt;margin-top:24.05pt;width:15.9pt;height:0;rotation:90;z-index:251749376" o:connectortype="elbow" adj="-191547,-1,-191547">
            <v:stroke endarrow="block"/>
          </v:shape>
        </w:pict>
      </w:r>
      <w:r w:rsidRPr="00B863E0">
        <w:rPr>
          <w:noProof/>
          <w:lang w:eastAsia="ru-RU"/>
        </w:rPr>
        <w:pict>
          <v:shape id="_x0000_s1105" type="#_x0000_t32" style="position:absolute;left:0;text-align:left;margin-left:327.45pt;margin-top:17pt;width:21pt;height:0;z-index:251739136" o:connectortype="straight"/>
        </w:pict>
      </w:r>
      <w:r w:rsidRPr="00B863E0">
        <w:rPr>
          <w:noProof/>
          <w:lang w:eastAsia="ru-RU"/>
        </w:rPr>
        <w:pict>
          <v:rect id="_x0000_s1091" style="position:absolute;left:0;text-align:left;margin-left:163.2pt;margin-top:23pt;width:135pt;height:64.5pt;z-index:251724800">
            <v:textbox style="mso-next-textbox:#_x0000_s1091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Изменение характеристики инновации и условий ее продвижения</w:t>
                  </w:r>
                </w:p>
              </w:txbxContent>
            </v:textbox>
          </v:rect>
        </w:pict>
      </w:r>
    </w:p>
    <w:p w:rsidR="00406BFE" w:rsidRPr="00002C4C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rect id="_x0000_s1079" style="position:absolute;left:0;text-align:left;margin-left:-.3pt;margin-top:7.85pt;width:115.5pt;height:43.5pt;z-index:251712512">
            <v:textbox style="mso-next-textbox:#_x0000_s1079">
              <w:txbxContent>
                <w:p w:rsidR="00EC5855" w:rsidRPr="00406BFE" w:rsidRDefault="00EC5855" w:rsidP="00406BFE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406BFE">
                    <w:rPr>
                      <w:rStyle w:val="21"/>
                      <w:rFonts w:eastAsiaTheme="minorHAnsi"/>
                      <w:sz w:val="28"/>
                      <w:szCs w:val="28"/>
                    </w:rPr>
                    <w:t>7. Диффузия инновации</w:t>
                  </w:r>
                </w:p>
              </w:txbxContent>
            </v:textbox>
          </v:rect>
        </w:pict>
      </w:r>
    </w:p>
    <w:p w:rsidR="00406BFE" w:rsidRPr="00002C4C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shape id="_x0000_s1108" type="#_x0000_t32" style="position:absolute;left:0;text-align:left;margin-left:141.45pt;margin-top:4.7pt;width:.75pt;height:63.9pt;z-index:251742208" o:connectortype="straight"/>
        </w:pict>
      </w:r>
      <w:r w:rsidRPr="00B863E0">
        <w:rPr>
          <w:noProof/>
          <w:lang w:eastAsia="ru-RU"/>
        </w:rPr>
        <w:pict>
          <v:shape id="_x0000_s1107" type="#_x0000_t32" style="position:absolute;left:0;text-align:left;margin-left:115.2pt;margin-top:4.7pt;width:48pt;height:0;z-index:251741184" o:connectortype="straight"/>
        </w:pict>
      </w:r>
      <w:r w:rsidRPr="00B863E0">
        <w:rPr>
          <w:noProof/>
          <w:lang w:eastAsia="ru-RU"/>
        </w:rPr>
        <w:pict>
          <v:rect id="_x0000_s1090" style="position:absolute;left:0;text-align:left;margin-left:348.45pt;margin-top:8.45pt;width:135pt;height:37.5pt;z-index:251723776">
            <v:textbox style="mso-next-textbox:#_x0000_s1090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Индивидуальные консультации</w:t>
                  </w:r>
                </w:p>
              </w:txbxContent>
            </v:textbox>
          </v:rect>
        </w:pict>
      </w:r>
    </w:p>
    <w:p w:rsidR="00406BFE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shape id="_x0000_s1106" type="#_x0000_t32" style="position:absolute;left:0;text-align:left;margin-left:327.45pt;margin-top:3.05pt;width:21pt;height:0;z-index:251740160" o:connectortype="straight"/>
        </w:pict>
      </w:r>
      <w:r w:rsidRPr="00B863E0">
        <w:rPr>
          <w:noProof/>
          <w:lang w:eastAsia="ru-RU"/>
        </w:rPr>
        <w:pict>
          <v:rect id="_x0000_s1092" style="position:absolute;left:0;text-align:left;margin-left:163.2pt;margin-top:21.8pt;width:135pt;height:26.25pt;z-index:251725824">
            <v:textbox style="mso-next-textbox:#_x0000_s1092">
              <w:txbxContent>
                <w:p w:rsidR="00EC5855" w:rsidRPr="006B3BF2" w:rsidRDefault="00EC5855" w:rsidP="00406BFE">
                  <w:pPr>
                    <w:pStyle w:val="ac"/>
                    <w:jc w:val="center"/>
                  </w:pPr>
                  <w:r>
                    <w:t>Захват новых рынков</w:t>
                  </w:r>
                </w:p>
              </w:txbxContent>
            </v:textbox>
          </v:rect>
        </w:pict>
      </w:r>
    </w:p>
    <w:p w:rsidR="00406BFE" w:rsidRDefault="00B863E0" w:rsidP="00406BFE">
      <w:pPr>
        <w:rPr>
          <w:rStyle w:val="21"/>
          <w:rFonts w:eastAsiaTheme="minorHAnsi"/>
        </w:rPr>
      </w:pPr>
      <w:r w:rsidRPr="00B863E0">
        <w:rPr>
          <w:noProof/>
          <w:lang w:eastAsia="ru-RU"/>
        </w:rPr>
        <w:pict>
          <v:shape id="_x0000_s1109" type="#_x0000_t32" style="position:absolute;left:0;text-align:left;margin-left:142.2pt;margin-top:13.4pt;width:21pt;height:0;z-index:251743232" o:connectortype="straight"/>
        </w:pict>
      </w:r>
    </w:p>
    <w:p w:rsidR="00406BFE" w:rsidRPr="00406BFE" w:rsidRDefault="009D3C29" w:rsidP="00406BFE">
      <w:pPr>
        <w:jc w:val="center"/>
        <w:rPr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Рисунок </w:t>
      </w:r>
      <w:r w:rsidR="00406BFE" w:rsidRPr="00406BFE">
        <w:rPr>
          <w:rStyle w:val="21"/>
          <w:rFonts w:eastAsiaTheme="minorHAnsi"/>
          <w:sz w:val="28"/>
          <w:szCs w:val="28"/>
        </w:rPr>
        <w:t xml:space="preserve">3 </w:t>
      </w:r>
      <w:r w:rsidR="00406BFE" w:rsidRPr="00406BFE">
        <w:rPr>
          <w:szCs w:val="28"/>
        </w:rPr>
        <w:t>- Схема инновационного процесса</w:t>
      </w:r>
      <w:r>
        <w:rPr>
          <w:szCs w:val="28"/>
        </w:rPr>
        <w:t xml:space="preserve">, </w:t>
      </w:r>
      <w:r w:rsidRPr="00406BFE">
        <w:rPr>
          <w:rStyle w:val="21"/>
          <w:rFonts w:eastAsiaTheme="minorHAnsi"/>
          <w:sz w:val="28"/>
          <w:szCs w:val="28"/>
        </w:rPr>
        <w:t>[</w:t>
      </w:r>
      <w:r>
        <w:t>5</w:t>
      </w:r>
      <w:r w:rsidRPr="00406BFE">
        <w:rPr>
          <w:rStyle w:val="21"/>
          <w:rFonts w:eastAsiaTheme="minorHAnsi"/>
          <w:sz w:val="28"/>
          <w:szCs w:val="28"/>
        </w:rPr>
        <w:t>, с.67]</w:t>
      </w:r>
    </w:p>
    <w:p w:rsidR="00CE3019" w:rsidRPr="00843095" w:rsidRDefault="00CE3019" w:rsidP="00CE3019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Началом инновационного процесса является </w:t>
      </w:r>
      <w:r w:rsidRPr="00843095">
        <w:rPr>
          <w:szCs w:val="28"/>
        </w:rPr>
        <w:t xml:space="preserve">инициация - </w:t>
      </w:r>
      <w:r w:rsidRPr="00843095">
        <w:rPr>
          <w:rStyle w:val="21"/>
          <w:rFonts w:eastAsiaTheme="minorHAnsi"/>
          <w:sz w:val="28"/>
          <w:szCs w:val="28"/>
        </w:rPr>
        <w:t>деятельность, состоящая в выборе цели, формулировке задачи, выполняемой инновацией, поиске идеи инновации, ее технико-экономическом обосновании и материализации идеи инновации.</w:t>
      </w:r>
    </w:p>
    <w:p w:rsidR="00CE3019" w:rsidRPr="00843095" w:rsidRDefault="00CE3019" w:rsidP="00CE3019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lastRenderedPageBreak/>
        <w:t>Одним из главных условий успешной реализации инновационного процесса является правильный выбор идеи. Американский ученый в области менеджмента П. Друкер выделяет шесть источников инновационных идей:</w:t>
      </w:r>
    </w:p>
    <w:p w:rsidR="00CE3019" w:rsidRPr="00843095" w:rsidRDefault="00CE3019" w:rsidP="00CE3019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- неожиданное событие для предприятия или отрасли - успех, неудача или какое-нибудь внешнее событие;</w:t>
      </w:r>
    </w:p>
    <w:p w:rsidR="00CE3019" w:rsidRPr="00843095" w:rsidRDefault="00CE3019" w:rsidP="00CE3019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- обнаруженное несоответствие между существующей в данный момент реальностью и представлениями о ней (какой реальность должна быть);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- нововведения, основанные на потребности процесса (под потребностью процесса имеются ввиду недостатки и слабые места процесса, которые могут и должны быть устранены);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- внезапные изменения в структуре отрасли или рынка;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- демографические изменения;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 -изменения в восприятии, настроениях и ценностных установках; новые значения (как научные, так и ненаучные) [</w:t>
      </w:r>
      <w:r w:rsidR="00FB4566">
        <w:rPr>
          <w:szCs w:val="28"/>
        </w:rPr>
        <w:t>6</w:t>
      </w:r>
      <w:r w:rsidRPr="00843095">
        <w:rPr>
          <w:rStyle w:val="21"/>
          <w:rFonts w:eastAsiaTheme="minorHAnsi"/>
          <w:sz w:val="28"/>
          <w:szCs w:val="28"/>
        </w:rPr>
        <w:t>, с.68].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>После выбора идеи, необходимо ее обосновать. Технико-экономическое обоснование идеи - это подтверждение экономической целесообразности, необходимости и технической возможности материализации найденной инновационной идеи в новый продукт.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Далее проводятся </w:t>
      </w:r>
      <w:r w:rsidRPr="00843095">
        <w:rPr>
          <w:szCs w:val="28"/>
        </w:rPr>
        <w:t>мар</w:t>
      </w:r>
      <w:r w:rsidRPr="00843095">
        <w:rPr>
          <w:szCs w:val="28"/>
        </w:rPr>
        <w:softHyphen/>
        <w:t>кетинговые исследования</w:t>
      </w:r>
      <w:r w:rsidRPr="00843095">
        <w:rPr>
          <w:rStyle w:val="21"/>
          <w:rFonts w:eastAsiaTheme="minorHAnsi"/>
          <w:sz w:val="28"/>
          <w:szCs w:val="28"/>
        </w:rPr>
        <w:t xml:space="preserve"> разработанной </w:t>
      </w:r>
      <w:r w:rsidRPr="00843095">
        <w:rPr>
          <w:szCs w:val="28"/>
        </w:rPr>
        <w:t>инновации,</w:t>
      </w:r>
      <w:r w:rsidRPr="00843095">
        <w:rPr>
          <w:rStyle w:val="21"/>
          <w:rFonts w:eastAsiaTheme="minorHAnsi"/>
          <w:sz w:val="28"/>
          <w:szCs w:val="28"/>
        </w:rPr>
        <w:t xml:space="preserve"> в ходе которых изучается спрос на новый продукт или услугу, определяются потребительские свойства и товарные характеристики, которые необходимы инновации как товару, выходящему на рынок.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Важным элементом рассматриваемого процесса является </w:t>
      </w:r>
      <w:r w:rsidRPr="00843095">
        <w:rPr>
          <w:szCs w:val="28"/>
        </w:rPr>
        <w:t>выпуск инновации -</w:t>
      </w:r>
      <w:r w:rsidRPr="00843095">
        <w:rPr>
          <w:rStyle w:val="21"/>
          <w:rFonts w:eastAsiaTheme="minorHAnsi"/>
          <w:sz w:val="28"/>
          <w:szCs w:val="28"/>
        </w:rPr>
        <w:t xml:space="preserve"> осуществление ожидаемых качественных и количественных показателей.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Затем производится </w:t>
      </w:r>
      <w:r w:rsidRPr="00843095">
        <w:rPr>
          <w:szCs w:val="28"/>
        </w:rPr>
        <w:t>реализация инновации</w:t>
      </w:r>
      <w:r w:rsidRPr="00843095">
        <w:rPr>
          <w:rStyle w:val="23"/>
          <w:rFonts w:eastAsiaTheme="minorHAnsi"/>
          <w:sz w:val="28"/>
          <w:szCs w:val="28"/>
        </w:rPr>
        <w:t>,</w:t>
      </w:r>
      <w:r w:rsidRPr="00843095">
        <w:rPr>
          <w:rStyle w:val="21"/>
          <w:rFonts w:eastAsiaTheme="minorHAnsi"/>
          <w:sz w:val="28"/>
          <w:szCs w:val="28"/>
        </w:rPr>
        <w:t xml:space="preserve"> включающая ее появление на рынке в виде небольшой пробной партии, продвижение и предварительную оценку эффективности.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szCs w:val="28"/>
        </w:rPr>
        <w:t>Продвижение инновации</w:t>
      </w:r>
      <w:r w:rsidRPr="00843095">
        <w:rPr>
          <w:rStyle w:val="21"/>
          <w:rFonts w:eastAsiaTheme="minorHAnsi"/>
          <w:sz w:val="28"/>
          <w:szCs w:val="28"/>
        </w:rPr>
        <w:t xml:space="preserve"> представляет собой комплекс мер, направленных на реализацию инноваций (реклама, организация процесса </w:t>
      </w:r>
      <w:r w:rsidRPr="00843095">
        <w:rPr>
          <w:rStyle w:val="21"/>
          <w:rFonts w:eastAsiaTheme="minorHAnsi"/>
          <w:sz w:val="28"/>
          <w:szCs w:val="28"/>
        </w:rPr>
        <w:lastRenderedPageBreak/>
        <w:t>полномасштабного производства и поставки новой продукции на рынок).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Результаты реализации инновации и затраты на ее продвижение анализируются и подвергаются статистической обработке и анализу, </w:t>
      </w:r>
      <w:r w:rsidRPr="00843095">
        <w:rPr>
          <w:szCs w:val="28"/>
        </w:rPr>
        <w:t>на осно</w:t>
      </w:r>
      <w:r w:rsidRPr="00843095">
        <w:rPr>
          <w:szCs w:val="28"/>
        </w:rPr>
        <w:softHyphen/>
        <w:t>вании чего рассчитывается экономическая эффективность инновации.</w:t>
      </w:r>
    </w:p>
    <w:p w:rsidR="00406BFE" w:rsidRPr="00843095" w:rsidRDefault="00406BFE" w:rsidP="00843095">
      <w:pPr>
        <w:rPr>
          <w:rStyle w:val="21"/>
          <w:rFonts w:eastAsiaTheme="minorHAnsi"/>
          <w:sz w:val="28"/>
          <w:szCs w:val="28"/>
        </w:rPr>
      </w:pPr>
      <w:r w:rsidRPr="00843095">
        <w:rPr>
          <w:szCs w:val="28"/>
        </w:rPr>
        <w:t>Диффузия инновации</w:t>
      </w:r>
      <w:r w:rsidRPr="00843095">
        <w:rPr>
          <w:rStyle w:val="21"/>
          <w:rFonts w:eastAsiaTheme="minorHAnsi"/>
          <w:sz w:val="28"/>
          <w:szCs w:val="28"/>
        </w:rPr>
        <w:t xml:space="preserve"> представляет собой распространение уже освоенной инновации в новых регионах, на новых рынках и в новой финансово-экономической ситуации [</w:t>
      </w:r>
      <w:r w:rsidR="00FB4566">
        <w:rPr>
          <w:szCs w:val="28"/>
        </w:rPr>
        <w:t>6</w:t>
      </w:r>
      <w:r w:rsidRPr="00843095">
        <w:rPr>
          <w:rStyle w:val="21"/>
          <w:rFonts w:eastAsiaTheme="minorHAnsi"/>
          <w:sz w:val="28"/>
          <w:szCs w:val="28"/>
        </w:rPr>
        <w:t>, с.69].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rStyle w:val="21"/>
          <w:rFonts w:eastAsiaTheme="minorHAnsi"/>
          <w:sz w:val="28"/>
          <w:szCs w:val="28"/>
        </w:rPr>
        <w:t xml:space="preserve">Таким образом, </w:t>
      </w:r>
      <w:r w:rsidRPr="00843095">
        <w:rPr>
          <w:szCs w:val="28"/>
        </w:rPr>
        <w:t>инновационный процесс - это системная организованная совокупность последовательно осуществляемых видов продуктивной деятельности.</w:t>
      </w:r>
    </w:p>
    <w:p w:rsidR="00406BFE" w:rsidRPr="00843095" w:rsidRDefault="00406BFE" w:rsidP="00843095">
      <w:pPr>
        <w:rPr>
          <w:szCs w:val="28"/>
        </w:rPr>
      </w:pPr>
      <w:r w:rsidRPr="00843095">
        <w:rPr>
          <w:szCs w:val="28"/>
        </w:rPr>
        <w:t>Весь ход инновационного процесса должен постоянно отслеживаться и корректироваться на основе информации о состоянии рынка инноваций: о достижениях конкурентов, о запросах потенциальных потребителей и пр. На основе этой информации принимается решение о дальнейшем развитии инновационного процесса или о его прекращении.</w:t>
      </w:r>
    </w:p>
    <w:p w:rsidR="00CE3019" w:rsidRDefault="00406BFE" w:rsidP="00843095">
      <w:pPr>
        <w:rPr>
          <w:szCs w:val="28"/>
        </w:rPr>
      </w:pPr>
      <w:r w:rsidRPr="00843095">
        <w:rPr>
          <w:szCs w:val="28"/>
        </w:rPr>
        <w:t xml:space="preserve">Выделяются пять основных фаз жизненного цикла инноваций - процесса создания, коммерциализации и использования новшества (см. рисунок </w:t>
      </w:r>
      <w:r w:rsidR="00843095">
        <w:rPr>
          <w:szCs w:val="28"/>
        </w:rPr>
        <w:t>4</w:t>
      </w:r>
      <w:r w:rsidRPr="00843095">
        <w:rPr>
          <w:szCs w:val="28"/>
        </w:rPr>
        <w:t>)</w:t>
      </w:r>
      <w:r w:rsidR="00FB4566">
        <w:rPr>
          <w:szCs w:val="28"/>
        </w:rPr>
        <w:t>:</w:t>
      </w:r>
      <w:r w:rsidRPr="00843095">
        <w:rPr>
          <w:szCs w:val="28"/>
        </w:rPr>
        <w:t xml:space="preserve"> </w:t>
      </w:r>
    </w:p>
    <w:p w:rsidR="00406BFE" w:rsidRDefault="00B863E0" w:rsidP="00406BFE">
      <w:r>
        <w:rPr>
          <w:noProof/>
          <w:lang w:eastAsia="ru-RU"/>
        </w:rPr>
        <w:pict>
          <v:shape id="_x0000_s1116" type="#_x0000_t32" style="position:absolute;left:0;text-align:left;margin-left:175.2pt;margin-top:16.55pt;width:112.5pt;height:.75pt;z-index:251750400" o:connectortype="straight">
            <v:stroke endarrow="block"/>
          </v:shape>
        </w:pict>
      </w:r>
      <w:r w:rsidR="00406BFE">
        <w:t xml:space="preserve">1.Фундаментальные                                     2. Прикладные </w:t>
      </w:r>
    </w:p>
    <w:p w:rsidR="00406BFE" w:rsidRPr="00221590" w:rsidRDefault="00B863E0" w:rsidP="00406BFE">
      <w:r>
        <w:rPr>
          <w:noProof/>
          <w:lang w:eastAsia="ru-RU"/>
        </w:rPr>
        <w:pict>
          <v:shape id="_x0000_s1120" type="#_x0000_t32" style="position:absolute;left:0;text-align:left;margin-left:61.2pt;margin-top:21.65pt;width:30.75pt;height:41.25pt;flip:y;z-index:2517544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367.2pt;margin-top:21.65pt;width:31.5pt;height:45.75pt;z-index:251751424" o:connectortype="straight">
            <v:stroke endarrow="block"/>
          </v:shape>
        </w:pict>
      </w:r>
      <w:r w:rsidR="00406BFE">
        <w:t xml:space="preserve">     исследования                                                исследования</w:t>
      </w:r>
    </w:p>
    <w:p w:rsidR="00406BFE" w:rsidRDefault="00406BFE" w:rsidP="00406BFE">
      <w:pPr>
        <w:rPr>
          <w:szCs w:val="28"/>
        </w:rPr>
      </w:pPr>
    </w:p>
    <w:p w:rsidR="00406BFE" w:rsidRDefault="00406BFE" w:rsidP="00406BFE">
      <w:pPr>
        <w:rPr>
          <w:szCs w:val="28"/>
        </w:rPr>
      </w:pPr>
    </w:p>
    <w:p w:rsidR="00406BFE" w:rsidRDefault="00406BFE" w:rsidP="00406BFE">
      <w:pPr>
        <w:ind w:firstLine="0"/>
        <w:rPr>
          <w:szCs w:val="28"/>
        </w:rPr>
      </w:pPr>
      <w:r>
        <w:rPr>
          <w:szCs w:val="28"/>
        </w:rPr>
        <w:t xml:space="preserve">   5. Потребление (полное                                                    3. Разработка</w:t>
      </w:r>
    </w:p>
    <w:p w:rsidR="00406BFE" w:rsidRDefault="00B863E0" w:rsidP="00406BFE">
      <w:pPr>
        <w:ind w:firstLine="0"/>
      </w:pPr>
      <w:r>
        <w:rPr>
          <w:noProof/>
          <w:lang w:eastAsia="ru-RU"/>
        </w:rPr>
        <w:pict>
          <v:shape id="_x0000_s1119" type="#_x0000_t32" style="position:absolute;left:0;text-align:left;margin-left:68.7pt;margin-top:20.3pt;width:66pt;height:72.75pt;flip:x y;z-index:251753472" o:connectortype="straight">
            <v:stroke endarrow="block"/>
          </v:shape>
        </w:pict>
      </w:r>
      <w:r w:rsidR="00406BFE">
        <w:t xml:space="preserve"> использование, устаревание)                                            (проектирование)</w:t>
      </w:r>
    </w:p>
    <w:p w:rsidR="00406BFE" w:rsidRDefault="00B863E0" w:rsidP="00406BFE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118" type="#_x0000_t32" style="position:absolute;left:0;text-align:left;margin-left:329.7pt;margin-top:-.1pt;width:69pt;height:56.25pt;flip:x;z-index:251752448" o:connectortype="straight">
            <v:stroke endarrow="block"/>
          </v:shape>
        </w:pict>
      </w:r>
    </w:p>
    <w:p w:rsidR="00406BFE" w:rsidRDefault="00406BFE" w:rsidP="00406BFE">
      <w:pPr>
        <w:rPr>
          <w:szCs w:val="28"/>
        </w:rPr>
      </w:pPr>
    </w:p>
    <w:p w:rsidR="00406BFE" w:rsidRDefault="00406BFE" w:rsidP="00406BFE">
      <w:pPr>
        <w:rPr>
          <w:szCs w:val="28"/>
        </w:rPr>
      </w:pPr>
      <w:r>
        <w:rPr>
          <w:szCs w:val="28"/>
        </w:rPr>
        <w:t xml:space="preserve">                           4 Производство (первичное</w:t>
      </w:r>
    </w:p>
    <w:p w:rsidR="00406BFE" w:rsidRDefault="00406BFE" w:rsidP="00406BFE">
      <w:pPr>
        <w:rPr>
          <w:szCs w:val="28"/>
        </w:rPr>
      </w:pPr>
      <w:r>
        <w:rPr>
          <w:szCs w:val="28"/>
        </w:rPr>
        <w:t xml:space="preserve">                            освоение, широкое внедрение</w:t>
      </w:r>
    </w:p>
    <w:p w:rsidR="00FB4566" w:rsidRDefault="00406BFE" w:rsidP="00FB4566">
      <w:pPr>
        <w:jc w:val="center"/>
        <w:rPr>
          <w:szCs w:val="28"/>
        </w:rPr>
      </w:pPr>
      <w:r>
        <w:rPr>
          <w:szCs w:val="28"/>
        </w:rPr>
        <w:t xml:space="preserve">Рисунок </w:t>
      </w:r>
      <w:r w:rsidR="00843095">
        <w:rPr>
          <w:szCs w:val="28"/>
        </w:rPr>
        <w:t>4</w:t>
      </w:r>
      <w:r>
        <w:rPr>
          <w:szCs w:val="28"/>
        </w:rPr>
        <w:t xml:space="preserve"> - </w:t>
      </w:r>
      <w:r>
        <w:t>Фазы жизненного цикла инноваций</w:t>
      </w:r>
      <w:r w:rsidR="00FB4566">
        <w:t xml:space="preserve">, </w:t>
      </w:r>
      <w:r w:rsidR="00FB4566" w:rsidRPr="00843095">
        <w:rPr>
          <w:szCs w:val="28"/>
        </w:rPr>
        <w:t>[</w:t>
      </w:r>
      <w:r w:rsidR="00FB4566">
        <w:t>3</w:t>
      </w:r>
      <w:r w:rsidR="005C7212">
        <w:rPr>
          <w:szCs w:val="28"/>
        </w:rPr>
        <w:t>, с. 28]</w:t>
      </w:r>
    </w:p>
    <w:p w:rsidR="00FB4566" w:rsidRPr="00843095" w:rsidRDefault="00FB4566" w:rsidP="00FB4566">
      <w:pPr>
        <w:spacing w:line="353" w:lineRule="auto"/>
        <w:rPr>
          <w:szCs w:val="28"/>
        </w:rPr>
      </w:pPr>
      <w:r w:rsidRPr="00843095">
        <w:rPr>
          <w:szCs w:val="28"/>
        </w:rPr>
        <w:t xml:space="preserve">Фундаментальные исследования - это выявление, изучение и систематизация объективных явлений и закономерностей развития природы и </w:t>
      </w:r>
      <w:r w:rsidRPr="00843095">
        <w:rPr>
          <w:szCs w:val="28"/>
        </w:rPr>
        <w:lastRenderedPageBreak/>
        <w:t>общества. Результаты фундаментальных исследований воплощаются в публикациях, научных отчетах и докладах, содержащих теории, гипотезы, формулы, модели, систематизированные описания, а также в опытных макетах. При этом выявляется техническая возможность и экономическая целесообразность, а также сферы их первоочередного использования.</w:t>
      </w:r>
    </w:p>
    <w:p w:rsidR="00406BFE" w:rsidRPr="00843095" w:rsidRDefault="00406BFE" w:rsidP="00FB4566">
      <w:pPr>
        <w:spacing w:line="353" w:lineRule="auto"/>
        <w:rPr>
          <w:rFonts w:cs="Times New Roman"/>
          <w:szCs w:val="28"/>
        </w:rPr>
      </w:pPr>
      <w:r w:rsidRPr="00843095">
        <w:rPr>
          <w:szCs w:val="28"/>
        </w:rPr>
        <w:t>Прикладные исследования</w:t>
      </w:r>
      <w:r w:rsidRPr="00843095">
        <w:rPr>
          <w:rFonts w:cs="Times New Roman"/>
          <w:i/>
          <w:iCs/>
          <w:szCs w:val="28"/>
        </w:rPr>
        <w:t xml:space="preserve"> </w:t>
      </w:r>
      <w:r w:rsidRPr="00843095">
        <w:rPr>
          <w:rFonts w:cs="Times New Roman"/>
          <w:szCs w:val="28"/>
        </w:rPr>
        <w:t xml:space="preserve">основываются на результатах фундаментальных исследований и включают изучение технической возможности, социально-экономической эффективности и путей практического использования результатов фундаментальных исследований в конкретной области. Результатом прикладных исследований является отраслевая информация: создание технологических регламентов, эскизных проектов, технических заданий и требований, методик и стандартов, типовых нормативов, а также других научных рекомендаций. </w:t>
      </w:r>
    </w:p>
    <w:p w:rsidR="00406BFE" w:rsidRPr="00843095" w:rsidRDefault="00406BFE" w:rsidP="00FB4566">
      <w:pPr>
        <w:spacing w:line="353" w:lineRule="auto"/>
        <w:rPr>
          <w:rFonts w:cs="Times New Roman"/>
          <w:szCs w:val="28"/>
        </w:rPr>
      </w:pPr>
      <w:r w:rsidRPr="00843095">
        <w:rPr>
          <w:rFonts w:cs="Times New Roman"/>
          <w:szCs w:val="28"/>
        </w:rPr>
        <w:t>Разработка (проектирование) - это изготовление на основе результатов прикладных исследований научно-технической документации для создания новых или усовершенствованных изделий, сооружений, процессов и систем управления. Различаются разработки по видам: конструкторские (создание новых изделий), технологические, проектно-изыскательские (для строительства или реконструкции объектов), организационные (создание новых систем организации производства, труда и управления).</w:t>
      </w:r>
    </w:p>
    <w:p w:rsidR="00406BFE" w:rsidRPr="00843095" w:rsidRDefault="00406BFE" w:rsidP="00FB4566">
      <w:pPr>
        <w:spacing w:line="353" w:lineRule="auto"/>
        <w:rPr>
          <w:szCs w:val="28"/>
        </w:rPr>
      </w:pPr>
      <w:r w:rsidRPr="00843095">
        <w:rPr>
          <w:rFonts w:cs="Times New Roman"/>
          <w:szCs w:val="28"/>
        </w:rPr>
        <w:t>Первичное (пионерное) освоение нововведений - это внедрение результатов разработки в производство.</w:t>
      </w:r>
      <w:r w:rsidRPr="00843095">
        <w:rPr>
          <w:rFonts w:cs="Times New Roman"/>
          <w:color w:val="231F20"/>
          <w:szCs w:val="28"/>
        </w:rPr>
        <w:t xml:space="preserve"> Освоение нововведения начинается с принятия решения о подготовке производства к новшеству на основе предшествующих испытаний опытных образцов или математических моделей, анализа рыночной конъюнктуры. </w:t>
      </w:r>
      <w:r w:rsidRPr="00843095">
        <w:rPr>
          <w:szCs w:val="28"/>
        </w:rPr>
        <w:t>Заканчивается этап производства изготовлением и испытанием первой промышленной серии либо пуском (вводом в эксплуатацию) объекта, принимаемого соответствующей комиссией (заказчиком).</w:t>
      </w:r>
    </w:p>
    <w:p w:rsidR="00406BFE" w:rsidRPr="00843095" w:rsidRDefault="00406BFE" w:rsidP="00FB4566">
      <w:pPr>
        <w:spacing w:line="353" w:lineRule="auto"/>
        <w:rPr>
          <w:szCs w:val="28"/>
        </w:rPr>
      </w:pPr>
      <w:r w:rsidRPr="00843095">
        <w:rPr>
          <w:szCs w:val="28"/>
        </w:rPr>
        <w:t xml:space="preserve">Потребление - это фаза жизненного цикла нововведения характеризуется постепенной стабилизацией затрат и возрастанием эффекта, в основном за счет наращивания объемов использования новшества. Именно на это этапе </w:t>
      </w:r>
      <w:r w:rsidRPr="00843095">
        <w:rPr>
          <w:szCs w:val="28"/>
        </w:rPr>
        <w:lastRenderedPageBreak/>
        <w:t>реализуется основная часть фактического эффекта от нововведения.</w:t>
      </w:r>
    </w:p>
    <w:p w:rsidR="00897D70" w:rsidRDefault="00406BFE" w:rsidP="00FB4566">
      <w:pPr>
        <w:spacing w:line="353" w:lineRule="auto"/>
        <w:rPr>
          <w:szCs w:val="28"/>
        </w:rPr>
      </w:pPr>
      <w:r w:rsidRPr="00843095">
        <w:rPr>
          <w:szCs w:val="28"/>
        </w:rPr>
        <w:t>Устаревание - это завершение всего жизненного цикла нововведения. Оно начинается с момента окончания разработки следующего новшества, экономическая, экологическая или социальная эффективность которого делает рациональным его освоение [</w:t>
      </w:r>
      <w:r w:rsidR="00FB4566">
        <w:t>3</w:t>
      </w:r>
      <w:r w:rsidRPr="00843095">
        <w:rPr>
          <w:szCs w:val="28"/>
        </w:rPr>
        <w:t>, с. 30-34].</w:t>
      </w:r>
      <w:r w:rsidR="00897D70">
        <w:rPr>
          <w:szCs w:val="28"/>
        </w:rPr>
        <w:t xml:space="preserve"> </w:t>
      </w:r>
    </w:p>
    <w:p w:rsidR="00BC0613" w:rsidRDefault="00897D70" w:rsidP="00FB4566">
      <w:pPr>
        <w:spacing w:line="353" w:lineRule="auto"/>
        <w:rPr>
          <w:szCs w:val="28"/>
          <w:shd w:val="clear" w:color="auto" w:fill="FFFFFF"/>
        </w:rPr>
      </w:pPr>
      <w:r w:rsidRPr="00897D70">
        <w:t>Характер инновационного процесса цикличен и закономерен, это видно из хронологического порядка появления новшеств в различных областях науки и техники.</w:t>
      </w:r>
      <w:r w:rsidRPr="00897D70">
        <w:rPr>
          <w:szCs w:val="28"/>
          <w:shd w:val="clear" w:color="auto" w:fill="FFFFFF"/>
        </w:rPr>
        <w:t xml:space="preserve"> </w:t>
      </w:r>
    </w:p>
    <w:p w:rsidR="00BC0613" w:rsidRDefault="000026CD" w:rsidP="00FB4566">
      <w:pPr>
        <w:spacing w:line="353" w:lineRule="auto"/>
        <w:rPr>
          <w:szCs w:val="28"/>
          <w:shd w:val="clear" w:color="auto" w:fill="FFFFFF"/>
        </w:rPr>
      </w:pPr>
      <w:r>
        <w:t>Для инновационных процессов характерны следующие закономерности:</w:t>
      </w:r>
    </w:p>
    <w:p w:rsidR="000026CD" w:rsidRDefault="000026CD" w:rsidP="00FB4566">
      <w:pPr>
        <w:spacing w:line="353" w:lineRule="auto"/>
      </w:pPr>
      <w:r>
        <w:rPr>
          <w:szCs w:val="28"/>
          <w:shd w:val="clear" w:color="auto" w:fill="FFFFFF"/>
        </w:rPr>
        <w:t xml:space="preserve">- </w:t>
      </w:r>
      <w:r>
        <w:t>закономерность динамического равновесия. Цикличное воспроизводство только тогда может быть эффективным, когда оно регулярно. Нововведение на какое-то время «сбивает» воспроизводство, требует его перестройки, а затем восполнения потерь времени, труда, ритма.</w:t>
      </w:r>
      <w:r w:rsidRPr="000026CD">
        <w:t xml:space="preserve"> </w:t>
      </w:r>
      <w:r>
        <w:t>Важно найти баланс между тенденциями функционирования и  его изменения, обеспечить гибкое равновесие организационной системы;</w:t>
      </w:r>
    </w:p>
    <w:p w:rsidR="000026CD" w:rsidRDefault="000026CD" w:rsidP="00FB4566">
      <w:pPr>
        <w:spacing w:line="353" w:lineRule="auto"/>
      </w:pPr>
      <w:r>
        <w:t>- закономерность взаимоадаптации новшества и среды его окружающей.</w:t>
      </w:r>
      <w:r w:rsidRPr="000026CD">
        <w:t xml:space="preserve"> </w:t>
      </w:r>
      <w:r>
        <w:t>Сравнительно высокая степень программированности самого предмета нововведения контрастирует с фактическим отсутствием единого объекта его внедрения.</w:t>
      </w:r>
      <w:r w:rsidRPr="000026CD">
        <w:t xml:space="preserve"> </w:t>
      </w:r>
      <w:r w:rsidR="00DF725E">
        <w:t>П</w:t>
      </w:r>
      <w:r>
        <w:t>роект нововведения оказывается перед неизбежностью множественной трансформации в различных сферах внедрения. Как следствие этого, требуется взаимоадаптация инновации</w:t>
      </w:r>
      <w:r w:rsidR="00DF725E">
        <w:t xml:space="preserve"> и его среды;</w:t>
      </w:r>
    </w:p>
    <w:p w:rsidR="00DF725E" w:rsidRPr="00DF725E" w:rsidRDefault="00DF725E" w:rsidP="00FB4566">
      <w:pPr>
        <w:spacing w:line="353" w:lineRule="auto"/>
      </w:pPr>
      <w:r>
        <w:t xml:space="preserve">- закономерность первенства продуктных инноваций по сравнению </w:t>
      </w:r>
      <w:r>
        <w:rPr>
          <w:rFonts w:ascii="PetersburgC" w:hAnsi="PetersburgC" w:cs="PetersburgC"/>
        </w:rPr>
        <w:t xml:space="preserve">с </w:t>
      </w:r>
      <w:r>
        <w:t>обеспечивающими</w:t>
      </w:r>
      <w:r>
        <w:rPr>
          <w:rFonts w:ascii="PetersburgC" w:hAnsi="PetersburgC" w:cs="PetersburgC"/>
        </w:rPr>
        <w:t xml:space="preserve">. </w:t>
      </w:r>
      <w:r w:rsidRPr="00DF725E">
        <w:t xml:space="preserve">Ориентируя предприятия на обновление своей продукции, </w:t>
      </w:r>
      <w:r>
        <w:t>инновация</w:t>
      </w:r>
      <w:r w:rsidRPr="00DF725E">
        <w:t xml:space="preserve"> побуждае</w:t>
      </w:r>
      <w:r>
        <w:t>т</w:t>
      </w:r>
      <w:r w:rsidRPr="00DF725E">
        <w:t xml:space="preserve"> их к модернизации имеющегося у них оборудования и технологии</w:t>
      </w:r>
      <w:r>
        <w:t>.</w:t>
      </w:r>
    </w:p>
    <w:p w:rsidR="000026CD" w:rsidRPr="00DF725E" w:rsidRDefault="00DF725E" w:rsidP="00FB4566">
      <w:pPr>
        <w:spacing w:line="353" w:lineRule="auto"/>
        <w:rPr>
          <w:rFonts w:cs="Times New Roman"/>
          <w:szCs w:val="28"/>
        </w:rPr>
      </w:pPr>
      <w:r w:rsidRPr="00DF725E">
        <w:rPr>
          <w:rFonts w:cs="Times New Roman"/>
          <w:szCs w:val="28"/>
        </w:rPr>
        <w:t xml:space="preserve">- закономерность усложнения организационных структур. По мере развития экономики страны происходит постоянное накопление «прошлого труда», который овеществляется в технике, иных материальных формах, а также накапливается в организационных структурах. Этот процесс приводит к усложнению взаимосвязей, усилению зависимости между различными компонентами всей системы хозяйствования. Отсюда </w:t>
      </w:r>
      <w:r>
        <w:rPr>
          <w:rFonts w:cs="Times New Roman"/>
          <w:szCs w:val="28"/>
        </w:rPr>
        <w:t>происходит</w:t>
      </w:r>
      <w:r w:rsidRPr="00DF725E">
        <w:rPr>
          <w:rFonts w:cs="Times New Roman"/>
          <w:szCs w:val="28"/>
        </w:rPr>
        <w:t xml:space="preserve"> возрастание </w:t>
      </w:r>
      <w:r w:rsidRPr="00DF725E">
        <w:rPr>
          <w:rFonts w:cs="Times New Roman"/>
          <w:szCs w:val="28"/>
        </w:rPr>
        <w:lastRenderedPageBreak/>
        <w:t>трудностей осуществления нововведений, усиление риска и ответственности, что выражается в разных формах уклонения от нововведений, сопротивления им;</w:t>
      </w:r>
    </w:p>
    <w:p w:rsidR="00DF725E" w:rsidRDefault="00DF725E" w:rsidP="00FB4566">
      <w:pPr>
        <w:spacing w:line="353" w:lineRule="auto"/>
        <w:rPr>
          <w:rFonts w:cs="Times New Roman"/>
        </w:rPr>
      </w:pPr>
      <w:r>
        <w:rPr>
          <w:rFonts w:cs="Times New Roman"/>
        </w:rPr>
        <w:t>- з</w:t>
      </w:r>
      <w:r w:rsidRPr="00DF725E">
        <w:rPr>
          <w:rFonts w:cs="Times New Roman"/>
        </w:rPr>
        <w:t>акономерность изменения инновационного эффекта. Смысл этой закономерности заключается в</w:t>
      </w:r>
      <w:r>
        <w:rPr>
          <w:rFonts w:cs="Times New Roman"/>
        </w:rPr>
        <w:t xml:space="preserve"> </w:t>
      </w:r>
      <w:r w:rsidRPr="00DF725E">
        <w:rPr>
          <w:rFonts w:cs="Times New Roman"/>
        </w:rPr>
        <w:t>том, что при переходе от экспериментально</w:t>
      </w:r>
      <w:r>
        <w:rPr>
          <w:rFonts w:cs="Times New Roman"/>
        </w:rPr>
        <w:t>й инновации</w:t>
      </w:r>
      <w:r w:rsidRPr="00DF725E">
        <w:rPr>
          <w:rFonts w:cs="Times New Roman"/>
        </w:rPr>
        <w:t xml:space="preserve"> к е</w:t>
      </w:r>
      <w:r>
        <w:rPr>
          <w:rFonts w:cs="Times New Roman"/>
        </w:rPr>
        <w:t>е</w:t>
      </w:r>
      <w:r w:rsidRPr="00DF725E">
        <w:rPr>
          <w:rFonts w:cs="Times New Roman"/>
        </w:rPr>
        <w:t xml:space="preserve"> тиражированию обнаруживается</w:t>
      </w:r>
      <w:r>
        <w:rPr>
          <w:rFonts w:cs="Times New Roman"/>
        </w:rPr>
        <w:t xml:space="preserve"> </w:t>
      </w:r>
      <w:r w:rsidRPr="00DF725E">
        <w:rPr>
          <w:rFonts w:cs="Times New Roman"/>
        </w:rPr>
        <w:t>ослабление разовых эффектов при возрастании об</w:t>
      </w:r>
      <w:r>
        <w:rPr>
          <w:rFonts w:cs="Times New Roman"/>
        </w:rPr>
        <w:t>щего;</w:t>
      </w:r>
    </w:p>
    <w:p w:rsidR="00DF725E" w:rsidRPr="00DF725E" w:rsidRDefault="00DF725E" w:rsidP="00FB4566">
      <w:pPr>
        <w:spacing w:line="353" w:lineRule="auto"/>
        <w:rPr>
          <w:rFonts w:cs="Times New Roman"/>
          <w:szCs w:val="28"/>
        </w:rPr>
      </w:pPr>
      <w:r>
        <w:rPr>
          <w:rFonts w:cs="Times New Roman"/>
        </w:rPr>
        <w:t xml:space="preserve">- </w:t>
      </w:r>
      <w:r>
        <w:t>закономерность потенциальной регрессии. Неудача первой инновации дискредитирует последующие. Поэтому важно строгое соблюдение условий внедрения инновации. Нарушение этого требования подрывает доверие к данному и ко всем последующим новшествам;</w:t>
      </w:r>
    </w:p>
    <w:p w:rsidR="00DF725E" w:rsidRDefault="00DF725E" w:rsidP="00FB4566">
      <w:pPr>
        <w:spacing w:line="353" w:lineRule="auto"/>
      </w:pPr>
      <w:r>
        <w:t>- закономерность комплексности инновационного процесса. Опыт показывает, что не бывает чисто технических, технологических или экономических нововведений, так как каждое из них имеет свои социальные, психологические и иные аспекты и следствия;</w:t>
      </w:r>
    </w:p>
    <w:p w:rsidR="00DF725E" w:rsidRDefault="00684B44" w:rsidP="00FB4566">
      <w:pPr>
        <w:spacing w:line="353" w:lineRule="auto"/>
        <w:rPr>
          <w:rFonts w:cs="Times New Roman"/>
        </w:rPr>
      </w:pPr>
      <w:r>
        <w:rPr>
          <w:rFonts w:cs="Times New Roman"/>
        </w:rPr>
        <w:t>- з</w:t>
      </w:r>
      <w:r w:rsidR="00DF725E" w:rsidRPr="00DF725E">
        <w:rPr>
          <w:rFonts w:cs="Times New Roman"/>
        </w:rPr>
        <w:t>акономерность социального дискомфорта. Для</w:t>
      </w:r>
      <w:r w:rsidR="00DF725E">
        <w:rPr>
          <w:rFonts w:cs="Times New Roman"/>
        </w:rPr>
        <w:t xml:space="preserve"> </w:t>
      </w:r>
      <w:r w:rsidR="00DF725E" w:rsidRPr="00DF725E">
        <w:rPr>
          <w:rFonts w:cs="Times New Roman"/>
        </w:rPr>
        <w:t xml:space="preserve">успеха </w:t>
      </w:r>
      <w:r w:rsidR="00DF725E">
        <w:rPr>
          <w:rFonts w:cs="Times New Roman"/>
        </w:rPr>
        <w:t xml:space="preserve">инноваций </w:t>
      </w:r>
      <w:r w:rsidR="00DF725E" w:rsidRPr="00DF725E">
        <w:rPr>
          <w:rFonts w:cs="Times New Roman"/>
        </w:rPr>
        <w:t>должны быть определенная</w:t>
      </w:r>
      <w:r w:rsidR="00DF725E">
        <w:rPr>
          <w:rFonts w:cs="Times New Roman"/>
        </w:rPr>
        <w:t xml:space="preserve"> </w:t>
      </w:r>
      <w:r w:rsidR="00DF725E" w:rsidRPr="00DF725E">
        <w:rPr>
          <w:rFonts w:cs="Times New Roman"/>
        </w:rPr>
        <w:t>доля социального дискомфорта, желание его преодо</w:t>
      </w:r>
      <w:r w:rsidR="00DF725E">
        <w:rPr>
          <w:rFonts w:cs="Times New Roman"/>
        </w:rPr>
        <w:t>леть;</w:t>
      </w:r>
    </w:p>
    <w:p w:rsidR="00684B44" w:rsidRPr="00684B44" w:rsidRDefault="00684B44" w:rsidP="00FB4566">
      <w:pPr>
        <w:spacing w:line="353" w:lineRule="auto"/>
        <w:rPr>
          <w:rFonts w:cs="Times New Roman"/>
        </w:rPr>
      </w:pPr>
      <w:r w:rsidRPr="00684B44">
        <w:rPr>
          <w:rFonts w:cs="Times New Roman"/>
        </w:rPr>
        <w:t xml:space="preserve">- </w:t>
      </w:r>
      <w:r>
        <w:rPr>
          <w:rFonts w:cs="Times New Roman"/>
        </w:rPr>
        <w:t>з</w:t>
      </w:r>
      <w:r w:rsidRPr="00684B44">
        <w:rPr>
          <w:rFonts w:cs="Times New Roman"/>
        </w:rPr>
        <w:t xml:space="preserve">акономерность иррадиации. Смысл данной закономерности заключается в том, что </w:t>
      </w:r>
      <w:r>
        <w:rPr>
          <w:rFonts w:cs="Times New Roman"/>
        </w:rPr>
        <w:t>инновация</w:t>
      </w:r>
      <w:r w:rsidRPr="00684B44">
        <w:rPr>
          <w:rFonts w:cs="Times New Roman"/>
        </w:rPr>
        <w:t xml:space="preserve"> в</w:t>
      </w:r>
      <w:r>
        <w:rPr>
          <w:rFonts w:cs="Times New Roman"/>
        </w:rPr>
        <w:t xml:space="preserve"> </w:t>
      </w:r>
      <w:r w:rsidRPr="00684B44">
        <w:rPr>
          <w:rFonts w:cs="Times New Roman"/>
        </w:rPr>
        <w:t>одной области вызывает цепочку изменений в других, смежных областях. При высоком уровне инновационной культуры общества в силу взаимокоррекции, взаимозависимости ее частей изменения одной</w:t>
      </w:r>
      <w:r>
        <w:rPr>
          <w:rFonts w:cs="Times New Roman"/>
        </w:rPr>
        <w:t xml:space="preserve"> </w:t>
      </w:r>
      <w:r w:rsidRPr="00684B44">
        <w:rPr>
          <w:rFonts w:cs="Times New Roman"/>
        </w:rPr>
        <w:t>составляющей вызывают быстрое изменение других</w:t>
      </w:r>
      <w:r>
        <w:rPr>
          <w:rFonts w:cs="Times New Roman"/>
        </w:rPr>
        <w:t xml:space="preserve"> составляющих </w:t>
      </w:r>
      <w:r w:rsidRPr="00684B44">
        <w:rPr>
          <w:rFonts w:cs="Times New Roman"/>
        </w:rPr>
        <w:t>[</w:t>
      </w:r>
      <w:r w:rsidR="00FB4566">
        <w:t>7</w:t>
      </w:r>
      <w:r w:rsidRPr="00684B44">
        <w:rPr>
          <w:rFonts w:cs="Times New Roman"/>
        </w:rPr>
        <w:t>]</w:t>
      </w:r>
      <w:r>
        <w:rPr>
          <w:rFonts w:cs="Times New Roman"/>
        </w:rPr>
        <w:t>.</w:t>
      </w:r>
    </w:p>
    <w:p w:rsidR="006433F8" w:rsidRDefault="00684B44" w:rsidP="00FB4566">
      <w:pPr>
        <w:spacing w:line="353" w:lineRule="auto"/>
        <w:rPr>
          <w:rFonts w:cs="Times New Roman"/>
          <w:color w:val="000000"/>
          <w:szCs w:val="28"/>
          <w:shd w:val="clear" w:color="auto" w:fill="FFFFFF"/>
        </w:rPr>
      </w:pPr>
      <w:r>
        <w:t>Выделение закономерностей инновационного процесса важно не только в теории.</w:t>
      </w:r>
      <w:r w:rsidRPr="00684B44">
        <w:t xml:space="preserve"> </w:t>
      </w:r>
      <w:r>
        <w:t>Так называемое сопротивление инновациям, их видоизменение в разных средах не есть лишь плод консерватизма, некомпетентности отдельных работников. Это объективные и повсеместные трудности перехода к новому, преодоления налаженного, существующего. Для управления же инновационными процессами важно то, что система только тогда будет открыта новшествам, когда их освоение станет условием ее сохранения.</w:t>
      </w:r>
      <w:r w:rsidR="006433F8">
        <w:rPr>
          <w:rFonts w:cs="Times New Roman"/>
          <w:color w:val="000000"/>
          <w:szCs w:val="28"/>
          <w:shd w:val="clear" w:color="auto" w:fill="FFFFFF"/>
        </w:rPr>
        <w:br w:type="page"/>
      </w:r>
    </w:p>
    <w:p w:rsidR="006433F8" w:rsidRPr="006433F8" w:rsidRDefault="006433F8" w:rsidP="006433F8">
      <w:pPr>
        <w:pStyle w:val="1"/>
        <w:rPr>
          <w:shd w:val="clear" w:color="auto" w:fill="FFFFFF"/>
        </w:rPr>
      </w:pPr>
      <w:bookmarkStart w:id="5" w:name="_Toc466816696"/>
      <w:r w:rsidRPr="006433F8">
        <w:rPr>
          <w:shd w:val="clear" w:color="auto" w:fill="FFFFFF"/>
        </w:rPr>
        <w:lastRenderedPageBreak/>
        <w:t>2 Анализ тенденций и проблем развития инновационного предпринимательства в России</w:t>
      </w:r>
      <w:bookmarkEnd w:id="5"/>
    </w:p>
    <w:p w:rsidR="006433F8" w:rsidRDefault="006433F8" w:rsidP="005A22C8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6433F8" w:rsidRPr="006433F8" w:rsidRDefault="006433F8" w:rsidP="006433F8">
      <w:pPr>
        <w:pStyle w:val="2"/>
        <w:rPr>
          <w:szCs w:val="28"/>
          <w:shd w:val="clear" w:color="auto" w:fill="FFFFFF"/>
        </w:rPr>
      </w:pPr>
      <w:bookmarkStart w:id="6" w:name="_Toc466816697"/>
      <w:r w:rsidRPr="006433F8">
        <w:rPr>
          <w:szCs w:val="28"/>
          <w:shd w:val="clear" w:color="auto" w:fill="FFFFFF"/>
        </w:rPr>
        <w:t>2.1 Анализ динамики основных показателей инновационной деятельности в России</w:t>
      </w:r>
      <w:bookmarkEnd w:id="6"/>
    </w:p>
    <w:p w:rsidR="006433F8" w:rsidRDefault="006433F8" w:rsidP="005A22C8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42565C" w:rsidRPr="000234F9" w:rsidRDefault="0042565C" w:rsidP="0042565C">
      <w:pPr>
        <w:rPr>
          <w:rFonts w:asciiTheme="minorHAnsi" w:hAnsiTheme="minorHAnsi"/>
        </w:rPr>
      </w:pPr>
      <w:r>
        <w:t>Проанализируем</w:t>
      </w:r>
      <w:r w:rsidRPr="000234F9">
        <w:rPr>
          <w:rFonts w:ascii="OfficinaSansC-Bold" w:hAnsi="OfficinaSansC-Bold" w:cs="OfficinaSansC-Bold"/>
          <w:b/>
          <w:bCs/>
          <w:color w:val="00FFFF"/>
          <w:sz w:val="18"/>
          <w:szCs w:val="18"/>
        </w:rPr>
        <w:t xml:space="preserve"> </w:t>
      </w:r>
      <w:r w:rsidRPr="000234F9">
        <w:t xml:space="preserve">динамику </w:t>
      </w:r>
      <w:r w:rsidR="00E71B86">
        <w:rPr>
          <w:szCs w:val="28"/>
          <w:shd w:val="clear" w:color="auto" w:fill="FFFFFF"/>
        </w:rPr>
        <w:t>удельного веса организаций, осуществляющих</w:t>
      </w:r>
      <w:r w:rsidRPr="006433F8">
        <w:rPr>
          <w:szCs w:val="28"/>
          <w:shd w:val="clear" w:color="auto" w:fill="FFFFFF"/>
        </w:rPr>
        <w:t xml:space="preserve"> </w:t>
      </w:r>
      <w:r w:rsidR="00E71B86">
        <w:rPr>
          <w:szCs w:val="28"/>
          <w:shd w:val="clear" w:color="auto" w:fill="FFFFFF"/>
        </w:rPr>
        <w:t xml:space="preserve">инновации </w:t>
      </w:r>
      <w:r w:rsidRPr="006433F8">
        <w:rPr>
          <w:szCs w:val="28"/>
          <w:shd w:val="clear" w:color="auto" w:fill="FFFFFF"/>
        </w:rPr>
        <w:t>в России</w:t>
      </w:r>
      <w:r w:rsidR="00E71B86">
        <w:t xml:space="preserve">, в общем числе обследованных организаций </w:t>
      </w:r>
      <w:r>
        <w:t>за 2013-2015 гг. в таблице 1.</w:t>
      </w:r>
    </w:p>
    <w:p w:rsidR="00E71B86" w:rsidRDefault="00E71B86" w:rsidP="00E71B86">
      <w:pPr>
        <w:ind w:firstLine="0"/>
        <w:rPr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Таблица 1 – Анализ </w:t>
      </w:r>
      <w:r w:rsidRPr="000234F9">
        <w:t>динамик</w:t>
      </w:r>
      <w:r>
        <w:t>и</w:t>
      </w:r>
      <w:r w:rsidRPr="000234F9">
        <w:t xml:space="preserve"> </w:t>
      </w:r>
      <w:r>
        <w:rPr>
          <w:szCs w:val="28"/>
          <w:shd w:val="clear" w:color="auto" w:fill="FFFFFF"/>
        </w:rPr>
        <w:t>удельного веса организаций, осуществляющих</w:t>
      </w:r>
      <w:r w:rsidRPr="006433F8">
        <w:rPr>
          <w:szCs w:val="28"/>
          <w:shd w:val="clear" w:color="auto" w:fill="FFFFFF"/>
        </w:rPr>
        <w:t xml:space="preserve"> </w:t>
      </w:r>
    </w:p>
    <w:p w:rsidR="005A22C8" w:rsidRDefault="00E71B86" w:rsidP="00E71B86">
      <w:pPr>
        <w:ind w:firstLine="0"/>
      </w:pPr>
      <w:r>
        <w:rPr>
          <w:szCs w:val="28"/>
          <w:shd w:val="clear" w:color="auto" w:fill="FFFFFF"/>
        </w:rPr>
        <w:t xml:space="preserve">                     инновации </w:t>
      </w:r>
      <w:r w:rsidRPr="006433F8">
        <w:rPr>
          <w:szCs w:val="28"/>
          <w:shd w:val="clear" w:color="auto" w:fill="FFFFFF"/>
        </w:rPr>
        <w:t>в России</w:t>
      </w:r>
      <w:r>
        <w:t xml:space="preserve">, в общем числе обследованных организаций, </w:t>
      </w:r>
    </w:p>
    <w:p w:rsidR="0042565C" w:rsidRDefault="005A22C8" w:rsidP="00E71B86">
      <w:pPr>
        <w:ind w:firstLine="0"/>
      </w:pPr>
      <w:r>
        <w:t xml:space="preserve">                     </w:t>
      </w:r>
      <w:r w:rsidR="00E71B86">
        <w:t>%</w:t>
      </w:r>
      <w:r>
        <w:t>, [8</w:t>
      </w:r>
      <w:r w:rsidRPr="000234F9">
        <w:t>]</w:t>
      </w:r>
    </w:p>
    <w:tbl>
      <w:tblPr>
        <w:tblStyle w:val="ad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415"/>
        <w:gridCol w:w="850"/>
        <w:gridCol w:w="851"/>
        <w:gridCol w:w="850"/>
        <w:gridCol w:w="851"/>
        <w:gridCol w:w="877"/>
      </w:tblGrid>
      <w:tr w:rsidR="00602FD2" w:rsidTr="00F53F98">
        <w:tc>
          <w:tcPr>
            <w:tcW w:w="5415" w:type="dxa"/>
            <w:vMerge w:val="restart"/>
            <w:vAlign w:val="center"/>
          </w:tcPr>
          <w:p w:rsidR="00602FD2" w:rsidRDefault="00602FD2" w:rsidP="00602FD2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602FD2" w:rsidRDefault="00602FD2" w:rsidP="00512908">
            <w:pPr>
              <w:pStyle w:val="ac"/>
              <w:jc w:val="center"/>
            </w:pPr>
            <w:r>
              <w:t>2013 г.</w:t>
            </w:r>
          </w:p>
        </w:tc>
        <w:tc>
          <w:tcPr>
            <w:tcW w:w="851" w:type="dxa"/>
            <w:vMerge w:val="restart"/>
            <w:vAlign w:val="center"/>
          </w:tcPr>
          <w:p w:rsidR="00602FD2" w:rsidRDefault="00602FD2" w:rsidP="00512908">
            <w:pPr>
              <w:pStyle w:val="ac"/>
              <w:jc w:val="center"/>
            </w:pPr>
            <w:r>
              <w:t>2014 г.</w:t>
            </w:r>
          </w:p>
        </w:tc>
        <w:tc>
          <w:tcPr>
            <w:tcW w:w="850" w:type="dxa"/>
            <w:vMerge w:val="restart"/>
            <w:vAlign w:val="center"/>
          </w:tcPr>
          <w:p w:rsidR="00602FD2" w:rsidRDefault="00602FD2" w:rsidP="00512908">
            <w:pPr>
              <w:pStyle w:val="ac"/>
              <w:jc w:val="center"/>
            </w:pPr>
            <w:r>
              <w:t>2015 г.</w:t>
            </w:r>
          </w:p>
        </w:tc>
        <w:tc>
          <w:tcPr>
            <w:tcW w:w="1728" w:type="dxa"/>
            <w:gridSpan w:val="2"/>
            <w:vAlign w:val="center"/>
          </w:tcPr>
          <w:p w:rsidR="00602FD2" w:rsidRDefault="00602FD2" w:rsidP="00602FD2">
            <w:pPr>
              <w:pStyle w:val="ac"/>
              <w:jc w:val="center"/>
            </w:pPr>
            <w:r>
              <w:t>Абсолютное отклонение</w:t>
            </w:r>
          </w:p>
        </w:tc>
      </w:tr>
      <w:tr w:rsidR="00602FD2" w:rsidTr="00F53F98">
        <w:tc>
          <w:tcPr>
            <w:tcW w:w="5415" w:type="dxa"/>
            <w:vMerge/>
          </w:tcPr>
          <w:p w:rsidR="00602FD2" w:rsidRDefault="00602FD2" w:rsidP="00512908">
            <w:pPr>
              <w:pStyle w:val="ac"/>
            </w:pPr>
          </w:p>
        </w:tc>
        <w:tc>
          <w:tcPr>
            <w:tcW w:w="850" w:type="dxa"/>
            <w:vMerge/>
          </w:tcPr>
          <w:p w:rsidR="00602FD2" w:rsidRDefault="00602FD2" w:rsidP="00512908">
            <w:pPr>
              <w:pStyle w:val="ac"/>
            </w:pPr>
          </w:p>
        </w:tc>
        <w:tc>
          <w:tcPr>
            <w:tcW w:w="851" w:type="dxa"/>
            <w:vMerge/>
          </w:tcPr>
          <w:p w:rsidR="00602FD2" w:rsidRDefault="00602FD2" w:rsidP="00512908">
            <w:pPr>
              <w:pStyle w:val="ac"/>
            </w:pPr>
          </w:p>
        </w:tc>
        <w:tc>
          <w:tcPr>
            <w:tcW w:w="850" w:type="dxa"/>
            <w:vMerge/>
          </w:tcPr>
          <w:p w:rsidR="00602FD2" w:rsidRDefault="00602FD2" w:rsidP="00512908">
            <w:pPr>
              <w:pStyle w:val="ac"/>
            </w:pPr>
          </w:p>
        </w:tc>
        <w:tc>
          <w:tcPr>
            <w:tcW w:w="851" w:type="dxa"/>
            <w:vAlign w:val="center"/>
          </w:tcPr>
          <w:p w:rsidR="00602FD2" w:rsidRPr="00D2506D" w:rsidRDefault="00602FD2" w:rsidP="00602FD2">
            <w:pPr>
              <w:pStyle w:val="ac"/>
              <w:jc w:val="center"/>
              <w:rPr>
                <w:sz w:val="20"/>
                <w:szCs w:val="20"/>
              </w:rPr>
            </w:pPr>
            <w:r w:rsidRPr="00D2506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D2506D">
              <w:rPr>
                <w:sz w:val="20"/>
                <w:szCs w:val="20"/>
              </w:rPr>
              <w:t xml:space="preserve"> г от 201</w:t>
            </w:r>
            <w:r>
              <w:rPr>
                <w:sz w:val="20"/>
                <w:szCs w:val="20"/>
              </w:rPr>
              <w:t>3</w:t>
            </w:r>
            <w:r w:rsidRPr="00D2506D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77" w:type="dxa"/>
            <w:vAlign w:val="center"/>
          </w:tcPr>
          <w:p w:rsidR="00602FD2" w:rsidRPr="00D2506D" w:rsidRDefault="00602FD2" w:rsidP="00512908">
            <w:pPr>
              <w:pStyle w:val="ac"/>
              <w:jc w:val="center"/>
              <w:rPr>
                <w:sz w:val="20"/>
                <w:szCs w:val="20"/>
              </w:rPr>
            </w:pPr>
            <w:r w:rsidRPr="00D2506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D2506D">
              <w:rPr>
                <w:sz w:val="20"/>
                <w:szCs w:val="20"/>
              </w:rPr>
              <w:t xml:space="preserve"> г от 201</w:t>
            </w:r>
            <w:r>
              <w:rPr>
                <w:sz w:val="20"/>
                <w:szCs w:val="20"/>
              </w:rPr>
              <w:t>4</w:t>
            </w:r>
            <w:r w:rsidRPr="00D2506D">
              <w:rPr>
                <w:sz w:val="20"/>
                <w:szCs w:val="20"/>
              </w:rPr>
              <w:t xml:space="preserve"> г</w:t>
            </w:r>
          </w:p>
        </w:tc>
      </w:tr>
      <w:tr w:rsidR="00F53F98" w:rsidTr="00F53F98">
        <w:tc>
          <w:tcPr>
            <w:tcW w:w="5415" w:type="dxa"/>
            <w:vAlign w:val="center"/>
          </w:tcPr>
          <w:p w:rsidR="00F53F98" w:rsidRPr="00DF57F4" w:rsidRDefault="00F53F98" w:rsidP="00512908">
            <w:pPr>
              <w:pStyle w:val="ac"/>
              <w:spacing w:line="228" w:lineRule="auto"/>
            </w:pPr>
            <w:r>
              <w:t>Организации осуществлявшие технологические, организационные, маркетинговые инновации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10,1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9,9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9,3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-0,2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-0,6</w:t>
            </w:r>
          </w:p>
        </w:tc>
      </w:tr>
      <w:tr w:rsidR="00F53F98" w:rsidTr="00F53F98">
        <w:tc>
          <w:tcPr>
            <w:tcW w:w="5415" w:type="dxa"/>
            <w:vAlign w:val="center"/>
          </w:tcPr>
          <w:p w:rsidR="00F53F98" w:rsidRPr="00DF57F4" w:rsidRDefault="00F53F98" w:rsidP="00512908">
            <w:pPr>
              <w:pStyle w:val="ac"/>
              <w:spacing w:line="228" w:lineRule="auto"/>
            </w:pPr>
            <w:r>
              <w:t>Организации осуществлявшие технологические инновации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8,9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8,8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8,3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-0,1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-0,5</w:t>
            </w:r>
          </w:p>
        </w:tc>
      </w:tr>
      <w:tr w:rsidR="00F53F98" w:rsidTr="00F53F98">
        <w:tc>
          <w:tcPr>
            <w:tcW w:w="5415" w:type="dxa"/>
          </w:tcPr>
          <w:p w:rsidR="00F53F98" w:rsidRPr="00BB53C4" w:rsidRDefault="00F53F98" w:rsidP="00512908">
            <w:pPr>
              <w:pStyle w:val="ac"/>
              <w:spacing w:line="228" w:lineRule="auto"/>
              <w:rPr>
                <w:szCs w:val="20"/>
              </w:rPr>
            </w:pPr>
            <w:r>
              <w:t xml:space="preserve">Организации осуществлявшие </w:t>
            </w:r>
            <w:r w:rsidRPr="00BB53C4">
              <w:rPr>
                <w:szCs w:val="20"/>
              </w:rPr>
              <w:t>организационные инновации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2,7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-0,1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-0,1</w:t>
            </w:r>
          </w:p>
        </w:tc>
      </w:tr>
      <w:tr w:rsidR="00F53F98" w:rsidTr="00F53F98">
        <w:tc>
          <w:tcPr>
            <w:tcW w:w="5415" w:type="dxa"/>
          </w:tcPr>
          <w:p w:rsidR="00F53F98" w:rsidRPr="00BB53C4" w:rsidRDefault="00F53F98" w:rsidP="00512908">
            <w:pPr>
              <w:pStyle w:val="ac"/>
              <w:spacing w:line="228" w:lineRule="auto"/>
              <w:rPr>
                <w:szCs w:val="20"/>
              </w:rPr>
            </w:pPr>
            <w:r>
              <w:t xml:space="preserve">Организации осуществлявшие </w:t>
            </w:r>
            <w:r w:rsidRPr="00BB53C4">
              <w:rPr>
                <w:szCs w:val="20"/>
              </w:rPr>
              <w:t>маркетинговые инновации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1,7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-0,2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0,1</w:t>
            </w:r>
          </w:p>
        </w:tc>
      </w:tr>
      <w:tr w:rsidR="00F53F98" w:rsidTr="00F53F98">
        <w:tc>
          <w:tcPr>
            <w:tcW w:w="5415" w:type="dxa"/>
          </w:tcPr>
          <w:p w:rsidR="00F53F98" w:rsidRPr="00BB53C4" w:rsidRDefault="00F53F98" w:rsidP="00512908">
            <w:pPr>
              <w:pStyle w:val="ac"/>
              <w:spacing w:line="228" w:lineRule="auto"/>
              <w:rPr>
                <w:szCs w:val="20"/>
              </w:rPr>
            </w:pPr>
            <w:r>
              <w:t xml:space="preserve">Организации осуществлявшие </w:t>
            </w:r>
            <w:r w:rsidRPr="00BB53C4">
              <w:rPr>
                <w:szCs w:val="20"/>
              </w:rPr>
              <w:t xml:space="preserve">экологические </w:t>
            </w:r>
            <w:r>
              <w:rPr>
                <w:szCs w:val="20"/>
              </w:rPr>
              <w:t xml:space="preserve">инновации </w:t>
            </w:r>
            <w:r w:rsidRPr="00BB53C4">
              <w:rPr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0,1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0</w:t>
            </w:r>
          </w:p>
        </w:tc>
      </w:tr>
      <w:tr w:rsidR="00F53F98" w:rsidTr="00F53F98">
        <w:tc>
          <w:tcPr>
            <w:tcW w:w="5415" w:type="dxa"/>
            <w:vAlign w:val="center"/>
          </w:tcPr>
          <w:p w:rsidR="00F53F98" w:rsidRPr="00DF57F4" w:rsidRDefault="00F53F98" w:rsidP="00602FD2">
            <w:pPr>
              <w:pStyle w:val="ac"/>
              <w:spacing w:line="228" w:lineRule="auto"/>
            </w:pPr>
            <w:r>
              <w:t>Удельный вес инновационных товаров, работ, услуг в общем объеме отгруженных товаров, выполненных работ, услуг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9,2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8,7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8,4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-0,5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-0,3</w:t>
            </w:r>
          </w:p>
        </w:tc>
      </w:tr>
      <w:tr w:rsidR="00F53F98" w:rsidTr="00F53F98">
        <w:tc>
          <w:tcPr>
            <w:tcW w:w="5415" w:type="dxa"/>
          </w:tcPr>
          <w:p w:rsidR="00F53F98" w:rsidRDefault="00F53F98" w:rsidP="00512908">
            <w:pPr>
              <w:pStyle w:val="ac"/>
              <w:spacing w:line="228" w:lineRule="auto"/>
            </w:pPr>
            <w:r w:rsidRPr="00E71B86">
              <w:t>Удельный вес инновационных товаров, работ, услуг  в общем объеме отгруженных товаров, выполненных работ, услуг</w:t>
            </w:r>
            <w:r>
              <w:t xml:space="preserve">  в отраслях  д</w:t>
            </w:r>
            <w:r w:rsidRPr="00E71B86">
              <w:t>обыча полезных ископаемых; обрабатывающие производства; производство и распределение электроэнергии, газа и воды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-0,7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-0,3</w:t>
            </w:r>
          </w:p>
        </w:tc>
      </w:tr>
      <w:tr w:rsidR="00F53F98" w:rsidTr="00F53F98">
        <w:tc>
          <w:tcPr>
            <w:tcW w:w="5415" w:type="dxa"/>
          </w:tcPr>
          <w:p w:rsidR="00F53F98" w:rsidRDefault="00F53F98" w:rsidP="00512908">
            <w:pPr>
              <w:pStyle w:val="ac"/>
              <w:spacing w:line="228" w:lineRule="auto"/>
            </w:pPr>
            <w:r w:rsidRPr="00E71B86">
              <w:t>Удельный вес инновационных товаров, работ, услуг  в общем объеме отгруженных товаров, выполненных работ, услуг</w:t>
            </w:r>
            <w:r>
              <w:t xml:space="preserve">  в отраслях  связь; деятельность, связанная с использованием вычислительной техники и информационных технологий; научные исследования и разработки; предоставление прочих видов услуг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11,2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12,8</w:t>
            </w:r>
          </w:p>
        </w:tc>
        <w:tc>
          <w:tcPr>
            <w:tcW w:w="850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12,9</w:t>
            </w:r>
          </w:p>
        </w:tc>
        <w:tc>
          <w:tcPr>
            <w:tcW w:w="851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1,6</w:t>
            </w:r>
          </w:p>
        </w:tc>
        <w:tc>
          <w:tcPr>
            <w:tcW w:w="877" w:type="dxa"/>
            <w:vAlign w:val="center"/>
          </w:tcPr>
          <w:p w:rsidR="00F53F98" w:rsidRDefault="00F53F98" w:rsidP="00F53F98">
            <w:pPr>
              <w:pStyle w:val="ac"/>
              <w:jc w:val="center"/>
              <w:rPr>
                <w:szCs w:val="24"/>
              </w:rPr>
            </w:pPr>
            <w:r>
              <w:t>0,1</w:t>
            </w:r>
          </w:p>
        </w:tc>
      </w:tr>
    </w:tbl>
    <w:p w:rsidR="00602FD2" w:rsidRPr="004A6A1D" w:rsidRDefault="00602FD2" w:rsidP="00E71B86">
      <w:pPr>
        <w:ind w:firstLine="0"/>
        <w:rPr>
          <w:sz w:val="16"/>
          <w:szCs w:val="16"/>
        </w:rPr>
      </w:pPr>
    </w:p>
    <w:p w:rsidR="00602FD2" w:rsidRDefault="007A2843" w:rsidP="0036083F">
      <w:pPr>
        <w:spacing w:line="346" w:lineRule="auto"/>
        <w:rPr>
          <w:szCs w:val="28"/>
          <w:shd w:val="clear" w:color="auto" w:fill="FFFFFF"/>
        </w:rPr>
      </w:pPr>
      <w:r>
        <w:t>Анализ динамики</w:t>
      </w:r>
      <w:r w:rsidRPr="000234F9">
        <w:t xml:space="preserve"> </w:t>
      </w:r>
      <w:r w:rsidR="005A22C8">
        <w:rPr>
          <w:szCs w:val="28"/>
          <w:shd w:val="clear" w:color="auto" w:fill="FFFFFF"/>
        </w:rPr>
        <w:t>удельного веса организаций</w:t>
      </w:r>
      <w:r>
        <w:rPr>
          <w:szCs w:val="28"/>
          <w:shd w:val="clear" w:color="auto" w:fill="FFFFFF"/>
        </w:rPr>
        <w:t xml:space="preserve"> осуществляющих</w:t>
      </w:r>
      <w:r w:rsidRPr="006433F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инновации </w:t>
      </w:r>
      <w:r w:rsidRPr="006433F8">
        <w:rPr>
          <w:szCs w:val="28"/>
          <w:shd w:val="clear" w:color="auto" w:fill="FFFFFF"/>
        </w:rPr>
        <w:t>в России</w:t>
      </w:r>
      <w:r>
        <w:t xml:space="preserve"> за 2013-2015 гг.</w:t>
      </w:r>
      <w:r w:rsidR="005A22C8">
        <w:t xml:space="preserve">, </w:t>
      </w:r>
      <w:r w:rsidR="005A22C8">
        <w:rPr>
          <w:szCs w:val="28"/>
          <w:shd w:val="clear" w:color="auto" w:fill="FFFFFF"/>
        </w:rPr>
        <w:t xml:space="preserve">проведенный в таблице 1, </w:t>
      </w:r>
      <w:r>
        <w:t xml:space="preserve">показал, что </w:t>
      </w:r>
      <w:r>
        <w:lastRenderedPageBreak/>
        <w:t xml:space="preserve">среди всех обследованных организаций лишь 9-10% осуществляют технологические, организационные и маркетинговые инновации. </w:t>
      </w:r>
      <w:r>
        <w:rPr>
          <w:szCs w:val="28"/>
          <w:shd w:val="clear" w:color="auto" w:fill="FFFFFF"/>
        </w:rPr>
        <w:t>Удельный вес организаций, осуществляющих</w:t>
      </w:r>
      <w:r w:rsidRPr="006433F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инновации </w:t>
      </w:r>
      <w:r w:rsidRPr="006433F8">
        <w:rPr>
          <w:szCs w:val="28"/>
          <w:shd w:val="clear" w:color="auto" w:fill="FFFFFF"/>
        </w:rPr>
        <w:t>в России</w:t>
      </w:r>
      <w:r>
        <w:rPr>
          <w:szCs w:val="28"/>
          <w:shd w:val="clear" w:color="auto" w:fill="FFFFFF"/>
        </w:rPr>
        <w:t xml:space="preserve"> в 2014 г по сравнению с 2013 г. понизился на 0,2%,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понизился на 0,6%.</w:t>
      </w:r>
    </w:p>
    <w:p w:rsidR="00512908" w:rsidRDefault="008C5D4C" w:rsidP="0036083F">
      <w:pPr>
        <w:spacing w:line="34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Среди осуществляющих</w:t>
      </w:r>
      <w:r w:rsidRPr="006433F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инновации</w:t>
      </w:r>
      <w:r w:rsidR="00512908">
        <w:rPr>
          <w:szCs w:val="28"/>
          <w:shd w:val="clear" w:color="auto" w:fill="FFFFFF"/>
        </w:rPr>
        <w:t xml:space="preserve"> организаций самый большой удельный вес среди обследованных занимают </w:t>
      </w:r>
      <w:r w:rsidR="00512908">
        <w:t>организации, которые осуществляют технологические инновации – 8,3-8,9%. Но их удельный вес</w:t>
      </w:r>
      <w:r w:rsidR="00512908" w:rsidRPr="00512908">
        <w:rPr>
          <w:szCs w:val="28"/>
          <w:shd w:val="clear" w:color="auto" w:fill="FFFFFF"/>
        </w:rPr>
        <w:t xml:space="preserve"> </w:t>
      </w:r>
      <w:r w:rsidR="00512908">
        <w:rPr>
          <w:szCs w:val="28"/>
          <w:shd w:val="clear" w:color="auto" w:fill="FFFFFF"/>
        </w:rPr>
        <w:t>в 2014 г по сравнению с 2013 г. понизился на 0,1%, а в 2015 г. по сравнению с 2014 г.</w:t>
      </w:r>
      <w:r w:rsidR="00512908" w:rsidRPr="007A2843">
        <w:rPr>
          <w:szCs w:val="28"/>
          <w:shd w:val="clear" w:color="auto" w:fill="FFFFFF"/>
        </w:rPr>
        <w:t xml:space="preserve"> </w:t>
      </w:r>
      <w:r w:rsidR="00512908">
        <w:rPr>
          <w:szCs w:val="28"/>
          <w:shd w:val="clear" w:color="auto" w:fill="FFFFFF"/>
        </w:rPr>
        <w:t>понизился на 0,5%.</w:t>
      </w:r>
    </w:p>
    <w:p w:rsidR="00512908" w:rsidRDefault="00512908" w:rsidP="0036083F">
      <w:pPr>
        <w:spacing w:line="346" w:lineRule="auto"/>
        <w:rPr>
          <w:szCs w:val="28"/>
          <w:shd w:val="clear" w:color="auto" w:fill="FFFFFF"/>
        </w:rPr>
      </w:pPr>
      <w:r>
        <w:t>На втором месте находятся</w:t>
      </w:r>
      <w:r w:rsidRPr="00512908">
        <w:t xml:space="preserve"> </w:t>
      </w:r>
      <w:r>
        <w:t xml:space="preserve">организации, которые осуществляют </w:t>
      </w:r>
      <w:r w:rsidRPr="00BB53C4">
        <w:rPr>
          <w:szCs w:val="20"/>
        </w:rPr>
        <w:t>организационные</w:t>
      </w:r>
      <w:r>
        <w:t xml:space="preserve"> инновации – 2,7-2,9%. Но их удельный вес</w:t>
      </w:r>
      <w:r w:rsidRPr="0051290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2014 г по сравнению с 2013 г. понизился на 0,1%,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понизился на 0,1%.</w:t>
      </w:r>
    </w:p>
    <w:p w:rsidR="00512908" w:rsidRDefault="00512908" w:rsidP="0036083F">
      <w:pPr>
        <w:spacing w:line="346" w:lineRule="auto"/>
        <w:rPr>
          <w:szCs w:val="28"/>
          <w:shd w:val="clear" w:color="auto" w:fill="FFFFFF"/>
        </w:rPr>
      </w:pPr>
      <w:r>
        <w:t xml:space="preserve">Организации, осуществлявшие </w:t>
      </w:r>
      <w:r w:rsidRPr="00BB53C4">
        <w:rPr>
          <w:szCs w:val="20"/>
        </w:rPr>
        <w:t>маркетинговые инновации</w:t>
      </w:r>
      <w:r>
        <w:rPr>
          <w:szCs w:val="20"/>
        </w:rPr>
        <w:t xml:space="preserve"> обладают удельным весом в 1,7-1,9% </w:t>
      </w:r>
      <w:r>
        <w:rPr>
          <w:szCs w:val="28"/>
          <w:shd w:val="clear" w:color="auto" w:fill="FFFFFF"/>
        </w:rPr>
        <w:t xml:space="preserve">среди обследованных </w:t>
      </w:r>
      <w:r>
        <w:t>организаций, их удельный вес</w:t>
      </w:r>
      <w:r w:rsidRPr="0051290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2014 г по сравнению с 2013 г. понизился на 0,2%,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повысился на 0,1%.</w:t>
      </w:r>
    </w:p>
    <w:p w:rsidR="00512908" w:rsidRDefault="00512908" w:rsidP="0036083F">
      <w:pPr>
        <w:spacing w:line="346" w:lineRule="auto"/>
        <w:rPr>
          <w:szCs w:val="28"/>
          <w:shd w:val="clear" w:color="auto" w:fill="FFFFFF"/>
        </w:rPr>
      </w:pPr>
      <w:r>
        <w:t xml:space="preserve">Организации, осуществлявшие </w:t>
      </w:r>
      <w:r w:rsidRPr="00BB53C4">
        <w:rPr>
          <w:szCs w:val="20"/>
        </w:rPr>
        <w:t>экологические инновации</w:t>
      </w:r>
      <w:r>
        <w:rPr>
          <w:szCs w:val="20"/>
        </w:rPr>
        <w:t xml:space="preserve"> обладают удельным весом в 1,5-1,6% </w:t>
      </w:r>
      <w:r>
        <w:rPr>
          <w:szCs w:val="28"/>
          <w:shd w:val="clear" w:color="auto" w:fill="FFFFFF"/>
        </w:rPr>
        <w:t xml:space="preserve">среди обследованных </w:t>
      </w:r>
      <w:r>
        <w:t>организаций, их удельный вес</w:t>
      </w:r>
      <w:r w:rsidRPr="0051290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2014 г по сравнению с 2013 г. повысился на 0,1%,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не изменился.</w:t>
      </w:r>
    </w:p>
    <w:p w:rsidR="00754A9A" w:rsidRDefault="005F6552" w:rsidP="0036083F">
      <w:pPr>
        <w:spacing w:line="346" w:lineRule="auto"/>
        <w:rPr>
          <w:szCs w:val="28"/>
          <w:shd w:val="clear" w:color="auto" w:fill="FFFFFF"/>
        </w:rPr>
      </w:pPr>
      <w:r>
        <w:t>Удельный вес инновационных товаров, работ, услуг в общем объеме отгруженных товаров, выполненных работ, услуг среди обследованных организаций</w:t>
      </w:r>
      <w:r w:rsidR="00754A9A">
        <w:t xml:space="preserve"> в </w:t>
      </w:r>
      <w:r w:rsidR="00754A9A">
        <w:rPr>
          <w:szCs w:val="28"/>
          <w:shd w:val="clear" w:color="auto" w:fill="FFFFFF"/>
        </w:rPr>
        <w:t>2014 г по сравнению с 2013 г. понизился на 0,5%, а в 2015 г. по сравнению с 2014 г.</w:t>
      </w:r>
      <w:r w:rsidR="00754A9A" w:rsidRPr="007A2843">
        <w:rPr>
          <w:szCs w:val="28"/>
          <w:shd w:val="clear" w:color="auto" w:fill="FFFFFF"/>
        </w:rPr>
        <w:t xml:space="preserve"> </w:t>
      </w:r>
      <w:r w:rsidR="00754A9A">
        <w:rPr>
          <w:szCs w:val="28"/>
          <w:shd w:val="clear" w:color="auto" w:fill="FFFFFF"/>
        </w:rPr>
        <w:t>понизился на 0,3%.</w:t>
      </w:r>
    </w:p>
    <w:p w:rsidR="00754A9A" w:rsidRDefault="00754A9A" w:rsidP="0036083F">
      <w:pPr>
        <w:spacing w:line="346" w:lineRule="auto"/>
        <w:rPr>
          <w:szCs w:val="28"/>
          <w:shd w:val="clear" w:color="auto" w:fill="FFFFFF"/>
        </w:rPr>
      </w:pPr>
      <w:r>
        <w:t>Удельный вес инновационных товаров, работ, услуг в общем объеме отгруженных товаров, выполненных работ, услуг среди обследованных организаций в отраслях д</w:t>
      </w:r>
      <w:r w:rsidRPr="00E71B86">
        <w:t>обыч</w:t>
      </w:r>
      <w:r>
        <w:t>и</w:t>
      </w:r>
      <w:r w:rsidRPr="00E71B86">
        <w:t xml:space="preserve"> полезных ископаемых; обрабатывающи</w:t>
      </w:r>
      <w:r>
        <w:t>х производств</w:t>
      </w:r>
      <w:r w:rsidRPr="00E71B86">
        <w:t>; производство и распределени</w:t>
      </w:r>
      <w:r>
        <w:t>я</w:t>
      </w:r>
      <w:r w:rsidRPr="00E71B86">
        <w:t xml:space="preserve"> электроэнергии, газа и воды</w:t>
      </w:r>
      <w:r>
        <w:t xml:space="preserve"> в </w:t>
      </w:r>
      <w:r>
        <w:rPr>
          <w:szCs w:val="28"/>
          <w:shd w:val="clear" w:color="auto" w:fill="FFFFFF"/>
        </w:rPr>
        <w:t>2014 г по сравнению с 2013 г. понизился на 0,7%,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lastRenderedPageBreak/>
        <w:t>понизился на 0,3%.</w:t>
      </w:r>
    </w:p>
    <w:p w:rsidR="00754A9A" w:rsidRDefault="00754A9A" w:rsidP="0036083F">
      <w:pPr>
        <w:spacing w:line="346" w:lineRule="auto"/>
        <w:rPr>
          <w:szCs w:val="28"/>
          <w:shd w:val="clear" w:color="auto" w:fill="FFFFFF"/>
        </w:rPr>
      </w:pPr>
      <w:r>
        <w:t xml:space="preserve">Удельный вес инновационных товаров, работ, услуг в общем объеме отгруженных товаров, выполненных работ, услуг среди обследованных организаций в отраслях связи; деятельности, связанной с использованием вычислительной техники и информационных технологий; научных исследований и разработок; предоставлений прочих видов услуг в </w:t>
      </w:r>
      <w:r>
        <w:rPr>
          <w:szCs w:val="28"/>
          <w:shd w:val="clear" w:color="auto" w:fill="FFFFFF"/>
        </w:rPr>
        <w:t>2014 г по сравнению с 2013 г. повысился на 1,6%, а в 2015 г. по сравнению с 2014 г.</w:t>
      </w:r>
      <w:r w:rsidRPr="007A284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повысился на 0,1%.</w:t>
      </w:r>
    </w:p>
    <w:p w:rsidR="008C5D4C" w:rsidRDefault="00C32EFD" w:rsidP="0036083F">
      <w:pPr>
        <w:spacing w:line="346" w:lineRule="auto"/>
      </w:pPr>
      <w:r>
        <w:t xml:space="preserve">Инновационная активность организаций Краснодарского края, </w:t>
      </w:r>
      <w:r w:rsidRPr="00C32EFD">
        <w:rPr>
          <w:rFonts w:cs="Times New Roman"/>
          <w:color w:val="000000"/>
          <w:szCs w:val="28"/>
          <w:shd w:val="clear" w:color="auto" w:fill="FFFFFF"/>
        </w:rPr>
        <w:t>осуществлявших технологические, организационные, маркетинговые инновации</w:t>
      </w:r>
      <w:r>
        <w:t xml:space="preserve"> среди обследованных организаций  в 2010 г составляет 6,2%, в 2011 г – 6,1%, в 2012 г – 7,4%, в 2013 г -5,6%, в 2014 г – 6,2% и в 2015 г – 6,5% </w:t>
      </w:r>
      <w:r w:rsidRPr="00C32EFD">
        <w:t>[</w:t>
      </w:r>
      <w:r w:rsidR="0036083F">
        <w:t>8</w:t>
      </w:r>
      <w:r w:rsidRPr="00C32EFD">
        <w:t>]</w:t>
      </w:r>
      <w:r>
        <w:t>.</w:t>
      </w:r>
    </w:p>
    <w:p w:rsidR="00A80640" w:rsidRPr="000234F9" w:rsidRDefault="00A80640" w:rsidP="0036083F">
      <w:pPr>
        <w:spacing w:line="346" w:lineRule="auto"/>
        <w:rPr>
          <w:rFonts w:asciiTheme="minorHAnsi" w:hAnsiTheme="minorHAnsi"/>
        </w:rPr>
      </w:pPr>
      <w:r>
        <w:t>Проанализируем динамику о</w:t>
      </w:r>
      <w:r w:rsidRPr="00BD4CB6">
        <w:t>бъем</w:t>
      </w:r>
      <w:r>
        <w:t>а</w:t>
      </w:r>
      <w:r w:rsidRPr="00BD4CB6">
        <w:t xml:space="preserve"> инн</w:t>
      </w:r>
      <w:r>
        <w:t xml:space="preserve">овационных товаров, работ, услуг за 2010-2015 гг в РФ в таблице </w:t>
      </w:r>
      <w:r w:rsidR="00441459">
        <w:t>2.</w:t>
      </w:r>
    </w:p>
    <w:p w:rsidR="00441459" w:rsidRDefault="0036083F" w:rsidP="0036083F">
      <w:pPr>
        <w:spacing w:line="346" w:lineRule="auto"/>
        <w:ind w:firstLine="0"/>
      </w:pPr>
      <w:r>
        <w:t xml:space="preserve">Таблица </w:t>
      </w:r>
      <w:r w:rsidR="00441459">
        <w:t>2</w:t>
      </w:r>
      <w:r w:rsidR="00A80640">
        <w:t xml:space="preserve"> – Анализ динамики о</w:t>
      </w:r>
      <w:r w:rsidR="00A80640" w:rsidRPr="00BD4CB6">
        <w:t>бъем</w:t>
      </w:r>
      <w:r w:rsidR="00A80640">
        <w:t>а</w:t>
      </w:r>
      <w:r w:rsidR="00A80640" w:rsidRPr="00BD4CB6">
        <w:t xml:space="preserve"> инн</w:t>
      </w:r>
      <w:r w:rsidR="00A80640">
        <w:t xml:space="preserve">овационных товаров, работ, услуг                     </w:t>
      </w:r>
    </w:p>
    <w:p w:rsidR="00A80640" w:rsidRPr="00C32EFD" w:rsidRDefault="0036083F" w:rsidP="0036083F">
      <w:pPr>
        <w:spacing w:line="346" w:lineRule="auto"/>
        <w:ind w:firstLine="0"/>
      </w:pPr>
      <w:r>
        <w:t xml:space="preserve">                     </w:t>
      </w:r>
      <w:r w:rsidR="00441459">
        <w:t xml:space="preserve">за </w:t>
      </w:r>
      <w:r w:rsidR="00A80640">
        <w:t>2010-2015 гг в РФ</w:t>
      </w:r>
      <w:r>
        <w:t>, [8</w:t>
      </w:r>
      <w:r w:rsidRPr="000234F9">
        <w:t>]</w:t>
      </w:r>
    </w:p>
    <w:tbl>
      <w:tblPr>
        <w:tblStyle w:val="ad"/>
        <w:tblW w:w="0" w:type="auto"/>
        <w:tblCellMar>
          <w:left w:w="28" w:type="dxa"/>
          <w:right w:w="28" w:type="dxa"/>
        </w:tblCellMar>
        <w:tblLook w:val="04A0"/>
      </w:tblPr>
      <w:tblGrid>
        <w:gridCol w:w="1895"/>
        <w:gridCol w:w="1299"/>
        <w:gridCol w:w="1300"/>
        <w:gridCol w:w="1300"/>
        <w:gridCol w:w="1300"/>
        <w:gridCol w:w="1300"/>
        <w:gridCol w:w="1300"/>
      </w:tblGrid>
      <w:tr w:rsidR="00A80640" w:rsidTr="001360A6">
        <w:tc>
          <w:tcPr>
            <w:tcW w:w="1895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Показатели</w:t>
            </w:r>
          </w:p>
        </w:tc>
        <w:tc>
          <w:tcPr>
            <w:tcW w:w="1299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2010 г</w:t>
            </w:r>
          </w:p>
        </w:tc>
        <w:tc>
          <w:tcPr>
            <w:tcW w:w="1300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2011 г</w:t>
            </w:r>
          </w:p>
        </w:tc>
        <w:tc>
          <w:tcPr>
            <w:tcW w:w="1300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2012 г</w:t>
            </w:r>
          </w:p>
        </w:tc>
        <w:tc>
          <w:tcPr>
            <w:tcW w:w="1300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2013 г</w:t>
            </w:r>
          </w:p>
        </w:tc>
        <w:tc>
          <w:tcPr>
            <w:tcW w:w="1300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2014 г</w:t>
            </w:r>
          </w:p>
        </w:tc>
        <w:tc>
          <w:tcPr>
            <w:tcW w:w="1300" w:type="dxa"/>
          </w:tcPr>
          <w:p w:rsidR="00A80640" w:rsidRDefault="00A80640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2015 г</w:t>
            </w:r>
          </w:p>
        </w:tc>
      </w:tr>
      <w:tr w:rsidR="00A905C1" w:rsidTr="001360A6">
        <w:tc>
          <w:tcPr>
            <w:tcW w:w="1895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299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300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300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300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300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300" w:type="dxa"/>
          </w:tcPr>
          <w:p w:rsidR="00A905C1" w:rsidRDefault="00A905C1" w:rsidP="0036083F">
            <w:pPr>
              <w:pStyle w:val="ac"/>
              <w:spacing w:line="235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</w:tr>
      <w:tr w:rsidR="00A905C1" w:rsidTr="001360A6">
        <w:tc>
          <w:tcPr>
            <w:tcW w:w="1895" w:type="dxa"/>
          </w:tcPr>
          <w:p w:rsidR="00A905C1" w:rsidRDefault="00A905C1" w:rsidP="0036083F">
            <w:pPr>
              <w:pStyle w:val="ac"/>
              <w:spacing w:line="235" w:lineRule="auto"/>
              <w:rPr>
                <w:shd w:val="clear" w:color="auto" w:fill="FFFFFF"/>
              </w:rPr>
            </w:pPr>
            <w:r w:rsidRPr="00BD4CB6">
              <w:rPr>
                <w:shd w:val="clear" w:color="auto" w:fill="FFFFFF"/>
              </w:rPr>
              <w:t>Отгружено товаров собственного производства, выполнено работ и услуг собственными силами</w:t>
            </w:r>
            <w:r>
              <w:rPr>
                <w:shd w:val="clear" w:color="auto" w:fill="FFFFFF"/>
              </w:rPr>
              <w:t>, млн. руб.</w:t>
            </w:r>
          </w:p>
        </w:tc>
        <w:tc>
          <w:tcPr>
            <w:tcW w:w="1299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25794 618,1</w:t>
            </w:r>
          </w:p>
        </w:tc>
        <w:tc>
          <w:tcPr>
            <w:tcW w:w="1300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33 407033,4</w:t>
            </w:r>
          </w:p>
        </w:tc>
        <w:tc>
          <w:tcPr>
            <w:tcW w:w="1300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35 944433,7</w:t>
            </w:r>
          </w:p>
        </w:tc>
        <w:tc>
          <w:tcPr>
            <w:tcW w:w="1300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38 334530,2</w:t>
            </w:r>
          </w:p>
        </w:tc>
        <w:tc>
          <w:tcPr>
            <w:tcW w:w="1300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41 233490,9</w:t>
            </w:r>
          </w:p>
        </w:tc>
        <w:tc>
          <w:tcPr>
            <w:tcW w:w="1300" w:type="dxa"/>
            <w:vAlign w:val="center"/>
          </w:tcPr>
          <w:p w:rsidR="00A905C1" w:rsidRPr="00A905C1" w:rsidRDefault="00A905C1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 w:rsidRPr="00A905C1">
              <w:rPr>
                <w:sz w:val="22"/>
              </w:rPr>
              <w:t>45 525133,8</w:t>
            </w:r>
          </w:p>
        </w:tc>
      </w:tr>
      <w:tr w:rsidR="008E05C2" w:rsidTr="001360A6">
        <w:tc>
          <w:tcPr>
            <w:tcW w:w="1895" w:type="dxa"/>
          </w:tcPr>
          <w:p w:rsidR="008E05C2" w:rsidRPr="00BD4CB6" w:rsidRDefault="008E05C2" w:rsidP="0036083F">
            <w:pPr>
              <w:pStyle w:val="ac"/>
              <w:spacing w:line="235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Темп роста отгруженных товаров, работ и услуг собственного производства</w:t>
            </w:r>
            <w:r w:rsidRPr="001360A6">
              <w:rPr>
                <w:sz w:val="22"/>
                <w:shd w:val="clear" w:color="auto" w:fill="FFFFFF"/>
              </w:rPr>
              <w:t>, %</w:t>
            </w:r>
          </w:p>
        </w:tc>
        <w:tc>
          <w:tcPr>
            <w:tcW w:w="1299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129,51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107,6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106,65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107,56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Cs w:val="24"/>
              </w:rPr>
            </w:pPr>
            <w:r>
              <w:t>110,41</w:t>
            </w:r>
          </w:p>
        </w:tc>
      </w:tr>
      <w:tr w:rsidR="008E05C2" w:rsidTr="001360A6">
        <w:tc>
          <w:tcPr>
            <w:tcW w:w="1895" w:type="dxa"/>
          </w:tcPr>
          <w:p w:rsidR="008E05C2" w:rsidRDefault="008E05C2" w:rsidP="0036083F">
            <w:pPr>
              <w:pStyle w:val="ac"/>
              <w:spacing w:line="235" w:lineRule="auto"/>
              <w:rPr>
                <w:shd w:val="clear" w:color="auto" w:fill="FFFFFF"/>
              </w:rPr>
            </w:pPr>
            <w:r w:rsidRPr="00BD4CB6">
              <w:rPr>
                <w:shd w:val="clear" w:color="auto" w:fill="FFFFFF"/>
              </w:rPr>
              <w:t xml:space="preserve">Отгружено </w:t>
            </w:r>
            <w:r w:rsidRPr="00BD4CB6">
              <w:t>инн</w:t>
            </w:r>
            <w:r>
              <w:t>овационных</w:t>
            </w:r>
            <w:r w:rsidRPr="00BD4CB6">
              <w:rPr>
                <w:shd w:val="clear" w:color="auto" w:fill="FFFFFF"/>
              </w:rPr>
              <w:t xml:space="preserve"> товаров собственного производства, выполнено </w:t>
            </w:r>
            <w:r w:rsidRPr="00BD4CB6">
              <w:t>инн</w:t>
            </w:r>
            <w:r>
              <w:t>овационных</w:t>
            </w:r>
            <w:r w:rsidRPr="00BD4CB6">
              <w:rPr>
                <w:shd w:val="clear" w:color="auto" w:fill="FFFFFF"/>
              </w:rPr>
              <w:t xml:space="preserve"> работ и услуг собственными силами</w:t>
            </w:r>
            <w:r>
              <w:rPr>
                <w:shd w:val="clear" w:color="auto" w:fill="FFFFFF"/>
              </w:rPr>
              <w:t xml:space="preserve">, млн. руб. </w:t>
            </w:r>
          </w:p>
        </w:tc>
        <w:tc>
          <w:tcPr>
            <w:tcW w:w="1299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1 243 712,5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2 106 740,7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2 872 905,1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3 507 866,0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3 579 923,8</w:t>
            </w:r>
          </w:p>
        </w:tc>
        <w:tc>
          <w:tcPr>
            <w:tcW w:w="1300" w:type="dxa"/>
            <w:vAlign w:val="center"/>
          </w:tcPr>
          <w:p w:rsidR="008E05C2" w:rsidRDefault="008E05C2" w:rsidP="0036083F">
            <w:pPr>
              <w:pStyle w:val="ac"/>
              <w:spacing w:line="235" w:lineRule="auto"/>
              <w:jc w:val="center"/>
              <w:rPr>
                <w:sz w:val="22"/>
              </w:rPr>
            </w:pPr>
            <w:r>
              <w:rPr>
                <w:sz w:val="22"/>
              </w:rPr>
              <w:t>3 843 428,7</w:t>
            </w:r>
          </w:p>
        </w:tc>
      </w:tr>
    </w:tbl>
    <w:p w:rsidR="001360A6" w:rsidRDefault="001360A6">
      <w:r>
        <w:lastRenderedPageBreak/>
        <w:t>Продолжение таблицы 2</w:t>
      </w:r>
    </w:p>
    <w:tbl>
      <w:tblPr>
        <w:tblStyle w:val="ad"/>
        <w:tblW w:w="0" w:type="auto"/>
        <w:tblInd w:w="80" w:type="dxa"/>
        <w:tblLook w:val="04A0"/>
      </w:tblPr>
      <w:tblGrid>
        <w:gridCol w:w="1895"/>
        <w:gridCol w:w="1299"/>
        <w:gridCol w:w="1300"/>
        <w:gridCol w:w="1300"/>
        <w:gridCol w:w="1300"/>
        <w:gridCol w:w="1300"/>
        <w:gridCol w:w="1300"/>
      </w:tblGrid>
      <w:tr w:rsidR="001360A6" w:rsidTr="001360A6">
        <w:tc>
          <w:tcPr>
            <w:tcW w:w="1895" w:type="dxa"/>
          </w:tcPr>
          <w:p w:rsidR="001360A6" w:rsidRDefault="001360A6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299" w:type="dxa"/>
          </w:tcPr>
          <w:p w:rsidR="001360A6" w:rsidRDefault="001360A6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300" w:type="dxa"/>
          </w:tcPr>
          <w:p w:rsidR="001360A6" w:rsidRDefault="001360A6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300" w:type="dxa"/>
          </w:tcPr>
          <w:p w:rsidR="001360A6" w:rsidRDefault="001360A6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300" w:type="dxa"/>
          </w:tcPr>
          <w:p w:rsidR="001360A6" w:rsidRDefault="001360A6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300" w:type="dxa"/>
          </w:tcPr>
          <w:p w:rsidR="001360A6" w:rsidRDefault="001360A6" w:rsidP="00E60F23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300" w:type="dxa"/>
          </w:tcPr>
          <w:p w:rsidR="001360A6" w:rsidRDefault="001360A6" w:rsidP="00E60F23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Pr="00BD4CB6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Темп роста отгруженных инновационных продуктов, 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169,39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136,37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122,1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102,05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107,36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Удельный вес инновационных продуктов,</w:t>
            </w:r>
            <w:r w:rsidR="001360A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4,82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6,31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7,99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9,15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8,68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8,44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 w:rsidRPr="00BD4CB6">
              <w:rPr>
                <w:shd w:val="clear" w:color="auto" w:fill="FFFFFF"/>
              </w:rPr>
              <w:t xml:space="preserve">Отгружено товаров </w:t>
            </w:r>
            <w:r>
              <w:rPr>
                <w:shd w:val="clear" w:color="auto" w:fill="FFFFFF"/>
              </w:rPr>
              <w:t>организациями промышленного производства, млн. руб.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23 837014,0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30 296281,8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32 153385,6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34 446086,3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36 980270,9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40 988395,1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Pr="00BD4CB6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Темп роста отгруженных товаров промышленного производства, 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127,1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106,13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107,13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107,36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110,84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 w:rsidRPr="00BD4CB6">
              <w:rPr>
                <w:shd w:val="clear" w:color="auto" w:fill="FFFFFF"/>
              </w:rPr>
              <w:t xml:space="preserve">Отгружено </w:t>
            </w:r>
            <w:r>
              <w:rPr>
                <w:shd w:val="clear" w:color="auto" w:fill="FFFFFF"/>
              </w:rPr>
              <w:t xml:space="preserve">инновационных </w:t>
            </w:r>
            <w:r w:rsidRPr="00BD4CB6">
              <w:rPr>
                <w:shd w:val="clear" w:color="auto" w:fill="FFFFFF"/>
              </w:rPr>
              <w:t xml:space="preserve">товаров </w:t>
            </w:r>
            <w:r>
              <w:rPr>
                <w:shd w:val="clear" w:color="auto" w:fill="FFFFFF"/>
              </w:rPr>
              <w:t>организациями промышленного производства, млн. руб.</w:t>
            </w:r>
          </w:p>
        </w:tc>
        <w:tc>
          <w:tcPr>
            <w:tcW w:w="1299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1 165 747,6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1 847 370,4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2 509 604,4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3 072 530,8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8E05C2">
            <w:pPr>
              <w:pStyle w:val="ac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3 037 407,3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8E05C2">
            <w:pPr>
              <w:pStyle w:val="ac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3 258 254,6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Pr="00BD4CB6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Темп роста отгруженных инновационных продуктов, 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158,47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135,85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122,43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98,86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107,27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Удельный вес инновационных продуктов,</w:t>
            </w:r>
            <w:r w:rsidR="001360A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4,89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6,1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7,81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8,92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8,21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7,95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Выполнено </w:t>
            </w:r>
            <w:r w:rsidRPr="0049757A">
              <w:rPr>
                <w:shd w:val="clear" w:color="auto" w:fill="FFFFFF"/>
              </w:rPr>
              <w:t xml:space="preserve"> услуг</w:t>
            </w:r>
            <w:r>
              <w:rPr>
                <w:shd w:val="clear" w:color="auto" w:fill="FFFFFF"/>
              </w:rPr>
              <w:t>, млн. руб.</w:t>
            </w:r>
          </w:p>
        </w:tc>
        <w:tc>
          <w:tcPr>
            <w:tcW w:w="1299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1 957 604,0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3 110 751,6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3 791 048,2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373BCF">
            <w:pPr>
              <w:pStyle w:val="ac"/>
              <w:spacing w:line="228" w:lineRule="auto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3 888 443,9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8E05C2">
            <w:pPr>
              <w:pStyle w:val="ac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4 253 219,9</w:t>
            </w:r>
          </w:p>
        </w:tc>
        <w:tc>
          <w:tcPr>
            <w:tcW w:w="1300" w:type="dxa"/>
            <w:vAlign w:val="center"/>
          </w:tcPr>
          <w:p w:rsidR="008E05C2" w:rsidRPr="008E05C2" w:rsidRDefault="008E05C2" w:rsidP="008E05C2">
            <w:pPr>
              <w:pStyle w:val="ac"/>
              <w:jc w:val="center"/>
              <w:rPr>
                <w:sz w:val="22"/>
              </w:rPr>
            </w:pPr>
            <w:r w:rsidRPr="008E05C2">
              <w:rPr>
                <w:sz w:val="22"/>
              </w:rPr>
              <w:t>4 536 738,8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Темп роста отгруженных </w:t>
            </w:r>
            <w:r w:rsidRPr="0049757A">
              <w:rPr>
                <w:shd w:val="clear" w:color="auto" w:fill="FFFFFF"/>
              </w:rPr>
              <w:t>услуг</w:t>
            </w:r>
            <w:r>
              <w:rPr>
                <w:shd w:val="clear" w:color="auto" w:fill="FFFFFF"/>
              </w:rPr>
              <w:t>, 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158,91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121,87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102,57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109,38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106,67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Выполнено инновационных </w:t>
            </w:r>
            <w:r w:rsidRPr="0049757A">
              <w:rPr>
                <w:shd w:val="clear" w:color="auto" w:fill="FFFFFF"/>
              </w:rPr>
              <w:t xml:space="preserve"> услуг</w:t>
            </w:r>
            <w:r>
              <w:rPr>
                <w:shd w:val="clear" w:color="auto" w:fill="FFFFFF"/>
              </w:rPr>
              <w:t>, млн. руб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77 964,9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259 370,3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363 300,8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435 335,2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542 516,5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585 174,1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Pr="00BD4CB6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Темп роста отгруженных инновационных </w:t>
            </w:r>
            <w:r w:rsidRPr="0049757A">
              <w:rPr>
                <w:shd w:val="clear" w:color="auto" w:fill="FFFFFF"/>
              </w:rPr>
              <w:t xml:space="preserve"> услуг</w:t>
            </w:r>
            <w:r>
              <w:rPr>
                <w:shd w:val="clear" w:color="auto" w:fill="FFFFFF"/>
              </w:rPr>
              <w:t>, 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х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332,68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140,07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119,83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124,62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107,86</w:t>
            </w:r>
          </w:p>
        </w:tc>
      </w:tr>
      <w:tr w:rsidR="008E05C2" w:rsidTr="001360A6">
        <w:tblPrEx>
          <w:tblCellMar>
            <w:left w:w="28" w:type="dxa"/>
            <w:right w:w="28" w:type="dxa"/>
          </w:tblCellMar>
        </w:tblPrEx>
        <w:tc>
          <w:tcPr>
            <w:tcW w:w="1895" w:type="dxa"/>
          </w:tcPr>
          <w:p w:rsidR="008E05C2" w:rsidRDefault="008E05C2" w:rsidP="00373BCF">
            <w:pPr>
              <w:pStyle w:val="ac"/>
              <w:spacing w:line="22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Удельный вес инновационных </w:t>
            </w:r>
            <w:r w:rsidRPr="0049757A">
              <w:rPr>
                <w:shd w:val="clear" w:color="auto" w:fill="FFFFFF"/>
              </w:rPr>
              <w:t xml:space="preserve"> услуг</w:t>
            </w:r>
            <w:r>
              <w:rPr>
                <w:shd w:val="clear" w:color="auto" w:fill="FFFFFF"/>
              </w:rPr>
              <w:t>,%</w:t>
            </w:r>
          </w:p>
        </w:tc>
        <w:tc>
          <w:tcPr>
            <w:tcW w:w="1299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3,98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8,34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9,58</w:t>
            </w:r>
          </w:p>
        </w:tc>
        <w:tc>
          <w:tcPr>
            <w:tcW w:w="1300" w:type="dxa"/>
            <w:vAlign w:val="center"/>
          </w:tcPr>
          <w:p w:rsidR="008E05C2" w:rsidRDefault="008E05C2" w:rsidP="00373BCF">
            <w:pPr>
              <w:pStyle w:val="ac"/>
              <w:spacing w:line="228" w:lineRule="auto"/>
              <w:jc w:val="center"/>
              <w:rPr>
                <w:szCs w:val="24"/>
              </w:rPr>
            </w:pPr>
            <w:r>
              <w:t>11,2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12,76</w:t>
            </w:r>
          </w:p>
        </w:tc>
        <w:tc>
          <w:tcPr>
            <w:tcW w:w="1300" w:type="dxa"/>
            <w:vAlign w:val="center"/>
          </w:tcPr>
          <w:p w:rsidR="008E05C2" w:rsidRDefault="008E05C2" w:rsidP="008E05C2">
            <w:pPr>
              <w:pStyle w:val="ac"/>
              <w:jc w:val="center"/>
              <w:rPr>
                <w:szCs w:val="24"/>
              </w:rPr>
            </w:pPr>
            <w:r>
              <w:t>12,90</w:t>
            </w:r>
          </w:p>
        </w:tc>
      </w:tr>
    </w:tbl>
    <w:p w:rsidR="00A80640" w:rsidRPr="001360A6" w:rsidRDefault="00A80640" w:rsidP="00A80640">
      <w:pPr>
        <w:pStyle w:val="ac"/>
        <w:rPr>
          <w:sz w:val="16"/>
          <w:szCs w:val="16"/>
          <w:shd w:val="clear" w:color="auto" w:fill="FFFFFF"/>
        </w:rPr>
      </w:pPr>
    </w:p>
    <w:p w:rsidR="00A80640" w:rsidRDefault="008E05C2" w:rsidP="00BC1A8D">
      <w:pPr>
        <w:spacing w:line="348" w:lineRule="auto"/>
      </w:pPr>
      <w:r>
        <w:t xml:space="preserve">Проведенный анализ показывает, что темп роста отгруженных </w:t>
      </w:r>
      <w:r w:rsidR="001360A6" w:rsidRPr="00BD4CB6">
        <w:rPr>
          <w:shd w:val="clear" w:color="auto" w:fill="FFFFFF"/>
        </w:rPr>
        <w:t>товаров собс</w:t>
      </w:r>
      <w:r w:rsidR="001360A6">
        <w:rPr>
          <w:shd w:val="clear" w:color="auto" w:fill="FFFFFF"/>
        </w:rPr>
        <w:t>твенного производства, выполненных</w:t>
      </w:r>
      <w:r w:rsidR="001360A6" w:rsidRPr="00BD4CB6">
        <w:rPr>
          <w:shd w:val="clear" w:color="auto" w:fill="FFFFFF"/>
        </w:rPr>
        <w:t xml:space="preserve"> работ и услуг собственными силами</w:t>
      </w:r>
      <w:r w:rsidR="001360A6">
        <w:rPr>
          <w:shd w:val="clear" w:color="auto" w:fill="FFFFFF"/>
        </w:rPr>
        <w:t xml:space="preserve"> </w:t>
      </w:r>
      <w:r w:rsidR="001360A6">
        <w:rPr>
          <w:shd w:val="clear" w:color="auto" w:fill="FFFFFF"/>
        </w:rPr>
        <w:lastRenderedPageBreak/>
        <w:t xml:space="preserve">в </w:t>
      </w:r>
      <w:r w:rsidR="00643C2F">
        <w:rPr>
          <w:shd w:val="clear" w:color="auto" w:fill="FFFFFF"/>
        </w:rPr>
        <w:t>РФ</w:t>
      </w:r>
      <w:r w:rsidR="001360A6">
        <w:rPr>
          <w:shd w:val="clear" w:color="auto" w:fill="FFFFFF"/>
        </w:rPr>
        <w:t xml:space="preserve"> в 2012 г. существенно упал</w:t>
      </w:r>
      <w:r w:rsidR="00E60F23">
        <w:rPr>
          <w:shd w:val="clear" w:color="auto" w:fill="FFFFFF"/>
        </w:rPr>
        <w:t xml:space="preserve"> с 129,15% до 107,60%</w:t>
      </w:r>
      <w:r w:rsidR="001360A6">
        <w:rPr>
          <w:shd w:val="clear" w:color="auto" w:fill="FFFFFF"/>
        </w:rPr>
        <w:t xml:space="preserve">, а в 2012-2015 гг держится приблизительно на одном уровне, т. е. объем </w:t>
      </w:r>
      <w:r w:rsidR="001360A6">
        <w:t xml:space="preserve">отгруженных </w:t>
      </w:r>
      <w:r w:rsidR="001360A6" w:rsidRPr="00BD4CB6">
        <w:rPr>
          <w:shd w:val="clear" w:color="auto" w:fill="FFFFFF"/>
        </w:rPr>
        <w:t>товаров собственного производства</w:t>
      </w:r>
      <w:r w:rsidR="001360A6">
        <w:rPr>
          <w:shd w:val="clear" w:color="auto" w:fill="FFFFFF"/>
        </w:rPr>
        <w:t xml:space="preserve"> ежегодно возрастает на 7-10%.</w:t>
      </w:r>
    </w:p>
    <w:p w:rsidR="001360A6" w:rsidRDefault="001360A6" w:rsidP="00BC1A8D">
      <w:pPr>
        <w:spacing w:line="348" w:lineRule="auto"/>
      </w:pPr>
      <w:r>
        <w:t xml:space="preserve">Темп роста отгруженных </w:t>
      </w:r>
      <w:r>
        <w:rPr>
          <w:shd w:val="clear" w:color="auto" w:fill="FFFFFF"/>
        </w:rPr>
        <w:t>инновационных т</w:t>
      </w:r>
      <w:r w:rsidRPr="00BD4CB6">
        <w:rPr>
          <w:shd w:val="clear" w:color="auto" w:fill="FFFFFF"/>
        </w:rPr>
        <w:t>оваров собственного производства, выполнен</w:t>
      </w:r>
      <w:r>
        <w:rPr>
          <w:shd w:val="clear" w:color="auto" w:fill="FFFFFF"/>
        </w:rPr>
        <w:t>ных</w:t>
      </w:r>
      <w:r w:rsidRPr="00BD4CB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инновационных</w:t>
      </w:r>
      <w:r w:rsidRPr="00BD4CB6">
        <w:rPr>
          <w:shd w:val="clear" w:color="auto" w:fill="FFFFFF"/>
        </w:rPr>
        <w:t xml:space="preserve"> работ и услуг собственными силами</w:t>
      </w:r>
      <w:r>
        <w:rPr>
          <w:shd w:val="clear" w:color="auto" w:fill="FFFFFF"/>
        </w:rPr>
        <w:t xml:space="preserve"> в </w:t>
      </w:r>
      <w:r w:rsidR="00643C2F">
        <w:rPr>
          <w:shd w:val="clear" w:color="auto" w:fill="FFFFFF"/>
        </w:rPr>
        <w:t xml:space="preserve">РФ </w:t>
      </w:r>
      <w:r>
        <w:rPr>
          <w:shd w:val="clear" w:color="auto" w:fill="FFFFFF"/>
        </w:rPr>
        <w:t xml:space="preserve">в </w:t>
      </w:r>
      <w:r w:rsidR="00E33C5F">
        <w:rPr>
          <w:shd w:val="clear" w:color="auto" w:fill="FFFFFF"/>
        </w:rPr>
        <w:t>2011-2014 г</w:t>
      </w:r>
      <w:r>
        <w:rPr>
          <w:shd w:val="clear" w:color="auto" w:fill="FFFFFF"/>
        </w:rPr>
        <w:t xml:space="preserve">г. </w:t>
      </w:r>
      <w:r w:rsidR="00E33C5F">
        <w:rPr>
          <w:shd w:val="clear" w:color="auto" w:fill="FFFFFF"/>
        </w:rPr>
        <w:t>ежегодно</w:t>
      </w:r>
      <w:r>
        <w:rPr>
          <w:shd w:val="clear" w:color="auto" w:fill="FFFFFF"/>
        </w:rPr>
        <w:t xml:space="preserve"> </w:t>
      </w:r>
      <w:r w:rsidR="00E33C5F">
        <w:rPr>
          <w:shd w:val="clear" w:color="auto" w:fill="FFFFFF"/>
        </w:rPr>
        <w:t>падал</w:t>
      </w:r>
      <w:r w:rsidR="00E60F23">
        <w:rPr>
          <w:shd w:val="clear" w:color="auto" w:fill="FFFFFF"/>
        </w:rPr>
        <w:t xml:space="preserve"> с 169,39% до 102,5%</w:t>
      </w:r>
      <w:r>
        <w:rPr>
          <w:shd w:val="clear" w:color="auto" w:fill="FFFFFF"/>
        </w:rPr>
        <w:t xml:space="preserve">, а в </w:t>
      </w:r>
      <w:r w:rsidR="00E33C5F">
        <w:rPr>
          <w:shd w:val="clear" w:color="auto" w:fill="FFFFFF"/>
        </w:rPr>
        <w:t>2</w:t>
      </w:r>
      <w:r>
        <w:rPr>
          <w:shd w:val="clear" w:color="auto" w:fill="FFFFFF"/>
        </w:rPr>
        <w:t xml:space="preserve">015 г </w:t>
      </w:r>
      <w:r w:rsidR="00E33C5F">
        <w:rPr>
          <w:shd w:val="clear" w:color="auto" w:fill="FFFFFF"/>
        </w:rPr>
        <w:t>незначительно повысился</w:t>
      </w:r>
      <w:r w:rsidR="00E60F23">
        <w:rPr>
          <w:shd w:val="clear" w:color="auto" w:fill="FFFFFF"/>
        </w:rPr>
        <w:t xml:space="preserve"> и составил 107,36%</w:t>
      </w:r>
      <w:r w:rsidR="00E33C5F">
        <w:rPr>
          <w:shd w:val="clear" w:color="auto" w:fill="FFFFFF"/>
        </w:rPr>
        <w:t xml:space="preserve">. Темпы роста </w:t>
      </w:r>
      <w:r w:rsidR="00E33C5F">
        <w:t>отгруженных</w:t>
      </w:r>
      <w:r w:rsidR="00E33C5F">
        <w:rPr>
          <w:shd w:val="clear" w:color="auto" w:fill="FFFFFF"/>
        </w:rPr>
        <w:t xml:space="preserve"> инновационных товаров в 2011-2013 гг превышали темпы роста</w:t>
      </w:r>
      <w:r w:rsidR="00E33C5F" w:rsidRPr="00E33C5F">
        <w:t xml:space="preserve"> </w:t>
      </w:r>
      <w:r w:rsidR="00E33C5F">
        <w:t>отгруженных товаров, а в 2014-2015 гг уже темпы роста</w:t>
      </w:r>
      <w:r w:rsidR="00E33C5F" w:rsidRPr="00E33C5F">
        <w:t xml:space="preserve"> </w:t>
      </w:r>
      <w:r w:rsidR="00E33C5F">
        <w:t>отгруженных товаров пре</w:t>
      </w:r>
      <w:r w:rsidR="00E60F23">
        <w:t>вышают, темпы роста инновационных.</w:t>
      </w:r>
    </w:p>
    <w:p w:rsidR="00A80640" w:rsidRDefault="00E60F23" w:rsidP="00BC1A8D">
      <w:pPr>
        <w:spacing w:line="348" w:lineRule="auto"/>
      </w:pPr>
      <w:r>
        <w:t xml:space="preserve">Удельный вес инновационных товаров собственного производства в общих отгруженных товарах </w:t>
      </w:r>
      <w:r w:rsidR="000061AF">
        <w:t xml:space="preserve">собственного производства </w:t>
      </w:r>
      <w:r>
        <w:t xml:space="preserve">в </w:t>
      </w:r>
      <w:r w:rsidR="00643C2F">
        <w:rPr>
          <w:shd w:val="clear" w:color="auto" w:fill="FFFFFF"/>
        </w:rPr>
        <w:t>РФ</w:t>
      </w:r>
      <w:r w:rsidR="00643C2F">
        <w:t xml:space="preserve"> </w:t>
      </w:r>
      <w:r>
        <w:t>в-среднем ежегодно возрастает с 2010 г по 2015 г и составляет в 2015 г. 8,44%.</w:t>
      </w:r>
    </w:p>
    <w:p w:rsidR="00E60F23" w:rsidRDefault="00E60F23" w:rsidP="00BC1A8D">
      <w:pPr>
        <w:spacing w:line="348" w:lineRule="auto"/>
      </w:pPr>
      <w:r>
        <w:t xml:space="preserve">Темп роста отгруженных </w:t>
      </w:r>
      <w:r w:rsidRPr="00BD4CB6">
        <w:rPr>
          <w:shd w:val="clear" w:color="auto" w:fill="FFFFFF"/>
        </w:rPr>
        <w:t xml:space="preserve">товаров </w:t>
      </w:r>
      <w:r>
        <w:rPr>
          <w:shd w:val="clear" w:color="auto" w:fill="FFFFFF"/>
        </w:rPr>
        <w:t xml:space="preserve">промышленного производства в </w:t>
      </w:r>
      <w:r w:rsidR="00643C2F">
        <w:rPr>
          <w:shd w:val="clear" w:color="auto" w:fill="FFFFFF"/>
        </w:rPr>
        <w:t xml:space="preserve">РФ </w:t>
      </w:r>
      <w:r>
        <w:rPr>
          <w:shd w:val="clear" w:color="auto" w:fill="FFFFFF"/>
        </w:rPr>
        <w:t xml:space="preserve">в 2012 г. существенно упал с 127,10% до 106,13%, а в 2012-2015 гг держится приблизительно на одном уровне, т. е. объем </w:t>
      </w:r>
      <w:r>
        <w:t xml:space="preserve">отгруженных </w:t>
      </w:r>
      <w:r w:rsidRPr="00BD4CB6">
        <w:rPr>
          <w:shd w:val="clear" w:color="auto" w:fill="FFFFFF"/>
        </w:rPr>
        <w:t xml:space="preserve">товаров </w:t>
      </w:r>
      <w:r>
        <w:rPr>
          <w:shd w:val="clear" w:color="auto" w:fill="FFFFFF"/>
        </w:rPr>
        <w:t>промышленного производства ежегодно возрастает на 6-10%.</w:t>
      </w:r>
    </w:p>
    <w:p w:rsidR="00E60F23" w:rsidRDefault="00E60F23" w:rsidP="00BC1A8D">
      <w:pPr>
        <w:spacing w:line="348" w:lineRule="auto"/>
      </w:pPr>
      <w:r>
        <w:t xml:space="preserve">Темп роста отгруженных </w:t>
      </w:r>
      <w:r>
        <w:rPr>
          <w:shd w:val="clear" w:color="auto" w:fill="FFFFFF"/>
        </w:rPr>
        <w:t>инновационных т</w:t>
      </w:r>
      <w:r w:rsidRPr="00BD4CB6">
        <w:rPr>
          <w:shd w:val="clear" w:color="auto" w:fill="FFFFFF"/>
        </w:rPr>
        <w:t xml:space="preserve">оваров </w:t>
      </w:r>
      <w:r>
        <w:rPr>
          <w:shd w:val="clear" w:color="auto" w:fill="FFFFFF"/>
        </w:rPr>
        <w:t xml:space="preserve">промышленного производства в </w:t>
      </w:r>
      <w:r w:rsidR="00643C2F">
        <w:rPr>
          <w:shd w:val="clear" w:color="auto" w:fill="FFFFFF"/>
        </w:rPr>
        <w:t xml:space="preserve">РФ </w:t>
      </w:r>
      <w:r>
        <w:rPr>
          <w:shd w:val="clear" w:color="auto" w:fill="FFFFFF"/>
        </w:rPr>
        <w:t xml:space="preserve">в 2011-2014 гг. ежегодно падал с 158,47% до 98,86%, а в 2015 г повысился до 107,27%. Темпы роста </w:t>
      </w:r>
      <w:r>
        <w:t>отгруженных</w:t>
      </w:r>
      <w:r>
        <w:rPr>
          <w:shd w:val="clear" w:color="auto" w:fill="FFFFFF"/>
        </w:rPr>
        <w:t xml:space="preserve"> инновационных товаров промышленного производства в 2011-2013 гг превышали темпы роста</w:t>
      </w:r>
      <w:r w:rsidRPr="00E33C5F">
        <w:t xml:space="preserve"> </w:t>
      </w:r>
      <w:r>
        <w:t>отгруженных товаров, а в 2014-2015 гг уже темпы роста</w:t>
      </w:r>
      <w:r w:rsidRPr="00E33C5F">
        <w:t xml:space="preserve"> </w:t>
      </w:r>
      <w:r>
        <w:t xml:space="preserve">отгруженных товаров превышают, темпы роста инновационных </w:t>
      </w:r>
      <w:r>
        <w:rPr>
          <w:shd w:val="clear" w:color="auto" w:fill="FFFFFF"/>
        </w:rPr>
        <w:t>промышленного производства</w:t>
      </w:r>
      <w:r>
        <w:t>.</w:t>
      </w:r>
    </w:p>
    <w:p w:rsidR="00E60F23" w:rsidRDefault="00E60F23" w:rsidP="00BC1A8D">
      <w:pPr>
        <w:spacing w:line="348" w:lineRule="auto"/>
      </w:pPr>
      <w:r>
        <w:t xml:space="preserve">Удельный вес инновационных товаров </w:t>
      </w:r>
      <w:r w:rsidR="000061AF">
        <w:rPr>
          <w:shd w:val="clear" w:color="auto" w:fill="FFFFFF"/>
        </w:rPr>
        <w:t>промышленного производства</w:t>
      </w:r>
      <w:r w:rsidR="000061AF">
        <w:t xml:space="preserve"> </w:t>
      </w:r>
      <w:r>
        <w:t xml:space="preserve">в общих отгруженных товарах </w:t>
      </w:r>
      <w:r w:rsidR="000061AF">
        <w:rPr>
          <w:shd w:val="clear" w:color="auto" w:fill="FFFFFF"/>
        </w:rPr>
        <w:t>промышленного производства</w:t>
      </w:r>
      <w:r w:rsidR="000061AF">
        <w:t xml:space="preserve"> </w:t>
      </w:r>
      <w:r>
        <w:t xml:space="preserve">в </w:t>
      </w:r>
      <w:r w:rsidR="00643C2F">
        <w:rPr>
          <w:shd w:val="clear" w:color="auto" w:fill="FFFFFF"/>
        </w:rPr>
        <w:t>РФ</w:t>
      </w:r>
      <w:r>
        <w:t xml:space="preserve"> в-среднем ежегодно возрастает с 2010 г по 2015 г и составляет в 2015 г. </w:t>
      </w:r>
      <w:r w:rsidR="000061AF">
        <w:t>7,95</w:t>
      </w:r>
      <w:r>
        <w:t>%.</w:t>
      </w:r>
    </w:p>
    <w:p w:rsidR="000061AF" w:rsidRDefault="000061AF" w:rsidP="00BC1A8D">
      <w:pPr>
        <w:spacing w:line="348" w:lineRule="auto"/>
      </w:pPr>
      <w:r>
        <w:t>Темп роста выполненных услуг</w:t>
      </w:r>
      <w:r>
        <w:rPr>
          <w:shd w:val="clear" w:color="auto" w:fill="FFFFFF"/>
        </w:rPr>
        <w:t xml:space="preserve"> в </w:t>
      </w:r>
      <w:r w:rsidR="00643C2F">
        <w:rPr>
          <w:shd w:val="clear" w:color="auto" w:fill="FFFFFF"/>
        </w:rPr>
        <w:t xml:space="preserve">РФ </w:t>
      </w:r>
      <w:r>
        <w:rPr>
          <w:shd w:val="clear" w:color="auto" w:fill="FFFFFF"/>
        </w:rPr>
        <w:t xml:space="preserve">в 2012 г. существенно упал с 158,91% до 121,87%, а в 2012-2015 гг держится приблизительно на одном уровне, т. е. объем </w:t>
      </w:r>
      <w:r>
        <w:t xml:space="preserve">отгруженных </w:t>
      </w:r>
      <w:r w:rsidRPr="00BD4CB6">
        <w:rPr>
          <w:shd w:val="clear" w:color="auto" w:fill="FFFFFF"/>
        </w:rPr>
        <w:t xml:space="preserve">товаров </w:t>
      </w:r>
      <w:r>
        <w:rPr>
          <w:shd w:val="clear" w:color="auto" w:fill="FFFFFF"/>
        </w:rPr>
        <w:t>промышленного производства ежегодно возрастает на 2-9%.</w:t>
      </w:r>
    </w:p>
    <w:p w:rsidR="000061AF" w:rsidRDefault="000061AF" w:rsidP="00BC1A8D">
      <w:pPr>
        <w:spacing w:line="348" w:lineRule="auto"/>
      </w:pPr>
      <w:r>
        <w:t xml:space="preserve">Темп роста выполненных </w:t>
      </w:r>
      <w:r>
        <w:rPr>
          <w:shd w:val="clear" w:color="auto" w:fill="FFFFFF"/>
        </w:rPr>
        <w:t xml:space="preserve">инновационных услуг в </w:t>
      </w:r>
      <w:r w:rsidR="00643C2F">
        <w:rPr>
          <w:shd w:val="clear" w:color="auto" w:fill="FFFFFF"/>
        </w:rPr>
        <w:t xml:space="preserve">РФ </w:t>
      </w:r>
      <w:r>
        <w:rPr>
          <w:shd w:val="clear" w:color="auto" w:fill="FFFFFF"/>
        </w:rPr>
        <w:t xml:space="preserve">в 2011-2013 гг. </w:t>
      </w:r>
      <w:r>
        <w:rPr>
          <w:shd w:val="clear" w:color="auto" w:fill="FFFFFF"/>
        </w:rPr>
        <w:lastRenderedPageBreak/>
        <w:t xml:space="preserve">ежегодно падал с 332,68% до 119,83%, а в 2015 гг повысился до 107,86%. Темпы роста </w:t>
      </w:r>
      <w:r>
        <w:t>о</w:t>
      </w:r>
      <w:r w:rsidRPr="000061AF">
        <w:t xml:space="preserve"> </w:t>
      </w:r>
      <w:r>
        <w:t xml:space="preserve">выполненных </w:t>
      </w:r>
      <w:r>
        <w:rPr>
          <w:shd w:val="clear" w:color="auto" w:fill="FFFFFF"/>
        </w:rPr>
        <w:t>инновационных услуг в 2011-2013 гг превышали темпы роста</w:t>
      </w:r>
      <w:r w:rsidRPr="00E33C5F">
        <w:t xml:space="preserve"> </w:t>
      </w:r>
      <w:r>
        <w:t>выполненных услуг, а в 2014-2015 гг уже темпы роста</w:t>
      </w:r>
      <w:r w:rsidRPr="00E33C5F">
        <w:t xml:space="preserve"> </w:t>
      </w:r>
      <w:r>
        <w:t>выполненных услуг превышают, темпы роста инновационных выполненных услуг.</w:t>
      </w:r>
    </w:p>
    <w:p w:rsidR="000061AF" w:rsidRDefault="000061AF" w:rsidP="00BC1A8D">
      <w:pPr>
        <w:spacing w:line="348" w:lineRule="auto"/>
      </w:pPr>
      <w:r>
        <w:t xml:space="preserve">Удельный вес инновационных выполненных услуг в общих выполненных услугах в </w:t>
      </w:r>
      <w:r w:rsidR="00643C2F">
        <w:rPr>
          <w:shd w:val="clear" w:color="auto" w:fill="FFFFFF"/>
        </w:rPr>
        <w:t>РФ</w:t>
      </w:r>
      <w:r w:rsidR="00643C2F">
        <w:t xml:space="preserve"> </w:t>
      </w:r>
      <w:r>
        <w:t>в-среднем ежегодно возрастает с 2010 г по 2015 г и составляет в 2015 г. 12,90%.</w:t>
      </w:r>
    </w:p>
    <w:p w:rsidR="00E60F23" w:rsidRDefault="000061AF" w:rsidP="00BC1A8D">
      <w:pPr>
        <w:spacing w:line="348" w:lineRule="auto"/>
      </w:pPr>
      <w:r>
        <w:t>Таким образом, наибольшим удельным весом</w:t>
      </w:r>
      <w:r w:rsidR="00451D75">
        <w:t xml:space="preserve"> среди аналогичных обычных товаров и услугах обладают инновационные услуги.</w:t>
      </w:r>
    </w:p>
    <w:p w:rsidR="00BD4CB6" w:rsidRPr="000234F9" w:rsidRDefault="00BD4CB6" w:rsidP="00BC1A8D">
      <w:pPr>
        <w:spacing w:line="348" w:lineRule="auto"/>
        <w:rPr>
          <w:rFonts w:asciiTheme="minorHAnsi" w:hAnsiTheme="minorHAnsi"/>
        </w:rPr>
      </w:pPr>
      <w:r>
        <w:t>Проанализируем</w:t>
      </w:r>
      <w:r w:rsidR="000A1961">
        <w:t xml:space="preserve"> </w:t>
      </w:r>
      <w:r w:rsidR="00F779A9">
        <w:t xml:space="preserve">для сравнения с общероссийской </w:t>
      </w:r>
      <w:r>
        <w:t>динамику о</w:t>
      </w:r>
      <w:r w:rsidRPr="00BD4CB6">
        <w:t>бъем</w:t>
      </w:r>
      <w:r>
        <w:t>а</w:t>
      </w:r>
      <w:r w:rsidRPr="00BD4CB6">
        <w:t xml:space="preserve"> инн</w:t>
      </w:r>
      <w:r>
        <w:t xml:space="preserve">овационных товаров, работ, услуг за 2010-2015 гг в Краснодарском крае в таблице </w:t>
      </w:r>
      <w:r w:rsidR="00A80640">
        <w:t>3</w:t>
      </w:r>
      <w:r>
        <w:t>.</w:t>
      </w:r>
    </w:p>
    <w:p w:rsidR="00441459" w:rsidRDefault="00BD4CB6" w:rsidP="00BC1A8D">
      <w:pPr>
        <w:spacing w:line="348" w:lineRule="auto"/>
        <w:ind w:firstLine="0"/>
      </w:pPr>
      <w:r>
        <w:t xml:space="preserve">Таблица </w:t>
      </w:r>
      <w:r w:rsidR="00A80640">
        <w:t>3</w:t>
      </w:r>
      <w:r>
        <w:t xml:space="preserve"> – Анализ динамики о</w:t>
      </w:r>
      <w:r w:rsidRPr="00BD4CB6">
        <w:t>бъем</w:t>
      </w:r>
      <w:r>
        <w:t>а</w:t>
      </w:r>
      <w:r w:rsidRPr="00BD4CB6">
        <w:t xml:space="preserve"> инн</w:t>
      </w:r>
      <w:r>
        <w:t>овационных товаров, работ, услуг</w:t>
      </w:r>
      <w:r w:rsidR="00441459">
        <w:t xml:space="preserve">            </w:t>
      </w:r>
      <w:r>
        <w:t xml:space="preserve">                     </w:t>
      </w:r>
    </w:p>
    <w:p w:rsidR="00BD4CB6" w:rsidRPr="00C32EFD" w:rsidRDefault="0036083F" w:rsidP="00BC1A8D">
      <w:pPr>
        <w:spacing w:line="348" w:lineRule="auto"/>
        <w:ind w:firstLine="0"/>
      </w:pPr>
      <w:r>
        <w:t xml:space="preserve">                      </w:t>
      </w:r>
      <w:r w:rsidR="00441459">
        <w:t xml:space="preserve">за </w:t>
      </w:r>
      <w:r w:rsidR="00BD4CB6">
        <w:t>2010-2015 гг в Краснодарском крае</w:t>
      </w:r>
      <w:r>
        <w:t>, [8</w:t>
      </w:r>
      <w:r w:rsidRPr="000234F9">
        <w:t>]</w:t>
      </w:r>
    </w:p>
    <w:tbl>
      <w:tblPr>
        <w:tblStyle w:val="ad"/>
        <w:tblW w:w="0" w:type="auto"/>
        <w:tblCellMar>
          <w:left w:w="28" w:type="dxa"/>
          <w:right w:w="28" w:type="dxa"/>
        </w:tblCellMar>
        <w:tblLook w:val="04A0"/>
      </w:tblPr>
      <w:tblGrid>
        <w:gridCol w:w="1899"/>
        <w:gridCol w:w="1299"/>
        <w:gridCol w:w="1300"/>
        <w:gridCol w:w="1299"/>
        <w:gridCol w:w="1299"/>
        <w:gridCol w:w="1299"/>
        <w:gridCol w:w="1299"/>
      </w:tblGrid>
      <w:tr w:rsidR="00BD4CB6" w:rsidTr="00BC1A8D">
        <w:tc>
          <w:tcPr>
            <w:tcW w:w="1899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Показатели</w:t>
            </w:r>
          </w:p>
        </w:tc>
        <w:tc>
          <w:tcPr>
            <w:tcW w:w="1299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2010 г</w:t>
            </w:r>
          </w:p>
        </w:tc>
        <w:tc>
          <w:tcPr>
            <w:tcW w:w="1300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2011 г</w:t>
            </w:r>
          </w:p>
        </w:tc>
        <w:tc>
          <w:tcPr>
            <w:tcW w:w="1299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2012 г</w:t>
            </w:r>
          </w:p>
        </w:tc>
        <w:tc>
          <w:tcPr>
            <w:tcW w:w="1299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2013 г</w:t>
            </w:r>
          </w:p>
        </w:tc>
        <w:tc>
          <w:tcPr>
            <w:tcW w:w="1299" w:type="dxa"/>
          </w:tcPr>
          <w:p w:rsidR="00BD4CB6" w:rsidRDefault="00BD4CB6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2014 г</w:t>
            </w:r>
          </w:p>
        </w:tc>
        <w:tc>
          <w:tcPr>
            <w:tcW w:w="1299" w:type="dxa"/>
          </w:tcPr>
          <w:p w:rsidR="00BD4CB6" w:rsidRDefault="00BD4CB6" w:rsidP="00BD4CB6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2015 г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373BCF">
            <w:pPr>
              <w:pStyle w:val="ac"/>
              <w:rPr>
                <w:szCs w:val="24"/>
              </w:rPr>
            </w:pPr>
            <w:r>
              <w:t>Отгружено товаров собственного производства, выполнено работ и услуг собственными силами, млн. руб.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t>417 230,90</w:t>
            </w:r>
          </w:p>
        </w:tc>
        <w:tc>
          <w:tcPr>
            <w:tcW w:w="1300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t>457 923,90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t>454 254,30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t>627 400,50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t>693 101,70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776 255,30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373BCF">
            <w:pPr>
              <w:pStyle w:val="ac"/>
              <w:rPr>
                <w:szCs w:val="24"/>
              </w:rPr>
            </w:pPr>
            <w:r>
              <w:t>Темп роста отгруженных товаров, работ и услуг собственного производства</w:t>
            </w:r>
            <w:r>
              <w:rPr>
                <w:sz w:val="22"/>
              </w:rPr>
              <w:t>, %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109,75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99,2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138,12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110,47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112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373BCF">
            <w:pPr>
              <w:pStyle w:val="ac"/>
              <w:rPr>
                <w:szCs w:val="24"/>
              </w:rPr>
            </w:pPr>
            <w:r>
              <w:t xml:space="preserve">Отгружено инновационных товаров </w:t>
            </w:r>
            <w:r w:rsidR="00BC1A8D">
              <w:t xml:space="preserve">и </w:t>
            </w:r>
            <w:r>
              <w:t xml:space="preserve">собственного производства, выполнено инновационных работ и услуг собственными силами, млн. руб. 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5 033,80</w:t>
            </w:r>
          </w:p>
        </w:tc>
        <w:tc>
          <w:tcPr>
            <w:tcW w:w="1300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3 826,90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3 135,70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2 167,90</w:t>
            </w:r>
          </w:p>
        </w:tc>
        <w:tc>
          <w:tcPr>
            <w:tcW w:w="1299" w:type="dxa"/>
            <w:vAlign w:val="center"/>
          </w:tcPr>
          <w:p w:rsidR="00D15691" w:rsidRDefault="00D15691" w:rsidP="00373BCF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9 781,90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7 400,40</w:t>
            </w:r>
          </w:p>
        </w:tc>
      </w:tr>
    </w:tbl>
    <w:p w:rsidR="00373BCF" w:rsidRDefault="00373BCF"/>
    <w:p w:rsidR="00BC1A8D" w:rsidRDefault="00BC1A8D">
      <w:r>
        <w:lastRenderedPageBreak/>
        <w:t>Продолжение таблицы 3</w:t>
      </w:r>
    </w:p>
    <w:tbl>
      <w:tblPr>
        <w:tblStyle w:val="ad"/>
        <w:tblW w:w="0" w:type="auto"/>
        <w:tblCellMar>
          <w:left w:w="28" w:type="dxa"/>
          <w:right w:w="28" w:type="dxa"/>
        </w:tblCellMar>
        <w:tblLook w:val="04A0"/>
      </w:tblPr>
      <w:tblGrid>
        <w:gridCol w:w="1899"/>
        <w:gridCol w:w="1299"/>
        <w:gridCol w:w="1300"/>
        <w:gridCol w:w="1299"/>
        <w:gridCol w:w="1299"/>
        <w:gridCol w:w="1299"/>
        <w:gridCol w:w="1299"/>
      </w:tblGrid>
      <w:tr w:rsidR="00BC1A8D" w:rsidTr="00373BCF">
        <w:tc>
          <w:tcPr>
            <w:tcW w:w="1899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Показатели</w:t>
            </w:r>
          </w:p>
        </w:tc>
        <w:tc>
          <w:tcPr>
            <w:tcW w:w="1299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2010 г</w:t>
            </w:r>
          </w:p>
        </w:tc>
        <w:tc>
          <w:tcPr>
            <w:tcW w:w="1300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2011 г</w:t>
            </w:r>
          </w:p>
        </w:tc>
        <w:tc>
          <w:tcPr>
            <w:tcW w:w="1299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2012 г</w:t>
            </w:r>
          </w:p>
        </w:tc>
        <w:tc>
          <w:tcPr>
            <w:tcW w:w="1299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2013 г</w:t>
            </w:r>
          </w:p>
        </w:tc>
        <w:tc>
          <w:tcPr>
            <w:tcW w:w="1299" w:type="dxa"/>
          </w:tcPr>
          <w:p w:rsidR="00BC1A8D" w:rsidRDefault="00BC1A8D" w:rsidP="00373BCF">
            <w:pPr>
              <w:pStyle w:val="ac"/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2014 г</w:t>
            </w:r>
          </w:p>
        </w:tc>
        <w:tc>
          <w:tcPr>
            <w:tcW w:w="1299" w:type="dxa"/>
          </w:tcPr>
          <w:p w:rsidR="00BC1A8D" w:rsidRDefault="00BC1A8D" w:rsidP="00373BCF">
            <w:pPr>
              <w:pStyle w:val="ac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2015 г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Темп роста отгруженных инновационных продуктов,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76,02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81,94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69,14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451,22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75,65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Удельный вес инновационных продуктов,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1,21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0,84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0,69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0,35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1,41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0,95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Отгружено товаров организациями промышленного производства, млн. руб.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357 903,00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394 012,10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380 175,40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519 218,80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604 463,70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685 615,60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Темп роста отгруженных товаров промышленного производства,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110,09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96,49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136,57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116,42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113,43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Отгружено инновационных товаров организациями промышленного производства, млн. руб.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4 074,20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2 808,70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2 113,00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827,3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7 643,00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5 072,90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Темп роста отгруженных инновационных продуктов,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68,94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75,23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39,15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923,85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66,37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Удельный вес инновационных продуктов,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1,14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0,71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0,56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0,16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1,26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0,74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Выполнено  услуг, млн. руб.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59 327,80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63 911,80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74 078,90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108 181,70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88 638,00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90 639,70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Темп роста отгруженных услуг,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107,73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115,91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146,04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81,93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102,26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Выполнено инновационных  услуг, млн. руб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959,6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1 018,10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1 022,70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1 340,60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2 139,00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2 327,50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Темп роста отгруженных инновационных  услуг, 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106,1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100,45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131,08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159,56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rPr>
                <w:szCs w:val="20"/>
              </w:rPr>
              <w:t>108,81</w:t>
            </w:r>
          </w:p>
        </w:tc>
      </w:tr>
      <w:tr w:rsidR="00D15691" w:rsidTr="00BC1A8D">
        <w:tc>
          <w:tcPr>
            <w:tcW w:w="1899" w:type="dxa"/>
          </w:tcPr>
          <w:p w:rsidR="00D15691" w:rsidRDefault="00D15691" w:rsidP="00D15691">
            <w:pPr>
              <w:pStyle w:val="ac"/>
              <w:rPr>
                <w:szCs w:val="24"/>
              </w:rPr>
            </w:pPr>
            <w:r>
              <w:t>Удельный вес инновационных  услуг,%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1,62</w:t>
            </w:r>
          </w:p>
        </w:tc>
        <w:tc>
          <w:tcPr>
            <w:tcW w:w="1300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1,59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1,38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1,24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2,41</w:t>
            </w:r>
          </w:p>
        </w:tc>
        <w:tc>
          <w:tcPr>
            <w:tcW w:w="1299" w:type="dxa"/>
            <w:vAlign w:val="center"/>
          </w:tcPr>
          <w:p w:rsidR="00D15691" w:rsidRDefault="00D15691" w:rsidP="00D15691">
            <w:pPr>
              <w:pStyle w:val="ac"/>
              <w:jc w:val="center"/>
              <w:rPr>
                <w:szCs w:val="24"/>
              </w:rPr>
            </w:pPr>
            <w:r>
              <w:t>2,57</w:t>
            </w:r>
          </w:p>
        </w:tc>
      </w:tr>
    </w:tbl>
    <w:p w:rsidR="007A2843" w:rsidRDefault="007A2843" w:rsidP="00BD4CB6">
      <w:pPr>
        <w:pStyle w:val="ac"/>
        <w:rPr>
          <w:shd w:val="clear" w:color="auto" w:fill="FFFFFF"/>
        </w:rPr>
      </w:pPr>
    </w:p>
    <w:p w:rsidR="00C32EFD" w:rsidRDefault="00C32EFD" w:rsidP="00BD4CB6">
      <w:pPr>
        <w:pStyle w:val="ac"/>
        <w:rPr>
          <w:shd w:val="clear" w:color="auto" w:fill="FFFFFF"/>
        </w:rPr>
      </w:pPr>
    </w:p>
    <w:p w:rsidR="00373BCF" w:rsidRDefault="00373BCF" w:rsidP="00665EBB">
      <w:pPr>
        <w:rPr>
          <w:shd w:val="clear" w:color="auto" w:fill="FFFFFF"/>
        </w:rPr>
      </w:pPr>
      <w:r>
        <w:lastRenderedPageBreak/>
        <w:t xml:space="preserve">Проведенный анализ показывает, что темп роста отгруженных </w:t>
      </w:r>
      <w:r w:rsidRPr="00BD4CB6">
        <w:rPr>
          <w:shd w:val="clear" w:color="auto" w:fill="FFFFFF"/>
        </w:rPr>
        <w:t>товаров собс</w:t>
      </w:r>
      <w:r>
        <w:rPr>
          <w:shd w:val="clear" w:color="auto" w:fill="FFFFFF"/>
        </w:rPr>
        <w:t>твенного производства, выполненных</w:t>
      </w:r>
      <w:r w:rsidRPr="00BD4CB6">
        <w:rPr>
          <w:shd w:val="clear" w:color="auto" w:fill="FFFFFF"/>
        </w:rPr>
        <w:t xml:space="preserve"> работ и услуг собственными силами</w:t>
      </w:r>
      <w:r>
        <w:rPr>
          <w:shd w:val="clear" w:color="auto" w:fill="FFFFFF"/>
        </w:rPr>
        <w:t xml:space="preserve"> в Краснодарском крае не имеет тенденции и в среднем за 2011-2015 гг составляет 113,22% (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109,75+99,2+138,12+110,47+112,00</m:t>
            </m:r>
          </m:e>
        </m:rad>
      </m:oMath>
      <w:r w:rsidR="0036083F">
        <w:rPr>
          <w:shd w:val="clear" w:color="auto" w:fill="FFFFFF"/>
        </w:rPr>
        <w:t>), (см. таблицу 3).</w:t>
      </w:r>
    </w:p>
    <w:p w:rsidR="00373BCF" w:rsidRDefault="00373BCF" w:rsidP="00665EBB">
      <w:pPr>
        <w:rPr>
          <w:shd w:val="clear" w:color="auto" w:fill="FFFFFF"/>
        </w:rPr>
      </w:pPr>
      <w:r>
        <w:t xml:space="preserve">Темп роста отгруженных </w:t>
      </w:r>
      <w:r>
        <w:rPr>
          <w:shd w:val="clear" w:color="auto" w:fill="FFFFFF"/>
        </w:rPr>
        <w:t>инновационных т</w:t>
      </w:r>
      <w:r w:rsidRPr="00BD4CB6">
        <w:rPr>
          <w:shd w:val="clear" w:color="auto" w:fill="FFFFFF"/>
        </w:rPr>
        <w:t>оваров собственного производства, выполнен</w:t>
      </w:r>
      <w:r>
        <w:rPr>
          <w:shd w:val="clear" w:color="auto" w:fill="FFFFFF"/>
        </w:rPr>
        <w:t>ных</w:t>
      </w:r>
      <w:r w:rsidRPr="00BD4CB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инновационных</w:t>
      </w:r>
      <w:r w:rsidRPr="00BD4CB6">
        <w:rPr>
          <w:shd w:val="clear" w:color="auto" w:fill="FFFFFF"/>
        </w:rPr>
        <w:t xml:space="preserve"> работ и услуг собственными силами</w:t>
      </w:r>
      <w:r>
        <w:rPr>
          <w:shd w:val="clear" w:color="auto" w:fill="FFFFFF"/>
        </w:rPr>
        <w:t xml:space="preserve"> в Краснодарском крае также не имеет тенденции и в среднем за 2011-2015 гг составляет 108,01% (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76,02+81,94+69,14+451,22+75,65</m:t>
            </m:r>
          </m:e>
        </m:rad>
      </m:oMath>
      <w:r w:rsidR="0036083F">
        <w:rPr>
          <w:shd w:val="clear" w:color="auto" w:fill="FFFFFF"/>
        </w:rPr>
        <w:t>),</w:t>
      </w:r>
      <w:r w:rsidR="0036083F" w:rsidRPr="0036083F">
        <w:rPr>
          <w:shd w:val="clear" w:color="auto" w:fill="FFFFFF"/>
        </w:rPr>
        <w:t xml:space="preserve"> </w:t>
      </w:r>
      <w:r w:rsidR="0036083F">
        <w:rPr>
          <w:shd w:val="clear" w:color="auto" w:fill="FFFFFF"/>
        </w:rPr>
        <w:t>(см. таблицу 3).</w:t>
      </w:r>
    </w:p>
    <w:p w:rsidR="00373BCF" w:rsidRDefault="00A02475" w:rsidP="00665EBB">
      <w:pPr>
        <w:rPr>
          <w:shd w:val="clear" w:color="auto" w:fill="FFFFFF"/>
        </w:rPr>
      </w:pPr>
      <w:r>
        <w:rPr>
          <w:shd w:val="clear" w:color="auto" w:fill="FFFFFF"/>
        </w:rPr>
        <w:t>Средние темпы роста</w:t>
      </w:r>
      <w:r w:rsidRPr="00A02475">
        <w:t xml:space="preserve"> </w:t>
      </w:r>
      <w:r>
        <w:t xml:space="preserve">отгруженных </w:t>
      </w:r>
      <w:r w:rsidRPr="00BD4CB6">
        <w:rPr>
          <w:shd w:val="clear" w:color="auto" w:fill="FFFFFF"/>
        </w:rPr>
        <w:t>товаров собс</w:t>
      </w:r>
      <w:r>
        <w:rPr>
          <w:shd w:val="clear" w:color="auto" w:fill="FFFFFF"/>
        </w:rPr>
        <w:t>твенного производства, выполненных</w:t>
      </w:r>
      <w:r w:rsidRPr="00BD4CB6">
        <w:rPr>
          <w:shd w:val="clear" w:color="auto" w:fill="FFFFFF"/>
        </w:rPr>
        <w:t xml:space="preserve"> работ и услуг собственными силами</w:t>
      </w:r>
      <w:r>
        <w:rPr>
          <w:shd w:val="clear" w:color="auto" w:fill="FFFFFF"/>
        </w:rPr>
        <w:t xml:space="preserve"> в Краснодарском крае превышает</w:t>
      </w:r>
      <w:r w:rsidRPr="00A0247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средние темпы роста</w:t>
      </w:r>
      <w:r w:rsidRPr="00A02475">
        <w:t xml:space="preserve"> </w:t>
      </w:r>
      <w:r>
        <w:rPr>
          <w:shd w:val="clear" w:color="auto" w:fill="FFFFFF"/>
        </w:rPr>
        <w:t>инновационных</w:t>
      </w:r>
      <w:r>
        <w:t xml:space="preserve"> отгруженных </w:t>
      </w:r>
      <w:r w:rsidRPr="00BD4CB6">
        <w:rPr>
          <w:shd w:val="clear" w:color="auto" w:fill="FFFFFF"/>
        </w:rPr>
        <w:t>товаров собс</w:t>
      </w:r>
      <w:r>
        <w:rPr>
          <w:shd w:val="clear" w:color="auto" w:fill="FFFFFF"/>
        </w:rPr>
        <w:t>твенного производства, выполненных</w:t>
      </w:r>
      <w:r w:rsidRPr="00BD4CB6">
        <w:rPr>
          <w:shd w:val="clear" w:color="auto" w:fill="FFFFFF"/>
        </w:rPr>
        <w:t xml:space="preserve"> работ и услуг собственными силами</w:t>
      </w:r>
      <w:r>
        <w:rPr>
          <w:shd w:val="clear" w:color="auto" w:fill="FFFFFF"/>
        </w:rPr>
        <w:t>.</w:t>
      </w:r>
    </w:p>
    <w:p w:rsidR="00373BCF" w:rsidRDefault="00373BCF" w:rsidP="00665EBB">
      <w:r>
        <w:t xml:space="preserve">Удельный вес инновационных товаров собственного производства в общих отгруженных товарах собственного производства в </w:t>
      </w:r>
      <w:r w:rsidR="00A02475">
        <w:rPr>
          <w:shd w:val="clear" w:color="auto" w:fill="FFFFFF"/>
        </w:rPr>
        <w:t>Краснодарском крае</w:t>
      </w:r>
      <w:r>
        <w:t xml:space="preserve"> </w:t>
      </w:r>
      <w:r w:rsidR="00A02475">
        <w:t>мал и составляет 0,5-1,41%.</w:t>
      </w:r>
    </w:p>
    <w:p w:rsidR="00A02475" w:rsidRDefault="00AC6B18" w:rsidP="00665EBB">
      <w:pPr>
        <w:rPr>
          <w:shd w:val="clear" w:color="auto" w:fill="FFFFFF"/>
        </w:rPr>
      </w:pPr>
      <w:r>
        <w:t>Т</w:t>
      </w:r>
      <w:r w:rsidR="00A02475">
        <w:t xml:space="preserve">емп роста отгруженных </w:t>
      </w:r>
      <w:r w:rsidR="00A02475" w:rsidRPr="00BD4CB6">
        <w:rPr>
          <w:shd w:val="clear" w:color="auto" w:fill="FFFFFF"/>
        </w:rPr>
        <w:t xml:space="preserve">товаров </w:t>
      </w:r>
      <w:r>
        <w:rPr>
          <w:shd w:val="clear" w:color="auto" w:fill="FFFFFF"/>
        </w:rPr>
        <w:t>промышленного прои</w:t>
      </w:r>
      <w:r w:rsidR="00441459">
        <w:rPr>
          <w:shd w:val="clear" w:color="auto" w:fill="FFFFFF"/>
        </w:rPr>
        <w:t>з</w:t>
      </w:r>
      <w:r>
        <w:rPr>
          <w:shd w:val="clear" w:color="auto" w:fill="FFFFFF"/>
        </w:rPr>
        <w:t>водства</w:t>
      </w:r>
      <w:r w:rsidR="00A02475">
        <w:rPr>
          <w:shd w:val="clear" w:color="auto" w:fill="FFFFFF"/>
        </w:rPr>
        <w:t xml:space="preserve"> в Краснодарском крае не имеет тенденции и в среднем за 2011-2015 гг составляет 113,</w:t>
      </w:r>
      <w:r>
        <w:rPr>
          <w:shd w:val="clear" w:color="auto" w:fill="FFFFFF"/>
        </w:rPr>
        <w:t>88</w:t>
      </w:r>
      <w:r w:rsidR="00A02475">
        <w:rPr>
          <w:shd w:val="clear" w:color="auto" w:fill="FFFFFF"/>
        </w:rPr>
        <w:t>% (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110,09+96,49+136,57+116,42+113,43</m:t>
            </m:r>
          </m:e>
        </m:rad>
      </m:oMath>
      <w:r w:rsidR="0036083F">
        <w:rPr>
          <w:shd w:val="clear" w:color="auto" w:fill="FFFFFF"/>
        </w:rPr>
        <w:t>), (см. таблицу 3).</w:t>
      </w:r>
    </w:p>
    <w:p w:rsidR="00A02475" w:rsidRDefault="00A02475" w:rsidP="00665EBB">
      <w:pPr>
        <w:rPr>
          <w:shd w:val="clear" w:color="auto" w:fill="FFFFFF"/>
        </w:rPr>
      </w:pPr>
      <w:r>
        <w:t xml:space="preserve">Темп роста отгруженных </w:t>
      </w:r>
      <w:r>
        <w:rPr>
          <w:shd w:val="clear" w:color="auto" w:fill="FFFFFF"/>
        </w:rPr>
        <w:t>инновационных т</w:t>
      </w:r>
      <w:r w:rsidRPr="00BD4CB6">
        <w:rPr>
          <w:shd w:val="clear" w:color="auto" w:fill="FFFFFF"/>
        </w:rPr>
        <w:t xml:space="preserve">оваров </w:t>
      </w:r>
      <w:r w:rsidR="00441459">
        <w:rPr>
          <w:shd w:val="clear" w:color="auto" w:fill="FFFFFF"/>
        </w:rPr>
        <w:t>промышленного производства</w:t>
      </w:r>
      <w:r>
        <w:rPr>
          <w:shd w:val="clear" w:color="auto" w:fill="FFFFFF"/>
        </w:rPr>
        <w:t xml:space="preserve"> в Краснодарском крае также не имеет тенденции и в среднем за 2011-2015 гг составляет </w:t>
      </w:r>
      <w:r w:rsidR="00441459">
        <w:rPr>
          <w:shd w:val="clear" w:color="auto" w:fill="FFFFFF"/>
        </w:rPr>
        <w:t>104,48</w:t>
      </w:r>
      <w:r>
        <w:rPr>
          <w:shd w:val="clear" w:color="auto" w:fill="FFFFFF"/>
        </w:rPr>
        <w:t>% (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68,94+75,23+39,15+923,85+66,37</m:t>
            </m:r>
          </m:e>
        </m:rad>
      </m:oMath>
      <w:r w:rsidR="00665EBB">
        <w:rPr>
          <w:shd w:val="clear" w:color="auto" w:fill="FFFFFF"/>
        </w:rPr>
        <w:t>), (см. таблицу 3).</w:t>
      </w:r>
    </w:p>
    <w:p w:rsidR="00A02475" w:rsidRDefault="00A02475" w:rsidP="00665EBB">
      <w:pPr>
        <w:rPr>
          <w:shd w:val="clear" w:color="auto" w:fill="FFFFFF"/>
        </w:rPr>
      </w:pPr>
      <w:r>
        <w:rPr>
          <w:shd w:val="clear" w:color="auto" w:fill="FFFFFF"/>
        </w:rPr>
        <w:t>Средние темпы роста</w:t>
      </w:r>
      <w:r w:rsidRPr="00A02475">
        <w:t xml:space="preserve"> </w:t>
      </w:r>
      <w:r>
        <w:t xml:space="preserve">отгруженных </w:t>
      </w:r>
      <w:r w:rsidRPr="00BD4CB6">
        <w:rPr>
          <w:shd w:val="clear" w:color="auto" w:fill="FFFFFF"/>
        </w:rPr>
        <w:t xml:space="preserve">товаров </w:t>
      </w:r>
      <w:r w:rsidR="00441459">
        <w:rPr>
          <w:shd w:val="clear" w:color="auto" w:fill="FFFFFF"/>
        </w:rPr>
        <w:t>промышленного производства</w:t>
      </w:r>
      <w:r>
        <w:rPr>
          <w:shd w:val="clear" w:color="auto" w:fill="FFFFFF"/>
        </w:rPr>
        <w:t xml:space="preserve"> в Краснодарском крае превышает</w:t>
      </w:r>
      <w:r w:rsidRPr="00A0247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средние темпы роста</w:t>
      </w:r>
      <w:r w:rsidRPr="00A02475">
        <w:t xml:space="preserve"> </w:t>
      </w:r>
      <w:r>
        <w:rPr>
          <w:shd w:val="clear" w:color="auto" w:fill="FFFFFF"/>
        </w:rPr>
        <w:t>инновационных</w:t>
      </w:r>
      <w:r>
        <w:t xml:space="preserve"> отгруженных </w:t>
      </w:r>
      <w:r w:rsidRPr="00BD4CB6">
        <w:rPr>
          <w:shd w:val="clear" w:color="auto" w:fill="FFFFFF"/>
        </w:rPr>
        <w:t xml:space="preserve">товаров </w:t>
      </w:r>
      <w:r w:rsidR="00441459">
        <w:rPr>
          <w:shd w:val="clear" w:color="auto" w:fill="FFFFFF"/>
        </w:rPr>
        <w:t>промышленного производства</w:t>
      </w:r>
      <w:r>
        <w:rPr>
          <w:shd w:val="clear" w:color="auto" w:fill="FFFFFF"/>
        </w:rPr>
        <w:t>.</w:t>
      </w:r>
    </w:p>
    <w:p w:rsidR="00A02475" w:rsidRDefault="00A02475" w:rsidP="00665EBB">
      <w:r>
        <w:t xml:space="preserve">Удельный вес инновационных товаров </w:t>
      </w:r>
      <w:r w:rsidR="00441459">
        <w:rPr>
          <w:shd w:val="clear" w:color="auto" w:fill="FFFFFF"/>
        </w:rPr>
        <w:t>промышленного производства</w:t>
      </w:r>
      <w:r w:rsidR="00441459">
        <w:t xml:space="preserve"> </w:t>
      </w:r>
      <w:r>
        <w:t xml:space="preserve">в </w:t>
      </w:r>
      <w:r>
        <w:rPr>
          <w:shd w:val="clear" w:color="auto" w:fill="FFFFFF"/>
        </w:rPr>
        <w:t>Краснодарском крае</w:t>
      </w:r>
      <w:r>
        <w:t xml:space="preserve"> мал и составляет 0,</w:t>
      </w:r>
      <w:r w:rsidR="00441459">
        <w:t>16</w:t>
      </w:r>
      <w:r>
        <w:t>-1,</w:t>
      </w:r>
      <w:r w:rsidR="00441459">
        <w:t>26</w:t>
      </w:r>
      <w:r>
        <w:t>%.</w:t>
      </w:r>
    </w:p>
    <w:p w:rsidR="00441459" w:rsidRDefault="00441459" w:rsidP="00665EBB">
      <w:r>
        <w:t>Темп роста выполненных услуг</w:t>
      </w:r>
      <w:r>
        <w:rPr>
          <w:shd w:val="clear" w:color="auto" w:fill="FFFFFF"/>
        </w:rPr>
        <w:t xml:space="preserve"> в Краснод</w:t>
      </w:r>
      <w:r w:rsidR="0036083F">
        <w:rPr>
          <w:shd w:val="clear" w:color="auto" w:fill="FFFFFF"/>
        </w:rPr>
        <w:t>арском крае за 2011-2013 гг. име</w:t>
      </w:r>
      <w:r>
        <w:rPr>
          <w:shd w:val="clear" w:color="auto" w:fill="FFFFFF"/>
        </w:rPr>
        <w:t xml:space="preserve">ет возрастающую тенденцию с 107,73% до 146,04%, в 2014 г упал до </w:t>
      </w:r>
      <w:r>
        <w:rPr>
          <w:shd w:val="clear" w:color="auto" w:fill="FFFFFF"/>
        </w:rPr>
        <w:lastRenderedPageBreak/>
        <w:t>91,93%, а в 2015 г повысился до 102,26%.</w:t>
      </w:r>
    </w:p>
    <w:p w:rsidR="00441459" w:rsidRDefault="00441459" w:rsidP="00665EBB">
      <w:pPr>
        <w:rPr>
          <w:shd w:val="clear" w:color="auto" w:fill="FFFFFF"/>
        </w:rPr>
      </w:pPr>
      <w:r>
        <w:t xml:space="preserve">Темп роста выполненных </w:t>
      </w:r>
      <w:r>
        <w:rPr>
          <w:shd w:val="clear" w:color="auto" w:fill="FFFFFF"/>
        </w:rPr>
        <w:t>инновационных услуг в Краснодарском крае не имеет тенденции и в среднем за 2011-2015 гг составляет 119,39% (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106,10+100,45+131,08+159,56+108,81</m:t>
            </m:r>
          </m:e>
        </m:rad>
      </m:oMath>
      <w:r w:rsidR="0036083F">
        <w:rPr>
          <w:shd w:val="clear" w:color="auto" w:fill="FFFFFF"/>
        </w:rPr>
        <w:t>), (см. таблицу 3).</w:t>
      </w:r>
    </w:p>
    <w:p w:rsidR="00441459" w:rsidRDefault="00441459" w:rsidP="00665EBB">
      <w:r>
        <w:t xml:space="preserve">Удельный вес инновационных услуг в </w:t>
      </w:r>
      <w:r>
        <w:rPr>
          <w:shd w:val="clear" w:color="auto" w:fill="FFFFFF"/>
        </w:rPr>
        <w:t>Краснодарском крае</w:t>
      </w:r>
      <w:r>
        <w:t xml:space="preserve"> мал и составляет 1,24-2,57%.</w:t>
      </w:r>
    </w:p>
    <w:p w:rsidR="00441459" w:rsidRDefault="00441459" w:rsidP="00665EBB">
      <w:pPr>
        <w:rPr>
          <w:shd w:val="clear" w:color="auto" w:fill="FFFFFF"/>
        </w:rPr>
      </w:pPr>
      <w:r>
        <w:rPr>
          <w:shd w:val="clear" w:color="auto" w:fill="FFFFFF"/>
        </w:rPr>
        <w:t>Покажем на рисунк</w:t>
      </w:r>
      <w:r w:rsidR="008F7358">
        <w:rPr>
          <w:shd w:val="clear" w:color="auto" w:fill="FFFFFF"/>
        </w:rPr>
        <w:t>ах</w:t>
      </w:r>
      <w:r w:rsidR="00C236AD">
        <w:rPr>
          <w:shd w:val="clear" w:color="auto" w:fill="FFFFFF"/>
        </w:rPr>
        <w:t xml:space="preserve"> </w:t>
      </w:r>
      <w:r w:rsidR="0036083F">
        <w:rPr>
          <w:shd w:val="clear" w:color="auto" w:fill="FFFFFF"/>
        </w:rPr>
        <w:t>5</w:t>
      </w:r>
      <w:r w:rsidR="00DE1538">
        <w:rPr>
          <w:shd w:val="clear" w:color="auto" w:fill="FFFFFF"/>
        </w:rPr>
        <w:t xml:space="preserve"> и </w:t>
      </w:r>
      <w:r w:rsidR="0036083F">
        <w:rPr>
          <w:shd w:val="clear" w:color="auto" w:fill="FFFFFF"/>
        </w:rPr>
        <w:t>6</w:t>
      </w:r>
      <w:r w:rsidR="000373C9">
        <w:rPr>
          <w:shd w:val="clear" w:color="auto" w:fill="FFFFFF"/>
        </w:rPr>
        <w:t xml:space="preserve"> для наглядности объемы инновационных отгруженных товаров в сравнении с общим объемом товаров в Краснодарском крае.</w:t>
      </w:r>
    </w:p>
    <w:p w:rsidR="00441459" w:rsidRDefault="00DE1538" w:rsidP="00DE1538">
      <w:pPr>
        <w:spacing w:line="348" w:lineRule="auto"/>
        <w:ind w:firstLine="0"/>
        <w:jc w:val="center"/>
        <w:rPr>
          <w:shd w:val="clear" w:color="auto" w:fill="FFFFFF"/>
        </w:rPr>
      </w:pPr>
      <w:r w:rsidRPr="00DE1538">
        <w:rPr>
          <w:noProof/>
          <w:shd w:val="clear" w:color="auto" w:fill="FFFFFF"/>
          <w:lang w:eastAsia="ru-RU"/>
        </w:rPr>
        <w:drawing>
          <wp:inline distT="0" distB="0" distL="0" distR="0">
            <wp:extent cx="5284470" cy="3350361"/>
            <wp:effectExtent l="19050" t="0" r="11430" b="2439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1538" w:rsidRDefault="00DE1538" w:rsidP="00DE1538">
      <w:pPr>
        <w:spacing w:line="34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Рисунок </w:t>
      </w:r>
      <w:r w:rsidR="0036083F">
        <w:rPr>
          <w:shd w:val="clear" w:color="auto" w:fill="FFFFFF"/>
        </w:rPr>
        <w:t>5</w:t>
      </w:r>
      <w:r>
        <w:rPr>
          <w:shd w:val="clear" w:color="auto" w:fill="FFFFFF"/>
        </w:rPr>
        <w:t xml:space="preserve"> – Динамика объемов инновационных отгруженных товаров и услуг в Краснодарском крае за</w:t>
      </w:r>
      <w:r w:rsidR="0036083F">
        <w:rPr>
          <w:shd w:val="clear" w:color="auto" w:fill="FFFFFF"/>
        </w:rPr>
        <w:t xml:space="preserve"> 2010-2015 гг, (см. таблицу 3)</w:t>
      </w:r>
    </w:p>
    <w:p w:rsidR="00665EBB" w:rsidRDefault="00665EBB" w:rsidP="00665EBB">
      <w:pPr>
        <w:rPr>
          <w:shd w:val="clear" w:color="auto" w:fill="FFFFFF"/>
        </w:rPr>
      </w:pPr>
      <w:r>
        <w:rPr>
          <w:shd w:val="clear" w:color="auto" w:fill="FFFFFF"/>
        </w:rPr>
        <w:t>Таким образом, в Краснодарском крае в 2010-2015 гг инновационные продукты составляют ежегодно 1-2% от общих отгруженных товаров и услуг. В среднем объем отгруженных инновационных продуктов имеет нарастающую тенденцию. Наибольший объем среди инновационных продуктов составляют инновационные т</w:t>
      </w:r>
      <w:r w:rsidRPr="00BD4CB6">
        <w:rPr>
          <w:shd w:val="clear" w:color="auto" w:fill="FFFFFF"/>
        </w:rPr>
        <w:t>овар</w:t>
      </w:r>
      <w:r>
        <w:rPr>
          <w:shd w:val="clear" w:color="auto" w:fill="FFFFFF"/>
        </w:rPr>
        <w:t>ы</w:t>
      </w:r>
      <w:r w:rsidRPr="00BD4CB6">
        <w:rPr>
          <w:shd w:val="clear" w:color="auto" w:fill="FFFFFF"/>
        </w:rPr>
        <w:t xml:space="preserve"> собственного производства, выполнен</w:t>
      </w:r>
      <w:r>
        <w:rPr>
          <w:shd w:val="clear" w:color="auto" w:fill="FFFFFF"/>
        </w:rPr>
        <w:t>ные</w:t>
      </w:r>
      <w:r w:rsidRPr="00BD4CB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инновационные</w:t>
      </w:r>
      <w:r w:rsidRPr="00BD4CB6">
        <w:rPr>
          <w:shd w:val="clear" w:color="auto" w:fill="FFFFFF"/>
        </w:rPr>
        <w:t xml:space="preserve"> работ</w:t>
      </w:r>
      <w:r>
        <w:rPr>
          <w:shd w:val="clear" w:color="auto" w:fill="FFFFFF"/>
        </w:rPr>
        <w:t>ы</w:t>
      </w:r>
      <w:r w:rsidRPr="00BD4CB6">
        <w:rPr>
          <w:shd w:val="clear" w:color="auto" w:fill="FFFFFF"/>
        </w:rPr>
        <w:t xml:space="preserve"> и услуг</w:t>
      </w:r>
      <w:r>
        <w:rPr>
          <w:shd w:val="clear" w:color="auto" w:fill="FFFFFF"/>
        </w:rPr>
        <w:t>и</w:t>
      </w:r>
      <w:r w:rsidRPr="00BD4CB6">
        <w:rPr>
          <w:shd w:val="clear" w:color="auto" w:fill="FFFFFF"/>
        </w:rPr>
        <w:t xml:space="preserve"> собственными силами</w:t>
      </w:r>
      <w:r>
        <w:rPr>
          <w:shd w:val="clear" w:color="auto" w:fill="FFFFFF"/>
        </w:rPr>
        <w:t xml:space="preserve">, на втором месте находится  объем </w:t>
      </w:r>
      <w:r>
        <w:t xml:space="preserve">инновационных товаров </w:t>
      </w:r>
      <w:r>
        <w:rPr>
          <w:shd w:val="clear" w:color="auto" w:fill="FFFFFF"/>
        </w:rPr>
        <w:t>промышленного производства, на третьем – объем инновационных услуг.</w:t>
      </w:r>
    </w:p>
    <w:p w:rsidR="00665EBB" w:rsidRDefault="00665EBB" w:rsidP="00DE1538">
      <w:pPr>
        <w:spacing w:line="348" w:lineRule="auto"/>
        <w:jc w:val="center"/>
        <w:rPr>
          <w:shd w:val="clear" w:color="auto" w:fill="FFFFFF"/>
        </w:rPr>
      </w:pPr>
    </w:p>
    <w:p w:rsidR="00727EE3" w:rsidRDefault="00DE1538" w:rsidP="00DE1538">
      <w:pPr>
        <w:ind w:firstLine="0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DE1538"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5178603" cy="3540556"/>
            <wp:effectExtent l="19050" t="0" r="22047" b="274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1538" w:rsidRDefault="00DE1538" w:rsidP="00DE1538">
      <w:pPr>
        <w:spacing w:line="348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Рисунок </w:t>
      </w:r>
      <w:r w:rsidR="0036083F">
        <w:rPr>
          <w:shd w:val="clear" w:color="auto" w:fill="FFFFFF"/>
        </w:rPr>
        <w:t>6</w:t>
      </w:r>
      <w:r>
        <w:rPr>
          <w:shd w:val="clear" w:color="auto" w:fill="FFFFFF"/>
        </w:rPr>
        <w:t xml:space="preserve"> – Динамика объемов отгруженных товаров  и услуг в Кра</w:t>
      </w:r>
      <w:r w:rsidR="0036083F">
        <w:rPr>
          <w:shd w:val="clear" w:color="auto" w:fill="FFFFFF"/>
        </w:rPr>
        <w:t>снодарском крае за 2010-2015 гг, (см. таблицу 3)</w:t>
      </w:r>
    </w:p>
    <w:p w:rsidR="00BD6336" w:rsidRDefault="00BD6336" w:rsidP="00DE1538">
      <w:pPr>
        <w:rPr>
          <w:shd w:val="clear" w:color="auto" w:fill="FFFFFF"/>
        </w:rPr>
      </w:pPr>
      <w:r w:rsidRPr="00BD6336">
        <w:rPr>
          <w:shd w:val="clear" w:color="auto" w:fill="FFFFFF"/>
        </w:rPr>
        <w:t xml:space="preserve">В Краснодарском крае </w:t>
      </w:r>
      <w:r w:rsidR="00DA4402">
        <w:rPr>
          <w:shd w:val="clear" w:color="auto" w:fill="FFFFFF"/>
        </w:rPr>
        <w:t>созданы</w:t>
      </w:r>
      <w:r w:rsidRPr="00BD6336">
        <w:rPr>
          <w:shd w:val="clear" w:color="auto" w:fill="FFFFFF"/>
        </w:rPr>
        <w:t xml:space="preserve"> достаточные условия для развития науки и предпринимательства, обеспечивающие разв</w:t>
      </w:r>
      <w:r w:rsidR="00DA4402">
        <w:rPr>
          <w:shd w:val="clear" w:color="auto" w:fill="FFFFFF"/>
        </w:rPr>
        <w:t>итие инновационной деятельности и основным актом, который регулирует</w:t>
      </w:r>
      <w:r w:rsidR="00DA4402" w:rsidRPr="00DA4402">
        <w:rPr>
          <w:shd w:val="clear" w:color="auto" w:fill="FFFFFF"/>
        </w:rPr>
        <w:t xml:space="preserve"> вопросы в инновационной сфере края является Закон Краснодарского края от 05.04.2010 </w:t>
      </w:r>
      <w:r w:rsidR="00DA4402">
        <w:rPr>
          <w:shd w:val="clear" w:color="auto" w:fill="FFFFFF"/>
        </w:rPr>
        <w:t xml:space="preserve">г </w:t>
      </w:r>
      <w:r w:rsidR="00DA4402" w:rsidRPr="00DA4402">
        <w:rPr>
          <w:shd w:val="clear" w:color="auto" w:fill="FFFFFF"/>
        </w:rPr>
        <w:t>№ 1946-КЗ «О государственной поддержке инновационной дея</w:t>
      </w:r>
      <w:r w:rsidR="00DA4402">
        <w:rPr>
          <w:shd w:val="clear" w:color="auto" w:fill="FFFFFF"/>
        </w:rPr>
        <w:t>тельности в Краснодарском крае», принятый Законодательным собранием Краснодарского края.</w:t>
      </w:r>
    </w:p>
    <w:p w:rsidR="00DE1538" w:rsidRDefault="00DE1538" w:rsidP="0036083F">
      <w:pPr>
        <w:spacing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:rsidR="006433F8" w:rsidRDefault="006433F8" w:rsidP="0036083F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6433F8" w:rsidRPr="006433F8" w:rsidRDefault="006433F8" w:rsidP="006433F8">
      <w:pPr>
        <w:pStyle w:val="2"/>
        <w:rPr>
          <w:rStyle w:val="apple-converted-space"/>
          <w:szCs w:val="28"/>
          <w:shd w:val="clear" w:color="auto" w:fill="FFFFFF"/>
        </w:rPr>
      </w:pPr>
      <w:bookmarkStart w:id="7" w:name="_Toc466816698"/>
      <w:r w:rsidRPr="006433F8">
        <w:rPr>
          <w:szCs w:val="28"/>
          <w:shd w:val="clear" w:color="auto" w:fill="FFFFFF"/>
        </w:rPr>
        <w:t>2.2 Проблемы развития инновационного предпринимательства в России и пути их решения</w:t>
      </w:r>
      <w:bookmarkEnd w:id="7"/>
    </w:p>
    <w:p w:rsidR="006433F8" w:rsidRDefault="006433F8" w:rsidP="0036083F">
      <w:pPr>
        <w:spacing w:line="240" w:lineRule="auto"/>
        <w:rPr>
          <w:rStyle w:val="apple-converted-space"/>
          <w:color w:val="000000"/>
          <w:szCs w:val="28"/>
          <w:shd w:val="clear" w:color="auto" w:fill="FFFFFF"/>
        </w:rPr>
      </w:pPr>
    </w:p>
    <w:p w:rsidR="00C3402F" w:rsidRPr="00C3402F" w:rsidRDefault="00C3402F" w:rsidP="00665EBB">
      <w:r>
        <w:t>Для российского предпринимательства характерны низкие показатели развития. По большинству из них, характеризующих уровень инновационной деятельности, Россия отстает от развитых стран.</w:t>
      </w:r>
      <w:r w:rsidRPr="00C3402F">
        <w:rPr>
          <w:lang w:bidi="ru-RU"/>
        </w:rPr>
        <w:t xml:space="preserve"> </w:t>
      </w:r>
      <w:r w:rsidRPr="00C3402F">
        <w:t xml:space="preserve">В августе 2016 </w:t>
      </w:r>
      <w:r>
        <w:t xml:space="preserve">г </w:t>
      </w:r>
      <w:r w:rsidRPr="00C3402F">
        <w:t xml:space="preserve">был представлен новый рейтинг глобального индекса инноваций, составленный </w:t>
      </w:r>
      <w:r w:rsidRPr="00C3402F">
        <w:lastRenderedPageBreak/>
        <w:t xml:space="preserve">Корнельским университетом, школой бизнеса INSEAD и Всемирной организацией интеллектуальной собственности (WIPO). </w:t>
      </w:r>
      <w:r w:rsidR="00B2237E">
        <w:t>Н</w:t>
      </w:r>
      <w:r w:rsidRPr="00C3402F">
        <w:t>а первых пяти местах рейтинга расположились (в порядке убывания) Швейцар</w:t>
      </w:r>
      <w:r w:rsidR="00B2237E">
        <w:t>ия, Швеция, Великобритания, США,</w:t>
      </w:r>
      <w:r w:rsidRPr="00C3402F">
        <w:t xml:space="preserve"> Финляндия и Сингапур</w:t>
      </w:r>
      <w:r w:rsidR="00571664">
        <w:t xml:space="preserve">. Россия находится на 43 месте, </w:t>
      </w:r>
      <w:r w:rsidR="007D45A2">
        <w:t xml:space="preserve"> и </w:t>
      </w:r>
      <w:r w:rsidR="00571664">
        <w:t>с 2012 года, когда Россия занимала в рейтинге 67-е место, она перескочила уже 24 ступени</w:t>
      </w:r>
      <w:r w:rsidR="00B2237E">
        <w:t xml:space="preserve"> </w:t>
      </w:r>
      <w:r w:rsidR="00B2237E" w:rsidRPr="00B2237E">
        <w:t>[</w:t>
      </w:r>
      <w:r w:rsidR="0036083F">
        <w:t>9</w:t>
      </w:r>
      <w:r w:rsidR="00B2237E" w:rsidRPr="00B2237E">
        <w:t>]</w:t>
      </w:r>
      <w:r w:rsidRPr="00C3402F">
        <w:t>.</w:t>
      </w:r>
    </w:p>
    <w:p w:rsidR="007D45A2" w:rsidRPr="007D45A2" w:rsidRDefault="007D45A2" w:rsidP="00665EBB">
      <w:pPr>
        <w:rPr>
          <w:rStyle w:val="apple-converted-space"/>
          <w:color w:val="000000"/>
          <w:szCs w:val="28"/>
          <w:shd w:val="clear" w:color="auto" w:fill="FFFFFF"/>
        </w:rPr>
      </w:pPr>
      <w:r w:rsidRPr="007D45A2">
        <w:rPr>
          <w:rStyle w:val="apple-converted-space"/>
          <w:color w:val="000000"/>
          <w:szCs w:val="28"/>
          <w:shd w:val="clear" w:color="auto" w:fill="FFFFFF"/>
        </w:rPr>
        <w:t>В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семирный экономический форум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рассчитывает свой индекс на основе данных о 12 измерениях </w:t>
      </w:r>
      <w:r>
        <w:rPr>
          <w:rStyle w:val="apple-converted-space"/>
          <w:color w:val="000000"/>
          <w:szCs w:val="28"/>
          <w:shd w:val="clear" w:color="auto" w:fill="FFFFFF"/>
        </w:rPr>
        <w:t>-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слагаемых конкурентоспособности: институты, инфраструктура, макроэкономическая среда, здравоохранение и начальное образование, высшее образование и профессиональная подготовка, эффективность рынка товаров и услуг, эффективность рынка труда, развитость финансового рынка, технологический уровень, размер рынка, развитость бизнеса и инновационный потенциал. Россия провалилась сразу на 51 позицию </w:t>
      </w:r>
      <w:r>
        <w:rPr>
          <w:rStyle w:val="apple-converted-space"/>
          <w:color w:val="000000"/>
          <w:szCs w:val="28"/>
          <w:shd w:val="clear" w:color="auto" w:fill="FFFFFF"/>
        </w:rPr>
        <w:t>-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с 40-го на 91-е место </w:t>
      </w:r>
      <w:r>
        <w:rPr>
          <w:rStyle w:val="apple-converted-space"/>
          <w:color w:val="000000"/>
          <w:szCs w:val="28"/>
          <w:shd w:val="clear" w:color="auto" w:fill="FFFFFF"/>
        </w:rPr>
        <w:t>-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по макроэкономическому положению, одному из четырех «базовых критериев». </w:t>
      </w:r>
      <w:r>
        <w:rPr>
          <w:rStyle w:val="apple-converted-space"/>
          <w:color w:val="000000"/>
          <w:szCs w:val="28"/>
          <w:shd w:val="clear" w:color="auto" w:fill="FFFFFF"/>
        </w:rPr>
        <w:t>Это произошло из-за снижения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государственных доходов (по данным Федерального казначейства, они в 2015 году упали на 0,8 трлн руб.</w:t>
      </w:r>
      <w:r>
        <w:rPr>
          <w:rStyle w:val="apple-converted-space"/>
          <w:color w:val="000000"/>
          <w:szCs w:val="28"/>
          <w:shd w:val="clear" w:color="auto" w:fill="FFFFFF"/>
        </w:rPr>
        <w:t>, до 13,7 трлн руб.) и ускорения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инфляции (по итогам прошлого года она достигла 12,9%, самого высокого уровня с 2008 года)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[</w:t>
      </w:r>
      <w:r w:rsidR="0036083F">
        <w:rPr>
          <w:rStyle w:val="apple-converted-space"/>
          <w:color w:val="000000"/>
          <w:szCs w:val="28"/>
          <w:shd w:val="clear" w:color="auto" w:fill="FFFFFF"/>
        </w:rPr>
        <w:t>10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].</w:t>
      </w:r>
    </w:p>
    <w:p w:rsidR="007D45A2" w:rsidRPr="007D45A2" w:rsidRDefault="007D45A2" w:rsidP="00665EBB">
      <w:pPr>
        <w:rPr>
          <w:rStyle w:val="apple-converted-space"/>
          <w:color w:val="000000"/>
          <w:szCs w:val="28"/>
          <w:shd w:val="clear" w:color="auto" w:fill="FFFFFF"/>
        </w:rPr>
      </w:pPr>
      <w:r>
        <w:rPr>
          <w:rStyle w:val="apple-converted-space"/>
          <w:color w:val="000000"/>
          <w:szCs w:val="28"/>
          <w:shd w:val="clear" w:color="auto" w:fill="FFFFFF"/>
        </w:rPr>
        <w:t xml:space="preserve">Но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Россия поднялась на 12 строк по уровню развития институтов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(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88-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е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м</w:t>
      </w:r>
      <w:r>
        <w:rPr>
          <w:rStyle w:val="apple-converted-space"/>
          <w:color w:val="000000"/>
          <w:szCs w:val="28"/>
          <w:shd w:val="clear" w:color="auto" w:fill="FFFFFF"/>
        </w:rPr>
        <w:t>есто)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по уровню развития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инфраструктур</w:t>
      </w:r>
      <w:r>
        <w:rPr>
          <w:rStyle w:val="apple-converted-space"/>
          <w:color w:val="000000"/>
          <w:szCs w:val="28"/>
          <w:shd w:val="clear" w:color="auto" w:fill="FFFFFF"/>
        </w:rPr>
        <w:t>ы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, положение </w:t>
      </w:r>
      <w:r>
        <w:rPr>
          <w:rStyle w:val="apple-converted-space"/>
          <w:color w:val="000000"/>
          <w:szCs w:val="28"/>
          <w:shd w:val="clear" w:color="auto" w:fill="FFFFFF"/>
        </w:rPr>
        <w:t>не изменилось (35-е место),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по критерию «здравоохранение и начальное образование» 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Россия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опустилась на шесть строк (62-е место).</w:t>
      </w:r>
    </w:p>
    <w:p w:rsidR="007D45A2" w:rsidRPr="007D45A2" w:rsidRDefault="007D45A2" w:rsidP="00665EBB">
      <w:pPr>
        <w:rPr>
          <w:rStyle w:val="apple-converted-space"/>
          <w:color w:val="000000"/>
          <w:szCs w:val="28"/>
          <w:shd w:val="clear" w:color="auto" w:fill="FFFFFF"/>
        </w:rPr>
      </w:pP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В </w:t>
      </w:r>
      <w:r>
        <w:rPr>
          <w:rStyle w:val="apple-converted-space"/>
          <w:color w:val="000000"/>
          <w:szCs w:val="28"/>
          <w:shd w:val="clear" w:color="auto" w:fill="FFFFFF"/>
        </w:rPr>
        <w:t>общем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ситуация у России стабильная </w:t>
      </w:r>
      <w:r>
        <w:rPr>
          <w:rStyle w:val="apple-converted-space"/>
          <w:color w:val="000000"/>
          <w:szCs w:val="28"/>
          <w:shd w:val="clear" w:color="auto" w:fill="FFFFFF"/>
        </w:rPr>
        <w:t>-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медленно сокращает</w:t>
      </w:r>
      <w:r>
        <w:rPr>
          <w:rStyle w:val="apple-converted-space"/>
          <w:color w:val="000000"/>
          <w:szCs w:val="28"/>
          <w:shd w:val="clear" w:color="auto" w:fill="FFFFFF"/>
        </w:rPr>
        <w:t>ся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разрыв с другими странами ОЭСР</w:t>
      </w:r>
      <w:r>
        <w:rPr>
          <w:rStyle w:val="apple-converted-space"/>
          <w:color w:val="000000"/>
          <w:szCs w:val="28"/>
          <w:shd w:val="clear" w:color="auto" w:fill="FFFFFF"/>
        </w:rPr>
        <w:t>, так как существую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т </w:t>
      </w:r>
      <w:r>
        <w:rPr>
          <w:rStyle w:val="apple-converted-space"/>
          <w:color w:val="000000"/>
          <w:szCs w:val="28"/>
          <w:shd w:val="clear" w:color="auto" w:fill="FFFFFF"/>
        </w:rPr>
        <w:t>факторы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Cs w:val="28"/>
          <w:shd w:val="clear" w:color="auto" w:fill="FFFFFF"/>
        </w:rPr>
        <w:t>положительно влияющие на инновационное развитие России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. Первый </w:t>
      </w:r>
      <w:r>
        <w:rPr>
          <w:rStyle w:val="apple-converted-space"/>
          <w:color w:val="000000"/>
          <w:szCs w:val="28"/>
          <w:shd w:val="clear" w:color="auto" w:fill="FFFFFF"/>
        </w:rPr>
        <w:t>фактор - это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размер рынка, по нему Россия занимает </w:t>
      </w:r>
      <w:r>
        <w:rPr>
          <w:rStyle w:val="apple-converted-space"/>
          <w:color w:val="000000"/>
          <w:szCs w:val="28"/>
          <w:shd w:val="clear" w:color="auto" w:fill="FFFFFF"/>
        </w:rPr>
        <w:t>6-е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место</w:t>
      </w:r>
      <w:r>
        <w:rPr>
          <w:rStyle w:val="apple-converted-space"/>
          <w:color w:val="000000"/>
          <w:szCs w:val="28"/>
          <w:shd w:val="clear" w:color="auto" w:fill="FFFFFF"/>
        </w:rPr>
        <w:t>, но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этот потенциал, </w:t>
      </w:r>
      <w:r>
        <w:rPr>
          <w:rStyle w:val="apple-converted-space"/>
          <w:color w:val="000000"/>
          <w:szCs w:val="28"/>
          <w:shd w:val="clear" w:color="auto" w:fill="FFFFFF"/>
        </w:rPr>
        <w:t>не реализован в полной мере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, о чем говорит сохраняющаяся высокая доля импорта. </w:t>
      </w:r>
      <w:r>
        <w:rPr>
          <w:rStyle w:val="apple-converted-space"/>
          <w:color w:val="000000"/>
          <w:szCs w:val="28"/>
          <w:shd w:val="clear" w:color="auto" w:fill="FFFFFF"/>
        </w:rPr>
        <w:t>Второй фактор - это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базов</w:t>
      </w:r>
      <w:r>
        <w:rPr>
          <w:rStyle w:val="apple-converted-space"/>
          <w:color w:val="000000"/>
          <w:szCs w:val="28"/>
          <w:shd w:val="clear" w:color="auto" w:fill="FFFFFF"/>
        </w:rPr>
        <w:t>ая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="00EA0149">
        <w:rPr>
          <w:rStyle w:val="apple-converted-space"/>
          <w:color w:val="000000"/>
          <w:szCs w:val="28"/>
          <w:shd w:val="clear" w:color="auto" w:fill="FFFFFF"/>
        </w:rPr>
        <w:t xml:space="preserve">(еще со времен СССР)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инфраструктур</w:t>
      </w:r>
      <w:r>
        <w:rPr>
          <w:rStyle w:val="apple-converted-space"/>
          <w:color w:val="000000"/>
          <w:szCs w:val="28"/>
          <w:shd w:val="clear" w:color="auto" w:fill="FFFFFF"/>
        </w:rPr>
        <w:t>а</w:t>
      </w:r>
      <w:r w:rsidR="005524DB">
        <w:rPr>
          <w:rStyle w:val="apple-converted-space"/>
          <w:color w:val="000000"/>
          <w:szCs w:val="28"/>
          <w:shd w:val="clear" w:color="auto" w:fill="FFFFFF"/>
        </w:rPr>
        <w:t>, но ее необходимо обновлять и совершенствовать.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Третий важный фактор -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это</w:t>
      </w:r>
      <w:r w:rsidR="0047377F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человеческий капитал,</w:t>
      </w:r>
      <w:r w:rsidR="0047377F">
        <w:rPr>
          <w:rStyle w:val="apple-converted-space"/>
          <w:color w:val="000000"/>
          <w:szCs w:val="28"/>
          <w:shd w:val="clear" w:color="auto" w:fill="FFFFFF"/>
        </w:rPr>
        <w:t xml:space="preserve"> н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 xml:space="preserve">о Россия проигрывает по нему другим странам, находящимся на той 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lastRenderedPageBreak/>
        <w:t xml:space="preserve">же стадии экономического развития: </w:t>
      </w:r>
      <w:r w:rsidR="0047377F">
        <w:rPr>
          <w:rStyle w:val="apple-converted-space"/>
          <w:color w:val="000000"/>
          <w:szCs w:val="28"/>
          <w:shd w:val="clear" w:color="auto" w:fill="FFFFFF"/>
        </w:rPr>
        <w:t>так как</w:t>
      </w:r>
      <w:r w:rsidRPr="007D45A2">
        <w:rPr>
          <w:rStyle w:val="apple-converted-space"/>
          <w:color w:val="000000"/>
          <w:szCs w:val="28"/>
          <w:shd w:val="clear" w:color="auto" w:fill="FFFFFF"/>
        </w:rPr>
        <w:t>, продолжительность жизни квалифицированных сотрудников в России значительно ниже, у них больше проблем со здоровьем.</w:t>
      </w:r>
    </w:p>
    <w:p w:rsidR="00126E1C" w:rsidRPr="00126E1C" w:rsidRDefault="00126E1C" w:rsidP="00665EBB">
      <w:r w:rsidRPr="00126E1C">
        <w:rPr>
          <w:rStyle w:val="apple-converted-space"/>
          <w:color w:val="000000"/>
          <w:szCs w:val="28"/>
          <w:shd w:val="clear" w:color="auto" w:fill="FFFFFF"/>
        </w:rPr>
        <w:t xml:space="preserve">В 2016 году главное препятствие для ведения </w:t>
      </w:r>
      <w:r>
        <w:rPr>
          <w:rStyle w:val="apple-converted-space"/>
          <w:color w:val="000000"/>
          <w:szCs w:val="28"/>
          <w:shd w:val="clear" w:color="auto" w:fill="FFFFFF"/>
        </w:rPr>
        <w:t>инновационного бизнеса в России – это инфляция.</w:t>
      </w:r>
      <w:r w:rsidRPr="00126E1C">
        <w:t xml:space="preserve"> </w:t>
      </w:r>
      <w:r>
        <w:t>Вторым препятствием являются высокие налоговые и кредитные  ставки. На третьем месте находится коррупция.</w:t>
      </w:r>
      <w:r w:rsidRPr="00126E1C">
        <w:t xml:space="preserve"> </w:t>
      </w:r>
      <w:r>
        <w:t xml:space="preserve">Еще одна важная проблема для российского бизнеса - нехватка квалифицированных кадров </w:t>
      </w:r>
      <w:r w:rsidRPr="00126E1C">
        <w:t>[</w:t>
      </w:r>
      <w:r w:rsidR="0036083F">
        <w:t>10</w:t>
      </w:r>
      <w:r w:rsidRPr="00126E1C">
        <w:t>]</w:t>
      </w:r>
      <w:r>
        <w:t>.</w:t>
      </w:r>
    </w:p>
    <w:p w:rsidR="008E1F51" w:rsidRDefault="00126E1C" w:rsidP="00665EBB">
      <w:r>
        <w:t>Таким образом, если  проанализировать типичный инновационный процесс, то проблем здесь достаточно много, но главная среди них – недостаток финансирования.</w:t>
      </w:r>
      <w:r w:rsidRPr="00126E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126E1C">
        <w:t>Если рассматривать инновационный процесс, то основные проблемы начинаются с началом производства. Потенциальные займодавцы появляются на этой стадии, но реально</w:t>
      </w:r>
      <w:r>
        <w:t xml:space="preserve"> они </w:t>
      </w:r>
      <w:r w:rsidRPr="00126E1C">
        <w:t>не всегда вкладывают</w:t>
      </w:r>
      <w:r>
        <w:t xml:space="preserve"> деньги в развитие производства.</w:t>
      </w:r>
      <w:r w:rsidRPr="00126E1C">
        <w:t xml:space="preserve"> </w:t>
      </w:r>
    </w:p>
    <w:p w:rsidR="008E1F51" w:rsidRDefault="008E1F51" w:rsidP="00665EBB">
      <w:r>
        <w:t>Этот факт объясняется  тем, что вероятность получения высокого дохода от инновационного продукта весьма минимальна. По официальным опубликованным данным, доля успешных разработок равна 1-3 % от общего числа разработок. В России, по данным Федеральной службы интеллектуальной собственности используется всего около 2,5% изобретений от общего числа запатентованных изобретений. Низкая вероятность получения дохода от инновационного продукта сопровождается также долгосрочностью его получения, и этот процесс требует вложения дополнительных денежных средств.</w:t>
      </w:r>
    </w:p>
    <w:p w:rsidR="00126E1C" w:rsidRPr="00126E1C" w:rsidRDefault="00126E1C" w:rsidP="00665EBB">
      <w:r w:rsidRPr="00126E1C">
        <w:t xml:space="preserve">Отсутствие финансирования </w:t>
      </w:r>
      <w:r>
        <w:t xml:space="preserve">инноваций </w:t>
      </w:r>
      <w:r w:rsidRPr="00126E1C">
        <w:t xml:space="preserve">в необходимых объемах увеличивает время реализации конкурентоспособных проектов, снижая качество и эффективность инноваций. </w:t>
      </w:r>
      <w:r w:rsidR="008E1F51">
        <w:t>К тому же в Р</w:t>
      </w:r>
      <w:r>
        <w:t>оссии недостаточно развито венчурное предпринимательство.</w:t>
      </w:r>
    </w:p>
    <w:p w:rsidR="006433F8" w:rsidRDefault="00126E1C" w:rsidP="00665EBB">
      <w:r>
        <w:t xml:space="preserve">Одной из проблем развития инноваций в предпринимательстве является низкий уровень имущественного обеспечения в виде собственного капитала, инвестированного в основные средства и оборотные активы. Многие предприятия предпочитают не вкладывать инвестиции в свои основные активы </w:t>
      </w:r>
      <w:r>
        <w:lastRenderedPageBreak/>
        <w:t>из-за повышения налоговой нагрузки по налогу на имущество. Предпочтительным способом является аренда, как финансовая, так и текущая.</w:t>
      </w:r>
    </w:p>
    <w:p w:rsidR="00CE3019" w:rsidRDefault="00126E1C" w:rsidP="00665EBB">
      <w:r>
        <w:t>Важной из проблем предпринимательства в области развития инноваци</w:t>
      </w:r>
      <w:r w:rsidR="00871303">
        <w:t xml:space="preserve">й </w:t>
      </w:r>
      <w:r>
        <w:t xml:space="preserve">является несовершенство системы госзаказов, недостаток стабильности в налогообложении. </w:t>
      </w:r>
    </w:p>
    <w:p w:rsidR="00871303" w:rsidRDefault="00126E1C" w:rsidP="00665EBB">
      <w:r>
        <w:t xml:space="preserve">Главной же проблемой развития инновационного предпринимательства остается отсутствие </w:t>
      </w:r>
      <w:r w:rsidR="00871303">
        <w:t xml:space="preserve">законодательных </w:t>
      </w:r>
      <w:r>
        <w:t xml:space="preserve">нормативных государственных документов, </w:t>
      </w:r>
      <w:r w:rsidR="00871303">
        <w:t xml:space="preserve">которые определяют </w:t>
      </w:r>
      <w:r>
        <w:t xml:space="preserve">статус технопарков, </w:t>
      </w:r>
      <w:r w:rsidR="00871303">
        <w:t xml:space="preserve">гарантирующих благоприятный инвестиционный климат, привилегии для технопарковских зон, определяющих </w:t>
      </w:r>
      <w:r>
        <w:t>их место как важного инструмента интеграции</w:t>
      </w:r>
      <w:r w:rsidR="00871303">
        <w:t xml:space="preserve"> </w:t>
      </w:r>
      <w:r>
        <w:t>науки и производства, в том числе для создания высокотехнологиче</w:t>
      </w:r>
      <w:r w:rsidR="00871303">
        <w:t>ских отраслей промышленности.</w:t>
      </w:r>
      <w:r>
        <w:t xml:space="preserve"> </w:t>
      </w:r>
    </w:p>
    <w:p w:rsidR="006433F8" w:rsidRDefault="00126E1C" w:rsidP="00665EBB">
      <w:r>
        <w:t>Определённая законодательная база сегодня существует (</w:t>
      </w:r>
      <w:r w:rsidR="00871303" w:rsidRPr="00871303">
        <w:rPr>
          <w:lang w:eastAsia="ru-RU"/>
        </w:rPr>
        <w:t>Федеральный закон от 23.08.1996</w:t>
      </w:r>
      <w:r w:rsidR="00871303">
        <w:rPr>
          <w:lang w:eastAsia="ru-RU"/>
        </w:rPr>
        <w:t xml:space="preserve"> г.</w:t>
      </w:r>
      <w:r w:rsidR="00871303" w:rsidRPr="00871303">
        <w:rPr>
          <w:lang w:eastAsia="ru-RU"/>
        </w:rPr>
        <w:t xml:space="preserve"> </w:t>
      </w:r>
      <w:r w:rsidR="00871303">
        <w:rPr>
          <w:lang w:eastAsia="ru-RU"/>
        </w:rPr>
        <w:t>№</w:t>
      </w:r>
      <w:r w:rsidR="00871303" w:rsidRPr="00871303">
        <w:rPr>
          <w:lang w:eastAsia="ru-RU"/>
        </w:rPr>
        <w:t xml:space="preserve"> 127-ФЗ</w:t>
      </w:r>
      <w:r w:rsidR="00871303">
        <w:rPr>
          <w:lang w:eastAsia="ru-RU"/>
        </w:rPr>
        <w:t xml:space="preserve"> «</w:t>
      </w:r>
      <w:r w:rsidR="00871303" w:rsidRPr="00871303">
        <w:rPr>
          <w:lang w:eastAsia="ru-RU"/>
        </w:rPr>
        <w:t>О науке и государствен</w:t>
      </w:r>
      <w:r w:rsidR="00871303">
        <w:rPr>
          <w:lang w:eastAsia="ru-RU"/>
        </w:rPr>
        <w:t>ной научно-технической политике»</w:t>
      </w:r>
      <w:r w:rsidR="00871303" w:rsidRPr="00871303">
        <w:rPr>
          <w:lang w:eastAsia="ru-RU"/>
        </w:rPr>
        <w:t xml:space="preserve"> (</w:t>
      </w:r>
      <w:r w:rsidR="00871303">
        <w:rPr>
          <w:lang w:eastAsia="ru-RU"/>
        </w:rPr>
        <w:t xml:space="preserve">в </w:t>
      </w:r>
      <w:r w:rsidR="00871303" w:rsidRPr="00871303">
        <w:rPr>
          <w:lang w:eastAsia="ru-RU"/>
        </w:rPr>
        <w:t>ред. от 23.05.2016)</w:t>
      </w:r>
      <w:r w:rsidR="00871303">
        <w:rPr>
          <w:lang w:eastAsia="ru-RU"/>
        </w:rPr>
        <w:t xml:space="preserve">, </w:t>
      </w:r>
      <w:r w:rsidR="00871303" w:rsidRPr="00871303">
        <w:rPr>
          <w:lang w:eastAsia="ru-RU"/>
        </w:rPr>
        <w:t xml:space="preserve">Федеральный закон от 28.09.2010 </w:t>
      </w:r>
      <w:r w:rsidR="00871303">
        <w:rPr>
          <w:lang w:eastAsia="ru-RU"/>
        </w:rPr>
        <w:t xml:space="preserve"> г№</w:t>
      </w:r>
      <w:r w:rsidR="00871303" w:rsidRPr="00871303">
        <w:rPr>
          <w:lang w:eastAsia="ru-RU"/>
        </w:rPr>
        <w:t xml:space="preserve"> 244-ФЗ</w:t>
      </w:r>
      <w:r w:rsidR="00871303">
        <w:rPr>
          <w:lang w:eastAsia="ru-RU"/>
        </w:rPr>
        <w:t xml:space="preserve"> </w:t>
      </w:r>
      <w:r w:rsidR="00871303" w:rsidRPr="00871303">
        <w:rPr>
          <w:lang w:eastAsia="ru-RU"/>
        </w:rPr>
        <w:t>(</w:t>
      </w:r>
      <w:r w:rsidR="00871303">
        <w:rPr>
          <w:lang w:eastAsia="ru-RU"/>
        </w:rPr>
        <w:t xml:space="preserve">в </w:t>
      </w:r>
      <w:r w:rsidR="00871303" w:rsidRPr="00871303">
        <w:rPr>
          <w:lang w:eastAsia="ru-RU"/>
        </w:rPr>
        <w:t>ред. от 29.06.2015)</w:t>
      </w:r>
      <w:r w:rsidR="00871303">
        <w:rPr>
          <w:lang w:eastAsia="ru-RU"/>
        </w:rPr>
        <w:t xml:space="preserve"> «Об инновационном центре «Сколково», Государственный программы РФ, </w:t>
      </w:r>
      <w:r>
        <w:t>Гражданский кодекс РФ), однако она</w:t>
      </w:r>
      <w:r w:rsidR="00871303">
        <w:t xml:space="preserve"> </w:t>
      </w:r>
      <w:r>
        <w:t xml:space="preserve">требует серьёзной </w:t>
      </w:r>
      <w:r w:rsidR="00460CC4">
        <w:t xml:space="preserve">доработки и </w:t>
      </w:r>
      <w:r>
        <w:t>корректировк</w:t>
      </w:r>
      <w:r w:rsidR="00871303">
        <w:t>и</w:t>
      </w:r>
      <w:r w:rsidR="00460CC4">
        <w:t>.</w:t>
      </w:r>
    </w:p>
    <w:p w:rsidR="00871303" w:rsidRDefault="00460CC4" w:rsidP="00665EBB">
      <w:r>
        <w:t>Отсутствие единообразия в основных понятиях и размытость критериев оценки не позволяют вести статистику, мониторинг и дать объективную оценку инновационного потенциала страны</w:t>
      </w:r>
    </w:p>
    <w:p w:rsidR="00871303" w:rsidRDefault="00460CC4" w:rsidP="00665EBB">
      <w:r>
        <w:t>Низкая активность предпринимательства в инновационной сфере также справедливо обусловлена высокой рискованностью инвестирования и неопределённостью срока окупаемости. Предприниматели не хотят заниматься инновационной деятельностью в связи с высоким риском бизнеса и возможным отсутствием спроса на инновации, а так же из-за отсутствия достаточной государственной поддержки инновационной деятельности которая свойственна для развитых стран.</w:t>
      </w:r>
    </w:p>
    <w:p w:rsidR="00460CC4" w:rsidRDefault="00460CC4" w:rsidP="00665EBB">
      <w:r>
        <w:t xml:space="preserve">Не менее важной для развития инновационного предпринимательства является кадровая проблема. Недостаток опытных профессиональных </w:t>
      </w:r>
      <w:r>
        <w:lastRenderedPageBreak/>
        <w:t>менеджеров, способных продвигать инновации на рынок,</w:t>
      </w:r>
      <w:r w:rsidR="00EA0149" w:rsidRPr="00EA0149">
        <w:t xml:space="preserve"> не</w:t>
      </w:r>
      <w:r w:rsidR="00EA0149">
        <w:t xml:space="preserve"> умеющих</w:t>
      </w:r>
      <w:r w:rsidR="00EA0149" w:rsidRPr="00EA0149">
        <w:t xml:space="preserve"> грамотно донести и раскрыть потенциал проекта до инвесторов и, как следствие, отсутствие внебюджетного финансирования для </w:t>
      </w:r>
      <w:r w:rsidR="00EA0149">
        <w:t xml:space="preserve">развития инновационных проектов; </w:t>
      </w:r>
      <w:r>
        <w:t xml:space="preserve"> распад кадрового потенциала российской науки и непрекращающаяся </w:t>
      </w:r>
      <w:r w:rsidR="00EA0149" w:rsidRPr="00EA0149">
        <w:t>утечка высококвалифицированных кадров за рубеж</w:t>
      </w:r>
      <w:r>
        <w:t xml:space="preserve"> являются негативными факторами для развития инноваций.</w:t>
      </w:r>
    </w:p>
    <w:p w:rsidR="005524DB" w:rsidRDefault="005524DB" w:rsidP="00665EBB">
      <w:r>
        <w:t>Рассматриваемые вопросы представляют весьма серьезную угрозу для процесса развития инновационной деятельности и экономики России в целом. Однако в России принимаются некоторые успешные действия по ликвидации рассмотренных проблем или сведению к минимуму их влияния. Создание особых экономических инновационных зон и технопарковых структур, подготовка закона об инновационной деятельности, политика модернизации экономики страны, основанная на инновациях, как национальная задача (разработанный в 2010 г. Министерством экономического развития России проект «Инновационная Россия (Стратегия инновационного развития Российской Федерации на период до 2020 года)»). Все эти мероприятия, безусловно, оказывают положительное воздействие на развитие инновационной деятельности в стране. Но этого мало, создавшаяся экономическая ситуация требует серьезных мер для решения рассмотренных проблем, а все вышеперечисленные тенденции к улучшению находятся в начале пути своего развития и требуют эффективной поддержки и тщательного контроля со стороны органов власти.</w:t>
      </w:r>
    </w:p>
    <w:p w:rsidR="00460CC4" w:rsidRDefault="00460CC4" w:rsidP="00665EBB">
      <w:r>
        <w:t>Для решения имеющихся проблем (их устранения или нейтрализации) предлагается  реализация следующих мер:</w:t>
      </w:r>
    </w:p>
    <w:p w:rsidR="00460CC4" w:rsidRDefault="00460CC4" w:rsidP="00665EBB">
      <w:r>
        <w:t>- совершенствование законодательной нормативно-правовой базы и в первую очередь, формирование и закрепление правового поля в области инноваций и инновационного процесса</w:t>
      </w:r>
      <w:r w:rsidR="000323C0">
        <w:t xml:space="preserve"> (законодательное закрепление прав ученых, которые занимаются инновационной деятельностью, реализация инновационной политики)</w:t>
      </w:r>
      <w:r>
        <w:t>;</w:t>
      </w:r>
    </w:p>
    <w:p w:rsidR="00460CC4" w:rsidRDefault="00460CC4" w:rsidP="00665EBB">
      <w:r>
        <w:t xml:space="preserve">- совершенствование системы мотивации к инновационной деятельности </w:t>
      </w:r>
      <w:r>
        <w:lastRenderedPageBreak/>
        <w:t>со стороны государства (например, снижение или отмена налогов для организаций, занимающихся инновационной деятельностью</w:t>
      </w:r>
      <w:r w:rsidR="005524DB">
        <w:t xml:space="preserve">, </w:t>
      </w:r>
      <w:r w:rsidR="005524DB" w:rsidRPr="005524DB">
        <w:t>решение таможенных проблем</w:t>
      </w:r>
      <w:r w:rsidR="005524DB">
        <w:t>, п</w:t>
      </w:r>
      <w:r w:rsidR="005524DB" w:rsidRPr="005524DB">
        <w:t>редоставл</w:t>
      </w:r>
      <w:r w:rsidR="005524DB">
        <w:t>ение</w:t>
      </w:r>
      <w:r w:rsidR="005524DB" w:rsidRPr="005524DB">
        <w:t xml:space="preserve"> инновационным предприятиям энергетик</w:t>
      </w:r>
      <w:r w:rsidR="005524DB">
        <w:t>и</w:t>
      </w:r>
      <w:r w:rsidR="005524DB" w:rsidRPr="005524DB">
        <w:t xml:space="preserve"> и арендуемы</w:t>
      </w:r>
      <w:r w:rsidR="005524DB">
        <w:t>х</w:t>
      </w:r>
      <w:r w:rsidR="005524DB" w:rsidRPr="005524DB">
        <w:t xml:space="preserve"> помещени</w:t>
      </w:r>
      <w:r w:rsidR="005524DB">
        <w:t>й</w:t>
      </w:r>
      <w:r w:rsidR="005524DB" w:rsidRPr="005524DB">
        <w:t xml:space="preserve"> на льготных услов</w:t>
      </w:r>
      <w:r w:rsidR="005524DB">
        <w:t>иях</w:t>
      </w:r>
      <w:r>
        <w:t xml:space="preserve">); </w:t>
      </w:r>
    </w:p>
    <w:p w:rsidR="00460CC4" w:rsidRDefault="00460CC4" w:rsidP="00665EBB">
      <w:r>
        <w:t>- разработка и внедрение адаптационного механизма управленческих инноваций;</w:t>
      </w:r>
    </w:p>
    <w:p w:rsidR="009D4A25" w:rsidRDefault="009D4A25" w:rsidP="00665EBB">
      <w:r>
        <w:t xml:space="preserve">- </w:t>
      </w:r>
      <w:r w:rsidRPr="009D4A25">
        <w:t>разраб</w:t>
      </w:r>
      <w:r>
        <w:t>отка</w:t>
      </w:r>
      <w:r w:rsidRPr="009D4A25">
        <w:t xml:space="preserve"> новы</w:t>
      </w:r>
      <w:r>
        <w:t>х</w:t>
      </w:r>
      <w:r w:rsidRPr="009D4A25">
        <w:t xml:space="preserve"> венчурны</w:t>
      </w:r>
      <w:r>
        <w:t>х программ</w:t>
      </w:r>
      <w:r w:rsidRPr="009D4A25">
        <w:t xml:space="preserve"> финансирования</w:t>
      </w:r>
      <w:r>
        <w:t>;</w:t>
      </w:r>
    </w:p>
    <w:p w:rsidR="00460CC4" w:rsidRDefault="00460CC4" w:rsidP="00665EBB">
      <w:r>
        <w:t>- формирование национальной инновационной системы, представленной информационным, финансовым, инфраструктурным обеспечением, поддерживаемой государством;</w:t>
      </w:r>
    </w:p>
    <w:p w:rsidR="009D4A25" w:rsidRDefault="00460CC4" w:rsidP="00665EBB">
      <w:r>
        <w:t>- адаптация системы профессионального образования к реалиям и потребностям инновационного предпринимательства и инновационного развития.</w:t>
      </w:r>
      <w:r w:rsidR="005524DB">
        <w:t xml:space="preserve"> Де</w:t>
      </w:r>
      <w:r w:rsidR="005524DB" w:rsidRPr="005524DB">
        <w:t xml:space="preserve">йственным </w:t>
      </w:r>
      <w:r w:rsidR="005524DB">
        <w:t xml:space="preserve">для этого </w:t>
      </w:r>
      <w:r w:rsidR="005524DB" w:rsidRPr="005524DB">
        <w:t>будет</w:t>
      </w:r>
      <w:r w:rsidR="009D4A25">
        <w:t>:</w:t>
      </w:r>
    </w:p>
    <w:p w:rsidR="009D4A25" w:rsidRDefault="009D4A25" w:rsidP="00665EBB">
      <w:r>
        <w:t>а)</w:t>
      </w:r>
      <w:r w:rsidR="005524DB" w:rsidRPr="005524DB">
        <w:t xml:space="preserve"> открытие инновационно-технологических центров при </w:t>
      </w:r>
      <w:r w:rsidR="005524DB">
        <w:t>высших учебных заведениях;</w:t>
      </w:r>
      <w:r>
        <w:t xml:space="preserve"> </w:t>
      </w:r>
    </w:p>
    <w:p w:rsidR="009D4A25" w:rsidRDefault="009D4A25" w:rsidP="00665EBB">
      <w:r>
        <w:t>б)</w:t>
      </w:r>
      <w:r w:rsidR="005524DB" w:rsidRPr="005524DB">
        <w:t xml:space="preserve"> </w:t>
      </w:r>
      <w:r w:rsidR="005524DB">
        <w:t>создание</w:t>
      </w:r>
      <w:r w:rsidR="005524DB" w:rsidRPr="005524DB">
        <w:t xml:space="preserve"> бизнес</w:t>
      </w:r>
      <w:r w:rsidR="005524DB">
        <w:t>-инкубаторов, которые</w:t>
      </w:r>
      <w:r w:rsidR="005524DB" w:rsidRPr="005524DB">
        <w:t xml:space="preserve"> облегчат начальные стадии развития новых </w:t>
      </w:r>
      <w:r w:rsidR="005524DB">
        <w:t>инноваци</w:t>
      </w:r>
      <w:r>
        <w:t>онных</w:t>
      </w:r>
      <w:r w:rsidR="005524DB">
        <w:t xml:space="preserve"> </w:t>
      </w:r>
      <w:r w:rsidR="005524DB" w:rsidRPr="005524DB">
        <w:t xml:space="preserve">предприятий, обучат их владельцев, создадут условия и предоставят ресурсы для ускоренного развития </w:t>
      </w:r>
      <w:r>
        <w:t xml:space="preserve">инновационных </w:t>
      </w:r>
      <w:r w:rsidRPr="005524DB">
        <w:t>предприятий</w:t>
      </w:r>
      <w:r w:rsidR="005524DB" w:rsidRPr="005524DB">
        <w:t xml:space="preserve">, сокращая статистику неудач в </w:t>
      </w:r>
      <w:r>
        <w:t>инновационном бизнесе;</w:t>
      </w:r>
    </w:p>
    <w:p w:rsidR="009D4A25" w:rsidRDefault="009D4A25" w:rsidP="00665EBB">
      <w:r>
        <w:t>в) с</w:t>
      </w:r>
      <w:r w:rsidR="005524DB" w:rsidRPr="005524DB">
        <w:t xml:space="preserve">оздание </w:t>
      </w:r>
      <w:r>
        <w:t>и</w:t>
      </w:r>
      <w:r w:rsidR="005524DB" w:rsidRPr="005524DB">
        <w:t>нновационны</w:t>
      </w:r>
      <w:r>
        <w:t>х центров</w:t>
      </w:r>
      <w:r w:rsidR="005524DB" w:rsidRPr="005524DB">
        <w:t xml:space="preserve">, </w:t>
      </w:r>
      <w:r>
        <w:t xml:space="preserve">для проведения </w:t>
      </w:r>
      <w:r w:rsidR="005524DB" w:rsidRPr="005524DB">
        <w:t>анализ</w:t>
      </w:r>
      <w:r>
        <w:t>а, экспертизы</w:t>
      </w:r>
      <w:r w:rsidR="005524DB" w:rsidRPr="005524DB">
        <w:t>, мониторинг</w:t>
      </w:r>
      <w:r>
        <w:t>а инноваций</w:t>
      </w:r>
      <w:r w:rsidR="005524DB" w:rsidRPr="005524DB">
        <w:t xml:space="preserve">, </w:t>
      </w:r>
      <w:r>
        <w:t>создание</w:t>
      </w:r>
      <w:r w:rsidR="005524DB" w:rsidRPr="005524DB">
        <w:t xml:space="preserve"> технопарк</w:t>
      </w:r>
      <w:r>
        <w:t>ов</w:t>
      </w:r>
      <w:r w:rsidR="005524DB" w:rsidRPr="005524DB">
        <w:t xml:space="preserve">, </w:t>
      </w:r>
      <w:r>
        <w:t>в которых</w:t>
      </w:r>
      <w:r w:rsidR="005524DB" w:rsidRPr="005524DB">
        <w:t xml:space="preserve"> на базе университета или научного центра собраны малые инновационные предприятия, </w:t>
      </w:r>
      <w:r>
        <w:t>являющиеся</w:t>
      </w:r>
      <w:r w:rsidR="005524DB" w:rsidRPr="005524DB">
        <w:t xml:space="preserve"> экспериментальной площадкой для подготовки </w:t>
      </w:r>
      <w:r>
        <w:t xml:space="preserve">высококвалифицированных </w:t>
      </w:r>
      <w:r w:rsidR="005524DB" w:rsidRPr="005524DB">
        <w:t>кадр</w:t>
      </w:r>
      <w:r>
        <w:t>ов в инновационной деятельности;</w:t>
      </w:r>
      <w:r w:rsidR="005524DB" w:rsidRPr="005524DB">
        <w:t xml:space="preserve"> </w:t>
      </w:r>
    </w:p>
    <w:p w:rsidR="00460CC4" w:rsidRDefault="009D4A25" w:rsidP="00665EBB">
      <w:r>
        <w:t>г) создание</w:t>
      </w:r>
      <w:r w:rsidR="005524DB" w:rsidRPr="005524DB">
        <w:t xml:space="preserve"> научно-учебны</w:t>
      </w:r>
      <w:r>
        <w:t>х</w:t>
      </w:r>
      <w:r w:rsidR="005524DB" w:rsidRPr="005524DB">
        <w:t xml:space="preserve"> интеграционны</w:t>
      </w:r>
      <w:r>
        <w:t>х</w:t>
      </w:r>
      <w:r w:rsidR="005524DB" w:rsidRPr="005524DB">
        <w:t xml:space="preserve"> комплекс</w:t>
      </w:r>
      <w:r>
        <w:t>ов</w:t>
      </w:r>
      <w:r w:rsidR="005524DB" w:rsidRPr="005524DB">
        <w:t xml:space="preserve">, которые </w:t>
      </w:r>
      <w:r>
        <w:t>позволят</w:t>
      </w:r>
      <w:r w:rsidR="005524DB" w:rsidRPr="005524DB">
        <w:t xml:space="preserve"> интегрировать научн</w:t>
      </w:r>
      <w:r>
        <w:t>ую и учебную деятельность вузов и</w:t>
      </w:r>
      <w:r w:rsidR="005524DB" w:rsidRPr="005524DB">
        <w:t xml:space="preserve"> сформировать при них бизнес-структуры для коммерциализации </w:t>
      </w:r>
      <w:r>
        <w:t xml:space="preserve">инновационных </w:t>
      </w:r>
      <w:r w:rsidR="008E1F51">
        <w:t>разработок</w:t>
      </w:r>
      <w:r w:rsidR="000323C0">
        <w:t>;</w:t>
      </w:r>
    </w:p>
    <w:p w:rsidR="000323C0" w:rsidRDefault="008E1F51" w:rsidP="00665EBB">
      <w:pPr>
        <w:rPr>
          <w:rFonts w:cs="Times New Roman"/>
          <w:sz w:val="20"/>
          <w:szCs w:val="20"/>
        </w:rPr>
      </w:pPr>
      <w:r>
        <w:t xml:space="preserve">- развитие степени вмешательства государства в процесс развития инновационных технологий, оно должно не только осуществлять </w:t>
      </w:r>
      <w:r>
        <w:lastRenderedPageBreak/>
        <w:t>финансирование инновационной деятельности, но и проводить политику, которая будет направлена на создание благоприятного экономического климата для осуществления инновационных про</w:t>
      </w:r>
      <w:r w:rsidR="000323C0">
        <w:t>цессов.</w:t>
      </w:r>
    </w:p>
    <w:p w:rsidR="006433F8" w:rsidRDefault="005524DB" w:rsidP="00665EBB">
      <w:pPr>
        <w:rPr>
          <w:rFonts w:cs="Times New Roman"/>
          <w:color w:val="000000"/>
          <w:szCs w:val="28"/>
          <w:shd w:val="clear" w:color="auto" w:fill="FFFFFF"/>
        </w:rPr>
      </w:pPr>
      <w:r w:rsidRPr="005524DB">
        <w:t xml:space="preserve">Такие меры позволят развиться </w:t>
      </w:r>
      <w:r w:rsidR="009D4A25">
        <w:t>инновационной</w:t>
      </w:r>
      <w:r w:rsidRPr="005524DB">
        <w:t xml:space="preserve"> деятельности, котор</w:t>
      </w:r>
      <w:r w:rsidR="009D4A25">
        <w:t>ая</w:t>
      </w:r>
      <w:r w:rsidRPr="005524DB">
        <w:t xml:space="preserve"> в конечном итоге не только удвоит, но и утроит ВВП, и поставит Россию в мир</w:t>
      </w:r>
      <w:r w:rsidR="009D4A25">
        <w:t>овом сообществе</w:t>
      </w:r>
      <w:r w:rsidRPr="005524DB">
        <w:t xml:space="preserve"> на почётное место.</w:t>
      </w:r>
      <w:r w:rsidR="006433F8">
        <w:rPr>
          <w:rFonts w:cs="Times New Roman"/>
          <w:color w:val="000000"/>
          <w:szCs w:val="28"/>
          <w:shd w:val="clear" w:color="auto" w:fill="FFFFFF"/>
        </w:rPr>
        <w:br w:type="page"/>
      </w:r>
    </w:p>
    <w:p w:rsidR="006433F8" w:rsidRDefault="006433F8" w:rsidP="00E8000A">
      <w:pPr>
        <w:pStyle w:val="1"/>
        <w:ind w:firstLine="0"/>
        <w:jc w:val="center"/>
        <w:rPr>
          <w:caps/>
          <w:shd w:val="clear" w:color="auto" w:fill="FFFFFF"/>
        </w:rPr>
      </w:pPr>
      <w:bookmarkStart w:id="8" w:name="_Toc466816699"/>
      <w:r w:rsidRPr="006433F8">
        <w:rPr>
          <w:caps/>
          <w:shd w:val="clear" w:color="auto" w:fill="FFFFFF"/>
        </w:rPr>
        <w:lastRenderedPageBreak/>
        <w:t>Заключение</w:t>
      </w:r>
      <w:bookmarkEnd w:id="8"/>
    </w:p>
    <w:p w:rsidR="00E14AC4" w:rsidRPr="00E14AC4" w:rsidRDefault="00E14AC4" w:rsidP="009D0B8F">
      <w:pPr>
        <w:spacing w:line="240" w:lineRule="auto"/>
      </w:pPr>
    </w:p>
    <w:p w:rsidR="00E14AC4" w:rsidRPr="009D0B8F" w:rsidRDefault="00E14AC4" w:rsidP="00E14AC4">
      <w:pPr>
        <w:rPr>
          <w:rFonts w:cs="Times New Roman"/>
        </w:rPr>
      </w:pPr>
      <w:r w:rsidRPr="009D0B8F">
        <w:rPr>
          <w:rFonts w:cs="Times New Roman"/>
        </w:rPr>
        <w:t>Под инновациями обычно понимают нововведения в области техники, технологии, управления, и организации труда, которые основаны на использовании достижений науки и передового опыта.</w:t>
      </w:r>
    </w:p>
    <w:p w:rsidR="00E14AC4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Повышение инновационного потенциала российской экономики выступает первоочередной задачей, определенной в стратегии инновационного развития России на период до 2020 года. Реализовать инновационный потенциал возможно лишь с помощью развития инновационного предпринимательства, так как именно эта форма предпринимательства является инициатором создания новых видов товаров, технологий, услуг. Инновационное предпринимательство позволит повысить конкурентоспособность экономики страны и как следствие конкурентоспособность России на мировом рынке.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 xml:space="preserve">Анализ динамики </w:t>
      </w:r>
      <w:r w:rsidRPr="009D0B8F">
        <w:rPr>
          <w:rFonts w:cs="Times New Roman"/>
          <w:shd w:val="clear" w:color="auto" w:fill="FFFFFF"/>
        </w:rPr>
        <w:t>удельного веса организаций, осуществляющих инновации в России</w:t>
      </w:r>
      <w:r w:rsidRPr="009D0B8F">
        <w:rPr>
          <w:rFonts w:cs="Times New Roman"/>
        </w:rPr>
        <w:t xml:space="preserve"> за 2013-2015 гг. показал, что среди всех обследованных организаций лишь 9-10% осуществляют технологические, организационные и маркетинговые инновации.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  <w:shd w:val="clear" w:color="auto" w:fill="FFFFFF"/>
        </w:rPr>
        <w:t xml:space="preserve">Среди осуществляющих инновации организаций самый большой удельный вес среди обследованных занимают </w:t>
      </w:r>
      <w:r w:rsidRPr="009D0B8F">
        <w:rPr>
          <w:rFonts w:cs="Times New Roman"/>
        </w:rPr>
        <w:t xml:space="preserve">организации, которые осуществляют технологические инновации – 8,3-8,9%. На втором месте находятся организации, которые осуществляют </w:t>
      </w:r>
      <w:r w:rsidRPr="009D0B8F">
        <w:rPr>
          <w:rFonts w:cs="Times New Roman"/>
          <w:szCs w:val="20"/>
        </w:rPr>
        <w:t>организационные</w:t>
      </w:r>
      <w:r w:rsidRPr="009D0B8F">
        <w:rPr>
          <w:rFonts w:cs="Times New Roman"/>
        </w:rPr>
        <w:t xml:space="preserve"> инновации – 2,7-2,9%. Организации, осуществлявшие </w:t>
      </w:r>
      <w:r w:rsidRPr="009D0B8F">
        <w:rPr>
          <w:rFonts w:cs="Times New Roman"/>
          <w:szCs w:val="20"/>
        </w:rPr>
        <w:t xml:space="preserve">маркетинговые инновации обладают удельным весом в 1,7-1,9% </w:t>
      </w:r>
      <w:r w:rsidRPr="009D0B8F">
        <w:rPr>
          <w:rFonts w:cs="Times New Roman"/>
          <w:shd w:val="clear" w:color="auto" w:fill="FFFFFF"/>
        </w:rPr>
        <w:t xml:space="preserve">среди обследованных </w:t>
      </w:r>
      <w:r w:rsidRPr="009D0B8F">
        <w:rPr>
          <w:rFonts w:cs="Times New Roman"/>
        </w:rPr>
        <w:t xml:space="preserve">организаций. Организации, осуществлявшие </w:t>
      </w:r>
      <w:r w:rsidRPr="009D0B8F">
        <w:rPr>
          <w:rFonts w:cs="Times New Roman"/>
          <w:szCs w:val="20"/>
        </w:rPr>
        <w:t xml:space="preserve">экологические инновации обладают удельным весом в 1,5-1,6% </w:t>
      </w:r>
      <w:r w:rsidRPr="009D0B8F">
        <w:rPr>
          <w:rFonts w:cs="Times New Roman"/>
          <w:shd w:val="clear" w:color="auto" w:fill="FFFFFF"/>
        </w:rPr>
        <w:t xml:space="preserve">среди обследованных </w:t>
      </w:r>
      <w:r w:rsidRPr="009D0B8F">
        <w:rPr>
          <w:rFonts w:cs="Times New Roman"/>
        </w:rPr>
        <w:t>организаций</w:t>
      </w:r>
    </w:p>
    <w:p w:rsidR="00E14AC4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 xml:space="preserve">Для российского предпринимательства характерны низкие показатели развития. По большинству из них, характеризующих уровень инновационной деятельности, Россия отстает от развитых стран и находится на 43 месте. </w:t>
      </w:r>
    </w:p>
    <w:p w:rsidR="00054AA4" w:rsidRPr="009D0B8F" w:rsidRDefault="00054AA4" w:rsidP="00054AA4">
      <w:pPr>
        <w:spacing w:line="348" w:lineRule="auto"/>
        <w:rPr>
          <w:rFonts w:cs="Times New Roman"/>
        </w:rPr>
      </w:pPr>
      <w:r>
        <w:rPr>
          <w:rFonts w:cs="Times New Roman"/>
        </w:rPr>
        <w:t xml:space="preserve">Препятствиями для </w:t>
      </w:r>
      <w:r w:rsidRPr="009D0B8F">
        <w:rPr>
          <w:rStyle w:val="apple-converted-space"/>
          <w:rFonts w:cs="Times New Roman"/>
          <w:color w:val="000000"/>
          <w:szCs w:val="28"/>
          <w:shd w:val="clear" w:color="auto" w:fill="FFFFFF"/>
        </w:rPr>
        <w:t>ведения инновационного бизнеса в России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 xml:space="preserve"> являются: инфляция, </w:t>
      </w:r>
      <w:r w:rsidRPr="009D0B8F">
        <w:rPr>
          <w:rFonts w:cs="Times New Roman"/>
        </w:rPr>
        <w:t>высокие налоговые и кредитные  ставки</w:t>
      </w:r>
      <w:r>
        <w:rPr>
          <w:rFonts w:cs="Times New Roman"/>
        </w:rPr>
        <w:t xml:space="preserve">, </w:t>
      </w:r>
      <w:r w:rsidRPr="009D0B8F">
        <w:rPr>
          <w:rFonts w:cs="Times New Roman"/>
        </w:rPr>
        <w:t>коррупция</w:t>
      </w:r>
      <w:r>
        <w:rPr>
          <w:rFonts w:cs="Times New Roman"/>
        </w:rPr>
        <w:t xml:space="preserve">, </w:t>
      </w:r>
      <w:r w:rsidRPr="009D0B8F">
        <w:rPr>
          <w:rFonts w:cs="Times New Roman"/>
        </w:rPr>
        <w:t xml:space="preserve">нехватка </w:t>
      </w:r>
      <w:r w:rsidRPr="009D0B8F">
        <w:rPr>
          <w:rFonts w:cs="Times New Roman"/>
        </w:rPr>
        <w:lastRenderedPageBreak/>
        <w:t>квалифицированных кадров</w:t>
      </w:r>
      <w:r>
        <w:rPr>
          <w:rFonts w:cs="Times New Roman"/>
        </w:rPr>
        <w:t xml:space="preserve">, </w:t>
      </w:r>
      <w:r w:rsidRPr="009D0B8F">
        <w:rPr>
          <w:rFonts w:cs="Times New Roman"/>
        </w:rPr>
        <w:t>несовершенство системы госзаказов, недостаток</w:t>
      </w:r>
      <w:r>
        <w:rPr>
          <w:rFonts w:cs="Times New Roman"/>
        </w:rPr>
        <w:t xml:space="preserve"> стабильности в налогообложении,</w:t>
      </w:r>
      <w:r w:rsidRPr="009D0B8F">
        <w:rPr>
          <w:rFonts w:cs="Times New Roman"/>
        </w:rPr>
        <w:t xml:space="preserve"> отсутствие законодательных нормативных государственных документов, которые определяют статус технопарков</w:t>
      </w:r>
      <w:r>
        <w:rPr>
          <w:rFonts w:cs="Times New Roman"/>
        </w:rPr>
        <w:t>.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Рассматриваемые вопросы представляют весьма серьезную угрозу для процесса развития инновационной деятельности и экономики России в целом.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Для решения имеющихся проблем (их устранения или нейтрализации) предлагается  реализация следующих мер: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- совершенствование законодательной нормативно-правовой базы и в первую очередь, формирование и закрепление правового поля в области инноваций и инновационного процесса;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 xml:space="preserve">- совершенствование системы мотивации к инновационной деятельности со стороны государства; 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- разработка и внедрение адаптационного механизма управленческих инноваций;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- разработка новых венчурных программ финансирования;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- формирование национальной инновационной системы, представленной информационным, финансовым, инфраструктурным обеспечением, поддерживаемой государством;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- адаптация системы профессионального образования к реалиям и потребностям инновационного предпринимательства и инновационного развития. Действенным для этого будет: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 xml:space="preserve">а) открытие инновационно-технологических центров при высших учебных заведениях; 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б) создание бизнес-инкубаторов;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 xml:space="preserve">в) создание инновационных центров; 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г) создание научно-учебных интеграционных комплексов;</w:t>
      </w:r>
    </w:p>
    <w:p w:rsidR="00E14AC4" w:rsidRPr="009D0B8F" w:rsidRDefault="00E14AC4" w:rsidP="00E14AC4">
      <w:pPr>
        <w:spacing w:line="348" w:lineRule="auto"/>
        <w:rPr>
          <w:rFonts w:cs="Times New Roman"/>
          <w:sz w:val="20"/>
          <w:szCs w:val="20"/>
        </w:rPr>
      </w:pPr>
      <w:r w:rsidRPr="009D0B8F">
        <w:rPr>
          <w:rFonts w:cs="Times New Roman"/>
        </w:rPr>
        <w:t>- развитие степени вмешательства государства в процесс развития инновационных технологий.</w:t>
      </w:r>
    </w:p>
    <w:p w:rsidR="00E14AC4" w:rsidRPr="009D0B8F" w:rsidRDefault="00E14AC4" w:rsidP="00E14AC4">
      <w:pPr>
        <w:spacing w:line="348" w:lineRule="auto"/>
        <w:rPr>
          <w:rFonts w:cs="Times New Roman"/>
        </w:rPr>
      </w:pPr>
      <w:r w:rsidRPr="009D0B8F">
        <w:rPr>
          <w:rFonts w:cs="Times New Roman"/>
        </w:rPr>
        <w:t>Такие меры позволят развиться инновационной деятельности, которая в конечном итоге не только удвоит, но и утроит ВВП, и поставит Россию в мировом сообществе на почётное место.</w:t>
      </w:r>
    </w:p>
    <w:p w:rsidR="006433F8" w:rsidRDefault="006433F8" w:rsidP="00E8000A">
      <w:pPr>
        <w:pStyle w:val="1"/>
        <w:ind w:firstLine="0"/>
        <w:jc w:val="center"/>
        <w:rPr>
          <w:caps/>
          <w:shd w:val="clear" w:color="auto" w:fill="FFFFFF"/>
        </w:rPr>
      </w:pPr>
      <w:bookmarkStart w:id="9" w:name="_Toc466816700"/>
      <w:r w:rsidRPr="006433F8">
        <w:rPr>
          <w:caps/>
          <w:shd w:val="clear" w:color="auto" w:fill="FFFFFF"/>
        </w:rPr>
        <w:lastRenderedPageBreak/>
        <w:t>Список использованных источников</w:t>
      </w:r>
      <w:bookmarkEnd w:id="9"/>
    </w:p>
    <w:p w:rsidR="002800B3" w:rsidRDefault="002800B3" w:rsidP="003B1642"/>
    <w:p w:rsidR="00054AA4" w:rsidRDefault="00054AA4" w:rsidP="003B164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</w:t>
      </w:r>
      <w:r w:rsidRPr="00187CC1">
        <w:rPr>
          <w:rFonts w:cs="Times New Roman"/>
          <w:szCs w:val="28"/>
        </w:rPr>
        <w:t>Фатхутдинов</w:t>
      </w:r>
      <w:r>
        <w:rPr>
          <w:rFonts w:cs="Times New Roman"/>
          <w:szCs w:val="28"/>
        </w:rPr>
        <w:t>,</w:t>
      </w:r>
      <w:r w:rsidRPr="00187CC1">
        <w:rPr>
          <w:rFonts w:cs="Times New Roman"/>
          <w:szCs w:val="28"/>
        </w:rPr>
        <w:t xml:space="preserve"> Р</w:t>
      </w:r>
      <w:r w:rsidRPr="00187CC1">
        <w:rPr>
          <w:rFonts w:cs="Times New Roman"/>
          <w:b/>
          <w:bCs/>
          <w:szCs w:val="28"/>
        </w:rPr>
        <w:t xml:space="preserve">. </w:t>
      </w:r>
      <w:r w:rsidRPr="00187CC1">
        <w:rPr>
          <w:rFonts w:cs="Times New Roman"/>
          <w:szCs w:val="28"/>
        </w:rPr>
        <w:t>А</w:t>
      </w:r>
      <w:r w:rsidRPr="00187CC1">
        <w:rPr>
          <w:rFonts w:cs="Times New Roman"/>
          <w:b/>
          <w:bCs/>
          <w:szCs w:val="28"/>
        </w:rPr>
        <w:t xml:space="preserve">. </w:t>
      </w:r>
      <w:r w:rsidRPr="00187CC1">
        <w:rPr>
          <w:rFonts w:cs="Times New Roman"/>
          <w:szCs w:val="28"/>
        </w:rPr>
        <w:t xml:space="preserve">Инновационный менеджмент: Учебник для вузов. 6-е изд. </w:t>
      </w:r>
      <w:r>
        <w:rPr>
          <w:rFonts w:cs="Times New Roman"/>
          <w:szCs w:val="28"/>
        </w:rPr>
        <w:t>-</w:t>
      </w:r>
      <w:r w:rsidRPr="00187CC1">
        <w:rPr>
          <w:rFonts w:cs="Times New Roman"/>
          <w:szCs w:val="28"/>
        </w:rPr>
        <w:t xml:space="preserve"> СПб.:Питер, 2011. </w:t>
      </w:r>
      <w:r>
        <w:rPr>
          <w:rFonts w:cs="Times New Roman"/>
          <w:szCs w:val="28"/>
        </w:rPr>
        <w:t>-</w:t>
      </w:r>
      <w:r w:rsidRPr="00187CC1">
        <w:rPr>
          <w:rFonts w:cs="Times New Roman"/>
          <w:szCs w:val="28"/>
        </w:rPr>
        <w:t xml:space="preserve"> 448 с.</w:t>
      </w:r>
    </w:p>
    <w:p w:rsidR="00054AA4" w:rsidRPr="00187CC1" w:rsidRDefault="00054AA4" w:rsidP="003B1642">
      <w:pPr>
        <w:rPr>
          <w:rFonts w:cs="Times New Roman"/>
          <w:szCs w:val="28"/>
        </w:rPr>
      </w:pPr>
      <w:r>
        <w:rPr>
          <w:color w:val="000000" w:themeColor="text1"/>
        </w:rPr>
        <w:t xml:space="preserve">2 </w:t>
      </w:r>
      <w:r w:rsidRPr="00DE7CBC">
        <w:rPr>
          <w:color w:val="000000" w:themeColor="text1"/>
        </w:rPr>
        <w:t>Дармилова</w:t>
      </w:r>
      <w:r>
        <w:rPr>
          <w:color w:val="000000" w:themeColor="text1"/>
        </w:rPr>
        <w:t>,</w:t>
      </w:r>
      <w:r w:rsidRPr="00DE7CBC">
        <w:rPr>
          <w:color w:val="000000" w:themeColor="text1"/>
        </w:rPr>
        <w:t xml:space="preserve"> Ж. Д. Инновационный менеджмент: Учебное пособие для бакалавров / Ж. Д. Дармилова. - М.: Издательско-торговая корпорация «Дашков и К°», 2013. - 168 с.</w:t>
      </w:r>
    </w:p>
    <w:p w:rsidR="00054AA4" w:rsidRPr="00DE7CBC" w:rsidRDefault="00054AA4" w:rsidP="003B1642">
      <w:r>
        <w:t xml:space="preserve">3 </w:t>
      </w:r>
      <w:r w:rsidRPr="00DE7CBC">
        <w:t>Инновационный менеджмент: Учебное пособие / Под ред. д. э. н., проф. А. В. Барышевой. - 3е изд. - М.: Издательско</w:t>
      </w:r>
      <w:r>
        <w:t>-</w:t>
      </w:r>
      <w:r w:rsidRPr="00DE7CBC">
        <w:t>торговая корпорация «Дашков и К°», 2012. - 384 с.</w:t>
      </w:r>
    </w:p>
    <w:p w:rsidR="005C7212" w:rsidRDefault="00054AA4" w:rsidP="003B1642">
      <w:r>
        <w:t xml:space="preserve">4 </w:t>
      </w:r>
      <w:r w:rsidRPr="00DE7CBC">
        <w:t>Крутилина</w:t>
      </w:r>
      <w:r>
        <w:t>,</w:t>
      </w:r>
      <w:r w:rsidRPr="00DE7CBC">
        <w:t xml:space="preserve"> С.Ф. Инновационное предпринимательство // Современные научные исследования и инновации. 2013. № 5. URL: </w:t>
      </w:r>
      <w:hyperlink r:id="rId11" w:history="1">
        <w:r w:rsidRPr="00CE7A98">
          <w:rPr>
            <w:rStyle w:val="a9"/>
            <w:color w:val="000000" w:themeColor="text1"/>
            <w:u w:val="none"/>
          </w:rPr>
          <w:t>http://web.snauka.ru/issues/2013/05/24050</w:t>
        </w:r>
      </w:hyperlink>
    </w:p>
    <w:p w:rsidR="00054AA4" w:rsidRPr="00DE7CBC" w:rsidRDefault="00054AA4" w:rsidP="003B1642">
      <w:pPr>
        <w:rPr>
          <w:color w:val="000000" w:themeColor="text1"/>
          <w:szCs w:val="28"/>
        </w:rPr>
      </w:pPr>
      <w:r>
        <w:t xml:space="preserve">5 </w:t>
      </w:r>
      <w:r w:rsidRPr="00DE7CBC">
        <w:rPr>
          <w:color w:val="000000" w:themeColor="text1"/>
        </w:rPr>
        <w:t xml:space="preserve">Ильенкова, </w:t>
      </w:r>
      <w:r>
        <w:rPr>
          <w:color w:val="000000" w:themeColor="text1"/>
        </w:rPr>
        <w:t>С. Д. Инновационный менеджмент</w:t>
      </w:r>
      <w:r w:rsidRPr="00DE7CBC">
        <w:rPr>
          <w:color w:val="000000" w:themeColor="text1"/>
        </w:rPr>
        <w:t xml:space="preserve">: учебник для студентов вузов, обучающихся по специальности «Менеджмент», специальностям экономики </w:t>
      </w:r>
      <w:r w:rsidRPr="00DE7CBC">
        <w:rPr>
          <w:color w:val="000000" w:themeColor="text1"/>
          <w:szCs w:val="28"/>
        </w:rPr>
        <w:t>и управления (080100) / С. Д. Ильенкова; под ред. С. Д. Ильенковой. - 3-е изд., перераб. и доп. - М. : ЮНИТИ-ДАНА, 2012. - 335 с.</w:t>
      </w:r>
    </w:p>
    <w:p w:rsidR="005C7212" w:rsidRDefault="00054AA4" w:rsidP="003B1642">
      <w:pPr>
        <w:rPr>
          <w:rStyle w:val="21"/>
          <w:rFonts w:eastAsiaTheme="minorHAnsi"/>
          <w:color w:val="000000" w:themeColor="text1"/>
          <w:sz w:val="28"/>
          <w:szCs w:val="28"/>
        </w:rPr>
      </w:pPr>
      <w:r w:rsidRPr="00027224">
        <w:rPr>
          <w:szCs w:val="28"/>
        </w:rPr>
        <w:t>6 Платонова,</w:t>
      </w:r>
      <w:r w:rsidRPr="00027224">
        <w:rPr>
          <w:rStyle w:val="6"/>
          <w:rFonts w:eastAsiaTheme="minorHAnsi"/>
          <w:color w:val="000000" w:themeColor="text1"/>
          <w:sz w:val="28"/>
          <w:szCs w:val="28"/>
        </w:rPr>
        <w:t xml:space="preserve"> </w:t>
      </w:r>
      <w:r w:rsidRPr="00027224">
        <w:rPr>
          <w:szCs w:val="28"/>
        </w:rPr>
        <w:t>Н.М.</w:t>
      </w:r>
      <w:r w:rsidRPr="00027224">
        <w:rPr>
          <w:rStyle w:val="21"/>
          <w:rFonts w:eastAsiaTheme="minorHAnsi"/>
          <w:color w:val="000000" w:themeColor="text1"/>
          <w:sz w:val="28"/>
          <w:szCs w:val="28"/>
        </w:rPr>
        <w:t xml:space="preserve"> Инновации в социальной работе: учеб, пособие для студ. учреждений высш. проф. образования / Н. М. Платонова, М. Ю. Платонов. - М.: Издательский центр «Академия», 2011. - 256 с</w:t>
      </w:r>
      <w:r>
        <w:rPr>
          <w:rStyle w:val="21"/>
          <w:rFonts w:eastAsiaTheme="minorHAnsi"/>
          <w:color w:val="000000" w:themeColor="text1"/>
          <w:sz w:val="28"/>
          <w:szCs w:val="28"/>
        </w:rPr>
        <w:t>.</w:t>
      </w:r>
    </w:p>
    <w:p w:rsidR="005C7212" w:rsidRDefault="00054AA4" w:rsidP="003B1642">
      <w:pPr>
        <w:rPr>
          <w:color w:val="000000" w:themeColor="text1"/>
          <w:szCs w:val="28"/>
        </w:rPr>
      </w:pPr>
      <w:r>
        <w:t xml:space="preserve">7 </w:t>
      </w:r>
      <w:r w:rsidRPr="00DE7CBC">
        <w:rPr>
          <w:color w:val="000000" w:themeColor="text1"/>
        </w:rPr>
        <w:t>Конев</w:t>
      </w:r>
      <w:r>
        <w:rPr>
          <w:color w:val="000000" w:themeColor="text1"/>
        </w:rPr>
        <w:t>,</w:t>
      </w:r>
      <w:r w:rsidRPr="00DE7CBC">
        <w:rPr>
          <w:color w:val="000000" w:themeColor="text1"/>
        </w:rPr>
        <w:t xml:space="preserve"> И. В. Закономерности инновационных процессов. </w:t>
      </w:r>
      <w:r w:rsidRPr="00DE7CBC">
        <w:rPr>
          <w:color w:val="000000" w:themeColor="text1"/>
          <w:szCs w:val="28"/>
        </w:rPr>
        <w:t xml:space="preserve">/ И. В. Конев // Инновации. – № 7. – 2015. – С. 61-63. </w:t>
      </w:r>
    </w:p>
    <w:p w:rsidR="005C7212" w:rsidRDefault="00054AA4" w:rsidP="003B1642">
      <w:pPr>
        <w:pStyle w:val="a7"/>
        <w:ind w:left="0"/>
      </w:pPr>
      <w:r w:rsidRPr="005C7212">
        <w:t xml:space="preserve">8 </w:t>
      </w:r>
      <w:r w:rsidR="005C7212" w:rsidRPr="005C7212">
        <w:t>Официальная статистика \ Наука, инновации и информационное общество \ Наука и инновации</w:t>
      </w:r>
      <w:r w:rsidR="005C7212">
        <w:t xml:space="preserve"> </w:t>
      </w:r>
      <w:r w:rsidR="005C7212" w:rsidRPr="005C7212">
        <w:t>[</w:t>
      </w:r>
      <w:r w:rsidR="005C7212">
        <w:t>электронный ресурс</w:t>
      </w:r>
      <w:r w:rsidR="005C7212" w:rsidRPr="005C7212">
        <w:t>]</w:t>
      </w:r>
      <w:r w:rsidR="005C7212">
        <w:t>//</w:t>
      </w:r>
      <w:r w:rsidR="005C7212" w:rsidRPr="005C7212">
        <w:t xml:space="preserve"> </w:t>
      </w:r>
      <w:r w:rsidR="005C7212">
        <w:t xml:space="preserve">Официальный сайт </w:t>
      </w:r>
      <w:r w:rsidR="005C7212" w:rsidRPr="005C7212">
        <w:t>Федеральн</w:t>
      </w:r>
      <w:r w:rsidR="005C7212">
        <w:t>ой</w:t>
      </w:r>
      <w:r w:rsidR="005C7212" w:rsidRPr="005C7212">
        <w:t xml:space="preserve"> служб</w:t>
      </w:r>
      <w:r w:rsidR="005C7212">
        <w:t>ы</w:t>
      </w:r>
      <w:r w:rsidR="005C7212" w:rsidRPr="005C7212">
        <w:t xml:space="preserve"> государственной статистики</w:t>
      </w:r>
      <w:r w:rsidR="005C7212">
        <w:t xml:space="preserve">. – </w:t>
      </w:r>
      <w:r w:rsidR="005C7212">
        <w:rPr>
          <w:lang w:val="en-US"/>
        </w:rPr>
        <w:t>URL</w:t>
      </w:r>
      <w:r w:rsidR="005C7212">
        <w:t>:</w:t>
      </w:r>
      <w:r w:rsidR="005C7212" w:rsidRPr="005C7212">
        <w:t xml:space="preserve"> </w:t>
      </w:r>
      <w:hyperlink r:id="rId12" w:history="1">
        <w:r w:rsidR="005C7212" w:rsidRPr="005C7212">
          <w:rPr>
            <w:rStyle w:val="a9"/>
            <w:color w:val="000000" w:themeColor="text1"/>
            <w:u w:val="none"/>
          </w:rPr>
          <w:t>www.gks.ru</w:t>
        </w:r>
      </w:hyperlink>
      <w:r w:rsidR="005C7212">
        <w:t xml:space="preserve"> (дата обращения: 15.12.2016)</w:t>
      </w:r>
    </w:p>
    <w:p w:rsidR="00A82AAF" w:rsidRDefault="00054AA4" w:rsidP="003B1642">
      <w:pPr>
        <w:pStyle w:val="a7"/>
        <w:ind w:left="0"/>
      </w:pPr>
      <w:r>
        <w:rPr>
          <w:color w:val="000000" w:themeColor="text1"/>
        </w:rPr>
        <w:t xml:space="preserve">9 </w:t>
      </w:r>
      <w:r w:rsidR="005C7212">
        <w:t>Р</w:t>
      </w:r>
      <w:r w:rsidR="005C7212" w:rsidRPr="00C3402F">
        <w:t>ейтинг глобального индекса инноваций</w:t>
      </w:r>
      <w:r w:rsidR="005C7212">
        <w:t xml:space="preserve">. </w:t>
      </w:r>
      <w:r w:rsidR="005C7212" w:rsidRPr="005C7212">
        <w:t>[</w:t>
      </w:r>
      <w:r w:rsidR="005C7212">
        <w:t>электронный ресурс</w:t>
      </w:r>
      <w:r w:rsidR="005C7212" w:rsidRPr="005C7212">
        <w:t>]</w:t>
      </w:r>
      <w:r w:rsidR="005C7212">
        <w:t>//</w:t>
      </w:r>
      <w:r w:rsidR="005C7212" w:rsidRPr="005C7212">
        <w:t xml:space="preserve"> </w:t>
      </w:r>
      <w:r w:rsidR="005C7212">
        <w:t xml:space="preserve">Официальный сайт РИА Рейтинг. – </w:t>
      </w:r>
      <w:r w:rsidR="005C7212">
        <w:rPr>
          <w:lang w:val="en-US"/>
        </w:rPr>
        <w:t>URL</w:t>
      </w:r>
      <w:r w:rsidR="005C7212">
        <w:t>:</w:t>
      </w:r>
      <w:r w:rsidR="005C7212" w:rsidRPr="005C7212">
        <w:t xml:space="preserve"> </w:t>
      </w:r>
      <w:hyperlink w:history="1">
        <w:r w:rsidR="005C7212" w:rsidRPr="005C7212">
          <w:rPr>
            <w:rStyle w:val="a9"/>
            <w:color w:val="000000" w:themeColor="text1"/>
            <w:u w:val="none"/>
          </w:rPr>
          <w:t xml:space="preserve">www.riarating.ru </w:t>
        </w:r>
      </w:hyperlink>
      <w:r w:rsidR="005C7212">
        <w:t xml:space="preserve"> (дата обращения: 15.12.2016)</w:t>
      </w:r>
    </w:p>
    <w:p w:rsidR="00A82AAF" w:rsidRDefault="00054AA4" w:rsidP="003B1642">
      <w:pPr>
        <w:pStyle w:val="a7"/>
        <w:ind w:left="0"/>
      </w:pPr>
      <w:r>
        <w:rPr>
          <w:color w:val="000000" w:themeColor="text1"/>
        </w:rPr>
        <w:t xml:space="preserve">10 </w:t>
      </w:r>
      <w:r w:rsidRPr="00DE7CBC">
        <w:rPr>
          <w:color w:val="000000" w:themeColor="text1"/>
        </w:rPr>
        <w:t>Фейенберг</w:t>
      </w:r>
      <w:r>
        <w:rPr>
          <w:color w:val="000000" w:themeColor="text1"/>
        </w:rPr>
        <w:t>,</w:t>
      </w:r>
      <w:r w:rsidRPr="00DE7CBC">
        <w:rPr>
          <w:color w:val="000000" w:themeColor="text1"/>
        </w:rPr>
        <w:t xml:space="preserve"> А. А. Россия повысила глобальную </w:t>
      </w:r>
      <w:r w:rsidRPr="00DE7CBC">
        <w:rPr>
          <w:color w:val="000000" w:themeColor="text1"/>
        </w:rPr>
        <w:lastRenderedPageBreak/>
        <w:t>конкурентоспособность в кризис.</w:t>
      </w:r>
      <w:r w:rsidR="00A82AAF" w:rsidRPr="00A82AAF">
        <w:t xml:space="preserve"> </w:t>
      </w:r>
      <w:r w:rsidR="00A82AAF" w:rsidRPr="005C7212">
        <w:t>[</w:t>
      </w:r>
      <w:r w:rsidR="00A82AAF">
        <w:t>электронный ресурс</w:t>
      </w:r>
      <w:r w:rsidR="00A82AAF" w:rsidRPr="005C7212">
        <w:t>]</w:t>
      </w:r>
      <w:r w:rsidR="00A82AAF">
        <w:t>//</w:t>
      </w:r>
      <w:r w:rsidR="00A82AAF" w:rsidRPr="005C7212">
        <w:t xml:space="preserve"> </w:t>
      </w:r>
      <w:r w:rsidR="00A82AAF">
        <w:t xml:space="preserve">Официальный сайт </w:t>
      </w:r>
      <w:r w:rsidR="00A82AAF" w:rsidRPr="00A82AAF">
        <w:t>информационного агентства «РБК»</w:t>
      </w:r>
      <w:r w:rsidR="00A82AAF">
        <w:t xml:space="preserve">. – </w:t>
      </w:r>
      <w:r w:rsidR="00A82AAF">
        <w:rPr>
          <w:lang w:val="en-US"/>
        </w:rPr>
        <w:t>URL</w:t>
      </w:r>
      <w:r w:rsidR="00A82AAF">
        <w:t>:</w:t>
      </w:r>
      <w:r w:rsidR="00A82AAF" w:rsidRPr="005C7212">
        <w:t xml:space="preserve"> </w:t>
      </w:r>
      <w:hyperlink w:history="1">
        <w:r w:rsidR="00A82AAF" w:rsidRPr="005C7212">
          <w:rPr>
            <w:rStyle w:val="a9"/>
            <w:color w:val="000000" w:themeColor="text1"/>
            <w:u w:val="none"/>
          </w:rPr>
          <w:t>www.</w:t>
        </w:r>
        <w:r w:rsidR="00A82AAF" w:rsidRPr="00A82AAF">
          <w:t xml:space="preserve"> </w:t>
        </w:r>
        <w:r w:rsidR="00A82AAF" w:rsidRPr="00A82AAF">
          <w:rPr>
            <w:rStyle w:val="a9"/>
            <w:color w:val="000000" w:themeColor="text1"/>
            <w:u w:val="none"/>
          </w:rPr>
          <w:t>rbc.ru/economics</w:t>
        </w:r>
        <w:r w:rsidR="00A82AAF">
          <w:rPr>
            <w:rStyle w:val="a9"/>
            <w:color w:val="000000" w:themeColor="text1"/>
            <w:u w:val="none"/>
          </w:rPr>
          <w:t xml:space="preserve"> </w:t>
        </w:r>
        <w:r w:rsidR="00A82AAF" w:rsidRPr="00A82AAF">
          <w:rPr>
            <w:rStyle w:val="a9"/>
            <w:color w:val="000000" w:themeColor="text1"/>
            <w:u w:val="none"/>
          </w:rPr>
          <w:t>/28/09/2016/57ea8e619a79477865e50a14</w:t>
        </w:r>
        <w:r w:rsidR="00A82AAF" w:rsidRPr="005C7212">
          <w:rPr>
            <w:rStyle w:val="a9"/>
            <w:color w:val="000000" w:themeColor="text1"/>
            <w:u w:val="none"/>
          </w:rPr>
          <w:t xml:space="preserve"> </w:t>
        </w:r>
      </w:hyperlink>
      <w:r w:rsidR="00A82AAF">
        <w:t xml:space="preserve"> (дата обращения: 15.12.2016)</w:t>
      </w:r>
    </w:p>
    <w:p w:rsidR="00A82AAF" w:rsidRDefault="00A82AAF" w:rsidP="00A82AAF">
      <w:pPr>
        <w:pStyle w:val="a7"/>
        <w:ind w:left="0"/>
        <w:rPr>
          <w:color w:val="000000" w:themeColor="text1"/>
        </w:rPr>
      </w:pPr>
    </w:p>
    <w:p w:rsidR="00A82AAF" w:rsidRDefault="00A82AAF" w:rsidP="00A82AAF">
      <w:pPr>
        <w:pStyle w:val="a7"/>
        <w:ind w:left="0"/>
        <w:rPr>
          <w:color w:val="000000" w:themeColor="text1"/>
        </w:rPr>
      </w:pPr>
    </w:p>
    <w:p w:rsidR="00A82AAF" w:rsidRDefault="00A82AAF" w:rsidP="00A82AAF">
      <w:pPr>
        <w:pStyle w:val="a7"/>
        <w:ind w:left="0"/>
        <w:rPr>
          <w:color w:val="000000" w:themeColor="text1"/>
        </w:rPr>
      </w:pPr>
    </w:p>
    <w:p w:rsidR="00054AA4" w:rsidRPr="00F625D8" w:rsidRDefault="00054AA4" w:rsidP="00054AA4"/>
    <w:p w:rsidR="00054AA4" w:rsidRPr="00AD0CC8" w:rsidRDefault="00054AA4" w:rsidP="00054AA4"/>
    <w:p w:rsidR="006433F8" w:rsidRDefault="006433F8" w:rsidP="00E14AC4">
      <w:pPr>
        <w:jc w:val="center"/>
        <w:rPr>
          <w:rFonts w:cs="Times New Roman"/>
          <w:color w:val="000000"/>
          <w:szCs w:val="28"/>
          <w:shd w:val="clear" w:color="auto" w:fill="FFFFFF"/>
        </w:rPr>
      </w:pPr>
    </w:p>
    <w:sectPr w:rsidR="006433F8" w:rsidSect="004E7AF0">
      <w:foot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88" w:rsidRDefault="00857388" w:rsidP="006433F8">
      <w:pPr>
        <w:spacing w:line="240" w:lineRule="auto"/>
      </w:pPr>
      <w:r>
        <w:separator/>
      </w:r>
    </w:p>
  </w:endnote>
  <w:endnote w:type="continuationSeparator" w:id="1">
    <w:p w:rsidR="00857388" w:rsidRDefault="00857388" w:rsidP="00643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Se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TT319c623cc2O352127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654"/>
      <w:docPartObj>
        <w:docPartGallery w:val="Page Numbers (Bottom of Page)"/>
        <w:docPartUnique/>
      </w:docPartObj>
    </w:sdtPr>
    <w:sdtContent>
      <w:p w:rsidR="00EC5855" w:rsidRDefault="00B863E0">
        <w:pPr>
          <w:pStyle w:val="a5"/>
          <w:jc w:val="center"/>
        </w:pPr>
        <w:fldSimple w:instr=" PAGE   \* MERGEFORMAT ">
          <w:r w:rsidR="005A07FB">
            <w:rPr>
              <w:noProof/>
            </w:rPr>
            <w:t>37</w:t>
          </w:r>
        </w:fldSimple>
      </w:p>
    </w:sdtContent>
  </w:sdt>
  <w:p w:rsidR="00EC5855" w:rsidRPr="006433F8" w:rsidRDefault="00EC5855">
    <w:pPr>
      <w:pStyle w:val="a5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88" w:rsidRDefault="00857388" w:rsidP="006433F8">
      <w:pPr>
        <w:spacing w:line="240" w:lineRule="auto"/>
      </w:pPr>
      <w:r>
        <w:separator/>
      </w:r>
    </w:p>
  </w:footnote>
  <w:footnote w:type="continuationSeparator" w:id="1">
    <w:p w:rsidR="00857388" w:rsidRDefault="00857388" w:rsidP="00643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F5F"/>
    <w:multiLevelType w:val="multilevel"/>
    <w:tmpl w:val="8D1AA8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55F4EDA"/>
    <w:multiLevelType w:val="multilevel"/>
    <w:tmpl w:val="7A1AD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">
    <w:nsid w:val="68B960FA"/>
    <w:multiLevelType w:val="hybridMultilevel"/>
    <w:tmpl w:val="53F0A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DC6"/>
    <w:rsid w:val="000026CD"/>
    <w:rsid w:val="000061AF"/>
    <w:rsid w:val="0003094B"/>
    <w:rsid w:val="000323C0"/>
    <w:rsid w:val="000373C9"/>
    <w:rsid w:val="00041869"/>
    <w:rsid w:val="00054228"/>
    <w:rsid w:val="00054AA4"/>
    <w:rsid w:val="00076680"/>
    <w:rsid w:val="00076A94"/>
    <w:rsid w:val="000A1961"/>
    <w:rsid w:val="000A2751"/>
    <w:rsid w:val="000B5925"/>
    <w:rsid w:val="000D1294"/>
    <w:rsid w:val="000E5633"/>
    <w:rsid w:val="000F678B"/>
    <w:rsid w:val="00126E1C"/>
    <w:rsid w:val="001360A6"/>
    <w:rsid w:val="00150F02"/>
    <w:rsid w:val="00151274"/>
    <w:rsid w:val="0016443F"/>
    <w:rsid w:val="00165350"/>
    <w:rsid w:val="00171780"/>
    <w:rsid w:val="00172FC9"/>
    <w:rsid w:val="00176F48"/>
    <w:rsid w:val="001A41C5"/>
    <w:rsid w:val="001C2B61"/>
    <w:rsid w:val="00256BA6"/>
    <w:rsid w:val="002800B3"/>
    <w:rsid w:val="002E432C"/>
    <w:rsid w:val="002F67D8"/>
    <w:rsid w:val="0035209A"/>
    <w:rsid w:val="0036083F"/>
    <w:rsid w:val="00372114"/>
    <w:rsid w:val="00372CCA"/>
    <w:rsid w:val="00373BCF"/>
    <w:rsid w:val="003B1642"/>
    <w:rsid w:val="003E443A"/>
    <w:rsid w:val="00406BFE"/>
    <w:rsid w:val="00413142"/>
    <w:rsid w:val="0042565C"/>
    <w:rsid w:val="00425824"/>
    <w:rsid w:val="00431C1C"/>
    <w:rsid w:val="00441459"/>
    <w:rsid w:val="00451D75"/>
    <w:rsid w:val="00454021"/>
    <w:rsid w:val="00460CC4"/>
    <w:rsid w:val="00470A49"/>
    <w:rsid w:val="0047377F"/>
    <w:rsid w:val="0049757A"/>
    <w:rsid w:val="004A0656"/>
    <w:rsid w:val="004A6A1D"/>
    <w:rsid w:val="004E7AF0"/>
    <w:rsid w:val="00512908"/>
    <w:rsid w:val="00516D49"/>
    <w:rsid w:val="00534056"/>
    <w:rsid w:val="005524DB"/>
    <w:rsid w:val="00571664"/>
    <w:rsid w:val="005A07FB"/>
    <w:rsid w:val="005A22C8"/>
    <w:rsid w:val="005C7212"/>
    <w:rsid w:val="005F6552"/>
    <w:rsid w:val="00602FD2"/>
    <w:rsid w:val="006062FD"/>
    <w:rsid w:val="00634B46"/>
    <w:rsid w:val="006433F8"/>
    <w:rsid w:val="00643C2F"/>
    <w:rsid w:val="006621D2"/>
    <w:rsid w:val="00665EBB"/>
    <w:rsid w:val="00684B44"/>
    <w:rsid w:val="006917A9"/>
    <w:rsid w:val="00696043"/>
    <w:rsid w:val="006C14DF"/>
    <w:rsid w:val="006C649E"/>
    <w:rsid w:val="00701068"/>
    <w:rsid w:val="00722117"/>
    <w:rsid w:val="00727EE3"/>
    <w:rsid w:val="0075305F"/>
    <w:rsid w:val="00754A9A"/>
    <w:rsid w:val="00763B2D"/>
    <w:rsid w:val="00775423"/>
    <w:rsid w:val="007819AE"/>
    <w:rsid w:val="007A2843"/>
    <w:rsid w:val="007C098A"/>
    <w:rsid w:val="007D45A2"/>
    <w:rsid w:val="007D640F"/>
    <w:rsid w:val="007D6FD2"/>
    <w:rsid w:val="008373BF"/>
    <w:rsid w:val="008409E0"/>
    <w:rsid w:val="00843095"/>
    <w:rsid w:val="00857388"/>
    <w:rsid w:val="00871303"/>
    <w:rsid w:val="00886BF6"/>
    <w:rsid w:val="008940B1"/>
    <w:rsid w:val="00897D70"/>
    <w:rsid w:val="008C5D4C"/>
    <w:rsid w:val="008D62E7"/>
    <w:rsid w:val="008E05C2"/>
    <w:rsid w:val="008E1F51"/>
    <w:rsid w:val="008F7358"/>
    <w:rsid w:val="00930449"/>
    <w:rsid w:val="009A0699"/>
    <w:rsid w:val="009D0B8F"/>
    <w:rsid w:val="009D3C29"/>
    <w:rsid w:val="009D4A25"/>
    <w:rsid w:val="00A02475"/>
    <w:rsid w:val="00A60E37"/>
    <w:rsid w:val="00A63556"/>
    <w:rsid w:val="00A672D5"/>
    <w:rsid w:val="00A80640"/>
    <w:rsid w:val="00A82AAF"/>
    <w:rsid w:val="00A82B49"/>
    <w:rsid w:val="00A905C1"/>
    <w:rsid w:val="00AC6B18"/>
    <w:rsid w:val="00AF45C5"/>
    <w:rsid w:val="00B119A7"/>
    <w:rsid w:val="00B2237E"/>
    <w:rsid w:val="00B31099"/>
    <w:rsid w:val="00B431BA"/>
    <w:rsid w:val="00B45099"/>
    <w:rsid w:val="00B863E0"/>
    <w:rsid w:val="00B946A4"/>
    <w:rsid w:val="00BA35B4"/>
    <w:rsid w:val="00BB53C4"/>
    <w:rsid w:val="00BC0613"/>
    <w:rsid w:val="00BC1A8D"/>
    <w:rsid w:val="00BC448C"/>
    <w:rsid w:val="00BD4CB6"/>
    <w:rsid w:val="00BD6336"/>
    <w:rsid w:val="00BE339F"/>
    <w:rsid w:val="00C04B40"/>
    <w:rsid w:val="00C236AD"/>
    <w:rsid w:val="00C32E81"/>
    <w:rsid w:val="00C32EFD"/>
    <w:rsid w:val="00C3402F"/>
    <w:rsid w:val="00C6727E"/>
    <w:rsid w:val="00CA6E21"/>
    <w:rsid w:val="00CB5543"/>
    <w:rsid w:val="00CB7317"/>
    <w:rsid w:val="00CB7DC6"/>
    <w:rsid w:val="00CE3019"/>
    <w:rsid w:val="00CF7990"/>
    <w:rsid w:val="00D13C88"/>
    <w:rsid w:val="00D15691"/>
    <w:rsid w:val="00D617D7"/>
    <w:rsid w:val="00D974FE"/>
    <w:rsid w:val="00DA4402"/>
    <w:rsid w:val="00DE05ED"/>
    <w:rsid w:val="00DE1538"/>
    <w:rsid w:val="00DE6636"/>
    <w:rsid w:val="00DE7CBC"/>
    <w:rsid w:val="00DF725E"/>
    <w:rsid w:val="00E14AC4"/>
    <w:rsid w:val="00E33C5F"/>
    <w:rsid w:val="00E541E6"/>
    <w:rsid w:val="00E60F23"/>
    <w:rsid w:val="00E71B86"/>
    <w:rsid w:val="00E75245"/>
    <w:rsid w:val="00E8000A"/>
    <w:rsid w:val="00E83848"/>
    <w:rsid w:val="00EA0149"/>
    <w:rsid w:val="00EC5855"/>
    <w:rsid w:val="00EF5FAE"/>
    <w:rsid w:val="00F142DB"/>
    <w:rsid w:val="00F53F98"/>
    <w:rsid w:val="00F55EBD"/>
    <w:rsid w:val="00F60D01"/>
    <w:rsid w:val="00F779A9"/>
    <w:rsid w:val="00F87174"/>
    <w:rsid w:val="00FA1F57"/>
    <w:rsid w:val="00FA2D63"/>
    <w:rsid w:val="00FB4566"/>
    <w:rsid w:val="00FC166D"/>
    <w:rsid w:val="00FC41CC"/>
    <w:rsid w:val="00FE35D8"/>
    <w:rsid w:val="00FE737D"/>
    <w:rsid w:val="00FF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1" type="connector" idref="#_x0000_s1070"/>
        <o:r id="V:Rule62" type="connector" idref="#_x0000_s1095"/>
        <o:r id="V:Rule63" type="connector" idref="#_x0000_s1115"/>
        <o:r id="V:Rule64" type="connector" idref="#_x0000_s1106"/>
        <o:r id="V:Rule65" type="connector" idref="#_x0000_s1030"/>
        <o:r id="V:Rule66" type="connector" idref="#_x0000_s1096"/>
        <o:r id="V:Rule67" type="connector" idref="#_x0000_s1108"/>
        <o:r id="V:Rule68" type="connector" idref="#_x0000_s1057"/>
        <o:r id="V:Rule69" type="connector" idref="#_x0000_s1032"/>
        <o:r id="V:Rule70" type="connector" idref="#_x0000_s1060"/>
        <o:r id="V:Rule71" type="connector" idref="#_x0000_s1099"/>
        <o:r id="V:Rule72" type="connector" idref="#_x0000_s1114"/>
        <o:r id="V:Rule73" type="connector" idref="#_x0000_s1071"/>
        <o:r id="V:Rule74" type="connector" idref="#_x0000_s1036"/>
        <o:r id="V:Rule75" type="connector" idref="#_x0000_s1111"/>
        <o:r id="V:Rule76" type="connector" idref="#_x0000_s1105"/>
        <o:r id="V:Rule77" type="connector" idref="#_x0000_s1116"/>
        <o:r id="V:Rule78" type="connector" idref="#_x0000_s1046"/>
        <o:r id="V:Rule79" type="connector" idref="#_x0000_s1097"/>
        <o:r id="V:Rule80" type="connector" idref="#_x0000_s1107"/>
        <o:r id="V:Rule81" type="connector" idref="#_x0000_s1037"/>
        <o:r id="V:Rule82" type="connector" idref="#_x0000_s1033"/>
        <o:r id="V:Rule83" type="connector" idref="#_x0000_s1062"/>
        <o:r id="V:Rule84" type="connector" idref="#_x0000_s1118"/>
        <o:r id="V:Rule85" type="connector" idref="#_x0000_s1047"/>
        <o:r id="V:Rule86" type="connector" idref="#_x0000_s1038"/>
        <o:r id="V:Rule87" type="connector" idref="#_x0000_s1110"/>
        <o:r id="V:Rule88" type="connector" idref="#_x0000_s1068"/>
        <o:r id="V:Rule89" type="connector" idref="#_x0000_s1120"/>
        <o:r id="V:Rule90" type="connector" idref="#_x0000_s1058"/>
        <o:r id="V:Rule91" type="connector" idref="#_x0000_s1066"/>
        <o:r id="V:Rule92" type="connector" idref="#_x0000_s1031"/>
        <o:r id="V:Rule93" type="connector" idref="#_x0000_s1067"/>
        <o:r id="V:Rule94" type="connector" idref="#_x0000_s1055"/>
        <o:r id="V:Rule95" type="connector" idref="#_x0000_s1044"/>
        <o:r id="V:Rule96" type="connector" idref="#_x0000_s1059"/>
        <o:r id="V:Rule97" type="connector" idref="#_x0000_s1102"/>
        <o:r id="V:Rule98" type="connector" idref="#_x0000_s1113"/>
        <o:r id="V:Rule99" type="connector" idref="#_x0000_s1100"/>
        <o:r id="V:Rule100" type="connector" idref="#_x0000_s1117"/>
        <o:r id="V:Rule101" type="connector" idref="#_x0000_s1063"/>
        <o:r id="V:Rule102" type="connector" idref="#_x0000_s1053"/>
        <o:r id="V:Rule103" type="connector" idref="#_x0000_s1061"/>
        <o:r id="V:Rule104" type="connector" idref="#_x0000_s1119"/>
        <o:r id="V:Rule105" type="connector" idref="#_x0000_s1109"/>
        <o:r id="V:Rule106" type="connector" idref="#_x0000_s1040"/>
        <o:r id="V:Rule107" type="connector" idref="#_x0000_s1104"/>
        <o:r id="V:Rule108" type="connector" idref="#_x0000_s1045"/>
        <o:r id="V:Rule109" type="connector" idref="#_x0000_s1043"/>
        <o:r id="V:Rule110" type="connector" idref="#_x0000_s1112"/>
        <o:r id="V:Rule111" type="connector" idref="#_x0000_s1056"/>
        <o:r id="V:Rule112" type="connector" idref="#_x0000_s1054"/>
        <o:r id="V:Rule113" type="connector" idref="#_x0000_s1072"/>
        <o:r id="V:Rule114" type="connector" idref="#_x0000_s1103"/>
        <o:r id="V:Rule115" type="connector" idref="#_x0000_s1064"/>
        <o:r id="V:Rule116" type="connector" idref="#_x0000_s1069"/>
        <o:r id="V:Rule117" type="connector" idref="#_x0000_s1101"/>
        <o:r id="V:Rule118" type="connector" idref="#_x0000_s1094"/>
        <o:r id="V:Rule119" type="connector" idref="#_x0000_s1093"/>
        <o:r id="V:Rule120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49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6433F8"/>
    <w:pPr>
      <w:keepNext/>
      <w:keepLines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aliases w:val="Заго 2"/>
    <w:basedOn w:val="a"/>
    <w:next w:val="a"/>
    <w:link w:val="20"/>
    <w:uiPriority w:val="9"/>
    <w:unhideWhenUsed/>
    <w:qFormat/>
    <w:rsid w:val="006433F8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rsid w:val="00CB7D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CB7D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rsid w:val="00CB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01">
    <w:name w:val="Основной текст (20)"/>
    <w:basedOn w:val="200"/>
    <w:rsid w:val="00CB7DC6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a0"/>
    <w:rsid w:val="0093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6433F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3F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433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F8"/>
    <w:rPr>
      <w:rFonts w:ascii="Times New Roman" w:hAnsi="Times New Roman"/>
      <w:sz w:val="28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6433F8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Заго 2 Знак"/>
    <w:basedOn w:val="a0"/>
    <w:link w:val="2"/>
    <w:uiPriority w:val="9"/>
    <w:rsid w:val="006433F8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apple-converted-space">
    <w:name w:val="apple-converted-space"/>
    <w:basedOn w:val="a0"/>
    <w:rsid w:val="006433F8"/>
  </w:style>
  <w:style w:type="paragraph" w:styleId="a7">
    <w:name w:val="List Paragraph"/>
    <w:basedOn w:val="a"/>
    <w:uiPriority w:val="34"/>
    <w:qFormat/>
    <w:rsid w:val="006433F8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AF45C5"/>
    <w:pPr>
      <w:widowControl/>
      <w:spacing w:before="480" w:line="276" w:lineRule="auto"/>
      <w:ind w:firstLine="0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8D62E7"/>
    <w:pPr>
      <w:tabs>
        <w:tab w:val="right" w:leader="dot" w:pos="9628"/>
      </w:tabs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AF45C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AF45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F4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5C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8384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Arial85pt">
    <w:name w:val="Основной текст (2) + Arial;8;5 pt;Курсив"/>
    <w:basedOn w:val="a0"/>
    <w:rsid w:val="008940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0">
    <w:name w:val="Основной текст (2) + Arial;8;5 pt"/>
    <w:basedOn w:val="a0"/>
    <w:rsid w:val="008940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406B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843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a0"/>
    <w:rsid w:val="00843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table" w:styleId="ad">
    <w:name w:val="Table Grid"/>
    <w:basedOn w:val="a1"/>
    <w:uiPriority w:val="59"/>
    <w:rsid w:val="0042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73BCF"/>
    <w:rPr>
      <w:color w:val="808080"/>
    </w:rPr>
  </w:style>
  <w:style w:type="character" w:customStyle="1" w:styleId="24">
    <w:name w:val="Основной текст (2)_"/>
    <w:basedOn w:val="a0"/>
    <w:rsid w:val="00C3402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Заголовок №1"/>
    <w:basedOn w:val="a0"/>
    <w:rsid w:val="002800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snauka.ru/issues/2013/05/240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6;&#1088;&#1077;&#1081;\Desktop\&#1050;&#1091;&#1088;&#1089;&#1086;&#1074;&#1072;&#1103;%20&#1080;&#1080;&#1085;&#1086;&#1074;&#1072;&#1094;&#1080;&#1086;&#1085;&#1085;&#1086;&#1077;%20&#1087;&#1088;&#1077;&#1076;&#1087;&#1088;&#1080;&#1085;&#1080;&#1084;&#1072;&#1090;&#1077;&#1083;&#1100;&#1089;&#1090;&#1074;&#1086;\&#1075;&#1088;&#1072;&#1092;&#1080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76;&#1088;&#1077;&#1081;\Desktop\&#1050;&#1091;&#1088;&#1089;&#1086;&#1074;&#1072;&#1103;%20&#1080;&#1080;&#1085;&#1086;&#1074;&#1072;&#1094;&#1080;&#1086;&#1085;&#1085;&#1086;&#1077;%20&#1087;&#1088;&#1077;&#1076;&#1087;&#1088;&#1080;&#1085;&#1080;&#1084;&#1072;&#1090;&#1077;&#1083;&#1100;&#1089;&#1090;&#1074;&#1086;\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tx>
            <c:strRef>
              <c:f>Лист1!$D$50</c:f>
              <c:strCache>
                <c:ptCount val="1"/>
                <c:pt idx="0">
                  <c:v>Отгружено инновационных товаров собственного производства, выполнено инновационных работ и услуг собственными силами, млн. руб. 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Лист1!$D$51:$D$56</c:f>
              <c:numCache>
                <c:formatCode>#,##0.0</c:formatCode>
                <c:ptCount val="6"/>
                <c:pt idx="0">
                  <c:v>5033.8</c:v>
                </c:pt>
                <c:pt idx="1">
                  <c:v>3826.9</c:v>
                </c:pt>
                <c:pt idx="2">
                  <c:v>3135.7</c:v>
                </c:pt>
                <c:pt idx="3">
                  <c:v>2167.9</c:v>
                </c:pt>
                <c:pt idx="4">
                  <c:v>9781.9</c:v>
                </c:pt>
                <c:pt idx="5">
                  <c:v>7400.4</c:v>
                </c:pt>
              </c:numCache>
            </c:numRef>
          </c:yVal>
        </c:ser>
        <c:ser>
          <c:idx val="1"/>
          <c:order val="1"/>
          <c:tx>
            <c:strRef>
              <c:f>Лист1!$I$50</c:f>
              <c:strCache>
                <c:ptCount val="1"/>
                <c:pt idx="0">
                  <c:v>Отгружено инновационных товаров организациями промышленного производства, млн. руб.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Лист1!$I$51:$I$56</c:f>
              <c:numCache>
                <c:formatCode>0.0</c:formatCode>
                <c:ptCount val="6"/>
                <c:pt idx="0">
                  <c:v>4074.2</c:v>
                </c:pt>
                <c:pt idx="1">
                  <c:v>2808.7</c:v>
                </c:pt>
                <c:pt idx="2">
                  <c:v>2113</c:v>
                </c:pt>
                <c:pt idx="3">
                  <c:v>827.3</c:v>
                </c:pt>
                <c:pt idx="4">
                  <c:v>7643</c:v>
                </c:pt>
                <c:pt idx="5">
                  <c:v>5072.9000000000005</c:v>
                </c:pt>
              </c:numCache>
            </c:numRef>
          </c:yVal>
        </c:ser>
        <c:ser>
          <c:idx val="2"/>
          <c:order val="2"/>
          <c:tx>
            <c:strRef>
              <c:f>Лист1!$N$50</c:f>
              <c:strCache>
                <c:ptCount val="1"/>
                <c:pt idx="0">
                  <c:v>Выполнено инновационных  услуг, млн. руб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Лист1!$N$51:$N$56</c:f>
              <c:numCache>
                <c:formatCode>0.0</c:formatCode>
                <c:ptCount val="6"/>
                <c:pt idx="0">
                  <c:v>959.6</c:v>
                </c:pt>
                <c:pt idx="1">
                  <c:v>1018.1</c:v>
                </c:pt>
                <c:pt idx="2">
                  <c:v>1022.7</c:v>
                </c:pt>
                <c:pt idx="3">
                  <c:v>1340.6</c:v>
                </c:pt>
                <c:pt idx="4">
                  <c:v>2139</c:v>
                </c:pt>
                <c:pt idx="5">
                  <c:v>2327.5</c:v>
                </c:pt>
              </c:numCache>
            </c:numRef>
          </c:yVal>
        </c:ser>
        <c:axId val="102044800"/>
        <c:axId val="102057856"/>
      </c:scatterChart>
      <c:valAx>
        <c:axId val="102044800"/>
        <c:scaling>
          <c:orientation val="minMax"/>
          <c:max val="2015"/>
          <c:min val="201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2057856"/>
        <c:crosses val="autoZero"/>
        <c:crossBetween val="midCat"/>
        <c:majorUnit val="1"/>
      </c:valAx>
      <c:valAx>
        <c:axId val="102057856"/>
        <c:scaling>
          <c:orientation val="minMax"/>
          <c:max val="1000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2044800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tx>
            <c:strRef>
              <c:f>Лист1!$B$50</c:f>
              <c:strCache>
                <c:ptCount val="1"/>
                <c:pt idx="0">
                  <c:v>Отгружено товаров собственного производства, выполнено работ и услуг собственными силами, млн. руб.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Лист1!$B$51:$B$56</c:f>
              <c:numCache>
                <c:formatCode>#,##0.0</c:formatCode>
                <c:ptCount val="6"/>
                <c:pt idx="0">
                  <c:v>417230.9</c:v>
                </c:pt>
                <c:pt idx="1">
                  <c:v>457923.9</c:v>
                </c:pt>
                <c:pt idx="2">
                  <c:v>454254.3</c:v>
                </c:pt>
                <c:pt idx="3">
                  <c:v>627400.5</c:v>
                </c:pt>
                <c:pt idx="4">
                  <c:v>693101.7</c:v>
                </c:pt>
                <c:pt idx="5">
                  <c:v>776255.3</c:v>
                </c:pt>
              </c:numCache>
            </c:numRef>
          </c:yVal>
        </c:ser>
        <c:ser>
          <c:idx val="1"/>
          <c:order val="1"/>
          <c:tx>
            <c:strRef>
              <c:f>Лист1!$G$50</c:f>
              <c:strCache>
                <c:ptCount val="1"/>
                <c:pt idx="0">
                  <c:v>Отгружено товаров организациями промышленного производства, млн. руб.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Лист1!$G$51:$G$56</c:f>
              <c:numCache>
                <c:formatCode>#,##0.0</c:formatCode>
                <c:ptCount val="6"/>
                <c:pt idx="0">
                  <c:v>357903</c:v>
                </c:pt>
                <c:pt idx="1">
                  <c:v>394012.1</c:v>
                </c:pt>
                <c:pt idx="2">
                  <c:v>380175.4</c:v>
                </c:pt>
                <c:pt idx="3">
                  <c:v>519218.8</c:v>
                </c:pt>
                <c:pt idx="4">
                  <c:v>604463.69999999774</c:v>
                </c:pt>
                <c:pt idx="5">
                  <c:v>685615.6</c:v>
                </c:pt>
              </c:numCache>
            </c:numRef>
          </c:yVal>
        </c:ser>
        <c:ser>
          <c:idx val="2"/>
          <c:order val="2"/>
          <c:tx>
            <c:strRef>
              <c:f>Лист1!$L$50</c:f>
              <c:strCache>
                <c:ptCount val="1"/>
                <c:pt idx="0">
                  <c:v>Выполнено  услуг, млн. руб.</c:v>
                </c:pt>
              </c:strCache>
            </c:strRef>
          </c:tx>
          <c:xVal>
            <c:numRef>
              <c:f>Лист1!$A$51:$A$56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xVal>
          <c:yVal>
            <c:numRef>
              <c:f>Лист1!$L$51:$L$56</c:f>
              <c:numCache>
                <c:formatCode>#,##0.0</c:formatCode>
                <c:ptCount val="6"/>
                <c:pt idx="0">
                  <c:v>59327.8</c:v>
                </c:pt>
                <c:pt idx="1">
                  <c:v>63911.8</c:v>
                </c:pt>
                <c:pt idx="2">
                  <c:v>74078.899999999994</c:v>
                </c:pt>
                <c:pt idx="3">
                  <c:v>108181.7</c:v>
                </c:pt>
                <c:pt idx="4">
                  <c:v>88638</c:v>
                </c:pt>
                <c:pt idx="5">
                  <c:v>90639.7</c:v>
                </c:pt>
              </c:numCache>
            </c:numRef>
          </c:yVal>
        </c:ser>
        <c:axId val="102095104"/>
        <c:axId val="102158336"/>
      </c:scatterChart>
      <c:valAx>
        <c:axId val="102095104"/>
        <c:scaling>
          <c:orientation val="minMax"/>
          <c:max val="2015"/>
          <c:min val="201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2158336"/>
        <c:crosses val="autoZero"/>
        <c:crossBetween val="midCat"/>
        <c:majorUnit val="1"/>
      </c:valAx>
      <c:valAx>
        <c:axId val="10215833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2095104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75D4-FCF1-4264-97DB-3A1917D9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9603</Words>
  <Characters>54740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8</cp:revision>
  <cp:lastPrinted>2016-12-01T12:29:00Z</cp:lastPrinted>
  <dcterms:created xsi:type="dcterms:W3CDTF">2016-12-24T08:59:00Z</dcterms:created>
  <dcterms:modified xsi:type="dcterms:W3CDTF">2016-12-24T14:35:00Z</dcterms:modified>
</cp:coreProperties>
</file>