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14" w:rsidRPr="00E42B14" w:rsidRDefault="00E42B14" w:rsidP="00E42B14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Toc419675353"/>
      <w:bookmarkStart w:id="1" w:name="_Toc419675370"/>
      <w:r w:rsidRPr="00E42B14">
        <w:rPr>
          <w:rFonts w:ascii="Times New Roman" w:hAnsi="Times New Roman" w:cs="Times New Roman"/>
          <w:caps/>
          <w:sz w:val="24"/>
          <w:szCs w:val="24"/>
        </w:rPr>
        <w:t>Министерство образования и науки Российской Федерации</w:t>
      </w:r>
      <w:bookmarkEnd w:id="0"/>
      <w:bookmarkEnd w:id="1"/>
    </w:p>
    <w:p w:rsidR="00E42B14" w:rsidRPr="00E42B14" w:rsidRDefault="00E42B14" w:rsidP="00E42B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B1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                  высшего образования</w:t>
      </w:r>
    </w:p>
    <w:p w:rsidR="00E42B14" w:rsidRPr="00E42B14" w:rsidRDefault="00E42B14" w:rsidP="00E42B14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2" w:name="_Toc419675354"/>
      <w:bookmarkStart w:id="3" w:name="_Toc419675371"/>
      <w:r w:rsidRPr="00E42B14">
        <w:rPr>
          <w:rFonts w:ascii="Times New Roman" w:hAnsi="Times New Roman" w:cs="Times New Roman"/>
          <w:b/>
        </w:rPr>
        <w:t>«КУБАНСКИЙ ГОСУДАРСТВЕННЫЙ УНИВЕРСИТЕТ»</w:t>
      </w:r>
      <w:bookmarkEnd w:id="2"/>
      <w:bookmarkEnd w:id="3"/>
    </w:p>
    <w:p w:rsidR="00E42B14" w:rsidRPr="00E42B14" w:rsidRDefault="00E42B14" w:rsidP="00E42B1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42B14">
        <w:rPr>
          <w:rFonts w:ascii="Times New Roman" w:hAnsi="Times New Roman" w:cs="Times New Roman"/>
          <w:b/>
        </w:rPr>
        <w:t>(ФГБОУ ВО «КубГУ»)</w:t>
      </w:r>
    </w:p>
    <w:p w:rsidR="00E42B14" w:rsidRPr="00E42B14" w:rsidRDefault="00E42B14" w:rsidP="00E42B14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</w:p>
    <w:p w:rsidR="00E42B14" w:rsidRPr="00E42B14" w:rsidRDefault="00E42B14" w:rsidP="00E42B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14">
        <w:rPr>
          <w:rFonts w:ascii="Times New Roman" w:hAnsi="Times New Roman" w:cs="Times New Roman"/>
          <w:b/>
          <w:sz w:val="24"/>
          <w:szCs w:val="24"/>
        </w:rPr>
        <w:t>Кафедра педагогики и методики начального образования</w:t>
      </w:r>
    </w:p>
    <w:tbl>
      <w:tblPr>
        <w:tblW w:w="9747" w:type="dxa"/>
        <w:tblLook w:val="01E0"/>
      </w:tblPr>
      <w:tblGrid>
        <w:gridCol w:w="4928"/>
        <w:gridCol w:w="4819"/>
      </w:tblGrid>
      <w:tr w:rsidR="00E42B14" w:rsidRPr="00E42B14" w:rsidTr="00DB5B52">
        <w:tc>
          <w:tcPr>
            <w:tcW w:w="4928" w:type="dxa"/>
          </w:tcPr>
          <w:p w:rsidR="00E42B14" w:rsidRPr="00E42B14" w:rsidRDefault="00E42B14" w:rsidP="00DB5B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2B14">
              <w:rPr>
                <w:rFonts w:ascii="Times New Roman" w:hAnsi="Times New Roman" w:cs="Times New Roman"/>
                <w:sz w:val="24"/>
              </w:rPr>
              <w:t>Рег. №_____________</w:t>
            </w:r>
          </w:p>
          <w:p w:rsidR="00E42B14" w:rsidRPr="00E42B14" w:rsidRDefault="00E42B14" w:rsidP="00DB5B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2B14">
              <w:rPr>
                <w:rFonts w:ascii="Times New Roman" w:hAnsi="Times New Roman" w:cs="Times New Roman"/>
                <w:sz w:val="24"/>
              </w:rPr>
              <w:t>Оценка по результатам</w:t>
            </w:r>
          </w:p>
          <w:p w:rsidR="00E42B14" w:rsidRPr="00E42B14" w:rsidRDefault="00E42B14" w:rsidP="00DB5B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2B14">
              <w:rPr>
                <w:rFonts w:ascii="Times New Roman" w:hAnsi="Times New Roman" w:cs="Times New Roman"/>
                <w:sz w:val="24"/>
              </w:rPr>
              <w:t>защиты____________</w:t>
            </w:r>
          </w:p>
          <w:p w:rsidR="00E42B14" w:rsidRPr="00E42B14" w:rsidRDefault="00E42B14" w:rsidP="00DB5B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2B14">
              <w:rPr>
                <w:rFonts w:ascii="Times New Roman" w:hAnsi="Times New Roman" w:cs="Times New Roman"/>
                <w:sz w:val="24"/>
              </w:rPr>
              <w:t>Секретарь комиссии</w:t>
            </w:r>
          </w:p>
          <w:p w:rsidR="00E42B14" w:rsidRPr="00E42B14" w:rsidRDefault="00E42B14" w:rsidP="00DB5B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2B14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E42B14" w:rsidRPr="00E42B14" w:rsidRDefault="00E42B14" w:rsidP="00DB5B5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2B14">
              <w:rPr>
                <w:rFonts w:ascii="Times New Roman" w:hAnsi="Times New Roman" w:cs="Times New Roman"/>
                <w:sz w:val="24"/>
              </w:rPr>
              <w:t>«____»__________2018 г.</w:t>
            </w:r>
          </w:p>
        </w:tc>
        <w:tc>
          <w:tcPr>
            <w:tcW w:w="4819" w:type="dxa"/>
          </w:tcPr>
          <w:p w:rsidR="00E42B14" w:rsidRPr="00E42B14" w:rsidRDefault="00E42B14" w:rsidP="00DB5B52">
            <w:pPr>
              <w:pStyle w:val="af2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ind w:left="244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2B14" w:rsidRPr="00E42B14" w:rsidRDefault="00E42B14" w:rsidP="00E42B14">
      <w:pPr>
        <w:pStyle w:val="5"/>
        <w:keepNext w:val="0"/>
        <w:widowControl w:val="0"/>
        <w:jc w:val="center"/>
        <w:rPr>
          <w:rFonts w:ascii="Times New Roman" w:hAnsi="Times New Roman" w:cs="Times New Roman"/>
          <w:color w:val="000000" w:themeColor="text1"/>
        </w:rPr>
      </w:pPr>
      <w:r w:rsidRPr="00E42B14">
        <w:rPr>
          <w:rFonts w:ascii="Times New Roman" w:hAnsi="Times New Roman" w:cs="Times New Roman"/>
          <w:color w:val="000000" w:themeColor="text1"/>
        </w:rPr>
        <w:t>КУРСОВАЯ РАБОТА</w:t>
      </w:r>
    </w:p>
    <w:p w:rsidR="00E42B14" w:rsidRPr="00E42B14" w:rsidRDefault="00E42B14" w:rsidP="00E42B14">
      <w:pPr>
        <w:rPr>
          <w:rFonts w:ascii="Times New Roman" w:hAnsi="Times New Roman" w:cs="Times New Roman"/>
        </w:rPr>
      </w:pPr>
    </w:p>
    <w:p w:rsidR="00E42B14" w:rsidRPr="00E42B14" w:rsidRDefault="00E42B14" w:rsidP="00E42B14">
      <w:pPr>
        <w:jc w:val="center"/>
        <w:rPr>
          <w:rFonts w:ascii="Times New Roman" w:hAnsi="Times New Roman" w:cs="Times New Roman"/>
          <w:b/>
        </w:rPr>
      </w:pPr>
      <w:r w:rsidRPr="00E42B14">
        <w:rPr>
          <w:rFonts w:ascii="Times New Roman" w:hAnsi="Times New Roman" w:cs="Times New Roman"/>
          <w:b/>
        </w:rPr>
        <w:t>ПЕДАГОГИЧЕСКИЕ УСЛОВИЯ РЕАЛИЗАЦИИ ГЕНДЕРНОГО ПОДХОДА В НАЧАЛЬНОЙ ШКОЛЕ</w:t>
      </w:r>
    </w:p>
    <w:p w:rsidR="00E42B14" w:rsidRPr="00E42B14" w:rsidRDefault="00E42B14" w:rsidP="00E42B14">
      <w:pPr>
        <w:jc w:val="center"/>
        <w:rPr>
          <w:rFonts w:ascii="Times New Roman" w:hAnsi="Times New Roman" w:cs="Times New Roman"/>
          <w:b/>
        </w:rPr>
      </w:pPr>
    </w:p>
    <w:p w:rsidR="00E42B14" w:rsidRPr="00E42B14" w:rsidRDefault="00E42B14" w:rsidP="00E42B14">
      <w:pPr>
        <w:pStyle w:val="af6"/>
        <w:tabs>
          <w:tab w:val="left" w:pos="7655"/>
          <w:tab w:val="left" w:pos="7938"/>
        </w:tabs>
        <w:spacing w:line="240" w:lineRule="auto"/>
      </w:pPr>
      <w:r w:rsidRPr="00E42B14">
        <w:t>Работу выполнила ____________________________________ А.С. Терещенко</w:t>
      </w:r>
    </w:p>
    <w:p w:rsidR="00E42B14" w:rsidRPr="00E42B14" w:rsidRDefault="00E42B14" w:rsidP="00E42B14">
      <w:pPr>
        <w:pStyle w:val="af6"/>
        <w:spacing w:line="240" w:lineRule="auto"/>
        <w:ind w:left="3544"/>
        <w:jc w:val="left"/>
        <w:rPr>
          <w:sz w:val="24"/>
          <w:szCs w:val="24"/>
        </w:rPr>
      </w:pPr>
      <w:r w:rsidRPr="00E42B14">
        <w:rPr>
          <w:sz w:val="24"/>
          <w:szCs w:val="24"/>
        </w:rPr>
        <w:tab/>
        <w:t xml:space="preserve">            (подпись, дата)</w:t>
      </w:r>
    </w:p>
    <w:p w:rsidR="00E42B14" w:rsidRPr="00E42B14" w:rsidRDefault="00E42B14" w:rsidP="00E42B14">
      <w:pPr>
        <w:pStyle w:val="af6"/>
        <w:widowControl w:val="0"/>
        <w:spacing w:line="240" w:lineRule="auto"/>
        <w:jc w:val="left"/>
      </w:pPr>
    </w:p>
    <w:p w:rsidR="00E42B14" w:rsidRPr="00E42B14" w:rsidRDefault="00E42B14" w:rsidP="00E42B14">
      <w:pPr>
        <w:pStyle w:val="af6"/>
        <w:widowControl w:val="0"/>
        <w:spacing w:line="240" w:lineRule="auto"/>
        <w:jc w:val="left"/>
      </w:pPr>
      <w:r w:rsidRPr="00E42B14">
        <w:t xml:space="preserve">Факультет педагогики, психологии и коммуникативистики, </w:t>
      </w:r>
      <w:r w:rsidRPr="00E42B14">
        <w:rPr>
          <w:lang w:val="en-US"/>
        </w:rPr>
        <w:t>III</w:t>
      </w:r>
      <w:r w:rsidRPr="00E42B14">
        <w:t xml:space="preserve"> курс ОФО</w:t>
      </w:r>
    </w:p>
    <w:p w:rsidR="00E42B14" w:rsidRPr="00E42B14" w:rsidRDefault="00E42B14" w:rsidP="00E42B14">
      <w:pPr>
        <w:pStyle w:val="af6"/>
        <w:tabs>
          <w:tab w:val="left" w:pos="4140"/>
        </w:tabs>
        <w:spacing w:line="240" w:lineRule="auto"/>
        <w:jc w:val="left"/>
      </w:pPr>
    </w:p>
    <w:p w:rsidR="00E42B14" w:rsidRPr="00E42B14" w:rsidRDefault="00E42B14" w:rsidP="00E42B14">
      <w:pPr>
        <w:pStyle w:val="af6"/>
        <w:tabs>
          <w:tab w:val="left" w:pos="4140"/>
        </w:tabs>
        <w:spacing w:line="240" w:lineRule="auto"/>
        <w:jc w:val="left"/>
      </w:pPr>
      <w:r w:rsidRPr="00E42B14">
        <w:t>Направление 44.03.01 Педагогическое образование</w:t>
      </w:r>
    </w:p>
    <w:p w:rsidR="00E42B14" w:rsidRPr="00E42B14" w:rsidRDefault="00E42B14" w:rsidP="00E42B14">
      <w:pPr>
        <w:pStyle w:val="af6"/>
        <w:tabs>
          <w:tab w:val="left" w:pos="4140"/>
        </w:tabs>
        <w:spacing w:line="240" w:lineRule="auto"/>
        <w:jc w:val="left"/>
      </w:pPr>
      <w:r w:rsidRPr="00E42B14">
        <w:t>Профессиональный профиль «Начальное образование»</w:t>
      </w:r>
    </w:p>
    <w:p w:rsidR="00E42B14" w:rsidRPr="00E42B14" w:rsidRDefault="00E42B14" w:rsidP="00E42B14">
      <w:pPr>
        <w:pStyle w:val="af6"/>
        <w:tabs>
          <w:tab w:val="left" w:pos="4140"/>
        </w:tabs>
        <w:spacing w:line="240" w:lineRule="auto"/>
        <w:jc w:val="left"/>
      </w:pPr>
    </w:p>
    <w:p w:rsidR="00E42B14" w:rsidRPr="00E42B14" w:rsidRDefault="00E42B14" w:rsidP="00E42B14">
      <w:pPr>
        <w:pStyle w:val="af6"/>
        <w:tabs>
          <w:tab w:val="left" w:pos="4140"/>
        </w:tabs>
        <w:spacing w:line="240" w:lineRule="auto"/>
        <w:jc w:val="left"/>
      </w:pPr>
      <w:r w:rsidRPr="00E42B14">
        <w:t>Научный руководитель</w:t>
      </w:r>
    </w:p>
    <w:p w:rsidR="00E42B14" w:rsidRPr="00E42B14" w:rsidRDefault="00E42B14" w:rsidP="00E42B14">
      <w:pPr>
        <w:pStyle w:val="af6"/>
        <w:tabs>
          <w:tab w:val="left" w:pos="4140"/>
        </w:tabs>
        <w:spacing w:line="240" w:lineRule="auto"/>
        <w:jc w:val="left"/>
      </w:pPr>
      <w:r w:rsidRPr="00E42B14">
        <w:t>преподаватель ____________________________________________ Е.П. Швец</w:t>
      </w:r>
    </w:p>
    <w:p w:rsidR="00E42B14" w:rsidRPr="00E42B14" w:rsidRDefault="00E42B14" w:rsidP="00E42B14">
      <w:pPr>
        <w:pStyle w:val="af6"/>
        <w:spacing w:line="240" w:lineRule="auto"/>
        <w:ind w:left="3544"/>
        <w:rPr>
          <w:sz w:val="24"/>
          <w:szCs w:val="24"/>
        </w:rPr>
      </w:pPr>
      <w:r w:rsidRPr="00E42B14">
        <w:rPr>
          <w:sz w:val="20"/>
          <w:szCs w:val="22"/>
        </w:rPr>
        <w:t xml:space="preserve">                    </w:t>
      </w:r>
      <w:r w:rsidRPr="00E42B14">
        <w:rPr>
          <w:sz w:val="20"/>
          <w:szCs w:val="22"/>
        </w:rPr>
        <w:tab/>
      </w:r>
      <w:r w:rsidRPr="00E42B14">
        <w:rPr>
          <w:sz w:val="24"/>
          <w:szCs w:val="24"/>
        </w:rPr>
        <w:t xml:space="preserve"> (подпись, дата)</w:t>
      </w:r>
    </w:p>
    <w:p w:rsidR="00E42B14" w:rsidRPr="00E42B14" w:rsidRDefault="00E42B14" w:rsidP="00E42B14">
      <w:pPr>
        <w:pStyle w:val="af6"/>
        <w:spacing w:line="240" w:lineRule="auto"/>
        <w:ind w:left="3544"/>
        <w:jc w:val="left"/>
        <w:rPr>
          <w:sz w:val="20"/>
          <w:szCs w:val="22"/>
        </w:rPr>
      </w:pPr>
    </w:p>
    <w:p w:rsidR="00E42B14" w:rsidRPr="00E42B14" w:rsidRDefault="00E42B14" w:rsidP="00E42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B14"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E42B14" w:rsidRPr="00E42B14" w:rsidRDefault="00E42B14" w:rsidP="00E42B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B14">
        <w:rPr>
          <w:rFonts w:ascii="Times New Roman" w:hAnsi="Times New Roman" w:cs="Times New Roman"/>
          <w:sz w:val="28"/>
          <w:szCs w:val="28"/>
        </w:rPr>
        <w:t>канд. пед. наук, доцент ______________________________</w:t>
      </w:r>
      <w:bookmarkStart w:id="4" w:name="_GoBack"/>
      <w:bookmarkEnd w:id="4"/>
      <w:r w:rsidRPr="00E42B14">
        <w:rPr>
          <w:rFonts w:ascii="Times New Roman" w:hAnsi="Times New Roman" w:cs="Times New Roman"/>
          <w:sz w:val="28"/>
          <w:szCs w:val="28"/>
        </w:rPr>
        <w:t>____ Б.В. Сергеева</w:t>
      </w:r>
    </w:p>
    <w:p w:rsidR="00E42B14" w:rsidRPr="00E42B14" w:rsidRDefault="00E42B14" w:rsidP="00E42B14">
      <w:pPr>
        <w:pStyle w:val="af6"/>
        <w:spacing w:line="240" w:lineRule="auto"/>
        <w:ind w:left="3544"/>
        <w:rPr>
          <w:sz w:val="24"/>
          <w:szCs w:val="24"/>
        </w:rPr>
      </w:pPr>
      <w:r w:rsidRPr="00E42B14">
        <w:rPr>
          <w:sz w:val="24"/>
          <w:szCs w:val="24"/>
        </w:rPr>
        <w:t xml:space="preserve">                 </w:t>
      </w:r>
      <w:r w:rsidRPr="00E42B14">
        <w:rPr>
          <w:sz w:val="24"/>
          <w:szCs w:val="24"/>
        </w:rPr>
        <w:tab/>
        <w:t>(подпись, дата)</w:t>
      </w:r>
      <w:r w:rsidRPr="00E42B14">
        <w:rPr>
          <w:sz w:val="24"/>
          <w:szCs w:val="24"/>
        </w:rPr>
        <w:tab/>
      </w:r>
    </w:p>
    <w:p w:rsidR="00E42B14" w:rsidRDefault="00E42B14" w:rsidP="00E42B1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42B14" w:rsidRPr="00E42B14" w:rsidRDefault="00E42B14" w:rsidP="00E42B1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42B14">
        <w:rPr>
          <w:rFonts w:ascii="Times New Roman" w:hAnsi="Times New Roman" w:cs="Times New Roman"/>
          <w:sz w:val="28"/>
          <w:szCs w:val="28"/>
        </w:rPr>
        <w:t>Краснодар 2018</w:t>
      </w:r>
    </w:p>
    <w:p w:rsidR="00F53784" w:rsidRDefault="00F53784" w:rsidP="00F5378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78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53784" w:rsidRPr="00F53784" w:rsidRDefault="00F53784" w:rsidP="00F5378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784" w:rsidRPr="00F53784" w:rsidRDefault="00F53784" w:rsidP="00F5378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78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F53784" w:rsidRPr="00F53784" w:rsidRDefault="00F53784" w:rsidP="00F53784">
      <w:pPr>
        <w:pStyle w:val="a7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F53784">
        <w:rPr>
          <w:rFonts w:ascii="Times New Roman" w:hAnsi="Times New Roman" w:cs="Times New Roman"/>
          <w:sz w:val="28"/>
          <w:szCs w:val="28"/>
        </w:rPr>
        <w:t>Теоретические основы реализации гендерного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53784">
        <w:rPr>
          <w:rFonts w:ascii="Times New Roman" w:hAnsi="Times New Roman" w:cs="Times New Roman"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 6</w:t>
      </w:r>
    </w:p>
    <w:p w:rsidR="00F53784" w:rsidRPr="00F53784" w:rsidRDefault="00F53784" w:rsidP="00F53784">
      <w:pPr>
        <w:pStyle w:val="a7"/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r w:rsidRPr="00F53784">
        <w:rPr>
          <w:rFonts w:ascii="Times New Roman" w:hAnsi="Times New Roman" w:cs="Times New Roman"/>
          <w:sz w:val="28"/>
          <w:szCs w:val="28"/>
        </w:rPr>
        <w:t>Сущность понятия «гендерность»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………………………………………..6</w:t>
      </w:r>
    </w:p>
    <w:p w:rsidR="00F53784" w:rsidRPr="00F53784" w:rsidRDefault="00F53784" w:rsidP="00F53784">
      <w:pPr>
        <w:pStyle w:val="a7"/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Ф</w:t>
      </w:r>
      <w:r w:rsidRPr="00F53784">
        <w:rPr>
          <w:rFonts w:ascii="Times New Roman" w:hAnsi="Times New Roman" w:cs="Times New Roman"/>
          <w:sz w:val="28"/>
          <w:szCs w:val="28"/>
        </w:rPr>
        <w:t>ормы учебной работы с учетом гендерного подхода</w:t>
      </w:r>
      <w:r w:rsidR="00AC0178">
        <w:rPr>
          <w:rFonts w:ascii="Times New Roman" w:hAnsi="Times New Roman" w:cs="Times New Roman"/>
          <w:sz w:val="28"/>
          <w:szCs w:val="28"/>
        </w:rPr>
        <w:t>………………..11</w:t>
      </w:r>
    </w:p>
    <w:p w:rsidR="00F53784" w:rsidRPr="00F53784" w:rsidRDefault="00F53784" w:rsidP="00AC0178">
      <w:pPr>
        <w:pStyle w:val="a7"/>
        <w:spacing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И</w:t>
      </w:r>
      <w:r w:rsidRPr="00F53784">
        <w:rPr>
          <w:rFonts w:ascii="Times New Roman" w:hAnsi="Times New Roman" w:cs="Times New Roman"/>
          <w:sz w:val="28"/>
          <w:szCs w:val="28"/>
        </w:rPr>
        <w:t>нтеллектуальное развитие детей младшего школьного возраста</w:t>
      </w:r>
      <w:r w:rsidR="00AC01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3784">
        <w:rPr>
          <w:rFonts w:ascii="Times New Roman" w:hAnsi="Times New Roman" w:cs="Times New Roman"/>
          <w:sz w:val="28"/>
          <w:szCs w:val="28"/>
        </w:rPr>
        <w:t>с учетом гендерных различий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…………………………………………..15</w:t>
      </w:r>
    </w:p>
    <w:p w:rsidR="00F53784" w:rsidRPr="00F53784" w:rsidRDefault="00F53784" w:rsidP="00AC0178">
      <w:pPr>
        <w:pStyle w:val="a7"/>
        <w:spacing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F53784">
        <w:rPr>
          <w:rFonts w:ascii="Times New Roman" w:hAnsi="Times New Roman" w:cs="Times New Roman"/>
          <w:sz w:val="28"/>
          <w:szCs w:val="28"/>
        </w:rPr>
        <w:t xml:space="preserve"> </w:t>
      </w:r>
      <w:r w:rsidR="00AC0178">
        <w:rPr>
          <w:rFonts w:ascii="Times New Roman" w:hAnsi="Times New Roman" w:cs="Times New Roman"/>
          <w:sz w:val="28"/>
          <w:szCs w:val="28"/>
        </w:rPr>
        <w:t xml:space="preserve">  </w:t>
      </w:r>
      <w:r w:rsidRPr="00F53784">
        <w:rPr>
          <w:rFonts w:ascii="Times New Roman" w:hAnsi="Times New Roman" w:cs="Times New Roman"/>
          <w:sz w:val="28"/>
          <w:szCs w:val="28"/>
        </w:rPr>
        <w:t>Педагогические средства реализации гендерного подхода</w:t>
      </w:r>
      <w:r w:rsidR="00AC01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53784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………………………………………………………23</w:t>
      </w:r>
    </w:p>
    <w:p w:rsidR="00F53784" w:rsidRPr="00F53784" w:rsidRDefault="00F53784" w:rsidP="00AC0178">
      <w:pPr>
        <w:pStyle w:val="a7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Pr="00F53784">
        <w:rPr>
          <w:rFonts w:ascii="Times New Roman" w:hAnsi="Times New Roman" w:cs="Times New Roman"/>
          <w:sz w:val="28"/>
          <w:szCs w:val="28"/>
        </w:rPr>
        <w:t>Экспериментальная работа по изучению педагогических условий для реализации гендерного подхода в начальной школе</w:t>
      </w:r>
      <w:r w:rsidR="00AC0178">
        <w:rPr>
          <w:rFonts w:ascii="Times New Roman" w:hAnsi="Times New Roman" w:cs="Times New Roman"/>
          <w:sz w:val="28"/>
          <w:szCs w:val="28"/>
        </w:rPr>
        <w:t>…………………….…29</w:t>
      </w:r>
    </w:p>
    <w:p w:rsidR="00F53784" w:rsidRPr="00F53784" w:rsidRDefault="00F53784" w:rsidP="00AC0178">
      <w:pPr>
        <w:pStyle w:val="a7"/>
        <w:spacing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A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53784">
        <w:rPr>
          <w:rFonts w:ascii="Times New Roman" w:hAnsi="Times New Roman" w:cs="Times New Roman"/>
          <w:sz w:val="28"/>
          <w:szCs w:val="28"/>
        </w:rPr>
        <w:t xml:space="preserve">иагностика исходного уровня реализации педагогических условий </w:t>
      </w:r>
      <w:r w:rsidR="00AC01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3784">
        <w:rPr>
          <w:rFonts w:ascii="Times New Roman" w:hAnsi="Times New Roman" w:cs="Times New Roman"/>
          <w:sz w:val="28"/>
          <w:szCs w:val="28"/>
        </w:rPr>
        <w:t xml:space="preserve">с учетом гендерного подхода в начальной школе </w:t>
      </w:r>
      <w:r w:rsidR="00AC0178">
        <w:rPr>
          <w:rFonts w:ascii="Times New Roman" w:hAnsi="Times New Roman" w:cs="Times New Roman"/>
          <w:sz w:val="28"/>
          <w:szCs w:val="28"/>
        </w:rPr>
        <w:t>……………………29</w:t>
      </w:r>
    </w:p>
    <w:p w:rsidR="00F53784" w:rsidRPr="00F53784" w:rsidRDefault="00F53784" w:rsidP="00AC0178">
      <w:pPr>
        <w:pStyle w:val="a7"/>
        <w:spacing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A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53784">
        <w:rPr>
          <w:rFonts w:ascii="Times New Roman" w:hAnsi="Times New Roman" w:cs="Times New Roman"/>
          <w:sz w:val="28"/>
          <w:szCs w:val="28"/>
        </w:rPr>
        <w:t xml:space="preserve">азработка и апробация комплекса педагогических условий реализации гендерного подхода 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……………………………………….36</w:t>
      </w:r>
    </w:p>
    <w:p w:rsidR="00F53784" w:rsidRPr="00F53784" w:rsidRDefault="00F53784" w:rsidP="00AC0178">
      <w:pPr>
        <w:pStyle w:val="a7"/>
        <w:spacing w:line="36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AC0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53784">
        <w:rPr>
          <w:rFonts w:ascii="Times New Roman" w:hAnsi="Times New Roman" w:cs="Times New Roman"/>
          <w:sz w:val="28"/>
          <w:szCs w:val="28"/>
        </w:rPr>
        <w:t>иагностика эффективности комплекса  педагогических условий реализации гендерного подхода в начальной школе</w:t>
      </w:r>
      <w:r w:rsidR="009E57AB">
        <w:rPr>
          <w:rFonts w:ascii="Times New Roman" w:hAnsi="Times New Roman" w:cs="Times New Roman"/>
          <w:sz w:val="28"/>
          <w:szCs w:val="28"/>
        </w:rPr>
        <w:t>…………………41</w:t>
      </w:r>
    </w:p>
    <w:p w:rsidR="00F53784" w:rsidRPr="00F53784" w:rsidRDefault="00F53784" w:rsidP="00F5378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784">
        <w:rPr>
          <w:rFonts w:ascii="Times New Roman" w:hAnsi="Times New Roman" w:cs="Times New Roman"/>
          <w:sz w:val="28"/>
          <w:szCs w:val="28"/>
        </w:rPr>
        <w:t>Заключение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………………………………………………………………………48</w:t>
      </w:r>
      <w:r w:rsidRPr="00F5378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…………………………………………..50</w:t>
      </w:r>
    </w:p>
    <w:p w:rsidR="00F53784" w:rsidRPr="00F53784" w:rsidRDefault="00F53784" w:rsidP="00AC0178">
      <w:pPr>
        <w:pStyle w:val="a7"/>
        <w:spacing w:line="36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784">
        <w:rPr>
          <w:rFonts w:ascii="Times New Roman" w:hAnsi="Times New Roman" w:cs="Times New Roman"/>
          <w:sz w:val="28"/>
          <w:szCs w:val="28"/>
        </w:rPr>
        <w:t xml:space="preserve">Приложение А </w:t>
      </w:r>
      <w:r w:rsidRPr="00F5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диагностик на констатирующем и контрольном этапах эксперимента</w:t>
      </w:r>
      <w:r w:rsidR="00AC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……………………………………………...54</w:t>
      </w:r>
    </w:p>
    <w:p w:rsidR="00F53784" w:rsidRPr="00F53784" w:rsidRDefault="00F53784" w:rsidP="00F5378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3784">
        <w:rPr>
          <w:rFonts w:ascii="Times New Roman" w:hAnsi="Times New Roman" w:cs="Times New Roman"/>
          <w:sz w:val="28"/>
          <w:szCs w:val="28"/>
        </w:rPr>
        <w:t>Приложение Б Протоколы результатов исследования</w:t>
      </w:r>
      <w:r w:rsidR="00AC0178">
        <w:rPr>
          <w:rFonts w:ascii="Times New Roman" w:hAnsi="Times New Roman" w:cs="Times New Roman"/>
          <w:sz w:val="28"/>
          <w:szCs w:val="28"/>
        </w:rPr>
        <w:t>………………………..59</w:t>
      </w:r>
    </w:p>
    <w:p w:rsidR="00F53784" w:rsidRDefault="00F53784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AC0178" w:rsidRDefault="00AC0178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AC0178" w:rsidRDefault="00AC0178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AC0178" w:rsidRDefault="00AC0178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AC0178" w:rsidRDefault="00AC0178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FA482F" w:rsidRPr="00473592" w:rsidRDefault="00FA482F" w:rsidP="00432682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592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A482F" w:rsidRPr="0047359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47359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ежегодно приходят не просто дети, а мальчики или девочки со свойственными им особенностями восприятия, мышления, речи, эмоций, с разными установками, типами характера, поведения, разные по своему биологическому возрасту. Школа же готовится к встрече с детьми, но не с мальчиками и девочками. В педагогической и психологической литературе все усреднено. Считается, что в определенном возрасте ребенок должен обладать определенными знаниями и навыками. Однако при этом пол ребенка совершенно не учитывается. Нет ни подходов в обучении, ни специальных программ или методик именно для мальчиков или девочек. Школа нивелирует различия, обучая всех одинаково. Хотя учителя интуитивно чувствуют разницу, реагируя различным отношением к мальчикам.</w:t>
      </w:r>
    </w:p>
    <w:p w:rsidR="00FA482F" w:rsidRPr="0047359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с учетом гендерных особенностей учащихся требует отбора такого содержания учебного материала и применение таких методов и форм обучения, которые соответствовали бы разному типу функциональной асимметрии мозга в восприятии информации девочками и мальчиками, отвечали бы запросам и тех, и других в отношении к учебной работе. При построении процесса обучения на основе учета идей гендерного подхода следует руководствоваться тем, что при одних и тех же методах обучения, при одном и том же учителе мальчики и девочки приходят к знаниям и умениям разными путями, используя разные стратегии мышления.</w:t>
      </w:r>
    </w:p>
    <w:p w:rsidR="00FA482F" w:rsidRPr="0047359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</w:rPr>
        <w:t>В России активное исследование в области гендера проводят Т.В.</w:t>
      </w:r>
      <w:r w:rsidRPr="004735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>Бендас (гендерная природа лидерства), В.А. Геодакян (о различии полов), В.Е. Каган (гендерные стереотипы у детей и подростков), И.С.</w:t>
      </w:r>
      <w:r w:rsidRPr="004735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>Клецина (гендерная социализация, гендерные исследования в психологии), В.Д. Еремеева (исследования в нейропсихологии), В.Ф.</w:t>
      </w:r>
      <w:r w:rsidRPr="004735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>Базарный (психофизиология) и другие</w:t>
      </w:r>
      <w:r w:rsidRPr="00473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482F" w:rsidRPr="0047359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Гендерный подход применяется во многих областях отечественной и зарубежной науки. Но только областью науки  применение гендера не ограничивается, это понятие является также и  философским, и социокультурным, используется в медицине и педагогике.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исследования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потребностью учителей-практиков в подборе</w:t>
      </w:r>
      <w:r w:rsidR="00B605F3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методов </w:t>
      </w:r>
      <w:r w:rsidR="00AA1417">
        <w:rPr>
          <w:rFonts w:ascii="Times New Roman" w:hAnsi="Times New Roman" w:cs="Times New Roman"/>
          <w:color w:val="000000"/>
          <w:sz w:val="28"/>
          <w:szCs w:val="28"/>
        </w:rPr>
        <w:t xml:space="preserve">и приемов 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>для реализации гендерного подхода в учебном процессе.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b/>
          <w:color w:val="000000"/>
          <w:sz w:val="28"/>
          <w:szCs w:val="28"/>
        </w:rPr>
        <w:t>Проблема исследования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противоречии между значимостью </w:t>
      </w:r>
      <w:r w:rsidR="00FD4069" w:rsidRPr="00473592">
        <w:rPr>
          <w:rFonts w:ascii="Times New Roman" w:hAnsi="Times New Roman" w:cs="Times New Roman"/>
          <w:color w:val="000000"/>
          <w:sz w:val="28"/>
          <w:szCs w:val="28"/>
        </w:rPr>
        <w:t>реализации гендерного подхода в начальной школе и слабой методической разработанностью данного аспекта в педагогической науке.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592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473592">
        <w:rPr>
          <w:rFonts w:ascii="Times New Roman" w:hAnsi="Times New Roman" w:cs="Times New Roman"/>
          <w:sz w:val="28"/>
          <w:szCs w:val="28"/>
        </w:rPr>
        <w:t xml:space="preserve"> </w:t>
      </w:r>
      <w:r w:rsidR="00E14405" w:rsidRPr="00473592">
        <w:rPr>
          <w:rFonts w:ascii="Times New Roman" w:hAnsi="Times New Roman" w:cs="Times New Roman"/>
          <w:sz w:val="28"/>
          <w:szCs w:val="28"/>
        </w:rPr>
        <w:t>выявить и апробировать</w:t>
      </w:r>
      <w:r w:rsidR="00B605F3" w:rsidRPr="00473592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AA1417">
        <w:rPr>
          <w:rFonts w:ascii="Times New Roman" w:hAnsi="Times New Roman" w:cs="Times New Roman"/>
          <w:sz w:val="28"/>
          <w:szCs w:val="28"/>
        </w:rPr>
        <w:t xml:space="preserve"> и приёмы </w:t>
      </w:r>
      <w:r w:rsidR="00CE2B4D" w:rsidRPr="00473592">
        <w:rPr>
          <w:rFonts w:ascii="Times New Roman" w:hAnsi="Times New Roman" w:cs="Times New Roman"/>
          <w:sz w:val="28"/>
          <w:szCs w:val="28"/>
        </w:rPr>
        <w:t xml:space="preserve"> </w:t>
      </w:r>
      <w:r w:rsidR="00E14405" w:rsidRPr="00473592">
        <w:rPr>
          <w:rFonts w:ascii="Times New Roman" w:hAnsi="Times New Roman" w:cs="Times New Roman"/>
          <w:sz w:val="28"/>
          <w:szCs w:val="28"/>
        </w:rPr>
        <w:t xml:space="preserve">педагогических условий с учетом </w:t>
      </w:r>
      <w:r w:rsidR="00CE2B4D" w:rsidRPr="00473592">
        <w:rPr>
          <w:rFonts w:ascii="Times New Roman" w:hAnsi="Times New Roman" w:cs="Times New Roman"/>
          <w:sz w:val="28"/>
          <w:szCs w:val="28"/>
        </w:rPr>
        <w:t>гендерного подхода в начальной школе, проверить их эффективность.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9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473592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в начальной школе.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92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473592">
        <w:rPr>
          <w:rFonts w:ascii="Times New Roman" w:hAnsi="Times New Roman" w:cs="Times New Roman"/>
          <w:sz w:val="28"/>
          <w:szCs w:val="28"/>
        </w:rPr>
        <w:t xml:space="preserve"> </w:t>
      </w:r>
      <w:r w:rsidR="00B605F3" w:rsidRPr="00473592">
        <w:rPr>
          <w:rFonts w:ascii="Times New Roman" w:hAnsi="Times New Roman" w:cs="Times New Roman"/>
          <w:sz w:val="28"/>
          <w:szCs w:val="28"/>
        </w:rPr>
        <w:t>методы</w:t>
      </w:r>
      <w:r w:rsidR="00E14405" w:rsidRPr="00473592">
        <w:rPr>
          <w:rFonts w:ascii="Times New Roman" w:hAnsi="Times New Roman" w:cs="Times New Roman"/>
          <w:sz w:val="28"/>
          <w:szCs w:val="28"/>
        </w:rPr>
        <w:t xml:space="preserve"> и приёмы</w:t>
      </w:r>
      <w:r w:rsidR="00CE2B4D" w:rsidRPr="00473592">
        <w:rPr>
          <w:rFonts w:ascii="Times New Roman" w:hAnsi="Times New Roman" w:cs="Times New Roman"/>
          <w:sz w:val="28"/>
          <w:szCs w:val="28"/>
        </w:rPr>
        <w:t xml:space="preserve"> </w:t>
      </w:r>
      <w:r w:rsidR="00E14405" w:rsidRPr="00473592">
        <w:rPr>
          <w:rFonts w:ascii="Times New Roman" w:hAnsi="Times New Roman" w:cs="Times New Roman"/>
          <w:sz w:val="28"/>
          <w:szCs w:val="28"/>
        </w:rPr>
        <w:t xml:space="preserve">педагогических условий с учетом </w:t>
      </w:r>
      <w:r w:rsidR="00CE2B4D" w:rsidRPr="00473592">
        <w:rPr>
          <w:rFonts w:ascii="Times New Roman" w:hAnsi="Times New Roman" w:cs="Times New Roman"/>
          <w:sz w:val="28"/>
          <w:szCs w:val="28"/>
        </w:rPr>
        <w:t>гендерного подхода в начальной школе.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92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473592">
        <w:rPr>
          <w:rFonts w:ascii="Times New Roman" w:hAnsi="Times New Roman" w:cs="Times New Roman"/>
          <w:sz w:val="28"/>
          <w:szCs w:val="28"/>
        </w:rPr>
        <w:t xml:space="preserve"> возможно, если на уроках в начальной школе будет при</w:t>
      </w:r>
      <w:r w:rsidR="00AA1417">
        <w:rPr>
          <w:rFonts w:ascii="Times New Roman" w:hAnsi="Times New Roman" w:cs="Times New Roman"/>
          <w:sz w:val="28"/>
          <w:szCs w:val="28"/>
        </w:rPr>
        <w:t xml:space="preserve">менён комплекс </w:t>
      </w:r>
      <w:r w:rsidR="00B605F3" w:rsidRPr="00473592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AA1417">
        <w:rPr>
          <w:rFonts w:ascii="Times New Roman" w:hAnsi="Times New Roman" w:cs="Times New Roman"/>
          <w:sz w:val="28"/>
          <w:szCs w:val="28"/>
        </w:rPr>
        <w:t>и приемов с учетом</w:t>
      </w:r>
      <w:r w:rsidR="00CE2B4D" w:rsidRPr="00473592">
        <w:rPr>
          <w:rFonts w:ascii="Times New Roman" w:hAnsi="Times New Roman" w:cs="Times New Roman"/>
          <w:sz w:val="28"/>
          <w:szCs w:val="28"/>
        </w:rPr>
        <w:t xml:space="preserve"> гендерного подхода</w:t>
      </w:r>
      <w:r w:rsidRPr="00473592">
        <w:rPr>
          <w:rFonts w:ascii="Times New Roman" w:hAnsi="Times New Roman" w:cs="Times New Roman"/>
          <w:sz w:val="28"/>
          <w:szCs w:val="28"/>
        </w:rPr>
        <w:t>, то у младших школьников</w:t>
      </w:r>
      <w:r w:rsidR="00CE2B4D" w:rsidRPr="00473592">
        <w:rPr>
          <w:rFonts w:ascii="Times New Roman" w:hAnsi="Times New Roman" w:cs="Times New Roman"/>
          <w:sz w:val="28"/>
          <w:szCs w:val="28"/>
        </w:rPr>
        <w:t xml:space="preserve"> будет расти уровень </w:t>
      </w:r>
      <w:r w:rsidR="00B605F3" w:rsidRPr="00473592">
        <w:rPr>
          <w:rFonts w:ascii="Times New Roman" w:hAnsi="Times New Roman" w:cs="Times New Roman"/>
          <w:sz w:val="28"/>
          <w:szCs w:val="28"/>
        </w:rPr>
        <w:t xml:space="preserve">восприятия учебного материала, </w:t>
      </w:r>
      <w:r w:rsidR="00CE2B4D" w:rsidRPr="00473592">
        <w:rPr>
          <w:rFonts w:ascii="Times New Roman" w:hAnsi="Times New Roman" w:cs="Times New Roman"/>
          <w:sz w:val="28"/>
          <w:szCs w:val="28"/>
        </w:rPr>
        <w:t>мотивации к уче</w:t>
      </w:r>
      <w:r w:rsidR="00B605F3" w:rsidRPr="00473592">
        <w:rPr>
          <w:rFonts w:ascii="Times New Roman" w:hAnsi="Times New Roman" w:cs="Times New Roman"/>
          <w:sz w:val="28"/>
          <w:szCs w:val="28"/>
        </w:rPr>
        <w:t>бным предметам</w:t>
      </w:r>
      <w:r w:rsidR="00D740BE" w:rsidRPr="00473592">
        <w:rPr>
          <w:rFonts w:ascii="Times New Roman" w:hAnsi="Times New Roman" w:cs="Times New Roman"/>
          <w:sz w:val="28"/>
          <w:szCs w:val="28"/>
        </w:rPr>
        <w:t xml:space="preserve"> и </w:t>
      </w:r>
      <w:r w:rsidR="00D740BE" w:rsidRPr="00473592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в учебной деятельности.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b/>
          <w:color w:val="000000"/>
          <w:sz w:val="28"/>
          <w:szCs w:val="28"/>
        </w:rPr>
        <w:t>Задачи исследования:</w:t>
      </w:r>
    </w:p>
    <w:p w:rsidR="00AD15AA" w:rsidRPr="00473592" w:rsidRDefault="00AD15AA" w:rsidP="00EE4D5E">
      <w:pPr>
        <w:pStyle w:val="a7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</w:rPr>
        <w:t>Проанализировать психолого-педагогическую литературу по проблеме исследования;</w:t>
      </w:r>
    </w:p>
    <w:p w:rsidR="00AD15AA" w:rsidRPr="00473592" w:rsidRDefault="00AD15AA" w:rsidP="00EE4D5E">
      <w:pPr>
        <w:pStyle w:val="a7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Выявить исходный уровень </w:t>
      </w:r>
      <w:r w:rsidR="00B605F3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восприятия учебного материала,  </w:t>
      </w:r>
      <w:r w:rsidR="00CE2B4D" w:rsidRPr="00473592">
        <w:rPr>
          <w:rFonts w:ascii="Times New Roman" w:hAnsi="Times New Roman" w:cs="Times New Roman"/>
          <w:color w:val="000000"/>
          <w:sz w:val="28"/>
          <w:szCs w:val="28"/>
        </w:rPr>
        <w:t>мотива</w:t>
      </w:r>
      <w:r w:rsidR="00B605F3" w:rsidRPr="00473592">
        <w:rPr>
          <w:rFonts w:ascii="Times New Roman" w:hAnsi="Times New Roman" w:cs="Times New Roman"/>
          <w:color w:val="000000"/>
          <w:sz w:val="28"/>
          <w:szCs w:val="28"/>
        </w:rPr>
        <w:t>ции к учебным предметам</w:t>
      </w:r>
      <w:r w:rsidR="00CE2B4D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0BE" w:rsidRPr="00473592">
        <w:rPr>
          <w:rFonts w:ascii="Times New Roman" w:hAnsi="Times New Roman" w:cs="Times New Roman"/>
          <w:color w:val="000000"/>
          <w:sz w:val="28"/>
          <w:szCs w:val="28"/>
        </w:rPr>
        <w:t>и познавательный интерес в учебной деятельности младших школьников;</w:t>
      </w:r>
    </w:p>
    <w:p w:rsidR="00FB6FC2" w:rsidRPr="00473592" w:rsidRDefault="00FB6FC2" w:rsidP="00EE4D5E">
      <w:pPr>
        <w:pStyle w:val="a7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</w:rPr>
        <w:t>Разработать и апробирова</w:t>
      </w:r>
      <w:r w:rsidR="00AA1417">
        <w:rPr>
          <w:rFonts w:ascii="Times New Roman" w:hAnsi="Times New Roman" w:cs="Times New Roman"/>
          <w:color w:val="000000"/>
          <w:sz w:val="28"/>
          <w:szCs w:val="28"/>
        </w:rPr>
        <w:t xml:space="preserve">ть комплекс </w:t>
      </w:r>
      <w:r w:rsidR="00B605F3" w:rsidRPr="00473592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AA1417">
        <w:rPr>
          <w:rFonts w:ascii="Times New Roman" w:hAnsi="Times New Roman" w:cs="Times New Roman"/>
          <w:color w:val="000000"/>
          <w:sz w:val="28"/>
          <w:szCs w:val="28"/>
        </w:rPr>
        <w:t xml:space="preserve"> и приемов с учетом</w:t>
      </w:r>
      <w:r w:rsidR="00CE2B4D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гендерного подхода на уроках в начальной школе;</w:t>
      </w:r>
    </w:p>
    <w:p w:rsidR="00FB6FC2" w:rsidRPr="00473592" w:rsidRDefault="00FB6FC2" w:rsidP="00EE4D5E">
      <w:pPr>
        <w:pStyle w:val="a7"/>
        <w:numPr>
          <w:ilvl w:val="0"/>
          <w:numId w:val="2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Экспериментально выявить эффективность реализованного комплекса </w:t>
      </w:r>
      <w:r w:rsidR="00B605F3" w:rsidRPr="00473592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CE2B4D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417">
        <w:rPr>
          <w:rFonts w:ascii="Times New Roman" w:hAnsi="Times New Roman" w:cs="Times New Roman"/>
          <w:color w:val="000000"/>
          <w:sz w:val="28"/>
          <w:szCs w:val="28"/>
        </w:rPr>
        <w:t xml:space="preserve">и приемов </w:t>
      </w:r>
      <w:r w:rsidR="00CE2B4D" w:rsidRPr="00473592">
        <w:rPr>
          <w:rFonts w:ascii="Times New Roman" w:hAnsi="Times New Roman" w:cs="Times New Roman"/>
          <w:color w:val="000000"/>
          <w:sz w:val="28"/>
          <w:szCs w:val="28"/>
        </w:rPr>
        <w:t>реализации гендерного подхода на уроках в начальной школе.</w:t>
      </w:r>
    </w:p>
    <w:p w:rsidR="00FB6FC2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592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FB6FC2" w:rsidRPr="00473592" w:rsidRDefault="00FB6FC2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92">
        <w:rPr>
          <w:rFonts w:ascii="Times New Roman" w:hAnsi="Times New Roman" w:cs="Times New Roman"/>
          <w:i/>
          <w:sz w:val="28"/>
          <w:szCs w:val="28"/>
        </w:rPr>
        <w:t>Теоретические:</w:t>
      </w:r>
      <w:r w:rsidRPr="00473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5AA" w:rsidRPr="00473592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</w:t>
      </w:r>
      <w:r w:rsidRPr="00473592">
        <w:rPr>
          <w:rFonts w:ascii="Times New Roman" w:hAnsi="Times New Roman" w:cs="Times New Roman"/>
          <w:sz w:val="28"/>
          <w:szCs w:val="28"/>
        </w:rPr>
        <w:t xml:space="preserve">и методической </w:t>
      </w:r>
      <w:r w:rsidR="00AD15AA" w:rsidRPr="00473592"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AD15AA" w:rsidRPr="00473592" w:rsidRDefault="00FB6FC2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592">
        <w:rPr>
          <w:rFonts w:ascii="Times New Roman" w:hAnsi="Times New Roman" w:cs="Times New Roman"/>
          <w:i/>
          <w:sz w:val="28"/>
          <w:szCs w:val="28"/>
        </w:rPr>
        <w:t xml:space="preserve">Эмпирические: </w:t>
      </w:r>
      <w:r w:rsidR="00AD15AA" w:rsidRPr="00473592">
        <w:rPr>
          <w:rFonts w:ascii="Times New Roman" w:hAnsi="Times New Roman" w:cs="Times New Roman"/>
          <w:i/>
          <w:sz w:val="28"/>
          <w:szCs w:val="28"/>
        </w:rPr>
        <w:t>естественный</w:t>
      </w:r>
      <w:r w:rsidR="00AD15AA" w:rsidRPr="00473592">
        <w:rPr>
          <w:rFonts w:ascii="Times New Roman" w:hAnsi="Times New Roman" w:cs="Times New Roman"/>
          <w:sz w:val="28"/>
          <w:szCs w:val="28"/>
        </w:rPr>
        <w:t xml:space="preserve"> педагогический эксперимент; тестирование; математическая обработка данных.</w:t>
      </w:r>
    </w:p>
    <w:p w:rsidR="00AD15AA" w:rsidRPr="00473592" w:rsidRDefault="00AD15AA" w:rsidP="00432682">
      <w:pPr>
        <w:pStyle w:val="a7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473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База исследования: 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БОУ СОШ № 3 ст. Динская Динской район Краснодарский край. Учащиеся 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6FC2" w:rsidRPr="0047359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(27 испытуемых)</w:t>
      </w:r>
      <w:r w:rsidR="002A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FC2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– экспериментальный класс и учащиеся 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B6FC2" w:rsidRPr="004735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B6FC2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(27 испытуемых)  </w:t>
      </w:r>
      <w:r w:rsidR="00FB6FC2"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– контрольный класс. 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E14405" w:rsidRPr="00473592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473592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Pr="0047359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842EF0" w:rsidRPr="0014777E" w:rsidRDefault="00842EF0">
      <w:pPr>
        <w:rPr>
          <w:rFonts w:ascii="Times New Roman" w:hAnsi="Times New Roman" w:cs="Times New Roman"/>
          <w:sz w:val="28"/>
          <w:szCs w:val="28"/>
        </w:rPr>
      </w:pPr>
    </w:p>
    <w:p w:rsidR="00FA482F" w:rsidRPr="0014777E" w:rsidRDefault="00FA482F">
      <w:pPr>
        <w:rPr>
          <w:rFonts w:ascii="Times New Roman" w:hAnsi="Times New Roman" w:cs="Times New Roman"/>
          <w:sz w:val="28"/>
          <w:szCs w:val="28"/>
        </w:rPr>
      </w:pPr>
    </w:p>
    <w:p w:rsidR="00CE2B4D" w:rsidRPr="0014777E" w:rsidRDefault="00CE2B4D">
      <w:pPr>
        <w:rPr>
          <w:rFonts w:ascii="Times New Roman" w:hAnsi="Times New Roman" w:cs="Times New Roman"/>
          <w:sz w:val="28"/>
          <w:szCs w:val="28"/>
        </w:rPr>
      </w:pPr>
    </w:p>
    <w:p w:rsidR="00CE2B4D" w:rsidRPr="0014777E" w:rsidRDefault="00CE2B4D">
      <w:pPr>
        <w:rPr>
          <w:rFonts w:ascii="Times New Roman" w:hAnsi="Times New Roman" w:cs="Times New Roman"/>
          <w:sz w:val="28"/>
          <w:szCs w:val="28"/>
        </w:rPr>
      </w:pPr>
    </w:p>
    <w:p w:rsidR="00CE2B4D" w:rsidRPr="0014777E" w:rsidRDefault="00CE2B4D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B07365" w:rsidRDefault="00B07365" w:rsidP="00FA482F">
      <w:pPr>
        <w:rPr>
          <w:rFonts w:ascii="Times New Roman" w:hAnsi="Times New Roman" w:cs="Times New Roman"/>
          <w:sz w:val="28"/>
          <w:szCs w:val="28"/>
        </w:rPr>
      </w:pPr>
    </w:p>
    <w:p w:rsidR="00FA482F" w:rsidRPr="00432682" w:rsidRDefault="00FA482F" w:rsidP="00544E08">
      <w:pPr>
        <w:pStyle w:val="a7"/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82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Теоретические основы реализации гендерного подхода </w:t>
      </w:r>
      <w:r w:rsidR="004326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32682">
        <w:rPr>
          <w:rFonts w:ascii="Times New Roman" w:hAnsi="Times New Roman" w:cs="Times New Roman"/>
          <w:sz w:val="28"/>
          <w:szCs w:val="28"/>
        </w:rPr>
        <w:t>в начальной школе</w:t>
      </w:r>
    </w:p>
    <w:p w:rsidR="00B07365" w:rsidRPr="00432682" w:rsidRDefault="00B07365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432682" w:rsidRDefault="00544E08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r w:rsidR="00FA482F" w:rsidRPr="00432682">
        <w:rPr>
          <w:rFonts w:ascii="Times New Roman" w:hAnsi="Times New Roman" w:cs="Times New Roman"/>
          <w:sz w:val="28"/>
          <w:szCs w:val="28"/>
        </w:rPr>
        <w:t>Сущность понятия «гендерность»</w:t>
      </w:r>
    </w:p>
    <w:p w:rsidR="00B07365" w:rsidRPr="00432682" w:rsidRDefault="00B07365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1958 году психоаналитик Роберт Столлер (Лос-Анджелес, США) </w:t>
      </w:r>
      <w:r w:rsidRPr="004326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ввел</w:t>
      </w:r>
      <w:r w:rsidRPr="00432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науку термин «</w:t>
      </w:r>
      <w:r w:rsidRPr="004326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гендер</w:t>
      </w: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 постсоветскую науку понятие «гендер» вошло на рубеже 1980-х и 1990-х годов со складыванием научной области</w:t>
      </w:r>
      <w:r w:rsidRPr="00432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гендерных исследований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[7].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Гендер</w:t>
      </w:r>
      <w:r w:rsidRPr="004326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t>(Gender, в психологии) – социально-биологическая характе</w:t>
      </w:r>
      <w:r w:rsidR="00E730C4">
        <w:rPr>
          <w:rFonts w:ascii="Times New Roman" w:hAnsi="Times New Roman" w:cs="Times New Roman"/>
          <w:color w:val="000000"/>
          <w:sz w:val="28"/>
          <w:szCs w:val="28"/>
        </w:rPr>
        <w:t>ристика, с помощью которой даётся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понятиям «мужчина» и «женщина». Поскольку пол является биологической категорией, социальные психологи часто ссылаются на те гендерные различия, которые обоснованы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 xml:space="preserve"> биологически, как на «половые»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[19].</w:t>
      </w:r>
    </w:p>
    <w:p w:rsidR="00ED781B" w:rsidRPr="004C6088" w:rsidRDefault="00ED781B" w:rsidP="00432682">
      <w:pPr>
        <w:pStyle w:val="a7"/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Гендерность – социальный пол, определяющий поведение человека в обществе и то, как это поведение воспринимается. Это те аспекты мужского и женского, которые задаются в первую очередь обществом как некоторый социальный норматив. Иногда понятие «гендерность» употребл</w:t>
      </w:r>
      <w:r w:rsidR="00295301"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яют как синоним понятий «мужское и женское»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подразумевая любые психические или поведенческие свойства, ассоциирующиеся с маскулинностью и феминностью и предположительно отличающие мужчин от женщин. При тако</w:t>
      </w:r>
      <w:r w:rsidR="00E14405"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 подходе гендеров всегда два – 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мужской и женский, и именно в этом смысле говорят о психологическ</w:t>
      </w:r>
      <w:r w:rsid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их особенностях мужчин и женщин</w:t>
      </w:r>
      <w:r w:rsidR="004C6088" w:rsidRP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[26].</w:t>
      </w:r>
    </w:p>
    <w:p w:rsidR="00ED781B" w:rsidRPr="004C6088" w:rsidRDefault="00ED781B" w:rsidP="00432682">
      <w:pPr>
        <w:pStyle w:val="a7"/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 общественных науках и</w:t>
      </w:r>
      <w:r w:rsid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особенно в феминизме</w:t>
      </w:r>
      <w:r w:rsid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«гендер» приобрёл более узкое значение, обозначая «социальный пол», то есть социально детерминированные роли, идентичности и сферы деятельности мужчин и женщин, зависящие не от биологических половых различий, а от социальной организации общества. Центральное место в гендерных исследованиях занимает проблема социальн</w:t>
      </w:r>
      <w:r w:rsid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ого неравенства мужчин и женщин</w:t>
      </w:r>
      <w:r w:rsidR="004C6088" w:rsidRP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[30].</w:t>
      </w:r>
    </w:p>
    <w:p w:rsidR="00ED781B" w:rsidRPr="00432682" w:rsidRDefault="00ED781B" w:rsidP="00432682">
      <w:pPr>
        <w:pStyle w:val="a7"/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Слово гендер в английском языке обозначает различаемую мужественность или женственность личности, некой характеристики или нечеловеческого организма. Деление на мужское и женское аналогично делению на мужской и женский пол в би</w:t>
      </w:r>
      <w:r w:rsid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логии.</w:t>
      </w:r>
    </w:p>
    <w:p w:rsidR="00ED781B" w:rsidRPr="00432682" w:rsidRDefault="00ED781B" w:rsidP="00432682">
      <w:pPr>
        <w:pStyle w:val="a7"/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 странах, где развито документарное подтверждение личности, социальный пол обычно совпадает с закреплённым в документах полом, то есть с паспортным полом, исключая случаи трансгендерности</w:t>
      </w:r>
      <w:r w:rsid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D781B" w:rsidRPr="00432682" w:rsidRDefault="00ED781B" w:rsidP="00432682">
      <w:pPr>
        <w:pStyle w:val="a7"/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Гендер (социальный пол) в широком понимании не обязательно совпадает с биологическим полом индивида, с его или её полом воспитания или с его/её паспортным полом.</w:t>
      </w:r>
    </w:p>
    <w:p w:rsidR="00ED781B" w:rsidRPr="00432682" w:rsidRDefault="00ED781B" w:rsidP="00432682">
      <w:pPr>
        <w:pStyle w:val="a7"/>
        <w:spacing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Обычно в обществ</w:t>
      </w:r>
      <w:r w:rsidR="00AC017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 можно различить два гендера – 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мужской и женский, однако набор гендеров бывает гораздо шире, существуют сообщества с четырьмя и более гендерами. Социальный пол ведьм, например, не совпадал с социальным полом обычных женщин и по социальной роли был более близок к мужскому социальному полу.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Гендерная идентичность – это базовое, фундаментальное чувство своей принадлежности к определенному полу, осознание себя мужчиной или женщиной. Гендерная идентичность вырабатывается в результате взаимодействия объектов (детей) и природных задатков, а не дается индивиду с рождения. Ребенок узнает о поведении, которое должно быть ему присуще от учителей, сверстников, родителей, книг, телевидения, </w:t>
      </w:r>
      <w:r w:rsidR="004C6088" w:rsidRP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</w:t>
      </w:r>
      <w:r w:rsidRPr="0043268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игрушек и пр</w:t>
      </w:r>
      <w:r w:rsidR="004C6088" w:rsidRP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[</w:t>
      </w:r>
      <w:r w:rsid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37</w:t>
      </w:r>
      <w:r w:rsidR="004C6088" w:rsidRPr="004C608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По определению Большого толкового социологического словаря: «Гендерная идентичность – осознание себя связанным с культурными определениями 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>мужественности и женственности»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[9].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Мужественность и женственность, иначе говоря, маскулинность и феминность, в психологии определяется как «нормативные представления о соматических и поведенческих свойствах, характерных для мужчин и женщин; элемент полового символизма, связанный с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дифференциацией половых ролей»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[14].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дифференциальной социализации большое внимание уделяется таким моментам, как обсуждение о своей гендерной идентичности, игры с переодеванием в одежду другого пола, роли в воображаемых играх, двигательные и речевые особенности, выбор  игрушек. Девочки выбирают игрушки, которые помогают развивать умение общаться, сотрудничать, подготавливаться к материнству (всем известная игра «Дочки – матери»), вести домашнее хозяйство (игрушечные приборы посуды). У мальчиков же совсем противоположный выбор: они поощряют соревновательские игры, лидерское поведение; игрушки побуждают их к изобретательству, преобразованию окру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>жающего мира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[1].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</w:rPr>
        <w:t>Методика по раздельному обучению профессора В.Ф. Базарного в нашей стране является одной из наиболее популярных методик. Базарный считает, что для того чтобы обучение было в большей степени эффективным в реализации индивидуального и природосообразного образования, необходимо включить дифференцированное обучение, воспитание мальчиков</w:t>
      </w:r>
      <w:r w:rsidR="004C60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девочек в раздельных классах</w:t>
      </w:r>
      <w:r w:rsidR="004C6088" w:rsidRPr="004C60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[6].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</w:rPr>
        <w:t>Гендерный подход в обучении трактуется как использование таких педагогических технологий, при воздействии которых на личность обучающего им усваиваются те или иные гендерные роли. Данные роли связываются не только с мужским и женским образом жизни, но и социальной практикой. Иначе говоря, каждый школьник в процессе обучения выбирает для себя тот или иной набор гендерных ролей, которые не всегда будут усваиваться представителями мужского и женского полов.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</w:rPr>
        <w:t>Правомерно предположить, что гендерный подход в обучении проявляется в специальной организации учебного процесса, обеспечивающей возможность реализоваться учащимся с присущими им индивидуальными возможностями.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осуществляется программа работы в параллельных гендерных классах. В рамках этой программы разработаны определенные воспитательные работы, которые отличаются от традиционных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представлений о различных видах поведения и психологических качеств мальчиков и девочек. Такая программа создает комфортные, информационно и эмоционально насыщенные основы проведения воспитания и образования школьников, которые влияют на формирование личности и процесс становления человека в обществе, среде, которая его окружает, а также на здоровую, положительно влияющую атмосферу в школе. Помимо этого дифференцированное обучение и здоровьсберегающая технология, которая соответствует всем требованиям в обучении. В Федеральном законе «Об образовании в Российской Федерации» содержится установка, определяющая формирование духовно-нравственной личности, ориентированной в том числе на здоровый и безопасный образ жизни. Новая модель образования, представленная в Федеральных государственных образовательных стандартах, смещает центр внимания с формирования знаний, умений и навыков у учащихся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 xml:space="preserve"> на целостное развитие личности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[34].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Нынешнему этапу развития общеобразовательной школы присущ ряд отличительных особенностей. С одной стороны, благодаря широкому внедрению технических средств и компьютерных технологий в учебный процесс резко возросла интенсивность информационного потока. С другой – ограниченное время на переработку и усвоение информации, необходимость заучивания больших объемов материала, перегруженность учебных программ в сочетании с несовершенным режимом питания и иррациональной организацией досуга заставляют учащихся заниматься до 10–12 часов в сутки. Объем и интенсивность нагрузок, которые испытывают сегодня учащиеся, приближается к тому уровню, который некоторые авторы называют «пределом физиологических возможностей организма». Такой принцип обучения, не основанный на личностных и возрастных особенностях, ведет к дисгармонии в развитии и не может не отражатьс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>я на состоянии здоровья ученика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[45].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Гендерный подход в образовании означает такую организацию учебного процесса, которая предоставляет учащимся возможность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самореализоваться с присущими им индивидуальными особенностями и усвоить социальный опыт, обеспечивающий их успешную социализацию и социальную идентификацию по признаку пола, что, в свою очередь, и является одной из разновидностей личностных результатов обучения.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Гендерный подход к обучению учитывает как организацию коллективной деятельности, так и организацию самостоятельной учебной работы. При выполнении самостоятельных работ в большей мере учитывается индивидуальный стиль и темп деятельности школьника. Как правило, учащимся интересны задания, которые могут варьироваться в зависимости от их гендерных особенностей, а также те, которые выполняются группами, организованными по различным гендерным признакам. Этот вид учебной работы универсален, поскольку может использоваться во всех учебных заведениях независимо от их местонахождения, количества обучающихся и т.п.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[35].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Гендерный подход, затрагивая содержание, организационные формы и методическую сторону обучения, позволит каждому младшему школьнику проявить и реализовать свой личностный, социальный и интеллектуальный потенциал.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Опыт некоторых школ с раздельным обучением показал, что мальчики обучаются лучше и интенсивнее в классе, в котором учатся  только мальчики, чем в смешанных классах. Они раскрывают те способности, которые у них заложены природой, способности, которые могли бы раскрыться, если бы им не мешали девочки. При этом и учитель корректирует свои методы преподавания под тип класса, с которым он работает: под тип восприятия, мышления, развития речи и памяти, воображения, под темп работы, под динамику работоспособности, п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>од коммуникативные особенности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[40].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Теоретическое исследование проблемы гендерного подхода к обучению младших школьников имеет принципиальное значение для повышения продуктивности учебного процесса. Благодаря гендерному 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подходу к обучению школьников происходит оптимизация учебного процесса, что способствует повышению уровня обученности школьников, воспитание в процессе обучения свободную сознательную личность, повышение уровня активности младших школьников на занятиях,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мот</w:t>
      </w:r>
      <w:r w:rsidR="004C6088">
        <w:rPr>
          <w:rFonts w:ascii="Times New Roman" w:hAnsi="Times New Roman" w:cs="Times New Roman"/>
          <w:color w:val="000000"/>
          <w:sz w:val="28"/>
          <w:szCs w:val="28"/>
        </w:rPr>
        <w:t>ивации к получению новых знаний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</w:rPr>
        <w:t xml:space="preserve"> [33].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Таким образом, гендерный подход в обучении создает условия для обеспечения базового уровня подготовки всех учеников, а также для усвоения материала на более высоком уровне для учеников, проявляющих интерес и способности к предмету; для развития логического мышления у учащихся, коммуникативных навыков (умение общаться, сотрудничать) и творческих способностей детей. Образовательный процесс обязательно будет успешным, если он будет строиться с учетом знаний о потребностях, интересах, уровнях подготовки, познавательных интересов своих учеников и создадутся оптимальные условия для овладения УУД и развития способностей.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432682" w:rsidRDefault="00432682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="00841EBD" w:rsidRPr="00432682">
        <w:rPr>
          <w:rFonts w:ascii="Times New Roman" w:hAnsi="Times New Roman" w:cs="Times New Roman"/>
          <w:sz w:val="28"/>
          <w:szCs w:val="28"/>
        </w:rPr>
        <w:t>Ф</w:t>
      </w:r>
      <w:r w:rsidR="00FA482F" w:rsidRPr="00432682">
        <w:rPr>
          <w:rFonts w:ascii="Times New Roman" w:hAnsi="Times New Roman" w:cs="Times New Roman"/>
          <w:sz w:val="28"/>
          <w:szCs w:val="28"/>
        </w:rPr>
        <w:t>ормы учебной работы с учетом гендерного подхода</w:t>
      </w:r>
    </w:p>
    <w:p w:rsidR="00B07365" w:rsidRPr="00432682" w:rsidRDefault="00B07365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– это внутренняя структура, строение, связь. Когда говорится о формах учебной работы, то имеется в виду то или иное строение учебных занятий, организация учебной деятельности учителя и учащихся. Формы учебной работы в образовании не являются неизменными. Развивается школа, изменяются задачи и содержания обучения, меняются и системы работы в учебной деятельности – о</w:t>
      </w:r>
      <w:r w:rsidR="004C6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тмирают старые, возникают новые</w:t>
      </w:r>
      <w:r w:rsidR="004C6088" w:rsidRPr="004C6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[28].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развития образовательных учреждений развивались и изменялись формы организации обучения: индивидуальные, индивидуально-групповые, групповые, коллективные, обучение на дому, самообразование и другие. Групповые формы организации обучения впоследствии оформились в классно-урочную систему.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эффективными формами обучения с учетом гендерных особенностей являются индивидуальные, индивидуально-групповые, групповые.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формы организации учебной работы применяются в различных звеньях учебного процесса. Им присущи все компоненты процесса обучения. Эти формы отличаются друг от друга количеством учащихся и способами организации работы. При индивидуально-групповой работе весь класс выполняет одну учебную задачу; вся работа выполняется совместно, определяется конкретный вид связи (учитель – ученик, ученик – ученик), выявляется предмет и цель обучения. Необходимым признаком является тесная связь в отношениях учитель – ученик, прямое руководство учителя, сотрудничество учащихся. </w:t>
      </w:r>
    </w:p>
    <w:p w:rsidR="00FA482F" w:rsidRPr="004C6088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групповой форме обучения класс разбивается на микро группы </w:t>
      </w:r>
      <w:r w:rsid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(2–3 человека), либо на малые группы (4–7 человек). Данная форма управления учебной деятельностью требует высокого профессионализма педагога. Учителю необходимо распределить задания по группам и обеспечить контроль учебной деятельности. Групповая форма предполагает функциони</w:t>
      </w: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рование разных малых групп, работающих как над общими, так и над специфическими заданиями. В процессе работы осуществляется сотрудничество узкого круга учащихся в группах. Каждая группа работает своим темпом. Работа строится на принципах самоуправления учащихся с м</w:t>
      </w:r>
      <w:r w:rsidR="004C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енее жестким контролем учителя</w:t>
      </w:r>
      <w:r w:rsidR="004C6088" w:rsidRPr="004C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[42].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условиях, когда распределение учащихся по половому признаку в разные классы невозможно, необходимо осуществлять гендерный подход к учащимся в смешанном классе. Процесс обучения возможно сделать дифференцированным с </w:t>
      </w:r>
      <w:r w:rsidRPr="004326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точки зрения гендерного подхода, т.е. разгруппировать  учащихся по половому признаку для обучения по несколько различным учебным планам и вариативным учебным программам. Для девочек форма работы должна акцентироваться на взаимопомощи; для мальчиков работа должна быть с элементами соревновательности. </w:t>
      </w:r>
      <w:r w:rsidRPr="004326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различать и стимул: для девочек – это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t>похвала с эмоциональной оценкой, для мальчиков – с обоз</w:t>
      </w:r>
      <w:r w:rsidR="007065BF">
        <w:rPr>
          <w:rFonts w:ascii="Times New Roman" w:hAnsi="Times New Roman" w:cs="Times New Roman"/>
          <w:color w:val="000000"/>
          <w:sz w:val="28"/>
          <w:szCs w:val="28"/>
        </w:rPr>
        <w:t>начением полученного результата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</w:rPr>
        <w:t xml:space="preserve"> [44].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Также, при групповой форме обучения возможно </w:t>
      </w:r>
      <w:r w:rsidRPr="004326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различных типов дидактических средств с рекомендациями для их использования в различных группах учащихся, объединенных по гендерному показателю.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 самоуправляемом классе на одного учителя должно приходиться не более пятнадцати учеников. Эти пятнадцать детей не получают достаточного персонального внимания в классе, ориентированном на обучение. Такая ситуация особенно сложна для мозга мальчиков в первые годы обучения в школе, потому что они испытывают огромную потребность в стимулировании роста со стороны окружающей среды областей коры головного мозга, которая у девочек растет быстрее от природы.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индивидуально-групповой форме обучения учитель ведет занятия с несколькими разновозрастными группами, имеющими различный уровень подготовки. С учетом гендерных особенностей такое распределение урока возможно: мальчикам можно давать задания, отличные от заданий девочек, при чем этих же мальчиков и девочек можно разбить еще на подгруппы, только уже с учетом не половых признаков, а с учетом уровня подготовки.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индивидуальной форме работы каждый ученик обучается самостоятельно, проявляя свои возможности и инициативу; темп его работы определяется степенью целеустремленности, работоспособности, развитости интересов, склонностей. Также мальчикам и девочкам предоставляется возможность изучать учебный материал в индивидуальном темпе: ускоренно или замедленно. Мальчики, например, будут быстро «схватывать» учебную информацию и долго не останавливаться на ней, а также лучшее усвоение информации происходит через замену словесного объяснения картинками, диаграммами, схемами и использования практических умений и навыков в предмете. Девочкам же, наоборот, лучше все повторить несколько раз, поработать со схемами-опорами</w:t>
      </w:r>
      <w:r w:rsidR="0070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анализами понятий, аналогами</w:t>
      </w:r>
      <w:r w:rsidR="007065BF" w:rsidRPr="0070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[23].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 самостоятельно работает над учебником, учебной литературой и другими источниками знаний, при этом, не взаимодействуя с одноклассниками и учителем. Предусматривается самостоятельная работа во всех отношениях – мышление, учение, перенос знаний, тренировка, проявление воли, целенаправленности в достижении учебных задач. В крайних случаях, когда ученик испытывает затруднения, учитель может оказать помощь. Преподаватель отмечает, в чем ученики испытывают затруднения,  какие пробелы в знаниях решают им успешно справиться с работой. В отдельных случаях задание заменяется на более легкое. Такой оперативный контроль работы школьников и своевременная помощь усиливают обучающую функцию обучения. 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учащимся интересны задания, которые могут варьироваться в зависимости от их гендерных особенностей, а также те, которые выполняются группами, организованными по различным гендерным признакам. Этот вид учебной работы универсален, поскольку может использоваться во всех учебных заведениях независимо от их местонахождения, количества учащихся и т.п.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подход – мальчикам и девочкам нужно такое преподавание. Учитывая строение и функционирование развивающегося мужского мозга, это имеет биологический смысл. Мальчикам часто требуется много времени для обработки имеющегося эмоционального и социального материала, обрушивающегося на них и дестабилизирующего их состояние. Тем не менее, если дисциплину нарушают девочки, индивидуальное обучение является наилучшим </w:t>
      </w:r>
      <w:r w:rsidR="0070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«достучаться» и до них</w:t>
      </w:r>
      <w:r w:rsidR="007065BF" w:rsidRPr="0070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[14].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обучение на основе гендерного подхода является очень результативным. На современного педагога в традиционных школах приходится примерно 30 учеников. Учитывая продолжительность урока, которая составляет 40–45 минут, учитель физически не успеет за такое короткое время индивидуально поработать с каждым учеником. Конечно же, </w:t>
      </w: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индивидуальный подход существует в традиционных школах, но он используется очень редко (дополнительные занятия, репетиторство).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– одно из средств индивидуализированного обучения. Существует много способов применения данной техники. Обучение с помощью компьютера позитивно сказывается на мальчиках, так как они часто лучше усваивают материал через игры, чем на «скучных уроках», и на девочках, что по природе своей не испытывают тяги к пространственным задачам и могут улучшить их восприятие через раннее применение компьютера. Очень важно, чтобы школа и дом совместно определили, сколько времени в день тратит младший школьник на сидение за компьютером, просмотр телевизора или видеоигры.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Индивидуализированная форма учебной работы, спо</w:t>
      </w: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собствуя воспитанию самостоятельности учеников, имеет и существенные недостатки: она разъединяет школьников, создает условия для развития эгоизма, эгоцентризма, хотя в то же время формирует потребность в общении, обмене знаниями, оценочными суждениями. Этой формой учебной работы не следует злоупотреблять, она только дополняет основные формы учебной работы.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организация урока с учетом применения различных форм учебной работы положительно сказывается на результатах обучения. Учитывая гендерный подход в образовании, групповая, индивидуально-групповая и индивидуальная формы работы служат наилучшим средством для его реализации.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432682" w:rsidRDefault="00432682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</w:t>
      </w:r>
      <w:r w:rsidR="00841EBD" w:rsidRPr="00432682">
        <w:rPr>
          <w:rFonts w:ascii="Times New Roman" w:hAnsi="Times New Roman" w:cs="Times New Roman"/>
          <w:sz w:val="28"/>
          <w:szCs w:val="28"/>
        </w:rPr>
        <w:t>И</w:t>
      </w:r>
      <w:r w:rsidR="00FA482F" w:rsidRPr="00432682">
        <w:rPr>
          <w:rFonts w:ascii="Times New Roman" w:hAnsi="Times New Roman" w:cs="Times New Roman"/>
          <w:sz w:val="28"/>
          <w:szCs w:val="28"/>
        </w:rPr>
        <w:t xml:space="preserve">нтеллектуальное развитие детей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82F" w:rsidRPr="00432682">
        <w:rPr>
          <w:rFonts w:ascii="Times New Roman" w:hAnsi="Times New Roman" w:cs="Times New Roman"/>
          <w:sz w:val="28"/>
          <w:szCs w:val="28"/>
        </w:rPr>
        <w:t>с учетом гендерных различий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2F" w:rsidRPr="005645F6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Историко-антропологические изучение гендерных различий очень важно для психологии развития и для современной педагогики. Здесь возникают два главных вопроса: 1) способствует ли совместное обучение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ослаблению гендерных различий и 2) если да, то кто от этого выигрывает? Однозна</w:t>
      </w:r>
      <w:r w:rsidR="007065BF">
        <w:rPr>
          <w:rFonts w:ascii="Times New Roman" w:hAnsi="Times New Roman" w:cs="Times New Roman"/>
          <w:color w:val="000000"/>
          <w:sz w:val="28"/>
          <w:szCs w:val="28"/>
        </w:rPr>
        <w:t>чного ответа на эти вопросы нет</w:t>
      </w:r>
      <w:r w:rsidR="007065BF" w:rsidRPr="005645F6">
        <w:rPr>
          <w:rFonts w:ascii="Times New Roman" w:hAnsi="Times New Roman" w:cs="Times New Roman"/>
          <w:color w:val="000000"/>
          <w:sz w:val="28"/>
          <w:szCs w:val="28"/>
        </w:rPr>
        <w:t xml:space="preserve"> [22].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Несомненно, что единое и совместное школьное образование отчасти выравнивает гендерные различия, это благоприятствует социальному и умственному развитию девочек. Данные мировой социально-педагогической статистики показывают, что как только девочки получают возможность посещать школу, они начинают по целому ряду показателей опережать мальчиков (однако эти показатели неоднозначны).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Первичная половая идентичность, осознание своей половой принадлежности формируется у ребенка уже к 1,5 годам, составляя наиболее устойчивый, стержневой элемент его самосознания. С возрастом объем и содержание этой идентичности меняются. В 6–7 лет  ребенок окончательно осознает необратимость половой принадлежности, причем это совпадает с бурным усилением половой дифференциации поведения и установок; мальчики и девочки по собственной инициативе выбирают разные игры и партнеров в них, проявляют разные интересы, стиль поведения и т.д.; такая стихийная половая сегрегация способствует кристаллизации и осознанию половых различий. По каким признакам дети определяют свою и чужую половую принадлежность – до конца не ясно. Уже в 3–4 года гендерная принадлежность ассоциируется с определенными соматическими (образ тела, включая генитал</w:t>
      </w:r>
      <w:r w:rsidR="007065BF">
        <w:rPr>
          <w:rFonts w:ascii="Times New Roman" w:hAnsi="Times New Roman" w:cs="Times New Roman"/>
          <w:color w:val="000000"/>
          <w:sz w:val="28"/>
          <w:szCs w:val="28"/>
        </w:rPr>
        <w:t>ии) и поведенческими свойствами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</w:rPr>
        <w:t xml:space="preserve"> [21].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В возрасте до семи лет девочки в своем интеллектуальном развитии опережают мальчиков. Э. Маккоби и К. Джеклин показали, что у девочек, по сравнению с мальчиками, лучше развит вербальный интеллект, у мальчиков</w:t>
      </w:r>
      <w:r w:rsidRPr="00432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t>– более развиты зрительно-пространственные и математические способности. Поэтому мальчики уже в дошкольном возрасте лучше справляются с заданиями, требующими поним</w:t>
      </w:r>
      <w:r w:rsidR="007065BF">
        <w:rPr>
          <w:rFonts w:ascii="Times New Roman" w:hAnsi="Times New Roman" w:cs="Times New Roman"/>
          <w:color w:val="000000"/>
          <w:sz w:val="28"/>
          <w:szCs w:val="28"/>
        </w:rPr>
        <w:t>ания пространственных отношений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</w:rPr>
        <w:t xml:space="preserve"> [39].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К началу обучения в школе девочки и мальчики характеризуются целым рядом физиологических и психологических особенностей, что необходимо учитывать в образовательном процессе.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мальчиков левое полушарие развивается быстрее, поэтому у них развиты визуальные, пространственные и логические навыки,  они лучшие в математике, решении различных задач, строительстве и решении загадок. Так как у девочек быстрее развивается правое полушарие мозга, то речь, произношение, память развита у девочек лучше, чем у мальчиков.</w:t>
      </w: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 обычно гораздо лучше отвечают у доски – вербальные центры у них лучше сформированы. Девочки в среднем начинают говорить раньше, и им легче сформулировать свои мысли, нежели мальчикам. Мальчикам важно высказать суть, им незачем «растекаться мыслию по древу», в отличие от них девочки могут приукрашивать свои рассказы разными несущественными деталями, чем, конечно, радуют учителей и выглядят «более успешными» на фоне обрывочно отвечающих мальчиков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[4].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У мальчиков хорошо развиты и творческие способности, конструктивный ум, способности к поисковому ведению.</w:t>
      </w:r>
      <w:r w:rsidRPr="00432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и девочку нужно учить созидающему мышлению, но именно мальчики страдают больше от этой направленности обучения, когда нужно только усвоить информацию, а не добывать ее и не творить нечто новое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[13].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Из-за чрезмерной активности у мальчиков страдает произвольность внимания, поэтому «тихо сидеть, слушать и запоминать» подходит больше для девочек. Для девочек важно образное наглядное восприятие материала; они более эмоциональны, им в меньшей степени свойственно логическое мышление.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понятий мальчики склонны к дедукции, процесс мышления у них часто начинается с общего принципа, который непосредственно или с помощью вспомогательных понятий затем применяется к частным случаям. По сравнению с девочками дедуктивный процесс у них идет намного быстрее. В этом кроется причина того, что </w:t>
      </w:r>
      <w:r w:rsidRPr="004326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мальчики в среднем показывают лучшие результаты в быстрых тестах с заданными вариантами ответов. Чем лучше человек умеет делать быстрые дедуктивные умозаключения, тем лучше он сдает те</w:t>
      </w:r>
      <w:r w:rsidR="007065BF">
        <w:rPr>
          <w:rFonts w:ascii="Times New Roman" w:hAnsi="Times New Roman" w:cs="Times New Roman"/>
          <w:color w:val="000000"/>
          <w:sz w:val="28"/>
          <w:szCs w:val="28"/>
        </w:rPr>
        <w:t>ст, основанный на данном умении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Девочки, напротив, характеризуются индуктивным мышлением, постепенно расширяя свою базу формирования понятий. Они склонны отталкиваться от конкретных примеров, их часто легко обучать практическим навыкам, например устной и письменной речи. Обычно девочки легче, чем мальчики, приводят примеры, особенно на раннем этапе процесса формирования понятий. Они чаще начинают с конкретных пример</w:t>
      </w:r>
      <w:r w:rsidR="007065BF">
        <w:rPr>
          <w:rFonts w:ascii="Times New Roman" w:hAnsi="Times New Roman" w:cs="Times New Roman"/>
          <w:color w:val="000000"/>
          <w:sz w:val="28"/>
          <w:szCs w:val="28"/>
        </w:rPr>
        <w:t>ов, а затем строят общую теорию</w:t>
      </w:r>
      <w:r w:rsidR="007065BF" w:rsidRPr="0070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5BF">
        <w:rPr>
          <w:rFonts w:ascii="Times New Roman" w:hAnsi="Times New Roman" w:cs="Times New Roman"/>
          <w:color w:val="000000"/>
          <w:sz w:val="28"/>
          <w:szCs w:val="28"/>
          <w:lang w:val="en-US"/>
        </w:rPr>
        <w:t>[17].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Мальчики лучше девочек могут производить вычисления, не видя и не трогая предметов. Так, при обучении математике мальчики часто осваивают материал лучше, если он изложен на доске. При использовании наглядных пособий, когда материал из абстрактного мира знаков и символов, записанных на доске, переносится в реальный мир, женский мозг, как правило, воспринимает его быстрее.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Мужчины любят абстрактные аргументы, философские загадки, построенные на игре слов, и нравственные споры об абстрактных принципах.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целом девочки по сравнению с мальчиками слушают лучше, слышат большую часть сказанного и легче запоминают многочисленные детали, произнесенные на уроке или в разговоре. Это обеспечивает им большую уверенность в сложном потоке разговора, а следовательно, у них возникает меньшая потребность в контроле за ним в помощью доминирующего поведения или логических пр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авил</w:t>
      </w:r>
      <w:r w:rsidR="007065BF" w:rsidRP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[31].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Мальчики обычно слышат меньше и чаще требуют четких доказательств, подкрепляющих высказывания учителя или другого лица. Девочки чувствую себя увереннее при менее логичной последовательности высказывания и большей разрозненности учебного материала.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Мальчикам чаще становится скучно, чем девочкам. Для удержания их внимания часто требуется большое число разнооб</w:t>
      </w:r>
      <w:r w:rsidR="0078403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разных стимулов. Девочки лучше 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справляются со скукой при обучении и во всех других аспектах образования, что оказывает огромное влияние на все его стороны. Как только ребенку становится скучно, он не только перестает воспринимать учебный материал, но и начинает вести себя так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что нарушает порядок в классе</w:t>
      </w:r>
      <w:r w:rsidR="007065BF" w:rsidRP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[42].</w:t>
      </w:r>
    </w:p>
    <w:p w:rsidR="00FA482F" w:rsidRPr="005645F6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 обучении мальчики стремятся использовать больше пространства. Если за одним столом сидят мальчик и девочка, мальчик обычно «захватывает» территорию девочки, а не наоборот. Мальчикам требуется больше места, чем девочкам. Это природная тенденция может влиять на психосоциальную динамику. Не понимая этого, учителя обычно считают такое поведение проявление невоспитанности, грубости и неуправляемости. На самом же деле мозг мальчико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так воспринимает пространство</w:t>
      </w:r>
      <w:r w:rsidR="007065BF" w:rsidRPr="005645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Девочкам в процессе обучения не требуется много двигаться. Мальчикам, как кажется, движение помогает не только стимулировать мозг, но и снижать импульсивность поведения. Для мальчиков движение в замкнутом пространстве естественно из-за низкого содержания серотонина и повышенного обмена веществ, которые и обус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ловливают беспокойное поведение</w:t>
      </w:r>
      <w:r w:rsidR="007065BF" w:rsidRP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[45].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Многие учителя полагают, что одним-двумя непоседами можно управлять, если увлечь их работой, например, поручив им раздать карточки с заданиями. Для всех возрастов очень полезны физкультминутки с подтягиванием и несложными физическими упражнениями. Многие учителя знают, что мальчику можно разрешить на уроке молча вертеть что-то в руке, например маленький мячик. Ребенок двигается, его мозг стимулируется, он чувствует себя комфортно, не мешая никому.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Мальчики тяготеют к текстам с символами, к диаграммам и графикам. Им больше нравятся кодированные записи, чем девочкам, которые предпочитают письменный текст. И девочки, и мальчики любят картинки, но мальчики чаще используют их в процессе обучения – главным образом 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потому, что те стимулируют более развитое у большинства из них правое полушарие. На уроках литература учителя часто отмечают, что мальчики склонны в значительной степени обращать внимание на символы и изобразительные средства автора, в то время как девочки размышляют о душевных переживаниях главного героя.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Мальчики доминируют в логико-математических умственных способностях, опираясь на них в большей степени, чем девочки. Однако усилия последних двадцати лет, направленные на развитие этих способностей у девочек не были напрасными – девочки показывают хорошие успехи в математике. Половые различия мозга по-прежнему наиболее ярко проявляются в физике, которая настолько абстрактна, что мальчики традиционно успевают по этому предмету. И все же самые последние исследования показывают, что девочки нагоняют мальчиков практически по всех других точных дисциплинах. Будут ли мальчики по-прежнему склонны к логике, а девочки – к эмоциональной интуиции? Да. Здесь изменения наблюдаются в меньшей мере. Мальчики до сих пор чаще полагаются на де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дукцию, а девочки – на индукцию</w:t>
      </w:r>
      <w:r w:rsidR="007065BF" w:rsidRP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[29].</w:t>
      </w:r>
    </w:p>
    <w:p w:rsidR="00FA482F" w:rsidRPr="007065BF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Когда речь идет об умственных способностях в категории «пространство и место», мальчики демонстрируют более тщательно обрабатывать информацию, что одновременно является их и достоинством, и недостатком. Достоинство заключается в том, что мальчики активны в обучении, ориентированы на движения тела и тем самым дополнительно стимулируют развитие своего пространственного восприятия, что способствует развитию правого полушария. Недостаток проявляется в том, что некоторые мальчики при обучении оказываются в «чужом» пространстве, особенно в начальных классах, когда они еще не научились управлять своим импульсивным поведением в классе. Поэтому у них возникают проблемы – просто по причине того, что они мальчики. Часто мы видим учителей, которые пытаются успокоить мальчиков-непосед, и это, может быть, важно. Но точно так же помогая девочкам проявлять большую 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физическую активность наравне с мальчиками, мы стимулируем развитие тех участков коры их головного мозга, которые отвечают за пространственное восприятие. Таким же образом, успокаивая мальчиков, заставляя их спокойно читать, мы стимулируем их левое полушари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 и лингвистические </w:t>
      </w:r>
      <w:r w:rsidR="007065BF" w:rsidRP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</w:t>
      </w:r>
      <w:r w:rsid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способности</w:t>
      </w:r>
      <w:r w:rsidR="007065BF" w:rsidRPr="007065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[18].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Девочки стремятся выбирать интерактивную общественную деятельность, в которой требуются хорошие вербальные навыки, а мальчики</w:t>
      </w:r>
      <w:r w:rsidRPr="004326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– интерактивную общественную деятельность, в меньшей степени связанную с использованием вербальных навыков и в большей </w:t>
      </w:r>
      <w:r w:rsidR="002A46E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– пространственного восприятия и физической агрессивности.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Несмотря на важность оказания поддержки девочкам в занятиях спортом и мальчикам в других сферах социальных взаимоотношениях,  не следует принимать в качестве оптимального школьного стандарта 100%-е участие девочек во всех видах спорта. Многие девочки не любят командные виды спорта, и не следует заставлять их заниматься ими (разумеется, это справедливо и для многих мальчиков). Точно так же мальчики нуждаются в значительной помощи, которая могла бы направить их в область социальных взаимоотношений, отличную от спорта. Однако мальчики, вероятно, никогда не будут тяготеть к кружковой работе, способствующей развитию вербального взаимодействия с противоположным полом, в той же степени, что и девочки. 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Девочки учатся старательнее, получают более высокие оценки и в классе ведут себя тише; мальчики больше «лодырничают», получают более низкие оценки и ведут себя более шумно. И снова это связано с общей природой мужчин и женщин: последние склонны к импульсивному поведению, первые к сидячему образу жизни; мальчики обычно ведут себя шумно, девочки – спокойно; мальчики более поверхностны, девочки более рассудительны; мальчики склонны к агрессивности и соперничеству в классе, девочки более пассивны. У девочек в отличие от мальчиков больший объем внимания, и поэтому во время интерактивной работы в классе при переходе к </w:t>
      </w: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другому вопросу или отклонении от темы нет необходимости привлекать их внимание вербально или другими способами. 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Хотя важно успокаивать мальчиков и уделять внимание девочкам, оптимальный стандарт для учебного помещения не должен являться компромиссом между шумностью, агрессивностью и лидерством. Лучше обращаться с каждым учащимся, девочкой или мальчиков, с ясным пониманием того, что он или она собой представляет, и помочь ребенку найти свой способ самовыражения, который подходит именно его мозговой системе.</w:t>
      </w: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 обучении на основе гендерного подхода, должны учитываться особенности мальчиков и девочек в учебном процессе. Особенности мальчиков и девочек в обучении представлены в таблице 1.</w:t>
      </w:r>
    </w:p>
    <w:p w:rsidR="00FA482F" w:rsidRPr="00432682" w:rsidRDefault="00FA482F" w:rsidP="00432682">
      <w:pPr>
        <w:pStyle w:val="a7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color w:val="000000"/>
          <w:sz w:val="28"/>
          <w:szCs w:val="28"/>
        </w:rPr>
        <w:t>Таблица 1 – Особенности обучения мальчиков и девочек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969"/>
        <w:gridCol w:w="3686"/>
      </w:tblGrid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скорость концентрации, особенно в критической ситуации; при работе обращают внимание на точность исполнения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Теряется концентрация внимания в критических ситуациях; при выполнении заданий внимание ориентировано на быстроту выполнений</w:t>
            </w:r>
          </w:p>
        </w:tc>
      </w:tr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Конфигурация мозга способствует концентрации только на одной задаче в отдельный промежуток времени (могут либо слушать, либо выполнять задание)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 запрограммирован на одновременное управление сразу несколькими делами, не связанными между собой (могут и слушать, и выполнять задания)</w:t>
            </w:r>
          </w:p>
        </w:tc>
      </w:tr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Небольшой объем кратковременной памяти: преимущества при запоминании цифр, лучше запоминают описания технических процессов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Долговременная память, преимущества при запоминании слов, лучше запоминают имена людей, описания предметов одежды</w:t>
            </w:r>
          </w:p>
        </w:tc>
      </w:tr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Моторика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 развита крупная моторика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 развита мелкая моторика</w:t>
            </w:r>
          </w:p>
        </w:tc>
      </w:tr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 к изучаемому материалу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Качественный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</w:t>
            </w:r>
          </w:p>
        </w:tc>
      </w:tr>
      <w:tr w:rsidR="00FA482F" w:rsidRPr="00FF2F6F" w:rsidTr="0078403D">
        <w:tc>
          <w:tcPr>
            <w:tcW w:w="1701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информации</w:t>
            </w:r>
          </w:p>
        </w:tc>
        <w:tc>
          <w:tcPr>
            <w:tcW w:w="3969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Легче воспринимается информация пространственного и символического характера (чертежи, схемы), труднее воспринимают словесную информацию</w:t>
            </w:r>
          </w:p>
        </w:tc>
        <w:tc>
          <w:tcPr>
            <w:tcW w:w="3686" w:type="dxa"/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воспринимают текст на слух и письменно, труднее воспринимают числовую информацию</w:t>
            </w:r>
          </w:p>
        </w:tc>
      </w:tr>
      <w:tr w:rsidR="00FA482F" w:rsidRPr="00FF2F6F" w:rsidTr="00DE5CCF">
        <w:trPr>
          <w:trHeight w:val="776"/>
        </w:trPr>
        <w:tc>
          <w:tcPr>
            <w:tcW w:w="1701" w:type="dxa"/>
            <w:tcBorders>
              <w:bottom w:val="nil"/>
            </w:tcBorders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к деятельности</w:t>
            </w:r>
          </w:p>
        </w:tc>
        <w:tc>
          <w:tcPr>
            <w:tcW w:w="3969" w:type="dxa"/>
            <w:tcBorders>
              <w:bottom w:val="nil"/>
            </w:tcBorders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Предпочитают деятельность исследовательского характера</w:t>
            </w:r>
          </w:p>
        </w:tc>
        <w:tc>
          <w:tcPr>
            <w:tcW w:w="3686" w:type="dxa"/>
            <w:tcBorders>
              <w:bottom w:val="nil"/>
            </w:tcBorders>
          </w:tcPr>
          <w:p w:rsidR="00FA482F" w:rsidRPr="00FF2F6F" w:rsidRDefault="00FA482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Предпочитают деятельность по алгоритму, то есть стереотипную</w:t>
            </w:r>
          </w:p>
        </w:tc>
      </w:tr>
      <w:tr w:rsidR="00DE5CCF" w:rsidRPr="00FF2F6F" w:rsidTr="008D1E42"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DE5CCF" w:rsidRPr="00B9581E" w:rsidRDefault="00DE5CCF" w:rsidP="00DE5CCF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 1</w:t>
            </w:r>
          </w:p>
        </w:tc>
      </w:tr>
      <w:tr w:rsidR="00DE5CCF" w:rsidRPr="00FF2F6F" w:rsidTr="0078403D">
        <w:tc>
          <w:tcPr>
            <w:tcW w:w="1701" w:type="dxa"/>
          </w:tcPr>
          <w:p w:rsidR="00DE5CCF" w:rsidRPr="00FF2F6F" w:rsidRDefault="00DE5CCF" w:rsidP="00DE5CC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3969" w:type="dxa"/>
          </w:tcPr>
          <w:p w:rsidR="00DE5CCF" w:rsidRPr="00FF2F6F" w:rsidRDefault="00DE5CCF" w:rsidP="00DE5CC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86" w:type="dxa"/>
          </w:tcPr>
          <w:p w:rsidR="00DE5CCF" w:rsidRPr="00FF2F6F" w:rsidRDefault="00DE5CCF" w:rsidP="00DE5CC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DE5CCF" w:rsidRPr="00FF2F6F" w:rsidTr="0078403D">
        <w:tc>
          <w:tcPr>
            <w:tcW w:w="1701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Предпочтения в формах работы</w:t>
            </w:r>
          </w:p>
        </w:tc>
        <w:tc>
          <w:tcPr>
            <w:tcW w:w="3969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 работают в группе, в одиночку</w:t>
            </w:r>
          </w:p>
        </w:tc>
        <w:tc>
          <w:tcPr>
            <w:tcW w:w="3686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 работают в паре, в коллективе</w:t>
            </w:r>
          </w:p>
        </w:tc>
      </w:tr>
      <w:tr w:rsidR="00DE5CCF" w:rsidRPr="00FF2F6F" w:rsidTr="0078403D">
        <w:tc>
          <w:tcPr>
            <w:tcW w:w="1701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3969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Завышена</w:t>
            </w:r>
          </w:p>
        </w:tc>
        <w:tc>
          <w:tcPr>
            <w:tcW w:w="3686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Занижена</w:t>
            </w:r>
          </w:p>
        </w:tc>
      </w:tr>
      <w:tr w:rsidR="00DE5CCF" w:rsidRPr="00FF2F6F" w:rsidTr="0078403D">
        <w:tc>
          <w:tcPr>
            <w:tcW w:w="1701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общения</w:t>
            </w:r>
          </w:p>
        </w:tc>
        <w:tc>
          <w:tcPr>
            <w:tcW w:w="3969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Авторитарный</w:t>
            </w:r>
          </w:p>
        </w:tc>
        <w:tc>
          <w:tcPr>
            <w:tcW w:w="3686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Демократический</w:t>
            </w:r>
          </w:p>
        </w:tc>
      </w:tr>
      <w:tr w:rsidR="00DE5CCF" w:rsidRPr="00FF2F6F" w:rsidTr="0078403D">
        <w:tc>
          <w:tcPr>
            <w:tcW w:w="1701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к похвале</w:t>
            </w:r>
          </w:p>
        </w:tc>
        <w:tc>
          <w:tcPr>
            <w:tcW w:w="3969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 материальное поощрение успеха, конкретная оценка их деятельности</w:t>
            </w:r>
          </w:p>
        </w:tc>
        <w:tc>
          <w:tcPr>
            <w:tcW w:w="3686" w:type="dxa"/>
          </w:tcPr>
          <w:p w:rsidR="00DE5CCF" w:rsidRPr="00FF2F6F" w:rsidRDefault="00DE5CCF" w:rsidP="0043268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 эмоциональное поощрение успеха, его подтверждение через слова, прикосновения, жесты, взгляд</w:t>
            </w:r>
          </w:p>
        </w:tc>
      </w:tr>
    </w:tbl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A482F" w:rsidRPr="00432682" w:rsidRDefault="00FA482F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2682">
        <w:rPr>
          <w:rFonts w:ascii="Times New Roman" w:hAnsi="Times New Roman" w:cs="Times New Roman"/>
          <w:iCs/>
          <w:color w:val="000000"/>
          <w:sz w:val="28"/>
          <w:szCs w:val="28"/>
        </w:rPr>
        <w:t>Таким образом, особенности анатомо-физиологического строения и психики мальчиков и девочек указывает на то, что различный подход к их обучению и воспитанию должен осуществляться в связи со значительными различиями в строении мозга и развитий правого и левого полушарий; различны способы получения и обработки информации, интеллектуальные и творческие способности. Поэтому одним из недостатков в современной школе является обучение по традиционной системе, которое не предусматривает особенности гендерных различий школьников.</w:t>
      </w:r>
    </w:p>
    <w:p w:rsidR="0040389E" w:rsidRPr="00432682" w:rsidRDefault="0040389E" w:rsidP="0043268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2E5E" w:rsidRPr="00432682" w:rsidRDefault="00432682" w:rsidP="004326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A46EF">
        <w:rPr>
          <w:rFonts w:ascii="Times New Roman" w:hAnsi="Times New Roman" w:cs="Times New Roman"/>
          <w:sz w:val="28"/>
          <w:szCs w:val="28"/>
        </w:rPr>
        <w:t xml:space="preserve"> </w:t>
      </w:r>
      <w:r w:rsidR="0040389E" w:rsidRPr="00432682">
        <w:rPr>
          <w:rFonts w:ascii="Times New Roman" w:hAnsi="Times New Roman" w:cs="Times New Roman"/>
          <w:sz w:val="28"/>
          <w:szCs w:val="28"/>
        </w:rPr>
        <w:t>Педагогические средства реализации гендерного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46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389E" w:rsidRPr="00432682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</w:p>
    <w:p w:rsidR="00B07365" w:rsidRPr="0014777E" w:rsidRDefault="00B07365" w:rsidP="00B07365">
      <w:pPr>
        <w:pStyle w:val="a3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2E5E" w:rsidRPr="007065BF" w:rsidRDefault="00E30F83" w:rsidP="007C52FB">
      <w:pPr>
        <w:pStyle w:val="a3"/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Средства в педагогике – это материальная и идеальная поддержка процесса обучения (</w:t>
      </w:r>
      <w:r w:rsidR="007C52FB"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В.И. </w:t>
      </w:r>
      <w:r w:rsidR="007065BF">
        <w:rPr>
          <w:rStyle w:val="a6"/>
          <w:rFonts w:ascii="Times New Roman" w:hAnsi="Times New Roman" w:cs="Times New Roman"/>
          <w:i w:val="0"/>
          <w:sz w:val="28"/>
          <w:szCs w:val="28"/>
        </w:rPr>
        <w:t>Смирнов)</w:t>
      </w:r>
      <w:r w:rsidR="007065BF" w:rsidRPr="007065B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[45].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В широком смысле под ними понимаются объекты, компоненты деятельности и условий, обладающие дидактическими свойствами. Это слова, предметы, действия, факторы, воздействующие на органы чувств (зрение, слух, осязание) обучающихся и обеспечивающие усвоение ими учебного материала. В руках преподавателя это «инструменты», с помощью которых он решает стоящие перед ним задачи. К основным средствам обучения относят: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1) учебное оборудование помещений образовательных учреждений: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432682">
        <w:rPr>
          <w:rFonts w:ascii="Times New Roman" w:hAnsi="Times New Roman" w:cs="Times New Roman"/>
          <w:sz w:val="28"/>
          <w:szCs w:val="28"/>
        </w:rPr>
        <w:t xml:space="preserve"> </w:t>
      </w:r>
      <w:r w:rsidRPr="0014777E">
        <w:rPr>
          <w:rFonts w:ascii="Times New Roman" w:hAnsi="Times New Roman" w:cs="Times New Roman"/>
          <w:sz w:val="28"/>
          <w:szCs w:val="28"/>
        </w:rPr>
        <w:t>учебное оборудование – экран, учебная доска, парты, учебные столы, место педагога, объекты на стендах и шкафах;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</w:t>
      </w:r>
      <w:r w:rsidR="00432682">
        <w:rPr>
          <w:rFonts w:ascii="Times New Roman" w:hAnsi="Times New Roman" w:cs="Times New Roman"/>
          <w:sz w:val="28"/>
          <w:szCs w:val="28"/>
        </w:rPr>
        <w:t xml:space="preserve"> </w:t>
      </w:r>
      <w:r w:rsidRPr="0014777E">
        <w:rPr>
          <w:rFonts w:ascii="Times New Roman" w:hAnsi="Times New Roman" w:cs="Times New Roman"/>
          <w:sz w:val="28"/>
          <w:szCs w:val="28"/>
        </w:rPr>
        <w:t> технические средства обучения – средства визуальной информации, звуковой информации, автоматизированные установки, компьютерная техника, учебные тренажеры;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</w:t>
      </w:r>
      <w:r w:rsidR="00432682">
        <w:rPr>
          <w:rFonts w:ascii="Times New Roman" w:hAnsi="Times New Roman" w:cs="Times New Roman"/>
          <w:sz w:val="28"/>
          <w:szCs w:val="28"/>
        </w:rPr>
        <w:t xml:space="preserve"> </w:t>
      </w:r>
      <w:r w:rsidRPr="0014777E">
        <w:rPr>
          <w:rFonts w:ascii="Times New Roman" w:hAnsi="Times New Roman" w:cs="Times New Roman"/>
          <w:sz w:val="28"/>
          <w:szCs w:val="28"/>
        </w:rPr>
        <w:t>оборудование специальных учебных кабинетов, лабораторий, цехов, интернет-классов и компьютерных классов;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2) оборудование специальных учебных помещений и территорий – читальных залов, учебных и научных библиотек, помещений для самостоятельной работы, консультационных комнат, спортивных площадок, полигонов, учебных полос препятствий, стрелковых тиров, учебно-тренировочных комплексов, учебных баз;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3) учебно-наглядные и учебные пособия: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рисунки, схемы, графики, карты, таблицы;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фотоматериалы, картины, портреты, изображения и тесты, экранно-звуковые средства – диапозитивы-слайды, диафильмы, видеоматериалы, кинофильмы, материалы радиопередач, телепередач, Интернет;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моделирующие средства – муляжи, макеты, средства имитации, поведение имитаторов;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программы, учебники, учебные пособия, сборники задач, хрестоматии, художественная литература, документальные материалы, инструкции, памятки, наставления, задания для самостоятельной работы, методические разработки и т. д.;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4) все средства, находящиеся на территории и в помещениях любой социальной структуры (семейной, трудовой, служебной, административной, культурно-досуговой и т. д.), которые можно использовать при обучении, это могут быть и обычные помещения с их оборудованием, проходная, помещение дежурного, лестница, пожарный стенд, столовая, детская площадка, магазин и т. д.;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lastRenderedPageBreak/>
        <w:t>5) средства самого педагога (родителя, старшего, социального работника, руководителя и т. д.), обладающего дидактическими свойствами:</w:t>
      </w:r>
    </w:p>
    <w:p w:rsidR="007C52FB" w:rsidRPr="0014777E" w:rsidRDefault="007C52FB" w:rsidP="00365DFE">
      <w:pPr>
        <w:pStyle w:val="a3"/>
        <w:tabs>
          <w:tab w:val="left" w:pos="100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</w:t>
      </w:r>
      <w:r w:rsidR="00365DFE">
        <w:rPr>
          <w:rFonts w:ascii="Times New Roman" w:hAnsi="Times New Roman" w:cs="Times New Roman"/>
          <w:sz w:val="28"/>
          <w:szCs w:val="28"/>
        </w:rPr>
        <w:t xml:space="preserve"> </w:t>
      </w:r>
      <w:r w:rsidRPr="0014777E">
        <w:rPr>
          <w:rFonts w:ascii="Times New Roman" w:hAnsi="Times New Roman" w:cs="Times New Roman"/>
          <w:sz w:val="28"/>
          <w:szCs w:val="28"/>
        </w:rPr>
        <w:t>речевые – слова, фразы, интонации, громкость, темп, произношение, логика, риторика, стиль;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невербальные (неречевые) – мимика, жесты;</w:t>
      </w:r>
    </w:p>
    <w:p w:rsidR="007C52FB" w:rsidRPr="0014777E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– поведенческие – позы, походка, одежда, действия, сознательно используемые в качестве обучающих;</w:t>
      </w:r>
    </w:p>
    <w:p w:rsidR="007C52FB" w:rsidRPr="007065BF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77E">
        <w:rPr>
          <w:rFonts w:ascii="Times New Roman" w:hAnsi="Times New Roman" w:cs="Times New Roman"/>
          <w:sz w:val="28"/>
          <w:szCs w:val="28"/>
        </w:rPr>
        <w:t>6) территориальные средства – находящиеся за пределами образовательного заведения, в городе, районе доступные библиотеки, читальные залы, книжные магазины, информационные центры, электронная почта, Интернет и т. д. Сюда относятся и домашние средства, имеющиеся в квартире обучающегося: рабочий стол, шкаф, библиотека, канцелярские принадлежности, компьютер, учебные комплекты, диски, дискеты и т. д.</w:t>
      </w:r>
      <w:r w:rsidR="007065BF" w:rsidRPr="007065BF">
        <w:rPr>
          <w:rFonts w:ascii="Times New Roman" w:hAnsi="Times New Roman" w:cs="Times New Roman"/>
          <w:sz w:val="28"/>
          <w:szCs w:val="28"/>
        </w:rPr>
        <w:t xml:space="preserve"> [39].</w:t>
      </w:r>
    </w:p>
    <w:p w:rsidR="00E30F83" w:rsidRPr="0014777E" w:rsidRDefault="00E30F83" w:rsidP="0014777E">
      <w:pPr>
        <w:pStyle w:val="a3"/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Педагогические средства выполняют роль необходимых педагогических условий для реализации гендерного подхода.</w:t>
      </w:r>
    </w:p>
    <w:p w:rsidR="007C52FB" w:rsidRPr="007065BF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философском плане категория «условие» является одной из ведущих наряду с таким, как личность, деятельность, материя и т.д. «Условие» рассматривается как категория, выражающая отношение предмета к окружающим его явлениям, без которых этот предмет сущест</w:t>
      </w:r>
      <w:r w:rsidR="0014777E" w:rsidRPr="00147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вовать, развиваться не может</w:t>
      </w:r>
      <w:r w:rsidR="007065BF" w:rsidRPr="00706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[9].</w:t>
      </w:r>
    </w:p>
    <w:p w:rsidR="007C52FB" w:rsidRPr="007065BF" w:rsidRDefault="007C52FB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Еще Л.С. Выготский утверждал, что необходимо «заранее создавать условия, необходимые для развития соответствующих пси</w:t>
      </w:r>
      <w:r w:rsidR="0014777E"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хических качеств, хотя они еще «не созрели»</w:t>
      </w: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самос</w:t>
      </w:r>
      <w:r w:rsidR="0014777E"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тоятельного функционирования»</w:t>
      </w:r>
      <w:r w:rsidR="007065BF" w:rsidRPr="00706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[41].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условия – это совокупность мер, направленных на повышение эффективности педагогической деятельности.</w:t>
      </w:r>
    </w:p>
    <w:p w:rsidR="0014777E" w:rsidRPr="007065BF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Под педагогическим условием Н.М. Борытко понимает внешнее обстоятельство, оказывающее существенное влияние на протекание педагогического процесса, в той или иной мере сознательного сконструированного педагогом, предполагающего дост</w:t>
      </w:r>
      <w:r w:rsidR="007065BF">
        <w:rPr>
          <w:rFonts w:ascii="Times New Roman" w:hAnsi="Times New Roman" w:cs="Times New Roman"/>
          <w:color w:val="000000" w:themeColor="text1"/>
          <w:sz w:val="28"/>
          <w:szCs w:val="28"/>
        </w:rPr>
        <w:t>ижение определенного результата</w:t>
      </w:r>
      <w:r w:rsidR="007065BF" w:rsidRPr="00706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[27].</w:t>
      </w:r>
    </w:p>
    <w:p w:rsidR="0014777E" w:rsidRPr="007065BF" w:rsidRDefault="00544E08" w:rsidP="0014777E">
      <w:pPr>
        <w:pStyle w:val="a3"/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В.</w:t>
      </w:r>
      <w:r w:rsidR="0014777E" w:rsidRPr="0014777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И. Андреев считает, что педагогические условия 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</w:t>
      </w:r>
      <w:r w:rsidR="0014777E" w:rsidRPr="0014777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– это «обстоятельства процесса обучения, которые являются результатом целенаправленного отбора, конструирования и применения элементов содержания, методов, а также организационных форм обучения для достижения оп</w:t>
      </w:r>
      <w:r w:rsidR="007065B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ределенных дидактических целей»</w:t>
      </w:r>
      <w:r w:rsidR="007065BF" w:rsidRPr="007065BF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[16].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Процесс выявления комплекса условий в обобщенном виде заключается в выполнении следующей последовательности действий: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а) выявление основных компонентов, причастных к достижению цели, их анализ и определение степени причастности;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б) выбор мероприятий, усиливающих эффективность каждого компонента;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в) упорядочение полученных условий (исключение лишних, объединение нескольких в одно и т.д.);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г) проверка каждого условия и всего комплекса.</w:t>
      </w:r>
    </w:p>
    <w:p w:rsidR="0014777E" w:rsidRPr="0014777E" w:rsidRDefault="0014777E" w:rsidP="0014777E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В.И. Смирнов предлагает разделить все многообразие условий эффективности педагогической деятельности на объективные и субъективные.</w:t>
      </w:r>
    </w:p>
    <w:p w:rsidR="0014777E" w:rsidRPr="0014777E" w:rsidRDefault="0014777E" w:rsidP="0014777E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Субъективные условия:</w:t>
      </w:r>
    </w:p>
    <w:p w:rsidR="0014777E" w:rsidRPr="0014777E" w:rsidRDefault="0014777E" w:rsidP="00EE4D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субъекта деятельности выраженной потребности и устойчивых мотивов ее осуществления, принятие им цели и программы деятельности;</w:t>
      </w:r>
    </w:p>
    <w:p w:rsidR="0014777E" w:rsidRPr="0014777E" w:rsidRDefault="0014777E" w:rsidP="00EE4D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опыт организации и осуществления деятельности: теоретическая подготовленность, сформированность умений и практических действий и операций;</w:t>
      </w:r>
    </w:p>
    <w:p w:rsidR="0014777E" w:rsidRPr="0014777E" w:rsidRDefault="0014777E" w:rsidP="00EE4D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содержания и характера деятельности индивидуальным особенностям субъекта;</w:t>
      </w:r>
    </w:p>
    <w:p w:rsidR="0014777E" w:rsidRPr="0014777E" w:rsidRDefault="0014777E" w:rsidP="00EE4D5E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эмоционально-психологическое и физическое состояние субъекта деятельности.</w:t>
      </w:r>
    </w:p>
    <w:p w:rsidR="0014777E" w:rsidRPr="0014777E" w:rsidRDefault="0014777E" w:rsidP="0014777E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Объективные условия:</w:t>
      </w:r>
    </w:p>
    <w:p w:rsidR="0014777E" w:rsidRPr="0014777E" w:rsidRDefault="0014777E" w:rsidP="0014777E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а) организационные и средовые:</w:t>
      </w:r>
    </w:p>
    <w:p w:rsidR="0014777E" w:rsidRPr="0014777E" w:rsidRDefault="0014777E" w:rsidP="00EE4D5E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убедительная мотивировка и четкая постановка цели деятельности, рациональное планирование, организация контроля, объективная оценка;</w:t>
      </w:r>
    </w:p>
    <w:p w:rsidR="0014777E" w:rsidRPr="0014777E" w:rsidRDefault="0014777E" w:rsidP="00EE4D5E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благоприятный нравственно-психологический климат в группе;</w:t>
      </w:r>
    </w:p>
    <w:p w:rsidR="0014777E" w:rsidRPr="0014777E" w:rsidRDefault="0014777E" w:rsidP="0014777E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принятым нормам производственно-бытовые и санитарно-гигиенические условия деятельности;</w:t>
      </w:r>
    </w:p>
    <w:p w:rsidR="0014777E" w:rsidRPr="0014777E" w:rsidRDefault="0014777E" w:rsidP="0014777E">
      <w:pPr>
        <w:pStyle w:val="a3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б) ресурсные условия:</w:t>
      </w:r>
    </w:p>
    <w:p w:rsidR="0014777E" w:rsidRPr="0014777E" w:rsidRDefault="0014777E" w:rsidP="00EE4D5E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 обеспечение деятельности;</w:t>
      </w:r>
    </w:p>
    <w:p w:rsidR="0014777E" w:rsidRPr="0014777E" w:rsidRDefault="0014777E" w:rsidP="00EE4D5E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обеспечение деятельности;</w:t>
      </w:r>
    </w:p>
    <w:p w:rsidR="0014777E" w:rsidRPr="0014777E" w:rsidRDefault="0014777E" w:rsidP="00EE4D5E">
      <w:pPr>
        <w:pStyle w:val="a3"/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7E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деятельности: компетентные руководители и организат</w:t>
      </w:r>
      <w:r w:rsidR="007065BF">
        <w:rPr>
          <w:rFonts w:ascii="Times New Roman" w:hAnsi="Times New Roman" w:cs="Times New Roman"/>
          <w:color w:val="000000" w:themeColor="text1"/>
          <w:sz w:val="28"/>
          <w:szCs w:val="28"/>
        </w:rPr>
        <w:t>оры, соисполнители, исполнители</w:t>
      </w:r>
      <w:r w:rsidR="007065BF" w:rsidRPr="00706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920" w:rsidRPr="00830920">
        <w:rPr>
          <w:rFonts w:ascii="Times New Roman" w:hAnsi="Times New Roman" w:cs="Times New Roman"/>
          <w:color w:val="000000" w:themeColor="text1"/>
          <w:sz w:val="28"/>
          <w:szCs w:val="28"/>
        </w:rPr>
        <w:t>[24].</w:t>
      </w:r>
    </w:p>
    <w:p w:rsidR="00CA18A7" w:rsidRPr="0014777E" w:rsidRDefault="00E30F83" w:rsidP="007C52FB">
      <w:pPr>
        <w:pStyle w:val="a3"/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Изучение и анализ результатов мно</w:t>
      </w: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гочисленных научно-педагогических исследований показывает, что в теории и практике педагогической науки имеют место различные типы педагогических условий:</w:t>
      </w:r>
    </w:p>
    <w:p w:rsidR="007C52FB" w:rsidRPr="0014777E" w:rsidRDefault="00E30F83" w:rsidP="00EE4D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организационно-педагогические (их выделяют такие ученые, как В. А. Беликов, Е.И Козырева, С. Н. Павлов,</w:t>
      </w:r>
      <w:r w:rsidR="0014777E"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А. В. Сверчков и ряд других.);</w:t>
      </w:r>
    </w:p>
    <w:p w:rsidR="00CA18A7" w:rsidRPr="0014777E" w:rsidRDefault="007C52FB" w:rsidP="00EE4D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психолого-педагогические </w:t>
      </w:r>
      <w:r w:rsidR="00E30F83"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(обозначенные в трудах Н. В. Журавской, А. В. Круглия, А. В. Лысенко, А. О.</w:t>
      </w:r>
      <w:r w:rsidR="0014777E"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 Малыхина и других);</w:t>
      </w:r>
    </w:p>
    <w:p w:rsidR="00473592" w:rsidRDefault="00E30F83" w:rsidP="00EE4D5E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73592">
        <w:rPr>
          <w:rStyle w:val="a6"/>
          <w:rFonts w:ascii="Times New Roman" w:hAnsi="Times New Roman" w:cs="Times New Roman"/>
          <w:i w:val="0"/>
          <w:sz w:val="28"/>
          <w:szCs w:val="28"/>
        </w:rPr>
        <w:t>дидактические условия (их рассматривает М. В. Рутковская и др.)</w:t>
      </w:r>
    </w:p>
    <w:p w:rsidR="00E30F83" w:rsidRPr="00473592" w:rsidRDefault="00E30F83" w:rsidP="00365DFE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73592">
        <w:rPr>
          <w:rStyle w:val="a6"/>
          <w:rFonts w:ascii="Times New Roman" w:hAnsi="Times New Roman" w:cs="Times New Roman"/>
          <w:i w:val="0"/>
          <w:sz w:val="28"/>
          <w:szCs w:val="28"/>
        </w:rPr>
        <w:t>Все перечисленные типы логичным образом расширяют и дополняют понятие термина «педагогические условия», а также позволяют сделать педагогический процесс более комфортным и продуктивным.</w:t>
      </w:r>
    </w:p>
    <w:p w:rsidR="00E30F83" w:rsidRPr="0014777E" w:rsidRDefault="00E30F83" w:rsidP="007C52FB">
      <w:pPr>
        <w:pStyle w:val="a3"/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Изучение исследований и подходов к определению понятия «педагогические условия» позволяет заключить, что данный термин обладает следующими характерными признаками: </w:t>
      </w:r>
    </w:p>
    <w:p w:rsidR="00E30F83" w:rsidRPr="0014777E" w:rsidRDefault="00E30F83" w:rsidP="00EE4D5E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Педагогические условия ученые рассматривают как совокупность возможностей образовательной и материально-пространственной среды, использование которых способствует повышению эффективности целостного педагогического процесса; </w:t>
      </w:r>
    </w:p>
    <w:p w:rsidR="00CA18A7" w:rsidRPr="0014777E" w:rsidRDefault="00E30F83" w:rsidP="00EE4D5E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 xml:space="preserve">Совокупность мер оказываемого воздействия, характеризуемых как психолого-педагогические условия, направлена, в первую очередь, на развитие личности субъектов педагогической системы (педагога, воспитанника и других участников), что обеспечивает успешное решение задач целостного педагогического процесса; </w:t>
      </w:r>
    </w:p>
    <w:p w:rsidR="00CA18A7" w:rsidRPr="00365DFE" w:rsidRDefault="00CA18A7" w:rsidP="00EE4D5E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Основной функцией </w:t>
      </w:r>
      <w:r w:rsidR="00E30F83" w:rsidRPr="0014777E">
        <w:rPr>
          <w:rStyle w:val="a6"/>
          <w:rFonts w:ascii="Times New Roman" w:hAnsi="Times New Roman" w:cs="Times New Roman"/>
          <w:i w:val="0"/>
          <w:sz w:val="28"/>
          <w:szCs w:val="28"/>
        </w:rPr>
        <w:t>педагогических условий является организация таких мер педагогического взаимодействия, которые обеспечивают преобразование конкретных характеристик развития, воспитания и обучения личности, то есть воздействуют на личностный аспект педагогической системы.</w:t>
      </w:r>
      <w:r w:rsidR="00365DFE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          </w:t>
      </w:r>
      <w:r w:rsidR="0014777E" w:rsidRPr="00365DFE">
        <w:rPr>
          <w:rStyle w:val="a6"/>
          <w:rFonts w:ascii="Times New Roman" w:hAnsi="Times New Roman" w:cs="Times New Roman"/>
          <w:i w:val="0"/>
          <w:sz w:val="28"/>
          <w:szCs w:val="28"/>
        </w:rPr>
        <w:t>Таким образом, в</w:t>
      </w:r>
      <w:r w:rsidRPr="00365DF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целях реализации гендерного подхода в обучении возможно использование организационно-педагогических условий, которые способствуют </w:t>
      </w:r>
      <w:r w:rsidR="00D62E5E" w:rsidRPr="00365DFE">
        <w:rPr>
          <w:rStyle w:val="a6"/>
          <w:rFonts w:ascii="Times New Roman" w:hAnsi="Times New Roman" w:cs="Times New Roman"/>
          <w:i w:val="0"/>
          <w:sz w:val="28"/>
          <w:szCs w:val="28"/>
        </w:rPr>
        <w:t>большей познавательной активности на уроке мальчиков и девочек младшего школьного возраста.</w:t>
      </w:r>
    </w:p>
    <w:p w:rsidR="0078403D" w:rsidRDefault="0078403D">
      <w:pPr>
        <w:suppressAutoHyphens w:val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br w:type="page"/>
      </w:r>
    </w:p>
    <w:p w:rsidR="006815E2" w:rsidRDefault="006815E2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lastRenderedPageBreak/>
        <w:t xml:space="preserve">2 Экспериментальная работа по изучению педагогических условий </w:t>
      </w:r>
      <w:r w:rsidR="00365D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5DFE">
        <w:rPr>
          <w:rFonts w:ascii="Times New Roman" w:hAnsi="Times New Roman" w:cs="Times New Roman"/>
          <w:sz w:val="28"/>
          <w:szCs w:val="28"/>
        </w:rPr>
        <w:t>для реализации гендерного подхода в начальной школе</w:t>
      </w:r>
    </w:p>
    <w:p w:rsidR="00365DFE" w:rsidRPr="00365DFE" w:rsidRDefault="00365DFE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E2" w:rsidRPr="00365DFE" w:rsidRDefault="00473592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>2.1 Д</w:t>
      </w:r>
      <w:r w:rsidR="006815E2" w:rsidRPr="00365DFE">
        <w:rPr>
          <w:rFonts w:ascii="Times New Roman" w:hAnsi="Times New Roman" w:cs="Times New Roman"/>
          <w:sz w:val="28"/>
          <w:szCs w:val="28"/>
        </w:rPr>
        <w:t xml:space="preserve">иагностика исходного уровня реализации педагогических условий с учетом гендерного подхода в начальной школе 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Экспериментальное исследование проводилось на базе БОУ СОШ № 3 станицы Динской Динского района Краснодарского края. В качестве испытуемых выступили учащиеся 2 «А» класса (</w:t>
      </w:r>
      <w:r w:rsidR="00B605F3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 учащихся</w:t>
      </w:r>
      <w:r w:rsidR="002A4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                                  – экспериментальная группа, </w:t>
      </w: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2 «Б» класса (</w:t>
      </w:r>
      <w:r w:rsidR="00A802A6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="002A4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учащихся) – контрольная группа. </w:t>
      </w:r>
      <w:r w:rsidR="00B605F3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в</w:t>
      </w:r>
      <w:r w:rsidR="00A802A6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исследовании приняло участие 54</w:t>
      </w:r>
      <w:r w:rsidR="00B605F3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испытуемых. </w:t>
      </w:r>
      <w:r w:rsidR="00CC5168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 проходило в течение</w:t>
      </w:r>
      <w:r w:rsidR="00B605F3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месяца и состояло из нескольких этапов:</w:t>
      </w:r>
    </w:p>
    <w:p w:rsidR="00B605F3" w:rsidRPr="00365DFE" w:rsidRDefault="00B605F3" w:rsidP="00EE4D5E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Констатирующий этап:</w:t>
      </w:r>
    </w:p>
    <w:p w:rsidR="00B605F3" w:rsidRPr="00365DFE" w:rsidRDefault="00B605F3" w:rsidP="00EE4D5E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исходного уровня восприятия учебного материала;</w:t>
      </w:r>
    </w:p>
    <w:p w:rsidR="00B605F3" w:rsidRPr="00365DFE" w:rsidRDefault="00B605F3" w:rsidP="00EE4D5E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</w:rPr>
        <w:t>Определение исходного уровня мотивации к учебным предметам;</w:t>
      </w:r>
    </w:p>
    <w:p w:rsidR="00B605F3" w:rsidRPr="00365DFE" w:rsidRDefault="00B605F3" w:rsidP="00EE4D5E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</w:rPr>
        <w:t>Выявление исходного уровня познавательного интереса в учебной деятельности младших школьников.</w:t>
      </w:r>
    </w:p>
    <w:p w:rsidR="00B605F3" w:rsidRPr="00365DFE" w:rsidRDefault="00B605F3" w:rsidP="00EE4D5E">
      <w:pPr>
        <w:pStyle w:val="a7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</w:rPr>
        <w:t>Формирующий этап. Использование на уроках в экспериментальном классе комплекса форм и методов реализации гендерного подхода.</w:t>
      </w:r>
    </w:p>
    <w:p w:rsidR="00B605F3" w:rsidRPr="00365DFE" w:rsidRDefault="00B605F3" w:rsidP="00EE4D5E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этап. Контрольная диагностика уровня </w:t>
      </w:r>
      <w:r w:rsidR="00BA697B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восприятия учебного материала, </w:t>
      </w:r>
      <w:r w:rsidR="00BA697B" w:rsidRPr="00365DFE">
        <w:rPr>
          <w:rFonts w:ascii="Times New Roman" w:hAnsi="Times New Roman" w:cs="Times New Roman"/>
          <w:color w:val="000000"/>
          <w:sz w:val="28"/>
          <w:szCs w:val="28"/>
        </w:rPr>
        <w:t>мотивации к учебным предметам и познавательного интереса в учебной деятельности учащихся контрольного и экспериментального классов с целью изучения эффективности реализованного комплекса в повышении уровня восприятия учебного материала, мотивации учащихся и познавательного интереса.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</w:t>
      </w: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выявления исходного</w:t>
      </w: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восприятия учебного материала</w:t>
      </w:r>
      <w:r w:rsidR="002B4F79"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обоих классах</w:t>
      </w: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была использована методика У.В. Ульенковой 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«Овладение детьми общей структурой мыслительной деятельности».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Предвар</w:t>
      </w:r>
      <w:r w:rsidR="00BA697B" w:rsidRPr="00365D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ительно класс был поделен на две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группы с учетом гендерных особенностей: </w:t>
      </w: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мальчики и девочки.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Ученикам предлагалось выполнить тест, в котором 4 задания на виды мыслительной деятельности: обобщение, классификация, сравнение, конкретизация. Тестирование проводилось в течение 30 минут, на выданных бланках ответов, приведенных в приложении А.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Оценивалось это тестирование таким образом: по 1 баллу ученик получал за один правильный ответ из задания. Если в задании допущены ошибки, то 0 баллов за каждую ошибку. 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Максимальное количество баллов, которое ученик может получить за четыре задания – 35 баллов. </w:t>
      </w:r>
    </w:p>
    <w:p w:rsidR="006815E2" w:rsidRPr="00365DFE" w:rsidRDefault="006815E2" w:rsidP="00365DFE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 выявлены следующие критерии оценивания тестирования:</w:t>
      </w:r>
    </w:p>
    <w:p w:rsidR="006815E2" w:rsidRPr="00365DFE" w:rsidRDefault="006815E2" w:rsidP="00EE4D5E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Высокий уровень (35–32 балла): задачи сразу заинтересовывают учащегося. Школьник не нуждается в повторении и разъяснении. Все мыслительные операции совершаются правильно и самостоятельно. Учащийся может вербально обосновать свое решение, оценивает степень правильности, замечает и исправляет ошибки;</w:t>
      </w:r>
    </w:p>
    <w:p w:rsidR="006815E2" w:rsidRPr="00365DFE" w:rsidRDefault="006815E2" w:rsidP="00EE4D5E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Средний уровень (29–17 баллов): задачи заинтересовывают школьника. Задания выполняет в целом охотно, понимает без дополнительных разъяснений, но иногда просит повторить. Мыслительные операции совершает в основном правильно. Ходом выполнения задания может управлять только с помощью взрослого, нуждается в навод</w:t>
      </w:r>
      <w:r w:rsidRPr="00453A6A">
        <w:rPr>
          <w:rStyle w:val="11"/>
          <w:rFonts w:ascii="Times New Roman" w:hAnsi="Times New Roman" w:cs="Times New Roman"/>
          <w:sz w:val="28"/>
          <w:szCs w:val="28"/>
          <w:u w:val="none"/>
        </w:rPr>
        <w:t>ящи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 вопросах;</w:t>
      </w:r>
    </w:p>
    <w:p w:rsidR="006815E2" w:rsidRPr="00365DFE" w:rsidRDefault="006815E2" w:rsidP="00EE4D5E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Низкий уровень (15 и менее баллов): предложением решать задачи заинтересовывается, но готов перейти к новой задаче, не решив предыдущую задачу. По ходу работы нуждается в постоянном поощрении за любые проявления мысли и желание думать. Самостоятельно понимает наиболее легкие задачи, часто нуждается в дополнительном разъяснении задания. Младший школьник не владеет необходимым запасом общих представлений 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и простейших житейских понятий. Ответы учащегося начальных классов ситуативны.</w:t>
      </w:r>
    </w:p>
    <w:p w:rsidR="006815E2" w:rsidRPr="00830920" w:rsidRDefault="00171EE3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уровня восприятия учебного материла младшими</w:t>
      </w:r>
      <w:r w:rsidR="006815E2"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школ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ьниками</w:t>
      </w:r>
      <w:r w:rsidR="008309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представлены в таблице 2</w:t>
      </w:r>
      <w:r w:rsidR="0077764F"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30920" w:rsidRPr="00365DFE" w:rsidRDefault="00830920" w:rsidP="0083092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Результаты исследования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уровня восприятия учебного материала младшими школьниками на к</w:t>
      </w:r>
      <w:r w:rsidRPr="00365DFE">
        <w:rPr>
          <w:rFonts w:ascii="Times New Roman" w:hAnsi="Times New Roman" w:cs="Times New Roman"/>
          <w:sz w:val="28"/>
          <w:szCs w:val="28"/>
        </w:rPr>
        <w:t>онстатирующем этапе эксперимента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634"/>
        <w:gridCol w:w="987"/>
        <w:gridCol w:w="1065"/>
        <w:gridCol w:w="1041"/>
        <w:gridCol w:w="1062"/>
        <w:gridCol w:w="1044"/>
        <w:gridCol w:w="1016"/>
      </w:tblGrid>
      <w:tr w:rsidR="00830920" w:rsidRPr="003C30C9" w:rsidTr="0078403D">
        <w:tc>
          <w:tcPr>
            <w:tcW w:w="3141" w:type="dxa"/>
            <w:gridSpan w:val="2"/>
            <w:vMerge w:val="restart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6215" w:type="dxa"/>
            <w:gridSpan w:val="6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</w:t>
            </w: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развития мотивации к учебным предметам</w:t>
            </w:r>
          </w:p>
        </w:tc>
      </w:tr>
      <w:tr w:rsidR="00830920" w:rsidRPr="003C30C9" w:rsidTr="0078403D">
        <w:tc>
          <w:tcPr>
            <w:tcW w:w="3141" w:type="dxa"/>
            <w:gridSpan w:val="2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2" w:type="dxa"/>
            <w:gridSpan w:val="2"/>
          </w:tcPr>
          <w:p w:rsidR="00830920" w:rsidRPr="00365DFE" w:rsidRDefault="00830920" w:rsidP="003E040A">
            <w:pPr>
              <w:pStyle w:val="8"/>
              <w:shd w:val="clear" w:color="auto" w:fill="auto"/>
              <w:tabs>
                <w:tab w:val="left" w:pos="419"/>
                <w:tab w:val="center" w:pos="918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  <w:t>высокий</w:t>
            </w:r>
          </w:p>
        </w:tc>
        <w:tc>
          <w:tcPr>
            <w:tcW w:w="2103" w:type="dxa"/>
            <w:gridSpan w:val="2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060" w:type="dxa"/>
            <w:gridSpan w:val="2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низкий</w:t>
            </w:r>
          </w:p>
        </w:tc>
      </w:tr>
      <w:tr w:rsidR="00830920" w:rsidRPr="003C30C9" w:rsidTr="0078403D">
        <w:tc>
          <w:tcPr>
            <w:tcW w:w="3141" w:type="dxa"/>
            <w:gridSpan w:val="2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65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041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62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044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16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</w:tr>
      <w:tr w:rsidR="00830920" w:rsidRPr="003C30C9" w:rsidTr="0078403D">
        <w:trPr>
          <w:trHeight w:val="345"/>
        </w:trPr>
        <w:tc>
          <w:tcPr>
            <w:tcW w:w="1507" w:type="dxa"/>
            <w:vMerge w:val="restart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«А» эксп.класс</w:t>
            </w:r>
          </w:p>
        </w:tc>
        <w:tc>
          <w:tcPr>
            <w:tcW w:w="16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87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6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41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62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4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6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830920" w:rsidRPr="003C30C9" w:rsidTr="0078403D">
        <w:trPr>
          <w:trHeight w:val="345"/>
        </w:trPr>
        <w:tc>
          <w:tcPr>
            <w:tcW w:w="1507" w:type="dxa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87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</w:p>
        </w:tc>
        <w:tc>
          <w:tcPr>
            <w:tcW w:w="106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41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62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4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830920" w:rsidRPr="003C30C9" w:rsidTr="0078403D">
        <w:trPr>
          <w:trHeight w:val="345"/>
        </w:trPr>
        <w:tc>
          <w:tcPr>
            <w:tcW w:w="1507" w:type="dxa"/>
            <w:vMerge w:val="restart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«Б» контр.класс</w:t>
            </w:r>
          </w:p>
        </w:tc>
        <w:tc>
          <w:tcPr>
            <w:tcW w:w="16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87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6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41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1062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104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16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830920" w:rsidRPr="003C30C9" w:rsidTr="0078403D">
        <w:trPr>
          <w:trHeight w:val="345"/>
        </w:trPr>
        <w:tc>
          <w:tcPr>
            <w:tcW w:w="1507" w:type="dxa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87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6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41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1062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4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6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830920" w:rsidRDefault="00830920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30920" w:rsidRPr="00830920" w:rsidRDefault="00830920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Наглядно результаты представлены на рисунке 1.</w:t>
      </w:r>
    </w:p>
    <w:p w:rsidR="00293A10" w:rsidRPr="003C30C9" w:rsidRDefault="00A848C6" w:rsidP="003C30C9">
      <w:pPr>
        <w:pStyle w:val="8"/>
        <w:shd w:val="clear" w:color="auto" w:fill="auto"/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30C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933700"/>
            <wp:effectExtent l="19050" t="0" r="1905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15E2" w:rsidRPr="003C30C9" w:rsidRDefault="003C30C9" w:rsidP="006815E2">
      <w:pPr>
        <w:pStyle w:val="Default"/>
        <w:widowControl w:val="0"/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</w:t>
      </w:r>
      <w:r w:rsidR="006815E2" w:rsidRPr="003C30C9">
        <w:rPr>
          <w:sz w:val="28"/>
          <w:szCs w:val="28"/>
          <w:lang w:bidi="ru-RU"/>
        </w:rPr>
        <w:t xml:space="preserve">Рисунок 1 – </w:t>
      </w:r>
      <w:r w:rsidR="006815E2" w:rsidRPr="003C30C9">
        <w:rPr>
          <w:sz w:val="28"/>
          <w:szCs w:val="28"/>
        </w:rPr>
        <w:t xml:space="preserve">Сравнительные результаты </w:t>
      </w:r>
      <w:r w:rsidR="006815E2" w:rsidRPr="003C30C9">
        <w:rPr>
          <w:sz w:val="28"/>
          <w:szCs w:val="28"/>
          <w:lang w:bidi="ru-RU"/>
        </w:rPr>
        <w:t xml:space="preserve">уровня восприятия учебного материала младшими школьниками </w:t>
      </w:r>
      <w:r w:rsidR="006815E2" w:rsidRPr="003C30C9">
        <w:rPr>
          <w:sz w:val="28"/>
          <w:szCs w:val="28"/>
        </w:rPr>
        <w:t>на констатирующем этапе эксперимента</w:t>
      </w:r>
    </w:p>
    <w:p w:rsidR="00A848C6" w:rsidRPr="003C30C9" w:rsidRDefault="00A848C6" w:rsidP="006815E2">
      <w:pPr>
        <w:pStyle w:val="Default"/>
        <w:widowControl w:val="0"/>
        <w:suppressAutoHyphens w:val="0"/>
        <w:spacing w:line="360" w:lineRule="auto"/>
        <w:jc w:val="center"/>
        <w:rPr>
          <w:sz w:val="28"/>
          <w:szCs w:val="28"/>
        </w:rPr>
      </w:pPr>
    </w:p>
    <w:p w:rsidR="002E75EC" w:rsidRPr="00365DFE" w:rsidRDefault="002E75EC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Анализ полученных данных показывает, что в 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экспериментальном </w:t>
      </w:r>
      <w:r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классе: </w:t>
      </w:r>
    </w:p>
    <w:p w:rsidR="0077764F" w:rsidRPr="00365DFE" w:rsidRDefault="002E75EC" w:rsidP="00EE4D5E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t>высокий уро</w:t>
      </w:r>
      <w:r w:rsidR="00171EE3">
        <w:rPr>
          <w:rFonts w:ascii="Times New Roman" w:hAnsi="Times New Roman" w:cs="Times New Roman"/>
          <w:sz w:val="28"/>
          <w:szCs w:val="28"/>
          <w:lang w:bidi="ru-RU"/>
        </w:rPr>
        <w:t>вень восприятия учебного материала</w:t>
      </w:r>
      <w:r w:rsidR="0048410A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 имеют – 5 мальчиков (18</w:t>
      </w:r>
      <w:r w:rsidRPr="00365DFE">
        <w:rPr>
          <w:rFonts w:ascii="Times New Roman" w:hAnsi="Times New Roman" w:cs="Times New Roman"/>
          <w:sz w:val="28"/>
          <w:szCs w:val="28"/>
          <w:lang w:bidi="ru-RU"/>
        </w:rPr>
        <w:t>%),</w:t>
      </w:r>
      <w:r w:rsidR="0048410A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 11 девочек (42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>%)</w:t>
      </w:r>
      <w:r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:rsidR="0077764F" w:rsidRPr="00365DFE" w:rsidRDefault="002E75EC" w:rsidP="00EE4D5E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lastRenderedPageBreak/>
        <w:t>с</w:t>
      </w:r>
      <w:r w:rsidR="0048410A" w:rsidRPr="00365DFE">
        <w:rPr>
          <w:rFonts w:ascii="Times New Roman" w:hAnsi="Times New Roman" w:cs="Times New Roman"/>
          <w:sz w:val="28"/>
          <w:szCs w:val="28"/>
          <w:lang w:bidi="ru-RU"/>
        </w:rPr>
        <w:t>редний уровень – 5 мальчиков (18</w:t>
      </w:r>
      <w:r w:rsidRPr="00365DFE">
        <w:rPr>
          <w:rFonts w:ascii="Times New Roman" w:hAnsi="Times New Roman" w:cs="Times New Roman"/>
          <w:sz w:val="28"/>
          <w:szCs w:val="28"/>
          <w:lang w:bidi="ru-RU"/>
        </w:rPr>
        <w:t>%),</w:t>
      </w:r>
      <w:r w:rsidR="0048410A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 3 девочки (11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>%)</w:t>
      </w:r>
      <w:r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:rsidR="0077764F" w:rsidRPr="00365DFE" w:rsidRDefault="002E75EC" w:rsidP="00EE4D5E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низкий </w:t>
      </w:r>
      <w:r w:rsidR="0048410A" w:rsidRPr="00365DFE">
        <w:rPr>
          <w:rFonts w:ascii="Times New Roman" w:hAnsi="Times New Roman" w:cs="Times New Roman"/>
          <w:sz w:val="28"/>
          <w:szCs w:val="28"/>
          <w:lang w:bidi="ru-RU"/>
        </w:rPr>
        <w:t>уровень – 2 мальчика (7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>%), 1</w:t>
      </w:r>
      <w:r w:rsidR="0048410A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 девочка (4</w:t>
      </w:r>
      <w:r w:rsidRPr="00365DFE">
        <w:rPr>
          <w:rFonts w:ascii="Times New Roman" w:hAnsi="Times New Roman" w:cs="Times New Roman"/>
          <w:sz w:val="28"/>
          <w:szCs w:val="28"/>
          <w:lang w:bidi="ru-RU"/>
        </w:rPr>
        <w:t>%)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7764F" w:rsidRPr="00365DFE" w:rsidRDefault="0077764F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t>В контрольном классе:</w:t>
      </w:r>
    </w:p>
    <w:p w:rsidR="0077764F" w:rsidRPr="00365DFE" w:rsidRDefault="00171EE3" w:rsidP="00EE4D5E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высокий уровень восприятия учебного материала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 имеют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764F" w:rsidRPr="00365DFE">
        <w:rPr>
          <w:rFonts w:ascii="Times New Roman" w:hAnsi="Times New Roman" w:cs="Times New Roman"/>
          <w:sz w:val="28"/>
          <w:szCs w:val="28"/>
          <w:lang w:bidi="ru-RU"/>
        </w:rPr>
        <w:t>2 мальчика (7%), 6 девочек (23%);</w:t>
      </w:r>
    </w:p>
    <w:p w:rsidR="0077764F" w:rsidRPr="00365DFE" w:rsidRDefault="0077764F" w:rsidP="00EE4D5E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t>средний уровень – 9 мальчиков (33%), 5 девочек (19%);</w:t>
      </w:r>
    </w:p>
    <w:p w:rsidR="0077764F" w:rsidRPr="00365DFE" w:rsidRDefault="0077764F" w:rsidP="00EE4D5E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DFE">
        <w:rPr>
          <w:rFonts w:ascii="Times New Roman" w:hAnsi="Times New Roman" w:cs="Times New Roman"/>
          <w:sz w:val="28"/>
          <w:szCs w:val="28"/>
          <w:lang w:bidi="ru-RU"/>
        </w:rPr>
        <w:t>низкий уровень – 3 мальчика (11%), 2 девочки (7%).</w:t>
      </w:r>
    </w:p>
    <w:p w:rsidR="00C449F8" w:rsidRPr="00365DFE" w:rsidRDefault="00C449F8" w:rsidP="00365DFE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С целью определения исходного уровня школьной мотивации </w:t>
      </w:r>
      <w:r w:rsidR="003D3C56" w:rsidRPr="00365DFE">
        <w:rPr>
          <w:rFonts w:ascii="Times New Roman" w:hAnsi="Times New Roman" w:cs="Times New Roman"/>
          <w:sz w:val="28"/>
          <w:szCs w:val="28"/>
        </w:rPr>
        <w:t xml:space="preserve">был </w:t>
      </w:r>
      <w:r w:rsidRPr="00365DFE">
        <w:rPr>
          <w:rFonts w:ascii="Times New Roman" w:hAnsi="Times New Roman" w:cs="Times New Roman"/>
          <w:sz w:val="28"/>
          <w:szCs w:val="28"/>
        </w:rPr>
        <w:t>прим</w:t>
      </w:r>
      <w:r w:rsidR="003D3C56" w:rsidRPr="00365DFE">
        <w:rPr>
          <w:rFonts w:ascii="Times New Roman" w:hAnsi="Times New Roman" w:cs="Times New Roman"/>
          <w:sz w:val="28"/>
          <w:szCs w:val="28"/>
        </w:rPr>
        <w:t xml:space="preserve">енен метод диагностического анкетирования </w:t>
      </w:r>
      <w:r w:rsidRPr="00365DFE">
        <w:rPr>
          <w:rFonts w:ascii="Times New Roman" w:hAnsi="Times New Roman" w:cs="Times New Roman"/>
          <w:sz w:val="28"/>
          <w:szCs w:val="28"/>
        </w:rPr>
        <w:t>«</w:t>
      </w:r>
      <w:r w:rsidRPr="00365D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Анкета для оценки уровня школьной мотивации», разработанная Н. Лускановой (приложение А).</w:t>
      </w:r>
      <w:r w:rsidR="003C30C9" w:rsidRPr="00365D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="00365D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</w:t>
      </w:r>
      <w:r w:rsidRPr="00365DFE">
        <w:rPr>
          <w:rFonts w:ascii="Times New Roman" w:hAnsi="Times New Roman" w:cs="Times New Roman"/>
          <w:sz w:val="28"/>
          <w:szCs w:val="28"/>
        </w:rPr>
        <w:t xml:space="preserve">Методика состояла из 10 суждений и предложенных вариантов ответа. </w:t>
      </w:r>
      <w:r w:rsidR="003A511E" w:rsidRPr="00365DFE">
        <w:rPr>
          <w:rFonts w:ascii="Times New Roman" w:hAnsi="Times New Roman" w:cs="Times New Roman"/>
          <w:sz w:val="28"/>
          <w:szCs w:val="28"/>
        </w:rPr>
        <w:t xml:space="preserve">На заранее выданных бланках необходимо было выделить наиболее подходящий ответ.  Каждый ответ в каждом вопросе исчисляется определенным баллом. Затем баллы суммируются, выводится уровень мотивации. </w:t>
      </w:r>
      <w:r w:rsidRPr="00365DFE">
        <w:rPr>
          <w:rFonts w:ascii="Times New Roman" w:hAnsi="Times New Roman" w:cs="Times New Roman"/>
          <w:sz w:val="28"/>
          <w:szCs w:val="28"/>
        </w:rPr>
        <w:t xml:space="preserve">Обработка производилась в соответствии с ключом. </w:t>
      </w:r>
    </w:p>
    <w:p w:rsidR="002E75EC" w:rsidRPr="00365DFE" w:rsidRDefault="00C449F8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>В результате проведения методики определялись уровни развития учебной мотивации:</w:t>
      </w:r>
    </w:p>
    <w:p w:rsidR="003A511E" w:rsidRPr="00365DFE" w:rsidRDefault="003A511E" w:rsidP="00EE4D5E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</w:t>
      </w:r>
      <w:r w:rsidR="003C30C9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уровень </w:t>
      </w: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20–30 баллов – высокий уровень школьной мотивации, учебной активности. 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 </w:t>
      </w:r>
    </w:p>
    <w:p w:rsidR="003A511E" w:rsidRPr="00365DFE" w:rsidRDefault="003C30C9" w:rsidP="00EE4D5E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</w:t>
      </w:r>
      <w:r w:rsidR="003A511E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10–20 балла – положительное отношение к школе, но школа привлекает таких детей внеучебной деятельностью.</w:t>
      </w: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11E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</w:t>
      </w:r>
      <w:r w:rsidR="003A511E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 </w:t>
      </w:r>
    </w:p>
    <w:p w:rsidR="00C449F8" w:rsidRPr="00365DFE" w:rsidRDefault="003C30C9" w:rsidP="00EE4D5E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</w:t>
      </w:r>
      <w:r w:rsidR="003A511E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0–10 баллов – низкая школьная мотивация, негативное отношение к школе, школьная дезадаптация.</w:t>
      </w: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11E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Школа нередко воспринимается ими как враждебная среда, пребывание в которой для них невыносимо. В рисунках на школьную тему такие дети изображают игровые сюжеты, хотя косвенно они связаны со школой. </w:t>
      </w:r>
    </w:p>
    <w:p w:rsidR="003A511E" w:rsidRPr="00365DFE" w:rsidRDefault="00C449F8" w:rsidP="00365DFE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830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3</w:t>
      </w:r>
      <w:r w:rsidR="006B50CB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0CB" w:rsidRPr="00365DFE" w:rsidRDefault="00830920" w:rsidP="00365DFE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551A7A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Результаты исследования </w:t>
      </w:r>
      <w:r w:rsidR="00551A7A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мотивации к учебным предметам </w:t>
      </w:r>
      <w:r w:rsidR="00551A7A" w:rsidRPr="00365DFE">
        <w:rPr>
          <w:rFonts w:ascii="Times New Roman" w:hAnsi="Times New Roman" w:cs="Times New Roman"/>
          <w:sz w:val="28"/>
          <w:szCs w:val="28"/>
        </w:rPr>
        <w:t>на констатирующем этапе эксперимента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1625"/>
        <w:gridCol w:w="978"/>
        <w:gridCol w:w="1059"/>
        <w:gridCol w:w="1031"/>
        <w:gridCol w:w="1056"/>
        <w:gridCol w:w="1034"/>
        <w:gridCol w:w="1009"/>
      </w:tblGrid>
      <w:tr w:rsidR="006B50CB" w:rsidRPr="003C30C9" w:rsidTr="0078403D">
        <w:tc>
          <w:tcPr>
            <w:tcW w:w="3189" w:type="dxa"/>
            <w:gridSpan w:val="2"/>
            <w:vMerge w:val="restart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6167" w:type="dxa"/>
            <w:gridSpan w:val="6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</w:t>
            </w: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развития мотивации к учебным предметам</w:t>
            </w:r>
          </w:p>
        </w:tc>
      </w:tr>
      <w:tr w:rsidR="006B50CB" w:rsidRPr="003C30C9" w:rsidTr="0078403D">
        <w:tc>
          <w:tcPr>
            <w:tcW w:w="3189" w:type="dxa"/>
            <w:gridSpan w:val="2"/>
            <w:vMerge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37" w:type="dxa"/>
            <w:gridSpan w:val="2"/>
          </w:tcPr>
          <w:p w:rsidR="006B50CB" w:rsidRPr="00365DFE" w:rsidRDefault="00365DFE" w:rsidP="00365DFE">
            <w:pPr>
              <w:pStyle w:val="8"/>
              <w:shd w:val="clear" w:color="auto" w:fill="auto"/>
              <w:tabs>
                <w:tab w:val="left" w:pos="419"/>
                <w:tab w:val="center" w:pos="918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="006B50CB"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высокий</w:t>
            </w:r>
          </w:p>
        </w:tc>
        <w:tc>
          <w:tcPr>
            <w:tcW w:w="2087" w:type="dxa"/>
            <w:gridSpan w:val="2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043" w:type="dxa"/>
            <w:gridSpan w:val="2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низкий</w:t>
            </w:r>
          </w:p>
        </w:tc>
      </w:tr>
      <w:tr w:rsidR="006B50CB" w:rsidRPr="003C30C9" w:rsidTr="0078403D">
        <w:tc>
          <w:tcPr>
            <w:tcW w:w="3189" w:type="dxa"/>
            <w:gridSpan w:val="2"/>
            <w:vMerge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8" w:type="dxa"/>
            <w:vAlign w:val="center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9" w:type="dxa"/>
            <w:vAlign w:val="center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031" w:type="dxa"/>
            <w:vAlign w:val="center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6" w:type="dxa"/>
            <w:vAlign w:val="center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034" w:type="dxa"/>
            <w:vAlign w:val="center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09" w:type="dxa"/>
            <w:vAlign w:val="center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</w:tr>
      <w:tr w:rsidR="006B50CB" w:rsidRPr="003C30C9" w:rsidTr="0078403D">
        <w:trPr>
          <w:trHeight w:val="345"/>
        </w:trPr>
        <w:tc>
          <w:tcPr>
            <w:tcW w:w="1564" w:type="dxa"/>
            <w:vMerge w:val="restart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«А» эксп.класс</w:t>
            </w:r>
          </w:p>
        </w:tc>
        <w:tc>
          <w:tcPr>
            <w:tcW w:w="1625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78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59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1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56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4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09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6B50CB" w:rsidRPr="003C30C9" w:rsidTr="0078403D">
        <w:trPr>
          <w:trHeight w:val="345"/>
        </w:trPr>
        <w:tc>
          <w:tcPr>
            <w:tcW w:w="1564" w:type="dxa"/>
            <w:vMerge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5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78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59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31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56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4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09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6B50CB" w:rsidRPr="003C30C9" w:rsidTr="0078403D">
        <w:trPr>
          <w:trHeight w:val="345"/>
        </w:trPr>
        <w:tc>
          <w:tcPr>
            <w:tcW w:w="1564" w:type="dxa"/>
            <w:vMerge w:val="restart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«Б» контр.класс</w:t>
            </w:r>
          </w:p>
        </w:tc>
        <w:tc>
          <w:tcPr>
            <w:tcW w:w="1625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78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59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1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41</w:t>
            </w:r>
          </w:p>
        </w:tc>
        <w:tc>
          <w:tcPr>
            <w:tcW w:w="1056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34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9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B50CB" w:rsidRPr="003C30C9" w:rsidTr="0078403D">
        <w:trPr>
          <w:trHeight w:val="345"/>
        </w:trPr>
        <w:tc>
          <w:tcPr>
            <w:tcW w:w="1564" w:type="dxa"/>
            <w:vMerge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5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78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59" w:type="dxa"/>
          </w:tcPr>
          <w:p w:rsidR="006B50CB" w:rsidRPr="00365DFE" w:rsidRDefault="00854F1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31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56" w:type="dxa"/>
          </w:tcPr>
          <w:p w:rsidR="006B50CB" w:rsidRPr="00365DFE" w:rsidRDefault="006B50CB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34" w:type="dxa"/>
          </w:tcPr>
          <w:p w:rsidR="006B50CB" w:rsidRPr="00365DFE" w:rsidRDefault="002300AC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09" w:type="dxa"/>
          </w:tcPr>
          <w:p w:rsidR="006B50CB" w:rsidRPr="00365DFE" w:rsidRDefault="00244DA0" w:rsidP="00365DFE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3C30C9" w:rsidRDefault="003C30C9" w:rsidP="00C449F8">
      <w:pPr>
        <w:pStyle w:val="a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50CB" w:rsidRPr="00830920" w:rsidRDefault="00551A7A" w:rsidP="00830920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920">
        <w:rPr>
          <w:rFonts w:ascii="Times New Roman" w:hAnsi="Times New Roman" w:cs="Times New Roman"/>
          <w:sz w:val="28"/>
          <w:szCs w:val="28"/>
          <w:lang w:eastAsia="ru-RU"/>
        </w:rPr>
        <w:t>Представим сравнительные результаты данного исследования в виде диаграммы на рисунке 2.</w:t>
      </w:r>
    </w:p>
    <w:p w:rsidR="00830920" w:rsidRPr="00830920" w:rsidRDefault="00830920" w:rsidP="00830920">
      <w:pPr>
        <w:pStyle w:val="a7"/>
        <w:spacing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830920">
        <w:rPr>
          <w:rStyle w:val="a6"/>
          <w:rFonts w:ascii="Times New Roman" w:hAnsi="Times New Roman" w:cs="Times New Roman"/>
          <w:i w:val="0"/>
          <w:sz w:val="28"/>
          <w:szCs w:val="28"/>
        </w:rPr>
        <w:t>Как видно из результатов диагностики мотивации к учебным предметам, всего 7% мальчиков и 26 % девочек от общего числа учеников экспериментального 2 «А» класса имеют высокий уровень развития мотивации, у 22% мальчиков и 18% девочек наблюдается средний  уровень развития мотивации, а у 11% мальчиков и 16% девочек наблюдается низкий  уровень развития школьной мотивации.</w:t>
      </w:r>
    </w:p>
    <w:p w:rsidR="00830920" w:rsidRPr="00830920" w:rsidRDefault="00830920" w:rsidP="00830920">
      <w:pPr>
        <w:pStyle w:val="a7"/>
        <w:spacing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830920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Что касается контрольного 2 «Б» класса, то здесь 7% мальчиков и 15 % девочек от общего числа учеников имеют высокий уровень развития мотивации, у 41% мальчиков и 26% девочек наблюдается средний  уровень развития мотивации, а у 4% мальчиков и 7% девочек наблюдается низкий  уровень.</w:t>
      </w:r>
    </w:p>
    <w:p w:rsidR="006815E2" w:rsidRDefault="001A5451" w:rsidP="003C30C9">
      <w:pPr>
        <w:tabs>
          <w:tab w:val="left" w:pos="851"/>
          <w:tab w:val="left" w:pos="1134"/>
        </w:tabs>
        <w:spacing w:line="360" w:lineRule="auto"/>
        <w:ind w:firstLine="284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A5451">
        <w:rPr>
          <w:rStyle w:val="a6"/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5495925" cy="2933700"/>
            <wp:effectExtent l="19050" t="0" r="9525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4B70" w:rsidRDefault="00FE4B70" w:rsidP="00FE4B70">
      <w:pPr>
        <w:pStyle w:val="Default"/>
        <w:widowControl w:val="0"/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Рисунок 2</w:t>
      </w:r>
      <w:r w:rsidRPr="00111532">
        <w:rPr>
          <w:sz w:val="28"/>
          <w:szCs w:val="28"/>
          <w:lang w:bidi="ru-RU"/>
        </w:rPr>
        <w:t xml:space="preserve"> – </w:t>
      </w:r>
      <w:r w:rsidRPr="00111532">
        <w:rPr>
          <w:sz w:val="28"/>
          <w:szCs w:val="28"/>
        </w:rPr>
        <w:t xml:space="preserve">Сравнительные </w:t>
      </w:r>
      <w:r>
        <w:rPr>
          <w:sz w:val="28"/>
          <w:szCs w:val="28"/>
        </w:rPr>
        <w:t>показатели результатов</w:t>
      </w:r>
      <w:r w:rsidRPr="00111532">
        <w:rPr>
          <w:sz w:val="28"/>
          <w:szCs w:val="28"/>
        </w:rPr>
        <w:t xml:space="preserve"> </w:t>
      </w:r>
      <w:r w:rsidRPr="00111532">
        <w:rPr>
          <w:sz w:val="28"/>
          <w:szCs w:val="28"/>
          <w:lang w:bidi="ru-RU"/>
        </w:rPr>
        <w:t xml:space="preserve">уровня </w:t>
      </w:r>
      <w:r w:rsidR="006B50CB">
        <w:rPr>
          <w:sz w:val="28"/>
          <w:szCs w:val="28"/>
          <w:lang w:bidi="ru-RU"/>
        </w:rPr>
        <w:t xml:space="preserve">развития </w:t>
      </w:r>
      <w:r>
        <w:rPr>
          <w:sz w:val="28"/>
          <w:szCs w:val="28"/>
          <w:lang w:bidi="ru-RU"/>
        </w:rPr>
        <w:t>мотивации к учебным предметам учащихся 2 «А» и 2 «Б» классов</w:t>
      </w:r>
      <w:r w:rsidRPr="00111532">
        <w:rPr>
          <w:sz w:val="28"/>
          <w:szCs w:val="28"/>
          <w:lang w:bidi="ru-RU"/>
        </w:rPr>
        <w:t xml:space="preserve"> </w:t>
      </w:r>
      <w:r w:rsidRPr="00111532">
        <w:rPr>
          <w:sz w:val="28"/>
          <w:szCs w:val="28"/>
        </w:rPr>
        <w:t>на констатирующем этапе эксперимента</w:t>
      </w:r>
      <w:r w:rsidR="006B50CB">
        <w:rPr>
          <w:sz w:val="28"/>
          <w:szCs w:val="28"/>
        </w:rPr>
        <w:t xml:space="preserve"> в %</w:t>
      </w:r>
    </w:p>
    <w:p w:rsidR="006B50CB" w:rsidRPr="00365DFE" w:rsidRDefault="006B50CB" w:rsidP="00FE4B70">
      <w:pPr>
        <w:pStyle w:val="Default"/>
        <w:widowControl w:val="0"/>
        <w:suppressAutoHyphens w:val="0"/>
        <w:spacing w:line="360" w:lineRule="auto"/>
        <w:jc w:val="center"/>
        <w:rPr>
          <w:sz w:val="18"/>
          <w:szCs w:val="18"/>
        </w:rPr>
      </w:pPr>
    </w:p>
    <w:p w:rsidR="003D3C56" w:rsidRPr="00365DFE" w:rsidRDefault="00551A7A" w:rsidP="00365DF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Далее была проведена диагностика уровня познавательног</w:t>
      </w:r>
      <w:r w:rsidR="00EE351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 интереса младших школьников. Совместно с учителем </w:t>
      </w:r>
      <w:r w:rsidR="00E730C4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2 «А</w:t>
      </w:r>
      <w:r w:rsidR="003D3C56"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» класса Репиной И.В. был разра</w:t>
      </w:r>
      <w:r w:rsid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ботан урок по теме: «Слова-синонимы</w:t>
      </w:r>
      <w:r w:rsidR="003D3C56"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». Исходя из урока</w:t>
      </w:r>
      <w:r w:rsidR="005F116D"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3D3C56"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учитывались следующие </w:t>
      </w:r>
      <w:r w:rsidR="003D3C56" w:rsidRPr="00365DFE">
        <w:rPr>
          <w:rFonts w:ascii="Times New Roman" w:hAnsi="Times New Roman" w:cs="Times New Roman"/>
          <w:color w:val="000000" w:themeColor="text1"/>
          <w:sz w:val="28"/>
          <w:szCs w:val="28"/>
        </w:rPr>
        <w:t>уровни сформированности учебно-познавательного интереса:</w:t>
      </w:r>
    </w:p>
    <w:p w:rsidR="003D3C56" w:rsidRPr="00365DFE" w:rsidRDefault="003D3C56" w:rsidP="00EE4D5E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t xml:space="preserve">реакция на новизну учебной информации, 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устойчивый учебно-познавательный интерес;</w:t>
      </w:r>
    </w:p>
    <w:p w:rsidR="003D3C56" w:rsidRPr="00365DFE" w:rsidRDefault="003D3C56" w:rsidP="00EE4D5E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Средний уровень  – 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t>ситуативный учебный интерес, любопытство на теоретический материал, но не на способы решения упражнений;</w:t>
      </w:r>
    </w:p>
    <w:p w:rsidR="003D3C56" w:rsidRPr="00365DFE" w:rsidRDefault="003D3C56" w:rsidP="00EE4D5E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t>отсутствие интереса, интерес практически не обнаруживается (исключение: положи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реакции на яркий и забавный ма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softHyphen/>
        <w:t>териал).</w:t>
      </w:r>
    </w:p>
    <w:p w:rsidR="003D3C56" w:rsidRPr="00365DFE" w:rsidRDefault="00FB2EFB" w:rsidP="00365DFE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сформированности </w:t>
      </w: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уровня уч</w:t>
      </w:r>
      <w:r w:rsidR="005F116D"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еб</w:t>
      </w: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но-познавательного интереса младших школьников</w:t>
      </w:r>
      <w:r w:rsidR="00830920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представлены в таблице 4</w:t>
      </w: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522E68" w:rsidRPr="00365DFE" w:rsidRDefault="00830920" w:rsidP="00365DFE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  <w:r w:rsidR="00522E68" w:rsidRPr="0036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Результаты исследования </w:t>
      </w:r>
      <w:r w:rsidR="00522E68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познавательного интереса к учебным предметам </w:t>
      </w:r>
      <w:r w:rsidR="00522E68" w:rsidRPr="00365DFE">
        <w:rPr>
          <w:rFonts w:ascii="Times New Roman" w:hAnsi="Times New Roman" w:cs="Times New Roman"/>
          <w:sz w:val="28"/>
          <w:szCs w:val="28"/>
        </w:rPr>
        <w:t>на констатирующем этапе эксперимента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634"/>
        <w:gridCol w:w="987"/>
        <w:gridCol w:w="1065"/>
        <w:gridCol w:w="1041"/>
        <w:gridCol w:w="1062"/>
        <w:gridCol w:w="1044"/>
        <w:gridCol w:w="1016"/>
      </w:tblGrid>
      <w:tr w:rsidR="00522E68" w:rsidRPr="002223D6" w:rsidTr="0078403D">
        <w:tc>
          <w:tcPr>
            <w:tcW w:w="3141" w:type="dxa"/>
            <w:gridSpan w:val="2"/>
            <w:vMerge w:val="restart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6215" w:type="dxa"/>
            <w:gridSpan w:val="6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</w:t>
            </w: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развития мотивации к учебным предметам</w:t>
            </w:r>
          </w:p>
        </w:tc>
      </w:tr>
      <w:tr w:rsidR="00522E68" w:rsidRPr="002223D6" w:rsidTr="0078403D">
        <w:tc>
          <w:tcPr>
            <w:tcW w:w="3141" w:type="dxa"/>
            <w:gridSpan w:val="2"/>
            <w:vMerge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2" w:type="dxa"/>
            <w:gridSpan w:val="2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высокий</w:t>
            </w:r>
          </w:p>
        </w:tc>
        <w:tc>
          <w:tcPr>
            <w:tcW w:w="2103" w:type="dxa"/>
            <w:gridSpan w:val="2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060" w:type="dxa"/>
            <w:gridSpan w:val="2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низкий</w:t>
            </w:r>
          </w:p>
        </w:tc>
      </w:tr>
      <w:tr w:rsidR="00522E68" w:rsidRPr="002223D6" w:rsidTr="0078403D">
        <w:tc>
          <w:tcPr>
            <w:tcW w:w="3141" w:type="dxa"/>
            <w:gridSpan w:val="2"/>
            <w:vMerge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  <w:vAlign w:val="center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65" w:type="dxa"/>
            <w:vAlign w:val="center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041" w:type="dxa"/>
            <w:vAlign w:val="center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62" w:type="dxa"/>
            <w:vAlign w:val="center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044" w:type="dxa"/>
            <w:vAlign w:val="center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16" w:type="dxa"/>
            <w:vAlign w:val="center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</w:tr>
      <w:tr w:rsidR="00522E68" w:rsidRPr="002223D6" w:rsidTr="0078403D">
        <w:trPr>
          <w:trHeight w:val="345"/>
        </w:trPr>
        <w:tc>
          <w:tcPr>
            <w:tcW w:w="1507" w:type="dxa"/>
            <w:vMerge w:val="restart"/>
          </w:tcPr>
          <w:p w:rsidR="00522E68" w:rsidRPr="002223D6" w:rsidRDefault="00522E68" w:rsidP="00FD37DE">
            <w:pPr>
              <w:pStyle w:val="8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«А» эксп.класс</w:t>
            </w:r>
          </w:p>
        </w:tc>
        <w:tc>
          <w:tcPr>
            <w:tcW w:w="1634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87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65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41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62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44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016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22E68" w:rsidRPr="002223D6" w:rsidTr="0078403D">
        <w:trPr>
          <w:trHeight w:val="345"/>
        </w:trPr>
        <w:tc>
          <w:tcPr>
            <w:tcW w:w="1507" w:type="dxa"/>
            <w:vMerge/>
          </w:tcPr>
          <w:p w:rsidR="00522E68" w:rsidRPr="002223D6" w:rsidRDefault="00522E68" w:rsidP="00FD37DE">
            <w:pPr>
              <w:pStyle w:val="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87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65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41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62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44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16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22E68" w:rsidRPr="002223D6" w:rsidTr="0078403D">
        <w:trPr>
          <w:trHeight w:val="345"/>
        </w:trPr>
        <w:tc>
          <w:tcPr>
            <w:tcW w:w="1507" w:type="dxa"/>
            <w:vMerge w:val="restart"/>
          </w:tcPr>
          <w:p w:rsidR="00522E68" w:rsidRPr="002223D6" w:rsidRDefault="00522E68" w:rsidP="00FD37DE">
            <w:pPr>
              <w:pStyle w:val="8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«Б» контр.класс</w:t>
            </w:r>
          </w:p>
        </w:tc>
        <w:tc>
          <w:tcPr>
            <w:tcW w:w="1634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87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65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41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62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44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16" w:type="dxa"/>
          </w:tcPr>
          <w:p w:rsidR="00522E68" w:rsidRPr="002223D6" w:rsidRDefault="005F116D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22E68" w:rsidRPr="002223D6" w:rsidTr="0078403D">
        <w:trPr>
          <w:trHeight w:val="345"/>
        </w:trPr>
        <w:tc>
          <w:tcPr>
            <w:tcW w:w="1507" w:type="dxa"/>
            <w:vMerge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87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65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41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62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44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</w:tcPr>
          <w:p w:rsidR="00522E68" w:rsidRPr="002223D6" w:rsidRDefault="00522E68" w:rsidP="002223D6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522E68" w:rsidRPr="002223D6" w:rsidRDefault="00522E68" w:rsidP="002223D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E68" w:rsidRPr="002223D6" w:rsidRDefault="00522E68" w:rsidP="003C30C9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сравнительные результаты данного исследования в виде диаграммы на рисунке 3.</w:t>
      </w:r>
    </w:p>
    <w:p w:rsidR="00FB2EFB" w:rsidRPr="003D3C56" w:rsidRDefault="004F111C" w:rsidP="003D3C56">
      <w:pPr>
        <w:ind w:left="360"/>
        <w:rPr>
          <w:rFonts w:ascii="Times New Roman" w:hAnsi="Times New Roman" w:cs="Times New Roman"/>
          <w:sz w:val="28"/>
          <w:szCs w:val="28"/>
        </w:rPr>
      </w:pPr>
      <w:r w:rsidRPr="004F1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33700"/>
            <wp:effectExtent l="19050" t="0" r="1905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1A7A" w:rsidRDefault="00522E68" w:rsidP="003C3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3D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Рисунок 3 – </w:t>
      </w:r>
      <w:r w:rsidRPr="002223D6">
        <w:rPr>
          <w:rFonts w:ascii="Times New Roman" w:hAnsi="Times New Roman" w:cs="Times New Roman"/>
          <w:sz w:val="28"/>
          <w:szCs w:val="28"/>
        </w:rPr>
        <w:t xml:space="preserve">Сравнительные показатели результатов </w:t>
      </w:r>
      <w:r w:rsidRPr="002223D6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познавательного интереса учащихся контрольного и экспериментального классов на </w:t>
      </w:r>
      <w:r w:rsidRPr="002223D6">
        <w:rPr>
          <w:rFonts w:ascii="Times New Roman" w:hAnsi="Times New Roman" w:cs="Times New Roman"/>
          <w:sz w:val="28"/>
          <w:szCs w:val="28"/>
        </w:rPr>
        <w:t>констатирующем этапе эксперимента в %</w:t>
      </w:r>
    </w:p>
    <w:p w:rsidR="002223D6" w:rsidRPr="00EE3516" w:rsidRDefault="002223D6" w:rsidP="002223D6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8760D0" w:rsidRPr="002223D6" w:rsidRDefault="008760D0" w:rsidP="002223D6">
      <w:pPr>
        <w:pStyle w:val="8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Результаты показывают, что в экспериментальном классе: </w:t>
      </w:r>
    </w:p>
    <w:p w:rsidR="008760D0" w:rsidRPr="002223D6" w:rsidRDefault="008760D0" w:rsidP="00EE4D5E">
      <w:pPr>
        <w:pStyle w:val="8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высокий уровень </w:t>
      </w:r>
      <w:r w:rsidRPr="002223D6">
        <w:rPr>
          <w:rFonts w:ascii="Times New Roman" w:hAnsi="Times New Roman" w:cs="Times New Roman"/>
          <w:sz w:val="28"/>
          <w:szCs w:val="28"/>
          <w:lang w:bidi="ru-RU"/>
        </w:rPr>
        <w:t>развития познавательного интереса</w:t>
      </w:r>
      <w:r w:rsidR="00460C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имеют – 3 мальчика (11%), 5 девочек (18</w:t>
      </w: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%); </w:t>
      </w:r>
    </w:p>
    <w:p w:rsidR="008760D0" w:rsidRDefault="008760D0" w:rsidP="00EE4D5E">
      <w:pPr>
        <w:pStyle w:val="8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средний уровень – 4 мальчика (15%), 7 девочек (26%); </w:t>
      </w:r>
    </w:p>
    <w:p w:rsidR="008760D0" w:rsidRPr="002223D6" w:rsidRDefault="008760D0" w:rsidP="00EE4D5E">
      <w:pPr>
        <w:pStyle w:val="8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низк</w:t>
      </w:r>
      <w:r w:rsidR="00460C0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ий уровень – 4 мальчика (15%), 4 девочки (15</w:t>
      </w: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8760D0" w:rsidRPr="002223D6" w:rsidRDefault="008760D0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контрольном классе:</w:t>
      </w:r>
    </w:p>
    <w:p w:rsidR="008760D0" w:rsidRPr="002223D6" w:rsidRDefault="008760D0" w:rsidP="00EE4D5E">
      <w:pPr>
        <w:pStyle w:val="8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высокий уровень </w:t>
      </w:r>
      <w:r w:rsidRPr="002223D6">
        <w:rPr>
          <w:rFonts w:ascii="Times New Roman" w:hAnsi="Times New Roman" w:cs="Times New Roman"/>
          <w:sz w:val="28"/>
          <w:szCs w:val="28"/>
          <w:lang w:bidi="ru-RU"/>
        </w:rPr>
        <w:t>развития познавательного интереса</w:t>
      </w: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имеют –</w:t>
      </w:r>
      <w:r w:rsidR="00460C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3 мальчика (11%), 4 девочки (14%);</w:t>
      </w:r>
    </w:p>
    <w:p w:rsidR="008760D0" w:rsidRPr="002223D6" w:rsidRDefault="008760D0" w:rsidP="00EE4D5E">
      <w:pPr>
        <w:pStyle w:val="8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="00460C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редний уровень – 7 мальчиков (26</w:t>
      </w: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%), 8 девочек (30%);</w:t>
      </w:r>
    </w:p>
    <w:p w:rsidR="008760D0" w:rsidRPr="002223D6" w:rsidRDefault="00460C07" w:rsidP="00EE4D5E">
      <w:pPr>
        <w:pStyle w:val="8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низкий уровень – 4 мальчика (15</w:t>
      </w:r>
      <w:r w:rsidR="008760D0"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>%), 1 девочка (4%).</w:t>
      </w:r>
    </w:p>
    <w:p w:rsidR="008760D0" w:rsidRDefault="008760D0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Таким образом, как видно из диаграмм, представленных на рисунках 1–3, большинство учащихся контрольного и экспериментального </w:t>
      </w:r>
      <w:r w:rsidR="002223D6" w:rsidRPr="002223D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классов имеют низкие показатели: они обладают низким </w:t>
      </w:r>
      <w:r w:rsidR="002223D6" w:rsidRPr="002223D6">
        <w:rPr>
          <w:rFonts w:ascii="Times New Roman" w:hAnsi="Times New Roman" w:cs="Times New Roman"/>
          <w:sz w:val="28"/>
          <w:szCs w:val="28"/>
          <w:lang w:bidi="ru-RU"/>
        </w:rPr>
        <w:t>уровнем восприятия учебного материала, мотивации к учебной деятельности и познавательного интереса.</w:t>
      </w:r>
      <w:r w:rsidR="00FD37DE">
        <w:rPr>
          <w:rFonts w:ascii="Times New Roman" w:hAnsi="Times New Roman" w:cs="Times New Roman"/>
          <w:sz w:val="28"/>
          <w:szCs w:val="28"/>
          <w:lang w:bidi="ru-RU"/>
        </w:rPr>
        <w:t xml:space="preserve"> Также исследование показало, что уровень </w:t>
      </w:r>
      <w:r w:rsidR="00FD37DE" w:rsidRPr="002223D6">
        <w:rPr>
          <w:rFonts w:ascii="Times New Roman" w:hAnsi="Times New Roman" w:cs="Times New Roman"/>
          <w:sz w:val="28"/>
          <w:szCs w:val="28"/>
          <w:lang w:bidi="ru-RU"/>
        </w:rPr>
        <w:t>восприятия учебного материала, мотивации к учебной деятельности и познавательного интереса</w:t>
      </w:r>
      <w:r w:rsidR="00FD37DE">
        <w:rPr>
          <w:rFonts w:ascii="Times New Roman" w:hAnsi="Times New Roman" w:cs="Times New Roman"/>
          <w:sz w:val="28"/>
          <w:szCs w:val="28"/>
          <w:lang w:bidi="ru-RU"/>
        </w:rPr>
        <w:t xml:space="preserve"> у девочек выше, чем у мальчиков.</w:t>
      </w:r>
    </w:p>
    <w:p w:rsidR="00E14405" w:rsidRDefault="00E14405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14405" w:rsidRDefault="00E14405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2.2</w:t>
      </w:r>
      <w:r w:rsidR="00930CB6" w:rsidRPr="00930CB6">
        <w:rPr>
          <w:rFonts w:ascii="Times New Roman" w:hAnsi="Times New Roman" w:cs="Times New Roman"/>
          <w:sz w:val="28"/>
          <w:szCs w:val="28"/>
        </w:rPr>
        <w:t xml:space="preserve"> </w:t>
      </w:r>
      <w:r w:rsidR="00930CB6">
        <w:rPr>
          <w:rFonts w:ascii="Times New Roman" w:hAnsi="Times New Roman" w:cs="Times New Roman"/>
          <w:sz w:val="28"/>
          <w:szCs w:val="28"/>
        </w:rPr>
        <w:t>Р</w:t>
      </w:r>
      <w:r w:rsidR="00930CB6" w:rsidRPr="00BC44FB">
        <w:rPr>
          <w:rFonts w:ascii="Times New Roman" w:hAnsi="Times New Roman" w:cs="Times New Roman"/>
          <w:sz w:val="28"/>
          <w:szCs w:val="28"/>
        </w:rPr>
        <w:t xml:space="preserve">азработка и апробация комплекса педагогических условий </w:t>
      </w:r>
      <w:r w:rsidR="00930CB6">
        <w:rPr>
          <w:rFonts w:ascii="Times New Roman" w:hAnsi="Times New Roman" w:cs="Times New Roman"/>
          <w:sz w:val="28"/>
          <w:szCs w:val="28"/>
        </w:rPr>
        <w:t>реализации гендерного подхода</w:t>
      </w:r>
    </w:p>
    <w:p w:rsidR="00930CB6" w:rsidRDefault="00930CB6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CB6" w:rsidRDefault="00930CB6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констатирующего этапа эксперимента послужили предпосылкой применения в экспериментальном 2 «А» классе комплексов методов и приёмов реализации педагогических условий с учетом гендерного подхода на уроках в начальной школе с целью повышения эффективности учебно-воспитательного процесса. Экспериментальное исследование проходило в течение месяца.</w:t>
      </w:r>
    </w:p>
    <w:p w:rsidR="00930CB6" w:rsidRDefault="007E2279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формирующем эта</w:t>
      </w:r>
      <w:r w:rsidR="00930CB6">
        <w:rPr>
          <w:rFonts w:ascii="Times New Roman" w:hAnsi="Times New Roman" w:cs="Times New Roman"/>
          <w:sz w:val="28"/>
          <w:szCs w:val="28"/>
        </w:rPr>
        <w:t>пе эксперимента по реализации педагогических условий с учетом гендерного под</w:t>
      </w:r>
      <w:r w:rsidR="00FD032B">
        <w:rPr>
          <w:rFonts w:ascii="Times New Roman" w:hAnsi="Times New Roman" w:cs="Times New Roman"/>
          <w:sz w:val="28"/>
          <w:szCs w:val="28"/>
        </w:rPr>
        <w:t>хода на уроках в экспериментальном классе</w:t>
      </w:r>
      <w:r w:rsidR="00930CB6">
        <w:rPr>
          <w:rFonts w:ascii="Times New Roman" w:hAnsi="Times New Roman" w:cs="Times New Roman"/>
          <w:sz w:val="28"/>
          <w:szCs w:val="28"/>
        </w:rPr>
        <w:t xml:space="preserve"> был разработан комп</w:t>
      </w:r>
      <w:r w:rsidR="00FD032B">
        <w:rPr>
          <w:rFonts w:ascii="Times New Roman" w:hAnsi="Times New Roman" w:cs="Times New Roman"/>
          <w:sz w:val="28"/>
          <w:szCs w:val="28"/>
        </w:rPr>
        <w:t xml:space="preserve">лекс методов и приёмов, </w:t>
      </w:r>
      <w:r w:rsidR="00930CB6">
        <w:rPr>
          <w:rFonts w:ascii="Times New Roman" w:hAnsi="Times New Roman" w:cs="Times New Roman"/>
          <w:sz w:val="28"/>
          <w:szCs w:val="28"/>
        </w:rPr>
        <w:t>представлен</w:t>
      </w:r>
      <w:r w:rsidR="00FD032B">
        <w:rPr>
          <w:rFonts w:ascii="Times New Roman" w:hAnsi="Times New Roman" w:cs="Times New Roman"/>
          <w:sz w:val="28"/>
          <w:szCs w:val="28"/>
        </w:rPr>
        <w:t>ный</w:t>
      </w:r>
      <w:r w:rsidR="00930CB6">
        <w:rPr>
          <w:rFonts w:ascii="Times New Roman" w:hAnsi="Times New Roman" w:cs="Times New Roman"/>
          <w:sz w:val="28"/>
          <w:szCs w:val="28"/>
        </w:rPr>
        <w:t xml:space="preserve"> в </w:t>
      </w:r>
      <w:r w:rsidR="00EE3516">
        <w:rPr>
          <w:rFonts w:ascii="Times New Roman" w:hAnsi="Times New Roman" w:cs="Times New Roman"/>
          <w:sz w:val="28"/>
          <w:szCs w:val="28"/>
        </w:rPr>
        <w:t>таблице 5</w:t>
      </w:r>
      <w:r w:rsidR="00930CB6" w:rsidRPr="00FE003E">
        <w:rPr>
          <w:rFonts w:ascii="Times New Roman" w:hAnsi="Times New Roman" w:cs="Times New Roman"/>
          <w:sz w:val="28"/>
          <w:szCs w:val="28"/>
        </w:rPr>
        <w:t>.</w:t>
      </w:r>
    </w:p>
    <w:p w:rsidR="00B9581E" w:rsidRDefault="00B9581E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1E" w:rsidRDefault="00B9581E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1E" w:rsidRDefault="00B9581E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CB6" w:rsidRDefault="00146EEE" w:rsidP="00FE003E">
      <w:pPr>
        <w:pStyle w:val="8"/>
        <w:shd w:val="clear" w:color="auto" w:fill="auto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  <w:r w:rsidR="00EE3516">
        <w:rPr>
          <w:rFonts w:ascii="Times New Roman" w:hAnsi="Times New Roman" w:cs="Times New Roman"/>
          <w:sz w:val="28"/>
          <w:szCs w:val="28"/>
        </w:rPr>
        <w:t xml:space="preserve"> – Комплекс </w:t>
      </w:r>
      <w:r w:rsidR="00930CB6">
        <w:rPr>
          <w:rFonts w:ascii="Times New Roman" w:hAnsi="Times New Roman" w:cs="Times New Roman"/>
          <w:sz w:val="28"/>
          <w:szCs w:val="28"/>
        </w:rPr>
        <w:t>методов и приёмов</w:t>
      </w:r>
      <w:r w:rsidR="00E939EB">
        <w:rPr>
          <w:rFonts w:ascii="Times New Roman" w:hAnsi="Times New Roman" w:cs="Times New Roman"/>
          <w:sz w:val="28"/>
          <w:szCs w:val="28"/>
        </w:rPr>
        <w:t>, педагогических условий</w:t>
      </w:r>
      <w:r w:rsidR="00930CB6">
        <w:rPr>
          <w:rFonts w:ascii="Times New Roman" w:hAnsi="Times New Roman" w:cs="Times New Roman"/>
          <w:sz w:val="28"/>
          <w:szCs w:val="28"/>
        </w:rPr>
        <w:t xml:space="preserve"> реализации педагогических условий с учетом гендерного подхода на уроках в начальной школе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930CB6" w:rsidRPr="00321889" w:rsidTr="0078385F">
        <w:tc>
          <w:tcPr>
            <w:tcW w:w="675" w:type="dxa"/>
          </w:tcPr>
          <w:p w:rsidR="00930CB6" w:rsidRPr="00321889" w:rsidRDefault="00930CB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68" w:type="dxa"/>
          </w:tcPr>
          <w:p w:rsidR="00930CB6" w:rsidRPr="00321889" w:rsidRDefault="00930CB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Урок, тема</w:t>
            </w:r>
          </w:p>
        </w:tc>
        <w:tc>
          <w:tcPr>
            <w:tcW w:w="3119" w:type="dxa"/>
          </w:tcPr>
          <w:p w:rsidR="00930CB6" w:rsidRPr="00321889" w:rsidRDefault="00930CB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Методы и приёмы</w:t>
            </w:r>
            <w:r w:rsidR="00E939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условия</w:t>
            </w:r>
          </w:p>
        </w:tc>
        <w:tc>
          <w:tcPr>
            <w:tcW w:w="3402" w:type="dxa"/>
          </w:tcPr>
          <w:p w:rsidR="00930CB6" w:rsidRPr="00321889" w:rsidRDefault="00930CB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Формируемые параметры (на что направлено)</w:t>
            </w:r>
          </w:p>
        </w:tc>
      </w:tr>
      <w:tr w:rsidR="00930CB6" w:rsidRPr="00321889" w:rsidTr="0078385F">
        <w:tc>
          <w:tcPr>
            <w:tcW w:w="675" w:type="dxa"/>
          </w:tcPr>
          <w:p w:rsidR="00930CB6" w:rsidRPr="00321889" w:rsidRDefault="00ED7E0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</w:tcPr>
          <w:p w:rsidR="00930CB6" w:rsidRPr="00321889" w:rsidRDefault="00ED7E0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Литературное чтение – «Семья и я»</w:t>
            </w:r>
          </w:p>
        </w:tc>
        <w:tc>
          <w:tcPr>
            <w:tcW w:w="3119" w:type="dxa"/>
          </w:tcPr>
          <w:p w:rsidR="0078385F" w:rsidRDefault="00ED7E06" w:rsidP="00EE4D5E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 «Дискуссия»</w:t>
            </w:r>
            <w:r w:rsidR="0078385F"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930CB6" w:rsidRDefault="0078385F" w:rsidP="00EE4D5E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ED7E06"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риём </w:t>
            </w: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«Лист самоконтроля с учетом гендерных различий»;</w:t>
            </w:r>
          </w:p>
          <w:p w:rsidR="0078385F" w:rsidRDefault="0078385F" w:rsidP="00EE4D5E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Приём «Тонкие и толстые вопросы»</w:t>
            </w:r>
            <w:r w:rsidR="00E939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E939EB" w:rsidRPr="00321889" w:rsidRDefault="008B3D3A" w:rsidP="00EE4D5E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Средовые</w:t>
            </w:r>
            <w:r w:rsidR="00E939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условия</w:t>
            </w:r>
          </w:p>
        </w:tc>
        <w:tc>
          <w:tcPr>
            <w:tcW w:w="3402" w:type="dxa"/>
          </w:tcPr>
          <w:p w:rsidR="00930CB6" w:rsidRDefault="0078385F" w:rsidP="00EE4D5E">
            <w:pPr>
              <w:pStyle w:val="8"/>
              <w:numPr>
                <w:ilvl w:val="0"/>
                <w:numId w:val="16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Глубокое осмысление и понимание текста;</w:t>
            </w:r>
          </w:p>
          <w:p w:rsidR="0078385F" w:rsidRDefault="0078385F" w:rsidP="00EE4D5E">
            <w:pPr>
              <w:pStyle w:val="8"/>
              <w:numPr>
                <w:ilvl w:val="0"/>
                <w:numId w:val="16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учебной мотивации в работе с текстом, формирование познавательного интереса;</w:t>
            </w:r>
          </w:p>
          <w:p w:rsidR="0078385F" w:rsidRPr="00321889" w:rsidRDefault="0078385F" w:rsidP="00EE4D5E">
            <w:pPr>
              <w:pStyle w:val="8"/>
              <w:numPr>
                <w:ilvl w:val="0"/>
                <w:numId w:val="16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Умение слушать мнения одноклассников, грамматически и лексически выражать своё мнение.</w:t>
            </w:r>
          </w:p>
          <w:p w:rsidR="0078385F" w:rsidRPr="00321889" w:rsidRDefault="0078385F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930CB6" w:rsidRPr="00321889" w:rsidTr="0078385F">
        <w:tc>
          <w:tcPr>
            <w:tcW w:w="675" w:type="dxa"/>
          </w:tcPr>
          <w:p w:rsidR="00930CB6" w:rsidRPr="00321889" w:rsidRDefault="00ED7E0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</w:tcPr>
          <w:p w:rsidR="00930CB6" w:rsidRPr="00321889" w:rsidRDefault="003A7611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Классный час – «Защитники нашей Родины</w:t>
            </w:r>
            <w:r w:rsidR="0078385F"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119" w:type="dxa"/>
          </w:tcPr>
          <w:p w:rsidR="00930CB6" w:rsidRPr="00321889" w:rsidRDefault="0078385F" w:rsidP="00EE4D5E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Прием «ролевое чтение»;</w:t>
            </w:r>
          </w:p>
          <w:p w:rsidR="0078385F" w:rsidRPr="00321889" w:rsidRDefault="007F1B23" w:rsidP="00EE4D5E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Иллюстра</w:t>
            </w:r>
            <w:r w:rsidR="0078385F"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тивный метод (просмотр видеоролика</w:t>
            </w:r>
            <w:r w:rsidR="003B73B2"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);</w:t>
            </w:r>
          </w:p>
          <w:p w:rsidR="003B73B2" w:rsidRDefault="003B73B2" w:rsidP="00EE4D5E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Репродуктивный метод (беседа по содержанию);</w:t>
            </w:r>
          </w:p>
          <w:p w:rsidR="008B3D3A" w:rsidRPr="00321889" w:rsidRDefault="008B3D3A" w:rsidP="00EE4D5E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Ресурсные условия</w:t>
            </w:r>
          </w:p>
        </w:tc>
        <w:tc>
          <w:tcPr>
            <w:tcW w:w="3402" w:type="dxa"/>
          </w:tcPr>
          <w:p w:rsidR="00930CB6" w:rsidRPr="00321889" w:rsidRDefault="003B73B2" w:rsidP="00EE4D5E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восприятия информации через различные формы (видеоролик, беседа);</w:t>
            </w:r>
          </w:p>
          <w:p w:rsidR="003B73B2" w:rsidRPr="00321889" w:rsidRDefault="003B73B2" w:rsidP="00EE4D5E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учебной мотивации путем эмоционального воздействия.</w:t>
            </w:r>
          </w:p>
        </w:tc>
      </w:tr>
      <w:tr w:rsidR="00930CB6" w:rsidRPr="00321889" w:rsidTr="0078385F">
        <w:tc>
          <w:tcPr>
            <w:tcW w:w="675" w:type="dxa"/>
          </w:tcPr>
          <w:p w:rsidR="00930CB6" w:rsidRPr="00321889" w:rsidRDefault="00ED7E0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8" w:type="dxa"/>
          </w:tcPr>
          <w:p w:rsidR="00930CB6" w:rsidRPr="00321889" w:rsidRDefault="003B73B2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Литературное чтение – «Литературные пословицы»</w:t>
            </w:r>
          </w:p>
        </w:tc>
        <w:tc>
          <w:tcPr>
            <w:tcW w:w="3119" w:type="dxa"/>
          </w:tcPr>
          <w:p w:rsidR="003B73B2" w:rsidRDefault="003B73B2" w:rsidP="00EE4D5E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Творческий метод (работа с загадками и пословицами);</w:t>
            </w:r>
          </w:p>
          <w:p w:rsidR="003B73B2" w:rsidRDefault="003B73B2" w:rsidP="00EE4D5E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Прием «Кластер»</w:t>
            </w:r>
            <w:r w:rsidR="008B3D3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B3D3A" w:rsidRPr="00321889" w:rsidRDefault="008B3D3A" w:rsidP="00EE4D5E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Психолого-педагогические условия</w:t>
            </w:r>
          </w:p>
        </w:tc>
        <w:tc>
          <w:tcPr>
            <w:tcW w:w="3402" w:type="dxa"/>
          </w:tcPr>
          <w:p w:rsidR="00602A22" w:rsidRDefault="00602A22" w:rsidP="00EE4D5E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познавательной активности путём совместного обсуждения;</w:t>
            </w:r>
          </w:p>
          <w:p w:rsidR="00FE003E" w:rsidRDefault="00FE003E" w:rsidP="00EE4D5E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Комплексное разделение (различение) </w:t>
            </w:r>
            <w:r w:rsidR="00602A2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функций мужчин и женщин в жизни;</w:t>
            </w:r>
          </w:p>
          <w:p w:rsidR="00602A22" w:rsidRPr="00321889" w:rsidRDefault="00602A22" w:rsidP="00EE4D5E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образного представления пройденного материала.</w:t>
            </w:r>
          </w:p>
        </w:tc>
      </w:tr>
      <w:tr w:rsidR="00930CB6" w:rsidRPr="00321889" w:rsidTr="008D1E42">
        <w:tc>
          <w:tcPr>
            <w:tcW w:w="675" w:type="dxa"/>
            <w:tcBorders>
              <w:bottom w:val="nil"/>
            </w:tcBorders>
          </w:tcPr>
          <w:p w:rsidR="00930CB6" w:rsidRPr="00321889" w:rsidRDefault="00ED7E06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930CB6" w:rsidRPr="00321889" w:rsidRDefault="003F198E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 – «Как появляются многозначные сл</w:t>
            </w:r>
            <w:r w:rsidR="00AF129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ва»</w:t>
            </w:r>
          </w:p>
        </w:tc>
        <w:tc>
          <w:tcPr>
            <w:tcW w:w="3119" w:type="dxa"/>
            <w:tcBorders>
              <w:bottom w:val="nil"/>
            </w:tcBorders>
          </w:tcPr>
          <w:p w:rsidR="00930CB6" w:rsidRPr="00321889" w:rsidRDefault="003F198E" w:rsidP="00EE4D5E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Объяснительно-иллюстративный метод;</w:t>
            </w:r>
          </w:p>
          <w:p w:rsidR="003F198E" w:rsidRPr="00321889" w:rsidRDefault="003F198E" w:rsidP="00EE4D5E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 дифференцированного обучения;</w:t>
            </w:r>
          </w:p>
          <w:p w:rsidR="003F198E" w:rsidRPr="00321889" w:rsidRDefault="004238D6" w:rsidP="00EE4D5E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Прием «Алгоритм пошагового контроля»;</w:t>
            </w:r>
          </w:p>
          <w:p w:rsidR="004238D6" w:rsidRDefault="007F1B23" w:rsidP="00EE4D5E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Прием «Дерево самооценки</w:t>
            </w:r>
            <w:r w:rsidR="004238D6"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8B3D3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B3D3A" w:rsidRDefault="008B3D3A" w:rsidP="00EE4D5E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Организационно-педагогические условия, субъективные условия</w:t>
            </w:r>
          </w:p>
          <w:p w:rsidR="008D1E42" w:rsidRDefault="008D1E42" w:rsidP="008D1E42">
            <w:pPr>
              <w:pStyle w:val="8"/>
              <w:shd w:val="clear" w:color="auto" w:fill="auto"/>
              <w:tabs>
                <w:tab w:val="left" w:pos="318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D1E42" w:rsidRDefault="008D1E42" w:rsidP="008D1E42">
            <w:pPr>
              <w:pStyle w:val="8"/>
              <w:shd w:val="clear" w:color="auto" w:fill="auto"/>
              <w:tabs>
                <w:tab w:val="left" w:pos="318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D1E42" w:rsidRDefault="008D1E42" w:rsidP="008D1E42">
            <w:pPr>
              <w:pStyle w:val="8"/>
              <w:shd w:val="clear" w:color="auto" w:fill="auto"/>
              <w:tabs>
                <w:tab w:val="left" w:pos="318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D1E42" w:rsidRPr="00321889" w:rsidRDefault="008D1E42" w:rsidP="008D1E42">
            <w:pPr>
              <w:pStyle w:val="8"/>
              <w:shd w:val="clear" w:color="auto" w:fill="auto"/>
              <w:tabs>
                <w:tab w:val="left" w:pos="318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30CB6" w:rsidRPr="00321889" w:rsidRDefault="004238D6" w:rsidP="00EE4D5E">
            <w:pPr>
              <w:pStyle w:val="8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восприятия информации через наглядность;</w:t>
            </w:r>
          </w:p>
          <w:p w:rsidR="004238D6" w:rsidRPr="00321889" w:rsidRDefault="004238D6" w:rsidP="00EE4D5E">
            <w:pPr>
              <w:pStyle w:val="8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интереса к школьной деятельности;</w:t>
            </w:r>
          </w:p>
          <w:p w:rsidR="004238D6" w:rsidRPr="00321889" w:rsidRDefault="000D7BD4" w:rsidP="00EE4D5E">
            <w:pPr>
              <w:pStyle w:val="8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гендерных различий.</w:t>
            </w:r>
          </w:p>
        </w:tc>
      </w:tr>
      <w:tr w:rsidR="008D1E42" w:rsidRPr="00321889" w:rsidTr="008D1E42">
        <w:trPr>
          <w:trHeight w:val="415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8D1E42" w:rsidRPr="00B9581E" w:rsidRDefault="008D1E42" w:rsidP="00D20D98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958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Продолжение таблицы 5</w:t>
            </w:r>
          </w:p>
        </w:tc>
      </w:tr>
      <w:tr w:rsidR="008D1E42" w:rsidRPr="00321889" w:rsidTr="008D1E42">
        <w:trPr>
          <w:trHeight w:val="698"/>
        </w:trPr>
        <w:tc>
          <w:tcPr>
            <w:tcW w:w="675" w:type="dxa"/>
          </w:tcPr>
          <w:p w:rsidR="008D1E42" w:rsidRPr="00321889" w:rsidRDefault="008D1E42" w:rsidP="00D20D98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68" w:type="dxa"/>
          </w:tcPr>
          <w:p w:rsidR="008D1E42" w:rsidRPr="00321889" w:rsidRDefault="008D1E42" w:rsidP="00D20D98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Урок, тема</w:t>
            </w:r>
          </w:p>
        </w:tc>
        <w:tc>
          <w:tcPr>
            <w:tcW w:w="3119" w:type="dxa"/>
          </w:tcPr>
          <w:p w:rsidR="008D1E42" w:rsidRPr="00321889" w:rsidRDefault="008D1E42" w:rsidP="00D20D98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Методы и приёмы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условия</w:t>
            </w:r>
          </w:p>
        </w:tc>
        <w:tc>
          <w:tcPr>
            <w:tcW w:w="3402" w:type="dxa"/>
          </w:tcPr>
          <w:p w:rsidR="008D1E42" w:rsidRPr="00321889" w:rsidRDefault="008D1E42" w:rsidP="00D20D98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Формируемые параметры (на что направлено)</w:t>
            </w:r>
          </w:p>
        </w:tc>
      </w:tr>
      <w:tr w:rsidR="008D1E42" w:rsidRPr="00321889" w:rsidTr="00E46E65">
        <w:trPr>
          <w:trHeight w:val="1286"/>
        </w:trPr>
        <w:tc>
          <w:tcPr>
            <w:tcW w:w="675" w:type="dxa"/>
          </w:tcPr>
          <w:p w:rsidR="008D1E42" w:rsidRPr="00321889" w:rsidRDefault="008D1E42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</w:tcPr>
          <w:p w:rsidR="008D1E42" w:rsidRPr="00321889" w:rsidRDefault="008D1E42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Окружающий мир – «Животные живого уголка»</w:t>
            </w:r>
          </w:p>
        </w:tc>
        <w:tc>
          <w:tcPr>
            <w:tcW w:w="3119" w:type="dxa"/>
          </w:tcPr>
          <w:p w:rsidR="008D1E42" w:rsidRDefault="008D1E42" w:rsidP="00EE4D5E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Объяснительно-иллюстративный метод;</w:t>
            </w:r>
          </w:p>
          <w:p w:rsidR="008D1E42" w:rsidRDefault="008D1E42" w:rsidP="00EE4D5E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Творческий метод;</w:t>
            </w:r>
          </w:p>
          <w:p w:rsidR="008D1E42" w:rsidRPr="007F1B23" w:rsidRDefault="008D1E42" w:rsidP="00EE4D5E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Субъективные условия</w:t>
            </w:r>
          </w:p>
        </w:tc>
        <w:tc>
          <w:tcPr>
            <w:tcW w:w="3402" w:type="dxa"/>
          </w:tcPr>
          <w:p w:rsidR="008D1E42" w:rsidRDefault="008D1E42" w:rsidP="00EE4D5E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восприятия информации;</w:t>
            </w:r>
          </w:p>
          <w:p w:rsidR="008D1E42" w:rsidRPr="00321889" w:rsidRDefault="008D1E42" w:rsidP="00EE4D5E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мотивации к учению.</w:t>
            </w:r>
          </w:p>
        </w:tc>
      </w:tr>
      <w:tr w:rsidR="008D1E42" w:rsidRPr="00321889" w:rsidTr="0056321D">
        <w:trPr>
          <w:trHeight w:val="1577"/>
        </w:trPr>
        <w:tc>
          <w:tcPr>
            <w:tcW w:w="675" w:type="dxa"/>
          </w:tcPr>
          <w:p w:rsidR="008D1E42" w:rsidRDefault="008D1E42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268" w:type="dxa"/>
          </w:tcPr>
          <w:p w:rsidR="008D1E42" w:rsidRDefault="008D1E42" w:rsidP="00321889">
            <w:pPr>
              <w:pStyle w:val="8"/>
              <w:shd w:val="clear" w:color="auto" w:fill="auto"/>
              <w:tabs>
                <w:tab w:val="left" w:pos="993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Кубановедение – «Костюм казака и казачки»</w:t>
            </w:r>
          </w:p>
        </w:tc>
        <w:tc>
          <w:tcPr>
            <w:tcW w:w="3119" w:type="dxa"/>
          </w:tcPr>
          <w:p w:rsidR="008D1E42" w:rsidRDefault="008D1E42" w:rsidP="00EE4D5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8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Объяснительно-иллюстративный метод;</w:t>
            </w:r>
          </w:p>
          <w:p w:rsidR="008D1E42" w:rsidRDefault="008D1E42" w:rsidP="00EE4D5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Творческий метод.</w:t>
            </w:r>
          </w:p>
          <w:p w:rsidR="008D1E42" w:rsidRDefault="008D1E42" w:rsidP="00EE4D5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6E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Метод дифференцированного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8D1E42" w:rsidRPr="00E46E65" w:rsidRDefault="008D1E42" w:rsidP="00EE4D5E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0"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Организационно-педагогические условия, дидактические, субъективные</w:t>
            </w:r>
          </w:p>
        </w:tc>
        <w:tc>
          <w:tcPr>
            <w:tcW w:w="3402" w:type="dxa"/>
          </w:tcPr>
          <w:p w:rsidR="008D1E42" w:rsidRDefault="008D1E42" w:rsidP="00EE4D5E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восприятия информации;</w:t>
            </w:r>
          </w:p>
          <w:p w:rsidR="008D1E42" w:rsidRDefault="008D1E42" w:rsidP="00EE4D5E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6E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мотивации к учению.</w:t>
            </w:r>
          </w:p>
          <w:p w:rsidR="008D1E42" w:rsidRPr="00321889" w:rsidRDefault="008D1E42" w:rsidP="00EE4D5E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Работа в парах «девочка-девочка», «мальчик-мальчик».</w:t>
            </w:r>
          </w:p>
          <w:p w:rsidR="008D1E42" w:rsidRPr="00E46E65" w:rsidRDefault="008D1E42" w:rsidP="00E46E65">
            <w:pPr>
              <w:pStyle w:val="8"/>
              <w:shd w:val="clear" w:color="auto" w:fill="auto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930CB6" w:rsidRPr="002223D6" w:rsidRDefault="00930CB6" w:rsidP="002223D6">
      <w:pPr>
        <w:pStyle w:val="8"/>
        <w:shd w:val="clear" w:color="auto" w:fill="auto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D67B6" w:rsidRDefault="00930CB6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Работа велась следующим образом:</w:t>
      </w:r>
    </w:p>
    <w:p w:rsidR="00AD05B8" w:rsidRPr="00FD67B6" w:rsidRDefault="00AD05B8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Учащимся предоставлялся материал и давался на закрепление в разных формах. Работа по </w:t>
      </w:r>
      <w:r w:rsidR="00A569FC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восприятию учебного материала мальчикам и девочкам представлена в таблиц</w:t>
      </w:r>
      <w:r w:rsidR="00146EEE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6</w:t>
      </w:r>
      <w:r w:rsidR="00A569FC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AD05B8" w:rsidRPr="00FD67B6" w:rsidRDefault="00146EEE" w:rsidP="00FD67B6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Таблица 6</w:t>
      </w:r>
      <w:r w:rsidR="00AD05B8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 Работа по восприятию учебного материала в зависимости от полового признака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AD05B8" w:rsidRPr="00AD05B8" w:rsidTr="00AD05B8">
        <w:tc>
          <w:tcPr>
            <w:tcW w:w="4785" w:type="dxa"/>
          </w:tcPr>
          <w:p w:rsidR="00AD05B8" w:rsidRPr="00AD05B8" w:rsidRDefault="00AD05B8" w:rsidP="00AD05B8">
            <w:pPr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4786" w:type="dxa"/>
          </w:tcPr>
          <w:p w:rsidR="00AD05B8" w:rsidRPr="00AD05B8" w:rsidRDefault="00AD05B8" w:rsidP="00AD05B8">
            <w:pPr>
              <w:jc w:val="center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</w:tr>
      <w:tr w:rsidR="00AD05B8" w:rsidRPr="00AD05B8" w:rsidTr="00AD05B8">
        <w:tc>
          <w:tcPr>
            <w:tcW w:w="4785" w:type="dxa"/>
          </w:tcPr>
          <w:p w:rsidR="00AD05B8" w:rsidRPr="00AD05B8" w:rsidRDefault="00AD05B8" w:rsidP="00EE4D5E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словесного объяснения картинками, диаграммами, схемами;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визуализации;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инсценировки;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иллюстрации;</w:t>
            </w:r>
          </w:p>
          <w:p w:rsidR="00AD05B8" w:rsidRPr="00AD05B8" w:rsidRDefault="003E4695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AD05B8" w:rsidRPr="00AD05B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умений и навыков в различной деятельности;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изучение математики на примерах истории;</w:t>
            </w:r>
          </w:p>
          <w:p w:rsidR="00AD05B8" w:rsidRPr="00AD05B8" w:rsidRDefault="003E4695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</w:t>
            </w:r>
            <w:r w:rsidR="00AD05B8" w:rsidRPr="00AD05B8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основе жизненных ситуаций, эмоционально близких учащимся;</w:t>
            </w:r>
          </w:p>
          <w:p w:rsidR="00AD05B8" w:rsidRPr="00AD05B8" w:rsidRDefault="003E4695" w:rsidP="00EE4D5E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ind w:left="142" w:firstLine="0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AD05B8" w:rsidRPr="00AD05B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экспериментального опыта в совместном поиске решения учебной проблемы при работе в группах по 3–4 человека.</w:t>
            </w:r>
          </w:p>
        </w:tc>
        <w:tc>
          <w:tcPr>
            <w:tcW w:w="4786" w:type="dxa"/>
          </w:tcPr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сортировка, группировка и классификация;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аналогия;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изобретения;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  <w:t>творческие задания;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задач;</w:t>
            </w:r>
          </w:p>
          <w:p w:rsidR="00AD05B8" w:rsidRPr="00AD05B8" w:rsidRDefault="00AD05B8" w:rsidP="00EE4D5E">
            <w:pPr>
              <w:pStyle w:val="a3"/>
              <w:numPr>
                <w:ilvl w:val="0"/>
                <w:numId w:val="19"/>
              </w:numPr>
              <w:tabs>
                <w:tab w:val="left" w:pos="460"/>
              </w:tabs>
              <w:ind w:left="177" w:firstLine="0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bidi="ru-RU"/>
              </w:rPr>
            </w:pPr>
            <w:r w:rsidRPr="00AD05B8">
              <w:rPr>
                <w:rFonts w:ascii="Times New Roman" w:hAnsi="Times New Roman" w:cs="Times New Roman"/>
                <w:sz w:val="24"/>
                <w:szCs w:val="24"/>
              </w:rPr>
              <w:t>анализ понятий.</w:t>
            </w:r>
          </w:p>
        </w:tc>
      </w:tr>
    </w:tbl>
    <w:p w:rsidR="00AD05B8" w:rsidRPr="00FD67B6" w:rsidRDefault="00AD05B8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57528C" w:rsidRPr="00FD67B6" w:rsidRDefault="00930CB6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На </w:t>
      </w:r>
      <w:r w:rsidR="00ED7E06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первом уроке по литературному чтению </w:t>
      </w:r>
      <w:r w:rsidR="00A569FC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велась работа в понимании</w:t>
      </w:r>
      <w:r w:rsidR="00FE003E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различий</w:t>
      </w:r>
      <w:r w:rsidR="00ED7E06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мальчиков и девочек. По прочитанным рассказам, и именно С. Аксакова «Моя сестра», В. Осеевой «Сыновья», велась дискуссия. Каждой группе необходимо было отстоять, защитить свой ответ, доказать, выбрав из текста нужные слова. Например, </w:t>
      </w:r>
      <w:r w:rsidR="00A569FC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девочкам необходимо было ответить на вопросы: «Какое чувство вызывает этот рассказ?», «Какие слова автора говорят о том, что он очень любил свою маленькую сестрицу?», «Как старший брат забавлял сестренку?». Мальчикам были предложены следующие вопросы: </w:t>
      </w:r>
      <w:r w:rsidR="00ED7E06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«Что говорили о своих сыновьях женщины?», «</w:t>
      </w:r>
      <w:r w:rsidR="00A569FC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Подумай, почему старичок увидел только одного сына?», «Что говорили о своих сыновьях женщины?» и др. </w:t>
      </w:r>
    </w:p>
    <w:p w:rsidR="00930CB6" w:rsidRPr="00FD67B6" w:rsidRDefault="00A569FC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При этом в конце урока учащиеся заполняли 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«Листы самоконтроля с учетом гендерных различий»: девочкам необходимо было «вырастить свой цветок» – закрасить </w:t>
      </w:r>
      <w:r w:rsidR="0057528C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определенным цветом элементы и в каждой клетке записать номера выполненных заданий, мальчикам необходимо «вырастить свой дом» по такому же принципу.</w:t>
      </w:r>
    </w:p>
    <w:p w:rsidR="00ED7E06" w:rsidRPr="00FD67B6" w:rsidRDefault="000D7BD4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Далее прошел 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классный </w:t>
      </w:r>
      <w:r w:rsidR="003A7611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час на тему «Защитники нашей Родины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 Мальчики выявляли, чем же занимались мужчины во время войны, девочки – чем занимались женщины</w:t>
      </w:r>
      <w:r w:rsidR="00C573A5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; читали по ролям стихотворения на военную тему.</w:t>
      </w:r>
    </w:p>
    <w:p w:rsidR="00602A22" w:rsidRPr="00FD67B6" w:rsidRDefault="00C573A5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Далее на литературном чтении </w:t>
      </w:r>
      <w:r w:rsidR="00151C5F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учащиеся работали с пословицами и загадками о мужчинах и о женщинах, разбирали значение изречени</w:t>
      </w:r>
      <w:r w:rsidR="00602A22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й в устной и письменной формах. </w:t>
      </w:r>
      <w:r w:rsidR="00151C5F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Например, «Русская женщина </w:t>
      </w:r>
      <w:r w:rsidR="00321889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51C5F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оня на скаку остановит,</w:t>
      </w:r>
      <w:r w:rsidR="00321889" w:rsidRPr="00FD67B6">
        <w:rPr>
          <w:rFonts w:ascii="Times New Roman" w:hAnsi="Times New Roman" w:cs="Times New Roman"/>
          <w:sz w:val="28"/>
          <w:szCs w:val="28"/>
        </w:rPr>
        <w:t xml:space="preserve"> </w:t>
      </w:r>
      <w:r w:rsidR="00321889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51C5F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 горящую избу войдет</w:t>
      </w:r>
      <w:r w:rsidR="00321889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7528C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57528C" w:rsidRPr="00FD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Выбирай жену не в хороводе, а в огороде», </w:t>
      </w:r>
      <w:r w:rsidR="00602A22" w:rsidRPr="00FD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02A22" w:rsidRPr="00FD6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Бережливый мужик от двора не бежит», «Бешеному мужу и море за лужу»</w:t>
      </w:r>
      <w:r w:rsidR="00321889" w:rsidRPr="00FD67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1C5F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При этом кла</w:t>
      </w:r>
      <w:r w:rsidR="00321889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сс предварительно был</w:t>
      </w:r>
      <w:r w:rsidR="00151C5F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поделен на пары «мальчик-мальчик», «девочка-девочка» для возможности обсуждения вероятных ответов.</w:t>
      </w:r>
      <w:r w:rsidR="00602A22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конце урока был применён прием «Кластер» с общим словом «Русские пословицы» – «Женщины на Руси», «Мужчины на Руси».</w:t>
      </w:r>
    </w:p>
    <w:p w:rsidR="00AF129D" w:rsidRPr="00FD67B6" w:rsidRDefault="00AF129D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На следующем занятии по 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русскому языку учащиеся знакомились с темой «Как появляются многозначные слова». Класс был поделен на две 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большие подгруппы – «мальчики» и «девочки». При этом, учитывая гендерные различия в восприятии учебного материала, мальчикам давался наглядный материал (сюжетные картинки, небольшие таблицы), девочки же выполняли задания по алгоритму.</w:t>
      </w:r>
      <w:r w:rsidR="00CA77BD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конце урок</w:t>
      </w:r>
      <w:r w:rsidR="007F1B23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учащиеся на «Дереве самооценки</w:t>
      </w:r>
      <w:r w:rsidR="00CA77BD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отмечали качество выполненной работы: красный кружок – справился плохо, желтый – </w:t>
      </w:r>
      <w:r w:rsidR="007F1B23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="00CA77BD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правился хорошо, зеленый – справился на отлично.</w:t>
      </w:r>
    </w:p>
    <w:p w:rsidR="0056321D" w:rsidRPr="00FD67B6" w:rsidRDefault="00AF129D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занятии по технологии учащиеся изготав</w:t>
      </w:r>
      <w:r w:rsidR="003A7611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ливали поделки на праздник «8 М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арта». Перед этим учитель наглядно показал все этапы работы. Класс </w:t>
      </w:r>
      <w:r w:rsidR="00CA77BD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работал в парах «мальчик-девочка», при этом мальчики показывали алгоритм девочкам, девочки же аккуратно работали с бумагой, выре</w:t>
      </w:r>
      <w:r w:rsidR="007F1B23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зали цветы, приклеивали цветочки</w:t>
      </w:r>
      <w:r w:rsidR="00CA77BD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помогая в этом своей паре.</w:t>
      </w:r>
    </w:p>
    <w:p w:rsidR="0056321D" w:rsidRPr="00FD67B6" w:rsidRDefault="00CA77BD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321D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окружающем мире учащиеся знакомились с темой «Животные живого уголка». При этом девочкам на закрепление изученного материала давалось такое задание: «классифицируйте животных по признаку «домашние», «дикие» из ряда примеров». Мальчикам же</w:t>
      </w:r>
      <w:r w:rsidR="008633C3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давалось такое задание: </w:t>
      </w:r>
      <w:r w:rsidR="00E46E65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«Расскажите о назначении</w:t>
      </w:r>
      <w:r w:rsidR="008633C3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животных для </w:t>
      </w:r>
      <w:r w:rsidR="00E46E65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</w:t>
      </w:r>
      <w:r w:rsidR="008633C3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хозяйства».</w:t>
      </w:r>
    </w:p>
    <w:p w:rsidR="00E46E65" w:rsidRPr="00FD67B6" w:rsidRDefault="00E46E65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уроке «Кубановедение» учащиеся знакомились с образами казака и казачки. Работа велась в парах таким образом, что мальчики знакомились с образом казаков, девочки – казачек. При этом пары были разделены по гендерному признаку: девочка-девочка, мальчик-мальчик.</w:t>
      </w:r>
    </w:p>
    <w:p w:rsidR="00CA77BD" w:rsidRPr="00FD67B6" w:rsidRDefault="00CA77BD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Гендерный подход к учащимся реализовывался также в разных видах домашнего задания. </w:t>
      </w:r>
      <w:r w:rsidR="00A960EB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Задания были дифференцированы в связи с различным качеством понимания и осознания информации мальчиками и девочками. </w:t>
      </w:r>
      <w:r w:rsidR="00EB6A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Например, д</w:t>
      </w:r>
      <w:r w:rsidR="00A960EB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омашняя работа по математике у мальчиков включала в себя работу непосредственно с цифрами, перед упражнением давался пример, в конце упражнения давал</w:t>
      </w:r>
      <w:r w:rsidR="0020771E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ись исследовательские задания (Н</w:t>
      </w:r>
      <w:r w:rsidR="00A960EB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апример, «Найди пример, который не соответствует </w:t>
      </w:r>
      <w:r w:rsidR="0020771E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остальным</w:t>
      </w:r>
      <w:r w:rsidR="00A960EB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Выбор </w:t>
      </w:r>
      <w:r w:rsidR="0020771E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варианта объясни</w:t>
      </w:r>
      <w:r w:rsidR="00A960EB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20771E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). Д</w:t>
      </w:r>
      <w:r w:rsidR="00A960EB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омашняя работа девочек была больше направлена на </w:t>
      </w:r>
      <w:r w:rsidR="0020771E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объяснение </w:t>
      </w:r>
      <w:r w:rsidR="0020771E"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определения понятий; из этих понятий выводились формулы, а формулы подставляли в определенный пример. Вся работа велась по алгоритму.</w:t>
      </w:r>
    </w:p>
    <w:p w:rsidR="00CC5168" w:rsidRPr="00FD67B6" w:rsidRDefault="00CC5168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C5168" w:rsidRPr="00FD67B6" w:rsidRDefault="00FD67B6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</w:t>
      </w:r>
      <w:r w:rsidR="00CC5168" w:rsidRPr="00FD67B6">
        <w:rPr>
          <w:rFonts w:ascii="Times New Roman" w:hAnsi="Times New Roman" w:cs="Times New Roman"/>
          <w:sz w:val="28"/>
          <w:szCs w:val="28"/>
        </w:rPr>
        <w:t>Диагностика эффективности комплекса  педагогических условий реализации гендерного подхода в начальной школе</w:t>
      </w:r>
    </w:p>
    <w:p w:rsidR="00CC5168" w:rsidRPr="00FD67B6" w:rsidRDefault="00CC5168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168" w:rsidRPr="00FD67B6" w:rsidRDefault="00CC5168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7B6">
        <w:rPr>
          <w:rFonts w:ascii="Times New Roman" w:hAnsi="Times New Roman" w:cs="Times New Roman"/>
          <w:sz w:val="28"/>
          <w:szCs w:val="28"/>
        </w:rPr>
        <w:t xml:space="preserve">С целью выявления эффективности реализованных методов и приемов гендерного подхода на уроках в начальной школе была проведена контрольная диагностика сформированности </w:t>
      </w:r>
      <w:r w:rsidRPr="00FD67B6">
        <w:rPr>
          <w:rFonts w:ascii="Times New Roman" w:hAnsi="Times New Roman" w:cs="Times New Roman"/>
          <w:color w:val="000000"/>
          <w:sz w:val="28"/>
          <w:szCs w:val="28"/>
        </w:rPr>
        <w:t xml:space="preserve">мотивации к учебным предметам, </w:t>
      </w:r>
      <w:r w:rsidR="001E301F" w:rsidRPr="00FD67B6">
        <w:rPr>
          <w:rFonts w:ascii="Times New Roman" w:hAnsi="Times New Roman" w:cs="Times New Roman"/>
          <w:color w:val="000000"/>
          <w:sz w:val="28"/>
          <w:szCs w:val="28"/>
        </w:rPr>
        <w:t>познавательного</w:t>
      </w:r>
      <w:r w:rsidRPr="00FD67B6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1E301F" w:rsidRPr="00FD6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67B6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учебной деятельности младших школьников, а так же</w:t>
      </w:r>
      <w:r w:rsidR="001E301F" w:rsidRPr="00FD67B6">
        <w:rPr>
          <w:rFonts w:ascii="Times New Roman" w:hAnsi="Times New Roman" w:cs="Times New Roman"/>
          <w:color w:val="000000"/>
          <w:sz w:val="28"/>
          <w:szCs w:val="28"/>
        </w:rPr>
        <w:t xml:space="preserve"> уровня</w:t>
      </w:r>
      <w:r w:rsidRPr="00FD67B6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учебного материала.</w:t>
      </w:r>
    </w:p>
    <w:p w:rsidR="001E301F" w:rsidRPr="00FD67B6" w:rsidRDefault="001E301F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D67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Были использованы те же методики, что и на констатирующем этапе эксперимента.</w:t>
      </w:r>
    </w:p>
    <w:p w:rsidR="00FF2F6F" w:rsidRDefault="00FF2F6F" w:rsidP="00FD67B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D6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целью </w:t>
      </w:r>
      <w:r w:rsidRPr="00FD67B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выявления исходного</w:t>
      </w:r>
      <w:r w:rsidRPr="00FD6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уровня восприятия учебного материала в обоих классах была использована методика У.В. Ульенковой </w:t>
      </w:r>
      <w:r w:rsidRPr="00FD67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«Овладение детьми общей структурой мыслительной деятельности».</w:t>
      </w:r>
    </w:p>
    <w:p w:rsidR="005B5341" w:rsidRPr="00365DFE" w:rsidRDefault="005B5341" w:rsidP="005B5341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5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 выявлены следующие критерии оценивания тестирования:</w:t>
      </w:r>
    </w:p>
    <w:p w:rsidR="005B5341" w:rsidRPr="00365DFE" w:rsidRDefault="005B5341" w:rsidP="00EE4D5E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Высокий уровень (35–32 балла): задачи сразу заинтересовывают учащегося. Школьник не нуждается в повторении и разъяснении. Все мыслительные операции совершаются правильно и самостоятельно. Учащийся может вербально обосновать свое решение, оценивает степень правильности, замечает и исправляет ошибки;</w:t>
      </w:r>
    </w:p>
    <w:p w:rsidR="005B5341" w:rsidRPr="00365DFE" w:rsidRDefault="005B5341" w:rsidP="00EE4D5E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Средний уровень (29–17 баллов): задачи заинтересовывают школьника. Задания выполняет в целом охотно, понимает без дополнительных разъяснений, но иногда просит повторить. Мыслительные операции совершает в основном правильно. Ходом выполнения задания может управлять только с помощью взрослого, нуждается в навод</w:t>
      </w:r>
      <w:r w:rsidRPr="00453A6A">
        <w:rPr>
          <w:rStyle w:val="11"/>
          <w:rFonts w:ascii="Times New Roman" w:hAnsi="Times New Roman" w:cs="Times New Roman"/>
          <w:sz w:val="28"/>
          <w:szCs w:val="28"/>
          <w:u w:val="none"/>
        </w:rPr>
        <w:t>ящи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 вопросах;</w:t>
      </w:r>
    </w:p>
    <w:p w:rsidR="005B5341" w:rsidRDefault="005B5341" w:rsidP="00EE4D5E">
      <w:pPr>
        <w:pStyle w:val="a7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Низкий уровень (15 и менее баллов): предложением решать задачи заинтересовывается, но готов перейти к новой задаче, не решив предыдущую </w:t>
      </w:r>
      <w:r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задачу. По ходу работы нуждается в постоянном поощрении за любые проявления мысли и желание думать. Самостоятельно понимает наиболее легкие задачи, часто нуждается в дополнительном разъяснении задания. Младший школьник не владеет необходимым запасом общих представлений и простейших житейских понятий. </w:t>
      </w:r>
    </w:p>
    <w:p w:rsidR="00FF2F6F" w:rsidRDefault="00FF2F6F" w:rsidP="005B5341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Результаты </w:t>
      </w:r>
      <w:r w:rsidR="005B5341" w:rsidRPr="005B5341">
        <w:rPr>
          <w:rFonts w:ascii="Times New Roman" w:hAnsi="Times New Roman" w:cs="Times New Roman"/>
          <w:sz w:val="28"/>
          <w:szCs w:val="28"/>
          <w:lang w:bidi="ru-RU"/>
        </w:rPr>
        <w:t>уровня восприятия учебного материала</w:t>
      </w:r>
      <w:r w:rsidR="005B5341"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младшими</w:t>
      </w:r>
      <w:r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школ</w:t>
      </w:r>
      <w:r w:rsidR="005B5341"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t>ьниками</w:t>
      </w:r>
      <w:r w:rsidR="00146EE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представлены в таблице 7</w:t>
      </w:r>
      <w:r w:rsidRPr="005B534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30920" w:rsidRPr="00365DFE" w:rsidRDefault="00146EEE" w:rsidP="0083092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  <w:r w:rsidR="00830920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Результаты исследования </w:t>
      </w:r>
      <w:r w:rsidR="00830920">
        <w:rPr>
          <w:rFonts w:ascii="Times New Roman" w:hAnsi="Times New Roman" w:cs="Times New Roman"/>
          <w:sz w:val="28"/>
          <w:szCs w:val="28"/>
          <w:lang w:bidi="ru-RU"/>
        </w:rPr>
        <w:t>уровня восприятия учебного материала младшими школьниками на к</w:t>
      </w:r>
      <w:r w:rsidR="00830920">
        <w:rPr>
          <w:rFonts w:ascii="Times New Roman" w:hAnsi="Times New Roman" w:cs="Times New Roman"/>
          <w:sz w:val="28"/>
          <w:szCs w:val="28"/>
        </w:rPr>
        <w:t xml:space="preserve">онтрольном </w:t>
      </w:r>
      <w:r w:rsidR="00830920" w:rsidRPr="00365DFE">
        <w:rPr>
          <w:rFonts w:ascii="Times New Roman" w:hAnsi="Times New Roman" w:cs="Times New Roman"/>
          <w:sz w:val="28"/>
          <w:szCs w:val="28"/>
        </w:rPr>
        <w:t>этапе эксперимента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1625"/>
        <w:gridCol w:w="978"/>
        <w:gridCol w:w="1059"/>
        <w:gridCol w:w="1031"/>
        <w:gridCol w:w="1056"/>
        <w:gridCol w:w="1034"/>
        <w:gridCol w:w="1009"/>
      </w:tblGrid>
      <w:tr w:rsidR="00830920" w:rsidRPr="003C30C9" w:rsidTr="0078403D">
        <w:tc>
          <w:tcPr>
            <w:tcW w:w="3047" w:type="dxa"/>
            <w:gridSpan w:val="2"/>
            <w:vMerge w:val="restart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6167" w:type="dxa"/>
            <w:gridSpan w:val="6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</w:t>
            </w: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развития мотивации к учебным предметам</w:t>
            </w:r>
          </w:p>
        </w:tc>
      </w:tr>
      <w:tr w:rsidR="00830920" w:rsidRPr="003C30C9" w:rsidTr="0078403D">
        <w:tc>
          <w:tcPr>
            <w:tcW w:w="3047" w:type="dxa"/>
            <w:gridSpan w:val="2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37" w:type="dxa"/>
            <w:gridSpan w:val="2"/>
          </w:tcPr>
          <w:p w:rsidR="00830920" w:rsidRPr="00365DFE" w:rsidRDefault="00830920" w:rsidP="003E040A">
            <w:pPr>
              <w:pStyle w:val="8"/>
              <w:shd w:val="clear" w:color="auto" w:fill="auto"/>
              <w:tabs>
                <w:tab w:val="left" w:pos="419"/>
                <w:tab w:val="center" w:pos="918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  <w:t>высокий</w:t>
            </w:r>
          </w:p>
        </w:tc>
        <w:tc>
          <w:tcPr>
            <w:tcW w:w="2087" w:type="dxa"/>
            <w:gridSpan w:val="2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043" w:type="dxa"/>
            <w:gridSpan w:val="2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низкий</w:t>
            </w:r>
          </w:p>
        </w:tc>
      </w:tr>
      <w:tr w:rsidR="00830920" w:rsidRPr="003C30C9" w:rsidTr="0078403D">
        <w:tc>
          <w:tcPr>
            <w:tcW w:w="3047" w:type="dxa"/>
            <w:gridSpan w:val="2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8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9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031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6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034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09" w:type="dxa"/>
            <w:vAlign w:val="center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</w:tr>
      <w:tr w:rsidR="00830920" w:rsidRPr="003C30C9" w:rsidTr="0078403D">
        <w:trPr>
          <w:trHeight w:val="345"/>
        </w:trPr>
        <w:tc>
          <w:tcPr>
            <w:tcW w:w="1422" w:type="dxa"/>
            <w:vMerge w:val="restart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«А» эксп.класс</w:t>
            </w:r>
          </w:p>
        </w:tc>
        <w:tc>
          <w:tcPr>
            <w:tcW w:w="162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78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244D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59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1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56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4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009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830920" w:rsidRPr="003C30C9" w:rsidTr="0078403D">
        <w:trPr>
          <w:trHeight w:val="345"/>
        </w:trPr>
        <w:tc>
          <w:tcPr>
            <w:tcW w:w="1422" w:type="dxa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78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1059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31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56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9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830920" w:rsidRPr="003C30C9" w:rsidTr="0078403D">
        <w:trPr>
          <w:trHeight w:val="345"/>
        </w:trPr>
        <w:tc>
          <w:tcPr>
            <w:tcW w:w="1422" w:type="dxa"/>
            <w:vMerge w:val="restart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«Б» контр.класс</w:t>
            </w:r>
          </w:p>
        </w:tc>
        <w:tc>
          <w:tcPr>
            <w:tcW w:w="162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78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59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31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56" w:type="dxa"/>
          </w:tcPr>
          <w:p w:rsidR="0083092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09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830920" w:rsidRPr="003C30C9" w:rsidTr="0078403D">
        <w:trPr>
          <w:trHeight w:val="345"/>
        </w:trPr>
        <w:tc>
          <w:tcPr>
            <w:tcW w:w="1422" w:type="dxa"/>
            <w:vMerge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5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78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59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1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1056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4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09" w:type="dxa"/>
          </w:tcPr>
          <w:p w:rsidR="00830920" w:rsidRPr="00365DFE" w:rsidRDefault="0083092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830920" w:rsidRPr="009E57AB" w:rsidRDefault="00830920" w:rsidP="005B5341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30920" w:rsidRPr="005B5341" w:rsidRDefault="00830920" w:rsidP="005B5341">
      <w:pPr>
        <w:pStyle w:val="a7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Наглядно представим результаты исследования на рисунке 4.</w:t>
      </w:r>
    </w:p>
    <w:p w:rsidR="00FF2F6F" w:rsidRPr="003C30C9" w:rsidRDefault="006600CC" w:rsidP="00FF2F6F">
      <w:pPr>
        <w:pStyle w:val="8"/>
        <w:shd w:val="clear" w:color="auto" w:fill="auto"/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600C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933700"/>
            <wp:effectExtent l="19050" t="0" r="1905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2F6F" w:rsidRDefault="00FF2F6F" w:rsidP="00FF2F6F">
      <w:pPr>
        <w:pStyle w:val="Default"/>
        <w:widowControl w:val="0"/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Рисунок 4</w:t>
      </w:r>
      <w:r w:rsidRPr="003C30C9">
        <w:rPr>
          <w:sz w:val="28"/>
          <w:szCs w:val="28"/>
          <w:lang w:bidi="ru-RU"/>
        </w:rPr>
        <w:t xml:space="preserve"> – </w:t>
      </w:r>
      <w:r w:rsidRPr="003C30C9">
        <w:rPr>
          <w:sz w:val="28"/>
          <w:szCs w:val="28"/>
        </w:rPr>
        <w:t xml:space="preserve">Сравнительные результаты </w:t>
      </w:r>
      <w:r w:rsidRPr="003C30C9">
        <w:rPr>
          <w:sz w:val="28"/>
          <w:szCs w:val="28"/>
          <w:lang w:bidi="ru-RU"/>
        </w:rPr>
        <w:t>уровня восприятия учебног</w:t>
      </w:r>
      <w:r>
        <w:rPr>
          <w:sz w:val="28"/>
          <w:szCs w:val="28"/>
          <w:lang w:bidi="ru-RU"/>
        </w:rPr>
        <w:t>о материала учащихся контрольного и экспериментального классов</w:t>
      </w:r>
      <w:r w:rsidRPr="003C30C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на контрольном</w:t>
      </w:r>
      <w:r w:rsidRPr="003C30C9">
        <w:rPr>
          <w:sz w:val="28"/>
          <w:szCs w:val="28"/>
        </w:rPr>
        <w:t xml:space="preserve"> этапе эксперимента</w:t>
      </w:r>
    </w:p>
    <w:p w:rsidR="00830920" w:rsidRPr="00244DA0" w:rsidRDefault="00830920" w:rsidP="00FF2F6F">
      <w:pPr>
        <w:pStyle w:val="Default"/>
        <w:widowControl w:val="0"/>
        <w:suppressAutoHyphens w:val="0"/>
        <w:spacing w:line="360" w:lineRule="auto"/>
        <w:jc w:val="center"/>
        <w:rPr>
          <w:sz w:val="16"/>
          <w:szCs w:val="16"/>
        </w:rPr>
      </w:pPr>
    </w:p>
    <w:p w:rsidR="0056321D" w:rsidRPr="00FD67B6" w:rsidRDefault="00D4401E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lastRenderedPageBreak/>
        <w:t>Как  видно из диаграммы, в экспериментальном 2 «А» классе высокий уровень восприятия уч</w:t>
      </w:r>
      <w:r w:rsidR="006A4C2C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ебного материала: у 6 мальчиков (23 %), у 12 девочек (44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</w:t>
      </w:r>
      <w:r w:rsidR="006A4C2C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);</w:t>
      </w:r>
      <w:r w:rsidR="005B5341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в контрольном 2 «Б» классе: у 3 мальчиков (10</w:t>
      </w:r>
      <w:r w:rsidR="006A4C2C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%), у 6 девочек (23%). Средний уровень: в экспериментальном 2 «А» классе у 6 мальчиков (23 %), у 2 девочек (6%);</w:t>
      </w:r>
      <w:r w:rsidR="005B5341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в контрольном 2 «Б» классе: у 8 мальчиков (30</w:t>
      </w:r>
      <w:r w:rsidR="006A4C2C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%), у 5 девочек (19%). Низкий уровень: в экспериментальном 2 «А» классе у 0 мальчиков (0 %), у 1 девочки (4%); в контрольном 2 «Б» классе: у 3 мальчиков (11%), у 2 девочек (7%).</w:t>
      </w:r>
    </w:p>
    <w:p w:rsidR="006A4C2C" w:rsidRPr="00FD67B6" w:rsidRDefault="006A4C2C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Анализ полученных данных позволяет сделать вывод о том, что в экспериментальном 2 «А» классе на 7% больше учащихся с высоким уровнем, и на 7% меньше учащихся с низким показателем.</w:t>
      </w:r>
    </w:p>
    <w:p w:rsidR="00E03199" w:rsidRDefault="006A4C2C" w:rsidP="00FD67B6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D67B6">
        <w:rPr>
          <w:rFonts w:ascii="Times New Roman" w:hAnsi="Times New Roman" w:cs="Times New Roman"/>
          <w:sz w:val="28"/>
          <w:szCs w:val="28"/>
        </w:rPr>
        <w:t>С целью определения исходного уровня школьной мотивации был применен метод диагностического анкетирования «</w:t>
      </w:r>
      <w:r w:rsidRPr="00FD67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Анкета для оценки уровня школьной мотивации», разработанная Н. Лускановой.</w:t>
      </w:r>
    </w:p>
    <w:p w:rsidR="00E03199" w:rsidRPr="00365DFE" w:rsidRDefault="00E03199" w:rsidP="00E0319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>В результате проведения методики определялись уровни развития учебной мотивации:</w:t>
      </w:r>
    </w:p>
    <w:p w:rsidR="00E03199" w:rsidRPr="00365DFE" w:rsidRDefault="00E03199" w:rsidP="00EE4D5E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20–30 баллов – высокий уровень школьной мотивации, учебной активности. 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 </w:t>
      </w:r>
    </w:p>
    <w:p w:rsidR="00E03199" w:rsidRPr="00365DFE" w:rsidRDefault="00E03199" w:rsidP="00EE4D5E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10–20 балла – положительное отношение к школе, но школа привлекает таких детей внеучебной деятельностью.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</w:t>
      </w: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мало привлекает. В рисунках на школьную тему такие ученики изображают, как правило, школьные, но не учебные ситуации. </w:t>
      </w:r>
    </w:p>
    <w:p w:rsidR="00E03199" w:rsidRPr="00244DA0" w:rsidRDefault="00E03199" w:rsidP="00EE4D5E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0–10 баллов – низкая школьная мотивация, негативное отношение к школе, школьная дезадаптация.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Школа нередко воспринимается ими как враждебная среда, пребывание в которой для них невыносимо. В рисунках на школьную тему такие дети изображают игровые сюжеты, хотя косвенно они связаны со школой. </w:t>
      </w:r>
    </w:p>
    <w:p w:rsidR="00244DA0" w:rsidRPr="00365DFE" w:rsidRDefault="00146EEE" w:rsidP="00244DA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  <w:r w:rsidR="00244DA0" w:rsidRPr="0036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Результаты исследования </w:t>
      </w:r>
      <w:r w:rsidR="00244DA0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мотивации к учебным предметам </w:t>
      </w:r>
      <w:r w:rsidR="00244DA0">
        <w:rPr>
          <w:rFonts w:ascii="Times New Roman" w:hAnsi="Times New Roman" w:cs="Times New Roman"/>
          <w:sz w:val="28"/>
          <w:szCs w:val="28"/>
        </w:rPr>
        <w:t>на контрольном</w:t>
      </w:r>
      <w:r w:rsidR="00244DA0" w:rsidRPr="00365DFE">
        <w:rPr>
          <w:rFonts w:ascii="Times New Roman" w:hAnsi="Times New Roman" w:cs="Times New Roman"/>
          <w:sz w:val="28"/>
          <w:szCs w:val="28"/>
        </w:rPr>
        <w:t xml:space="preserve"> этапе эксперимента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1634"/>
        <w:gridCol w:w="987"/>
        <w:gridCol w:w="1065"/>
        <w:gridCol w:w="1041"/>
        <w:gridCol w:w="1062"/>
        <w:gridCol w:w="1044"/>
        <w:gridCol w:w="1016"/>
      </w:tblGrid>
      <w:tr w:rsidR="00244DA0" w:rsidRPr="003C30C9" w:rsidTr="0078403D">
        <w:tc>
          <w:tcPr>
            <w:tcW w:w="3141" w:type="dxa"/>
            <w:gridSpan w:val="2"/>
            <w:vMerge w:val="restart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6215" w:type="dxa"/>
            <w:gridSpan w:val="6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</w:t>
            </w: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развития мотивации к учебным предметам</w:t>
            </w:r>
          </w:p>
        </w:tc>
      </w:tr>
      <w:tr w:rsidR="00244DA0" w:rsidRPr="003C30C9" w:rsidTr="0078403D">
        <w:tc>
          <w:tcPr>
            <w:tcW w:w="3141" w:type="dxa"/>
            <w:gridSpan w:val="2"/>
            <w:vMerge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52" w:type="dxa"/>
            <w:gridSpan w:val="2"/>
          </w:tcPr>
          <w:p w:rsidR="00244DA0" w:rsidRPr="00365DFE" w:rsidRDefault="00244DA0" w:rsidP="003E040A">
            <w:pPr>
              <w:pStyle w:val="8"/>
              <w:shd w:val="clear" w:color="auto" w:fill="auto"/>
              <w:tabs>
                <w:tab w:val="left" w:pos="419"/>
                <w:tab w:val="center" w:pos="918"/>
              </w:tabs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ab/>
              <w:t>высокий</w:t>
            </w:r>
          </w:p>
        </w:tc>
        <w:tc>
          <w:tcPr>
            <w:tcW w:w="2103" w:type="dxa"/>
            <w:gridSpan w:val="2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060" w:type="dxa"/>
            <w:gridSpan w:val="2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низкий</w:t>
            </w:r>
          </w:p>
        </w:tc>
      </w:tr>
      <w:tr w:rsidR="00244DA0" w:rsidRPr="003C30C9" w:rsidTr="0078403D">
        <w:tc>
          <w:tcPr>
            <w:tcW w:w="3141" w:type="dxa"/>
            <w:gridSpan w:val="2"/>
            <w:vMerge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  <w:vAlign w:val="center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65" w:type="dxa"/>
            <w:vAlign w:val="center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041" w:type="dxa"/>
            <w:vAlign w:val="center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62" w:type="dxa"/>
            <w:vAlign w:val="center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044" w:type="dxa"/>
            <w:vAlign w:val="center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16" w:type="dxa"/>
            <w:vAlign w:val="center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</w:tr>
      <w:tr w:rsidR="00244DA0" w:rsidRPr="003C30C9" w:rsidTr="0078403D">
        <w:trPr>
          <w:trHeight w:val="345"/>
        </w:trPr>
        <w:tc>
          <w:tcPr>
            <w:tcW w:w="1507" w:type="dxa"/>
            <w:vMerge w:val="restart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«А» эксп.класс</w:t>
            </w:r>
          </w:p>
        </w:tc>
        <w:tc>
          <w:tcPr>
            <w:tcW w:w="163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87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65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41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62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4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244DA0" w:rsidRPr="003C30C9" w:rsidTr="0078403D">
        <w:trPr>
          <w:trHeight w:val="345"/>
        </w:trPr>
        <w:tc>
          <w:tcPr>
            <w:tcW w:w="1507" w:type="dxa"/>
            <w:vMerge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87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1065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41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62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4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6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44DA0" w:rsidRPr="003C30C9" w:rsidTr="0078403D">
        <w:trPr>
          <w:trHeight w:val="345"/>
        </w:trPr>
        <w:tc>
          <w:tcPr>
            <w:tcW w:w="1507" w:type="dxa"/>
            <w:vMerge w:val="restart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«Б» контр.класс</w:t>
            </w:r>
          </w:p>
        </w:tc>
        <w:tc>
          <w:tcPr>
            <w:tcW w:w="163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87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65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41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38</w:t>
            </w:r>
          </w:p>
        </w:tc>
        <w:tc>
          <w:tcPr>
            <w:tcW w:w="1062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04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6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44DA0" w:rsidRPr="003C30C9" w:rsidTr="0078403D">
        <w:trPr>
          <w:trHeight w:val="345"/>
        </w:trPr>
        <w:tc>
          <w:tcPr>
            <w:tcW w:w="1507" w:type="dxa"/>
            <w:vMerge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65DF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87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65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41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62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44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6" w:type="dxa"/>
          </w:tcPr>
          <w:p w:rsidR="00244DA0" w:rsidRPr="00365DFE" w:rsidRDefault="00244DA0" w:rsidP="003E040A">
            <w:pPr>
              <w:pStyle w:val="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244DA0" w:rsidRPr="009E57AB" w:rsidRDefault="00244DA0" w:rsidP="00244DA0">
      <w:pPr>
        <w:pStyle w:val="a7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00AC" w:rsidRDefault="002300AC" w:rsidP="00E0319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сравнительные результаты данного исследования в виде диаграммы на рисунке 5.</w:t>
      </w:r>
    </w:p>
    <w:p w:rsidR="008D1E42" w:rsidRPr="00FD67B6" w:rsidRDefault="008D1E42" w:rsidP="008D1E42">
      <w:pPr>
        <w:pStyle w:val="a7"/>
        <w:spacing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Как  видно из </w:t>
      </w:r>
      <w:r w:rsidRPr="00FD67B6">
        <w:rPr>
          <w:rStyle w:val="a6"/>
          <w:rFonts w:ascii="Times New Roman" w:hAnsi="Times New Roman" w:cs="Times New Roman"/>
          <w:i w:val="0"/>
          <w:sz w:val="28"/>
          <w:szCs w:val="28"/>
        </w:rPr>
        <w:t>результатов диагностики, в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экспериментальном 2 «А» классе высокий уровень </w:t>
      </w:r>
      <w:r w:rsidRPr="00FD67B6">
        <w:rPr>
          <w:rFonts w:ascii="Times New Roman" w:hAnsi="Times New Roman" w:cs="Times New Roman"/>
          <w:sz w:val="28"/>
          <w:szCs w:val="28"/>
          <w:lang w:bidi="ru-RU"/>
        </w:rPr>
        <w:t>развития мотивации к учебным предметам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: у 4 мальчиков (16 %), у 8 девочек (29%); в контрольном 2 «Б»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классе: у 2 мальчиков (7%), у 5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девочек (1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8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%). Средний уровень: в экспериментальном 2 «А» классе у 6 мальчиков (22 %), у 6 девочек (22%); в к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онтрольном 2 «Б» классе: у 10 мальчиков (38%), у 6 девочек (23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%). Низкий уровень: в экспериментальном 2 «А» классе у 1 мальчиков (4 %), у 2 девочки (7%);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в контрольном 2 «Б» классе: у 2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мальчик</w:t>
      </w: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ов (7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%), у 2 девочек (7%).</w:t>
      </w:r>
    </w:p>
    <w:p w:rsidR="008D1E42" w:rsidRPr="00FD67B6" w:rsidRDefault="008D1E42" w:rsidP="00E03199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E42" w:rsidRDefault="002300AC" w:rsidP="008D1E42">
      <w:pPr>
        <w:ind w:firstLine="28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A5451">
        <w:rPr>
          <w:rStyle w:val="a6"/>
          <w:rFonts w:ascii="Times New Roman" w:hAnsi="Times New Roman" w:cs="Times New Roman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2573" cy="2753833"/>
            <wp:effectExtent l="19050" t="0" r="12877" b="8417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00AC" w:rsidRPr="008D1E42" w:rsidRDefault="002300AC" w:rsidP="008D1E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42">
        <w:rPr>
          <w:rFonts w:ascii="Times New Roman" w:hAnsi="Times New Roman" w:cs="Times New Roman"/>
          <w:sz w:val="28"/>
          <w:szCs w:val="28"/>
          <w:lang w:bidi="ru-RU"/>
        </w:rPr>
        <w:t xml:space="preserve">Рисунок 5 – </w:t>
      </w:r>
      <w:r w:rsidRPr="008D1E42">
        <w:rPr>
          <w:rFonts w:ascii="Times New Roman" w:hAnsi="Times New Roman" w:cs="Times New Roman"/>
          <w:sz w:val="28"/>
          <w:szCs w:val="28"/>
        </w:rPr>
        <w:t xml:space="preserve">Сравнительные показатели результатов </w:t>
      </w:r>
      <w:r w:rsidRPr="008D1E42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мотивации к учебным предметам учащихся 2 «А» и 2 «Б» классов </w:t>
      </w:r>
      <w:r w:rsidR="005E623B" w:rsidRPr="008D1E42">
        <w:rPr>
          <w:rFonts w:ascii="Times New Roman" w:hAnsi="Times New Roman" w:cs="Times New Roman"/>
          <w:sz w:val="28"/>
          <w:szCs w:val="28"/>
        </w:rPr>
        <w:t>на контрольном</w:t>
      </w:r>
      <w:r w:rsidRPr="008D1E42">
        <w:rPr>
          <w:rFonts w:ascii="Times New Roman" w:hAnsi="Times New Roman" w:cs="Times New Roman"/>
          <w:sz w:val="28"/>
          <w:szCs w:val="28"/>
        </w:rPr>
        <w:t xml:space="preserve"> этапе эксперимента в %</w:t>
      </w:r>
    </w:p>
    <w:p w:rsidR="008D1E42" w:rsidRPr="008D1E42" w:rsidRDefault="008D1E42" w:rsidP="002300AC">
      <w:pPr>
        <w:pStyle w:val="Default"/>
        <w:widowControl w:val="0"/>
        <w:suppressAutoHyphens w:val="0"/>
        <w:spacing w:line="360" w:lineRule="auto"/>
        <w:jc w:val="center"/>
        <w:rPr>
          <w:sz w:val="10"/>
          <w:szCs w:val="10"/>
        </w:rPr>
      </w:pPr>
    </w:p>
    <w:p w:rsidR="005E623B" w:rsidRPr="00FD67B6" w:rsidRDefault="005E623B" w:rsidP="00FD67B6">
      <w:pPr>
        <w:pStyle w:val="a7"/>
        <w:spacing w:line="360" w:lineRule="auto"/>
        <w:ind w:firstLine="709"/>
        <w:contextualSpacing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Анализ полученных данных позволяет сделать вывод о том, что в экспериментальном 2 «А» классе на 11% больше учащихся с высоким уровнем</w:t>
      </w:r>
      <w:r w:rsidRPr="00FD67B6">
        <w:rPr>
          <w:rFonts w:ascii="Times New Roman" w:hAnsi="Times New Roman" w:cs="Times New Roman"/>
          <w:sz w:val="28"/>
          <w:szCs w:val="28"/>
          <w:lang w:bidi="ru-RU"/>
        </w:rPr>
        <w:t xml:space="preserve"> развития мотивации к учебным предметам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, и на 15% меньше учащихся с низким уровнем.</w:t>
      </w:r>
    </w:p>
    <w:p w:rsidR="00E03199" w:rsidRDefault="002300AC" w:rsidP="00E03199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Далее была проведена диагностика уровня познавательного интереса младших школьни</w:t>
      </w:r>
      <w:r w:rsidR="00135A0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ков. </w:t>
      </w:r>
      <w:r w:rsidR="00D10874"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Совместно с учителем  2 «А</w:t>
      </w:r>
      <w:r w:rsidRPr="00FD67B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» класса Репиной И.В. был разработан урок по теме: «Слова-антонимы». </w:t>
      </w:r>
    </w:p>
    <w:p w:rsidR="00E03199" w:rsidRPr="00365DFE" w:rsidRDefault="00E03199" w:rsidP="00E0319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Исходя из урока, учитывались следующие </w:t>
      </w:r>
      <w:r w:rsidRPr="00365DFE">
        <w:rPr>
          <w:rFonts w:ascii="Times New Roman" w:hAnsi="Times New Roman" w:cs="Times New Roman"/>
          <w:color w:val="000000" w:themeColor="text1"/>
          <w:sz w:val="28"/>
          <w:szCs w:val="28"/>
        </w:rPr>
        <w:t>уровни сформированности учебно-познавательного интереса:</w:t>
      </w:r>
    </w:p>
    <w:p w:rsidR="00E03199" w:rsidRPr="00365DFE" w:rsidRDefault="00E03199" w:rsidP="00EE4D5E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t xml:space="preserve">реакция на новизну учебной информации, </w:t>
      </w:r>
      <w:r w:rsidRPr="00365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устойчивый учебно-познавательный интерес;</w:t>
      </w:r>
    </w:p>
    <w:p w:rsidR="00E03199" w:rsidRPr="00365DFE" w:rsidRDefault="00E03199" w:rsidP="00EE4D5E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Средний уровень  – 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t>ситуативный учебный интерес, любопытство на теоретический материал, но не на способы решения упражнений;</w:t>
      </w:r>
    </w:p>
    <w:p w:rsidR="00E03199" w:rsidRPr="00244DA0" w:rsidRDefault="00E03199" w:rsidP="00EE4D5E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t>отсутствие интереса, интерес практически не обнаруживается (исключение: положи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реакции на яркий и забавный ма</w:t>
      </w:r>
      <w:r w:rsidRPr="00365DFE">
        <w:rPr>
          <w:rFonts w:ascii="Times New Roman" w:hAnsi="Times New Roman" w:cs="Times New Roman"/>
          <w:color w:val="000000"/>
          <w:sz w:val="28"/>
          <w:szCs w:val="28"/>
        </w:rPr>
        <w:softHyphen/>
        <w:t>териал).</w:t>
      </w:r>
    </w:p>
    <w:p w:rsidR="00244DA0" w:rsidRPr="00365DFE" w:rsidRDefault="00244DA0" w:rsidP="00244DA0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65DF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сформированности </w:t>
      </w: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уровня учебно-познавательного интереса младших школьников</w:t>
      </w:r>
      <w:r w:rsidR="00146EE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представлены в таблице 9</w:t>
      </w:r>
      <w:r w:rsidRPr="00365DF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44DA0" w:rsidRPr="00365DFE" w:rsidRDefault="00146EEE" w:rsidP="00244DA0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9</w:t>
      </w:r>
      <w:r w:rsidR="00244DA0" w:rsidRPr="00365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Результаты исследования </w:t>
      </w:r>
      <w:r w:rsidR="00244DA0" w:rsidRPr="00365DFE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познавательного интереса к учебным предметам </w:t>
      </w:r>
      <w:r w:rsidR="00244DA0">
        <w:rPr>
          <w:rFonts w:ascii="Times New Roman" w:hAnsi="Times New Roman" w:cs="Times New Roman"/>
          <w:sz w:val="28"/>
          <w:szCs w:val="28"/>
        </w:rPr>
        <w:t>на контрольном</w:t>
      </w:r>
      <w:r w:rsidR="00244DA0" w:rsidRPr="00365DFE">
        <w:rPr>
          <w:rFonts w:ascii="Times New Roman" w:hAnsi="Times New Roman" w:cs="Times New Roman"/>
          <w:sz w:val="28"/>
          <w:szCs w:val="28"/>
        </w:rPr>
        <w:t xml:space="preserve"> этапе эксперимента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1625"/>
        <w:gridCol w:w="978"/>
        <w:gridCol w:w="1059"/>
        <w:gridCol w:w="1031"/>
        <w:gridCol w:w="1056"/>
        <w:gridCol w:w="1034"/>
        <w:gridCol w:w="1009"/>
      </w:tblGrid>
      <w:tr w:rsidR="00244DA0" w:rsidRPr="002223D6" w:rsidTr="0078403D">
        <w:tc>
          <w:tcPr>
            <w:tcW w:w="3189" w:type="dxa"/>
            <w:gridSpan w:val="2"/>
            <w:vMerge w:val="restart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Класс </w:t>
            </w:r>
          </w:p>
        </w:tc>
        <w:tc>
          <w:tcPr>
            <w:tcW w:w="6167" w:type="dxa"/>
            <w:gridSpan w:val="6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Уровень </w:t>
            </w: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развития мотивации к учебным предметам</w:t>
            </w:r>
          </w:p>
        </w:tc>
      </w:tr>
      <w:tr w:rsidR="00244DA0" w:rsidRPr="002223D6" w:rsidTr="0078403D">
        <w:tc>
          <w:tcPr>
            <w:tcW w:w="3189" w:type="dxa"/>
            <w:gridSpan w:val="2"/>
            <w:vMerge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37" w:type="dxa"/>
            <w:gridSpan w:val="2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высокий</w:t>
            </w:r>
          </w:p>
        </w:tc>
        <w:tc>
          <w:tcPr>
            <w:tcW w:w="2087" w:type="dxa"/>
            <w:gridSpan w:val="2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043" w:type="dxa"/>
            <w:gridSpan w:val="2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низкий</w:t>
            </w:r>
          </w:p>
        </w:tc>
      </w:tr>
      <w:tr w:rsidR="00244DA0" w:rsidRPr="002223D6" w:rsidTr="0078403D">
        <w:tc>
          <w:tcPr>
            <w:tcW w:w="3189" w:type="dxa"/>
            <w:gridSpan w:val="2"/>
            <w:vMerge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78" w:type="dxa"/>
            <w:vAlign w:val="center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9" w:type="dxa"/>
            <w:vAlign w:val="center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031" w:type="dxa"/>
            <w:vAlign w:val="center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56" w:type="dxa"/>
            <w:vAlign w:val="center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034" w:type="dxa"/>
            <w:vAlign w:val="center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009" w:type="dxa"/>
            <w:vAlign w:val="center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Кол-во уч-ся</w:t>
            </w:r>
          </w:p>
        </w:tc>
      </w:tr>
      <w:tr w:rsidR="00244DA0" w:rsidRPr="002223D6" w:rsidTr="0078403D">
        <w:trPr>
          <w:trHeight w:val="345"/>
        </w:trPr>
        <w:tc>
          <w:tcPr>
            <w:tcW w:w="1564" w:type="dxa"/>
            <w:vMerge w:val="restart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«А» эксп.класс</w:t>
            </w:r>
          </w:p>
        </w:tc>
        <w:tc>
          <w:tcPr>
            <w:tcW w:w="1625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78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105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31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56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34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0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44DA0" w:rsidRPr="002223D6" w:rsidTr="0078403D">
        <w:trPr>
          <w:trHeight w:val="345"/>
        </w:trPr>
        <w:tc>
          <w:tcPr>
            <w:tcW w:w="1564" w:type="dxa"/>
            <w:vMerge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5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78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5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1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56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34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0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244DA0" w:rsidRPr="002223D6" w:rsidTr="0078403D">
        <w:trPr>
          <w:trHeight w:val="345"/>
        </w:trPr>
        <w:tc>
          <w:tcPr>
            <w:tcW w:w="1564" w:type="dxa"/>
            <w:vMerge w:val="restart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«Б» контр.класс</w:t>
            </w:r>
          </w:p>
        </w:tc>
        <w:tc>
          <w:tcPr>
            <w:tcW w:w="1625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978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5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31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56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34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00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244DA0" w:rsidRPr="002223D6" w:rsidTr="0078403D">
        <w:trPr>
          <w:trHeight w:val="345"/>
        </w:trPr>
        <w:tc>
          <w:tcPr>
            <w:tcW w:w="1564" w:type="dxa"/>
            <w:vMerge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25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девочки</w:t>
            </w:r>
          </w:p>
        </w:tc>
        <w:tc>
          <w:tcPr>
            <w:tcW w:w="978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5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31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56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34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9" w:type="dxa"/>
          </w:tcPr>
          <w:p w:rsidR="00244DA0" w:rsidRPr="002223D6" w:rsidRDefault="00244DA0" w:rsidP="003E040A">
            <w:pPr>
              <w:pStyle w:val="8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3D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244DA0" w:rsidRPr="00244DA0" w:rsidRDefault="00244DA0" w:rsidP="00244DA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C07" w:rsidRPr="00FD67B6" w:rsidRDefault="00460C07" w:rsidP="00FD67B6">
      <w:pPr>
        <w:pStyle w:val="a7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сравнительные результаты данного исследования в виде диаграммы на рисунке 6.</w:t>
      </w:r>
    </w:p>
    <w:p w:rsidR="00460C07" w:rsidRPr="003D3C56" w:rsidRDefault="00460C07" w:rsidP="00460C07">
      <w:pPr>
        <w:ind w:left="360"/>
        <w:rPr>
          <w:rFonts w:ascii="Times New Roman" w:hAnsi="Times New Roman" w:cs="Times New Roman"/>
          <w:sz w:val="28"/>
          <w:szCs w:val="28"/>
        </w:rPr>
      </w:pPr>
      <w:r w:rsidRPr="004F1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33700"/>
            <wp:effectExtent l="19050" t="0" r="1905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0C07" w:rsidRDefault="00460C07" w:rsidP="00460C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Рисунок 6</w:t>
      </w:r>
      <w:r w:rsidRPr="002223D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</w:t>
      </w:r>
      <w:r w:rsidRPr="002223D6">
        <w:rPr>
          <w:rFonts w:ascii="Times New Roman" w:hAnsi="Times New Roman" w:cs="Times New Roman"/>
          <w:sz w:val="28"/>
          <w:szCs w:val="28"/>
        </w:rPr>
        <w:t xml:space="preserve">Сравнительные показатели результатов </w:t>
      </w:r>
      <w:r w:rsidRPr="002223D6">
        <w:rPr>
          <w:rFonts w:ascii="Times New Roman" w:hAnsi="Times New Roman" w:cs="Times New Roman"/>
          <w:sz w:val="28"/>
          <w:szCs w:val="28"/>
          <w:lang w:bidi="ru-RU"/>
        </w:rPr>
        <w:t xml:space="preserve">уровня развития познавательного интереса учащихся контрольного и экспериментального классов на </w:t>
      </w:r>
      <w:r>
        <w:rPr>
          <w:rFonts w:ascii="Times New Roman" w:hAnsi="Times New Roman" w:cs="Times New Roman"/>
          <w:sz w:val="28"/>
          <w:szCs w:val="28"/>
        </w:rPr>
        <w:t>контрольном</w:t>
      </w:r>
      <w:r w:rsidRPr="002223D6">
        <w:rPr>
          <w:rFonts w:ascii="Times New Roman" w:hAnsi="Times New Roman" w:cs="Times New Roman"/>
          <w:sz w:val="28"/>
          <w:szCs w:val="28"/>
        </w:rPr>
        <w:t xml:space="preserve"> этапе эксперимента в %</w:t>
      </w:r>
    </w:p>
    <w:p w:rsidR="00460C07" w:rsidRPr="00FD67B6" w:rsidRDefault="00EE3516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Как 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видно из </w:t>
      </w:r>
      <w:r w:rsidR="00460C07" w:rsidRPr="00FD67B6">
        <w:rPr>
          <w:rStyle w:val="a6"/>
          <w:rFonts w:ascii="Times New Roman" w:hAnsi="Times New Roman" w:cs="Times New Roman"/>
          <w:i w:val="0"/>
          <w:sz w:val="28"/>
          <w:szCs w:val="28"/>
        </w:rPr>
        <w:t>результатов диагностики, в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экспериментальном 2 «А» классе высокий уровень </w:t>
      </w:r>
      <w:r w:rsidR="00460C07" w:rsidRPr="00FD67B6">
        <w:rPr>
          <w:rFonts w:ascii="Times New Roman" w:hAnsi="Times New Roman" w:cs="Times New Roman"/>
          <w:sz w:val="28"/>
          <w:szCs w:val="28"/>
          <w:lang w:bidi="ru-RU"/>
        </w:rPr>
        <w:t xml:space="preserve">развития </w:t>
      </w:r>
      <w:r w:rsidR="00377E69" w:rsidRPr="00FD67B6">
        <w:rPr>
          <w:rFonts w:ascii="Times New Roman" w:hAnsi="Times New Roman" w:cs="Times New Roman"/>
          <w:sz w:val="28"/>
          <w:szCs w:val="28"/>
          <w:lang w:bidi="ru-RU"/>
        </w:rPr>
        <w:t xml:space="preserve">познавательного интереса </w:t>
      </w:r>
      <w:r w:rsidR="00460C07" w:rsidRPr="00FD67B6">
        <w:rPr>
          <w:rFonts w:ascii="Times New Roman" w:hAnsi="Times New Roman" w:cs="Times New Roman"/>
          <w:sz w:val="28"/>
          <w:szCs w:val="28"/>
          <w:lang w:bidi="ru-RU"/>
        </w:rPr>
        <w:t>к учебным предметам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: у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5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мальчиков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18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%), у 8 девочек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30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%); в контрольном 2 «Б» классе: у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3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мальчиков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(11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%), у 4 девочек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(14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%). Средний уровень: в 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lastRenderedPageBreak/>
        <w:t xml:space="preserve">экспериментальном 2 «А» классе у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4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мальчиков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14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%), у 6 девочек (22%); в контрольном 2 «Б» классе: у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7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мальчиков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26%), у 8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девочек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(30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%). Низкий уровень: в экспериментальном 2 «А» классе у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2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мальчиков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8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%), у 2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девочек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8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%); в контрольном 2 «Б» классе: у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4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мальчиков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(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15%), у 1 девочки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</w:t>
      </w:r>
      <w:r w:rsidR="00377E69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(4</w:t>
      </w:r>
      <w:r w:rsidR="00460C07"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%).</w:t>
      </w:r>
    </w:p>
    <w:p w:rsidR="00377E69" w:rsidRDefault="00377E69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Анализ полученных данных позволяет сделать вывод о том, что в экспериментальном 2 «А» классе на 19% больше учащихся с высоким уровнем</w:t>
      </w:r>
      <w:r w:rsidRPr="00FD67B6">
        <w:rPr>
          <w:rFonts w:ascii="Times New Roman" w:hAnsi="Times New Roman" w:cs="Times New Roman"/>
          <w:sz w:val="28"/>
          <w:szCs w:val="28"/>
          <w:lang w:bidi="ru-RU"/>
        </w:rPr>
        <w:t xml:space="preserve"> развития познавательного интереса к учебным предметам,</w:t>
      </w:r>
      <w:r w:rsidRPr="00FD67B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 и на 14% меньше учащихся с низким уровнем.</w:t>
      </w:r>
    </w:p>
    <w:p w:rsidR="00FD67B6" w:rsidRPr="00FD67B6" w:rsidRDefault="00FD67B6" w:rsidP="00FD67B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Таким образом, результаты контрольной диагностики показали, что в экспериментальном 2 «А» классе была выявлена положительная динамика </w:t>
      </w:r>
      <w:r w:rsidR="00AA1417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таких показателей как </w:t>
      </w:r>
      <w:r w:rsidR="00AA1417">
        <w:rPr>
          <w:rFonts w:ascii="Times New Roman" w:hAnsi="Times New Roman" w:cs="Times New Roman"/>
          <w:sz w:val="28"/>
          <w:szCs w:val="28"/>
          <w:lang w:bidi="ru-RU"/>
        </w:rPr>
        <w:t xml:space="preserve">уровень </w:t>
      </w:r>
      <w:r w:rsidR="00AA1417" w:rsidRPr="002223D6">
        <w:rPr>
          <w:rFonts w:ascii="Times New Roman" w:hAnsi="Times New Roman" w:cs="Times New Roman"/>
          <w:sz w:val="28"/>
          <w:szCs w:val="28"/>
          <w:lang w:bidi="ru-RU"/>
        </w:rPr>
        <w:t>восприятия учебного материала, мотивации к учебной деятельности и познавательного интереса</w:t>
      </w:r>
      <w:r w:rsidR="00AA1417">
        <w:rPr>
          <w:rFonts w:ascii="Times New Roman" w:hAnsi="Times New Roman" w:cs="Times New Roman"/>
          <w:sz w:val="28"/>
          <w:szCs w:val="28"/>
          <w:lang w:bidi="ru-RU"/>
        </w:rPr>
        <w:t>. Тогда как в контрольном классе результаты ост</w:t>
      </w:r>
      <w:r w:rsidR="00EE3516">
        <w:rPr>
          <w:rFonts w:ascii="Times New Roman" w:hAnsi="Times New Roman" w:cs="Times New Roman"/>
          <w:sz w:val="28"/>
          <w:szCs w:val="28"/>
          <w:lang w:bidi="ru-RU"/>
        </w:rPr>
        <w:t xml:space="preserve">ались практически неизменными. </w:t>
      </w:r>
      <w:r w:rsidR="00AA1417">
        <w:rPr>
          <w:rFonts w:ascii="Times New Roman" w:hAnsi="Times New Roman" w:cs="Times New Roman"/>
          <w:sz w:val="28"/>
          <w:szCs w:val="28"/>
          <w:lang w:bidi="ru-RU"/>
        </w:rPr>
        <w:t>В связи с этим можно сделать вывод о том, что</w:t>
      </w:r>
      <w:r w:rsidR="00E730C4">
        <w:rPr>
          <w:rFonts w:ascii="Times New Roman" w:hAnsi="Times New Roman" w:cs="Times New Roman"/>
          <w:sz w:val="28"/>
          <w:szCs w:val="28"/>
          <w:lang w:bidi="ru-RU"/>
        </w:rPr>
        <w:t xml:space="preserve"> примененные нами методы и приёмы</w:t>
      </w:r>
      <w:r w:rsidR="00AA1417"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реализации гендерного подхода </w:t>
      </w:r>
      <w:r w:rsidR="003E4695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r w:rsidR="00AA1417">
        <w:rPr>
          <w:rFonts w:ascii="Times New Roman" w:hAnsi="Times New Roman" w:cs="Times New Roman"/>
          <w:sz w:val="28"/>
          <w:szCs w:val="28"/>
          <w:lang w:bidi="ru-RU"/>
        </w:rPr>
        <w:t>младшим школьникам на уроках были продуктивными.</w:t>
      </w:r>
    </w:p>
    <w:p w:rsidR="005E623B" w:rsidRPr="00365DFE" w:rsidRDefault="005E623B" w:rsidP="002300A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6283" w:rsidRDefault="00E46283">
      <w:pPr>
        <w:suppressAutoHyphens w:val="0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br w:type="page"/>
      </w:r>
    </w:p>
    <w:p w:rsidR="006A4C2C" w:rsidRPr="00E03199" w:rsidRDefault="00E46283" w:rsidP="00E03199">
      <w:pPr>
        <w:pStyle w:val="a7"/>
        <w:spacing w:line="360" w:lineRule="auto"/>
        <w:jc w:val="center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E03199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lastRenderedPageBreak/>
        <w:t>ЗАКЛЮЧЕНИЕ</w:t>
      </w:r>
    </w:p>
    <w:p w:rsidR="00E46283" w:rsidRDefault="00E46283" w:rsidP="00E03199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</w:p>
    <w:p w:rsidR="00EE3516" w:rsidRPr="00115A16" w:rsidRDefault="00EE3516" w:rsidP="00115A1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Гендер</w:t>
      </w:r>
      <w:r w:rsidRPr="00115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A16">
        <w:rPr>
          <w:rFonts w:ascii="Times New Roman" w:hAnsi="Times New Roman" w:cs="Times New Roman"/>
          <w:sz w:val="28"/>
          <w:szCs w:val="28"/>
        </w:rPr>
        <w:t>– социально-биологическая характеристика, с помощью которой люди дают определение понятиям «мужчина» и «женщина».</w:t>
      </w:r>
    </w:p>
    <w:p w:rsidR="00EE3516" w:rsidRPr="00115A16" w:rsidRDefault="00E46283" w:rsidP="00115A1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Проведенный теоретический анализ психолого-педагогической литературы показал, что</w:t>
      </w:r>
      <w:r w:rsidR="00EE3516" w:rsidRPr="00115A16">
        <w:rPr>
          <w:rFonts w:ascii="Times New Roman" w:hAnsi="Times New Roman" w:cs="Times New Roman"/>
          <w:sz w:val="28"/>
          <w:szCs w:val="28"/>
        </w:rPr>
        <w:t>:</w:t>
      </w:r>
    </w:p>
    <w:p w:rsidR="00E46283" w:rsidRPr="00115A16" w:rsidRDefault="00E46283" w:rsidP="00115A16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гендерный подход в обучении создает условия для обеспечения базового уровня подготовки всех учеников, а также для усвоения материала на более высоком уровне для учеников, проявляющих и</w:t>
      </w:r>
      <w:r w:rsidR="00EE3516" w:rsidRPr="00115A16">
        <w:rPr>
          <w:rFonts w:ascii="Times New Roman" w:hAnsi="Times New Roman" w:cs="Times New Roman"/>
          <w:sz w:val="28"/>
          <w:szCs w:val="28"/>
        </w:rPr>
        <w:t>нтерес и способности к предмету;</w:t>
      </w:r>
    </w:p>
    <w:p w:rsidR="00E46283" w:rsidRPr="00115A16" w:rsidRDefault="00EE3516" w:rsidP="00115A16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о</w:t>
      </w:r>
      <w:r w:rsidR="00E46283" w:rsidRPr="00115A16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с учетом гендерных особенностей учащихся требует отбора такого содержания учебного материала и</w:t>
      </w:r>
      <w:r w:rsidR="003E4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применение таких методов и приёмов </w:t>
      </w:r>
      <w:r w:rsidR="00E46283" w:rsidRPr="00115A1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обучения, которые соответствовали бы разному типу функциональной асимметрии мозга в восприятии информации девочками и мальчиками, отвечали бы запросам и тех, и других в отношении к учебной работе</w:t>
      </w:r>
      <w:r w:rsidR="00115A16" w:rsidRPr="00115A1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15A16" w:rsidRPr="00115A16" w:rsidRDefault="00115A16" w:rsidP="00115A16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урока по различным формам учебной работы положительно сказывается на результатах обучения. Учитывая гендерный подход в образовании, групповая, индивидуально-групповая и индивидуальная формы работы служат наилучшим средством для его реализации;</w:t>
      </w:r>
    </w:p>
    <w:p w:rsidR="00115A16" w:rsidRPr="00115A16" w:rsidRDefault="00115A16" w:rsidP="00115A16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15A16">
        <w:rPr>
          <w:rStyle w:val="a6"/>
          <w:rFonts w:ascii="Times New Roman" w:hAnsi="Times New Roman" w:cs="Times New Roman"/>
          <w:i w:val="0"/>
          <w:sz w:val="28"/>
          <w:szCs w:val="28"/>
        </w:rPr>
        <w:t>в целях реализации гендерного подхода в обучении возможно использование организационно-педагогических условий, которые способствуют большей познавательной активности на уроке мальчиков и девочек младшего школьного возраста.</w:t>
      </w:r>
    </w:p>
    <w:p w:rsidR="00E46283" w:rsidRPr="00115A16" w:rsidRDefault="00E46283" w:rsidP="00115A16">
      <w:pPr>
        <w:pStyle w:val="a7"/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 w:rsidRPr="00115A16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С целью эффективности реализации гендерного подхода в начальной школе было организовано и проведено опытно-экспериментальное исследование. </w:t>
      </w:r>
    </w:p>
    <w:p w:rsidR="00E46283" w:rsidRPr="00115A16" w:rsidRDefault="00E46283" w:rsidP="00115A16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Экспериментальное исследование проводилось на базе БОУ СОШ № 3 станицы Динской Динского района Краснодарского края. В качестве </w:t>
      </w: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испытуемых выступили учащиеся 2 «А» класса (27 учащихся) и 2 «Б» класса (27 учащихся). Всего в исследовании приняло участие 54 испытуемых. Исследование проходило в течение месяца и состояло из нескольких этапов.</w:t>
      </w:r>
    </w:p>
    <w:p w:rsidR="00E46283" w:rsidRPr="00115A16" w:rsidRDefault="00E46283" w:rsidP="00115A1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констатирующем этапе эксперимента было проведено опре</w:t>
      </w:r>
      <w:r w:rsidR="005645F6"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645F6"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</w:t>
      </w: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исходного уровня восприятия учебного материала, </w:t>
      </w:r>
      <w:r w:rsidRPr="00115A16">
        <w:rPr>
          <w:rFonts w:ascii="Times New Roman" w:hAnsi="Times New Roman" w:cs="Times New Roman"/>
          <w:sz w:val="28"/>
          <w:szCs w:val="28"/>
        </w:rPr>
        <w:t>мотивации к учебным предметам и познавательного интереса в учебной деятельности младших школьников. На формирующем этапе на уроках в экспериментальном классе был использован комплекс методов и приемов реализации гендерного подхода.</w:t>
      </w: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</w:t>
      </w:r>
      <w:r w:rsidRPr="00115A16">
        <w:rPr>
          <w:rFonts w:ascii="Times New Roman" w:hAnsi="Times New Roman" w:cs="Times New Roman"/>
          <w:sz w:val="28"/>
          <w:szCs w:val="28"/>
        </w:rPr>
        <w:t xml:space="preserve">онтрольном этапе была проведена контрольная диагностика уровня </w:t>
      </w: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восприятия учебного материала, </w:t>
      </w:r>
      <w:r w:rsidRPr="00115A16">
        <w:rPr>
          <w:rFonts w:ascii="Times New Roman" w:hAnsi="Times New Roman" w:cs="Times New Roman"/>
          <w:sz w:val="28"/>
          <w:szCs w:val="28"/>
        </w:rPr>
        <w:t>мотивации к учебным предметам и познавательного интереса в учебной деятельности учащихся контрольного и экспериментального классов с целью изучения эффективности реализованного комплекса в повышении уровня восприятия учебного материала, мотивации учащихся и познавательного интереса.</w:t>
      </w:r>
    </w:p>
    <w:p w:rsidR="00E46283" w:rsidRPr="00115A16" w:rsidRDefault="00E46283" w:rsidP="00115A1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Результаты проведенного экспериментального исслед</w:t>
      </w:r>
      <w:r w:rsidR="005645F6" w:rsidRPr="00115A16">
        <w:rPr>
          <w:rFonts w:ascii="Times New Roman" w:hAnsi="Times New Roman" w:cs="Times New Roman"/>
          <w:sz w:val="28"/>
          <w:szCs w:val="28"/>
        </w:rPr>
        <w:t>ования показали, что примененный</w:t>
      </w:r>
      <w:r w:rsidRPr="00115A16">
        <w:rPr>
          <w:rFonts w:ascii="Times New Roman" w:hAnsi="Times New Roman" w:cs="Times New Roman"/>
          <w:sz w:val="28"/>
          <w:szCs w:val="28"/>
        </w:rPr>
        <w:t xml:space="preserve"> комплекс методов и приемов реализации гендерного подхода на уроках в экспериментальном классе способствовали повышению у учащихся уровня </w:t>
      </w: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восприятия учебного материала, </w:t>
      </w:r>
      <w:r w:rsidRPr="00115A16">
        <w:rPr>
          <w:rFonts w:ascii="Times New Roman" w:hAnsi="Times New Roman" w:cs="Times New Roman"/>
          <w:sz w:val="28"/>
          <w:szCs w:val="28"/>
        </w:rPr>
        <w:t>мотивации к учебным предметам и познавательного интереса</w:t>
      </w:r>
      <w:r w:rsidR="00E03199" w:rsidRPr="00115A16">
        <w:rPr>
          <w:rFonts w:ascii="Times New Roman" w:hAnsi="Times New Roman" w:cs="Times New Roman"/>
          <w:sz w:val="28"/>
          <w:szCs w:val="28"/>
        </w:rPr>
        <w:t>.</w:t>
      </w:r>
    </w:p>
    <w:p w:rsidR="00E03199" w:rsidRPr="00115A16" w:rsidRDefault="00E03199" w:rsidP="00115A1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цель исследования достигнута. Все поставленные задачи выполнены. Гипотеза исследования о том, что </w:t>
      </w:r>
      <w:r w:rsidRPr="00115A16">
        <w:rPr>
          <w:rFonts w:ascii="Times New Roman" w:hAnsi="Times New Roman" w:cs="Times New Roman"/>
          <w:sz w:val="28"/>
          <w:szCs w:val="28"/>
        </w:rPr>
        <w:t>возможно, если на уроках в начальной школе будет применён комплекс методов и приемов с учетом гендерного подхода, то у младших школьников будет расти уровень восприятия учебного материала, мотивации к учебным предметам и познавательный интерес в учебной деятельности, подтвердилась.</w:t>
      </w:r>
    </w:p>
    <w:p w:rsidR="00E03199" w:rsidRPr="00E46283" w:rsidRDefault="00E03199" w:rsidP="00E46283">
      <w:pPr>
        <w:pStyle w:val="a7"/>
        <w:tabs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3199" w:rsidRDefault="00E03199">
      <w:pPr>
        <w:suppressAutoHyphens w:val="0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br w:type="page"/>
      </w:r>
    </w:p>
    <w:p w:rsidR="00E03199" w:rsidRPr="00035E4A" w:rsidRDefault="00E03199" w:rsidP="00035E4A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E03199" w:rsidRPr="00035E4A" w:rsidRDefault="00E03199" w:rsidP="00035E4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Абраменкова В.В. Половая дифференциация и межличностные отношения в детской группе. «Вопросы психологии» № 5, 1987.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Адлер А. Воспитание детей; взаимодействие полов. Ростов-на-Дону, 1998.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Алешина Ю.Е., Волович А.С. Проблемы усвоения ролей мужчины и женщины. «Вопросы психологии» № 4, 1991.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Алмазова С.Л. Влияние стереотипов мужественности и женственности на становление личности как представителя пола </w:t>
      </w:r>
      <w:r w:rsidR="009C5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// Специальное образование. 2010 (1).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Андропова Н.П. Воспитание культуры взаимоотношений младших школьников (гендерный аспект). Волгоград, 2007.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Базарный В.Ф Дитя человеческое. Психофизиология развития и регресса. – М. : Концептуал, 2015.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Берн Ш. Гендерная психология. – М. : Прайм-Еврознак, 2004. 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Бендас Т.В. Гендерная психология: Учебное пособие. Питер, 2007. 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Большой толковый социологический словарь. В 2 т. Т 1 / пер. с англ. – М. : Вече; АСТ, 2012.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Геодакян С.В. Два пола. Зачем и почему? Эволюционная теория пола. – Москва, 2011. 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Дьячкова Н. А. Гендерный подход в обучении школьников </w:t>
      </w:r>
      <w:r w:rsidR="009C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Молодой у</w:t>
      </w:r>
      <w:r w:rsidR="009C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ченый. – 2014. – №20.2. – С. 14–15.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[Электронный ресурс]URL </w:t>
      </w:r>
      <w:r w:rsidRPr="009C5AD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https://moluch.ru/archive/79/13998/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21.03.2018).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</w:rPr>
        <w:t>Еремеева В.Д., Хризман Т.П. Мальчики и девочки: два разных мира. СПб., 2000.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Ерофеева Н.Ю. Гендерная педагогика: Учеб. пособие. Ижевск: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ERGO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2010.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Ильин Е.П. Дифференциальная психофизиология мужчины и женщины. – СПб. : Питер, 2013. 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Ильин Е.П. Пол и гендер. – СПб. : Питер, 2009.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Ильина Т.А. Педагогика: общие основы педагогики / Т.А. Ильина.</w:t>
      </w:r>
      <w:r w:rsidR="009C5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М., 2007.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Ильина Н.А. Растить ребенка. Как? / Н.А. Ильина, Д.В. Хорсанд</w:t>
      </w:r>
      <w:r w:rsidR="009C5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СПб. : Вектор, 2010. 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Каменская Е. Н. Гендерный подход в педагогике. Ростов на/Д, 2007.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Клёцина И.С. Психология гендерных отношений: дис. д-ра психол. наук СПб., 2004.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Ковалева С.Г., Логинова О.Б. Планируемые результаты начального общего образования / С.Г. Ковалева, О.Б. Логинова. – М., 2010.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Коваленко О.В. Психологические особенности формирования гендерной идентичности в младшем школьном возрасте. Икрутск, 2007.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 И.С. Ребенок и общество: Учеб. пособие для студ. высш. учеб. заведений. – М. : Издательский центр «Академия», 2003. </w:t>
      </w:r>
    </w:p>
    <w:p w:rsidR="00660B38" w:rsidRPr="00035E4A" w:rsidRDefault="00660B38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Куинджи Н. Н. Кого воспитывает и обучает школа: мальчиков, девочек или...? // Биология в шк</w:t>
      </w:r>
      <w:r w:rsidR="009C5A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оле. – 1998. – № 2.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>Кучма В.Р. Концепция, проблемы и направления работы школ, содействующих укреплению здоровья // Здоровьесберегающее образование. 2010. №1 (5).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 xml:space="preserve">Майерс Д. Социальная психология / Перев. с англ. – СПб. : Издательство «Питер», 2000. 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Малова Т.В. Педагогическое сопровождение гендерного самоопределения личности Начальная школа. – 2010. №7.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Малова Т.В. Педагогическая сущность и структура гендерного самоопределения личности // Вестник ВятГГу. 2009. №3 (1).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Михайленко И.Я., Короткова Н.А. Организация сюжетно – ролевой игры в детском саду. НОУ «Учебный центр» им. Л.А.Венгера «Развитие». – М., 2000.</w:t>
      </w:r>
    </w:p>
    <w:p w:rsidR="00660B38" w:rsidRPr="00035E4A" w:rsidRDefault="00660B38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Мудрик А.В. О полоролевом (гендерном) подходе в социальном</w:t>
      </w:r>
      <w:r w:rsidR="00035E4A"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воспитании</w:t>
      </w:r>
      <w:r w:rsidR="00035E4A"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035E4A"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Мудрик.//В</w:t>
      </w:r>
      <w:r w:rsidR="00035E4A"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оспитательная работа</w:t>
      </w:r>
      <w:r w:rsidR="009C5A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школе. – 2003. – №5. </w:t>
      </w:r>
    </w:p>
    <w:p w:rsidR="00035E4A" w:rsidRPr="00035E4A" w:rsidRDefault="00035E4A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Надолинская Л. Н. Влияние гендерных стереотипов на воспитание и образование // Педагогика. – 2004. – № 5.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Обухова Л. Ф. Возрастная психология : учебник / Л. Ф. Обухова</w:t>
      </w:r>
      <w:r w:rsidR="009C5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М. : Издательство Юрайт; МГППУ, 2011.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>Попова Л.В. Гендерные аспекты самореализации личности. М., 2006.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Практикум по гендерной психологии / Под ред. И.С.Клециной. </w:t>
      </w:r>
      <w:r w:rsidR="009C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СПб.: Питер, 2003.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образовательного учреждения. – М. : Просвещение, 2013.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 xml:space="preserve">Пушкарёва Н.Л. Гендерная методология в истории / Гендерный калейдоскоп: курс лекций. – М. : </w:t>
      </w:r>
      <w:r w:rsidRPr="00035E4A">
        <w:rPr>
          <w:rFonts w:ascii="Times New Roman" w:hAnsi="Times New Roman" w:cs="Times New Roman"/>
          <w:color w:val="000000"/>
          <w:sz w:val="28"/>
          <w:szCs w:val="28"/>
          <w:lang w:val="en-US"/>
        </w:rPr>
        <w:t>Academia</w:t>
      </w:r>
      <w:r w:rsidRPr="00035E4A">
        <w:rPr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035E4A" w:rsidRPr="00035E4A" w:rsidRDefault="00035E4A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Сабиров Р.А. Наука - «бесполой» школе / Р. Сабиров. //Народное образование. – 2002. – №6.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>Словарь гендерных терминов / под ред. А.А. Денисовой. – М. : Информация 20 век, 2002.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>Соловьев Я.С. Некоторые аспекты гендерного подхода в обучении младших школьников // Начальное образование. 2015. №3.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>Соловьев Я.С. Работа с историческими источниками в начальной школе // Начальное образование. 2014. №3.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>Соловьев Я.С. Значение освоения детьми социальных (гендерных) ролей для их успешного личностного развития // Начальное образование. – 2015. №3.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Соколова Л.В., Некрылова А.Ф. Воспитание ребёнка в русских традициях. – М.: Айрис – Пресс, 2003.</w:t>
      </w:r>
    </w:p>
    <w:p w:rsidR="0091179D" w:rsidRPr="00035E4A" w:rsidRDefault="0091179D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Тельнюк И. В. Индивидуально-дифференцированный подход к организации самостоятельной деятельности девочек и мальчиков 5-6 лет в детском саду. Автореф. канд. пед. н., СПб, 1999.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</w:rPr>
        <w:t xml:space="preserve">Хорсанд Д.В. Растить сына. Как? – СПб. : Вектор, 2010. </w:t>
      </w:r>
    </w:p>
    <w:p w:rsidR="0091179D" w:rsidRPr="00035E4A" w:rsidRDefault="00544E08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Хризман Т.П., Еремеева В.</w:t>
      </w:r>
      <w:r w:rsidR="0091179D" w:rsidRPr="00035E4A">
        <w:rPr>
          <w:rFonts w:ascii="Times New Roman" w:hAnsi="Times New Roman" w:cs="Times New Roman"/>
          <w:color w:val="000000"/>
          <w:sz w:val="28"/>
          <w:szCs w:val="28"/>
        </w:rPr>
        <w:t>Д. Мальчики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девочки –</w:t>
      </w:r>
      <w:r w:rsidR="00035E4A" w:rsidRPr="00035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разных мира. – </w:t>
      </w:r>
      <w:r w:rsidR="0091179D" w:rsidRPr="00035E4A">
        <w:rPr>
          <w:rFonts w:ascii="Times New Roman" w:hAnsi="Times New Roman" w:cs="Times New Roman"/>
          <w:color w:val="000000"/>
          <w:sz w:val="28"/>
          <w:szCs w:val="28"/>
        </w:rPr>
        <w:t>СПб.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79D" w:rsidRPr="00035E4A">
        <w:rPr>
          <w:rFonts w:ascii="Times New Roman" w:hAnsi="Times New Roman" w:cs="Times New Roman"/>
          <w:color w:val="000000"/>
          <w:sz w:val="28"/>
          <w:szCs w:val="28"/>
        </w:rPr>
        <w:t>: Мир, 1998. – 329 с.</w:t>
      </w:r>
    </w:p>
    <w:p w:rsidR="00E03199" w:rsidRPr="00035E4A" w:rsidRDefault="009C5AD1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Чедов К.В., Ерофеева Н.Ю.</w:t>
      </w:r>
      <w:r w:rsidR="00E03199" w:rsidRPr="00035E4A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Здоровьесберегающее обучение школьников н</w:t>
      </w:r>
      <w:r w:rsidR="00544E08">
        <w:rPr>
          <w:rFonts w:ascii="Times New Roman" w:hAnsi="Times New Roman" w:cs="Times New Roman"/>
          <w:color w:val="000000"/>
          <w:sz w:val="28"/>
          <w:szCs w:val="28"/>
        </w:rPr>
        <w:t xml:space="preserve">а основе гендерного подхода // </w:t>
      </w:r>
      <w:r w:rsidR="00E03199" w:rsidRPr="00035E4A">
        <w:rPr>
          <w:rFonts w:ascii="Times New Roman" w:hAnsi="Times New Roman" w:cs="Times New Roman"/>
          <w:color w:val="000000"/>
          <w:sz w:val="28"/>
          <w:szCs w:val="28"/>
        </w:rPr>
        <w:t>Инновации в образовании.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03199" w:rsidRPr="00035E4A">
        <w:rPr>
          <w:rFonts w:ascii="Times New Roman" w:hAnsi="Times New Roman" w:cs="Times New Roman"/>
          <w:color w:val="000000"/>
          <w:sz w:val="28"/>
          <w:szCs w:val="28"/>
        </w:rPr>
        <w:t xml:space="preserve"> – 2014. – №11.</w:t>
      </w:r>
    </w:p>
    <w:p w:rsidR="00E03199" w:rsidRPr="00035E4A" w:rsidRDefault="00E03199" w:rsidP="00EE4D5E">
      <w:pPr>
        <w:pStyle w:val="a7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Чекалина А.А. Гендерная психология: Учебн. пособие. М. : Ось </w:t>
      </w:r>
      <w:r w:rsidR="009C5A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035E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89, 2009.</w:t>
      </w:r>
    </w:p>
    <w:p w:rsidR="00792AAB" w:rsidRDefault="00792AAB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03199" w:rsidRPr="00792AAB" w:rsidRDefault="00792AAB" w:rsidP="0078403D">
      <w:pPr>
        <w:widowControl w:val="0"/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А</w:t>
      </w:r>
    </w:p>
    <w:p w:rsidR="00792AAB" w:rsidRDefault="00792AAB" w:rsidP="00792AAB">
      <w:pPr>
        <w:pStyle w:val="a3"/>
        <w:widowControl w:val="0"/>
        <w:shd w:val="clear" w:color="auto" w:fill="FFFFFF"/>
        <w:tabs>
          <w:tab w:val="left" w:pos="1134"/>
        </w:tabs>
        <w:spacing w:after="0" w:line="36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диагностик на констатирующем и контрольном этапах эксперимента</w:t>
      </w:r>
    </w:p>
    <w:p w:rsidR="00792AAB" w:rsidRDefault="00792AAB" w:rsidP="00E03199">
      <w:pPr>
        <w:pStyle w:val="a3"/>
        <w:widowControl w:val="0"/>
        <w:shd w:val="clear" w:color="auto" w:fill="FFFFFF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AAB" w:rsidRPr="00792AAB" w:rsidRDefault="00792AAB" w:rsidP="00792AAB">
      <w:pPr>
        <w:widowControl w:val="0"/>
        <w:suppressAutoHyphens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2A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Методика </w:t>
      </w:r>
      <w:r w:rsidRPr="00792AAB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У.В. Ульенковой «Овладение детьми общей структурой мыслительной деятельности»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Задание 1. Обобщение рядов конкретных понятий при помощи родовых понятий.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Назовите одним словом следующие ряды конкретных понятий: </w:t>
      </w:r>
    </w:p>
    <w:p w:rsidR="00792AAB" w:rsidRPr="00111532" w:rsidRDefault="00792AAB" w:rsidP="00EE4D5E">
      <w:pPr>
        <w:pStyle w:val="Default"/>
        <w:widowControl w:val="0"/>
        <w:numPr>
          <w:ilvl w:val="0"/>
          <w:numId w:val="34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>тарелки, стаканы, миски; 2) столы, стулья, диваны; 3) рубашки, брюки, платья; 4) башмаки, галоши, валенки; 5) супы, каши, кисели; 6)</w:t>
      </w:r>
      <w:r w:rsidRPr="00111532">
        <w:rPr>
          <w:rStyle w:val="apple-converted-space"/>
          <w:sz w:val="28"/>
          <w:szCs w:val="28"/>
          <w:shd w:val="clear" w:color="auto" w:fill="FFFFFF"/>
        </w:rPr>
        <w:t> </w:t>
      </w:r>
      <w:r w:rsidRPr="00111532">
        <w:rPr>
          <w:sz w:val="28"/>
          <w:szCs w:val="28"/>
        </w:rPr>
        <w:t>одуванчики розы, ромашки; 7) березы, липы, ели; 8) воробьи, голуби, гуси; 9)</w:t>
      </w:r>
      <w:r w:rsidRPr="00111532">
        <w:rPr>
          <w:rStyle w:val="apple-converted-space"/>
          <w:sz w:val="28"/>
          <w:szCs w:val="28"/>
          <w:shd w:val="clear" w:color="auto" w:fill="FFFFFF"/>
        </w:rPr>
        <w:t> </w:t>
      </w:r>
      <w:r w:rsidRPr="00111532">
        <w:rPr>
          <w:sz w:val="28"/>
          <w:szCs w:val="28"/>
        </w:rPr>
        <w:t xml:space="preserve">караси щуки, окуни; 10) малина, земляника, вишня; 11) морковь, капуста, свекла 12) яблоки, груши, мандарины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Задание 2. Конкретизация понятий.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>Назовите объекты, входящие в понятие более широкого объема: 1)</w:t>
      </w:r>
      <w:r w:rsidRPr="00111532">
        <w:rPr>
          <w:rStyle w:val="apple-converted-space"/>
          <w:sz w:val="28"/>
          <w:szCs w:val="28"/>
          <w:shd w:val="clear" w:color="auto" w:fill="FFFFFF"/>
        </w:rPr>
        <w:t> </w:t>
      </w:r>
      <w:r w:rsidRPr="00111532">
        <w:rPr>
          <w:sz w:val="28"/>
          <w:szCs w:val="28"/>
        </w:rPr>
        <w:t>игрушки, 2) обувь, 3) одежда, 4) цветы, 5) деревья, 6) птицы, 7) рыбы, 8)</w:t>
      </w:r>
      <w:r w:rsidRPr="00111532">
        <w:rPr>
          <w:rStyle w:val="apple-converted-space"/>
          <w:sz w:val="28"/>
          <w:szCs w:val="28"/>
          <w:shd w:val="clear" w:color="auto" w:fill="FFFFFF"/>
        </w:rPr>
        <w:t> </w:t>
      </w:r>
      <w:r w:rsidRPr="00111532">
        <w:rPr>
          <w:sz w:val="28"/>
          <w:szCs w:val="28"/>
        </w:rPr>
        <w:t xml:space="preserve">звери.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Задание 3. Сравнение.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Сравните пять пар объектов по представлению, найдите признаки различия и сходства: 1) одуванчики и ромашки; 2) ели и березы; 3) кошки и собаки; 4) звери и люди; 5) животные и растения.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Задание 4. Классификация.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Распределите животных по группам, надпишите над названием животного цифру группы, к которой оно принадлежит: </w:t>
      </w:r>
    </w:p>
    <w:p w:rsidR="00792AAB" w:rsidRPr="00111532" w:rsidRDefault="00792AAB" w:rsidP="00792AAB">
      <w:pPr>
        <w:pStyle w:val="Default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111532">
        <w:rPr>
          <w:sz w:val="28"/>
          <w:szCs w:val="28"/>
        </w:rPr>
        <w:t xml:space="preserve">1. дикие 2. домашние </w:t>
      </w:r>
    </w:p>
    <w:p w:rsidR="00792AAB" w:rsidRPr="00792AAB" w:rsidRDefault="00792AAB" w:rsidP="00792AAB">
      <w:pPr>
        <w:pStyle w:val="8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92AAB">
        <w:rPr>
          <w:rFonts w:ascii="Times New Roman" w:hAnsi="Times New Roman" w:cs="Times New Roman"/>
          <w:color w:val="000000"/>
          <w:sz w:val="28"/>
          <w:szCs w:val="28"/>
        </w:rPr>
        <w:t>Корова, кошка, волк, коза, овца, лисица, медведь, барсук, кабан, свинья.</w:t>
      </w:r>
    </w:p>
    <w:p w:rsidR="00792AAB" w:rsidRPr="00111532" w:rsidRDefault="00792AAB" w:rsidP="00792AA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AAB" w:rsidRPr="00111532" w:rsidRDefault="00792AAB" w:rsidP="00792AA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AAB" w:rsidRPr="00111532" w:rsidRDefault="00792AAB" w:rsidP="00792AAB">
      <w:pPr>
        <w:widowControl w:val="0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А.1 – Бланк тестирования для определения уровня мыслительной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92AAB" w:rsidRPr="00111532" w:rsidTr="003E040A">
        <w:trPr>
          <w:trHeight w:val="665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B" w:rsidRPr="00111532" w:rsidRDefault="00792AAB" w:rsidP="003E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сторона</w:t>
            </w:r>
          </w:p>
          <w:p w:rsidR="00792AAB" w:rsidRPr="00111532" w:rsidRDefault="00792AAB" w:rsidP="003E0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_______________________ Имя __________________________ </w:t>
            </w:r>
          </w:p>
          <w:p w:rsidR="00792AAB" w:rsidRPr="00111532" w:rsidRDefault="00792AAB" w:rsidP="003E0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__________________________ Дата 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Задание 1. Обобщение рядов конкретных понятий при помощи родовых понятий.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Назовите одним словом следующие ряды конкретных понятий: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1)тарелки, стаканы, миски; 2) столы, стулья, диваны; 3) рубашки, брюки, платья; 4) башмаки, галоши, валенки; 5) супы, каши, кисели; 6) одуванчики розы, ромашки; 7) березы, липы, ели; 8) воробьи, голуби, гуси; 9) караси щуки, окуни; 10) малина, земляника, вишня; 11) морковь, капуста, свекла 12) яблоки, груши, мандарины.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1)________________ 2)_________________ 3)___________________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4)________________ 5)_________________ 6)___________________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7)________________ 8)_________________ 9)___________________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10)______________  11)________________  12)__________________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Задание 2. Конкретизация понятий.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Назовите объекты, входящие в понятие более широкого объема: 1) игрушки, 2) обувь, 3) одежда, 4) цветы, 5) деревья, 6) птицы, 7) рыбы, 8) звери.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1)_______________________________________________________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2)_______________________________________________________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3)_______________________________________________________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4)_______________________________________________________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5)_______________________________________________________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6)_______________________________________________________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7)_______________________________________________________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11532">
              <w:t>8)_______________________________________________________</w:t>
            </w:r>
          </w:p>
          <w:p w:rsidR="00792AAB" w:rsidRPr="00111532" w:rsidRDefault="00792AAB" w:rsidP="003E040A">
            <w:pPr>
              <w:pStyle w:val="8"/>
              <w:shd w:val="clear" w:color="auto" w:fill="auto"/>
              <w:spacing w:after="0" w:line="240" w:lineRule="auto"/>
              <w:ind w:firstLine="709"/>
              <w:jc w:val="both"/>
              <w:rPr>
                <w:color w:val="000000"/>
              </w:rPr>
            </w:pPr>
          </w:p>
        </w:tc>
      </w:tr>
      <w:tr w:rsidR="00792AAB" w:rsidRPr="00111532" w:rsidTr="003E040A">
        <w:trPr>
          <w:trHeight w:val="434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B" w:rsidRPr="00111532" w:rsidRDefault="00792AAB" w:rsidP="003E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сторона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Задание 3. Сравнение.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Сравните пять пар объектов по представлению, найдите признаки различия и сходства: 1) одуванчики и ромашки; 2) ели и березы; 3) кошки и собаки; 4) звери и люди; 5) животные и растения.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1)_______________________________________________________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2)_______________________________________________________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3)_______________________________________________________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4)_______________________________________________________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>5)_______________________________________________________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Задание 4. Классификация.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Распределите животных по группам, надпишите над названием животного цифру группы, к которой оно принадлежит: </w:t>
            </w:r>
          </w:p>
          <w:p w:rsidR="00792AAB" w:rsidRPr="00111532" w:rsidRDefault="00792AAB" w:rsidP="003E040A">
            <w:pPr>
              <w:pStyle w:val="Default"/>
              <w:widowControl w:val="0"/>
              <w:ind w:firstLine="709"/>
              <w:jc w:val="both"/>
            </w:pPr>
            <w:r w:rsidRPr="00111532">
              <w:t xml:space="preserve">1. дикие 2. домашние </w:t>
            </w:r>
          </w:p>
          <w:p w:rsidR="00792AAB" w:rsidRPr="00111532" w:rsidRDefault="00792AAB" w:rsidP="003E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Корова, кошка, волк, коза, овца, лисица, медведь, барсук, кабан, свинья.</w:t>
            </w:r>
          </w:p>
        </w:tc>
      </w:tr>
    </w:tbl>
    <w:p w:rsidR="00792AAB" w:rsidRPr="00111532" w:rsidRDefault="00792AAB" w:rsidP="00792AAB">
      <w:pPr>
        <w:rPr>
          <w:color w:val="000000"/>
        </w:rPr>
      </w:pPr>
    </w:p>
    <w:p w:rsidR="00792AAB" w:rsidRPr="00111532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Обработка результатов</w:t>
      </w:r>
    </w:p>
    <w:p w:rsidR="00792AAB" w:rsidRPr="00111532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За каждый правильный ответ в задании 1 балл.</w:t>
      </w:r>
    </w:p>
    <w:p w:rsidR="00792AAB" w:rsidRPr="00111532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Ключ:</w:t>
      </w:r>
    </w:p>
    <w:p w:rsidR="00792AAB" w:rsidRPr="00111532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Задание 1: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11532">
        <w:rPr>
          <w:rFonts w:ascii="Times New Roman" w:hAnsi="Times New Roman" w:cs="Times New Roman"/>
          <w:color w:val="000000"/>
          <w:sz w:val="28"/>
          <w:szCs w:val="28"/>
        </w:rPr>
        <w:t>осуда; 2. Мебель; 3. Одежда; 4. Обувь; 5. Еда; 6. Цветы; 7. Деревья; 8.</w:t>
      </w:r>
      <w:r w:rsidRPr="00111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1532">
        <w:rPr>
          <w:rFonts w:ascii="Times New Roman" w:hAnsi="Times New Roman" w:cs="Times New Roman"/>
          <w:color w:val="000000"/>
          <w:sz w:val="28"/>
          <w:szCs w:val="28"/>
        </w:rPr>
        <w:t>Птицы; 9. Рыбы; 10. Кустарники; 11. Овощи; 12. Фрукты.</w:t>
      </w:r>
    </w:p>
    <w:p w:rsidR="00792AAB" w:rsidRPr="00111532" w:rsidRDefault="00792AAB" w:rsidP="00792AAB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Задание 2: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куклы, мяч, солдатики;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башмаки, галоши, валенки;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рубашки, брюки, платья;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одуванчики розы, ромашки;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березы, липы, ели;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воробьи, голуби, гуси;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караси щуки, окуни;</w:t>
      </w:r>
    </w:p>
    <w:p w:rsidR="00792AAB" w:rsidRPr="00111532" w:rsidRDefault="00792AAB" w:rsidP="00EE4D5E">
      <w:pPr>
        <w:pStyle w:val="a3"/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лев, собака, кошка и др.</w:t>
      </w:r>
    </w:p>
    <w:p w:rsidR="00792AAB" w:rsidRPr="00111532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Задание 3:</w:t>
      </w:r>
    </w:p>
    <w:p w:rsidR="00792AAB" w:rsidRPr="00111532" w:rsidRDefault="00792AAB" w:rsidP="00EE4D5E">
      <w:pPr>
        <w:widowControl w:val="0"/>
        <w:numPr>
          <w:ilvl w:val="0"/>
          <w:numId w:val="35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пух-цветы, растения;</w:t>
      </w:r>
    </w:p>
    <w:p w:rsidR="00792AAB" w:rsidRPr="00111532" w:rsidRDefault="00792AAB" w:rsidP="00EE4D5E">
      <w:pPr>
        <w:widowControl w:val="0"/>
        <w:numPr>
          <w:ilvl w:val="0"/>
          <w:numId w:val="35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иглы-листья, деревья;</w:t>
      </w:r>
    </w:p>
    <w:p w:rsidR="00792AAB" w:rsidRPr="00111532" w:rsidRDefault="00792AAB" w:rsidP="00EE4D5E">
      <w:pPr>
        <w:widowControl w:val="0"/>
        <w:numPr>
          <w:ilvl w:val="0"/>
          <w:numId w:val="35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повадки, внешний вид, животные;</w:t>
      </w:r>
    </w:p>
    <w:p w:rsidR="00792AAB" w:rsidRPr="00111532" w:rsidRDefault="00792AAB" w:rsidP="00EE4D5E">
      <w:pPr>
        <w:widowControl w:val="0"/>
        <w:numPr>
          <w:ilvl w:val="0"/>
          <w:numId w:val="35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способность логически мыслить, инстинкты, биологические потребности;</w:t>
      </w:r>
    </w:p>
    <w:p w:rsidR="00792AAB" w:rsidRPr="00111532" w:rsidRDefault="00792AAB" w:rsidP="00EE4D5E">
      <w:pPr>
        <w:widowControl w:val="0"/>
        <w:numPr>
          <w:ilvl w:val="0"/>
          <w:numId w:val="35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тип питания, общее происхождение, клеточное строение.</w:t>
      </w:r>
    </w:p>
    <w:p w:rsidR="00792AAB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t>Задание 4: 2212211112</w:t>
      </w:r>
    </w:p>
    <w:p w:rsidR="00792AAB" w:rsidRPr="00111532" w:rsidRDefault="00792AAB" w:rsidP="00792AAB">
      <w:pPr>
        <w:widowControl w:val="0"/>
        <w:tabs>
          <w:tab w:val="left" w:pos="993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AAB" w:rsidRPr="00792AAB" w:rsidRDefault="00792AAB" w:rsidP="00792AAB">
      <w:pPr>
        <w:pStyle w:val="a7"/>
        <w:spacing w:line="360" w:lineRule="auto"/>
        <w:jc w:val="center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Анкета для оценки уровня школьной мотивации Н. Лускановой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Тебе нравится в школе?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очень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нравится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-не нравится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Утром, когда ты просыпаешься, ты всегда с радостью идешь в школу или тебе часто хочется остаться дома?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чаще хочется остаться дома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бывает по-разному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иду с радостью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знаю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остался бы дома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пошел бы в школу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Тебе нравится, когда у вас отменяют какие-нибудь уроки?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нравится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бывает по-разному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нравится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Ты хотел бы, чтобы тебе не задавали домашних заданий?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хотел бы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хотел бы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знаю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Ты хотел бы, чтобы в школе остались одни перемены?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знаю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не хотел бы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- хотел бы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Ты часто рассказываешь о школе родителям?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часто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редко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не рассказываю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Ты хотел бы, чтобы у тебя был менее строгий учитель?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точно не знаю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хотел бы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не хотел бы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У тебя в классе много друзей?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мало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много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нет друзей</w:t>
      </w:r>
    </w:p>
    <w:p w:rsidR="00792AAB" w:rsidRPr="00792AAB" w:rsidRDefault="00792AAB" w:rsidP="00EE4D5E">
      <w:pPr>
        <w:pStyle w:val="a7"/>
        <w:numPr>
          <w:ilvl w:val="0"/>
          <w:numId w:val="36"/>
        </w:numPr>
        <w:tabs>
          <w:tab w:val="left" w:pos="1134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92AAB">
        <w:rPr>
          <w:rFonts w:ascii="Times New Roman" w:hAnsi="Times New Roman" w:cs="Times New Roman"/>
          <w:sz w:val="28"/>
          <w:szCs w:val="28"/>
          <w:lang w:eastAsia="ru-RU"/>
        </w:rPr>
        <w:t>Тебе нравятся твои одноклассники?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нравятся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не очень 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  <w:t>- не нравятся</w:t>
      </w:r>
    </w:p>
    <w:p w:rsidR="00792AAB" w:rsidRPr="00792AAB" w:rsidRDefault="00792AAB" w:rsidP="003E040A">
      <w:pPr>
        <w:pStyle w:val="a7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Обработка результатов: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E040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92AAB">
        <w:rPr>
          <w:rFonts w:ascii="Times New Roman" w:hAnsi="Times New Roman" w:cs="Times New Roman"/>
          <w:sz w:val="28"/>
          <w:szCs w:val="28"/>
          <w:lang w:eastAsia="ru-RU"/>
        </w:rPr>
        <w:t>Количество баллов, которые можно получить за каждый из трех ответов на вопросы анкеты.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24"/>
        <w:gridCol w:w="2086"/>
        <w:gridCol w:w="2086"/>
        <w:gridCol w:w="2086"/>
      </w:tblGrid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1-й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2-й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3-й ответ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AAB" w:rsidRPr="008D1E42" w:rsidTr="003E04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AAB" w:rsidRPr="008D1E42" w:rsidRDefault="00792AAB" w:rsidP="008D1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92AAB" w:rsidRPr="00111532" w:rsidRDefault="00792AAB" w:rsidP="00E03199">
      <w:pPr>
        <w:pStyle w:val="a3"/>
        <w:widowControl w:val="0"/>
        <w:shd w:val="clear" w:color="auto" w:fill="FFFFFF"/>
        <w:tabs>
          <w:tab w:val="left" w:pos="1134"/>
        </w:tabs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40A" w:rsidRDefault="003E040A">
      <w:pPr>
        <w:suppressAutoHyphens w:val="0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br w:type="page"/>
      </w:r>
    </w:p>
    <w:p w:rsidR="003E040A" w:rsidRPr="00111532" w:rsidRDefault="003E040A" w:rsidP="003E040A">
      <w:pPr>
        <w:widowControl w:val="0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15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Б</w:t>
      </w:r>
    </w:p>
    <w:p w:rsidR="003E040A" w:rsidRDefault="003E040A" w:rsidP="003E040A">
      <w:pPr>
        <w:widowControl w:val="0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398">
        <w:rPr>
          <w:rFonts w:ascii="Times New Roman" w:hAnsi="Times New Roman" w:cs="Times New Roman"/>
          <w:color w:val="000000"/>
          <w:sz w:val="28"/>
          <w:szCs w:val="28"/>
        </w:rPr>
        <w:t>Протоколы результатов исследования</w:t>
      </w:r>
    </w:p>
    <w:p w:rsidR="003E040A" w:rsidRPr="005E02C0" w:rsidRDefault="003E040A" w:rsidP="003E040A">
      <w:pPr>
        <w:widowControl w:val="0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E040A" w:rsidRPr="00F53784" w:rsidRDefault="003E040A" w:rsidP="003E040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784">
        <w:rPr>
          <w:rFonts w:ascii="Times New Roman" w:hAnsi="Times New Roman" w:cs="Times New Roman"/>
          <w:color w:val="000000"/>
          <w:sz w:val="28"/>
          <w:szCs w:val="28"/>
        </w:rPr>
        <w:t xml:space="preserve">Таблица Б.1 – Результаты исследования уровня восприятия информации экспериментального </w:t>
      </w:r>
      <w:r w:rsidRPr="00F53784">
        <w:rPr>
          <w:rFonts w:ascii="Times New Roman" w:hAnsi="Times New Roman" w:cs="Times New Roman"/>
          <w:sz w:val="28"/>
          <w:szCs w:val="28"/>
        </w:rPr>
        <w:t>2 «</w:t>
      </w:r>
      <w:r w:rsidR="00F53784">
        <w:rPr>
          <w:rFonts w:ascii="Times New Roman" w:hAnsi="Times New Roman" w:cs="Times New Roman"/>
          <w:sz w:val="28"/>
          <w:szCs w:val="28"/>
        </w:rPr>
        <w:t>А</w:t>
      </w:r>
      <w:r w:rsidRPr="00F53784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4"/>
        <w:gridCol w:w="2800"/>
      </w:tblGrid>
      <w:tr w:rsidR="003E040A" w:rsidRPr="008D1E42" w:rsidTr="005E02C0">
        <w:trPr>
          <w:trHeight w:val="28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</w:tc>
      </w:tr>
      <w:tr w:rsidR="003E040A" w:rsidRPr="008D1E42" w:rsidTr="005E02C0">
        <w:trPr>
          <w:trHeight w:val="2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эксперимента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3E040A" w:rsidP="005E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эксперимента</w:t>
            </w:r>
          </w:p>
        </w:tc>
      </w:tr>
      <w:tr w:rsidR="003E040A" w:rsidRPr="008D1E42" w:rsidTr="00F53784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1.Аветисян</w:t>
            </w: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2.БондаренкоКа</w:t>
            </w: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3.Войлов Давид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4.Волкова Марина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5.Воронина Елена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6.Внуков Виталий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7.Гайфутдинова Мария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8.Гамидова Гамиля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9.Герасименко Диана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10.Гришко Анастасия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11.Дабаджанян Грача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12.Жилинская София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13.Зубков Кирилл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14.Кириллов Андрей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15.Косова Полина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16.Лиманский Виталий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17.Марченко Савелий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18.Николаева Вероника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19.Персидская Екатерина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20.Пузырева Анна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21.Рябец Даниил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22.Савченко Дмитрий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23.Сивачева Мария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24.Стряпунина Виктория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25.Табелина Маргарита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t>26.Чернов Данил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3E040A" w:rsidRPr="008D1E42" w:rsidTr="00F537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27.Яковлев Максим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0A" w:rsidRPr="008D1E42" w:rsidRDefault="003E040A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0A" w:rsidRPr="008D1E42" w:rsidRDefault="00A43F7F" w:rsidP="005E02C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</w:tbl>
    <w:p w:rsidR="00A43F7F" w:rsidRPr="00F53784" w:rsidRDefault="00A43F7F" w:rsidP="00A43F7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784">
        <w:rPr>
          <w:rFonts w:ascii="Times New Roman" w:hAnsi="Times New Roman" w:cs="Times New Roman"/>
          <w:color w:val="000000"/>
          <w:sz w:val="28"/>
          <w:szCs w:val="28"/>
        </w:rPr>
        <w:t xml:space="preserve">Таблица Б.2 – Результаты исследования уровня восприятия информации контрольного </w:t>
      </w:r>
      <w:r w:rsidRPr="00F53784">
        <w:rPr>
          <w:rFonts w:ascii="Times New Roman" w:hAnsi="Times New Roman" w:cs="Times New Roman"/>
          <w:sz w:val="28"/>
          <w:szCs w:val="28"/>
        </w:rPr>
        <w:t>2 «Б</w:t>
      </w:r>
      <w:r w:rsidRPr="00F53784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567"/>
        <w:gridCol w:w="3686"/>
        <w:gridCol w:w="2410"/>
        <w:gridCol w:w="2693"/>
      </w:tblGrid>
      <w:tr w:rsidR="00A43F7F" w:rsidRPr="005E02C0" w:rsidTr="00F53784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ab/>
              <w:t>Уровень</w:t>
            </w: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43F7F" w:rsidRPr="005E02C0" w:rsidTr="00F53784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До эксперимента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43F7F" w:rsidRPr="005E02C0" w:rsidRDefault="00A43F7F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После эксперимента</w:t>
            </w:r>
          </w:p>
        </w:tc>
      </w:tr>
      <w:tr w:rsidR="00F53784" w:rsidRPr="005E02C0" w:rsidTr="00F53784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Ан Кирилл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Безух Ярослав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Виктория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Гаспарян Вероника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Гутштейн Федор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Гома Анастасия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Иванова Мария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tabs>
                <w:tab w:val="center" w:pos="322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tabs>
                <w:tab w:val="center" w:pos="322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Качкина Ксения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Коба Карина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Коленко Петр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Костенко Амина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Князев Степан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Локтин Данил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Лукьянченко Дмитрий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Лиманская Евгения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Маркелов Владимир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Мовсесян Ариана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Оганесян Альберт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Передумов Филипп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Романчикова Дарья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Самощенко Стефания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Екатерина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Суглоб Максим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Трофимов Андрей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Троянов Семен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 xml:space="preserve">Фадеев Илья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53784" w:rsidRPr="005E02C0" w:rsidTr="00F537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Эльгарт Ксения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4" w:rsidRPr="005E02C0" w:rsidRDefault="00F53784" w:rsidP="005E0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E46283" w:rsidRPr="0056321D" w:rsidRDefault="00E46283" w:rsidP="00E46283">
      <w:pPr>
        <w:spacing w:line="36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</w:pPr>
    </w:p>
    <w:sectPr w:rsidR="00E46283" w:rsidRPr="0056321D" w:rsidSect="00F53784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7E" w:rsidRDefault="0021427E" w:rsidP="00F53784">
      <w:pPr>
        <w:spacing w:after="0" w:line="240" w:lineRule="auto"/>
      </w:pPr>
      <w:r>
        <w:separator/>
      </w:r>
    </w:p>
  </w:endnote>
  <w:endnote w:type="continuationSeparator" w:id="0">
    <w:p w:rsidR="0021427E" w:rsidRDefault="0021427E" w:rsidP="00F5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450431"/>
      <w:docPartObj>
        <w:docPartGallery w:val="Page Numbers (Bottom of Page)"/>
        <w:docPartUnique/>
      </w:docPartObj>
    </w:sdtPr>
    <w:sdtContent>
      <w:p w:rsidR="00DE5CCF" w:rsidRPr="00F53784" w:rsidRDefault="00C74B64">
        <w:pPr>
          <w:pStyle w:val="af4"/>
          <w:jc w:val="center"/>
          <w:rPr>
            <w:rFonts w:ascii="Times New Roman" w:hAnsi="Times New Roman" w:cs="Times New Roman"/>
          </w:rPr>
        </w:pPr>
        <w:r w:rsidRPr="00F53784">
          <w:rPr>
            <w:rFonts w:ascii="Times New Roman" w:hAnsi="Times New Roman" w:cs="Times New Roman"/>
          </w:rPr>
          <w:fldChar w:fldCharType="begin"/>
        </w:r>
        <w:r w:rsidR="00DE5CCF" w:rsidRPr="00F53784">
          <w:rPr>
            <w:rFonts w:ascii="Times New Roman" w:hAnsi="Times New Roman" w:cs="Times New Roman"/>
          </w:rPr>
          <w:instrText xml:space="preserve"> PAGE   \* MERGEFORMAT </w:instrText>
        </w:r>
        <w:r w:rsidRPr="00F53784">
          <w:rPr>
            <w:rFonts w:ascii="Times New Roman" w:hAnsi="Times New Roman" w:cs="Times New Roman"/>
          </w:rPr>
          <w:fldChar w:fldCharType="separate"/>
        </w:r>
        <w:r w:rsidR="00E42B14">
          <w:rPr>
            <w:rFonts w:ascii="Times New Roman" w:hAnsi="Times New Roman" w:cs="Times New Roman"/>
            <w:noProof/>
          </w:rPr>
          <w:t>5</w:t>
        </w:r>
        <w:r w:rsidRPr="00F53784">
          <w:rPr>
            <w:rFonts w:ascii="Times New Roman" w:hAnsi="Times New Roman" w:cs="Times New Roman"/>
          </w:rPr>
          <w:fldChar w:fldCharType="end"/>
        </w:r>
      </w:p>
    </w:sdtContent>
  </w:sdt>
  <w:p w:rsidR="00DE5CCF" w:rsidRDefault="00DE5CC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7E" w:rsidRDefault="0021427E" w:rsidP="00F53784">
      <w:pPr>
        <w:spacing w:after="0" w:line="240" w:lineRule="auto"/>
      </w:pPr>
      <w:r>
        <w:separator/>
      </w:r>
    </w:p>
  </w:footnote>
  <w:footnote w:type="continuationSeparator" w:id="0">
    <w:p w:rsidR="0021427E" w:rsidRDefault="0021427E" w:rsidP="00F5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4D1"/>
    <w:multiLevelType w:val="hybridMultilevel"/>
    <w:tmpl w:val="FC9E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265"/>
    <w:multiLevelType w:val="hybridMultilevel"/>
    <w:tmpl w:val="FEC8D832"/>
    <w:lvl w:ilvl="0" w:tplc="9672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7F6"/>
    <w:multiLevelType w:val="hybridMultilevel"/>
    <w:tmpl w:val="B6C6750C"/>
    <w:lvl w:ilvl="0" w:tplc="96721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8E16B3"/>
    <w:multiLevelType w:val="hybridMultilevel"/>
    <w:tmpl w:val="F9E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54ECD"/>
    <w:multiLevelType w:val="hybridMultilevel"/>
    <w:tmpl w:val="AE52FAE8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C7835"/>
    <w:multiLevelType w:val="hybridMultilevel"/>
    <w:tmpl w:val="9EAEFBBC"/>
    <w:lvl w:ilvl="0" w:tplc="5146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37EFD"/>
    <w:multiLevelType w:val="hybridMultilevel"/>
    <w:tmpl w:val="0B34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B7FAB"/>
    <w:multiLevelType w:val="hybridMultilevel"/>
    <w:tmpl w:val="54D4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41B73"/>
    <w:multiLevelType w:val="hybridMultilevel"/>
    <w:tmpl w:val="8400749A"/>
    <w:lvl w:ilvl="0" w:tplc="1A12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2FA1"/>
    <w:multiLevelType w:val="hybridMultilevel"/>
    <w:tmpl w:val="D556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060B2"/>
    <w:multiLevelType w:val="hybridMultilevel"/>
    <w:tmpl w:val="C2D4E472"/>
    <w:lvl w:ilvl="0" w:tplc="96721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4558F2"/>
    <w:multiLevelType w:val="hybridMultilevel"/>
    <w:tmpl w:val="AFB2E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580A5C"/>
    <w:multiLevelType w:val="hybridMultilevel"/>
    <w:tmpl w:val="75E8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5879"/>
    <w:multiLevelType w:val="hybridMultilevel"/>
    <w:tmpl w:val="E31A175A"/>
    <w:lvl w:ilvl="0" w:tplc="02AA8B7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9F5EC2"/>
    <w:multiLevelType w:val="hybridMultilevel"/>
    <w:tmpl w:val="B18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0149"/>
    <w:multiLevelType w:val="hybridMultilevel"/>
    <w:tmpl w:val="CD1E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87CC6"/>
    <w:multiLevelType w:val="hybridMultilevel"/>
    <w:tmpl w:val="27F44208"/>
    <w:lvl w:ilvl="0" w:tplc="BA56E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31C7C"/>
    <w:multiLevelType w:val="hybridMultilevel"/>
    <w:tmpl w:val="CDC6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2AF"/>
    <w:multiLevelType w:val="hybridMultilevel"/>
    <w:tmpl w:val="7396D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3A1435"/>
    <w:multiLevelType w:val="hybridMultilevel"/>
    <w:tmpl w:val="BC56C6A4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6016FA"/>
    <w:multiLevelType w:val="hybridMultilevel"/>
    <w:tmpl w:val="DFE04ACA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881411"/>
    <w:multiLevelType w:val="multilevel"/>
    <w:tmpl w:val="9E247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>
    <w:nsid w:val="4855244A"/>
    <w:multiLevelType w:val="hybridMultilevel"/>
    <w:tmpl w:val="750A85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757B42"/>
    <w:multiLevelType w:val="hybridMultilevel"/>
    <w:tmpl w:val="E38C20FA"/>
    <w:lvl w:ilvl="0" w:tplc="9672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E1CA0"/>
    <w:multiLevelType w:val="hybridMultilevel"/>
    <w:tmpl w:val="CEF29B6A"/>
    <w:lvl w:ilvl="0" w:tplc="4936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37BE1"/>
    <w:multiLevelType w:val="hybridMultilevel"/>
    <w:tmpl w:val="32F6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47FE3"/>
    <w:multiLevelType w:val="hybridMultilevel"/>
    <w:tmpl w:val="135E5CDC"/>
    <w:lvl w:ilvl="0" w:tplc="68087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73025C"/>
    <w:multiLevelType w:val="hybridMultilevel"/>
    <w:tmpl w:val="6278011A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32061E"/>
    <w:multiLevelType w:val="hybridMultilevel"/>
    <w:tmpl w:val="ABCAE418"/>
    <w:lvl w:ilvl="0" w:tplc="96721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FF47D0"/>
    <w:multiLevelType w:val="hybridMultilevel"/>
    <w:tmpl w:val="86D05E0E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AA60B0"/>
    <w:multiLevelType w:val="hybridMultilevel"/>
    <w:tmpl w:val="0A0A8EC4"/>
    <w:lvl w:ilvl="0" w:tplc="1A128A9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D3376C"/>
    <w:multiLevelType w:val="hybridMultilevel"/>
    <w:tmpl w:val="D8024EE0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DF453E"/>
    <w:multiLevelType w:val="hybridMultilevel"/>
    <w:tmpl w:val="40A8E86E"/>
    <w:lvl w:ilvl="0" w:tplc="A0AEC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C310862"/>
    <w:multiLevelType w:val="hybridMultilevel"/>
    <w:tmpl w:val="D058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F4578"/>
    <w:multiLevelType w:val="hybridMultilevel"/>
    <w:tmpl w:val="90B4AF1C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685FD4"/>
    <w:multiLevelType w:val="hybridMultilevel"/>
    <w:tmpl w:val="2BF0F990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B24A98"/>
    <w:multiLevelType w:val="hybridMultilevel"/>
    <w:tmpl w:val="FF2CD152"/>
    <w:lvl w:ilvl="0" w:tplc="6DDA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06BDD"/>
    <w:multiLevelType w:val="hybridMultilevel"/>
    <w:tmpl w:val="AE2EC282"/>
    <w:lvl w:ilvl="0" w:tplc="96721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3B343D"/>
    <w:multiLevelType w:val="hybridMultilevel"/>
    <w:tmpl w:val="004E1478"/>
    <w:lvl w:ilvl="0" w:tplc="538A52E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1139C1"/>
    <w:multiLevelType w:val="hybridMultilevel"/>
    <w:tmpl w:val="D1842FEE"/>
    <w:lvl w:ilvl="0" w:tplc="1A12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10"/>
  </w:num>
  <w:num w:numId="4">
    <w:abstractNumId w:val="2"/>
  </w:num>
  <w:num w:numId="5">
    <w:abstractNumId w:val="37"/>
  </w:num>
  <w:num w:numId="6">
    <w:abstractNumId w:val="24"/>
  </w:num>
  <w:num w:numId="7">
    <w:abstractNumId w:val="25"/>
  </w:num>
  <w:num w:numId="8">
    <w:abstractNumId w:val="22"/>
  </w:num>
  <w:num w:numId="9">
    <w:abstractNumId w:val="15"/>
  </w:num>
  <w:num w:numId="10">
    <w:abstractNumId w:val="17"/>
  </w:num>
  <w:num w:numId="11">
    <w:abstractNumId w:val="7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36"/>
  </w:num>
  <w:num w:numId="17">
    <w:abstractNumId w:val="3"/>
  </w:num>
  <w:num w:numId="18">
    <w:abstractNumId w:val="21"/>
  </w:num>
  <w:num w:numId="19">
    <w:abstractNumId w:val="1"/>
  </w:num>
  <w:num w:numId="20">
    <w:abstractNumId w:val="23"/>
  </w:num>
  <w:num w:numId="21">
    <w:abstractNumId w:val="18"/>
  </w:num>
  <w:num w:numId="22">
    <w:abstractNumId w:val="11"/>
  </w:num>
  <w:num w:numId="23">
    <w:abstractNumId w:val="27"/>
  </w:num>
  <w:num w:numId="24">
    <w:abstractNumId w:val="20"/>
  </w:num>
  <w:num w:numId="25">
    <w:abstractNumId w:val="29"/>
  </w:num>
  <w:num w:numId="26">
    <w:abstractNumId w:val="34"/>
  </w:num>
  <w:num w:numId="27">
    <w:abstractNumId w:val="19"/>
  </w:num>
  <w:num w:numId="28">
    <w:abstractNumId w:val="4"/>
  </w:num>
  <w:num w:numId="29">
    <w:abstractNumId w:val="32"/>
  </w:num>
  <w:num w:numId="30">
    <w:abstractNumId w:val="14"/>
  </w:num>
  <w:num w:numId="31">
    <w:abstractNumId w:val="30"/>
  </w:num>
  <w:num w:numId="32">
    <w:abstractNumId w:val="33"/>
  </w:num>
  <w:num w:numId="33">
    <w:abstractNumId w:val="16"/>
  </w:num>
  <w:num w:numId="34">
    <w:abstractNumId w:val="26"/>
  </w:num>
  <w:num w:numId="35">
    <w:abstractNumId w:val="13"/>
  </w:num>
  <w:num w:numId="36">
    <w:abstractNumId w:val="39"/>
  </w:num>
  <w:num w:numId="37">
    <w:abstractNumId w:val="35"/>
  </w:num>
  <w:num w:numId="38">
    <w:abstractNumId w:val="5"/>
  </w:num>
  <w:num w:numId="39">
    <w:abstractNumId w:val="31"/>
  </w:num>
  <w:num w:numId="40">
    <w:abstractNumId w:va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82F"/>
    <w:rsid w:val="000228D6"/>
    <w:rsid w:val="00032D83"/>
    <w:rsid w:val="00035E4A"/>
    <w:rsid w:val="00051D2A"/>
    <w:rsid w:val="00062AC3"/>
    <w:rsid w:val="00073EF4"/>
    <w:rsid w:val="000767C3"/>
    <w:rsid w:val="00086C12"/>
    <w:rsid w:val="000B1861"/>
    <w:rsid w:val="000D7BD4"/>
    <w:rsid w:val="00107B8D"/>
    <w:rsid w:val="00115A16"/>
    <w:rsid w:val="00121353"/>
    <w:rsid w:val="00135A09"/>
    <w:rsid w:val="00146EEE"/>
    <w:rsid w:val="0014777E"/>
    <w:rsid w:val="00151C5F"/>
    <w:rsid w:val="00171EE3"/>
    <w:rsid w:val="00175E75"/>
    <w:rsid w:val="001A5451"/>
    <w:rsid w:val="001D1584"/>
    <w:rsid w:val="001E301F"/>
    <w:rsid w:val="0020771E"/>
    <w:rsid w:val="0021427E"/>
    <w:rsid w:val="002223D6"/>
    <w:rsid w:val="002300AC"/>
    <w:rsid w:val="00243EE1"/>
    <w:rsid w:val="00244DA0"/>
    <w:rsid w:val="00292754"/>
    <w:rsid w:val="00293A10"/>
    <w:rsid w:val="00295301"/>
    <w:rsid w:val="002A0D90"/>
    <w:rsid w:val="002A46EF"/>
    <w:rsid w:val="002B4F79"/>
    <w:rsid w:val="002E75EC"/>
    <w:rsid w:val="0031681D"/>
    <w:rsid w:val="00321889"/>
    <w:rsid w:val="00365DFE"/>
    <w:rsid w:val="00375A12"/>
    <w:rsid w:val="00377E69"/>
    <w:rsid w:val="003A511E"/>
    <w:rsid w:val="003A7611"/>
    <w:rsid w:val="003B73B2"/>
    <w:rsid w:val="003C30C9"/>
    <w:rsid w:val="003D3C56"/>
    <w:rsid w:val="003E040A"/>
    <w:rsid w:val="003E4695"/>
    <w:rsid w:val="003E5CD4"/>
    <w:rsid w:val="003F198E"/>
    <w:rsid w:val="0040389E"/>
    <w:rsid w:val="004238D6"/>
    <w:rsid w:val="00432682"/>
    <w:rsid w:val="00447992"/>
    <w:rsid w:val="00453A6A"/>
    <w:rsid w:val="00460C07"/>
    <w:rsid w:val="00473592"/>
    <w:rsid w:val="00476C5B"/>
    <w:rsid w:val="0048410A"/>
    <w:rsid w:val="004B528C"/>
    <w:rsid w:val="004C6088"/>
    <w:rsid w:val="004F111C"/>
    <w:rsid w:val="00522E68"/>
    <w:rsid w:val="00544E08"/>
    <w:rsid w:val="00551A7A"/>
    <w:rsid w:val="0056321D"/>
    <w:rsid w:val="005645F6"/>
    <w:rsid w:val="0057528C"/>
    <w:rsid w:val="005B5341"/>
    <w:rsid w:val="005E02C0"/>
    <w:rsid w:val="005E623B"/>
    <w:rsid w:val="005F116D"/>
    <w:rsid w:val="00602A22"/>
    <w:rsid w:val="00606043"/>
    <w:rsid w:val="00611C61"/>
    <w:rsid w:val="006600CC"/>
    <w:rsid w:val="00660B38"/>
    <w:rsid w:val="006815E2"/>
    <w:rsid w:val="006A4C2C"/>
    <w:rsid w:val="006B50CB"/>
    <w:rsid w:val="006D290F"/>
    <w:rsid w:val="007065BF"/>
    <w:rsid w:val="0077764F"/>
    <w:rsid w:val="0078385F"/>
    <w:rsid w:val="0078403D"/>
    <w:rsid w:val="00792AAB"/>
    <w:rsid w:val="007C52FB"/>
    <w:rsid w:val="007E2279"/>
    <w:rsid w:val="007F1B23"/>
    <w:rsid w:val="00801223"/>
    <w:rsid w:val="00830920"/>
    <w:rsid w:val="00841EBD"/>
    <w:rsid w:val="00842EF0"/>
    <w:rsid w:val="00854F1B"/>
    <w:rsid w:val="008633C3"/>
    <w:rsid w:val="008760D0"/>
    <w:rsid w:val="00886FC9"/>
    <w:rsid w:val="008B3D3A"/>
    <w:rsid w:val="008D1E42"/>
    <w:rsid w:val="0091179D"/>
    <w:rsid w:val="00930CB6"/>
    <w:rsid w:val="009710C1"/>
    <w:rsid w:val="009A0CAB"/>
    <w:rsid w:val="009C5AD1"/>
    <w:rsid w:val="009E57AB"/>
    <w:rsid w:val="00A10362"/>
    <w:rsid w:val="00A236B2"/>
    <w:rsid w:val="00A43F7F"/>
    <w:rsid w:val="00A569FC"/>
    <w:rsid w:val="00A607E8"/>
    <w:rsid w:val="00A802A6"/>
    <w:rsid w:val="00A848C6"/>
    <w:rsid w:val="00A960EB"/>
    <w:rsid w:val="00AA1417"/>
    <w:rsid w:val="00AB16AE"/>
    <w:rsid w:val="00AC0178"/>
    <w:rsid w:val="00AD05B8"/>
    <w:rsid w:val="00AD15AA"/>
    <w:rsid w:val="00AF129D"/>
    <w:rsid w:val="00B07365"/>
    <w:rsid w:val="00B605F3"/>
    <w:rsid w:val="00B71F1A"/>
    <w:rsid w:val="00B72B49"/>
    <w:rsid w:val="00B9581E"/>
    <w:rsid w:val="00BA697B"/>
    <w:rsid w:val="00BC70C8"/>
    <w:rsid w:val="00C16991"/>
    <w:rsid w:val="00C449F8"/>
    <w:rsid w:val="00C573A5"/>
    <w:rsid w:val="00C74B64"/>
    <w:rsid w:val="00CA18A7"/>
    <w:rsid w:val="00CA224E"/>
    <w:rsid w:val="00CA2D20"/>
    <w:rsid w:val="00CA77BD"/>
    <w:rsid w:val="00CC5168"/>
    <w:rsid w:val="00CD3F27"/>
    <w:rsid w:val="00CE2B4D"/>
    <w:rsid w:val="00CE5D0D"/>
    <w:rsid w:val="00D10874"/>
    <w:rsid w:val="00D4401E"/>
    <w:rsid w:val="00D459D5"/>
    <w:rsid w:val="00D62E5E"/>
    <w:rsid w:val="00D740BE"/>
    <w:rsid w:val="00DC7A36"/>
    <w:rsid w:val="00DE5CCF"/>
    <w:rsid w:val="00E03199"/>
    <w:rsid w:val="00E14405"/>
    <w:rsid w:val="00E22BF4"/>
    <w:rsid w:val="00E30F83"/>
    <w:rsid w:val="00E42B14"/>
    <w:rsid w:val="00E46283"/>
    <w:rsid w:val="00E46E65"/>
    <w:rsid w:val="00E5674F"/>
    <w:rsid w:val="00E730C4"/>
    <w:rsid w:val="00E939EB"/>
    <w:rsid w:val="00EB6A5F"/>
    <w:rsid w:val="00EC2B66"/>
    <w:rsid w:val="00ED781B"/>
    <w:rsid w:val="00ED7E06"/>
    <w:rsid w:val="00EE3516"/>
    <w:rsid w:val="00EE4D5E"/>
    <w:rsid w:val="00F5140F"/>
    <w:rsid w:val="00F53784"/>
    <w:rsid w:val="00F94B55"/>
    <w:rsid w:val="00FA3344"/>
    <w:rsid w:val="00FA482F"/>
    <w:rsid w:val="00FB2EFB"/>
    <w:rsid w:val="00FB6FC2"/>
    <w:rsid w:val="00FD032B"/>
    <w:rsid w:val="00FD37DE"/>
    <w:rsid w:val="00FD4069"/>
    <w:rsid w:val="00FD67B6"/>
    <w:rsid w:val="00FE003E"/>
    <w:rsid w:val="00FE4B70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2F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62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A482F"/>
  </w:style>
  <w:style w:type="paragraph" w:customStyle="1" w:styleId="Default">
    <w:name w:val="Default"/>
    <w:rsid w:val="00FA482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qFormat/>
    <w:rsid w:val="00FA482F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rsid w:val="00FA48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E30F8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D62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6">
    <w:name w:val="Emphasis"/>
    <w:basedOn w:val="a0"/>
    <w:uiPriority w:val="20"/>
    <w:qFormat/>
    <w:rsid w:val="00D62E5E"/>
    <w:rPr>
      <w:i/>
      <w:iCs/>
    </w:rPr>
  </w:style>
  <w:style w:type="paragraph" w:customStyle="1" w:styleId="txt">
    <w:name w:val="txt"/>
    <w:basedOn w:val="a"/>
    <w:rsid w:val="00ED78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D78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8">
    <w:name w:val="Основной текст_"/>
    <w:basedOn w:val="a0"/>
    <w:link w:val="8"/>
    <w:rsid w:val="006815E2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8"/>
    <w:rsid w:val="006815E2"/>
    <w:pPr>
      <w:widowControl w:val="0"/>
      <w:shd w:val="clear" w:color="auto" w:fill="FFFFFF"/>
      <w:suppressAutoHyphens w:val="0"/>
      <w:spacing w:after="420" w:line="37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8"/>
    <w:rsid w:val="006815E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8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5E2"/>
    <w:rPr>
      <w:rFonts w:ascii="Tahoma" w:eastAsia="Calibri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3D3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ab">
    <w:name w:val="Table Grid"/>
    <w:basedOn w:val="a1"/>
    <w:uiPriority w:val="59"/>
    <w:rsid w:val="00930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151C5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035E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35E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af">
    <w:name w:val="Intense Emphasis"/>
    <w:basedOn w:val="a0"/>
    <w:uiPriority w:val="21"/>
    <w:qFormat/>
    <w:rsid w:val="00035E4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035E4A"/>
    <w:rPr>
      <w:b/>
      <w:bCs/>
    </w:rPr>
  </w:style>
  <w:style w:type="character" w:styleId="af1">
    <w:name w:val="Book Title"/>
    <w:basedOn w:val="a0"/>
    <w:uiPriority w:val="33"/>
    <w:qFormat/>
    <w:rsid w:val="00035E4A"/>
    <w:rPr>
      <w:b/>
      <w:bCs/>
      <w:smallCaps/>
      <w:spacing w:val="5"/>
    </w:rPr>
  </w:style>
  <w:style w:type="paragraph" w:styleId="af2">
    <w:name w:val="header"/>
    <w:basedOn w:val="a"/>
    <w:link w:val="af3"/>
    <w:unhideWhenUsed/>
    <w:rsid w:val="00F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53784"/>
    <w:rPr>
      <w:rFonts w:ascii="Calibri" w:eastAsia="Calibri" w:hAnsi="Calibri" w:cs="Calibri"/>
      <w:lang w:eastAsia="zh-CN"/>
    </w:rPr>
  </w:style>
  <w:style w:type="paragraph" w:styleId="af4">
    <w:name w:val="footer"/>
    <w:basedOn w:val="a"/>
    <w:link w:val="af5"/>
    <w:uiPriority w:val="99"/>
    <w:unhideWhenUsed/>
    <w:rsid w:val="00F5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53784"/>
    <w:rPr>
      <w:rFonts w:ascii="Calibri" w:eastAsia="Calibri" w:hAnsi="Calibri" w:cs="Calibri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42B14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paragraph" w:styleId="af6">
    <w:name w:val="Body Text"/>
    <w:basedOn w:val="a"/>
    <w:link w:val="af7"/>
    <w:rsid w:val="00E42B14"/>
    <w:pPr>
      <w:suppressAutoHyphens w:val="0"/>
      <w:spacing w:after="0" w:line="360" w:lineRule="auto"/>
      <w:ind w:left="340" w:hanging="3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rsid w:val="00E42B14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 восприятия</a:t>
            </a:r>
            <a:r>
              <a:rPr lang="ru-RU" baseline="0"/>
              <a:t> учебного материала</a:t>
            </a:r>
            <a:endParaRPr lang="ru-RU"/>
          </a:p>
        </c:rich>
      </c:tx>
      <c:layout>
        <c:manualLayout>
          <c:xMode val="edge"/>
          <c:yMode val="edge"/>
          <c:x val="0.48012513758360847"/>
          <c:y val="0.90235675086068756"/>
        </c:manualLayout>
      </c:layout>
      <c:spPr>
        <a:noFill/>
        <a:ln w="25483">
          <a:noFill/>
        </a:ln>
      </c:spPr>
    </c:title>
    <c:view3D>
      <c:rotX val="21"/>
      <c:hPercent val="35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92105263157895"/>
          <c:y val="0.27946127946127947"/>
          <c:w val="0.74835526315790002"/>
          <c:h val="0.5252525252525200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 (экс.класс)</c:v>
                </c:pt>
              </c:strCache>
            </c:strRef>
          </c:tx>
          <c:spPr>
            <a:solidFill>
              <a:srgbClr val="00FFFF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-2.164502164502169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1645021645021696E-2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 (экс.класс)</c:v>
                </c:pt>
              </c:strCache>
            </c:strRef>
          </c:tx>
          <c:spPr>
            <a:solidFill>
              <a:srgbClr val="33CCCC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57407407407408E-2"/>
                  <c:y val="-1.2987012987012991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-1.7316017316017403E-2"/>
                </c:manualLayout>
              </c:layout>
              <c:showVal val="1"/>
            </c:dLbl>
            <c:dLbl>
              <c:idx val="2"/>
              <c:layout>
                <c:manualLayout>
                  <c:x val="6.9444444444444744E-3"/>
                  <c:y val="-1.2987012987012913E-2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42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мальчики (конт.класс)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9444444444444328E-3"/>
                  <c:y val="0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</c:v>
                </c:pt>
                <c:pt idx="1">
                  <c:v>33</c:v>
                </c:pt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девочки (конт.класс)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6203703703703758E-2"/>
                  <c:y val="-8.6580086580087066E-3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23</c:v>
                </c:pt>
                <c:pt idx="1">
                  <c:v>19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Depth val="0"/>
        <c:shape val="box"/>
        <c:axId val="135956352"/>
        <c:axId val="54030720"/>
        <c:axId val="0"/>
      </c:bar3DChart>
      <c:catAx>
        <c:axId val="135956352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4030720"/>
        <c:crosses val="autoZero"/>
        <c:auto val="1"/>
        <c:lblAlgn val="ctr"/>
        <c:lblOffset val="100"/>
        <c:tickLblSkip val="1"/>
        <c:tickMarkSkip val="1"/>
      </c:catAx>
      <c:valAx>
        <c:axId val="54030720"/>
        <c:scaling>
          <c:orientation val="minMax"/>
          <c:max val="10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3.5270487022455825E-2"/>
              <c:y val="0.40019224869618225"/>
            </c:manualLayout>
          </c:layout>
          <c:spPr>
            <a:noFill/>
            <a:ln w="25483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5956352"/>
        <c:crosses val="autoZero"/>
        <c:crossBetween val="between"/>
        <c:majorUnit val="20"/>
      </c:valAx>
      <c:spPr>
        <a:noFill/>
        <a:ln w="25483">
          <a:noFill/>
        </a:ln>
      </c:spPr>
    </c:plotArea>
    <c:legend>
      <c:legendPos val="t"/>
      <c:layout>
        <c:manualLayout>
          <c:xMode val="edge"/>
          <c:yMode val="edge"/>
          <c:x val="0.25317636101939134"/>
          <c:y val="7.0707070707070913E-2"/>
          <c:w val="0.58801642536618359"/>
          <c:h val="0.15776800627194487"/>
        </c:manualLayout>
      </c:layout>
      <c:spPr>
        <a:solidFill>
          <a:srgbClr val="FFFFFF"/>
        </a:solidFill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</a:t>
            </a:r>
            <a:r>
              <a:rPr lang="ru-RU" baseline="0"/>
              <a:t> развития мотивации к учебным предметам</a:t>
            </a:r>
            <a:endParaRPr lang="ru-RU"/>
          </a:p>
        </c:rich>
      </c:tx>
      <c:layout>
        <c:manualLayout>
          <c:xMode val="edge"/>
          <c:yMode val="edge"/>
          <c:x val="0.30958333333333332"/>
          <c:y val="0.90668575518969263"/>
        </c:manualLayout>
      </c:layout>
      <c:spPr>
        <a:noFill/>
        <a:ln w="25483">
          <a:noFill/>
        </a:ln>
      </c:spPr>
    </c:title>
    <c:view3D>
      <c:rotX val="21"/>
      <c:hPercent val="35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92105263157895"/>
          <c:y val="0.27946127946127947"/>
          <c:w val="0.74835526315790002"/>
          <c:h val="0.525252525252519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 (экс.класс)</c:v>
                </c:pt>
              </c:strCache>
            </c:strRef>
          </c:tx>
          <c:spPr>
            <a:solidFill>
              <a:srgbClr val="00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 (экс.класс)</c:v>
                </c:pt>
              </c:strCache>
            </c:strRef>
          </c:tx>
          <c:spPr>
            <a:solidFill>
              <a:srgbClr val="33CCCC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4.6216060080878103E-3"/>
                  <c:y val="-1.7316017316017323E-2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26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мальчики (конт.класс)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216060080878103E-3"/>
                  <c:y val="-8.6580086580086112E-3"/>
                </c:manualLayout>
              </c:layout>
              <c:showVal val="1"/>
            </c:dLbl>
            <c:dLbl>
              <c:idx val="2"/>
              <c:layout>
                <c:manualLayout>
                  <c:x val="1.1554015020219527E-2"/>
                  <c:y val="-4.3290043290043333E-3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</c:v>
                </c:pt>
                <c:pt idx="1">
                  <c:v>41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девочки (конт.класс)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3864818024263486E-2"/>
                  <c:y val="7.9364162543502708E-17"/>
                </c:manualLayout>
              </c:layout>
              <c:showVal val="1"/>
            </c:dLbl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15</c:v>
                </c:pt>
                <c:pt idx="1">
                  <c:v>26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Depth val="0"/>
        <c:shape val="box"/>
        <c:axId val="54887168"/>
        <c:axId val="54888704"/>
        <c:axId val="0"/>
      </c:bar3DChart>
      <c:catAx>
        <c:axId val="54887168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4888704"/>
        <c:crosses val="autoZero"/>
        <c:auto val="1"/>
        <c:lblAlgn val="ctr"/>
        <c:lblOffset val="100"/>
        <c:tickLblSkip val="1"/>
        <c:tickMarkSkip val="1"/>
      </c:catAx>
      <c:valAx>
        <c:axId val="54888704"/>
        <c:scaling>
          <c:orientation val="minMax"/>
          <c:max val="10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3.5270487022455652E-2"/>
              <c:y val="0.40019224869618214"/>
            </c:manualLayout>
          </c:layout>
          <c:spPr>
            <a:noFill/>
            <a:ln w="25483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4887168"/>
        <c:crosses val="autoZero"/>
        <c:crossBetween val="between"/>
        <c:majorUnit val="20"/>
      </c:valAx>
      <c:spPr>
        <a:noFill/>
        <a:ln w="25483">
          <a:noFill/>
        </a:ln>
      </c:spPr>
    </c:plotArea>
    <c:legend>
      <c:legendPos val="t"/>
      <c:layout>
        <c:manualLayout>
          <c:xMode val="edge"/>
          <c:yMode val="edge"/>
          <c:x val="0.25317636101939145"/>
          <c:y val="7.0707070707070704E-2"/>
          <c:w val="0.58801642536618359"/>
          <c:h val="0.15776800627194495"/>
        </c:manualLayout>
      </c:layout>
      <c:spPr>
        <a:solidFill>
          <a:srgbClr val="FFFFFF"/>
        </a:solidFill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</a:t>
            </a:r>
            <a:r>
              <a:rPr lang="ru-RU" baseline="0"/>
              <a:t> познавательного интереса в учебной деятельности</a:t>
            </a:r>
            <a:endParaRPr lang="ru-RU"/>
          </a:p>
        </c:rich>
      </c:tx>
      <c:layout>
        <c:manualLayout>
          <c:xMode val="edge"/>
          <c:yMode val="edge"/>
          <c:x val="0.23424759405074391"/>
          <c:y val="0.90235675086068756"/>
        </c:manualLayout>
      </c:layout>
      <c:spPr>
        <a:noFill/>
        <a:ln w="25483">
          <a:noFill/>
        </a:ln>
      </c:spPr>
    </c:title>
    <c:view3D>
      <c:rotX val="21"/>
      <c:hPercent val="35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92105263157895"/>
          <c:y val="0.27946127946127947"/>
          <c:w val="0.74835526315790002"/>
          <c:h val="0.525252525252519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 (экс.класс)</c:v>
                </c:pt>
              </c:strCache>
            </c:strRef>
          </c:tx>
          <c:spPr>
            <a:solidFill>
              <a:srgbClr val="00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 (экс.класс)</c:v>
                </c:pt>
              </c:strCache>
            </c:strRef>
          </c:tx>
          <c:spPr>
            <a:solidFill>
              <a:srgbClr val="33CC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18</c:v>
                </c:pt>
                <c:pt idx="1">
                  <c:v>26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мальчики (конт.класс)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26</c:v>
                </c:pt>
                <c:pt idx="2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девочки (конт.класс)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14</c:v>
                </c:pt>
                <c:pt idx="1">
                  <c:v>30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Depth val="0"/>
        <c:shape val="box"/>
        <c:axId val="56498816"/>
        <c:axId val="57221504"/>
        <c:axId val="0"/>
      </c:bar3DChart>
      <c:catAx>
        <c:axId val="56498816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7221504"/>
        <c:crosses val="autoZero"/>
        <c:auto val="1"/>
        <c:lblAlgn val="ctr"/>
        <c:lblOffset val="100"/>
        <c:tickLblSkip val="1"/>
        <c:tickMarkSkip val="1"/>
      </c:catAx>
      <c:valAx>
        <c:axId val="57221504"/>
        <c:scaling>
          <c:orientation val="minMax"/>
          <c:max val="10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3.5270487022455652E-2"/>
              <c:y val="0.40019224869618197"/>
            </c:manualLayout>
          </c:layout>
          <c:spPr>
            <a:noFill/>
            <a:ln w="25483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6498816"/>
        <c:crosses val="autoZero"/>
        <c:crossBetween val="between"/>
        <c:majorUnit val="20"/>
      </c:valAx>
      <c:spPr>
        <a:noFill/>
        <a:ln w="25483">
          <a:noFill/>
        </a:ln>
      </c:spPr>
    </c:plotArea>
    <c:legend>
      <c:legendPos val="t"/>
      <c:layout>
        <c:manualLayout>
          <c:xMode val="edge"/>
          <c:yMode val="edge"/>
          <c:x val="0.25317636101939156"/>
          <c:y val="7.0707070707070704E-2"/>
          <c:w val="0.58801642536618359"/>
          <c:h val="0.15776800627194501"/>
        </c:manualLayout>
      </c:layout>
      <c:spPr>
        <a:solidFill>
          <a:srgbClr val="FFFFFF"/>
        </a:solidFill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 восприятия</a:t>
            </a:r>
            <a:r>
              <a:rPr lang="ru-RU" baseline="0"/>
              <a:t> учебного материала</a:t>
            </a:r>
            <a:endParaRPr lang="ru-RU"/>
          </a:p>
        </c:rich>
      </c:tx>
      <c:layout>
        <c:manualLayout>
          <c:xMode val="edge"/>
          <c:yMode val="edge"/>
          <c:x val="0.48012513758360847"/>
          <c:y val="0.90235675086068756"/>
        </c:manualLayout>
      </c:layout>
      <c:spPr>
        <a:noFill/>
        <a:ln w="25483">
          <a:noFill/>
        </a:ln>
      </c:spPr>
    </c:title>
    <c:view3D>
      <c:rotX val="21"/>
      <c:hPercent val="35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92105263157895"/>
          <c:y val="0.27946127946127947"/>
          <c:w val="0.74835526315790002"/>
          <c:h val="0.525252525252519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 (экс.класс)</c:v>
                </c:pt>
              </c:strCache>
            </c:strRef>
          </c:tx>
          <c:spPr>
            <a:solidFill>
              <a:srgbClr val="00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 (экс.класс)</c:v>
                </c:pt>
              </c:strCache>
            </c:strRef>
          </c:tx>
          <c:spPr>
            <a:solidFill>
              <a:srgbClr val="33CC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44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мальчики (конт.класс)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девочки (конт.класс)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23</c:v>
                </c:pt>
                <c:pt idx="1">
                  <c:v>19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Depth val="0"/>
        <c:shape val="box"/>
        <c:axId val="75797248"/>
        <c:axId val="75798784"/>
        <c:axId val="0"/>
      </c:bar3DChart>
      <c:catAx>
        <c:axId val="75797248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798784"/>
        <c:crosses val="autoZero"/>
        <c:auto val="1"/>
        <c:lblAlgn val="ctr"/>
        <c:lblOffset val="100"/>
        <c:tickLblSkip val="1"/>
        <c:tickMarkSkip val="1"/>
      </c:catAx>
      <c:valAx>
        <c:axId val="75798784"/>
        <c:scaling>
          <c:orientation val="minMax"/>
          <c:max val="10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3.5270487022455652E-2"/>
              <c:y val="0.40019224869618214"/>
            </c:manualLayout>
          </c:layout>
          <c:spPr>
            <a:noFill/>
            <a:ln w="25483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797248"/>
        <c:crosses val="autoZero"/>
        <c:crossBetween val="between"/>
        <c:majorUnit val="20"/>
      </c:valAx>
      <c:spPr>
        <a:noFill/>
        <a:ln w="25483">
          <a:noFill/>
        </a:ln>
      </c:spPr>
    </c:plotArea>
    <c:legend>
      <c:legendPos val="t"/>
      <c:layout>
        <c:manualLayout>
          <c:xMode val="edge"/>
          <c:yMode val="edge"/>
          <c:x val="0.25317636101939145"/>
          <c:y val="7.0707070707070871E-2"/>
          <c:w val="0.58801642536618359"/>
          <c:h val="0.15776800627194495"/>
        </c:manualLayout>
      </c:layout>
      <c:spPr>
        <a:solidFill>
          <a:srgbClr val="FFFFFF"/>
        </a:solidFill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</a:t>
            </a:r>
            <a:r>
              <a:rPr lang="ru-RU" baseline="0"/>
              <a:t> развития мотивации к учебным предметам</a:t>
            </a:r>
            <a:endParaRPr lang="ru-RU"/>
          </a:p>
        </c:rich>
      </c:tx>
      <c:layout>
        <c:manualLayout>
          <c:xMode val="edge"/>
          <c:yMode val="edge"/>
          <c:x val="0.30958333333333332"/>
          <c:y val="0.90668575518969263"/>
        </c:manualLayout>
      </c:layout>
      <c:spPr>
        <a:noFill/>
        <a:ln w="25483">
          <a:noFill/>
        </a:ln>
      </c:spPr>
    </c:title>
    <c:view3D>
      <c:rotX val="21"/>
      <c:hPercent val="35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92105263157895"/>
          <c:y val="0.27946127946127947"/>
          <c:w val="0.74835526315790002"/>
          <c:h val="0.525252525252519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 (экс.класс)</c:v>
                </c:pt>
              </c:strCache>
            </c:strRef>
          </c:tx>
          <c:spPr>
            <a:solidFill>
              <a:srgbClr val="00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 (экс.класс)</c:v>
                </c:pt>
              </c:strCache>
            </c:strRef>
          </c:tx>
          <c:spPr>
            <a:solidFill>
              <a:srgbClr val="33CC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29</c:v>
                </c:pt>
                <c:pt idx="1">
                  <c:v>22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мальчики (конт.класс)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</c:v>
                </c:pt>
                <c:pt idx="1">
                  <c:v>38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девочки (конт.класс)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18</c:v>
                </c:pt>
                <c:pt idx="1">
                  <c:v>23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Depth val="0"/>
        <c:shape val="box"/>
        <c:axId val="75848320"/>
        <c:axId val="75858304"/>
        <c:axId val="0"/>
      </c:bar3DChart>
      <c:catAx>
        <c:axId val="75848320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858304"/>
        <c:crosses val="autoZero"/>
        <c:auto val="1"/>
        <c:lblAlgn val="ctr"/>
        <c:lblOffset val="100"/>
        <c:tickLblSkip val="1"/>
        <c:tickMarkSkip val="1"/>
      </c:catAx>
      <c:valAx>
        <c:axId val="75858304"/>
        <c:scaling>
          <c:orientation val="minMax"/>
          <c:max val="10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3.5270487022455652E-2"/>
              <c:y val="0.40019224869618197"/>
            </c:manualLayout>
          </c:layout>
          <c:spPr>
            <a:noFill/>
            <a:ln w="25483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848320"/>
        <c:crosses val="autoZero"/>
        <c:crossBetween val="between"/>
        <c:majorUnit val="20"/>
      </c:valAx>
      <c:spPr>
        <a:noFill/>
        <a:ln w="25483">
          <a:noFill/>
        </a:ln>
      </c:spPr>
    </c:plotArea>
    <c:legend>
      <c:legendPos val="t"/>
      <c:layout>
        <c:manualLayout>
          <c:xMode val="edge"/>
          <c:yMode val="edge"/>
          <c:x val="0.25317636101939156"/>
          <c:y val="7.0707070707070704E-2"/>
          <c:w val="0.58801642536618359"/>
          <c:h val="0.15776800627194501"/>
        </c:manualLayout>
      </c:layout>
      <c:spPr>
        <a:solidFill>
          <a:srgbClr val="FFFFFF"/>
        </a:solidFill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</a:t>
            </a:r>
            <a:r>
              <a:rPr lang="ru-RU" baseline="0"/>
              <a:t> познавательного интереса в учебной деятельности</a:t>
            </a:r>
            <a:endParaRPr lang="ru-RU"/>
          </a:p>
        </c:rich>
      </c:tx>
      <c:layout>
        <c:manualLayout>
          <c:xMode val="edge"/>
          <c:yMode val="edge"/>
          <c:x val="0.23424759405074391"/>
          <c:y val="0.90235675086068756"/>
        </c:manualLayout>
      </c:layout>
      <c:spPr>
        <a:noFill/>
        <a:ln w="25483">
          <a:noFill/>
        </a:ln>
      </c:spPr>
    </c:title>
    <c:view3D>
      <c:rotX val="21"/>
      <c:hPercent val="35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092105263157895"/>
          <c:y val="0.27946127946127947"/>
          <c:w val="0.74835526315790002"/>
          <c:h val="0.525252525252519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мальчики (экс.класс)</c:v>
                </c:pt>
              </c:strCache>
            </c:strRef>
          </c:tx>
          <c:spPr>
            <a:solidFill>
              <a:srgbClr val="00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18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девочки (экс.класс)</c:v>
                </c:pt>
              </c:strCache>
            </c:strRef>
          </c:tx>
          <c:spPr>
            <a:solidFill>
              <a:srgbClr val="33CC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05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</c:v>
                </c:pt>
                <c:pt idx="1">
                  <c:v>22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мальчики (конт.класс)</c:v>
                </c:pt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26</c:v>
                </c:pt>
                <c:pt idx="2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девочки (конт.класс)</c:v>
                </c:pt>
              </c:strCache>
            </c:strRef>
          </c:tx>
          <c:spPr>
            <a:solidFill>
              <a:srgbClr val="CCFF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3">
                <a:noFill/>
              </a:ln>
            </c:spPr>
            <c:txPr>
              <a:bodyPr/>
              <a:lstStyle/>
              <a:p>
                <a:pPr>
                  <a:defRPr sz="120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14</c:v>
                </c:pt>
                <c:pt idx="1">
                  <c:v>30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Depth val="0"/>
        <c:shape val="box"/>
        <c:axId val="75870976"/>
        <c:axId val="75872512"/>
        <c:axId val="0"/>
      </c:bar3DChart>
      <c:catAx>
        <c:axId val="75870976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872512"/>
        <c:crosses val="autoZero"/>
        <c:auto val="1"/>
        <c:lblAlgn val="ctr"/>
        <c:lblOffset val="100"/>
        <c:tickLblSkip val="1"/>
        <c:tickMarkSkip val="1"/>
      </c:catAx>
      <c:valAx>
        <c:axId val="75872512"/>
        <c:scaling>
          <c:orientation val="minMax"/>
          <c:max val="100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3.5270487022455652E-2"/>
              <c:y val="0.40019224869618175"/>
            </c:manualLayout>
          </c:layout>
          <c:spPr>
            <a:noFill/>
            <a:ln w="25483">
              <a:noFill/>
            </a:ln>
          </c:spPr>
        </c:title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870976"/>
        <c:crosses val="autoZero"/>
        <c:crossBetween val="between"/>
        <c:majorUnit val="20"/>
      </c:valAx>
      <c:spPr>
        <a:noFill/>
        <a:ln w="25483">
          <a:noFill/>
        </a:ln>
      </c:spPr>
    </c:plotArea>
    <c:legend>
      <c:legendPos val="t"/>
      <c:layout>
        <c:manualLayout>
          <c:xMode val="edge"/>
          <c:yMode val="edge"/>
          <c:x val="0.25317636101939167"/>
          <c:y val="7.0707070707070704E-2"/>
          <c:w val="0.58801642536618359"/>
          <c:h val="0.15776800627194507"/>
        </c:manualLayout>
      </c:layout>
      <c:spPr>
        <a:solidFill>
          <a:srgbClr val="FFFFFF"/>
        </a:solidFill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94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</cdr:x>
      <cdr:y>0.56225</cdr:y>
    </cdr:from>
    <cdr:to>
      <cdr:x>0.51175</cdr:x>
      <cdr:y>0.6465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0563"/>
          <a:ext cx="56465" cy="238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0.502</cdr:x>
      <cdr:y>0.56225</cdr:y>
    </cdr:from>
    <cdr:to>
      <cdr:x>0.51175</cdr:x>
      <cdr:y>0.6465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0563"/>
          <a:ext cx="56465" cy="238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0.502</cdr:x>
      <cdr:y>0.56225</cdr:y>
    </cdr:from>
    <cdr:to>
      <cdr:x>0.51175</cdr:x>
      <cdr:y>0.6465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0563"/>
          <a:ext cx="56465" cy="238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0.502</cdr:x>
      <cdr:y>0.56225</cdr:y>
    </cdr:from>
    <cdr:to>
      <cdr:x>0.51175</cdr:x>
      <cdr:y>0.6465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0563"/>
          <a:ext cx="56465" cy="238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0.502</cdr:x>
      <cdr:y>0.56225</cdr:y>
    </cdr:from>
    <cdr:to>
      <cdr:x>0.51175</cdr:x>
      <cdr:y>0.6465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0563"/>
          <a:ext cx="56465" cy="238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0.502</cdr:x>
      <cdr:y>0.56225</cdr:y>
    </cdr:from>
    <cdr:to>
      <cdr:x>0.51175</cdr:x>
      <cdr:y>0.6465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0563"/>
          <a:ext cx="56465" cy="238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667F-08F2-414A-AD00-CC50B291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60</Pages>
  <Words>13323</Words>
  <Characters>75947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2018-05-04T15:32:00Z</cp:lastPrinted>
  <dcterms:created xsi:type="dcterms:W3CDTF">2018-02-12T09:31:00Z</dcterms:created>
  <dcterms:modified xsi:type="dcterms:W3CDTF">2019-03-24T19:43:00Z</dcterms:modified>
</cp:coreProperties>
</file>