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92F7A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17A9">
        <w:rPr>
          <w:rFonts w:ascii="Times New Roman" w:hAnsi="Times New Roman" w:cs="Times New Roman"/>
          <w:sz w:val="28"/>
          <w:szCs w:val="28"/>
        </w:rPr>
        <w:t>В передовых социально-экономических аспектах одной из наиглавнейших задач общества является государственная помощь и социальная охрана прав инвалидов. В РФ права инвалидов на роль в жизни социума и защита их интересов зафиксированы федеральным законодательством и подзаконными актами. Они нацелены на предоставление инвалидам одинаковых с иными гражданами способностей реализации гражданских, экономических, политических и конституционных прав и свобод. В Конституции права и свободы инвалидов раздельно не оговариваются, а даются наравне со всеми гражданами Российской Федерации, предусматривая тем самым их равноправие. На 1 января 2017 года приходится 12259000 инвалидов, из них 1309000 I-группы, 5920000 II-группы, 4394000 III-группы, дети-инвалиды 636000. Количество инвалидов, приходящаяся на 1000 человек народонаселения – 83,5%.</w:t>
      </w:r>
    </w:p>
    <w:p w14:paraId="0CAF2CFF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A9">
        <w:rPr>
          <w:rFonts w:ascii="Times New Roman" w:hAnsi="Times New Roman" w:cs="Times New Roman"/>
          <w:sz w:val="28"/>
          <w:szCs w:val="28"/>
        </w:rPr>
        <w:t>Несколько лет назад Генеральная Ассоциация ООН приняла заключение – раз в год 3 декабря проводить Международный день инвалидов. Задача при этом преследовалась самая разумная - притянуть интерес страны и общественности к их проблемам. Наконец-то об инвалидах у нас не только заговорили, но и стали предпринимать определенные меры для их защиты. Злободневность определяется наличием в общественной структуре общества значимой численности лиц, имеющих симптомы ограничения жизнедеятельности, а еще необходимостью в общественной охране их прав и гарантий на современном этапе развития общества. Необходимость в общественной поддержке и охране, а в связи с этим и в людях, либо на публичных началах, занимающихся данным занятием, была постоянно и у всех народов. Несмотря на гарантированную государством помощь людей с ограниченными способностями, не имеют реальной реализации своих законных прав на современном этапе развития российского общества. Эту нишу следует занять социально-ориентированным некоммерческим организациям.</w:t>
      </w:r>
    </w:p>
    <w:p w14:paraId="375DE5AA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A9">
        <w:rPr>
          <w:rFonts w:ascii="Times New Roman" w:hAnsi="Times New Roman" w:cs="Times New Roman"/>
          <w:sz w:val="28"/>
          <w:szCs w:val="28"/>
        </w:rPr>
        <w:lastRenderedPageBreak/>
        <w:t>В ходе исследования работы посредством теоретического анализа было выявлено, что в Российской Федерации 250000 некоммерческих организаций, из них 120000 занимаются защитой прав людей с ограниченными возможностями. В Краснодарском крае насчитывается около 80 данных учреждений. Существует мнение, что большое количество незарегистрированных официально НКО работают отлично. Сервисы данных организаций различные, а конкретно: социально-бытовые, социально-медицинские, социально-педагогические, социально-правовые, социально-психологические. В данных структурах присутствуют социально-реабилитационные, социально-трудовые, социально-экономические. Однако сообразно сопоставлению с сектором НКО в зарубежных развитых, а то и развивающихся странах РФ занимает почти не заключительную позицию, так как численность людей, занятых в «третьем секторе» за рубежом составляет 7,1%, в то время как в РФ 1,1%. В конце концов, доля социально-ориентированных некоммерческих организаций в РФ – 13,5% от всеобщего числа организаций третьего сектора против 60-70% в развитых странах. Государству должны помогать социально направленные некоммерческие организации. Так как эти организации, с одной стороны, лишены способности делить выручку меж своими членами, а, с иной - не имеют права обретать помощь вследствие границы. Это обуславливает их неравное состояние сообразно сопоставлению, скажем, с делом.</w:t>
      </w:r>
    </w:p>
    <w:p w14:paraId="284078FC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A9">
        <w:rPr>
          <w:rFonts w:ascii="Times New Roman" w:hAnsi="Times New Roman" w:cs="Times New Roman"/>
          <w:sz w:val="28"/>
          <w:szCs w:val="28"/>
        </w:rPr>
        <w:t xml:space="preserve">В США насчитывается 1,5 миллиона некоммерческих организаций, однако связанных с ограниченными возможностями людей превосходит русский показатель – 50000. В США есть Национальный комитет по инвалидам, представляющий собой государственный орган, члены которого назначаются президентом. В обязанности входит обсуждение федеральной политики, законов и программ в плане их воздействия на лиц с инвалидностью. В стране есть разветвленная сеть по специальной подготовке, консультированию и трудоустройству инвалидов. Она способствует физиологической и психологической реабилитации, обеспечению </w:t>
      </w:r>
      <w:r w:rsidRPr="002E17A9">
        <w:rPr>
          <w:rFonts w:ascii="Times New Roman" w:hAnsi="Times New Roman" w:cs="Times New Roman"/>
          <w:sz w:val="28"/>
          <w:szCs w:val="28"/>
        </w:rPr>
        <w:lastRenderedPageBreak/>
        <w:t>вспомогательными техническими средствами, профессиональной подготовке, трудоустройству как на предприятиях с облегченными критериями труда, так и на больших заводах и фабриках. Работодатели, не предоставляющие работу инвалиду, облагаются значимым штрафом, а фирмы, принимающие инвалидов, имеют льготы по налогообложению. Меж тем, квотирование рабочих мест для людей с ограниченными возможностями практически отсутствует. Эффективность профессиональной реабилитации инвалидов контролируется Президентским комитетом соответственно трудоустройству инвалидов. Президент раз в год отчитывается вопросам обучения и занятости инвалидов и размеров их заработной платы [4].</w:t>
      </w:r>
    </w:p>
    <w:p w14:paraId="4C6E274D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A9">
        <w:rPr>
          <w:rFonts w:ascii="Times New Roman" w:hAnsi="Times New Roman" w:cs="Times New Roman"/>
          <w:sz w:val="28"/>
          <w:szCs w:val="28"/>
        </w:rPr>
        <w:t>Около 60 миллионов американцев являются инвалидами. Для них создано огромное количество программ, одобряемых государством и для реализации которых употребляется содействие как страны, так и неправительственных организаций. Инвалиды нередко являются сотрудниками данных организаций. В ресурсном центре Лос-Анжелеса, который предоставляет разные услуги для лиц с ограниченными способностями, большая часть работников инвалиды, которые являются положительным образцом для гостей. Центр дает возможность людям с инвалидностью вести самостоятельную жизнь в обществе, воспринимать решения о собственной жизни и постоять за себя. В числе услуг центра – правовая помощь, новейшие технологии, предоставление информационной базы, жилища, содействие в кризисных обстановках. Имеются НКО в США, реализующие последующие услуги: консультационные сервисы и помощь, что предполагает реабилитацию как психологическую, так и физиологическую. Индивидуальный помощник предоставляется человеку, который сам не может управляться с важными функциями, и выступающий в роли сопровождающего или контактное лицо.</w:t>
      </w:r>
    </w:p>
    <w:p w14:paraId="38E680F3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A9">
        <w:rPr>
          <w:rFonts w:ascii="Times New Roman" w:hAnsi="Times New Roman" w:cs="Times New Roman"/>
          <w:sz w:val="28"/>
          <w:szCs w:val="28"/>
        </w:rPr>
        <w:t xml:space="preserve">Представленная проблема поднимается в учебно-методическом комплексе «Технологии и роль НКО в социальной адаптации людей с инвалидностью», авторами которого являются С.А. Прушинский, М. Ежова. В </w:t>
      </w:r>
      <w:r w:rsidRPr="002E17A9">
        <w:rPr>
          <w:rFonts w:ascii="Times New Roman" w:hAnsi="Times New Roman" w:cs="Times New Roman"/>
          <w:sz w:val="28"/>
          <w:szCs w:val="28"/>
        </w:rPr>
        <w:lastRenderedPageBreak/>
        <w:t>данном комплексе говорится о расположении людей с инвалидностью в обществе, характеризующееся не только возможностью заполучить образование и работу, но и активно участвовать в социально-ориентированных некоммерческих организациях либо соответствовать современным требованиям и получать необходимую материальную и психологическую помощь. В РФ таковых организаций недостаточно либо об их деятельности мало известно. Согласно проведенным авторами исследованиям, половина опрошенных не знают, имеются ли в их регионе какие-либо негосударственные общественные организации, оказывающие помощь людям с инвалидностью. Треть опрошенных (34%) убеждены, что таких организаций недостает. Что касается самих людей с инвалидностью, то 40% из них говорят о том, что в регионах не хватает данных организаций. Сейчас есть большой перечень проблем, которые требуют определенного решения с целью усовершенствования условий жизни людей с инвалидностью. К ним относятся:</w:t>
      </w:r>
    </w:p>
    <w:p w14:paraId="7DEDCB28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A9">
        <w:rPr>
          <w:rFonts w:ascii="Times New Roman" w:hAnsi="Times New Roman" w:cs="Times New Roman"/>
          <w:sz w:val="28"/>
          <w:szCs w:val="28"/>
        </w:rPr>
        <w:t>1) Обеспечение доступной среды для свободного передвижения людей с инвалидностью и эффективной коммуникации.</w:t>
      </w:r>
    </w:p>
    <w:p w14:paraId="2697B86A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A9">
        <w:rPr>
          <w:rFonts w:ascii="Times New Roman" w:hAnsi="Times New Roman" w:cs="Times New Roman"/>
          <w:sz w:val="28"/>
          <w:szCs w:val="28"/>
        </w:rPr>
        <w:t>2) Приобретение доступного образования в рамках инклюзивных форм обучения.</w:t>
      </w:r>
    </w:p>
    <w:p w14:paraId="258A9027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A9">
        <w:rPr>
          <w:rFonts w:ascii="Times New Roman" w:hAnsi="Times New Roman" w:cs="Times New Roman"/>
          <w:sz w:val="28"/>
          <w:szCs w:val="28"/>
        </w:rPr>
        <w:t>3)Предоставление равных возможностей на рынке труда без дискриминации в процессе обучения и последующего трудоустройства.</w:t>
      </w:r>
    </w:p>
    <w:p w14:paraId="4FC8F33F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A9">
        <w:rPr>
          <w:rFonts w:ascii="Times New Roman" w:hAnsi="Times New Roman" w:cs="Times New Roman"/>
          <w:sz w:val="28"/>
          <w:szCs w:val="28"/>
        </w:rPr>
        <w:t xml:space="preserve">Но для решения проблем людей с инвалидностью потенциал некоммерческих организаций и самоорганизации людей может быть достаточно высоким. Основным образом он основан на роли НКО как посредника между целевой аудиторией и органами государственной власти. Значимость посреднического потенциала имеет место быть на определенных шагах: обозначения возникающей проблемы, планирования мероприятий, их реализации и следующей оценки эффективности. Имеются некоторые особенности менеджмента в НКО инвалидов. Важными предпосылками выступают исполнения организациями инвалидов их общественных функций. </w:t>
      </w:r>
      <w:r w:rsidRPr="002E17A9">
        <w:rPr>
          <w:rFonts w:ascii="Times New Roman" w:hAnsi="Times New Roman" w:cs="Times New Roman"/>
          <w:sz w:val="28"/>
          <w:szCs w:val="28"/>
        </w:rPr>
        <w:lastRenderedPageBreak/>
        <w:t>При этом отмечается тенденция недостаточного финансового обеспечения данных организаций. Без экономической поддержки НКО инвалидов не имеют практически всех шансов эффективно функционировать и ориентированы только на финансовое выживание.</w:t>
      </w:r>
    </w:p>
    <w:p w14:paraId="6B2891E0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A9">
        <w:rPr>
          <w:rFonts w:ascii="Times New Roman" w:hAnsi="Times New Roman" w:cs="Times New Roman"/>
          <w:sz w:val="28"/>
          <w:szCs w:val="28"/>
        </w:rPr>
        <w:t>Практика финансовой поддержки государством организаций инвалидов в той или другой форме обширно представлена в зарубежных странах. Некоторые из государственных организаций инвалидов зарубежных государств все свои денежные средства получают в форме дотаций от страны. Организации инвалидов в РФ в этом значении находятся в трудном положении. Принципы помощи организаций инвалидов задекларированы в Стандартных Правилах ООН. Но таковая помощь обязана реализоваться в формах, которая бы не создавала опасность для независящего и самостоятельного статуса организаций инвалидов [5].</w:t>
      </w:r>
    </w:p>
    <w:p w14:paraId="0E711DFD" w14:textId="77777777" w:rsidR="002E17A9" w:rsidRPr="002E17A9" w:rsidRDefault="002E17A9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7A9">
        <w:rPr>
          <w:rFonts w:ascii="Times New Roman" w:hAnsi="Times New Roman" w:cs="Times New Roman"/>
          <w:sz w:val="28"/>
          <w:szCs w:val="28"/>
        </w:rPr>
        <w:t>Как известно, главную роль в осуществлении общественной помощи в США играют негосударственные организации. В многообразных проектах, финансируемых благотворительными фондами, активную роль берут выпускники факультетов социальной работы, психологии, экономики и их преподаватели. Тут они реализуют собственный профессиональный потенциал, а почти все включены в систему управления НКО. Менеджмент общественной и социальной сферы – сравнительно новые направления российского образования и практики в области поддержки социально-ориентированных некоммерческих организаций. Интерес сосредотачивается на проблемах администрирования и организации региональных и муниципальных агентств.</w:t>
      </w:r>
    </w:p>
    <w:bookmarkEnd w:id="0"/>
    <w:p w14:paraId="27379C33" w14:textId="77777777" w:rsidR="00C3640D" w:rsidRPr="002E17A9" w:rsidRDefault="00C3640D" w:rsidP="002E1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640D" w:rsidRPr="002E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A6"/>
    <w:rsid w:val="002E17A9"/>
    <w:rsid w:val="006F33A6"/>
    <w:rsid w:val="00C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C1DCB-8747-4F44-9A84-C130091F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Марышев</dc:creator>
  <cp:keywords/>
  <dc:description/>
  <cp:lastModifiedBy>Максим Марышев</cp:lastModifiedBy>
  <cp:revision>3</cp:revision>
  <dcterms:created xsi:type="dcterms:W3CDTF">2019-06-24T14:44:00Z</dcterms:created>
  <dcterms:modified xsi:type="dcterms:W3CDTF">2019-06-24T14:44:00Z</dcterms:modified>
</cp:coreProperties>
</file>