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03CD7" w14:textId="77777777" w:rsidR="008B6763" w:rsidRDefault="008B6763" w:rsidP="00E81C86">
      <w:pPr>
        <w:tabs>
          <w:tab w:val="left" w:pos="709"/>
          <w:tab w:val="left" w:pos="4678"/>
        </w:tabs>
        <w:spacing w:after="0" w:line="240" w:lineRule="auto"/>
        <w:ind w:left="-142"/>
        <w:jc w:val="center"/>
        <w:rPr>
          <w:rFonts w:ascii="Times New Roman" w:eastAsia="Times New Roman" w:hAnsi="Times New Roman" w:cs="Times New Roman"/>
          <w:color w:val="000000"/>
          <w:sz w:val="24"/>
          <w:szCs w:val="24"/>
          <w:lang w:eastAsia="ru-RU"/>
        </w:rPr>
      </w:pPr>
      <w:bookmarkStart w:id="0" w:name="_Hlk92353315"/>
      <w:bookmarkEnd w:id="0"/>
    </w:p>
    <w:p w14:paraId="26CF71EB" w14:textId="7733B052" w:rsidR="00E81C86" w:rsidRPr="00BE362F" w:rsidRDefault="00E81C86" w:rsidP="00E81C86">
      <w:pPr>
        <w:tabs>
          <w:tab w:val="left" w:pos="709"/>
          <w:tab w:val="left" w:pos="4678"/>
        </w:tabs>
        <w:spacing w:after="0" w:line="240" w:lineRule="auto"/>
        <w:ind w:left="-142"/>
        <w:jc w:val="center"/>
        <w:rPr>
          <w:rFonts w:ascii="Times New Roman" w:eastAsia="Times New Roman" w:hAnsi="Times New Roman" w:cs="Times New Roman"/>
          <w:color w:val="000000"/>
          <w:szCs w:val="24"/>
          <w:lang w:eastAsia="ru-RU"/>
        </w:rPr>
      </w:pPr>
      <w:r w:rsidRPr="00BE362F">
        <w:rPr>
          <w:rFonts w:ascii="Times New Roman" w:eastAsia="Times New Roman" w:hAnsi="Times New Roman" w:cs="Times New Roman"/>
          <w:color w:val="000000"/>
          <w:sz w:val="24"/>
          <w:szCs w:val="24"/>
          <w:lang w:eastAsia="ru-RU"/>
        </w:rPr>
        <w:t>МИНИСТЕРСТВО НАУКИ И ВЫСШЕГО ОБРАЗОВАНИЯ РОССИЙСКОЙ ФЕДЕРАЦИИ</w:t>
      </w:r>
    </w:p>
    <w:p w14:paraId="7F520122" w14:textId="77777777" w:rsidR="00E81C86" w:rsidRPr="00BE362F" w:rsidRDefault="00E81C86" w:rsidP="00E81C86">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BE362F">
        <w:rPr>
          <w:rFonts w:ascii="Times New Roman" w:eastAsia="Calibri" w:hAnsi="Times New Roman" w:cs="Times New Roman"/>
          <w:color w:val="000000"/>
          <w:sz w:val="24"/>
          <w:szCs w:val="24"/>
          <w:lang w:eastAsia="ru-RU"/>
        </w:rPr>
        <w:t>Федеральное государственное бюджетное образовательное учреждение</w:t>
      </w:r>
    </w:p>
    <w:p w14:paraId="08028179" w14:textId="77777777" w:rsidR="00E81C86" w:rsidRPr="00BE362F" w:rsidRDefault="00E81C86" w:rsidP="00E81C86">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4"/>
          <w:szCs w:val="24"/>
          <w:lang w:eastAsia="ru-RU"/>
        </w:rPr>
      </w:pPr>
      <w:r w:rsidRPr="00BE362F">
        <w:rPr>
          <w:rFonts w:ascii="Times New Roman" w:eastAsia="Calibri" w:hAnsi="Times New Roman" w:cs="Times New Roman"/>
          <w:color w:val="000000"/>
          <w:sz w:val="24"/>
          <w:szCs w:val="24"/>
          <w:lang w:eastAsia="ru-RU"/>
        </w:rPr>
        <w:t>высшего образования</w:t>
      </w:r>
    </w:p>
    <w:p w14:paraId="632DA5D8" w14:textId="77777777" w:rsidR="00E81C86" w:rsidRPr="00BE362F" w:rsidRDefault="00E81C86" w:rsidP="00E81C86">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BE362F">
        <w:rPr>
          <w:rFonts w:ascii="Times New Roman" w:eastAsia="Calibri" w:hAnsi="Times New Roman" w:cs="Times New Roman"/>
          <w:b/>
          <w:color w:val="000000"/>
          <w:sz w:val="28"/>
          <w:szCs w:val="28"/>
          <w:lang w:eastAsia="ru-RU"/>
        </w:rPr>
        <w:t>«КУБАНСКИЙ ГОСУДАРСТВЕННЫЙ УНИВЕРСИТЕТ»</w:t>
      </w:r>
    </w:p>
    <w:p w14:paraId="694033B8" w14:textId="77777777" w:rsidR="00E81C86" w:rsidRPr="00BE362F" w:rsidRDefault="00E81C86" w:rsidP="00E81C86">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BE362F">
        <w:rPr>
          <w:rFonts w:ascii="Times New Roman" w:eastAsia="Calibri" w:hAnsi="Times New Roman" w:cs="Times New Roman"/>
          <w:b/>
          <w:color w:val="000000"/>
          <w:sz w:val="28"/>
          <w:szCs w:val="28"/>
          <w:lang w:eastAsia="ru-RU"/>
        </w:rPr>
        <w:t>(ФГБОУ ВО «</w:t>
      </w:r>
      <w:proofErr w:type="spellStart"/>
      <w:r w:rsidRPr="00BE362F">
        <w:rPr>
          <w:rFonts w:ascii="Times New Roman" w:eastAsia="Calibri" w:hAnsi="Times New Roman" w:cs="Times New Roman"/>
          <w:b/>
          <w:color w:val="000000"/>
          <w:sz w:val="28"/>
          <w:szCs w:val="28"/>
          <w:lang w:eastAsia="ru-RU"/>
        </w:rPr>
        <w:t>КубГУ</w:t>
      </w:r>
      <w:proofErr w:type="spellEnd"/>
      <w:r w:rsidRPr="00BE362F">
        <w:rPr>
          <w:rFonts w:ascii="Times New Roman" w:eastAsia="Calibri" w:hAnsi="Times New Roman" w:cs="Times New Roman"/>
          <w:b/>
          <w:color w:val="000000"/>
          <w:sz w:val="28"/>
          <w:szCs w:val="28"/>
          <w:lang w:eastAsia="ru-RU"/>
        </w:rPr>
        <w:t>»)</w:t>
      </w:r>
    </w:p>
    <w:p w14:paraId="5F0D1B65" w14:textId="77777777" w:rsidR="00E81C86" w:rsidRPr="00BE362F" w:rsidRDefault="00E81C86" w:rsidP="00E81C86">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p>
    <w:p w14:paraId="14E0CDB5" w14:textId="77777777" w:rsidR="00E81C86" w:rsidRPr="00BE362F" w:rsidRDefault="00E81C86" w:rsidP="00E81C86">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BE362F">
        <w:rPr>
          <w:rFonts w:ascii="Times New Roman" w:eastAsia="Calibri" w:hAnsi="Times New Roman" w:cs="Times New Roman"/>
          <w:b/>
          <w:color w:val="000000"/>
          <w:sz w:val="28"/>
          <w:szCs w:val="28"/>
          <w:lang w:eastAsia="ru-RU"/>
        </w:rPr>
        <w:t xml:space="preserve">Экономический факультет </w:t>
      </w:r>
    </w:p>
    <w:p w14:paraId="0F404E55" w14:textId="77777777" w:rsidR="00E81C86" w:rsidRPr="00BE362F" w:rsidRDefault="00E81C86" w:rsidP="00E81C86">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BE362F">
        <w:rPr>
          <w:rFonts w:ascii="Times New Roman" w:eastAsia="Calibri" w:hAnsi="Times New Roman" w:cs="Times New Roman"/>
          <w:b/>
          <w:color w:val="000000"/>
          <w:sz w:val="28"/>
          <w:szCs w:val="28"/>
          <w:lang w:eastAsia="ru-RU"/>
        </w:rPr>
        <w:t>Кафедра мировой экономики и менеджмента</w:t>
      </w:r>
    </w:p>
    <w:p w14:paraId="3109C17C" w14:textId="77777777" w:rsidR="00E81C86" w:rsidRPr="00BE362F" w:rsidRDefault="00E81C86" w:rsidP="00E81C86">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p>
    <w:p w14:paraId="5E508B23" w14:textId="77777777" w:rsidR="00E81C86" w:rsidRPr="00BE362F" w:rsidRDefault="00E81C86" w:rsidP="00E81C86">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BE362F">
        <w:rPr>
          <w:rFonts w:ascii="Times New Roman" w:eastAsia="Calibri" w:hAnsi="Times New Roman" w:cs="Times New Roman"/>
          <w:color w:val="000000"/>
          <w:sz w:val="28"/>
          <w:szCs w:val="28"/>
          <w:lang w:eastAsia="ru-RU"/>
        </w:rPr>
        <w:t xml:space="preserve">Допустить к защите </w:t>
      </w:r>
    </w:p>
    <w:p w14:paraId="52F6966E" w14:textId="77777777" w:rsidR="00E81C86" w:rsidRPr="00BE362F" w:rsidRDefault="00E81C86" w:rsidP="00E81C86">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BE362F">
        <w:rPr>
          <w:rFonts w:ascii="Times New Roman" w:eastAsia="Calibri" w:hAnsi="Times New Roman" w:cs="Times New Roman"/>
          <w:color w:val="000000"/>
          <w:sz w:val="28"/>
          <w:szCs w:val="28"/>
          <w:lang w:eastAsia="ru-RU"/>
        </w:rPr>
        <w:t>Заведующий кафедрой</w:t>
      </w:r>
    </w:p>
    <w:p w14:paraId="58F5D632" w14:textId="77777777" w:rsidR="00E81C86" w:rsidRPr="00BE362F" w:rsidRDefault="00E81C86" w:rsidP="00E81C86">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BE362F">
        <w:rPr>
          <w:rFonts w:ascii="Times New Roman" w:eastAsia="Calibri" w:hAnsi="Times New Roman" w:cs="Times New Roman"/>
          <w:color w:val="000000"/>
          <w:sz w:val="28"/>
          <w:szCs w:val="28"/>
          <w:lang w:eastAsia="ru-RU"/>
        </w:rPr>
        <w:t xml:space="preserve">д-р </w:t>
      </w:r>
      <w:proofErr w:type="spellStart"/>
      <w:r w:rsidRPr="00BE362F">
        <w:rPr>
          <w:rFonts w:ascii="Times New Roman" w:eastAsia="Calibri" w:hAnsi="Times New Roman" w:cs="Times New Roman"/>
          <w:color w:val="000000"/>
          <w:sz w:val="28"/>
          <w:szCs w:val="28"/>
          <w:lang w:eastAsia="ru-RU"/>
        </w:rPr>
        <w:t>экон</w:t>
      </w:r>
      <w:proofErr w:type="spellEnd"/>
      <w:r w:rsidRPr="00BE362F">
        <w:rPr>
          <w:rFonts w:ascii="Times New Roman" w:eastAsia="Calibri" w:hAnsi="Times New Roman" w:cs="Times New Roman"/>
          <w:color w:val="000000"/>
          <w:sz w:val="28"/>
          <w:szCs w:val="28"/>
          <w:lang w:eastAsia="ru-RU"/>
        </w:rPr>
        <w:t>. наук, проф.</w:t>
      </w:r>
    </w:p>
    <w:p w14:paraId="6A272D01" w14:textId="77777777" w:rsidR="00E81C86" w:rsidRPr="00BE362F" w:rsidRDefault="00E81C86" w:rsidP="00E81C86">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BE362F">
        <w:rPr>
          <w:rFonts w:ascii="Times New Roman" w:eastAsia="Calibri" w:hAnsi="Times New Roman" w:cs="Times New Roman"/>
          <w:color w:val="000000"/>
          <w:sz w:val="28"/>
          <w:szCs w:val="28"/>
          <w:lang w:eastAsia="ru-RU"/>
        </w:rPr>
        <w:t xml:space="preserve">___________ И.В. Шевченко </w:t>
      </w:r>
    </w:p>
    <w:p w14:paraId="7BF66E54" w14:textId="77777777" w:rsidR="00E81C86" w:rsidRPr="00BE362F" w:rsidRDefault="00E81C86" w:rsidP="00E81C86">
      <w:pPr>
        <w:shd w:val="clear" w:color="auto" w:fill="FFFFFF"/>
        <w:autoSpaceDE w:val="0"/>
        <w:autoSpaceDN w:val="0"/>
        <w:adjustRightInd w:val="0"/>
        <w:spacing w:after="0" w:line="240" w:lineRule="auto"/>
        <w:ind w:left="5812"/>
        <w:rPr>
          <w:rFonts w:ascii="Times New Roman" w:eastAsia="Calibri" w:hAnsi="Times New Roman" w:cs="Times New Roman"/>
          <w:color w:val="000000"/>
          <w:sz w:val="24"/>
          <w:szCs w:val="24"/>
          <w:lang w:eastAsia="ru-RU"/>
        </w:rPr>
      </w:pPr>
      <w:r w:rsidRPr="00BE362F">
        <w:rPr>
          <w:rFonts w:ascii="Times New Roman" w:eastAsia="Calibri" w:hAnsi="Times New Roman" w:cs="Times New Roman"/>
          <w:color w:val="000000"/>
          <w:sz w:val="20"/>
          <w:szCs w:val="20"/>
          <w:lang w:eastAsia="ru-RU"/>
        </w:rPr>
        <w:t xml:space="preserve">     </w:t>
      </w:r>
      <w:r w:rsidRPr="00BE362F">
        <w:rPr>
          <w:rFonts w:ascii="Times New Roman" w:eastAsia="Calibri" w:hAnsi="Times New Roman" w:cs="Times New Roman"/>
          <w:color w:val="000000"/>
          <w:sz w:val="24"/>
          <w:szCs w:val="24"/>
          <w:lang w:eastAsia="ru-RU"/>
        </w:rPr>
        <w:t xml:space="preserve">  (подпись)         </w:t>
      </w:r>
    </w:p>
    <w:p w14:paraId="37F38D18" w14:textId="77777777" w:rsidR="00E81C86" w:rsidRPr="00BE362F" w:rsidRDefault="00E81C86" w:rsidP="00E81C86">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BE362F">
        <w:rPr>
          <w:rFonts w:ascii="Times New Roman" w:eastAsia="Calibri" w:hAnsi="Times New Roman" w:cs="Times New Roman"/>
          <w:color w:val="000000"/>
          <w:sz w:val="28"/>
          <w:szCs w:val="28"/>
          <w:lang w:eastAsia="ru-RU"/>
        </w:rPr>
        <w:t>__________________2022 г.</w:t>
      </w:r>
    </w:p>
    <w:p w14:paraId="15789FDF" w14:textId="77777777" w:rsidR="00E81C86" w:rsidRPr="00BE362F" w:rsidRDefault="00E81C86" w:rsidP="00E81C86">
      <w:pPr>
        <w:shd w:val="clear" w:color="auto" w:fill="FFFFFF"/>
        <w:autoSpaceDE w:val="0"/>
        <w:autoSpaceDN w:val="0"/>
        <w:adjustRightInd w:val="0"/>
        <w:spacing w:after="0" w:line="240" w:lineRule="auto"/>
        <w:ind w:left="-1620" w:firstLine="6300"/>
        <w:rPr>
          <w:rFonts w:ascii="Times New Roman" w:eastAsia="Calibri" w:hAnsi="Times New Roman" w:cs="Times New Roman"/>
          <w:color w:val="000000"/>
          <w:sz w:val="28"/>
          <w:szCs w:val="28"/>
          <w:lang w:eastAsia="ru-RU"/>
        </w:rPr>
      </w:pPr>
    </w:p>
    <w:p w14:paraId="4F99F2CC" w14:textId="77777777" w:rsidR="00E81C86" w:rsidRPr="00BE362F" w:rsidRDefault="00E81C86" w:rsidP="00E81C86">
      <w:pPr>
        <w:tabs>
          <w:tab w:val="center" w:pos="4677"/>
          <w:tab w:val="right" w:pos="9355"/>
        </w:tabs>
        <w:spacing w:after="0" w:line="240" w:lineRule="auto"/>
        <w:jc w:val="center"/>
        <w:rPr>
          <w:rFonts w:ascii="Times New Roman" w:eastAsia="Calibri" w:hAnsi="Times New Roman" w:cs="Times New Roman"/>
          <w:b/>
          <w:color w:val="000000"/>
          <w:sz w:val="28"/>
          <w:szCs w:val="28"/>
          <w:lang w:eastAsia="ru-RU"/>
        </w:rPr>
      </w:pPr>
    </w:p>
    <w:p w14:paraId="60044C35" w14:textId="77777777" w:rsidR="00E81C86" w:rsidRPr="00BE362F" w:rsidRDefault="00E81C86" w:rsidP="00E81C86">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r w:rsidRPr="00BE362F">
        <w:rPr>
          <w:rFonts w:ascii="Times New Roman" w:eastAsia="Times New Roman" w:hAnsi="Times New Roman" w:cs="Times New Roman"/>
          <w:b/>
          <w:color w:val="000000"/>
          <w:sz w:val="28"/>
          <w:szCs w:val="28"/>
          <w:lang w:eastAsia="ru-RU"/>
        </w:rPr>
        <w:t>ВЫПУСКНАЯ КВАЛИФИКАЦИОННАЯ РАБОТА</w:t>
      </w:r>
    </w:p>
    <w:p w14:paraId="1FEC6DC4" w14:textId="77777777" w:rsidR="00E81C86" w:rsidRPr="00BE362F" w:rsidRDefault="00E81C86" w:rsidP="00E81C86">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r w:rsidRPr="00BE362F">
        <w:rPr>
          <w:rFonts w:ascii="Times New Roman" w:eastAsia="Times New Roman" w:hAnsi="Times New Roman" w:cs="Times New Roman"/>
          <w:b/>
          <w:color w:val="000000"/>
          <w:sz w:val="28"/>
          <w:szCs w:val="28"/>
          <w:lang w:eastAsia="ru-RU"/>
        </w:rPr>
        <w:t>(ДИПЛОМНАЯ РАБОТА)</w:t>
      </w:r>
    </w:p>
    <w:p w14:paraId="4C3BA9E1" w14:textId="77777777" w:rsidR="00E81C86" w:rsidRPr="00BE362F" w:rsidRDefault="00E81C86" w:rsidP="00E81C86">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14:paraId="27F106FD" w14:textId="77777777" w:rsidR="00E81C86" w:rsidRPr="00BE362F" w:rsidRDefault="00E81C86" w:rsidP="00E81C86">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14:paraId="64A5E11D" w14:textId="77777777" w:rsidR="00E81C86" w:rsidRPr="00BE362F" w:rsidRDefault="00E81C86" w:rsidP="00E81C86">
      <w:pPr>
        <w:overflowPunct w:val="0"/>
        <w:adjustRightInd w:val="0"/>
        <w:spacing w:after="0" w:line="240" w:lineRule="auto"/>
        <w:jc w:val="center"/>
        <w:textAlignment w:val="baseline"/>
        <w:rPr>
          <w:rFonts w:ascii="Times New Roman" w:hAnsi="Times New Roman" w:cs="Times New Roman"/>
          <w:b/>
          <w:sz w:val="28"/>
          <w:szCs w:val="28"/>
        </w:rPr>
      </w:pPr>
      <w:r w:rsidRPr="00BE362F">
        <w:rPr>
          <w:rFonts w:ascii="Times New Roman" w:hAnsi="Times New Roman" w:cs="Times New Roman"/>
          <w:b/>
          <w:sz w:val="28"/>
          <w:szCs w:val="28"/>
        </w:rPr>
        <w:t xml:space="preserve">ОБЕСПЕЧЕНИЕ ЭКОНОМИЧЕСКОЙ БЕЗОПАСНОСТИ ПРЕДПРИЯТИЯ В УСЛОВИЯХ ФИНАНСОВОЙ </w:t>
      </w:r>
    </w:p>
    <w:p w14:paraId="4ABA0122" w14:textId="77777777" w:rsidR="00E81C86" w:rsidRPr="00BE362F" w:rsidRDefault="00E81C86" w:rsidP="00E81C86">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r w:rsidRPr="00BE362F">
        <w:rPr>
          <w:rFonts w:ascii="Times New Roman" w:hAnsi="Times New Roman" w:cs="Times New Roman"/>
          <w:b/>
          <w:sz w:val="28"/>
          <w:szCs w:val="28"/>
        </w:rPr>
        <w:t>НЕСТАБИЛЬНОСТИ</w:t>
      </w:r>
    </w:p>
    <w:p w14:paraId="5CCA48E5" w14:textId="77777777" w:rsidR="00E81C86" w:rsidRPr="00BE362F" w:rsidRDefault="00E81C86" w:rsidP="00E81C86">
      <w:pPr>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14:paraId="575B6756" w14:textId="77777777" w:rsidR="00E81C86" w:rsidRPr="00BE362F" w:rsidRDefault="00E81C86" w:rsidP="00E81C86">
      <w:pPr>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14:paraId="68982887" w14:textId="77777777" w:rsidR="00E81C86" w:rsidRPr="00BE362F" w:rsidRDefault="00E81C86" w:rsidP="00E81C86">
      <w:pPr>
        <w:shd w:val="clear" w:color="auto" w:fill="FFFFFF"/>
        <w:autoSpaceDE w:val="0"/>
        <w:autoSpaceDN w:val="0"/>
        <w:adjustRightInd w:val="0"/>
        <w:spacing w:after="0" w:line="240" w:lineRule="auto"/>
        <w:rPr>
          <w:rFonts w:ascii="Times New Roman" w:eastAsia="Calibri" w:hAnsi="Times New Roman" w:cs="Times New Roman"/>
          <w:color w:val="000000"/>
          <w:sz w:val="28"/>
          <w:szCs w:val="28"/>
          <w:lang w:eastAsia="ru-RU"/>
        </w:rPr>
      </w:pPr>
      <w:r w:rsidRPr="00BE362F">
        <w:rPr>
          <w:rFonts w:ascii="Times New Roman" w:eastAsia="Calibri" w:hAnsi="Times New Roman" w:cs="Times New Roman"/>
          <w:color w:val="000000"/>
          <w:sz w:val="28"/>
          <w:szCs w:val="28"/>
          <w:lang w:eastAsia="ru-RU"/>
        </w:rPr>
        <w:t xml:space="preserve">Работу выполнила ___________________________________Ю.В. </w:t>
      </w:r>
      <w:proofErr w:type="spellStart"/>
      <w:r w:rsidRPr="00BE362F">
        <w:rPr>
          <w:rFonts w:ascii="Times New Roman" w:hAnsi="Times New Roman" w:cs="Times New Roman"/>
          <w:sz w:val="28"/>
          <w:szCs w:val="28"/>
        </w:rPr>
        <w:t>Шмавонянц</w:t>
      </w:r>
      <w:proofErr w:type="spellEnd"/>
    </w:p>
    <w:p w14:paraId="3057BE87" w14:textId="77777777" w:rsidR="00E81C86" w:rsidRPr="00BE362F" w:rsidRDefault="00E81C86" w:rsidP="00E81C86">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BE362F">
        <w:rPr>
          <w:rFonts w:ascii="Times New Roman" w:eastAsia="Times New Roman" w:hAnsi="Times New Roman" w:cs="Times New Roman"/>
          <w:sz w:val="24"/>
          <w:szCs w:val="24"/>
          <w:lang w:eastAsia="ru-RU"/>
        </w:rPr>
        <w:t xml:space="preserve"> (подпись)</w:t>
      </w:r>
    </w:p>
    <w:p w14:paraId="313501B5" w14:textId="77777777" w:rsidR="00E81C86" w:rsidRPr="00BE362F" w:rsidRDefault="00E81C86" w:rsidP="00E81C86">
      <w:pPr>
        <w:spacing w:after="0" w:line="240" w:lineRule="auto"/>
        <w:rPr>
          <w:rFonts w:ascii="Times New Roman" w:eastAsia="Times New Roman" w:hAnsi="Times New Roman" w:cs="Times New Roman"/>
          <w:color w:val="000000"/>
          <w:sz w:val="28"/>
          <w:szCs w:val="28"/>
          <w:lang w:eastAsia="ru-RU"/>
        </w:rPr>
      </w:pPr>
      <w:r w:rsidRPr="00BE362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19EEDEDB" wp14:editId="7BE84063">
                <wp:simplePos x="0" y="0"/>
                <wp:positionH relativeFrom="column">
                  <wp:posOffset>1320165</wp:posOffset>
                </wp:positionH>
                <wp:positionV relativeFrom="paragraph">
                  <wp:posOffset>207010</wp:posOffset>
                </wp:positionV>
                <wp:extent cx="4505325" cy="9525"/>
                <wp:effectExtent l="0" t="0" r="28575" b="28575"/>
                <wp:wrapNone/>
                <wp:docPr id="8" name="Прямая соединительная линия 8"/>
                <wp:cNvGraphicFramePr/>
                <a:graphic xmlns:a="http://schemas.openxmlformats.org/drawingml/2006/main">
                  <a:graphicData uri="http://schemas.microsoft.com/office/word/2010/wordprocessingShape">
                    <wps:wsp>
                      <wps:cNvCnPr/>
                      <wps:spPr>
                        <a:xfrm flipV="1">
                          <a:off x="0" y="0"/>
                          <a:ext cx="450532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4CC327" id="Прямая соединительная линия 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95pt,16.3pt" to="458.7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" strokecolor="windowText" strokeweight=".5pt">
                <v:stroke joinstyle="miter"/>
              </v:line>
            </w:pict>
          </mc:Fallback>
        </mc:AlternateContent>
      </w:r>
      <w:r w:rsidRPr="00BE362F">
        <w:rPr>
          <w:rFonts w:ascii="Times New Roman" w:eastAsia="Times New Roman" w:hAnsi="Times New Roman" w:cs="Times New Roman"/>
          <w:color w:val="000000"/>
          <w:sz w:val="28"/>
          <w:szCs w:val="28"/>
          <w:lang w:eastAsia="ru-RU"/>
        </w:rPr>
        <w:t>Специальность   38.05.01 Экономическая безопасность</w:t>
      </w:r>
    </w:p>
    <w:p w14:paraId="598F4D3A" w14:textId="77777777" w:rsidR="00E81C86" w:rsidRPr="00BE362F" w:rsidRDefault="00E81C86" w:rsidP="00E81C86">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E362F">
        <w:rPr>
          <w:rFonts w:ascii="Times New Roman" w:eastAsia="Times New Roman" w:hAnsi="Times New Roman" w:cs="Times New Roman"/>
          <w:sz w:val="24"/>
          <w:szCs w:val="24"/>
          <w:lang w:eastAsia="ru-RU"/>
        </w:rPr>
        <w:t xml:space="preserve">                                                               (код, наименование)</w:t>
      </w:r>
    </w:p>
    <w:p w14:paraId="6992870E" w14:textId="77777777" w:rsidR="00E81C86" w:rsidRPr="00BE362F" w:rsidRDefault="00E81C86" w:rsidP="00E81C86">
      <w:pPr>
        <w:tabs>
          <w:tab w:val="left" w:pos="1125"/>
          <w:tab w:val="center" w:pos="4819"/>
        </w:tabs>
        <w:spacing w:after="0" w:line="240" w:lineRule="auto"/>
        <w:ind w:left="2127" w:right="-284" w:hanging="2552"/>
        <w:rPr>
          <w:rFonts w:ascii="Times New Roman" w:eastAsia="Times New Roman" w:hAnsi="Times New Roman" w:cs="Times New Roman"/>
          <w:noProof/>
          <w:sz w:val="12"/>
          <w:szCs w:val="12"/>
          <w:lang w:eastAsia="ru-RU"/>
        </w:rPr>
      </w:pPr>
      <w:r w:rsidRPr="00BE362F">
        <w:rPr>
          <w:rFonts w:ascii="Times New Roman" w:eastAsia="Times New Roman" w:hAnsi="Times New Roman" w:cs="Times New Roman"/>
          <w:noProof/>
          <w:sz w:val="28"/>
          <w:szCs w:val="28"/>
          <w:lang w:eastAsia="ru-RU"/>
        </w:rPr>
        <w:t xml:space="preserve">      </w:t>
      </w:r>
    </w:p>
    <w:p w14:paraId="35540DE3" w14:textId="77777777" w:rsidR="00E81C86" w:rsidRPr="00BE362F" w:rsidRDefault="00E81C86" w:rsidP="00E81C86">
      <w:pPr>
        <w:tabs>
          <w:tab w:val="left" w:pos="1125"/>
          <w:tab w:val="center" w:pos="4819"/>
        </w:tabs>
        <w:spacing w:after="0" w:line="240" w:lineRule="auto"/>
        <w:ind w:left="2127" w:right="-284" w:hanging="2552"/>
        <w:rPr>
          <w:rFonts w:ascii="Times New Roman" w:eastAsia="Times New Roman" w:hAnsi="Times New Roman" w:cs="Times New Roman"/>
          <w:sz w:val="28"/>
          <w:szCs w:val="28"/>
          <w:lang w:eastAsia="ru-RU"/>
        </w:rPr>
      </w:pPr>
      <w:r w:rsidRPr="00BE362F">
        <w:rPr>
          <w:rFonts w:ascii="Times New Roman" w:eastAsia="Times New Roman" w:hAnsi="Times New Roman" w:cs="Times New Roman"/>
          <w:noProof/>
          <w:sz w:val="28"/>
          <w:szCs w:val="28"/>
          <w:lang w:eastAsia="ru-RU"/>
        </w:rPr>
        <w:t xml:space="preserve">       Специализация </w:t>
      </w:r>
      <w:r w:rsidRPr="00BE362F">
        <w:rPr>
          <w:rFonts w:ascii="Times New Roman" w:eastAsia="Times New Roman" w:hAnsi="Times New Roman" w:cs="Times New Roman"/>
          <w:sz w:val="28"/>
          <w:szCs w:val="28"/>
          <w:u w:val="single"/>
          <w:lang w:eastAsia="ru-RU"/>
        </w:rPr>
        <w:t xml:space="preserve">Экономико-правовое обеспечение экономической     </w:t>
      </w:r>
    </w:p>
    <w:p w14:paraId="74A58338" w14:textId="77777777" w:rsidR="00E81C86" w:rsidRPr="00BE362F" w:rsidRDefault="00E81C86" w:rsidP="00E81C86">
      <w:pPr>
        <w:tabs>
          <w:tab w:val="left" w:pos="1125"/>
          <w:tab w:val="center" w:pos="4819"/>
        </w:tabs>
        <w:spacing w:after="0" w:line="240" w:lineRule="auto"/>
        <w:ind w:left="4536" w:right="-284" w:hanging="2552"/>
        <w:rPr>
          <w:rFonts w:ascii="Times New Roman" w:eastAsia="Times New Roman" w:hAnsi="Times New Roman" w:cs="Times New Roman"/>
          <w:sz w:val="28"/>
          <w:szCs w:val="28"/>
          <w:lang w:eastAsia="ru-RU"/>
        </w:rPr>
      </w:pPr>
      <w:r w:rsidRPr="00BE362F">
        <w:rPr>
          <w:rFonts w:ascii="Times New Roman" w:eastAsia="Calibri" w:hAnsi="Times New Roman" w:cs="Times New Roman"/>
          <w:sz w:val="28"/>
          <w:szCs w:val="28"/>
          <w:u w:val="single"/>
          <w:lang w:eastAsia="ru-RU"/>
        </w:rPr>
        <w:t>безопасности</w:t>
      </w:r>
      <w:r w:rsidRPr="00BE362F">
        <w:rPr>
          <w:rFonts w:ascii="Times New Roman" w:eastAsia="Times New Roman" w:hAnsi="Times New Roman" w:cs="Times New Roman"/>
          <w:sz w:val="28"/>
          <w:szCs w:val="28"/>
          <w:u w:val="single"/>
          <w:lang w:eastAsia="ru-RU"/>
        </w:rPr>
        <w:t xml:space="preserve"> </w:t>
      </w:r>
    </w:p>
    <w:p w14:paraId="0CA7FFAC" w14:textId="77777777" w:rsidR="00E81C86" w:rsidRPr="00BE362F" w:rsidRDefault="00E81C86" w:rsidP="00E81C86">
      <w:pPr>
        <w:spacing w:after="0" w:line="240" w:lineRule="auto"/>
        <w:rPr>
          <w:rFonts w:ascii="Times New Roman" w:eastAsia="Calibri" w:hAnsi="Times New Roman" w:cs="Times New Roman"/>
          <w:sz w:val="28"/>
          <w:szCs w:val="28"/>
          <w:lang w:eastAsia="ru-RU"/>
        </w:rPr>
      </w:pPr>
    </w:p>
    <w:p w14:paraId="24081492" w14:textId="77777777" w:rsidR="00E81C86" w:rsidRPr="00BE362F" w:rsidRDefault="00E81C86" w:rsidP="00E81C86">
      <w:pPr>
        <w:spacing w:after="0" w:line="240" w:lineRule="auto"/>
        <w:rPr>
          <w:rFonts w:ascii="Times New Roman" w:eastAsia="Calibri" w:hAnsi="Times New Roman" w:cs="Times New Roman"/>
          <w:sz w:val="28"/>
          <w:szCs w:val="28"/>
          <w:lang w:eastAsia="ru-RU"/>
        </w:rPr>
      </w:pPr>
      <w:r w:rsidRPr="00BE362F">
        <w:rPr>
          <w:rFonts w:ascii="Times New Roman" w:eastAsia="Calibri" w:hAnsi="Times New Roman" w:cs="Times New Roman"/>
          <w:sz w:val="28"/>
          <w:szCs w:val="28"/>
          <w:lang w:eastAsia="ru-RU"/>
        </w:rPr>
        <w:t xml:space="preserve">Научный руководитель </w:t>
      </w:r>
    </w:p>
    <w:p w14:paraId="6509E986" w14:textId="77777777" w:rsidR="00E81C86" w:rsidRPr="00BE362F" w:rsidRDefault="00E81C86" w:rsidP="00E81C86">
      <w:pPr>
        <w:tabs>
          <w:tab w:val="left" w:pos="1125"/>
          <w:tab w:val="center" w:pos="4819"/>
        </w:tabs>
        <w:spacing w:after="0" w:line="240" w:lineRule="auto"/>
        <w:rPr>
          <w:rFonts w:ascii="Times New Roman" w:eastAsia="Calibri" w:hAnsi="Times New Roman" w:cs="Times New Roman"/>
          <w:color w:val="000000"/>
          <w:sz w:val="28"/>
          <w:szCs w:val="28"/>
          <w:lang w:eastAsia="ru-RU"/>
        </w:rPr>
      </w:pPr>
      <w:r w:rsidRPr="00BE362F">
        <w:rPr>
          <w:rFonts w:ascii="Times New Roman" w:eastAsia="Calibri" w:hAnsi="Times New Roman" w:cs="Times New Roman"/>
          <w:color w:val="000000"/>
          <w:sz w:val="28"/>
          <w:szCs w:val="28"/>
          <w:lang w:eastAsia="ru-RU"/>
        </w:rPr>
        <w:t xml:space="preserve">канд. </w:t>
      </w:r>
      <w:proofErr w:type="spellStart"/>
      <w:r w:rsidRPr="00BE362F">
        <w:rPr>
          <w:rFonts w:ascii="Times New Roman" w:eastAsia="Calibri" w:hAnsi="Times New Roman" w:cs="Times New Roman"/>
          <w:color w:val="000000"/>
          <w:sz w:val="28"/>
          <w:szCs w:val="28"/>
          <w:lang w:eastAsia="ru-RU"/>
        </w:rPr>
        <w:t>экон</w:t>
      </w:r>
      <w:proofErr w:type="spellEnd"/>
      <w:r w:rsidRPr="00BE362F">
        <w:rPr>
          <w:rFonts w:ascii="Times New Roman" w:eastAsia="Calibri" w:hAnsi="Times New Roman" w:cs="Times New Roman"/>
          <w:color w:val="000000"/>
          <w:sz w:val="28"/>
          <w:szCs w:val="28"/>
          <w:lang w:eastAsia="ru-RU"/>
        </w:rPr>
        <w:t xml:space="preserve">. наук, </w:t>
      </w:r>
      <w:proofErr w:type="spellStart"/>
      <w:r w:rsidRPr="00BE362F">
        <w:rPr>
          <w:rFonts w:ascii="Times New Roman" w:eastAsia="Calibri" w:hAnsi="Times New Roman" w:cs="Times New Roman"/>
          <w:color w:val="000000"/>
          <w:sz w:val="28"/>
          <w:szCs w:val="28"/>
          <w:lang w:eastAsia="ru-RU"/>
        </w:rPr>
        <w:t>доц</w:t>
      </w:r>
      <w:proofErr w:type="spellEnd"/>
      <w:r w:rsidRPr="00BE362F">
        <w:rPr>
          <w:rFonts w:ascii="Times New Roman" w:eastAsia="Calibri" w:hAnsi="Times New Roman" w:cs="Times New Roman"/>
          <w:color w:val="000000"/>
          <w:sz w:val="28"/>
          <w:szCs w:val="28"/>
          <w:lang w:eastAsia="ru-RU"/>
        </w:rPr>
        <w:t>._________________________________Т.С. Малахова</w:t>
      </w:r>
    </w:p>
    <w:p w14:paraId="48509445" w14:textId="77777777" w:rsidR="00E81C86" w:rsidRPr="00BE362F" w:rsidRDefault="00E81C86" w:rsidP="00E81C86">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BE362F">
        <w:rPr>
          <w:rFonts w:ascii="Times New Roman" w:eastAsia="Times New Roman" w:hAnsi="Times New Roman" w:cs="Times New Roman"/>
          <w:sz w:val="24"/>
          <w:szCs w:val="24"/>
          <w:lang w:eastAsia="ru-RU"/>
        </w:rPr>
        <w:t>(подпись)</w:t>
      </w:r>
    </w:p>
    <w:p w14:paraId="5654E5B2" w14:textId="77777777" w:rsidR="00E81C86" w:rsidRPr="00BE362F" w:rsidRDefault="00E81C86" w:rsidP="00E81C86">
      <w:pPr>
        <w:spacing w:after="0" w:line="240" w:lineRule="auto"/>
        <w:rPr>
          <w:rFonts w:ascii="Times New Roman" w:eastAsia="Calibri" w:hAnsi="Times New Roman" w:cs="Times New Roman"/>
          <w:sz w:val="28"/>
          <w:szCs w:val="28"/>
          <w:lang w:eastAsia="ru-RU"/>
        </w:rPr>
      </w:pPr>
      <w:proofErr w:type="spellStart"/>
      <w:r w:rsidRPr="00BE362F">
        <w:rPr>
          <w:rFonts w:ascii="Times New Roman" w:eastAsia="Calibri" w:hAnsi="Times New Roman" w:cs="Times New Roman"/>
          <w:sz w:val="28"/>
          <w:szCs w:val="28"/>
          <w:lang w:eastAsia="ru-RU"/>
        </w:rPr>
        <w:t>Нормоконтролер</w:t>
      </w:r>
      <w:proofErr w:type="spellEnd"/>
    </w:p>
    <w:p w14:paraId="11FCB436" w14:textId="1715A88C" w:rsidR="00E81C86" w:rsidRPr="00BE362F" w:rsidRDefault="00BF3B25" w:rsidP="00E81C86">
      <w:pPr>
        <w:spacing w:after="0" w:line="240" w:lineRule="auto"/>
        <w:rPr>
          <w:rFonts w:ascii="Times New Roman" w:eastAsia="Calibri" w:hAnsi="Times New Roman" w:cs="Times New Roman"/>
          <w:sz w:val="28"/>
          <w:szCs w:val="28"/>
          <w:lang w:eastAsia="ru-RU"/>
        </w:rPr>
      </w:pPr>
      <w:proofErr w:type="spellStart"/>
      <w:r w:rsidRPr="00BE362F">
        <w:rPr>
          <w:rFonts w:ascii="Times New Roman" w:eastAsia="Calibri" w:hAnsi="Times New Roman" w:cs="Times New Roman"/>
          <w:color w:val="000000"/>
          <w:sz w:val="28"/>
          <w:szCs w:val="28"/>
          <w:lang w:eastAsia="ru-RU"/>
        </w:rPr>
        <w:t>преподаватель</w:t>
      </w:r>
      <w:r w:rsidR="00532DB3" w:rsidRPr="00BE362F">
        <w:rPr>
          <w:rFonts w:ascii="Times New Roman" w:eastAsia="Calibri" w:hAnsi="Times New Roman" w:cs="Times New Roman"/>
          <w:color w:val="000000"/>
          <w:sz w:val="28"/>
          <w:szCs w:val="28"/>
          <w:lang w:eastAsia="ru-RU"/>
        </w:rPr>
        <w:t>______</w:t>
      </w:r>
      <w:r w:rsidR="00E81C86" w:rsidRPr="00BE362F">
        <w:rPr>
          <w:rFonts w:ascii="Times New Roman" w:eastAsia="Calibri" w:hAnsi="Times New Roman" w:cs="Times New Roman"/>
          <w:color w:val="000000"/>
          <w:sz w:val="28"/>
          <w:szCs w:val="28"/>
          <w:lang w:eastAsia="ru-RU"/>
        </w:rPr>
        <w:t>______________</w:t>
      </w:r>
      <w:r w:rsidR="00E81C86" w:rsidRPr="00BE362F">
        <w:rPr>
          <w:rFonts w:ascii="Times New Roman" w:eastAsia="Calibri" w:hAnsi="Times New Roman" w:cs="Times New Roman"/>
          <w:sz w:val="28"/>
          <w:szCs w:val="28"/>
          <w:lang w:eastAsia="ru-RU"/>
        </w:rPr>
        <w:t>___________________А.Б</w:t>
      </w:r>
      <w:proofErr w:type="spellEnd"/>
      <w:r w:rsidR="00E81C86" w:rsidRPr="00BE362F">
        <w:rPr>
          <w:rFonts w:ascii="Times New Roman" w:eastAsia="Calibri" w:hAnsi="Times New Roman" w:cs="Times New Roman"/>
          <w:sz w:val="28"/>
          <w:szCs w:val="28"/>
          <w:lang w:eastAsia="ru-RU"/>
        </w:rPr>
        <w:t xml:space="preserve">. </w:t>
      </w:r>
      <w:proofErr w:type="spellStart"/>
      <w:r w:rsidR="00E81C86" w:rsidRPr="00BE362F">
        <w:rPr>
          <w:rFonts w:ascii="Times New Roman" w:eastAsia="Calibri" w:hAnsi="Times New Roman" w:cs="Times New Roman"/>
          <w:sz w:val="28"/>
          <w:szCs w:val="28"/>
          <w:lang w:eastAsia="ru-RU"/>
        </w:rPr>
        <w:t>Тололина</w:t>
      </w:r>
      <w:proofErr w:type="spellEnd"/>
    </w:p>
    <w:p w14:paraId="269A273A" w14:textId="77777777" w:rsidR="00E81C86" w:rsidRPr="00BE362F" w:rsidRDefault="00E81C86" w:rsidP="00E81C86">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BE362F">
        <w:rPr>
          <w:rFonts w:ascii="Times New Roman" w:eastAsia="Times New Roman" w:hAnsi="Times New Roman" w:cs="Times New Roman"/>
          <w:sz w:val="24"/>
          <w:szCs w:val="24"/>
          <w:lang w:eastAsia="ru-RU"/>
        </w:rPr>
        <w:t>(подпись)</w:t>
      </w:r>
    </w:p>
    <w:p w14:paraId="02DFAAF9" w14:textId="77777777" w:rsidR="00E81C86" w:rsidRPr="00BE362F" w:rsidRDefault="00E81C86" w:rsidP="00E81C86">
      <w:pPr>
        <w:spacing w:after="0" w:line="240" w:lineRule="auto"/>
        <w:jc w:val="center"/>
        <w:rPr>
          <w:rFonts w:ascii="Times New Roman" w:eastAsia="Calibri" w:hAnsi="Times New Roman" w:cs="Times New Roman"/>
          <w:color w:val="000000"/>
          <w:sz w:val="28"/>
          <w:szCs w:val="28"/>
          <w:lang w:eastAsia="ru-RU"/>
        </w:rPr>
      </w:pPr>
    </w:p>
    <w:p w14:paraId="59AED032" w14:textId="77777777" w:rsidR="00E81C86" w:rsidRPr="00BE362F" w:rsidRDefault="00E81C86" w:rsidP="00E81C86">
      <w:pPr>
        <w:tabs>
          <w:tab w:val="left" w:pos="5640"/>
        </w:tabs>
        <w:spacing w:after="0" w:line="240" w:lineRule="auto"/>
        <w:rPr>
          <w:rFonts w:ascii="Times New Roman" w:eastAsia="Calibri" w:hAnsi="Times New Roman" w:cs="Times New Roman"/>
          <w:color w:val="000000"/>
          <w:sz w:val="28"/>
          <w:szCs w:val="28"/>
          <w:lang w:eastAsia="ru-RU"/>
        </w:rPr>
      </w:pPr>
      <w:r w:rsidRPr="00BE362F">
        <w:rPr>
          <w:rFonts w:ascii="Times New Roman" w:eastAsia="Calibri" w:hAnsi="Times New Roman" w:cs="Times New Roman"/>
          <w:color w:val="000000"/>
          <w:sz w:val="28"/>
          <w:szCs w:val="28"/>
          <w:lang w:eastAsia="ru-RU"/>
        </w:rPr>
        <w:tab/>
      </w:r>
    </w:p>
    <w:p w14:paraId="227601C8" w14:textId="77777777" w:rsidR="00E81C86" w:rsidRPr="00BE362F" w:rsidRDefault="00E81C86" w:rsidP="00E81C86">
      <w:pPr>
        <w:spacing w:after="0" w:line="240" w:lineRule="auto"/>
        <w:jc w:val="center"/>
        <w:rPr>
          <w:rFonts w:ascii="Times New Roman" w:eastAsia="Calibri" w:hAnsi="Times New Roman" w:cs="Times New Roman"/>
          <w:color w:val="000000"/>
          <w:sz w:val="28"/>
          <w:szCs w:val="28"/>
          <w:lang w:eastAsia="ru-RU"/>
        </w:rPr>
      </w:pPr>
    </w:p>
    <w:p w14:paraId="242F2A8D" w14:textId="77777777" w:rsidR="00E81C86" w:rsidRPr="00BE362F" w:rsidRDefault="00E81C86" w:rsidP="00532DB3">
      <w:pPr>
        <w:spacing w:after="0" w:line="240" w:lineRule="auto"/>
        <w:ind w:left="1701" w:right="567"/>
        <w:jc w:val="both"/>
        <w:rPr>
          <w:rFonts w:ascii="Times New Roman" w:eastAsia="Calibri" w:hAnsi="Times New Roman" w:cs="Times New Roman"/>
          <w:color w:val="000000"/>
          <w:sz w:val="28"/>
          <w:szCs w:val="28"/>
          <w:lang w:eastAsia="ru-RU"/>
        </w:rPr>
      </w:pPr>
    </w:p>
    <w:p w14:paraId="40803558" w14:textId="77777777" w:rsidR="00E81C86" w:rsidRPr="00BE362F" w:rsidRDefault="00E81C86" w:rsidP="00E81C86">
      <w:pPr>
        <w:tabs>
          <w:tab w:val="center" w:pos="4677"/>
          <w:tab w:val="right" w:pos="9355"/>
        </w:tabs>
        <w:spacing w:after="0" w:line="240" w:lineRule="auto"/>
        <w:rPr>
          <w:rFonts w:ascii="Times New Roman" w:eastAsia="Calibri" w:hAnsi="Times New Roman" w:cs="Times New Roman"/>
          <w:color w:val="000000"/>
          <w:sz w:val="28"/>
          <w:szCs w:val="28"/>
          <w:lang w:eastAsia="ru-RU"/>
        </w:rPr>
      </w:pPr>
      <w:r w:rsidRPr="00BE362F">
        <w:rPr>
          <w:rFonts w:ascii="Times New Roman" w:eastAsia="Calibri" w:hAnsi="Times New Roman" w:cs="Times New Roman"/>
          <w:color w:val="000000"/>
          <w:sz w:val="28"/>
          <w:szCs w:val="28"/>
          <w:lang w:eastAsia="ru-RU"/>
        </w:rPr>
        <w:tab/>
        <w:t>Краснодар</w:t>
      </w:r>
      <w:r w:rsidRPr="00BE362F">
        <w:rPr>
          <w:rFonts w:ascii="Times New Roman" w:eastAsia="Calibri" w:hAnsi="Times New Roman" w:cs="Times New Roman"/>
          <w:color w:val="000000"/>
          <w:sz w:val="28"/>
          <w:szCs w:val="28"/>
          <w:lang w:eastAsia="ru-RU"/>
        </w:rPr>
        <w:tab/>
      </w:r>
    </w:p>
    <w:p w14:paraId="3793AC0F" w14:textId="77CEB44A" w:rsidR="0032623F" w:rsidRPr="00BE362F" w:rsidRDefault="00E81C86" w:rsidP="0032623F">
      <w:pPr>
        <w:spacing w:after="0" w:line="240" w:lineRule="auto"/>
        <w:jc w:val="center"/>
        <w:rPr>
          <w:rFonts w:ascii="Times New Roman" w:eastAsia="Calibri" w:hAnsi="Times New Roman" w:cs="Times New Roman"/>
          <w:color w:val="000000" w:themeColor="text1"/>
          <w:sz w:val="28"/>
          <w:szCs w:val="28"/>
          <w:lang w:eastAsia="ru-RU"/>
          <w14:textOutline w14:w="9525" w14:cap="rnd" w14:cmpd="sng" w14:algn="ctr">
            <w14:solidFill>
              <w14:schemeClr w14:val="tx1"/>
            </w14:solidFill>
            <w14:prstDash w14:val="solid"/>
            <w14:bevel/>
          </w14:textOutline>
        </w:rPr>
      </w:pPr>
      <w:r w:rsidRPr="00BE362F">
        <w:rPr>
          <w:rFonts w:ascii="Times New Roman" w:eastAsia="Calibri" w:hAnsi="Times New Roman" w:cs="Times New Roman"/>
          <w:color w:val="000000"/>
          <w:sz w:val="28"/>
          <w:szCs w:val="28"/>
          <w:lang w:eastAsia="ru-RU"/>
        </w:rPr>
        <w:t>2022</w:t>
      </w:r>
    </w:p>
    <w:p w14:paraId="6E4D0D93" w14:textId="4FE7722B" w:rsidR="00E81C86" w:rsidRPr="00BE362F" w:rsidRDefault="0032623F" w:rsidP="00E81C86">
      <w:pPr>
        <w:keepNext/>
        <w:keepLines/>
        <w:spacing w:before="280" w:after="280" w:line="360" w:lineRule="auto"/>
        <w:jc w:val="center"/>
        <w:outlineLvl w:val="0"/>
        <w:rPr>
          <w:rFonts w:ascii="Times New Roman" w:eastAsiaTheme="majorEastAsia" w:hAnsi="Times New Roman" w:cs="Times New Roman"/>
          <w:b/>
          <w:sz w:val="28"/>
          <w:szCs w:val="28"/>
        </w:rPr>
      </w:pPr>
      <w:r w:rsidRPr="00BE362F">
        <w:rPr>
          <w:rFonts w:ascii="Times New Roman" w:eastAsiaTheme="majorEastAsia" w:hAnsi="Times New Roman" w:cs="Times New Roman"/>
          <w:b/>
          <w:sz w:val="28"/>
          <w:szCs w:val="28"/>
        </w:rPr>
        <w:lastRenderedPageBreak/>
        <w:t>СОДЕРЖАНИЕ</w:t>
      </w:r>
      <w:r w:rsidR="00E81C86" w:rsidRPr="00BE362F">
        <w:rPr>
          <w:rFonts w:ascii="Times New Roman" w:eastAsiaTheme="majorEastAsia" w:hAnsi="Times New Roman" w:cs="Times New Roman"/>
          <w:b/>
          <w:sz w:val="28"/>
          <w:szCs w:val="28"/>
        </w:rPr>
        <w:tab/>
      </w:r>
      <w:bookmarkStart w:id="1" w:name="_Toc44600013"/>
    </w:p>
    <w:p w14:paraId="26B56DA4" w14:textId="4BA2CE1D" w:rsidR="009977D9" w:rsidRPr="00BE362F" w:rsidRDefault="009977D9" w:rsidP="003F0DC6">
      <w:pPr>
        <w:keepNext/>
        <w:keepLines/>
        <w:tabs>
          <w:tab w:val="decimal" w:leader="dot" w:pos="1276"/>
          <w:tab w:val="decimal" w:leader="dot" w:pos="9355"/>
        </w:tabs>
        <w:spacing w:after="0" w:line="360" w:lineRule="auto"/>
        <w:jc w:val="both"/>
        <w:outlineLvl w:val="0"/>
        <w:rPr>
          <w:rFonts w:ascii="Times New Roman" w:eastAsiaTheme="majorEastAsia" w:hAnsi="Times New Roman" w:cs="Times New Roman"/>
          <w:color w:val="000000" w:themeColor="text1"/>
          <w:sz w:val="28"/>
          <w:szCs w:val="28"/>
        </w:rPr>
      </w:pPr>
      <w:bookmarkStart w:id="2" w:name="_Hlk92196819"/>
      <w:r w:rsidRPr="00BE362F">
        <w:rPr>
          <w:rFonts w:ascii="Times New Roman" w:eastAsiaTheme="majorEastAsia" w:hAnsi="Times New Roman" w:cs="Times New Roman"/>
          <w:color w:val="000000" w:themeColor="text1"/>
          <w:sz w:val="28"/>
          <w:szCs w:val="28"/>
        </w:rPr>
        <w:t>Введение</w:t>
      </w:r>
      <w:r w:rsidR="003F0DC6" w:rsidRPr="00BE362F">
        <w:rPr>
          <w:rFonts w:ascii="Times New Roman" w:eastAsiaTheme="majorEastAsia" w:hAnsi="Times New Roman" w:cs="Times New Roman"/>
          <w:webHidden/>
          <w:color w:val="000000" w:themeColor="text1"/>
          <w:sz w:val="28"/>
          <w:szCs w:val="28"/>
        </w:rPr>
        <w:tab/>
      </w:r>
      <w:r w:rsidRPr="00BE362F">
        <w:rPr>
          <w:rFonts w:ascii="Times New Roman" w:eastAsiaTheme="majorEastAsia" w:hAnsi="Times New Roman" w:cs="Times New Roman"/>
          <w:color w:val="000000" w:themeColor="text1"/>
          <w:sz w:val="28"/>
          <w:szCs w:val="28"/>
        </w:rPr>
        <w:t xml:space="preserve"> </w:t>
      </w:r>
      <w:r w:rsidR="00552B75" w:rsidRPr="00BE362F">
        <w:rPr>
          <w:rFonts w:ascii="Times New Roman" w:eastAsiaTheme="majorEastAsia" w:hAnsi="Times New Roman" w:cs="Times New Roman"/>
          <w:webHidden/>
          <w:color w:val="000000" w:themeColor="text1"/>
          <w:sz w:val="28"/>
          <w:szCs w:val="28"/>
        </w:rPr>
        <w:t>……………………………………………………………………</w:t>
      </w:r>
      <w:r w:rsidR="008B2616" w:rsidRPr="00BE362F">
        <w:rPr>
          <w:rFonts w:ascii="Times New Roman" w:eastAsiaTheme="majorEastAsia" w:hAnsi="Times New Roman" w:cs="Times New Roman"/>
          <w:webHidden/>
          <w:color w:val="000000" w:themeColor="text1"/>
          <w:sz w:val="28"/>
          <w:szCs w:val="28"/>
        </w:rPr>
        <w:t xml:space="preserve">…   </w:t>
      </w:r>
      <w:r w:rsidR="00552B75" w:rsidRPr="00BE362F">
        <w:rPr>
          <w:rFonts w:ascii="Times New Roman" w:eastAsiaTheme="majorEastAsia" w:hAnsi="Times New Roman" w:cs="Times New Roman"/>
          <w:webHidden/>
          <w:color w:val="000000" w:themeColor="text1"/>
          <w:sz w:val="28"/>
          <w:szCs w:val="28"/>
        </w:rPr>
        <w:t xml:space="preserve">     </w:t>
      </w:r>
      <w:r w:rsidRPr="00BE362F">
        <w:rPr>
          <w:rFonts w:ascii="Times New Roman" w:eastAsiaTheme="majorEastAsia" w:hAnsi="Times New Roman" w:cs="Times New Roman"/>
          <w:color w:val="000000" w:themeColor="text1"/>
          <w:sz w:val="28"/>
          <w:szCs w:val="28"/>
        </w:rPr>
        <w:t>4</w:t>
      </w:r>
    </w:p>
    <w:p w14:paraId="4437373A" w14:textId="2E75786D" w:rsidR="00377192" w:rsidRPr="00BE362F" w:rsidRDefault="00956770" w:rsidP="003564E4">
      <w:pPr>
        <w:keepNext/>
        <w:keepLines/>
        <w:tabs>
          <w:tab w:val="left" w:leader="dot" w:pos="1134"/>
          <w:tab w:val="left" w:leader="dot" w:pos="9214"/>
        </w:tabs>
        <w:spacing w:after="0" w:line="360" w:lineRule="auto"/>
        <w:jc w:val="both"/>
        <w:outlineLvl w:val="0"/>
        <w:rPr>
          <w:rFonts w:ascii="Times New Roman" w:eastAsiaTheme="majorEastAsia" w:hAnsi="Times New Roman" w:cs="Times New Roman"/>
          <w:color w:val="000000" w:themeColor="text1"/>
          <w:sz w:val="28"/>
          <w:szCs w:val="28"/>
        </w:rPr>
      </w:pPr>
      <w:r w:rsidRPr="00BE362F">
        <w:rPr>
          <w:rFonts w:ascii="Times New Roman" w:eastAsiaTheme="majorEastAsia" w:hAnsi="Times New Roman" w:cs="Times New Roman"/>
          <w:color w:val="000000" w:themeColor="text1"/>
          <w:sz w:val="28"/>
          <w:szCs w:val="28"/>
        </w:rPr>
        <w:t xml:space="preserve">1 </w:t>
      </w:r>
      <w:bookmarkEnd w:id="2"/>
      <w:r w:rsidR="00377192" w:rsidRPr="00BE362F">
        <w:rPr>
          <w:rFonts w:ascii="Times New Roman" w:eastAsiaTheme="majorEastAsia" w:hAnsi="Times New Roman" w:cs="Times New Roman"/>
          <w:color w:val="000000" w:themeColor="text1"/>
          <w:sz w:val="28"/>
          <w:szCs w:val="28"/>
        </w:rPr>
        <w:t xml:space="preserve">Теоретические аспекты в исследовании экономической безопасности </w:t>
      </w:r>
    </w:p>
    <w:p w14:paraId="4159A2C9" w14:textId="0B01E236" w:rsidR="0032623F" w:rsidRPr="00BE362F" w:rsidRDefault="00377192" w:rsidP="003564E4">
      <w:pPr>
        <w:keepNext/>
        <w:keepLines/>
        <w:tabs>
          <w:tab w:val="left" w:leader="dot" w:pos="1134"/>
          <w:tab w:val="left" w:leader="dot" w:pos="9214"/>
        </w:tabs>
        <w:spacing w:after="0" w:line="360" w:lineRule="auto"/>
        <w:jc w:val="both"/>
        <w:outlineLvl w:val="0"/>
        <w:rPr>
          <w:rFonts w:ascii="Times New Roman" w:eastAsiaTheme="majorEastAsia" w:hAnsi="Times New Roman" w:cs="Times New Roman"/>
          <w:color w:val="000000" w:themeColor="text1"/>
          <w:sz w:val="28"/>
          <w:szCs w:val="28"/>
        </w:rPr>
      </w:pPr>
      <w:r w:rsidRPr="00BE362F">
        <w:rPr>
          <w:rFonts w:ascii="Times New Roman" w:eastAsiaTheme="majorEastAsia" w:hAnsi="Times New Roman" w:cs="Times New Roman"/>
          <w:color w:val="000000" w:themeColor="text1"/>
          <w:sz w:val="28"/>
          <w:szCs w:val="28"/>
        </w:rPr>
        <w:t>предприятия……………………………………………………………………</w:t>
      </w:r>
      <w:r w:rsidR="008B2616" w:rsidRPr="00BE362F">
        <w:rPr>
          <w:rFonts w:ascii="Times New Roman" w:eastAsiaTheme="majorEastAsia" w:hAnsi="Times New Roman" w:cs="Times New Roman"/>
          <w:color w:val="000000" w:themeColor="text1"/>
          <w:sz w:val="28"/>
          <w:szCs w:val="28"/>
        </w:rPr>
        <w:t xml:space="preserve">    </w:t>
      </w:r>
      <w:r w:rsidRPr="00BE362F">
        <w:rPr>
          <w:rFonts w:ascii="Times New Roman" w:eastAsiaTheme="majorEastAsia" w:hAnsi="Times New Roman" w:cs="Times New Roman"/>
          <w:color w:val="000000" w:themeColor="text1"/>
          <w:sz w:val="28"/>
          <w:szCs w:val="28"/>
        </w:rPr>
        <w:t xml:space="preserve">   </w:t>
      </w:r>
      <w:r w:rsidR="00C44F0D">
        <w:rPr>
          <w:rFonts w:ascii="Times New Roman" w:eastAsiaTheme="majorEastAsia" w:hAnsi="Times New Roman" w:cs="Times New Roman"/>
          <w:color w:val="000000" w:themeColor="text1"/>
          <w:sz w:val="28"/>
          <w:szCs w:val="28"/>
        </w:rPr>
        <w:t>7</w:t>
      </w:r>
    </w:p>
    <w:p w14:paraId="54B6C2DB" w14:textId="77777777" w:rsidR="00377192" w:rsidRPr="00BE362F" w:rsidRDefault="00377192" w:rsidP="0031623A">
      <w:pPr>
        <w:pStyle w:val="a8"/>
        <w:keepNext/>
        <w:keepLines/>
        <w:numPr>
          <w:ilvl w:val="1"/>
          <w:numId w:val="16"/>
        </w:numPr>
        <w:tabs>
          <w:tab w:val="left" w:leader="dot" w:pos="1134"/>
          <w:tab w:val="left" w:leader="dot" w:pos="9214"/>
        </w:tabs>
        <w:spacing w:after="0" w:line="360" w:lineRule="auto"/>
        <w:ind w:left="851" w:hanging="567"/>
        <w:jc w:val="both"/>
        <w:outlineLvl w:val="0"/>
        <w:rPr>
          <w:rFonts w:ascii="Times New Roman" w:eastAsiaTheme="majorEastAsia" w:hAnsi="Times New Roman" w:cs="Times New Roman"/>
          <w:color w:val="000000" w:themeColor="text1"/>
          <w:sz w:val="28"/>
          <w:szCs w:val="28"/>
        </w:rPr>
      </w:pPr>
      <w:r w:rsidRPr="00BE362F">
        <w:rPr>
          <w:rFonts w:ascii="Times New Roman" w:eastAsiaTheme="majorEastAsia" w:hAnsi="Times New Roman" w:cs="Times New Roman"/>
          <w:color w:val="000000" w:themeColor="text1"/>
          <w:sz w:val="28"/>
          <w:szCs w:val="28"/>
        </w:rPr>
        <w:t>Понятие, сущность и содержание экономической безопасности</w:t>
      </w:r>
    </w:p>
    <w:p w14:paraId="26C6CEE4" w14:textId="2C00D351" w:rsidR="0032623F" w:rsidRPr="00BE362F" w:rsidRDefault="00377192" w:rsidP="003564E4">
      <w:pPr>
        <w:keepNext/>
        <w:keepLines/>
        <w:tabs>
          <w:tab w:val="left" w:leader="dot" w:pos="1134"/>
          <w:tab w:val="left" w:leader="dot" w:pos="9214"/>
        </w:tabs>
        <w:spacing w:after="0" w:line="360" w:lineRule="auto"/>
        <w:ind w:left="284"/>
        <w:jc w:val="both"/>
        <w:outlineLvl w:val="0"/>
        <w:rPr>
          <w:rFonts w:ascii="Times New Roman" w:eastAsiaTheme="majorEastAsia" w:hAnsi="Times New Roman" w:cs="Times New Roman"/>
          <w:color w:val="000000" w:themeColor="text1"/>
          <w:sz w:val="28"/>
          <w:szCs w:val="28"/>
        </w:rPr>
      </w:pPr>
      <w:r w:rsidRPr="00BE362F">
        <w:rPr>
          <w:rFonts w:ascii="Times New Roman" w:eastAsiaTheme="majorEastAsia" w:hAnsi="Times New Roman" w:cs="Times New Roman"/>
          <w:color w:val="000000" w:themeColor="text1"/>
          <w:sz w:val="28"/>
          <w:szCs w:val="28"/>
        </w:rPr>
        <w:t>предприятия</w:t>
      </w:r>
      <w:bookmarkStart w:id="3" w:name="_Hlk92199284"/>
      <w:bookmarkStart w:id="4" w:name="_Hlk92196902"/>
      <w:r w:rsidRPr="00BE362F">
        <w:rPr>
          <w:rFonts w:ascii="Times New Roman" w:eastAsiaTheme="majorEastAsia" w:hAnsi="Times New Roman" w:cs="Times New Roman"/>
          <w:color w:val="000000" w:themeColor="text1"/>
          <w:sz w:val="28"/>
          <w:szCs w:val="28"/>
        </w:rPr>
        <w:t>…………………………………………………………………</w:t>
      </w:r>
      <w:r w:rsidR="008B2616" w:rsidRPr="00BE362F">
        <w:rPr>
          <w:rFonts w:ascii="Times New Roman" w:eastAsiaTheme="majorEastAsia" w:hAnsi="Times New Roman" w:cs="Times New Roman"/>
          <w:color w:val="000000" w:themeColor="text1"/>
          <w:sz w:val="28"/>
          <w:szCs w:val="28"/>
        </w:rPr>
        <w:t xml:space="preserve">   </w:t>
      </w:r>
      <w:r w:rsidRPr="00BE362F">
        <w:rPr>
          <w:rFonts w:ascii="Times New Roman" w:eastAsiaTheme="majorEastAsia" w:hAnsi="Times New Roman" w:cs="Times New Roman"/>
          <w:color w:val="000000" w:themeColor="text1"/>
          <w:sz w:val="28"/>
          <w:szCs w:val="28"/>
        </w:rPr>
        <w:t xml:space="preserve">    </w:t>
      </w:r>
      <w:r w:rsidR="00C44F0D">
        <w:rPr>
          <w:rFonts w:ascii="Times New Roman" w:eastAsiaTheme="majorEastAsia" w:hAnsi="Times New Roman" w:cs="Times New Roman"/>
          <w:color w:val="000000" w:themeColor="text1"/>
          <w:sz w:val="28"/>
          <w:szCs w:val="28"/>
        </w:rPr>
        <w:t>7</w:t>
      </w:r>
    </w:p>
    <w:p w14:paraId="2945F7BA" w14:textId="77777777" w:rsidR="00921EA3" w:rsidRPr="00BE362F" w:rsidRDefault="007D6038" w:rsidP="0031623A">
      <w:pPr>
        <w:pStyle w:val="a8"/>
        <w:keepNext/>
        <w:keepLines/>
        <w:numPr>
          <w:ilvl w:val="1"/>
          <w:numId w:val="16"/>
        </w:numPr>
        <w:tabs>
          <w:tab w:val="left" w:leader="dot" w:pos="9214"/>
        </w:tabs>
        <w:spacing w:after="0" w:line="360" w:lineRule="auto"/>
        <w:ind w:left="709"/>
        <w:jc w:val="both"/>
        <w:outlineLvl w:val="0"/>
        <w:rPr>
          <w:rFonts w:ascii="Times New Roman" w:eastAsiaTheme="majorEastAsia" w:hAnsi="Times New Roman" w:cs="Times New Roman"/>
          <w:color w:val="000000" w:themeColor="text1"/>
          <w:sz w:val="28"/>
          <w:szCs w:val="28"/>
        </w:rPr>
      </w:pPr>
      <w:r w:rsidRPr="00BE362F">
        <w:rPr>
          <w:rFonts w:ascii="Times New Roman" w:eastAsiaTheme="majorEastAsia" w:hAnsi="Times New Roman" w:cs="Times New Roman"/>
          <w:color w:val="000000" w:themeColor="text1"/>
          <w:sz w:val="28"/>
          <w:szCs w:val="28"/>
        </w:rPr>
        <w:t xml:space="preserve">Методы расчета экономического состояния предприятия </w:t>
      </w:r>
    </w:p>
    <w:p w14:paraId="647D3F2C" w14:textId="3D597F8F" w:rsidR="007D6038" w:rsidRPr="00BE362F" w:rsidRDefault="007D6038" w:rsidP="00921EA3">
      <w:pPr>
        <w:keepNext/>
        <w:keepLines/>
        <w:tabs>
          <w:tab w:val="left" w:leader="dot" w:pos="9214"/>
        </w:tabs>
        <w:spacing w:after="0" w:line="360" w:lineRule="auto"/>
        <w:ind w:left="289"/>
        <w:jc w:val="both"/>
        <w:outlineLvl w:val="0"/>
        <w:rPr>
          <w:rFonts w:ascii="Times New Roman" w:eastAsiaTheme="majorEastAsia" w:hAnsi="Times New Roman" w:cs="Times New Roman"/>
          <w:color w:val="000000" w:themeColor="text1"/>
          <w:sz w:val="28"/>
          <w:szCs w:val="28"/>
        </w:rPr>
      </w:pPr>
      <w:r w:rsidRPr="00BE362F">
        <w:rPr>
          <w:rFonts w:ascii="Times New Roman" w:eastAsiaTheme="majorEastAsia" w:hAnsi="Times New Roman" w:cs="Times New Roman"/>
          <w:color w:val="000000" w:themeColor="text1"/>
          <w:sz w:val="28"/>
          <w:szCs w:val="28"/>
        </w:rPr>
        <w:t>и</w:t>
      </w:r>
      <w:r w:rsidR="00664EED" w:rsidRPr="00BE362F">
        <w:rPr>
          <w:rFonts w:ascii="Times New Roman" w:eastAsiaTheme="majorEastAsia" w:hAnsi="Times New Roman" w:cs="Times New Roman"/>
          <w:color w:val="000000" w:themeColor="text1"/>
          <w:sz w:val="28"/>
          <w:szCs w:val="28"/>
        </w:rPr>
        <w:t xml:space="preserve"> ег</w:t>
      </w:r>
      <w:r w:rsidR="00921EA3" w:rsidRPr="00BE362F">
        <w:rPr>
          <w:rFonts w:ascii="Times New Roman" w:eastAsiaTheme="majorEastAsia" w:hAnsi="Times New Roman" w:cs="Times New Roman"/>
          <w:color w:val="000000" w:themeColor="text1"/>
          <w:sz w:val="28"/>
          <w:szCs w:val="28"/>
        </w:rPr>
        <w:t>о</w:t>
      </w:r>
      <w:r w:rsidR="00664EED" w:rsidRPr="00BE362F">
        <w:rPr>
          <w:rFonts w:ascii="Times New Roman" w:eastAsiaTheme="majorEastAsia" w:hAnsi="Times New Roman" w:cs="Times New Roman"/>
          <w:color w:val="000000" w:themeColor="text1"/>
          <w:sz w:val="28"/>
          <w:szCs w:val="28"/>
        </w:rPr>
        <w:t xml:space="preserve"> </w:t>
      </w:r>
      <w:r w:rsidRPr="00BE362F">
        <w:rPr>
          <w:rFonts w:ascii="Times New Roman" w:eastAsiaTheme="majorEastAsia" w:hAnsi="Times New Roman" w:cs="Times New Roman"/>
          <w:color w:val="000000" w:themeColor="text1"/>
          <w:sz w:val="28"/>
          <w:szCs w:val="28"/>
        </w:rPr>
        <w:t>безопасности</w:t>
      </w:r>
      <w:r w:rsidR="00664EED" w:rsidRPr="00BE362F">
        <w:rPr>
          <w:rFonts w:ascii="Times New Roman" w:eastAsiaTheme="majorEastAsia" w:hAnsi="Times New Roman" w:cs="Times New Roman"/>
          <w:color w:val="000000" w:themeColor="text1"/>
          <w:sz w:val="28"/>
          <w:szCs w:val="28"/>
        </w:rPr>
        <w:t>………………………………………………………</w:t>
      </w:r>
      <w:r w:rsidR="00CB0C10" w:rsidRPr="00BE362F">
        <w:rPr>
          <w:rFonts w:ascii="Times New Roman" w:eastAsiaTheme="majorEastAsia" w:hAnsi="Times New Roman" w:cs="Times New Roman"/>
          <w:color w:val="000000" w:themeColor="text1"/>
          <w:sz w:val="28"/>
          <w:szCs w:val="28"/>
        </w:rPr>
        <w:t>….</w:t>
      </w:r>
      <w:r w:rsidR="008B2616" w:rsidRPr="00BE362F">
        <w:rPr>
          <w:rFonts w:ascii="Times New Roman" w:eastAsiaTheme="majorEastAsia" w:hAnsi="Times New Roman" w:cs="Times New Roman"/>
          <w:color w:val="000000" w:themeColor="text1"/>
          <w:sz w:val="28"/>
          <w:szCs w:val="28"/>
        </w:rPr>
        <w:t xml:space="preserve">      </w:t>
      </w:r>
      <w:r w:rsidRPr="00BE362F">
        <w:rPr>
          <w:rFonts w:ascii="Times New Roman" w:eastAsiaTheme="majorEastAsia" w:hAnsi="Times New Roman" w:cs="Times New Roman"/>
          <w:color w:val="000000" w:themeColor="text1"/>
          <w:sz w:val="28"/>
          <w:szCs w:val="28"/>
        </w:rPr>
        <w:t>1</w:t>
      </w:r>
      <w:r w:rsidR="00C44F0D">
        <w:rPr>
          <w:rFonts w:ascii="Times New Roman" w:eastAsiaTheme="majorEastAsia" w:hAnsi="Times New Roman" w:cs="Times New Roman"/>
          <w:color w:val="000000" w:themeColor="text1"/>
          <w:sz w:val="28"/>
          <w:szCs w:val="28"/>
        </w:rPr>
        <w:t>6</w:t>
      </w:r>
    </w:p>
    <w:bookmarkEnd w:id="3"/>
    <w:p w14:paraId="3961E2E1" w14:textId="77777777" w:rsidR="00ED00ED" w:rsidRPr="00BE362F" w:rsidRDefault="00ED00ED" w:rsidP="0031623A">
      <w:pPr>
        <w:pStyle w:val="a8"/>
        <w:keepNext/>
        <w:keepLines/>
        <w:numPr>
          <w:ilvl w:val="1"/>
          <w:numId w:val="16"/>
        </w:numPr>
        <w:tabs>
          <w:tab w:val="left" w:pos="431"/>
          <w:tab w:val="decimal" w:leader="dot" w:pos="9355"/>
        </w:tabs>
        <w:spacing w:after="0" w:line="360" w:lineRule="auto"/>
        <w:ind w:left="709" w:hanging="425"/>
        <w:jc w:val="both"/>
        <w:outlineLvl w:val="0"/>
        <w:rPr>
          <w:rStyle w:val="ad"/>
          <w:rFonts w:ascii="Times New Roman" w:eastAsiaTheme="majorEastAsia" w:hAnsi="Times New Roman" w:cs="Times New Roman"/>
          <w:color w:val="000000" w:themeColor="text1"/>
          <w:sz w:val="28"/>
          <w:szCs w:val="28"/>
          <w:u w:val="none"/>
        </w:rPr>
      </w:pPr>
      <w:r w:rsidRPr="00BE362F">
        <w:rPr>
          <w:rStyle w:val="ad"/>
          <w:rFonts w:ascii="Times New Roman" w:eastAsiaTheme="majorEastAsia" w:hAnsi="Times New Roman" w:cs="Times New Roman"/>
          <w:color w:val="000000" w:themeColor="text1"/>
          <w:sz w:val="28"/>
          <w:szCs w:val="28"/>
          <w:u w:val="none"/>
        </w:rPr>
        <w:t>Особенности нормативно-правовой базы в области регулирования</w:t>
      </w:r>
    </w:p>
    <w:p w14:paraId="5B2C9B67" w14:textId="09FA5289" w:rsidR="0032623F" w:rsidRPr="00BE362F" w:rsidRDefault="00ED00ED" w:rsidP="008B2616">
      <w:pPr>
        <w:keepNext/>
        <w:keepLines/>
        <w:tabs>
          <w:tab w:val="left" w:pos="431"/>
          <w:tab w:val="left" w:pos="8789"/>
          <w:tab w:val="decimal" w:leader="dot" w:pos="9355"/>
        </w:tabs>
        <w:spacing w:after="0" w:line="360" w:lineRule="auto"/>
        <w:ind w:left="284"/>
        <w:jc w:val="both"/>
        <w:outlineLvl w:val="0"/>
        <w:rPr>
          <w:rFonts w:ascii="Times New Roman" w:eastAsiaTheme="majorEastAsia" w:hAnsi="Times New Roman" w:cs="Times New Roman"/>
          <w:color w:val="000000" w:themeColor="text1"/>
          <w:sz w:val="28"/>
          <w:szCs w:val="28"/>
        </w:rPr>
      </w:pPr>
      <w:r w:rsidRPr="00BE362F">
        <w:rPr>
          <w:rStyle w:val="ad"/>
          <w:rFonts w:ascii="Times New Roman" w:eastAsiaTheme="majorEastAsia" w:hAnsi="Times New Roman" w:cs="Times New Roman"/>
          <w:color w:val="000000" w:themeColor="text1"/>
          <w:sz w:val="28"/>
          <w:szCs w:val="28"/>
          <w:u w:val="none"/>
        </w:rPr>
        <w:t>деятельности предприятия…………………………………………………</w:t>
      </w:r>
      <w:r w:rsidR="008B2616" w:rsidRPr="00BE362F">
        <w:rPr>
          <w:rStyle w:val="ad"/>
          <w:rFonts w:ascii="Times New Roman" w:eastAsiaTheme="majorEastAsia" w:hAnsi="Times New Roman" w:cs="Times New Roman"/>
          <w:color w:val="000000" w:themeColor="text1"/>
          <w:sz w:val="28"/>
          <w:szCs w:val="28"/>
          <w:u w:val="none"/>
        </w:rPr>
        <w:t xml:space="preserve">   </w:t>
      </w:r>
      <w:r w:rsidRPr="00BE362F">
        <w:rPr>
          <w:rStyle w:val="ad"/>
          <w:rFonts w:ascii="Times New Roman" w:eastAsiaTheme="majorEastAsia" w:hAnsi="Times New Roman" w:cs="Times New Roman"/>
          <w:color w:val="000000" w:themeColor="text1"/>
          <w:sz w:val="28"/>
          <w:szCs w:val="28"/>
          <w:u w:val="none"/>
        </w:rPr>
        <w:t xml:space="preserve">  </w:t>
      </w:r>
      <w:r w:rsidR="0032623F" w:rsidRPr="00BE362F">
        <w:rPr>
          <w:rFonts w:ascii="Times New Roman" w:eastAsiaTheme="majorEastAsia" w:hAnsi="Times New Roman" w:cs="Times New Roman"/>
          <w:color w:val="000000" w:themeColor="text1"/>
          <w:sz w:val="28"/>
          <w:szCs w:val="28"/>
        </w:rPr>
        <w:t>2</w:t>
      </w:r>
      <w:r w:rsidR="00C44F0D">
        <w:rPr>
          <w:rFonts w:ascii="Times New Roman" w:eastAsiaTheme="majorEastAsia" w:hAnsi="Times New Roman" w:cs="Times New Roman"/>
          <w:color w:val="000000" w:themeColor="text1"/>
          <w:sz w:val="28"/>
          <w:szCs w:val="28"/>
        </w:rPr>
        <w:t>1</w:t>
      </w:r>
    </w:p>
    <w:p w14:paraId="2237E752" w14:textId="02D37AB2" w:rsidR="00921EA3" w:rsidRPr="00BE362F" w:rsidRDefault="00921EA3" w:rsidP="00921EA3">
      <w:pPr>
        <w:keepNext/>
        <w:keepLines/>
        <w:tabs>
          <w:tab w:val="center" w:leader="dot" w:pos="9214"/>
        </w:tabs>
        <w:spacing w:after="0" w:line="360" w:lineRule="auto"/>
        <w:jc w:val="both"/>
        <w:outlineLvl w:val="0"/>
        <w:rPr>
          <w:rFonts w:ascii="Times New Roman" w:eastAsiaTheme="majorEastAsia" w:hAnsi="Times New Roman" w:cs="Times New Roman"/>
          <w:color w:val="000000" w:themeColor="text1"/>
          <w:sz w:val="28"/>
          <w:szCs w:val="28"/>
        </w:rPr>
      </w:pPr>
      <w:bookmarkStart w:id="5" w:name="_Hlk92196918"/>
      <w:bookmarkEnd w:id="4"/>
      <w:r w:rsidRPr="00BE362F">
        <w:rPr>
          <w:rFonts w:ascii="Times New Roman" w:eastAsiaTheme="majorEastAsia" w:hAnsi="Times New Roman" w:cs="Times New Roman"/>
          <w:color w:val="000000" w:themeColor="text1"/>
          <w:sz w:val="28"/>
          <w:szCs w:val="28"/>
        </w:rPr>
        <w:t xml:space="preserve">2 Анализ и оценка обеспечения экономической безопасности </w:t>
      </w:r>
    </w:p>
    <w:p w14:paraId="55B20928" w14:textId="77777777" w:rsidR="00921EA3" w:rsidRPr="00BE362F" w:rsidRDefault="00921EA3" w:rsidP="00921EA3">
      <w:pPr>
        <w:keepNext/>
        <w:keepLines/>
        <w:tabs>
          <w:tab w:val="center" w:leader="dot" w:pos="9214"/>
        </w:tabs>
        <w:spacing w:after="0" w:line="360" w:lineRule="auto"/>
        <w:jc w:val="both"/>
        <w:outlineLvl w:val="0"/>
        <w:rPr>
          <w:rFonts w:ascii="Times New Roman" w:eastAsiaTheme="majorEastAsia" w:hAnsi="Times New Roman" w:cs="Times New Roman"/>
          <w:color w:val="000000" w:themeColor="text1"/>
          <w:sz w:val="28"/>
          <w:szCs w:val="28"/>
        </w:rPr>
      </w:pPr>
      <w:r w:rsidRPr="00BE362F">
        <w:rPr>
          <w:rFonts w:ascii="Times New Roman" w:eastAsiaTheme="majorEastAsia" w:hAnsi="Times New Roman" w:cs="Times New Roman"/>
          <w:color w:val="000000" w:themeColor="text1"/>
          <w:sz w:val="28"/>
          <w:szCs w:val="28"/>
        </w:rPr>
        <w:t xml:space="preserve">российских предприятий в условиях финансовой нестабильности: </w:t>
      </w:r>
    </w:p>
    <w:p w14:paraId="6AC5214A" w14:textId="37DC699A" w:rsidR="008B6763" w:rsidRPr="00BE362F" w:rsidRDefault="00921EA3" w:rsidP="00921EA3">
      <w:pPr>
        <w:keepNext/>
        <w:keepLines/>
        <w:tabs>
          <w:tab w:val="center" w:leader="dot" w:pos="9214"/>
        </w:tabs>
        <w:spacing w:after="0" w:line="360" w:lineRule="auto"/>
        <w:jc w:val="both"/>
        <w:outlineLvl w:val="0"/>
        <w:rPr>
          <w:rFonts w:ascii="Times New Roman" w:eastAsiaTheme="majorEastAsia" w:hAnsi="Times New Roman" w:cs="Times New Roman"/>
          <w:color w:val="000000" w:themeColor="text1"/>
          <w:sz w:val="28"/>
          <w:szCs w:val="28"/>
        </w:rPr>
      </w:pPr>
      <w:r w:rsidRPr="00BE362F">
        <w:rPr>
          <w:rFonts w:ascii="Times New Roman" w:eastAsiaTheme="majorEastAsia" w:hAnsi="Times New Roman" w:cs="Times New Roman"/>
          <w:color w:val="000000" w:themeColor="text1"/>
          <w:sz w:val="28"/>
          <w:szCs w:val="28"/>
        </w:rPr>
        <w:t xml:space="preserve">проблемы и противоречия </w:t>
      </w:r>
      <w:r w:rsidR="00076339" w:rsidRPr="00BE362F">
        <w:rPr>
          <w:rFonts w:ascii="Times New Roman" w:eastAsiaTheme="majorEastAsia" w:hAnsi="Times New Roman" w:cs="Times New Roman"/>
          <w:color w:val="000000" w:themeColor="text1"/>
          <w:sz w:val="28"/>
          <w:szCs w:val="28"/>
        </w:rPr>
        <w:t>……………………………………………………</w:t>
      </w:r>
      <w:r w:rsidRPr="00BE362F">
        <w:rPr>
          <w:rFonts w:ascii="Times New Roman" w:eastAsiaTheme="majorEastAsia" w:hAnsi="Times New Roman" w:cs="Times New Roman"/>
          <w:color w:val="000000" w:themeColor="text1"/>
          <w:sz w:val="28"/>
          <w:szCs w:val="28"/>
        </w:rPr>
        <w:t xml:space="preserve">    </w:t>
      </w:r>
      <w:r w:rsidR="00076339" w:rsidRPr="00BE362F">
        <w:rPr>
          <w:rFonts w:ascii="Times New Roman" w:eastAsiaTheme="majorEastAsia" w:hAnsi="Times New Roman" w:cs="Times New Roman"/>
          <w:color w:val="000000" w:themeColor="text1"/>
          <w:sz w:val="28"/>
          <w:szCs w:val="28"/>
        </w:rPr>
        <w:t xml:space="preserve"> </w:t>
      </w:r>
      <w:r w:rsidR="009F2BC7">
        <w:rPr>
          <w:rFonts w:ascii="Times New Roman" w:eastAsiaTheme="majorEastAsia" w:hAnsi="Times New Roman" w:cs="Times New Roman"/>
          <w:color w:val="000000" w:themeColor="text1"/>
          <w:sz w:val="28"/>
          <w:szCs w:val="28"/>
        </w:rPr>
        <w:t>2</w:t>
      </w:r>
      <w:r w:rsidR="00C44F0D">
        <w:rPr>
          <w:rFonts w:ascii="Times New Roman" w:eastAsiaTheme="majorEastAsia" w:hAnsi="Times New Roman" w:cs="Times New Roman"/>
          <w:color w:val="000000" w:themeColor="text1"/>
          <w:sz w:val="28"/>
          <w:szCs w:val="28"/>
        </w:rPr>
        <w:t>7</w:t>
      </w:r>
    </w:p>
    <w:p w14:paraId="311025FD" w14:textId="77777777" w:rsidR="00921EA3" w:rsidRPr="00BE362F" w:rsidRDefault="008B6763" w:rsidP="008B6763">
      <w:pPr>
        <w:keepNext/>
        <w:keepLines/>
        <w:tabs>
          <w:tab w:val="left" w:leader="dot" w:pos="9072"/>
        </w:tabs>
        <w:spacing w:after="0" w:line="360" w:lineRule="auto"/>
        <w:ind w:left="284"/>
        <w:jc w:val="both"/>
        <w:outlineLvl w:val="0"/>
        <w:rPr>
          <w:rFonts w:ascii="Times New Roman" w:eastAsiaTheme="majorEastAsia" w:hAnsi="Times New Roman" w:cs="Times New Roman"/>
          <w:color w:val="000000" w:themeColor="text1"/>
          <w:sz w:val="28"/>
          <w:szCs w:val="28"/>
        </w:rPr>
      </w:pPr>
      <w:bookmarkStart w:id="6" w:name="_Hlk89781729"/>
      <w:bookmarkEnd w:id="5"/>
      <w:r w:rsidRPr="00BE362F">
        <w:rPr>
          <w:rFonts w:ascii="Times New Roman" w:eastAsiaTheme="majorEastAsia" w:hAnsi="Times New Roman" w:cs="Times New Roman"/>
          <w:color w:val="000000" w:themeColor="text1"/>
          <w:sz w:val="28"/>
          <w:szCs w:val="28"/>
        </w:rPr>
        <w:t xml:space="preserve">2.1 Оценка рынка мобильной связи в России и особенности </w:t>
      </w:r>
    </w:p>
    <w:p w14:paraId="1703FFE5" w14:textId="3758AD72" w:rsidR="008B6763" w:rsidRPr="00BE362F" w:rsidRDefault="00921EA3" w:rsidP="00921EA3">
      <w:pPr>
        <w:keepNext/>
        <w:keepLines/>
        <w:tabs>
          <w:tab w:val="left" w:leader="dot" w:pos="9072"/>
        </w:tabs>
        <w:spacing w:after="0" w:line="360" w:lineRule="auto"/>
        <w:ind w:left="284"/>
        <w:outlineLvl w:val="0"/>
        <w:rPr>
          <w:rFonts w:ascii="Times New Roman" w:eastAsiaTheme="majorEastAsia" w:hAnsi="Times New Roman" w:cs="Times New Roman"/>
          <w:color w:val="000000" w:themeColor="text1"/>
          <w:sz w:val="28"/>
          <w:szCs w:val="28"/>
        </w:rPr>
      </w:pPr>
      <w:r w:rsidRPr="00BE362F">
        <w:rPr>
          <w:rFonts w:ascii="Times New Roman" w:eastAsiaTheme="majorEastAsia" w:hAnsi="Times New Roman" w:cs="Times New Roman"/>
          <w:color w:val="000000" w:themeColor="text1"/>
          <w:sz w:val="28"/>
          <w:szCs w:val="28"/>
        </w:rPr>
        <w:t>о</w:t>
      </w:r>
      <w:r w:rsidR="008B6763" w:rsidRPr="00BE362F">
        <w:rPr>
          <w:rFonts w:ascii="Times New Roman" w:eastAsiaTheme="majorEastAsia" w:hAnsi="Times New Roman" w:cs="Times New Roman"/>
          <w:color w:val="000000" w:themeColor="text1"/>
          <w:sz w:val="28"/>
          <w:szCs w:val="28"/>
        </w:rPr>
        <w:t>беспечения</w:t>
      </w:r>
      <w:r w:rsidRPr="00BE362F">
        <w:rPr>
          <w:rFonts w:ascii="Times New Roman" w:eastAsiaTheme="majorEastAsia" w:hAnsi="Times New Roman" w:cs="Times New Roman"/>
          <w:color w:val="000000" w:themeColor="text1"/>
          <w:sz w:val="28"/>
          <w:szCs w:val="28"/>
        </w:rPr>
        <w:t xml:space="preserve"> </w:t>
      </w:r>
      <w:r w:rsidR="008B6763" w:rsidRPr="00BE362F">
        <w:rPr>
          <w:rFonts w:ascii="Times New Roman" w:eastAsiaTheme="majorEastAsia" w:hAnsi="Times New Roman" w:cs="Times New Roman"/>
          <w:color w:val="000000" w:themeColor="text1"/>
          <w:sz w:val="28"/>
          <w:szCs w:val="28"/>
        </w:rPr>
        <w:t>их безопасности через призму усиления</w:t>
      </w:r>
      <w:r w:rsidRPr="00BE362F">
        <w:rPr>
          <w:rFonts w:ascii="Times New Roman" w:eastAsiaTheme="majorEastAsia" w:hAnsi="Times New Roman" w:cs="Times New Roman"/>
          <w:color w:val="000000" w:themeColor="text1"/>
          <w:sz w:val="28"/>
          <w:szCs w:val="28"/>
        </w:rPr>
        <w:t xml:space="preserve"> </w:t>
      </w:r>
      <w:r w:rsidR="008B6763" w:rsidRPr="00BE362F">
        <w:rPr>
          <w:rFonts w:ascii="Times New Roman" w:eastAsiaTheme="majorEastAsia" w:hAnsi="Times New Roman" w:cs="Times New Roman"/>
          <w:color w:val="000000" w:themeColor="text1"/>
          <w:sz w:val="28"/>
          <w:szCs w:val="28"/>
        </w:rPr>
        <w:t>конкуренци</w:t>
      </w:r>
      <w:r w:rsidRPr="00BE362F">
        <w:rPr>
          <w:rFonts w:ascii="Times New Roman" w:eastAsiaTheme="majorEastAsia" w:hAnsi="Times New Roman" w:cs="Times New Roman"/>
          <w:color w:val="000000" w:themeColor="text1"/>
          <w:sz w:val="28"/>
          <w:szCs w:val="28"/>
        </w:rPr>
        <w:t>и……</w:t>
      </w:r>
      <w:r w:rsidR="00056F41" w:rsidRPr="00BE362F">
        <w:rPr>
          <w:rFonts w:ascii="Times New Roman" w:eastAsiaTheme="majorEastAsia" w:hAnsi="Times New Roman" w:cs="Times New Roman"/>
          <w:color w:val="000000" w:themeColor="text1"/>
          <w:sz w:val="28"/>
          <w:szCs w:val="28"/>
        </w:rPr>
        <w:t xml:space="preserve">  </w:t>
      </w:r>
      <w:r w:rsidR="00970A14" w:rsidRPr="00BE362F">
        <w:rPr>
          <w:rFonts w:ascii="Times New Roman" w:eastAsiaTheme="majorEastAsia" w:hAnsi="Times New Roman" w:cs="Times New Roman"/>
          <w:color w:val="000000" w:themeColor="text1"/>
          <w:sz w:val="28"/>
          <w:szCs w:val="28"/>
        </w:rPr>
        <w:t xml:space="preserve"> </w:t>
      </w:r>
      <w:r w:rsidR="009F2BC7">
        <w:rPr>
          <w:rFonts w:ascii="Times New Roman" w:eastAsiaTheme="majorEastAsia" w:hAnsi="Times New Roman" w:cs="Times New Roman"/>
          <w:color w:val="000000" w:themeColor="text1"/>
          <w:sz w:val="28"/>
          <w:szCs w:val="28"/>
        </w:rPr>
        <w:t>2</w:t>
      </w:r>
      <w:r w:rsidR="00C44F0D">
        <w:rPr>
          <w:rFonts w:ascii="Times New Roman" w:eastAsiaTheme="majorEastAsia" w:hAnsi="Times New Roman" w:cs="Times New Roman"/>
          <w:color w:val="000000" w:themeColor="text1"/>
          <w:sz w:val="28"/>
          <w:szCs w:val="28"/>
        </w:rPr>
        <w:t>7</w:t>
      </w:r>
    </w:p>
    <w:p w14:paraId="56730F58" w14:textId="77777777" w:rsidR="00BF3828" w:rsidRPr="00BE362F" w:rsidRDefault="00056F41" w:rsidP="00056F41">
      <w:pPr>
        <w:keepNext/>
        <w:keepLines/>
        <w:tabs>
          <w:tab w:val="left" w:leader="dot" w:pos="9072"/>
        </w:tabs>
        <w:spacing w:after="0" w:line="360" w:lineRule="auto"/>
        <w:ind w:left="284"/>
        <w:jc w:val="both"/>
        <w:outlineLvl w:val="0"/>
        <w:rPr>
          <w:rFonts w:ascii="Times New Roman" w:eastAsiaTheme="majorEastAsia" w:hAnsi="Times New Roman" w:cs="Times New Roman"/>
          <w:color w:val="000000" w:themeColor="text1"/>
          <w:sz w:val="28"/>
          <w:szCs w:val="28"/>
        </w:rPr>
      </w:pPr>
      <w:r w:rsidRPr="00BE362F">
        <w:rPr>
          <w:rFonts w:ascii="Times New Roman" w:eastAsiaTheme="majorEastAsia" w:hAnsi="Times New Roman" w:cs="Times New Roman"/>
          <w:color w:val="000000" w:themeColor="text1"/>
          <w:sz w:val="28"/>
          <w:szCs w:val="28"/>
        </w:rPr>
        <w:t xml:space="preserve">2.2 Анализ современного состояния ООО «Мобильные Системы» </w:t>
      </w:r>
    </w:p>
    <w:p w14:paraId="0F7CA978" w14:textId="6348341F" w:rsidR="008B6763" w:rsidRPr="00BE362F" w:rsidRDefault="00BF3828" w:rsidP="00BF3828">
      <w:pPr>
        <w:keepNext/>
        <w:keepLines/>
        <w:tabs>
          <w:tab w:val="left" w:leader="dot" w:pos="9072"/>
        </w:tabs>
        <w:spacing w:after="0" w:line="360" w:lineRule="auto"/>
        <w:ind w:left="284"/>
        <w:jc w:val="both"/>
        <w:outlineLvl w:val="0"/>
        <w:rPr>
          <w:rFonts w:ascii="Times New Roman" w:eastAsiaTheme="majorEastAsia" w:hAnsi="Times New Roman" w:cs="Times New Roman"/>
          <w:color w:val="000000" w:themeColor="text1"/>
          <w:sz w:val="28"/>
          <w:szCs w:val="28"/>
        </w:rPr>
      </w:pPr>
      <w:r w:rsidRPr="00BE362F">
        <w:rPr>
          <w:rFonts w:ascii="Times New Roman" w:eastAsiaTheme="majorEastAsia" w:hAnsi="Times New Roman" w:cs="Times New Roman"/>
          <w:color w:val="000000" w:themeColor="text1"/>
          <w:sz w:val="28"/>
          <w:szCs w:val="28"/>
        </w:rPr>
        <w:t xml:space="preserve">в </w:t>
      </w:r>
      <w:r w:rsidR="00056F41" w:rsidRPr="00BE362F">
        <w:rPr>
          <w:rFonts w:ascii="Times New Roman" w:eastAsiaTheme="majorEastAsia" w:hAnsi="Times New Roman" w:cs="Times New Roman"/>
          <w:color w:val="000000" w:themeColor="text1"/>
          <w:sz w:val="28"/>
          <w:szCs w:val="28"/>
        </w:rPr>
        <w:t>условиях финансовой нестабильности……………………………</w:t>
      </w:r>
      <w:proofErr w:type="gramStart"/>
      <w:r w:rsidRPr="00BE362F">
        <w:rPr>
          <w:rFonts w:ascii="Times New Roman" w:eastAsiaTheme="majorEastAsia" w:hAnsi="Times New Roman" w:cs="Times New Roman"/>
          <w:color w:val="000000" w:themeColor="text1"/>
          <w:sz w:val="28"/>
          <w:szCs w:val="28"/>
        </w:rPr>
        <w:t>……</w:t>
      </w:r>
      <w:r w:rsidR="00CB0C10" w:rsidRPr="00BE362F">
        <w:rPr>
          <w:rFonts w:ascii="Times New Roman" w:eastAsiaTheme="majorEastAsia" w:hAnsi="Times New Roman" w:cs="Times New Roman"/>
          <w:color w:val="000000" w:themeColor="text1"/>
          <w:sz w:val="28"/>
          <w:szCs w:val="28"/>
        </w:rPr>
        <w:t>.</w:t>
      </w:r>
      <w:proofErr w:type="gramEnd"/>
      <w:r w:rsidR="00CB0C10" w:rsidRPr="00BE362F">
        <w:rPr>
          <w:rFonts w:ascii="Times New Roman" w:eastAsiaTheme="majorEastAsia" w:hAnsi="Times New Roman" w:cs="Times New Roman"/>
          <w:color w:val="000000" w:themeColor="text1"/>
          <w:sz w:val="28"/>
          <w:szCs w:val="28"/>
        </w:rPr>
        <w:t>.</w:t>
      </w:r>
      <w:r w:rsidRPr="00BE362F">
        <w:rPr>
          <w:rFonts w:ascii="Times New Roman" w:eastAsiaTheme="majorEastAsia" w:hAnsi="Times New Roman" w:cs="Times New Roman"/>
          <w:color w:val="000000" w:themeColor="text1"/>
          <w:sz w:val="28"/>
          <w:szCs w:val="28"/>
        </w:rPr>
        <w:t xml:space="preserve"> </w:t>
      </w:r>
      <w:r w:rsidR="008B2616" w:rsidRPr="00BE362F">
        <w:rPr>
          <w:rFonts w:ascii="Times New Roman" w:eastAsiaTheme="majorEastAsia" w:hAnsi="Times New Roman" w:cs="Times New Roman"/>
          <w:color w:val="000000" w:themeColor="text1"/>
          <w:sz w:val="28"/>
          <w:szCs w:val="28"/>
        </w:rPr>
        <w:t xml:space="preserve">  </w:t>
      </w:r>
      <w:r w:rsidR="00056F41" w:rsidRPr="00BE362F">
        <w:rPr>
          <w:rFonts w:ascii="Times New Roman" w:eastAsiaTheme="majorEastAsia" w:hAnsi="Times New Roman" w:cs="Times New Roman"/>
          <w:color w:val="000000" w:themeColor="text1"/>
          <w:sz w:val="28"/>
          <w:szCs w:val="28"/>
        </w:rPr>
        <w:t xml:space="preserve">  </w:t>
      </w:r>
      <w:r w:rsidR="008B6763" w:rsidRPr="00BE362F">
        <w:rPr>
          <w:rFonts w:ascii="Times New Roman" w:eastAsiaTheme="majorEastAsia" w:hAnsi="Times New Roman" w:cs="Times New Roman"/>
          <w:color w:val="000000" w:themeColor="text1"/>
          <w:sz w:val="28"/>
          <w:szCs w:val="28"/>
        </w:rPr>
        <w:t>3</w:t>
      </w:r>
      <w:r w:rsidR="00C44F0D">
        <w:rPr>
          <w:rFonts w:ascii="Times New Roman" w:eastAsiaTheme="majorEastAsia" w:hAnsi="Times New Roman" w:cs="Times New Roman"/>
          <w:color w:val="000000" w:themeColor="text1"/>
          <w:sz w:val="28"/>
          <w:szCs w:val="28"/>
        </w:rPr>
        <w:t>2</w:t>
      </w:r>
    </w:p>
    <w:p w14:paraId="41D158E3" w14:textId="77777777" w:rsidR="008B6763" w:rsidRPr="00BE362F" w:rsidRDefault="008B6763" w:rsidP="008B6763">
      <w:pPr>
        <w:keepNext/>
        <w:keepLines/>
        <w:tabs>
          <w:tab w:val="left" w:leader="dot" w:pos="9072"/>
        </w:tabs>
        <w:spacing w:after="0" w:line="360" w:lineRule="auto"/>
        <w:ind w:left="284"/>
        <w:jc w:val="both"/>
        <w:outlineLvl w:val="0"/>
        <w:rPr>
          <w:rFonts w:ascii="Times New Roman" w:eastAsiaTheme="majorEastAsia" w:hAnsi="Times New Roman" w:cs="Times New Roman"/>
          <w:color w:val="000000" w:themeColor="text1"/>
          <w:sz w:val="28"/>
          <w:szCs w:val="28"/>
        </w:rPr>
      </w:pPr>
      <w:r w:rsidRPr="00BE362F">
        <w:rPr>
          <w:rFonts w:ascii="Times New Roman" w:eastAsiaTheme="majorEastAsia" w:hAnsi="Times New Roman" w:cs="Times New Roman"/>
          <w:color w:val="000000" w:themeColor="text1"/>
          <w:sz w:val="28"/>
          <w:szCs w:val="28"/>
        </w:rPr>
        <w:t xml:space="preserve">2.3 Влияние внешних вызовов и угроз на развитие деятельности     </w:t>
      </w:r>
    </w:p>
    <w:p w14:paraId="0E034A07" w14:textId="1CC70FA8" w:rsidR="008B6763" w:rsidRPr="00BE362F" w:rsidRDefault="008B6763" w:rsidP="008B6763">
      <w:pPr>
        <w:keepNext/>
        <w:keepLines/>
        <w:tabs>
          <w:tab w:val="left" w:leader="dot" w:pos="9072"/>
        </w:tabs>
        <w:spacing w:after="0" w:line="360" w:lineRule="auto"/>
        <w:ind w:left="284"/>
        <w:jc w:val="both"/>
        <w:outlineLvl w:val="0"/>
        <w:rPr>
          <w:rFonts w:ascii="Times New Roman" w:eastAsiaTheme="majorEastAsia" w:hAnsi="Times New Roman" w:cs="Times New Roman"/>
          <w:color w:val="000000" w:themeColor="text1"/>
          <w:sz w:val="28"/>
          <w:szCs w:val="28"/>
        </w:rPr>
      </w:pPr>
      <w:r w:rsidRPr="00BE362F">
        <w:rPr>
          <w:rFonts w:ascii="Times New Roman" w:eastAsiaTheme="majorEastAsia" w:hAnsi="Times New Roman" w:cs="Times New Roman"/>
          <w:color w:val="000000" w:themeColor="text1"/>
          <w:sz w:val="28"/>
          <w:szCs w:val="28"/>
        </w:rPr>
        <w:t xml:space="preserve">ООО «Мобильные </w:t>
      </w:r>
      <w:proofErr w:type="gramStart"/>
      <w:r w:rsidRPr="00BE362F">
        <w:rPr>
          <w:rFonts w:ascii="Times New Roman" w:eastAsiaTheme="majorEastAsia" w:hAnsi="Times New Roman" w:cs="Times New Roman"/>
          <w:color w:val="000000" w:themeColor="text1"/>
          <w:sz w:val="28"/>
          <w:szCs w:val="28"/>
        </w:rPr>
        <w:t>Системы»</w:t>
      </w:r>
      <w:r w:rsidR="00CB0C10" w:rsidRPr="00BE362F">
        <w:rPr>
          <w:rFonts w:ascii="Times New Roman" w:eastAsiaTheme="majorEastAsia" w:hAnsi="Times New Roman" w:cs="Times New Roman"/>
          <w:color w:val="000000" w:themeColor="text1"/>
          <w:sz w:val="28"/>
          <w:szCs w:val="28"/>
        </w:rPr>
        <w:t>…</w:t>
      </w:r>
      <w:proofErr w:type="gramEnd"/>
      <w:r w:rsidR="00C21FE9" w:rsidRPr="00BE362F">
        <w:rPr>
          <w:rFonts w:ascii="Times New Roman" w:eastAsiaTheme="majorEastAsia" w:hAnsi="Times New Roman" w:cs="Times New Roman"/>
          <w:color w:val="000000" w:themeColor="text1"/>
          <w:sz w:val="28"/>
          <w:szCs w:val="28"/>
        </w:rPr>
        <w:t>……………………………………………</w:t>
      </w:r>
      <w:r w:rsidR="008B2616" w:rsidRPr="00BE362F">
        <w:rPr>
          <w:rFonts w:ascii="Times New Roman" w:eastAsiaTheme="majorEastAsia" w:hAnsi="Times New Roman" w:cs="Times New Roman"/>
          <w:color w:val="000000" w:themeColor="text1"/>
          <w:sz w:val="28"/>
          <w:szCs w:val="28"/>
        </w:rPr>
        <w:t xml:space="preserve">  </w:t>
      </w:r>
      <w:r w:rsidR="00C21FE9" w:rsidRPr="00BE362F">
        <w:rPr>
          <w:rFonts w:ascii="Times New Roman" w:eastAsiaTheme="majorEastAsia" w:hAnsi="Times New Roman" w:cs="Times New Roman"/>
          <w:color w:val="000000" w:themeColor="text1"/>
          <w:sz w:val="28"/>
          <w:szCs w:val="28"/>
        </w:rPr>
        <w:t xml:space="preserve">  </w:t>
      </w:r>
      <w:r w:rsidRPr="00BE362F">
        <w:rPr>
          <w:rFonts w:ascii="Times New Roman" w:eastAsiaTheme="majorEastAsia" w:hAnsi="Times New Roman" w:cs="Times New Roman"/>
          <w:color w:val="000000" w:themeColor="text1"/>
          <w:sz w:val="28"/>
          <w:szCs w:val="28"/>
        </w:rPr>
        <w:t>4</w:t>
      </w:r>
      <w:r w:rsidR="00C44F0D">
        <w:rPr>
          <w:rFonts w:ascii="Times New Roman" w:eastAsiaTheme="majorEastAsia" w:hAnsi="Times New Roman" w:cs="Times New Roman"/>
          <w:color w:val="000000" w:themeColor="text1"/>
          <w:sz w:val="28"/>
          <w:szCs w:val="28"/>
        </w:rPr>
        <w:t>2</w:t>
      </w:r>
    </w:p>
    <w:p w14:paraId="52287506" w14:textId="751E5AA4" w:rsidR="00791F7F" w:rsidRPr="00BE362F" w:rsidRDefault="00791F7F" w:rsidP="0031623A">
      <w:pPr>
        <w:pStyle w:val="a8"/>
        <w:keepNext/>
        <w:keepLines/>
        <w:numPr>
          <w:ilvl w:val="0"/>
          <w:numId w:val="16"/>
        </w:numPr>
        <w:tabs>
          <w:tab w:val="left" w:leader="dot" w:pos="9072"/>
        </w:tabs>
        <w:spacing w:after="0" w:line="360" w:lineRule="auto"/>
        <w:jc w:val="both"/>
        <w:outlineLvl w:val="0"/>
        <w:rPr>
          <w:rFonts w:ascii="Times New Roman" w:eastAsiaTheme="majorEastAsia" w:hAnsi="Times New Roman" w:cs="Times New Roman"/>
          <w:color w:val="000000" w:themeColor="text1"/>
          <w:sz w:val="28"/>
          <w:szCs w:val="28"/>
        </w:rPr>
      </w:pPr>
      <w:r w:rsidRPr="00BE362F">
        <w:rPr>
          <w:rFonts w:ascii="Times New Roman" w:eastAsiaTheme="majorEastAsia" w:hAnsi="Times New Roman" w:cs="Times New Roman"/>
          <w:color w:val="000000" w:themeColor="text1"/>
          <w:sz w:val="28"/>
          <w:szCs w:val="28"/>
        </w:rPr>
        <w:t xml:space="preserve">Практические рекомендации по обеспечению экономической </w:t>
      </w:r>
    </w:p>
    <w:p w14:paraId="03129088" w14:textId="5718CD0B" w:rsidR="0032623F" w:rsidRPr="00BE362F" w:rsidRDefault="00791F7F" w:rsidP="00791F7F">
      <w:pPr>
        <w:keepNext/>
        <w:keepLines/>
        <w:tabs>
          <w:tab w:val="left" w:leader="dot" w:pos="9072"/>
        </w:tabs>
        <w:spacing w:after="0" w:line="360" w:lineRule="auto"/>
        <w:jc w:val="both"/>
        <w:outlineLvl w:val="0"/>
        <w:rPr>
          <w:rFonts w:ascii="Times New Roman" w:eastAsiaTheme="majorEastAsia" w:hAnsi="Times New Roman" w:cs="Times New Roman"/>
          <w:color w:val="000000" w:themeColor="text1"/>
          <w:sz w:val="28"/>
          <w:szCs w:val="28"/>
        </w:rPr>
      </w:pPr>
      <w:r w:rsidRPr="00BE362F">
        <w:rPr>
          <w:rFonts w:ascii="Times New Roman" w:eastAsiaTheme="majorEastAsia" w:hAnsi="Times New Roman" w:cs="Times New Roman"/>
          <w:color w:val="000000" w:themeColor="text1"/>
          <w:sz w:val="28"/>
          <w:szCs w:val="28"/>
        </w:rPr>
        <w:t>безопасности предприятия……………………………………………………</w:t>
      </w:r>
      <w:r w:rsidR="008B2616" w:rsidRPr="00BE362F">
        <w:rPr>
          <w:rFonts w:ascii="Times New Roman" w:eastAsiaTheme="majorEastAsia" w:hAnsi="Times New Roman" w:cs="Times New Roman"/>
          <w:color w:val="000000" w:themeColor="text1"/>
          <w:sz w:val="28"/>
          <w:szCs w:val="28"/>
        </w:rPr>
        <w:t xml:space="preserve">  </w:t>
      </w:r>
      <w:r w:rsidRPr="00BE362F">
        <w:rPr>
          <w:rFonts w:ascii="Times New Roman" w:eastAsiaTheme="majorEastAsia" w:hAnsi="Times New Roman" w:cs="Times New Roman"/>
          <w:color w:val="000000" w:themeColor="text1"/>
          <w:sz w:val="28"/>
          <w:szCs w:val="28"/>
        </w:rPr>
        <w:t xml:space="preserve">   5</w:t>
      </w:r>
      <w:r w:rsidR="00C44F0D">
        <w:rPr>
          <w:rFonts w:ascii="Times New Roman" w:eastAsiaTheme="majorEastAsia" w:hAnsi="Times New Roman" w:cs="Times New Roman"/>
          <w:color w:val="000000" w:themeColor="text1"/>
          <w:sz w:val="28"/>
          <w:szCs w:val="28"/>
        </w:rPr>
        <w:t>0</w:t>
      </w:r>
    </w:p>
    <w:bookmarkEnd w:id="6"/>
    <w:p w14:paraId="7E14F104" w14:textId="77777777" w:rsidR="00CC5643" w:rsidRPr="00BE362F" w:rsidRDefault="00CC5643" w:rsidP="00CC5643">
      <w:pPr>
        <w:keepNext/>
        <w:keepLines/>
        <w:tabs>
          <w:tab w:val="left" w:leader="dot" w:pos="9072"/>
        </w:tabs>
        <w:spacing w:after="0" w:line="360" w:lineRule="auto"/>
        <w:ind w:left="284"/>
        <w:jc w:val="both"/>
        <w:outlineLvl w:val="0"/>
        <w:rPr>
          <w:rFonts w:ascii="Times New Roman" w:eastAsiaTheme="majorEastAsia" w:hAnsi="Times New Roman" w:cs="Times New Roman"/>
          <w:color w:val="000000" w:themeColor="text1"/>
          <w:sz w:val="28"/>
          <w:szCs w:val="28"/>
        </w:rPr>
      </w:pPr>
      <w:r w:rsidRPr="00BE362F">
        <w:rPr>
          <w:rFonts w:ascii="Times New Roman" w:eastAsiaTheme="majorEastAsia" w:hAnsi="Times New Roman" w:cs="Times New Roman"/>
          <w:color w:val="000000" w:themeColor="text1"/>
          <w:sz w:val="28"/>
          <w:szCs w:val="28"/>
        </w:rPr>
        <w:t xml:space="preserve">3.1 Приоритетные направления развития мобильной связи в России </w:t>
      </w:r>
    </w:p>
    <w:p w14:paraId="3B37598B" w14:textId="3CCF07E3" w:rsidR="00CC5643" w:rsidRPr="00BE362F" w:rsidRDefault="00CC5643" w:rsidP="00CC5643">
      <w:pPr>
        <w:keepNext/>
        <w:keepLines/>
        <w:tabs>
          <w:tab w:val="left" w:leader="dot" w:pos="9072"/>
        </w:tabs>
        <w:spacing w:after="0" w:line="360" w:lineRule="auto"/>
        <w:ind w:left="284"/>
        <w:jc w:val="both"/>
        <w:outlineLvl w:val="0"/>
        <w:rPr>
          <w:rFonts w:ascii="Times New Roman" w:eastAsiaTheme="majorEastAsia" w:hAnsi="Times New Roman" w:cs="Times New Roman"/>
          <w:color w:val="000000" w:themeColor="text1"/>
          <w:sz w:val="28"/>
          <w:szCs w:val="28"/>
        </w:rPr>
      </w:pPr>
      <w:r w:rsidRPr="00BE362F">
        <w:rPr>
          <w:rFonts w:ascii="Times New Roman" w:eastAsiaTheme="majorEastAsia" w:hAnsi="Times New Roman" w:cs="Times New Roman"/>
          <w:color w:val="000000" w:themeColor="text1"/>
          <w:sz w:val="28"/>
          <w:szCs w:val="28"/>
        </w:rPr>
        <w:t xml:space="preserve">в условиях обеспечения экономической </w:t>
      </w:r>
      <w:proofErr w:type="gramStart"/>
      <w:r w:rsidRPr="00BE362F">
        <w:rPr>
          <w:rFonts w:ascii="Times New Roman" w:eastAsiaTheme="majorEastAsia" w:hAnsi="Times New Roman" w:cs="Times New Roman"/>
          <w:color w:val="000000" w:themeColor="text1"/>
          <w:sz w:val="28"/>
          <w:szCs w:val="28"/>
        </w:rPr>
        <w:t>безопасности</w:t>
      </w:r>
      <w:r w:rsidR="00CA39DF" w:rsidRPr="00BE362F">
        <w:rPr>
          <w:rFonts w:ascii="Times New Roman" w:eastAsiaTheme="majorEastAsia" w:hAnsi="Times New Roman" w:cs="Times New Roman"/>
          <w:color w:val="000000" w:themeColor="text1"/>
          <w:sz w:val="28"/>
          <w:szCs w:val="28"/>
        </w:rPr>
        <w:t>.</w:t>
      </w:r>
      <w:r w:rsidR="00A021B7" w:rsidRPr="00BE362F">
        <w:rPr>
          <w:rFonts w:ascii="Times New Roman" w:eastAsiaTheme="majorEastAsia" w:hAnsi="Times New Roman" w:cs="Times New Roman"/>
          <w:color w:val="000000" w:themeColor="text1"/>
          <w:sz w:val="28"/>
          <w:szCs w:val="28"/>
        </w:rPr>
        <w:t>…</w:t>
      </w:r>
      <w:proofErr w:type="gramEnd"/>
      <w:r w:rsidR="00A021B7" w:rsidRPr="00BE362F">
        <w:rPr>
          <w:rFonts w:ascii="Times New Roman" w:eastAsiaTheme="majorEastAsia" w:hAnsi="Times New Roman" w:cs="Times New Roman"/>
          <w:color w:val="000000" w:themeColor="text1"/>
          <w:sz w:val="28"/>
          <w:szCs w:val="28"/>
        </w:rPr>
        <w:t>………………</w:t>
      </w:r>
      <w:r w:rsidR="008B2616" w:rsidRPr="00BE362F">
        <w:rPr>
          <w:rFonts w:ascii="Times New Roman" w:eastAsiaTheme="majorEastAsia" w:hAnsi="Times New Roman" w:cs="Times New Roman"/>
          <w:color w:val="000000" w:themeColor="text1"/>
          <w:sz w:val="28"/>
          <w:szCs w:val="28"/>
        </w:rPr>
        <w:t xml:space="preserve">.     </w:t>
      </w:r>
      <w:r w:rsidR="00A021B7" w:rsidRPr="00BE362F">
        <w:rPr>
          <w:rFonts w:ascii="Times New Roman" w:eastAsiaTheme="majorEastAsia" w:hAnsi="Times New Roman" w:cs="Times New Roman"/>
          <w:color w:val="000000" w:themeColor="text1"/>
          <w:sz w:val="28"/>
          <w:szCs w:val="28"/>
        </w:rPr>
        <w:t xml:space="preserve"> </w:t>
      </w:r>
      <w:r w:rsidRPr="00BE362F">
        <w:rPr>
          <w:rFonts w:ascii="Times New Roman" w:eastAsiaTheme="majorEastAsia" w:hAnsi="Times New Roman" w:cs="Times New Roman"/>
          <w:color w:val="000000" w:themeColor="text1"/>
          <w:sz w:val="28"/>
          <w:szCs w:val="28"/>
        </w:rPr>
        <w:t>5</w:t>
      </w:r>
      <w:r w:rsidR="00C44F0D">
        <w:rPr>
          <w:rFonts w:ascii="Times New Roman" w:eastAsiaTheme="majorEastAsia" w:hAnsi="Times New Roman" w:cs="Times New Roman"/>
          <w:color w:val="000000" w:themeColor="text1"/>
          <w:sz w:val="28"/>
          <w:szCs w:val="28"/>
        </w:rPr>
        <w:t>0</w:t>
      </w:r>
      <w:bookmarkStart w:id="7" w:name="_GoBack"/>
      <w:bookmarkEnd w:id="7"/>
    </w:p>
    <w:p w14:paraId="30B8378E" w14:textId="14D25FB6" w:rsidR="00A021B7" w:rsidRPr="00BE362F" w:rsidRDefault="00A021B7" w:rsidP="00A021B7">
      <w:pPr>
        <w:keepNext/>
        <w:keepLines/>
        <w:tabs>
          <w:tab w:val="left" w:leader="dot" w:pos="9072"/>
        </w:tabs>
        <w:spacing w:after="0" w:line="360" w:lineRule="auto"/>
        <w:ind w:left="284"/>
        <w:jc w:val="both"/>
        <w:outlineLvl w:val="0"/>
        <w:rPr>
          <w:rFonts w:ascii="Times New Roman" w:eastAsiaTheme="majorEastAsia" w:hAnsi="Times New Roman" w:cs="Times New Roman"/>
          <w:color w:val="000000" w:themeColor="text1"/>
          <w:sz w:val="28"/>
          <w:szCs w:val="28"/>
        </w:rPr>
      </w:pPr>
      <w:r w:rsidRPr="00BE362F">
        <w:rPr>
          <w:rFonts w:ascii="Times New Roman" w:eastAsiaTheme="majorEastAsia" w:hAnsi="Times New Roman" w:cs="Times New Roman"/>
          <w:color w:val="000000" w:themeColor="text1"/>
          <w:sz w:val="28"/>
          <w:szCs w:val="28"/>
        </w:rPr>
        <w:t xml:space="preserve">3.2 Мероприятия, направленные на повышение и укрепление </w:t>
      </w:r>
    </w:p>
    <w:p w14:paraId="6E5894E7" w14:textId="4D51AD5C" w:rsidR="0032623F" w:rsidRPr="00BE362F" w:rsidRDefault="00A021B7" w:rsidP="00A021B7">
      <w:pPr>
        <w:keepNext/>
        <w:keepLines/>
        <w:tabs>
          <w:tab w:val="left" w:leader="dot" w:pos="9072"/>
        </w:tabs>
        <w:spacing w:after="0" w:line="360" w:lineRule="auto"/>
        <w:ind w:left="284"/>
        <w:jc w:val="both"/>
        <w:outlineLvl w:val="0"/>
        <w:rPr>
          <w:rFonts w:ascii="Times New Roman" w:eastAsiaTheme="majorEastAsia" w:hAnsi="Times New Roman" w:cs="Times New Roman"/>
          <w:color w:val="000000" w:themeColor="text1"/>
          <w:sz w:val="28"/>
          <w:szCs w:val="28"/>
        </w:rPr>
      </w:pPr>
      <w:r w:rsidRPr="00BE362F">
        <w:rPr>
          <w:rFonts w:ascii="Times New Roman" w:eastAsiaTheme="majorEastAsia" w:hAnsi="Times New Roman" w:cs="Times New Roman"/>
          <w:color w:val="000000" w:themeColor="text1"/>
          <w:sz w:val="28"/>
          <w:szCs w:val="28"/>
        </w:rPr>
        <w:t>экономической безопасности ООО «Мобильные Системы» …</w:t>
      </w:r>
      <w:proofErr w:type="gramStart"/>
      <w:r w:rsidRPr="00BE362F">
        <w:rPr>
          <w:rFonts w:ascii="Times New Roman" w:eastAsiaTheme="majorEastAsia" w:hAnsi="Times New Roman" w:cs="Times New Roman"/>
          <w:color w:val="000000" w:themeColor="text1"/>
          <w:sz w:val="28"/>
          <w:szCs w:val="28"/>
        </w:rPr>
        <w:t>…….</w:t>
      </w:r>
      <w:proofErr w:type="gramEnd"/>
      <w:r w:rsidRPr="00BE362F">
        <w:rPr>
          <w:rFonts w:ascii="Times New Roman" w:eastAsiaTheme="majorEastAsia" w:hAnsi="Times New Roman" w:cs="Times New Roman"/>
          <w:color w:val="000000" w:themeColor="text1"/>
          <w:sz w:val="28"/>
          <w:szCs w:val="28"/>
        </w:rPr>
        <w:t>.…</w:t>
      </w:r>
      <w:r w:rsidR="00CA39DF" w:rsidRPr="00BE362F">
        <w:rPr>
          <w:rFonts w:ascii="Times New Roman" w:eastAsiaTheme="majorEastAsia" w:hAnsi="Times New Roman" w:cs="Times New Roman"/>
          <w:color w:val="000000" w:themeColor="text1"/>
          <w:sz w:val="28"/>
          <w:szCs w:val="28"/>
        </w:rPr>
        <w:t>.</w:t>
      </w:r>
      <w:r w:rsidRPr="00BE362F">
        <w:rPr>
          <w:rFonts w:ascii="Times New Roman" w:eastAsiaTheme="majorEastAsia" w:hAnsi="Times New Roman" w:cs="Times New Roman"/>
          <w:color w:val="000000" w:themeColor="text1"/>
          <w:sz w:val="28"/>
          <w:szCs w:val="28"/>
        </w:rPr>
        <w:t>.</w:t>
      </w:r>
      <w:r w:rsidR="00CA39DF" w:rsidRPr="00BE362F">
        <w:rPr>
          <w:rFonts w:ascii="Times New Roman" w:eastAsiaTheme="majorEastAsia" w:hAnsi="Times New Roman" w:cs="Times New Roman"/>
          <w:color w:val="000000" w:themeColor="text1"/>
          <w:sz w:val="28"/>
          <w:szCs w:val="28"/>
        </w:rPr>
        <w:t xml:space="preserve">  </w:t>
      </w:r>
      <w:r w:rsidRPr="00BE362F">
        <w:rPr>
          <w:rFonts w:ascii="Times New Roman" w:eastAsiaTheme="majorEastAsia" w:hAnsi="Times New Roman" w:cs="Times New Roman"/>
          <w:color w:val="000000" w:themeColor="text1"/>
          <w:sz w:val="28"/>
          <w:szCs w:val="28"/>
        </w:rPr>
        <w:t xml:space="preserve">  </w:t>
      </w:r>
      <w:r w:rsidR="009F2BC7">
        <w:rPr>
          <w:rFonts w:ascii="Times New Roman" w:eastAsiaTheme="majorEastAsia" w:hAnsi="Times New Roman" w:cs="Times New Roman"/>
          <w:color w:val="000000" w:themeColor="text1"/>
          <w:sz w:val="28"/>
          <w:szCs w:val="28"/>
        </w:rPr>
        <w:t>57</w:t>
      </w:r>
    </w:p>
    <w:p w14:paraId="36777F56" w14:textId="77777777" w:rsidR="00970A14" w:rsidRPr="00BE362F" w:rsidRDefault="00970A14" w:rsidP="003F0DC6">
      <w:pPr>
        <w:keepNext/>
        <w:keepLines/>
        <w:tabs>
          <w:tab w:val="center" w:leader="dot" w:pos="9214"/>
        </w:tabs>
        <w:spacing w:after="0" w:line="360" w:lineRule="auto"/>
        <w:ind w:left="284"/>
        <w:jc w:val="both"/>
        <w:outlineLvl w:val="0"/>
        <w:rPr>
          <w:rFonts w:ascii="Times New Roman" w:eastAsiaTheme="majorEastAsia" w:hAnsi="Times New Roman" w:cs="Times New Roman"/>
          <w:color w:val="000000" w:themeColor="text1"/>
          <w:sz w:val="28"/>
          <w:szCs w:val="28"/>
        </w:rPr>
      </w:pPr>
      <w:r w:rsidRPr="00BE362F">
        <w:rPr>
          <w:rFonts w:ascii="Times New Roman" w:eastAsiaTheme="majorEastAsia" w:hAnsi="Times New Roman" w:cs="Times New Roman"/>
          <w:color w:val="000000" w:themeColor="text1"/>
          <w:sz w:val="28"/>
          <w:szCs w:val="28"/>
        </w:rPr>
        <w:t>3.3 Совершенствование нормативно-правовой базы в области</w:t>
      </w:r>
    </w:p>
    <w:p w14:paraId="575544BF" w14:textId="7EB2D248" w:rsidR="0032623F" w:rsidRPr="00BE362F" w:rsidRDefault="00970A14" w:rsidP="003F0DC6">
      <w:pPr>
        <w:keepNext/>
        <w:keepLines/>
        <w:tabs>
          <w:tab w:val="center" w:leader="dot" w:pos="9214"/>
        </w:tabs>
        <w:spacing w:after="0" w:line="360" w:lineRule="auto"/>
        <w:ind w:left="284"/>
        <w:jc w:val="both"/>
        <w:outlineLvl w:val="0"/>
        <w:rPr>
          <w:rFonts w:ascii="Times New Roman" w:eastAsiaTheme="majorEastAsia" w:hAnsi="Times New Roman" w:cs="Times New Roman"/>
          <w:color w:val="000000" w:themeColor="text1"/>
          <w:sz w:val="28"/>
          <w:szCs w:val="28"/>
        </w:rPr>
      </w:pPr>
      <w:r w:rsidRPr="00BE362F">
        <w:rPr>
          <w:rFonts w:ascii="Times New Roman" w:eastAsiaTheme="majorEastAsia" w:hAnsi="Times New Roman" w:cs="Times New Roman"/>
          <w:color w:val="000000" w:themeColor="text1"/>
          <w:sz w:val="28"/>
          <w:szCs w:val="28"/>
        </w:rPr>
        <w:t xml:space="preserve"> обеспечения экономической безопасности предприятия ……………….     </w:t>
      </w:r>
      <w:r w:rsidR="006D3E38" w:rsidRPr="00BE362F">
        <w:rPr>
          <w:rFonts w:ascii="Times New Roman" w:eastAsiaTheme="majorEastAsia" w:hAnsi="Times New Roman" w:cs="Times New Roman"/>
          <w:color w:val="000000" w:themeColor="text1"/>
          <w:sz w:val="28"/>
          <w:szCs w:val="28"/>
        </w:rPr>
        <w:t>6</w:t>
      </w:r>
      <w:r w:rsidR="009F2BC7">
        <w:rPr>
          <w:rFonts w:ascii="Times New Roman" w:eastAsiaTheme="majorEastAsia" w:hAnsi="Times New Roman" w:cs="Times New Roman"/>
          <w:color w:val="000000" w:themeColor="text1"/>
          <w:sz w:val="28"/>
          <w:szCs w:val="28"/>
        </w:rPr>
        <w:t>2</w:t>
      </w:r>
    </w:p>
    <w:p w14:paraId="7D3B43B3" w14:textId="3B608535" w:rsidR="0032623F" w:rsidRPr="00BE362F" w:rsidRDefault="00D22FDB" w:rsidP="003F0DC6">
      <w:pPr>
        <w:keepNext/>
        <w:keepLines/>
        <w:tabs>
          <w:tab w:val="center" w:leader="dot" w:pos="9214"/>
        </w:tabs>
        <w:spacing w:after="0" w:line="360" w:lineRule="auto"/>
        <w:jc w:val="both"/>
        <w:outlineLvl w:val="0"/>
        <w:rPr>
          <w:rFonts w:ascii="Times New Roman" w:eastAsiaTheme="majorEastAsia" w:hAnsi="Times New Roman" w:cs="Times New Roman"/>
          <w:color w:val="000000" w:themeColor="text1"/>
          <w:sz w:val="28"/>
          <w:szCs w:val="28"/>
        </w:rPr>
      </w:pPr>
      <w:hyperlink w:anchor="_Toc69065439" w:history="1">
        <w:r w:rsidR="0032623F" w:rsidRPr="00BE362F">
          <w:rPr>
            <w:rStyle w:val="ad"/>
            <w:rFonts w:ascii="Times New Roman" w:eastAsiaTheme="majorEastAsia" w:hAnsi="Times New Roman" w:cs="Times New Roman"/>
            <w:color w:val="000000" w:themeColor="text1"/>
            <w:sz w:val="28"/>
            <w:szCs w:val="28"/>
            <w:u w:val="none"/>
          </w:rPr>
          <w:t>Заключени</w:t>
        </w:r>
        <w:r w:rsidR="00AC090B" w:rsidRPr="00BE362F">
          <w:rPr>
            <w:rStyle w:val="ad"/>
            <w:rFonts w:ascii="Times New Roman" w:eastAsiaTheme="majorEastAsia" w:hAnsi="Times New Roman" w:cs="Times New Roman"/>
            <w:color w:val="000000" w:themeColor="text1"/>
            <w:sz w:val="28"/>
            <w:szCs w:val="28"/>
            <w:u w:val="none"/>
          </w:rPr>
          <w:t>е</w:t>
        </w:r>
        <w:r w:rsidR="00970A14" w:rsidRPr="00BE362F">
          <w:rPr>
            <w:rStyle w:val="ad"/>
            <w:rFonts w:ascii="Times New Roman" w:eastAsiaTheme="majorEastAsia" w:hAnsi="Times New Roman" w:cs="Times New Roman"/>
            <w:webHidden/>
            <w:color w:val="000000" w:themeColor="text1"/>
            <w:sz w:val="28"/>
            <w:szCs w:val="28"/>
            <w:u w:val="none"/>
          </w:rPr>
          <w:t>…………………………………………………………………….</w:t>
        </w:r>
        <w:r w:rsidR="00CA39DF" w:rsidRPr="00BE362F">
          <w:rPr>
            <w:rStyle w:val="ad"/>
            <w:rFonts w:ascii="Times New Roman" w:eastAsiaTheme="majorEastAsia" w:hAnsi="Times New Roman" w:cs="Times New Roman"/>
            <w:webHidden/>
            <w:color w:val="000000" w:themeColor="text1"/>
            <w:sz w:val="28"/>
            <w:szCs w:val="28"/>
            <w:u w:val="none"/>
          </w:rPr>
          <w:t xml:space="preserve"> </w:t>
        </w:r>
        <w:r w:rsidR="00970A14" w:rsidRPr="00BE362F">
          <w:rPr>
            <w:rStyle w:val="ad"/>
            <w:rFonts w:ascii="Times New Roman" w:eastAsiaTheme="majorEastAsia" w:hAnsi="Times New Roman" w:cs="Times New Roman"/>
            <w:webHidden/>
            <w:color w:val="000000" w:themeColor="text1"/>
            <w:sz w:val="28"/>
            <w:szCs w:val="28"/>
            <w:u w:val="none"/>
          </w:rPr>
          <w:t xml:space="preserve">    </w:t>
        </w:r>
        <w:r w:rsidR="009F2BC7">
          <w:rPr>
            <w:rStyle w:val="ad"/>
            <w:rFonts w:ascii="Times New Roman" w:eastAsiaTheme="majorEastAsia" w:hAnsi="Times New Roman" w:cs="Times New Roman"/>
            <w:webHidden/>
            <w:color w:val="000000" w:themeColor="text1"/>
            <w:sz w:val="28"/>
            <w:szCs w:val="28"/>
            <w:u w:val="none"/>
          </w:rPr>
          <w:t>65</w:t>
        </w:r>
        <w:r w:rsidR="0032623F" w:rsidRPr="00BE362F">
          <w:rPr>
            <w:rStyle w:val="ad"/>
            <w:rFonts w:ascii="Times New Roman" w:eastAsiaTheme="majorEastAsia" w:hAnsi="Times New Roman" w:cs="Times New Roman"/>
            <w:webHidden/>
            <w:color w:val="000000" w:themeColor="text1"/>
            <w:sz w:val="28"/>
            <w:szCs w:val="28"/>
            <w:u w:val="none"/>
          </w:rPr>
          <w:t xml:space="preserve"> </w:t>
        </w:r>
      </w:hyperlink>
    </w:p>
    <w:p w14:paraId="65A134F1" w14:textId="45C24D3D" w:rsidR="0032623F" w:rsidRPr="00BE362F" w:rsidRDefault="00D22FDB" w:rsidP="003F0DC6">
      <w:pPr>
        <w:keepNext/>
        <w:keepLines/>
        <w:tabs>
          <w:tab w:val="center" w:leader="dot" w:pos="9214"/>
        </w:tabs>
        <w:spacing w:after="0" w:line="360" w:lineRule="auto"/>
        <w:jc w:val="both"/>
        <w:outlineLvl w:val="0"/>
        <w:rPr>
          <w:rFonts w:ascii="Times New Roman" w:eastAsiaTheme="majorEastAsia" w:hAnsi="Times New Roman" w:cs="Times New Roman"/>
          <w:color w:val="000000" w:themeColor="text1"/>
          <w:sz w:val="28"/>
          <w:szCs w:val="28"/>
        </w:rPr>
      </w:pPr>
      <w:hyperlink w:anchor="_Toc69065440" w:history="1">
        <w:r w:rsidR="0032623F" w:rsidRPr="00BE362F">
          <w:rPr>
            <w:rStyle w:val="ad"/>
            <w:rFonts w:ascii="Times New Roman" w:eastAsiaTheme="majorEastAsia" w:hAnsi="Times New Roman" w:cs="Times New Roman"/>
            <w:color w:val="000000" w:themeColor="text1"/>
            <w:sz w:val="28"/>
            <w:szCs w:val="28"/>
            <w:u w:val="none"/>
          </w:rPr>
          <w:t>Список использованных источников</w:t>
        </w:r>
        <w:r w:rsidR="00970A14" w:rsidRPr="00BE362F">
          <w:rPr>
            <w:rStyle w:val="ad"/>
            <w:rFonts w:ascii="Times New Roman" w:eastAsiaTheme="majorEastAsia" w:hAnsi="Times New Roman" w:cs="Times New Roman"/>
            <w:webHidden/>
            <w:color w:val="000000" w:themeColor="text1"/>
            <w:sz w:val="28"/>
            <w:szCs w:val="28"/>
            <w:u w:val="none"/>
          </w:rPr>
          <w:t>………………………………………</w:t>
        </w:r>
        <w:r w:rsidR="00CA39DF" w:rsidRPr="00BE362F">
          <w:rPr>
            <w:rStyle w:val="ad"/>
            <w:rFonts w:ascii="Times New Roman" w:eastAsiaTheme="majorEastAsia" w:hAnsi="Times New Roman" w:cs="Times New Roman"/>
            <w:webHidden/>
            <w:color w:val="000000" w:themeColor="text1"/>
            <w:sz w:val="28"/>
            <w:szCs w:val="28"/>
            <w:u w:val="none"/>
          </w:rPr>
          <w:t>…</w:t>
        </w:r>
        <w:r w:rsidR="00970A14" w:rsidRPr="00BE362F">
          <w:rPr>
            <w:rStyle w:val="ad"/>
            <w:rFonts w:ascii="Times New Roman" w:eastAsiaTheme="majorEastAsia" w:hAnsi="Times New Roman" w:cs="Times New Roman"/>
            <w:webHidden/>
            <w:color w:val="000000" w:themeColor="text1"/>
            <w:sz w:val="28"/>
            <w:szCs w:val="28"/>
            <w:u w:val="none"/>
          </w:rPr>
          <w:t xml:space="preserve">    </w:t>
        </w:r>
        <w:r w:rsidR="009F2BC7">
          <w:rPr>
            <w:rStyle w:val="ad"/>
            <w:rFonts w:ascii="Times New Roman" w:eastAsiaTheme="majorEastAsia" w:hAnsi="Times New Roman" w:cs="Times New Roman"/>
            <w:webHidden/>
            <w:color w:val="000000" w:themeColor="text1"/>
            <w:sz w:val="28"/>
            <w:szCs w:val="28"/>
            <w:u w:val="none"/>
          </w:rPr>
          <w:t>68</w:t>
        </w:r>
      </w:hyperlink>
    </w:p>
    <w:p w14:paraId="7478F8C2" w14:textId="3C264448" w:rsidR="0032623F" w:rsidRPr="00BE362F" w:rsidRDefault="00970A14" w:rsidP="0003480C">
      <w:pPr>
        <w:keepNext/>
        <w:keepLines/>
        <w:tabs>
          <w:tab w:val="center" w:leader="dot" w:pos="9214"/>
        </w:tabs>
        <w:spacing w:after="0" w:line="360" w:lineRule="auto"/>
        <w:outlineLvl w:val="0"/>
        <w:rPr>
          <w:rStyle w:val="ad"/>
          <w:rFonts w:ascii="Times New Roman" w:eastAsiaTheme="majorEastAsia" w:hAnsi="Times New Roman" w:cs="Times New Roman"/>
          <w:color w:val="000000" w:themeColor="text1"/>
          <w:sz w:val="28"/>
          <w:szCs w:val="28"/>
          <w:u w:val="none"/>
        </w:rPr>
      </w:pPr>
      <w:r w:rsidRPr="00BE362F">
        <w:rPr>
          <w:rStyle w:val="ad"/>
          <w:rFonts w:ascii="Times New Roman" w:eastAsiaTheme="majorEastAsia" w:hAnsi="Times New Roman" w:cs="Times New Roman"/>
          <w:color w:val="000000" w:themeColor="text1"/>
          <w:sz w:val="28"/>
          <w:szCs w:val="28"/>
          <w:u w:val="none"/>
        </w:rPr>
        <w:lastRenderedPageBreak/>
        <w:t xml:space="preserve">Приложение А Структура бухгалтерского баланса ООО «Мобильные </w:t>
      </w:r>
      <w:r w:rsidR="00E01612" w:rsidRPr="00BE362F">
        <w:rPr>
          <w:rStyle w:val="ad"/>
          <w:rFonts w:ascii="Times New Roman" w:eastAsiaTheme="majorEastAsia" w:hAnsi="Times New Roman" w:cs="Times New Roman"/>
          <w:color w:val="000000" w:themeColor="text1"/>
          <w:sz w:val="28"/>
          <w:szCs w:val="28"/>
          <w:u w:val="none"/>
        </w:rPr>
        <w:t xml:space="preserve">       </w:t>
      </w:r>
    </w:p>
    <w:p w14:paraId="231651C7" w14:textId="62398041" w:rsidR="00E01612" w:rsidRPr="00BE362F" w:rsidRDefault="00E01612" w:rsidP="00E01612">
      <w:pPr>
        <w:keepNext/>
        <w:keepLines/>
        <w:tabs>
          <w:tab w:val="left" w:pos="1710"/>
        </w:tabs>
        <w:spacing w:after="0" w:line="360" w:lineRule="auto"/>
        <w:outlineLvl w:val="0"/>
        <w:rPr>
          <w:rFonts w:ascii="Times New Roman" w:eastAsiaTheme="majorEastAsia" w:hAnsi="Times New Roman" w:cs="Times New Roman"/>
          <w:color w:val="000000" w:themeColor="text1"/>
          <w:sz w:val="28"/>
          <w:szCs w:val="28"/>
        </w:rPr>
      </w:pPr>
      <w:r w:rsidRPr="00BE362F">
        <w:rPr>
          <w:rFonts w:ascii="Times New Roman" w:eastAsiaTheme="majorEastAsia" w:hAnsi="Times New Roman" w:cs="Times New Roman"/>
          <w:color w:val="000000" w:themeColor="text1"/>
          <w:sz w:val="28"/>
          <w:szCs w:val="28"/>
        </w:rPr>
        <w:t xml:space="preserve">                      системы» в 2018-2020гг., % ……………………………</w:t>
      </w:r>
      <w:proofErr w:type="gramStart"/>
      <w:r w:rsidRPr="00BE362F">
        <w:rPr>
          <w:rFonts w:ascii="Times New Roman" w:eastAsiaTheme="majorEastAsia" w:hAnsi="Times New Roman" w:cs="Times New Roman"/>
          <w:color w:val="000000" w:themeColor="text1"/>
          <w:sz w:val="28"/>
          <w:szCs w:val="28"/>
        </w:rPr>
        <w:t>…….</w:t>
      </w:r>
      <w:proofErr w:type="gramEnd"/>
      <w:r w:rsidR="00CA39DF" w:rsidRPr="00BE362F">
        <w:rPr>
          <w:rFonts w:ascii="Times New Roman" w:eastAsiaTheme="majorEastAsia" w:hAnsi="Times New Roman" w:cs="Times New Roman"/>
          <w:color w:val="000000" w:themeColor="text1"/>
          <w:sz w:val="28"/>
          <w:szCs w:val="28"/>
        </w:rPr>
        <w:t>.</w:t>
      </w:r>
      <w:r w:rsidRPr="00BE362F">
        <w:rPr>
          <w:rFonts w:ascii="Times New Roman" w:eastAsiaTheme="majorEastAsia" w:hAnsi="Times New Roman" w:cs="Times New Roman"/>
          <w:color w:val="000000" w:themeColor="text1"/>
          <w:sz w:val="28"/>
          <w:szCs w:val="28"/>
        </w:rPr>
        <w:t xml:space="preserve">     7</w:t>
      </w:r>
      <w:r w:rsidR="009F2BC7">
        <w:rPr>
          <w:rFonts w:ascii="Times New Roman" w:eastAsiaTheme="majorEastAsia" w:hAnsi="Times New Roman" w:cs="Times New Roman"/>
          <w:color w:val="000000" w:themeColor="text1"/>
          <w:sz w:val="28"/>
          <w:szCs w:val="28"/>
        </w:rPr>
        <w:t>3</w:t>
      </w:r>
    </w:p>
    <w:p w14:paraId="428F350C" w14:textId="7BD43638" w:rsidR="0032623F" w:rsidRPr="00BE362F" w:rsidRDefault="0032623F" w:rsidP="003F0DC6">
      <w:pPr>
        <w:keepNext/>
        <w:keepLines/>
        <w:tabs>
          <w:tab w:val="center" w:leader="dot" w:pos="9355"/>
        </w:tabs>
        <w:spacing w:after="0" w:line="360" w:lineRule="auto"/>
        <w:jc w:val="both"/>
        <w:outlineLvl w:val="0"/>
        <w:rPr>
          <w:rFonts w:ascii="Times New Roman" w:eastAsiaTheme="majorEastAsia" w:hAnsi="Times New Roman" w:cs="Times New Roman"/>
          <w:bCs/>
          <w:color w:val="000000" w:themeColor="text1"/>
          <w:sz w:val="28"/>
          <w:szCs w:val="28"/>
        </w:rPr>
      </w:pPr>
      <w:r w:rsidRPr="00BE362F">
        <w:rPr>
          <w:rFonts w:ascii="Times New Roman" w:eastAsiaTheme="majorEastAsia" w:hAnsi="Times New Roman" w:cs="Times New Roman"/>
          <w:color w:val="000000" w:themeColor="text1"/>
          <w:sz w:val="28"/>
          <w:szCs w:val="28"/>
        </w:rPr>
        <w:t xml:space="preserve">Приложение Б </w:t>
      </w:r>
      <w:r w:rsidRPr="00BE362F">
        <w:rPr>
          <w:rFonts w:ascii="Times New Roman" w:eastAsiaTheme="majorEastAsia" w:hAnsi="Times New Roman" w:cs="Times New Roman"/>
          <w:bCs/>
          <w:color w:val="000000" w:themeColor="text1"/>
          <w:sz w:val="28"/>
          <w:szCs w:val="28"/>
        </w:rPr>
        <w:t>Анализ показателей баланса «Мобильные Системы»</w:t>
      </w:r>
      <w:r w:rsidR="00555DBD" w:rsidRPr="00BE362F">
        <w:rPr>
          <w:webHidden/>
        </w:rPr>
        <w:t xml:space="preserve"> </w:t>
      </w:r>
      <w:r w:rsidR="0003480C" w:rsidRPr="00BE362F">
        <w:rPr>
          <w:rFonts w:ascii="Times New Roman" w:eastAsiaTheme="majorEastAsia" w:hAnsi="Times New Roman" w:cs="Times New Roman"/>
          <w:bCs/>
          <w:webHidden/>
          <w:color w:val="000000" w:themeColor="text1"/>
          <w:sz w:val="28"/>
          <w:szCs w:val="28"/>
        </w:rPr>
        <w:t>…</w:t>
      </w:r>
      <w:r w:rsidR="00CA39DF" w:rsidRPr="00BE362F">
        <w:rPr>
          <w:rFonts w:ascii="Times New Roman" w:eastAsiaTheme="majorEastAsia" w:hAnsi="Times New Roman" w:cs="Times New Roman"/>
          <w:bCs/>
          <w:webHidden/>
          <w:color w:val="000000" w:themeColor="text1"/>
          <w:sz w:val="28"/>
          <w:szCs w:val="28"/>
        </w:rPr>
        <w:t>….</w:t>
      </w:r>
      <w:r w:rsidR="0003480C" w:rsidRPr="00BE362F">
        <w:rPr>
          <w:rFonts w:ascii="Times New Roman" w:eastAsiaTheme="majorEastAsia" w:hAnsi="Times New Roman" w:cs="Times New Roman"/>
          <w:bCs/>
          <w:webHidden/>
          <w:color w:val="000000" w:themeColor="text1"/>
          <w:sz w:val="28"/>
          <w:szCs w:val="28"/>
        </w:rPr>
        <w:t xml:space="preserve">       </w:t>
      </w:r>
      <w:r w:rsidR="009F2BC7">
        <w:rPr>
          <w:rFonts w:ascii="Times New Roman" w:eastAsiaTheme="majorEastAsia" w:hAnsi="Times New Roman" w:cs="Times New Roman"/>
          <w:bCs/>
          <w:color w:val="000000" w:themeColor="text1"/>
          <w:sz w:val="28"/>
          <w:szCs w:val="28"/>
        </w:rPr>
        <w:t>74</w:t>
      </w:r>
    </w:p>
    <w:p w14:paraId="1D0EB6A4" w14:textId="77777777" w:rsidR="00E81C86" w:rsidRPr="00BE362F" w:rsidRDefault="00E81C86" w:rsidP="00E81C86">
      <w:pPr>
        <w:rPr>
          <w:rFonts w:ascii="Times New Roman" w:hAnsi="Times New Roman" w:cs="Times New Roman"/>
          <w:sz w:val="28"/>
          <w:szCs w:val="28"/>
        </w:rPr>
      </w:pPr>
      <w:bookmarkStart w:id="8" w:name="_Toc44600012"/>
    </w:p>
    <w:p w14:paraId="58817D54" w14:textId="77777777" w:rsidR="00E81C86" w:rsidRPr="00BE362F" w:rsidRDefault="00E81C86" w:rsidP="00E81C86">
      <w:pPr>
        <w:rPr>
          <w:rFonts w:ascii="Times New Roman" w:eastAsia="Times New Roman" w:hAnsi="Times New Roman" w:cs="Times New Roman"/>
          <w:b/>
          <w:sz w:val="28"/>
          <w:szCs w:val="32"/>
        </w:rPr>
      </w:pPr>
    </w:p>
    <w:p w14:paraId="7AB1F1DA" w14:textId="77777777" w:rsidR="00E81C86" w:rsidRPr="00BE362F" w:rsidRDefault="00E81C86" w:rsidP="00E81C86">
      <w:pPr>
        <w:rPr>
          <w:rFonts w:ascii="Times New Roman" w:eastAsia="Times New Roman" w:hAnsi="Times New Roman" w:cs="Times New Roman"/>
          <w:b/>
          <w:sz w:val="28"/>
          <w:szCs w:val="32"/>
        </w:rPr>
      </w:pPr>
    </w:p>
    <w:p w14:paraId="17983F72" w14:textId="77777777" w:rsidR="00E81C86" w:rsidRPr="00BE362F" w:rsidRDefault="00E81C86" w:rsidP="00E81C86">
      <w:pPr>
        <w:rPr>
          <w:rFonts w:ascii="Times New Roman" w:eastAsia="Times New Roman" w:hAnsi="Times New Roman" w:cs="Times New Roman"/>
          <w:b/>
          <w:sz w:val="28"/>
          <w:szCs w:val="32"/>
        </w:rPr>
      </w:pPr>
    </w:p>
    <w:p w14:paraId="46C6A6A5" w14:textId="77777777" w:rsidR="00E81C86" w:rsidRPr="00BE362F" w:rsidRDefault="00E81C86" w:rsidP="00E81C86">
      <w:pPr>
        <w:rPr>
          <w:rFonts w:ascii="Times New Roman" w:eastAsia="Times New Roman" w:hAnsi="Times New Roman" w:cs="Times New Roman"/>
          <w:b/>
          <w:sz w:val="28"/>
          <w:szCs w:val="32"/>
        </w:rPr>
      </w:pPr>
    </w:p>
    <w:p w14:paraId="4DF3E48D" w14:textId="77777777" w:rsidR="00E81C86" w:rsidRPr="00BE362F" w:rsidRDefault="00E81C86" w:rsidP="00E81C86">
      <w:pPr>
        <w:rPr>
          <w:rFonts w:ascii="Times New Roman" w:eastAsia="Times New Roman" w:hAnsi="Times New Roman" w:cs="Times New Roman"/>
          <w:b/>
          <w:sz w:val="28"/>
          <w:szCs w:val="32"/>
        </w:rPr>
      </w:pPr>
    </w:p>
    <w:p w14:paraId="2093E28C" w14:textId="77777777" w:rsidR="00E81C86" w:rsidRPr="00BE362F" w:rsidRDefault="00E81C86" w:rsidP="00E81C86">
      <w:pPr>
        <w:rPr>
          <w:rFonts w:ascii="Times New Roman" w:eastAsia="Times New Roman" w:hAnsi="Times New Roman" w:cs="Times New Roman"/>
          <w:b/>
          <w:sz w:val="28"/>
          <w:szCs w:val="32"/>
        </w:rPr>
      </w:pPr>
    </w:p>
    <w:p w14:paraId="6466C8DC" w14:textId="77777777" w:rsidR="00E81C86" w:rsidRPr="00BE362F" w:rsidRDefault="00E81C86" w:rsidP="00E81C86">
      <w:pPr>
        <w:rPr>
          <w:rFonts w:ascii="Times New Roman" w:eastAsia="Times New Roman" w:hAnsi="Times New Roman" w:cs="Times New Roman"/>
          <w:b/>
          <w:sz w:val="28"/>
          <w:szCs w:val="32"/>
        </w:rPr>
      </w:pPr>
    </w:p>
    <w:p w14:paraId="56347C02" w14:textId="77777777" w:rsidR="00E81C86" w:rsidRPr="00BE362F" w:rsidRDefault="00E81C86" w:rsidP="00E81C86">
      <w:pPr>
        <w:rPr>
          <w:rFonts w:ascii="Times New Roman" w:eastAsia="Times New Roman" w:hAnsi="Times New Roman" w:cs="Times New Roman"/>
          <w:b/>
          <w:sz w:val="28"/>
          <w:szCs w:val="32"/>
        </w:rPr>
      </w:pPr>
    </w:p>
    <w:p w14:paraId="36863BA2" w14:textId="77777777" w:rsidR="00E81C86" w:rsidRPr="00BE362F" w:rsidRDefault="00E81C86" w:rsidP="00E81C86">
      <w:pPr>
        <w:rPr>
          <w:rFonts w:ascii="Times New Roman" w:eastAsia="Times New Roman" w:hAnsi="Times New Roman" w:cs="Times New Roman"/>
          <w:b/>
          <w:sz w:val="28"/>
          <w:szCs w:val="32"/>
        </w:rPr>
      </w:pPr>
    </w:p>
    <w:p w14:paraId="56AA86B3" w14:textId="77777777" w:rsidR="00E81C86" w:rsidRPr="00BE362F" w:rsidRDefault="00E81C86" w:rsidP="00E81C86">
      <w:pPr>
        <w:rPr>
          <w:rFonts w:ascii="Times New Roman" w:eastAsia="Times New Roman" w:hAnsi="Times New Roman" w:cs="Times New Roman"/>
          <w:b/>
          <w:sz w:val="28"/>
          <w:szCs w:val="32"/>
        </w:rPr>
      </w:pPr>
    </w:p>
    <w:p w14:paraId="66FE5A7D" w14:textId="77777777" w:rsidR="00E81C86" w:rsidRPr="00BE362F" w:rsidRDefault="00E81C86" w:rsidP="00E81C86">
      <w:pPr>
        <w:rPr>
          <w:rFonts w:ascii="Times New Roman" w:eastAsia="Times New Roman" w:hAnsi="Times New Roman" w:cs="Times New Roman"/>
          <w:b/>
          <w:sz w:val="28"/>
          <w:szCs w:val="32"/>
        </w:rPr>
      </w:pPr>
    </w:p>
    <w:p w14:paraId="46E268F8" w14:textId="77777777" w:rsidR="00E81C86" w:rsidRPr="00BE362F" w:rsidRDefault="00E81C86" w:rsidP="00E81C86">
      <w:pPr>
        <w:rPr>
          <w:rFonts w:ascii="Times New Roman" w:eastAsia="Times New Roman" w:hAnsi="Times New Roman" w:cs="Times New Roman"/>
          <w:b/>
          <w:sz w:val="28"/>
          <w:szCs w:val="32"/>
        </w:rPr>
      </w:pPr>
    </w:p>
    <w:p w14:paraId="76E1B9B9" w14:textId="77777777" w:rsidR="00E81C86" w:rsidRPr="00BE362F" w:rsidRDefault="00E81C86" w:rsidP="00E81C86">
      <w:pPr>
        <w:rPr>
          <w:rFonts w:ascii="Times New Roman" w:eastAsia="Times New Roman" w:hAnsi="Times New Roman" w:cs="Times New Roman"/>
          <w:b/>
          <w:sz w:val="28"/>
          <w:szCs w:val="32"/>
        </w:rPr>
      </w:pPr>
    </w:p>
    <w:p w14:paraId="4C9EE0EC" w14:textId="77777777" w:rsidR="00E81C86" w:rsidRPr="00BE362F" w:rsidRDefault="00E81C86" w:rsidP="00E81C86">
      <w:pPr>
        <w:rPr>
          <w:rFonts w:ascii="Times New Roman" w:eastAsia="Times New Roman" w:hAnsi="Times New Roman" w:cs="Times New Roman"/>
          <w:b/>
          <w:sz w:val="28"/>
          <w:szCs w:val="32"/>
        </w:rPr>
      </w:pPr>
    </w:p>
    <w:p w14:paraId="06279B2C" w14:textId="77777777" w:rsidR="00E81C86" w:rsidRPr="00BE362F" w:rsidRDefault="00E81C86" w:rsidP="00E81C86">
      <w:pPr>
        <w:rPr>
          <w:rFonts w:ascii="Times New Roman" w:eastAsia="Times New Roman" w:hAnsi="Times New Roman" w:cs="Times New Roman"/>
          <w:b/>
          <w:sz w:val="28"/>
          <w:szCs w:val="32"/>
        </w:rPr>
      </w:pPr>
    </w:p>
    <w:p w14:paraId="3878ADDE" w14:textId="77777777" w:rsidR="00E81C86" w:rsidRPr="00BE362F" w:rsidRDefault="00E81C86" w:rsidP="00E81C86">
      <w:pPr>
        <w:rPr>
          <w:rFonts w:ascii="Times New Roman" w:eastAsia="Times New Roman" w:hAnsi="Times New Roman" w:cs="Times New Roman"/>
          <w:b/>
          <w:sz w:val="28"/>
          <w:szCs w:val="32"/>
        </w:rPr>
      </w:pPr>
    </w:p>
    <w:p w14:paraId="08B2F10C" w14:textId="77777777" w:rsidR="00E81C86" w:rsidRPr="00BE362F" w:rsidRDefault="00E81C86" w:rsidP="00E81C86">
      <w:pPr>
        <w:rPr>
          <w:rFonts w:ascii="Times New Roman" w:eastAsia="Times New Roman" w:hAnsi="Times New Roman" w:cs="Times New Roman"/>
          <w:b/>
          <w:sz w:val="28"/>
          <w:szCs w:val="32"/>
        </w:rPr>
      </w:pPr>
    </w:p>
    <w:p w14:paraId="53D61334" w14:textId="77777777" w:rsidR="00E81C86" w:rsidRPr="00BE362F" w:rsidRDefault="00E81C86" w:rsidP="00E81C86">
      <w:pPr>
        <w:rPr>
          <w:rFonts w:ascii="Times New Roman" w:eastAsia="Times New Roman" w:hAnsi="Times New Roman" w:cs="Times New Roman"/>
          <w:b/>
          <w:sz w:val="28"/>
          <w:szCs w:val="32"/>
        </w:rPr>
      </w:pPr>
    </w:p>
    <w:p w14:paraId="56AB946C" w14:textId="77777777" w:rsidR="00E81C86" w:rsidRPr="00BE362F" w:rsidRDefault="00E81C86" w:rsidP="00E81C86">
      <w:pPr>
        <w:rPr>
          <w:rFonts w:ascii="Times New Roman" w:eastAsia="Times New Roman" w:hAnsi="Times New Roman" w:cs="Times New Roman"/>
          <w:b/>
          <w:sz w:val="28"/>
          <w:szCs w:val="32"/>
        </w:rPr>
      </w:pPr>
    </w:p>
    <w:p w14:paraId="0F69C79B" w14:textId="298D0C60" w:rsidR="00E81C86" w:rsidRPr="00BE362F" w:rsidRDefault="00E81C86" w:rsidP="00E81C86">
      <w:pPr>
        <w:rPr>
          <w:rFonts w:ascii="Times New Roman" w:eastAsia="Times New Roman" w:hAnsi="Times New Roman" w:cs="Times New Roman"/>
          <w:b/>
          <w:sz w:val="28"/>
          <w:szCs w:val="32"/>
        </w:rPr>
      </w:pPr>
    </w:p>
    <w:p w14:paraId="23207E7E" w14:textId="77777777" w:rsidR="00E9473D" w:rsidRPr="00BE362F" w:rsidRDefault="00E9473D" w:rsidP="00E81C86">
      <w:pPr>
        <w:rPr>
          <w:rFonts w:ascii="Times New Roman" w:eastAsia="Times New Roman" w:hAnsi="Times New Roman" w:cs="Times New Roman"/>
          <w:b/>
          <w:sz w:val="28"/>
          <w:szCs w:val="32"/>
        </w:rPr>
      </w:pPr>
    </w:p>
    <w:p w14:paraId="681B4D03" w14:textId="77777777" w:rsidR="00E81C86" w:rsidRPr="00BE362F" w:rsidRDefault="00E81C86" w:rsidP="00E81C86">
      <w:pPr>
        <w:rPr>
          <w:rFonts w:ascii="Times New Roman" w:eastAsia="Times New Roman" w:hAnsi="Times New Roman" w:cs="Times New Roman"/>
          <w:b/>
          <w:sz w:val="28"/>
          <w:szCs w:val="32"/>
        </w:rPr>
      </w:pPr>
    </w:p>
    <w:p w14:paraId="7A6665C5" w14:textId="77777777" w:rsidR="00E81C86" w:rsidRPr="00BE362F" w:rsidRDefault="00E81C86" w:rsidP="00E81C86">
      <w:pPr>
        <w:keepNext/>
        <w:keepLines/>
        <w:spacing w:before="280" w:after="280" w:line="360" w:lineRule="auto"/>
        <w:jc w:val="center"/>
        <w:outlineLvl w:val="0"/>
        <w:rPr>
          <w:rFonts w:ascii="Times New Roman" w:eastAsia="Times New Roman" w:hAnsi="Times New Roman" w:cs="Times New Roman"/>
          <w:b/>
          <w:sz w:val="28"/>
          <w:szCs w:val="32"/>
        </w:rPr>
      </w:pPr>
      <w:r w:rsidRPr="00BE362F">
        <w:rPr>
          <w:rFonts w:ascii="Times New Roman" w:eastAsia="Times New Roman" w:hAnsi="Times New Roman" w:cs="Times New Roman"/>
          <w:b/>
          <w:sz w:val="28"/>
          <w:szCs w:val="32"/>
        </w:rPr>
        <w:lastRenderedPageBreak/>
        <w:t>ВВЕДЕНИЕ</w:t>
      </w:r>
      <w:bookmarkEnd w:id="8"/>
    </w:p>
    <w:p w14:paraId="455B362B" w14:textId="1DC6E746" w:rsidR="00E81C86" w:rsidRPr="00BE362F" w:rsidRDefault="00E81C86" w:rsidP="00E81C86">
      <w:pPr>
        <w:spacing w:after="0" w:line="360" w:lineRule="auto"/>
        <w:ind w:firstLine="709"/>
        <w:jc w:val="both"/>
        <w:rPr>
          <w:rFonts w:ascii="Times New Roman" w:eastAsia="Calibri" w:hAnsi="Times New Roman" w:cs="Times New Roman"/>
          <w:sz w:val="28"/>
        </w:rPr>
      </w:pPr>
      <w:bookmarkStart w:id="9" w:name="_Hlk92891347"/>
      <w:bookmarkStart w:id="10" w:name="_Hlk92371364"/>
      <w:r w:rsidRPr="00BE362F">
        <w:rPr>
          <w:rFonts w:ascii="Times New Roman" w:eastAsia="Calibri" w:hAnsi="Times New Roman" w:cs="Times New Roman"/>
          <w:sz w:val="28"/>
        </w:rPr>
        <w:t>В рыночных условиях стабильность развития предприятия, возможна лишь тогда, когда его способность поддерживать высокую рентабельность на приемлемом уровне обеспечивается полным образом</w:t>
      </w:r>
      <w:bookmarkEnd w:id="9"/>
      <w:r w:rsidRPr="00BE362F">
        <w:rPr>
          <w:rFonts w:ascii="Times New Roman" w:eastAsia="Calibri" w:hAnsi="Times New Roman" w:cs="Times New Roman"/>
          <w:sz w:val="28"/>
        </w:rPr>
        <w:t>. Важно понимать и обладать той информацией, на основе которой складывается понимание о результативности деятельности организации. Финансово-экономический анализ деятельности коммерческой организации должен быть направлен на потенциальное развитие самой компании, укрепление ее финансового состояния, повышения уровня экономической безопасности.</w:t>
      </w:r>
    </w:p>
    <w:p w14:paraId="5739F659" w14:textId="77777777" w:rsidR="00E81C86" w:rsidRPr="00BE362F" w:rsidRDefault="00E81C86" w:rsidP="00E81C86">
      <w:pPr>
        <w:spacing w:after="0" w:line="360" w:lineRule="auto"/>
        <w:ind w:firstLine="709"/>
        <w:jc w:val="both"/>
        <w:rPr>
          <w:rFonts w:ascii="Times New Roman" w:eastAsia="Calibri" w:hAnsi="Times New Roman" w:cs="Times New Roman"/>
          <w:sz w:val="28"/>
        </w:rPr>
      </w:pPr>
      <w:bookmarkStart w:id="11" w:name="_Hlk92891371"/>
      <w:r w:rsidRPr="00BE362F">
        <w:rPr>
          <w:rFonts w:ascii="Times New Roman" w:eastAsia="Calibri" w:hAnsi="Times New Roman" w:cs="Times New Roman"/>
          <w:sz w:val="28"/>
        </w:rPr>
        <w:t xml:space="preserve">Существование компаний в рамках рынка связано с необходимостью постоянного совершенствования эффективности производства, а также выдерживать конкуренцию и осуществлять защиту экономической безопасности. Владение стратегией финансового состояния компании и ее анализ, дает возможность для прогнозирования и планирования развития и поведения предприятия в будущем. </w:t>
      </w:r>
    </w:p>
    <w:bookmarkEnd w:id="10"/>
    <w:bookmarkEnd w:id="11"/>
    <w:p w14:paraId="65AC8F4B" w14:textId="77777777" w:rsidR="00E81C86" w:rsidRPr="00BE362F" w:rsidRDefault="00E81C86" w:rsidP="00E81C86">
      <w:pPr>
        <w:spacing w:after="0" w:line="360" w:lineRule="auto"/>
        <w:ind w:firstLine="709"/>
        <w:jc w:val="both"/>
        <w:rPr>
          <w:rFonts w:ascii="Times New Roman" w:eastAsia="Calibri" w:hAnsi="Times New Roman" w:cs="Times New Roman"/>
          <w:sz w:val="28"/>
        </w:rPr>
      </w:pPr>
      <w:r w:rsidRPr="00BE362F">
        <w:rPr>
          <w:rFonts w:ascii="Times New Roman" w:eastAsia="Calibri" w:hAnsi="Times New Roman" w:cs="Times New Roman"/>
          <w:sz w:val="28"/>
        </w:rPr>
        <w:t>Целью дипломной работы является исследование и оценка уровня экономической безопасности предприятий, в частности ООО «Мобильные системы», а также разработка направлений по их совершенствованию и развитию.</w:t>
      </w:r>
    </w:p>
    <w:p w14:paraId="28021DB8" w14:textId="77777777" w:rsidR="00E81C86" w:rsidRPr="00BE362F" w:rsidRDefault="00E81C86" w:rsidP="00E81C86">
      <w:pPr>
        <w:spacing w:after="0" w:line="360" w:lineRule="auto"/>
        <w:ind w:firstLine="709"/>
        <w:jc w:val="both"/>
        <w:rPr>
          <w:rFonts w:ascii="Times New Roman" w:eastAsia="Calibri" w:hAnsi="Times New Roman" w:cs="Times New Roman"/>
          <w:sz w:val="28"/>
        </w:rPr>
      </w:pPr>
      <w:r w:rsidRPr="00BE362F">
        <w:rPr>
          <w:rFonts w:ascii="Times New Roman" w:eastAsia="Calibri" w:hAnsi="Times New Roman" w:cs="Times New Roman"/>
          <w:sz w:val="28"/>
        </w:rPr>
        <w:t>Для достижения поставленной цели необходимо решить следующие задачи:</w:t>
      </w:r>
    </w:p>
    <w:p w14:paraId="4F1D08EE" w14:textId="57BB1C45" w:rsidR="005A141E" w:rsidRPr="00BE362F" w:rsidRDefault="00E81C86" w:rsidP="0031623A">
      <w:pPr>
        <w:pStyle w:val="a8"/>
        <w:numPr>
          <w:ilvl w:val="0"/>
          <w:numId w:val="6"/>
        </w:numPr>
        <w:tabs>
          <w:tab w:val="left" w:pos="284"/>
        </w:tabs>
        <w:spacing w:after="0" w:line="360" w:lineRule="auto"/>
        <w:ind w:left="0" w:hanging="11"/>
        <w:jc w:val="both"/>
        <w:rPr>
          <w:rFonts w:ascii="Times New Roman" w:eastAsia="Calibri" w:hAnsi="Times New Roman" w:cs="Times New Roman"/>
          <w:sz w:val="28"/>
          <w:szCs w:val="28"/>
        </w:rPr>
      </w:pPr>
      <w:r w:rsidRPr="00BE362F">
        <w:rPr>
          <w:rFonts w:ascii="Times New Roman" w:eastAsia="Calibri" w:hAnsi="Times New Roman" w:cs="Times New Roman"/>
          <w:sz w:val="28"/>
          <w:szCs w:val="28"/>
        </w:rPr>
        <w:t>исследовать теоретические аспекты экономической безопасности</w:t>
      </w:r>
    </w:p>
    <w:p w14:paraId="743ADDC7" w14:textId="244390F7" w:rsidR="00E81C86" w:rsidRPr="00BE362F" w:rsidRDefault="00E81C86" w:rsidP="00D24105">
      <w:pPr>
        <w:tabs>
          <w:tab w:val="left" w:pos="284"/>
        </w:tabs>
        <w:spacing w:after="0" w:line="360" w:lineRule="auto"/>
        <w:jc w:val="both"/>
        <w:rPr>
          <w:rFonts w:ascii="Times New Roman" w:eastAsia="Calibri" w:hAnsi="Times New Roman" w:cs="Times New Roman"/>
          <w:sz w:val="28"/>
          <w:szCs w:val="28"/>
        </w:rPr>
      </w:pPr>
      <w:r w:rsidRPr="00BE362F">
        <w:rPr>
          <w:rFonts w:ascii="Times New Roman" w:eastAsia="Calibri" w:hAnsi="Times New Roman" w:cs="Times New Roman"/>
          <w:sz w:val="28"/>
          <w:szCs w:val="28"/>
        </w:rPr>
        <w:t>организации;</w:t>
      </w:r>
    </w:p>
    <w:p w14:paraId="115B1581" w14:textId="3461C324" w:rsidR="00E81C86" w:rsidRPr="00BE362F" w:rsidRDefault="00E81C86" w:rsidP="0031623A">
      <w:pPr>
        <w:pStyle w:val="a8"/>
        <w:numPr>
          <w:ilvl w:val="0"/>
          <w:numId w:val="6"/>
        </w:numPr>
        <w:tabs>
          <w:tab w:val="left" w:pos="284"/>
        </w:tabs>
        <w:spacing w:after="0" w:line="360" w:lineRule="auto"/>
        <w:ind w:left="0" w:hanging="11"/>
        <w:jc w:val="both"/>
        <w:rPr>
          <w:rFonts w:ascii="Times New Roman" w:eastAsia="Calibri" w:hAnsi="Times New Roman" w:cs="Times New Roman"/>
          <w:sz w:val="28"/>
          <w:szCs w:val="28"/>
        </w:rPr>
      </w:pPr>
      <w:r w:rsidRPr="00BE362F">
        <w:rPr>
          <w:rFonts w:ascii="Times New Roman" w:eastAsia="Calibri" w:hAnsi="Times New Roman" w:cs="Times New Roman"/>
          <w:sz w:val="28"/>
          <w:szCs w:val="28"/>
        </w:rPr>
        <w:t>определить факторы и условия обеспечения экономической</w:t>
      </w:r>
      <w:r w:rsidR="00D24105" w:rsidRPr="00BE362F">
        <w:rPr>
          <w:rFonts w:ascii="Times New Roman" w:eastAsia="Calibri" w:hAnsi="Times New Roman" w:cs="Times New Roman"/>
          <w:sz w:val="28"/>
          <w:szCs w:val="28"/>
        </w:rPr>
        <w:t xml:space="preserve"> </w:t>
      </w:r>
      <w:r w:rsidRPr="00BE362F">
        <w:rPr>
          <w:rFonts w:ascii="Times New Roman" w:eastAsia="Calibri" w:hAnsi="Times New Roman" w:cs="Times New Roman"/>
          <w:sz w:val="28"/>
          <w:szCs w:val="28"/>
        </w:rPr>
        <w:t>безопасности коммерческой организации;</w:t>
      </w:r>
    </w:p>
    <w:p w14:paraId="6E54B33A" w14:textId="2C4935D4" w:rsidR="00E81C86" w:rsidRPr="00BE362F" w:rsidRDefault="00E81C86" w:rsidP="0031623A">
      <w:pPr>
        <w:pStyle w:val="a8"/>
        <w:numPr>
          <w:ilvl w:val="0"/>
          <w:numId w:val="6"/>
        </w:numPr>
        <w:tabs>
          <w:tab w:val="left" w:pos="284"/>
        </w:tabs>
        <w:spacing w:after="0" w:line="360" w:lineRule="auto"/>
        <w:ind w:left="0" w:hanging="11"/>
        <w:jc w:val="both"/>
        <w:rPr>
          <w:rFonts w:ascii="Times New Roman" w:eastAsia="Calibri" w:hAnsi="Times New Roman" w:cs="Times New Roman"/>
          <w:sz w:val="28"/>
          <w:szCs w:val="28"/>
        </w:rPr>
      </w:pPr>
      <w:r w:rsidRPr="00BE362F">
        <w:rPr>
          <w:rFonts w:ascii="Times New Roman" w:eastAsia="Calibri" w:hAnsi="Times New Roman" w:cs="Times New Roman"/>
          <w:sz w:val="28"/>
          <w:szCs w:val="28"/>
        </w:rPr>
        <w:t>проанализировать внутренние и внешние факторы, влияющие на</w:t>
      </w:r>
      <w:r w:rsidR="00D24105" w:rsidRPr="00BE362F">
        <w:rPr>
          <w:rFonts w:ascii="Times New Roman" w:eastAsia="Calibri" w:hAnsi="Times New Roman" w:cs="Times New Roman"/>
          <w:sz w:val="28"/>
          <w:szCs w:val="28"/>
        </w:rPr>
        <w:t xml:space="preserve"> </w:t>
      </w:r>
      <w:r w:rsidRPr="00BE362F">
        <w:rPr>
          <w:rFonts w:ascii="Times New Roman" w:eastAsia="Calibri" w:hAnsi="Times New Roman" w:cs="Times New Roman"/>
          <w:sz w:val="28"/>
          <w:szCs w:val="28"/>
        </w:rPr>
        <w:t>экономическую безопасность ООО «Мобильные Системы»;</w:t>
      </w:r>
    </w:p>
    <w:p w14:paraId="3ED56161" w14:textId="77777777" w:rsidR="00D24105" w:rsidRPr="00BE362F" w:rsidRDefault="00E81C86" w:rsidP="0031623A">
      <w:pPr>
        <w:pStyle w:val="a8"/>
        <w:numPr>
          <w:ilvl w:val="0"/>
          <w:numId w:val="6"/>
        </w:numPr>
        <w:tabs>
          <w:tab w:val="left" w:pos="284"/>
        </w:tabs>
        <w:spacing w:after="0" w:line="360" w:lineRule="auto"/>
        <w:ind w:left="0" w:hanging="11"/>
        <w:jc w:val="both"/>
        <w:rPr>
          <w:rFonts w:ascii="Times New Roman" w:eastAsia="Calibri" w:hAnsi="Times New Roman" w:cs="Times New Roman"/>
          <w:sz w:val="28"/>
          <w:szCs w:val="28"/>
        </w:rPr>
      </w:pPr>
      <w:r w:rsidRPr="00BE362F">
        <w:rPr>
          <w:rFonts w:ascii="Times New Roman" w:eastAsia="Calibri" w:hAnsi="Times New Roman" w:cs="Times New Roman"/>
          <w:sz w:val="28"/>
          <w:szCs w:val="28"/>
        </w:rPr>
        <w:t xml:space="preserve">выявление возможных угроз экономической безопасности </w:t>
      </w:r>
    </w:p>
    <w:p w14:paraId="426CAF35" w14:textId="51E44FC7" w:rsidR="00E81C86" w:rsidRPr="00BE362F" w:rsidRDefault="00E81C86" w:rsidP="00D24105">
      <w:pPr>
        <w:pStyle w:val="a8"/>
        <w:tabs>
          <w:tab w:val="left" w:pos="284"/>
        </w:tabs>
        <w:spacing w:after="0" w:line="360" w:lineRule="auto"/>
        <w:ind w:left="0"/>
        <w:jc w:val="both"/>
        <w:rPr>
          <w:rFonts w:ascii="Times New Roman" w:eastAsia="Calibri" w:hAnsi="Times New Roman" w:cs="Times New Roman"/>
          <w:sz w:val="28"/>
          <w:szCs w:val="28"/>
        </w:rPr>
      </w:pPr>
      <w:r w:rsidRPr="00BE362F">
        <w:rPr>
          <w:rFonts w:ascii="Times New Roman" w:eastAsia="Calibri" w:hAnsi="Times New Roman" w:cs="Times New Roman"/>
          <w:sz w:val="28"/>
          <w:szCs w:val="28"/>
        </w:rPr>
        <w:t>ООО</w:t>
      </w:r>
      <w:r w:rsidR="00D24105" w:rsidRPr="00BE362F">
        <w:rPr>
          <w:rFonts w:ascii="Times New Roman" w:eastAsia="Calibri" w:hAnsi="Times New Roman" w:cs="Times New Roman"/>
          <w:sz w:val="28"/>
          <w:szCs w:val="28"/>
        </w:rPr>
        <w:t xml:space="preserve"> </w:t>
      </w:r>
      <w:r w:rsidRPr="00BE362F">
        <w:rPr>
          <w:rFonts w:ascii="Times New Roman" w:eastAsia="Calibri" w:hAnsi="Times New Roman" w:cs="Times New Roman"/>
          <w:sz w:val="28"/>
          <w:szCs w:val="28"/>
        </w:rPr>
        <w:t>«Мобильные Системы»;</w:t>
      </w:r>
    </w:p>
    <w:p w14:paraId="0D1BE9B0" w14:textId="6447B162" w:rsidR="005A141E" w:rsidRPr="00BE362F" w:rsidRDefault="00E81C86" w:rsidP="0031623A">
      <w:pPr>
        <w:pStyle w:val="a8"/>
        <w:numPr>
          <w:ilvl w:val="0"/>
          <w:numId w:val="6"/>
        </w:numPr>
        <w:tabs>
          <w:tab w:val="left" w:pos="284"/>
        </w:tabs>
        <w:spacing w:after="0" w:line="360" w:lineRule="auto"/>
        <w:ind w:left="0" w:hanging="11"/>
        <w:jc w:val="both"/>
        <w:rPr>
          <w:rFonts w:ascii="Times New Roman" w:eastAsia="Calibri" w:hAnsi="Times New Roman" w:cs="Times New Roman"/>
          <w:sz w:val="28"/>
          <w:szCs w:val="28"/>
        </w:rPr>
      </w:pPr>
      <w:r w:rsidRPr="00BE362F">
        <w:rPr>
          <w:rFonts w:ascii="Times New Roman" w:eastAsia="Calibri" w:hAnsi="Times New Roman" w:cs="Times New Roman"/>
          <w:bCs/>
          <w:sz w:val="28"/>
          <w:szCs w:val="28"/>
        </w:rPr>
        <w:lastRenderedPageBreak/>
        <w:t>оценить финансовую составляющую экономической безопасности</w:t>
      </w:r>
    </w:p>
    <w:p w14:paraId="5E8A56E6" w14:textId="78F5E9EC" w:rsidR="00E81C86" w:rsidRPr="00BE362F" w:rsidRDefault="00E81C86" w:rsidP="00D24105">
      <w:pPr>
        <w:tabs>
          <w:tab w:val="left" w:pos="284"/>
        </w:tabs>
        <w:spacing w:after="0" w:line="360" w:lineRule="auto"/>
        <w:jc w:val="both"/>
        <w:rPr>
          <w:rFonts w:ascii="Times New Roman" w:eastAsia="Calibri" w:hAnsi="Times New Roman" w:cs="Times New Roman"/>
          <w:sz w:val="28"/>
          <w:szCs w:val="28"/>
        </w:rPr>
      </w:pPr>
      <w:r w:rsidRPr="00BE362F">
        <w:rPr>
          <w:rFonts w:ascii="Times New Roman" w:eastAsia="Calibri" w:hAnsi="Times New Roman" w:cs="Times New Roman"/>
          <w:bCs/>
          <w:sz w:val="28"/>
          <w:szCs w:val="28"/>
        </w:rPr>
        <w:t>ООО «</w:t>
      </w:r>
      <w:r w:rsidRPr="00BE362F">
        <w:rPr>
          <w:rFonts w:ascii="Times New Roman" w:eastAsia="Calibri" w:hAnsi="Times New Roman" w:cs="Times New Roman"/>
          <w:sz w:val="28"/>
          <w:szCs w:val="28"/>
        </w:rPr>
        <w:t>Мобильные Системы»;</w:t>
      </w:r>
    </w:p>
    <w:p w14:paraId="15E2D719" w14:textId="2D6CE98C" w:rsidR="005A141E" w:rsidRPr="00BE362F" w:rsidRDefault="00276728" w:rsidP="0031623A">
      <w:pPr>
        <w:pStyle w:val="a8"/>
        <w:numPr>
          <w:ilvl w:val="0"/>
          <w:numId w:val="6"/>
        </w:numPr>
        <w:tabs>
          <w:tab w:val="left" w:pos="284"/>
        </w:tabs>
        <w:spacing w:after="0" w:line="360" w:lineRule="auto"/>
        <w:ind w:left="0" w:hanging="11"/>
        <w:jc w:val="both"/>
        <w:rPr>
          <w:rFonts w:ascii="Times New Roman" w:eastAsia="Calibri" w:hAnsi="Times New Roman" w:cs="Times New Roman"/>
          <w:sz w:val="28"/>
          <w:szCs w:val="28"/>
        </w:rPr>
      </w:pPr>
      <w:r w:rsidRPr="00BE362F">
        <w:rPr>
          <w:rFonts w:ascii="Times New Roman" w:eastAsia="Calibri" w:hAnsi="Times New Roman" w:cs="Times New Roman"/>
          <w:sz w:val="28"/>
          <w:szCs w:val="28"/>
        </w:rPr>
        <w:t>сформулировать</w:t>
      </w:r>
      <w:r w:rsidR="00E81C86" w:rsidRPr="00BE362F">
        <w:rPr>
          <w:rFonts w:ascii="Times New Roman" w:eastAsia="Calibri" w:hAnsi="Times New Roman" w:cs="Times New Roman"/>
          <w:sz w:val="28"/>
          <w:szCs w:val="28"/>
        </w:rPr>
        <w:t xml:space="preserve"> стратегические направления нейтрализации угроз</w:t>
      </w:r>
    </w:p>
    <w:p w14:paraId="7C349CCD" w14:textId="5E08E26A" w:rsidR="00E81C86" w:rsidRPr="00BE362F" w:rsidRDefault="00E81C86" w:rsidP="00D24105">
      <w:pPr>
        <w:tabs>
          <w:tab w:val="left" w:pos="284"/>
        </w:tabs>
        <w:spacing w:after="0" w:line="360" w:lineRule="auto"/>
        <w:ind w:hanging="11"/>
        <w:jc w:val="both"/>
        <w:rPr>
          <w:rFonts w:ascii="Times New Roman" w:eastAsia="Calibri" w:hAnsi="Times New Roman" w:cs="Times New Roman"/>
          <w:sz w:val="28"/>
          <w:szCs w:val="28"/>
        </w:rPr>
      </w:pPr>
      <w:r w:rsidRPr="00BE362F">
        <w:rPr>
          <w:rFonts w:ascii="Times New Roman" w:eastAsia="Calibri" w:hAnsi="Times New Roman" w:cs="Times New Roman"/>
          <w:sz w:val="28"/>
          <w:szCs w:val="28"/>
        </w:rPr>
        <w:t>экономической безопасности ООО «Мобильные Системы»;</w:t>
      </w:r>
    </w:p>
    <w:p w14:paraId="09707038" w14:textId="660CD2B7" w:rsidR="00E81C86" w:rsidRPr="00BE362F" w:rsidRDefault="00D24105" w:rsidP="00D24105">
      <w:pPr>
        <w:pStyle w:val="a8"/>
        <w:tabs>
          <w:tab w:val="left" w:pos="284"/>
          <w:tab w:val="left" w:pos="709"/>
        </w:tabs>
        <w:spacing w:after="0" w:line="360" w:lineRule="auto"/>
        <w:ind w:left="0"/>
        <w:jc w:val="both"/>
        <w:rPr>
          <w:rFonts w:ascii="Times New Roman" w:eastAsia="Calibri" w:hAnsi="Times New Roman" w:cs="Times New Roman"/>
          <w:sz w:val="28"/>
          <w:szCs w:val="28"/>
        </w:rPr>
      </w:pPr>
      <w:r w:rsidRPr="00BE362F">
        <w:rPr>
          <w:rFonts w:ascii="Times New Roman" w:eastAsia="Calibri" w:hAnsi="Times New Roman" w:cs="Times New Roman"/>
          <w:sz w:val="28"/>
          <w:szCs w:val="28"/>
        </w:rPr>
        <w:t xml:space="preserve">- </w:t>
      </w:r>
      <w:r w:rsidR="00276728" w:rsidRPr="00BE362F">
        <w:rPr>
          <w:rFonts w:ascii="Times New Roman" w:eastAsia="Calibri" w:hAnsi="Times New Roman" w:cs="Times New Roman"/>
          <w:sz w:val="28"/>
          <w:szCs w:val="28"/>
        </w:rPr>
        <w:t>предложить</w:t>
      </w:r>
      <w:r w:rsidR="00E81C86" w:rsidRPr="00BE362F">
        <w:rPr>
          <w:rFonts w:ascii="Times New Roman" w:eastAsia="Calibri" w:hAnsi="Times New Roman" w:cs="Times New Roman"/>
          <w:sz w:val="28"/>
          <w:szCs w:val="28"/>
        </w:rPr>
        <w:t xml:space="preserve"> мероприятия, направленные на повышение</w:t>
      </w:r>
      <w:r w:rsidRPr="00BE362F">
        <w:rPr>
          <w:rFonts w:ascii="Times New Roman" w:eastAsia="Calibri" w:hAnsi="Times New Roman" w:cs="Times New Roman"/>
          <w:sz w:val="28"/>
          <w:szCs w:val="28"/>
        </w:rPr>
        <w:t xml:space="preserve"> </w:t>
      </w:r>
      <w:r w:rsidR="00E81C86" w:rsidRPr="00BE362F">
        <w:rPr>
          <w:rFonts w:ascii="Times New Roman" w:eastAsia="Calibri" w:hAnsi="Times New Roman" w:cs="Times New Roman"/>
          <w:sz w:val="28"/>
          <w:szCs w:val="28"/>
        </w:rPr>
        <w:t>укрепление экономической безопасности ООО «Мобильные Системы».</w:t>
      </w:r>
    </w:p>
    <w:p w14:paraId="398DBEAE" w14:textId="77777777" w:rsidR="00E81C86" w:rsidRPr="00BE362F" w:rsidRDefault="00E81C86" w:rsidP="00E81C86">
      <w:pPr>
        <w:spacing w:after="0" w:line="360" w:lineRule="auto"/>
        <w:ind w:firstLine="709"/>
        <w:jc w:val="both"/>
        <w:rPr>
          <w:rFonts w:ascii="Times New Roman" w:eastAsia="Calibri" w:hAnsi="Times New Roman" w:cs="Times New Roman"/>
          <w:sz w:val="28"/>
        </w:rPr>
      </w:pPr>
      <w:r w:rsidRPr="00BE362F">
        <w:rPr>
          <w:rFonts w:ascii="Times New Roman" w:eastAsia="Calibri" w:hAnsi="Times New Roman" w:cs="Times New Roman"/>
          <w:sz w:val="28"/>
        </w:rPr>
        <w:t>Объект исследования – общество с ограниченной ответственностью «Мобильные Системы» в условиях влияния внешних вызовов и угроз.</w:t>
      </w:r>
    </w:p>
    <w:p w14:paraId="0DD8E4BE" w14:textId="77777777" w:rsidR="00E81C86" w:rsidRPr="00BE362F" w:rsidRDefault="00E81C86" w:rsidP="00E81C86">
      <w:pPr>
        <w:spacing w:after="0" w:line="360" w:lineRule="auto"/>
        <w:ind w:firstLine="709"/>
        <w:jc w:val="both"/>
        <w:rPr>
          <w:rFonts w:ascii="Times New Roman" w:eastAsia="Calibri" w:hAnsi="Times New Roman" w:cs="Times New Roman"/>
          <w:sz w:val="28"/>
        </w:rPr>
      </w:pPr>
      <w:r w:rsidRPr="00BE362F">
        <w:rPr>
          <w:rFonts w:ascii="Times New Roman" w:eastAsia="Calibri" w:hAnsi="Times New Roman" w:cs="Times New Roman"/>
          <w:sz w:val="28"/>
        </w:rPr>
        <w:t>Предметом исследования выступают организационно-управленческие отношения между предприятиями, государственными институтами, ориентированные на обеспечение экономической безопасности.</w:t>
      </w:r>
    </w:p>
    <w:p w14:paraId="759B550C" w14:textId="77777777" w:rsidR="006879B6" w:rsidRPr="00BE362F" w:rsidRDefault="00E81C86" w:rsidP="006879B6">
      <w:pPr>
        <w:spacing w:after="0" w:line="360" w:lineRule="auto"/>
        <w:ind w:firstLine="709"/>
        <w:jc w:val="both"/>
        <w:rPr>
          <w:rFonts w:ascii="Times New Roman" w:eastAsia="Calibri" w:hAnsi="Times New Roman" w:cs="Times New Roman"/>
          <w:sz w:val="28"/>
        </w:rPr>
      </w:pPr>
      <w:r w:rsidRPr="00BE362F">
        <w:rPr>
          <w:rFonts w:ascii="Times New Roman" w:eastAsia="Calibri" w:hAnsi="Times New Roman" w:cs="Times New Roman"/>
          <w:sz w:val="28"/>
        </w:rPr>
        <w:t>Информационной базой для написания выпускной квалификационной работы выступили учредительные документы, материалы периодической печати, электронные базы данных, бухгалтерская отчетность</w:t>
      </w:r>
      <w:r w:rsidR="006879B6" w:rsidRPr="00BE362F">
        <w:rPr>
          <w:rFonts w:ascii="Times New Roman" w:eastAsia="Calibri" w:hAnsi="Times New Roman" w:cs="Times New Roman"/>
          <w:sz w:val="28"/>
        </w:rPr>
        <w:t xml:space="preserve"> </w:t>
      </w:r>
    </w:p>
    <w:p w14:paraId="54CC0418" w14:textId="78A1E356" w:rsidR="00E81C86" w:rsidRPr="00BE362F" w:rsidRDefault="00E81C86" w:rsidP="006879B6">
      <w:pPr>
        <w:spacing w:after="0" w:line="360" w:lineRule="auto"/>
        <w:jc w:val="both"/>
        <w:rPr>
          <w:rFonts w:ascii="Times New Roman" w:eastAsia="Calibri" w:hAnsi="Times New Roman" w:cs="Times New Roman"/>
          <w:sz w:val="28"/>
        </w:rPr>
      </w:pPr>
      <w:r w:rsidRPr="00BE362F">
        <w:rPr>
          <w:rFonts w:ascii="Times New Roman" w:eastAsia="Calibri" w:hAnsi="Times New Roman" w:cs="Times New Roman"/>
          <w:sz w:val="28"/>
          <w:szCs w:val="28"/>
        </w:rPr>
        <w:t>ООО «Мобильные Системы».</w:t>
      </w:r>
    </w:p>
    <w:p w14:paraId="31C5F9F7" w14:textId="77777777" w:rsidR="00E81C86" w:rsidRPr="00BE362F" w:rsidRDefault="00E81C86" w:rsidP="00E81C86">
      <w:pPr>
        <w:spacing w:after="0" w:line="360" w:lineRule="auto"/>
        <w:ind w:firstLine="709"/>
        <w:jc w:val="both"/>
        <w:rPr>
          <w:rFonts w:ascii="Times New Roman" w:eastAsia="Calibri" w:hAnsi="Times New Roman" w:cs="Times New Roman"/>
          <w:sz w:val="28"/>
        </w:rPr>
      </w:pPr>
      <w:r w:rsidRPr="00BE362F">
        <w:rPr>
          <w:rFonts w:ascii="Times New Roman" w:eastAsia="Calibri" w:hAnsi="Times New Roman" w:cs="Times New Roman"/>
          <w:sz w:val="28"/>
        </w:rPr>
        <w:t>В первой главе «Теоретические аспекты в исследовании экономической безопасности предприятия» исследованы теоретические аспекты экономической безопасности предприятия, выявлены методы расчета экономического состояния предприятия, а также представлена нормативно-правовая база в области регулирования деятельности предприятия.</w:t>
      </w:r>
    </w:p>
    <w:p w14:paraId="13134C21" w14:textId="3A539E5A" w:rsidR="00E81C86" w:rsidRPr="00BE362F" w:rsidRDefault="00E81C86" w:rsidP="00E81C86">
      <w:pPr>
        <w:spacing w:after="0" w:line="360" w:lineRule="auto"/>
        <w:ind w:firstLine="709"/>
        <w:jc w:val="both"/>
        <w:rPr>
          <w:rFonts w:ascii="Times New Roman" w:eastAsia="Calibri" w:hAnsi="Times New Roman" w:cs="Times New Roman"/>
          <w:sz w:val="28"/>
        </w:rPr>
      </w:pPr>
      <w:r w:rsidRPr="00BE362F">
        <w:rPr>
          <w:rFonts w:ascii="Times New Roman" w:eastAsia="Calibri" w:hAnsi="Times New Roman" w:cs="Times New Roman"/>
          <w:sz w:val="28"/>
        </w:rPr>
        <w:t xml:space="preserve">Во второй главе «Анализ и оценка обеспечения экономической безопасности российских предприятий в условиях финансовой нестабильности: проблемы и противоречия» проанализированы принципы обеспечения экономической безопасности </w:t>
      </w:r>
      <w:r w:rsidRPr="00BE362F">
        <w:rPr>
          <w:rFonts w:ascii="Times New Roman" w:eastAsia="Calibri" w:hAnsi="Times New Roman" w:cs="Times New Roman"/>
          <w:sz w:val="28"/>
          <w:szCs w:val="28"/>
        </w:rPr>
        <w:t>ООО «Мобильные Системы», исследованы</w:t>
      </w:r>
      <w:r w:rsidR="00CA3CD1" w:rsidRPr="00BE362F">
        <w:rPr>
          <w:rFonts w:ascii="Times New Roman" w:eastAsia="Calibri" w:hAnsi="Times New Roman" w:cs="Times New Roman"/>
          <w:sz w:val="28"/>
          <w:szCs w:val="28"/>
        </w:rPr>
        <w:t xml:space="preserve"> внутренние</w:t>
      </w:r>
      <w:r w:rsidRPr="00BE362F">
        <w:rPr>
          <w:rFonts w:ascii="Times New Roman" w:eastAsia="Calibri" w:hAnsi="Times New Roman" w:cs="Times New Roman"/>
          <w:sz w:val="28"/>
          <w:szCs w:val="28"/>
        </w:rPr>
        <w:t xml:space="preserve"> и внешние факторы, влияющие на экономическую безопасность организации.</w:t>
      </w:r>
      <w:r w:rsidRPr="00BE362F">
        <w:rPr>
          <w:rFonts w:ascii="Times New Roman" w:eastAsia="Calibri" w:hAnsi="Times New Roman" w:cs="Times New Roman"/>
          <w:sz w:val="28"/>
        </w:rPr>
        <w:t xml:space="preserve"> </w:t>
      </w:r>
    </w:p>
    <w:p w14:paraId="665C47D5" w14:textId="77777777" w:rsidR="00E81C86" w:rsidRPr="00BE362F" w:rsidRDefault="00E81C86" w:rsidP="00E81C86">
      <w:pPr>
        <w:spacing w:after="0" w:line="360" w:lineRule="auto"/>
        <w:ind w:firstLine="709"/>
        <w:jc w:val="both"/>
        <w:rPr>
          <w:rFonts w:ascii="Times New Roman" w:eastAsia="Calibri" w:hAnsi="Times New Roman" w:cs="Times New Roman"/>
          <w:sz w:val="28"/>
        </w:rPr>
      </w:pPr>
      <w:r w:rsidRPr="00BE362F">
        <w:rPr>
          <w:rFonts w:ascii="Times New Roman" w:eastAsia="Calibri" w:hAnsi="Times New Roman" w:cs="Times New Roman"/>
          <w:sz w:val="28"/>
        </w:rPr>
        <w:t>В третьей главе «Практические рекомендации по обеспечению экономической безопасности предприятия» обозначены приоритетные направления развития мобильной связи в России и предложены мероприятия по обеспечению экономической безопасности ООО «</w:t>
      </w:r>
      <w:r w:rsidRPr="00BE362F">
        <w:rPr>
          <w:rFonts w:ascii="Times New Roman" w:eastAsia="Calibri" w:hAnsi="Times New Roman" w:cs="Times New Roman"/>
          <w:sz w:val="28"/>
          <w:szCs w:val="28"/>
        </w:rPr>
        <w:t>Мобильные Системы</w:t>
      </w:r>
      <w:r w:rsidRPr="00BE362F">
        <w:rPr>
          <w:rFonts w:ascii="Times New Roman" w:eastAsia="Calibri" w:hAnsi="Times New Roman" w:cs="Times New Roman"/>
          <w:sz w:val="28"/>
        </w:rPr>
        <w:t>».</w:t>
      </w:r>
    </w:p>
    <w:p w14:paraId="7D3C98E8" w14:textId="77777777" w:rsidR="00E81C86" w:rsidRPr="00BE362F" w:rsidRDefault="00E81C86" w:rsidP="00E81C86">
      <w:pPr>
        <w:spacing w:after="0" w:line="360" w:lineRule="auto"/>
        <w:ind w:firstLine="709"/>
        <w:jc w:val="both"/>
        <w:rPr>
          <w:rFonts w:ascii="Times New Roman" w:eastAsia="Calibri" w:hAnsi="Times New Roman" w:cs="Times New Roman"/>
          <w:sz w:val="28"/>
        </w:rPr>
      </w:pPr>
      <w:r w:rsidRPr="00BE362F">
        <w:rPr>
          <w:rFonts w:ascii="Times New Roman" w:eastAsia="Calibri" w:hAnsi="Times New Roman" w:cs="Times New Roman"/>
          <w:sz w:val="28"/>
        </w:rPr>
        <w:lastRenderedPageBreak/>
        <w:t xml:space="preserve">Структура выпускной квалификационной работы определена поставленной целью. Дипломная работа состоит из введения, основной части, включающей три главы, заключения, списка использованных источников. </w:t>
      </w:r>
      <w:r w:rsidRPr="00BE362F">
        <w:rPr>
          <w:rFonts w:ascii="Times New Roman" w:eastAsia="Calibri" w:hAnsi="Times New Roman" w:cs="Times New Roman"/>
          <w:sz w:val="28"/>
          <w:szCs w:val="28"/>
        </w:rPr>
        <w:t xml:space="preserve">В заключение приведены краткие выводы по исследуемой проблеме. </w:t>
      </w:r>
    </w:p>
    <w:p w14:paraId="18C2F704" w14:textId="77777777" w:rsidR="00E81C86" w:rsidRPr="00BE362F" w:rsidRDefault="00E81C86" w:rsidP="00E81C86">
      <w:pPr>
        <w:spacing w:line="360" w:lineRule="auto"/>
        <w:ind w:firstLine="709"/>
        <w:jc w:val="both"/>
        <w:rPr>
          <w:rFonts w:ascii="Times New Roman" w:eastAsia="Calibri" w:hAnsi="Times New Roman" w:cs="Times New Roman"/>
        </w:rPr>
      </w:pPr>
    </w:p>
    <w:p w14:paraId="0A8B1C50" w14:textId="77777777" w:rsidR="00E81C86" w:rsidRPr="00BE362F" w:rsidRDefault="00E81C86" w:rsidP="00E81C86">
      <w:pPr>
        <w:spacing w:line="360" w:lineRule="auto"/>
        <w:ind w:firstLine="709"/>
        <w:jc w:val="both"/>
        <w:rPr>
          <w:rFonts w:ascii="Times New Roman" w:eastAsia="Calibri" w:hAnsi="Times New Roman" w:cs="Times New Roman"/>
        </w:rPr>
      </w:pPr>
    </w:p>
    <w:p w14:paraId="15C9E3F6" w14:textId="77777777" w:rsidR="00E81C86" w:rsidRPr="00BE362F" w:rsidRDefault="00E81C86" w:rsidP="00E81C86">
      <w:pPr>
        <w:spacing w:line="360" w:lineRule="auto"/>
        <w:ind w:firstLine="709"/>
        <w:jc w:val="both"/>
        <w:rPr>
          <w:rFonts w:ascii="Times New Roman" w:eastAsia="Calibri" w:hAnsi="Times New Roman" w:cs="Times New Roman"/>
        </w:rPr>
      </w:pPr>
    </w:p>
    <w:p w14:paraId="7D3AFEFF" w14:textId="77777777" w:rsidR="00E81C86" w:rsidRPr="00BE362F" w:rsidRDefault="00E81C86" w:rsidP="00E81C86">
      <w:pPr>
        <w:spacing w:line="360" w:lineRule="auto"/>
        <w:ind w:firstLine="709"/>
        <w:jc w:val="both"/>
        <w:rPr>
          <w:rFonts w:ascii="Times New Roman" w:eastAsia="Calibri" w:hAnsi="Times New Roman" w:cs="Times New Roman"/>
        </w:rPr>
      </w:pPr>
    </w:p>
    <w:p w14:paraId="5B558A66" w14:textId="77777777" w:rsidR="00E81C86" w:rsidRPr="00BE362F" w:rsidRDefault="00E81C86" w:rsidP="00E81C86">
      <w:pPr>
        <w:spacing w:line="360" w:lineRule="auto"/>
        <w:ind w:firstLine="709"/>
        <w:jc w:val="both"/>
        <w:rPr>
          <w:rFonts w:ascii="Times New Roman" w:eastAsia="Calibri" w:hAnsi="Times New Roman" w:cs="Times New Roman"/>
        </w:rPr>
      </w:pPr>
    </w:p>
    <w:p w14:paraId="7BAB5E5E" w14:textId="77777777" w:rsidR="00E81C86" w:rsidRPr="00BE362F" w:rsidRDefault="00E81C86" w:rsidP="00E81C86">
      <w:pPr>
        <w:spacing w:line="360" w:lineRule="auto"/>
        <w:ind w:firstLine="709"/>
        <w:jc w:val="both"/>
        <w:rPr>
          <w:rFonts w:ascii="Times New Roman" w:eastAsia="Calibri" w:hAnsi="Times New Roman" w:cs="Times New Roman"/>
        </w:rPr>
      </w:pPr>
    </w:p>
    <w:p w14:paraId="78502AE4" w14:textId="77777777" w:rsidR="00E81C86" w:rsidRPr="00BE362F" w:rsidRDefault="00E81C86" w:rsidP="00E81C86">
      <w:pPr>
        <w:spacing w:line="360" w:lineRule="auto"/>
        <w:ind w:firstLine="709"/>
        <w:jc w:val="both"/>
        <w:rPr>
          <w:rFonts w:ascii="Times New Roman" w:eastAsia="Calibri" w:hAnsi="Times New Roman" w:cs="Times New Roman"/>
        </w:rPr>
      </w:pPr>
    </w:p>
    <w:p w14:paraId="368A58A7" w14:textId="77777777" w:rsidR="00E81C86" w:rsidRPr="00BE362F" w:rsidRDefault="00E81C86" w:rsidP="00E81C86">
      <w:pPr>
        <w:spacing w:line="360" w:lineRule="auto"/>
        <w:ind w:firstLine="709"/>
        <w:jc w:val="both"/>
        <w:rPr>
          <w:rFonts w:ascii="Times New Roman" w:eastAsia="Calibri" w:hAnsi="Times New Roman" w:cs="Times New Roman"/>
        </w:rPr>
      </w:pPr>
    </w:p>
    <w:p w14:paraId="7477C0D4" w14:textId="77777777" w:rsidR="00E81C86" w:rsidRPr="00BE362F" w:rsidRDefault="00E81C86" w:rsidP="00E81C86">
      <w:pPr>
        <w:spacing w:line="360" w:lineRule="auto"/>
        <w:ind w:firstLine="709"/>
        <w:jc w:val="both"/>
        <w:rPr>
          <w:rFonts w:ascii="Times New Roman" w:eastAsia="Calibri" w:hAnsi="Times New Roman" w:cs="Times New Roman"/>
        </w:rPr>
      </w:pPr>
    </w:p>
    <w:p w14:paraId="312D6DC4" w14:textId="77777777" w:rsidR="00E81C86" w:rsidRPr="00BE362F" w:rsidRDefault="00E81C86" w:rsidP="00E81C86">
      <w:pPr>
        <w:spacing w:line="360" w:lineRule="auto"/>
        <w:ind w:firstLine="709"/>
        <w:jc w:val="both"/>
        <w:rPr>
          <w:rFonts w:ascii="Times New Roman" w:eastAsia="Calibri" w:hAnsi="Times New Roman" w:cs="Times New Roman"/>
        </w:rPr>
      </w:pPr>
    </w:p>
    <w:p w14:paraId="36D8CFA5" w14:textId="77777777" w:rsidR="00E81C86" w:rsidRPr="00BE362F" w:rsidRDefault="00E81C86" w:rsidP="00E81C86">
      <w:pPr>
        <w:spacing w:line="360" w:lineRule="auto"/>
        <w:ind w:firstLine="709"/>
        <w:jc w:val="both"/>
        <w:rPr>
          <w:rFonts w:ascii="Times New Roman" w:eastAsia="Calibri" w:hAnsi="Times New Roman" w:cs="Times New Roman"/>
        </w:rPr>
      </w:pPr>
    </w:p>
    <w:p w14:paraId="36A2C5CF" w14:textId="77777777" w:rsidR="00E81C86" w:rsidRPr="00BE362F" w:rsidRDefault="00E81C86" w:rsidP="00E81C86">
      <w:pPr>
        <w:spacing w:line="360" w:lineRule="auto"/>
        <w:ind w:firstLine="709"/>
        <w:jc w:val="both"/>
        <w:rPr>
          <w:rFonts w:ascii="Times New Roman" w:eastAsia="Calibri" w:hAnsi="Times New Roman" w:cs="Times New Roman"/>
        </w:rPr>
      </w:pPr>
    </w:p>
    <w:p w14:paraId="1D8B5A03" w14:textId="77777777" w:rsidR="00E81C86" w:rsidRPr="00BE362F" w:rsidRDefault="00E81C86" w:rsidP="00E81C86">
      <w:pPr>
        <w:spacing w:line="360" w:lineRule="auto"/>
        <w:ind w:firstLine="709"/>
        <w:jc w:val="both"/>
        <w:rPr>
          <w:rFonts w:ascii="Times New Roman" w:eastAsia="Calibri" w:hAnsi="Times New Roman" w:cs="Times New Roman"/>
        </w:rPr>
      </w:pPr>
    </w:p>
    <w:p w14:paraId="0608E755" w14:textId="77777777" w:rsidR="00E81C86" w:rsidRPr="00BE362F" w:rsidRDefault="00E81C86" w:rsidP="00E81C86">
      <w:pPr>
        <w:spacing w:line="360" w:lineRule="auto"/>
        <w:ind w:firstLine="709"/>
        <w:jc w:val="both"/>
        <w:rPr>
          <w:rFonts w:ascii="Times New Roman" w:eastAsia="Calibri" w:hAnsi="Times New Roman" w:cs="Times New Roman"/>
        </w:rPr>
      </w:pPr>
    </w:p>
    <w:p w14:paraId="1E9F4ADF" w14:textId="77777777" w:rsidR="00E81C86" w:rsidRPr="00BE362F" w:rsidRDefault="00E81C86" w:rsidP="00E81C86">
      <w:pPr>
        <w:spacing w:line="360" w:lineRule="auto"/>
        <w:ind w:firstLine="709"/>
        <w:jc w:val="both"/>
        <w:rPr>
          <w:rFonts w:ascii="Times New Roman" w:eastAsia="Calibri" w:hAnsi="Times New Roman" w:cs="Times New Roman"/>
        </w:rPr>
      </w:pPr>
    </w:p>
    <w:p w14:paraId="6008202E" w14:textId="77777777" w:rsidR="00E81C86" w:rsidRPr="00BE362F" w:rsidRDefault="00E81C86" w:rsidP="00E81C86">
      <w:pPr>
        <w:spacing w:line="360" w:lineRule="auto"/>
        <w:ind w:firstLine="709"/>
        <w:jc w:val="both"/>
        <w:rPr>
          <w:rFonts w:ascii="Times New Roman" w:eastAsia="Calibri" w:hAnsi="Times New Roman" w:cs="Times New Roman"/>
        </w:rPr>
      </w:pPr>
    </w:p>
    <w:p w14:paraId="32C77661" w14:textId="77777777" w:rsidR="00E81C86" w:rsidRPr="00BE362F" w:rsidRDefault="00E81C86" w:rsidP="00E81C86">
      <w:pPr>
        <w:spacing w:line="360" w:lineRule="auto"/>
        <w:ind w:firstLine="709"/>
        <w:jc w:val="both"/>
        <w:rPr>
          <w:rFonts w:ascii="Times New Roman" w:eastAsia="Calibri" w:hAnsi="Times New Roman" w:cs="Times New Roman"/>
        </w:rPr>
      </w:pPr>
    </w:p>
    <w:p w14:paraId="29152FC5" w14:textId="77777777" w:rsidR="00E81C86" w:rsidRPr="00BE362F" w:rsidRDefault="00E81C86" w:rsidP="00E81C86">
      <w:pPr>
        <w:spacing w:line="360" w:lineRule="auto"/>
        <w:ind w:firstLine="709"/>
        <w:jc w:val="both"/>
        <w:rPr>
          <w:rFonts w:ascii="Times New Roman" w:eastAsia="Calibri" w:hAnsi="Times New Roman" w:cs="Times New Roman"/>
        </w:rPr>
      </w:pPr>
    </w:p>
    <w:p w14:paraId="2CD66BD0" w14:textId="77777777" w:rsidR="00E81C86" w:rsidRPr="00BE362F" w:rsidRDefault="00E81C86" w:rsidP="00E81C86">
      <w:pPr>
        <w:spacing w:line="360" w:lineRule="auto"/>
        <w:ind w:firstLine="709"/>
        <w:jc w:val="both"/>
        <w:rPr>
          <w:rFonts w:ascii="Times New Roman" w:eastAsia="Calibri" w:hAnsi="Times New Roman" w:cs="Times New Roman"/>
        </w:rPr>
      </w:pPr>
    </w:p>
    <w:p w14:paraId="38F2DCD6" w14:textId="77777777" w:rsidR="00E81C86" w:rsidRPr="00BE362F" w:rsidRDefault="00E81C86" w:rsidP="00E81C86">
      <w:pPr>
        <w:keepNext/>
        <w:keepLines/>
        <w:spacing w:before="280" w:after="280" w:line="360" w:lineRule="auto"/>
        <w:ind w:firstLine="709"/>
        <w:jc w:val="both"/>
        <w:outlineLvl w:val="0"/>
        <w:rPr>
          <w:rFonts w:ascii="Times New Roman" w:eastAsia="Times New Roman" w:hAnsi="Times New Roman" w:cs="Times New Roman"/>
          <w:b/>
          <w:sz w:val="28"/>
          <w:szCs w:val="32"/>
        </w:rPr>
      </w:pPr>
      <w:r w:rsidRPr="00BE362F">
        <w:rPr>
          <w:rFonts w:ascii="Times New Roman" w:eastAsia="Times New Roman" w:hAnsi="Times New Roman" w:cs="Times New Roman"/>
          <w:b/>
          <w:sz w:val="28"/>
          <w:szCs w:val="32"/>
        </w:rPr>
        <w:lastRenderedPageBreak/>
        <w:t xml:space="preserve">1 </w:t>
      </w:r>
      <w:bookmarkEnd w:id="1"/>
      <w:r w:rsidRPr="00BE362F">
        <w:rPr>
          <w:rFonts w:ascii="Times New Roman" w:eastAsia="Times New Roman" w:hAnsi="Times New Roman" w:cs="Times New Roman"/>
          <w:b/>
          <w:sz w:val="28"/>
          <w:szCs w:val="32"/>
        </w:rPr>
        <w:t>Теоретические аспекты в исследовании экономической безопасности предприятия</w:t>
      </w:r>
    </w:p>
    <w:p w14:paraId="580EC227" w14:textId="77777777" w:rsidR="00E81C86" w:rsidRPr="00BE362F" w:rsidRDefault="00E81C86" w:rsidP="00E81C86">
      <w:pPr>
        <w:keepNext/>
        <w:keepLines/>
        <w:spacing w:before="280" w:after="280" w:line="360" w:lineRule="auto"/>
        <w:ind w:firstLine="709"/>
        <w:jc w:val="both"/>
        <w:outlineLvl w:val="0"/>
        <w:rPr>
          <w:rFonts w:ascii="Times New Roman" w:eastAsia="Times New Roman" w:hAnsi="Times New Roman" w:cs="Times New Roman"/>
          <w:b/>
          <w:sz w:val="28"/>
          <w:szCs w:val="32"/>
        </w:rPr>
      </w:pPr>
      <w:bookmarkStart w:id="12" w:name="_Toc44600014"/>
      <w:r w:rsidRPr="00BE362F">
        <w:rPr>
          <w:rFonts w:ascii="Times New Roman" w:eastAsia="Times New Roman" w:hAnsi="Times New Roman" w:cs="Times New Roman"/>
          <w:b/>
          <w:sz w:val="28"/>
          <w:szCs w:val="32"/>
        </w:rPr>
        <w:t xml:space="preserve">1.1 </w:t>
      </w:r>
      <w:bookmarkEnd w:id="12"/>
      <w:r w:rsidRPr="00BE362F">
        <w:rPr>
          <w:rFonts w:ascii="Times New Roman" w:eastAsia="Times New Roman" w:hAnsi="Times New Roman" w:cs="Times New Roman"/>
          <w:b/>
          <w:sz w:val="28"/>
          <w:szCs w:val="32"/>
        </w:rPr>
        <w:t>Понятие, сущность и содержание экономической безопасности предприятия</w:t>
      </w:r>
    </w:p>
    <w:p w14:paraId="5BF5F96E" w14:textId="77777777" w:rsidR="003401AE" w:rsidRDefault="00E81C86" w:rsidP="00E81C86">
      <w:pPr>
        <w:spacing w:after="0" w:line="360" w:lineRule="auto"/>
        <w:ind w:firstLine="709"/>
        <w:jc w:val="both"/>
        <w:rPr>
          <w:rFonts w:ascii="Times New Roman" w:eastAsia="Calibri" w:hAnsi="Times New Roman" w:cs="Times New Roman"/>
          <w:sz w:val="28"/>
        </w:rPr>
      </w:pPr>
      <w:r w:rsidRPr="00BE362F">
        <w:rPr>
          <w:rFonts w:ascii="Times New Roman" w:eastAsia="Calibri" w:hAnsi="Times New Roman" w:cs="Times New Roman"/>
          <w:sz w:val="28"/>
        </w:rPr>
        <w:t xml:space="preserve">Эффективная работа предприятия напрямую связана со степенью защиты его финансов. Локальные и глобальные финансовые кризисы, недобросовестная конкуренция и т.д., все эти факторы потенциально опасны для деятельности предприятия. Управление денежными потоками, финансовыми ресурсами организации являются одними из </w:t>
      </w:r>
      <w:r w:rsidR="00BE1692" w:rsidRPr="00BE362F">
        <w:rPr>
          <w:rFonts w:ascii="Times New Roman" w:eastAsia="Calibri" w:hAnsi="Times New Roman" w:cs="Times New Roman"/>
          <w:sz w:val="28"/>
        </w:rPr>
        <w:t xml:space="preserve">фундаментальных </w:t>
      </w:r>
      <w:r w:rsidRPr="00BE362F">
        <w:rPr>
          <w:rFonts w:ascii="Times New Roman" w:eastAsia="Calibri" w:hAnsi="Times New Roman" w:cs="Times New Roman"/>
          <w:sz w:val="28"/>
        </w:rPr>
        <w:t xml:space="preserve">элементов всей системы современного управления. </w:t>
      </w:r>
    </w:p>
    <w:p w14:paraId="493B25CA" w14:textId="453AE242" w:rsidR="00E81C86" w:rsidRPr="00A70832" w:rsidRDefault="00E81C86" w:rsidP="00E81C86">
      <w:pPr>
        <w:spacing w:after="0" w:line="360" w:lineRule="auto"/>
        <w:ind w:firstLine="709"/>
        <w:jc w:val="both"/>
        <w:rPr>
          <w:rFonts w:ascii="Times New Roman" w:eastAsia="Calibri" w:hAnsi="Times New Roman" w:cs="Times New Roman"/>
          <w:sz w:val="28"/>
        </w:rPr>
      </w:pPr>
      <w:r w:rsidRPr="00BE362F">
        <w:rPr>
          <w:rFonts w:ascii="Times New Roman" w:eastAsia="Calibri" w:hAnsi="Times New Roman" w:cs="Times New Roman"/>
          <w:sz w:val="28"/>
        </w:rPr>
        <w:t xml:space="preserve">Устойчивый рост экономики </w:t>
      </w:r>
      <w:r w:rsidR="00776936">
        <w:rPr>
          <w:rFonts w:ascii="Times New Roman" w:eastAsia="Calibri" w:hAnsi="Times New Roman" w:cs="Times New Roman"/>
          <w:sz w:val="28"/>
        </w:rPr>
        <w:t>фирмы</w:t>
      </w:r>
      <w:r w:rsidRPr="00BE362F">
        <w:rPr>
          <w:rFonts w:ascii="Times New Roman" w:eastAsia="Calibri" w:hAnsi="Times New Roman" w:cs="Times New Roman"/>
          <w:sz w:val="28"/>
        </w:rPr>
        <w:t xml:space="preserve">, достижение целей, </w:t>
      </w:r>
      <w:r w:rsidR="00776936">
        <w:rPr>
          <w:rFonts w:ascii="Times New Roman" w:eastAsia="Calibri" w:hAnsi="Times New Roman" w:cs="Times New Roman"/>
          <w:sz w:val="28"/>
        </w:rPr>
        <w:t xml:space="preserve">полностью отвечающих </w:t>
      </w:r>
      <w:r w:rsidRPr="00BE362F">
        <w:rPr>
          <w:rFonts w:ascii="Times New Roman" w:eastAsia="Calibri" w:hAnsi="Times New Roman" w:cs="Times New Roman"/>
          <w:sz w:val="28"/>
        </w:rPr>
        <w:t>интересам собственников и общества,  стабильность</w:t>
      </w:r>
      <w:r w:rsidR="00776936">
        <w:rPr>
          <w:rFonts w:ascii="Times New Roman" w:eastAsia="Calibri" w:hAnsi="Times New Roman" w:cs="Times New Roman"/>
          <w:sz w:val="28"/>
        </w:rPr>
        <w:t xml:space="preserve"> </w:t>
      </w:r>
      <w:r w:rsidR="00776936" w:rsidRPr="00A70832">
        <w:rPr>
          <w:rFonts w:ascii="Times New Roman" w:eastAsia="Calibri" w:hAnsi="Times New Roman" w:cs="Times New Roman"/>
          <w:sz w:val="28"/>
        </w:rPr>
        <w:t>деятельности компании</w:t>
      </w:r>
      <w:r w:rsidRPr="00A70832">
        <w:rPr>
          <w:rFonts w:ascii="Times New Roman" w:eastAsia="Calibri" w:hAnsi="Times New Roman" w:cs="Times New Roman"/>
          <w:sz w:val="28"/>
        </w:rPr>
        <w:t xml:space="preserve">, невозможны без разработки и </w:t>
      </w:r>
      <w:r w:rsidR="00776936" w:rsidRPr="00A70832">
        <w:rPr>
          <w:rFonts w:ascii="Times New Roman" w:eastAsia="Calibri" w:hAnsi="Times New Roman" w:cs="Times New Roman"/>
          <w:sz w:val="28"/>
        </w:rPr>
        <w:t xml:space="preserve">реализации </w:t>
      </w:r>
      <w:r w:rsidRPr="00A70832">
        <w:rPr>
          <w:rFonts w:ascii="Times New Roman" w:eastAsia="Calibri" w:hAnsi="Times New Roman" w:cs="Times New Roman"/>
          <w:sz w:val="28"/>
        </w:rPr>
        <w:t>стратегии</w:t>
      </w:r>
      <w:r w:rsidR="0065792D" w:rsidRPr="00A70832">
        <w:rPr>
          <w:rFonts w:ascii="Times New Roman" w:eastAsia="Calibri" w:hAnsi="Times New Roman" w:cs="Times New Roman"/>
          <w:sz w:val="28"/>
        </w:rPr>
        <w:t xml:space="preserve"> бизнеса</w:t>
      </w:r>
      <w:r w:rsidRPr="00A70832">
        <w:rPr>
          <w:rFonts w:ascii="Times New Roman" w:eastAsia="Calibri" w:hAnsi="Times New Roman" w:cs="Times New Roman"/>
          <w:sz w:val="28"/>
        </w:rPr>
        <w:t>, которая в современной экономике определяется наличием надежной системы его экономической устойчивости и безопасности [47].</w:t>
      </w:r>
    </w:p>
    <w:p w14:paraId="7D258521" w14:textId="4A7E5574" w:rsidR="00E81C86" w:rsidRPr="00A70832" w:rsidRDefault="00E81C86" w:rsidP="00E81C86">
      <w:pPr>
        <w:spacing w:after="0" w:line="360" w:lineRule="auto"/>
        <w:ind w:firstLine="709"/>
        <w:jc w:val="both"/>
        <w:rPr>
          <w:rFonts w:ascii="Times New Roman" w:eastAsia="Calibri" w:hAnsi="Times New Roman" w:cs="Times New Roman"/>
          <w:sz w:val="28"/>
        </w:rPr>
      </w:pPr>
      <w:r w:rsidRPr="00A70832">
        <w:rPr>
          <w:rFonts w:ascii="Times New Roman" w:eastAsia="Calibri" w:hAnsi="Times New Roman" w:cs="Times New Roman"/>
          <w:sz w:val="28"/>
        </w:rPr>
        <w:t xml:space="preserve">Эффективное существование и работа предприятия в рыночной экономике </w:t>
      </w:r>
      <w:r w:rsidR="00856D4C" w:rsidRPr="00A70832">
        <w:rPr>
          <w:rFonts w:ascii="Times New Roman" w:eastAsia="Calibri" w:hAnsi="Times New Roman" w:cs="Times New Roman"/>
          <w:sz w:val="28"/>
        </w:rPr>
        <w:t xml:space="preserve">зависит от </w:t>
      </w:r>
      <w:r w:rsidRPr="00A70832">
        <w:rPr>
          <w:rFonts w:ascii="Times New Roman" w:eastAsia="Calibri" w:hAnsi="Times New Roman" w:cs="Times New Roman"/>
          <w:sz w:val="28"/>
        </w:rPr>
        <w:t>его финансов</w:t>
      </w:r>
      <w:r w:rsidR="00856D4C" w:rsidRPr="00A70832">
        <w:rPr>
          <w:rFonts w:ascii="Times New Roman" w:eastAsia="Calibri" w:hAnsi="Times New Roman" w:cs="Times New Roman"/>
          <w:sz w:val="28"/>
        </w:rPr>
        <w:t>ого</w:t>
      </w:r>
      <w:r w:rsidR="00D61E3D" w:rsidRPr="00A70832">
        <w:rPr>
          <w:rFonts w:ascii="Times New Roman" w:eastAsia="Calibri" w:hAnsi="Times New Roman" w:cs="Times New Roman"/>
          <w:sz w:val="28"/>
        </w:rPr>
        <w:t xml:space="preserve"> состоян</w:t>
      </w:r>
      <w:r w:rsidR="00856D4C" w:rsidRPr="00A70832">
        <w:rPr>
          <w:rFonts w:ascii="Times New Roman" w:eastAsia="Calibri" w:hAnsi="Times New Roman" w:cs="Times New Roman"/>
          <w:sz w:val="28"/>
        </w:rPr>
        <w:t>ия.</w:t>
      </w:r>
    </w:p>
    <w:p w14:paraId="23713F85" w14:textId="77777777" w:rsidR="00E81C86" w:rsidRPr="00A70832" w:rsidRDefault="00E81C86" w:rsidP="00E81C86">
      <w:pPr>
        <w:spacing w:after="0" w:line="360" w:lineRule="auto"/>
        <w:ind w:firstLine="709"/>
        <w:jc w:val="both"/>
        <w:rPr>
          <w:rFonts w:ascii="Times New Roman" w:eastAsia="Calibri" w:hAnsi="Times New Roman" w:cs="Times New Roman"/>
          <w:sz w:val="28"/>
        </w:rPr>
      </w:pPr>
      <w:r w:rsidRPr="00A70832">
        <w:rPr>
          <w:rFonts w:ascii="Times New Roman" w:eastAsia="Calibri" w:hAnsi="Times New Roman" w:cs="Times New Roman"/>
          <w:sz w:val="28"/>
        </w:rPr>
        <w:t>Под финансовым состоянием предприятия понимается результат системы отношений, возникающих в процессе кругооборота средств субъекта хозяйствования и источников этих средств. Само понятие, неразрывно связано с экономической безопасностью. Связано это с тем, что экономическая безопасность хозяйствующего субъекта зависит от его финансового состояния, на показателях деятельности и в зависимости от складывающихся внешних и внутренних факторов и рисков их возникновения которого строится оценка [24].</w:t>
      </w:r>
    </w:p>
    <w:p w14:paraId="4A9EA6F6" w14:textId="77777777" w:rsidR="00E81C86" w:rsidRPr="00A70832" w:rsidRDefault="00E81C86" w:rsidP="00E81C86">
      <w:pPr>
        <w:spacing w:after="0" w:line="360" w:lineRule="auto"/>
        <w:ind w:firstLine="709"/>
        <w:jc w:val="both"/>
        <w:rPr>
          <w:rFonts w:ascii="Times New Roman" w:eastAsia="Calibri" w:hAnsi="Times New Roman" w:cs="Times New Roman"/>
          <w:sz w:val="28"/>
        </w:rPr>
      </w:pPr>
      <w:r w:rsidRPr="00A70832">
        <w:rPr>
          <w:rFonts w:ascii="Times New Roman" w:eastAsia="Calibri" w:hAnsi="Times New Roman" w:cs="Times New Roman"/>
          <w:sz w:val="28"/>
        </w:rPr>
        <w:t xml:space="preserve">Экономическая безопасность является сложным социально-экономическим явлением, которое требует всестороннего рассмотрения. Изучение проблем экономической безопасности, занимает ведущее место в работе аналитических и научно-исследовательских центров, а специалисты </w:t>
      </w:r>
      <w:r w:rsidRPr="00A70832">
        <w:rPr>
          <w:rFonts w:ascii="Times New Roman" w:eastAsia="Calibri" w:hAnsi="Times New Roman" w:cs="Times New Roman"/>
          <w:sz w:val="28"/>
        </w:rPr>
        <w:lastRenderedPageBreak/>
        <w:t xml:space="preserve">различной направленности непрерывно её анализируют, с учётом своей специфики. </w:t>
      </w:r>
    </w:p>
    <w:p w14:paraId="4377F672" w14:textId="198FAEC7" w:rsidR="00E81C86" w:rsidRPr="00A70832" w:rsidRDefault="00E81C86" w:rsidP="00E81C86">
      <w:pPr>
        <w:spacing w:after="0" w:line="360" w:lineRule="auto"/>
        <w:ind w:firstLine="709"/>
        <w:jc w:val="both"/>
        <w:rPr>
          <w:rFonts w:ascii="Times New Roman" w:eastAsia="Calibri" w:hAnsi="Times New Roman" w:cs="Times New Roman"/>
          <w:sz w:val="28"/>
        </w:rPr>
      </w:pPr>
      <w:r w:rsidRPr="00A70832">
        <w:rPr>
          <w:rFonts w:ascii="Times New Roman" w:eastAsia="Calibri" w:hAnsi="Times New Roman" w:cs="Times New Roman"/>
          <w:sz w:val="28"/>
        </w:rPr>
        <w:t> </w:t>
      </w:r>
      <w:r w:rsidR="00E34C08" w:rsidRPr="00A70832">
        <w:rPr>
          <w:rFonts w:ascii="Times New Roman" w:eastAsia="Calibri" w:hAnsi="Times New Roman" w:cs="Times New Roman"/>
          <w:sz w:val="28"/>
        </w:rPr>
        <w:t>По мнению</w:t>
      </w:r>
      <w:r w:rsidRPr="00A70832">
        <w:rPr>
          <w:rFonts w:ascii="Times New Roman" w:eastAsia="Calibri" w:hAnsi="Times New Roman" w:cs="Times New Roman"/>
          <w:sz w:val="28"/>
        </w:rPr>
        <w:t xml:space="preserve"> Е.А. Олейникова,</w:t>
      </w:r>
      <w:r w:rsidR="005A72BA" w:rsidRPr="005A72BA">
        <w:t xml:space="preserve"> </w:t>
      </w:r>
      <w:r w:rsidR="005A72BA" w:rsidRPr="005A72BA">
        <w:rPr>
          <w:rFonts w:ascii="Times New Roman" w:eastAsia="Calibri" w:hAnsi="Times New Roman" w:cs="Times New Roman"/>
          <w:sz w:val="28"/>
        </w:rPr>
        <w:t>экономическая безопасность предприятия обозначает состояние организации, при котором наиболее эффективно используются ее ресурсы для предотвращения различных угроз для обеспечения стабильной работы предприятия в настоящем и будущем.</w:t>
      </w:r>
      <w:r w:rsidRPr="00A70832">
        <w:rPr>
          <w:rFonts w:ascii="Times New Roman" w:eastAsia="Calibri" w:hAnsi="Times New Roman" w:cs="Times New Roman"/>
          <w:sz w:val="28"/>
        </w:rPr>
        <w:t xml:space="preserve"> [3].</w:t>
      </w:r>
    </w:p>
    <w:p w14:paraId="6C364D67" w14:textId="51619A60" w:rsidR="00E81C86" w:rsidRPr="00A70832" w:rsidRDefault="00E81C86" w:rsidP="00E81C86">
      <w:pPr>
        <w:spacing w:after="0" w:line="360" w:lineRule="auto"/>
        <w:ind w:firstLine="709"/>
        <w:jc w:val="both"/>
        <w:rPr>
          <w:rFonts w:ascii="Times New Roman" w:eastAsia="Calibri" w:hAnsi="Times New Roman" w:cs="Times New Roman"/>
          <w:sz w:val="28"/>
        </w:rPr>
      </w:pPr>
      <w:r w:rsidRPr="00A70832">
        <w:rPr>
          <w:rFonts w:ascii="Times New Roman" w:eastAsia="Calibri" w:hAnsi="Times New Roman" w:cs="Times New Roman"/>
          <w:sz w:val="28"/>
        </w:rPr>
        <w:t>В ещё одно</w:t>
      </w:r>
      <w:r w:rsidR="00477B32">
        <w:rPr>
          <w:rFonts w:ascii="Times New Roman" w:eastAsia="Calibri" w:hAnsi="Times New Roman" w:cs="Times New Roman"/>
          <w:sz w:val="28"/>
        </w:rPr>
        <w:t>й</w:t>
      </w:r>
      <w:r w:rsidRPr="00A70832">
        <w:rPr>
          <w:rFonts w:ascii="Times New Roman" w:eastAsia="Calibri" w:hAnsi="Times New Roman" w:cs="Times New Roman"/>
          <w:sz w:val="28"/>
        </w:rPr>
        <w:t xml:space="preserve"> важнейше</w:t>
      </w:r>
      <w:r w:rsidR="00477B32">
        <w:rPr>
          <w:rFonts w:ascii="Times New Roman" w:eastAsia="Calibri" w:hAnsi="Times New Roman" w:cs="Times New Roman"/>
          <w:sz w:val="28"/>
        </w:rPr>
        <w:t>й</w:t>
      </w:r>
      <w:r w:rsidRPr="00A70832">
        <w:rPr>
          <w:rFonts w:ascii="Times New Roman" w:eastAsia="Calibri" w:hAnsi="Times New Roman" w:cs="Times New Roman"/>
          <w:sz w:val="28"/>
        </w:rPr>
        <w:t xml:space="preserve"> </w:t>
      </w:r>
      <w:r w:rsidR="00477B32">
        <w:rPr>
          <w:rFonts w:ascii="Times New Roman" w:eastAsia="Calibri" w:hAnsi="Times New Roman" w:cs="Times New Roman"/>
          <w:sz w:val="28"/>
        </w:rPr>
        <w:t>работе</w:t>
      </w:r>
      <w:r w:rsidRPr="00A70832">
        <w:rPr>
          <w:rFonts w:ascii="Times New Roman" w:eastAsia="Calibri" w:hAnsi="Times New Roman" w:cs="Times New Roman"/>
          <w:sz w:val="28"/>
        </w:rPr>
        <w:t xml:space="preserve"> - «Стратегия бизнеса», </w:t>
      </w:r>
      <w:r w:rsidR="00477B32" w:rsidRPr="00477B32">
        <w:rPr>
          <w:rFonts w:ascii="Times New Roman" w:eastAsia="Calibri" w:hAnsi="Times New Roman" w:cs="Times New Roman"/>
          <w:sz w:val="28"/>
        </w:rPr>
        <w:t xml:space="preserve">изданной Институтом стратегического анализа и развития бизнеса, экономическая безопасность предприятия определяется как состояние конкретного экономического субъекта, в котором жизненно важные компоненты деятельности и структуры предприятия имеют наивысшую степень безопасности от нежелательных изменений </w:t>
      </w:r>
      <w:r w:rsidRPr="00A70832">
        <w:rPr>
          <w:rFonts w:ascii="Times New Roman" w:eastAsia="Calibri" w:hAnsi="Times New Roman" w:cs="Times New Roman"/>
          <w:sz w:val="28"/>
        </w:rPr>
        <w:t>[16].</w:t>
      </w:r>
    </w:p>
    <w:p w14:paraId="7A444806" w14:textId="11C0AAC7" w:rsidR="00E81C86" w:rsidRPr="00A70832" w:rsidRDefault="00E81C86" w:rsidP="00E81C86">
      <w:pPr>
        <w:spacing w:after="0" w:line="360" w:lineRule="auto"/>
        <w:ind w:firstLine="709"/>
        <w:jc w:val="both"/>
        <w:rPr>
          <w:rFonts w:ascii="Times New Roman" w:eastAsia="Calibri" w:hAnsi="Times New Roman" w:cs="Times New Roman"/>
          <w:sz w:val="28"/>
        </w:rPr>
      </w:pPr>
      <w:r w:rsidRPr="00A70832">
        <w:rPr>
          <w:rFonts w:ascii="Times New Roman" w:eastAsia="Calibri" w:hAnsi="Times New Roman" w:cs="Times New Roman"/>
          <w:sz w:val="28"/>
        </w:rPr>
        <w:t xml:space="preserve">В.П. Мак-Мак, сотрудник Академии управления МВД России </w:t>
      </w:r>
      <w:r w:rsidR="00791E3A">
        <w:rPr>
          <w:rFonts w:ascii="Times New Roman" w:eastAsia="Calibri" w:hAnsi="Times New Roman" w:cs="Times New Roman"/>
          <w:sz w:val="28"/>
        </w:rPr>
        <w:t>говорит</w:t>
      </w:r>
      <w:r w:rsidRPr="00A70832">
        <w:rPr>
          <w:rFonts w:ascii="Times New Roman" w:eastAsia="Calibri" w:hAnsi="Times New Roman" w:cs="Times New Roman"/>
          <w:sz w:val="28"/>
        </w:rPr>
        <w:t>,</w:t>
      </w:r>
      <w:r w:rsidR="00791E3A">
        <w:rPr>
          <w:rFonts w:ascii="Times New Roman" w:eastAsia="Calibri" w:hAnsi="Times New Roman" w:cs="Times New Roman"/>
          <w:sz w:val="28"/>
        </w:rPr>
        <w:t xml:space="preserve"> </w:t>
      </w:r>
      <w:proofErr w:type="gramStart"/>
      <w:r w:rsidR="00791E3A">
        <w:rPr>
          <w:rFonts w:ascii="Times New Roman" w:eastAsia="Calibri" w:hAnsi="Times New Roman" w:cs="Times New Roman"/>
          <w:sz w:val="28"/>
        </w:rPr>
        <w:t xml:space="preserve">что </w:t>
      </w:r>
      <w:r w:rsidR="00791E3A" w:rsidRPr="00791E3A">
        <w:t xml:space="preserve"> </w:t>
      </w:r>
      <w:r w:rsidR="00791E3A" w:rsidRPr="00791E3A">
        <w:rPr>
          <w:rFonts w:ascii="Times New Roman" w:eastAsia="Calibri" w:hAnsi="Times New Roman" w:cs="Times New Roman"/>
          <w:sz w:val="28"/>
        </w:rPr>
        <w:t>экономическая</w:t>
      </w:r>
      <w:proofErr w:type="gramEnd"/>
      <w:r w:rsidR="00791E3A" w:rsidRPr="00791E3A">
        <w:rPr>
          <w:rFonts w:ascii="Times New Roman" w:eastAsia="Calibri" w:hAnsi="Times New Roman" w:cs="Times New Roman"/>
          <w:sz w:val="28"/>
        </w:rPr>
        <w:t xml:space="preserve"> безопасность - это состояние наиболее эффективного использования всех имеющихся ресурсов для защиты (устранения, нейтрализации) угроз, а также для обеспечения стабильного функционирования организации в условиях рыночной экономики</w:t>
      </w:r>
      <w:r w:rsidRPr="00A70832">
        <w:rPr>
          <w:rFonts w:ascii="Times New Roman" w:eastAsia="Calibri" w:hAnsi="Times New Roman" w:cs="Times New Roman"/>
          <w:sz w:val="28"/>
        </w:rPr>
        <w:t xml:space="preserve"> [21].</w:t>
      </w:r>
    </w:p>
    <w:p w14:paraId="288C05B1" w14:textId="77777777" w:rsidR="00E81C86" w:rsidRPr="00A70832" w:rsidRDefault="00E81C86" w:rsidP="00E81C86">
      <w:pPr>
        <w:spacing w:after="0" w:line="360" w:lineRule="auto"/>
        <w:ind w:firstLine="709"/>
        <w:jc w:val="both"/>
        <w:rPr>
          <w:rFonts w:ascii="Times New Roman" w:eastAsia="Calibri" w:hAnsi="Times New Roman" w:cs="Times New Roman"/>
          <w:sz w:val="28"/>
        </w:rPr>
      </w:pPr>
      <w:r w:rsidRPr="00A70832">
        <w:rPr>
          <w:rFonts w:ascii="Times New Roman" w:eastAsia="Calibri" w:hAnsi="Times New Roman" w:cs="Times New Roman"/>
          <w:sz w:val="28"/>
        </w:rPr>
        <w:t xml:space="preserve">Безусловно, все указанные определения понятий важны в </w:t>
      </w:r>
      <w:proofErr w:type="gramStart"/>
      <w:r w:rsidRPr="00A70832">
        <w:rPr>
          <w:rFonts w:ascii="Times New Roman" w:eastAsia="Calibri" w:hAnsi="Times New Roman" w:cs="Times New Roman"/>
          <w:sz w:val="28"/>
        </w:rPr>
        <w:t>теоретическом  и</w:t>
      </w:r>
      <w:proofErr w:type="gramEnd"/>
      <w:r w:rsidRPr="00A70832">
        <w:rPr>
          <w:rFonts w:ascii="Times New Roman" w:eastAsia="Calibri" w:hAnsi="Times New Roman" w:cs="Times New Roman"/>
          <w:sz w:val="28"/>
        </w:rPr>
        <w:t xml:space="preserve"> практическом аспектах, но мы остановились на следующем, наиболее соответствующем специфике изучаемой темы. Под экономической безопасностью организации понимается состояние защищённости ее интересов, являющиеся жизненно важными, в производственно-хозяйственной, финансово-экономической, технологической сферах  от влияния различных дестабилизирующих факторов, неблагоприятного воздействия внешних и внутренних угроз. </w:t>
      </w:r>
    </w:p>
    <w:p w14:paraId="7A468AE3" w14:textId="04446A0E" w:rsidR="00E81C86" w:rsidRPr="00A70832" w:rsidRDefault="00BD0B01" w:rsidP="00E81C86">
      <w:pPr>
        <w:spacing w:after="0" w:line="360" w:lineRule="auto"/>
        <w:ind w:firstLine="709"/>
        <w:jc w:val="both"/>
        <w:rPr>
          <w:rFonts w:ascii="Times New Roman" w:eastAsia="Calibri" w:hAnsi="Times New Roman" w:cs="Times New Roman"/>
          <w:sz w:val="28"/>
        </w:rPr>
      </w:pPr>
      <w:r w:rsidRPr="00A70832">
        <w:rPr>
          <w:rFonts w:ascii="Times New Roman" w:eastAsia="Calibri" w:hAnsi="Times New Roman" w:cs="Times New Roman"/>
          <w:sz w:val="28"/>
        </w:rPr>
        <w:t>О</w:t>
      </w:r>
      <w:r w:rsidR="00E81C86" w:rsidRPr="00A70832">
        <w:rPr>
          <w:rFonts w:ascii="Times New Roman" w:eastAsia="Calibri" w:hAnsi="Times New Roman" w:cs="Times New Roman"/>
          <w:sz w:val="28"/>
        </w:rPr>
        <w:t>сновны</w:t>
      </w:r>
      <w:r w:rsidRPr="00A70832">
        <w:rPr>
          <w:rFonts w:ascii="Times New Roman" w:eastAsia="Calibri" w:hAnsi="Times New Roman" w:cs="Times New Roman"/>
          <w:sz w:val="28"/>
        </w:rPr>
        <w:t>ми</w:t>
      </w:r>
      <w:r w:rsidR="00E81C86" w:rsidRPr="00A70832">
        <w:rPr>
          <w:rFonts w:ascii="Times New Roman" w:eastAsia="Calibri" w:hAnsi="Times New Roman" w:cs="Times New Roman"/>
          <w:sz w:val="28"/>
        </w:rPr>
        <w:t xml:space="preserve"> фактор</w:t>
      </w:r>
      <w:r w:rsidRPr="00A70832">
        <w:rPr>
          <w:rFonts w:ascii="Times New Roman" w:eastAsia="Calibri" w:hAnsi="Times New Roman" w:cs="Times New Roman"/>
          <w:sz w:val="28"/>
        </w:rPr>
        <w:t>ами</w:t>
      </w:r>
      <w:r w:rsidR="00E81C86" w:rsidRPr="00A70832">
        <w:rPr>
          <w:rFonts w:ascii="Times New Roman" w:eastAsia="Calibri" w:hAnsi="Times New Roman" w:cs="Times New Roman"/>
          <w:sz w:val="28"/>
        </w:rPr>
        <w:t xml:space="preserve"> экономической безопасности чаще всего </w:t>
      </w:r>
      <w:r w:rsidRPr="00A70832">
        <w:rPr>
          <w:rFonts w:ascii="Times New Roman" w:eastAsia="Calibri" w:hAnsi="Times New Roman" w:cs="Times New Roman"/>
          <w:sz w:val="28"/>
        </w:rPr>
        <w:t>являются</w:t>
      </w:r>
      <w:r w:rsidR="00E81C86" w:rsidRPr="00A70832">
        <w:rPr>
          <w:rFonts w:ascii="Times New Roman" w:eastAsia="Calibri" w:hAnsi="Times New Roman" w:cs="Times New Roman"/>
          <w:sz w:val="28"/>
        </w:rPr>
        <w:t xml:space="preserve"> экзогенные и эндогенные. </w:t>
      </w:r>
      <w:r w:rsidR="00081CA0" w:rsidRPr="00A70832">
        <w:rPr>
          <w:rFonts w:ascii="Times New Roman" w:eastAsia="Calibri" w:hAnsi="Times New Roman" w:cs="Times New Roman"/>
          <w:sz w:val="28"/>
        </w:rPr>
        <w:t>Экзогенные</w:t>
      </w:r>
      <w:r w:rsidR="00E81C86" w:rsidRPr="00A70832">
        <w:rPr>
          <w:rFonts w:ascii="Times New Roman" w:eastAsia="Calibri" w:hAnsi="Times New Roman" w:cs="Times New Roman"/>
          <w:sz w:val="28"/>
        </w:rPr>
        <w:t xml:space="preserve"> включают экономическую и политическую обстановку, фискальную политику государства, насыщенность рынка финансов и рынка сбыта, трудовые ресурсы, средства производства. Кадровая политика предприяти</w:t>
      </w:r>
      <w:r w:rsidR="00E30491" w:rsidRPr="00A70832">
        <w:rPr>
          <w:rFonts w:ascii="Times New Roman" w:eastAsia="Calibri" w:hAnsi="Times New Roman" w:cs="Times New Roman"/>
          <w:sz w:val="28"/>
        </w:rPr>
        <w:t>я, сотрудники</w:t>
      </w:r>
      <w:r w:rsidR="00E81C86" w:rsidRPr="00A70832">
        <w:rPr>
          <w:rFonts w:ascii="Times New Roman" w:eastAsia="Calibri" w:hAnsi="Times New Roman" w:cs="Times New Roman"/>
          <w:sz w:val="28"/>
        </w:rPr>
        <w:t xml:space="preserve">, экономическая политика </w:t>
      </w:r>
      <w:r w:rsidR="00E81C86" w:rsidRPr="00A70832">
        <w:rPr>
          <w:rFonts w:ascii="Times New Roman" w:eastAsia="Calibri" w:hAnsi="Times New Roman" w:cs="Times New Roman"/>
          <w:sz w:val="28"/>
        </w:rPr>
        <w:lastRenderedPageBreak/>
        <w:t xml:space="preserve">компании, обеспечение финансовой независимости и устойчивости, </w:t>
      </w:r>
      <w:r w:rsidR="00481250" w:rsidRPr="00A70832">
        <w:rPr>
          <w:rFonts w:ascii="Times New Roman" w:eastAsia="Calibri" w:hAnsi="Times New Roman" w:cs="Times New Roman"/>
          <w:sz w:val="28"/>
        </w:rPr>
        <w:t>контроль за</w:t>
      </w:r>
      <w:r w:rsidR="00E81C86" w:rsidRPr="00A70832">
        <w:rPr>
          <w:rFonts w:ascii="Times New Roman" w:eastAsia="Calibri" w:hAnsi="Times New Roman" w:cs="Times New Roman"/>
          <w:sz w:val="28"/>
        </w:rPr>
        <w:t xml:space="preserve"> конкурентоспособностью </w:t>
      </w:r>
      <w:r w:rsidR="00B35873" w:rsidRPr="00A70832">
        <w:rPr>
          <w:rFonts w:ascii="Times New Roman" w:eastAsia="Calibri" w:hAnsi="Times New Roman" w:cs="Times New Roman"/>
          <w:sz w:val="28"/>
        </w:rPr>
        <w:t>организации</w:t>
      </w:r>
      <w:r w:rsidR="00E81C86" w:rsidRPr="00A70832">
        <w:rPr>
          <w:rFonts w:ascii="Times New Roman" w:eastAsia="Calibri" w:hAnsi="Times New Roman" w:cs="Times New Roman"/>
          <w:sz w:val="28"/>
        </w:rPr>
        <w:t>, маркетинг, инновационная деятельность, непредвиденные обстоятельства являются примерами эндогенных факторов. </w:t>
      </w:r>
    </w:p>
    <w:p w14:paraId="7F4B24A4" w14:textId="2649FA84" w:rsidR="00E81C86" w:rsidRPr="00A70832" w:rsidRDefault="00E111D7" w:rsidP="00E111D7">
      <w:pPr>
        <w:spacing w:after="0" w:line="360" w:lineRule="auto"/>
        <w:ind w:firstLine="709"/>
        <w:jc w:val="both"/>
        <w:rPr>
          <w:rFonts w:ascii="Times New Roman" w:eastAsia="Calibri" w:hAnsi="Times New Roman" w:cs="Times New Roman"/>
          <w:sz w:val="28"/>
        </w:rPr>
      </w:pPr>
      <w:r w:rsidRPr="00A70832">
        <w:rPr>
          <w:rFonts w:ascii="Times New Roman" w:eastAsia="Calibri" w:hAnsi="Times New Roman" w:cs="Times New Roman"/>
          <w:sz w:val="28"/>
        </w:rPr>
        <w:t>Разработка системы индикаторов для предприятий является ва</w:t>
      </w:r>
      <w:r w:rsidR="00E81C86" w:rsidRPr="00A70832">
        <w:rPr>
          <w:rFonts w:ascii="Times New Roman" w:eastAsia="Calibri" w:hAnsi="Times New Roman" w:cs="Times New Roman"/>
          <w:sz w:val="28"/>
        </w:rPr>
        <w:t>жным элементом выявления и предотвращения угроз, возникающих в составляющих экономической безопасности</w:t>
      </w:r>
      <w:r w:rsidRPr="00A70832">
        <w:rPr>
          <w:rFonts w:ascii="Times New Roman" w:eastAsia="Calibri" w:hAnsi="Times New Roman" w:cs="Times New Roman"/>
          <w:sz w:val="28"/>
        </w:rPr>
        <w:t>.</w:t>
      </w:r>
    </w:p>
    <w:p w14:paraId="00C9A34A" w14:textId="409D6CA0" w:rsidR="00C06556" w:rsidRPr="00A70832" w:rsidRDefault="00E81C86" w:rsidP="00C06556">
      <w:pPr>
        <w:spacing w:after="0" w:line="360" w:lineRule="auto"/>
        <w:ind w:firstLine="709"/>
        <w:jc w:val="both"/>
        <w:rPr>
          <w:rFonts w:ascii="Times New Roman" w:eastAsia="Calibri" w:hAnsi="Times New Roman" w:cs="Times New Roman"/>
          <w:sz w:val="28"/>
        </w:rPr>
      </w:pPr>
      <w:r w:rsidRPr="00A70832">
        <w:rPr>
          <w:rFonts w:ascii="Times New Roman" w:eastAsia="Calibri" w:hAnsi="Times New Roman" w:cs="Times New Roman"/>
          <w:sz w:val="28"/>
        </w:rPr>
        <w:t xml:space="preserve">Можно </w:t>
      </w:r>
      <w:bookmarkStart w:id="13" w:name="_Hlk92891673"/>
      <w:r w:rsidRPr="00A70832">
        <w:rPr>
          <w:rFonts w:ascii="Times New Roman" w:eastAsia="Calibri" w:hAnsi="Times New Roman" w:cs="Times New Roman"/>
          <w:sz w:val="28"/>
        </w:rPr>
        <w:t>выделить следующие индикаторы экономической безопасности</w:t>
      </w:r>
      <w:bookmarkEnd w:id="13"/>
    </w:p>
    <w:p w14:paraId="046EABC6" w14:textId="5D2D1BF6" w:rsidR="00C06556" w:rsidRPr="00A70832" w:rsidRDefault="00E81C86" w:rsidP="001911A7">
      <w:pPr>
        <w:tabs>
          <w:tab w:val="left" w:pos="993"/>
          <w:tab w:val="left" w:pos="1843"/>
        </w:tabs>
        <w:spacing w:after="0" w:line="360" w:lineRule="auto"/>
        <w:contextualSpacing/>
        <w:jc w:val="both"/>
        <w:rPr>
          <w:rFonts w:ascii="Times New Roman" w:eastAsia="Calibri" w:hAnsi="Times New Roman" w:cs="Times New Roman"/>
          <w:sz w:val="28"/>
        </w:rPr>
      </w:pPr>
      <w:r w:rsidRPr="00A70832">
        <w:rPr>
          <w:rFonts w:ascii="Times New Roman" w:eastAsia="Calibri" w:hAnsi="Times New Roman" w:cs="Times New Roman"/>
          <w:sz w:val="28"/>
        </w:rPr>
        <w:t>(</w:t>
      </w:r>
      <w:r w:rsidR="009418DC" w:rsidRPr="00A70832">
        <w:rPr>
          <w:rFonts w:ascii="Times New Roman" w:eastAsia="Calibri" w:hAnsi="Times New Roman" w:cs="Times New Roman"/>
          <w:sz w:val="28"/>
        </w:rPr>
        <w:t>рисунок 1</w:t>
      </w:r>
      <w:r w:rsidRPr="00A70832">
        <w:rPr>
          <w:rFonts w:ascii="Times New Roman" w:eastAsia="Calibri" w:hAnsi="Times New Roman" w:cs="Times New Roman"/>
          <w:sz w:val="28"/>
        </w:rPr>
        <w:t>).</w:t>
      </w:r>
    </w:p>
    <w:p w14:paraId="01202162" w14:textId="2CBF3B76" w:rsidR="009418DC" w:rsidRPr="00A70832" w:rsidRDefault="009418DC" w:rsidP="009418DC">
      <w:pPr>
        <w:spacing w:after="0" w:line="360" w:lineRule="auto"/>
        <w:jc w:val="center"/>
        <w:rPr>
          <w:rFonts w:ascii="Times New Roman" w:hAnsi="Times New Roman" w:cs="Times New Roman"/>
          <w:sz w:val="28"/>
          <w:lang w:val="en-US"/>
        </w:rPr>
      </w:pPr>
      <w:r w:rsidRPr="00A70832">
        <w:rPr>
          <w:noProof/>
        </w:rPr>
        <w:drawing>
          <wp:inline distT="0" distB="0" distL="0" distR="0" wp14:anchorId="45FAB62C" wp14:editId="79499258">
            <wp:extent cx="5053185" cy="5894962"/>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12" t="9576" r="60972" b="16325"/>
                    <a:stretch/>
                  </pic:blipFill>
                  <pic:spPr bwMode="auto">
                    <a:xfrm>
                      <a:off x="0" y="0"/>
                      <a:ext cx="5104705" cy="5955064"/>
                    </a:xfrm>
                    <a:prstGeom prst="rect">
                      <a:avLst/>
                    </a:prstGeom>
                    <a:ln>
                      <a:noFill/>
                    </a:ln>
                    <a:extLst>
                      <a:ext uri="{53640926-AAD7-44D8-BBD7-CCE9431645EC}">
                        <a14:shadowObscured xmlns:a14="http://schemas.microsoft.com/office/drawing/2010/main"/>
                      </a:ext>
                    </a:extLst>
                  </pic:spPr>
                </pic:pic>
              </a:graphicData>
            </a:graphic>
          </wp:inline>
        </w:drawing>
      </w:r>
    </w:p>
    <w:p w14:paraId="2FD0E89D" w14:textId="2D83B28B" w:rsidR="00EF183F" w:rsidRPr="00EF183F" w:rsidRDefault="009418DC" w:rsidP="00EF183F">
      <w:pPr>
        <w:spacing w:after="0" w:line="360" w:lineRule="auto"/>
        <w:jc w:val="center"/>
        <w:rPr>
          <w:rFonts w:ascii="Times New Roman" w:hAnsi="Times New Roman" w:cs="Times New Roman"/>
          <w:sz w:val="28"/>
        </w:rPr>
      </w:pPr>
      <w:r w:rsidRPr="00A70832">
        <w:rPr>
          <w:rFonts w:ascii="Times New Roman" w:hAnsi="Times New Roman" w:cs="Times New Roman"/>
          <w:sz w:val="28"/>
        </w:rPr>
        <w:t>Рисунок 1 - Индикаторы безопасности предприятия [12]</w:t>
      </w:r>
    </w:p>
    <w:p w14:paraId="150F91A1" w14:textId="3637E3C0" w:rsidR="00EF183F" w:rsidRDefault="00EF183F" w:rsidP="00EF183F">
      <w:pPr>
        <w:spacing w:after="0" w:line="360" w:lineRule="auto"/>
        <w:ind w:firstLine="709"/>
        <w:jc w:val="both"/>
        <w:rPr>
          <w:rFonts w:ascii="Times New Roman" w:eastAsia="Calibri" w:hAnsi="Times New Roman" w:cs="Times New Roman"/>
          <w:sz w:val="28"/>
        </w:rPr>
      </w:pPr>
      <w:r w:rsidRPr="00A70832">
        <w:rPr>
          <w:rFonts w:ascii="Times New Roman" w:eastAsia="Calibri" w:hAnsi="Times New Roman" w:cs="Times New Roman"/>
          <w:sz w:val="28"/>
        </w:rPr>
        <w:lastRenderedPageBreak/>
        <w:t>Экономическую безопасность можно классифицировать образом, представленным в таблице 1:</w:t>
      </w:r>
    </w:p>
    <w:p w14:paraId="192904C2" w14:textId="77777777" w:rsidR="00EF183F" w:rsidRPr="00EF183F" w:rsidRDefault="00EF183F" w:rsidP="00EF183F">
      <w:pPr>
        <w:spacing w:after="0" w:line="360" w:lineRule="auto"/>
        <w:ind w:firstLine="709"/>
        <w:jc w:val="both"/>
        <w:rPr>
          <w:rFonts w:ascii="Times New Roman" w:eastAsia="Calibri" w:hAnsi="Times New Roman" w:cs="Times New Roman"/>
          <w:sz w:val="28"/>
        </w:rPr>
      </w:pPr>
    </w:p>
    <w:p w14:paraId="14621A57" w14:textId="61483E14" w:rsidR="00E81C86" w:rsidRPr="00A70832" w:rsidRDefault="00E81C86" w:rsidP="00E81C86">
      <w:pPr>
        <w:spacing w:after="0" w:line="360" w:lineRule="auto"/>
        <w:jc w:val="both"/>
        <w:rPr>
          <w:rFonts w:ascii="Times New Roman" w:eastAsia="Calibri" w:hAnsi="Times New Roman" w:cs="Times New Roman"/>
          <w:sz w:val="28"/>
          <w:szCs w:val="28"/>
        </w:rPr>
      </w:pPr>
      <w:r w:rsidRPr="00A70832">
        <w:rPr>
          <w:rFonts w:ascii="Times New Roman" w:eastAsia="Calibri" w:hAnsi="Times New Roman" w:cs="Times New Roman"/>
          <w:sz w:val="28"/>
          <w:szCs w:val="28"/>
        </w:rPr>
        <w:t xml:space="preserve">Таблица </w:t>
      </w:r>
      <w:r w:rsidR="009418DC" w:rsidRPr="00A70832">
        <w:rPr>
          <w:rFonts w:ascii="Times New Roman" w:eastAsia="Calibri" w:hAnsi="Times New Roman" w:cs="Times New Roman"/>
          <w:sz w:val="28"/>
          <w:szCs w:val="28"/>
        </w:rPr>
        <w:t>1</w:t>
      </w:r>
      <w:r w:rsidRPr="00A70832">
        <w:rPr>
          <w:rFonts w:ascii="Times New Roman" w:eastAsia="Calibri" w:hAnsi="Times New Roman" w:cs="Times New Roman"/>
          <w:sz w:val="28"/>
          <w:szCs w:val="28"/>
        </w:rPr>
        <w:t xml:space="preserve"> - Классификация экономической безопасности [46]</w:t>
      </w:r>
    </w:p>
    <w:tbl>
      <w:tblPr>
        <w:tblStyle w:val="a7"/>
        <w:tblW w:w="0" w:type="auto"/>
        <w:tblLayout w:type="fixed"/>
        <w:tblLook w:val="04A0" w:firstRow="1" w:lastRow="0" w:firstColumn="1" w:lastColumn="0" w:noHBand="0" w:noVBand="1"/>
      </w:tblPr>
      <w:tblGrid>
        <w:gridCol w:w="2263"/>
        <w:gridCol w:w="7082"/>
      </w:tblGrid>
      <w:tr w:rsidR="00E81C86" w:rsidRPr="00A70832" w14:paraId="26B20C48" w14:textId="77777777" w:rsidTr="00EF183F">
        <w:tc>
          <w:tcPr>
            <w:tcW w:w="2263" w:type="dxa"/>
          </w:tcPr>
          <w:p w14:paraId="12994304" w14:textId="77777777" w:rsidR="00E81C86" w:rsidRPr="00A70832" w:rsidRDefault="00E81C86" w:rsidP="00E81C86">
            <w:pPr>
              <w:spacing w:line="360" w:lineRule="auto"/>
              <w:jc w:val="center"/>
              <w:rPr>
                <w:rFonts w:ascii="Times New Roman" w:eastAsia="Calibri" w:hAnsi="Times New Roman" w:cs="Times New Roman"/>
                <w:sz w:val="24"/>
                <w:szCs w:val="28"/>
              </w:rPr>
            </w:pPr>
            <w:r w:rsidRPr="00A70832">
              <w:rPr>
                <w:rFonts w:ascii="Times New Roman" w:eastAsia="Calibri" w:hAnsi="Times New Roman" w:cs="Times New Roman"/>
                <w:sz w:val="24"/>
                <w:szCs w:val="28"/>
              </w:rPr>
              <w:t>Вид экономической безопасности</w:t>
            </w:r>
          </w:p>
        </w:tc>
        <w:tc>
          <w:tcPr>
            <w:tcW w:w="7082" w:type="dxa"/>
          </w:tcPr>
          <w:p w14:paraId="1CACA7E7" w14:textId="77777777" w:rsidR="00E81C86" w:rsidRPr="00A70832" w:rsidRDefault="00E81C86" w:rsidP="00E81C86">
            <w:pPr>
              <w:spacing w:line="360" w:lineRule="auto"/>
              <w:jc w:val="center"/>
              <w:rPr>
                <w:rFonts w:ascii="Times New Roman" w:eastAsia="Calibri" w:hAnsi="Times New Roman" w:cs="Times New Roman"/>
                <w:sz w:val="24"/>
                <w:szCs w:val="28"/>
              </w:rPr>
            </w:pPr>
            <w:r w:rsidRPr="00A70832">
              <w:rPr>
                <w:rFonts w:ascii="Times New Roman" w:eastAsia="Calibri" w:hAnsi="Times New Roman" w:cs="Times New Roman"/>
                <w:sz w:val="24"/>
                <w:szCs w:val="28"/>
              </w:rPr>
              <w:t>Характеристика</w:t>
            </w:r>
          </w:p>
        </w:tc>
      </w:tr>
      <w:tr w:rsidR="00E81C86" w:rsidRPr="00A70832" w14:paraId="3994F9FF" w14:textId="77777777" w:rsidTr="009E6704">
        <w:tc>
          <w:tcPr>
            <w:tcW w:w="9345" w:type="dxa"/>
            <w:gridSpan w:val="2"/>
          </w:tcPr>
          <w:p w14:paraId="178DE4F3" w14:textId="77777777" w:rsidR="00E81C86" w:rsidRPr="00A70832" w:rsidRDefault="00E81C86" w:rsidP="00E81C86">
            <w:pPr>
              <w:spacing w:line="360" w:lineRule="auto"/>
              <w:jc w:val="center"/>
              <w:rPr>
                <w:rFonts w:ascii="Times New Roman" w:eastAsia="Calibri" w:hAnsi="Times New Roman" w:cs="Times New Roman"/>
                <w:sz w:val="24"/>
                <w:szCs w:val="28"/>
              </w:rPr>
            </w:pPr>
            <w:r w:rsidRPr="00A70832">
              <w:rPr>
                <w:rFonts w:ascii="Times New Roman" w:eastAsia="Calibri" w:hAnsi="Times New Roman" w:cs="Times New Roman"/>
                <w:sz w:val="24"/>
                <w:szCs w:val="28"/>
              </w:rPr>
              <w:t>Безопасность в зависимости от локализации источника угрозы или субъекта системы безопасности</w:t>
            </w:r>
          </w:p>
        </w:tc>
      </w:tr>
      <w:tr w:rsidR="00E81C86" w:rsidRPr="00A70832" w14:paraId="0BD232AD" w14:textId="77777777" w:rsidTr="00EF183F">
        <w:tc>
          <w:tcPr>
            <w:tcW w:w="2263" w:type="dxa"/>
          </w:tcPr>
          <w:p w14:paraId="23477C90" w14:textId="26074F43" w:rsidR="00E81C86" w:rsidRPr="00A70832" w:rsidRDefault="00AB7606" w:rsidP="00E81C86">
            <w:pPr>
              <w:spacing w:line="360" w:lineRule="auto"/>
              <w:rPr>
                <w:rFonts w:ascii="Times New Roman" w:eastAsia="Calibri" w:hAnsi="Times New Roman" w:cs="Times New Roman"/>
                <w:sz w:val="24"/>
                <w:szCs w:val="28"/>
              </w:rPr>
            </w:pPr>
            <w:r w:rsidRPr="00A70832">
              <w:rPr>
                <w:rFonts w:ascii="Times New Roman" w:eastAsia="Calibri" w:hAnsi="Times New Roman" w:cs="Times New Roman"/>
                <w:sz w:val="24"/>
                <w:szCs w:val="28"/>
              </w:rPr>
              <w:t>1</w:t>
            </w:r>
            <w:r w:rsidR="00E81C86" w:rsidRPr="00A70832">
              <w:rPr>
                <w:rFonts w:ascii="Times New Roman" w:eastAsia="Calibri" w:hAnsi="Times New Roman" w:cs="Times New Roman"/>
                <w:sz w:val="24"/>
                <w:szCs w:val="28"/>
              </w:rPr>
              <w:t>) Внешняя безопасность</w:t>
            </w:r>
          </w:p>
        </w:tc>
        <w:tc>
          <w:tcPr>
            <w:tcW w:w="7082" w:type="dxa"/>
          </w:tcPr>
          <w:p w14:paraId="08825A63" w14:textId="77777777" w:rsidR="00E81C86" w:rsidRPr="00A70832" w:rsidRDefault="00E81C86" w:rsidP="00E81C86">
            <w:pPr>
              <w:spacing w:line="360" w:lineRule="auto"/>
              <w:jc w:val="both"/>
              <w:rPr>
                <w:rFonts w:ascii="Times New Roman" w:eastAsia="Calibri" w:hAnsi="Times New Roman" w:cs="Times New Roman"/>
                <w:sz w:val="24"/>
                <w:szCs w:val="28"/>
              </w:rPr>
            </w:pPr>
            <w:r w:rsidRPr="00A70832">
              <w:rPr>
                <w:rFonts w:ascii="Times New Roman" w:eastAsia="Calibri" w:hAnsi="Times New Roman" w:cs="Times New Roman"/>
                <w:sz w:val="24"/>
                <w:szCs w:val="28"/>
              </w:rPr>
              <w:t>Внешними субъектами системы экономической безопасности могут быть государственные органы, органы правовой защиты, таможенные органы и органы налогового контроля. Они обеспечивают регулирующее влияние макроэкономического и социально-политического характера на бизнес предприятий, устанавливают рамки вероятных альтернатив взаимодействию экономических агентов и устраняют часть возможных угроз. Институты законодательной и исполнительной власти ограничивают конкурентное положение импортируемых в страну иностранных товаров за счет таможенных сборов и систем квот; поощрение стимулирования отдельных видов предпринимательской деятельности - предоставление кредитов сельхозпроизводителям, снижение налогов для малого бизнеса и т.д.</w:t>
            </w:r>
          </w:p>
        </w:tc>
      </w:tr>
      <w:tr w:rsidR="009E6704" w:rsidRPr="00A70832" w14:paraId="21EFA169" w14:textId="77777777" w:rsidTr="00EF183F">
        <w:trPr>
          <w:trHeight w:val="3292"/>
        </w:trPr>
        <w:tc>
          <w:tcPr>
            <w:tcW w:w="2263" w:type="dxa"/>
          </w:tcPr>
          <w:p w14:paraId="7809F797" w14:textId="77777777" w:rsidR="009E6704" w:rsidRPr="00A70832" w:rsidRDefault="009E6704" w:rsidP="00D7504E">
            <w:pPr>
              <w:spacing w:line="360" w:lineRule="auto"/>
              <w:rPr>
                <w:rFonts w:ascii="Times New Roman" w:eastAsia="Calibri" w:hAnsi="Times New Roman" w:cs="Times New Roman"/>
                <w:sz w:val="24"/>
                <w:szCs w:val="28"/>
              </w:rPr>
            </w:pPr>
            <w:r w:rsidRPr="00A70832">
              <w:rPr>
                <w:rFonts w:ascii="Times New Roman" w:eastAsia="Calibri" w:hAnsi="Times New Roman" w:cs="Times New Roman"/>
                <w:sz w:val="24"/>
                <w:szCs w:val="28"/>
              </w:rPr>
              <w:t>2) Внутренняя (организационная) безопасность</w:t>
            </w:r>
          </w:p>
        </w:tc>
        <w:tc>
          <w:tcPr>
            <w:tcW w:w="7082" w:type="dxa"/>
          </w:tcPr>
          <w:p w14:paraId="316C4714" w14:textId="77777777" w:rsidR="009E6704" w:rsidRPr="00A70832" w:rsidRDefault="009E6704" w:rsidP="00D7504E">
            <w:pPr>
              <w:spacing w:line="360" w:lineRule="auto"/>
              <w:jc w:val="both"/>
              <w:rPr>
                <w:rFonts w:ascii="Times New Roman" w:eastAsia="Calibri" w:hAnsi="Times New Roman" w:cs="Times New Roman"/>
                <w:sz w:val="24"/>
                <w:szCs w:val="28"/>
              </w:rPr>
            </w:pPr>
            <w:r w:rsidRPr="00A70832">
              <w:rPr>
                <w:rFonts w:ascii="Times New Roman" w:eastAsia="Calibri" w:hAnsi="Times New Roman" w:cs="Times New Roman"/>
                <w:sz w:val="24"/>
                <w:szCs w:val="28"/>
              </w:rPr>
              <w:t>К субъектам внутренней экономической безопасности могут быть привлечены эксперты специально созданной службы безопасности, специалисты других подразделений, выполняющих отдельные функции безопасности, и руководители предприятий. При внутрикорпоративной организации системы экономической безопасности игроками могут торговать сотрудники отдела разработок и исследований, продаж, стратегического планирования, маркетинга, IT-отдела.</w:t>
            </w:r>
          </w:p>
        </w:tc>
      </w:tr>
    </w:tbl>
    <w:p w14:paraId="09A8B8C2" w14:textId="77777777" w:rsidR="00AB7606" w:rsidRPr="00A70832" w:rsidRDefault="00AB7606" w:rsidP="00E81C86">
      <w:pPr>
        <w:rPr>
          <w:rFonts w:ascii="Times New Roman" w:hAnsi="Times New Roman" w:cs="Times New Roman"/>
          <w:sz w:val="28"/>
        </w:rPr>
      </w:pPr>
    </w:p>
    <w:p w14:paraId="10C14299" w14:textId="55A84F4E" w:rsidR="009E6704" w:rsidRDefault="009E6704" w:rsidP="00E81C86">
      <w:pPr>
        <w:rPr>
          <w:rFonts w:ascii="Times New Roman" w:hAnsi="Times New Roman" w:cs="Times New Roman"/>
          <w:sz w:val="28"/>
        </w:rPr>
      </w:pPr>
    </w:p>
    <w:p w14:paraId="34F75275" w14:textId="77777777" w:rsidR="00EF183F" w:rsidRPr="00A70832" w:rsidRDefault="00EF183F" w:rsidP="00E81C86">
      <w:pPr>
        <w:rPr>
          <w:rFonts w:ascii="Times New Roman" w:hAnsi="Times New Roman" w:cs="Times New Roman"/>
          <w:sz w:val="28"/>
        </w:rPr>
      </w:pPr>
    </w:p>
    <w:p w14:paraId="70254C04" w14:textId="7D6B1994" w:rsidR="00E81C86" w:rsidRPr="00A70832" w:rsidRDefault="00E81C86" w:rsidP="00E81C86">
      <w:pPr>
        <w:rPr>
          <w:rFonts w:ascii="Times New Roman" w:hAnsi="Times New Roman" w:cs="Times New Roman"/>
          <w:sz w:val="28"/>
        </w:rPr>
      </w:pPr>
      <w:r w:rsidRPr="00A70832">
        <w:rPr>
          <w:rFonts w:ascii="Times New Roman" w:hAnsi="Times New Roman" w:cs="Times New Roman"/>
          <w:sz w:val="28"/>
        </w:rPr>
        <w:lastRenderedPageBreak/>
        <w:t xml:space="preserve">Продолжение таблицы </w:t>
      </w:r>
      <w:r w:rsidR="009418DC" w:rsidRPr="00A70832">
        <w:rPr>
          <w:rFonts w:ascii="Times New Roman" w:hAnsi="Times New Roman" w:cs="Times New Roman"/>
          <w:sz w:val="28"/>
        </w:rPr>
        <w:t>1</w:t>
      </w:r>
    </w:p>
    <w:tbl>
      <w:tblPr>
        <w:tblStyle w:val="11"/>
        <w:tblW w:w="9464" w:type="dxa"/>
        <w:tblLook w:val="04A0" w:firstRow="1" w:lastRow="0" w:firstColumn="1" w:lastColumn="0" w:noHBand="0" w:noVBand="1"/>
      </w:tblPr>
      <w:tblGrid>
        <w:gridCol w:w="2157"/>
        <w:gridCol w:w="7307"/>
      </w:tblGrid>
      <w:tr w:rsidR="00E81C86" w:rsidRPr="00A70832" w14:paraId="33408714" w14:textId="77777777" w:rsidTr="00B5567D">
        <w:trPr>
          <w:trHeight w:val="419"/>
        </w:trPr>
        <w:tc>
          <w:tcPr>
            <w:tcW w:w="9464" w:type="dxa"/>
            <w:gridSpan w:val="2"/>
          </w:tcPr>
          <w:p w14:paraId="460B1C11" w14:textId="77777777" w:rsidR="00E81C86" w:rsidRPr="00A70832" w:rsidRDefault="00E81C86" w:rsidP="00E81C86">
            <w:pPr>
              <w:spacing w:line="360" w:lineRule="auto"/>
              <w:jc w:val="center"/>
              <w:rPr>
                <w:rFonts w:ascii="Times New Roman" w:eastAsia="Calibri" w:hAnsi="Times New Roman" w:cs="Times New Roman"/>
                <w:sz w:val="24"/>
                <w:szCs w:val="28"/>
              </w:rPr>
            </w:pPr>
            <w:r w:rsidRPr="00A70832">
              <w:rPr>
                <w:rFonts w:ascii="Times New Roman" w:eastAsia="Calibri" w:hAnsi="Times New Roman" w:cs="Times New Roman"/>
                <w:sz w:val="24"/>
                <w:szCs w:val="28"/>
              </w:rPr>
              <w:t>Безопасность ресурсов</w:t>
            </w:r>
          </w:p>
        </w:tc>
      </w:tr>
      <w:tr w:rsidR="00E81C86" w:rsidRPr="00A70832" w14:paraId="70497812" w14:textId="77777777" w:rsidTr="00B5567D">
        <w:trPr>
          <w:trHeight w:val="6600"/>
        </w:trPr>
        <w:tc>
          <w:tcPr>
            <w:tcW w:w="2157" w:type="dxa"/>
          </w:tcPr>
          <w:p w14:paraId="4D8AC802" w14:textId="7CB83A32" w:rsidR="00E81C86" w:rsidRPr="00A70832" w:rsidRDefault="00AB7606" w:rsidP="00E81C86">
            <w:pPr>
              <w:spacing w:line="360" w:lineRule="auto"/>
              <w:rPr>
                <w:rFonts w:ascii="Times New Roman" w:eastAsia="Calibri" w:hAnsi="Times New Roman" w:cs="Times New Roman"/>
                <w:sz w:val="24"/>
                <w:szCs w:val="28"/>
              </w:rPr>
            </w:pPr>
            <w:r w:rsidRPr="00A70832">
              <w:rPr>
                <w:rFonts w:ascii="Times New Roman" w:eastAsia="Calibri" w:hAnsi="Times New Roman" w:cs="Times New Roman"/>
                <w:sz w:val="24"/>
                <w:szCs w:val="28"/>
              </w:rPr>
              <w:t>1</w:t>
            </w:r>
            <w:r w:rsidR="00E81C86" w:rsidRPr="00A70832">
              <w:rPr>
                <w:rFonts w:ascii="Times New Roman" w:eastAsia="Calibri" w:hAnsi="Times New Roman" w:cs="Times New Roman"/>
                <w:sz w:val="24"/>
                <w:szCs w:val="28"/>
              </w:rPr>
              <w:t>) Кадровая безопасность</w:t>
            </w:r>
          </w:p>
        </w:tc>
        <w:tc>
          <w:tcPr>
            <w:tcW w:w="7307" w:type="dxa"/>
          </w:tcPr>
          <w:p w14:paraId="6027C1FA" w14:textId="77777777" w:rsidR="00E81C86" w:rsidRPr="00A70832" w:rsidRDefault="00E81C86" w:rsidP="00E81C86">
            <w:pPr>
              <w:spacing w:line="360" w:lineRule="auto"/>
              <w:jc w:val="both"/>
              <w:rPr>
                <w:rFonts w:ascii="Times New Roman" w:eastAsia="Calibri" w:hAnsi="Times New Roman" w:cs="Times New Roman"/>
                <w:sz w:val="24"/>
                <w:szCs w:val="28"/>
              </w:rPr>
            </w:pPr>
            <w:r w:rsidRPr="00A70832">
              <w:rPr>
                <w:rFonts w:ascii="Times New Roman" w:eastAsia="Calibri" w:hAnsi="Times New Roman" w:cs="Times New Roman"/>
                <w:sz w:val="24"/>
                <w:szCs w:val="28"/>
              </w:rPr>
              <w:t>Она включает в себя защиту качества человеческих ресурсов, а именно параметров здоровья, профессионализма и т. д, Через систему мероприятий, направленных на повышение уровня подготовки кадров, поощрение работников, ведущих здоровый образ жизни, и работу по укреплению «корпоративного духа», чтобы создать комфортную психологическую среду в команде. Учитывая человеческий фактор, также учитывается безопасность, связанная с защитой от мошенничества (кражи, шпионаж в пользу конкурентов, использование корпоративных товаров в личных целях).</w:t>
            </w:r>
            <w:r w:rsidRPr="00A70832">
              <w:rPr>
                <w:rFonts w:ascii="Times New Roman" w:hAnsi="Times New Roman" w:cs="Times New Roman"/>
              </w:rPr>
              <w:t xml:space="preserve"> </w:t>
            </w:r>
            <w:r w:rsidRPr="00A70832">
              <w:rPr>
                <w:rFonts w:ascii="Times New Roman" w:eastAsia="Calibri" w:hAnsi="Times New Roman" w:cs="Times New Roman"/>
                <w:sz w:val="24"/>
                <w:szCs w:val="28"/>
              </w:rPr>
              <w:t>В качестве превентивных мер планируемой защиты от мошенничества традиционно выступает точная формулировка должностных инструкций с четко очерченным набором прав и обязанностей, регулярное объединение сотрудников различных служб в группы по реализации отдельных проектов, организация контроля за изменениями в межличностной коммуникации сотрудников и многое другое.</w:t>
            </w:r>
          </w:p>
        </w:tc>
      </w:tr>
      <w:tr w:rsidR="00E81C86" w:rsidRPr="00A70832" w14:paraId="7E05D3F4" w14:textId="77777777" w:rsidTr="00B5567D">
        <w:trPr>
          <w:trHeight w:val="2873"/>
        </w:trPr>
        <w:tc>
          <w:tcPr>
            <w:tcW w:w="2157" w:type="dxa"/>
          </w:tcPr>
          <w:p w14:paraId="4D904C17" w14:textId="2E7C5D24" w:rsidR="00E81C86" w:rsidRPr="00A70832" w:rsidRDefault="00AB7606" w:rsidP="00E81C86">
            <w:pPr>
              <w:spacing w:line="360" w:lineRule="auto"/>
              <w:rPr>
                <w:rFonts w:ascii="Times New Roman" w:eastAsia="Calibri" w:hAnsi="Times New Roman" w:cs="Times New Roman"/>
                <w:sz w:val="24"/>
                <w:szCs w:val="28"/>
              </w:rPr>
            </w:pPr>
            <w:r w:rsidRPr="00A70832">
              <w:rPr>
                <w:rFonts w:ascii="Times New Roman" w:eastAsia="Calibri" w:hAnsi="Times New Roman" w:cs="Times New Roman"/>
                <w:sz w:val="24"/>
                <w:szCs w:val="28"/>
              </w:rPr>
              <w:t>2</w:t>
            </w:r>
            <w:r w:rsidR="00E81C86" w:rsidRPr="00A70832">
              <w:rPr>
                <w:rFonts w:ascii="Times New Roman" w:eastAsia="Calibri" w:hAnsi="Times New Roman" w:cs="Times New Roman"/>
                <w:sz w:val="24"/>
                <w:szCs w:val="28"/>
              </w:rPr>
              <w:t>) Технико-технологическая безопасность</w:t>
            </w:r>
          </w:p>
        </w:tc>
        <w:tc>
          <w:tcPr>
            <w:tcW w:w="7307" w:type="dxa"/>
          </w:tcPr>
          <w:p w14:paraId="33C3EA72" w14:textId="77777777" w:rsidR="00E81C86" w:rsidRPr="00A70832" w:rsidRDefault="00E81C86" w:rsidP="00E81C86">
            <w:pPr>
              <w:spacing w:line="360" w:lineRule="auto"/>
              <w:jc w:val="both"/>
              <w:rPr>
                <w:rFonts w:ascii="Times New Roman" w:eastAsia="Calibri" w:hAnsi="Times New Roman" w:cs="Times New Roman"/>
                <w:sz w:val="24"/>
                <w:szCs w:val="28"/>
              </w:rPr>
            </w:pPr>
            <w:r w:rsidRPr="00A70832">
              <w:rPr>
                <w:rFonts w:ascii="Times New Roman" w:eastAsia="Calibri" w:hAnsi="Times New Roman" w:cs="Times New Roman"/>
                <w:sz w:val="24"/>
                <w:szCs w:val="28"/>
              </w:rPr>
              <w:t>Основано на защите технических и технологических ресурсов организации от потенциально возможного ущерба, аварийных состояний и поломок машин, ущерба (умышленного и случайного), пожаров и других форс-мажорных обстоятельств, а также возможности морального износа. Эта категория ущерба, как правило, может привести к наиболее ощутимым финансовым потерям.</w:t>
            </w:r>
          </w:p>
        </w:tc>
      </w:tr>
      <w:tr w:rsidR="00B5567D" w:rsidRPr="00A70832" w14:paraId="2998B3A2" w14:textId="77777777" w:rsidTr="00B5567D">
        <w:tc>
          <w:tcPr>
            <w:tcW w:w="2157" w:type="dxa"/>
          </w:tcPr>
          <w:p w14:paraId="57ED043A" w14:textId="77777777" w:rsidR="00B5567D" w:rsidRPr="00A70832" w:rsidRDefault="00B5567D" w:rsidP="0084526E">
            <w:pPr>
              <w:spacing w:line="360" w:lineRule="auto"/>
              <w:rPr>
                <w:rFonts w:ascii="Times New Roman" w:eastAsia="Calibri" w:hAnsi="Times New Roman" w:cs="Times New Roman"/>
                <w:sz w:val="24"/>
                <w:szCs w:val="28"/>
              </w:rPr>
            </w:pPr>
            <w:r w:rsidRPr="00A70832">
              <w:rPr>
                <w:rFonts w:ascii="Times New Roman" w:eastAsia="Calibri" w:hAnsi="Times New Roman" w:cs="Times New Roman"/>
                <w:sz w:val="24"/>
                <w:szCs w:val="28"/>
              </w:rPr>
              <w:t>3) Сырьевая безопасность</w:t>
            </w:r>
          </w:p>
        </w:tc>
        <w:tc>
          <w:tcPr>
            <w:tcW w:w="7307" w:type="dxa"/>
          </w:tcPr>
          <w:p w14:paraId="3AC819F6" w14:textId="77777777" w:rsidR="00B5567D" w:rsidRPr="00A70832" w:rsidRDefault="00B5567D" w:rsidP="0084526E">
            <w:pPr>
              <w:spacing w:line="360" w:lineRule="auto"/>
              <w:jc w:val="both"/>
              <w:rPr>
                <w:rFonts w:ascii="Times New Roman" w:eastAsia="Calibri" w:hAnsi="Times New Roman" w:cs="Times New Roman"/>
                <w:sz w:val="24"/>
                <w:szCs w:val="28"/>
              </w:rPr>
            </w:pPr>
            <w:r w:rsidRPr="00A70832">
              <w:rPr>
                <w:rFonts w:ascii="Times New Roman" w:eastAsia="Calibri" w:hAnsi="Times New Roman" w:cs="Times New Roman"/>
                <w:sz w:val="24"/>
                <w:szCs w:val="28"/>
              </w:rPr>
              <w:t>Включает в себя обеспечение бесперебойной, постоянной поставки, контроль качества сырья, получаемого от поставщиков. Помимо тактической работы, обеспечение сырьевой безопасности также подразумевает непрерывный стратегический поиск способов сделать товарную позицию себестоимости более дешевой, поскольку она оказывает непосредственное влияние на издержки (и прибыль) компании. В этом случае нововведение, направленное на внедрение передовых технологий, приобретает все большее значение.</w:t>
            </w:r>
          </w:p>
        </w:tc>
      </w:tr>
    </w:tbl>
    <w:p w14:paraId="029CD6C3" w14:textId="77777777" w:rsidR="00B5567D" w:rsidRPr="00A70832" w:rsidRDefault="00B5567D" w:rsidP="00E81C86">
      <w:pPr>
        <w:rPr>
          <w:rFonts w:ascii="Times New Roman" w:hAnsi="Times New Roman" w:cs="Times New Roman"/>
          <w:sz w:val="28"/>
        </w:rPr>
      </w:pPr>
    </w:p>
    <w:p w14:paraId="229CA137" w14:textId="2DC67D3B" w:rsidR="00E81C86" w:rsidRPr="00A70832" w:rsidRDefault="00E81C86" w:rsidP="00E81C86">
      <w:pPr>
        <w:rPr>
          <w:rFonts w:ascii="Times New Roman" w:hAnsi="Times New Roman" w:cs="Times New Roman"/>
          <w:sz w:val="28"/>
        </w:rPr>
      </w:pPr>
      <w:r w:rsidRPr="00A70832">
        <w:rPr>
          <w:rFonts w:ascii="Times New Roman" w:hAnsi="Times New Roman" w:cs="Times New Roman"/>
          <w:sz w:val="28"/>
        </w:rPr>
        <w:lastRenderedPageBreak/>
        <w:t xml:space="preserve">Продолжение таблицы </w:t>
      </w:r>
      <w:r w:rsidR="009418DC" w:rsidRPr="00A70832">
        <w:rPr>
          <w:rFonts w:ascii="Times New Roman" w:hAnsi="Times New Roman" w:cs="Times New Roman"/>
          <w:sz w:val="28"/>
        </w:rPr>
        <w:t>1</w:t>
      </w:r>
    </w:p>
    <w:tbl>
      <w:tblPr>
        <w:tblStyle w:val="2"/>
        <w:tblW w:w="0" w:type="auto"/>
        <w:tblLook w:val="04A0" w:firstRow="1" w:lastRow="0" w:firstColumn="1" w:lastColumn="0" w:noHBand="0" w:noVBand="1"/>
      </w:tblPr>
      <w:tblGrid>
        <w:gridCol w:w="2023"/>
        <w:gridCol w:w="7322"/>
      </w:tblGrid>
      <w:tr w:rsidR="00E81C86" w:rsidRPr="00A70832" w14:paraId="2B6C2BB7" w14:textId="77777777" w:rsidTr="00B5567D">
        <w:tc>
          <w:tcPr>
            <w:tcW w:w="2023" w:type="dxa"/>
          </w:tcPr>
          <w:p w14:paraId="530ACEB0" w14:textId="50BC1636" w:rsidR="00E81C86" w:rsidRPr="00A70832" w:rsidRDefault="00AB7606" w:rsidP="00E81C86">
            <w:pPr>
              <w:spacing w:line="360" w:lineRule="auto"/>
              <w:rPr>
                <w:rFonts w:ascii="Times New Roman" w:eastAsia="Calibri" w:hAnsi="Times New Roman" w:cs="Times New Roman"/>
                <w:sz w:val="24"/>
                <w:szCs w:val="28"/>
              </w:rPr>
            </w:pPr>
            <w:r w:rsidRPr="00A70832">
              <w:rPr>
                <w:rFonts w:ascii="Times New Roman" w:eastAsia="Calibri" w:hAnsi="Times New Roman" w:cs="Times New Roman"/>
                <w:sz w:val="24"/>
                <w:szCs w:val="28"/>
              </w:rPr>
              <w:t>4</w:t>
            </w:r>
            <w:r w:rsidR="00E81C86" w:rsidRPr="00A70832">
              <w:rPr>
                <w:rFonts w:ascii="Times New Roman" w:eastAsia="Calibri" w:hAnsi="Times New Roman" w:cs="Times New Roman"/>
                <w:sz w:val="24"/>
                <w:szCs w:val="28"/>
              </w:rPr>
              <w:t>) Товарная безопасность</w:t>
            </w:r>
          </w:p>
        </w:tc>
        <w:tc>
          <w:tcPr>
            <w:tcW w:w="7322" w:type="dxa"/>
          </w:tcPr>
          <w:p w14:paraId="60A8164B" w14:textId="77777777" w:rsidR="00E81C86" w:rsidRPr="00A70832" w:rsidRDefault="00E81C86" w:rsidP="00E81C86">
            <w:pPr>
              <w:spacing w:line="360" w:lineRule="auto"/>
              <w:jc w:val="both"/>
              <w:rPr>
                <w:rFonts w:ascii="Times New Roman" w:eastAsia="Calibri" w:hAnsi="Times New Roman" w:cs="Times New Roman"/>
                <w:sz w:val="24"/>
                <w:szCs w:val="28"/>
              </w:rPr>
            </w:pPr>
            <w:r w:rsidRPr="00A70832">
              <w:rPr>
                <w:rFonts w:ascii="Times New Roman" w:eastAsia="Calibri" w:hAnsi="Times New Roman" w:cs="Times New Roman"/>
                <w:sz w:val="24"/>
                <w:szCs w:val="28"/>
              </w:rPr>
              <w:t>Она направлена на то, чтобы выпускаемая организацией продукция была эффективно и своевременно продана на рынке или сохранялась соответствующим образом (защищена от потери качества, кражи, мошенничества). Тесно связан с эффективностью отделов продаж, рекламы, подразумевает постоянную проверку ассортиментной линейки и улучшение качественных характеристик. При наличии взаимозаменяемых товаров для обеспечения безопасности продукции компания может принять такие меры, как активное лоббирование в условиях, препятствующих производству заменителей продукции. Еще один распространенный вариант - увеличение производства тех ассортиментных линий, которые менее подвержены коэффициенту сменяемости, чем другие.</w:t>
            </w:r>
          </w:p>
        </w:tc>
      </w:tr>
      <w:tr w:rsidR="00E81C86" w:rsidRPr="00A70832" w14:paraId="79BD4420" w14:textId="77777777" w:rsidTr="00E81C86">
        <w:tc>
          <w:tcPr>
            <w:tcW w:w="9345" w:type="dxa"/>
            <w:gridSpan w:val="2"/>
          </w:tcPr>
          <w:p w14:paraId="6FD5D79B" w14:textId="77777777" w:rsidR="00E81C86" w:rsidRPr="00A70832" w:rsidRDefault="00E81C86" w:rsidP="00E81C86">
            <w:pPr>
              <w:spacing w:line="360" w:lineRule="auto"/>
              <w:jc w:val="center"/>
              <w:rPr>
                <w:rFonts w:ascii="Times New Roman" w:eastAsia="Calibri" w:hAnsi="Times New Roman" w:cs="Times New Roman"/>
                <w:sz w:val="24"/>
                <w:szCs w:val="28"/>
              </w:rPr>
            </w:pPr>
            <w:r w:rsidRPr="00A70832">
              <w:rPr>
                <w:rFonts w:ascii="Times New Roman" w:eastAsia="Calibri" w:hAnsi="Times New Roman" w:cs="Times New Roman"/>
                <w:sz w:val="24"/>
                <w:szCs w:val="28"/>
              </w:rPr>
              <w:t>Безопасность потоков</w:t>
            </w:r>
          </w:p>
        </w:tc>
      </w:tr>
      <w:tr w:rsidR="00E81C86" w:rsidRPr="00A70832" w14:paraId="31C7D9F4" w14:textId="77777777" w:rsidTr="00B5567D">
        <w:tc>
          <w:tcPr>
            <w:tcW w:w="2023" w:type="dxa"/>
          </w:tcPr>
          <w:p w14:paraId="6CEB7256" w14:textId="3A289916" w:rsidR="00E81C86" w:rsidRPr="00A70832" w:rsidRDefault="00AB7606" w:rsidP="00E81C86">
            <w:pPr>
              <w:spacing w:line="360" w:lineRule="auto"/>
              <w:rPr>
                <w:rFonts w:ascii="Times New Roman" w:eastAsia="Calibri" w:hAnsi="Times New Roman" w:cs="Times New Roman"/>
                <w:sz w:val="24"/>
                <w:szCs w:val="28"/>
              </w:rPr>
            </w:pPr>
            <w:r w:rsidRPr="00A70832">
              <w:rPr>
                <w:rFonts w:ascii="Times New Roman" w:eastAsia="Calibri" w:hAnsi="Times New Roman" w:cs="Times New Roman"/>
                <w:sz w:val="24"/>
                <w:szCs w:val="28"/>
              </w:rPr>
              <w:t>1</w:t>
            </w:r>
            <w:r w:rsidR="00E81C86" w:rsidRPr="00A70832">
              <w:rPr>
                <w:rFonts w:ascii="Times New Roman" w:eastAsia="Calibri" w:hAnsi="Times New Roman" w:cs="Times New Roman"/>
                <w:sz w:val="24"/>
                <w:szCs w:val="28"/>
              </w:rPr>
              <w:t>) Финансовая безопасность</w:t>
            </w:r>
          </w:p>
        </w:tc>
        <w:tc>
          <w:tcPr>
            <w:tcW w:w="7322" w:type="dxa"/>
          </w:tcPr>
          <w:p w14:paraId="1F8E510B" w14:textId="77777777" w:rsidR="00E81C86" w:rsidRPr="00A70832" w:rsidRDefault="00E81C86" w:rsidP="00E81C86">
            <w:pPr>
              <w:spacing w:line="360" w:lineRule="auto"/>
              <w:jc w:val="both"/>
              <w:rPr>
                <w:rFonts w:ascii="Times New Roman" w:eastAsia="Calibri" w:hAnsi="Times New Roman" w:cs="Times New Roman"/>
                <w:sz w:val="24"/>
                <w:szCs w:val="28"/>
              </w:rPr>
            </w:pPr>
            <w:r w:rsidRPr="00A70832">
              <w:rPr>
                <w:rFonts w:ascii="Times New Roman" w:eastAsia="Calibri" w:hAnsi="Times New Roman" w:cs="Times New Roman"/>
                <w:sz w:val="24"/>
                <w:szCs w:val="28"/>
              </w:rPr>
              <w:t>Это один из основных видов безопасности, поскольку на финансовые потоки в первую очередь влияют негативные факторы. Финансовое обеспечение включает обеспечение оперативности расчетов с поставщиками и заказчиками, планирование и контроль финансирования производственного процесса, погашение долгов кредиторов. Наиболее распространенными примерами мошенничества являются мошенничество в финансовой сфере компаний. Анализ, качественная и количественная оценка всех видов финансовых рисков, в том числе инвестиционных, валютных, кредитных (невозвратных, кредитных и др.), в зависимости от специфики сферы деятельности компании, являются необходимыми условиями для создания надежной системы защиты финансовой безопасности.</w:t>
            </w:r>
          </w:p>
        </w:tc>
      </w:tr>
      <w:tr w:rsidR="00B5567D" w:rsidRPr="00A70832" w14:paraId="793811D5" w14:textId="77777777" w:rsidTr="00B5567D">
        <w:tc>
          <w:tcPr>
            <w:tcW w:w="2023" w:type="dxa"/>
          </w:tcPr>
          <w:p w14:paraId="74515AF9" w14:textId="77777777" w:rsidR="00B5567D" w:rsidRPr="00A70832" w:rsidRDefault="00B5567D" w:rsidP="0084526E">
            <w:pPr>
              <w:spacing w:line="360" w:lineRule="auto"/>
              <w:rPr>
                <w:rFonts w:ascii="Times New Roman" w:eastAsia="Calibri" w:hAnsi="Times New Roman" w:cs="Times New Roman"/>
                <w:sz w:val="24"/>
                <w:szCs w:val="28"/>
              </w:rPr>
            </w:pPr>
            <w:r w:rsidRPr="00A70832">
              <w:rPr>
                <w:rFonts w:ascii="Times New Roman" w:eastAsia="Calibri" w:hAnsi="Times New Roman" w:cs="Times New Roman"/>
                <w:sz w:val="24"/>
                <w:szCs w:val="28"/>
              </w:rPr>
              <w:t>2) Транспортная безопасность</w:t>
            </w:r>
          </w:p>
        </w:tc>
        <w:tc>
          <w:tcPr>
            <w:tcW w:w="7322" w:type="dxa"/>
          </w:tcPr>
          <w:p w14:paraId="701BE549" w14:textId="77777777" w:rsidR="00B5567D" w:rsidRPr="00A70832" w:rsidRDefault="00B5567D" w:rsidP="0084526E">
            <w:pPr>
              <w:spacing w:line="360" w:lineRule="auto"/>
              <w:jc w:val="both"/>
              <w:rPr>
                <w:rFonts w:ascii="Times New Roman" w:eastAsia="Calibri" w:hAnsi="Times New Roman" w:cs="Times New Roman"/>
                <w:sz w:val="24"/>
                <w:szCs w:val="28"/>
              </w:rPr>
            </w:pPr>
            <w:r w:rsidRPr="00A70832">
              <w:rPr>
                <w:rFonts w:ascii="Times New Roman" w:eastAsia="Calibri" w:hAnsi="Times New Roman" w:cs="Times New Roman"/>
                <w:sz w:val="24"/>
                <w:szCs w:val="28"/>
              </w:rPr>
              <w:t>Этот вид безопасности предполагает не только защиту перевозимых продуктов и сырья, но и безопасность всех потоков транспорта в организации, их надежность, защиту от мошенничества и ущерба.</w:t>
            </w:r>
          </w:p>
        </w:tc>
      </w:tr>
      <w:tr w:rsidR="00B5567D" w:rsidRPr="00A70832" w14:paraId="00A92633" w14:textId="77777777" w:rsidTr="00B5567D">
        <w:tc>
          <w:tcPr>
            <w:tcW w:w="2023" w:type="dxa"/>
          </w:tcPr>
          <w:p w14:paraId="6C28DA6C" w14:textId="77777777" w:rsidR="00B5567D" w:rsidRPr="00A70832" w:rsidRDefault="00B5567D" w:rsidP="0084526E">
            <w:pPr>
              <w:spacing w:line="360" w:lineRule="auto"/>
              <w:rPr>
                <w:rFonts w:ascii="Times New Roman" w:eastAsia="Calibri" w:hAnsi="Times New Roman" w:cs="Times New Roman"/>
                <w:sz w:val="24"/>
                <w:szCs w:val="28"/>
              </w:rPr>
            </w:pPr>
            <w:r w:rsidRPr="00A70832">
              <w:rPr>
                <w:rFonts w:ascii="Times New Roman" w:eastAsia="Calibri" w:hAnsi="Times New Roman" w:cs="Times New Roman"/>
                <w:sz w:val="24"/>
                <w:szCs w:val="28"/>
              </w:rPr>
              <w:t>3) Информационная безопасность</w:t>
            </w:r>
          </w:p>
        </w:tc>
        <w:tc>
          <w:tcPr>
            <w:tcW w:w="7322" w:type="dxa"/>
          </w:tcPr>
          <w:p w14:paraId="76504662" w14:textId="742B2B18" w:rsidR="00B5567D" w:rsidRPr="00A70832" w:rsidRDefault="00B5567D" w:rsidP="0084526E">
            <w:pPr>
              <w:spacing w:line="360" w:lineRule="auto"/>
              <w:jc w:val="both"/>
              <w:rPr>
                <w:rFonts w:ascii="Times New Roman" w:eastAsia="Calibri" w:hAnsi="Times New Roman" w:cs="Times New Roman"/>
                <w:sz w:val="24"/>
                <w:szCs w:val="28"/>
              </w:rPr>
            </w:pPr>
            <w:r w:rsidRPr="00A70832">
              <w:rPr>
                <w:rFonts w:ascii="Times New Roman" w:eastAsia="Calibri" w:hAnsi="Times New Roman" w:cs="Times New Roman"/>
                <w:sz w:val="24"/>
                <w:szCs w:val="28"/>
              </w:rPr>
              <w:t xml:space="preserve">Характерными для современного бизнеса являются условия усиливающейся конкуренции. Это предполагает постоянное отслеживание изменений среды, сравнение позиций организации и позиций других участников рынка. </w:t>
            </w:r>
          </w:p>
        </w:tc>
      </w:tr>
    </w:tbl>
    <w:p w14:paraId="4A34DD18" w14:textId="77777777" w:rsidR="00EF183F" w:rsidRDefault="00EF183F" w:rsidP="00EF183F">
      <w:pPr>
        <w:spacing w:after="0" w:line="360" w:lineRule="auto"/>
        <w:ind w:firstLine="709"/>
        <w:jc w:val="both"/>
        <w:rPr>
          <w:rFonts w:ascii="Times New Roman" w:eastAsia="Calibri" w:hAnsi="Times New Roman" w:cs="Times New Roman"/>
          <w:sz w:val="28"/>
        </w:rPr>
      </w:pPr>
      <w:r w:rsidRPr="00A70832">
        <w:rPr>
          <w:rFonts w:ascii="Times New Roman" w:eastAsia="Calibri" w:hAnsi="Times New Roman" w:cs="Times New Roman"/>
          <w:sz w:val="28"/>
        </w:rPr>
        <w:lastRenderedPageBreak/>
        <w:t xml:space="preserve">Система показателей, которые получили количественное выражение, позволяет заблаговременно предупредить о грозящей опасности и предпринимать меры по ее предупреждению. Важно отметить, что максимальная степень безопасности достигается с тем условием, что весь комплекс показателей находится в рамках допустимых границ своих пороговых значений, а значения одного показателя достигаются не в ущерб другим. </w:t>
      </w:r>
    </w:p>
    <w:p w14:paraId="4FCE4727" w14:textId="17DA2450" w:rsidR="00EF183F" w:rsidRPr="00EF183F" w:rsidRDefault="00EF183F" w:rsidP="00EF183F">
      <w:pPr>
        <w:spacing w:after="0" w:line="360" w:lineRule="auto"/>
        <w:ind w:firstLine="709"/>
        <w:jc w:val="both"/>
        <w:rPr>
          <w:rFonts w:ascii="Times New Roman" w:eastAsia="Calibri" w:hAnsi="Times New Roman" w:cs="Times New Roman"/>
          <w:sz w:val="28"/>
        </w:rPr>
      </w:pPr>
      <w:r w:rsidRPr="00A70832">
        <w:rPr>
          <w:rFonts w:ascii="Times New Roman" w:eastAsia="Calibri" w:hAnsi="Times New Roman" w:cs="Times New Roman"/>
          <w:sz w:val="28"/>
        </w:rPr>
        <w:t xml:space="preserve">При изучении экономической литературы зачастую можно встретить классификацию экономической безопасности предприятия и ее </w:t>
      </w:r>
      <w:r w:rsidRPr="00A70832">
        <w:rPr>
          <w:rFonts w:ascii="Times New Roman" w:eastAsia="Calibri" w:hAnsi="Times New Roman" w:cs="Times New Roman"/>
          <w:bCs/>
          <w:sz w:val="28"/>
        </w:rPr>
        <w:t>«</w:t>
      </w:r>
      <w:r w:rsidRPr="00A70832">
        <w:rPr>
          <w:rFonts w:ascii="Times New Roman" w:eastAsia="Calibri" w:hAnsi="Times New Roman" w:cs="Times New Roman"/>
          <w:sz w:val="28"/>
        </w:rPr>
        <w:t>функциональные составляющие (элементы)».</w:t>
      </w:r>
    </w:p>
    <w:p w14:paraId="5F5198BB" w14:textId="7312D50C" w:rsidR="00E81C86" w:rsidRPr="00A70832" w:rsidRDefault="00E81C86" w:rsidP="00E81C86">
      <w:pPr>
        <w:spacing w:after="0" w:line="360" w:lineRule="auto"/>
        <w:ind w:firstLine="709"/>
        <w:jc w:val="both"/>
        <w:rPr>
          <w:rFonts w:ascii="Times New Roman" w:eastAsia="Calibri" w:hAnsi="Times New Roman" w:cs="Times New Roman"/>
          <w:sz w:val="28"/>
          <w:szCs w:val="28"/>
        </w:rPr>
      </w:pPr>
      <w:r w:rsidRPr="00A70832">
        <w:rPr>
          <w:rFonts w:ascii="Times New Roman" w:eastAsia="Calibri" w:hAnsi="Times New Roman" w:cs="Times New Roman"/>
          <w:sz w:val="28"/>
          <w:szCs w:val="28"/>
        </w:rPr>
        <w:t xml:space="preserve">Под функциональными элементами экономической безопасности понимается совокупность основных направлений безопасности хозяйствующего субъекта, кардинально отличных друг от друга по своему содержанию, которые представлены на рисунке </w:t>
      </w:r>
      <w:r w:rsidR="009418DC" w:rsidRPr="00A70832">
        <w:rPr>
          <w:rFonts w:ascii="Times New Roman" w:eastAsia="Calibri" w:hAnsi="Times New Roman" w:cs="Times New Roman"/>
          <w:sz w:val="28"/>
          <w:szCs w:val="28"/>
        </w:rPr>
        <w:t>2</w:t>
      </w:r>
      <w:r w:rsidRPr="00A70832">
        <w:rPr>
          <w:rFonts w:ascii="Times New Roman" w:eastAsia="Calibri" w:hAnsi="Times New Roman" w:cs="Times New Roman"/>
          <w:sz w:val="28"/>
          <w:szCs w:val="28"/>
        </w:rPr>
        <w:t>.</w:t>
      </w:r>
    </w:p>
    <w:p w14:paraId="585D35F8" w14:textId="3D02AC78" w:rsidR="00E81C86" w:rsidRPr="00A70832" w:rsidRDefault="00E81C86" w:rsidP="00E81C86">
      <w:pPr>
        <w:spacing w:after="0" w:line="360" w:lineRule="auto"/>
        <w:ind w:firstLine="709"/>
        <w:jc w:val="both"/>
        <w:rPr>
          <w:rFonts w:ascii="Times New Roman" w:eastAsia="Calibri" w:hAnsi="Times New Roman" w:cs="Times New Roman"/>
          <w:sz w:val="28"/>
          <w:szCs w:val="28"/>
        </w:rPr>
      </w:pPr>
    </w:p>
    <w:p w14:paraId="0AEC447D" w14:textId="29B58EC5" w:rsidR="00E81C86" w:rsidRPr="00A70832" w:rsidRDefault="00FF20BA" w:rsidP="00DE59E3">
      <w:pPr>
        <w:tabs>
          <w:tab w:val="left" w:pos="1005"/>
        </w:tabs>
        <w:spacing w:line="360" w:lineRule="auto"/>
        <w:jc w:val="right"/>
        <w:rPr>
          <w:rFonts w:ascii="Times New Roman" w:hAnsi="Times New Roman" w:cs="Times New Roman"/>
          <w:sz w:val="32"/>
        </w:rPr>
      </w:pPr>
      <w:r w:rsidRPr="00A70832">
        <w:rPr>
          <w:rFonts w:ascii="Times New Roman" w:hAnsi="Times New Roman" w:cs="Times New Roman"/>
          <w:noProof/>
        </w:rPr>
        <w:drawing>
          <wp:inline distT="0" distB="0" distL="0" distR="0" wp14:anchorId="3532E43F" wp14:editId="6A44AFBF">
            <wp:extent cx="5638800" cy="2733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3392" cy="2735901"/>
                    </a:xfrm>
                    <a:prstGeom prst="rect">
                      <a:avLst/>
                    </a:prstGeom>
                    <a:noFill/>
                    <a:ln>
                      <a:noFill/>
                    </a:ln>
                  </pic:spPr>
                </pic:pic>
              </a:graphicData>
            </a:graphic>
          </wp:inline>
        </w:drawing>
      </w:r>
    </w:p>
    <w:p w14:paraId="250C1746" w14:textId="4D228714" w:rsidR="00E81C86" w:rsidRPr="00A70832" w:rsidRDefault="00E81C86" w:rsidP="009C2077">
      <w:pPr>
        <w:spacing w:after="0" w:line="276" w:lineRule="auto"/>
        <w:jc w:val="center"/>
        <w:rPr>
          <w:rFonts w:ascii="Times New Roman" w:eastAsia="Calibri" w:hAnsi="Times New Roman" w:cs="Times New Roman"/>
          <w:sz w:val="28"/>
          <w:szCs w:val="28"/>
        </w:rPr>
      </w:pPr>
      <w:r w:rsidRPr="00A70832">
        <w:rPr>
          <w:rFonts w:ascii="Times New Roman" w:eastAsia="Calibri" w:hAnsi="Times New Roman" w:cs="Times New Roman"/>
          <w:sz w:val="28"/>
          <w:szCs w:val="28"/>
        </w:rPr>
        <w:t xml:space="preserve">Рисунок </w:t>
      </w:r>
      <w:r w:rsidR="009418DC" w:rsidRPr="00A70832">
        <w:rPr>
          <w:rFonts w:ascii="Times New Roman" w:eastAsia="Calibri" w:hAnsi="Times New Roman" w:cs="Times New Roman"/>
          <w:sz w:val="28"/>
          <w:szCs w:val="28"/>
        </w:rPr>
        <w:t>2</w:t>
      </w:r>
      <w:r w:rsidRPr="00A70832">
        <w:rPr>
          <w:rFonts w:ascii="Times New Roman" w:eastAsia="Calibri" w:hAnsi="Times New Roman" w:cs="Times New Roman"/>
          <w:sz w:val="28"/>
          <w:szCs w:val="28"/>
        </w:rPr>
        <w:t xml:space="preserve"> - Функциональные элементы экономической безопасности предприятия [48]</w:t>
      </w:r>
    </w:p>
    <w:p w14:paraId="5BE5A42E" w14:textId="77777777" w:rsidR="00E81C86" w:rsidRPr="00A70832" w:rsidRDefault="00E81C86" w:rsidP="00E81C86">
      <w:pPr>
        <w:spacing w:after="0" w:line="360" w:lineRule="auto"/>
        <w:jc w:val="both"/>
        <w:rPr>
          <w:rFonts w:ascii="Times New Roman" w:eastAsia="Calibri" w:hAnsi="Times New Roman" w:cs="Times New Roman"/>
          <w:sz w:val="28"/>
          <w:szCs w:val="28"/>
        </w:rPr>
      </w:pPr>
    </w:p>
    <w:p w14:paraId="13D86B0E" w14:textId="77777777" w:rsidR="00E81C86" w:rsidRPr="00A70832" w:rsidRDefault="00E81C86" w:rsidP="00E81C86">
      <w:pPr>
        <w:spacing w:after="0" w:line="360" w:lineRule="auto"/>
        <w:ind w:firstLine="709"/>
        <w:jc w:val="both"/>
        <w:rPr>
          <w:rFonts w:ascii="Times New Roman" w:eastAsia="Calibri" w:hAnsi="Times New Roman" w:cs="Times New Roman"/>
          <w:sz w:val="28"/>
          <w:szCs w:val="28"/>
        </w:rPr>
      </w:pPr>
      <w:r w:rsidRPr="00A70832">
        <w:rPr>
          <w:rFonts w:ascii="Times New Roman" w:eastAsia="Calibri" w:hAnsi="Times New Roman" w:cs="Times New Roman"/>
          <w:sz w:val="28"/>
          <w:szCs w:val="28"/>
        </w:rPr>
        <w:t xml:space="preserve">Каждый из функциональных элементов можно охарактеризовать специфическим содержанием, своим набором критериев и способами обеспечения экономической безопасности. Принятие во внимание каждого из </w:t>
      </w:r>
      <w:r w:rsidRPr="00A70832">
        <w:rPr>
          <w:rFonts w:ascii="Times New Roman" w:eastAsia="Calibri" w:hAnsi="Times New Roman" w:cs="Times New Roman"/>
          <w:sz w:val="28"/>
          <w:szCs w:val="28"/>
        </w:rPr>
        <w:lastRenderedPageBreak/>
        <w:t>элементов, обеспечивает надёжное существование системы экономической безопасности в целом [</w:t>
      </w:r>
      <w:r w:rsidRPr="00A70832">
        <w:rPr>
          <w:rFonts w:ascii="Times New Roman" w:eastAsia="Calibri" w:hAnsi="Times New Roman" w:cs="Times New Roman"/>
          <w:bCs/>
          <w:sz w:val="28"/>
          <w:szCs w:val="28"/>
        </w:rPr>
        <w:t>17]</w:t>
      </w:r>
      <w:r w:rsidRPr="00A70832">
        <w:rPr>
          <w:rFonts w:ascii="Times New Roman" w:eastAsia="Calibri" w:hAnsi="Times New Roman" w:cs="Times New Roman"/>
          <w:sz w:val="28"/>
          <w:szCs w:val="28"/>
        </w:rPr>
        <w:t xml:space="preserve">. </w:t>
      </w:r>
    </w:p>
    <w:p w14:paraId="708FB29A" w14:textId="25E4E56E" w:rsidR="00E81C86" w:rsidRPr="00A70832" w:rsidRDefault="00E81C86" w:rsidP="00E81C86">
      <w:pPr>
        <w:spacing w:after="0" w:line="360" w:lineRule="auto"/>
        <w:ind w:firstLine="709"/>
        <w:jc w:val="both"/>
        <w:rPr>
          <w:rFonts w:ascii="Times New Roman" w:eastAsia="Times New Roman" w:hAnsi="Times New Roman" w:cs="Times New Roman"/>
          <w:color w:val="000000"/>
          <w:sz w:val="28"/>
          <w:szCs w:val="28"/>
          <w:lang w:eastAsia="ru-RU"/>
        </w:rPr>
      </w:pPr>
      <w:r w:rsidRPr="00A70832">
        <w:rPr>
          <w:rFonts w:ascii="Times New Roman" w:eastAsia="Times New Roman" w:hAnsi="Times New Roman" w:cs="Times New Roman"/>
          <w:color w:val="000000"/>
          <w:sz w:val="28"/>
          <w:szCs w:val="28"/>
          <w:lang w:eastAsia="ru-RU"/>
        </w:rPr>
        <w:t>Экономическая безопасность организации зависит от разнообразных причин.</w:t>
      </w:r>
      <w:r w:rsidR="009B1290" w:rsidRPr="00A70832">
        <w:rPr>
          <w:rFonts w:ascii="Times New Roman" w:eastAsia="Times New Roman" w:hAnsi="Times New Roman" w:cs="Times New Roman"/>
          <w:color w:val="000000"/>
          <w:sz w:val="28"/>
          <w:szCs w:val="28"/>
          <w:lang w:eastAsia="ru-RU"/>
        </w:rPr>
        <w:t xml:space="preserve"> </w:t>
      </w:r>
      <w:r w:rsidRPr="00A70832">
        <w:rPr>
          <w:rFonts w:ascii="Times New Roman" w:eastAsia="Times New Roman" w:hAnsi="Times New Roman" w:cs="Times New Roman"/>
          <w:color w:val="000000"/>
          <w:sz w:val="28"/>
          <w:szCs w:val="28"/>
          <w:lang w:eastAsia="ru-RU"/>
        </w:rPr>
        <w:t xml:space="preserve">Обеспечивать экономическую безопасность </w:t>
      </w:r>
      <w:r w:rsidR="00E76ED7" w:rsidRPr="00A70832">
        <w:rPr>
          <w:rFonts w:ascii="Times New Roman" w:eastAsia="Times New Roman" w:hAnsi="Times New Roman" w:cs="Times New Roman"/>
          <w:color w:val="000000"/>
          <w:sz w:val="28"/>
          <w:szCs w:val="28"/>
          <w:lang w:eastAsia="ru-RU"/>
        </w:rPr>
        <w:t xml:space="preserve">хозяйствующего субъекта </w:t>
      </w:r>
      <w:r w:rsidRPr="00A70832">
        <w:rPr>
          <w:rFonts w:ascii="Times New Roman" w:eastAsia="Times New Roman" w:hAnsi="Times New Roman" w:cs="Times New Roman"/>
          <w:color w:val="000000"/>
          <w:sz w:val="28"/>
          <w:szCs w:val="28"/>
          <w:lang w:eastAsia="ru-RU"/>
        </w:rPr>
        <w:t xml:space="preserve">обязаны общие и </w:t>
      </w:r>
      <w:r w:rsidR="00F53321" w:rsidRPr="00A70832">
        <w:rPr>
          <w:rFonts w:ascii="Times New Roman" w:eastAsia="Times New Roman" w:hAnsi="Times New Roman" w:cs="Times New Roman"/>
          <w:color w:val="000000"/>
          <w:sz w:val="28"/>
          <w:szCs w:val="28"/>
          <w:lang w:eastAsia="ru-RU"/>
        </w:rPr>
        <w:t>особенные</w:t>
      </w:r>
      <w:r w:rsidRPr="00A70832">
        <w:rPr>
          <w:rFonts w:ascii="Times New Roman" w:eastAsia="Times New Roman" w:hAnsi="Times New Roman" w:cs="Times New Roman"/>
          <w:color w:val="000000"/>
          <w:sz w:val="28"/>
          <w:szCs w:val="28"/>
          <w:lang w:eastAsia="ru-RU"/>
        </w:rPr>
        <w:t xml:space="preserve"> факторы, которые</w:t>
      </w:r>
      <w:r w:rsidR="00237C3E" w:rsidRPr="00A70832">
        <w:rPr>
          <w:rFonts w:ascii="Times New Roman" w:eastAsia="Times New Roman" w:hAnsi="Times New Roman" w:cs="Times New Roman"/>
          <w:color w:val="000000"/>
          <w:sz w:val="28"/>
          <w:szCs w:val="28"/>
          <w:lang w:eastAsia="ru-RU"/>
        </w:rPr>
        <w:t xml:space="preserve"> могут быть</w:t>
      </w:r>
      <w:r w:rsidRPr="00A70832">
        <w:rPr>
          <w:rFonts w:ascii="Times New Roman" w:eastAsia="Times New Roman" w:hAnsi="Times New Roman" w:cs="Times New Roman"/>
          <w:color w:val="000000"/>
          <w:sz w:val="28"/>
          <w:szCs w:val="28"/>
          <w:lang w:eastAsia="ru-RU"/>
        </w:rPr>
        <w:t xml:space="preserve"> раздел</w:t>
      </w:r>
      <w:r w:rsidR="00E80D5F" w:rsidRPr="00A70832">
        <w:rPr>
          <w:rFonts w:ascii="Times New Roman" w:eastAsia="Times New Roman" w:hAnsi="Times New Roman" w:cs="Times New Roman"/>
          <w:color w:val="000000"/>
          <w:sz w:val="28"/>
          <w:szCs w:val="28"/>
          <w:lang w:eastAsia="ru-RU"/>
        </w:rPr>
        <w:t>ены</w:t>
      </w:r>
      <w:r w:rsidRPr="00A70832">
        <w:rPr>
          <w:rFonts w:ascii="Times New Roman" w:eastAsia="Times New Roman" w:hAnsi="Times New Roman" w:cs="Times New Roman"/>
          <w:color w:val="000000"/>
          <w:sz w:val="28"/>
          <w:szCs w:val="28"/>
          <w:lang w:eastAsia="ru-RU"/>
        </w:rPr>
        <w:t xml:space="preserve"> на внутренние и внешние, представлены на рисунке </w:t>
      </w:r>
      <w:r w:rsidR="009418DC" w:rsidRPr="00A70832">
        <w:rPr>
          <w:rFonts w:ascii="Times New Roman" w:eastAsia="Times New Roman" w:hAnsi="Times New Roman" w:cs="Times New Roman"/>
          <w:color w:val="000000"/>
          <w:sz w:val="28"/>
          <w:szCs w:val="28"/>
          <w:lang w:eastAsia="ru-RU"/>
        </w:rPr>
        <w:t>3</w:t>
      </w:r>
      <w:r w:rsidRPr="00A70832">
        <w:rPr>
          <w:rFonts w:ascii="Times New Roman" w:eastAsia="Times New Roman" w:hAnsi="Times New Roman" w:cs="Times New Roman"/>
          <w:color w:val="000000"/>
          <w:sz w:val="28"/>
          <w:szCs w:val="28"/>
          <w:lang w:eastAsia="ru-RU"/>
        </w:rPr>
        <w:t>.</w:t>
      </w:r>
    </w:p>
    <w:p w14:paraId="53C3B8D4" w14:textId="77777777" w:rsidR="00E81C86" w:rsidRPr="00A70832" w:rsidRDefault="00E81C86" w:rsidP="00303CC8">
      <w:pPr>
        <w:tabs>
          <w:tab w:val="left" w:pos="1005"/>
        </w:tabs>
        <w:spacing w:line="360" w:lineRule="auto"/>
        <w:ind w:firstLine="709"/>
        <w:jc w:val="center"/>
        <w:rPr>
          <w:rFonts w:ascii="Times New Roman" w:eastAsia="Times New Roman" w:hAnsi="Times New Roman" w:cs="Times New Roman"/>
          <w:i/>
          <w:iCs/>
          <w:color w:val="000000"/>
          <w:sz w:val="28"/>
          <w:szCs w:val="28"/>
          <w:u w:val="single"/>
          <w:lang w:eastAsia="ru-RU"/>
        </w:rPr>
      </w:pPr>
      <w:r w:rsidRPr="00A70832">
        <w:rPr>
          <w:rFonts w:ascii="Times New Roman" w:eastAsia="Times New Roman" w:hAnsi="Times New Roman" w:cs="Times New Roman"/>
          <w:i/>
          <w:iCs/>
          <w:noProof/>
          <w:color w:val="000000"/>
          <w:sz w:val="28"/>
          <w:szCs w:val="28"/>
          <w:lang w:eastAsia="ru-RU"/>
        </w:rPr>
        <w:drawing>
          <wp:inline distT="0" distB="0" distL="0" distR="0" wp14:anchorId="08B8768C" wp14:editId="1019E59A">
            <wp:extent cx="5667375" cy="3457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9128" cy="3476947"/>
                    </a:xfrm>
                    <a:prstGeom prst="rect">
                      <a:avLst/>
                    </a:prstGeom>
                    <a:noFill/>
                  </pic:spPr>
                </pic:pic>
              </a:graphicData>
            </a:graphic>
          </wp:inline>
        </w:drawing>
      </w:r>
    </w:p>
    <w:p w14:paraId="169672A9" w14:textId="0FD59CBC" w:rsidR="00E81C86" w:rsidRPr="00A70832" w:rsidRDefault="00E81C86" w:rsidP="009C2077">
      <w:pPr>
        <w:tabs>
          <w:tab w:val="left" w:pos="1005"/>
        </w:tabs>
        <w:spacing w:line="240" w:lineRule="auto"/>
        <w:jc w:val="center"/>
        <w:rPr>
          <w:rFonts w:ascii="Times New Roman" w:hAnsi="Times New Roman" w:cs="Times New Roman"/>
          <w:sz w:val="28"/>
        </w:rPr>
      </w:pPr>
      <w:r w:rsidRPr="00A70832">
        <w:rPr>
          <w:rFonts w:ascii="Times New Roman" w:hAnsi="Times New Roman" w:cs="Times New Roman"/>
          <w:sz w:val="28"/>
        </w:rPr>
        <w:t xml:space="preserve">Рисунок </w:t>
      </w:r>
      <w:r w:rsidR="009418DC" w:rsidRPr="00A70832">
        <w:rPr>
          <w:rFonts w:ascii="Times New Roman" w:hAnsi="Times New Roman" w:cs="Times New Roman"/>
          <w:sz w:val="28"/>
        </w:rPr>
        <w:t>3</w:t>
      </w:r>
      <w:r w:rsidRPr="00A70832">
        <w:rPr>
          <w:rFonts w:ascii="Times New Roman" w:hAnsi="Times New Roman" w:cs="Times New Roman"/>
          <w:sz w:val="28"/>
        </w:rPr>
        <w:t xml:space="preserve"> - Общие факторы обеспечения экономической безопасности на предприятии [2]</w:t>
      </w:r>
    </w:p>
    <w:p w14:paraId="08AD63FD" w14:textId="77777777" w:rsidR="00112F2A" w:rsidRPr="00A70832" w:rsidRDefault="00112F2A" w:rsidP="00255FE3">
      <w:pPr>
        <w:tabs>
          <w:tab w:val="left" w:pos="1005"/>
        </w:tabs>
        <w:spacing w:line="240" w:lineRule="auto"/>
        <w:ind w:firstLine="709"/>
        <w:jc w:val="center"/>
        <w:rPr>
          <w:rFonts w:ascii="Times New Roman" w:hAnsi="Times New Roman" w:cs="Times New Roman"/>
          <w:sz w:val="28"/>
        </w:rPr>
      </w:pPr>
    </w:p>
    <w:p w14:paraId="7651DB68" w14:textId="0972A037" w:rsidR="00E81C86" w:rsidRPr="00A70832" w:rsidRDefault="00E81C86" w:rsidP="00E81C86">
      <w:pPr>
        <w:tabs>
          <w:tab w:val="left" w:pos="1005"/>
        </w:tabs>
        <w:spacing w:after="0" w:line="360" w:lineRule="auto"/>
        <w:ind w:firstLine="709"/>
        <w:jc w:val="both"/>
        <w:rPr>
          <w:rFonts w:ascii="Times New Roman" w:hAnsi="Times New Roman" w:cs="Times New Roman"/>
          <w:sz w:val="28"/>
        </w:rPr>
      </w:pPr>
      <w:r w:rsidRPr="00A70832">
        <w:rPr>
          <w:rFonts w:ascii="Times New Roman" w:hAnsi="Times New Roman" w:cs="Times New Roman"/>
          <w:sz w:val="28"/>
        </w:rPr>
        <w:t>С точки зрения безопасности</w:t>
      </w:r>
      <w:r w:rsidR="00DA37A9" w:rsidRPr="00A70832">
        <w:rPr>
          <w:rFonts w:ascii="Times New Roman" w:hAnsi="Times New Roman" w:cs="Times New Roman"/>
          <w:sz w:val="28"/>
        </w:rPr>
        <w:t xml:space="preserve"> под угрозой можно понимать совокупность</w:t>
      </w:r>
      <w:r w:rsidRPr="00A70832">
        <w:rPr>
          <w:rFonts w:ascii="Times New Roman" w:hAnsi="Times New Roman" w:cs="Times New Roman"/>
          <w:sz w:val="28"/>
        </w:rPr>
        <w:t xml:space="preserve"> факторов и условий, </w:t>
      </w:r>
      <w:r w:rsidR="00DA37A9" w:rsidRPr="00A70832">
        <w:rPr>
          <w:rFonts w:ascii="Times New Roman" w:hAnsi="Times New Roman" w:cs="Times New Roman"/>
          <w:sz w:val="28"/>
        </w:rPr>
        <w:t xml:space="preserve">которые в определенный момент времени </w:t>
      </w:r>
      <w:r w:rsidRPr="00A70832">
        <w:rPr>
          <w:rFonts w:ascii="Times New Roman" w:hAnsi="Times New Roman" w:cs="Times New Roman"/>
          <w:sz w:val="28"/>
        </w:rPr>
        <w:t>способству</w:t>
      </w:r>
      <w:r w:rsidR="00DA37A9" w:rsidRPr="00A70832">
        <w:rPr>
          <w:rFonts w:ascii="Times New Roman" w:hAnsi="Times New Roman" w:cs="Times New Roman"/>
          <w:sz w:val="28"/>
        </w:rPr>
        <w:t>ют</w:t>
      </w:r>
      <w:r w:rsidRPr="00A70832">
        <w:rPr>
          <w:rFonts w:ascii="Times New Roman" w:hAnsi="Times New Roman" w:cs="Times New Roman"/>
          <w:sz w:val="28"/>
        </w:rPr>
        <w:t xml:space="preserve"> реализации опасности для конкретного объекта</w:t>
      </w:r>
      <w:r w:rsidR="00DA37A9" w:rsidRPr="00A70832">
        <w:rPr>
          <w:rFonts w:ascii="Times New Roman" w:hAnsi="Times New Roman" w:cs="Times New Roman"/>
          <w:sz w:val="28"/>
        </w:rPr>
        <w:t>.</w:t>
      </w:r>
    </w:p>
    <w:p w14:paraId="3D5B0B22" w14:textId="77777777" w:rsidR="00E81C86" w:rsidRPr="00A70832" w:rsidRDefault="00E81C86" w:rsidP="00E81C86">
      <w:pPr>
        <w:tabs>
          <w:tab w:val="left" w:pos="1005"/>
        </w:tabs>
        <w:spacing w:after="0" w:line="360" w:lineRule="auto"/>
        <w:ind w:firstLine="709"/>
        <w:jc w:val="both"/>
        <w:rPr>
          <w:rFonts w:ascii="Times New Roman" w:hAnsi="Times New Roman" w:cs="Times New Roman"/>
          <w:sz w:val="28"/>
        </w:rPr>
      </w:pPr>
      <w:r w:rsidRPr="00A70832">
        <w:rPr>
          <w:rFonts w:ascii="Times New Roman" w:hAnsi="Times New Roman" w:cs="Times New Roman"/>
          <w:sz w:val="28"/>
        </w:rPr>
        <w:t xml:space="preserve">Угрозы экономической безопасности организации подразделяются на внешние и внутренние. Например, к внешним угрозам можно отнести действия конкурентов, частных лиц, уволенных работников, криминальных структур, деловых партнёров, занимающихся шпионажем либо мошенничеством [13]. </w:t>
      </w:r>
    </w:p>
    <w:p w14:paraId="33D7AE32" w14:textId="77777777" w:rsidR="00E81C86" w:rsidRPr="00A70832" w:rsidRDefault="00E81C86" w:rsidP="00E81C86">
      <w:pPr>
        <w:tabs>
          <w:tab w:val="left" w:pos="1005"/>
        </w:tabs>
        <w:spacing w:after="0" w:line="360" w:lineRule="auto"/>
        <w:ind w:firstLine="709"/>
        <w:jc w:val="both"/>
        <w:rPr>
          <w:rFonts w:ascii="Times New Roman" w:hAnsi="Times New Roman" w:cs="Times New Roman"/>
          <w:sz w:val="28"/>
        </w:rPr>
      </w:pPr>
      <w:r w:rsidRPr="00A70832">
        <w:rPr>
          <w:rFonts w:ascii="Times New Roman" w:hAnsi="Times New Roman" w:cs="Times New Roman"/>
          <w:sz w:val="28"/>
        </w:rPr>
        <w:lastRenderedPageBreak/>
        <w:t>Поскольку внешние и внутренние угрозы разделены на реальные и потенциальные, меры безопасности сводятся к поиску прогноза по каждой угрозе, нахождению и реализации наиболее эффективных мер по их локализации. Отсюда следует, что фундаментом организации, планирования и осуществления мер безопасности в различных сферах, называют анализ и оценку характера реальных и потенциальных внешних и внутренних угроз, кризисных ситуаций, и других неблагоприятных факторов, препятствующих достижению поставленных целей и создающих угрозу жизненно важным интересам.</w:t>
      </w:r>
    </w:p>
    <w:p w14:paraId="74429259" w14:textId="7BE32221" w:rsidR="00E81C86" w:rsidRPr="00A70832" w:rsidRDefault="00E81C86" w:rsidP="00E81C86">
      <w:pPr>
        <w:tabs>
          <w:tab w:val="left" w:pos="1005"/>
        </w:tabs>
        <w:spacing w:after="0" w:line="360" w:lineRule="auto"/>
        <w:ind w:firstLine="709"/>
        <w:jc w:val="both"/>
        <w:rPr>
          <w:rFonts w:ascii="Times New Roman" w:hAnsi="Times New Roman" w:cs="Times New Roman"/>
          <w:sz w:val="28"/>
        </w:rPr>
      </w:pPr>
      <w:r w:rsidRPr="00A70832">
        <w:rPr>
          <w:rFonts w:ascii="Times New Roman" w:hAnsi="Times New Roman" w:cs="Times New Roman"/>
          <w:sz w:val="28"/>
        </w:rPr>
        <w:t xml:space="preserve">В.И. Ярочкин выделяют следующие экспертные оценки угроз предпринимательской деятельности в экономике, которые представлены на рисунке </w:t>
      </w:r>
      <w:r w:rsidR="009418DC" w:rsidRPr="00A70832">
        <w:rPr>
          <w:rFonts w:ascii="Times New Roman" w:hAnsi="Times New Roman" w:cs="Times New Roman"/>
          <w:sz w:val="28"/>
        </w:rPr>
        <w:t>4</w:t>
      </w:r>
      <w:r w:rsidRPr="00A70832">
        <w:rPr>
          <w:rFonts w:ascii="Times New Roman" w:hAnsi="Times New Roman" w:cs="Times New Roman"/>
          <w:sz w:val="28"/>
        </w:rPr>
        <w:t>.</w:t>
      </w:r>
    </w:p>
    <w:p w14:paraId="53A133C3" w14:textId="553D8443" w:rsidR="003D2E05" w:rsidRPr="00A70832" w:rsidRDefault="003D2E05" w:rsidP="00E81C86">
      <w:pPr>
        <w:tabs>
          <w:tab w:val="left" w:pos="1005"/>
        </w:tabs>
        <w:spacing w:after="0" w:line="360" w:lineRule="auto"/>
        <w:ind w:firstLine="709"/>
        <w:jc w:val="both"/>
        <w:rPr>
          <w:rFonts w:ascii="Times New Roman" w:hAnsi="Times New Roman" w:cs="Times New Roman"/>
          <w:sz w:val="28"/>
        </w:rPr>
      </w:pPr>
    </w:p>
    <w:p w14:paraId="38F54689" w14:textId="3407EB70" w:rsidR="00E81C86" w:rsidRPr="00A70832" w:rsidRDefault="00E144EB" w:rsidP="00E81C86">
      <w:pPr>
        <w:tabs>
          <w:tab w:val="left" w:pos="1005"/>
        </w:tabs>
        <w:spacing w:line="360" w:lineRule="auto"/>
        <w:ind w:firstLine="709"/>
        <w:jc w:val="both"/>
        <w:rPr>
          <w:rFonts w:ascii="Times New Roman" w:hAnsi="Times New Roman" w:cs="Times New Roman"/>
          <w:sz w:val="28"/>
        </w:rPr>
      </w:pPr>
      <w:r w:rsidRPr="00A70832">
        <w:rPr>
          <w:rFonts w:ascii="Times New Roman" w:hAnsi="Times New Roman" w:cs="Times New Roman"/>
          <w:noProof/>
          <w:sz w:val="28"/>
        </w:rPr>
        <mc:AlternateContent>
          <mc:Choice Requires="wpg">
            <w:drawing>
              <wp:anchor distT="0" distB="0" distL="114300" distR="114300" simplePos="0" relativeHeight="251662336" behindDoc="0" locked="0" layoutInCell="1" allowOverlap="1" wp14:anchorId="5C020740" wp14:editId="49BDADAD">
                <wp:simplePos x="0" y="0"/>
                <wp:positionH relativeFrom="column">
                  <wp:posOffset>427193</wp:posOffset>
                </wp:positionH>
                <wp:positionV relativeFrom="paragraph">
                  <wp:posOffset>155704</wp:posOffset>
                </wp:positionV>
                <wp:extent cx="5048656" cy="2348899"/>
                <wp:effectExtent l="19050" t="19050" r="19050" b="13335"/>
                <wp:wrapNone/>
                <wp:docPr id="11" name="Группа 11"/>
                <wp:cNvGraphicFramePr/>
                <a:graphic xmlns:a="http://schemas.openxmlformats.org/drawingml/2006/main">
                  <a:graphicData uri="http://schemas.microsoft.com/office/word/2010/wordprocessingGroup">
                    <wpg:wgp>
                      <wpg:cNvGrpSpPr/>
                      <wpg:grpSpPr>
                        <a:xfrm>
                          <a:off x="0" y="0"/>
                          <a:ext cx="5048656" cy="2348899"/>
                          <a:chOff x="0" y="0"/>
                          <a:chExt cx="5699760" cy="2575560"/>
                        </a:xfrm>
                      </wpg:grpSpPr>
                      <wps:wsp>
                        <wps:cNvPr id="12" name="Скругленный прямоугольник 52"/>
                        <wps:cNvSpPr/>
                        <wps:spPr>
                          <a:xfrm>
                            <a:off x="0" y="0"/>
                            <a:ext cx="2453640" cy="2575560"/>
                          </a:xfrm>
                          <a:prstGeom prst="roundRect">
                            <a:avLst/>
                          </a:prstGeom>
                          <a:solidFill>
                            <a:sysClr val="window" lastClr="FFFFFF">
                              <a:lumMod val="85000"/>
                            </a:sysClr>
                          </a:solidFill>
                          <a:ln w="28575" cap="flat" cmpd="sng" algn="ctr">
                            <a:solidFill>
                              <a:sysClr val="windowText" lastClr="000000"/>
                            </a:solidFill>
                            <a:prstDash val="solid"/>
                            <a:miter lim="800000"/>
                          </a:ln>
                          <a:effectLst/>
                        </wps:spPr>
                        <wps:txbx>
                          <w:txbxContent>
                            <w:p w14:paraId="76364DEF" w14:textId="77777777" w:rsidR="00D22FDB" w:rsidRPr="00F366F7" w:rsidRDefault="00D22FDB" w:rsidP="003B33C8">
                              <w:pPr>
                                <w:jc w:val="center"/>
                                <w:rPr>
                                  <w:i/>
                                  <w:color w:val="000000"/>
                                </w:rPr>
                              </w:pPr>
                              <w:r w:rsidRPr="00F366F7">
                                <w:rPr>
                                  <w:rFonts w:ascii="Times New Roman" w:hAnsi="Times New Roman" w:cs="Times New Roman"/>
                                  <w:i/>
                                  <w:color w:val="000000"/>
                                  <w:sz w:val="28"/>
                                  <w:szCs w:val="28"/>
                                </w:rPr>
                                <w:t>Угрозы предпринимательской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Скругленный прямоугольник 61"/>
                        <wps:cNvSpPr/>
                        <wps:spPr>
                          <a:xfrm>
                            <a:off x="2819400" y="15240"/>
                            <a:ext cx="2880360" cy="419100"/>
                          </a:xfrm>
                          <a:prstGeom prst="roundRect">
                            <a:avLst/>
                          </a:prstGeom>
                          <a:solidFill>
                            <a:sysClr val="window" lastClr="FFFFFF">
                              <a:lumMod val="85000"/>
                            </a:sysClr>
                          </a:solidFill>
                          <a:ln w="19050" cap="flat" cmpd="sng" algn="ctr">
                            <a:solidFill>
                              <a:sysClr val="windowText" lastClr="000000"/>
                            </a:solidFill>
                            <a:prstDash val="solid"/>
                            <a:miter lim="800000"/>
                          </a:ln>
                          <a:effectLst/>
                        </wps:spPr>
                        <wps:txbx>
                          <w:txbxContent>
                            <w:p w14:paraId="1C58B3A0" w14:textId="77777777" w:rsidR="00D22FDB" w:rsidRPr="00BF5E66" w:rsidRDefault="00D22FDB" w:rsidP="00E81C86">
                              <w:pPr>
                                <w:jc w:val="center"/>
                                <w:rPr>
                                  <w:rFonts w:ascii="Times New Roman" w:hAnsi="Times New Roman" w:cs="Times New Roman"/>
                                  <w:i/>
                                  <w:color w:val="000000"/>
                                  <w:sz w:val="28"/>
                                </w:rPr>
                              </w:pPr>
                              <w:r w:rsidRPr="00BF5E66">
                                <w:rPr>
                                  <w:rFonts w:ascii="Times New Roman" w:hAnsi="Times New Roman" w:cs="Times New Roman"/>
                                  <w:i/>
                                  <w:color w:val="000000"/>
                                  <w:sz w:val="28"/>
                                </w:rPr>
                                <w:t>Экономическое подавление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Скругленный прямоугольник 63"/>
                        <wps:cNvSpPr/>
                        <wps:spPr>
                          <a:xfrm>
                            <a:off x="2819400" y="548640"/>
                            <a:ext cx="2880360" cy="419100"/>
                          </a:xfrm>
                          <a:prstGeom prst="roundRect">
                            <a:avLst/>
                          </a:prstGeom>
                          <a:solidFill>
                            <a:sysClr val="window" lastClr="FFFFFF">
                              <a:lumMod val="85000"/>
                            </a:sysClr>
                          </a:solidFill>
                          <a:ln w="19050" cap="flat" cmpd="sng" algn="ctr">
                            <a:solidFill>
                              <a:sysClr val="windowText" lastClr="000000"/>
                            </a:solidFill>
                            <a:prstDash val="solid"/>
                            <a:miter lim="800000"/>
                          </a:ln>
                          <a:effectLst/>
                        </wps:spPr>
                        <wps:txbx>
                          <w:txbxContent>
                            <w:p w14:paraId="11EFC6E3" w14:textId="77777777" w:rsidR="00D22FDB" w:rsidRPr="00BF5E66" w:rsidRDefault="00D22FDB" w:rsidP="00E81C86">
                              <w:pPr>
                                <w:jc w:val="center"/>
                                <w:rPr>
                                  <w:rFonts w:ascii="Times New Roman" w:hAnsi="Times New Roman" w:cs="Times New Roman"/>
                                  <w:i/>
                                  <w:color w:val="000000"/>
                                  <w:sz w:val="28"/>
                                </w:rPr>
                              </w:pPr>
                              <w:r w:rsidRPr="00BF5E66">
                                <w:rPr>
                                  <w:rFonts w:ascii="Times New Roman" w:hAnsi="Times New Roman" w:cs="Times New Roman"/>
                                  <w:i/>
                                  <w:color w:val="000000"/>
                                  <w:sz w:val="28"/>
                                </w:rPr>
                                <w:t>Физическое подавление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Скругленный прямоугольник 65"/>
                        <wps:cNvSpPr/>
                        <wps:spPr>
                          <a:xfrm>
                            <a:off x="2819400" y="1059180"/>
                            <a:ext cx="2880360" cy="419100"/>
                          </a:xfrm>
                          <a:prstGeom prst="roundRect">
                            <a:avLst/>
                          </a:prstGeom>
                          <a:solidFill>
                            <a:sysClr val="window" lastClr="FFFFFF">
                              <a:lumMod val="85000"/>
                            </a:sysClr>
                          </a:solidFill>
                          <a:ln w="19050" cap="flat" cmpd="sng" algn="ctr">
                            <a:solidFill>
                              <a:sysClr val="windowText" lastClr="000000"/>
                            </a:solidFill>
                            <a:prstDash val="solid"/>
                            <a:miter lim="800000"/>
                          </a:ln>
                          <a:effectLst/>
                        </wps:spPr>
                        <wps:txbx>
                          <w:txbxContent>
                            <w:p w14:paraId="36ADAA10" w14:textId="77777777" w:rsidR="00D22FDB" w:rsidRPr="00BF5E66" w:rsidRDefault="00D22FDB" w:rsidP="00E81C86">
                              <w:pPr>
                                <w:jc w:val="center"/>
                                <w:rPr>
                                  <w:rFonts w:ascii="Times New Roman" w:hAnsi="Times New Roman" w:cs="Times New Roman"/>
                                  <w:i/>
                                  <w:color w:val="000000"/>
                                  <w:sz w:val="28"/>
                                </w:rPr>
                              </w:pPr>
                              <w:r w:rsidRPr="00BF5E66">
                                <w:rPr>
                                  <w:rFonts w:ascii="Times New Roman" w:hAnsi="Times New Roman" w:cs="Times New Roman"/>
                                  <w:i/>
                                  <w:color w:val="000000"/>
                                  <w:sz w:val="28"/>
                                </w:rPr>
                                <w:t>Промышленный шпионаж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Скругленный прямоугольник 66"/>
                        <wps:cNvSpPr/>
                        <wps:spPr>
                          <a:xfrm>
                            <a:off x="2819400" y="1577340"/>
                            <a:ext cx="2880360" cy="419100"/>
                          </a:xfrm>
                          <a:prstGeom prst="roundRect">
                            <a:avLst/>
                          </a:prstGeom>
                          <a:solidFill>
                            <a:sysClr val="window" lastClr="FFFFFF">
                              <a:lumMod val="85000"/>
                            </a:sysClr>
                          </a:solidFill>
                          <a:ln w="19050" cap="flat" cmpd="sng" algn="ctr">
                            <a:solidFill>
                              <a:sysClr val="windowText" lastClr="000000"/>
                            </a:solidFill>
                            <a:prstDash val="solid"/>
                            <a:miter lim="800000"/>
                          </a:ln>
                          <a:effectLst/>
                        </wps:spPr>
                        <wps:txbx>
                          <w:txbxContent>
                            <w:p w14:paraId="3F61F91C" w14:textId="77777777" w:rsidR="00D22FDB" w:rsidRPr="00BF5E66" w:rsidRDefault="00D22FDB" w:rsidP="00E81C86">
                              <w:pPr>
                                <w:jc w:val="center"/>
                                <w:rPr>
                                  <w:rFonts w:ascii="Times New Roman" w:hAnsi="Times New Roman" w:cs="Times New Roman"/>
                                  <w:i/>
                                  <w:color w:val="000000"/>
                                  <w:sz w:val="28"/>
                                </w:rPr>
                              </w:pPr>
                              <w:r w:rsidRPr="00BF5E66">
                                <w:rPr>
                                  <w:rFonts w:ascii="Times New Roman" w:hAnsi="Times New Roman" w:cs="Times New Roman"/>
                                  <w:i/>
                                  <w:color w:val="000000"/>
                                  <w:sz w:val="28"/>
                                </w:rPr>
                                <w:t>Финансовое подавление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Скругленный прямоугольник 67"/>
                        <wps:cNvSpPr/>
                        <wps:spPr>
                          <a:xfrm>
                            <a:off x="2819400" y="2103120"/>
                            <a:ext cx="2880360" cy="419100"/>
                          </a:xfrm>
                          <a:prstGeom prst="roundRect">
                            <a:avLst/>
                          </a:prstGeom>
                          <a:solidFill>
                            <a:sysClr val="window" lastClr="FFFFFF">
                              <a:lumMod val="85000"/>
                            </a:sysClr>
                          </a:solidFill>
                          <a:ln w="19050" cap="flat" cmpd="sng" algn="ctr">
                            <a:solidFill>
                              <a:sysClr val="windowText" lastClr="000000"/>
                            </a:solidFill>
                            <a:prstDash val="solid"/>
                            <a:miter lim="800000"/>
                          </a:ln>
                          <a:effectLst/>
                        </wps:spPr>
                        <wps:txbx>
                          <w:txbxContent>
                            <w:p w14:paraId="2C9E8416" w14:textId="77777777" w:rsidR="00D22FDB" w:rsidRPr="00BF5E66" w:rsidRDefault="00D22FDB" w:rsidP="00E81C86">
                              <w:pPr>
                                <w:jc w:val="center"/>
                                <w:rPr>
                                  <w:rFonts w:ascii="Times New Roman" w:hAnsi="Times New Roman" w:cs="Times New Roman"/>
                                  <w:i/>
                                  <w:color w:val="000000"/>
                                  <w:sz w:val="28"/>
                                </w:rPr>
                              </w:pPr>
                              <w:r w:rsidRPr="00BF5E66">
                                <w:rPr>
                                  <w:rFonts w:ascii="Times New Roman" w:hAnsi="Times New Roman" w:cs="Times New Roman"/>
                                  <w:i/>
                                  <w:color w:val="000000"/>
                                  <w:sz w:val="28"/>
                                </w:rPr>
                                <w:t>Психическое подавление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Скругленная соединительная линия 69"/>
                        <wps:cNvCnPr/>
                        <wps:spPr>
                          <a:xfrm>
                            <a:off x="2446020" y="1333500"/>
                            <a:ext cx="373380" cy="990600"/>
                          </a:xfrm>
                          <a:prstGeom prst="curvedConnector3">
                            <a:avLst>
                              <a:gd name="adj1" fmla="val 31742"/>
                            </a:avLst>
                          </a:prstGeom>
                          <a:noFill/>
                          <a:ln w="12700" cap="flat" cmpd="sng" algn="ctr">
                            <a:solidFill>
                              <a:sysClr val="windowText" lastClr="000000"/>
                            </a:solidFill>
                            <a:prstDash val="solid"/>
                            <a:miter lim="800000"/>
                            <a:tailEnd type="triangle"/>
                          </a:ln>
                          <a:effectLst/>
                        </wps:spPr>
                        <wps:bodyPr/>
                      </wps:wsp>
                      <wps:wsp>
                        <wps:cNvPr id="19" name="Скругленная соединительная линия 70"/>
                        <wps:cNvCnPr/>
                        <wps:spPr>
                          <a:xfrm>
                            <a:off x="2438400" y="1303020"/>
                            <a:ext cx="373380" cy="502920"/>
                          </a:xfrm>
                          <a:prstGeom prst="curvedConnector3">
                            <a:avLst/>
                          </a:prstGeom>
                          <a:noFill/>
                          <a:ln w="12700" cap="flat" cmpd="sng" algn="ctr">
                            <a:solidFill>
                              <a:sysClr val="windowText" lastClr="000000"/>
                            </a:solidFill>
                            <a:prstDash val="solid"/>
                            <a:miter lim="800000"/>
                            <a:tailEnd type="triangle"/>
                          </a:ln>
                          <a:effectLst/>
                        </wps:spPr>
                        <wps:bodyPr/>
                      </wps:wsp>
                      <wps:wsp>
                        <wps:cNvPr id="20" name="Скругленная соединительная линия 73"/>
                        <wps:cNvCnPr/>
                        <wps:spPr>
                          <a:xfrm flipV="1">
                            <a:off x="2430780" y="754380"/>
                            <a:ext cx="381000" cy="533400"/>
                          </a:xfrm>
                          <a:prstGeom prst="curvedConnector3">
                            <a:avLst/>
                          </a:prstGeom>
                          <a:noFill/>
                          <a:ln w="12700" cap="flat" cmpd="sng" algn="ctr">
                            <a:solidFill>
                              <a:sysClr val="windowText" lastClr="000000"/>
                            </a:solidFill>
                            <a:prstDash val="solid"/>
                            <a:miter lim="800000"/>
                            <a:tailEnd type="triangle"/>
                          </a:ln>
                          <a:effectLst/>
                        </wps:spPr>
                        <wps:bodyPr/>
                      </wps:wsp>
                      <wps:wsp>
                        <wps:cNvPr id="21" name="Скругленная соединительная линия 75"/>
                        <wps:cNvCnPr/>
                        <wps:spPr>
                          <a:xfrm flipV="1">
                            <a:off x="2438400" y="1287780"/>
                            <a:ext cx="373380" cy="15240"/>
                          </a:xfrm>
                          <a:prstGeom prst="curvedConnector3">
                            <a:avLst/>
                          </a:prstGeom>
                          <a:noFill/>
                          <a:ln w="1270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5C020740" id="Группа 11" o:spid="_x0000_s1026" style="position:absolute;left:0;text-align:left;margin-left:33.65pt;margin-top:12.25pt;width:397.55pt;height:184.95pt;z-index:251662336;mso-width-relative:margin;mso-height-relative:margin" coordsize="56997,2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">
                <v:roundrect id="Скругленный прямоугольник 52" o:spid="_x0000_s1027" style="position:absolute;width:24536;height:257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" fillcolor="#d9d9d9" strokecolor="windowText" strokeweight="2.25pt">
                  <v:stroke joinstyle="miter"/>
                  <v:textbox>
                    <w:txbxContent>
                      <w:p w14:paraId="76364DEF" w14:textId="77777777" w:rsidR="00D22FDB" w:rsidRPr="00F366F7" w:rsidRDefault="00D22FDB" w:rsidP="003B33C8">
                        <w:pPr>
                          <w:jc w:val="center"/>
                          <w:rPr>
                            <w:i/>
                            <w:color w:val="000000"/>
                          </w:rPr>
                        </w:pPr>
                        <w:r w:rsidRPr="00F366F7">
                          <w:rPr>
                            <w:rFonts w:ascii="Times New Roman" w:hAnsi="Times New Roman" w:cs="Times New Roman"/>
                            <w:i/>
                            <w:color w:val="000000"/>
                            <w:sz w:val="28"/>
                            <w:szCs w:val="28"/>
                          </w:rPr>
                          <w:t>Угрозы предпринимательской деятельности</w:t>
                        </w:r>
                      </w:p>
                    </w:txbxContent>
                  </v:textbox>
                </v:roundrect>
                <v:roundrect id="Скругленный прямоугольник 61" o:spid="_x0000_s1028" style="position:absolute;left:28194;top:152;width:28803;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" fillcolor="#d9d9d9" strokecolor="windowText" strokeweight="1.5pt">
                  <v:stroke joinstyle="miter"/>
                  <v:textbox>
                    <w:txbxContent>
                      <w:p w14:paraId="1C58B3A0" w14:textId="77777777" w:rsidR="00D22FDB" w:rsidRPr="00BF5E66" w:rsidRDefault="00D22FDB" w:rsidP="00E81C86">
                        <w:pPr>
                          <w:jc w:val="center"/>
                          <w:rPr>
                            <w:rFonts w:ascii="Times New Roman" w:hAnsi="Times New Roman" w:cs="Times New Roman"/>
                            <w:i/>
                            <w:color w:val="000000"/>
                            <w:sz w:val="28"/>
                          </w:rPr>
                        </w:pPr>
                        <w:r w:rsidRPr="00BF5E66">
                          <w:rPr>
                            <w:rFonts w:ascii="Times New Roman" w:hAnsi="Times New Roman" w:cs="Times New Roman"/>
                            <w:i/>
                            <w:color w:val="000000"/>
                            <w:sz w:val="28"/>
                          </w:rPr>
                          <w:t>Экономическое подавление</w:t>
                        </w:r>
                      </w:p>
                    </w:txbxContent>
                  </v:textbox>
                </v:roundrect>
                <v:roundrect id="Скругленный прямоугольник 63" o:spid="_x0000_s1029" style="position:absolute;left:28194;top:5486;width:28803;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" fillcolor="#d9d9d9" strokecolor="windowText" strokeweight="1.5pt">
                  <v:stroke joinstyle="miter"/>
                  <v:textbox>
                    <w:txbxContent>
                      <w:p w14:paraId="11EFC6E3" w14:textId="77777777" w:rsidR="00D22FDB" w:rsidRPr="00BF5E66" w:rsidRDefault="00D22FDB" w:rsidP="00E81C86">
                        <w:pPr>
                          <w:jc w:val="center"/>
                          <w:rPr>
                            <w:rFonts w:ascii="Times New Roman" w:hAnsi="Times New Roman" w:cs="Times New Roman"/>
                            <w:i/>
                            <w:color w:val="000000"/>
                            <w:sz w:val="28"/>
                          </w:rPr>
                        </w:pPr>
                        <w:r w:rsidRPr="00BF5E66">
                          <w:rPr>
                            <w:rFonts w:ascii="Times New Roman" w:hAnsi="Times New Roman" w:cs="Times New Roman"/>
                            <w:i/>
                            <w:color w:val="000000"/>
                            <w:sz w:val="28"/>
                          </w:rPr>
                          <w:t>Физическое подавление</w:t>
                        </w:r>
                      </w:p>
                    </w:txbxContent>
                  </v:textbox>
                </v:roundrect>
                <v:roundrect id="Скругленный прямоугольник 65" o:spid="_x0000_s1030" style="position:absolute;left:28194;top:10591;width:28803;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" fillcolor="#d9d9d9" strokecolor="windowText" strokeweight="1.5pt">
                  <v:stroke joinstyle="miter"/>
                  <v:textbox>
                    <w:txbxContent>
                      <w:p w14:paraId="36ADAA10" w14:textId="77777777" w:rsidR="00D22FDB" w:rsidRPr="00BF5E66" w:rsidRDefault="00D22FDB" w:rsidP="00E81C86">
                        <w:pPr>
                          <w:jc w:val="center"/>
                          <w:rPr>
                            <w:rFonts w:ascii="Times New Roman" w:hAnsi="Times New Roman" w:cs="Times New Roman"/>
                            <w:i/>
                            <w:color w:val="000000"/>
                            <w:sz w:val="28"/>
                          </w:rPr>
                        </w:pPr>
                        <w:r w:rsidRPr="00BF5E66">
                          <w:rPr>
                            <w:rFonts w:ascii="Times New Roman" w:hAnsi="Times New Roman" w:cs="Times New Roman"/>
                            <w:i/>
                            <w:color w:val="000000"/>
                            <w:sz w:val="28"/>
                          </w:rPr>
                          <w:t>Промышленный шпионаж</w:t>
                        </w:r>
                      </w:p>
                    </w:txbxContent>
                  </v:textbox>
                </v:roundrect>
                <v:roundrect id="Скругленный прямоугольник 66" o:spid="_x0000_s1031" style="position:absolute;left:28194;top:15773;width:28803;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" fillcolor="#d9d9d9" strokecolor="windowText" strokeweight="1.5pt">
                  <v:stroke joinstyle="miter"/>
                  <v:textbox>
                    <w:txbxContent>
                      <w:p w14:paraId="3F61F91C" w14:textId="77777777" w:rsidR="00D22FDB" w:rsidRPr="00BF5E66" w:rsidRDefault="00D22FDB" w:rsidP="00E81C86">
                        <w:pPr>
                          <w:jc w:val="center"/>
                          <w:rPr>
                            <w:rFonts w:ascii="Times New Roman" w:hAnsi="Times New Roman" w:cs="Times New Roman"/>
                            <w:i/>
                            <w:color w:val="000000"/>
                            <w:sz w:val="28"/>
                          </w:rPr>
                        </w:pPr>
                        <w:r w:rsidRPr="00BF5E66">
                          <w:rPr>
                            <w:rFonts w:ascii="Times New Roman" w:hAnsi="Times New Roman" w:cs="Times New Roman"/>
                            <w:i/>
                            <w:color w:val="000000"/>
                            <w:sz w:val="28"/>
                          </w:rPr>
                          <w:t>Финансовое подавление</w:t>
                        </w:r>
                      </w:p>
                    </w:txbxContent>
                  </v:textbox>
                </v:roundrect>
                <v:roundrect id="Скругленный прямоугольник 67" o:spid="_x0000_s1032" style="position:absolute;left:28194;top:21031;width:28803;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" fillcolor="#d9d9d9" strokecolor="windowText" strokeweight="1.5pt">
                  <v:stroke joinstyle="miter"/>
                  <v:textbox>
                    <w:txbxContent>
                      <w:p w14:paraId="2C9E8416" w14:textId="77777777" w:rsidR="00D22FDB" w:rsidRPr="00BF5E66" w:rsidRDefault="00D22FDB" w:rsidP="00E81C86">
                        <w:pPr>
                          <w:jc w:val="center"/>
                          <w:rPr>
                            <w:rFonts w:ascii="Times New Roman" w:hAnsi="Times New Roman" w:cs="Times New Roman"/>
                            <w:i/>
                            <w:color w:val="000000"/>
                            <w:sz w:val="28"/>
                          </w:rPr>
                        </w:pPr>
                        <w:r w:rsidRPr="00BF5E66">
                          <w:rPr>
                            <w:rFonts w:ascii="Times New Roman" w:hAnsi="Times New Roman" w:cs="Times New Roman"/>
                            <w:i/>
                            <w:color w:val="000000"/>
                            <w:sz w:val="28"/>
                          </w:rPr>
                          <w:t>Психическое подавление</w:t>
                        </w:r>
                      </w:p>
                    </w:txbxContent>
                  </v:textbox>
                </v:round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69" o:spid="_x0000_s1033" type="#_x0000_t38" style="position:absolute;left:24460;top:13335;width:3734;height:9906;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" adj="6856" strokecolor="windowText" strokeweight="1pt">
                  <v:stroke endarrow="block" joinstyle="miter"/>
                </v:shape>
                <v:shape id="Скругленная соединительная линия 70" o:spid="_x0000_s1034" type="#_x0000_t38" style="position:absolute;left:24384;top:13030;width:3733;height:5029;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" adj="10800" strokecolor="windowText" strokeweight="1pt">
                  <v:stroke endarrow="block" joinstyle="miter"/>
                </v:shape>
                <v:shape id="Скругленная соединительная линия 73" o:spid="_x0000_s1035" type="#_x0000_t38" style="position:absolute;left:24307;top:7543;width:3810;height:5334;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" adj="10800" strokecolor="windowText" strokeweight="1pt">
                  <v:stroke endarrow="block" joinstyle="miter"/>
                </v:shape>
                <v:shape id="Скругленная соединительная линия 75" o:spid="_x0000_s1036" type="#_x0000_t38" style="position:absolute;left:24384;top:12877;width:3733;height:153;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" adj="10800" strokecolor="windowText" strokeweight="1pt">
                  <v:stroke endarrow="block" joinstyle="miter"/>
                </v:shape>
              </v:group>
            </w:pict>
          </mc:Fallback>
        </mc:AlternateContent>
      </w:r>
      <w:r w:rsidR="003B33C8" w:rsidRPr="00A70832">
        <w:rPr>
          <w:rFonts w:ascii="Times New Roman" w:hAnsi="Times New Roman" w:cs="Times New Roman"/>
          <w:noProof/>
          <w:sz w:val="28"/>
        </w:rPr>
        <mc:AlternateContent>
          <mc:Choice Requires="wps">
            <w:drawing>
              <wp:anchor distT="0" distB="0" distL="114300" distR="114300" simplePos="0" relativeHeight="251661312" behindDoc="0" locked="0" layoutInCell="1" allowOverlap="1" wp14:anchorId="07FFD236" wp14:editId="4903FBF6">
                <wp:simplePos x="0" y="0"/>
                <wp:positionH relativeFrom="column">
                  <wp:posOffset>2546985</wp:posOffset>
                </wp:positionH>
                <wp:positionV relativeFrom="paragraph">
                  <wp:posOffset>343858</wp:posOffset>
                </wp:positionV>
                <wp:extent cx="381000" cy="1051560"/>
                <wp:effectExtent l="0" t="38100" r="57150" b="34290"/>
                <wp:wrapNone/>
                <wp:docPr id="10" name="Скругленная соединительная линия 72"/>
                <wp:cNvGraphicFramePr/>
                <a:graphic xmlns:a="http://schemas.openxmlformats.org/drawingml/2006/main">
                  <a:graphicData uri="http://schemas.microsoft.com/office/word/2010/wordprocessingShape">
                    <wps:wsp>
                      <wps:cNvCnPr/>
                      <wps:spPr>
                        <a:xfrm flipV="1">
                          <a:off x="0" y="0"/>
                          <a:ext cx="381000" cy="1051560"/>
                        </a:xfrm>
                        <a:prstGeom prst="curvedConnector3">
                          <a:avLst>
                            <a:gd name="adj1" fmla="val 38000"/>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1F96B421" id="Скругленная соединительная линия 72" o:spid="_x0000_s1026" type="#_x0000_t38" style="position:absolute;margin-left:200.55pt;margin-top:27.1pt;width:30pt;height:82.8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" adj="8208" strokecolor="windowText" strokeweight="1pt">
                <v:stroke endarrow="block" joinstyle="miter"/>
              </v:shape>
            </w:pict>
          </mc:Fallback>
        </mc:AlternateContent>
      </w:r>
    </w:p>
    <w:p w14:paraId="349FC652" w14:textId="6586887A" w:rsidR="00E81C86" w:rsidRPr="00A70832" w:rsidRDefault="00E81C86" w:rsidP="00E81C86">
      <w:pPr>
        <w:tabs>
          <w:tab w:val="left" w:pos="1005"/>
        </w:tabs>
        <w:spacing w:line="360" w:lineRule="auto"/>
        <w:ind w:firstLine="709"/>
        <w:jc w:val="both"/>
        <w:rPr>
          <w:rFonts w:ascii="Times New Roman" w:hAnsi="Times New Roman" w:cs="Times New Roman"/>
          <w:sz w:val="28"/>
        </w:rPr>
      </w:pPr>
    </w:p>
    <w:p w14:paraId="7087F561" w14:textId="77777777" w:rsidR="00E81C86" w:rsidRPr="00A70832" w:rsidRDefault="00E81C86" w:rsidP="00E81C86">
      <w:pPr>
        <w:tabs>
          <w:tab w:val="left" w:pos="1005"/>
        </w:tabs>
        <w:spacing w:line="360" w:lineRule="auto"/>
        <w:ind w:firstLine="709"/>
        <w:jc w:val="both"/>
        <w:rPr>
          <w:rFonts w:ascii="Times New Roman" w:hAnsi="Times New Roman" w:cs="Times New Roman"/>
          <w:sz w:val="28"/>
        </w:rPr>
      </w:pPr>
    </w:p>
    <w:p w14:paraId="2ADD6FEB" w14:textId="77777777" w:rsidR="00E81C86" w:rsidRPr="00A70832" w:rsidRDefault="00E81C86" w:rsidP="00E81C86">
      <w:pPr>
        <w:tabs>
          <w:tab w:val="left" w:pos="1005"/>
        </w:tabs>
        <w:spacing w:line="360" w:lineRule="auto"/>
        <w:ind w:firstLine="709"/>
        <w:jc w:val="both"/>
        <w:rPr>
          <w:rFonts w:ascii="Times New Roman" w:hAnsi="Times New Roman" w:cs="Times New Roman"/>
          <w:sz w:val="28"/>
        </w:rPr>
      </w:pPr>
    </w:p>
    <w:p w14:paraId="0C1B5095" w14:textId="77777777" w:rsidR="00E81C86" w:rsidRPr="00A70832" w:rsidRDefault="00E81C86" w:rsidP="00E81C86">
      <w:pPr>
        <w:tabs>
          <w:tab w:val="left" w:pos="1005"/>
        </w:tabs>
        <w:spacing w:line="360" w:lineRule="auto"/>
        <w:ind w:firstLine="709"/>
        <w:jc w:val="both"/>
        <w:rPr>
          <w:rFonts w:ascii="Times New Roman" w:hAnsi="Times New Roman" w:cs="Times New Roman"/>
          <w:sz w:val="28"/>
        </w:rPr>
      </w:pPr>
    </w:p>
    <w:p w14:paraId="0EEF1F2D" w14:textId="77777777" w:rsidR="00E81C86" w:rsidRPr="00A70832" w:rsidRDefault="00E81C86" w:rsidP="00E81C86">
      <w:pPr>
        <w:tabs>
          <w:tab w:val="left" w:pos="1005"/>
        </w:tabs>
        <w:spacing w:line="360" w:lineRule="auto"/>
        <w:ind w:firstLine="709"/>
        <w:jc w:val="both"/>
        <w:rPr>
          <w:rFonts w:ascii="Times New Roman" w:hAnsi="Times New Roman" w:cs="Times New Roman"/>
          <w:sz w:val="28"/>
        </w:rPr>
      </w:pPr>
    </w:p>
    <w:p w14:paraId="1EEAEC2E" w14:textId="77777777" w:rsidR="00952C04" w:rsidRPr="00A70832" w:rsidRDefault="00952C04" w:rsidP="00E144EB">
      <w:pPr>
        <w:tabs>
          <w:tab w:val="left" w:pos="1005"/>
        </w:tabs>
        <w:spacing w:line="360" w:lineRule="auto"/>
        <w:rPr>
          <w:rFonts w:ascii="Times New Roman" w:hAnsi="Times New Roman" w:cs="Times New Roman"/>
          <w:sz w:val="28"/>
        </w:rPr>
      </w:pPr>
    </w:p>
    <w:p w14:paraId="7D820C43" w14:textId="4C349E18" w:rsidR="003D2E05" w:rsidRPr="00A70832" w:rsidRDefault="003D2E05" w:rsidP="003D2E05">
      <w:pPr>
        <w:tabs>
          <w:tab w:val="left" w:pos="1005"/>
        </w:tabs>
        <w:spacing w:line="360" w:lineRule="auto"/>
        <w:jc w:val="center"/>
        <w:rPr>
          <w:rFonts w:ascii="Times New Roman" w:hAnsi="Times New Roman" w:cs="Times New Roman"/>
          <w:sz w:val="28"/>
        </w:rPr>
      </w:pPr>
      <w:bookmarkStart w:id="14" w:name="_Hlk92887172"/>
      <w:r w:rsidRPr="00A70832">
        <w:rPr>
          <w:rFonts w:ascii="Times New Roman" w:hAnsi="Times New Roman" w:cs="Times New Roman"/>
          <w:sz w:val="28"/>
        </w:rPr>
        <w:t xml:space="preserve">Рисунок </w:t>
      </w:r>
      <w:r w:rsidR="002A203E" w:rsidRPr="00A70832">
        <w:rPr>
          <w:rFonts w:ascii="Times New Roman" w:hAnsi="Times New Roman" w:cs="Times New Roman"/>
          <w:sz w:val="28"/>
        </w:rPr>
        <w:t>4</w:t>
      </w:r>
      <w:r w:rsidRPr="00A70832">
        <w:rPr>
          <w:rFonts w:ascii="Times New Roman" w:hAnsi="Times New Roman" w:cs="Times New Roman"/>
          <w:sz w:val="28"/>
        </w:rPr>
        <w:t xml:space="preserve"> - Угрозы предпринимательской деятельности в экономике</w:t>
      </w:r>
      <w:bookmarkEnd w:id="14"/>
      <w:r w:rsidRPr="00A70832">
        <w:rPr>
          <w:rFonts w:ascii="Times New Roman" w:hAnsi="Times New Roman" w:cs="Times New Roman"/>
          <w:sz w:val="28"/>
        </w:rPr>
        <w:t xml:space="preserve"> [9]</w:t>
      </w:r>
    </w:p>
    <w:p w14:paraId="6A5AE982" w14:textId="5EACCCF0" w:rsidR="00E81C86" w:rsidRPr="00A70832" w:rsidRDefault="00E81C86" w:rsidP="00E81C86">
      <w:pPr>
        <w:tabs>
          <w:tab w:val="left" w:pos="1005"/>
        </w:tabs>
        <w:spacing w:after="0" w:line="360" w:lineRule="auto"/>
        <w:ind w:firstLine="680"/>
        <w:jc w:val="both"/>
        <w:rPr>
          <w:rFonts w:ascii="Times New Roman" w:hAnsi="Times New Roman" w:cs="Times New Roman"/>
          <w:sz w:val="28"/>
        </w:rPr>
      </w:pPr>
      <w:r w:rsidRPr="00A70832">
        <w:rPr>
          <w:rFonts w:ascii="Times New Roman" w:hAnsi="Times New Roman" w:cs="Times New Roman"/>
          <w:sz w:val="28"/>
        </w:rPr>
        <w:t>Если проанализировать вышеуказанные угрозы, можно сделать вывод о том, что только комплексный и систематизированный подход к построению системы экономической безопасности может обеспечить надёжную защиту экономики организации [9].</w:t>
      </w:r>
    </w:p>
    <w:p w14:paraId="3B1115FC" w14:textId="21A55CC5" w:rsidR="00E81C86" w:rsidRPr="00A70832" w:rsidRDefault="00E81C86" w:rsidP="00952C04">
      <w:pPr>
        <w:tabs>
          <w:tab w:val="left" w:pos="1005"/>
        </w:tabs>
        <w:spacing w:after="0" w:line="360" w:lineRule="auto"/>
        <w:ind w:firstLine="680"/>
        <w:jc w:val="both"/>
        <w:rPr>
          <w:rFonts w:ascii="Times New Roman" w:hAnsi="Times New Roman" w:cs="Times New Roman"/>
          <w:sz w:val="28"/>
        </w:rPr>
      </w:pPr>
      <w:r w:rsidRPr="00A70832">
        <w:rPr>
          <w:rFonts w:ascii="Times New Roman" w:hAnsi="Times New Roman" w:cs="Times New Roman"/>
          <w:sz w:val="28"/>
        </w:rPr>
        <w:t>Таким образом, можно отметить, что</w:t>
      </w:r>
      <w:r w:rsidR="0034768D" w:rsidRPr="00A70832">
        <w:rPr>
          <w:rFonts w:ascii="Times New Roman" w:hAnsi="Times New Roman" w:cs="Times New Roman"/>
          <w:sz w:val="28"/>
        </w:rPr>
        <w:t xml:space="preserve"> из-за того, что</w:t>
      </w:r>
      <w:r w:rsidRPr="00A70832">
        <w:rPr>
          <w:rFonts w:ascii="Times New Roman" w:hAnsi="Times New Roman" w:cs="Times New Roman"/>
          <w:sz w:val="28"/>
        </w:rPr>
        <w:t xml:space="preserve"> политическая и экономическая ситуаци</w:t>
      </w:r>
      <w:r w:rsidR="00383155" w:rsidRPr="00A70832">
        <w:rPr>
          <w:rFonts w:ascii="Times New Roman" w:hAnsi="Times New Roman" w:cs="Times New Roman"/>
          <w:sz w:val="28"/>
        </w:rPr>
        <w:t>и</w:t>
      </w:r>
      <w:r w:rsidRPr="00A70832">
        <w:rPr>
          <w:rFonts w:ascii="Times New Roman" w:hAnsi="Times New Roman" w:cs="Times New Roman"/>
          <w:sz w:val="28"/>
        </w:rPr>
        <w:t xml:space="preserve"> в стране и мире непрерывно меня</w:t>
      </w:r>
      <w:r w:rsidR="00383155" w:rsidRPr="00A70832">
        <w:rPr>
          <w:rFonts w:ascii="Times New Roman" w:hAnsi="Times New Roman" w:cs="Times New Roman"/>
          <w:sz w:val="28"/>
        </w:rPr>
        <w:t>ются</w:t>
      </w:r>
      <w:r w:rsidR="0034768D" w:rsidRPr="00A70832">
        <w:rPr>
          <w:rFonts w:ascii="Times New Roman" w:hAnsi="Times New Roman" w:cs="Times New Roman"/>
          <w:sz w:val="28"/>
        </w:rPr>
        <w:t xml:space="preserve">, </w:t>
      </w:r>
      <w:proofErr w:type="gramStart"/>
      <w:r w:rsidR="0034768D" w:rsidRPr="00A70832">
        <w:rPr>
          <w:rFonts w:ascii="Times New Roman" w:hAnsi="Times New Roman" w:cs="Times New Roman"/>
          <w:sz w:val="28"/>
        </w:rPr>
        <w:t xml:space="preserve">то </w:t>
      </w:r>
      <w:r w:rsidRPr="00A70832">
        <w:rPr>
          <w:rFonts w:ascii="Times New Roman" w:hAnsi="Times New Roman" w:cs="Times New Roman"/>
          <w:sz w:val="28"/>
        </w:rPr>
        <w:t xml:space="preserve"> внешняя</w:t>
      </w:r>
      <w:proofErr w:type="gramEnd"/>
      <w:r w:rsidRPr="00A70832">
        <w:rPr>
          <w:rFonts w:ascii="Times New Roman" w:hAnsi="Times New Roman" w:cs="Times New Roman"/>
          <w:sz w:val="28"/>
        </w:rPr>
        <w:t xml:space="preserve"> </w:t>
      </w:r>
      <w:r w:rsidRPr="00A70832">
        <w:rPr>
          <w:rFonts w:ascii="Times New Roman" w:hAnsi="Times New Roman" w:cs="Times New Roman"/>
          <w:sz w:val="28"/>
        </w:rPr>
        <w:lastRenderedPageBreak/>
        <w:t xml:space="preserve">среда диктует все новые условия, предоставляет новые возможности для роста. И этой возможностью могут воспользоваться только предприятия, способные обеспечить свою экономическую безопасность [20]. Организация является </w:t>
      </w:r>
      <w:r w:rsidR="00700CDE" w:rsidRPr="00A70832">
        <w:rPr>
          <w:rFonts w:ascii="Times New Roman" w:hAnsi="Times New Roman" w:cs="Times New Roman"/>
          <w:sz w:val="28"/>
        </w:rPr>
        <w:t xml:space="preserve">первоначальным </w:t>
      </w:r>
      <w:r w:rsidRPr="00A70832">
        <w:rPr>
          <w:rFonts w:ascii="Times New Roman" w:hAnsi="Times New Roman" w:cs="Times New Roman"/>
          <w:sz w:val="28"/>
        </w:rPr>
        <w:t>элементом экономической системы и поэтому благосостояние национальной экономики зависит от состояния каждого элемента. Важно заметить, что уровень экономической безопасности организации прямо пропорционально связан с ее финансовым состоянием и положением на рынке. Также ее уровень зависит от множества факторов, как внутренних, так и внешних. Поэтому при проведении анализа экономической безопасности организации необходимо учитывать множество моментов.</w:t>
      </w:r>
      <w:r w:rsidR="00C026E2" w:rsidRPr="00A70832">
        <w:rPr>
          <w:rFonts w:ascii="Times New Roman" w:hAnsi="Times New Roman" w:cs="Times New Roman"/>
          <w:sz w:val="28"/>
        </w:rPr>
        <w:t xml:space="preserve"> </w:t>
      </w:r>
      <w:r w:rsidRPr="00A70832">
        <w:rPr>
          <w:rFonts w:ascii="Times New Roman" w:hAnsi="Times New Roman" w:cs="Times New Roman"/>
          <w:sz w:val="28"/>
        </w:rPr>
        <w:t xml:space="preserve">Поэтому </w:t>
      </w:r>
      <w:r w:rsidR="00C026E2" w:rsidRPr="00A70832">
        <w:rPr>
          <w:rFonts w:ascii="Times New Roman" w:hAnsi="Times New Roman" w:cs="Times New Roman"/>
          <w:sz w:val="28"/>
        </w:rPr>
        <w:t xml:space="preserve">такая актуальная проблема, как процветание экономики страны, напрямую связана с </w:t>
      </w:r>
      <w:r w:rsidRPr="00A70832">
        <w:rPr>
          <w:rFonts w:ascii="Times New Roman" w:hAnsi="Times New Roman" w:cs="Times New Roman"/>
          <w:sz w:val="28"/>
        </w:rPr>
        <w:t>обеспечение</w:t>
      </w:r>
      <w:r w:rsidR="00C026E2" w:rsidRPr="00A70832">
        <w:rPr>
          <w:rFonts w:ascii="Times New Roman" w:hAnsi="Times New Roman" w:cs="Times New Roman"/>
          <w:sz w:val="28"/>
        </w:rPr>
        <w:t>м</w:t>
      </w:r>
      <w:r w:rsidRPr="00A70832">
        <w:rPr>
          <w:rFonts w:ascii="Times New Roman" w:hAnsi="Times New Roman" w:cs="Times New Roman"/>
          <w:sz w:val="28"/>
        </w:rPr>
        <w:t xml:space="preserve"> экономической безопасности предприятия.</w:t>
      </w:r>
    </w:p>
    <w:p w14:paraId="25D03755" w14:textId="77777777" w:rsidR="00952C04" w:rsidRPr="00A70832" w:rsidRDefault="00952C04" w:rsidP="00952C04">
      <w:pPr>
        <w:tabs>
          <w:tab w:val="left" w:pos="1005"/>
        </w:tabs>
        <w:spacing w:after="0" w:line="360" w:lineRule="auto"/>
        <w:ind w:firstLine="680"/>
        <w:jc w:val="both"/>
        <w:rPr>
          <w:rFonts w:ascii="Times New Roman" w:hAnsi="Times New Roman" w:cs="Times New Roman"/>
          <w:sz w:val="28"/>
        </w:rPr>
      </w:pPr>
    </w:p>
    <w:p w14:paraId="19852B5B" w14:textId="77777777" w:rsidR="00E81C86" w:rsidRPr="00A70832" w:rsidRDefault="00E81C86" w:rsidP="00E81C86">
      <w:pPr>
        <w:keepNext/>
        <w:keepLines/>
        <w:spacing w:after="0" w:line="360" w:lineRule="auto"/>
        <w:ind w:firstLine="680"/>
        <w:jc w:val="both"/>
        <w:outlineLvl w:val="0"/>
        <w:rPr>
          <w:rFonts w:ascii="Times New Roman" w:eastAsia="Times New Roman" w:hAnsi="Times New Roman" w:cs="Times New Roman"/>
          <w:b/>
          <w:sz w:val="28"/>
          <w:szCs w:val="32"/>
        </w:rPr>
      </w:pPr>
      <w:r w:rsidRPr="00A70832">
        <w:rPr>
          <w:rFonts w:ascii="Times New Roman" w:eastAsia="Times New Roman" w:hAnsi="Times New Roman" w:cs="Times New Roman"/>
          <w:b/>
          <w:sz w:val="28"/>
          <w:szCs w:val="32"/>
        </w:rPr>
        <w:t xml:space="preserve">1.2 Методы расчета экономического состояния предприятия </w:t>
      </w:r>
    </w:p>
    <w:p w14:paraId="24DD0E7D" w14:textId="77777777" w:rsidR="00E81C86" w:rsidRPr="00A70832" w:rsidRDefault="00E81C86" w:rsidP="00E81C86">
      <w:pPr>
        <w:keepNext/>
        <w:keepLines/>
        <w:spacing w:after="0" w:line="360" w:lineRule="auto"/>
        <w:jc w:val="both"/>
        <w:outlineLvl w:val="0"/>
        <w:rPr>
          <w:rFonts w:ascii="Times New Roman" w:eastAsia="Times New Roman" w:hAnsi="Times New Roman" w:cs="Times New Roman"/>
          <w:b/>
          <w:sz w:val="28"/>
          <w:szCs w:val="32"/>
        </w:rPr>
      </w:pPr>
      <w:r w:rsidRPr="00A70832">
        <w:rPr>
          <w:rFonts w:ascii="Times New Roman" w:eastAsia="Times New Roman" w:hAnsi="Times New Roman" w:cs="Times New Roman"/>
          <w:b/>
          <w:sz w:val="28"/>
          <w:szCs w:val="32"/>
        </w:rPr>
        <w:t xml:space="preserve">и его безопасности </w:t>
      </w:r>
    </w:p>
    <w:p w14:paraId="4F818F60" w14:textId="77777777" w:rsidR="00E81C86" w:rsidRPr="00A70832" w:rsidRDefault="00E81C86" w:rsidP="00E81C86">
      <w:pPr>
        <w:keepNext/>
        <w:keepLines/>
        <w:spacing w:after="0" w:line="360" w:lineRule="auto"/>
        <w:ind w:firstLine="680"/>
        <w:jc w:val="both"/>
        <w:outlineLvl w:val="0"/>
        <w:rPr>
          <w:rFonts w:ascii="Times New Roman" w:eastAsia="Times New Roman" w:hAnsi="Times New Roman" w:cs="Times New Roman"/>
          <w:b/>
          <w:sz w:val="28"/>
          <w:szCs w:val="32"/>
        </w:rPr>
      </w:pPr>
    </w:p>
    <w:p w14:paraId="7FF48CDA" w14:textId="4C54EB16" w:rsidR="00D7504E" w:rsidRPr="00A70832" w:rsidRDefault="00E81C86" w:rsidP="00E144EB">
      <w:pPr>
        <w:spacing w:after="0" w:line="360" w:lineRule="auto"/>
        <w:ind w:firstLine="680"/>
        <w:jc w:val="both"/>
        <w:rPr>
          <w:rFonts w:ascii="Times New Roman" w:eastAsia="Calibri" w:hAnsi="Times New Roman" w:cs="Times New Roman"/>
          <w:sz w:val="28"/>
          <w:szCs w:val="28"/>
        </w:rPr>
      </w:pPr>
      <w:r w:rsidRPr="00A70832">
        <w:rPr>
          <w:rFonts w:ascii="Times New Roman" w:eastAsia="Calibri" w:hAnsi="Times New Roman" w:cs="Times New Roman"/>
          <w:sz w:val="28"/>
          <w:szCs w:val="28"/>
        </w:rPr>
        <w:t>Деятельность любого предприятия, даже с самой налаженной системой управления, не может быть до конца прогнозируемой, поскольку каждое предприятие работает в условиях неопределенности и динамичности условий свободного рынка. Одним из главных показателей, свидетельствующих о том, что организация экономически безопасна, является стабильная и устойчивая работа её финансовой подсистемы</w:t>
      </w:r>
      <w:r w:rsidR="00D7504E" w:rsidRPr="00A70832">
        <w:rPr>
          <w:rFonts w:ascii="Times New Roman" w:eastAsia="Calibri" w:hAnsi="Times New Roman" w:cs="Times New Roman"/>
          <w:sz w:val="28"/>
          <w:szCs w:val="28"/>
        </w:rPr>
        <w:t>.</w:t>
      </w:r>
    </w:p>
    <w:p w14:paraId="448062CC" w14:textId="2A6E2454" w:rsidR="00E81C86" w:rsidRPr="00A70832" w:rsidRDefault="00E81C86" w:rsidP="00E81C86">
      <w:pPr>
        <w:spacing w:after="0" w:line="360" w:lineRule="auto"/>
        <w:ind w:firstLine="680"/>
        <w:jc w:val="both"/>
        <w:rPr>
          <w:rFonts w:ascii="Times New Roman" w:eastAsia="Calibri" w:hAnsi="Times New Roman" w:cs="Times New Roman"/>
          <w:sz w:val="28"/>
          <w:szCs w:val="28"/>
        </w:rPr>
      </w:pPr>
      <w:r w:rsidRPr="00A70832">
        <w:rPr>
          <w:rFonts w:ascii="Times New Roman" w:eastAsia="Calibri" w:hAnsi="Times New Roman" w:cs="Times New Roman"/>
          <w:sz w:val="28"/>
          <w:szCs w:val="28"/>
        </w:rPr>
        <w:t xml:space="preserve"> </w:t>
      </w:r>
      <w:r w:rsidR="00E10372" w:rsidRPr="00A70832">
        <w:rPr>
          <w:rFonts w:ascii="Times New Roman" w:eastAsia="Calibri" w:hAnsi="Times New Roman" w:cs="Times New Roman"/>
          <w:sz w:val="28"/>
          <w:szCs w:val="28"/>
        </w:rPr>
        <w:t>О</w:t>
      </w:r>
      <w:r w:rsidRPr="00A70832">
        <w:rPr>
          <w:rFonts w:ascii="Times New Roman" w:eastAsia="Calibri" w:hAnsi="Times New Roman" w:cs="Times New Roman"/>
          <w:sz w:val="28"/>
          <w:szCs w:val="28"/>
        </w:rPr>
        <w:t>сновн</w:t>
      </w:r>
      <w:r w:rsidR="00E10372" w:rsidRPr="00A70832">
        <w:rPr>
          <w:rFonts w:ascii="Times New Roman" w:eastAsia="Calibri" w:hAnsi="Times New Roman" w:cs="Times New Roman"/>
          <w:sz w:val="28"/>
          <w:szCs w:val="28"/>
        </w:rPr>
        <w:t xml:space="preserve">ая </w:t>
      </w:r>
      <w:r w:rsidRPr="00A70832">
        <w:rPr>
          <w:rFonts w:ascii="Times New Roman" w:eastAsia="Calibri" w:hAnsi="Times New Roman" w:cs="Times New Roman"/>
          <w:sz w:val="28"/>
          <w:szCs w:val="28"/>
        </w:rPr>
        <w:t>цель</w:t>
      </w:r>
      <w:r w:rsidR="00E10372" w:rsidRPr="00A70832">
        <w:rPr>
          <w:rFonts w:ascii="Times New Roman" w:eastAsia="Calibri" w:hAnsi="Times New Roman" w:cs="Times New Roman"/>
          <w:sz w:val="28"/>
          <w:szCs w:val="28"/>
        </w:rPr>
        <w:t xml:space="preserve"> данной подсистемы </w:t>
      </w:r>
      <w:r w:rsidRPr="00A70832">
        <w:rPr>
          <w:rFonts w:ascii="Times New Roman" w:eastAsia="Calibri" w:hAnsi="Times New Roman" w:cs="Times New Roman"/>
          <w:sz w:val="28"/>
          <w:szCs w:val="28"/>
        </w:rPr>
        <w:t>функционирования которой является</w:t>
      </w:r>
      <w:r w:rsidR="00E10372" w:rsidRPr="00A70832">
        <w:rPr>
          <w:rFonts w:ascii="Times New Roman" w:eastAsia="Calibri" w:hAnsi="Times New Roman" w:cs="Times New Roman"/>
          <w:sz w:val="28"/>
          <w:szCs w:val="28"/>
        </w:rPr>
        <w:t xml:space="preserve"> функционирование и </w:t>
      </w:r>
      <w:r w:rsidRPr="00A70832">
        <w:rPr>
          <w:rFonts w:ascii="Times New Roman" w:eastAsia="Calibri" w:hAnsi="Times New Roman" w:cs="Times New Roman"/>
          <w:sz w:val="28"/>
          <w:szCs w:val="28"/>
        </w:rPr>
        <w:t xml:space="preserve">обеспечение всех остальных подсистем финансовыми ресурсами в требуемом объеме с минимальными затратами. Недостаток или неэффективное распределение финансов может повлечь за собой невыполнение производственного плана, утрату кадровых ресурсов, привести к потере конкурентных преимуществ, если не будут финансово обеспечены меры по стабилизации безопасности и так далее [33]. </w:t>
      </w:r>
    </w:p>
    <w:p w14:paraId="0C5B086D" w14:textId="09EC50B2" w:rsidR="00E81C86" w:rsidRPr="00A70832" w:rsidRDefault="00E81C86" w:rsidP="00E81C86">
      <w:pPr>
        <w:shd w:val="clear" w:color="auto" w:fill="FFFFFF"/>
        <w:spacing w:after="0" w:line="360" w:lineRule="auto"/>
        <w:ind w:firstLine="680"/>
        <w:jc w:val="both"/>
        <w:rPr>
          <w:rFonts w:ascii="Times New Roman" w:eastAsia="Times New Roman" w:hAnsi="Times New Roman" w:cs="Times New Roman"/>
          <w:color w:val="000000"/>
          <w:sz w:val="23"/>
          <w:szCs w:val="23"/>
          <w:lang w:eastAsia="ru-RU"/>
        </w:rPr>
      </w:pPr>
      <w:r w:rsidRPr="00A70832">
        <w:rPr>
          <w:rFonts w:ascii="Times New Roman" w:eastAsia="Calibri" w:hAnsi="Times New Roman" w:cs="Times New Roman"/>
          <w:sz w:val="28"/>
          <w:szCs w:val="28"/>
        </w:rPr>
        <w:lastRenderedPageBreak/>
        <w:t xml:space="preserve">Одними из </w:t>
      </w:r>
      <w:r w:rsidRPr="00A70832">
        <w:rPr>
          <w:rFonts w:ascii="Times New Roman" w:eastAsia="Times New Roman" w:hAnsi="Times New Roman" w:cs="Times New Roman"/>
          <w:color w:val="000000"/>
          <w:sz w:val="28"/>
          <w:szCs w:val="28"/>
          <w:lang w:eastAsia="ru-RU"/>
        </w:rPr>
        <w:t xml:space="preserve"> лучших для оценки</w:t>
      </w:r>
      <w:r w:rsidR="000373C9" w:rsidRPr="00A70832">
        <w:rPr>
          <w:rFonts w:ascii="Times New Roman" w:eastAsia="Times New Roman" w:hAnsi="Times New Roman" w:cs="Times New Roman"/>
          <w:color w:val="000000"/>
          <w:sz w:val="28"/>
          <w:szCs w:val="28"/>
          <w:lang w:eastAsia="ru-RU"/>
        </w:rPr>
        <w:t xml:space="preserve"> экономической безопасности организации являются</w:t>
      </w:r>
      <w:r w:rsidRPr="00A70832">
        <w:rPr>
          <w:rFonts w:ascii="Times New Roman" w:eastAsia="Times New Roman" w:hAnsi="Times New Roman" w:cs="Times New Roman"/>
          <w:color w:val="000000"/>
          <w:sz w:val="28"/>
          <w:szCs w:val="28"/>
          <w:lang w:eastAsia="ru-RU"/>
        </w:rPr>
        <w:t xml:space="preserve"> показатели устойчивости предприятия в рыночной среде, такие как коэффициенты ликвидности, платежеспособности, финансовой устойчивости и т.п.; или показатели эффективности использования ресурсов предприятия (рентабельность, оборачиваемость ресурсов, текучесть кадров, обновление основных средств и т.д.), а также результатов деятельности предприятия (выручка, прибыль и др.).</w:t>
      </w:r>
      <w:r w:rsidRPr="00A70832">
        <w:rPr>
          <w:rFonts w:ascii="Times New Roman" w:eastAsia="Times New Roman" w:hAnsi="Times New Roman" w:cs="Times New Roman"/>
          <w:color w:val="000000"/>
          <w:sz w:val="23"/>
          <w:szCs w:val="23"/>
          <w:lang w:eastAsia="ru-RU"/>
        </w:rPr>
        <w:t xml:space="preserve"> </w:t>
      </w:r>
    </w:p>
    <w:p w14:paraId="135B5D04" w14:textId="3A35A979" w:rsidR="00B47D53" w:rsidRPr="00A70832" w:rsidRDefault="00E81C86" w:rsidP="00EF183F">
      <w:pPr>
        <w:shd w:val="clear" w:color="auto" w:fill="FFFFFF"/>
        <w:spacing w:after="0" w:line="360" w:lineRule="auto"/>
        <w:ind w:firstLine="680"/>
        <w:jc w:val="both"/>
        <w:rPr>
          <w:rFonts w:ascii="Times New Roman" w:eastAsia="Calibri" w:hAnsi="Times New Roman" w:cs="Times New Roman"/>
          <w:color w:val="000000"/>
          <w:sz w:val="28"/>
          <w:szCs w:val="28"/>
        </w:rPr>
      </w:pPr>
      <w:r w:rsidRPr="00A70832">
        <w:rPr>
          <w:rFonts w:ascii="Times New Roman" w:eastAsia="Times New Roman" w:hAnsi="Times New Roman" w:cs="Times New Roman"/>
          <w:color w:val="000000"/>
          <w:sz w:val="28"/>
          <w:szCs w:val="28"/>
          <w:lang w:eastAsia="ru-RU"/>
        </w:rPr>
        <w:t xml:space="preserve">Основным методом в данном случае является </w:t>
      </w:r>
      <w:r w:rsidRPr="00A70832">
        <w:rPr>
          <w:rFonts w:ascii="Times New Roman" w:eastAsia="Calibri" w:hAnsi="Times New Roman" w:cs="Times New Roman"/>
          <w:color w:val="000000"/>
          <w:sz w:val="28"/>
          <w:szCs w:val="28"/>
        </w:rPr>
        <w:t xml:space="preserve">индикаторный метод. Для постоянного непрерывного контроля за экономической безопасностью организации, руководству необходимо использовать индикаторы, которые позволяют оперативно определить происходящие изменения. Показатели, позволяющие оценить положение экономической безопасности организации представлены на рисунке </w:t>
      </w:r>
      <w:r w:rsidR="009418DC" w:rsidRPr="00A70832">
        <w:rPr>
          <w:rFonts w:ascii="Times New Roman" w:eastAsia="Calibri" w:hAnsi="Times New Roman" w:cs="Times New Roman"/>
          <w:color w:val="000000"/>
          <w:sz w:val="28"/>
          <w:szCs w:val="28"/>
        </w:rPr>
        <w:t>5</w:t>
      </w:r>
      <w:r w:rsidRPr="00A70832">
        <w:rPr>
          <w:rFonts w:ascii="Times New Roman" w:eastAsia="Calibri" w:hAnsi="Times New Roman" w:cs="Times New Roman"/>
          <w:color w:val="000000"/>
          <w:sz w:val="28"/>
          <w:szCs w:val="28"/>
        </w:rPr>
        <w:t>.</w:t>
      </w:r>
    </w:p>
    <w:p w14:paraId="68B98809" w14:textId="44E94C96" w:rsidR="00E81C86" w:rsidRPr="00A70832" w:rsidRDefault="00B47D53" w:rsidP="00EF183F">
      <w:pPr>
        <w:shd w:val="clear" w:color="auto" w:fill="FFFFFF"/>
        <w:spacing w:after="0" w:line="360" w:lineRule="auto"/>
        <w:ind w:firstLine="680"/>
        <w:jc w:val="center"/>
        <w:rPr>
          <w:rFonts w:ascii="Times New Roman" w:eastAsia="Calibri" w:hAnsi="Times New Roman" w:cs="Times New Roman"/>
          <w:color w:val="000000"/>
          <w:sz w:val="28"/>
          <w:szCs w:val="28"/>
        </w:rPr>
      </w:pPr>
      <w:r w:rsidRPr="00A70832">
        <w:rPr>
          <w:rFonts w:ascii="Times New Roman" w:hAnsi="Times New Roman" w:cs="Times New Roman"/>
          <w:noProof/>
        </w:rPr>
        <w:drawing>
          <wp:inline distT="0" distB="0" distL="0" distR="0" wp14:anchorId="47A34AB7" wp14:editId="1E8C8678">
            <wp:extent cx="3822970" cy="3822567"/>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2456" b="2471"/>
                    <a:stretch/>
                  </pic:blipFill>
                  <pic:spPr bwMode="auto">
                    <a:xfrm>
                      <a:off x="0" y="0"/>
                      <a:ext cx="3824534" cy="3824130"/>
                    </a:xfrm>
                    <a:prstGeom prst="rect">
                      <a:avLst/>
                    </a:prstGeom>
                    <a:noFill/>
                    <a:ln>
                      <a:noFill/>
                    </a:ln>
                    <a:extLst>
                      <a:ext uri="{53640926-AAD7-44D8-BBD7-CCE9431645EC}">
                        <a14:shadowObscured xmlns:a14="http://schemas.microsoft.com/office/drawing/2010/main"/>
                      </a:ext>
                    </a:extLst>
                  </pic:spPr>
                </pic:pic>
              </a:graphicData>
            </a:graphic>
          </wp:inline>
        </w:drawing>
      </w:r>
    </w:p>
    <w:p w14:paraId="30A4B243" w14:textId="34C5B37E" w:rsidR="00E81C86" w:rsidRPr="00A70832" w:rsidRDefault="00E81C86" w:rsidP="00B47D53">
      <w:pPr>
        <w:spacing w:after="0" w:line="240" w:lineRule="auto"/>
        <w:ind w:firstLine="709"/>
        <w:jc w:val="center"/>
        <w:rPr>
          <w:rFonts w:ascii="Times New Roman" w:eastAsia="Calibri" w:hAnsi="Times New Roman" w:cs="Times New Roman"/>
          <w:color w:val="000000"/>
          <w:sz w:val="28"/>
          <w:szCs w:val="28"/>
        </w:rPr>
      </w:pPr>
      <w:bookmarkStart w:id="15" w:name="_Hlk92887220"/>
      <w:r w:rsidRPr="00A70832">
        <w:rPr>
          <w:rFonts w:ascii="Times New Roman" w:eastAsia="Calibri" w:hAnsi="Times New Roman" w:cs="Times New Roman"/>
          <w:color w:val="000000"/>
          <w:sz w:val="28"/>
          <w:szCs w:val="28"/>
        </w:rPr>
        <w:t xml:space="preserve">Рисунок </w:t>
      </w:r>
      <w:r w:rsidR="009418DC" w:rsidRPr="00A70832">
        <w:rPr>
          <w:rFonts w:ascii="Times New Roman" w:eastAsia="Calibri" w:hAnsi="Times New Roman" w:cs="Times New Roman"/>
          <w:color w:val="000000"/>
          <w:sz w:val="28"/>
          <w:szCs w:val="28"/>
        </w:rPr>
        <w:t xml:space="preserve">5 </w:t>
      </w:r>
      <w:r w:rsidRPr="00A70832">
        <w:rPr>
          <w:rFonts w:ascii="Times New Roman" w:eastAsia="Calibri" w:hAnsi="Times New Roman" w:cs="Times New Roman"/>
          <w:color w:val="000000"/>
          <w:sz w:val="28"/>
          <w:szCs w:val="28"/>
        </w:rPr>
        <w:t xml:space="preserve">- Показатели, используемые для оценки экономической безопасности организации </w:t>
      </w:r>
      <w:bookmarkEnd w:id="15"/>
      <w:r w:rsidRPr="00A70832">
        <w:rPr>
          <w:rFonts w:ascii="Times New Roman" w:eastAsia="Calibri" w:hAnsi="Times New Roman" w:cs="Times New Roman"/>
          <w:color w:val="000000"/>
          <w:sz w:val="28"/>
          <w:szCs w:val="28"/>
        </w:rPr>
        <w:t>[1]</w:t>
      </w:r>
    </w:p>
    <w:p w14:paraId="39578AE2" w14:textId="77777777" w:rsidR="00E81C86" w:rsidRPr="00A70832" w:rsidRDefault="00E81C86" w:rsidP="00E81C86">
      <w:pPr>
        <w:spacing w:after="0" w:line="360" w:lineRule="auto"/>
        <w:ind w:firstLine="709"/>
        <w:jc w:val="center"/>
        <w:rPr>
          <w:rFonts w:ascii="Times New Roman" w:eastAsia="Calibri" w:hAnsi="Times New Roman" w:cs="Times New Roman"/>
          <w:color w:val="000000"/>
          <w:sz w:val="28"/>
          <w:szCs w:val="28"/>
        </w:rPr>
      </w:pPr>
    </w:p>
    <w:p w14:paraId="05C2F1CE" w14:textId="1CD95231" w:rsidR="00E81C86" w:rsidRPr="00A70832" w:rsidRDefault="00E81C86" w:rsidP="00B47D53">
      <w:pPr>
        <w:tabs>
          <w:tab w:val="left" w:pos="3927"/>
        </w:tabs>
        <w:spacing w:after="0" w:line="360" w:lineRule="auto"/>
        <w:ind w:firstLine="709"/>
        <w:jc w:val="both"/>
        <w:rPr>
          <w:rFonts w:ascii="Times New Roman" w:hAnsi="Times New Roman" w:cs="Times New Roman"/>
          <w:bCs/>
          <w:sz w:val="28"/>
          <w:szCs w:val="28"/>
        </w:rPr>
      </w:pPr>
      <w:r w:rsidRPr="00A70832">
        <w:rPr>
          <w:rFonts w:ascii="Times New Roman" w:hAnsi="Times New Roman" w:cs="Times New Roman"/>
          <w:bCs/>
          <w:sz w:val="28"/>
          <w:szCs w:val="28"/>
        </w:rPr>
        <w:t xml:space="preserve">Начнём с анализа ликвидности и платёжеспособности. Ликвидность организации подразумевает под собой наличие в её обороте достаточного </w:t>
      </w:r>
      <w:r w:rsidRPr="00A70832">
        <w:rPr>
          <w:rFonts w:ascii="Times New Roman" w:hAnsi="Times New Roman" w:cs="Times New Roman"/>
          <w:bCs/>
          <w:sz w:val="28"/>
          <w:szCs w:val="28"/>
        </w:rPr>
        <w:lastRenderedPageBreak/>
        <w:t xml:space="preserve">количества средств, для погашения имеющихся у неё обязательств. Проведение анализа ликвидности обусловлено необходимостью оценить способность организации рассчитываться по своим обязательствам. Анализ ликвидности бухгалтерского баланса проводится путём группировки средства по активу, в зависимости от степени их ликвидности, и их сравнения с обязательствами по пассиву, сгруппированными по срокам их погашения. Оценка ликвидности организации проводился с использованием следующих коэффициентов, представленных в таблице </w:t>
      </w:r>
      <w:r w:rsidR="009418DC" w:rsidRPr="00A70832">
        <w:rPr>
          <w:rFonts w:ascii="Times New Roman" w:hAnsi="Times New Roman" w:cs="Times New Roman"/>
          <w:bCs/>
          <w:sz w:val="28"/>
          <w:szCs w:val="28"/>
        </w:rPr>
        <w:t>2</w:t>
      </w:r>
      <w:r w:rsidRPr="00A70832">
        <w:rPr>
          <w:rFonts w:ascii="Times New Roman" w:hAnsi="Times New Roman" w:cs="Times New Roman"/>
          <w:bCs/>
          <w:sz w:val="28"/>
          <w:szCs w:val="28"/>
        </w:rPr>
        <w:t>.</w:t>
      </w:r>
    </w:p>
    <w:p w14:paraId="48BEB0C8" w14:textId="77777777" w:rsidR="00B47D53" w:rsidRPr="00A70832" w:rsidRDefault="00B47D53" w:rsidP="00DC33FD">
      <w:pPr>
        <w:tabs>
          <w:tab w:val="left" w:pos="3927"/>
        </w:tabs>
        <w:spacing w:after="0" w:line="360" w:lineRule="auto"/>
        <w:ind w:firstLine="709"/>
        <w:jc w:val="both"/>
        <w:rPr>
          <w:rFonts w:ascii="Times New Roman" w:hAnsi="Times New Roman" w:cs="Times New Roman"/>
          <w:bCs/>
          <w:sz w:val="28"/>
          <w:szCs w:val="28"/>
        </w:rPr>
      </w:pPr>
    </w:p>
    <w:p w14:paraId="58AF32F4" w14:textId="3462F17B" w:rsidR="00DC33FD" w:rsidRPr="00A70832" w:rsidRDefault="00E81C86" w:rsidP="00DC33FD">
      <w:pPr>
        <w:tabs>
          <w:tab w:val="left" w:pos="3927"/>
        </w:tabs>
        <w:spacing w:after="0" w:line="360" w:lineRule="auto"/>
        <w:jc w:val="both"/>
        <w:rPr>
          <w:rFonts w:ascii="Times New Roman" w:hAnsi="Times New Roman" w:cs="Times New Roman"/>
          <w:bCs/>
          <w:sz w:val="28"/>
          <w:szCs w:val="28"/>
          <w:lang w:val="en-US"/>
        </w:rPr>
      </w:pPr>
      <w:bookmarkStart w:id="16" w:name="_Hlk92887262"/>
      <w:r w:rsidRPr="00A70832">
        <w:rPr>
          <w:rFonts w:ascii="Times New Roman" w:hAnsi="Times New Roman" w:cs="Times New Roman"/>
          <w:bCs/>
          <w:sz w:val="28"/>
          <w:szCs w:val="28"/>
        </w:rPr>
        <w:t xml:space="preserve">Таблица </w:t>
      </w:r>
      <w:r w:rsidR="009418DC" w:rsidRPr="00A70832">
        <w:rPr>
          <w:rFonts w:ascii="Times New Roman" w:hAnsi="Times New Roman" w:cs="Times New Roman"/>
          <w:bCs/>
          <w:sz w:val="28"/>
          <w:szCs w:val="28"/>
        </w:rPr>
        <w:t>2</w:t>
      </w:r>
      <w:r w:rsidR="00B47D53" w:rsidRPr="00A70832">
        <w:rPr>
          <w:rFonts w:ascii="Times New Roman" w:hAnsi="Times New Roman" w:cs="Times New Roman"/>
          <w:bCs/>
          <w:sz w:val="28"/>
          <w:szCs w:val="28"/>
        </w:rPr>
        <w:t xml:space="preserve"> </w:t>
      </w:r>
      <w:r w:rsidRPr="00A70832">
        <w:rPr>
          <w:rFonts w:ascii="Times New Roman" w:hAnsi="Times New Roman" w:cs="Times New Roman"/>
          <w:bCs/>
          <w:sz w:val="28"/>
          <w:szCs w:val="28"/>
        </w:rPr>
        <w:t xml:space="preserve">- Коэффициенты оценки ликвидности </w:t>
      </w:r>
      <w:r w:rsidRPr="00A70832">
        <w:rPr>
          <w:rFonts w:ascii="Times New Roman" w:hAnsi="Times New Roman" w:cs="Times New Roman"/>
          <w:bCs/>
          <w:sz w:val="28"/>
          <w:szCs w:val="28"/>
          <w:lang w:val="en-US"/>
        </w:rPr>
        <w:t>[</w:t>
      </w:r>
      <w:r w:rsidRPr="00A70832">
        <w:rPr>
          <w:rFonts w:ascii="Times New Roman" w:hAnsi="Times New Roman" w:cs="Times New Roman"/>
          <w:bCs/>
          <w:sz w:val="28"/>
          <w:szCs w:val="28"/>
        </w:rPr>
        <w:t>50</w:t>
      </w:r>
      <w:r w:rsidRPr="00A70832">
        <w:rPr>
          <w:rFonts w:ascii="Times New Roman" w:hAnsi="Times New Roman" w:cs="Times New Roman"/>
          <w:bCs/>
          <w:sz w:val="28"/>
          <w:szCs w:val="28"/>
          <w:lang w:val="en-US"/>
        </w:rPr>
        <w:t>]</w:t>
      </w:r>
    </w:p>
    <w:tbl>
      <w:tblPr>
        <w:tblStyle w:val="2"/>
        <w:tblW w:w="9115" w:type="dxa"/>
        <w:tblLayout w:type="fixed"/>
        <w:tblLook w:val="04A0" w:firstRow="1" w:lastRow="0" w:firstColumn="1" w:lastColumn="0" w:noHBand="0" w:noVBand="1"/>
      </w:tblPr>
      <w:tblGrid>
        <w:gridCol w:w="2703"/>
        <w:gridCol w:w="1970"/>
        <w:gridCol w:w="4442"/>
      </w:tblGrid>
      <w:tr w:rsidR="00E81C86" w:rsidRPr="00A70832" w14:paraId="27EE27EF" w14:textId="77777777" w:rsidTr="00E81C86">
        <w:tc>
          <w:tcPr>
            <w:tcW w:w="2703" w:type="dxa"/>
          </w:tcPr>
          <w:p w14:paraId="3421BFE3" w14:textId="77777777" w:rsidR="00E81C86" w:rsidRPr="00A70832" w:rsidRDefault="00E81C86" w:rsidP="00E81C86">
            <w:pPr>
              <w:spacing w:line="360" w:lineRule="auto"/>
              <w:rPr>
                <w:rFonts w:ascii="Times New Roman" w:eastAsia="Calibri" w:hAnsi="Times New Roman" w:cs="Times New Roman"/>
                <w:color w:val="000000"/>
              </w:rPr>
            </w:pPr>
            <w:bookmarkStart w:id="17" w:name="_Hlk92106610"/>
            <w:r w:rsidRPr="00A70832">
              <w:rPr>
                <w:rFonts w:ascii="Times New Roman" w:eastAsia="Calibri" w:hAnsi="Times New Roman" w:cs="Times New Roman"/>
                <w:color w:val="000000"/>
              </w:rPr>
              <w:t>Название коэффициента</w:t>
            </w:r>
          </w:p>
        </w:tc>
        <w:tc>
          <w:tcPr>
            <w:tcW w:w="1970" w:type="dxa"/>
          </w:tcPr>
          <w:p w14:paraId="0DCB479A" w14:textId="77777777" w:rsidR="00E81C86" w:rsidRPr="00A70832" w:rsidRDefault="00E81C86" w:rsidP="00E81C86">
            <w:pPr>
              <w:spacing w:line="360" w:lineRule="auto"/>
              <w:jc w:val="center"/>
              <w:rPr>
                <w:rFonts w:ascii="Times New Roman" w:eastAsia="Calibri" w:hAnsi="Times New Roman" w:cs="Times New Roman"/>
                <w:color w:val="000000"/>
              </w:rPr>
            </w:pPr>
            <w:r w:rsidRPr="00A70832">
              <w:rPr>
                <w:rFonts w:ascii="Times New Roman" w:eastAsia="Calibri" w:hAnsi="Times New Roman" w:cs="Times New Roman"/>
                <w:color w:val="000000"/>
              </w:rPr>
              <w:t>Формула</w:t>
            </w:r>
          </w:p>
        </w:tc>
        <w:tc>
          <w:tcPr>
            <w:tcW w:w="4442" w:type="dxa"/>
          </w:tcPr>
          <w:p w14:paraId="4A869425" w14:textId="77777777" w:rsidR="00E81C86" w:rsidRPr="00A70832" w:rsidRDefault="00E81C86" w:rsidP="00E81C86">
            <w:pPr>
              <w:spacing w:line="360" w:lineRule="auto"/>
              <w:ind w:left="109"/>
              <w:jc w:val="center"/>
              <w:rPr>
                <w:rFonts w:ascii="Times New Roman" w:eastAsia="Calibri" w:hAnsi="Times New Roman" w:cs="Times New Roman"/>
                <w:color w:val="000000"/>
              </w:rPr>
            </w:pPr>
            <w:r w:rsidRPr="00A70832">
              <w:rPr>
                <w:rFonts w:ascii="Times New Roman" w:eastAsia="Calibri" w:hAnsi="Times New Roman" w:cs="Times New Roman"/>
                <w:color w:val="000000"/>
              </w:rPr>
              <w:t>Пояснение</w:t>
            </w:r>
          </w:p>
        </w:tc>
      </w:tr>
      <w:bookmarkEnd w:id="17"/>
      <w:tr w:rsidR="00E81C86" w:rsidRPr="00A70832" w14:paraId="2213B5C9" w14:textId="77777777" w:rsidTr="00E81C86">
        <w:tc>
          <w:tcPr>
            <w:tcW w:w="2703" w:type="dxa"/>
          </w:tcPr>
          <w:p w14:paraId="767EC327" w14:textId="77777777" w:rsidR="00E81C86" w:rsidRPr="00A70832" w:rsidRDefault="00E81C86" w:rsidP="00E81C86">
            <w:pPr>
              <w:spacing w:line="360" w:lineRule="auto"/>
              <w:rPr>
                <w:rFonts w:ascii="Times New Roman" w:eastAsia="Calibri" w:hAnsi="Times New Roman" w:cs="Times New Roman"/>
                <w:color w:val="000000"/>
              </w:rPr>
            </w:pPr>
            <w:r w:rsidRPr="00A70832">
              <w:rPr>
                <w:rFonts w:ascii="Times New Roman" w:eastAsia="Calibri" w:hAnsi="Times New Roman" w:cs="Times New Roman"/>
                <w:bCs/>
                <w:color w:val="000000"/>
              </w:rPr>
              <w:t>Коэффициент абсолютной ликвидности (</w:t>
            </w:r>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ал</w:t>
            </w:r>
            <w:r w:rsidRPr="00A70832">
              <w:rPr>
                <w:rFonts w:ascii="Times New Roman" w:eastAsia="Calibri" w:hAnsi="Times New Roman" w:cs="Times New Roman"/>
                <w:bCs/>
                <w:i/>
                <w:color w:val="000000"/>
              </w:rPr>
              <w:t>)</w:t>
            </w:r>
          </w:p>
        </w:tc>
        <w:tc>
          <w:tcPr>
            <w:tcW w:w="1970" w:type="dxa"/>
          </w:tcPr>
          <w:p w14:paraId="7811AC5F" w14:textId="77777777" w:rsidR="00E81C86" w:rsidRPr="00A70832" w:rsidRDefault="00E81C86" w:rsidP="00E81C86">
            <w:pPr>
              <w:spacing w:line="360" w:lineRule="auto"/>
              <w:rPr>
                <w:rFonts w:ascii="Times New Roman" w:eastAsia="Calibri" w:hAnsi="Times New Roman" w:cs="Times New Roman"/>
                <w:color w:val="000000"/>
              </w:rPr>
            </w:pPr>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 xml:space="preserve">ал </w:t>
            </w:r>
            <w:r w:rsidRPr="00A70832">
              <w:rPr>
                <w:rFonts w:ascii="Times New Roman" w:eastAsia="Calibri" w:hAnsi="Times New Roman" w:cs="Times New Roman"/>
                <w:bCs/>
                <w:i/>
                <w:color w:val="000000"/>
              </w:rPr>
              <w:t>= ДС / КП</w:t>
            </w:r>
          </w:p>
        </w:tc>
        <w:tc>
          <w:tcPr>
            <w:tcW w:w="4442" w:type="dxa"/>
          </w:tcPr>
          <w:p w14:paraId="590EA66E" w14:textId="2C58780A" w:rsidR="00E81C86" w:rsidRPr="00A70832" w:rsidRDefault="00E81C86" w:rsidP="00E81C86">
            <w:pPr>
              <w:spacing w:line="360" w:lineRule="auto"/>
              <w:rPr>
                <w:rFonts w:ascii="Times New Roman" w:eastAsia="Calibri" w:hAnsi="Times New Roman" w:cs="Times New Roman"/>
                <w:color w:val="000000"/>
              </w:rPr>
            </w:pPr>
            <w:r w:rsidRPr="00A70832">
              <w:rPr>
                <w:rFonts w:ascii="Times New Roman" w:eastAsia="Calibri" w:hAnsi="Times New Roman" w:cs="Times New Roman"/>
                <w:bCs/>
                <w:color w:val="000000"/>
              </w:rPr>
              <w:t xml:space="preserve">Он </w:t>
            </w:r>
            <w:r w:rsidR="00D05FCE" w:rsidRPr="00A70832">
              <w:rPr>
                <w:rFonts w:ascii="Times New Roman" w:eastAsia="Calibri" w:hAnsi="Times New Roman" w:cs="Times New Roman"/>
                <w:bCs/>
                <w:color w:val="000000"/>
              </w:rPr>
              <w:t xml:space="preserve">отражает </w:t>
            </w:r>
            <w:r w:rsidRPr="00A70832">
              <w:rPr>
                <w:rFonts w:ascii="Times New Roman" w:eastAsia="Calibri" w:hAnsi="Times New Roman" w:cs="Times New Roman"/>
                <w:bCs/>
                <w:color w:val="000000"/>
              </w:rPr>
              <w:t>степень обеспеченности краткосрочных финансовых обязательств готовыми средствами платежа.</w:t>
            </w:r>
          </w:p>
        </w:tc>
      </w:tr>
      <w:tr w:rsidR="00E81C86" w:rsidRPr="00A70832" w14:paraId="282E6C9F" w14:textId="77777777" w:rsidTr="00E81C86">
        <w:tc>
          <w:tcPr>
            <w:tcW w:w="2703" w:type="dxa"/>
          </w:tcPr>
          <w:p w14:paraId="6931A21B" w14:textId="77777777" w:rsidR="00E81C86" w:rsidRPr="00A70832" w:rsidRDefault="00E81C86" w:rsidP="00E81C86">
            <w:pPr>
              <w:spacing w:line="360" w:lineRule="auto"/>
              <w:rPr>
                <w:rFonts w:ascii="Times New Roman" w:eastAsia="Calibri" w:hAnsi="Times New Roman" w:cs="Times New Roman"/>
                <w:color w:val="000000"/>
              </w:rPr>
            </w:pPr>
            <w:r w:rsidRPr="00A70832">
              <w:rPr>
                <w:rFonts w:ascii="Times New Roman" w:eastAsia="Calibri" w:hAnsi="Times New Roman" w:cs="Times New Roman"/>
                <w:bCs/>
                <w:color w:val="000000"/>
              </w:rPr>
              <w:t>Коэффициент текущей ликвидности (</w:t>
            </w:r>
            <w:proofErr w:type="spellStart"/>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тл</w:t>
            </w:r>
            <w:proofErr w:type="spellEnd"/>
            <w:r w:rsidRPr="00A70832">
              <w:rPr>
                <w:rFonts w:ascii="Times New Roman" w:eastAsia="Calibri" w:hAnsi="Times New Roman" w:cs="Times New Roman"/>
                <w:bCs/>
                <w:color w:val="000000"/>
              </w:rPr>
              <w:t>)</w:t>
            </w:r>
          </w:p>
        </w:tc>
        <w:tc>
          <w:tcPr>
            <w:tcW w:w="1970" w:type="dxa"/>
          </w:tcPr>
          <w:p w14:paraId="3024C797" w14:textId="77777777" w:rsidR="00E81C86" w:rsidRPr="00A70832" w:rsidRDefault="00E81C86" w:rsidP="00E81C86">
            <w:pPr>
              <w:spacing w:line="360" w:lineRule="auto"/>
              <w:rPr>
                <w:rFonts w:ascii="Times New Roman" w:eastAsia="Calibri" w:hAnsi="Times New Roman" w:cs="Times New Roman"/>
                <w:color w:val="000000"/>
              </w:rPr>
            </w:pPr>
            <w:proofErr w:type="spellStart"/>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тл</w:t>
            </w:r>
            <w:proofErr w:type="spellEnd"/>
            <w:r w:rsidRPr="00A70832">
              <w:rPr>
                <w:rFonts w:ascii="Times New Roman" w:eastAsia="Calibri" w:hAnsi="Times New Roman" w:cs="Times New Roman"/>
                <w:bCs/>
                <w:i/>
                <w:color w:val="000000"/>
              </w:rPr>
              <w:t xml:space="preserve"> = ОА / КО</w:t>
            </w:r>
          </w:p>
        </w:tc>
        <w:tc>
          <w:tcPr>
            <w:tcW w:w="4442" w:type="dxa"/>
          </w:tcPr>
          <w:p w14:paraId="0E09C745" w14:textId="465E6FF2" w:rsidR="00E81C86" w:rsidRPr="00A70832" w:rsidRDefault="00D05FCE" w:rsidP="00E81C86">
            <w:pPr>
              <w:spacing w:line="360" w:lineRule="auto"/>
              <w:rPr>
                <w:rFonts w:ascii="Times New Roman" w:eastAsia="Calibri" w:hAnsi="Times New Roman" w:cs="Times New Roman"/>
                <w:color w:val="000000"/>
              </w:rPr>
            </w:pPr>
            <w:r w:rsidRPr="00A70832">
              <w:rPr>
                <w:rFonts w:ascii="Times New Roman" w:eastAsia="Calibri" w:hAnsi="Times New Roman" w:cs="Times New Roman"/>
                <w:bCs/>
                <w:color w:val="000000"/>
              </w:rPr>
              <w:t xml:space="preserve">Отражает </w:t>
            </w:r>
            <w:r w:rsidR="00E81C86" w:rsidRPr="00A70832">
              <w:rPr>
                <w:rFonts w:ascii="Times New Roman" w:eastAsia="Calibri" w:hAnsi="Times New Roman" w:cs="Times New Roman"/>
                <w:bCs/>
                <w:color w:val="000000"/>
              </w:rPr>
              <w:t>степень обеспеченности краткосрочных финансовых обязательств организации всеми оборотными активами.</w:t>
            </w:r>
          </w:p>
        </w:tc>
      </w:tr>
      <w:tr w:rsidR="00E81C86" w:rsidRPr="00A70832" w14:paraId="0AF62FD5" w14:textId="77777777" w:rsidTr="00E81C86">
        <w:tc>
          <w:tcPr>
            <w:tcW w:w="2703" w:type="dxa"/>
          </w:tcPr>
          <w:p w14:paraId="1809DF57" w14:textId="77777777" w:rsidR="00E81C86" w:rsidRPr="00A70832" w:rsidRDefault="00E81C86" w:rsidP="00E81C86">
            <w:pPr>
              <w:spacing w:line="360" w:lineRule="auto"/>
              <w:rPr>
                <w:rFonts w:ascii="Times New Roman" w:eastAsia="Calibri" w:hAnsi="Times New Roman" w:cs="Times New Roman"/>
                <w:color w:val="000000"/>
              </w:rPr>
            </w:pPr>
            <w:r w:rsidRPr="00A70832">
              <w:rPr>
                <w:rFonts w:ascii="Times New Roman" w:eastAsia="Calibri" w:hAnsi="Times New Roman" w:cs="Times New Roman"/>
                <w:bCs/>
                <w:color w:val="000000"/>
              </w:rPr>
              <w:t>Общий коэффициент платёжеспособности (</w:t>
            </w:r>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оп</w:t>
            </w:r>
            <w:r w:rsidRPr="00A70832">
              <w:rPr>
                <w:rFonts w:ascii="Times New Roman" w:eastAsia="Calibri" w:hAnsi="Times New Roman" w:cs="Times New Roman"/>
                <w:bCs/>
                <w:color w:val="000000"/>
              </w:rPr>
              <w:t>)</w:t>
            </w:r>
          </w:p>
        </w:tc>
        <w:tc>
          <w:tcPr>
            <w:tcW w:w="1970" w:type="dxa"/>
          </w:tcPr>
          <w:p w14:paraId="4DC9BC56" w14:textId="77777777" w:rsidR="00E81C86" w:rsidRPr="00A70832" w:rsidRDefault="00E81C86" w:rsidP="00E81C86">
            <w:pPr>
              <w:spacing w:line="360" w:lineRule="auto"/>
              <w:rPr>
                <w:rFonts w:ascii="Times New Roman" w:eastAsia="Calibri" w:hAnsi="Times New Roman" w:cs="Times New Roman"/>
                <w:color w:val="000000"/>
              </w:rPr>
            </w:pPr>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 xml:space="preserve">оп </w:t>
            </w:r>
            <w:r w:rsidRPr="00A70832">
              <w:rPr>
                <w:rFonts w:ascii="Times New Roman" w:eastAsia="Calibri" w:hAnsi="Times New Roman" w:cs="Times New Roman"/>
                <w:bCs/>
                <w:i/>
                <w:color w:val="000000"/>
              </w:rPr>
              <w:t>= А / (КО+ДО)</w:t>
            </w:r>
          </w:p>
        </w:tc>
        <w:tc>
          <w:tcPr>
            <w:tcW w:w="4442" w:type="dxa"/>
          </w:tcPr>
          <w:p w14:paraId="4F4AFDC4" w14:textId="77777777" w:rsidR="00E81C86" w:rsidRPr="00A70832" w:rsidRDefault="00E81C86" w:rsidP="00E81C86">
            <w:pPr>
              <w:spacing w:line="360" w:lineRule="auto"/>
              <w:rPr>
                <w:rFonts w:ascii="Times New Roman" w:eastAsia="Calibri" w:hAnsi="Times New Roman" w:cs="Times New Roman"/>
                <w:color w:val="000000"/>
              </w:rPr>
            </w:pPr>
            <w:r w:rsidRPr="00A70832">
              <w:rPr>
                <w:rFonts w:ascii="Times New Roman" w:eastAsia="Calibri" w:hAnsi="Times New Roman" w:cs="Times New Roman"/>
                <w:bCs/>
                <w:color w:val="000000"/>
              </w:rPr>
              <w:t>Демонстрирует способность фирмы покрывать все ее обязательства за счет всех ее средств.</w:t>
            </w:r>
          </w:p>
        </w:tc>
      </w:tr>
      <w:tr w:rsidR="00E81C86" w:rsidRPr="00A70832" w14:paraId="2D735293" w14:textId="77777777" w:rsidTr="00E81C86">
        <w:tc>
          <w:tcPr>
            <w:tcW w:w="2703" w:type="dxa"/>
          </w:tcPr>
          <w:p w14:paraId="2195B9E0" w14:textId="77777777" w:rsidR="00E81C86" w:rsidRPr="00A70832" w:rsidRDefault="00E81C86" w:rsidP="00E81C86">
            <w:pPr>
              <w:spacing w:line="360" w:lineRule="auto"/>
              <w:rPr>
                <w:rFonts w:ascii="Times New Roman" w:eastAsia="Calibri" w:hAnsi="Times New Roman" w:cs="Times New Roman"/>
                <w:color w:val="000000"/>
              </w:rPr>
            </w:pPr>
            <w:r w:rsidRPr="00A70832">
              <w:rPr>
                <w:rFonts w:ascii="Times New Roman" w:eastAsia="Calibri" w:hAnsi="Times New Roman" w:cs="Times New Roman"/>
                <w:bCs/>
                <w:color w:val="000000"/>
              </w:rPr>
              <w:t>Доля оборотных средств в активах (</w:t>
            </w:r>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ДОС</w:t>
            </w:r>
            <w:r w:rsidRPr="00A70832">
              <w:rPr>
                <w:rFonts w:ascii="Times New Roman" w:eastAsia="Calibri" w:hAnsi="Times New Roman" w:cs="Times New Roman"/>
                <w:bCs/>
                <w:i/>
                <w:color w:val="000000"/>
              </w:rPr>
              <w:t>)</w:t>
            </w:r>
          </w:p>
        </w:tc>
        <w:tc>
          <w:tcPr>
            <w:tcW w:w="1970" w:type="dxa"/>
          </w:tcPr>
          <w:p w14:paraId="08088265" w14:textId="77777777" w:rsidR="00E81C86" w:rsidRPr="00A70832" w:rsidRDefault="00E81C86" w:rsidP="00E81C86">
            <w:pPr>
              <w:spacing w:line="360" w:lineRule="auto"/>
              <w:rPr>
                <w:rFonts w:ascii="Times New Roman" w:eastAsia="Calibri" w:hAnsi="Times New Roman" w:cs="Times New Roman"/>
                <w:color w:val="000000"/>
              </w:rPr>
            </w:pPr>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ДОС</w:t>
            </w:r>
            <w:r w:rsidRPr="00A70832">
              <w:rPr>
                <w:rFonts w:ascii="Times New Roman" w:eastAsia="Calibri" w:hAnsi="Times New Roman" w:cs="Times New Roman"/>
                <w:bCs/>
                <w:i/>
                <w:color w:val="000000"/>
              </w:rPr>
              <w:t xml:space="preserve"> = ОА / А</w:t>
            </w:r>
          </w:p>
        </w:tc>
        <w:tc>
          <w:tcPr>
            <w:tcW w:w="4442" w:type="dxa"/>
          </w:tcPr>
          <w:p w14:paraId="497F2320" w14:textId="77777777" w:rsidR="00E81C86" w:rsidRPr="00A70832" w:rsidRDefault="00E81C86" w:rsidP="00E81C86">
            <w:pPr>
              <w:spacing w:line="360" w:lineRule="auto"/>
              <w:rPr>
                <w:rFonts w:ascii="Times New Roman" w:eastAsia="Calibri" w:hAnsi="Times New Roman" w:cs="Times New Roman"/>
                <w:color w:val="000000"/>
              </w:rPr>
            </w:pPr>
            <w:r w:rsidRPr="00A70832">
              <w:rPr>
                <w:rFonts w:ascii="Times New Roman" w:eastAsia="Calibri" w:hAnsi="Times New Roman" w:cs="Times New Roman"/>
                <w:bCs/>
                <w:color w:val="000000"/>
              </w:rPr>
              <w:t>Показывает чистое отношение текущих затрат к хозяйственным средствам, активам.</w:t>
            </w:r>
          </w:p>
        </w:tc>
      </w:tr>
      <w:tr w:rsidR="00E81C86" w:rsidRPr="00A70832" w14:paraId="64377398" w14:textId="77777777" w:rsidTr="00E81C86">
        <w:tc>
          <w:tcPr>
            <w:tcW w:w="2703" w:type="dxa"/>
          </w:tcPr>
          <w:p w14:paraId="3C33A3F9" w14:textId="205A8960" w:rsidR="00E81C86" w:rsidRPr="00A70832" w:rsidRDefault="00E81C86" w:rsidP="00E81C86">
            <w:pPr>
              <w:spacing w:line="360" w:lineRule="auto"/>
              <w:rPr>
                <w:rFonts w:ascii="Times New Roman" w:eastAsia="Calibri" w:hAnsi="Times New Roman" w:cs="Times New Roman"/>
                <w:color w:val="000000"/>
              </w:rPr>
            </w:pPr>
            <w:r w:rsidRPr="00A70832">
              <w:rPr>
                <w:rFonts w:ascii="Times New Roman" w:eastAsia="Calibri" w:hAnsi="Times New Roman" w:cs="Times New Roman"/>
                <w:bCs/>
                <w:color w:val="000000"/>
              </w:rPr>
              <w:t xml:space="preserve">Коэффициент обеспеченности оборотных активов собственными средствами </w:t>
            </w:r>
          </w:p>
        </w:tc>
        <w:tc>
          <w:tcPr>
            <w:tcW w:w="1970" w:type="dxa"/>
          </w:tcPr>
          <w:p w14:paraId="242667BE" w14:textId="77777777" w:rsidR="00E81C86" w:rsidRPr="00A70832" w:rsidRDefault="00E81C86" w:rsidP="00E81C86">
            <w:pPr>
              <w:spacing w:line="360" w:lineRule="auto"/>
              <w:rPr>
                <w:rFonts w:ascii="Times New Roman" w:eastAsia="Calibri" w:hAnsi="Times New Roman" w:cs="Times New Roman"/>
                <w:bCs/>
                <w:i/>
                <w:color w:val="000000"/>
              </w:rPr>
            </w:pPr>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 xml:space="preserve">ОСС </w:t>
            </w:r>
            <w:r w:rsidRPr="00A70832">
              <w:rPr>
                <w:rFonts w:ascii="Times New Roman" w:eastAsia="Calibri" w:hAnsi="Times New Roman" w:cs="Times New Roman"/>
                <w:bCs/>
                <w:i/>
                <w:color w:val="000000"/>
              </w:rPr>
              <w:t xml:space="preserve">= </w:t>
            </w:r>
          </w:p>
          <w:p w14:paraId="7066A728" w14:textId="77777777" w:rsidR="00E81C86" w:rsidRPr="00A70832" w:rsidRDefault="00E81C86" w:rsidP="00E81C86">
            <w:pPr>
              <w:spacing w:line="360" w:lineRule="auto"/>
              <w:rPr>
                <w:rFonts w:ascii="Times New Roman" w:eastAsia="Calibri" w:hAnsi="Times New Roman" w:cs="Times New Roman"/>
                <w:color w:val="000000"/>
              </w:rPr>
            </w:pPr>
            <w:r w:rsidRPr="00A70832">
              <w:rPr>
                <w:rFonts w:ascii="Times New Roman" w:eastAsia="Calibri" w:hAnsi="Times New Roman" w:cs="Times New Roman"/>
                <w:bCs/>
                <w:i/>
                <w:color w:val="000000"/>
              </w:rPr>
              <w:t>(СК -ВА)/ОА</w:t>
            </w:r>
          </w:p>
        </w:tc>
        <w:tc>
          <w:tcPr>
            <w:tcW w:w="4442" w:type="dxa"/>
          </w:tcPr>
          <w:p w14:paraId="2D27A025" w14:textId="77777777" w:rsidR="00E81C86" w:rsidRPr="00A70832" w:rsidRDefault="00E81C86" w:rsidP="00E81C86">
            <w:pPr>
              <w:spacing w:line="360" w:lineRule="auto"/>
              <w:rPr>
                <w:rFonts w:ascii="Times New Roman" w:eastAsia="Calibri" w:hAnsi="Times New Roman" w:cs="Times New Roman"/>
                <w:color w:val="000000"/>
              </w:rPr>
            </w:pPr>
            <w:r w:rsidRPr="00A70832">
              <w:rPr>
                <w:rFonts w:ascii="Times New Roman" w:eastAsia="Calibri" w:hAnsi="Times New Roman" w:cs="Times New Roman"/>
                <w:bCs/>
                <w:color w:val="000000"/>
              </w:rPr>
              <w:t>Показывает способность организации финансировать оборотный капитал за счёт собственных оборотных средств.</w:t>
            </w:r>
          </w:p>
        </w:tc>
      </w:tr>
      <w:tr w:rsidR="00E81C86" w:rsidRPr="00A70832" w14:paraId="39018B66" w14:textId="77777777" w:rsidTr="00E81C86">
        <w:tc>
          <w:tcPr>
            <w:tcW w:w="2703" w:type="dxa"/>
          </w:tcPr>
          <w:p w14:paraId="3E5A8B59"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Коэффициент автономии (</w:t>
            </w:r>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А</w:t>
            </w:r>
            <w:r w:rsidRPr="00A70832">
              <w:rPr>
                <w:rFonts w:ascii="Times New Roman" w:eastAsia="Calibri" w:hAnsi="Times New Roman" w:cs="Times New Roman"/>
                <w:bCs/>
                <w:i/>
                <w:color w:val="000000"/>
              </w:rPr>
              <w:t>)</w:t>
            </w:r>
          </w:p>
        </w:tc>
        <w:tc>
          <w:tcPr>
            <w:tcW w:w="1970" w:type="dxa"/>
          </w:tcPr>
          <w:p w14:paraId="32A0BC36" w14:textId="77777777" w:rsidR="00E81C86" w:rsidRPr="00A70832" w:rsidRDefault="00E81C86" w:rsidP="00E81C86">
            <w:pPr>
              <w:spacing w:line="360" w:lineRule="auto"/>
              <w:rPr>
                <w:rFonts w:ascii="Times New Roman" w:eastAsia="Calibri" w:hAnsi="Times New Roman" w:cs="Times New Roman"/>
                <w:bCs/>
                <w:i/>
                <w:color w:val="000000"/>
              </w:rPr>
            </w:pPr>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 xml:space="preserve">А </w:t>
            </w:r>
            <w:r w:rsidRPr="00A70832">
              <w:rPr>
                <w:rFonts w:ascii="Times New Roman" w:eastAsia="Calibri" w:hAnsi="Times New Roman" w:cs="Times New Roman"/>
                <w:bCs/>
                <w:i/>
                <w:color w:val="000000"/>
              </w:rPr>
              <w:t>= СК / А</w:t>
            </w:r>
          </w:p>
        </w:tc>
        <w:tc>
          <w:tcPr>
            <w:tcW w:w="4442" w:type="dxa"/>
          </w:tcPr>
          <w:p w14:paraId="5B612627" w14:textId="77777777" w:rsidR="00E81C86" w:rsidRPr="00A70832" w:rsidRDefault="00E81C86" w:rsidP="00B47D53">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Показывает степень зависимости организации от кредиторов.</w:t>
            </w:r>
          </w:p>
        </w:tc>
      </w:tr>
      <w:tr w:rsidR="00E81C86" w:rsidRPr="00A70832" w14:paraId="3DD4A8A3" w14:textId="77777777" w:rsidTr="00E81C86">
        <w:tc>
          <w:tcPr>
            <w:tcW w:w="2703" w:type="dxa"/>
          </w:tcPr>
          <w:p w14:paraId="0B4D8ABF"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Коэффициент финансовой устойчивости (</w:t>
            </w:r>
            <w:proofErr w:type="spellStart"/>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фу</w:t>
            </w:r>
            <w:proofErr w:type="spellEnd"/>
            <w:r w:rsidRPr="00A70832">
              <w:rPr>
                <w:rFonts w:ascii="Times New Roman" w:eastAsia="Calibri" w:hAnsi="Times New Roman" w:cs="Times New Roman"/>
                <w:bCs/>
                <w:color w:val="000000"/>
              </w:rPr>
              <w:t>)</w:t>
            </w:r>
          </w:p>
        </w:tc>
        <w:tc>
          <w:tcPr>
            <w:tcW w:w="1970" w:type="dxa"/>
          </w:tcPr>
          <w:p w14:paraId="38D067D3" w14:textId="77777777" w:rsidR="00E81C86" w:rsidRPr="00A70832" w:rsidRDefault="00E81C86" w:rsidP="00E81C86">
            <w:pPr>
              <w:spacing w:line="360" w:lineRule="auto"/>
              <w:rPr>
                <w:rFonts w:ascii="Times New Roman" w:eastAsia="Calibri" w:hAnsi="Times New Roman" w:cs="Times New Roman"/>
                <w:bCs/>
                <w:i/>
                <w:color w:val="000000"/>
              </w:rPr>
            </w:pPr>
            <w:proofErr w:type="spellStart"/>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фу</w:t>
            </w:r>
            <w:proofErr w:type="spellEnd"/>
            <w:r w:rsidRPr="00A70832">
              <w:rPr>
                <w:rFonts w:ascii="Times New Roman" w:eastAsia="Calibri" w:hAnsi="Times New Roman" w:cs="Times New Roman"/>
                <w:bCs/>
                <w:i/>
                <w:color w:val="000000"/>
                <w:vertAlign w:val="subscript"/>
              </w:rPr>
              <w:t xml:space="preserve"> </w:t>
            </w:r>
            <w:r w:rsidRPr="00A70832">
              <w:rPr>
                <w:rFonts w:ascii="Times New Roman" w:eastAsia="Calibri" w:hAnsi="Times New Roman" w:cs="Times New Roman"/>
                <w:bCs/>
                <w:i/>
                <w:color w:val="000000"/>
              </w:rPr>
              <w:t>=</w:t>
            </w:r>
          </w:p>
          <w:p w14:paraId="2E2BEA76" w14:textId="77777777" w:rsidR="00E81C86" w:rsidRPr="00A70832" w:rsidRDefault="00E81C86" w:rsidP="00E81C86">
            <w:pPr>
              <w:spacing w:line="360" w:lineRule="auto"/>
              <w:rPr>
                <w:rFonts w:ascii="Times New Roman" w:eastAsia="Calibri" w:hAnsi="Times New Roman" w:cs="Times New Roman"/>
                <w:bCs/>
                <w:i/>
                <w:color w:val="000000"/>
              </w:rPr>
            </w:pPr>
            <w:r w:rsidRPr="00A70832">
              <w:rPr>
                <w:rFonts w:ascii="Times New Roman" w:eastAsia="Calibri" w:hAnsi="Times New Roman" w:cs="Times New Roman"/>
                <w:bCs/>
                <w:i/>
                <w:color w:val="000000"/>
              </w:rPr>
              <w:t xml:space="preserve"> (СК + ДО)/ВБ</w:t>
            </w:r>
          </w:p>
        </w:tc>
        <w:tc>
          <w:tcPr>
            <w:tcW w:w="4442" w:type="dxa"/>
          </w:tcPr>
          <w:p w14:paraId="65CE7E6A" w14:textId="11B6AF5A" w:rsidR="00E81C86" w:rsidRPr="00A70832" w:rsidRDefault="00D05FCE"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Отражает</w:t>
            </w:r>
            <w:r w:rsidR="00E81C86" w:rsidRPr="00A70832">
              <w:rPr>
                <w:rFonts w:ascii="Times New Roman" w:eastAsia="Calibri" w:hAnsi="Times New Roman" w:cs="Times New Roman"/>
                <w:bCs/>
                <w:color w:val="000000"/>
              </w:rPr>
              <w:t xml:space="preserve"> долю формирования активов за счёт долгосрочных источников.</w:t>
            </w:r>
          </w:p>
        </w:tc>
      </w:tr>
      <w:tr w:rsidR="00E81C86" w:rsidRPr="00A70832" w14:paraId="25F26DEB" w14:textId="77777777" w:rsidTr="00E81C86">
        <w:tc>
          <w:tcPr>
            <w:tcW w:w="2703" w:type="dxa"/>
          </w:tcPr>
          <w:p w14:paraId="22563FEC"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Коэффициент соотношения заемных и собственных средств (</w:t>
            </w:r>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АВТ</w:t>
            </w:r>
            <w:r w:rsidRPr="00A70832">
              <w:rPr>
                <w:rFonts w:ascii="Times New Roman" w:eastAsia="Calibri" w:hAnsi="Times New Roman" w:cs="Times New Roman"/>
                <w:bCs/>
                <w:i/>
                <w:color w:val="000000"/>
              </w:rPr>
              <w:t>)</w:t>
            </w:r>
          </w:p>
        </w:tc>
        <w:tc>
          <w:tcPr>
            <w:tcW w:w="1970" w:type="dxa"/>
          </w:tcPr>
          <w:p w14:paraId="61DEF7E1" w14:textId="77777777" w:rsidR="00E81C86" w:rsidRPr="00A70832" w:rsidRDefault="00E81C86" w:rsidP="00E81C86">
            <w:pPr>
              <w:spacing w:line="360" w:lineRule="auto"/>
              <w:rPr>
                <w:rFonts w:ascii="Times New Roman" w:eastAsia="Calibri" w:hAnsi="Times New Roman" w:cs="Times New Roman"/>
                <w:bCs/>
                <w:i/>
                <w:color w:val="000000"/>
              </w:rPr>
            </w:pPr>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АВТ</w:t>
            </w:r>
            <w:r w:rsidRPr="00A70832">
              <w:rPr>
                <w:rFonts w:ascii="Times New Roman" w:eastAsia="Calibri" w:hAnsi="Times New Roman" w:cs="Times New Roman"/>
                <w:bCs/>
                <w:i/>
                <w:color w:val="000000"/>
              </w:rPr>
              <w:t xml:space="preserve"> = ЗК/СК</w:t>
            </w:r>
          </w:p>
        </w:tc>
        <w:tc>
          <w:tcPr>
            <w:tcW w:w="4442" w:type="dxa"/>
          </w:tcPr>
          <w:p w14:paraId="41D866F4"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Характеризует долю заемных средств к собственным.</w:t>
            </w:r>
          </w:p>
        </w:tc>
      </w:tr>
    </w:tbl>
    <w:bookmarkEnd w:id="16"/>
    <w:p w14:paraId="606F8A97" w14:textId="338F26F3" w:rsidR="00E81C86" w:rsidRPr="00A70832" w:rsidRDefault="00E81C86" w:rsidP="00E81C86">
      <w:pPr>
        <w:rPr>
          <w:rFonts w:ascii="Times New Roman" w:hAnsi="Times New Roman" w:cs="Times New Roman"/>
          <w:sz w:val="28"/>
          <w:szCs w:val="28"/>
        </w:rPr>
      </w:pPr>
      <w:r w:rsidRPr="00A70832">
        <w:rPr>
          <w:rFonts w:ascii="Times New Roman" w:hAnsi="Times New Roman" w:cs="Times New Roman"/>
          <w:sz w:val="28"/>
          <w:szCs w:val="28"/>
        </w:rPr>
        <w:lastRenderedPageBreak/>
        <w:t xml:space="preserve">Продолжение таблицы </w:t>
      </w:r>
      <w:r w:rsidR="009418DC" w:rsidRPr="00A70832">
        <w:rPr>
          <w:rFonts w:ascii="Times New Roman" w:hAnsi="Times New Roman" w:cs="Times New Roman"/>
          <w:sz w:val="28"/>
          <w:szCs w:val="28"/>
        </w:rPr>
        <w:t>2</w:t>
      </w:r>
    </w:p>
    <w:tbl>
      <w:tblPr>
        <w:tblStyle w:val="2"/>
        <w:tblW w:w="9115" w:type="dxa"/>
        <w:tblLayout w:type="fixed"/>
        <w:tblLook w:val="04A0" w:firstRow="1" w:lastRow="0" w:firstColumn="1" w:lastColumn="0" w:noHBand="0" w:noVBand="1"/>
      </w:tblPr>
      <w:tblGrid>
        <w:gridCol w:w="2703"/>
        <w:gridCol w:w="1970"/>
        <w:gridCol w:w="4442"/>
      </w:tblGrid>
      <w:tr w:rsidR="00E81C86" w:rsidRPr="00A70832" w14:paraId="4D96F911" w14:textId="77777777" w:rsidTr="00E81C86">
        <w:tc>
          <w:tcPr>
            <w:tcW w:w="2703" w:type="dxa"/>
          </w:tcPr>
          <w:p w14:paraId="3224A1DE" w14:textId="77777777" w:rsidR="00E81C86" w:rsidRPr="00A70832" w:rsidRDefault="00E81C86" w:rsidP="00E81C86">
            <w:pPr>
              <w:spacing w:line="360" w:lineRule="auto"/>
              <w:rPr>
                <w:rFonts w:ascii="Times New Roman" w:eastAsia="Calibri" w:hAnsi="Times New Roman" w:cs="Times New Roman"/>
                <w:color w:val="000000"/>
              </w:rPr>
            </w:pPr>
            <w:r w:rsidRPr="00A70832">
              <w:rPr>
                <w:rFonts w:ascii="Times New Roman" w:eastAsia="Calibri" w:hAnsi="Times New Roman" w:cs="Times New Roman"/>
                <w:color w:val="000000"/>
              </w:rPr>
              <w:t>Название коэффициента</w:t>
            </w:r>
          </w:p>
        </w:tc>
        <w:tc>
          <w:tcPr>
            <w:tcW w:w="1970" w:type="dxa"/>
          </w:tcPr>
          <w:p w14:paraId="4262816A" w14:textId="77777777" w:rsidR="00E81C86" w:rsidRPr="00A70832" w:rsidRDefault="00E81C86" w:rsidP="00E81C86">
            <w:pPr>
              <w:spacing w:line="360" w:lineRule="auto"/>
              <w:jc w:val="center"/>
              <w:rPr>
                <w:rFonts w:ascii="Times New Roman" w:eastAsia="Calibri" w:hAnsi="Times New Roman" w:cs="Times New Roman"/>
                <w:color w:val="000000"/>
              </w:rPr>
            </w:pPr>
            <w:r w:rsidRPr="00A70832">
              <w:rPr>
                <w:rFonts w:ascii="Times New Roman" w:eastAsia="Calibri" w:hAnsi="Times New Roman" w:cs="Times New Roman"/>
                <w:color w:val="000000"/>
              </w:rPr>
              <w:t>Формула</w:t>
            </w:r>
          </w:p>
        </w:tc>
        <w:tc>
          <w:tcPr>
            <w:tcW w:w="4442" w:type="dxa"/>
          </w:tcPr>
          <w:p w14:paraId="580B8916" w14:textId="77777777" w:rsidR="00E81C86" w:rsidRPr="00A70832" w:rsidRDefault="00E81C86" w:rsidP="00E81C86">
            <w:pPr>
              <w:spacing w:line="360" w:lineRule="auto"/>
              <w:ind w:left="109"/>
              <w:jc w:val="center"/>
              <w:rPr>
                <w:rFonts w:ascii="Times New Roman" w:eastAsia="Calibri" w:hAnsi="Times New Roman" w:cs="Times New Roman"/>
                <w:color w:val="000000"/>
              </w:rPr>
            </w:pPr>
            <w:r w:rsidRPr="00A70832">
              <w:rPr>
                <w:rFonts w:ascii="Times New Roman" w:eastAsia="Calibri" w:hAnsi="Times New Roman" w:cs="Times New Roman"/>
                <w:color w:val="000000"/>
              </w:rPr>
              <w:t>Пояснение</w:t>
            </w:r>
          </w:p>
        </w:tc>
      </w:tr>
      <w:tr w:rsidR="00E81C86" w:rsidRPr="00A70832" w14:paraId="7433706B" w14:textId="77777777" w:rsidTr="00E81C86">
        <w:tc>
          <w:tcPr>
            <w:tcW w:w="2703" w:type="dxa"/>
          </w:tcPr>
          <w:p w14:paraId="33DDE67B"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Коэффициент маневренности собственных средств (</w:t>
            </w:r>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М</w:t>
            </w:r>
            <w:r w:rsidRPr="00A70832">
              <w:rPr>
                <w:rFonts w:ascii="Times New Roman" w:eastAsia="Calibri" w:hAnsi="Times New Roman" w:cs="Times New Roman"/>
                <w:bCs/>
                <w:color w:val="000000"/>
              </w:rPr>
              <w:t>)</w:t>
            </w:r>
          </w:p>
        </w:tc>
        <w:tc>
          <w:tcPr>
            <w:tcW w:w="1970" w:type="dxa"/>
          </w:tcPr>
          <w:p w14:paraId="62DFC656" w14:textId="77777777" w:rsidR="00E81C86" w:rsidRPr="00A70832" w:rsidRDefault="00E81C86" w:rsidP="00E81C86">
            <w:pPr>
              <w:spacing w:line="360" w:lineRule="auto"/>
              <w:rPr>
                <w:rFonts w:ascii="Times New Roman" w:eastAsia="Calibri" w:hAnsi="Times New Roman" w:cs="Times New Roman"/>
                <w:bCs/>
                <w:i/>
                <w:color w:val="000000"/>
              </w:rPr>
            </w:pPr>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М</w:t>
            </w:r>
            <w:r w:rsidRPr="00A70832">
              <w:rPr>
                <w:rFonts w:ascii="Times New Roman" w:eastAsia="Calibri" w:hAnsi="Times New Roman" w:cs="Times New Roman"/>
                <w:bCs/>
                <w:i/>
                <w:color w:val="000000"/>
              </w:rPr>
              <w:t>=</w:t>
            </w:r>
          </w:p>
          <w:p w14:paraId="3DC8C049" w14:textId="77777777" w:rsidR="00E81C86" w:rsidRPr="00A70832" w:rsidRDefault="00E81C86" w:rsidP="00E81C86">
            <w:pPr>
              <w:spacing w:line="360" w:lineRule="auto"/>
              <w:rPr>
                <w:rFonts w:ascii="Times New Roman" w:eastAsia="Calibri" w:hAnsi="Times New Roman" w:cs="Times New Roman"/>
                <w:bCs/>
                <w:i/>
                <w:color w:val="000000"/>
              </w:rPr>
            </w:pPr>
            <w:r w:rsidRPr="00A70832">
              <w:rPr>
                <w:rFonts w:ascii="Times New Roman" w:eastAsia="Calibri" w:hAnsi="Times New Roman" w:cs="Times New Roman"/>
                <w:bCs/>
                <w:i/>
                <w:color w:val="000000"/>
              </w:rPr>
              <w:t>(С</w:t>
            </w:r>
            <w:r w:rsidRPr="00A70832">
              <w:rPr>
                <w:rFonts w:ascii="Times New Roman" w:eastAsia="Calibri" w:hAnsi="Times New Roman" w:cs="Times New Roman"/>
                <w:bCs/>
                <w:i/>
                <w:color w:val="000000"/>
                <w:vertAlign w:val="subscript"/>
              </w:rPr>
              <w:t>С</w:t>
            </w:r>
            <w:r w:rsidRPr="00A70832">
              <w:rPr>
                <w:rFonts w:ascii="Times New Roman" w:eastAsia="Calibri" w:hAnsi="Times New Roman" w:cs="Times New Roman"/>
                <w:bCs/>
                <w:i/>
                <w:color w:val="000000"/>
              </w:rPr>
              <w:t>+ДКЗ+О</w:t>
            </w:r>
            <w:r w:rsidRPr="00A70832">
              <w:rPr>
                <w:rFonts w:ascii="Times New Roman" w:eastAsia="Calibri" w:hAnsi="Times New Roman" w:cs="Times New Roman"/>
                <w:bCs/>
                <w:i/>
                <w:color w:val="000000"/>
                <w:vertAlign w:val="subscript"/>
              </w:rPr>
              <w:t>СВ</w:t>
            </w:r>
            <w:r w:rsidRPr="00A70832">
              <w:rPr>
                <w:rFonts w:ascii="Times New Roman" w:eastAsia="Calibri" w:hAnsi="Times New Roman" w:cs="Times New Roman"/>
                <w:bCs/>
                <w:i/>
                <w:color w:val="000000"/>
              </w:rPr>
              <w:t>)/С</w:t>
            </w:r>
            <w:r w:rsidRPr="00A70832">
              <w:rPr>
                <w:rFonts w:ascii="Times New Roman" w:eastAsia="Calibri" w:hAnsi="Times New Roman" w:cs="Times New Roman"/>
                <w:bCs/>
                <w:i/>
                <w:color w:val="000000"/>
                <w:vertAlign w:val="subscript"/>
              </w:rPr>
              <w:t>С</w:t>
            </w:r>
          </w:p>
        </w:tc>
        <w:tc>
          <w:tcPr>
            <w:tcW w:w="4442" w:type="dxa"/>
          </w:tcPr>
          <w:p w14:paraId="598591B3"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 xml:space="preserve">Показатель используют для оценки финансовой устойчивости бизнеса. </w:t>
            </w:r>
          </w:p>
        </w:tc>
      </w:tr>
      <w:tr w:rsidR="00E81C86" w:rsidRPr="00A70832" w14:paraId="5B8F82C5" w14:textId="77777777" w:rsidTr="00E81C86">
        <w:tc>
          <w:tcPr>
            <w:tcW w:w="2703" w:type="dxa"/>
          </w:tcPr>
          <w:p w14:paraId="746CA464"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Коэффициент оборачиваемости дебиторской задолженности (</w:t>
            </w:r>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ОДЗ</w:t>
            </w:r>
            <w:r w:rsidRPr="00A70832">
              <w:rPr>
                <w:rFonts w:ascii="Times New Roman" w:eastAsia="Calibri" w:hAnsi="Times New Roman" w:cs="Times New Roman"/>
                <w:bCs/>
                <w:i/>
                <w:color w:val="000000"/>
              </w:rPr>
              <w:t>)</w:t>
            </w:r>
          </w:p>
        </w:tc>
        <w:tc>
          <w:tcPr>
            <w:tcW w:w="1970" w:type="dxa"/>
          </w:tcPr>
          <w:p w14:paraId="06EB8359" w14:textId="77777777" w:rsidR="00E81C86" w:rsidRPr="00A70832" w:rsidRDefault="00E81C86" w:rsidP="00E81C86">
            <w:pPr>
              <w:spacing w:line="360" w:lineRule="auto"/>
              <w:rPr>
                <w:rFonts w:ascii="Times New Roman" w:eastAsia="Calibri" w:hAnsi="Times New Roman" w:cs="Times New Roman"/>
                <w:bCs/>
                <w:i/>
                <w:color w:val="000000"/>
              </w:rPr>
            </w:pPr>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ОДЗ</w:t>
            </w:r>
            <w:r w:rsidRPr="00A70832">
              <w:rPr>
                <w:rFonts w:ascii="Times New Roman" w:eastAsia="Calibri" w:hAnsi="Times New Roman" w:cs="Times New Roman"/>
                <w:bCs/>
                <w:i/>
                <w:color w:val="000000"/>
              </w:rPr>
              <w:t>= В / ДЗ</w:t>
            </w:r>
          </w:p>
        </w:tc>
        <w:tc>
          <w:tcPr>
            <w:tcW w:w="4442" w:type="dxa"/>
          </w:tcPr>
          <w:p w14:paraId="141A99EB"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Показывает, сколько раз за период (год) организация получила от покупателей оплату в размере среднего остатка неоплаченной задолженности.</w:t>
            </w:r>
          </w:p>
        </w:tc>
      </w:tr>
      <w:tr w:rsidR="00E81C86" w:rsidRPr="00A70832" w14:paraId="5F0CCD3F" w14:textId="77777777" w:rsidTr="00E81C86">
        <w:tc>
          <w:tcPr>
            <w:tcW w:w="2703" w:type="dxa"/>
          </w:tcPr>
          <w:p w14:paraId="2B989476"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Коэффициент оборачиваемости кредиторской задолженности (</w:t>
            </w:r>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ОКЗ</w:t>
            </w:r>
            <w:r w:rsidRPr="00A70832">
              <w:rPr>
                <w:rFonts w:ascii="Times New Roman" w:eastAsia="Calibri" w:hAnsi="Times New Roman" w:cs="Times New Roman"/>
                <w:bCs/>
                <w:color w:val="000000"/>
              </w:rPr>
              <w:t>)</w:t>
            </w:r>
          </w:p>
        </w:tc>
        <w:tc>
          <w:tcPr>
            <w:tcW w:w="1970" w:type="dxa"/>
          </w:tcPr>
          <w:p w14:paraId="178444FE" w14:textId="77777777" w:rsidR="00E81C86" w:rsidRPr="00A70832" w:rsidRDefault="00E81C86" w:rsidP="00E81C86">
            <w:pPr>
              <w:spacing w:line="360" w:lineRule="auto"/>
              <w:rPr>
                <w:rFonts w:ascii="Times New Roman" w:eastAsia="Calibri" w:hAnsi="Times New Roman" w:cs="Times New Roman"/>
                <w:bCs/>
                <w:i/>
                <w:color w:val="000000"/>
              </w:rPr>
            </w:pPr>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ОКЗ</w:t>
            </w:r>
            <w:r w:rsidRPr="00A70832">
              <w:rPr>
                <w:rFonts w:ascii="Times New Roman" w:eastAsia="Calibri" w:hAnsi="Times New Roman" w:cs="Times New Roman"/>
                <w:bCs/>
                <w:i/>
                <w:color w:val="000000"/>
              </w:rPr>
              <w:t>= В / КЗ</w:t>
            </w:r>
          </w:p>
        </w:tc>
        <w:tc>
          <w:tcPr>
            <w:tcW w:w="4442" w:type="dxa"/>
          </w:tcPr>
          <w:p w14:paraId="48577ABF"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Данный коэффициент показывает скорость погашения организацией своей задолженности перед поставщиками.</w:t>
            </w:r>
          </w:p>
        </w:tc>
      </w:tr>
      <w:tr w:rsidR="00E81C86" w:rsidRPr="00A70832" w14:paraId="3FA7C02D" w14:textId="77777777" w:rsidTr="00E81C86">
        <w:tc>
          <w:tcPr>
            <w:tcW w:w="2703" w:type="dxa"/>
          </w:tcPr>
          <w:p w14:paraId="092ADE41"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Коэффициент закрепления (</w:t>
            </w:r>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З</w:t>
            </w:r>
            <w:r w:rsidRPr="00A70832">
              <w:rPr>
                <w:rFonts w:ascii="Times New Roman" w:eastAsia="Calibri" w:hAnsi="Times New Roman" w:cs="Times New Roman"/>
                <w:bCs/>
                <w:i/>
                <w:color w:val="000000"/>
              </w:rPr>
              <w:t>)</w:t>
            </w:r>
          </w:p>
        </w:tc>
        <w:tc>
          <w:tcPr>
            <w:tcW w:w="1970" w:type="dxa"/>
          </w:tcPr>
          <w:p w14:paraId="4C9D1A76" w14:textId="77777777" w:rsidR="00E81C86" w:rsidRPr="00A70832" w:rsidRDefault="00E81C86" w:rsidP="00E81C86">
            <w:pPr>
              <w:spacing w:line="360" w:lineRule="auto"/>
              <w:rPr>
                <w:rFonts w:ascii="Times New Roman" w:eastAsia="Calibri" w:hAnsi="Times New Roman" w:cs="Times New Roman"/>
                <w:bCs/>
                <w:i/>
                <w:color w:val="000000"/>
              </w:rPr>
            </w:pPr>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З</w:t>
            </w:r>
            <w:r w:rsidRPr="00A70832">
              <w:rPr>
                <w:rFonts w:ascii="Times New Roman" w:eastAsia="Calibri" w:hAnsi="Times New Roman" w:cs="Times New Roman"/>
                <w:bCs/>
                <w:i/>
                <w:color w:val="000000"/>
              </w:rPr>
              <w:t xml:space="preserve"> = </w:t>
            </w:r>
          </w:p>
          <w:p w14:paraId="420CF935" w14:textId="77777777" w:rsidR="00E81C86" w:rsidRPr="00A70832" w:rsidRDefault="00E81C86" w:rsidP="00E81C86">
            <w:pPr>
              <w:spacing w:line="360" w:lineRule="auto"/>
              <w:rPr>
                <w:rFonts w:ascii="Times New Roman" w:eastAsia="Calibri" w:hAnsi="Times New Roman" w:cs="Times New Roman"/>
                <w:bCs/>
                <w:i/>
                <w:color w:val="000000"/>
              </w:rPr>
            </w:pPr>
            <w:r w:rsidRPr="00A70832">
              <w:rPr>
                <w:rFonts w:ascii="Times New Roman" w:eastAsia="Calibri" w:hAnsi="Times New Roman" w:cs="Times New Roman"/>
                <w:bCs/>
                <w:i/>
                <w:color w:val="000000"/>
              </w:rPr>
              <w:t>ОК / В = 1/Кобр</w:t>
            </w:r>
          </w:p>
        </w:tc>
        <w:tc>
          <w:tcPr>
            <w:tcW w:w="4442" w:type="dxa"/>
          </w:tcPr>
          <w:p w14:paraId="06C14604"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Данный коэффициент показывает средний остаток оборотных средств, приходящийся на 1 рубль выручки от реализации.</w:t>
            </w:r>
          </w:p>
        </w:tc>
      </w:tr>
      <w:tr w:rsidR="00E81C86" w:rsidRPr="00A70832" w14:paraId="093490D6" w14:textId="77777777" w:rsidTr="00E81C86">
        <w:tc>
          <w:tcPr>
            <w:tcW w:w="2703" w:type="dxa"/>
          </w:tcPr>
          <w:p w14:paraId="21844515"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Срок оборачиваемости средств в расчётах</w:t>
            </w:r>
            <w:r w:rsidRPr="00A70832">
              <w:rPr>
                <w:rFonts w:ascii="Times New Roman" w:eastAsia="Calibri" w:hAnsi="Times New Roman" w:cs="Times New Roman"/>
                <w:bCs/>
                <w:i/>
                <w:color w:val="000000"/>
              </w:rPr>
              <w:t xml:space="preserve"> (</w:t>
            </w:r>
            <w:proofErr w:type="spellStart"/>
            <w:r w:rsidRPr="00A70832">
              <w:rPr>
                <w:rFonts w:ascii="Times New Roman" w:eastAsia="Calibri" w:hAnsi="Times New Roman" w:cs="Times New Roman"/>
                <w:bCs/>
                <w:i/>
                <w:color w:val="000000"/>
              </w:rPr>
              <w:t>Об</w:t>
            </w:r>
            <w:r w:rsidRPr="00A70832">
              <w:rPr>
                <w:rFonts w:ascii="Times New Roman" w:eastAsia="Calibri" w:hAnsi="Times New Roman" w:cs="Times New Roman"/>
                <w:bCs/>
                <w:i/>
                <w:color w:val="000000"/>
                <w:vertAlign w:val="subscript"/>
              </w:rPr>
              <w:t>СР</w:t>
            </w:r>
            <w:proofErr w:type="spellEnd"/>
            <w:r w:rsidRPr="00A70832">
              <w:rPr>
                <w:rFonts w:ascii="Times New Roman" w:eastAsia="Calibri" w:hAnsi="Times New Roman" w:cs="Times New Roman"/>
                <w:bCs/>
                <w:i/>
                <w:color w:val="000000"/>
                <w:vertAlign w:val="subscript"/>
              </w:rPr>
              <w:t>/</w:t>
            </w:r>
            <w:proofErr w:type="gramStart"/>
            <w:r w:rsidRPr="00A70832">
              <w:rPr>
                <w:rFonts w:ascii="Times New Roman" w:eastAsia="Calibri" w:hAnsi="Times New Roman" w:cs="Times New Roman"/>
                <w:bCs/>
                <w:i/>
                <w:color w:val="000000"/>
                <w:vertAlign w:val="subscript"/>
              </w:rPr>
              <w:t>РАСЧ )</w:t>
            </w:r>
            <w:proofErr w:type="gramEnd"/>
          </w:p>
        </w:tc>
        <w:tc>
          <w:tcPr>
            <w:tcW w:w="1970" w:type="dxa"/>
          </w:tcPr>
          <w:p w14:paraId="6A5AFC16" w14:textId="77777777" w:rsidR="00E81C86" w:rsidRPr="00A70832" w:rsidRDefault="00E81C86" w:rsidP="00E81C86">
            <w:pPr>
              <w:spacing w:line="360" w:lineRule="auto"/>
              <w:rPr>
                <w:rFonts w:ascii="Times New Roman" w:eastAsia="Calibri" w:hAnsi="Times New Roman" w:cs="Times New Roman"/>
                <w:bCs/>
                <w:i/>
                <w:color w:val="000000"/>
              </w:rPr>
            </w:pPr>
            <w:proofErr w:type="spellStart"/>
            <w:r w:rsidRPr="00A70832">
              <w:rPr>
                <w:rFonts w:ascii="Times New Roman" w:eastAsia="Calibri" w:hAnsi="Times New Roman" w:cs="Times New Roman"/>
                <w:bCs/>
                <w:i/>
                <w:color w:val="000000"/>
              </w:rPr>
              <w:t>Об</w:t>
            </w:r>
            <w:r w:rsidRPr="00A70832">
              <w:rPr>
                <w:rFonts w:ascii="Times New Roman" w:eastAsia="Calibri" w:hAnsi="Times New Roman" w:cs="Times New Roman"/>
                <w:bCs/>
                <w:i/>
                <w:color w:val="000000"/>
                <w:vertAlign w:val="subscript"/>
              </w:rPr>
              <w:t>СР</w:t>
            </w:r>
            <w:proofErr w:type="spellEnd"/>
            <w:r w:rsidRPr="00A70832">
              <w:rPr>
                <w:rFonts w:ascii="Times New Roman" w:eastAsia="Calibri" w:hAnsi="Times New Roman" w:cs="Times New Roman"/>
                <w:bCs/>
                <w:i/>
                <w:color w:val="000000"/>
                <w:vertAlign w:val="subscript"/>
              </w:rPr>
              <w:t xml:space="preserve">/РАСЧ </w:t>
            </w:r>
            <w:r w:rsidRPr="00A70832">
              <w:rPr>
                <w:rFonts w:ascii="Times New Roman" w:eastAsia="Calibri" w:hAnsi="Times New Roman" w:cs="Times New Roman"/>
                <w:bCs/>
                <w:i/>
                <w:color w:val="000000"/>
              </w:rPr>
              <w:t>= ВР/ДЗ</w:t>
            </w:r>
          </w:p>
        </w:tc>
        <w:tc>
          <w:tcPr>
            <w:tcW w:w="4442" w:type="dxa"/>
          </w:tcPr>
          <w:p w14:paraId="3F85C071"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Оказывает расширение или снижение коммерческого кредита, предоставленного предприятием.</w:t>
            </w:r>
          </w:p>
        </w:tc>
      </w:tr>
      <w:tr w:rsidR="00E81C86" w:rsidRPr="00A70832" w14:paraId="60D5D43D" w14:textId="77777777" w:rsidTr="00E81C86">
        <w:tc>
          <w:tcPr>
            <w:tcW w:w="2703" w:type="dxa"/>
          </w:tcPr>
          <w:p w14:paraId="40A516CB"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Срок оборачиваемости кредиторской задолженности</w:t>
            </w:r>
          </w:p>
          <w:p w14:paraId="1868344D" w14:textId="77777777" w:rsidR="00E81C86" w:rsidRPr="00A70832" w:rsidRDefault="00E81C86" w:rsidP="00E81C86">
            <w:pPr>
              <w:spacing w:line="360" w:lineRule="auto"/>
              <w:ind w:firstLine="709"/>
              <w:rPr>
                <w:rFonts w:ascii="Times New Roman" w:eastAsia="Calibri" w:hAnsi="Times New Roman" w:cs="Times New Roman"/>
                <w:bCs/>
                <w:color w:val="000000"/>
              </w:rPr>
            </w:pPr>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СОКЗ)</w:t>
            </w:r>
          </w:p>
        </w:tc>
        <w:tc>
          <w:tcPr>
            <w:tcW w:w="1970" w:type="dxa"/>
          </w:tcPr>
          <w:p w14:paraId="70AB3D8B" w14:textId="77777777" w:rsidR="00E81C86" w:rsidRPr="00A70832" w:rsidRDefault="00E81C86" w:rsidP="00E81C86">
            <w:pPr>
              <w:spacing w:line="360" w:lineRule="auto"/>
              <w:rPr>
                <w:rFonts w:ascii="Times New Roman" w:eastAsia="Calibri" w:hAnsi="Times New Roman" w:cs="Times New Roman"/>
                <w:bCs/>
                <w:i/>
                <w:color w:val="000000"/>
              </w:rPr>
            </w:pPr>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rPr>
              <w:t>СОКЗ</w:t>
            </w:r>
            <w:r w:rsidRPr="00A70832">
              <w:rPr>
                <w:rFonts w:ascii="Times New Roman" w:eastAsia="Calibri" w:hAnsi="Times New Roman" w:cs="Times New Roman"/>
                <w:bCs/>
                <w:i/>
                <w:color w:val="000000"/>
              </w:rPr>
              <w:t>= П / К</w:t>
            </w:r>
            <w:r w:rsidRPr="00A70832">
              <w:rPr>
                <w:rFonts w:ascii="Times New Roman" w:eastAsia="Calibri" w:hAnsi="Times New Roman" w:cs="Times New Roman"/>
                <w:bCs/>
                <w:i/>
                <w:color w:val="000000"/>
                <w:vertAlign w:val="subscript"/>
              </w:rPr>
              <w:t>ОКЗ</w:t>
            </w:r>
          </w:p>
        </w:tc>
        <w:tc>
          <w:tcPr>
            <w:tcW w:w="4442" w:type="dxa"/>
          </w:tcPr>
          <w:p w14:paraId="7464F9F3"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Данный коэффициент показывает, за какой промежуток времени организация погасила среднюю величину своей кредиторской задолженности.</w:t>
            </w:r>
          </w:p>
        </w:tc>
      </w:tr>
      <w:tr w:rsidR="00E81C86" w:rsidRPr="00A70832" w14:paraId="11C85DF9" w14:textId="77777777" w:rsidTr="00E81C86">
        <w:tc>
          <w:tcPr>
            <w:tcW w:w="2703" w:type="dxa"/>
          </w:tcPr>
          <w:p w14:paraId="063C16D5"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Коэффициент оборачиваемости собственного капитала (</w:t>
            </w:r>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lang w:val="en-US"/>
              </w:rPr>
              <w:t>S</w:t>
            </w:r>
            <w:r w:rsidRPr="00A70832">
              <w:rPr>
                <w:rFonts w:ascii="Times New Roman" w:eastAsia="Calibri" w:hAnsi="Times New Roman" w:cs="Times New Roman"/>
                <w:bCs/>
                <w:i/>
                <w:color w:val="000000"/>
                <w:vertAlign w:val="subscript"/>
              </w:rPr>
              <w:t>)</w:t>
            </w:r>
          </w:p>
        </w:tc>
        <w:tc>
          <w:tcPr>
            <w:tcW w:w="1970" w:type="dxa"/>
          </w:tcPr>
          <w:p w14:paraId="4A44A7B8" w14:textId="77777777" w:rsidR="00E81C86" w:rsidRPr="00A70832" w:rsidRDefault="00E81C86" w:rsidP="00E81C86">
            <w:pPr>
              <w:spacing w:line="360" w:lineRule="auto"/>
              <w:rPr>
                <w:rFonts w:ascii="Times New Roman" w:eastAsia="Calibri" w:hAnsi="Times New Roman" w:cs="Times New Roman"/>
                <w:bCs/>
                <w:i/>
                <w:color w:val="000000"/>
              </w:rPr>
            </w:pPr>
            <w:r w:rsidRPr="00A70832">
              <w:rPr>
                <w:rFonts w:ascii="Times New Roman" w:eastAsia="Calibri" w:hAnsi="Times New Roman" w:cs="Times New Roman"/>
                <w:bCs/>
                <w:i/>
                <w:color w:val="000000"/>
              </w:rPr>
              <w:t>К</w:t>
            </w:r>
            <w:r w:rsidRPr="00A70832">
              <w:rPr>
                <w:rFonts w:ascii="Times New Roman" w:eastAsia="Calibri" w:hAnsi="Times New Roman" w:cs="Times New Roman"/>
                <w:bCs/>
                <w:i/>
                <w:color w:val="000000"/>
                <w:vertAlign w:val="subscript"/>
                <w:lang w:val="en-US"/>
              </w:rPr>
              <w:t>S</w:t>
            </w:r>
            <w:r w:rsidRPr="00A70832">
              <w:rPr>
                <w:rFonts w:ascii="Times New Roman" w:eastAsia="Calibri" w:hAnsi="Times New Roman" w:cs="Times New Roman"/>
                <w:bCs/>
                <w:i/>
                <w:color w:val="000000"/>
              </w:rPr>
              <w:t>= Д/СК</w:t>
            </w:r>
          </w:p>
        </w:tc>
        <w:tc>
          <w:tcPr>
            <w:tcW w:w="4442" w:type="dxa"/>
          </w:tcPr>
          <w:p w14:paraId="46E31C7A"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 xml:space="preserve">Показывает, сколько требуется оборотов для оплаты выставленных счетов. </w:t>
            </w:r>
          </w:p>
        </w:tc>
      </w:tr>
      <w:tr w:rsidR="00E81C86" w:rsidRPr="00A70832" w14:paraId="64802007" w14:textId="77777777" w:rsidTr="00E81C86">
        <w:tc>
          <w:tcPr>
            <w:tcW w:w="2703" w:type="dxa"/>
          </w:tcPr>
          <w:p w14:paraId="4EC9D147"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Коэффициент рентабельности активов (</w:t>
            </w:r>
            <w:r w:rsidRPr="00A70832">
              <w:rPr>
                <w:rFonts w:ascii="Times New Roman" w:eastAsia="Calibri" w:hAnsi="Times New Roman" w:cs="Times New Roman"/>
                <w:bCs/>
                <w:i/>
                <w:color w:val="000000"/>
              </w:rPr>
              <w:t>Р</w:t>
            </w:r>
            <w:r w:rsidRPr="00A70832">
              <w:rPr>
                <w:rFonts w:ascii="Times New Roman" w:eastAsia="Calibri" w:hAnsi="Times New Roman" w:cs="Times New Roman"/>
                <w:bCs/>
                <w:i/>
                <w:color w:val="000000"/>
                <w:vertAlign w:val="subscript"/>
              </w:rPr>
              <w:t>А</w:t>
            </w:r>
            <w:r w:rsidRPr="00A70832">
              <w:rPr>
                <w:rFonts w:ascii="Times New Roman" w:eastAsia="Calibri" w:hAnsi="Times New Roman" w:cs="Times New Roman"/>
                <w:bCs/>
                <w:i/>
                <w:color w:val="000000"/>
              </w:rPr>
              <w:t>)</w:t>
            </w:r>
          </w:p>
        </w:tc>
        <w:tc>
          <w:tcPr>
            <w:tcW w:w="1970" w:type="dxa"/>
          </w:tcPr>
          <w:p w14:paraId="2F6E76FF" w14:textId="77777777" w:rsidR="00E81C86" w:rsidRPr="00A70832" w:rsidRDefault="00E81C86" w:rsidP="00E81C86">
            <w:pPr>
              <w:spacing w:line="360" w:lineRule="auto"/>
              <w:rPr>
                <w:rFonts w:ascii="Times New Roman" w:eastAsia="Calibri" w:hAnsi="Times New Roman" w:cs="Times New Roman"/>
                <w:bCs/>
                <w:i/>
                <w:color w:val="000000"/>
              </w:rPr>
            </w:pPr>
            <w:r w:rsidRPr="00A70832">
              <w:rPr>
                <w:rFonts w:ascii="Times New Roman" w:eastAsia="Calibri" w:hAnsi="Times New Roman" w:cs="Times New Roman"/>
                <w:bCs/>
                <w:i/>
                <w:color w:val="000000"/>
              </w:rPr>
              <w:t>Р</w:t>
            </w:r>
            <w:r w:rsidRPr="00A70832">
              <w:rPr>
                <w:rFonts w:ascii="Times New Roman" w:eastAsia="Calibri" w:hAnsi="Times New Roman" w:cs="Times New Roman"/>
                <w:bCs/>
                <w:i/>
                <w:color w:val="000000"/>
                <w:vertAlign w:val="subscript"/>
              </w:rPr>
              <w:t>А</w:t>
            </w:r>
            <w:r w:rsidRPr="00A70832">
              <w:rPr>
                <w:rFonts w:ascii="Times New Roman" w:eastAsia="Calibri" w:hAnsi="Times New Roman" w:cs="Times New Roman"/>
                <w:bCs/>
                <w:i/>
                <w:color w:val="000000"/>
              </w:rPr>
              <w:t>= (П/</w:t>
            </w:r>
            <w:proofErr w:type="gramStart"/>
            <w:r w:rsidRPr="00A70832">
              <w:rPr>
                <w:rFonts w:ascii="Times New Roman" w:eastAsia="Calibri" w:hAnsi="Times New Roman" w:cs="Times New Roman"/>
                <w:bCs/>
                <w:i/>
                <w:color w:val="000000"/>
              </w:rPr>
              <w:t>А)*</w:t>
            </w:r>
            <w:proofErr w:type="gramEnd"/>
            <w:r w:rsidRPr="00A70832">
              <w:rPr>
                <w:rFonts w:ascii="Times New Roman" w:eastAsia="Calibri" w:hAnsi="Times New Roman" w:cs="Times New Roman"/>
                <w:bCs/>
                <w:i/>
                <w:color w:val="000000"/>
              </w:rPr>
              <w:t>100</w:t>
            </w:r>
          </w:p>
        </w:tc>
        <w:tc>
          <w:tcPr>
            <w:tcW w:w="4442" w:type="dxa"/>
          </w:tcPr>
          <w:p w14:paraId="3BD7E52F"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Он характеризует эффективность использования всех активов предприятия.</w:t>
            </w:r>
          </w:p>
        </w:tc>
      </w:tr>
      <w:tr w:rsidR="00E81C86" w:rsidRPr="00A70832" w14:paraId="56C8EB8D" w14:textId="77777777" w:rsidTr="00E81C86">
        <w:tc>
          <w:tcPr>
            <w:tcW w:w="2703" w:type="dxa"/>
          </w:tcPr>
          <w:p w14:paraId="22599239"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Коэффициент рентабельности продаж (</w:t>
            </w:r>
            <w:r w:rsidRPr="00A70832">
              <w:rPr>
                <w:rFonts w:ascii="Times New Roman" w:eastAsia="Calibri" w:hAnsi="Times New Roman" w:cs="Times New Roman"/>
                <w:bCs/>
                <w:i/>
                <w:color w:val="000000"/>
              </w:rPr>
              <w:t>Р</w:t>
            </w:r>
            <w:r w:rsidRPr="00A70832">
              <w:rPr>
                <w:rFonts w:ascii="Times New Roman" w:eastAsia="Calibri" w:hAnsi="Times New Roman" w:cs="Times New Roman"/>
                <w:bCs/>
                <w:i/>
                <w:color w:val="000000"/>
                <w:vertAlign w:val="subscript"/>
              </w:rPr>
              <w:t>ПР</w:t>
            </w:r>
            <w:r w:rsidRPr="00A70832">
              <w:rPr>
                <w:rFonts w:ascii="Times New Roman" w:eastAsia="Calibri" w:hAnsi="Times New Roman" w:cs="Times New Roman"/>
                <w:bCs/>
                <w:color w:val="000000"/>
              </w:rPr>
              <w:t>)</w:t>
            </w:r>
          </w:p>
        </w:tc>
        <w:tc>
          <w:tcPr>
            <w:tcW w:w="1970" w:type="dxa"/>
          </w:tcPr>
          <w:p w14:paraId="614B5AD7" w14:textId="77777777" w:rsidR="00E81C86" w:rsidRPr="00A70832" w:rsidRDefault="00E81C86" w:rsidP="00E81C86">
            <w:pPr>
              <w:spacing w:line="360" w:lineRule="auto"/>
              <w:rPr>
                <w:rFonts w:ascii="Times New Roman" w:eastAsia="Calibri" w:hAnsi="Times New Roman" w:cs="Times New Roman"/>
                <w:bCs/>
                <w:i/>
                <w:color w:val="000000"/>
              </w:rPr>
            </w:pPr>
            <w:r w:rsidRPr="00A70832">
              <w:rPr>
                <w:rFonts w:ascii="Times New Roman" w:eastAsia="Calibri" w:hAnsi="Times New Roman" w:cs="Times New Roman"/>
                <w:bCs/>
                <w:i/>
                <w:color w:val="000000"/>
              </w:rPr>
              <w:t>Р</w:t>
            </w:r>
            <w:r w:rsidRPr="00A70832">
              <w:rPr>
                <w:rFonts w:ascii="Times New Roman" w:eastAsia="Calibri" w:hAnsi="Times New Roman" w:cs="Times New Roman"/>
                <w:bCs/>
                <w:i/>
                <w:color w:val="000000"/>
                <w:vertAlign w:val="subscript"/>
              </w:rPr>
              <w:t>ПР</w:t>
            </w:r>
            <w:r w:rsidRPr="00A70832">
              <w:rPr>
                <w:rFonts w:ascii="Times New Roman" w:eastAsia="Calibri" w:hAnsi="Times New Roman" w:cs="Times New Roman"/>
                <w:bCs/>
                <w:i/>
                <w:color w:val="000000"/>
              </w:rPr>
              <w:t>=ЧП/ВР*100</w:t>
            </w:r>
          </w:p>
        </w:tc>
        <w:tc>
          <w:tcPr>
            <w:tcW w:w="4442" w:type="dxa"/>
          </w:tcPr>
          <w:p w14:paraId="22E8C48C"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Позволяет охарактеризовать самое главное для компании – реализацию основной продукции.</w:t>
            </w:r>
          </w:p>
        </w:tc>
      </w:tr>
      <w:tr w:rsidR="00E81C86" w:rsidRPr="00A70832" w14:paraId="026D2B4D" w14:textId="77777777" w:rsidTr="00E81C86">
        <w:tc>
          <w:tcPr>
            <w:tcW w:w="2703" w:type="dxa"/>
          </w:tcPr>
          <w:p w14:paraId="75015F01"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Коэффициент рентабельности производства</w:t>
            </w:r>
            <w:r w:rsidRPr="00A70832">
              <w:rPr>
                <w:rFonts w:ascii="Times New Roman" w:eastAsia="Calibri" w:hAnsi="Times New Roman" w:cs="Times New Roman"/>
                <w:bCs/>
                <w:i/>
                <w:color w:val="000000"/>
              </w:rPr>
              <w:t xml:space="preserve"> (Р</w:t>
            </w:r>
            <w:r w:rsidRPr="00A70832">
              <w:rPr>
                <w:rFonts w:ascii="Times New Roman" w:eastAsia="Calibri" w:hAnsi="Times New Roman" w:cs="Times New Roman"/>
                <w:bCs/>
                <w:i/>
                <w:color w:val="000000"/>
                <w:vertAlign w:val="subscript"/>
              </w:rPr>
              <w:t>П)</w:t>
            </w:r>
          </w:p>
        </w:tc>
        <w:tc>
          <w:tcPr>
            <w:tcW w:w="1970" w:type="dxa"/>
          </w:tcPr>
          <w:p w14:paraId="50A6A0F3" w14:textId="77777777" w:rsidR="00E81C86" w:rsidRPr="00A70832" w:rsidRDefault="00E81C86" w:rsidP="00E81C86">
            <w:pPr>
              <w:spacing w:line="360" w:lineRule="auto"/>
              <w:rPr>
                <w:rFonts w:ascii="Times New Roman" w:eastAsia="Calibri" w:hAnsi="Times New Roman" w:cs="Times New Roman"/>
                <w:bCs/>
                <w:i/>
                <w:color w:val="000000"/>
              </w:rPr>
            </w:pPr>
            <w:r w:rsidRPr="00A70832">
              <w:rPr>
                <w:rFonts w:ascii="Times New Roman" w:eastAsia="Calibri" w:hAnsi="Times New Roman" w:cs="Times New Roman"/>
                <w:bCs/>
                <w:i/>
                <w:color w:val="000000"/>
              </w:rPr>
              <w:t>Р</w:t>
            </w:r>
            <w:r w:rsidRPr="00A70832">
              <w:rPr>
                <w:rFonts w:ascii="Times New Roman" w:eastAsia="Calibri" w:hAnsi="Times New Roman" w:cs="Times New Roman"/>
                <w:bCs/>
                <w:i/>
                <w:color w:val="000000"/>
                <w:vertAlign w:val="subscript"/>
              </w:rPr>
              <w:t xml:space="preserve">П </w:t>
            </w:r>
            <w:r w:rsidRPr="00A70832">
              <w:rPr>
                <w:rFonts w:ascii="Times New Roman" w:eastAsia="Calibri" w:hAnsi="Times New Roman" w:cs="Times New Roman"/>
                <w:bCs/>
                <w:i/>
                <w:color w:val="000000"/>
              </w:rPr>
              <w:t>= П/</w:t>
            </w:r>
            <w:proofErr w:type="spellStart"/>
            <w:r w:rsidRPr="00A70832">
              <w:rPr>
                <w:rFonts w:ascii="Times New Roman" w:eastAsia="Calibri" w:hAnsi="Times New Roman" w:cs="Times New Roman"/>
                <w:bCs/>
                <w:i/>
                <w:color w:val="000000"/>
              </w:rPr>
              <w:t>Зп</w:t>
            </w:r>
            <w:proofErr w:type="spellEnd"/>
            <w:r w:rsidRPr="00A70832">
              <w:rPr>
                <w:rFonts w:ascii="Times New Roman" w:eastAsia="Calibri" w:hAnsi="Times New Roman" w:cs="Times New Roman"/>
                <w:bCs/>
                <w:i/>
                <w:color w:val="000000"/>
              </w:rPr>
              <w:t>*100</w:t>
            </w:r>
          </w:p>
        </w:tc>
        <w:tc>
          <w:tcPr>
            <w:tcW w:w="4442" w:type="dxa"/>
          </w:tcPr>
          <w:p w14:paraId="23796039"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Отражает экономическую эффективность бизнеса.</w:t>
            </w:r>
          </w:p>
        </w:tc>
      </w:tr>
    </w:tbl>
    <w:p w14:paraId="3122CC1E" w14:textId="7925385A" w:rsidR="00E81C86" w:rsidRPr="00A70832" w:rsidRDefault="00E81C86" w:rsidP="00E81C86">
      <w:pPr>
        <w:rPr>
          <w:rFonts w:ascii="Times New Roman" w:hAnsi="Times New Roman" w:cs="Times New Roman"/>
        </w:rPr>
      </w:pPr>
      <w:r w:rsidRPr="00A70832">
        <w:br w:type="page"/>
      </w:r>
      <w:r w:rsidRPr="00A70832">
        <w:rPr>
          <w:rFonts w:ascii="Times New Roman" w:hAnsi="Times New Roman" w:cs="Times New Roman"/>
          <w:sz w:val="28"/>
        </w:rPr>
        <w:lastRenderedPageBreak/>
        <w:t xml:space="preserve">Продолжение таблицы </w:t>
      </w:r>
      <w:r w:rsidR="009418DC" w:rsidRPr="00A70832">
        <w:rPr>
          <w:rFonts w:ascii="Times New Roman" w:hAnsi="Times New Roman" w:cs="Times New Roman"/>
          <w:sz w:val="28"/>
        </w:rPr>
        <w:t>2</w:t>
      </w:r>
    </w:p>
    <w:tbl>
      <w:tblPr>
        <w:tblStyle w:val="2"/>
        <w:tblW w:w="9115" w:type="dxa"/>
        <w:tblLayout w:type="fixed"/>
        <w:tblLook w:val="04A0" w:firstRow="1" w:lastRow="0" w:firstColumn="1" w:lastColumn="0" w:noHBand="0" w:noVBand="1"/>
      </w:tblPr>
      <w:tblGrid>
        <w:gridCol w:w="2703"/>
        <w:gridCol w:w="1970"/>
        <w:gridCol w:w="4442"/>
      </w:tblGrid>
      <w:tr w:rsidR="00E81C86" w:rsidRPr="00A70832" w14:paraId="6DD623A6" w14:textId="77777777" w:rsidTr="00E81C86">
        <w:tc>
          <w:tcPr>
            <w:tcW w:w="2703" w:type="dxa"/>
          </w:tcPr>
          <w:p w14:paraId="1EFD55A6" w14:textId="77777777" w:rsidR="00E81C86" w:rsidRPr="00A70832" w:rsidRDefault="00E81C86" w:rsidP="00E81C86">
            <w:pPr>
              <w:spacing w:line="360" w:lineRule="auto"/>
              <w:rPr>
                <w:rFonts w:ascii="Times New Roman" w:eastAsia="Calibri" w:hAnsi="Times New Roman" w:cs="Times New Roman"/>
                <w:color w:val="000000"/>
              </w:rPr>
            </w:pPr>
            <w:r w:rsidRPr="00A70832">
              <w:rPr>
                <w:rFonts w:ascii="Times New Roman" w:eastAsia="Calibri" w:hAnsi="Times New Roman" w:cs="Times New Roman"/>
                <w:color w:val="000000"/>
              </w:rPr>
              <w:t>Название коэффициента</w:t>
            </w:r>
          </w:p>
        </w:tc>
        <w:tc>
          <w:tcPr>
            <w:tcW w:w="1970" w:type="dxa"/>
          </w:tcPr>
          <w:p w14:paraId="77CB7501" w14:textId="77777777" w:rsidR="00E81C86" w:rsidRPr="00A70832" w:rsidRDefault="00E81C86" w:rsidP="00E81C86">
            <w:pPr>
              <w:spacing w:line="360" w:lineRule="auto"/>
              <w:jc w:val="center"/>
              <w:rPr>
                <w:rFonts w:ascii="Times New Roman" w:eastAsia="Calibri" w:hAnsi="Times New Roman" w:cs="Times New Roman"/>
                <w:color w:val="000000"/>
              </w:rPr>
            </w:pPr>
            <w:r w:rsidRPr="00A70832">
              <w:rPr>
                <w:rFonts w:ascii="Times New Roman" w:eastAsia="Calibri" w:hAnsi="Times New Roman" w:cs="Times New Roman"/>
                <w:color w:val="000000"/>
              </w:rPr>
              <w:t>Формула</w:t>
            </w:r>
          </w:p>
        </w:tc>
        <w:tc>
          <w:tcPr>
            <w:tcW w:w="4442" w:type="dxa"/>
          </w:tcPr>
          <w:p w14:paraId="53548DF0" w14:textId="77777777" w:rsidR="00E81C86" w:rsidRPr="00A70832" w:rsidRDefault="00E81C86" w:rsidP="00E81C86">
            <w:pPr>
              <w:spacing w:line="360" w:lineRule="auto"/>
              <w:ind w:left="109"/>
              <w:jc w:val="center"/>
              <w:rPr>
                <w:rFonts w:ascii="Times New Roman" w:eastAsia="Calibri" w:hAnsi="Times New Roman" w:cs="Times New Roman"/>
                <w:color w:val="000000"/>
              </w:rPr>
            </w:pPr>
            <w:r w:rsidRPr="00A70832">
              <w:rPr>
                <w:rFonts w:ascii="Times New Roman" w:eastAsia="Calibri" w:hAnsi="Times New Roman" w:cs="Times New Roman"/>
                <w:color w:val="000000"/>
              </w:rPr>
              <w:t>Пояснение</w:t>
            </w:r>
          </w:p>
        </w:tc>
      </w:tr>
      <w:tr w:rsidR="00E81C86" w:rsidRPr="00A70832" w14:paraId="0C3FC37E" w14:textId="77777777" w:rsidTr="00E81C86">
        <w:tc>
          <w:tcPr>
            <w:tcW w:w="2703" w:type="dxa"/>
          </w:tcPr>
          <w:p w14:paraId="4B2293FC"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Коэффициент рентабельности собственного капитала (</w:t>
            </w:r>
            <w:proofErr w:type="spellStart"/>
            <w:r w:rsidRPr="00A70832">
              <w:rPr>
                <w:rFonts w:ascii="Times New Roman" w:eastAsia="Calibri" w:hAnsi="Times New Roman" w:cs="Times New Roman"/>
                <w:bCs/>
                <w:i/>
                <w:color w:val="000000"/>
              </w:rPr>
              <w:t>Р</w:t>
            </w:r>
            <w:r w:rsidRPr="00A70832">
              <w:rPr>
                <w:rFonts w:ascii="Times New Roman" w:eastAsia="Calibri" w:hAnsi="Times New Roman" w:cs="Times New Roman"/>
                <w:bCs/>
                <w:i/>
                <w:color w:val="000000"/>
                <w:vertAlign w:val="subscript"/>
              </w:rPr>
              <w:t>скл</w:t>
            </w:r>
            <w:proofErr w:type="spellEnd"/>
            <w:r w:rsidRPr="00A70832">
              <w:rPr>
                <w:rFonts w:ascii="Times New Roman" w:eastAsia="Calibri" w:hAnsi="Times New Roman" w:cs="Times New Roman"/>
                <w:bCs/>
                <w:i/>
                <w:color w:val="000000"/>
              </w:rPr>
              <w:t>)</w:t>
            </w:r>
          </w:p>
        </w:tc>
        <w:tc>
          <w:tcPr>
            <w:tcW w:w="1970" w:type="dxa"/>
          </w:tcPr>
          <w:p w14:paraId="08940DFB" w14:textId="77777777" w:rsidR="00E81C86" w:rsidRPr="00A70832" w:rsidRDefault="00E81C86" w:rsidP="00E81C86">
            <w:pPr>
              <w:spacing w:line="360" w:lineRule="auto"/>
              <w:rPr>
                <w:rFonts w:ascii="Times New Roman" w:eastAsia="Calibri" w:hAnsi="Times New Roman" w:cs="Times New Roman"/>
                <w:bCs/>
                <w:i/>
                <w:color w:val="000000"/>
              </w:rPr>
            </w:pPr>
            <w:proofErr w:type="spellStart"/>
            <w:r w:rsidRPr="00A70832">
              <w:rPr>
                <w:rFonts w:ascii="Times New Roman" w:eastAsia="Calibri" w:hAnsi="Times New Roman" w:cs="Times New Roman"/>
                <w:bCs/>
                <w:i/>
                <w:color w:val="000000"/>
              </w:rPr>
              <w:t>Р</w:t>
            </w:r>
            <w:r w:rsidRPr="00A70832">
              <w:rPr>
                <w:rFonts w:ascii="Times New Roman" w:eastAsia="Calibri" w:hAnsi="Times New Roman" w:cs="Times New Roman"/>
                <w:bCs/>
                <w:i/>
                <w:color w:val="000000"/>
                <w:vertAlign w:val="subscript"/>
              </w:rPr>
              <w:t>скл</w:t>
            </w:r>
            <w:proofErr w:type="spellEnd"/>
            <w:r w:rsidRPr="00A70832">
              <w:rPr>
                <w:rFonts w:ascii="Times New Roman" w:eastAsia="Calibri" w:hAnsi="Times New Roman" w:cs="Times New Roman"/>
                <w:bCs/>
                <w:i/>
                <w:color w:val="000000"/>
              </w:rPr>
              <w:t xml:space="preserve"> =</w:t>
            </w:r>
          </w:p>
          <w:p w14:paraId="32E90B16" w14:textId="77777777" w:rsidR="00E81C86" w:rsidRPr="00A70832" w:rsidRDefault="00E81C86" w:rsidP="00E81C86">
            <w:pPr>
              <w:spacing w:line="360" w:lineRule="auto"/>
              <w:rPr>
                <w:rFonts w:ascii="Times New Roman" w:eastAsia="Calibri" w:hAnsi="Times New Roman" w:cs="Times New Roman"/>
                <w:bCs/>
                <w:i/>
                <w:color w:val="000000"/>
              </w:rPr>
            </w:pPr>
            <w:r w:rsidRPr="00A70832">
              <w:rPr>
                <w:rFonts w:ascii="Times New Roman" w:eastAsia="Calibri" w:hAnsi="Times New Roman" w:cs="Times New Roman"/>
                <w:bCs/>
                <w:i/>
                <w:color w:val="000000"/>
              </w:rPr>
              <w:t xml:space="preserve"> (</w:t>
            </w:r>
            <w:proofErr w:type="spellStart"/>
            <w:r w:rsidRPr="00A70832">
              <w:rPr>
                <w:rFonts w:ascii="Times New Roman" w:eastAsia="Calibri" w:hAnsi="Times New Roman" w:cs="Times New Roman"/>
                <w:bCs/>
                <w:i/>
                <w:color w:val="000000"/>
              </w:rPr>
              <w:t>Прб</w:t>
            </w:r>
            <w:proofErr w:type="spellEnd"/>
            <w:r w:rsidRPr="00A70832">
              <w:rPr>
                <w:rFonts w:ascii="Times New Roman" w:eastAsia="Calibri" w:hAnsi="Times New Roman" w:cs="Times New Roman"/>
                <w:bCs/>
                <w:i/>
                <w:color w:val="000000"/>
              </w:rPr>
              <w:t>/</w:t>
            </w:r>
            <w:proofErr w:type="spellStart"/>
            <w:r w:rsidRPr="00A70832">
              <w:rPr>
                <w:rFonts w:ascii="Times New Roman" w:eastAsia="Calibri" w:hAnsi="Times New Roman" w:cs="Times New Roman"/>
                <w:bCs/>
                <w:i/>
                <w:color w:val="000000"/>
              </w:rPr>
              <w:t>Скл</w:t>
            </w:r>
            <w:proofErr w:type="spellEnd"/>
            <w:r w:rsidRPr="00A70832">
              <w:rPr>
                <w:rFonts w:ascii="Times New Roman" w:eastAsia="Calibri" w:hAnsi="Times New Roman" w:cs="Times New Roman"/>
                <w:bCs/>
                <w:i/>
                <w:color w:val="000000"/>
              </w:rPr>
              <w:t>) *100</w:t>
            </w:r>
          </w:p>
        </w:tc>
        <w:tc>
          <w:tcPr>
            <w:tcW w:w="4442" w:type="dxa"/>
          </w:tcPr>
          <w:p w14:paraId="315B079C" w14:textId="77777777" w:rsidR="00E81C86" w:rsidRPr="00A70832" w:rsidRDefault="00E81C86" w:rsidP="00E81C86">
            <w:pPr>
              <w:spacing w:line="360" w:lineRule="auto"/>
              <w:rPr>
                <w:rFonts w:ascii="Times New Roman" w:eastAsia="Calibri" w:hAnsi="Times New Roman" w:cs="Times New Roman"/>
                <w:bCs/>
                <w:color w:val="000000"/>
              </w:rPr>
            </w:pPr>
            <w:r w:rsidRPr="00A70832">
              <w:rPr>
                <w:rFonts w:ascii="Times New Roman" w:eastAsia="Calibri" w:hAnsi="Times New Roman" w:cs="Times New Roman"/>
                <w:bCs/>
                <w:color w:val="000000"/>
              </w:rPr>
              <w:t>Позволяет инвесторам оценить, насколько эффективно компания использует собственный капитал.</w:t>
            </w:r>
          </w:p>
        </w:tc>
      </w:tr>
    </w:tbl>
    <w:p w14:paraId="053B67C2" w14:textId="77777777" w:rsidR="00E81C86" w:rsidRPr="00A70832" w:rsidRDefault="00E81C86" w:rsidP="00E81C86">
      <w:pPr>
        <w:spacing w:after="0" w:line="360" w:lineRule="auto"/>
        <w:jc w:val="both"/>
        <w:rPr>
          <w:rFonts w:ascii="Times New Roman" w:eastAsia="Calibri" w:hAnsi="Times New Roman" w:cs="Times New Roman"/>
          <w:color w:val="000000"/>
          <w:sz w:val="28"/>
          <w:szCs w:val="28"/>
        </w:rPr>
      </w:pPr>
    </w:p>
    <w:p w14:paraId="53082CAE" w14:textId="10BF89A9" w:rsidR="00E81C86" w:rsidRPr="00A70832" w:rsidRDefault="00784AA4" w:rsidP="00E81C86">
      <w:pPr>
        <w:spacing w:after="0" w:line="360" w:lineRule="auto"/>
        <w:ind w:firstLine="709"/>
        <w:jc w:val="both"/>
        <w:rPr>
          <w:rFonts w:ascii="Times New Roman" w:eastAsia="Calibri" w:hAnsi="Times New Roman" w:cs="Times New Roman"/>
          <w:color w:val="000000"/>
          <w:sz w:val="28"/>
          <w:szCs w:val="28"/>
        </w:rPr>
      </w:pPr>
      <w:r w:rsidRPr="00A70832">
        <w:rPr>
          <w:rFonts w:ascii="Times New Roman" w:eastAsia="Calibri" w:hAnsi="Times New Roman" w:cs="Times New Roman"/>
          <w:color w:val="000000"/>
          <w:sz w:val="28"/>
          <w:szCs w:val="28"/>
        </w:rPr>
        <w:t>Естественно</w:t>
      </w:r>
      <w:r w:rsidR="00E81C86" w:rsidRPr="00A70832">
        <w:rPr>
          <w:rFonts w:ascii="Times New Roman" w:eastAsia="Calibri" w:hAnsi="Times New Roman" w:cs="Times New Roman"/>
          <w:color w:val="000000"/>
          <w:sz w:val="28"/>
          <w:szCs w:val="28"/>
        </w:rPr>
        <w:t>, в настоящее время, отсутствует надежная методическая база</w:t>
      </w:r>
      <w:r w:rsidR="00FB7FC4" w:rsidRPr="00A70832">
        <w:rPr>
          <w:rFonts w:ascii="Times New Roman" w:eastAsia="Calibri" w:hAnsi="Times New Roman" w:cs="Times New Roman"/>
          <w:color w:val="000000"/>
          <w:sz w:val="28"/>
          <w:szCs w:val="28"/>
        </w:rPr>
        <w:t>, которая</w:t>
      </w:r>
      <w:r w:rsidR="00E81C86" w:rsidRPr="00A70832">
        <w:rPr>
          <w:rFonts w:ascii="Times New Roman" w:eastAsia="Calibri" w:hAnsi="Times New Roman" w:cs="Times New Roman"/>
          <w:color w:val="000000"/>
          <w:sz w:val="28"/>
          <w:szCs w:val="28"/>
        </w:rPr>
        <w:t xml:space="preserve"> опреде</w:t>
      </w:r>
      <w:r w:rsidR="00FB7FC4" w:rsidRPr="00A70832">
        <w:rPr>
          <w:rFonts w:ascii="Times New Roman" w:eastAsia="Calibri" w:hAnsi="Times New Roman" w:cs="Times New Roman"/>
          <w:color w:val="000000"/>
          <w:sz w:val="28"/>
          <w:szCs w:val="28"/>
        </w:rPr>
        <w:t>ляет</w:t>
      </w:r>
      <w:r w:rsidR="00E81C86" w:rsidRPr="00A70832">
        <w:rPr>
          <w:rFonts w:ascii="Times New Roman" w:eastAsia="Calibri" w:hAnsi="Times New Roman" w:cs="Times New Roman"/>
          <w:color w:val="000000"/>
          <w:sz w:val="28"/>
          <w:szCs w:val="28"/>
        </w:rPr>
        <w:t xml:space="preserve"> индикат</w:t>
      </w:r>
      <w:r w:rsidR="00FB7FC4" w:rsidRPr="00A70832">
        <w:rPr>
          <w:rFonts w:ascii="Times New Roman" w:eastAsia="Calibri" w:hAnsi="Times New Roman" w:cs="Times New Roman"/>
          <w:color w:val="000000"/>
          <w:sz w:val="28"/>
          <w:szCs w:val="28"/>
        </w:rPr>
        <w:t>оры. Индикаторы, в свою очередь, учитывают</w:t>
      </w:r>
      <w:r w:rsidR="00E81C86" w:rsidRPr="00A70832">
        <w:rPr>
          <w:rFonts w:ascii="Times New Roman" w:eastAsia="Calibri" w:hAnsi="Times New Roman" w:cs="Times New Roman"/>
          <w:color w:val="000000"/>
          <w:sz w:val="28"/>
          <w:szCs w:val="28"/>
        </w:rPr>
        <w:t xml:space="preserve"> особенност</w:t>
      </w:r>
      <w:r w:rsidR="00FB7FC4" w:rsidRPr="00A70832">
        <w:rPr>
          <w:rFonts w:ascii="Times New Roman" w:eastAsia="Calibri" w:hAnsi="Times New Roman" w:cs="Times New Roman"/>
          <w:color w:val="000000"/>
          <w:sz w:val="28"/>
          <w:szCs w:val="28"/>
        </w:rPr>
        <w:t>ь</w:t>
      </w:r>
      <w:r w:rsidR="00E81C86" w:rsidRPr="00A70832">
        <w:rPr>
          <w:rFonts w:ascii="Times New Roman" w:eastAsia="Calibri" w:hAnsi="Times New Roman" w:cs="Times New Roman"/>
          <w:color w:val="000000"/>
          <w:sz w:val="28"/>
          <w:szCs w:val="28"/>
        </w:rPr>
        <w:t xml:space="preserve"> </w:t>
      </w:r>
      <w:r w:rsidR="00FB7FC4" w:rsidRPr="00A70832">
        <w:rPr>
          <w:rFonts w:ascii="Times New Roman" w:eastAsia="Calibri" w:hAnsi="Times New Roman" w:cs="Times New Roman"/>
          <w:color w:val="000000"/>
          <w:sz w:val="28"/>
          <w:szCs w:val="28"/>
        </w:rPr>
        <w:t>производственной деятельности</w:t>
      </w:r>
      <w:r w:rsidR="00E81C86" w:rsidRPr="00A70832">
        <w:rPr>
          <w:rFonts w:ascii="Times New Roman" w:eastAsia="Calibri" w:hAnsi="Times New Roman" w:cs="Times New Roman"/>
          <w:color w:val="000000"/>
          <w:sz w:val="28"/>
          <w:szCs w:val="28"/>
        </w:rPr>
        <w:t xml:space="preserve"> конкретно</w:t>
      </w:r>
      <w:r w:rsidR="00FB7FC4" w:rsidRPr="00A70832">
        <w:rPr>
          <w:rFonts w:ascii="Times New Roman" w:eastAsia="Calibri" w:hAnsi="Times New Roman" w:cs="Times New Roman"/>
          <w:color w:val="000000"/>
          <w:sz w:val="28"/>
          <w:szCs w:val="28"/>
        </w:rPr>
        <w:t>й фирмы</w:t>
      </w:r>
      <w:r w:rsidR="00E81C86" w:rsidRPr="00A70832">
        <w:rPr>
          <w:rFonts w:ascii="Times New Roman" w:eastAsia="Calibri" w:hAnsi="Times New Roman" w:cs="Times New Roman"/>
          <w:color w:val="000000"/>
          <w:sz w:val="28"/>
          <w:szCs w:val="28"/>
        </w:rPr>
        <w:t xml:space="preserve"> (размер, отраслевые характеристики, форма собственности, материально-техническое оснащение, структура капитала). </w:t>
      </w:r>
    </w:p>
    <w:p w14:paraId="4FC58CAF" w14:textId="42784DE4" w:rsidR="00E81C86" w:rsidRPr="00A70832" w:rsidRDefault="00E81C86" w:rsidP="00E81C8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70832">
        <w:rPr>
          <w:rFonts w:ascii="Times New Roman" w:eastAsia="Times New Roman" w:hAnsi="Times New Roman" w:cs="Times New Roman"/>
          <w:color w:val="000000"/>
          <w:sz w:val="28"/>
          <w:szCs w:val="28"/>
          <w:lang w:eastAsia="ru-RU"/>
        </w:rPr>
        <w:t xml:space="preserve">Ресурсно-функциональный подход по своей природе является способом группирования показателей при </w:t>
      </w:r>
      <w:r w:rsidR="00814538" w:rsidRPr="00A70832">
        <w:rPr>
          <w:rFonts w:ascii="Times New Roman" w:eastAsia="Times New Roman" w:hAnsi="Times New Roman" w:cs="Times New Roman"/>
          <w:color w:val="000000"/>
          <w:sz w:val="28"/>
          <w:szCs w:val="28"/>
          <w:lang w:eastAsia="ru-RU"/>
        </w:rPr>
        <w:t>применении</w:t>
      </w:r>
      <w:r w:rsidRPr="00A70832">
        <w:rPr>
          <w:rFonts w:ascii="Times New Roman" w:eastAsia="Times New Roman" w:hAnsi="Times New Roman" w:cs="Times New Roman"/>
          <w:color w:val="000000"/>
          <w:sz w:val="28"/>
          <w:szCs w:val="28"/>
          <w:lang w:eastAsia="ru-RU"/>
        </w:rPr>
        <w:t xml:space="preserve"> индикаторного подхода.</w:t>
      </w:r>
    </w:p>
    <w:p w14:paraId="34667DDF" w14:textId="212DB07E" w:rsidR="00E81C86" w:rsidRPr="00A70832" w:rsidRDefault="00E81C86" w:rsidP="00E81C8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70832">
        <w:rPr>
          <w:rFonts w:ascii="Times New Roman" w:eastAsia="Times New Roman" w:hAnsi="Times New Roman" w:cs="Times New Roman"/>
          <w:color w:val="000000"/>
          <w:sz w:val="28"/>
          <w:szCs w:val="28"/>
          <w:lang w:eastAsia="ru-RU"/>
        </w:rPr>
        <w:t xml:space="preserve">Ресурсно-функциональный подход охватывает различные функциональные сферы деятельности компании и основан на предположении, что наиболее эффективное использование корпоративных ресурсов позволяет избежать опасностей, связанных с наращиванием внутреннего потенциала и созданием условий для устойчивого развития. Критерием оценки здесь является </w:t>
      </w:r>
      <w:proofErr w:type="spellStart"/>
      <w:r w:rsidRPr="00A70832">
        <w:rPr>
          <w:rFonts w:ascii="Times New Roman" w:eastAsia="Times New Roman" w:hAnsi="Times New Roman" w:cs="Times New Roman"/>
          <w:color w:val="000000"/>
          <w:sz w:val="28"/>
          <w:szCs w:val="28"/>
          <w:lang w:eastAsia="ru-RU"/>
        </w:rPr>
        <w:t>ресурсоэффективность</w:t>
      </w:r>
      <w:proofErr w:type="spellEnd"/>
      <w:r w:rsidRPr="00A70832">
        <w:rPr>
          <w:rFonts w:ascii="Times New Roman" w:eastAsia="Times New Roman" w:hAnsi="Times New Roman" w:cs="Times New Roman"/>
          <w:color w:val="000000"/>
          <w:sz w:val="28"/>
          <w:szCs w:val="28"/>
          <w:lang w:eastAsia="ru-RU"/>
        </w:rPr>
        <w:t xml:space="preserve"> всех функциональных компонентов экономической безопасности (финансовая, техническая и технологическая безопасность, кадровая</w:t>
      </w:r>
      <w:proofErr w:type="gramStart"/>
      <w:r w:rsidRPr="00A70832">
        <w:rPr>
          <w:rFonts w:ascii="Times New Roman" w:eastAsia="Times New Roman" w:hAnsi="Times New Roman" w:cs="Times New Roman"/>
          <w:color w:val="000000"/>
          <w:sz w:val="28"/>
          <w:szCs w:val="28"/>
          <w:lang w:eastAsia="ru-RU"/>
        </w:rPr>
        <w:t>, ,правовая</w:t>
      </w:r>
      <w:proofErr w:type="gramEnd"/>
      <w:r w:rsidRPr="00A70832">
        <w:rPr>
          <w:rFonts w:ascii="Times New Roman" w:eastAsia="Times New Roman" w:hAnsi="Times New Roman" w:cs="Times New Roman"/>
          <w:color w:val="000000"/>
          <w:sz w:val="28"/>
          <w:szCs w:val="28"/>
          <w:lang w:eastAsia="ru-RU"/>
        </w:rPr>
        <w:t>, безопасность окружающей среды, информационная и т. д.)</w:t>
      </w:r>
      <w:r w:rsidR="00754EFE">
        <w:rPr>
          <w:rFonts w:ascii="Times New Roman" w:eastAsia="Times New Roman" w:hAnsi="Times New Roman" w:cs="Times New Roman"/>
          <w:color w:val="000000"/>
          <w:sz w:val="28"/>
          <w:szCs w:val="28"/>
          <w:lang w:eastAsia="ru-RU"/>
        </w:rPr>
        <w:t xml:space="preserve"> </w:t>
      </w:r>
      <w:r w:rsidRPr="00A70832">
        <w:rPr>
          <w:rFonts w:ascii="Times New Roman" w:hAnsi="Times New Roman" w:cs="Times New Roman"/>
          <w:sz w:val="28"/>
        </w:rPr>
        <w:t>[5]</w:t>
      </w:r>
      <w:r w:rsidRPr="00A70832">
        <w:rPr>
          <w:rFonts w:ascii="Times New Roman" w:eastAsia="Times New Roman" w:hAnsi="Times New Roman" w:cs="Times New Roman"/>
          <w:color w:val="000000"/>
          <w:sz w:val="28"/>
          <w:szCs w:val="28"/>
          <w:lang w:eastAsia="ru-RU"/>
        </w:rPr>
        <w:t>.</w:t>
      </w:r>
    </w:p>
    <w:p w14:paraId="5AF7913A" w14:textId="75AB59D3" w:rsidR="00E81C86" w:rsidRPr="00A70832" w:rsidRDefault="00D03148" w:rsidP="00E81C8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70832">
        <w:rPr>
          <w:rFonts w:ascii="Times New Roman" w:eastAsia="Times New Roman" w:hAnsi="Times New Roman" w:cs="Times New Roman"/>
          <w:color w:val="000000"/>
          <w:sz w:val="28"/>
          <w:szCs w:val="28"/>
          <w:lang w:eastAsia="ru-RU"/>
        </w:rPr>
        <w:t xml:space="preserve">Для того, чтобы </w:t>
      </w:r>
      <w:r w:rsidR="00CC0F52" w:rsidRPr="00A70832">
        <w:rPr>
          <w:rFonts w:ascii="Times New Roman" w:eastAsia="Times New Roman" w:hAnsi="Times New Roman" w:cs="Times New Roman"/>
          <w:color w:val="000000"/>
          <w:sz w:val="28"/>
          <w:szCs w:val="28"/>
          <w:lang w:eastAsia="ru-RU"/>
        </w:rPr>
        <w:t xml:space="preserve">просчитать </w:t>
      </w:r>
      <w:r w:rsidR="00E81C86" w:rsidRPr="00A70832">
        <w:rPr>
          <w:rFonts w:ascii="Times New Roman" w:eastAsia="Times New Roman" w:hAnsi="Times New Roman" w:cs="Times New Roman"/>
          <w:color w:val="000000"/>
          <w:sz w:val="28"/>
          <w:szCs w:val="28"/>
          <w:lang w:eastAsia="ru-RU"/>
        </w:rPr>
        <w:t>экономически</w:t>
      </w:r>
      <w:r w:rsidR="00CC0F52" w:rsidRPr="00A70832">
        <w:rPr>
          <w:rFonts w:ascii="Times New Roman" w:eastAsia="Times New Roman" w:hAnsi="Times New Roman" w:cs="Times New Roman"/>
          <w:color w:val="000000"/>
          <w:sz w:val="28"/>
          <w:szCs w:val="28"/>
          <w:lang w:eastAsia="ru-RU"/>
        </w:rPr>
        <w:t>е</w:t>
      </w:r>
      <w:r w:rsidR="00E81C86" w:rsidRPr="00A70832">
        <w:rPr>
          <w:rFonts w:ascii="Times New Roman" w:eastAsia="Times New Roman" w:hAnsi="Times New Roman" w:cs="Times New Roman"/>
          <w:color w:val="000000"/>
          <w:sz w:val="28"/>
          <w:szCs w:val="28"/>
          <w:lang w:eastAsia="ru-RU"/>
        </w:rPr>
        <w:t xml:space="preserve"> риск</w:t>
      </w:r>
      <w:r w:rsidR="00CC0F52" w:rsidRPr="00A70832">
        <w:rPr>
          <w:rFonts w:ascii="Times New Roman" w:eastAsia="Times New Roman" w:hAnsi="Times New Roman" w:cs="Times New Roman"/>
          <w:color w:val="000000"/>
          <w:sz w:val="28"/>
          <w:szCs w:val="28"/>
          <w:lang w:eastAsia="ru-RU"/>
        </w:rPr>
        <w:t>и, необходимо</w:t>
      </w:r>
      <w:r w:rsidR="00E81C86" w:rsidRPr="00A70832">
        <w:rPr>
          <w:rFonts w:ascii="Times New Roman" w:eastAsia="Times New Roman" w:hAnsi="Times New Roman" w:cs="Times New Roman"/>
          <w:color w:val="000000"/>
          <w:sz w:val="28"/>
          <w:szCs w:val="28"/>
          <w:lang w:eastAsia="ru-RU"/>
        </w:rPr>
        <w:t xml:space="preserve"> </w:t>
      </w:r>
      <w:r w:rsidR="004E4FED" w:rsidRPr="00A70832">
        <w:rPr>
          <w:rFonts w:ascii="Times New Roman" w:eastAsia="Times New Roman" w:hAnsi="Times New Roman" w:cs="Times New Roman"/>
          <w:color w:val="000000"/>
          <w:sz w:val="28"/>
          <w:szCs w:val="28"/>
          <w:lang w:eastAsia="ru-RU"/>
        </w:rPr>
        <w:t>обнаружить и</w:t>
      </w:r>
      <w:r w:rsidR="00E81C86" w:rsidRPr="00A70832">
        <w:rPr>
          <w:rFonts w:ascii="Times New Roman" w:eastAsia="Times New Roman" w:hAnsi="Times New Roman" w:cs="Times New Roman"/>
          <w:color w:val="000000"/>
          <w:sz w:val="28"/>
          <w:szCs w:val="28"/>
          <w:lang w:eastAsia="ru-RU"/>
        </w:rPr>
        <w:t xml:space="preserve"> </w:t>
      </w:r>
      <w:r w:rsidR="00CC0F52" w:rsidRPr="00A70832">
        <w:rPr>
          <w:rFonts w:ascii="Times New Roman" w:eastAsia="Times New Roman" w:hAnsi="Times New Roman" w:cs="Times New Roman"/>
          <w:color w:val="000000"/>
          <w:sz w:val="28"/>
          <w:szCs w:val="28"/>
          <w:lang w:eastAsia="ru-RU"/>
        </w:rPr>
        <w:t>про</w:t>
      </w:r>
      <w:r w:rsidR="00E81C86" w:rsidRPr="00A70832">
        <w:rPr>
          <w:rFonts w:ascii="Times New Roman" w:eastAsia="Times New Roman" w:hAnsi="Times New Roman" w:cs="Times New Roman"/>
          <w:color w:val="000000"/>
          <w:sz w:val="28"/>
          <w:szCs w:val="28"/>
          <w:lang w:eastAsia="ru-RU"/>
        </w:rPr>
        <w:t>анализ</w:t>
      </w:r>
      <w:r w:rsidR="00CC0F52" w:rsidRPr="00A70832">
        <w:rPr>
          <w:rFonts w:ascii="Times New Roman" w:eastAsia="Times New Roman" w:hAnsi="Times New Roman" w:cs="Times New Roman"/>
          <w:color w:val="000000"/>
          <w:sz w:val="28"/>
          <w:szCs w:val="28"/>
          <w:lang w:eastAsia="ru-RU"/>
        </w:rPr>
        <w:t>ировать</w:t>
      </w:r>
      <w:r w:rsidR="00E81C86" w:rsidRPr="00A70832">
        <w:rPr>
          <w:rFonts w:ascii="Times New Roman" w:eastAsia="Times New Roman" w:hAnsi="Times New Roman" w:cs="Times New Roman"/>
          <w:color w:val="000000"/>
          <w:sz w:val="28"/>
          <w:szCs w:val="28"/>
          <w:lang w:eastAsia="ru-RU"/>
        </w:rPr>
        <w:t xml:space="preserve"> внешни</w:t>
      </w:r>
      <w:r w:rsidR="00CC0F52" w:rsidRPr="00A70832">
        <w:rPr>
          <w:rFonts w:ascii="Times New Roman" w:eastAsia="Times New Roman" w:hAnsi="Times New Roman" w:cs="Times New Roman"/>
          <w:color w:val="000000"/>
          <w:sz w:val="28"/>
          <w:szCs w:val="28"/>
          <w:lang w:eastAsia="ru-RU"/>
        </w:rPr>
        <w:t>е</w:t>
      </w:r>
      <w:r w:rsidR="00E81C86" w:rsidRPr="00A70832">
        <w:rPr>
          <w:rFonts w:ascii="Times New Roman" w:eastAsia="Times New Roman" w:hAnsi="Times New Roman" w:cs="Times New Roman"/>
          <w:color w:val="000000"/>
          <w:sz w:val="28"/>
          <w:szCs w:val="28"/>
          <w:lang w:eastAsia="ru-RU"/>
        </w:rPr>
        <w:t xml:space="preserve"> и внутренни</w:t>
      </w:r>
      <w:r w:rsidR="00CC0F52" w:rsidRPr="00A70832">
        <w:rPr>
          <w:rFonts w:ascii="Times New Roman" w:eastAsia="Times New Roman" w:hAnsi="Times New Roman" w:cs="Times New Roman"/>
          <w:color w:val="000000"/>
          <w:sz w:val="28"/>
          <w:szCs w:val="28"/>
          <w:lang w:eastAsia="ru-RU"/>
        </w:rPr>
        <w:t>е</w:t>
      </w:r>
      <w:r w:rsidR="00E81C86" w:rsidRPr="00A70832">
        <w:rPr>
          <w:rFonts w:ascii="Times New Roman" w:eastAsia="Times New Roman" w:hAnsi="Times New Roman" w:cs="Times New Roman"/>
          <w:color w:val="000000"/>
          <w:sz w:val="28"/>
          <w:szCs w:val="28"/>
          <w:lang w:eastAsia="ru-RU"/>
        </w:rPr>
        <w:t xml:space="preserve"> </w:t>
      </w:r>
      <w:r w:rsidR="00D05041" w:rsidRPr="00A70832">
        <w:rPr>
          <w:rFonts w:ascii="Times New Roman" w:eastAsia="Times New Roman" w:hAnsi="Times New Roman" w:cs="Times New Roman"/>
          <w:color w:val="000000"/>
          <w:sz w:val="28"/>
          <w:szCs w:val="28"/>
          <w:lang w:eastAsia="ru-RU"/>
        </w:rPr>
        <w:t>факторы, которые</w:t>
      </w:r>
      <w:r w:rsidR="00CC0F52" w:rsidRPr="00A70832">
        <w:rPr>
          <w:rFonts w:ascii="Times New Roman" w:eastAsia="Times New Roman" w:hAnsi="Times New Roman" w:cs="Times New Roman"/>
          <w:color w:val="000000"/>
          <w:sz w:val="28"/>
          <w:szCs w:val="28"/>
          <w:lang w:eastAsia="ru-RU"/>
        </w:rPr>
        <w:t xml:space="preserve"> </w:t>
      </w:r>
      <w:r w:rsidR="00E81C86" w:rsidRPr="00A70832">
        <w:rPr>
          <w:rFonts w:ascii="Times New Roman" w:eastAsia="Times New Roman" w:hAnsi="Times New Roman" w:cs="Times New Roman"/>
          <w:color w:val="000000"/>
          <w:sz w:val="28"/>
          <w:szCs w:val="28"/>
          <w:lang w:eastAsia="ru-RU"/>
        </w:rPr>
        <w:t>угрожа</w:t>
      </w:r>
      <w:r w:rsidR="00CC0F52" w:rsidRPr="00A70832">
        <w:rPr>
          <w:rFonts w:ascii="Times New Roman" w:eastAsia="Times New Roman" w:hAnsi="Times New Roman" w:cs="Times New Roman"/>
          <w:color w:val="000000"/>
          <w:sz w:val="28"/>
          <w:szCs w:val="28"/>
          <w:lang w:eastAsia="ru-RU"/>
        </w:rPr>
        <w:t>ют</w:t>
      </w:r>
      <w:r w:rsidR="00E81C86" w:rsidRPr="00A70832">
        <w:rPr>
          <w:rFonts w:ascii="Times New Roman" w:eastAsia="Times New Roman" w:hAnsi="Times New Roman" w:cs="Times New Roman"/>
          <w:color w:val="000000"/>
          <w:sz w:val="28"/>
          <w:szCs w:val="28"/>
          <w:lang w:eastAsia="ru-RU"/>
        </w:rPr>
        <w:t xml:space="preserve"> безопасности предприятия, на основе количественных и качественных методов оценки конкретных рисков. В</w:t>
      </w:r>
      <w:r w:rsidR="00247025" w:rsidRPr="00A70832">
        <w:rPr>
          <w:rFonts w:ascii="Times New Roman" w:eastAsia="Times New Roman" w:hAnsi="Times New Roman" w:cs="Times New Roman"/>
          <w:color w:val="000000"/>
          <w:sz w:val="28"/>
          <w:szCs w:val="28"/>
          <w:lang w:eastAsia="ru-RU"/>
        </w:rPr>
        <w:t>ероятный ущерб, сравниваемый с величиной прибыли и имущества, рассчитывается исходя из негативных</w:t>
      </w:r>
      <w:r w:rsidR="00E81C86" w:rsidRPr="00A70832">
        <w:rPr>
          <w:rFonts w:ascii="Times New Roman" w:eastAsia="Times New Roman" w:hAnsi="Times New Roman" w:cs="Times New Roman"/>
          <w:color w:val="000000"/>
          <w:sz w:val="28"/>
          <w:szCs w:val="28"/>
          <w:lang w:eastAsia="ru-RU"/>
        </w:rPr>
        <w:t xml:space="preserve"> факторов </w:t>
      </w:r>
      <w:r w:rsidR="00247025" w:rsidRPr="00A70832">
        <w:rPr>
          <w:rFonts w:ascii="Times New Roman" w:eastAsia="Times New Roman" w:hAnsi="Times New Roman" w:cs="Times New Roman"/>
          <w:color w:val="000000"/>
          <w:sz w:val="28"/>
          <w:szCs w:val="28"/>
          <w:lang w:eastAsia="ru-RU"/>
        </w:rPr>
        <w:t>и угроз.</w:t>
      </w:r>
      <w:r w:rsidR="00E81C86" w:rsidRPr="00A70832">
        <w:rPr>
          <w:rFonts w:ascii="Times New Roman" w:eastAsia="Times New Roman" w:hAnsi="Times New Roman" w:cs="Times New Roman"/>
          <w:color w:val="000000"/>
          <w:sz w:val="28"/>
          <w:szCs w:val="28"/>
          <w:lang w:eastAsia="ru-RU"/>
        </w:rPr>
        <w:t xml:space="preserve"> </w:t>
      </w:r>
      <w:r w:rsidR="004702D6" w:rsidRPr="00A70832">
        <w:rPr>
          <w:rFonts w:ascii="Times New Roman" w:eastAsia="Times New Roman" w:hAnsi="Times New Roman" w:cs="Times New Roman"/>
          <w:color w:val="000000"/>
          <w:sz w:val="28"/>
          <w:szCs w:val="28"/>
          <w:lang w:eastAsia="ru-RU"/>
        </w:rPr>
        <w:t xml:space="preserve">Существуют </w:t>
      </w:r>
      <w:r w:rsidR="004310C3" w:rsidRPr="00A70832">
        <w:rPr>
          <w:rFonts w:ascii="Times New Roman" w:eastAsia="Times New Roman" w:hAnsi="Times New Roman" w:cs="Times New Roman"/>
          <w:color w:val="000000"/>
          <w:sz w:val="28"/>
          <w:szCs w:val="28"/>
          <w:lang w:eastAsia="ru-RU"/>
        </w:rPr>
        <w:t>методики, в которых</w:t>
      </w:r>
      <w:r w:rsidR="004702D6" w:rsidRPr="00A70832">
        <w:rPr>
          <w:rFonts w:ascii="Times New Roman" w:eastAsia="Times New Roman" w:hAnsi="Times New Roman" w:cs="Times New Roman"/>
          <w:color w:val="000000"/>
          <w:sz w:val="28"/>
          <w:szCs w:val="28"/>
          <w:lang w:eastAsia="ru-RU"/>
        </w:rPr>
        <w:t xml:space="preserve"> прибыль</w:t>
      </w:r>
      <w:proofErr w:type="gramStart"/>
      <w:r w:rsidR="004702D6" w:rsidRPr="00A70832">
        <w:rPr>
          <w:rFonts w:ascii="Times New Roman" w:eastAsia="Times New Roman" w:hAnsi="Times New Roman" w:cs="Times New Roman"/>
          <w:color w:val="000000"/>
          <w:sz w:val="28"/>
          <w:szCs w:val="28"/>
          <w:lang w:eastAsia="ru-RU"/>
        </w:rPr>
        <w:t>-  есть</w:t>
      </w:r>
      <w:proofErr w:type="gramEnd"/>
      <w:r w:rsidR="004702D6" w:rsidRPr="00A70832">
        <w:rPr>
          <w:rFonts w:ascii="Times New Roman" w:eastAsia="Times New Roman" w:hAnsi="Times New Roman" w:cs="Times New Roman"/>
          <w:color w:val="000000"/>
          <w:sz w:val="28"/>
          <w:szCs w:val="28"/>
          <w:lang w:eastAsia="ru-RU"/>
        </w:rPr>
        <w:t xml:space="preserve"> </w:t>
      </w:r>
      <w:r w:rsidR="00E81C86" w:rsidRPr="00A70832">
        <w:rPr>
          <w:rFonts w:ascii="Times New Roman" w:eastAsia="Times New Roman" w:hAnsi="Times New Roman" w:cs="Times New Roman"/>
          <w:color w:val="000000"/>
          <w:sz w:val="28"/>
          <w:szCs w:val="28"/>
          <w:lang w:eastAsia="ru-RU"/>
        </w:rPr>
        <w:t>критери</w:t>
      </w:r>
      <w:r w:rsidR="004702D6" w:rsidRPr="00A70832">
        <w:rPr>
          <w:rFonts w:ascii="Times New Roman" w:eastAsia="Times New Roman" w:hAnsi="Times New Roman" w:cs="Times New Roman"/>
          <w:color w:val="000000"/>
          <w:sz w:val="28"/>
          <w:szCs w:val="28"/>
          <w:lang w:eastAsia="ru-RU"/>
        </w:rPr>
        <w:t>й</w:t>
      </w:r>
      <w:r w:rsidR="00E81C86" w:rsidRPr="00A70832">
        <w:rPr>
          <w:rFonts w:ascii="Times New Roman" w:eastAsia="Times New Roman" w:hAnsi="Times New Roman" w:cs="Times New Roman"/>
          <w:color w:val="000000"/>
          <w:sz w:val="28"/>
          <w:szCs w:val="28"/>
          <w:lang w:eastAsia="ru-RU"/>
        </w:rPr>
        <w:t xml:space="preserve"> экономической безопасности</w:t>
      </w:r>
      <w:r w:rsidR="004702D6" w:rsidRPr="00A70832">
        <w:rPr>
          <w:rFonts w:ascii="Times New Roman" w:eastAsia="Times New Roman" w:hAnsi="Times New Roman" w:cs="Times New Roman"/>
          <w:color w:val="000000"/>
          <w:sz w:val="28"/>
          <w:szCs w:val="28"/>
          <w:lang w:eastAsia="ru-RU"/>
        </w:rPr>
        <w:t xml:space="preserve">, а оценка уровня безопасности </w:t>
      </w:r>
      <w:r w:rsidR="004702D6" w:rsidRPr="00A70832">
        <w:rPr>
          <w:rFonts w:ascii="Times New Roman" w:eastAsia="Times New Roman" w:hAnsi="Times New Roman" w:cs="Times New Roman"/>
          <w:color w:val="000000"/>
          <w:sz w:val="28"/>
          <w:szCs w:val="28"/>
          <w:lang w:eastAsia="ru-RU"/>
        </w:rPr>
        <w:lastRenderedPageBreak/>
        <w:t xml:space="preserve">проводится с учетом способности организации </w:t>
      </w:r>
      <w:r w:rsidR="00E81C86" w:rsidRPr="00A70832">
        <w:rPr>
          <w:rFonts w:ascii="Times New Roman" w:eastAsia="Times New Roman" w:hAnsi="Times New Roman" w:cs="Times New Roman"/>
          <w:color w:val="000000"/>
          <w:sz w:val="28"/>
          <w:szCs w:val="28"/>
          <w:lang w:eastAsia="ru-RU"/>
        </w:rPr>
        <w:t xml:space="preserve"> нейтрализовать выявленные риски. </w:t>
      </w:r>
    </w:p>
    <w:p w14:paraId="0839FCCF" w14:textId="77777777" w:rsidR="00E81C86" w:rsidRPr="00A70832" w:rsidRDefault="00E81C86" w:rsidP="00E81C86">
      <w:pPr>
        <w:spacing w:after="0" w:line="360" w:lineRule="auto"/>
        <w:ind w:firstLine="709"/>
        <w:jc w:val="both"/>
        <w:rPr>
          <w:rFonts w:ascii="Times New Roman" w:eastAsia="Calibri" w:hAnsi="Times New Roman" w:cs="Times New Roman"/>
          <w:sz w:val="28"/>
          <w:szCs w:val="28"/>
        </w:rPr>
      </w:pPr>
      <w:r w:rsidRPr="00A70832">
        <w:rPr>
          <w:rFonts w:ascii="Times New Roman" w:eastAsia="Calibri" w:hAnsi="Times New Roman" w:cs="Times New Roman"/>
          <w:sz w:val="28"/>
          <w:szCs w:val="28"/>
        </w:rPr>
        <w:t>Таким образом, повышение степени экономической безопасности обусловлено способностью руководства организации обеспечить стабильное экономическое развитие при общем сохранении ликвидности и независимости, нейтрализации негативного воздействия внешних кризисных явлений в экономике, эффективно использовать имеющиеся ресурсы; разработать и реализовать систему постоянного контроля за финансовым состоянием организации, обеспечить грамотное ведение финансовой и управленческой отчетности.</w:t>
      </w:r>
    </w:p>
    <w:p w14:paraId="33A44367" w14:textId="4DE6182D" w:rsidR="00E81C86" w:rsidRPr="00A70832" w:rsidRDefault="00E81C86" w:rsidP="00E81C86">
      <w:pPr>
        <w:spacing w:after="0" w:line="360" w:lineRule="auto"/>
        <w:ind w:firstLine="709"/>
        <w:jc w:val="both"/>
        <w:rPr>
          <w:rFonts w:ascii="Times New Roman" w:eastAsia="Calibri" w:hAnsi="Times New Roman" w:cs="Times New Roman"/>
          <w:sz w:val="28"/>
          <w:szCs w:val="28"/>
        </w:rPr>
      </w:pPr>
      <w:r w:rsidRPr="00A70832">
        <w:rPr>
          <w:rFonts w:ascii="Times New Roman" w:eastAsia="Calibri" w:hAnsi="Times New Roman" w:cs="Times New Roman"/>
          <w:sz w:val="28"/>
          <w:szCs w:val="28"/>
        </w:rPr>
        <w:t xml:space="preserve">В </w:t>
      </w:r>
      <w:r w:rsidR="00853E4B" w:rsidRPr="00A70832">
        <w:rPr>
          <w:rFonts w:ascii="Times New Roman" w:eastAsia="Calibri" w:hAnsi="Times New Roman" w:cs="Times New Roman"/>
          <w:sz w:val="28"/>
          <w:szCs w:val="28"/>
        </w:rPr>
        <w:t xml:space="preserve">зависимости от ситуации, необходимо </w:t>
      </w:r>
      <w:r w:rsidR="00FF3F7F" w:rsidRPr="00A70832">
        <w:rPr>
          <w:rFonts w:ascii="Times New Roman" w:eastAsia="Calibri" w:hAnsi="Times New Roman" w:cs="Times New Roman"/>
          <w:sz w:val="28"/>
          <w:szCs w:val="28"/>
        </w:rPr>
        <w:t>учитывать наличие информации, целей и задач, сферу деятельности компании, исходя из которых</w:t>
      </w:r>
      <w:r w:rsidRPr="00A70832">
        <w:rPr>
          <w:rFonts w:ascii="Times New Roman" w:eastAsia="Calibri" w:hAnsi="Times New Roman" w:cs="Times New Roman"/>
          <w:sz w:val="28"/>
          <w:szCs w:val="28"/>
        </w:rPr>
        <w:t xml:space="preserve">, </w:t>
      </w:r>
      <w:r w:rsidR="00FF3F7F" w:rsidRPr="00A70832">
        <w:rPr>
          <w:rFonts w:ascii="Times New Roman" w:eastAsia="Calibri" w:hAnsi="Times New Roman" w:cs="Times New Roman"/>
          <w:sz w:val="28"/>
          <w:szCs w:val="28"/>
        </w:rPr>
        <w:t xml:space="preserve">зависит </w:t>
      </w:r>
      <w:r w:rsidRPr="00A70832">
        <w:rPr>
          <w:rFonts w:ascii="Times New Roman" w:eastAsia="Calibri" w:hAnsi="Times New Roman" w:cs="Times New Roman"/>
          <w:sz w:val="28"/>
          <w:szCs w:val="28"/>
        </w:rPr>
        <w:t xml:space="preserve">выбор метода оценки экономической безопасности. </w:t>
      </w:r>
      <w:r w:rsidR="000E06CE" w:rsidRPr="00A70832">
        <w:rPr>
          <w:rFonts w:ascii="Times New Roman" w:eastAsia="Calibri" w:hAnsi="Times New Roman" w:cs="Times New Roman"/>
          <w:sz w:val="28"/>
          <w:szCs w:val="28"/>
        </w:rPr>
        <w:t xml:space="preserve">Каждой организации необходимо самостоятельно определить критерии </w:t>
      </w:r>
      <w:r w:rsidRPr="00A70832">
        <w:rPr>
          <w:rFonts w:ascii="Times New Roman" w:eastAsia="Calibri" w:hAnsi="Times New Roman" w:cs="Times New Roman"/>
          <w:sz w:val="28"/>
          <w:szCs w:val="28"/>
        </w:rPr>
        <w:t>экономической безопасности</w:t>
      </w:r>
      <w:r w:rsidR="000E06CE" w:rsidRPr="00A70832">
        <w:rPr>
          <w:rFonts w:ascii="Times New Roman" w:eastAsia="Calibri" w:hAnsi="Times New Roman" w:cs="Times New Roman"/>
          <w:sz w:val="28"/>
          <w:szCs w:val="28"/>
        </w:rPr>
        <w:t xml:space="preserve">. Данные критерии определяются </w:t>
      </w:r>
      <w:r w:rsidRPr="00A70832">
        <w:rPr>
          <w:rFonts w:ascii="Times New Roman" w:eastAsia="Calibri" w:hAnsi="Times New Roman" w:cs="Times New Roman"/>
          <w:sz w:val="28"/>
          <w:szCs w:val="28"/>
        </w:rPr>
        <w:t>специфик</w:t>
      </w:r>
      <w:r w:rsidR="000E06CE" w:rsidRPr="00A70832">
        <w:rPr>
          <w:rFonts w:ascii="Times New Roman" w:eastAsia="Calibri" w:hAnsi="Times New Roman" w:cs="Times New Roman"/>
          <w:sz w:val="28"/>
          <w:szCs w:val="28"/>
        </w:rPr>
        <w:t xml:space="preserve">ой применяемых </w:t>
      </w:r>
      <w:r w:rsidR="00D5219C" w:rsidRPr="00A70832">
        <w:rPr>
          <w:rFonts w:ascii="Times New Roman" w:eastAsia="Calibri" w:hAnsi="Times New Roman" w:cs="Times New Roman"/>
          <w:sz w:val="28"/>
          <w:szCs w:val="28"/>
        </w:rPr>
        <w:t>подходов управления</w:t>
      </w:r>
      <w:r w:rsidR="000E06CE" w:rsidRPr="00A70832">
        <w:rPr>
          <w:rFonts w:ascii="Times New Roman" w:eastAsia="Calibri" w:hAnsi="Times New Roman" w:cs="Times New Roman"/>
          <w:sz w:val="28"/>
          <w:szCs w:val="28"/>
        </w:rPr>
        <w:t xml:space="preserve"> и местом, занимаемым в</w:t>
      </w:r>
      <w:r w:rsidRPr="00A70832">
        <w:rPr>
          <w:rFonts w:ascii="Times New Roman" w:eastAsia="Calibri" w:hAnsi="Times New Roman" w:cs="Times New Roman"/>
          <w:sz w:val="28"/>
          <w:szCs w:val="28"/>
        </w:rPr>
        <w:t xml:space="preserve"> отрасли. </w:t>
      </w:r>
      <w:r w:rsidR="001041D9" w:rsidRPr="00A70832">
        <w:rPr>
          <w:rFonts w:ascii="Times New Roman" w:eastAsia="Calibri" w:hAnsi="Times New Roman" w:cs="Times New Roman"/>
          <w:sz w:val="28"/>
          <w:szCs w:val="28"/>
        </w:rPr>
        <w:t>При установлении э</w:t>
      </w:r>
      <w:r w:rsidRPr="00A70832">
        <w:rPr>
          <w:rFonts w:ascii="Times New Roman" w:eastAsia="Calibri" w:hAnsi="Times New Roman" w:cs="Times New Roman"/>
          <w:sz w:val="28"/>
          <w:szCs w:val="28"/>
        </w:rPr>
        <w:t>ффективност</w:t>
      </w:r>
      <w:r w:rsidR="001041D9" w:rsidRPr="00A70832">
        <w:rPr>
          <w:rFonts w:ascii="Times New Roman" w:eastAsia="Calibri" w:hAnsi="Times New Roman" w:cs="Times New Roman"/>
          <w:sz w:val="28"/>
          <w:szCs w:val="28"/>
        </w:rPr>
        <w:t>и</w:t>
      </w:r>
      <w:r w:rsidRPr="00A70832">
        <w:rPr>
          <w:rFonts w:ascii="Times New Roman" w:eastAsia="Calibri" w:hAnsi="Times New Roman" w:cs="Times New Roman"/>
          <w:sz w:val="28"/>
          <w:szCs w:val="28"/>
        </w:rPr>
        <w:t xml:space="preserve"> определения п</w:t>
      </w:r>
      <w:r w:rsidR="001041D9" w:rsidRPr="00A70832">
        <w:rPr>
          <w:rFonts w:ascii="Times New Roman" w:eastAsia="Calibri" w:hAnsi="Times New Roman" w:cs="Times New Roman"/>
          <w:sz w:val="28"/>
          <w:szCs w:val="28"/>
        </w:rPr>
        <w:t>оказателей</w:t>
      </w:r>
      <w:r w:rsidRPr="00A70832">
        <w:rPr>
          <w:rFonts w:ascii="Times New Roman" w:eastAsia="Calibri" w:hAnsi="Times New Roman" w:cs="Times New Roman"/>
          <w:sz w:val="28"/>
          <w:szCs w:val="28"/>
        </w:rPr>
        <w:t xml:space="preserve"> пороговых значений индикаторов</w:t>
      </w:r>
      <w:r w:rsidR="001041D9" w:rsidRPr="00A70832">
        <w:rPr>
          <w:rFonts w:ascii="Times New Roman" w:eastAsia="Calibri" w:hAnsi="Times New Roman" w:cs="Times New Roman"/>
          <w:sz w:val="28"/>
          <w:szCs w:val="28"/>
        </w:rPr>
        <w:t xml:space="preserve">, необходимо установить </w:t>
      </w:r>
      <w:r w:rsidRPr="00A70832">
        <w:rPr>
          <w:rFonts w:ascii="Times New Roman" w:eastAsia="Calibri" w:hAnsi="Times New Roman" w:cs="Times New Roman"/>
          <w:sz w:val="28"/>
          <w:szCs w:val="28"/>
        </w:rPr>
        <w:t>достоверность и качество используемой информации.</w:t>
      </w:r>
    </w:p>
    <w:p w14:paraId="3FBA94B8" w14:textId="77777777" w:rsidR="00E81C86" w:rsidRPr="00A70832" w:rsidRDefault="00E81C86" w:rsidP="00E81C86">
      <w:pPr>
        <w:spacing w:after="0" w:line="360" w:lineRule="auto"/>
        <w:ind w:firstLine="709"/>
        <w:jc w:val="both"/>
        <w:rPr>
          <w:rFonts w:ascii="Times New Roman" w:eastAsia="Calibri" w:hAnsi="Times New Roman" w:cs="Times New Roman"/>
          <w:sz w:val="28"/>
          <w:szCs w:val="28"/>
        </w:rPr>
      </w:pPr>
      <w:r w:rsidRPr="00A70832">
        <w:rPr>
          <w:rFonts w:ascii="Times New Roman" w:eastAsia="Calibri" w:hAnsi="Times New Roman" w:cs="Times New Roman"/>
          <w:sz w:val="28"/>
          <w:szCs w:val="28"/>
        </w:rPr>
        <w:t>Подводя итог параграфа, можно сделать вывод, что современной наукой разработано достаточно большое количество методов, позволяющих оценить экономическую безопасность современного предприятия, среди которых следует выделить метод экспертных оценок, метод рейтинга, индикаторный метод и ресурсно-функциональный метод, каждый из которых имеет свои преимущества и недостатки, сферу применения и возможности реализации.</w:t>
      </w:r>
    </w:p>
    <w:p w14:paraId="73E82990" w14:textId="77777777" w:rsidR="00E81C86" w:rsidRPr="00A70832" w:rsidRDefault="00E81C86" w:rsidP="00E81C86">
      <w:pPr>
        <w:keepNext/>
        <w:keepLines/>
        <w:spacing w:before="280" w:after="280" w:line="360" w:lineRule="auto"/>
        <w:ind w:firstLine="709"/>
        <w:jc w:val="both"/>
        <w:outlineLvl w:val="0"/>
        <w:rPr>
          <w:rFonts w:ascii="Times New Roman" w:eastAsiaTheme="majorEastAsia" w:hAnsi="Times New Roman" w:cs="Times New Roman"/>
          <w:b/>
          <w:sz w:val="28"/>
          <w:szCs w:val="32"/>
        </w:rPr>
      </w:pPr>
      <w:r w:rsidRPr="00A70832">
        <w:rPr>
          <w:rFonts w:ascii="Times New Roman" w:eastAsiaTheme="majorEastAsia" w:hAnsi="Times New Roman" w:cs="Times New Roman"/>
          <w:b/>
          <w:sz w:val="28"/>
          <w:szCs w:val="32"/>
        </w:rPr>
        <w:t>1.3 Особенности нормативно-правовой базы в области регулирования деятельности предприятия</w:t>
      </w:r>
    </w:p>
    <w:p w14:paraId="2C8F6789" w14:textId="77777777" w:rsidR="00E81C86" w:rsidRPr="00A70832" w:rsidRDefault="00E81C86" w:rsidP="00E81C86">
      <w:pPr>
        <w:spacing w:after="0" w:line="360" w:lineRule="auto"/>
        <w:ind w:firstLine="709"/>
        <w:jc w:val="both"/>
        <w:rPr>
          <w:rFonts w:ascii="Times New Roman" w:hAnsi="Times New Roman" w:cs="Times New Roman"/>
          <w:color w:val="000000"/>
          <w:sz w:val="28"/>
          <w:szCs w:val="28"/>
        </w:rPr>
      </w:pPr>
      <w:r w:rsidRPr="00A70832">
        <w:rPr>
          <w:rFonts w:ascii="Times New Roman" w:hAnsi="Times New Roman" w:cs="Times New Roman"/>
          <w:color w:val="000000"/>
          <w:sz w:val="28"/>
          <w:szCs w:val="28"/>
        </w:rPr>
        <w:t xml:space="preserve">Правовой механизм обеспечения экономической безопасности организации представляет собой систему средств, при содействии которой, </w:t>
      </w:r>
      <w:r w:rsidRPr="00A70832">
        <w:rPr>
          <w:rFonts w:ascii="Times New Roman" w:hAnsi="Times New Roman" w:cs="Times New Roman"/>
          <w:color w:val="000000"/>
          <w:sz w:val="28"/>
          <w:szCs w:val="28"/>
        </w:rPr>
        <w:lastRenderedPageBreak/>
        <w:t>проводится государственно-правовое воздействие на общественные отношения в сфере производства, обмена, распределения и потребления материальных благ, а также оказания услуг.</w:t>
      </w:r>
    </w:p>
    <w:p w14:paraId="1483ADBE" w14:textId="77777777" w:rsidR="00E81C86" w:rsidRPr="00A70832" w:rsidRDefault="00E81C86" w:rsidP="00E81C86">
      <w:pPr>
        <w:spacing w:after="0" w:line="360" w:lineRule="auto"/>
        <w:ind w:firstLine="709"/>
        <w:jc w:val="both"/>
        <w:rPr>
          <w:rFonts w:ascii="Times New Roman" w:hAnsi="Times New Roman" w:cs="Times New Roman"/>
          <w:color w:val="000000"/>
          <w:sz w:val="28"/>
          <w:szCs w:val="28"/>
        </w:rPr>
      </w:pPr>
      <w:r w:rsidRPr="00A70832">
        <w:rPr>
          <w:rFonts w:ascii="Times New Roman" w:hAnsi="Times New Roman" w:cs="Times New Roman"/>
          <w:color w:val="000000"/>
          <w:sz w:val="28"/>
          <w:szCs w:val="28"/>
        </w:rPr>
        <w:t xml:space="preserve"> Экономическая безопасность любого предприятия регулируется нормативно-правовыми актами, представленными на рисунке 5.</w:t>
      </w:r>
    </w:p>
    <w:p w14:paraId="7AAEC709" w14:textId="77777777" w:rsidR="00235F9B" w:rsidRPr="00A70832" w:rsidRDefault="00235F9B" w:rsidP="00235F9B">
      <w:pPr>
        <w:tabs>
          <w:tab w:val="left" w:pos="0"/>
        </w:tabs>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 xml:space="preserve">Нормативные акты, которые регулируют деятельность организации, классифицируются по убыванию своей юридической силы: </w:t>
      </w:r>
    </w:p>
    <w:p w14:paraId="1E16AD9E" w14:textId="77777777" w:rsidR="00235F9B" w:rsidRPr="00A70832" w:rsidRDefault="00235F9B" w:rsidP="0031623A">
      <w:pPr>
        <w:pStyle w:val="a8"/>
        <w:numPr>
          <w:ilvl w:val="0"/>
          <w:numId w:val="8"/>
        </w:numPr>
        <w:tabs>
          <w:tab w:val="left" w:pos="0"/>
          <w:tab w:val="left" w:pos="993"/>
        </w:tabs>
        <w:spacing w:after="0" w:line="360" w:lineRule="auto"/>
        <w:ind w:left="426"/>
        <w:jc w:val="both"/>
        <w:rPr>
          <w:rFonts w:ascii="Times New Roman" w:hAnsi="Times New Roman" w:cs="Times New Roman"/>
          <w:sz w:val="28"/>
          <w:szCs w:val="28"/>
        </w:rPr>
      </w:pPr>
      <w:r w:rsidRPr="00A70832">
        <w:rPr>
          <w:rFonts w:ascii="Times New Roman" w:hAnsi="Times New Roman" w:cs="Times New Roman"/>
          <w:sz w:val="28"/>
          <w:szCs w:val="28"/>
        </w:rPr>
        <w:t>Конституция РФ;</w:t>
      </w:r>
    </w:p>
    <w:p w14:paraId="670F37ED" w14:textId="77777777" w:rsidR="00235F9B" w:rsidRPr="00A70832" w:rsidRDefault="00235F9B" w:rsidP="0031623A">
      <w:pPr>
        <w:pStyle w:val="a8"/>
        <w:numPr>
          <w:ilvl w:val="0"/>
          <w:numId w:val="8"/>
        </w:numPr>
        <w:tabs>
          <w:tab w:val="left" w:pos="0"/>
          <w:tab w:val="left" w:pos="993"/>
        </w:tabs>
        <w:spacing w:after="0" w:line="360" w:lineRule="auto"/>
        <w:ind w:left="426"/>
        <w:jc w:val="both"/>
        <w:rPr>
          <w:rFonts w:ascii="Times New Roman" w:hAnsi="Times New Roman" w:cs="Times New Roman"/>
          <w:sz w:val="28"/>
          <w:szCs w:val="28"/>
        </w:rPr>
      </w:pPr>
      <w:r w:rsidRPr="00A70832">
        <w:rPr>
          <w:rFonts w:ascii="Times New Roman" w:hAnsi="Times New Roman" w:cs="Times New Roman"/>
          <w:sz w:val="28"/>
          <w:szCs w:val="28"/>
        </w:rPr>
        <w:t>Федеральные законы;</w:t>
      </w:r>
    </w:p>
    <w:p w14:paraId="4DE15B69" w14:textId="631AA278" w:rsidR="00235F9B" w:rsidRPr="00A70832" w:rsidRDefault="00235F9B" w:rsidP="0031623A">
      <w:pPr>
        <w:pStyle w:val="a8"/>
        <w:numPr>
          <w:ilvl w:val="0"/>
          <w:numId w:val="8"/>
        </w:numPr>
        <w:tabs>
          <w:tab w:val="left" w:pos="0"/>
          <w:tab w:val="left" w:pos="993"/>
        </w:tabs>
        <w:spacing w:after="0" w:line="360" w:lineRule="auto"/>
        <w:ind w:left="426"/>
        <w:jc w:val="both"/>
        <w:rPr>
          <w:rFonts w:ascii="Times New Roman" w:hAnsi="Times New Roman" w:cs="Times New Roman"/>
          <w:sz w:val="28"/>
          <w:szCs w:val="28"/>
        </w:rPr>
      </w:pPr>
      <w:r w:rsidRPr="00A70832">
        <w:rPr>
          <w:rFonts w:ascii="Times New Roman" w:hAnsi="Times New Roman" w:cs="Times New Roman"/>
          <w:sz w:val="28"/>
          <w:szCs w:val="28"/>
        </w:rPr>
        <w:t>Подзаконные нормативно-правовые акты;</w:t>
      </w:r>
    </w:p>
    <w:p w14:paraId="763B7F51" w14:textId="77777777" w:rsidR="006879B6" w:rsidRPr="00A70832" w:rsidRDefault="00235F9B" w:rsidP="0031623A">
      <w:pPr>
        <w:pStyle w:val="a8"/>
        <w:numPr>
          <w:ilvl w:val="0"/>
          <w:numId w:val="8"/>
        </w:numPr>
        <w:tabs>
          <w:tab w:val="left" w:pos="0"/>
          <w:tab w:val="left" w:pos="993"/>
        </w:tabs>
        <w:spacing w:after="0" w:line="360" w:lineRule="auto"/>
        <w:ind w:left="426"/>
        <w:jc w:val="both"/>
        <w:rPr>
          <w:rFonts w:ascii="Times New Roman" w:hAnsi="Times New Roman" w:cs="Times New Roman"/>
          <w:sz w:val="28"/>
          <w:szCs w:val="28"/>
        </w:rPr>
      </w:pPr>
      <w:r w:rsidRPr="00A70832">
        <w:rPr>
          <w:rFonts w:ascii="Times New Roman" w:hAnsi="Times New Roman" w:cs="Times New Roman"/>
          <w:sz w:val="28"/>
          <w:szCs w:val="28"/>
        </w:rPr>
        <w:t>Внутриотраслевые нормативно-правовые акты.</w:t>
      </w:r>
    </w:p>
    <w:p w14:paraId="3B6D6876" w14:textId="77777777" w:rsidR="006879B6" w:rsidRPr="00A70832" w:rsidRDefault="00235F9B" w:rsidP="006879B6">
      <w:pPr>
        <w:pStyle w:val="a8"/>
        <w:tabs>
          <w:tab w:val="left" w:pos="0"/>
          <w:tab w:val="left" w:pos="993"/>
        </w:tabs>
        <w:spacing w:after="0" w:line="360" w:lineRule="auto"/>
        <w:ind w:left="426"/>
        <w:jc w:val="both"/>
        <w:rPr>
          <w:rFonts w:ascii="Times New Roman" w:hAnsi="Times New Roman" w:cs="Times New Roman"/>
          <w:sz w:val="28"/>
          <w:szCs w:val="28"/>
        </w:rPr>
      </w:pPr>
      <w:r w:rsidRPr="00A70832">
        <w:rPr>
          <w:rFonts w:ascii="Times New Roman" w:hAnsi="Times New Roman" w:cs="Times New Roman"/>
          <w:sz w:val="28"/>
          <w:szCs w:val="28"/>
        </w:rPr>
        <w:t>Помимо данной классификации нормативные правовые акты,</w:t>
      </w:r>
    </w:p>
    <w:p w14:paraId="7A70F467" w14:textId="10F2B356" w:rsidR="00E81C86" w:rsidRPr="00A70832" w:rsidRDefault="00235F9B" w:rsidP="006879B6">
      <w:pPr>
        <w:tabs>
          <w:tab w:val="left" w:pos="0"/>
          <w:tab w:val="left" w:pos="993"/>
        </w:tabs>
        <w:spacing w:after="0" w:line="360" w:lineRule="auto"/>
        <w:jc w:val="both"/>
        <w:rPr>
          <w:rFonts w:ascii="Times New Roman" w:hAnsi="Times New Roman" w:cs="Times New Roman"/>
          <w:sz w:val="28"/>
          <w:szCs w:val="28"/>
        </w:rPr>
      </w:pPr>
      <w:r w:rsidRPr="00A70832">
        <w:rPr>
          <w:rFonts w:ascii="Times New Roman" w:hAnsi="Times New Roman" w:cs="Times New Roman"/>
          <w:sz w:val="28"/>
          <w:szCs w:val="28"/>
        </w:rPr>
        <w:t>регулирующие деятельность организации, условно могут подразделяться на общие и частные акты. Частные акты действуют в какой-то одной конкретной области. В общих правовых актах характеризуются базовые понятия: аппарат, принципы, цели, задачи, основные направления государственной политики</w:t>
      </w:r>
      <w:r w:rsidR="009418DC" w:rsidRPr="00A70832">
        <w:rPr>
          <w:rFonts w:ascii="Times New Roman" w:hAnsi="Times New Roman" w:cs="Times New Roman"/>
          <w:sz w:val="28"/>
          <w:szCs w:val="28"/>
        </w:rPr>
        <w:t xml:space="preserve"> (рисунок 6).</w:t>
      </w:r>
    </w:p>
    <w:p w14:paraId="3DE68208" w14:textId="42A6224E" w:rsidR="00E81C86" w:rsidRPr="007427DB" w:rsidRDefault="00E81C86" w:rsidP="007427DB">
      <w:pPr>
        <w:spacing w:after="0" w:line="360" w:lineRule="auto"/>
        <w:jc w:val="both"/>
        <w:rPr>
          <w:rFonts w:ascii="Times New Roman" w:hAnsi="Times New Roman" w:cs="Times New Roman"/>
          <w:color w:val="000000"/>
          <w:sz w:val="28"/>
          <w:szCs w:val="28"/>
        </w:rPr>
      </w:pPr>
      <w:r w:rsidRPr="00A70832">
        <w:rPr>
          <w:rFonts w:ascii="Times New Roman" w:hAnsi="Times New Roman" w:cs="Times New Roman"/>
          <w:noProof/>
          <w:color w:val="000000"/>
          <w:sz w:val="28"/>
          <w:szCs w:val="28"/>
          <w:lang w:eastAsia="ru-RU"/>
        </w:rPr>
        <mc:AlternateContent>
          <mc:Choice Requires="wpg">
            <w:drawing>
              <wp:inline distT="0" distB="0" distL="0" distR="0" wp14:anchorId="270E19A3" wp14:editId="18FD78C7">
                <wp:extent cx="5657850" cy="3394952"/>
                <wp:effectExtent l="19050" t="19050" r="19050" b="15240"/>
                <wp:docPr id="2" name="Группа 2"/>
                <wp:cNvGraphicFramePr/>
                <a:graphic xmlns:a="http://schemas.openxmlformats.org/drawingml/2006/main">
                  <a:graphicData uri="http://schemas.microsoft.com/office/word/2010/wordprocessingGroup">
                    <wpg:wgp>
                      <wpg:cNvGrpSpPr/>
                      <wpg:grpSpPr>
                        <a:xfrm>
                          <a:off x="0" y="0"/>
                          <a:ext cx="5657850" cy="3394952"/>
                          <a:chOff x="0" y="-176355"/>
                          <a:chExt cx="6025412" cy="4054790"/>
                        </a:xfrm>
                      </wpg:grpSpPr>
                      <wps:wsp>
                        <wps:cNvPr id="62" name="Скругленный прямоугольник 62"/>
                        <wps:cNvSpPr>
                          <a:spLocks noChangeArrowheads="1"/>
                        </wps:cNvSpPr>
                        <wps:spPr bwMode="auto">
                          <a:xfrm>
                            <a:off x="0" y="1470660"/>
                            <a:ext cx="1521569" cy="753378"/>
                          </a:xfrm>
                          <a:prstGeom prst="roundRect">
                            <a:avLst>
                              <a:gd name="adj" fmla="val 16667"/>
                            </a:avLst>
                          </a:prstGeom>
                          <a:solidFill>
                            <a:sysClr val="window" lastClr="FFFFFF">
                              <a:lumMod val="85000"/>
                            </a:sysClr>
                          </a:solidFill>
                          <a:ln w="38100">
                            <a:solidFill>
                              <a:sysClr val="windowText" lastClr="000000"/>
                            </a:solidFill>
                            <a:round/>
                            <a:headEnd/>
                            <a:tailEnd/>
                          </a:ln>
                          <a:effectLst/>
                        </wps:spPr>
                        <wps:txbx>
                          <w:txbxContent>
                            <w:p w14:paraId="583DFC75" w14:textId="77777777" w:rsidR="00D22FDB" w:rsidRPr="00DA6EE8" w:rsidRDefault="00D22FDB" w:rsidP="00E81C86">
                              <w:pPr>
                                <w:jc w:val="center"/>
                                <w:rPr>
                                  <w:rFonts w:ascii="Times New Roman" w:hAnsi="Times New Roman" w:cs="Times New Roman"/>
                                  <w:sz w:val="28"/>
                                  <w:szCs w:val="28"/>
                                </w:rPr>
                              </w:pPr>
                              <w:r w:rsidRPr="00DA6EE8">
                                <w:rPr>
                                  <w:rFonts w:ascii="Times New Roman" w:hAnsi="Times New Roman" w:cs="Times New Roman"/>
                                  <w:sz w:val="28"/>
                                  <w:szCs w:val="28"/>
                                </w:rPr>
                                <w:t>Нормативно-правовая база</w:t>
                              </w:r>
                            </w:p>
                          </w:txbxContent>
                        </wps:txbx>
                        <wps:bodyPr rot="0" vert="horz" wrap="square" lIns="91440" tIns="45720" rIns="91440" bIns="45720" anchor="t" anchorCtr="0" upright="1">
                          <a:noAutofit/>
                        </wps:bodyPr>
                      </wps:wsp>
                      <wps:wsp>
                        <wps:cNvPr id="57" name="Скругленный прямоугольник 57"/>
                        <wps:cNvSpPr>
                          <a:spLocks noChangeArrowheads="1"/>
                        </wps:cNvSpPr>
                        <wps:spPr bwMode="auto">
                          <a:xfrm>
                            <a:off x="1356361" y="188230"/>
                            <a:ext cx="1569723" cy="1171211"/>
                          </a:xfrm>
                          <a:prstGeom prst="roundRect">
                            <a:avLst/>
                          </a:prstGeom>
                          <a:solidFill>
                            <a:sysClr val="window" lastClr="FFFFFF">
                              <a:lumMod val="85000"/>
                            </a:sysClr>
                          </a:solidFill>
                          <a:ln w="38100">
                            <a:solidFill>
                              <a:sysClr val="windowText" lastClr="000000"/>
                            </a:solidFill>
                            <a:miter lim="800000"/>
                            <a:headEnd/>
                            <a:tailEnd/>
                          </a:ln>
                          <a:effectLst/>
                        </wps:spPr>
                        <wps:txbx>
                          <w:txbxContent>
                            <w:p w14:paraId="5D0B04BF" w14:textId="77777777" w:rsidR="00D22FDB" w:rsidRPr="00DA6EE8" w:rsidRDefault="00D22FDB" w:rsidP="00596A51">
                              <w:pPr>
                                <w:spacing w:line="360" w:lineRule="auto"/>
                                <w:jc w:val="center"/>
                                <w:rPr>
                                  <w:rFonts w:ascii="Times New Roman" w:hAnsi="Times New Roman" w:cs="Times New Roman"/>
                                  <w:sz w:val="24"/>
                                  <w:szCs w:val="24"/>
                                </w:rPr>
                              </w:pPr>
                              <w:r w:rsidRPr="00DA6EE8">
                                <w:rPr>
                                  <w:rFonts w:ascii="Times New Roman" w:hAnsi="Times New Roman" w:cs="Times New Roman"/>
                                  <w:sz w:val="24"/>
                                  <w:szCs w:val="24"/>
                                </w:rPr>
                                <w:t>Внешние нормативно-правовые акты</w:t>
                              </w:r>
                            </w:p>
                          </w:txbxContent>
                        </wps:txbx>
                        <wps:bodyPr rot="0" vert="horz" wrap="square" lIns="91440" tIns="45720" rIns="91440" bIns="45720" anchor="t" anchorCtr="0" upright="1">
                          <a:noAutofit/>
                        </wps:bodyPr>
                      </wps:wsp>
                      <wps:wsp>
                        <wps:cNvPr id="56" name="Скругленный прямоугольник 56"/>
                        <wps:cNvSpPr>
                          <a:spLocks noChangeArrowheads="1"/>
                        </wps:cNvSpPr>
                        <wps:spPr bwMode="auto">
                          <a:xfrm>
                            <a:off x="1409701" y="2269541"/>
                            <a:ext cx="1653724" cy="1299972"/>
                          </a:xfrm>
                          <a:prstGeom prst="roundRect">
                            <a:avLst/>
                          </a:prstGeom>
                          <a:solidFill>
                            <a:sysClr val="window" lastClr="FFFFFF">
                              <a:lumMod val="85000"/>
                            </a:sysClr>
                          </a:solidFill>
                          <a:ln w="38100">
                            <a:solidFill>
                              <a:sysClr val="windowText" lastClr="000000"/>
                            </a:solidFill>
                            <a:miter lim="800000"/>
                            <a:headEnd/>
                            <a:tailEnd/>
                          </a:ln>
                          <a:effectLst/>
                        </wps:spPr>
                        <wps:txbx>
                          <w:txbxContent>
                            <w:p w14:paraId="0AC1F0FA" w14:textId="77777777" w:rsidR="00D22FDB" w:rsidRPr="00EE1441" w:rsidRDefault="00D22FDB" w:rsidP="00596A51">
                              <w:pPr>
                                <w:spacing w:line="360" w:lineRule="auto"/>
                                <w:jc w:val="center"/>
                                <w:rPr>
                                  <w:rFonts w:ascii="Times New Roman" w:hAnsi="Times New Roman" w:cs="Times New Roman"/>
                                  <w:color w:val="FFFFFF" w:themeColor="background1"/>
                                  <w:sz w:val="24"/>
                                  <w:szCs w:val="24"/>
                                </w:rPr>
                              </w:pPr>
                              <w:r w:rsidRPr="00DA6EE8">
                                <w:rPr>
                                  <w:rFonts w:ascii="Times New Roman" w:hAnsi="Times New Roman" w:cs="Times New Roman"/>
                                  <w:sz w:val="24"/>
                                  <w:szCs w:val="24"/>
                                </w:rPr>
                                <w:t xml:space="preserve">Внутренние нормативно-правовые акты </w:t>
                              </w:r>
                              <w:r w:rsidRPr="00AE54DB">
                                <w:rPr>
                                  <w:rFonts w:ascii="Times New Roman" w:hAnsi="Times New Roman" w:cs="Times New Roman"/>
                                  <w:color w:val="000000" w:themeColor="text1"/>
                                  <w:sz w:val="24"/>
                                  <w:szCs w:val="24"/>
                                </w:rPr>
                                <w:t>документы</w:t>
                              </w:r>
                            </w:p>
                          </w:txbxContent>
                        </wps:txbx>
                        <wps:bodyPr rot="0" vert="horz" wrap="square" lIns="91440" tIns="45720" rIns="91440" bIns="45720" anchor="t" anchorCtr="0" upright="1">
                          <a:noAutofit/>
                        </wps:bodyPr>
                      </wps:wsp>
                      <wps:wsp>
                        <wps:cNvPr id="51" name="Скругленный прямоугольник 51"/>
                        <wps:cNvSpPr>
                          <a:spLocks noChangeArrowheads="1"/>
                        </wps:cNvSpPr>
                        <wps:spPr bwMode="auto">
                          <a:xfrm>
                            <a:off x="3609666" y="2350197"/>
                            <a:ext cx="2415746" cy="1528238"/>
                          </a:xfrm>
                          <a:prstGeom prst="roundRect">
                            <a:avLst/>
                          </a:prstGeom>
                          <a:solidFill>
                            <a:sysClr val="window" lastClr="FFFFFF">
                              <a:lumMod val="85000"/>
                            </a:sysClr>
                          </a:solidFill>
                          <a:ln w="38100">
                            <a:solidFill>
                              <a:sysClr val="windowText" lastClr="000000"/>
                            </a:solidFill>
                            <a:miter lim="800000"/>
                            <a:headEnd/>
                            <a:tailEnd/>
                          </a:ln>
                          <a:effectLst/>
                        </wps:spPr>
                        <wps:txbx>
                          <w:txbxContent>
                            <w:p w14:paraId="4D465546" w14:textId="77777777" w:rsidR="00D22FDB" w:rsidRPr="00581462" w:rsidRDefault="00D22FDB" w:rsidP="0031623A">
                              <w:pPr>
                                <w:pStyle w:val="a8"/>
                                <w:numPr>
                                  <w:ilvl w:val="0"/>
                                  <w:numId w:val="1"/>
                                </w:numPr>
                                <w:spacing w:line="360" w:lineRule="auto"/>
                                <w:ind w:left="426"/>
                                <w:rPr>
                                  <w:rFonts w:ascii="Times New Roman" w:hAnsi="Times New Roman" w:cs="Times New Roman"/>
                                  <w:sz w:val="24"/>
                                  <w:szCs w:val="24"/>
                                </w:rPr>
                              </w:pPr>
                              <w:r w:rsidRPr="00581462">
                                <w:rPr>
                                  <w:rFonts w:ascii="Times New Roman" w:hAnsi="Times New Roman" w:cs="Times New Roman"/>
                                  <w:sz w:val="24"/>
                                  <w:szCs w:val="24"/>
                                </w:rPr>
                                <w:t xml:space="preserve">Устав </w:t>
                              </w:r>
                              <w:r>
                                <w:rPr>
                                  <w:rFonts w:ascii="Times New Roman" w:hAnsi="Times New Roman" w:cs="Times New Roman"/>
                                  <w:sz w:val="24"/>
                                  <w:szCs w:val="24"/>
                                </w:rPr>
                                <w:t>предприятия</w:t>
                              </w:r>
                            </w:p>
                            <w:p w14:paraId="1E424FF3" w14:textId="4A2C9CAF" w:rsidR="00D22FDB" w:rsidRPr="00581462" w:rsidRDefault="00D22FDB" w:rsidP="0031623A">
                              <w:pPr>
                                <w:pStyle w:val="a8"/>
                                <w:numPr>
                                  <w:ilvl w:val="0"/>
                                  <w:numId w:val="1"/>
                                </w:numPr>
                                <w:spacing w:line="360" w:lineRule="auto"/>
                                <w:ind w:left="426"/>
                                <w:rPr>
                                  <w:rFonts w:ascii="Times New Roman" w:hAnsi="Times New Roman" w:cs="Times New Roman"/>
                                  <w:sz w:val="24"/>
                                  <w:szCs w:val="24"/>
                                </w:rPr>
                              </w:pPr>
                              <w:r w:rsidRPr="00581462">
                                <w:rPr>
                                  <w:rFonts w:ascii="Times New Roman" w:hAnsi="Times New Roman" w:cs="Times New Roman"/>
                                  <w:sz w:val="24"/>
                                  <w:szCs w:val="24"/>
                                </w:rPr>
                                <w:t>Учредительный</w:t>
                              </w:r>
                              <w:r>
                                <w:rPr>
                                  <w:rFonts w:ascii="Times New Roman" w:hAnsi="Times New Roman" w:cs="Times New Roman"/>
                                  <w:sz w:val="24"/>
                                  <w:szCs w:val="24"/>
                                </w:rPr>
                                <w:t xml:space="preserve"> </w:t>
                              </w:r>
                              <w:r w:rsidRPr="00581462">
                                <w:rPr>
                                  <w:rFonts w:ascii="Times New Roman" w:hAnsi="Times New Roman" w:cs="Times New Roman"/>
                                  <w:sz w:val="24"/>
                                  <w:szCs w:val="24"/>
                                </w:rPr>
                                <w:t>договор</w:t>
                              </w:r>
                            </w:p>
                            <w:p w14:paraId="0EE1C148" w14:textId="77777777" w:rsidR="00D22FDB" w:rsidRDefault="00D22FDB" w:rsidP="0031623A">
                              <w:pPr>
                                <w:pStyle w:val="a8"/>
                                <w:numPr>
                                  <w:ilvl w:val="0"/>
                                  <w:numId w:val="1"/>
                                </w:numPr>
                                <w:spacing w:line="360" w:lineRule="auto"/>
                                <w:ind w:left="426"/>
                                <w:rPr>
                                  <w:rFonts w:ascii="Times New Roman" w:hAnsi="Times New Roman" w:cs="Times New Roman"/>
                                  <w:sz w:val="24"/>
                                  <w:szCs w:val="24"/>
                                </w:rPr>
                              </w:pPr>
                              <w:r w:rsidRPr="00581462">
                                <w:rPr>
                                  <w:rFonts w:ascii="Times New Roman" w:hAnsi="Times New Roman" w:cs="Times New Roman"/>
                                  <w:sz w:val="24"/>
                                  <w:szCs w:val="24"/>
                                </w:rPr>
                                <w:t>Трудовой договор</w:t>
                              </w:r>
                            </w:p>
                            <w:p w14:paraId="6EC3617F" w14:textId="0B6077D4" w:rsidR="00D22FDB" w:rsidRPr="00DC33FD" w:rsidRDefault="00D22FDB" w:rsidP="0031623A">
                              <w:pPr>
                                <w:pStyle w:val="a8"/>
                                <w:numPr>
                                  <w:ilvl w:val="0"/>
                                  <w:numId w:val="1"/>
                                </w:numPr>
                                <w:spacing w:line="360" w:lineRule="auto"/>
                                <w:ind w:left="426"/>
                                <w:rPr>
                                  <w:rFonts w:ascii="Times New Roman" w:hAnsi="Times New Roman" w:cs="Times New Roman"/>
                                  <w:sz w:val="24"/>
                                  <w:szCs w:val="24"/>
                                </w:rPr>
                              </w:pPr>
                              <w:r w:rsidRPr="00DC33FD">
                                <w:rPr>
                                  <w:rFonts w:ascii="Times New Roman" w:hAnsi="Times New Roman" w:cs="Times New Roman"/>
                                  <w:sz w:val="24"/>
                                  <w:szCs w:val="24"/>
                                </w:rPr>
                                <w:t>Другие НПА</w:t>
                              </w:r>
                            </w:p>
                            <w:p w14:paraId="58803D19" w14:textId="77777777" w:rsidR="00D22FDB" w:rsidRPr="00581462" w:rsidRDefault="00D22FDB" w:rsidP="00DC33FD">
                              <w:pPr>
                                <w:ind w:left="426"/>
                                <w:rPr>
                                  <w:rFonts w:ascii="Times New Roman" w:hAnsi="Times New Roman" w:cs="Times New Roman"/>
                                  <w:color w:val="FFFFFF" w:themeColor="background1"/>
                                  <w:sz w:val="24"/>
                                  <w:szCs w:val="24"/>
                                </w:rPr>
                              </w:pPr>
                            </w:p>
                          </w:txbxContent>
                        </wps:txbx>
                        <wps:bodyPr rot="0" vert="horz" wrap="square" lIns="91440" tIns="45720" rIns="91440" bIns="45720" anchor="t" anchorCtr="0" upright="1">
                          <a:noAutofit/>
                        </wps:bodyPr>
                      </wps:wsp>
                      <wps:wsp>
                        <wps:cNvPr id="54" name="Скругленный прямоугольник 54"/>
                        <wps:cNvSpPr>
                          <a:spLocks noChangeArrowheads="1"/>
                        </wps:cNvSpPr>
                        <wps:spPr bwMode="auto">
                          <a:xfrm>
                            <a:off x="3609872" y="-176355"/>
                            <a:ext cx="2415540" cy="2457273"/>
                          </a:xfrm>
                          <a:prstGeom prst="roundRect">
                            <a:avLst/>
                          </a:prstGeom>
                          <a:solidFill>
                            <a:sysClr val="window" lastClr="FFFFFF">
                              <a:lumMod val="85000"/>
                            </a:sysClr>
                          </a:solidFill>
                          <a:ln w="38100">
                            <a:solidFill>
                              <a:sysClr val="windowText" lastClr="000000"/>
                            </a:solidFill>
                            <a:miter lim="800000"/>
                            <a:headEnd/>
                            <a:tailEnd/>
                          </a:ln>
                          <a:effectLst/>
                        </wps:spPr>
                        <wps:txbx>
                          <w:txbxContent>
                            <w:p w14:paraId="4AB4BA94" w14:textId="77777777" w:rsidR="00D22FDB" w:rsidRPr="00581462" w:rsidRDefault="00D22FDB" w:rsidP="0031623A">
                              <w:pPr>
                                <w:pStyle w:val="a8"/>
                                <w:numPr>
                                  <w:ilvl w:val="0"/>
                                  <w:numId w:val="2"/>
                                </w:numPr>
                                <w:spacing w:line="360" w:lineRule="auto"/>
                                <w:ind w:left="284" w:hanging="207"/>
                                <w:rPr>
                                  <w:rFonts w:ascii="Times New Roman" w:hAnsi="Times New Roman" w:cs="Times New Roman"/>
                                  <w:sz w:val="24"/>
                                  <w:szCs w:val="24"/>
                                </w:rPr>
                              </w:pPr>
                              <w:r w:rsidRPr="00581462">
                                <w:rPr>
                                  <w:rFonts w:ascii="Times New Roman" w:hAnsi="Times New Roman" w:cs="Times New Roman"/>
                                  <w:sz w:val="24"/>
                                  <w:szCs w:val="24"/>
                                </w:rPr>
                                <w:t>Конституция РФ</w:t>
                              </w:r>
                            </w:p>
                            <w:p w14:paraId="12669915" w14:textId="77777777" w:rsidR="00D22FDB" w:rsidRPr="00581462" w:rsidRDefault="00D22FDB" w:rsidP="0031623A">
                              <w:pPr>
                                <w:pStyle w:val="a8"/>
                                <w:numPr>
                                  <w:ilvl w:val="0"/>
                                  <w:numId w:val="2"/>
                                </w:numPr>
                                <w:spacing w:line="360" w:lineRule="auto"/>
                                <w:ind w:left="284" w:hanging="207"/>
                                <w:rPr>
                                  <w:rFonts w:ascii="Times New Roman" w:hAnsi="Times New Roman" w:cs="Times New Roman"/>
                                  <w:sz w:val="24"/>
                                  <w:szCs w:val="24"/>
                                </w:rPr>
                              </w:pPr>
                              <w:r w:rsidRPr="00581462">
                                <w:rPr>
                                  <w:rFonts w:ascii="Times New Roman" w:hAnsi="Times New Roman" w:cs="Times New Roman"/>
                                  <w:sz w:val="24"/>
                                  <w:szCs w:val="24"/>
                                </w:rPr>
                                <w:t>Гражданский кодекс РФ</w:t>
                              </w:r>
                            </w:p>
                            <w:p w14:paraId="050B81E4" w14:textId="77777777" w:rsidR="00D22FDB" w:rsidRPr="00581462" w:rsidRDefault="00D22FDB" w:rsidP="0031623A">
                              <w:pPr>
                                <w:pStyle w:val="a8"/>
                                <w:numPr>
                                  <w:ilvl w:val="0"/>
                                  <w:numId w:val="2"/>
                                </w:numPr>
                                <w:spacing w:line="360" w:lineRule="auto"/>
                                <w:ind w:left="284" w:hanging="207"/>
                                <w:rPr>
                                  <w:rFonts w:ascii="Times New Roman" w:hAnsi="Times New Roman" w:cs="Times New Roman"/>
                                  <w:sz w:val="24"/>
                                  <w:szCs w:val="24"/>
                                </w:rPr>
                              </w:pPr>
                              <w:r w:rsidRPr="00581462">
                                <w:rPr>
                                  <w:rFonts w:ascii="Times New Roman" w:hAnsi="Times New Roman" w:cs="Times New Roman"/>
                                  <w:sz w:val="24"/>
                                  <w:szCs w:val="24"/>
                                </w:rPr>
                                <w:t>Земельный кодекс РФ</w:t>
                              </w:r>
                            </w:p>
                            <w:p w14:paraId="2582B157" w14:textId="77777777" w:rsidR="00D22FDB" w:rsidRPr="00581462" w:rsidRDefault="00D22FDB" w:rsidP="0031623A">
                              <w:pPr>
                                <w:pStyle w:val="a8"/>
                                <w:numPr>
                                  <w:ilvl w:val="0"/>
                                  <w:numId w:val="2"/>
                                </w:numPr>
                                <w:spacing w:line="360" w:lineRule="auto"/>
                                <w:ind w:left="284" w:hanging="207"/>
                                <w:rPr>
                                  <w:rFonts w:ascii="Times New Roman" w:hAnsi="Times New Roman" w:cs="Times New Roman"/>
                                  <w:sz w:val="24"/>
                                  <w:szCs w:val="24"/>
                                </w:rPr>
                              </w:pPr>
                              <w:r w:rsidRPr="00581462">
                                <w:rPr>
                                  <w:rFonts w:ascii="Times New Roman" w:hAnsi="Times New Roman" w:cs="Times New Roman"/>
                                  <w:sz w:val="24"/>
                                  <w:szCs w:val="24"/>
                                </w:rPr>
                                <w:t>Уголовный кодекс РФ</w:t>
                              </w:r>
                            </w:p>
                            <w:p w14:paraId="21DA2236" w14:textId="77777777" w:rsidR="00D22FDB" w:rsidRPr="00581462" w:rsidRDefault="00D22FDB" w:rsidP="0031623A">
                              <w:pPr>
                                <w:pStyle w:val="a8"/>
                                <w:numPr>
                                  <w:ilvl w:val="0"/>
                                  <w:numId w:val="2"/>
                                </w:numPr>
                                <w:spacing w:line="360" w:lineRule="auto"/>
                                <w:ind w:left="284" w:hanging="207"/>
                                <w:rPr>
                                  <w:rFonts w:ascii="Times New Roman" w:hAnsi="Times New Roman" w:cs="Times New Roman"/>
                                  <w:sz w:val="24"/>
                                  <w:szCs w:val="24"/>
                                </w:rPr>
                              </w:pPr>
                              <w:r w:rsidRPr="00581462">
                                <w:rPr>
                                  <w:rFonts w:ascii="Times New Roman" w:hAnsi="Times New Roman" w:cs="Times New Roman"/>
                                  <w:sz w:val="24"/>
                                  <w:szCs w:val="24"/>
                                </w:rPr>
                                <w:t>Налоговый кодекс РФ</w:t>
                              </w:r>
                            </w:p>
                            <w:p w14:paraId="485F2FA8" w14:textId="77777777" w:rsidR="00D22FDB" w:rsidRPr="00581462" w:rsidRDefault="00D22FDB" w:rsidP="0031623A">
                              <w:pPr>
                                <w:pStyle w:val="a8"/>
                                <w:numPr>
                                  <w:ilvl w:val="0"/>
                                  <w:numId w:val="2"/>
                                </w:numPr>
                                <w:spacing w:line="360" w:lineRule="auto"/>
                                <w:ind w:left="284" w:hanging="207"/>
                                <w:rPr>
                                  <w:rFonts w:ascii="Times New Roman" w:hAnsi="Times New Roman" w:cs="Times New Roman"/>
                                  <w:sz w:val="24"/>
                                  <w:szCs w:val="24"/>
                                </w:rPr>
                              </w:pPr>
                              <w:r w:rsidRPr="00581462">
                                <w:rPr>
                                  <w:rFonts w:ascii="Times New Roman" w:hAnsi="Times New Roman" w:cs="Times New Roman"/>
                                  <w:sz w:val="24"/>
                                  <w:szCs w:val="24"/>
                                </w:rPr>
                                <w:t>Трудовой кодекс РФ</w:t>
                              </w:r>
                            </w:p>
                            <w:p w14:paraId="06B42929" w14:textId="77777777" w:rsidR="00D22FDB" w:rsidRPr="00581462" w:rsidRDefault="00D22FDB" w:rsidP="0031623A">
                              <w:pPr>
                                <w:pStyle w:val="a8"/>
                                <w:numPr>
                                  <w:ilvl w:val="0"/>
                                  <w:numId w:val="2"/>
                                </w:numPr>
                                <w:spacing w:line="360" w:lineRule="auto"/>
                                <w:ind w:left="284" w:hanging="207"/>
                                <w:rPr>
                                  <w:rFonts w:ascii="Times New Roman" w:hAnsi="Times New Roman" w:cs="Times New Roman"/>
                                  <w:sz w:val="24"/>
                                  <w:szCs w:val="24"/>
                                </w:rPr>
                              </w:pPr>
                              <w:r w:rsidRPr="00581462">
                                <w:rPr>
                                  <w:rFonts w:ascii="Times New Roman" w:hAnsi="Times New Roman" w:cs="Times New Roman"/>
                                  <w:sz w:val="24"/>
                                  <w:szCs w:val="24"/>
                                </w:rPr>
                                <w:t>Отраслевые НПА</w:t>
                              </w:r>
                            </w:p>
                            <w:p w14:paraId="489BB74D" w14:textId="77777777" w:rsidR="00D22FDB" w:rsidRPr="00581462" w:rsidRDefault="00D22FDB" w:rsidP="00E81C86">
                              <w:pPr>
                                <w:rPr>
                                  <w:rFonts w:ascii="Times New Roman" w:hAnsi="Times New Roman" w:cs="Times New Roman"/>
                                  <w:color w:val="FFFFFF" w:themeColor="background1"/>
                                  <w:sz w:val="24"/>
                                  <w:szCs w:val="24"/>
                                </w:rPr>
                              </w:pPr>
                            </w:p>
                          </w:txbxContent>
                        </wps:txbx>
                        <wps:bodyPr rot="0" vert="horz" wrap="square" lIns="91440" tIns="45720" rIns="91440" bIns="45720" anchor="t" anchorCtr="0" upright="1">
                          <a:noAutofit/>
                        </wps:bodyPr>
                      </wps:wsp>
                      <wps:wsp>
                        <wps:cNvPr id="78" name="Прямая со стрелкой 78"/>
                        <wps:cNvCnPr/>
                        <wps:spPr>
                          <a:xfrm flipV="1">
                            <a:off x="678180" y="845820"/>
                            <a:ext cx="678180" cy="617220"/>
                          </a:xfrm>
                          <a:prstGeom prst="straightConnector1">
                            <a:avLst/>
                          </a:prstGeom>
                          <a:noFill/>
                          <a:ln w="6350" cap="flat" cmpd="sng" algn="ctr">
                            <a:solidFill>
                              <a:sysClr val="windowText" lastClr="000000"/>
                            </a:solidFill>
                            <a:prstDash val="solid"/>
                            <a:miter lim="800000"/>
                            <a:tailEnd type="triangle"/>
                          </a:ln>
                          <a:effectLst/>
                        </wps:spPr>
                        <wps:bodyPr/>
                      </wps:wsp>
                      <wps:wsp>
                        <wps:cNvPr id="79" name="Прямая со стрелкой 79"/>
                        <wps:cNvCnPr/>
                        <wps:spPr>
                          <a:xfrm>
                            <a:off x="716280" y="2156460"/>
                            <a:ext cx="670560" cy="624840"/>
                          </a:xfrm>
                          <a:prstGeom prst="straightConnector1">
                            <a:avLst/>
                          </a:prstGeom>
                          <a:noFill/>
                          <a:ln w="6350" cap="flat" cmpd="sng" algn="ctr">
                            <a:solidFill>
                              <a:sysClr val="windowText" lastClr="000000"/>
                            </a:solidFill>
                            <a:prstDash val="solid"/>
                            <a:miter lim="800000"/>
                            <a:tailEnd type="triangle"/>
                          </a:ln>
                          <a:effectLst/>
                        </wps:spPr>
                        <wps:bodyPr/>
                      </wps:wsp>
                      <wps:wsp>
                        <wps:cNvPr id="80" name="Прямая со стрелкой 80"/>
                        <wps:cNvCnPr/>
                        <wps:spPr>
                          <a:xfrm>
                            <a:off x="3063425" y="807720"/>
                            <a:ext cx="495300" cy="0"/>
                          </a:xfrm>
                          <a:prstGeom prst="straightConnector1">
                            <a:avLst/>
                          </a:prstGeom>
                          <a:noFill/>
                          <a:ln w="6350" cap="flat" cmpd="sng" algn="ctr">
                            <a:solidFill>
                              <a:sysClr val="windowText" lastClr="000000"/>
                            </a:solidFill>
                            <a:prstDash val="solid"/>
                            <a:miter lim="800000"/>
                            <a:tailEnd type="triangle"/>
                          </a:ln>
                          <a:effectLst/>
                        </wps:spPr>
                        <wps:bodyPr/>
                      </wps:wsp>
                      <wps:wsp>
                        <wps:cNvPr id="81" name="Прямая со стрелкой 81"/>
                        <wps:cNvCnPr/>
                        <wps:spPr>
                          <a:xfrm flipV="1">
                            <a:off x="3030545" y="2968089"/>
                            <a:ext cx="579120" cy="7621"/>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inline>
            </w:drawing>
          </mc:Choice>
          <mc:Fallback>
            <w:pict>
              <v:group w14:anchorId="270E19A3" id="Группа 2" o:spid="_x0000_s1037" style="width:445.5pt;height:267.3pt;mso-position-horizontal-relative:char;mso-position-vertical-relative:line" coordorigin=",-1763" coordsize="60254,4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">
                <v:roundrect id="Скругленный прямоугольник 62" o:spid="_x0000_s1038" style="position:absolute;top:14706;width:15215;height:75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" fillcolor="#d9d9d9" strokecolor="windowText" strokeweight="3pt">
                  <v:textbox>
                    <w:txbxContent>
                      <w:p w14:paraId="583DFC75" w14:textId="77777777" w:rsidR="00D22FDB" w:rsidRPr="00DA6EE8" w:rsidRDefault="00D22FDB" w:rsidP="00E81C86">
                        <w:pPr>
                          <w:jc w:val="center"/>
                          <w:rPr>
                            <w:rFonts w:ascii="Times New Roman" w:hAnsi="Times New Roman" w:cs="Times New Roman"/>
                            <w:sz w:val="28"/>
                            <w:szCs w:val="28"/>
                          </w:rPr>
                        </w:pPr>
                        <w:r w:rsidRPr="00DA6EE8">
                          <w:rPr>
                            <w:rFonts w:ascii="Times New Roman" w:hAnsi="Times New Roman" w:cs="Times New Roman"/>
                            <w:sz w:val="28"/>
                            <w:szCs w:val="28"/>
                          </w:rPr>
                          <w:t>Нормативно-правовая база</w:t>
                        </w:r>
                      </w:p>
                    </w:txbxContent>
                  </v:textbox>
                </v:roundrect>
                <v:roundrect id="Скругленный прямоугольник 57" o:spid="_x0000_s1039" style="position:absolute;left:13563;top:1882;width:15697;height:117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" fillcolor="#d9d9d9" strokecolor="windowText" strokeweight="3pt">
                  <v:stroke joinstyle="miter"/>
                  <v:textbox>
                    <w:txbxContent>
                      <w:p w14:paraId="5D0B04BF" w14:textId="77777777" w:rsidR="00D22FDB" w:rsidRPr="00DA6EE8" w:rsidRDefault="00D22FDB" w:rsidP="00596A51">
                        <w:pPr>
                          <w:spacing w:line="360" w:lineRule="auto"/>
                          <w:jc w:val="center"/>
                          <w:rPr>
                            <w:rFonts w:ascii="Times New Roman" w:hAnsi="Times New Roman" w:cs="Times New Roman"/>
                            <w:sz w:val="24"/>
                            <w:szCs w:val="24"/>
                          </w:rPr>
                        </w:pPr>
                        <w:r w:rsidRPr="00DA6EE8">
                          <w:rPr>
                            <w:rFonts w:ascii="Times New Roman" w:hAnsi="Times New Roman" w:cs="Times New Roman"/>
                            <w:sz w:val="24"/>
                            <w:szCs w:val="24"/>
                          </w:rPr>
                          <w:t>Внешние нормативно-правовые акты</w:t>
                        </w:r>
                      </w:p>
                    </w:txbxContent>
                  </v:textbox>
                </v:roundrect>
                <v:roundrect id="Скругленный прямоугольник 56" o:spid="_x0000_s1040" style="position:absolute;left:14097;top:22695;width:16537;height:13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" fillcolor="#d9d9d9" strokecolor="windowText" strokeweight="3pt">
                  <v:stroke joinstyle="miter"/>
                  <v:textbox>
                    <w:txbxContent>
                      <w:p w14:paraId="0AC1F0FA" w14:textId="77777777" w:rsidR="00D22FDB" w:rsidRPr="00EE1441" w:rsidRDefault="00D22FDB" w:rsidP="00596A51">
                        <w:pPr>
                          <w:spacing w:line="360" w:lineRule="auto"/>
                          <w:jc w:val="center"/>
                          <w:rPr>
                            <w:rFonts w:ascii="Times New Roman" w:hAnsi="Times New Roman" w:cs="Times New Roman"/>
                            <w:color w:val="FFFFFF" w:themeColor="background1"/>
                            <w:sz w:val="24"/>
                            <w:szCs w:val="24"/>
                          </w:rPr>
                        </w:pPr>
                        <w:r w:rsidRPr="00DA6EE8">
                          <w:rPr>
                            <w:rFonts w:ascii="Times New Roman" w:hAnsi="Times New Roman" w:cs="Times New Roman"/>
                            <w:sz w:val="24"/>
                            <w:szCs w:val="24"/>
                          </w:rPr>
                          <w:t xml:space="preserve">Внутренние нормативно-правовые акты </w:t>
                        </w:r>
                        <w:r w:rsidRPr="00AE54DB">
                          <w:rPr>
                            <w:rFonts w:ascii="Times New Roman" w:hAnsi="Times New Roman" w:cs="Times New Roman"/>
                            <w:color w:val="000000" w:themeColor="text1"/>
                            <w:sz w:val="24"/>
                            <w:szCs w:val="24"/>
                          </w:rPr>
                          <w:t>документы</w:t>
                        </w:r>
                      </w:p>
                    </w:txbxContent>
                  </v:textbox>
                </v:roundrect>
                <v:roundrect id="Скругленный прямоугольник 51" o:spid="_x0000_s1041" style="position:absolute;left:36096;top:23501;width:24158;height:15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" fillcolor="#d9d9d9" strokecolor="windowText" strokeweight="3pt">
                  <v:stroke joinstyle="miter"/>
                  <v:textbox>
                    <w:txbxContent>
                      <w:p w14:paraId="4D465546" w14:textId="77777777" w:rsidR="00D22FDB" w:rsidRPr="00581462" w:rsidRDefault="00D22FDB" w:rsidP="0031623A">
                        <w:pPr>
                          <w:pStyle w:val="a8"/>
                          <w:numPr>
                            <w:ilvl w:val="0"/>
                            <w:numId w:val="1"/>
                          </w:numPr>
                          <w:spacing w:line="360" w:lineRule="auto"/>
                          <w:ind w:left="426"/>
                          <w:rPr>
                            <w:rFonts w:ascii="Times New Roman" w:hAnsi="Times New Roman" w:cs="Times New Roman"/>
                            <w:sz w:val="24"/>
                            <w:szCs w:val="24"/>
                          </w:rPr>
                        </w:pPr>
                        <w:r w:rsidRPr="00581462">
                          <w:rPr>
                            <w:rFonts w:ascii="Times New Roman" w:hAnsi="Times New Roman" w:cs="Times New Roman"/>
                            <w:sz w:val="24"/>
                            <w:szCs w:val="24"/>
                          </w:rPr>
                          <w:t xml:space="preserve">Устав </w:t>
                        </w:r>
                        <w:r>
                          <w:rPr>
                            <w:rFonts w:ascii="Times New Roman" w:hAnsi="Times New Roman" w:cs="Times New Roman"/>
                            <w:sz w:val="24"/>
                            <w:szCs w:val="24"/>
                          </w:rPr>
                          <w:t>предприятия</w:t>
                        </w:r>
                      </w:p>
                      <w:p w14:paraId="1E424FF3" w14:textId="4A2C9CAF" w:rsidR="00D22FDB" w:rsidRPr="00581462" w:rsidRDefault="00D22FDB" w:rsidP="0031623A">
                        <w:pPr>
                          <w:pStyle w:val="a8"/>
                          <w:numPr>
                            <w:ilvl w:val="0"/>
                            <w:numId w:val="1"/>
                          </w:numPr>
                          <w:spacing w:line="360" w:lineRule="auto"/>
                          <w:ind w:left="426"/>
                          <w:rPr>
                            <w:rFonts w:ascii="Times New Roman" w:hAnsi="Times New Roman" w:cs="Times New Roman"/>
                            <w:sz w:val="24"/>
                            <w:szCs w:val="24"/>
                          </w:rPr>
                        </w:pPr>
                        <w:r w:rsidRPr="00581462">
                          <w:rPr>
                            <w:rFonts w:ascii="Times New Roman" w:hAnsi="Times New Roman" w:cs="Times New Roman"/>
                            <w:sz w:val="24"/>
                            <w:szCs w:val="24"/>
                          </w:rPr>
                          <w:t>Учредительный</w:t>
                        </w:r>
                        <w:r>
                          <w:rPr>
                            <w:rFonts w:ascii="Times New Roman" w:hAnsi="Times New Roman" w:cs="Times New Roman"/>
                            <w:sz w:val="24"/>
                            <w:szCs w:val="24"/>
                          </w:rPr>
                          <w:t xml:space="preserve"> </w:t>
                        </w:r>
                        <w:r w:rsidRPr="00581462">
                          <w:rPr>
                            <w:rFonts w:ascii="Times New Roman" w:hAnsi="Times New Roman" w:cs="Times New Roman"/>
                            <w:sz w:val="24"/>
                            <w:szCs w:val="24"/>
                          </w:rPr>
                          <w:t>договор</w:t>
                        </w:r>
                      </w:p>
                      <w:p w14:paraId="0EE1C148" w14:textId="77777777" w:rsidR="00D22FDB" w:rsidRDefault="00D22FDB" w:rsidP="0031623A">
                        <w:pPr>
                          <w:pStyle w:val="a8"/>
                          <w:numPr>
                            <w:ilvl w:val="0"/>
                            <w:numId w:val="1"/>
                          </w:numPr>
                          <w:spacing w:line="360" w:lineRule="auto"/>
                          <w:ind w:left="426"/>
                          <w:rPr>
                            <w:rFonts w:ascii="Times New Roman" w:hAnsi="Times New Roman" w:cs="Times New Roman"/>
                            <w:sz w:val="24"/>
                            <w:szCs w:val="24"/>
                          </w:rPr>
                        </w:pPr>
                        <w:r w:rsidRPr="00581462">
                          <w:rPr>
                            <w:rFonts w:ascii="Times New Roman" w:hAnsi="Times New Roman" w:cs="Times New Roman"/>
                            <w:sz w:val="24"/>
                            <w:szCs w:val="24"/>
                          </w:rPr>
                          <w:t>Трудовой договор</w:t>
                        </w:r>
                      </w:p>
                      <w:p w14:paraId="6EC3617F" w14:textId="0B6077D4" w:rsidR="00D22FDB" w:rsidRPr="00DC33FD" w:rsidRDefault="00D22FDB" w:rsidP="0031623A">
                        <w:pPr>
                          <w:pStyle w:val="a8"/>
                          <w:numPr>
                            <w:ilvl w:val="0"/>
                            <w:numId w:val="1"/>
                          </w:numPr>
                          <w:spacing w:line="360" w:lineRule="auto"/>
                          <w:ind w:left="426"/>
                          <w:rPr>
                            <w:rFonts w:ascii="Times New Roman" w:hAnsi="Times New Roman" w:cs="Times New Roman"/>
                            <w:sz w:val="24"/>
                            <w:szCs w:val="24"/>
                          </w:rPr>
                        </w:pPr>
                        <w:r w:rsidRPr="00DC33FD">
                          <w:rPr>
                            <w:rFonts w:ascii="Times New Roman" w:hAnsi="Times New Roman" w:cs="Times New Roman"/>
                            <w:sz w:val="24"/>
                            <w:szCs w:val="24"/>
                          </w:rPr>
                          <w:t>Другие НПА</w:t>
                        </w:r>
                      </w:p>
                      <w:p w14:paraId="58803D19" w14:textId="77777777" w:rsidR="00D22FDB" w:rsidRPr="00581462" w:rsidRDefault="00D22FDB" w:rsidP="00DC33FD">
                        <w:pPr>
                          <w:ind w:left="426"/>
                          <w:rPr>
                            <w:rFonts w:ascii="Times New Roman" w:hAnsi="Times New Roman" w:cs="Times New Roman"/>
                            <w:color w:val="FFFFFF" w:themeColor="background1"/>
                            <w:sz w:val="24"/>
                            <w:szCs w:val="24"/>
                          </w:rPr>
                        </w:pPr>
                      </w:p>
                    </w:txbxContent>
                  </v:textbox>
                </v:roundrect>
                <v:roundrect id="Скругленный прямоугольник 54" o:spid="_x0000_s1042" style="position:absolute;left:36098;top:-1763;width:24156;height:2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" fillcolor="#d9d9d9" strokecolor="windowText" strokeweight="3pt">
                  <v:stroke joinstyle="miter"/>
                  <v:textbox>
                    <w:txbxContent>
                      <w:p w14:paraId="4AB4BA94" w14:textId="77777777" w:rsidR="00D22FDB" w:rsidRPr="00581462" w:rsidRDefault="00D22FDB" w:rsidP="0031623A">
                        <w:pPr>
                          <w:pStyle w:val="a8"/>
                          <w:numPr>
                            <w:ilvl w:val="0"/>
                            <w:numId w:val="2"/>
                          </w:numPr>
                          <w:spacing w:line="360" w:lineRule="auto"/>
                          <w:ind w:left="284" w:hanging="207"/>
                          <w:rPr>
                            <w:rFonts w:ascii="Times New Roman" w:hAnsi="Times New Roman" w:cs="Times New Roman"/>
                            <w:sz w:val="24"/>
                            <w:szCs w:val="24"/>
                          </w:rPr>
                        </w:pPr>
                        <w:r w:rsidRPr="00581462">
                          <w:rPr>
                            <w:rFonts w:ascii="Times New Roman" w:hAnsi="Times New Roman" w:cs="Times New Roman"/>
                            <w:sz w:val="24"/>
                            <w:szCs w:val="24"/>
                          </w:rPr>
                          <w:t>Конституция РФ</w:t>
                        </w:r>
                      </w:p>
                      <w:p w14:paraId="12669915" w14:textId="77777777" w:rsidR="00D22FDB" w:rsidRPr="00581462" w:rsidRDefault="00D22FDB" w:rsidP="0031623A">
                        <w:pPr>
                          <w:pStyle w:val="a8"/>
                          <w:numPr>
                            <w:ilvl w:val="0"/>
                            <w:numId w:val="2"/>
                          </w:numPr>
                          <w:spacing w:line="360" w:lineRule="auto"/>
                          <w:ind w:left="284" w:hanging="207"/>
                          <w:rPr>
                            <w:rFonts w:ascii="Times New Roman" w:hAnsi="Times New Roman" w:cs="Times New Roman"/>
                            <w:sz w:val="24"/>
                            <w:szCs w:val="24"/>
                          </w:rPr>
                        </w:pPr>
                        <w:r w:rsidRPr="00581462">
                          <w:rPr>
                            <w:rFonts w:ascii="Times New Roman" w:hAnsi="Times New Roman" w:cs="Times New Roman"/>
                            <w:sz w:val="24"/>
                            <w:szCs w:val="24"/>
                          </w:rPr>
                          <w:t>Гражданский кодекс РФ</w:t>
                        </w:r>
                      </w:p>
                      <w:p w14:paraId="050B81E4" w14:textId="77777777" w:rsidR="00D22FDB" w:rsidRPr="00581462" w:rsidRDefault="00D22FDB" w:rsidP="0031623A">
                        <w:pPr>
                          <w:pStyle w:val="a8"/>
                          <w:numPr>
                            <w:ilvl w:val="0"/>
                            <w:numId w:val="2"/>
                          </w:numPr>
                          <w:spacing w:line="360" w:lineRule="auto"/>
                          <w:ind w:left="284" w:hanging="207"/>
                          <w:rPr>
                            <w:rFonts w:ascii="Times New Roman" w:hAnsi="Times New Roman" w:cs="Times New Roman"/>
                            <w:sz w:val="24"/>
                            <w:szCs w:val="24"/>
                          </w:rPr>
                        </w:pPr>
                        <w:r w:rsidRPr="00581462">
                          <w:rPr>
                            <w:rFonts w:ascii="Times New Roman" w:hAnsi="Times New Roman" w:cs="Times New Roman"/>
                            <w:sz w:val="24"/>
                            <w:szCs w:val="24"/>
                          </w:rPr>
                          <w:t>Земельный кодекс РФ</w:t>
                        </w:r>
                      </w:p>
                      <w:p w14:paraId="2582B157" w14:textId="77777777" w:rsidR="00D22FDB" w:rsidRPr="00581462" w:rsidRDefault="00D22FDB" w:rsidP="0031623A">
                        <w:pPr>
                          <w:pStyle w:val="a8"/>
                          <w:numPr>
                            <w:ilvl w:val="0"/>
                            <w:numId w:val="2"/>
                          </w:numPr>
                          <w:spacing w:line="360" w:lineRule="auto"/>
                          <w:ind w:left="284" w:hanging="207"/>
                          <w:rPr>
                            <w:rFonts w:ascii="Times New Roman" w:hAnsi="Times New Roman" w:cs="Times New Roman"/>
                            <w:sz w:val="24"/>
                            <w:szCs w:val="24"/>
                          </w:rPr>
                        </w:pPr>
                        <w:r w:rsidRPr="00581462">
                          <w:rPr>
                            <w:rFonts w:ascii="Times New Roman" w:hAnsi="Times New Roman" w:cs="Times New Roman"/>
                            <w:sz w:val="24"/>
                            <w:szCs w:val="24"/>
                          </w:rPr>
                          <w:t>Уголовный кодекс РФ</w:t>
                        </w:r>
                      </w:p>
                      <w:p w14:paraId="21DA2236" w14:textId="77777777" w:rsidR="00D22FDB" w:rsidRPr="00581462" w:rsidRDefault="00D22FDB" w:rsidP="0031623A">
                        <w:pPr>
                          <w:pStyle w:val="a8"/>
                          <w:numPr>
                            <w:ilvl w:val="0"/>
                            <w:numId w:val="2"/>
                          </w:numPr>
                          <w:spacing w:line="360" w:lineRule="auto"/>
                          <w:ind w:left="284" w:hanging="207"/>
                          <w:rPr>
                            <w:rFonts w:ascii="Times New Roman" w:hAnsi="Times New Roman" w:cs="Times New Roman"/>
                            <w:sz w:val="24"/>
                            <w:szCs w:val="24"/>
                          </w:rPr>
                        </w:pPr>
                        <w:r w:rsidRPr="00581462">
                          <w:rPr>
                            <w:rFonts w:ascii="Times New Roman" w:hAnsi="Times New Roman" w:cs="Times New Roman"/>
                            <w:sz w:val="24"/>
                            <w:szCs w:val="24"/>
                          </w:rPr>
                          <w:t>Налоговый кодекс РФ</w:t>
                        </w:r>
                      </w:p>
                      <w:p w14:paraId="485F2FA8" w14:textId="77777777" w:rsidR="00D22FDB" w:rsidRPr="00581462" w:rsidRDefault="00D22FDB" w:rsidP="0031623A">
                        <w:pPr>
                          <w:pStyle w:val="a8"/>
                          <w:numPr>
                            <w:ilvl w:val="0"/>
                            <w:numId w:val="2"/>
                          </w:numPr>
                          <w:spacing w:line="360" w:lineRule="auto"/>
                          <w:ind w:left="284" w:hanging="207"/>
                          <w:rPr>
                            <w:rFonts w:ascii="Times New Roman" w:hAnsi="Times New Roman" w:cs="Times New Roman"/>
                            <w:sz w:val="24"/>
                            <w:szCs w:val="24"/>
                          </w:rPr>
                        </w:pPr>
                        <w:r w:rsidRPr="00581462">
                          <w:rPr>
                            <w:rFonts w:ascii="Times New Roman" w:hAnsi="Times New Roman" w:cs="Times New Roman"/>
                            <w:sz w:val="24"/>
                            <w:szCs w:val="24"/>
                          </w:rPr>
                          <w:t>Трудовой кодекс РФ</w:t>
                        </w:r>
                      </w:p>
                      <w:p w14:paraId="06B42929" w14:textId="77777777" w:rsidR="00D22FDB" w:rsidRPr="00581462" w:rsidRDefault="00D22FDB" w:rsidP="0031623A">
                        <w:pPr>
                          <w:pStyle w:val="a8"/>
                          <w:numPr>
                            <w:ilvl w:val="0"/>
                            <w:numId w:val="2"/>
                          </w:numPr>
                          <w:spacing w:line="360" w:lineRule="auto"/>
                          <w:ind w:left="284" w:hanging="207"/>
                          <w:rPr>
                            <w:rFonts w:ascii="Times New Roman" w:hAnsi="Times New Roman" w:cs="Times New Roman"/>
                            <w:sz w:val="24"/>
                            <w:szCs w:val="24"/>
                          </w:rPr>
                        </w:pPr>
                        <w:r w:rsidRPr="00581462">
                          <w:rPr>
                            <w:rFonts w:ascii="Times New Roman" w:hAnsi="Times New Roman" w:cs="Times New Roman"/>
                            <w:sz w:val="24"/>
                            <w:szCs w:val="24"/>
                          </w:rPr>
                          <w:t>Отраслевые НПА</w:t>
                        </w:r>
                      </w:p>
                      <w:p w14:paraId="489BB74D" w14:textId="77777777" w:rsidR="00D22FDB" w:rsidRPr="00581462" w:rsidRDefault="00D22FDB" w:rsidP="00E81C86">
                        <w:pPr>
                          <w:rPr>
                            <w:rFonts w:ascii="Times New Roman" w:hAnsi="Times New Roman" w:cs="Times New Roman"/>
                            <w:color w:val="FFFFFF" w:themeColor="background1"/>
                            <w:sz w:val="24"/>
                            <w:szCs w:val="24"/>
                          </w:rPr>
                        </w:pPr>
                      </w:p>
                    </w:txbxContent>
                  </v:textbox>
                </v:roundrect>
                <v:shapetype id="_x0000_t32" coordsize="21600,21600" o:spt="32" o:oned="t" path="m,l21600,21600e" filled="f">
                  <v:path arrowok="t" fillok="f" o:connecttype="none"/>
                  <o:lock v:ext="edit" shapetype="t"/>
                </v:shapetype>
                <v:shape id="Прямая со стрелкой 78" o:spid="_x0000_s1043" type="#_x0000_t32" style="position:absolute;left:6781;top:8458;width:6782;height:61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" strokecolor="windowText" strokeweight=".5pt">
                  <v:stroke endarrow="block" joinstyle="miter"/>
                </v:shape>
                <v:shape id="Прямая со стрелкой 79" o:spid="_x0000_s1044" type="#_x0000_t32" style="position:absolute;left:7162;top:21564;width:6706;height:6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" strokecolor="windowText" strokeweight=".5pt">
                  <v:stroke endarrow="block" joinstyle="miter"/>
                </v:shape>
                <v:shape id="Прямая со стрелкой 80" o:spid="_x0000_s1045" type="#_x0000_t32" style="position:absolute;left:30634;top:8077;width:4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" strokecolor="windowText" strokeweight=".5pt">
                  <v:stroke endarrow="block" joinstyle="miter"/>
                </v:shape>
                <v:shape id="Прямая со стрелкой 81" o:spid="_x0000_s1046" type="#_x0000_t32" style="position:absolute;left:30305;top:29680;width:5791;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" strokecolor="windowText" strokeweight=".5pt">
                  <v:stroke endarrow="block" joinstyle="miter"/>
                </v:shape>
                <w10:anchorlock/>
              </v:group>
            </w:pict>
          </mc:Fallback>
        </mc:AlternateContent>
      </w:r>
      <w:bookmarkStart w:id="18" w:name="_Hlk92887409"/>
    </w:p>
    <w:p w14:paraId="4A9783D8" w14:textId="4F0F1D52" w:rsidR="00E81C86" w:rsidRPr="00A70832" w:rsidRDefault="00E81C86" w:rsidP="00C44F0D">
      <w:pPr>
        <w:tabs>
          <w:tab w:val="left" w:pos="0"/>
        </w:tabs>
        <w:spacing w:after="0" w:line="360" w:lineRule="auto"/>
        <w:jc w:val="center"/>
        <w:rPr>
          <w:rFonts w:ascii="Times New Roman" w:hAnsi="Times New Roman" w:cs="Times New Roman"/>
          <w:sz w:val="28"/>
          <w:szCs w:val="28"/>
        </w:rPr>
      </w:pPr>
      <w:r w:rsidRPr="00A70832">
        <w:rPr>
          <w:rFonts w:ascii="Times New Roman" w:hAnsi="Times New Roman" w:cs="Times New Roman"/>
          <w:sz w:val="28"/>
          <w:szCs w:val="28"/>
        </w:rPr>
        <w:t xml:space="preserve">Рисунок </w:t>
      </w:r>
      <w:r w:rsidR="009418DC" w:rsidRPr="00A70832">
        <w:rPr>
          <w:rFonts w:ascii="Times New Roman" w:hAnsi="Times New Roman" w:cs="Times New Roman"/>
          <w:sz w:val="28"/>
          <w:szCs w:val="28"/>
        </w:rPr>
        <w:t>6</w:t>
      </w:r>
      <w:r w:rsidRPr="00A70832">
        <w:rPr>
          <w:rFonts w:ascii="Times New Roman" w:hAnsi="Times New Roman" w:cs="Times New Roman"/>
          <w:sz w:val="28"/>
          <w:szCs w:val="28"/>
        </w:rPr>
        <w:t xml:space="preserve"> - Структура нормативной базы предприятия</w:t>
      </w:r>
      <w:r w:rsidR="00C66913" w:rsidRPr="00A70832">
        <w:rPr>
          <w:rFonts w:ascii="Times New Roman" w:hAnsi="Times New Roman" w:cs="Times New Roman"/>
          <w:sz w:val="28"/>
          <w:szCs w:val="28"/>
        </w:rPr>
        <w:t xml:space="preserve"> </w:t>
      </w:r>
      <w:bookmarkEnd w:id="18"/>
      <w:r w:rsidR="00C66913" w:rsidRPr="00A70832">
        <w:rPr>
          <w:rFonts w:ascii="Times New Roman" w:hAnsi="Times New Roman" w:cs="Times New Roman"/>
          <w:sz w:val="28"/>
          <w:szCs w:val="28"/>
        </w:rPr>
        <w:t>[9]</w:t>
      </w:r>
    </w:p>
    <w:p w14:paraId="0359341B" w14:textId="77777777" w:rsidR="00E81C86" w:rsidRPr="00A70832" w:rsidRDefault="00E81C86" w:rsidP="00E81C86">
      <w:pPr>
        <w:tabs>
          <w:tab w:val="left" w:pos="5400"/>
        </w:tabs>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lastRenderedPageBreak/>
        <w:t xml:space="preserve">В России таким нормативно-правовым актом является Конституция Российской Федерации, принятая всенародным голосованием 12 декабря 1993 г. (с учётом поправок, внесённых Законами о поправках к Конституции РФ от 01.07.2020 г. №11 ФКЗ, в которой содержится основополагающие положения и принципы защиты прав человека и гражданина. Она дает </w:t>
      </w:r>
      <w:r w:rsidRPr="00A70832">
        <w:rPr>
          <w:rFonts w:ascii="Times New Roman" w:hAnsi="Times New Roman" w:cs="Times New Roman"/>
          <w:bCs/>
          <w:sz w:val="28"/>
          <w:szCs w:val="28"/>
        </w:rPr>
        <w:t>гарантию единству экономического пространства, свободное перемещение товаров, услуг и финансовых средств по всей территории России, поддержку конкуренции, свободу экономической деятельности [34].</w:t>
      </w:r>
    </w:p>
    <w:p w14:paraId="10309A39" w14:textId="77777777" w:rsidR="00E81C86" w:rsidRPr="00A70832" w:rsidRDefault="00E81C86" w:rsidP="00E81C86">
      <w:pPr>
        <w:tabs>
          <w:tab w:val="left" w:pos="5400"/>
        </w:tabs>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 xml:space="preserve">Одними из основных источников обеспечения деятельности коммерческой организации являются кодексы. Статьи кодекса содержат основные понятия, толкование юридической и профессиональной терминологии, а также права, обязанности и ответственность сторон, участвующий в конкретной сфере взаимоотношений. Особое место в иерархии кодексов, регулирующих деятельность коммерческой организации, занимает Гражданский кодекс Российской Федерации от 30.11.1994 № 51 ФЗ (ред. от 16.12.2019, с изм. от 12.05.2020 г.) </w:t>
      </w:r>
      <w:r w:rsidRPr="00A70832">
        <w:rPr>
          <w:rFonts w:ascii="Times New Roman" w:hAnsi="Times New Roman" w:cs="Times New Roman"/>
          <w:sz w:val="28"/>
          <w:szCs w:val="28"/>
          <w:lang w:val="en-US"/>
        </w:rPr>
        <w:t>[2</w:t>
      </w:r>
      <w:r w:rsidRPr="00A70832">
        <w:rPr>
          <w:rFonts w:ascii="Times New Roman" w:hAnsi="Times New Roman" w:cs="Times New Roman"/>
          <w:sz w:val="28"/>
          <w:szCs w:val="28"/>
        </w:rPr>
        <w:t>6</w:t>
      </w:r>
      <w:r w:rsidRPr="00A70832">
        <w:rPr>
          <w:rFonts w:ascii="Times New Roman" w:hAnsi="Times New Roman" w:cs="Times New Roman"/>
          <w:sz w:val="28"/>
          <w:szCs w:val="28"/>
          <w:lang w:val="en-US"/>
        </w:rPr>
        <w:t>]</w:t>
      </w:r>
      <w:r w:rsidRPr="00A70832">
        <w:rPr>
          <w:rFonts w:ascii="Times New Roman" w:hAnsi="Times New Roman" w:cs="Times New Roman"/>
          <w:sz w:val="28"/>
          <w:szCs w:val="28"/>
        </w:rPr>
        <w:t>. Основными статьями, относящимися к правовому обеспечению организации, являются:</w:t>
      </w:r>
    </w:p>
    <w:p w14:paraId="339928D7" w14:textId="77777777" w:rsidR="00E81C86" w:rsidRPr="00A70832" w:rsidRDefault="00E81C86" w:rsidP="0031623A">
      <w:pPr>
        <w:pStyle w:val="a8"/>
        <w:numPr>
          <w:ilvl w:val="0"/>
          <w:numId w:val="9"/>
        </w:numPr>
        <w:tabs>
          <w:tab w:val="left" w:pos="993"/>
        </w:tabs>
        <w:spacing w:after="0" w:line="360" w:lineRule="auto"/>
        <w:ind w:left="426"/>
        <w:jc w:val="both"/>
        <w:rPr>
          <w:rFonts w:ascii="Times New Roman" w:hAnsi="Times New Roman" w:cs="Times New Roman"/>
          <w:sz w:val="28"/>
          <w:szCs w:val="28"/>
        </w:rPr>
      </w:pPr>
      <w:r w:rsidRPr="00A70832">
        <w:rPr>
          <w:rFonts w:ascii="Times New Roman" w:hAnsi="Times New Roman" w:cs="Times New Roman"/>
          <w:sz w:val="28"/>
          <w:szCs w:val="28"/>
        </w:rPr>
        <w:t>Статья 50. Коммерческие и некоммерческие организации;</w:t>
      </w:r>
    </w:p>
    <w:p w14:paraId="62C8B3F0" w14:textId="77777777" w:rsidR="002A43FE" w:rsidRPr="00A70832" w:rsidRDefault="00E81C86" w:rsidP="0031623A">
      <w:pPr>
        <w:pStyle w:val="a8"/>
        <w:numPr>
          <w:ilvl w:val="0"/>
          <w:numId w:val="9"/>
        </w:numPr>
        <w:tabs>
          <w:tab w:val="left" w:pos="993"/>
        </w:tabs>
        <w:spacing w:after="0" w:line="360" w:lineRule="auto"/>
        <w:ind w:left="426"/>
        <w:jc w:val="both"/>
        <w:rPr>
          <w:rFonts w:ascii="Times New Roman" w:hAnsi="Times New Roman" w:cs="Times New Roman"/>
          <w:sz w:val="28"/>
          <w:szCs w:val="28"/>
        </w:rPr>
      </w:pPr>
      <w:r w:rsidRPr="00A70832">
        <w:rPr>
          <w:rFonts w:ascii="Times New Roman" w:hAnsi="Times New Roman" w:cs="Times New Roman"/>
          <w:sz w:val="28"/>
          <w:szCs w:val="28"/>
        </w:rPr>
        <w:t xml:space="preserve">Статья 48. Понятие юридического лица (в ред. Федерального закона от </w:t>
      </w:r>
    </w:p>
    <w:p w14:paraId="15C0996C" w14:textId="1BFA7BB2" w:rsidR="00E81C86" w:rsidRPr="00A70832" w:rsidRDefault="00E81C86" w:rsidP="001D571C">
      <w:pPr>
        <w:tabs>
          <w:tab w:val="left" w:pos="993"/>
        </w:tabs>
        <w:spacing w:after="0" w:line="360" w:lineRule="auto"/>
        <w:ind w:left="66"/>
        <w:jc w:val="both"/>
        <w:rPr>
          <w:rFonts w:ascii="Times New Roman" w:hAnsi="Times New Roman" w:cs="Times New Roman"/>
          <w:sz w:val="28"/>
          <w:szCs w:val="28"/>
        </w:rPr>
      </w:pPr>
      <w:r w:rsidRPr="00A70832">
        <w:rPr>
          <w:rFonts w:ascii="Times New Roman" w:hAnsi="Times New Roman" w:cs="Times New Roman"/>
          <w:sz w:val="28"/>
          <w:szCs w:val="28"/>
        </w:rPr>
        <w:t>05.05.2014 N 99-ФЗ).</w:t>
      </w:r>
    </w:p>
    <w:p w14:paraId="18CA8B7E" w14:textId="77777777" w:rsidR="00E81C86" w:rsidRPr="00A70832" w:rsidRDefault="00E81C86" w:rsidP="00E81C86">
      <w:pPr>
        <w:tabs>
          <w:tab w:val="left" w:pos="5400"/>
        </w:tabs>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Данные статьи определяют правовые нормы коммерческих организаций во взаимоотношениях с другими субъектами рыночной экономики, систематизирует права, обязанности и ответственность юридических лиц.</w:t>
      </w:r>
    </w:p>
    <w:p w14:paraId="2D5630A6" w14:textId="5372A259" w:rsidR="00E81C86" w:rsidRPr="00A70832" w:rsidRDefault="00E81C86" w:rsidP="00E81C86">
      <w:pPr>
        <w:tabs>
          <w:tab w:val="left" w:pos="5400"/>
        </w:tabs>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 xml:space="preserve">Правовой статус коммерческой организации в области налогообложения и налоговой системы отражен в Налоговом кодексе Российской Федерации от 05.08.2000 № 117-ФЗ (ред. от 24.04.2020 г.). Он является нормативно-правовым актом, регулирующим отношения между коммерческой организацией и государством по исполнению обязанностей налогоплательщика, а также рассматривает вопросы создания в стране </w:t>
      </w:r>
      <w:r w:rsidRPr="00A70832">
        <w:rPr>
          <w:rFonts w:ascii="Times New Roman" w:hAnsi="Times New Roman" w:cs="Times New Roman"/>
          <w:sz w:val="28"/>
          <w:szCs w:val="28"/>
        </w:rPr>
        <w:lastRenderedPageBreak/>
        <w:t>единого налогового порядка, обеспечения законности для всех участников налоговых отношений [27].</w:t>
      </w:r>
    </w:p>
    <w:p w14:paraId="5E951BE8" w14:textId="77777777" w:rsidR="00E81C86" w:rsidRPr="00A70832" w:rsidRDefault="00E81C86" w:rsidP="00E81C86">
      <w:pPr>
        <w:tabs>
          <w:tab w:val="left" w:pos="5400"/>
        </w:tabs>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 xml:space="preserve">Осуществление коммерческой деятельности зачастую связано с действиями, которые можно квалифицировать как преступления. Законодательное регулирование таких правонарушений осуществляется Уголовным кодексом Российской Федерации от 13.06.1996 № 63-ФЗ (ред. от 07.04.2020 с изм. и доп., вступ. в силу с 12.04.2020 г.). </w:t>
      </w:r>
    </w:p>
    <w:p w14:paraId="195C77B0" w14:textId="77777777" w:rsidR="00E81C86" w:rsidRPr="00A70832" w:rsidRDefault="00E81C86" w:rsidP="00E81C86">
      <w:pPr>
        <w:tabs>
          <w:tab w:val="left" w:pos="5400"/>
        </w:tabs>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Следует отметить, что предпринимательская деятельность организации одновременно регулируется гражданским и уголовным правом. В Гражданском кодексе Российской Федерации дается ее понятие и формулируются условия ее осуществления, а Уголовный кодекс устанавливает ответственность как за ведение предпринимательской деятельности без лицензии, так и за нарушение различных условий лицензирования[29].</w:t>
      </w:r>
    </w:p>
    <w:p w14:paraId="0B685DB4" w14:textId="77777777" w:rsidR="00E81C86" w:rsidRPr="00A70832" w:rsidRDefault="00E81C86" w:rsidP="00E81C86">
      <w:pPr>
        <w:tabs>
          <w:tab w:val="left" w:pos="5400"/>
        </w:tabs>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 xml:space="preserve">Многогранные отношения работника и работодателя призван регулировать Трудовой Кодекс Российской Федерации от 30.12.2001 № 197-ФЗ (ред. от 24.04.2020 г.). Он дает ответы на многочисленные вопросы, возникающие в процессе взаимодействия начальников и подчиненных. Регулирует права и обязанности сотрудника и работодателя, регулирует вопросы охраны труда, </w:t>
      </w:r>
      <w:proofErr w:type="spellStart"/>
      <w:r w:rsidRPr="00A70832">
        <w:rPr>
          <w:rFonts w:ascii="Times New Roman" w:hAnsi="Times New Roman" w:cs="Times New Roman"/>
          <w:sz w:val="28"/>
          <w:szCs w:val="28"/>
        </w:rPr>
        <w:t>профподготовки</w:t>
      </w:r>
      <w:proofErr w:type="spellEnd"/>
      <w:r w:rsidRPr="00A70832">
        <w:rPr>
          <w:rFonts w:ascii="Times New Roman" w:hAnsi="Times New Roman" w:cs="Times New Roman"/>
          <w:sz w:val="28"/>
          <w:szCs w:val="28"/>
        </w:rPr>
        <w:t>, переподготовки и повышения квалификации, трудоустройства и социального партнерства. Устанавливает правила оплаты и нормирования труда, порядок разрешения споров [28].</w:t>
      </w:r>
    </w:p>
    <w:p w14:paraId="3DDF6FCC" w14:textId="77777777" w:rsidR="00E81C86" w:rsidRPr="00A70832" w:rsidRDefault="00E81C86" w:rsidP="00E81C86">
      <w:pPr>
        <w:tabs>
          <w:tab w:val="left" w:pos="5400"/>
        </w:tabs>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Кодекс Российской Федерации об Административных правонарушениях от 30.12.2001 г. № 195-ФЗ (ред. от 01.10.2021 г.) устанавливает перечень всех административных правонарушений, рассматривает вопросы, связанные с административной ответственностью должностных лиц, иностранных граждан, принципа равенства перед законом, возраст, с которого вступает в силу административная ответственность[25].</w:t>
      </w:r>
      <w:r w:rsidRPr="00A70832">
        <w:rPr>
          <w:rFonts w:ascii="Times New Roman" w:hAnsi="Times New Roman" w:cs="Times New Roman"/>
          <w:sz w:val="28"/>
          <w:szCs w:val="28"/>
        </w:rPr>
        <w:tab/>
      </w:r>
    </w:p>
    <w:p w14:paraId="46A77D09" w14:textId="77777777" w:rsidR="00E81C86" w:rsidRPr="00A70832" w:rsidRDefault="00E81C86" w:rsidP="00E81C86">
      <w:pPr>
        <w:tabs>
          <w:tab w:val="left" w:pos="5400"/>
        </w:tabs>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 xml:space="preserve">Необходимо также обратить внимание на такие законы, как: </w:t>
      </w:r>
    </w:p>
    <w:p w14:paraId="6E0BB60D" w14:textId="1F6AFF25" w:rsidR="00E81C86" w:rsidRPr="00A70832" w:rsidRDefault="00E81C86" w:rsidP="00E81C86">
      <w:pPr>
        <w:tabs>
          <w:tab w:val="left" w:pos="5400"/>
        </w:tabs>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lastRenderedPageBreak/>
        <w:t>Федеральный закон «О безопасности» от 28.12.2010 № 390-ФЗ (ред. от 06.02.2020). гласит о том, что граждане, общественные и иные организации и объединения являются субъектами безопасности, которые имеют права и обязанностями по участию в обеспечении безопасности в соответствии с законодательством Российской Федерации</w:t>
      </w:r>
      <w:r w:rsidR="002A43FE" w:rsidRPr="00A70832">
        <w:rPr>
          <w:rFonts w:ascii="Times New Roman" w:hAnsi="Times New Roman" w:cs="Times New Roman"/>
          <w:sz w:val="28"/>
          <w:szCs w:val="28"/>
        </w:rPr>
        <w:t xml:space="preserve"> </w:t>
      </w:r>
      <w:r w:rsidRPr="00A70832">
        <w:rPr>
          <w:rFonts w:ascii="Times New Roman" w:hAnsi="Times New Roman" w:cs="Times New Roman"/>
          <w:sz w:val="28"/>
          <w:szCs w:val="28"/>
        </w:rPr>
        <w:t>[32].</w:t>
      </w:r>
    </w:p>
    <w:p w14:paraId="5253F01B" w14:textId="77777777" w:rsidR="00E81C86" w:rsidRPr="00A70832" w:rsidRDefault="00E81C86" w:rsidP="00E81C86">
      <w:pPr>
        <w:tabs>
          <w:tab w:val="left" w:pos="5400"/>
        </w:tabs>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Федеральный закон «О противодействии коррупции» от 25.12.2008 г. № 273-ФЗ (ред. от 24.04.2020). регулирующий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[40].</w:t>
      </w:r>
    </w:p>
    <w:p w14:paraId="1FB183B8" w14:textId="77777777" w:rsidR="00E81C86" w:rsidRPr="00A70832" w:rsidRDefault="00E81C86" w:rsidP="00E81C86">
      <w:pPr>
        <w:tabs>
          <w:tab w:val="left" w:pos="5400"/>
        </w:tabs>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Локальные нормативные акты относятся к категории подзаконных источников права, стоящих на низшем уровне юридической иерархии, и имеют свои особенности. Это документ, содержит нормы трудового права, принимающий работодатель, в соответствии с законами и иными нормативно-правовыми актами, коллективным договором, соглашениями. Наиболее распространенные локальные нормативно-правовые акты, которые принимаются на предприятиях и касающиеся взаимоотношений работодателя и сотрудников:</w:t>
      </w:r>
    </w:p>
    <w:p w14:paraId="7816E94E" w14:textId="77777777" w:rsidR="00E81C86" w:rsidRPr="00A70832" w:rsidRDefault="00E81C86" w:rsidP="0031623A">
      <w:pPr>
        <w:pStyle w:val="a8"/>
        <w:numPr>
          <w:ilvl w:val="0"/>
          <w:numId w:val="10"/>
        </w:numPr>
        <w:tabs>
          <w:tab w:val="left" w:pos="993"/>
        </w:tabs>
        <w:spacing w:after="0" w:line="360" w:lineRule="auto"/>
        <w:ind w:left="426"/>
        <w:jc w:val="both"/>
        <w:rPr>
          <w:rFonts w:ascii="Times New Roman" w:hAnsi="Times New Roman" w:cs="Times New Roman"/>
          <w:sz w:val="28"/>
          <w:szCs w:val="28"/>
        </w:rPr>
      </w:pPr>
      <w:r w:rsidRPr="00A70832">
        <w:rPr>
          <w:rFonts w:ascii="Times New Roman" w:hAnsi="Times New Roman" w:cs="Times New Roman"/>
          <w:sz w:val="28"/>
          <w:szCs w:val="28"/>
        </w:rPr>
        <w:t>трудовой договор;</w:t>
      </w:r>
    </w:p>
    <w:p w14:paraId="22014FC5" w14:textId="77777777" w:rsidR="00E81C86" w:rsidRPr="00A70832" w:rsidRDefault="00E81C86" w:rsidP="0031623A">
      <w:pPr>
        <w:pStyle w:val="a8"/>
        <w:numPr>
          <w:ilvl w:val="0"/>
          <w:numId w:val="10"/>
        </w:numPr>
        <w:tabs>
          <w:tab w:val="left" w:pos="993"/>
        </w:tabs>
        <w:spacing w:after="0" w:line="360" w:lineRule="auto"/>
        <w:ind w:left="426"/>
        <w:jc w:val="both"/>
        <w:rPr>
          <w:rFonts w:ascii="Times New Roman" w:hAnsi="Times New Roman" w:cs="Times New Roman"/>
          <w:sz w:val="28"/>
          <w:szCs w:val="28"/>
        </w:rPr>
      </w:pPr>
      <w:r w:rsidRPr="00A70832">
        <w:rPr>
          <w:rFonts w:ascii="Times New Roman" w:hAnsi="Times New Roman" w:cs="Times New Roman"/>
          <w:sz w:val="28"/>
          <w:szCs w:val="28"/>
        </w:rPr>
        <w:t>штатное расписание;</w:t>
      </w:r>
    </w:p>
    <w:p w14:paraId="275E0AEA" w14:textId="77777777" w:rsidR="00E81C86" w:rsidRPr="00A70832" w:rsidRDefault="00E81C86" w:rsidP="0031623A">
      <w:pPr>
        <w:pStyle w:val="a8"/>
        <w:numPr>
          <w:ilvl w:val="0"/>
          <w:numId w:val="10"/>
        </w:numPr>
        <w:tabs>
          <w:tab w:val="left" w:pos="993"/>
        </w:tabs>
        <w:spacing w:after="0" w:line="360" w:lineRule="auto"/>
        <w:ind w:left="426"/>
        <w:jc w:val="both"/>
        <w:rPr>
          <w:rFonts w:ascii="Times New Roman" w:hAnsi="Times New Roman" w:cs="Times New Roman"/>
          <w:sz w:val="28"/>
          <w:szCs w:val="28"/>
        </w:rPr>
      </w:pPr>
      <w:r w:rsidRPr="00A70832">
        <w:rPr>
          <w:rFonts w:ascii="Times New Roman" w:hAnsi="Times New Roman" w:cs="Times New Roman"/>
          <w:sz w:val="28"/>
          <w:szCs w:val="28"/>
        </w:rPr>
        <w:t>правила внутреннего трудового распорядка.</w:t>
      </w:r>
    </w:p>
    <w:p w14:paraId="5DD57E62" w14:textId="20D43222" w:rsidR="00E81C86" w:rsidRPr="00A70832" w:rsidRDefault="00E81C86" w:rsidP="00E81C86">
      <w:pPr>
        <w:tabs>
          <w:tab w:val="left" w:pos="5400"/>
        </w:tabs>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 xml:space="preserve">Регулирование трудовых и </w:t>
      </w:r>
      <w:r w:rsidR="008A2138" w:rsidRPr="00A70832">
        <w:rPr>
          <w:rFonts w:ascii="Times New Roman" w:hAnsi="Times New Roman" w:cs="Times New Roman"/>
          <w:sz w:val="28"/>
          <w:szCs w:val="28"/>
        </w:rPr>
        <w:t>других,</w:t>
      </w:r>
      <w:r w:rsidRPr="00A70832">
        <w:rPr>
          <w:rFonts w:ascii="Times New Roman" w:hAnsi="Times New Roman" w:cs="Times New Roman"/>
          <w:sz w:val="28"/>
          <w:szCs w:val="28"/>
        </w:rPr>
        <w:t xml:space="preserve"> непосредственно связанных с ними отношений</w:t>
      </w:r>
      <w:r w:rsidR="008A2138" w:rsidRPr="00A70832">
        <w:rPr>
          <w:rFonts w:ascii="Times New Roman" w:hAnsi="Times New Roman" w:cs="Times New Roman"/>
          <w:sz w:val="28"/>
          <w:szCs w:val="28"/>
        </w:rPr>
        <w:t xml:space="preserve">, </w:t>
      </w:r>
      <w:r w:rsidRPr="00A70832">
        <w:rPr>
          <w:rFonts w:ascii="Times New Roman" w:hAnsi="Times New Roman" w:cs="Times New Roman"/>
          <w:sz w:val="28"/>
          <w:szCs w:val="28"/>
        </w:rPr>
        <w:t xml:space="preserve">может осуществляться путем заключения, изменения, дополнения работниками и работодателями коллективных договоров. Коллективный договор - правовой акт, который регулирует социально-трудовые отношения в организации и заключаемый </w:t>
      </w:r>
      <w:r w:rsidR="009D04B8" w:rsidRPr="00A70832">
        <w:rPr>
          <w:rFonts w:ascii="Times New Roman" w:hAnsi="Times New Roman" w:cs="Times New Roman"/>
          <w:sz w:val="28"/>
          <w:szCs w:val="28"/>
        </w:rPr>
        <w:t>сотрудником</w:t>
      </w:r>
      <w:r w:rsidRPr="00A70832">
        <w:rPr>
          <w:rFonts w:ascii="Times New Roman" w:hAnsi="Times New Roman" w:cs="Times New Roman"/>
          <w:sz w:val="28"/>
          <w:szCs w:val="28"/>
        </w:rPr>
        <w:t xml:space="preserve"> и работодателем в лице их представителей</w:t>
      </w:r>
      <w:r w:rsidR="00ED0DDD">
        <w:rPr>
          <w:rFonts w:ascii="Times New Roman" w:hAnsi="Times New Roman" w:cs="Times New Roman"/>
          <w:sz w:val="28"/>
          <w:szCs w:val="28"/>
        </w:rPr>
        <w:t xml:space="preserve"> </w:t>
      </w:r>
      <w:r w:rsidRPr="00A70832">
        <w:rPr>
          <w:rFonts w:ascii="Times New Roman" w:hAnsi="Times New Roman" w:cs="Times New Roman"/>
          <w:sz w:val="28"/>
          <w:szCs w:val="28"/>
        </w:rPr>
        <w:t xml:space="preserve">[41]. </w:t>
      </w:r>
    </w:p>
    <w:p w14:paraId="625E6B76" w14:textId="77777777" w:rsidR="00E81C86" w:rsidRPr="00A70832" w:rsidRDefault="00E81C86" w:rsidP="00E81C86">
      <w:pPr>
        <w:tabs>
          <w:tab w:val="left" w:pos="5400"/>
        </w:tabs>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 xml:space="preserve">Руководителям рекомендуется принимать локальные нормативные акты, которые содержат нормы трудового права, по всем перечисленным </w:t>
      </w:r>
      <w:r w:rsidRPr="00A70832">
        <w:rPr>
          <w:rFonts w:ascii="Times New Roman" w:hAnsi="Times New Roman" w:cs="Times New Roman"/>
          <w:sz w:val="28"/>
          <w:szCs w:val="28"/>
        </w:rPr>
        <w:lastRenderedPageBreak/>
        <w:t>вопросам. Детальная регламентация трудовых и иных непосредственно связанных с ними отношений в локальном порядке, несомненно, позволяет минимизировать количество возникающих индивидуальных и коллективных трудовых споров.</w:t>
      </w:r>
    </w:p>
    <w:p w14:paraId="5B4D835A" w14:textId="2D08306D" w:rsidR="00E81C86" w:rsidRPr="00A70832" w:rsidRDefault="007677D1" w:rsidP="00E81C86">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 xml:space="preserve">Исходя из вышесказанного, можно установить, </w:t>
      </w:r>
      <w:r w:rsidR="00E81C86" w:rsidRPr="00A70832">
        <w:rPr>
          <w:rFonts w:ascii="Times New Roman" w:hAnsi="Times New Roman" w:cs="Times New Roman"/>
          <w:sz w:val="28"/>
          <w:szCs w:val="28"/>
        </w:rPr>
        <w:t xml:space="preserve">что экономическая безопасность определяется конкурентоспособностью  </w:t>
      </w:r>
      <w:r w:rsidRPr="00A70832">
        <w:rPr>
          <w:rFonts w:ascii="Times New Roman" w:hAnsi="Times New Roman" w:cs="Times New Roman"/>
          <w:sz w:val="28"/>
          <w:szCs w:val="28"/>
        </w:rPr>
        <w:t>организации</w:t>
      </w:r>
      <w:r w:rsidR="00E81C86" w:rsidRPr="00A70832">
        <w:rPr>
          <w:rFonts w:ascii="Times New Roman" w:hAnsi="Times New Roman" w:cs="Times New Roman"/>
          <w:sz w:val="28"/>
          <w:szCs w:val="28"/>
        </w:rPr>
        <w:t>, е</w:t>
      </w:r>
      <w:r w:rsidRPr="00A70832">
        <w:rPr>
          <w:rFonts w:ascii="Times New Roman" w:hAnsi="Times New Roman" w:cs="Times New Roman"/>
          <w:sz w:val="28"/>
          <w:szCs w:val="28"/>
        </w:rPr>
        <w:t xml:space="preserve">е </w:t>
      </w:r>
      <w:r w:rsidR="00E81C86" w:rsidRPr="00A70832">
        <w:rPr>
          <w:rFonts w:ascii="Times New Roman" w:hAnsi="Times New Roman" w:cs="Times New Roman"/>
          <w:sz w:val="28"/>
          <w:szCs w:val="28"/>
        </w:rPr>
        <w:t>потенциалом в деловом сотрудничестве, оценивает, в какой степени  гарантированы экономические интересы самого предприятия и его партнеров по финансовым и другим отношениям. Главная цель анализа экономической безопасности своевременно выявлять и устранять недостатки в финансовой деятельности и находить резервы улучшения финансового состояния.</w:t>
      </w:r>
    </w:p>
    <w:p w14:paraId="4362CAE1" w14:textId="655FEF64" w:rsidR="00E81C86" w:rsidRDefault="00E81C86" w:rsidP="00E81C86">
      <w:pPr>
        <w:spacing w:line="360" w:lineRule="auto"/>
        <w:jc w:val="both"/>
        <w:rPr>
          <w:rFonts w:ascii="Times New Roman" w:hAnsi="Times New Roman" w:cs="Times New Roman"/>
          <w:sz w:val="28"/>
          <w:szCs w:val="28"/>
        </w:rPr>
      </w:pPr>
    </w:p>
    <w:p w14:paraId="2C6FBFF2" w14:textId="562380FA" w:rsidR="00993DB4" w:rsidRDefault="00993DB4" w:rsidP="00E81C86">
      <w:pPr>
        <w:spacing w:line="360" w:lineRule="auto"/>
        <w:jc w:val="both"/>
        <w:rPr>
          <w:rFonts w:ascii="Times New Roman" w:hAnsi="Times New Roman" w:cs="Times New Roman"/>
          <w:sz w:val="28"/>
          <w:szCs w:val="28"/>
        </w:rPr>
      </w:pPr>
    </w:p>
    <w:p w14:paraId="2B17DD66" w14:textId="0C28AC8E" w:rsidR="00993DB4" w:rsidRDefault="00993DB4" w:rsidP="00E81C86">
      <w:pPr>
        <w:spacing w:line="360" w:lineRule="auto"/>
        <w:jc w:val="both"/>
        <w:rPr>
          <w:rFonts w:ascii="Times New Roman" w:hAnsi="Times New Roman" w:cs="Times New Roman"/>
          <w:sz w:val="28"/>
          <w:szCs w:val="28"/>
        </w:rPr>
      </w:pPr>
    </w:p>
    <w:p w14:paraId="0F706B4D" w14:textId="5468DDD4" w:rsidR="00993DB4" w:rsidRDefault="00993DB4" w:rsidP="00E81C86">
      <w:pPr>
        <w:spacing w:line="360" w:lineRule="auto"/>
        <w:jc w:val="both"/>
        <w:rPr>
          <w:rFonts w:ascii="Times New Roman" w:hAnsi="Times New Roman" w:cs="Times New Roman"/>
          <w:sz w:val="28"/>
          <w:szCs w:val="28"/>
        </w:rPr>
      </w:pPr>
    </w:p>
    <w:p w14:paraId="5612F1F8" w14:textId="70BE484D" w:rsidR="00993DB4" w:rsidRDefault="00993DB4" w:rsidP="00E81C86">
      <w:pPr>
        <w:spacing w:line="360" w:lineRule="auto"/>
        <w:jc w:val="both"/>
        <w:rPr>
          <w:rFonts w:ascii="Times New Roman" w:hAnsi="Times New Roman" w:cs="Times New Roman"/>
          <w:sz w:val="28"/>
          <w:szCs w:val="28"/>
        </w:rPr>
      </w:pPr>
    </w:p>
    <w:p w14:paraId="4EE8B71F" w14:textId="78E1B6FD" w:rsidR="00993DB4" w:rsidRDefault="00993DB4" w:rsidP="00E81C86">
      <w:pPr>
        <w:spacing w:line="360" w:lineRule="auto"/>
        <w:jc w:val="both"/>
        <w:rPr>
          <w:rFonts w:ascii="Times New Roman" w:hAnsi="Times New Roman" w:cs="Times New Roman"/>
          <w:sz w:val="28"/>
          <w:szCs w:val="28"/>
        </w:rPr>
      </w:pPr>
    </w:p>
    <w:p w14:paraId="06360C03" w14:textId="15CCA8C4" w:rsidR="00993DB4" w:rsidRDefault="00993DB4" w:rsidP="00E81C86">
      <w:pPr>
        <w:spacing w:line="360" w:lineRule="auto"/>
        <w:jc w:val="both"/>
        <w:rPr>
          <w:rFonts w:ascii="Times New Roman" w:hAnsi="Times New Roman" w:cs="Times New Roman"/>
          <w:sz w:val="28"/>
          <w:szCs w:val="28"/>
        </w:rPr>
      </w:pPr>
    </w:p>
    <w:p w14:paraId="6773325B" w14:textId="1052F15C" w:rsidR="00993DB4" w:rsidRDefault="00993DB4" w:rsidP="00E81C86">
      <w:pPr>
        <w:spacing w:line="360" w:lineRule="auto"/>
        <w:jc w:val="both"/>
        <w:rPr>
          <w:rFonts w:ascii="Times New Roman" w:hAnsi="Times New Roman" w:cs="Times New Roman"/>
          <w:sz w:val="28"/>
          <w:szCs w:val="28"/>
        </w:rPr>
      </w:pPr>
    </w:p>
    <w:p w14:paraId="59020699" w14:textId="3914E93C" w:rsidR="00993DB4" w:rsidRDefault="00993DB4" w:rsidP="00E81C86">
      <w:pPr>
        <w:spacing w:line="360" w:lineRule="auto"/>
        <w:jc w:val="both"/>
        <w:rPr>
          <w:rFonts w:ascii="Times New Roman" w:hAnsi="Times New Roman" w:cs="Times New Roman"/>
          <w:sz w:val="28"/>
          <w:szCs w:val="28"/>
        </w:rPr>
      </w:pPr>
    </w:p>
    <w:p w14:paraId="7244870C" w14:textId="2DDEFEF4" w:rsidR="00993DB4" w:rsidRDefault="00993DB4" w:rsidP="00E81C86">
      <w:pPr>
        <w:spacing w:line="360" w:lineRule="auto"/>
        <w:jc w:val="both"/>
        <w:rPr>
          <w:rFonts w:ascii="Times New Roman" w:hAnsi="Times New Roman" w:cs="Times New Roman"/>
          <w:sz w:val="28"/>
          <w:szCs w:val="28"/>
        </w:rPr>
      </w:pPr>
    </w:p>
    <w:p w14:paraId="5EE7B01A" w14:textId="0738AB46" w:rsidR="00993DB4" w:rsidRDefault="00993DB4" w:rsidP="00E81C86">
      <w:pPr>
        <w:spacing w:line="360" w:lineRule="auto"/>
        <w:jc w:val="both"/>
        <w:rPr>
          <w:rFonts w:ascii="Times New Roman" w:hAnsi="Times New Roman" w:cs="Times New Roman"/>
          <w:sz w:val="28"/>
          <w:szCs w:val="28"/>
        </w:rPr>
      </w:pPr>
    </w:p>
    <w:p w14:paraId="240F5C58" w14:textId="37496A3B" w:rsidR="00993DB4" w:rsidRDefault="00993DB4" w:rsidP="00E81C86">
      <w:pPr>
        <w:spacing w:line="360" w:lineRule="auto"/>
        <w:jc w:val="both"/>
        <w:rPr>
          <w:rFonts w:ascii="Times New Roman" w:hAnsi="Times New Roman" w:cs="Times New Roman"/>
          <w:sz w:val="28"/>
          <w:szCs w:val="28"/>
        </w:rPr>
      </w:pPr>
    </w:p>
    <w:p w14:paraId="167D1B26" w14:textId="77777777" w:rsidR="00993DB4" w:rsidRPr="00A70832" w:rsidRDefault="00993DB4" w:rsidP="00E81C86">
      <w:pPr>
        <w:spacing w:line="360" w:lineRule="auto"/>
        <w:jc w:val="both"/>
        <w:rPr>
          <w:rFonts w:ascii="Times New Roman" w:hAnsi="Times New Roman" w:cs="Times New Roman"/>
          <w:sz w:val="28"/>
          <w:szCs w:val="28"/>
        </w:rPr>
      </w:pPr>
    </w:p>
    <w:p w14:paraId="400DF0A8" w14:textId="77777777" w:rsidR="00E81C86" w:rsidRPr="00A70832" w:rsidRDefault="00E81C86" w:rsidP="00E81C86">
      <w:pPr>
        <w:spacing w:after="0" w:line="360" w:lineRule="auto"/>
        <w:ind w:firstLine="709"/>
        <w:jc w:val="both"/>
        <w:rPr>
          <w:rFonts w:ascii="Times New Roman" w:hAnsi="Times New Roman" w:cs="Times New Roman"/>
          <w:b/>
          <w:sz w:val="28"/>
          <w:szCs w:val="28"/>
        </w:rPr>
      </w:pPr>
      <w:bookmarkStart w:id="19" w:name="_Hlk86923247"/>
      <w:r w:rsidRPr="00A70832">
        <w:rPr>
          <w:rFonts w:ascii="Times New Roman" w:hAnsi="Times New Roman" w:cs="Times New Roman"/>
          <w:b/>
          <w:sz w:val="28"/>
          <w:szCs w:val="28"/>
        </w:rPr>
        <w:lastRenderedPageBreak/>
        <w:t>2 Анализ и оценка обеспечения экономической безопасности российских предприятий в условиях финансовой нестабильности: проблемы и противоречия</w:t>
      </w:r>
    </w:p>
    <w:p w14:paraId="71D636F1" w14:textId="77777777" w:rsidR="00E81C86" w:rsidRPr="00A70832" w:rsidRDefault="00E81C86" w:rsidP="00E81C86">
      <w:pPr>
        <w:spacing w:after="0" w:line="360" w:lineRule="auto"/>
        <w:ind w:firstLine="709"/>
        <w:jc w:val="both"/>
        <w:rPr>
          <w:rFonts w:ascii="Times New Roman" w:hAnsi="Times New Roman" w:cs="Times New Roman"/>
          <w:b/>
          <w:sz w:val="28"/>
          <w:szCs w:val="28"/>
        </w:rPr>
      </w:pPr>
    </w:p>
    <w:p w14:paraId="4206BA8E" w14:textId="77777777" w:rsidR="00E81C86" w:rsidRPr="00A70832" w:rsidRDefault="00E81C86" w:rsidP="00E81C86">
      <w:pPr>
        <w:spacing w:after="0" w:line="360" w:lineRule="auto"/>
        <w:ind w:firstLine="709"/>
        <w:jc w:val="both"/>
        <w:rPr>
          <w:rFonts w:ascii="Times New Roman" w:hAnsi="Times New Roman" w:cs="Times New Roman"/>
          <w:b/>
          <w:sz w:val="28"/>
          <w:szCs w:val="28"/>
        </w:rPr>
      </w:pPr>
      <w:r w:rsidRPr="00A70832">
        <w:rPr>
          <w:rFonts w:ascii="Times New Roman" w:hAnsi="Times New Roman" w:cs="Times New Roman"/>
          <w:b/>
          <w:sz w:val="28"/>
          <w:szCs w:val="28"/>
        </w:rPr>
        <w:t>2.1</w:t>
      </w:r>
      <w:r w:rsidRPr="00A70832">
        <w:rPr>
          <w:rFonts w:ascii="Times New Roman" w:hAnsi="Times New Roman" w:cs="Times New Roman"/>
          <w:b/>
          <w:sz w:val="28"/>
          <w:szCs w:val="28"/>
        </w:rPr>
        <w:tab/>
        <w:t>Оценка рынка мобильной связи в России и особенности обеспечения их безопасности через призму усиления конкуренции</w:t>
      </w:r>
    </w:p>
    <w:p w14:paraId="172FAEEF" w14:textId="77777777" w:rsidR="00E81C86" w:rsidRPr="00A70832" w:rsidRDefault="00E81C86" w:rsidP="00E81C86">
      <w:pPr>
        <w:spacing w:after="0" w:line="360" w:lineRule="auto"/>
        <w:ind w:firstLine="709"/>
        <w:jc w:val="both"/>
        <w:rPr>
          <w:rFonts w:ascii="Times New Roman" w:hAnsi="Times New Roman" w:cs="Times New Roman"/>
          <w:b/>
          <w:sz w:val="28"/>
          <w:szCs w:val="28"/>
        </w:rPr>
      </w:pPr>
    </w:p>
    <w:p w14:paraId="1B56B608" w14:textId="3314F957" w:rsidR="00E81C86" w:rsidRPr="00A70832" w:rsidRDefault="00E81C86" w:rsidP="00E81C86">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Предоставление на рынок сотовой связи услуг третьего поколения, стало массовым</w:t>
      </w:r>
      <w:r w:rsidR="005E370B" w:rsidRPr="00A70832">
        <w:rPr>
          <w:rFonts w:ascii="Times New Roman" w:hAnsi="Times New Roman" w:cs="Times New Roman"/>
          <w:sz w:val="28"/>
          <w:szCs w:val="28"/>
        </w:rPr>
        <w:t>.</w:t>
      </w:r>
      <w:r w:rsidRPr="00A70832">
        <w:rPr>
          <w:rFonts w:ascii="Times New Roman" w:hAnsi="Times New Roman" w:cs="Times New Roman"/>
          <w:sz w:val="28"/>
          <w:szCs w:val="28"/>
        </w:rPr>
        <w:t xml:space="preserve"> </w:t>
      </w:r>
      <w:r w:rsidR="005E370B" w:rsidRPr="00A70832">
        <w:rPr>
          <w:rFonts w:ascii="Times New Roman" w:hAnsi="Times New Roman" w:cs="Times New Roman"/>
          <w:sz w:val="28"/>
          <w:szCs w:val="28"/>
        </w:rPr>
        <w:t>В</w:t>
      </w:r>
      <w:r w:rsidRPr="00A70832">
        <w:rPr>
          <w:rFonts w:ascii="Times New Roman" w:hAnsi="Times New Roman" w:cs="Times New Roman"/>
          <w:sz w:val="28"/>
          <w:szCs w:val="28"/>
        </w:rPr>
        <w:t xml:space="preserve">недрение </w:t>
      </w:r>
      <w:r w:rsidR="00802572" w:rsidRPr="00A70832">
        <w:rPr>
          <w:rFonts w:ascii="Times New Roman" w:hAnsi="Times New Roman" w:cs="Times New Roman"/>
          <w:sz w:val="28"/>
          <w:szCs w:val="28"/>
        </w:rPr>
        <w:t xml:space="preserve">инноваций </w:t>
      </w:r>
      <w:r w:rsidRPr="00A70832">
        <w:rPr>
          <w:rFonts w:ascii="Times New Roman" w:hAnsi="Times New Roman" w:cs="Times New Roman"/>
          <w:sz w:val="28"/>
          <w:szCs w:val="28"/>
        </w:rPr>
        <w:t>и расширение спектра услуг становятся определяющими сферами успешной деятельности компаний.</w:t>
      </w:r>
    </w:p>
    <w:p w14:paraId="68921504" w14:textId="77777777" w:rsidR="00E81C86" w:rsidRPr="00A70832" w:rsidRDefault="00E81C86" w:rsidP="00E81C86">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Особенность телекоммуникационной сферы заключается в обслуживании многочисленных абонентов. Телекоммуникационный рынок характеризуется очень быстрым технологическим развитием, поэтому, для модернизации или расширения спектра, для создания и развития новых услуг от оператора, необходимы крупные инвестиции.</w:t>
      </w:r>
    </w:p>
    <w:p w14:paraId="473D1890" w14:textId="35D31D2B" w:rsidR="00E81C86" w:rsidRPr="00A70832" w:rsidRDefault="00E81C86" w:rsidP="00E81C86">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 xml:space="preserve">При этом, риск инвестиционных потерь значительно растет, так как практика крайних лет говорит том, что оценка грядущего потребительского спроса слишком завышены. Помимо этого, практически все операторы </w:t>
      </w:r>
      <w:r w:rsidR="00815157" w:rsidRPr="00A70832">
        <w:rPr>
          <w:rFonts w:ascii="Times New Roman" w:hAnsi="Times New Roman" w:cs="Times New Roman"/>
          <w:sz w:val="28"/>
          <w:szCs w:val="28"/>
        </w:rPr>
        <w:t>испытывают трудности из-за</w:t>
      </w:r>
      <w:r w:rsidRPr="00A70832">
        <w:rPr>
          <w:rFonts w:ascii="Times New Roman" w:hAnsi="Times New Roman" w:cs="Times New Roman"/>
          <w:sz w:val="28"/>
          <w:szCs w:val="28"/>
        </w:rPr>
        <w:t xml:space="preserve"> значительной «текучести» абонентов, которых привлекают либо новые услуги, либо наиболее выгодные тарифные планы конкурентов.</w:t>
      </w:r>
    </w:p>
    <w:p w14:paraId="5455FA24" w14:textId="2E322C16" w:rsidR="00E81C86" w:rsidRPr="00A70832" w:rsidRDefault="00E81C86" w:rsidP="00E81C8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70832">
        <w:rPr>
          <w:rFonts w:ascii="Times New Roman" w:eastAsia="Times New Roman" w:hAnsi="Times New Roman" w:cs="Times New Roman"/>
          <w:color w:val="000000"/>
          <w:sz w:val="28"/>
          <w:szCs w:val="28"/>
          <w:lang w:eastAsia="ru-RU"/>
        </w:rPr>
        <w:t xml:space="preserve">Безоговорочными лидерами на этом </w:t>
      </w:r>
      <w:r w:rsidR="000817E6" w:rsidRPr="00A70832">
        <w:rPr>
          <w:rFonts w:ascii="Times New Roman" w:eastAsia="Times New Roman" w:hAnsi="Times New Roman" w:cs="Times New Roman"/>
          <w:color w:val="000000"/>
          <w:sz w:val="28"/>
          <w:szCs w:val="28"/>
          <w:lang w:eastAsia="ru-RU"/>
        </w:rPr>
        <w:t>сегменте</w:t>
      </w:r>
      <w:r w:rsidRPr="00A70832">
        <w:rPr>
          <w:rFonts w:ascii="Times New Roman" w:eastAsia="Times New Roman" w:hAnsi="Times New Roman" w:cs="Times New Roman"/>
          <w:color w:val="000000"/>
          <w:sz w:val="28"/>
          <w:szCs w:val="28"/>
          <w:lang w:eastAsia="ru-RU"/>
        </w:rPr>
        <w:t xml:space="preserve"> считается «большая тройка» операторов федерального уровня, имеющих лицензии на всей или почти всей территории Российской Федерации </w:t>
      </w:r>
      <w:proofErr w:type="gramStart"/>
      <w:r w:rsidRPr="00A70832">
        <w:rPr>
          <w:rFonts w:ascii="Times New Roman" w:eastAsia="Times New Roman" w:hAnsi="Times New Roman" w:cs="Times New Roman"/>
          <w:color w:val="000000"/>
          <w:sz w:val="28"/>
          <w:szCs w:val="28"/>
          <w:lang w:eastAsia="ru-RU"/>
        </w:rPr>
        <w:t>- это</w:t>
      </w:r>
      <w:proofErr w:type="gramEnd"/>
      <w:r w:rsidRPr="00A70832">
        <w:rPr>
          <w:rFonts w:ascii="Times New Roman" w:eastAsia="Times New Roman" w:hAnsi="Times New Roman" w:cs="Times New Roman"/>
          <w:color w:val="000000"/>
          <w:sz w:val="28"/>
          <w:szCs w:val="28"/>
          <w:lang w:eastAsia="ru-RU"/>
        </w:rPr>
        <w:t xml:space="preserve"> «Мобильные </w:t>
      </w:r>
      <w:proofErr w:type="spellStart"/>
      <w:r w:rsidRPr="00A70832">
        <w:rPr>
          <w:rFonts w:ascii="Times New Roman" w:eastAsia="Times New Roman" w:hAnsi="Times New Roman" w:cs="Times New Roman"/>
          <w:color w:val="000000"/>
          <w:sz w:val="28"/>
          <w:szCs w:val="28"/>
          <w:lang w:eastAsia="ru-RU"/>
        </w:rPr>
        <w:t>ТелеСистемы</w:t>
      </w:r>
      <w:proofErr w:type="spellEnd"/>
      <w:r w:rsidRPr="00A70832">
        <w:rPr>
          <w:rFonts w:ascii="Times New Roman" w:eastAsia="Times New Roman" w:hAnsi="Times New Roman" w:cs="Times New Roman"/>
          <w:color w:val="000000"/>
          <w:sz w:val="28"/>
          <w:szCs w:val="28"/>
          <w:lang w:eastAsia="ru-RU"/>
        </w:rPr>
        <w:t>» (МТС), «ВымпелКом» (</w:t>
      </w:r>
      <w:proofErr w:type="spellStart"/>
      <w:r w:rsidRPr="00A70832">
        <w:rPr>
          <w:rFonts w:ascii="Times New Roman" w:eastAsia="Times New Roman" w:hAnsi="Times New Roman" w:cs="Times New Roman"/>
          <w:color w:val="000000"/>
          <w:sz w:val="28"/>
          <w:szCs w:val="28"/>
          <w:lang w:eastAsia="ru-RU"/>
        </w:rPr>
        <w:t>БиЛайн</w:t>
      </w:r>
      <w:proofErr w:type="spellEnd"/>
      <w:r w:rsidRPr="00A70832">
        <w:rPr>
          <w:rFonts w:ascii="Times New Roman" w:eastAsia="Times New Roman" w:hAnsi="Times New Roman" w:cs="Times New Roman"/>
          <w:color w:val="000000"/>
          <w:sz w:val="28"/>
          <w:szCs w:val="28"/>
          <w:lang w:eastAsia="ru-RU"/>
        </w:rPr>
        <w:t>), «МегаФон».</w:t>
      </w:r>
    </w:p>
    <w:p w14:paraId="016A2C45" w14:textId="77777777" w:rsidR="00E81C86" w:rsidRPr="00A70832" w:rsidRDefault="00E81C86" w:rsidP="00E81C8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70832">
        <w:rPr>
          <w:rFonts w:ascii="Times New Roman" w:eastAsia="Times New Roman" w:hAnsi="Times New Roman" w:cs="Times New Roman"/>
          <w:color w:val="000000"/>
          <w:sz w:val="28"/>
          <w:szCs w:val="28"/>
          <w:lang w:eastAsia="ru-RU"/>
        </w:rPr>
        <w:t>Выделяют два направления: покупка</w:t>
      </w:r>
      <w:r w:rsidRPr="00A70832">
        <w:rPr>
          <w:rFonts w:ascii="Times New Roman" w:eastAsia="Times New Roman" w:hAnsi="Times New Roman" w:cs="Times New Roman"/>
          <w:i/>
          <w:iCs/>
          <w:color w:val="000000"/>
          <w:sz w:val="28"/>
          <w:szCs w:val="28"/>
          <w:lang w:eastAsia="ru-RU"/>
        </w:rPr>
        <w:t> </w:t>
      </w:r>
      <w:r w:rsidRPr="00A70832">
        <w:rPr>
          <w:rFonts w:ascii="Times New Roman" w:eastAsia="Times New Roman" w:hAnsi="Times New Roman" w:cs="Times New Roman"/>
          <w:color w:val="000000"/>
          <w:sz w:val="28"/>
          <w:szCs w:val="28"/>
          <w:lang w:eastAsia="ru-RU"/>
        </w:rPr>
        <w:t xml:space="preserve">контрольных пакетов уже </w:t>
      </w:r>
      <w:proofErr w:type="gramStart"/>
      <w:r w:rsidRPr="00A70832">
        <w:rPr>
          <w:rFonts w:ascii="Times New Roman" w:eastAsia="Times New Roman" w:hAnsi="Times New Roman" w:cs="Times New Roman"/>
          <w:color w:val="000000"/>
          <w:sz w:val="28"/>
          <w:szCs w:val="28"/>
          <w:lang w:eastAsia="ru-RU"/>
        </w:rPr>
        <w:t>существующих  операторов</w:t>
      </w:r>
      <w:proofErr w:type="gramEnd"/>
      <w:r w:rsidRPr="00A70832">
        <w:rPr>
          <w:rFonts w:ascii="Times New Roman" w:eastAsia="Times New Roman" w:hAnsi="Times New Roman" w:cs="Times New Roman"/>
          <w:color w:val="000000"/>
          <w:sz w:val="28"/>
          <w:szCs w:val="28"/>
          <w:lang w:eastAsia="ru-RU"/>
        </w:rPr>
        <w:t>; создание собственных сетей.</w:t>
      </w:r>
    </w:p>
    <w:p w14:paraId="613109D6" w14:textId="77777777" w:rsidR="00E81C86" w:rsidRPr="00A70832" w:rsidRDefault="00E81C86" w:rsidP="00E81C8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70832">
        <w:rPr>
          <w:rFonts w:ascii="Times New Roman" w:eastAsia="Times New Roman" w:hAnsi="Times New Roman" w:cs="Times New Roman"/>
          <w:color w:val="000000"/>
          <w:sz w:val="28"/>
          <w:szCs w:val="28"/>
          <w:lang w:eastAsia="ru-RU"/>
        </w:rPr>
        <w:t>Первую стратегию реализуют МТС и МегаФон, вторую - ВымпелКом. Хотя и остаются операторы сотовой связи местного и регионального значения, но они смогут существенно повлиять на расстановку сил на рынке.</w:t>
      </w:r>
    </w:p>
    <w:p w14:paraId="54A70BE8" w14:textId="67267B57" w:rsidR="00D62696" w:rsidRPr="00A70832" w:rsidRDefault="00D62696" w:rsidP="00E81C8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bookmarkStart w:id="20" w:name="_Hlk92892142"/>
      <w:r w:rsidRPr="00A70832">
        <w:rPr>
          <w:rFonts w:ascii="Times New Roman" w:eastAsia="Times New Roman" w:hAnsi="Times New Roman" w:cs="Times New Roman"/>
          <w:color w:val="000000"/>
          <w:sz w:val="28"/>
          <w:szCs w:val="28"/>
          <w:lang w:eastAsia="ru-RU"/>
        </w:rPr>
        <w:lastRenderedPageBreak/>
        <w:t xml:space="preserve">Анализ конкуренции компаний </w:t>
      </w:r>
      <w:r w:rsidR="00D20225" w:rsidRPr="00A70832">
        <w:rPr>
          <w:rFonts w:ascii="Times New Roman" w:eastAsia="Times New Roman" w:hAnsi="Times New Roman" w:cs="Times New Roman"/>
          <w:color w:val="000000"/>
          <w:sz w:val="28"/>
          <w:szCs w:val="28"/>
          <w:lang w:eastAsia="ru-RU"/>
        </w:rPr>
        <w:t>П</w:t>
      </w:r>
      <w:r w:rsidR="00E81C86" w:rsidRPr="00A70832">
        <w:rPr>
          <w:rFonts w:ascii="Times New Roman" w:eastAsia="Times New Roman" w:hAnsi="Times New Roman" w:cs="Times New Roman"/>
          <w:color w:val="000000"/>
          <w:sz w:val="28"/>
          <w:szCs w:val="28"/>
          <w:lang w:eastAsia="ru-RU"/>
        </w:rPr>
        <w:t xml:space="preserve">АО «Мобильные </w:t>
      </w:r>
      <w:proofErr w:type="spellStart"/>
      <w:r w:rsidR="00E81C86" w:rsidRPr="00A70832">
        <w:rPr>
          <w:rFonts w:ascii="Times New Roman" w:eastAsia="Times New Roman" w:hAnsi="Times New Roman" w:cs="Times New Roman"/>
          <w:color w:val="000000"/>
          <w:sz w:val="28"/>
          <w:szCs w:val="28"/>
          <w:lang w:eastAsia="ru-RU"/>
        </w:rPr>
        <w:t>ТелеСистемы</w:t>
      </w:r>
      <w:proofErr w:type="spellEnd"/>
      <w:r w:rsidR="00E81C86" w:rsidRPr="00A70832">
        <w:rPr>
          <w:rFonts w:ascii="Times New Roman" w:eastAsia="Times New Roman" w:hAnsi="Times New Roman" w:cs="Times New Roman"/>
          <w:color w:val="000000"/>
          <w:sz w:val="28"/>
          <w:szCs w:val="28"/>
          <w:lang w:eastAsia="ru-RU"/>
        </w:rPr>
        <w:t xml:space="preserve">», </w:t>
      </w:r>
    </w:p>
    <w:p w14:paraId="04A58974" w14:textId="3C0B7480" w:rsidR="00E81C86" w:rsidRPr="00A70832" w:rsidRDefault="00D20225" w:rsidP="008508C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70832">
        <w:rPr>
          <w:rFonts w:ascii="Times New Roman" w:eastAsia="Times New Roman" w:hAnsi="Times New Roman" w:cs="Times New Roman"/>
          <w:color w:val="000000"/>
          <w:sz w:val="28"/>
          <w:szCs w:val="28"/>
          <w:lang w:eastAsia="ru-RU"/>
        </w:rPr>
        <w:t>П</w:t>
      </w:r>
      <w:r w:rsidR="00E81C86" w:rsidRPr="00A70832">
        <w:rPr>
          <w:rFonts w:ascii="Times New Roman" w:eastAsia="Times New Roman" w:hAnsi="Times New Roman" w:cs="Times New Roman"/>
          <w:color w:val="000000"/>
          <w:sz w:val="28"/>
          <w:szCs w:val="28"/>
          <w:lang w:eastAsia="ru-RU"/>
        </w:rPr>
        <w:t>АО «Вымпел Коммуникации» и ПАО «Мегафон», контролирующи</w:t>
      </w:r>
      <w:r w:rsidR="00D62696" w:rsidRPr="00A70832">
        <w:rPr>
          <w:rFonts w:ascii="Times New Roman" w:eastAsia="Times New Roman" w:hAnsi="Times New Roman" w:cs="Times New Roman"/>
          <w:color w:val="000000"/>
          <w:sz w:val="28"/>
          <w:szCs w:val="28"/>
          <w:lang w:eastAsia="ru-RU"/>
        </w:rPr>
        <w:t>х</w:t>
      </w:r>
      <w:r w:rsidR="00E81C86" w:rsidRPr="00A70832">
        <w:rPr>
          <w:rFonts w:ascii="Times New Roman" w:eastAsia="Times New Roman" w:hAnsi="Times New Roman" w:cs="Times New Roman"/>
          <w:color w:val="000000"/>
          <w:sz w:val="28"/>
          <w:szCs w:val="28"/>
          <w:lang w:eastAsia="ru-RU"/>
        </w:rPr>
        <w:t xml:space="preserve"> свыше 80% рынка сотовой подвижной связи</w:t>
      </w:r>
      <w:r w:rsidR="00D62696" w:rsidRPr="00A70832">
        <w:rPr>
          <w:rFonts w:ascii="Times New Roman" w:eastAsia="Times New Roman" w:hAnsi="Times New Roman" w:cs="Times New Roman"/>
          <w:color w:val="000000"/>
          <w:sz w:val="28"/>
          <w:szCs w:val="28"/>
          <w:lang w:eastAsia="ru-RU"/>
        </w:rPr>
        <w:t>,</w:t>
      </w:r>
      <w:bookmarkEnd w:id="20"/>
      <w:r w:rsidR="00D62696" w:rsidRPr="00A70832">
        <w:rPr>
          <w:rFonts w:ascii="Times New Roman" w:eastAsia="Times New Roman" w:hAnsi="Times New Roman" w:cs="Times New Roman"/>
          <w:color w:val="000000"/>
          <w:sz w:val="28"/>
          <w:szCs w:val="28"/>
          <w:lang w:eastAsia="ru-RU"/>
        </w:rPr>
        <w:t xml:space="preserve"> представлен в таблице </w:t>
      </w:r>
      <w:r w:rsidR="009418DC" w:rsidRPr="00A70832">
        <w:rPr>
          <w:rFonts w:ascii="Times New Roman" w:eastAsia="Times New Roman" w:hAnsi="Times New Roman" w:cs="Times New Roman"/>
          <w:color w:val="000000"/>
          <w:sz w:val="28"/>
          <w:szCs w:val="28"/>
          <w:lang w:eastAsia="ru-RU"/>
        </w:rPr>
        <w:t>3</w:t>
      </w:r>
      <w:r w:rsidR="00D62696" w:rsidRPr="00A70832">
        <w:rPr>
          <w:rFonts w:ascii="Times New Roman" w:eastAsia="Times New Roman" w:hAnsi="Times New Roman" w:cs="Times New Roman"/>
          <w:color w:val="000000"/>
          <w:sz w:val="28"/>
          <w:szCs w:val="28"/>
          <w:lang w:eastAsia="ru-RU"/>
        </w:rPr>
        <w:t>.</w:t>
      </w:r>
      <w:bookmarkStart w:id="21" w:name="_Hlk92887445"/>
    </w:p>
    <w:p w14:paraId="1E812CDE" w14:textId="77777777" w:rsidR="008508CA" w:rsidRPr="00A70832" w:rsidRDefault="008508CA" w:rsidP="008508CA">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5D96E0AF" w14:textId="01E41AE6" w:rsidR="00E81C86" w:rsidRPr="00A70832" w:rsidRDefault="00E81C86" w:rsidP="00E81C86">
      <w:pPr>
        <w:shd w:val="clear" w:color="auto" w:fill="FFFFFF"/>
        <w:spacing w:after="0" w:line="360" w:lineRule="auto"/>
        <w:rPr>
          <w:rFonts w:ascii="Times New Roman" w:hAnsi="Times New Roman" w:cs="Times New Roman"/>
          <w:sz w:val="28"/>
          <w:szCs w:val="28"/>
        </w:rPr>
      </w:pPr>
      <w:r w:rsidRPr="00A70832">
        <w:rPr>
          <w:rFonts w:ascii="Times New Roman" w:hAnsi="Times New Roman" w:cs="Times New Roman"/>
          <w:sz w:val="28"/>
          <w:szCs w:val="28"/>
        </w:rPr>
        <w:t xml:space="preserve">Таблица </w:t>
      </w:r>
      <w:r w:rsidR="009418DC" w:rsidRPr="00A70832">
        <w:rPr>
          <w:rFonts w:ascii="Times New Roman" w:hAnsi="Times New Roman" w:cs="Times New Roman"/>
          <w:sz w:val="28"/>
          <w:szCs w:val="28"/>
        </w:rPr>
        <w:t>3</w:t>
      </w:r>
      <w:r w:rsidRPr="00A70832">
        <w:rPr>
          <w:rFonts w:ascii="Times New Roman" w:hAnsi="Times New Roman" w:cs="Times New Roman"/>
          <w:sz w:val="28"/>
          <w:szCs w:val="28"/>
        </w:rPr>
        <w:t xml:space="preserve"> - Анализ конкурентов отрасли сотовой связи</w:t>
      </w:r>
      <w:r w:rsidR="00D62696" w:rsidRPr="00A70832">
        <w:rPr>
          <w:rFonts w:ascii="Times New Roman" w:hAnsi="Times New Roman" w:cs="Times New Roman"/>
          <w:sz w:val="28"/>
          <w:szCs w:val="28"/>
        </w:rPr>
        <w:t xml:space="preserve"> [43]</w:t>
      </w:r>
    </w:p>
    <w:tbl>
      <w:tblPr>
        <w:tblStyle w:val="2"/>
        <w:tblW w:w="0" w:type="auto"/>
        <w:tblLook w:val="04A0" w:firstRow="1" w:lastRow="0" w:firstColumn="1" w:lastColumn="0" w:noHBand="0" w:noVBand="1"/>
      </w:tblPr>
      <w:tblGrid>
        <w:gridCol w:w="2336"/>
        <w:gridCol w:w="2336"/>
        <w:gridCol w:w="2336"/>
        <w:gridCol w:w="2337"/>
      </w:tblGrid>
      <w:tr w:rsidR="00E81C86" w:rsidRPr="00A70832" w14:paraId="6A7773DE" w14:textId="77777777" w:rsidTr="00E81C86">
        <w:tc>
          <w:tcPr>
            <w:tcW w:w="2336" w:type="dxa"/>
          </w:tcPr>
          <w:p w14:paraId="00368699" w14:textId="77777777" w:rsidR="00E81C86" w:rsidRPr="00A70832" w:rsidRDefault="00E81C86" w:rsidP="00E81C86">
            <w:pPr>
              <w:spacing w:line="360" w:lineRule="auto"/>
              <w:rPr>
                <w:rFonts w:ascii="Times New Roman" w:hAnsi="Times New Roman" w:cs="Times New Roman"/>
                <w:color w:val="000000" w:themeColor="text1"/>
                <w:sz w:val="24"/>
                <w:szCs w:val="24"/>
              </w:rPr>
            </w:pPr>
            <w:bookmarkStart w:id="22" w:name="_Hlk92107046"/>
            <w:r w:rsidRPr="00A70832">
              <w:rPr>
                <w:rFonts w:ascii="Times New Roman" w:hAnsi="Times New Roman" w:cs="Times New Roman"/>
                <w:color w:val="000000" w:themeColor="text1"/>
                <w:sz w:val="24"/>
                <w:szCs w:val="24"/>
              </w:rPr>
              <w:t xml:space="preserve">Показатели </w:t>
            </w:r>
          </w:p>
        </w:tc>
        <w:tc>
          <w:tcPr>
            <w:tcW w:w="2336" w:type="dxa"/>
          </w:tcPr>
          <w:p w14:paraId="46D65A12" w14:textId="77777777" w:rsidR="00E81C86" w:rsidRPr="00A70832" w:rsidRDefault="00E81C86" w:rsidP="00E81C86">
            <w:pPr>
              <w:spacing w:line="360" w:lineRule="auto"/>
              <w:rPr>
                <w:rFonts w:ascii="Times New Roman" w:hAnsi="Times New Roman" w:cs="Times New Roman"/>
                <w:sz w:val="24"/>
                <w:szCs w:val="24"/>
              </w:rPr>
            </w:pPr>
            <w:r w:rsidRPr="00A70832">
              <w:rPr>
                <w:rFonts w:ascii="Times New Roman" w:eastAsia="Times New Roman" w:hAnsi="Times New Roman" w:cs="Times New Roman"/>
                <w:bCs/>
                <w:color w:val="000000"/>
                <w:sz w:val="24"/>
                <w:szCs w:val="24"/>
                <w:lang w:eastAsia="ru-RU"/>
              </w:rPr>
              <w:t>МТС</w:t>
            </w:r>
          </w:p>
        </w:tc>
        <w:tc>
          <w:tcPr>
            <w:tcW w:w="2336" w:type="dxa"/>
          </w:tcPr>
          <w:p w14:paraId="284A511D" w14:textId="77777777" w:rsidR="00E81C86" w:rsidRPr="00A70832" w:rsidRDefault="00E81C86" w:rsidP="00E81C86">
            <w:pPr>
              <w:spacing w:line="360" w:lineRule="auto"/>
              <w:rPr>
                <w:rFonts w:ascii="Times New Roman" w:hAnsi="Times New Roman" w:cs="Times New Roman"/>
                <w:sz w:val="24"/>
                <w:szCs w:val="24"/>
              </w:rPr>
            </w:pPr>
            <w:r w:rsidRPr="00A70832">
              <w:rPr>
                <w:rFonts w:ascii="Times New Roman" w:eastAsia="Times New Roman" w:hAnsi="Times New Roman" w:cs="Times New Roman"/>
                <w:bCs/>
                <w:color w:val="000000"/>
                <w:sz w:val="24"/>
                <w:szCs w:val="24"/>
                <w:lang w:eastAsia="ru-RU"/>
              </w:rPr>
              <w:t>Мегафон</w:t>
            </w:r>
          </w:p>
        </w:tc>
        <w:tc>
          <w:tcPr>
            <w:tcW w:w="2337" w:type="dxa"/>
          </w:tcPr>
          <w:p w14:paraId="46168EF7" w14:textId="77777777" w:rsidR="00E81C86" w:rsidRPr="00A70832" w:rsidRDefault="00E81C86" w:rsidP="00E81C86">
            <w:pPr>
              <w:spacing w:line="360" w:lineRule="auto"/>
              <w:rPr>
                <w:rFonts w:ascii="Times New Roman" w:hAnsi="Times New Roman" w:cs="Times New Roman"/>
                <w:sz w:val="24"/>
                <w:szCs w:val="24"/>
              </w:rPr>
            </w:pPr>
            <w:r w:rsidRPr="00A70832">
              <w:rPr>
                <w:rFonts w:ascii="Times New Roman" w:eastAsia="Times New Roman" w:hAnsi="Times New Roman" w:cs="Times New Roman"/>
                <w:bCs/>
                <w:color w:val="000000"/>
                <w:sz w:val="24"/>
                <w:szCs w:val="24"/>
                <w:lang w:eastAsia="ru-RU"/>
              </w:rPr>
              <w:t>Билайн</w:t>
            </w:r>
          </w:p>
        </w:tc>
      </w:tr>
      <w:bookmarkEnd w:id="22"/>
      <w:tr w:rsidR="00E81C86" w:rsidRPr="00A70832" w14:paraId="67A636CB" w14:textId="77777777" w:rsidTr="00E81C86">
        <w:tc>
          <w:tcPr>
            <w:tcW w:w="2336" w:type="dxa"/>
          </w:tcPr>
          <w:p w14:paraId="03A4F933" w14:textId="77777777" w:rsidR="00E81C86" w:rsidRPr="00A70832" w:rsidRDefault="00E81C86" w:rsidP="00E81C86">
            <w:pPr>
              <w:spacing w:line="360" w:lineRule="auto"/>
              <w:rPr>
                <w:rFonts w:ascii="Times New Roman" w:hAnsi="Times New Roman" w:cs="Times New Roman"/>
                <w:color w:val="000000" w:themeColor="text1"/>
                <w:sz w:val="24"/>
                <w:szCs w:val="24"/>
              </w:rPr>
            </w:pPr>
            <w:r w:rsidRPr="00A70832">
              <w:rPr>
                <w:rFonts w:ascii="Times New Roman" w:eastAsia="Times New Roman" w:hAnsi="Times New Roman" w:cs="Times New Roman"/>
                <w:bCs/>
                <w:color w:val="000000" w:themeColor="text1"/>
                <w:sz w:val="24"/>
                <w:szCs w:val="24"/>
                <w:lang w:eastAsia="ru-RU"/>
              </w:rPr>
              <w:t>Конкурентные масштабы</w:t>
            </w:r>
          </w:p>
        </w:tc>
        <w:tc>
          <w:tcPr>
            <w:tcW w:w="2336" w:type="dxa"/>
          </w:tcPr>
          <w:p w14:paraId="6AF8BC11" w14:textId="77777777" w:rsidR="00E81C86" w:rsidRPr="00A70832" w:rsidRDefault="00E81C86" w:rsidP="00E81C86">
            <w:pPr>
              <w:spacing w:line="360" w:lineRule="auto"/>
              <w:rPr>
                <w:rFonts w:ascii="Times New Roman" w:hAnsi="Times New Roman" w:cs="Times New Roman"/>
                <w:sz w:val="24"/>
                <w:szCs w:val="24"/>
              </w:rPr>
            </w:pPr>
            <w:r w:rsidRPr="00A70832">
              <w:rPr>
                <w:rFonts w:ascii="Times New Roman" w:eastAsia="Times New Roman" w:hAnsi="Times New Roman" w:cs="Times New Roman"/>
                <w:color w:val="000000"/>
                <w:sz w:val="24"/>
                <w:szCs w:val="24"/>
                <w:lang w:eastAsia="ru-RU"/>
              </w:rPr>
              <w:t>глобальные</w:t>
            </w:r>
          </w:p>
        </w:tc>
        <w:tc>
          <w:tcPr>
            <w:tcW w:w="2336" w:type="dxa"/>
          </w:tcPr>
          <w:p w14:paraId="6353CE43" w14:textId="77777777" w:rsidR="00E81C86" w:rsidRPr="00A70832" w:rsidRDefault="00E81C86" w:rsidP="00E81C86">
            <w:pPr>
              <w:spacing w:line="360" w:lineRule="auto"/>
              <w:rPr>
                <w:rFonts w:ascii="Times New Roman" w:hAnsi="Times New Roman" w:cs="Times New Roman"/>
                <w:sz w:val="24"/>
                <w:szCs w:val="24"/>
              </w:rPr>
            </w:pPr>
            <w:r w:rsidRPr="00A70832">
              <w:rPr>
                <w:rFonts w:ascii="Times New Roman" w:eastAsia="Times New Roman" w:hAnsi="Times New Roman" w:cs="Times New Roman"/>
                <w:color w:val="000000"/>
                <w:sz w:val="24"/>
                <w:szCs w:val="24"/>
                <w:lang w:eastAsia="ru-RU"/>
              </w:rPr>
              <w:t>глобальные</w:t>
            </w:r>
          </w:p>
        </w:tc>
        <w:tc>
          <w:tcPr>
            <w:tcW w:w="2337" w:type="dxa"/>
          </w:tcPr>
          <w:p w14:paraId="211CC45F" w14:textId="77777777" w:rsidR="00E81C86" w:rsidRPr="00A70832" w:rsidRDefault="00E81C86" w:rsidP="00E81C86">
            <w:pPr>
              <w:spacing w:line="360" w:lineRule="auto"/>
              <w:rPr>
                <w:rFonts w:ascii="Times New Roman" w:hAnsi="Times New Roman" w:cs="Times New Roman"/>
                <w:sz w:val="24"/>
                <w:szCs w:val="24"/>
              </w:rPr>
            </w:pPr>
            <w:r w:rsidRPr="00A70832">
              <w:rPr>
                <w:rFonts w:ascii="Times New Roman" w:eastAsia="Times New Roman" w:hAnsi="Times New Roman" w:cs="Times New Roman"/>
                <w:color w:val="000000"/>
                <w:sz w:val="24"/>
                <w:szCs w:val="24"/>
                <w:lang w:eastAsia="ru-RU"/>
              </w:rPr>
              <w:t>глобальные</w:t>
            </w:r>
          </w:p>
        </w:tc>
      </w:tr>
      <w:tr w:rsidR="00E81C86" w:rsidRPr="00A70832" w14:paraId="03D2ABBF" w14:textId="77777777" w:rsidTr="00E81C86">
        <w:tc>
          <w:tcPr>
            <w:tcW w:w="2336" w:type="dxa"/>
          </w:tcPr>
          <w:p w14:paraId="6E90F21E" w14:textId="77777777" w:rsidR="00E81C86" w:rsidRPr="00A70832" w:rsidRDefault="00E81C86" w:rsidP="00E81C86">
            <w:pPr>
              <w:spacing w:line="360" w:lineRule="auto"/>
              <w:rPr>
                <w:rFonts w:ascii="Times New Roman" w:hAnsi="Times New Roman" w:cs="Times New Roman"/>
                <w:sz w:val="24"/>
                <w:szCs w:val="24"/>
              </w:rPr>
            </w:pPr>
            <w:r w:rsidRPr="00A70832">
              <w:rPr>
                <w:rFonts w:ascii="Times New Roman" w:eastAsia="Times New Roman" w:hAnsi="Times New Roman" w:cs="Times New Roman"/>
                <w:bCs/>
                <w:color w:val="000000"/>
                <w:sz w:val="24"/>
                <w:szCs w:val="24"/>
                <w:lang w:eastAsia="ru-RU"/>
              </w:rPr>
              <w:t>Стратегические намерения</w:t>
            </w:r>
          </w:p>
        </w:tc>
        <w:tc>
          <w:tcPr>
            <w:tcW w:w="2336" w:type="dxa"/>
          </w:tcPr>
          <w:p w14:paraId="49A56A13" w14:textId="25D2AC42" w:rsidR="00E81C86" w:rsidRPr="00A70832" w:rsidRDefault="0028288C" w:rsidP="00E81C86">
            <w:pPr>
              <w:spacing w:line="360" w:lineRule="auto"/>
              <w:rPr>
                <w:rFonts w:ascii="Times New Roman" w:hAnsi="Times New Roman" w:cs="Times New Roman"/>
                <w:sz w:val="24"/>
                <w:szCs w:val="24"/>
              </w:rPr>
            </w:pPr>
            <w:r w:rsidRPr="00A70832">
              <w:rPr>
                <w:rFonts w:ascii="Times New Roman" w:hAnsi="Times New Roman" w:cs="Times New Roman"/>
                <w:sz w:val="24"/>
                <w:szCs w:val="24"/>
              </w:rPr>
              <w:t>Лидерские</w:t>
            </w:r>
          </w:p>
        </w:tc>
        <w:tc>
          <w:tcPr>
            <w:tcW w:w="2336" w:type="dxa"/>
          </w:tcPr>
          <w:p w14:paraId="69E33A6F" w14:textId="53A5A70D" w:rsidR="00E81C86" w:rsidRPr="00A70832" w:rsidRDefault="0028288C" w:rsidP="00E81C86">
            <w:pPr>
              <w:spacing w:line="360" w:lineRule="auto"/>
              <w:rPr>
                <w:rFonts w:ascii="Times New Roman" w:hAnsi="Times New Roman" w:cs="Times New Roman"/>
                <w:sz w:val="24"/>
                <w:szCs w:val="24"/>
              </w:rPr>
            </w:pPr>
            <w:r w:rsidRPr="00A70832">
              <w:rPr>
                <w:rFonts w:ascii="Times New Roman" w:hAnsi="Times New Roman" w:cs="Times New Roman"/>
                <w:sz w:val="24"/>
                <w:szCs w:val="24"/>
              </w:rPr>
              <w:t>Лидерские</w:t>
            </w:r>
          </w:p>
        </w:tc>
        <w:tc>
          <w:tcPr>
            <w:tcW w:w="2337" w:type="dxa"/>
          </w:tcPr>
          <w:p w14:paraId="4D45A4DE" w14:textId="73A9BCE1" w:rsidR="00E81C86" w:rsidRPr="00A70832" w:rsidRDefault="0028288C" w:rsidP="00E81C86">
            <w:pPr>
              <w:spacing w:line="360" w:lineRule="auto"/>
              <w:rPr>
                <w:rFonts w:ascii="Times New Roman" w:hAnsi="Times New Roman" w:cs="Times New Roman"/>
                <w:sz w:val="24"/>
                <w:szCs w:val="24"/>
              </w:rPr>
            </w:pPr>
            <w:r w:rsidRPr="00A70832">
              <w:rPr>
                <w:rFonts w:ascii="Times New Roman" w:eastAsia="Times New Roman" w:hAnsi="Times New Roman" w:cs="Times New Roman"/>
                <w:color w:val="000000"/>
                <w:sz w:val="24"/>
                <w:szCs w:val="24"/>
                <w:lang w:eastAsia="ru-RU"/>
              </w:rPr>
              <w:t>Л</w:t>
            </w:r>
            <w:r w:rsidR="00E81C86" w:rsidRPr="00A70832">
              <w:rPr>
                <w:rFonts w:ascii="Times New Roman" w:eastAsia="Times New Roman" w:hAnsi="Times New Roman" w:cs="Times New Roman"/>
                <w:color w:val="000000"/>
                <w:sz w:val="24"/>
                <w:szCs w:val="24"/>
                <w:lang w:eastAsia="ru-RU"/>
              </w:rPr>
              <w:t>идер</w:t>
            </w:r>
            <w:r w:rsidRPr="00A70832">
              <w:rPr>
                <w:rFonts w:ascii="Times New Roman" w:eastAsia="Times New Roman" w:hAnsi="Times New Roman" w:cs="Times New Roman"/>
                <w:color w:val="000000"/>
                <w:sz w:val="24"/>
                <w:szCs w:val="24"/>
                <w:lang w:eastAsia="ru-RU"/>
              </w:rPr>
              <w:t>ские</w:t>
            </w:r>
          </w:p>
        </w:tc>
      </w:tr>
      <w:bookmarkEnd w:id="21"/>
      <w:tr w:rsidR="008508CA" w:rsidRPr="00A70832" w14:paraId="77BF867F" w14:textId="77777777" w:rsidTr="008508CA">
        <w:tc>
          <w:tcPr>
            <w:tcW w:w="2336" w:type="dxa"/>
          </w:tcPr>
          <w:p w14:paraId="5BECABD4" w14:textId="77777777" w:rsidR="008508CA" w:rsidRPr="00A70832" w:rsidRDefault="008508CA" w:rsidP="00D7504E">
            <w:pPr>
              <w:spacing w:line="360" w:lineRule="auto"/>
              <w:rPr>
                <w:rFonts w:ascii="Times New Roman" w:hAnsi="Times New Roman" w:cs="Times New Roman"/>
                <w:sz w:val="24"/>
                <w:szCs w:val="24"/>
              </w:rPr>
            </w:pPr>
            <w:r w:rsidRPr="00A70832">
              <w:rPr>
                <w:rFonts w:ascii="Times New Roman" w:eastAsia="Times New Roman" w:hAnsi="Times New Roman" w:cs="Times New Roman"/>
                <w:bCs/>
                <w:color w:val="000000"/>
                <w:sz w:val="24"/>
                <w:szCs w:val="24"/>
                <w:lang w:eastAsia="ru-RU"/>
              </w:rPr>
              <w:t>Цели относительно рыночной доли</w:t>
            </w:r>
          </w:p>
        </w:tc>
        <w:tc>
          <w:tcPr>
            <w:tcW w:w="2336" w:type="dxa"/>
          </w:tcPr>
          <w:p w14:paraId="2188CEB7" w14:textId="77777777" w:rsidR="008508CA" w:rsidRPr="00A70832" w:rsidRDefault="008508CA" w:rsidP="00D7504E">
            <w:pPr>
              <w:spacing w:line="360" w:lineRule="auto"/>
              <w:rPr>
                <w:rFonts w:ascii="Times New Roman" w:hAnsi="Times New Roman" w:cs="Times New Roman"/>
                <w:sz w:val="24"/>
                <w:szCs w:val="24"/>
              </w:rPr>
            </w:pPr>
            <w:r w:rsidRPr="00A70832">
              <w:rPr>
                <w:rFonts w:ascii="Times New Roman" w:eastAsia="Times New Roman" w:hAnsi="Times New Roman" w:cs="Times New Roman"/>
                <w:color w:val="000000"/>
                <w:sz w:val="24"/>
                <w:szCs w:val="24"/>
                <w:lang w:eastAsia="ru-RU"/>
              </w:rPr>
              <w:t>Расширение через внутренний рост</w:t>
            </w:r>
          </w:p>
        </w:tc>
        <w:tc>
          <w:tcPr>
            <w:tcW w:w="2336" w:type="dxa"/>
          </w:tcPr>
          <w:p w14:paraId="186F0F23" w14:textId="77777777" w:rsidR="008508CA" w:rsidRPr="00A70832" w:rsidRDefault="008508CA" w:rsidP="00D7504E">
            <w:pPr>
              <w:spacing w:line="360" w:lineRule="auto"/>
              <w:rPr>
                <w:rFonts w:ascii="Times New Roman" w:hAnsi="Times New Roman" w:cs="Times New Roman"/>
                <w:sz w:val="24"/>
                <w:szCs w:val="24"/>
              </w:rPr>
            </w:pPr>
            <w:r w:rsidRPr="00A70832">
              <w:rPr>
                <w:rFonts w:ascii="Times New Roman" w:eastAsia="Times New Roman" w:hAnsi="Times New Roman" w:cs="Times New Roman"/>
                <w:color w:val="000000"/>
                <w:sz w:val="24"/>
                <w:szCs w:val="24"/>
                <w:lang w:eastAsia="ru-RU"/>
              </w:rPr>
              <w:t>Расширение через внутренний рост</w:t>
            </w:r>
          </w:p>
        </w:tc>
        <w:tc>
          <w:tcPr>
            <w:tcW w:w="2337" w:type="dxa"/>
          </w:tcPr>
          <w:p w14:paraId="77A45E38" w14:textId="77777777" w:rsidR="008508CA" w:rsidRPr="00A70832" w:rsidRDefault="008508CA" w:rsidP="00D7504E">
            <w:pPr>
              <w:spacing w:line="360" w:lineRule="auto"/>
              <w:rPr>
                <w:rFonts w:ascii="Times New Roman" w:hAnsi="Times New Roman" w:cs="Times New Roman"/>
                <w:sz w:val="24"/>
                <w:szCs w:val="24"/>
              </w:rPr>
            </w:pPr>
            <w:r w:rsidRPr="00A70832">
              <w:rPr>
                <w:rFonts w:ascii="Times New Roman" w:eastAsia="Times New Roman" w:hAnsi="Times New Roman" w:cs="Times New Roman"/>
                <w:color w:val="000000"/>
                <w:sz w:val="24"/>
                <w:szCs w:val="24"/>
                <w:lang w:eastAsia="ru-RU"/>
              </w:rPr>
              <w:t>Агрессивное расширение через приобретение и внутренний рост</w:t>
            </w:r>
          </w:p>
        </w:tc>
      </w:tr>
      <w:tr w:rsidR="008508CA" w:rsidRPr="00A70832" w14:paraId="5EF1133D" w14:textId="77777777" w:rsidTr="008508CA">
        <w:tc>
          <w:tcPr>
            <w:tcW w:w="2336" w:type="dxa"/>
          </w:tcPr>
          <w:p w14:paraId="0997B598" w14:textId="77777777" w:rsidR="008508CA" w:rsidRPr="00A70832" w:rsidRDefault="008508CA" w:rsidP="00D7504E">
            <w:pPr>
              <w:spacing w:line="360" w:lineRule="auto"/>
              <w:rPr>
                <w:rFonts w:ascii="Times New Roman" w:hAnsi="Times New Roman" w:cs="Times New Roman"/>
                <w:sz w:val="24"/>
                <w:szCs w:val="24"/>
              </w:rPr>
            </w:pPr>
            <w:r w:rsidRPr="00A70832">
              <w:rPr>
                <w:rFonts w:ascii="Times New Roman" w:eastAsia="Times New Roman" w:hAnsi="Times New Roman" w:cs="Times New Roman"/>
                <w:bCs/>
                <w:color w:val="000000"/>
                <w:sz w:val="24"/>
                <w:szCs w:val="24"/>
                <w:lang w:eastAsia="ru-RU"/>
              </w:rPr>
              <w:t>Конкурентная позиция (ситуация)</w:t>
            </w:r>
          </w:p>
        </w:tc>
        <w:tc>
          <w:tcPr>
            <w:tcW w:w="2336" w:type="dxa"/>
          </w:tcPr>
          <w:p w14:paraId="1C1E3AA6" w14:textId="77777777" w:rsidR="008508CA" w:rsidRPr="00A70832" w:rsidRDefault="008508CA" w:rsidP="00D7504E">
            <w:pPr>
              <w:spacing w:line="360" w:lineRule="auto"/>
              <w:rPr>
                <w:rFonts w:ascii="Times New Roman" w:hAnsi="Times New Roman" w:cs="Times New Roman"/>
                <w:sz w:val="24"/>
                <w:szCs w:val="24"/>
              </w:rPr>
            </w:pPr>
            <w:r w:rsidRPr="00A70832">
              <w:rPr>
                <w:rFonts w:ascii="Times New Roman" w:eastAsia="Times New Roman" w:hAnsi="Times New Roman" w:cs="Times New Roman"/>
                <w:color w:val="000000"/>
                <w:sz w:val="24"/>
                <w:szCs w:val="24"/>
                <w:lang w:eastAsia="ru-RU"/>
              </w:rPr>
              <w:t>Усиление позиции</w:t>
            </w:r>
          </w:p>
        </w:tc>
        <w:tc>
          <w:tcPr>
            <w:tcW w:w="2336" w:type="dxa"/>
          </w:tcPr>
          <w:p w14:paraId="4EBCAF25" w14:textId="77777777" w:rsidR="008508CA" w:rsidRPr="00A70832" w:rsidRDefault="008508CA" w:rsidP="00D7504E">
            <w:pPr>
              <w:spacing w:line="360" w:lineRule="auto"/>
              <w:rPr>
                <w:rFonts w:ascii="Times New Roman" w:hAnsi="Times New Roman" w:cs="Times New Roman"/>
                <w:sz w:val="24"/>
                <w:szCs w:val="24"/>
              </w:rPr>
            </w:pPr>
            <w:r w:rsidRPr="00A70832">
              <w:rPr>
                <w:rFonts w:ascii="Times New Roman" w:eastAsia="Times New Roman" w:hAnsi="Times New Roman" w:cs="Times New Roman"/>
                <w:color w:val="000000"/>
                <w:sz w:val="24"/>
                <w:szCs w:val="24"/>
                <w:lang w:eastAsia="ru-RU"/>
              </w:rPr>
              <w:t>Усиление позиции</w:t>
            </w:r>
          </w:p>
        </w:tc>
        <w:tc>
          <w:tcPr>
            <w:tcW w:w="2337" w:type="dxa"/>
          </w:tcPr>
          <w:p w14:paraId="37980B2A" w14:textId="77777777" w:rsidR="008508CA" w:rsidRPr="00A70832" w:rsidRDefault="008508CA" w:rsidP="00D7504E">
            <w:pPr>
              <w:spacing w:line="360" w:lineRule="auto"/>
              <w:rPr>
                <w:rFonts w:ascii="Times New Roman" w:hAnsi="Times New Roman" w:cs="Times New Roman"/>
                <w:sz w:val="24"/>
                <w:szCs w:val="24"/>
              </w:rPr>
            </w:pPr>
            <w:r w:rsidRPr="00A70832">
              <w:rPr>
                <w:rFonts w:ascii="Times New Roman" w:eastAsia="Times New Roman" w:hAnsi="Times New Roman" w:cs="Times New Roman"/>
                <w:color w:val="000000"/>
                <w:sz w:val="24"/>
                <w:szCs w:val="24"/>
                <w:lang w:eastAsia="ru-RU"/>
              </w:rPr>
              <w:t>Усиление позиций</w:t>
            </w:r>
          </w:p>
        </w:tc>
      </w:tr>
      <w:tr w:rsidR="008508CA" w:rsidRPr="00A70832" w14:paraId="1939EE34" w14:textId="77777777" w:rsidTr="008508CA">
        <w:tc>
          <w:tcPr>
            <w:tcW w:w="2336" w:type="dxa"/>
          </w:tcPr>
          <w:p w14:paraId="617BE1DA" w14:textId="77777777" w:rsidR="008508CA" w:rsidRPr="00A70832" w:rsidRDefault="008508CA" w:rsidP="00D7504E">
            <w:pPr>
              <w:spacing w:line="360" w:lineRule="auto"/>
              <w:rPr>
                <w:rFonts w:ascii="Times New Roman" w:hAnsi="Times New Roman" w:cs="Times New Roman"/>
                <w:sz w:val="24"/>
                <w:szCs w:val="24"/>
              </w:rPr>
            </w:pPr>
            <w:r w:rsidRPr="00A70832">
              <w:rPr>
                <w:rFonts w:ascii="Times New Roman" w:eastAsia="Times New Roman" w:hAnsi="Times New Roman" w:cs="Times New Roman"/>
                <w:bCs/>
                <w:color w:val="000000"/>
                <w:sz w:val="24"/>
                <w:szCs w:val="24"/>
                <w:lang w:eastAsia="ru-RU"/>
              </w:rPr>
              <w:t>Стратегическое положение</w:t>
            </w:r>
          </w:p>
        </w:tc>
        <w:tc>
          <w:tcPr>
            <w:tcW w:w="2336" w:type="dxa"/>
          </w:tcPr>
          <w:p w14:paraId="6894481A" w14:textId="77777777" w:rsidR="008508CA" w:rsidRPr="00A70832" w:rsidRDefault="008508CA" w:rsidP="00D7504E">
            <w:pPr>
              <w:spacing w:line="360" w:lineRule="auto"/>
              <w:rPr>
                <w:rFonts w:ascii="Times New Roman" w:hAnsi="Times New Roman" w:cs="Times New Roman"/>
                <w:sz w:val="24"/>
                <w:szCs w:val="24"/>
              </w:rPr>
            </w:pPr>
            <w:r w:rsidRPr="00A70832">
              <w:rPr>
                <w:rFonts w:ascii="Times New Roman" w:eastAsia="Times New Roman" w:hAnsi="Times New Roman" w:cs="Times New Roman"/>
                <w:color w:val="000000"/>
                <w:sz w:val="24"/>
                <w:szCs w:val="24"/>
                <w:lang w:eastAsia="ru-RU"/>
              </w:rPr>
              <w:t>Наступательное</w:t>
            </w:r>
          </w:p>
        </w:tc>
        <w:tc>
          <w:tcPr>
            <w:tcW w:w="2336" w:type="dxa"/>
          </w:tcPr>
          <w:p w14:paraId="1B9EFA78" w14:textId="77777777" w:rsidR="008508CA" w:rsidRPr="00A70832" w:rsidRDefault="008508CA" w:rsidP="00D7504E">
            <w:pPr>
              <w:spacing w:line="360" w:lineRule="auto"/>
              <w:rPr>
                <w:rFonts w:ascii="Times New Roman" w:hAnsi="Times New Roman" w:cs="Times New Roman"/>
                <w:sz w:val="24"/>
                <w:szCs w:val="24"/>
              </w:rPr>
            </w:pPr>
            <w:r w:rsidRPr="00A70832">
              <w:rPr>
                <w:rFonts w:ascii="Times New Roman" w:eastAsia="Times New Roman" w:hAnsi="Times New Roman" w:cs="Times New Roman"/>
                <w:color w:val="000000"/>
                <w:sz w:val="24"/>
                <w:szCs w:val="24"/>
                <w:lang w:eastAsia="ru-RU"/>
              </w:rPr>
              <w:t>Наступление и оборона</w:t>
            </w:r>
          </w:p>
        </w:tc>
        <w:tc>
          <w:tcPr>
            <w:tcW w:w="2337" w:type="dxa"/>
          </w:tcPr>
          <w:p w14:paraId="3CFB8C16" w14:textId="77777777" w:rsidR="008508CA" w:rsidRPr="00A70832" w:rsidRDefault="008508CA" w:rsidP="00D7504E">
            <w:pPr>
              <w:spacing w:line="360" w:lineRule="auto"/>
              <w:rPr>
                <w:rFonts w:ascii="Times New Roman" w:hAnsi="Times New Roman" w:cs="Times New Roman"/>
                <w:sz w:val="24"/>
                <w:szCs w:val="24"/>
              </w:rPr>
            </w:pPr>
            <w:r w:rsidRPr="00A70832">
              <w:rPr>
                <w:rFonts w:ascii="Times New Roman" w:eastAsia="Times New Roman" w:hAnsi="Times New Roman" w:cs="Times New Roman"/>
                <w:color w:val="000000"/>
                <w:sz w:val="24"/>
                <w:szCs w:val="24"/>
                <w:lang w:eastAsia="ru-RU"/>
              </w:rPr>
              <w:t>Главным образом наступательное</w:t>
            </w:r>
          </w:p>
        </w:tc>
      </w:tr>
      <w:tr w:rsidR="008508CA" w:rsidRPr="00A70832" w14:paraId="0C8599B6" w14:textId="77777777" w:rsidTr="008508CA">
        <w:trPr>
          <w:trHeight w:val="1146"/>
        </w:trPr>
        <w:tc>
          <w:tcPr>
            <w:tcW w:w="2336" w:type="dxa"/>
          </w:tcPr>
          <w:p w14:paraId="5E73FBEF" w14:textId="77777777" w:rsidR="008508CA" w:rsidRPr="00A70832" w:rsidRDefault="008508CA" w:rsidP="00D7504E">
            <w:pPr>
              <w:spacing w:line="360" w:lineRule="auto"/>
              <w:rPr>
                <w:rFonts w:ascii="Times New Roman" w:eastAsia="Times New Roman" w:hAnsi="Times New Roman" w:cs="Times New Roman"/>
                <w:bCs/>
                <w:color w:val="000000"/>
                <w:sz w:val="24"/>
                <w:szCs w:val="24"/>
                <w:lang w:eastAsia="ru-RU"/>
              </w:rPr>
            </w:pPr>
            <w:r w:rsidRPr="00A70832">
              <w:rPr>
                <w:rFonts w:ascii="Times New Roman" w:eastAsia="Times New Roman" w:hAnsi="Times New Roman" w:cs="Times New Roman"/>
                <w:bCs/>
                <w:color w:val="000000"/>
                <w:sz w:val="24"/>
                <w:szCs w:val="24"/>
                <w:lang w:eastAsia="ru-RU"/>
              </w:rPr>
              <w:t>Конкурентная стратегия</w:t>
            </w:r>
          </w:p>
        </w:tc>
        <w:tc>
          <w:tcPr>
            <w:tcW w:w="2336" w:type="dxa"/>
          </w:tcPr>
          <w:p w14:paraId="2294DEC3" w14:textId="77777777" w:rsidR="008508CA" w:rsidRPr="00A70832" w:rsidRDefault="008508CA" w:rsidP="00D7504E">
            <w:pPr>
              <w:spacing w:line="360" w:lineRule="auto"/>
              <w:rPr>
                <w:rFonts w:ascii="Times New Roman" w:eastAsia="Times New Roman" w:hAnsi="Times New Roman" w:cs="Times New Roman"/>
                <w:color w:val="000000"/>
                <w:sz w:val="24"/>
                <w:szCs w:val="24"/>
                <w:lang w:eastAsia="ru-RU"/>
              </w:rPr>
            </w:pPr>
            <w:r w:rsidRPr="00A70832">
              <w:rPr>
                <w:rFonts w:ascii="Times New Roman" w:eastAsia="Times New Roman" w:hAnsi="Times New Roman" w:cs="Times New Roman"/>
                <w:color w:val="000000"/>
                <w:sz w:val="24"/>
                <w:szCs w:val="24"/>
                <w:lang w:eastAsia="ru-RU"/>
              </w:rPr>
              <w:t>Специализация, которая основывается на технологическом преимуществе, сервисе</w:t>
            </w:r>
          </w:p>
        </w:tc>
        <w:tc>
          <w:tcPr>
            <w:tcW w:w="2336" w:type="dxa"/>
          </w:tcPr>
          <w:p w14:paraId="443297A3" w14:textId="77777777" w:rsidR="008508CA" w:rsidRPr="00A70832" w:rsidRDefault="008508CA" w:rsidP="00D7504E">
            <w:pPr>
              <w:spacing w:line="360" w:lineRule="auto"/>
              <w:rPr>
                <w:rFonts w:ascii="Times New Roman" w:eastAsia="Times New Roman" w:hAnsi="Times New Roman" w:cs="Times New Roman"/>
                <w:color w:val="000000"/>
                <w:sz w:val="24"/>
                <w:szCs w:val="24"/>
                <w:lang w:eastAsia="ru-RU"/>
              </w:rPr>
            </w:pPr>
            <w:r w:rsidRPr="00A70832">
              <w:rPr>
                <w:rFonts w:ascii="Times New Roman" w:eastAsia="Times New Roman" w:hAnsi="Times New Roman" w:cs="Times New Roman"/>
                <w:color w:val="000000"/>
                <w:sz w:val="24"/>
                <w:szCs w:val="24"/>
                <w:lang w:eastAsia="ru-RU"/>
              </w:rPr>
              <w:t xml:space="preserve">Специализация, которая основывается на технологическом преимуществе, сервисе </w:t>
            </w:r>
          </w:p>
        </w:tc>
        <w:tc>
          <w:tcPr>
            <w:tcW w:w="2337" w:type="dxa"/>
          </w:tcPr>
          <w:p w14:paraId="63F015EA" w14:textId="77777777" w:rsidR="008508CA" w:rsidRPr="00A70832" w:rsidRDefault="008508CA" w:rsidP="00D7504E">
            <w:pPr>
              <w:spacing w:line="360" w:lineRule="auto"/>
              <w:rPr>
                <w:rFonts w:ascii="Times New Roman" w:eastAsia="Times New Roman" w:hAnsi="Times New Roman" w:cs="Times New Roman"/>
                <w:color w:val="000000"/>
                <w:sz w:val="24"/>
                <w:szCs w:val="24"/>
                <w:lang w:eastAsia="ru-RU"/>
              </w:rPr>
            </w:pPr>
            <w:r w:rsidRPr="00A70832">
              <w:rPr>
                <w:rFonts w:ascii="Times New Roman" w:eastAsia="Times New Roman" w:hAnsi="Times New Roman" w:cs="Times New Roman"/>
                <w:color w:val="000000"/>
                <w:sz w:val="24"/>
                <w:szCs w:val="24"/>
                <w:lang w:eastAsia="ru-RU"/>
              </w:rPr>
              <w:t xml:space="preserve">Специализация, которая основывается на технологическом преимуществе, сервисе </w:t>
            </w:r>
          </w:p>
        </w:tc>
      </w:tr>
    </w:tbl>
    <w:p w14:paraId="676BA504" w14:textId="77777777" w:rsidR="00E81C86" w:rsidRPr="00A70832" w:rsidRDefault="00E81C86" w:rsidP="00E81C86">
      <w:pPr>
        <w:spacing w:after="0" w:line="360" w:lineRule="auto"/>
        <w:jc w:val="both"/>
        <w:rPr>
          <w:rFonts w:ascii="Times New Roman" w:hAnsi="Times New Roman" w:cs="Times New Roman"/>
          <w:sz w:val="28"/>
        </w:rPr>
      </w:pPr>
    </w:p>
    <w:p w14:paraId="27A666B1" w14:textId="3E916AD9" w:rsidR="00E81C86" w:rsidRPr="00A70832" w:rsidRDefault="00E81C86" w:rsidP="00E81C86">
      <w:pPr>
        <w:spacing w:after="0" w:line="360" w:lineRule="auto"/>
        <w:ind w:firstLine="709"/>
        <w:jc w:val="both"/>
        <w:rPr>
          <w:rFonts w:ascii="Times New Roman" w:hAnsi="Times New Roman" w:cs="Times New Roman"/>
          <w:sz w:val="28"/>
        </w:rPr>
      </w:pPr>
      <w:bookmarkStart w:id="23" w:name="_Hlk92892315"/>
      <w:r w:rsidRPr="00A70832">
        <w:rPr>
          <w:rFonts w:ascii="Times New Roman" w:hAnsi="Times New Roman" w:cs="Times New Roman"/>
          <w:sz w:val="28"/>
        </w:rPr>
        <w:t>Зрелы</w:t>
      </w:r>
      <w:r w:rsidR="00FE54C6" w:rsidRPr="00A70832">
        <w:rPr>
          <w:rFonts w:ascii="Times New Roman" w:hAnsi="Times New Roman" w:cs="Times New Roman"/>
          <w:sz w:val="28"/>
        </w:rPr>
        <w:t>м</w:t>
      </w:r>
      <w:r w:rsidRPr="00A70832">
        <w:rPr>
          <w:rFonts w:ascii="Times New Roman" w:hAnsi="Times New Roman" w:cs="Times New Roman"/>
          <w:sz w:val="28"/>
        </w:rPr>
        <w:t xml:space="preserve"> рынк</w:t>
      </w:r>
      <w:r w:rsidR="00FE54C6" w:rsidRPr="00A70832">
        <w:rPr>
          <w:rFonts w:ascii="Times New Roman" w:hAnsi="Times New Roman" w:cs="Times New Roman"/>
          <w:sz w:val="28"/>
        </w:rPr>
        <w:t>ам</w:t>
      </w:r>
      <w:r w:rsidRPr="00A70832">
        <w:rPr>
          <w:rFonts w:ascii="Times New Roman" w:hAnsi="Times New Roman" w:cs="Times New Roman"/>
          <w:sz w:val="28"/>
        </w:rPr>
        <w:t xml:space="preserve"> характерны </w:t>
      </w:r>
      <w:r w:rsidR="005E6A66" w:rsidRPr="00A70832">
        <w:rPr>
          <w:rFonts w:ascii="Times New Roman" w:hAnsi="Times New Roman" w:cs="Times New Roman"/>
          <w:sz w:val="28"/>
        </w:rPr>
        <w:t>понижение</w:t>
      </w:r>
      <w:r w:rsidR="00FE54C6" w:rsidRPr="00A70832">
        <w:rPr>
          <w:rFonts w:ascii="Times New Roman" w:hAnsi="Times New Roman" w:cs="Times New Roman"/>
          <w:sz w:val="28"/>
        </w:rPr>
        <w:t xml:space="preserve"> </w:t>
      </w:r>
      <w:r w:rsidRPr="00A70832">
        <w:rPr>
          <w:rFonts w:ascii="Times New Roman" w:hAnsi="Times New Roman" w:cs="Times New Roman"/>
          <w:sz w:val="28"/>
        </w:rPr>
        <w:t xml:space="preserve">темпов роста и обострение конкуренции, </w:t>
      </w:r>
      <w:r w:rsidR="00FE54C6" w:rsidRPr="00A70832">
        <w:rPr>
          <w:rFonts w:ascii="Times New Roman" w:hAnsi="Times New Roman" w:cs="Times New Roman"/>
          <w:sz w:val="28"/>
        </w:rPr>
        <w:t xml:space="preserve">которые в дальнейшем </w:t>
      </w:r>
      <w:r w:rsidRPr="00A70832">
        <w:rPr>
          <w:rFonts w:ascii="Times New Roman" w:hAnsi="Times New Roman" w:cs="Times New Roman"/>
          <w:sz w:val="28"/>
        </w:rPr>
        <w:t>привод</w:t>
      </w:r>
      <w:r w:rsidR="00FE54C6" w:rsidRPr="00A70832">
        <w:rPr>
          <w:rFonts w:ascii="Times New Roman" w:hAnsi="Times New Roman" w:cs="Times New Roman"/>
          <w:sz w:val="28"/>
        </w:rPr>
        <w:t>ят</w:t>
      </w:r>
      <w:r w:rsidRPr="00A70832">
        <w:rPr>
          <w:rFonts w:ascii="Times New Roman" w:hAnsi="Times New Roman" w:cs="Times New Roman"/>
          <w:sz w:val="28"/>
        </w:rPr>
        <w:t xml:space="preserve"> к сокращению финансовых результатов участников. В таблице </w:t>
      </w:r>
      <w:r w:rsidR="00A83001" w:rsidRPr="00A70832">
        <w:rPr>
          <w:rFonts w:ascii="Times New Roman" w:hAnsi="Times New Roman" w:cs="Times New Roman"/>
          <w:sz w:val="28"/>
        </w:rPr>
        <w:t>4</w:t>
      </w:r>
      <w:r w:rsidRPr="00A70832">
        <w:rPr>
          <w:rFonts w:ascii="Times New Roman" w:hAnsi="Times New Roman" w:cs="Times New Roman"/>
          <w:sz w:val="28"/>
        </w:rPr>
        <w:t xml:space="preserve"> представлены показатели динамики выручки основных операторов услуг мобильной связи в нашей стране. </w:t>
      </w:r>
    </w:p>
    <w:bookmarkEnd w:id="23"/>
    <w:p w14:paraId="35BE5EC8" w14:textId="0CE7F390" w:rsidR="00E81C86" w:rsidRPr="00A70832" w:rsidRDefault="00E81C86" w:rsidP="00E81C86">
      <w:pPr>
        <w:spacing w:after="0" w:line="360" w:lineRule="auto"/>
        <w:ind w:firstLine="709"/>
        <w:jc w:val="both"/>
        <w:rPr>
          <w:rFonts w:ascii="Times New Roman" w:hAnsi="Times New Roman" w:cs="Times New Roman"/>
          <w:sz w:val="28"/>
        </w:rPr>
      </w:pPr>
    </w:p>
    <w:p w14:paraId="3977A2CB" w14:textId="76267BAE" w:rsidR="008B0435" w:rsidRPr="00A70832" w:rsidRDefault="008B0435" w:rsidP="00E81C86">
      <w:pPr>
        <w:spacing w:after="0" w:line="360" w:lineRule="auto"/>
        <w:ind w:firstLine="709"/>
        <w:jc w:val="both"/>
        <w:rPr>
          <w:rFonts w:ascii="Times New Roman" w:hAnsi="Times New Roman" w:cs="Times New Roman"/>
          <w:sz w:val="28"/>
        </w:rPr>
      </w:pPr>
    </w:p>
    <w:p w14:paraId="3D63C722" w14:textId="77777777" w:rsidR="008B0435" w:rsidRPr="00A70832" w:rsidRDefault="008B0435" w:rsidP="00E81C86">
      <w:pPr>
        <w:spacing w:after="0" w:line="360" w:lineRule="auto"/>
        <w:ind w:firstLine="709"/>
        <w:jc w:val="both"/>
        <w:rPr>
          <w:rFonts w:ascii="Times New Roman" w:hAnsi="Times New Roman" w:cs="Times New Roman"/>
          <w:sz w:val="28"/>
        </w:rPr>
      </w:pPr>
    </w:p>
    <w:p w14:paraId="6346E743" w14:textId="0F98DE8D" w:rsidR="00E81C86" w:rsidRPr="00A70832" w:rsidRDefault="00E81C86" w:rsidP="00E81C86">
      <w:pPr>
        <w:spacing w:after="0" w:line="360" w:lineRule="auto"/>
        <w:jc w:val="both"/>
        <w:rPr>
          <w:rFonts w:ascii="Times New Roman" w:hAnsi="Times New Roman" w:cs="Times New Roman"/>
          <w:sz w:val="28"/>
        </w:rPr>
      </w:pPr>
      <w:bookmarkStart w:id="24" w:name="_Hlk92887548"/>
      <w:r w:rsidRPr="00A70832">
        <w:rPr>
          <w:rFonts w:ascii="Times New Roman" w:hAnsi="Times New Roman" w:cs="Times New Roman"/>
          <w:sz w:val="28"/>
        </w:rPr>
        <w:lastRenderedPageBreak/>
        <w:t xml:space="preserve">Таблица </w:t>
      </w:r>
      <w:r w:rsidR="00A83001" w:rsidRPr="00A70832">
        <w:rPr>
          <w:rFonts w:ascii="Times New Roman" w:hAnsi="Times New Roman" w:cs="Times New Roman"/>
          <w:sz w:val="28"/>
        </w:rPr>
        <w:t>4</w:t>
      </w:r>
      <w:r w:rsidRPr="00A70832">
        <w:rPr>
          <w:rFonts w:ascii="Times New Roman" w:hAnsi="Times New Roman" w:cs="Times New Roman"/>
          <w:sz w:val="28"/>
        </w:rPr>
        <w:t xml:space="preserve"> - Темпы прироста выручки по отношению к предыдущему году</w:t>
      </w:r>
      <w:r w:rsidR="00FB5660" w:rsidRPr="00A70832">
        <w:rPr>
          <w:rFonts w:ascii="Times New Roman" w:hAnsi="Times New Roman" w:cs="Times New Roman"/>
          <w:sz w:val="28"/>
        </w:rPr>
        <w:t xml:space="preserve"> </w:t>
      </w:r>
      <w:bookmarkStart w:id="25" w:name="_Hlk92442613"/>
      <w:r w:rsidR="00FB5660" w:rsidRPr="00A70832">
        <w:rPr>
          <w:rFonts w:ascii="Times New Roman" w:hAnsi="Times New Roman" w:cs="Times New Roman"/>
          <w:sz w:val="28"/>
        </w:rPr>
        <w:t>[43]</w:t>
      </w:r>
    </w:p>
    <w:tbl>
      <w:tblPr>
        <w:tblStyle w:val="2"/>
        <w:tblW w:w="0" w:type="auto"/>
        <w:tblLook w:val="04A0" w:firstRow="1" w:lastRow="0" w:firstColumn="1" w:lastColumn="0" w:noHBand="0" w:noVBand="1"/>
      </w:tblPr>
      <w:tblGrid>
        <w:gridCol w:w="2263"/>
        <w:gridCol w:w="891"/>
        <w:gridCol w:w="1236"/>
        <w:gridCol w:w="1236"/>
        <w:gridCol w:w="1236"/>
        <w:gridCol w:w="1236"/>
        <w:gridCol w:w="1247"/>
      </w:tblGrid>
      <w:tr w:rsidR="00E81C86" w:rsidRPr="00A70832" w14:paraId="159D4BC4" w14:textId="77777777" w:rsidTr="00FE54C6">
        <w:trPr>
          <w:trHeight w:val="570"/>
        </w:trPr>
        <w:tc>
          <w:tcPr>
            <w:tcW w:w="2263" w:type="dxa"/>
            <w:vMerge w:val="restart"/>
          </w:tcPr>
          <w:bookmarkEnd w:id="25"/>
          <w:p w14:paraId="3222CF8E" w14:textId="77777777" w:rsidR="00E81C86" w:rsidRPr="00A70832" w:rsidRDefault="00E81C86" w:rsidP="00E81C86">
            <w:pPr>
              <w:spacing w:line="360" w:lineRule="auto"/>
              <w:rPr>
                <w:rFonts w:ascii="Times New Roman" w:hAnsi="Times New Roman" w:cs="Times New Roman"/>
                <w:sz w:val="24"/>
                <w:szCs w:val="24"/>
              </w:rPr>
            </w:pPr>
            <w:r w:rsidRPr="00A70832">
              <w:rPr>
                <w:rFonts w:ascii="Times New Roman" w:hAnsi="Times New Roman" w:cs="Times New Roman"/>
                <w:sz w:val="24"/>
                <w:szCs w:val="24"/>
              </w:rPr>
              <w:t xml:space="preserve">Операторы </w:t>
            </w:r>
          </w:p>
          <w:p w14:paraId="06D03F73" w14:textId="77777777" w:rsidR="00E81C86" w:rsidRPr="00A70832" w:rsidRDefault="00E81C86" w:rsidP="00E81C86">
            <w:pPr>
              <w:spacing w:line="360" w:lineRule="auto"/>
              <w:rPr>
                <w:rFonts w:ascii="Times New Roman" w:hAnsi="Times New Roman" w:cs="Times New Roman"/>
                <w:sz w:val="24"/>
                <w:szCs w:val="24"/>
              </w:rPr>
            </w:pPr>
          </w:p>
        </w:tc>
        <w:tc>
          <w:tcPr>
            <w:tcW w:w="891" w:type="dxa"/>
          </w:tcPr>
          <w:p w14:paraId="7E1EC8A9" w14:textId="77777777" w:rsidR="00E81C86" w:rsidRPr="00A70832" w:rsidRDefault="00E81C86" w:rsidP="00E81C86">
            <w:pPr>
              <w:spacing w:line="360" w:lineRule="auto"/>
              <w:jc w:val="center"/>
              <w:rPr>
                <w:rFonts w:ascii="Times New Roman" w:hAnsi="Times New Roman" w:cs="Times New Roman"/>
                <w:sz w:val="24"/>
                <w:szCs w:val="24"/>
              </w:rPr>
            </w:pPr>
            <w:r w:rsidRPr="00A70832">
              <w:rPr>
                <w:rFonts w:ascii="Times New Roman" w:hAnsi="Times New Roman" w:cs="Times New Roman"/>
                <w:sz w:val="24"/>
                <w:szCs w:val="24"/>
              </w:rPr>
              <w:t>2015</w:t>
            </w:r>
          </w:p>
        </w:tc>
        <w:tc>
          <w:tcPr>
            <w:tcW w:w="1236" w:type="dxa"/>
          </w:tcPr>
          <w:p w14:paraId="7E04E9D6" w14:textId="77777777" w:rsidR="00E81C86" w:rsidRPr="00A70832" w:rsidRDefault="00E81C86" w:rsidP="00E81C86">
            <w:pPr>
              <w:spacing w:line="360" w:lineRule="auto"/>
              <w:jc w:val="center"/>
              <w:rPr>
                <w:rFonts w:ascii="Times New Roman" w:hAnsi="Times New Roman" w:cs="Times New Roman"/>
                <w:sz w:val="24"/>
                <w:szCs w:val="24"/>
              </w:rPr>
            </w:pPr>
            <w:r w:rsidRPr="00A70832">
              <w:rPr>
                <w:rFonts w:ascii="Times New Roman" w:hAnsi="Times New Roman" w:cs="Times New Roman"/>
                <w:sz w:val="24"/>
                <w:szCs w:val="24"/>
              </w:rPr>
              <w:t>2016</w:t>
            </w:r>
          </w:p>
        </w:tc>
        <w:tc>
          <w:tcPr>
            <w:tcW w:w="1236" w:type="dxa"/>
          </w:tcPr>
          <w:p w14:paraId="1D8BAD0E" w14:textId="77777777" w:rsidR="00E81C86" w:rsidRPr="00A70832" w:rsidRDefault="00E81C86" w:rsidP="00E81C86">
            <w:pPr>
              <w:spacing w:line="360" w:lineRule="auto"/>
              <w:jc w:val="center"/>
              <w:rPr>
                <w:rFonts w:ascii="Times New Roman" w:hAnsi="Times New Roman" w:cs="Times New Roman"/>
                <w:sz w:val="24"/>
                <w:szCs w:val="24"/>
              </w:rPr>
            </w:pPr>
            <w:r w:rsidRPr="00A70832">
              <w:rPr>
                <w:rFonts w:ascii="Times New Roman" w:hAnsi="Times New Roman" w:cs="Times New Roman"/>
                <w:sz w:val="24"/>
                <w:szCs w:val="24"/>
              </w:rPr>
              <w:t>2017</w:t>
            </w:r>
          </w:p>
        </w:tc>
        <w:tc>
          <w:tcPr>
            <w:tcW w:w="1236" w:type="dxa"/>
          </w:tcPr>
          <w:p w14:paraId="127AC4BC" w14:textId="77777777" w:rsidR="00E81C86" w:rsidRPr="00A70832" w:rsidRDefault="00E81C86" w:rsidP="00E81C86">
            <w:pPr>
              <w:spacing w:line="360" w:lineRule="auto"/>
              <w:jc w:val="center"/>
              <w:rPr>
                <w:rFonts w:ascii="Times New Roman" w:hAnsi="Times New Roman" w:cs="Times New Roman"/>
                <w:sz w:val="24"/>
                <w:szCs w:val="24"/>
              </w:rPr>
            </w:pPr>
            <w:r w:rsidRPr="00A70832">
              <w:rPr>
                <w:rFonts w:ascii="Times New Roman" w:hAnsi="Times New Roman" w:cs="Times New Roman"/>
                <w:sz w:val="24"/>
                <w:szCs w:val="24"/>
              </w:rPr>
              <w:t>2018</w:t>
            </w:r>
          </w:p>
        </w:tc>
        <w:tc>
          <w:tcPr>
            <w:tcW w:w="1236" w:type="dxa"/>
          </w:tcPr>
          <w:p w14:paraId="0ADA2130" w14:textId="77777777" w:rsidR="00E81C86" w:rsidRPr="00A70832" w:rsidRDefault="00E81C86" w:rsidP="00E81C86">
            <w:pPr>
              <w:spacing w:line="360" w:lineRule="auto"/>
              <w:jc w:val="center"/>
              <w:rPr>
                <w:rFonts w:ascii="Times New Roman" w:hAnsi="Times New Roman" w:cs="Times New Roman"/>
                <w:sz w:val="24"/>
                <w:szCs w:val="24"/>
              </w:rPr>
            </w:pPr>
            <w:r w:rsidRPr="00A70832">
              <w:rPr>
                <w:rFonts w:ascii="Times New Roman" w:hAnsi="Times New Roman" w:cs="Times New Roman"/>
                <w:sz w:val="24"/>
                <w:szCs w:val="24"/>
              </w:rPr>
              <w:t>2019</w:t>
            </w:r>
          </w:p>
        </w:tc>
        <w:tc>
          <w:tcPr>
            <w:tcW w:w="1247" w:type="dxa"/>
          </w:tcPr>
          <w:p w14:paraId="6D37ED73" w14:textId="77777777" w:rsidR="00E81C86" w:rsidRPr="00A70832" w:rsidRDefault="00E81C86" w:rsidP="00E81C86">
            <w:pPr>
              <w:spacing w:line="360" w:lineRule="auto"/>
              <w:jc w:val="center"/>
              <w:rPr>
                <w:rFonts w:ascii="Times New Roman" w:hAnsi="Times New Roman" w:cs="Times New Roman"/>
                <w:sz w:val="24"/>
                <w:szCs w:val="24"/>
              </w:rPr>
            </w:pPr>
            <w:r w:rsidRPr="00A70832">
              <w:rPr>
                <w:rFonts w:ascii="Times New Roman" w:hAnsi="Times New Roman" w:cs="Times New Roman"/>
                <w:sz w:val="24"/>
                <w:szCs w:val="24"/>
              </w:rPr>
              <w:t>2020</w:t>
            </w:r>
          </w:p>
        </w:tc>
      </w:tr>
      <w:tr w:rsidR="00E81C86" w:rsidRPr="00A70832" w14:paraId="65DA738F" w14:textId="77777777" w:rsidTr="00FE54C6">
        <w:trPr>
          <w:trHeight w:val="434"/>
        </w:trPr>
        <w:tc>
          <w:tcPr>
            <w:tcW w:w="2263" w:type="dxa"/>
            <w:vMerge/>
          </w:tcPr>
          <w:p w14:paraId="4E7062C3" w14:textId="77777777" w:rsidR="00E81C86" w:rsidRPr="00A70832" w:rsidRDefault="00E81C86" w:rsidP="00E81C86">
            <w:pPr>
              <w:spacing w:line="360" w:lineRule="auto"/>
              <w:rPr>
                <w:rFonts w:ascii="Times New Roman" w:hAnsi="Times New Roman" w:cs="Times New Roman"/>
                <w:sz w:val="24"/>
                <w:szCs w:val="24"/>
              </w:rPr>
            </w:pPr>
          </w:p>
        </w:tc>
        <w:tc>
          <w:tcPr>
            <w:tcW w:w="7082" w:type="dxa"/>
            <w:gridSpan w:val="6"/>
          </w:tcPr>
          <w:p w14:paraId="4889B465" w14:textId="77777777" w:rsidR="00E81C86" w:rsidRPr="00A70832" w:rsidRDefault="00E81C86" w:rsidP="00E81C86">
            <w:pPr>
              <w:tabs>
                <w:tab w:val="left" w:pos="2115"/>
              </w:tabs>
              <w:spacing w:line="360" w:lineRule="auto"/>
              <w:jc w:val="both"/>
              <w:rPr>
                <w:rFonts w:ascii="Times New Roman" w:hAnsi="Times New Roman" w:cs="Times New Roman"/>
                <w:sz w:val="24"/>
                <w:szCs w:val="24"/>
              </w:rPr>
            </w:pPr>
            <w:r w:rsidRPr="00A70832">
              <w:rPr>
                <w:rFonts w:ascii="Times New Roman" w:hAnsi="Times New Roman" w:cs="Times New Roman"/>
                <w:sz w:val="24"/>
                <w:szCs w:val="24"/>
              </w:rPr>
              <w:tab/>
              <w:t xml:space="preserve">Темп прироста выручки, % </w:t>
            </w:r>
          </w:p>
        </w:tc>
      </w:tr>
      <w:tr w:rsidR="00E81C86" w:rsidRPr="00A70832" w14:paraId="7148461A" w14:textId="77777777" w:rsidTr="00FE54C6">
        <w:tc>
          <w:tcPr>
            <w:tcW w:w="2263" w:type="dxa"/>
          </w:tcPr>
          <w:p w14:paraId="0890323C" w14:textId="77777777" w:rsidR="00E81C86" w:rsidRPr="00A70832" w:rsidRDefault="00E81C86" w:rsidP="00E81C86">
            <w:pPr>
              <w:spacing w:line="360" w:lineRule="auto"/>
              <w:rPr>
                <w:rFonts w:ascii="Times New Roman" w:hAnsi="Times New Roman" w:cs="Times New Roman"/>
                <w:sz w:val="24"/>
                <w:szCs w:val="24"/>
              </w:rPr>
            </w:pPr>
            <w:r w:rsidRPr="00A70832">
              <w:rPr>
                <w:rFonts w:ascii="Times New Roman" w:hAnsi="Times New Roman" w:cs="Times New Roman"/>
                <w:sz w:val="24"/>
                <w:szCs w:val="24"/>
              </w:rPr>
              <w:t>МТС</w:t>
            </w:r>
          </w:p>
        </w:tc>
        <w:tc>
          <w:tcPr>
            <w:tcW w:w="891" w:type="dxa"/>
          </w:tcPr>
          <w:p w14:paraId="1EE3CFE3" w14:textId="77777777" w:rsidR="00E81C86" w:rsidRPr="00A70832" w:rsidRDefault="00E81C86" w:rsidP="00E81C86">
            <w:pPr>
              <w:spacing w:line="360" w:lineRule="auto"/>
              <w:jc w:val="center"/>
              <w:rPr>
                <w:rFonts w:ascii="Times New Roman" w:hAnsi="Times New Roman" w:cs="Times New Roman"/>
                <w:sz w:val="24"/>
                <w:szCs w:val="24"/>
              </w:rPr>
            </w:pPr>
            <w:r w:rsidRPr="00A70832">
              <w:rPr>
                <w:rFonts w:ascii="Times New Roman" w:hAnsi="Times New Roman" w:cs="Times New Roman"/>
                <w:sz w:val="24"/>
                <w:szCs w:val="24"/>
              </w:rPr>
              <w:t>15</w:t>
            </w:r>
          </w:p>
        </w:tc>
        <w:tc>
          <w:tcPr>
            <w:tcW w:w="1236" w:type="dxa"/>
          </w:tcPr>
          <w:p w14:paraId="24AAF1C3" w14:textId="77777777" w:rsidR="00E81C86" w:rsidRPr="00A70832" w:rsidRDefault="00E81C86" w:rsidP="00E81C86">
            <w:pPr>
              <w:spacing w:line="360" w:lineRule="auto"/>
              <w:jc w:val="center"/>
              <w:rPr>
                <w:rFonts w:ascii="Times New Roman" w:hAnsi="Times New Roman" w:cs="Times New Roman"/>
                <w:sz w:val="24"/>
                <w:szCs w:val="24"/>
              </w:rPr>
            </w:pPr>
            <w:r w:rsidRPr="00A70832">
              <w:rPr>
                <w:rFonts w:ascii="Times New Roman" w:hAnsi="Times New Roman" w:cs="Times New Roman"/>
                <w:sz w:val="24"/>
                <w:szCs w:val="24"/>
              </w:rPr>
              <w:t>9</w:t>
            </w:r>
          </w:p>
        </w:tc>
        <w:tc>
          <w:tcPr>
            <w:tcW w:w="1236" w:type="dxa"/>
          </w:tcPr>
          <w:p w14:paraId="4D098574" w14:textId="77777777" w:rsidR="00E81C86" w:rsidRPr="00A70832" w:rsidRDefault="00E81C86" w:rsidP="00E81C86">
            <w:pPr>
              <w:spacing w:line="360" w:lineRule="auto"/>
              <w:jc w:val="center"/>
              <w:rPr>
                <w:rFonts w:ascii="Times New Roman" w:hAnsi="Times New Roman" w:cs="Times New Roman"/>
                <w:sz w:val="24"/>
                <w:szCs w:val="24"/>
              </w:rPr>
            </w:pPr>
            <w:r w:rsidRPr="00A70832">
              <w:rPr>
                <w:rFonts w:ascii="Times New Roman" w:hAnsi="Times New Roman" w:cs="Times New Roman"/>
                <w:sz w:val="24"/>
                <w:szCs w:val="24"/>
              </w:rPr>
              <w:t>1</w:t>
            </w:r>
          </w:p>
        </w:tc>
        <w:tc>
          <w:tcPr>
            <w:tcW w:w="1236" w:type="dxa"/>
          </w:tcPr>
          <w:p w14:paraId="01519527" w14:textId="77777777" w:rsidR="00E81C86" w:rsidRPr="00A70832" w:rsidRDefault="00E81C86" w:rsidP="00E81C86">
            <w:pPr>
              <w:spacing w:line="360" w:lineRule="auto"/>
              <w:jc w:val="center"/>
              <w:rPr>
                <w:rFonts w:ascii="Times New Roman" w:hAnsi="Times New Roman" w:cs="Times New Roman"/>
                <w:sz w:val="24"/>
                <w:szCs w:val="24"/>
              </w:rPr>
            </w:pPr>
            <w:r w:rsidRPr="00A70832">
              <w:rPr>
                <w:rFonts w:ascii="Times New Roman" w:hAnsi="Times New Roman" w:cs="Times New Roman"/>
                <w:sz w:val="24"/>
                <w:szCs w:val="24"/>
              </w:rPr>
              <w:t>5</w:t>
            </w:r>
          </w:p>
        </w:tc>
        <w:tc>
          <w:tcPr>
            <w:tcW w:w="1236" w:type="dxa"/>
          </w:tcPr>
          <w:p w14:paraId="31D39CC3" w14:textId="77777777" w:rsidR="00E81C86" w:rsidRPr="00A70832" w:rsidRDefault="00E81C86" w:rsidP="00E81C86">
            <w:pPr>
              <w:spacing w:line="360" w:lineRule="auto"/>
              <w:jc w:val="center"/>
              <w:rPr>
                <w:rFonts w:ascii="Times New Roman" w:hAnsi="Times New Roman" w:cs="Times New Roman"/>
                <w:sz w:val="24"/>
                <w:szCs w:val="24"/>
              </w:rPr>
            </w:pPr>
            <w:r w:rsidRPr="00A70832">
              <w:rPr>
                <w:rFonts w:ascii="Times New Roman" w:hAnsi="Times New Roman" w:cs="Times New Roman"/>
                <w:sz w:val="24"/>
                <w:szCs w:val="24"/>
              </w:rPr>
              <w:t>3</w:t>
            </w:r>
          </w:p>
        </w:tc>
        <w:tc>
          <w:tcPr>
            <w:tcW w:w="1247" w:type="dxa"/>
          </w:tcPr>
          <w:p w14:paraId="1E31A309" w14:textId="77777777" w:rsidR="00E81C86" w:rsidRPr="00A70832" w:rsidRDefault="00E81C86" w:rsidP="00E81C86">
            <w:pPr>
              <w:spacing w:line="360" w:lineRule="auto"/>
              <w:jc w:val="center"/>
              <w:rPr>
                <w:rFonts w:ascii="Times New Roman" w:hAnsi="Times New Roman" w:cs="Times New Roman"/>
                <w:sz w:val="24"/>
                <w:szCs w:val="24"/>
              </w:rPr>
            </w:pPr>
            <w:r w:rsidRPr="00A70832">
              <w:rPr>
                <w:rFonts w:ascii="Times New Roman" w:hAnsi="Times New Roman" w:cs="Times New Roman"/>
                <w:sz w:val="24"/>
                <w:szCs w:val="24"/>
              </w:rPr>
              <w:t>5,2</w:t>
            </w:r>
          </w:p>
        </w:tc>
      </w:tr>
      <w:tr w:rsidR="00E81C86" w:rsidRPr="00A70832" w14:paraId="51A2E291" w14:textId="77777777" w:rsidTr="00FE54C6">
        <w:tc>
          <w:tcPr>
            <w:tcW w:w="2263" w:type="dxa"/>
          </w:tcPr>
          <w:p w14:paraId="7CB653FB" w14:textId="77777777" w:rsidR="00E81C86" w:rsidRPr="00A70832" w:rsidRDefault="00E81C86" w:rsidP="00E81C86">
            <w:pPr>
              <w:spacing w:line="360" w:lineRule="auto"/>
              <w:rPr>
                <w:rFonts w:ascii="Times New Roman" w:hAnsi="Times New Roman" w:cs="Times New Roman"/>
                <w:sz w:val="24"/>
                <w:szCs w:val="24"/>
              </w:rPr>
            </w:pPr>
            <w:proofErr w:type="spellStart"/>
            <w:r w:rsidRPr="00A70832">
              <w:rPr>
                <w:rFonts w:ascii="Times New Roman" w:hAnsi="Times New Roman" w:cs="Times New Roman"/>
                <w:sz w:val="24"/>
                <w:szCs w:val="24"/>
              </w:rPr>
              <w:t>Вымпелком</w:t>
            </w:r>
            <w:proofErr w:type="spellEnd"/>
            <w:r w:rsidRPr="00A70832">
              <w:rPr>
                <w:rFonts w:ascii="Times New Roman" w:hAnsi="Times New Roman" w:cs="Times New Roman"/>
                <w:sz w:val="24"/>
                <w:szCs w:val="24"/>
              </w:rPr>
              <w:t xml:space="preserve"> (Билайн)</w:t>
            </w:r>
          </w:p>
        </w:tc>
        <w:tc>
          <w:tcPr>
            <w:tcW w:w="891" w:type="dxa"/>
          </w:tcPr>
          <w:p w14:paraId="79C0C86E" w14:textId="77777777" w:rsidR="00E81C86" w:rsidRPr="00A70832" w:rsidRDefault="00E81C86" w:rsidP="00E81C86">
            <w:pPr>
              <w:spacing w:line="360" w:lineRule="auto"/>
              <w:jc w:val="center"/>
              <w:rPr>
                <w:rFonts w:ascii="Times New Roman" w:hAnsi="Times New Roman" w:cs="Times New Roman"/>
                <w:sz w:val="24"/>
                <w:szCs w:val="24"/>
              </w:rPr>
            </w:pPr>
            <w:r w:rsidRPr="00A70832">
              <w:rPr>
                <w:rFonts w:ascii="Times New Roman" w:hAnsi="Times New Roman" w:cs="Times New Roman"/>
                <w:sz w:val="24"/>
                <w:szCs w:val="24"/>
              </w:rPr>
              <w:t>9</w:t>
            </w:r>
          </w:p>
        </w:tc>
        <w:tc>
          <w:tcPr>
            <w:tcW w:w="1236" w:type="dxa"/>
          </w:tcPr>
          <w:p w14:paraId="73D614BA" w14:textId="77777777" w:rsidR="00E81C86" w:rsidRPr="00A70832" w:rsidRDefault="00E81C86" w:rsidP="00E81C86">
            <w:pPr>
              <w:spacing w:line="360" w:lineRule="auto"/>
              <w:jc w:val="center"/>
              <w:rPr>
                <w:rFonts w:ascii="Times New Roman" w:hAnsi="Times New Roman" w:cs="Times New Roman"/>
                <w:sz w:val="24"/>
                <w:szCs w:val="24"/>
              </w:rPr>
            </w:pPr>
            <w:r w:rsidRPr="00A70832">
              <w:rPr>
                <w:rFonts w:ascii="Times New Roman" w:hAnsi="Times New Roman" w:cs="Times New Roman"/>
                <w:sz w:val="24"/>
                <w:szCs w:val="24"/>
              </w:rPr>
              <w:t>11</w:t>
            </w:r>
          </w:p>
        </w:tc>
        <w:tc>
          <w:tcPr>
            <w:tcW w:w="1236" w:type="dxa"/>
          </w:tcPr>
          <w:p w14:paraId="76E60BA5" w14:textId="77777777" w:rsidR="00E81C86" w:rsidRPr="00A70832" w:rsidRDefault="00E81C86" w:rsidP="00E81C86">
            <w:pPr>
              <w:spacing w:line="360" w:lineRule="auto"/>
              <w:jc w:val="center"/>
              <w:rPr>
                <w:rFonts w:ascii="Times New Roman" w:hAnsi="Times New Roman" w:cs="Times New Roman"/>
                <w:sz w:val="24"/>
                <w:szCs w:val="24"/>
              </w:rPr>
            </w:pPr>
            <w:r w:rsidRPr="00A70832">
              <w:rPr>
                <w:rFonts w:ascii="Times New Roman" w:hAnsi="Times New Roman" w:cs="Times New Roman"/>
                <w:sz w:val="24"/>
                <w:szCs w:val="24"/>
              </w:rPr>
              <w:t>2</w:t>
            </w:r>
          </w:p>
        </w:tc>
        <w:tc>
          <w:tcPr>
            <w:tcW w:w="1236" w:type="dxa"/>
          </w:tcPr>
          <w:p w14:paraId="72599E51" w14:textId="77777777" w:rsidR="00E81C86" w:rsidRPr="00A70832" w:rsidRDefault="00E81C86" w:rsidP="00E81C86">
            <w:pPr>
              <w:spacing w:line="360" w:lineRule="auto"/>
              <w:jc w:val="center"/>
              <w:rPr>
                <w:rFonts w:ascii="Times New Roman" w:hAnsi="Times New Roman" w:cs="Times New Roman"/>
                <w:sz w:val="24"/>
                <w:szCs w:val="24"/>
              </w:rPr>
            </w:pPr>
            <w:r w:rsidRPr="00A70832">
              <w:rPr>
                <w:rFonts w:ascii="Times New Roman" w:hAnsi="Times New Roman" w:cs="Times New Roman"/>
                <w:sz w:val="24"/>
                <w:szCs w:val="24"/>
              </w:rPr>
              <w:t>1</w:t>
            </w:r>
          </w:p>
        </w:tc>
        <w:tc>
          <w:tcPr>
            <w:tcW w:w="1236" w:type="dxa"/>
          </w:tcPr>
          <w:p w14:paraId="731B807C" w14:textId="77777777" w:rsidR="00E81C86" w:rsidRPr="00A70832" w:rsidRDefault="00E81C86" w:rsidP="00E81C86">
            <w:pPr>
              <w:spacing w:line="360" w:lineRule="auto"/>
              <w:jc w:val="center"/>
              <w:rPr>
                <w:rFonts w:ascii="Times New Roman" w:hAnsi="Times New Roman" w:cs="Times New Roman"/>
                <w:sz w:val="24"/>
                <w:szCs w:val="24"/>
              </w:rPr>
            </w:pPr>
            <w:r w:rsidRPr="00A70832">
              <w:rPr>
                <w:rFonts w:ascii="Times New Roman" w:hAnsi="Times New Roman" w:cs="Times New Roman"/>
                <w:sz w:val="24"/>
                <w:szCs w:val="24"/>
              </w:rPr>
              <w:t>1</w:t>
            </w:r>
          </w:p>
        </w:tc>
        <w:tc>
          <w:tcPr>
            <w:tcW w:w="1247" w:type="dxa"/>
          </w:tcPr>
          <w:p w14:paraId="011D0704" w14:textId="77777777" w:rsidR="00E81C86" w:rsidRPr="00A70832" w:rsidRDefault="00E81C86" w:rsidP="00E81C86">
            <w:pPr>
              <w:spacing w:line="360" w:lineRule="auto"/>
              <w:jc w:val="center"/>
              <w:rPr>
                <w:rFonts w:ascii="Times New Roman" w:hAnsi="Times New Roman" w:cs="Times New Roman"/>
                <w:sz w:val="24"/>
                <w:szCs w:val="24"/>
              </w:rPr>
            </w:pPr>
            <w:r w:rsidRPr="00A70832">
              <w:rPr>
                <w:rFonts w:ascii="Times New Roman" w:hAnsi="Times New Roman" w:cs="Times New Roman"/>
                <w:sz w:val="24"/>
                <w:szCs w:val="24"/>
              </w:rPr>
              <w:t>-2,6</w:t>
            </w:r>
          </w:p>
        </w:tc>
      </w:tr>
      <w:tr w:rsidR="00E81C86" w:rsidRPr="00A70832" w14:paraId="2251B008" w14:textId="77777777" w:rsidTr="00FE54C6">
        <w:tc>
          <w:tcPr>
            <w:tcW w:w="2263" w:type="dxa"/>
          </w:tcPr>
          <w:p w14:paraId="70DAC4C4" w14:textId="77777777" w:rsidR="00E81C86" w:rsidRPr="00A70832" w:rsidRDefault="00E81C86" w:rsidP="00E81C86">
            <w:pPr>
              <w:spacing w:line="360" w:lineRule="auto"/>
              <w:rPr>
                <w:rFonts w:ascii="Times New Roman" w:hAnsi="Times New Roman" w:cs="Times New Roman"/>
                <w:sz w:val="24"/>
                <w:szCs w:val="24"/>
              </w:rPr>
            </w:pPr>
            <w:r w:rsidRPr="00A70832">
              <w:rPr>
                <w:rFonts w:ascii="Times New Roman" w:hAnsi="Times New Roman" w:cs="Times New Roman"/>
                <w:sz w:val="24"/>
                <w:szCs w:val="24"/>
              </w:rPr>
              <w:t>Мегафон</w:t>
            </w:r>
          </w:p>
        </w:tc>
        <w:tc>
          <w:tcPr>
            <w:tcW w:w="891" w:type="dxa"/>
          </w:tcPr>
          <w:p w14:paraId="13BB94AF" w14:textId="77777777" w:rsidR="00E81C86" w:rsidRPr="00A70832" w:rsidRDefault="00E81C86" w:rsidP="00E81C86">
            <w:pPr>
              <w:spacing w:line="360" w:lineRule="auto"/>
              <w:jc w:val="center"/>
              <w:rPr>
                <w:rFonts w:ascii="Times New Roman" w:hAnsi="Times New Roman" w:cs="Times New Roman"/>
                <w:sz w:val="24"/>
                <w:szCs w:val="24"/>
              </w:rPr>
            </w:pPr>
            <w:r w:rsidRPr="00A70832">
              <w:rPr>
                <w:rFonts w:ascii="Times New Roman" w:hAnsi="Times New Roman" w:cs="Times New Roman"/>
                <w:sz w:val="24"/>
                <w:szCs w:val="24"/>
              </w:rPr>
              <w:t>18</w:t>
            </w:r>
          </w:p>
        </w:tc>
        <w:tc>
          <w:tcPr>
            <w:tcW w:w="1236" w:type="dxa"/>
          </w:tcPr>
          <w:p w14:paraId="1E43AC42" w14:textId="77777777" w:rsidR="00E81C86" w:rsidRPr="00A70832" w:rsidRDefault="00E81C86" w:rsidP="00E81C86">
            <w:pPr>
              <w:spacing w:line="360" w:lineRule="auto"/>
              <w:jc w:val="center"/>
              <w:rPr>
                <w:rFonts w:ascii="Times New Roman" w:hAnsi="Times New Roman" w:cs="Times New Roman"/>
                <w:sz w:val="24"/>
                <w:szCs w:val="24"/>
              </w:rPr>
            </w:pPr>
            <w:r w:rsidRPr="00A70832">
              <w:rPr>
                <w:rFonts w:ascii="Times New Roman" w:hAnsi="Times New Roman" w:cs="Times New Roman"/>
                <w:sz w:val="24"/>
                <w:szCs w:val="24"/>
              </w:rPr>
              <w:t>13</w:t>
            </w:r>
          </w:p>
        </w:tc>
        <w:tc>
          <w:tcPr>
            <w:tcW w:w="1236" w:type="dxa"/>
          </w:tcPr>
          <w:p w14:paraId="253419AC" w14:textId="77777777" w:rsidR="00E81C86" w:rsidRPr="00A70832" w:rsidRDefault="00E81C86" w:rsidP="00E81C86">
            <w:pPr>
              <w:spacing w:line="360" w:lineRule="auto"/>
              <w:jc w:val="center"/>
              <w:rPr>
                <w:rFonts w:ascii="Times New Roman" w:hAnsi="Times New Roman" w:cs="Times New Roman"/>
                <w:sz w:val="24"/>
                <w:szCs w:val="24"/>
              </w:rPr>
            </w:pPr>
            <w:r w:rsidRPr="00A70832">
              <w:rPr>
                <w:rFonts w:ascii="Times New Roman" w:hAnsi="Times New Roman" w:cs="Times New Roman"/>
                <w:sz w:val="24"/>
                <w:szCs w:val="24"/>
              </w:rPr>
              <w:t>12</w:t>
            </w:r>
          </w:p>
        </w:tc>
        <w:tc>
          <w:tcPr>
            <w:tcW w:w="1236" w:type="dxa"/>
          </w:tcPr>
          <w:p w14:paraId="5AC9B014" w14:textId="77777777" w:rsidR="00E81C86" w:rsidRPr="00A70832" w:rsidRDefault="00E81C86" w:rsidP="00E81C86">
            <w:pPr>
              <w:spacing w:line="360" w:lineRule="auto"/>
              <w:jc w:val="center"/>
              <w:rPr>
                <w:rFonts w:ascii="Times New Roman" w:hAnsi="Times New Roman" w:cs="Times New Roman"/>
                <w:sz w:val="24"/>
                <w:szCs w:val="24"/>
              </w:rPr>
            </w:pPr>
            <w:r w:rsidRPr="00A70832">
              <w:rPr>
                <w:rFonts w:ascii="Times New Roman" w:hAnsi="Times New Roman" w:cs="Times New Roman"/>
                <w:sz w:val="24"/>
                <w:szCs w:val="24"/>
              </w:rPr>
              <w:t>9</w:t>
            </w:r>
          </w:p>
        </w:tc>
        <w:tc>
          <w:tcPr>
            <w:tcW w:w="1236" w:type="dxa"/>
          </w:tcPr>
          <w:p w14:paraId="0674CBE1" w14:textId="77777777" w:rsidR="00E81C86" w:rsidRPr="00A70832" w:rsidRDefault="00E81C86" w:rsidP="00E81C86">
            <w:pPr>
              <w:spacing w:line="360" w:lineRule="auto"/>
              <w:jc w:val="center"/>
              <w:rPr>
                <w:rFonts w:ascii="Times New Roman" w:hAnsi="Times New Roman" w:cs="Times New Roman"/>
                <w:sz w:val="24"/>
                <w:szCs w:val="24"/>
              </w:rPr>
            </w:pPr>
            <w:r w:rsidRPr="00A70832">
              <w:rPr>
                <w:rFonts w:ascii="Times New Roman" w:hAnsi="Times New Roman" w:cs="Times New Roman"/>
                <w:sz w:val="24"/>
                <w:szCs w:val="24"/>
              </w:rPr>
              <w:t>6</w:t>
            </w:r>
          </w:p>
        </w:tc>
        <w:tc>
          <w:tcPr>
            <w:tcW w:w="1247" w:type="dxa"/>
          </w:tcPr>
          <w:p w14:paraId="49BE3DB2" w14:textId="77777777" w:rsidR="00E81C86" w:rsidRPr="00A70832" w:rsidRDefault="00E81C86" w:rsidP="00E81C86">
            <w:pPr>
              <w:spacing w:line="360" w:lineRule="auto"/>
              <w:jc w:val="center"/>
              <w:rPr>
                <w:rFonts w:ascii="Times New Roman" w:hAnsi="Times New Roman" w:cs="Times New Roman"/>
                <w:sz w:val="24"/>
                <w:szCs w:val="24"/>
              </w:rPr>
            </w:pPr>
            <w:r w:rsidRPr="00A70832">
              <w:rPr>
                <w:rFonts w:ascii="Times New Roman" w:hAnsi="Times New Roman" w:cs="Times New Roman"/>
                <w:sz w:val="24"/>
                <w:szCs w:val="24"/>
              </w:rPr>
              <w:t>-0,004</w:t>
            </w:r>
          </w:p>
        </w:tc>
      </w:tr>
      <w:bookmarkEnd w:id="24"/>
    </w:tbl>
    <w:p w14:paraId="32DAD8A2" w14:textId="77777777" w:rsidR="00E81C86" w:rsidRPr="00A70832" w:rsidRDefault="00E81C86" w:rsidP="00E81C86">
      <w:pPr>
        <w:tabs>
          <w:tab w:val="left" w:pos="2955"/>
        </w:tabs>
        <w:spacing w:line="360" w:lineRule="auto"/>
        <w:jc w:val="center"/>
        <w:rPr>
          <w:rFonts w:ascii="Times New Roman" w:hAnsi="Times New Roman" w:cs="Times New Roman"/>
          <w:sz w:val="28"/>
        </w:rPr>
      </w:pPr>
    </w:p>
    <w:p w14:paraId="10B57B66" w14:textId="77777777" w:rsidR="00E81C86" w:rsidRPr="00A70832" w:rsidRDefault="00E81C86" w:rsidP="00E81C86">
      <w:pPr>
        <w:spacing w:after="0" w:line="360" w:lineRule="auto"/>
        <w:ind w:firstLine="709"/>
        <w:jc w:val="both"/>
        <w:rPr>
          <w:rFonts w:ascii="Times New Roman" w:hAnsi="Times New Roman" w:cs="Times New Roman"/>
          <w:sz w:val="28"/>
        </w:rPr>
      </w:pPr>
      <w:bookmarkStart w:id="26" w:name="_Hlk92892380"/>
      <w:r w:rsidRPr="00A70832">
        <w:rPr>
          <w:rFonts w:ascii="Times New Roman" w:hAnsi="Times New Roman" w:cs="Times New Roman"/>
          <w:sz w:val="28"/>
        </w:rPr>
        <w:t xml:space="preserve">Двухзначные темпы прироста выручки сотовых операторов, которые они имели до 2015 г., исчезают. Наблюдается, что на рынке услуг мобильной связи добиться роста выручки становится всё тяжелее. В 2020 г. только компания МТС объявила об увеличении показателя выручки. В отчёте Мегафона говориться, что выручка не возросла. В кратком сообщении </w:t>
      </w:r>
      <w:proofErr w:type="spellStart"/>
      <w:r w:rsidRPr="00A70832">
        <w:rPr>
          <w:rFonts w:ascii="Times New Roman" w:hAnsi="Times New Roman" w:cs="Times New Roman"/>
          <w:sz w:val="28"/>
        </w:rPr>
        <w:t>Вымпелкома</w:t>
      </w:r>
      <w:proofErr w:type="spellEnd"/>
      <w:r w:rsidRPr="00A70832">
        <w:rPr>
          <w:rFonts w:ascii="Times New Roman" w:hAnsi="Times New Roman" w:cs="Times New Roman"/>
          <w:sz w:val="28"/>
        </w:rPr>
        <w:t xml:space="preserve"> об итогах 2020 г. говорится, что сервисная выручка сократилась на 4%. </w:t>
      </w:r>
    </w:p>
    <w:bookmarkEnd w:id="26"/>
    <w:p w14:paraId="1D4BA28B" w14:textId="3B73B891" w:rsidR="00E81C86" w:rsidRPr="00A70832" w:rsidRDefault="00E81C86" w:rsidP="00D20225">
      <w:pPr>
        <w:spacing w:after="0" w:line="360" w:lineRule="auto"/>
        <w:ind w:firstLine="709"/>
        <w:jc w:val="both"/>
        <w:rPr>
          <w:rFonts w:ascii="Times New Roman" w:hAnsi="Times New Roman" w:cs="Times New Roman"/>
          <w:sz w:val="28"/>
        </w:rPr>
      </w:pPr>
      <w:r w:rsidRPr="00A70832">
        <w:rPr>
          <w:rFonts w:ascii="Times New Roman" w:hAnsi="Times New Roman" w:cs="Times New Roman"/>
          <w:sz w:val="28"/>
        </w:rPr>
        <w:t>Рыночная конкуренция является причиной снижения роста продаж. В настоящее время рынок услуг сотовой связи возглавляют три компании: МТС, Билайн</w:t>
      </w:r>
      <w:r w:rsidR="00D20225" w:rsidRPr="00A70832">
        <w:rPr>
          <w:rFonts w:ascii="Times New Roman" w:hAnsi="Times New Roman" w:cs="Times New Roman"/>
          <w:sz w:val="28"/>
        </w:rPr>
        <w:t xml:space="preserve"> </w:t>
      </w:r>
      <w:r w:rsidRPr="00A70832">
        <w:rPr>
          <w:rFonts w:ascii="Times New Roman" w:hAnsi="Times New Roman" w:cs="Times New Roman"/>
          <w:sz w:val="28"/>
        </w:rPr>
        <w:t>(ПАО «</w:t>
      </w:r>
      <w:proofErr w:type="spellStart"/>
      <w:r w:rsidRPr="00A70832">
        <w:rPr>
          <w:rFonts w:ascii="Times New Roman" w:hAnsi="Times New Roman" w:cs="Times New Roman"/>
          <w:sz w:val="28"/>
        </w:rPr>
        <w:t>Вымпелком</w:t>
      </w:r>
      <w:proofErr w:type="spellEnd"/>
      <w:r w:rsidRPr="00A70832">
        <w:rPr>
          <w:rFonts w:ascii="Times New Roman" w:hAnsi="Times New Roman" w:cs="Times New Roman"/>
          <w:sz w:val="28"/>
        </w:rPr>
        <w:t xml:space="preserve">») и ПАО «МегаФон». В таблице </w:t>
      </w:r>
      <w:r w:rsidR="00A83001" w:rsidRPr="00A70832">
        <w:rPr>
          <w:rFonts w:ascii="Times New Roman" w:hAnsi="Times New Roman" w:cs="Times New Roman"/>
          <w:sz w:val="28"/>
        </w:rPr>
        <w:t>5</w:t>
      </w:r>
      <w:r w:rsidRPr="00A70832">
        <w:rPr>
          <w:rFonts w:ascii="Times New Roman" w:hAnsi="Times New Roman" w:cs="Times New Roman"/>
          <w:sz w:val="28"/>
        </w:rPr>
        <w:t xml:space="preserve"> приведены удельные веса участников «большой тройки» в общем количестве участников.</w:t>
      </w:r>
    </w:p>
    <w:p w14:paraId="79A76198" w14:textId="77777777" w:rsidR="00E81C86" w:rsidRPr="00A70832" w:rsidRDefault="00E81C86" w:rsidP="00E81C86">
      <w:pPr>
        <w:spacing w:after="0" w:line="360" w:lineRule="auto"/>
        <w:ind w:firstLine="709"/>
        <w:jc w:val="both"/>
        <w:rPr>
          <w:rFonts w:ascii="Times New Roman" w:hAnsi="Times New Roman" w:cs="Times New Roman"/>
          <w:sz w:val="28"/>
        </w:rPr>
      </w:pPr>
      <w:bookmarkStart w:id="27" w:name="_Hlk92887568"/>
    </w:p>
    <w:p w14:paraId="36C0E489" w14:textId="4BC30691" w:rsidR="00A90153" w:rsidRPr="00A70832" w:rsidRDefault="00E81C86" w:rsidP="00A90153">
      <w:pPr>
        <w:spacing w:line="240" w:lineRule="auto"/>
        <w:jc w:val="both"/>
        <w:rPr>
          <w:rFonts w:ascii="Times New Roman" w:hAnsi="Times New Roman" w:cs="Times New Roman"/>
          <w:sz w:val="28"/>
        </w:rPr>
      </w:pPr>
      <w:r w:rsidRPr="00A70832">
        <w:rPr>
          <w:rFonts w:ascii="Times New Roman" w:hAnsi="Times New Roman" w:cs="Times New Roman"/>
          <w:sz w:val="28"/>
        </w:rPr>
        <w:t xml:space="preserve">Таблица </w:t>
      </w:r>
      <w:r w:rsidR="00A83001" w:rsidRPr="00A70832">
        <w:rPr>
          <w:rFonts w:ascii="Times New Roman" w:hAnsi="Times New Roman" w:cs="Times New Roman"/>
          <w:sz w:val="28"/>
        </w:rPr>
        <w:t>5</w:t>
      </w:r>
      <w:r w:rsidRPr="00A70832">
        <w:rPr>
          <w:rFonts w:ascii="Times New Roman" w:hAnsi="Times New Roman" w:cs="Times New Roman"/>
          <w:sz w:val="28"/>
        </w:rPr>
        <w:t xml:space="preserve"> - Доли рынка операторов мобильной связи в общей численности абонентов</w:t>
      </w:r>
      <w:r w:rsidR="00153610" w:rsidRPr="00A70832">
        <w:rPr>
          <w:rFonts w:ascii="Times New Roman" w:hAnsi="Times New Roman" w:cs="Times New Roman"/>
          <w:sz w:val="28"/>
        </w:rPr>
        <w:t xml:space="preserve"> [43]</w:t>
      </w:r>
    </w:p>
    <w:tbl>
      <w:tblPr>
        <w:tblStyle w:val="2"/>
        <w:tblW w:w="0" w:type="auto"/>
        <w:tblLook w:val="04A0" w:firstRow="1" w:lastRow="0" w:firstColumn="1" w:lastColumn="0" w:noHBand="0" w:noVBand="1"/>
      </w:tblPr>
      <w:tblGrid>
        <w:gridCol w:w="1557"/>
        <w:gridCol w:w="1557"/>
        <w:gridCol w:w="1557"/>
        <w:gridCol w:w="1558"/>
        <w:gridCol w:w="1558"/>
        <w:gridCol w:w="1558"/>
      </w:tblGrid>
      <w:tr w:rsidR="00D0017A" w:rsidRPr="00A70832" w14:paraId="5F0F3E0B" w14:textId="77777777" w:rsidTr="00D22FDB">
        <w:trPr>
          <w:trHeight w:val="943"/>
        </w:trPr>
        <w:tc>
          <w:tcPr>
            <w:tcW w:w="1557" w:type="dxa"/>
          </w:tcPr>
          <w:p w14:paraId="16E6A3AF" w14:textId="77777777" w:rsidR="00D0017A" w:rsidRPr="00A70832" w:rsidRDefault="00D0017A" w:rsidP="00D22FDB">
            <w:pPr>
              <w:spacing w:line="360" w:lineRule="auto"/>
              <w:rPr>
                <w:rFonts w:ascii="Times New Roman" w:hAnsi="Times New Roman" w:cs="Times New Roman"/>
                <w:sz w:val="28"/>
              </w:rPr>
            </w:pPr>
            <w:r w:rsidRPr="00A70832">
              <w:rPr>
                <w:rFonts w:ascii="Times New Roman" w:hAnsi="Times New Roman" w:cs="Times New Roman"/>
                <w:sz w:val="28"/>
              </w:rPr>
              <w:t xml:space="preserve">Операторы </w:t>
            </w:r>
          </w:p>
        </w:tc>
        <w:tc>
          <w:tcPr>
            <w:tcW w:w="1557" w:type="dxa"/>
          </w:tcPr>
          <w:p w14:paraId="29222673"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2016</w:t>
            </w:r>
          </w:p>
        </w:tc>
        <w:tc>
          <w:tcPr>
            <w:tcW w:w="1557" w:type="dxa"/>
          </w:tcPr>
          <w:p w14:paraId="1E29D442"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2017</w:t>
            </w:r>
          </w:p>
        </w:tc>
        <w:tc>
          <w:tcPr>
            <w:tcW w:w="1558" w:type="dxa"/>
          </w:tcPr>
          <w:p w14:paraId="45C0B095"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2018</w:t>
            </w:r>
          </w:p>
        </w:tc>
        <w:tc>
          <w:tcPr>
            <w:tcW w:w="1558" w:type="dxa"/>
          </w:tcPr>
          <w:p w14:paraId="0C431E59"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2019</w:t>
            </w:r>
          </w:p>
        </w:tc>
        <w:tc>
          <w:tcPr>
            <w:tcW w:w="1558" w:type="dxa"/>
          </w:tcPr>
          <w:p w14:paraId="05EFE41F"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2020</w:t>
            </w:r>
          </w:p>
        </w:tc>
      </w:tr>
      <w:tr w:rsidR="00D0017A" w:rsidRPr="00A70832" w14:paraId="33A51505" w14:textId="77777777" w:rsidTr="00D22FDB">
        <w:tc>
          <w:tcPr>
            <w:tcW w:w="1557" w:type="dxa"/>
          </w:tcPr>
          <w:p w14:paraId="66CC2275" w14:textId="77777777" w:rsidR="00D0017A" w:rsidRPr="00A70832" w:rsidRDefault="00D0017A" w:rsidP="00D22FDB">
            <w:pPr>
              <w:spacing w:line="360" w:lineRule="auto"/>
              <w:rPr>
                <w:rFonts w:ascii="Times New Roman" w:hAnsi="Times New Roman" w:cs="Times New Roman"/>
                <w:sz w:val="28"/>
              </w:rPr>
            </w:pPr>
            <w:r w:rsidRPr="00A70832">
              <w:rPr>
                <w:rFonts w:ascii="Times New Roman" w:hAnsi="Times New Roman" w:cs="Times New Roman"/>
                <w:sz w:val="28"/>
              </w:rPr>
              <w:t>МТС</w:t>
            </w:r>
          </w:p>
        </w:tc>
        <w:tc>
          <w:tcPr>
            <w:tcW w:w="1557" w:type="dxa"/>
          </w:tcPr>
          <w:p w14:paraId="4052C303"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30,8</w:t>
            </w:r>
          </w:p>
        </w:tc>
        <w:tc>
          <w:tcPr>
            <w:tcW w:w="1557" w:type="dxa"/>
          </w:tcPr>
          <w:p w14:paraId="42102221"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30,9</w:t>
            </w:r>
          </w:p>
        </w:tc>
        <w:tc>
          <w:tcPr>
            <w:tcW w:w="1558" w:type="dxa"/>
          </w:tcPr>
          <w:p w14:paraId="7FFA363C"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29,3</w:t>
            </w:r>
          </w:p>
        </w:tc>
        <w:tc>
          <w:tcPr>
            <w:tcW w:w="1558" w:type="dxa"/>
          </w:tcPr>
          <w:p w14:paraId="3CFF8B5E"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31,0</w:t>
            </w:r>
          </w:p>
        </w:tc>
        <w:tc>
          <w:tcPr>
            <w:tcW w:w="1558" w:type="dxa"/>
          </w:tcPr>
          <w:p w14:paraId="32925A75"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30,7</w:t>
            </w:r>
          </w:p>
        </w:tc>
      </w:tr>
      <w:tr w:rsidR="00D0017A" w:rsidRPr="00A70832" w14:paraId="6F4F14EE" w14:textId="77777777" w:rsidTr="00D22FDB">
        <w:tc>
          <w:tcPr>
            <w:tcW w:w="1557" w:type="dxa"/>
          </w:tcPr>
          <w:p w14:paraId="5F24247A" w14:textId="77777777" w:rsidR="00D0017A" w:rsidRPr="00A70832" w:rsidRDefault="00D0017A" w:rsidP="00D22FDB">
            <w:pPr>
              <w:spacing w:line="360" w:lineRule="auto"/>
              <w:rPr>
                <w:rFonts w:ascii="Times New Roman" w:hAnsi="Times New Roman" w:cs="Times New Roman"/>
                <w:sz w:val="28"/>
              </w:rPr>
            </w:pPr>
            <w:r w:rsidRPr="00A70832">
              <w:rPr>
                <w:rFonts w:ascii="Times New Roman" w:hAnsi="Times New Roman" w:cs="Times New Roman"/>
                <w:sz w:val="28"/>
              </w:rPr>
              <w:t>Билайн</w:t>
            </w:r>
          </w:p>
        </w:tc>
        <w:tc>
          <w:tcPr>
            <w:tcW w:w="1557" w:type="dxa"/>
          </w:tcPr>
          <w:p w14:paraId="089836FD"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25,1</w:t>
            </w:r>
          </w:p>
        </w:tc>
        <w:tc>
          <w:tcPr>
            <w:tcW w:w="1557" w:type="dxa"/>
          </w:tcPr>
          <w:p w14:paraId="52823325"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24,4</w:t>
            </w:r>
          </w:p>
        </w:tc>
        <w:tc>
          <w:tcPr>
            <w:tcW w:w="1558" w:type="dxa"/>
          </w:tcPr>
          <w:p w14:paraId="67F0E4DC"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23,9</w:t>
            </w:r>
          </w:p>
        </w:tc>
        <w:tc>
          <w:tcPr>
            <w:tcW w:w="1558" w:type="dxa"/>
          </w:tcPr>
          <w:p w14:paraId="1F88C4A2"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23,8</w:t>
            </w:r>
          </w:p>
        </w:tc>
        <w:tc>
          <w:tcPr>
            <w:tcW w:w="1558" w:type="dxa"/>
          </w:tcPr>
          <w:p w14:paraId="5CEC463A"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23,7</w:t>
            </w:r>
          </w:p>
        </w:tc>
      </w:tr>
      <w:tr w:rsidR="00D0017A" w:rsidRPr="00A70832" w14:paraId="48A120C2" w14:textId="77777777" w:rsidTr="00D22FDB">
        <w:tc>
          <w:tcPr>
            <w:tcW w:w="1557" w:type="dxa"/>
          </w:tcPr>
          <w:p w14:paraId="47E2E3F3" w14:textId="77777777" w:rsidR="00D0017A" w:rsidRPr="00A70832" w:rsidRDefault="00D0017A" w:rsidP="00D22FDB">
            <w:pPr>
              <w:spacing w:line="360" w:lineRule="auto"/>
              <w:rPr>
                <w:rFonts w:ascii="Times New Roman" w:hAnsi="Times New Roman" w:cs="Times New Roman"/>
                <w:sz w:val="28"/>
              </w:rPr>
            </w:pPr>
            <w:r w:rsidRPr="00A70832">
              <w:rPr>
                <w:rFonts w:ascii="Times New Roman" w:hAnsi="Times New Roman" w:cs="Times New Roman"/>
                <w:sz w:val="28"/>
              </w:rPr>
              <w:t>Мегафон</w:t>
            </w:r>
          </w:p>
        </w:tc>
        <w:tc>
          <w:tcPr>
            <w:tcW w:w="1557" w:type="dxa"/>
          </w:tcPr>
          <w:p w14:paraId="664FB3EC"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27,1</w:t>
            </w:r>
          </w:p>
        </w:tc>
        <w:tc>
          <w:tcPr>
            <w:tcW w:w="1557" w:type="dxa"/>
          </w:tcPr>
          <w:p w14:paraId="1AB64BFD"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27,1</w:t>
            </w:r>
          </w:p>
        </w:tc>
        <w:tc>
          <w:tcPr>
            <w:tcW w:w="1558" w:type="dxa"/>
          </w:tcPr>
          <w:p w14:paraId="5E8DE7EC"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28,8</w:t>
            </w:r>
          </w:p>
        </w:tc>
        <w:tc>
          <w:tcPr>
            <w:tcW w:w="1558" w:type="dxa"/>
          </w:tcPr>
          <w:p w14:paraId="05073FB9"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29,0</w:t>
            </w:r>
          </w:p>
        </w:tc>
        <w:tc>
          <w:tcPr>
            <w:tcW w:w="1558" w:type="dxa"/>
          </w:tcPr>
          <w:p w14:paraId="022460C5"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29,8</w:t>
            </w:r>
          </w:p>
        </w:tc>
      </w:tr>
      <w:tr w:rsidR="00D0017A" w:rsidRPr="00A70832" w14:paraId="54526FAA" w14:textId="77777777" w:rsidTr="00D22FDB">
        <w:tc>
          <w:tcPr>
            <w:tcW w:w="1557" w:type="dxa"/>
          </w:tcPr>
          <w:p w14:paraId="68729F59" w14:textId="77777777" w:rsidR="00D0017A" w:rsidRPr="00A70832" w:rsidRDefault="00D0017A" w:rsidP="00D22FDB">
            <w:pPr>
              <w:spacing w:line="360" w:lineRule="auto"/>
              <w:rPr>
                <w:rFonts w:ascii="Times New Roman" w:hAnsi="Times New Roman" w:cs="Times New Roman"/>
                <w:sz w:val="28"/>
              </w:rPr>
            </w:pPr>
            <w:r w:rsidRPr="00A70832">
              <w:rPr>
                <w:rFonts w:ascii="Times New Roman" w:hAnsi="Times New Roman" w:cs="Times New Roman"/>
                <w:sz w:val="28"/>
              </w:rPr>
              <w:t>прочие</w:t>
            </w:r>
          </w:p>
        </w:tc>
        <w:tc>
          <w:tcPr>
            <w:tcW w:w="1557" w:type="dxa"/>
          </w:tcPr>
          <w:p w14:paraId="10580741"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17,0</w:t>
            </w:r>
          </w:p>
        </w:tc>
        <w:tc>
          <w:tcPr>
            <w:tcW w:w="1557" w:type="dxa"/>
          </w:tcPr>
          <w:p w14:paraId="1C1B0E00"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17,6</w:t>
            </w:r>
          </w:p>
        </w:tc>
        <w:tc>
          <w:tcPr>
            <w:tcW w:w="1558" w:type="dxa"/>
          </w:tcPr>
          <w:p w14:paraId="54F4D11E"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18,1</w:t>
            </w:r>
          </w:p>
        </w:tc>
        <w:tc>
          <w:tcPr>
            <w:tcW w:w="1558" w:type="dxa"/>
          </w:tcPr>
          <w:p w14:paraId="4F0751CD"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16,2</w:t>
            </w:r>
          </w:p>
        </w:tc>
        <w:tc>
          <w:tcPr>
            <w:tcW w:w="1558" w:type="dxa"/>
          </w:tcPr>
          <w:p w14:paraId="66DA0082" w14:textId="77777777" w:rsidR="00D0017A" w:rsidRPr="00A70832" w:rsidRDefault="00D0017A" w:rsidP="00D22FDB">
            <w:pPr>
              <w:spacing w:line="360" w:lineRule="auto"/>
              <w:jc w:val="center"/>
              <w:rPr>
                <w:rFonts w:ascii="Times New Roman" w:hAnsi="Times New Roman" w:cs="Times New Roman"/>
                <w:sz w:val="28"/>
              </w:rPr>
            </w:pPr>
            <w:r w:rsidRPr="00A70832">
              <w:rPr>
                <w:rFonts w:ascii="Times New Roman" w:hAnsi="Times New Roman" w:cs="Times New Roman"/>
                <w:sz w:val="28"/>
              </w:rPr>
              <w:t>15,9</w:t>
            </w:r>
          </w:p>
        </w:tc>
      </w:tr>
    </w:tbl>
    <w:p w14:paraId="7C6C4DF6" w14:textId="4A1464EA" w:rsidR="008B0435" w:rsidRPr="00A70832" w:rsidRDefault="008B0435" w:rsidP="008B0435">
      <w:pPr>
        <w:tabs>
          <w:tab w:val="left" w:pos="5529"/>
        </w:tabs>
        <w:spacing w:line="240" w:lineRule="auto"/>
        <w:rPr>
          <w:rFonts w:ascii="Times New Roman" w:hAnsi="Times New Roman" w:cs="Times New Roman"/>
          <w:sz w:val="28"/>
        </w:rPr>
      </w:pPr>
    </w:p>
    <w:p w14:paraId="6CA0A34B" w14:textId="77777777" w:rsidR="00E81C86" w:rsidRPr="00A70832" w:rsidRDefault="00E81C86" w:rsidP="00E81C86">
      <w:pPr>
        <w:tabs>
          <w:tab w:val="left" w:pos="3210"/>
        </w:tabs>
        <w:spacing w:line="360" w:lineRule="auto"/>
        <w:rPr>
          <w:rFonts w:ascii="Times New Roman" w:hAnsi="Times New Roman" w:cs="Times New Roman"/>
          <w:sz w:val="28"/>
        </w:rPr>
      </w:pPr>
    </w:p>
    <w:bookmarkEnd w:id="27"/>
    <w:p w14:paraId="0B48F357" w14:textId="24A5C21F" w:rsidR="00E81C86" w:rsidRPr="00A70832" w:rsidRDefault="00E81C86" w:rsidP="00E81C86">
      <w:pPr>
        <w:tabs>
          <w:tab w:val="left" w:pos="3210"/>
        </w:tabs>
        <w:spacing w:after="0" w:line="360" w:lineRule="auto"/>
        <w:ind w:firstLine="709"/>
        <w:jc w:val="both"/>
        <w:rPr>
          <w:rFonts w:ascii="Times New Roman" w:hAnsi="Times New Roman" w:cs="Times New Roman"/>
          <w:sz w:val="28"/>
        </w:rPr>
      </w:pPr>
      <w:r w:rsidRPr="00A70832">
        <w:rPr>
          <w:rFonts w:ascii="Times New Roman" w:hAnsi="Times New Roman" w:cs="Times New Roman"/>
          <w:sz w:val="28"/>
        </w:rPr>
        <w:lastRenderedPageBreak/>
        <w:t xml:space="preserve">Финансовые показатели деятельности компаний «большой тройки», представленные в таблице </w:t>
      </w:r>
      <w:r w:rsidR="00A83001" w:rsidRPr="00A70832">
        <w:rPr>
          <w:rFonts w:ascii="Times New Roman" w:hAnsi="Times New Roman" w:cs="Times New Roman"/>
          <w:sz w:val="28"/>
        </w:rPr>
        <w:t>6</w:t>
      </w:r>
      <w:r w:rsidRPr="00A70832">
        <w:rPr>
          <w:rFonts w:ascii="Times New Roman" w:hAnsi="Times New Roman" w:cs="Times New Roman"/>
          <w:sz w:val="28"/>
        </w:rPr>
        <w:t xml:space="preserve">, позволяют увидеть их зависимость от позиции компании на рынке. </w:t>
      </w:r>
    </w:p>
    <w:p w14:paraId="63001F88" w14:textId="1E91F5C9" w:rsidR="003F42F2" w:rsidRPr="00A70832" w:rsidRDefault="003F42F2" w:rsidP="006350FE">
      <w:pPr>
        <w:tabs>
          <w:tab w:val="left" w:pos="3210"/>
        </w:tabs>
        <w:spacing w:after="0" w:line="360" w:lineRule="auto"/>
        <w:ind w:firstLine="709"/>
        <w:jc w:val="both"/>
        <w:rPr>
          <w:rFonts w:ascii="Times New Roman" w:hAnsi="Times New Roman" w:cs="Times New Roman"/>
          <w:sz w:val="28"/>
        </w:rPr>
      </w:pPr>
      <w:r w:rsidRPr="00A70832">
        <w:rPr>
          <w:rFonts w:ascii="Times New Roman" w:hAnsi="Times New Roman" w:cs="Times New Roman"/>
          <w:sz w:val="28"/>
        </w:rPr>
        <w:t>Если провести анализ показателей, которые характеризуют финансовые результаты компаний, можно заметить, что их соотношение соответствует позициям компании на рынке</w:t>
      </w:r>
      <w:r w:rsidR="006350FE" w:rsidRPr="00A70832">
        <w:rPr>
          <w:rFonts w:ascii="Times New Roman" w:hAnsi="Times New Roman" w:cs="Times New Roman"/>
          <w:sz w:val="28"/>
        </w:rPr>
        <w:t>.</w:t>
      </w:r>
    </w:p>
    <w:p w14:paraId="30C0B727" w14:textId="77777777" w:rsidR="00BE362F" w:rsidRPr="00A70832" w:rsidRDefault="00BE362F" w:rsidP="00FE4438">
      <w:pPr>
        <w:tabs>
          <w:tab w:val="left" w:pos="3210"/>
        </w:tabs>
        <w:spacing w:after="0" w:line="360" w:lineRule="auto"/>
        <w:jc w:val="both"/>
        <w:rPr>
          <w:rFonts w:ascii="Times New Roman" w:hAnsi="Times New Roman" w:cs="Times New Roman"/>
          <w:sz w:val="28"/>
        </w:rPr>
      </w:pPr>
    </w:p>
    <w:p w14:paraId="386E1357" w14:textId="58696DB8" w:rsidR="00FE4438" w:rsidRPr="00A70832" w:rsidRDefault="00E81C86" w:rsidP="00E81C86">
      <w:pPr>
        <w:tabs>
          <w:tab w:val="left" w:pos="3210"/>
        </w:tabs>
        <w:spacing w:after="0" w:line="360" w:lineRule="auto"/>
        <w:jc w:val="both"/>
        <w:rPr>
          <w:rFonts w:ascii="Times New Roman" w:hAnsi="Times New Roman" w:cs="Times New Roman"/>
          <w:sz w:val="28"/>
        </w:rPr>
      </w:pPr>
      <w:bookmarkStart w:id="28" w:name="_Hlk92887589"/>
      <w:r w:rsidRPr="00A70832">
        <w:rPr>
          <w:rFonts w:ascii="Times New Roman" w:hAnsi="Times New Roman" w:cs="Times New Roman"/>
          <w:sz w:val="28"/>
        </w:rPr>
        <w:t xml:space="preserve">Таблица </w:t>
      </w:r>
      <w:r w:rsidR="00A83001" w:rsidRPr="00A70832">
        <w:rPr>
          <w:rFonts w:ascii="Times New Roman" w:hAnsi="Times New Roman" w:cs="Times New Roman"/>
          <w:sz w:val="28"/>
        </w:rPr>
        <w:t>6</w:t>
      </w:r>
      <w:r w:rsidRPr="00A70832">
        <w:rPr>
          <w:rFonts w:ascii="Times New Roman" w:hAnsi="Times New Roman" w:cs="Times New Roman"/>
          <w:sz w:val="28"/>
        </w:rPr>
        <w:t xml:space="preserve"> - Финансовые показатели операторов сотовой связи</w:t>
      </w:r>
      <w:r w:rsidR="00610F30" w:rsidRPr="00A70832">
        <w:rPr>
          <w:rFonts w:ascii="Times New Roman" w:hAnsi="Times New Roman" w:cs="Times New Roman"/>
          <w:sz w:val="28"/>
        </w:rPr>
        <w:t xml:space="preserve"> [43]</w:t>
      </w:r>
    </w:p>
    <w:tbl>
      <w:tblPr>
        <w:tblStyle w:val="2"/>
        <w:tblW w:w="0" w:type="auto"/>
        <w:tblLook w:val="04A0" w:firstRow="1" w:lastRow="0" w:firstColumn="1" w:lastColumn="0" w:noHBand="0" w:noVBand="1"/>
      </w:tblPr>
      <w:tblGrid>
        <w:gridCol w:w="2336"/>
        <w:gridCol w:w="960"/>
        <w:gridCol w:w="1376"/>
        <w:gridCol w:w="1170"/>
        <w:gridCol w:w="1166"/>
        <w:gridCol w:w="1230"/>
        <w:gridCol w:w="1107"/>
      </w:tblGrid>
      <w:tr w:rsidR="008543DE" w:rsidRPr="00A70832" w14:paraId="1BC1E4AF" w14:textId="77777777" w:rsidTr="00D22FDB">
        <w:trPr>
          <w:trHeight w:val="615"/>
        </w:trPr>
        <w:tc>
          <w:tcPr>
            <w:tcW w:w="2336" w:type="dxa"/>
            <w:vMerge w:val="restart"/>
          </w:tcPr>
          <w:p w14:paraId="36402131" w14:textId="77777777" w:rsidR="008543DE" w:rsidRPr="00A70832" w:rsidRDefault="008543DE" w:rsidP="00D22FDB">
            <w:pPr>
              <w:tabs>
                <w:tab w:val="left" w:pos="3210"/>
              </w:tabs>
              <w:spacing w:line="360" w:lineRule="auto"/>
              <w:rPr>
                <w:rFonts w:ascii="Times New Roman" w:hAnsi="Times New Roman" w:cs="Times New Roman"/>
                <w:sz w:val="24"/>
              </w:rPr>
            </w:pPr>
            <w:r w:rsidRPr="00A70832">
              <w:rPr>
                <w:rFonts w:ascii="Times New Roman" w:hAnsi="Times New Roman" w:cs="Times New Roman"/>
                <w:sz w:val="24"/>
              </w:rPr>
              <w:t>Компания</w:t>
            </w:r>
          </w:p>
          <w:p w14:paraId="55461696" w14:textId="77777777" w:rsidR="008543DE" w:rsidRPr="00A70832" w:rsidRDefault="008543DE" w:rsidP="00D22FDB">
            <w:pPr>
              <w:tabs>
                <w:tab w:val="left" w:pos="3210"/>
              </w:tabs>
              <w:spacing w:line="360" w:lineRule="auto"/>
              <w:rPr>
                <w:rFonts w:ascii="Times New Roman" w:hAnsi="Times New Roman" w:cs="Times New Roman"/>
                <w:sz w:val="24"/>
              </w:rPr>
            </w:pPr>
          </w:p>
          <w:p w14:paraId="7CDD64C3" w14:textId="77777777" w:rsidR="008543DE" w:rsidRPr="00A70832" w:rsidRDefault="008543DE" w:rsidP="00D22FDB">
            <w:pPr>
              <w:tabs>
                <w:tab w:val="left" w:pos="3210"/>
              </w:tabs>
              <w:spacing w:line="360" w:lineRule="auto"/>
              <w:rPr>
                <w:rFonts w:ascii="Times New Roman" w:hAnsi="Times New Roman" w:cs="Times New Roman"/>
                <w:sz w:val="24"/>
              </w:rPr>
            </w:pPr>
          </w:p>
          <w:p w14:paraId="546F78BC" w14:textId="77777777" w:rsidR="008543DE" w:rsidRPr="00A70832" w:rsidRDefault="008543DE" w:rsidP="00D22FDB">
            <w:pPr>
              <w:tabs>
                <w:tab w:val="left" w:pos="3210"/>
              </w:tabs>
              <w:spacing w:line="360" w:lineRule="auto"/>
              <w:rPr>
                <w:rFonts w:ascii="Times New Roman" w:hAnsi="Times New Roman" w:cs="Times New Roman"/>
                <w:sz w:val="24"/>
              </w:rPr>
            </w:pPr>
          </w:p>
        </w:tc>
        <w:tc>
          <w:tcPr>
            <w:tcW w:w="2336" w:type="dxa"/>
            <w:gridSpan w:val="2"/>
          </w:tcPr>
          <w:p w14:paraId="5377B3B7"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 xml:space="preserve">Выручка, </w:t>
            </w:r>
            <w:proofErr w:type="spellStart"/>
            <w:proofErr w:type="gramStart"/>
            <w:r w:rsidRPr="00A70832">
              <w:rPr>
                <w:rFonts w:ascii="Times New Roman" w:hAnsi="Times New Roman" w:cs="Times New Roman"/>
                <w:sz w:val="24"/>
              </w:rPr>
              <w:t>млрд.руб</w:t>
            </w:r>
            <w:proofErr w:type="spellEnd"/>
            <w:proofErr w:type="gramEnd"/>
          </w:p>
        </w:tc>
        <w:tc>
          <w:tcPr>
            <w:tcW w:w="2336" w:type="dxa"/>
            <w:gridSpan w:val="2"/>
          </w:tcPr>
          <w:p w14:paraId="32365124"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 xml:space="preserve">ЧП, </w:t>
            </w:r>
            <w:proofErr w:type="spellStart"/>
            <w:proofErr w:type="gramStart"/>
            <w:r w:rsidRPr="00A70832">
              <w:rPr>
                <w:rFonts w:ascii="Times New Roman" w:hAnsi="Times New Roman" w:cs="Times New Roman"/>
                <w:sz w:val="24"/>
              </w:rPr>
              <w:t>млрд.руб</w:t>
            </w:r>
            <w:proofErr w:type="spellEnd"/>
            <w:proofErr w:type="gramEnd"/>
          </w:p>
        </w:tc>
        <w:tc>
          <w:tcPr>
            <w:tcW w:w="2337" w:type="dxa"/>
            <w:gridSpan w:val="2"/>
          </w:tcPr>
          <w:p w14:paraId="68D3ADDD"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Рентабельность продаж по ЧП, %</w:t>
            </w:r>
          </w:p>
        </w:tc>
      </w:tr>
      <w:tr w:rsidR="008543DE" w:rsidRPr="00A70832" w14:paraId="67051898" w14:textId="77777777" w:rsidTr="00D22FDB">
        <w:trPr>
          <w:trHeight w:val="675"/>
        </w:trPr>
        <w:tc>
          <w:tcPr>
            <w:tcW w:w="2336" w:type="dxa"/>
            <w:vMerge/>
          </w:tcPr>
          <w:p w14:paraId="786EC88A" w14:textId="77777777" w:rsidR="008543DE" w:rsidRPr="00A70832" w:rsidRDefault="008543DE" w:rsidP="00D22FDB">
            <w:pPr>
              <w:tabs>
                <w:tab w:val="left" w:pos="3210"/>
              </w:tabs>
              <w:spacing w:line="360" w:lineRule="auto"/>
              <w:rPr>
                <w:rFonts w:ascii="Times New Roman" w:hAnsi="Times New Roman" w:cs="Times New Roman"/>
                <w:sz w:val="24"/>
              </w:rPr>
            </w:pPr>
          </w:p>
        </w:tc>
        <w:tc>
          <w:tcPr>
            <w:tcW w:w="960" w:type="dxa"/>
          </w:tcPr>
          <w:p w14:paraId="4D105476"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2019</w:t>
            </w:r>
          </w:p>
        </w:tc>
        <w:tc>
          <w:tcPr>
            <w:tcW w:w="1376" w:type="dxa"/>
          </w:tcPr>
          <w:p w14:paraId="0685164D"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2020</w:t>
            </w:r>
          </w:p>
        </w:tc>
        <w:tc>
          <w:tcPr>
            <w:tcW w:w="1170" w:type="dxa"/>
          </w:tcPr>
          <w:p w14:paraId="3AB53CDF"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2019</w:t>
            </w:r>
          </w:p>
        </w:tc>
        <w:tc>
          <w:tcPr>
            <w:tcW w:w="1166" w:type="dxa"/>
          </w:tcPr>
          <w:p w14:paraId="55ED19FE"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2020</w:t>
            </w:r>
          </w:p>
        </w:tc>
        <w:tc>
          <w:tcPr>
            <w:tcW w:w="1230" w:type="dxa"/>
          </w:tcPr>
          <w:p w14:paraId="040AFD18"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2019</w:t>
            </w:r>
          </w:p>
        </w:tc>
        <w:tc>
          <w:tcPr>
            <w:tcW w:w="1107" w:type="dxa"/>
          </w:tcPr>
          <w:p w14:paraId="349C30B3"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2020</w:t>
            </w:r>
          </w:p>
        </w:tc>
      </w:tr>
      <w:tr w:rsidR="008543DE" w:rsidRPr="00A70832" w14:paraId="5ADAB5F9" w14:textId="77777777" w:rsidTr="00D22FDB">
        <w:tc>
          <w:tcPr>
            <w:tcW w:w="2336" w:type="dxa"/>
          </w:tcPr>
          <w:p w14:paraId="498D69B1" w14:textId="77777777" w:rsidR="008543DE" w:rsidRPr="00A70832" w:rsidRDefault="008543DE" w:rsidP="00D22FDB">
            <w:pPr>
              <w:tabs>
                <w:tab w:val="left" w:pos="3210"/>
              </w:tabs>
              <w:spacing w:line="360" w:lineRule="auto"/>
              <w:rPr>
                <w:rFonts w:ascii="Times New Roman" w:hAnsi="Times New Roman" w:cs="Times New Roman"/>
                <w:sz w:val="24"/>
              </w:rPr>
            </w:pPr>
            <w:r w:rsidRPr="00A70832">
              <w:rPr>
                <w:rFonts w:ascii="Times New Roman" w:hAnsi="Times New Roman" w:cs="Times New Roman"/>
                <w:sz w:val="24"/>
              </w:rPr>
              <w:t>МТС</w:t>
            </w:r>
          </w:p>
          <w:p w14:paraId="511C8969" w14:textId="77777777" w:rsidR="008543DE" w:rsidRPr="00A70832" w:rsidRDefault="008543DE" w:rsidP="00D22FDB">
            <w:pPr>
              <w:tabs>
                <w:tab w:val="left" w:pos="3210"/>
              </w:tabs>
              <w:spacing w:line="360" w:lineRule="auto"/>
              <w:rPr>
                <w:rFonts w:ascii="Times New Roman" w:hAnsi="Times New Roman" w:cs="Times New Roman"/>
                <w:sz w:val="24"/>
              </w:rPr>
            </w:pPr>
          </w:p>
        </w:tc>
        <w:tc>
          <w:tcPr>
            <w:tcW w:w="960" w:type="dxa"/>
          </w:tcPr>
          <w:p w14:paraId="4ED06061"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319,7</w:t>
            </w:r>
          </w:p>
        </w:tc>
        <w:tc>
          <w:tcPr>
            <w:tcW w:w="1376" w:type="dxa"/>
          </w:tcPr>
          <w:p w14:paraId="2B0E3DE9"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336,5</w:t>
            </w:r>
          </w:p>
        </w:tc>
        <w:tc>
          <w:tcPr>
            <w:tcW w:w="1170" w:type="dxa"/>
          </w:tcPr>
          <w:p w14:paraId="5C69D0DC"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51,3</w:t>
            </w:r>
          </w:p>
        </w:tc>
        <w:tc>
          <w:tcPr>
            <w:tcW w:w="1166" w:type="dxa"/>
          </w:tcPr>
          <w:p w14:paraId="627E711F"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49,5</w:t>
            </w:r>
          </w:p>
        </w:tc>
        <w:tc>
          <w:tcPr>
            <w:tcW w:w="1230" w:type="dxa"/>
          </w:tcPr>
          <w:p w14:paraId="27C68D00"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16,0</w:t>
            </w:r>
          </w:p>
        </w:tc>
        <w:tc>
          <w:tcPr>
            <w:tcW w:w="1107" w:type="dxa"/>
          </w:tcPr>
          <w:p w14:paraId="071C1192"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14,7</w:t>
            </w:r>
          </w:p>
        </w:tc>
      </w:tr>
      <w:tr w:rsidR="008543DE" w:rsidRPr="00A70832" w14:paraId="3FE79BB9" w14:textId="77777777" w:rsidTr="00D22FDB">
        <w:tc>
          <w:tcPr>
            <w:tcW w:w="2336" w:type="dxa"/>
          </w:tcPr>
          <w:p w14:paraId="13840A8B" w14:textId="77777777" w:rsidR="008543DE" w:rsidRPr="00A70832" w:rsidRDefault="008543DE" w:rsidP="00D22FDB">
            <w:pPr>
              <w:tabs>
                <w:tab w:val="left" w:pos="3210"/>
              </w:tabs>
              <w:spacing w:line="360" w:lineRule="auto"/>
              <w:rPr>
                <w:rFonts w:ascii="Times New Roman" w:hAnsi="Times New Roman" w:cs="Times New Roman"/>
                <w:sz w:val="24"/>
              </w:rPr>
            </w:pPr>
            <w:r w:rsidRPr="00A70832">
              <w:rPr>
                <w:rFonts w:ascii="Times New Roman" w:hAnsi="Times New Roman" w:cs="Times New Roman"/>
                <w:sz w:val="24"/>
              </w:rPr>
              <w:t>Мегафон</w:t>
            </w:r>
          </w:p>
        </w:tc>
        <w:tc>
          <w:tcPr>
            <w:tcW w:w="960" w:type="dxa"/>
          </w:tcPr>
          <w:p w14:paraId="4B953E5A"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314,8</w:t>
            </w:r>
          </w:p>
        </w:tc>
        <w:tc>
          <w:tcPr>
            <w:tcW w:w="1376" w:type="dxa"/>
          </w:tcPr>
          <w:p w14:paraId="3785E3F4"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313,4</w:t>
            </w:r>
          </w:p>
        </w:tc>
        <w:tc>
          <w:tcPr>
            <w:tcW w:w="1170" w:type="dxa"/>
          </w:tcPr>
          <w:p w14:paraId="2686D8A4"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37,0</w:t>
            </w:r>
          </w:p>
        </w:tc>
        <w:tc>
          <w:tcPr>
            <w:tcW w:w="1166" w:type="dxa"/>
          </w:tcPr>
          <w:p w14:paraId="1E31CC9E"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39,2</w:t>
            </w:r>
          </w:p>
        </w:tc>
        <w:tc>
          <w:tcPr>
            <w:tcW w:w="1230" w:type="dxa"/>
          </w:tcPr>
          <w:p w14:paraId="77839659"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11,8</w:t>
            </w:r>
          </w:p>
        </w:tc>
        <w:tc>
          <w:tcPr>
            <w:tcW w:w="1107" w:type="dxa"/>
          </w:tcPr>
          <w:p w14:paraId="0E2BC314"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12,5</w:t>
            </w:r>
          </w:p>
        </w:tc>
      </w:tr>
      <w:tr w:rsidR="008543DE" w:rsidRPr="00A70832" w14:paraId="5640128C" w14:textId="77777777" w:rsidTr="00D22FDB">
        <w:tc>
          <w:tcPr>
            <w:tcW w:w="2336" w:type="dxa"/>
          </w:tcPr>
          <w:p w14:paraId="334DF0A8" w14:textId="77777777" w:rsidR="008543DE" w:rsidRPr="00A70832" w:rsidRDefault="008543DE" w:rsidP="00D22FDB">
            <w:pPr>
              <w:tabs>
                <w:tab w:val="left" w:pos="3210"/>
              </w:tabs>
              <w:spacing w:line="360" w:lineRule="auto"/>
              <w:rPr>
                <w:rFonts w:ascii="Times New Roman" w:hAnsi="Times New Roman" w:cs="Times New Roman"/>
                <w:sz w:val="24"/>
              </w:rPr>
            </w:pPr>
            <w:r w:rsidRPr="00A70832">
              <w:rPr>
                <w:rFonts w:ascii="Times New Roman" w:hAnsi="Times New Roman" w:cs="Times New Roman"/>
                <w:sz w:val="24"/>
              </w:rPr>
              <w:t>Билайн</w:t>
            </w:r>
          </w:p>
        </w:tc>
        <w:tc>
          <w:tcPr>
            <w:tcW w:w="960" w:type="dxa"/>
          </w:tcPr>
          <w:p w14:paraId="50163ED0"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284,2</w:t>
            </w:r>
          </w:p>
        </w:tc>
        <w:tc>
          <w:tcPr>
            <w:tcW w:w="1376" w:type="dxa"/>
          </w:tcPr>
          <w:p w14:paraId="00748CFB"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276,8</w:t>
            </w:r>
          </w:p>
        </w:tc>
        <w:tc>
          <w:tcPr>
            <w:tcW w:w="1170" w:type="dxa"/>
          </w:tcPr>
          <w:p w14:paraId="12511D61"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14,8</w:t>
            </w:r>
          </w:p>
        </w:tc>
        <w:tc>
          <w:tcPr>
            <w:tcW w:w="1166" w:type="dxa"/>
          </w:tcPr>
          <w:p w14:paraId="4CE0BB73"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32,6</w:t>
            </w:r>
          </w:p>
        </w:tc>
        <w:tc>
          <w:tcPr>
            <w:tcW w:w="1230" w:type="dxa"/>
          </w:tcPr>
          <w:p w14:paraId="64840C5F"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5,2</w:t>
            </w:r>
          </w:p>
        </w:tc>
        <w:tc>
          <w:tcPr>
            <w:tcW w:w="1107" w:type="dxa"/>
          </w:tcPr>
          <w:p w14:paraId="38DB75B9" w14:textId="77777777" w:rsidR="008543DE" w:rsidRPr="00A70832" w:rsidRDefault="008543DE" w:rsidP="00D22FDB">
            <w:pPr>
              <w:tabs>
                <w:tab w:val="left" w:pos="3210"/>
              </w:tabs>
              <w:spacing w:line="360" w:lineRule="auto"/>
              <w:jc w:val="center"/>
              <w:rPr>
                <w:rFonts w:ascii="Times New Roman" w:hAnsi="Times New Roman" w:cs="Times New Roman"/>
                <w:sz w:val="24"/>
              </w:rPr>
            </w:pPr>
            <w:r w:rsidRPr="00A70832">
              <w:rPr>
                <w:rFonts w:ascii="Times New Roman" w:hAnsi="Times New Roman" w:cs="Times New Roman"/>
                <w:sz w:val="24"/>
              </w:rPr>
              <w:t>11,8</w:t>
            </w:r>
          </w:p>
        </w:tc>
      </w:tr>
      <w:bookmarkEnd w:id="28"/>
    </w:tbl>
    <w:p w14:paraId="6A042360" w14:textId="6904BBDA" w:rsidR="00E81C86" w:rsidRPr="00A70832" w:rsidRDefault="00E81C86" w:rsidP="00FE4438">
      <w:pPr>
        <w:tabs>
          <w:tab w:val="left" w:pos="3210"/>
        </w:tabs>
        <w:spacing w:after="0" w:line="360" w:lineRule="auto"/>
        <w:jc w:val="both"/>
        <w:rPr>
          <w:rFonts w:ascii="Times New Roman" w:hAnsi="Times New Roman" w:cs="Times New Roman"/>
          <w:sz w:val="28"/>
        </w:rPr>
      </w:pPr>
    </w:p>
    <w:p w14:paraId="68E5CFD0" w14:textId="09662516" w:rsidR="00E81C86" w:rsidRPr="00A70832" w:rsidRDefault="00E81C86" w:rsidP="00E81C86">
      <w:pPr>
        <w:tabs>
          <w:tab w:val="left" w:pos="3210"/>
        </w:tabs>
        <w:spacing w:after="0" w:line="360" w:lineRule="auto"/>
        <w:ind w:firstLine="709"/>
        <w:jc w:val="both"/>
        <w:rPr>
          <w:rFonts w:ascii="Times New Roman" w:hAnsi="Times New Roman" w:cs="Times New Roman"/>
          <w:sz w:val="28"/>
        </w:rPr>
      </w:pPr>
      <w:r w:rsidRPr="00A70832">
        <w:rPr>
          <w:rFonts w:ascii="Times New Roman" w:hAnsi="Times New Roman" w:cs="Times New Roman"/>
          <w:sz w:val="28"/>
        </w:rPr>
        <w:t xml:space="preserve">Компания МТС обладает самыми высокими показателями выручки, чистой прибыли и рентабельности. При этом в 2020 г. при увеличении выручки на 5,2 % чистая прибыль компании снизилась на 3,5 %, что привело к сокращению уровня рентабельности на 1,3 %. </w:t>
      </w:r>
      <w:r w:rsidR="000D4A33" w:rsidRPr="00A70832">
        <w:rPr>
          <w:rFonts w:ascii="Times New Roman" w:hAnsi="Times New Roman" w:cs="Times New Roman"/>
          <w:sz w:val="28"/>
        </w:rPr>
        <w:t xml:space="preserve">Сокращение </w:t>
      </w:r>
      <w:r w:rsidRPr="00A70832">
        <w:rPr>
          <w:rFonts w:ascii="Times New Roman" w:hAnsi="Times New Roman" w:cs="Times New Roman"/>
          <w:sz w:val="28"/>
        </w:rPr>
        <w:t xml:space="preserve">чистой прибыли в компании объясняют затратами на реализацию проекта по развитию сети. </w:t>
      </w:r>
    </w:p>
    <w:p w14:paraId="53624284" w14:textId="77777777" w:rsidR="00E81C86" w:rsidRPr="00A70832" w:rsidRDefault="00E81C86" w:rsidP="00E81C86">
      <w:pPr>
        <w:tabs>
          <w:tab w:val="left" w:pos="3210"/>
        </w:tabs>
        <w:spacing w:after="0" w:line="360" w:lineRule="auto"/>
        <w:ind w:firstLine="709"/>
        <w:jc w:val="both"/>
        <w:rPr>
          <w:rFonts w:ascii="Times New Roman" w:hAnsi="Times New Roman" w:cs="Times New Roman"/>
          <w:sz w:val="28"/>
        </w:rPr>
      </w:pPr>
      <w:r w:rsidRPr="00A70832">
        <w:rPr>
          <w:rFonts w:ascii="Times New Roman" w:hAnsi="Times New Roman" w:cs="Times New Roman"/>
          <w:sz w:val="28"/>
        </w:rPr>
        <w:t>Мегафону, наоборот, удалось добиться увеличения чистой прибыли на 5,9 % и, соответственно, роста, при незначительном снижении выручки.</w:t>
      </w:r>
    </w:p>
    <w:p w14:paraId="7B9EA7A1" w14:textId="77777777" w:rsidR="00E81C86" w:rsidRPr="00A70832" w:rsidRDefault="00E81C86" w:rsidP="00E81C86">
      <w:pPr>
        <w:tabs>
          <w:tab w:val="left" w:pos="3210"/>
        </w:tabs>
        <w:spacing w:after="0" w:line="360" w:lineRule="auto"/>
        <w:ind w:firstLine="709"/>
        <w:jc w:val="both"/>
        <w:rPr>
          <w:rFonts w:ascii="Times New Roman" w:hAnsi="Times New Roman" w:cs="Times New Roman"/>
          <w:sz w:val="28"/>
        </w:rPr>
      </w:pPr>
      <w:r w:rsidRPr="00A70832">
        <w:rPr>
          <w:rFonts w:ascii="Times New Roman" w:hAnsi="Times New Roman" w:cs="Times New Roman"/>
          <w:sz w:val="28"/>
        </w:rPr>
        <w:t xml:space="preserve">Динамика финансовых результатов </w:t>
      </w:r>
      <w:proofErr w:type="spellStart"/>
      <w:r w:rsidRPr="00A70832">
        <w:rPr>
          <w:rFonts w:ascii="Times New Roman" w:hAnsi="Times New Roman" w:cs="Times New Roman"/>
          <w:sz w:val="28"/>
        </w:rPr>
        <w:t>Вымпелкома</w:t>
      </w:r>
      <w:proofErr w:type="spellEnd"/>
      <w:r w:rsidRPr="00A70832">
        <w:rPr>
          <w:rFonts w:ascii="Times New Roman" w:hAnsi="Times New Roman" w:cs="Times New Roman"/>
          <w:sz w:val="28"/>
        </w:rPr>
        <w:t xml:space="preserve"> имеет свою особенность: снижение выручки на 2,6 % сопровождалось увеличением чистой прибыли (с 14,8 до 32,6 млрд. руб.) и рентабельности. </w:t>
      </w:r>
    </w:p>
    <w:p w14:paraId="1091B7FD" w14:textId="77777777" w:rsidR="00E81C86" w:rsidRPr="00A70832" w:rsidRDefault="00E81C86" w:rsidP="00E81C86">
      <w:pPr>
        <w:tabs>
          <w:tab w:val="left" w:pos="3210"/>
        </w:tabs>
        <w:spacing w:after="0" w:line="360" w:lineRule="auto"/>
        <w:ind w:firstLine="709"/>
        <w:jc w:val="both"/>
        <w:rPr>
          <w:rFonts w:ascii="Times New Roman" w:hAnsi="Times New Roman" w:cs="Times New Roman"/>
          <w:sz w:val="28"/>
        </w:rPr>
      </w:pPr>
      <w:r w:rsidRPr="00A70832">
        <w:rPr>
          <w:rFonts w:ascii="Times New Roman" w:hAnsi="Times New Roman" w:cs="Times New Roman"/>
          <w:sz w:val="28"/>
        </w:rPr>
        <w:t xml:space="preserve">В целом динамика финансовых результатов российских сотовых операторов оценивается положительно. Экономические трудности в стране, падение доходов населения не помешали им увеличить результаты своей деятельности. </w:t>
      </w:r>
    </w:p>
    <w:p w14:paraId="2C3353E9" w14:textId="177402B2" w:rsidR="00E81C86" w:rsidRPr="00A70832" w:rsidRDefault="00E81C86" w:rsidP="007232CE">
      <w:pPr>
        <w:tabs>
          <w:tab w:val="left" w:pos="3210"/>
        </w:tabs>
        <w:spacing w:after="0" w:line="360" w:lineRule="auto"/>
        <w:ind w:firstLine="709"/>
        <w:jc w:val="both"/>
        <w:rPr>
          <w:rFonts w:ascii="Times New Roman" w:hAnsi="Times New Roman" w:cs="Times New Roman"/>
          <w:sz w:val="28"/>
        </w:rPr>
      </w:pPr>
      <w:r w:rsidRPr="00A70832">
        <w:rPr>
          <w:rFonts w:ascii="Times New Roman" w:hAnsi="Times New Roman" w:cs="Times New Roman"/>
          <w:sz w:val="28"/>
        </w:rPr>
        <w:lastRenderedPageBreak/>
        <w:t xml:space="preserve">Рынки с ограниченным числом крупных участников являются </w:t>
      </w:r>
      <w:proofErr w:type="gramStart"/>
      <w:r w:rsidR="00993DB4" w:rsidRPr="00A70832">
        <w:rPr>
          <w:rFonts w:ascii="Times New Roman" w:hAnsi="Times New Roman" w:cs="Times New Roman"/>
          <w:sz w:val="28"/>
        </w:rPr>
        <w:t>олигополистическими[</w:t>
      </w:r>
      <w:proofErr w:type="gramEnd"/>
      <w:r w:rsidRPr="00A70832">
        <w:rPr>
          <w:rFonts w:ascii="Times New Roman" w:hAnsi="Times New Roman" w:cs="Times New Roman"/>
          <w:sz w:val="28"/>
        </w:rPr>
        <w:t xml:space="preserve">43]. </w:t>
      </w:r>
    </w:p>
    <w:p w14:paraId="4826DB26" w14:textId="656623F7" w:rsidR="00E81C86" w:rsidRPr="00A70832" w:rsidRDefault="00E81C86" w:rsidP="00E81C86">
      <w:pPr>
        <w:tabs>
          <w:tab w:val="left" w:pos="3210"/>
        </w:tabs>
        <w:spacing w:after="0" w:line="360" w:lineRule="auto"/>
        <w:ind w:firstLine="680"/>
        <w:jc w:val="both"/>
        <w:rPr>
          <w:rFonts w:ascii="Times New Roman" w:hAnsi="Times New Roman" w:cs="Times New Roman"/>
          <w:sz w:val="28"/>
        </w:rPr>
      </w:pPr>
      <w:r w:rsidRPr="00A70832">
        <w:rPr>
          <w:rFonts w:ascii="Times New Roman" w:hAnsi="Times New Roman" w:cs="Times New Roman"/>
          <w:sz w:val="28"/>
        </w:rPr>
        <w:t xml:space="preserve">Поведение компаний на олигополистических рынках иногда сравнивают с поведением «могущественных слонов», противостояние которых опасно не только для самих бойцов, но и для стабильности рынка в целом. Сговор о разделе рынка сбыта, уровня цен, является типичным для олигополии. Антимонопольные ведомства определяют такие картельные соглашения и наказывают их участников. </w:t>
      </w:r>
      <w:r w:rsidR="00993DB4">
        <w:rPr>
          <w:rFonts w:ascii="Times New Roman" w:hAnsi="Times New Roman" w:cs="Times New Roman"/>
          <w:sz w:val="28"/>
        </w:rPr>
        <w:t>Например</w:t>
      </w:r>
      <w:r w:rsidRPr="00A70832">
        <w:rPr>
          <w:rFonts w:ascii="Times New Roman" w:hAnsi="Times New Roman" w:cs="Times New Roman"/>
          <w:sz w:val="28"/>
        </w:rPr>
        <w:t>, в январе 2019 г. Федеральная антимонопольная служба России (ФАС РФ) возбудила дело в отношении ПАО «Мегафон», ПАО «Мобильные Телесистемы» (МТС) и ПАО «</w:t>
      </w:r>
      <w:proofErr w:type="spellStart"/>
      <w:r w:rsidRPr="00A70832">
        <w:rPr>
          <w:rFonts w:ascii="Times New Roman" w:hAnsi="Times New Roman" w:cs="Times New Roman"/>
          <w:sz w:val="28"/>
        </w:rPr>
        <w:t>Вымпелком</w:t>
      </w:r>
      <w:proofErr w:type="spellEnd"/>
      <w:r w:rsidRPr="00A70832">
        <w:rPr>
          <w:rFonts w:ascii="Times New Roman" w:hAnsi="Times New Roman" w:cs="Times New Roman"/>
          <w:sz w:val="28"/>
        </w:rPr>
        <w:t xml:space="preserve">» за введение </w:t>
      </w:r>
      <w:proofErr w:type="spellStart"/>
      <w:r w:rsidRPr="00A70832">
        <w:rPr>
          <w:rFonts w:ascii="Times New Roman" w:hAnsi="Times New Roman" w:cs="Times New Roman"/>
          <w:sz w:val="28"/>
        </w:rPr>
        <w:t>поклиентского</w:t>
      </w:r>
      <w:proofErr w:type="spellEnd"/>
      <w:r w:rsidRPr="00A70832">
        <w:rPr>
          <w:rFonts w:ascii="Times New Roman" w:hAnsi="Times New Roman" w:cs="Times New Roman"/>
          <w:sz w:val="28"/>
        </w:rPr>
        <w:t xml:space="preserve"> учета </w:t>
      </w:r>
      <w:proofErr w:type="spellStart"/>
      <w:r w:rsidRPr="00A70832">
        <w:rPr>
          <w:rFonts w:ascii="Times New Roman" w:hAnsi="Times New Roman" w:cs="Times New Roman"/>
          <w:sz w:val="28"/>
        </w:rPr>
        <w:t>sms</w:t>
      </w:r>
      <w:proofErr w:type="spellEnd"/>
      <w:r w:rsidRPr="00A70832">
        <w:rPr>
          <w:rFonts w:ascii="Times New Roman" w:hAnsi="Times New Roman" w:cs="Times New Roman"/>
          <w:sz w:val="28"/>
        </w:rPr>
        <w:t xml:space="preserve">-трафика для </w:t>
      </w:r>
      <w:proofErr w:type="spellStart"/>
      <w:r w:rsidRPr="00A70832">
        <w:rPr>
          <w:rFonts w:ascii="Times New Roman" w:hAnsi="Times New Roman" w:cs="Times New Roman"/>
          <w:sz w:val="28"/>
        </w:rPr>
        <w:t>sms</w:t>
      </w:r>
      <w:proofErr w:type="spellEnd"/>
      <w:r w:rsidRPr="00A70832">
        <w:rPr>
          <w:rFonts w:ascii="Times New Roman" w:hAnsi="Times New Roman" w:cs="Times New Roman"/>
          <w:sz w:val="28"/>
        </w:rPr>
        <w:t xml:space="preserve">-агрегаторов. По мнению службы, действия операторов, привели к повышению тарифов для конечных заказчиков рассылок. </w:t>
      </w:r>
    </w:p>
    <w:p w14:paraId="15B221EA" w14:textId="39B7676C" w:rsidR="00E81C86" w:rsidRPr="00A70832" w:rsidRDefault="00614472" w:rsidP="00E81C86">
      <w:pPr>
        <w:tabs>
          <w:tab w:val="left" w:pos="3210"/>
        </w:tabs>
        <w:spacing w:after="0" w:line="360" w:lineRule="auto"/>
        <w:ind w:firstLine="680"/>
        <w:jc w:val="both"/>
        <w:rPr>
          <w:rFonts w:ascii="Times New Roman" w:hAnsi="Times New Roman" w:cs="Times New Roman"/>
          <w:sz w:val="28"/>
        </w:rPr>
      </w:pPr>
      <w:r w:rsidRPr="00A70832">
        <w:rPr>
          <w:rFonts w:ascii="Times New Roman" w:hAnsi="Times New Roman" w:cs="Times New Roman"/>
          <w:sz w:val="28"/>
        </w:rPr>
        <w:t>Н</w:t>
      </w:r>
      <w:r w:rsidR="00E81C86" w:rsidRPr="00A70832">
        <w:rPr>
          <w:rFonts w:ascii="Times New Roman" w:hAnsi="Times New Roman" w:cs="Times New Roman"/>
          <w:sz w:val="28"/>
        </w:rPr>
        <w:t xml:space="preserve">а рынке </w:t>
      </w:r>
      <w:r w:rsidR="00ED18C7" w:rsidRPr="00A70832">
        <w:rPr>
          <w:rFonts w:ascii="Times New Roman" w:hAnsi="Times New Roman" w:cs="Times New Roman"/>
          <w:sz w:val="28"/>
        </w:rPr>
        <w:t xml:space="preserve">сотовой связи на характер конкурентных отношений </w:t>
      </w:r>
      <w:r w:rsidR="00E81C86" w:rsidRPr="00A70832">
        <w:rPr>
          <w:rFonts w:ascii="Times New Roman" w:hAnsi="Times New Roman" w:cs="Times New Roman"/>
          <w:sz w:val="28"/>
        </w:rPr>
        <w:t xml:space="preserve">влияет специфика услуг мобильной связи, которую по своим свойствам можно отнести к однородному товару, т. е. потребитель не увидит большой разницы, какой оператор предоставит ему эту услугу. Степень однородности услуги мобильной связи как товара </w:t>
      </w:r>
      <w:r w:rsidR="000817E6" w:rsidRPr="00A70832">
        <w:rPr>
          <w:rFonts w:ascii="Times New Roman" w:hAnsi="Times New Roman" w:cs="Times New Roman"/>
          <w:sz w:val="28"/>
        </w:rPr>
        <w:t>возросла</w:t>
      </w:r>
      <w:r w:rsidR="00E81C86" w:rsidRPr="00A70832">
        <w:rPr>
          <w:rFonts w:ascii="Times New Roman" w:hAnsi="Times New Roman" w:cs="Times New Roman"/>
          <w:sz w:val="28"/>
        </w:rPr>
        <w:t xml:space="preserve"> после отмены в 2016 г., так называемого «мобильного рабства», т. е. обязательной смены номера при переходе к другому оператору. Для рынка однородных товаров характерна высокая ценовая конкуренция, которая в условиях олигополии перерастает в ценовую войну, в которой, как известно, победителей быть не может.</w:t>
      </w:r>
    </w:p>
    <w:p w14:paraId="6DCBD111" w14:textId="1ADA117F" w:rsidR="00E81C86" w:rsidRPr="00A70832" w:rsidRDefault="00E81C86" w:rsidP="00E81C86">
      <w:pPr>
        <w:tabs>
          <w:tab w:val="left" w:pos="3210"/>
        </w:tabs>
        <w:spacing w:after="0" w:line="360" w:lineRule="auto"/>
        <w:ind w:firstLine="680"/>
        <w:jc w:val="both"/>
        <w:rPr>
          <w:rFonts w:ascii="Times New Roman" w:hAnsi="Times New Roman" w:cs="Times New Roman"/>
          <w:sz w:val="28"/>
        </w:rPr>
      </w:pPr>
      <w:bookmarkStart w:id="29" w:name="_Hlk92893099"/>
      <w:r w:rsidRPr="00A70832">
        <w:rPr>
          <w:rFonts w:ascii="Times New Roman" w:hAnsi="Times New Roman" w:cs="Times New Roman"/>
          <w:sz w:val="28"/>
        </w:rPr>
        <w:t xml:space="preserve">Таким образом, поскольку конкуренция между сотовыми операторами стремительно растет, это приведет к снижению тарифов на услуги связи. А это приведет к потере определенной части дохода. Чтобы компенсировать упущенную выгоду(прибыль), сотовые операторы </w:t>
      </w:r>
      <w:r w:rsidR="007C22D6">
        <w:rPr>
          <w:rFonts w:ascii="Times New Roman" w:hAnsi="Times New Roman" w:cs="Times New Roman"/>
          <w:sz w:val="28"/>
        </w:rPr>
        <w:t>разрабатывают</w:t>
      </w:r>
      <w:r w:rsidRPr="00A70832">
        <w:rPr>
          <w:rFonts w:ascii="Times New Roman" w:hAnsi="Times New Roman" w:cs="Times New Roman"/>
          <w:sz w:val="28"/>
        </w:rPr>
        <w:t xml:space="preserve"> новые способы, предоставляя </w:t>
      </w:r>
      <w:r w:rsidR="00D944B1">
        <w:rPr>
          <w:rFonts w:ascii="Times New Roman" w:hAnsi="Times New Roman" w:cs="Times New Roman"/>
          <w:sz w:val="28"/>
        </w:rPr>
        <w:t xml:space="preserve">клиентам </w:t>
      </w:r>
      <w:r w:rsidRPr="00A70832">
        <w:rPr>
          <w:rFonts w:ascii="Times New Roman" w:hAnsi="Times New Roman" w:cs="Times New Roman"/>
          <w:sz w:val="28"/>
        </w:rPr>
        <w:t>дополнительные услуги и возможности, и получая прибыль уже от их использования</w:t>
      </w:r>
      <w:bookmarkEnd w:id="29"/>
      <w:r w:rsidRPr="00A70832">
        <w:rPr>
          <w:rFonts w:ascii="Times New Roman" w:hAnsi="Times New Roman" w:cs="Times New Roman"/>
          <w:sz w:val="28"/>
        </w:rPr>
        <w:t xml:space="preserve">. </w:t>
      </w:r>
    </w:p>
    <w:p w14:paraId="3F2068D2" w14:textId="722C5CD9" w:rsidR="00E81C86" w:rsidRPr="00A70832" w:rsidRDefault="00E81C86" w:rsidP="00E81C86">
      <w:pPr>
        <w:tabs>
          <w:tab w:val="left" w:pos="3210"/>
        </w:tabs>
        <w:spacing w:after="0" w:line="360" w:lineRule="auto"/>
        <w:ind w:firstLine="680"/>
        <w:jc w:val="both"/>
        <w:rPr>
          <w:rFonts w:ascii="Times New Roman" w:hAnsi="Times New Roman" w:cs="Times New Roman"/>
          <w:sz w:val="28"/>
        </w:rPr>
      </w:pPr>
      <w:r w:rsidRPr="00A70832">
        <w:rPr>
          <w:rFonts w:ascii="Times New Roman" w:hAnsi="Times New Roman" w:cs="Times New Roman"/>
          <w:sz w:val="28"/>
        </w:rPr>
        <w:t xml:space="preserve">Например, МТС успешно опирается на стратегию ценового лидера. Этот сотовый оператор, как отмечалось выше, в последние годы занимает </w:t>
      </w:r>
      <w:r w:rsidRPr="00A70832">
        <w:rPr>
          <w:rFonts w:ascii="Times New Roman" w:hAnsi="Times New Roman" w:cs="Times New Roman"/>
          <w:sz w:val="28"/>
        </w:rPr>
        <w:lastRenderedPageBreak/>
        <w:t xml:space="preserve">лидирующие позиции по количеству абонентов. Билайн опирается на стратегию ценообразования на базе индивидуальных издержек. Мегафон применяет стратегию минимальных цен на услуги, </w:t>
      </w:r>
      <w:proofErr w:type="gramStart"/>
      <w:r w:rsidRPr="00A70832">
        <w:rPr>
          <w:rFonts w:ascii="Times New Roman" w:hAnsi="Times New Roman" w:cs="Times New Roman"/>
          <w:sz w:val="28"/>
        </w:rPr>
        <w:t>что ,в</w:t>
      </w:r>
      <w:proofErr w:type="gramEnd"/>
      <w:r w:rsidRPr="00A70832">
        <w:rPr>
          <w:rFonts w:ascii="Times New Roman" w:hAnsi="Times New Roman" w:cs="Times New Roman"/>
          <w:sz w:val="28"/>
        </w:rPr>
        <w:t xml:space="preserve"> данном случаи, вполне разумно, так как этот мобильный оператор появился на рынке сравнительно недавно (но компания уже успела выйти в одни из лидирующие позиции), и политика первых двух компаний вряд ли принесла бы ему успех. </w:t>
      </w:r>
    </w:p>
    <w:p w14:paraId="59620CA4" w14:textId="77777777" w:rsidR="00E81C86" w:rsidRPr="00A70832" w:rsidRDefault="00E81C86" w:rsidP="00E81C86">
      <w:pPr>
        <w:keepNext/>
        <w:keepLines/>
        <w:spacing w:before="280" w:after="280" w:line="360" w:lineRule="auto"/>
        <w:ind w:firstLine="680"/>
        <w:jc w:val="both"/>
        <w:outlineLvl w:val="0"/>
        <w:rPr>
          <w:rFonts w:ascii="Times New Roman" w:eastAsia="Times New Roman" w:hAnsi="Times New Roman" w:cs="Times New Roman"/>
          <w:b/>
          <w:sz w:val="28"/>
          <w:szCs w:val="32"/>
        </w:rPr>
      </w:pPr>
      <w:bookmarkStart w:id="30" w:name="_Toc44600018"/>
      <w:r w:rsidRPr="00A70832">
        <w:rPr>
          <w:rFonts w:ascii="Times New Roman" w:eastAsia="Times New Roman" w:hAnsi="Times New Roman" w:cs="Times New Roman"/>
          <w:b/>
          <w:sz w:val="28"/>
          <w:szCs w:val="32"/>
        </w:rPr>
        <w:t xml:space="preserve">2.2 </w:t>
      </w:r>
      <w:bookmarkEnd w:id="30"/>
      <w:r w:rsidRPr="00A70832">
        <w:rPr>
          <w:rFonts w:ascii="Times New Roman" w:eastAsia="Times New Roman" w:hAnsi="Times New Roman" w:cs="Times New Roman"/>
          <w:b/>
          <w:sz w:val="28"/>
          <w:szCs w:val="32"/>
        </w:rPr>
        <w:t>Анализ современного состояния ООО "Мобильные Системы"                 в условиях финансовой нестабильности</w:t>
      </w:r>
    </w:p>
    <w:p w14:paraId="218BCCF1" w14:textId="77777777" w:rsidR="00E81C86" w:rsidRPr="00A70832" w:rsidRDefault="00E81C86" w:rsidP="00E81C86">
      <w:pPr>
        <w:spacing w:after="0" w:line="360" w:lineRule="auto"/>
        <w:ind w:firstLine="680"/>
        <w:jc w:val="both"/>
        <w:rPr>
          <w:rFonts w:ascii="Times New Roman" w:eastAsia="Times New Roman" w:hAnsi="Times New Roman" w:cs="Times New Roman"/>
          <w:color w:val="000000"/>
          <w:sz w:val="28"/>
          <w:szCs w:val="28"/>
        </w:rPr>
      </w:pPr>
      <w:r w:rsidRPr="00A70832">
        <w:rPr>
          <w:rFonts w:ascii="Times New Roman" w:eastAsia="Times New Roman" w:hAnsi="Times New Roman" w:cs="Times New Roman"/>
          <w:color w:val="000000"/>
          <w:sz w:val="28"/>
          <w:szCs w:val="28"/>
        </w:rPr>
        <w:t>ООО «Мобильные Системы» является предприятием, которое пытается решить проблему обеспечения системности, широкого ассортимента услуг, предоставляемых компанией ПАО «МегаФон» по качеству и в разных ценовых категориях.</w:t>
      </w:r>
    </w:p>
    <w:p w14:paraId="4DD60418" w14:textId="1404FA23" w:rsidR="00312CD5" w:rsidRDefault="00E81C86" w:rsidP="00312CD5">
      <w:pPr>
        <w:spacing w:after="0" w:line="360" w:lineRule="auto"/>
        <w:ind w:firstLine="680"/>
        <w:jc w:val="both"/>
        <w:rPr>
          <w:rFonts w:ascii="Times New Roman" w:eastAsia="Times New Roman" w:hAnsi="Times New Roman" w:cs="Times New Roman"/>
          <w:color w:val="000000"/>
          <w:sz w:val="28"/>
          <w:szCs w:val="28"/>
        </w:rPr>
      </w:pPr>
      <w:r w:rsidRPr="00A70832">
        <w:rPr>
          <w:rFonts w:ascii="Times New Roman" w:eastAsia="Times New Roman" w:hAnsi="Times New Roman" w:cs="Times New Roman"/>
          <w:color w:val="000000"/>
          <w:sz w:val="28"/>
          <w:szCs w:val="28"/>
        </w:rPr>
        <w:t xml:space="preserve">На данный момент компания испытывает трудности, связанные с большой конкуренцией в отрасли услуг связи. В таблице </w:t>
      </w:r>
      <w:r w:rsidR="00A83001" w:rsidRPr="00A70832">
        <w:rPr>
          <w:rFonts w:ascii="Times New Roman" w:eastAsia="Times New Roman" w:hAnsi="Times New Roman" w:cs="Times New Roman"/>
          <w:color w:val="000000"/>
          <w:sz w:val="28"/>
          <w:szCs w:val="28"/>
        </w:rPr>
        <w:t>7</w:t>
      </w:r>
      <w:r w:rsidRPr="00A70832">
        <w:rPr>
          <w:rFonts w:ascii="Times New Roman" w:eastAsia="Times New Roman" w:hAnsi="Times New Roman" w:cs="Times New Roman"/>
          <w:color w:val="000000"/>
          <w:sz w:val="28"/>
          <w:szCs w:val="28"/>
        </w:rPr>
        <w:t xml:space="preserve"> представлены основные экономические показатели предприятия. </w:t>
      </w:r>
    </w:p>
    <w:p w14:paraId="1DFCD008" w14:textId="77777777" w:rsidR="00312CD5" w:rsidRPr="00A70832" w:rsidRDefault="00312CD5" w:rsidP="00312CD5">
      <w:pPr>
        <w:spacing w:after="0" w:line="360" w:lineRule="auto"/>
        <w:ind w:firstLine="680"/>
        <w:jc w:val="both"/>
        <w:rPr>
          <w:rFonts w:ascii="Times New Roman" w:eastAsia="Times New Roman" w:hAnsi="Times New Roman" w:cs="Times New Roman"/>
          <w:color w:val="000000"/>
          <w:sz w:val="28"/>
          <w:szCs w:val="28"/>
        </w:rPr>
      </w:pPr>
    </w:p>
    <w:p w14:paraId="63E55678" w14:textId="57AFFF7F" w:rsidR="00E81C86" w:rsidRPr="00A70832" w:rsidRDefault="00E81C86" w:rsidP="003F3131">
      <w:pPr>
        <w:spacing w:line="240" w:lineRule="auto"/>
        <w:jc w:val="both"/>
        <w:rPr>
          <w:rFonts w:ascii="Times New Roman" w:eastAsia="Times New Roman" w:hAnsi="Times New Roman" w:cs="Times New Roman"/>
          <w:color w:val="000000"/>
          <w:sz w:val="28"/>
          <w:szCs w:val="28"/>
        </w:rPr>
      </w:pPr>
      <w:bookmarkStart w:id="31" w:name="_Hlk92887611"/>
      <w:r w:rsidRPr="00A70832">
        <w:rPr>
          <w:rFonts w:ascii="Times New Roman" w:eastAsia="Times New Roman" w:hAnsi="Times New Roman" w:cs="Times New Roman"/>
          <w:color w:val="000000"/>
          <w:sz w:val="28"/>
          <w:szCs w:val="28"/>
        </w:rPr>
        <w:t xml:space="preserve">Таблица </w:t>
      </w:r>
      <w:r w:rsidR="00A83001" w:rsidRPr="00A70832">
        <w:rPr>
          <w:rFonts w:ascii="Times New Roman" w:eastAsia="Times New Roman" w:hAnsi="Times New Roman" w:cs="Times New Roman"/>
          <w:color w:val="000000"/>
          <w:sz w:val="28"/>
          <w:szCs w:val="28"/>
        </w:rPr>
        <w:t>7</w:t>
      </w:r>
      <w:r w:rsidRPr="00A70832">
        <w:rPr>
          <w:rFonts w:ascii="Times New Roman" w:eastAsia="Times New Roman" w:hAnsi="Times New Roman" w:cs="Times New Roman"/>
          <w:color w:val="000000"/>
          <w:sz w:val="28"/>
          <w:szCs w:val="28"/>
        </w:rPr>
        <w:t xml:space="preserve"> - Размер и основные экономические показатели ООО «Мобильные системы» в 2018-2020 гг</w:t>
      </w:r>
      <w:r w:rsidR="00065C9E" w:rsidRPr="00A70832">
        <w:rPr>
          <w:rFonts w:ascii="Times New Roman" w:eastAsia="Times New Roman" w:hAnsi="Times New Roman" w:cs="Times New Roman"/>
          <w:color w:val="000000"/>
          <w:sz w:val="28"/>
          <w:szCs w:val="28"/>
        </w:rPr>
        <w:t>.</w:t>
      </w:r>
      <w:r w:rsidR="001C474F" w:rsidRPr="00A70832">
        <w:rPr>
          <w:rFonts w:ascii="Times New Roman" w:eastAsia="Times New Roman" w:hAnsi="Times New Roman" w:cs="Times New Roman"/>
          <w:color w:val="000000"/>
          <w:sz w:val="28"/>
          <w:szCs w:val="28"/>
        </w:rPr>
        <w:t xml:space="preserve"> [</w:t>
      </w:r>
      <w:r w:rsidR="00D3304A" w:rsidRPr="00A70832">
        <w:rPr>
          <w:rFonts w:ascii="Times New Roman" w:eastAsia="Times New Roman" w:hAnsi="Times New Roman" w:cs="Times New Roman"/>
          <w:color w:val="000000"/>
          <w:sz w:val="28"/>
          <w:szCs w:val="28"/>
        </w:rPr>
        <w:t>48</w:t>
      </w:r>
      <w:r w:rsidR="001C474F" w:rsidRPr="00A70832">
        <w:rPr>
          <w:rFonts w:ascii="Times New Roman" w:eastAsia="Times New Roman" w:hAnsi="Times New Roman" w:cs="Times New Roman"/>
          <w:color w:val="000000"/>
          <w:sz w:val="28"/>
          <w:szCs w:val="28"/>
        </w:rPr>
        <w:t>]</w:t>
      </w:r>
    </w:p>
    <w:tbl>
      <w:tblPr>
        <w:tblW w:w="9424" w:type="dxa"/>
        <w:tblCellMar>
          <w:left w:w="0" w:type="dxa"/>
          <w:right w:w="0" w:type="dxa"/>
        </w:tblCellMar>
        <w:tblLook w:val="0000" w:firstRow="0" w:lastRow="0" w:firstColumn="0" w:lastColumn="0" w:noHBand="0" w:noVBand="0"/>
      </w:tblPr>
      <w:tblGrid>
        <w:gridCol w:w="4957"/>
        <w:gridCol w:w="1053"/>
        <w:gridCol w:w="1138"/>
        <w:gridCol w:w="1069"/>
        <w:gridCol w:w="1207"/>
      </w:tblGrid>
      <w:tr w:rsidR="00C92BA6" w:rsidRPr="00A70832" w14:paraId="4E1DE3D9" w14:textId="77777777" w:rsidTr="00D22FDB">
        <w:trPr>
          <w:trHeight w:val="20"/>
        </w:trPr>
        <w:tc>
          <w:tcPr>
            <w:tcW w:w="4957"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tcPr>
          <w:p w14:paraId="4EEA19DC" w14:textId="77777777" w:rsidR="00C92BA6" w:rsidRPr="00A70832" w:rsidRDefault="00C92BA6" w:rsidP="00D22FDB">
            <w:pPr>
              <w:spacing w:after="0" w:line="360" w:lineRule="auto"/>
              <w:jc w:val="both"/>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Показатели</w:t>
            </w:r>
          </w:p>
        </w:tc>
        <w:tc>
          <w:tcPr>
            <w:tcW w:w="1053" w:type="dxa"/>
            <w:tcBorders>
              <w:top w:val="single" w:sz="4" w:space="0" w:color="auto"/>
              <w:left w:val="nil"/>
              <w:bottom w:val="single" w:sz="4" w:space="0" w:color="auto"/>
              <w:right w:val="single" w:sz="4" w:space="0" w:color="auto"/>
            </w:tcBorders>
            <w:tcMar>
              <w:top w:w="10" w:type="dxa"/>
              <w:left w:w="10" w:type="dxa"/>
              <w:bottom w:w="0" w:type="dxa"/>
              <w:right w:w="10" w:type="dxa"/>
            </w:tcMar>
          </w:tcPr>
          <w:p w14:paraId="05EEE75D"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2018</w:t>
            </w:r>
          </w:p>
        </w:tc>
        <w:tc>
          <w:tcPr>
            <w:tcW w:w="1138" w:type="dxa"/>
            <w:tcBorders>
              <w:top w:val="single" w:sz="4" w:space="0" w:color="auto"/>
              <w:left w:val="nil"/>
              <w:bottom w:val="single" w:sz="4" w:space="0" w:color="auto"/>
              <w:right w:val="single" w:sz="4" w:space="0" w:color="auto"/>
            </w:tcBorders>
            <w:tcMar>
              <w:top w:w="10" w:type="dxa"/>
              <w:left w:w="10" w:type="dxa"/>
              <w:bottom w:w="0" w:type="dxa"/>
              <w:right w:w="10" w:type="dxa"/>
            </w:tcMar>
          </w:tcPr>
          <w:p w14:paraId="392E977A"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2019</w:t>
            </w:r>
          </w:p>
        </w:tc>
        <w:tc>
          <w:tcPr>
            <w:tcW w:w="1069" w:type="dxa"/>
            <w:tcBorders>
              <w:top w:val="single" w:sz="4" w:space="0" w:color="auto"/>
              <w:left w:val="nil"/>
              <w:bottom w:val="single" w:sz="4" w:space="0" w:color="auto"/>
              <w:right w:val="single" w:sz="4" w:space="0" w:color="auto"/>
            </w:tcBorders>
            <w:tcMar>
              <w:top w:w="10" w:type="dxa"/>
              <w:left w:w="10" w:type="dxa"/>
              <w:bottom w:w="0" w:type="dxa"/>
              <w:right w:w="10" w:type="dxa"/>
            </w:tcMar>
          </w:tcPr>
          <w:p w14:paraId="4B76021B"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2020</w:t>
            </w:r>
          </w:p>
        </w:tc>
        <w:tc>
          <w:tcPr>
            <w:tcW w:w="1207" w:type="dxa"/>
            <w:tcBorders>
              <w:top w:val="single" w:sz="4" w:space="0" w:color="auto"/>
              <w:left w:val="nil"/>
              <w:bottom w:val="single" w:sz="4" w:space="0" w:color="auto"/>
              <w:right w:val="single" w:sz="4" w:space="0" w:color="auto"/>
            </w:tcBorders>
            <w:tcMar>
              <w:top w:w="10" w:type="dxa"/>
              <w:left w:w="10" w:type="dxa"/>
              <w:bottom w:w="0" w:type="dxa"/>
              <w:right w:w="10" w:type="dxa"/>
            </w:tcMar>
          </w:tcPr>
          <w:p w14:paraId="093B9709"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2020 г. в % к 2018 г</w:t>
            </w:r>
          </w:p>
        </w:tc>
      </w:tr>
      <w:tr w:rsidR="00C92BA6" w:rsidRPr="00A70832" w14:paraId="24A08BF6" w14:textId="77777777" w:rsidTr="00D22FDB">
        <w:trPr>
          <w:trHeight w:val="20"/>
        </w:trPr>
        <w:tc>
          <w:tcPr>
            <w:tcW w:w="4957"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tcPr>
          <w:p w14:paraId="6BBAE2C8" w14:textId="77777777" w:rsidR="00C92BA6" w:rsidRPr="00A70832" w:rsidRDefault="00C92BA6" w:rsidP="00D22FDB">
            <w:pPr>
              <w:spacing w:after="0" w:line="360" w:lineRule="auto"/>
              <w:jc w:val="both"/>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Выручка от продажи продукции в фактических ценах, тыс. руб.</w:t>
            </w:r>
          </w:p>
        </w:tc>
        <w:tc>
          <w:tcPr>
            <w:tcW w:w="1053" w:type="dxa"/>
            <w:tcBorders>
              <w:top w:val="nil"/>
              <w:left w:val="nil"/>
              <w:bottom w:val="single" w:sz="4" w:space="0" w:color="auto"/>
              <w:right w:val="single" w:sz="4" w:space="0" w:color="auto"/>
            </w:tcBorders>
            <w:tcMar>
              <w:top w:w="10" w:type="dxa"/>
              <w:left w:w="10" w:type="dxa"/>
              <w:bottom w:w="0" w:type="dxa"/>
              <w:right w:w="10" w:type="dxa"/>
            </w:tcMar>
          </w:tcPr>
          <w:p w14:paraId="7B9B0285"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5778</w:t>
            </w:r>
          </w:p>
        </w:tc>
        <w:tc>
          <w:tcPr>
            <w:tcW w:w="1138" w:type="dxa"/>
            <w:tcBorders>
              <w:top w:val="nil"/>
              <w:left w:val="nil"/>
              <w:bottom w:val="single" w:sz="4" w:space="0" w:color="auto"/>
              <w:right w:val="single" w:sz="4" w:space="0" w:color="auto"/>
            </w:tcBorders>
            <w:tcMar>
              <w:top w:w="10" w:type="dxa"/>
              <w:left w:w="10" w:type="dxa"/>
              <w:bottom w:w="0" w:type="dxa"/>
              <w:right w:w="10" w:type="dxa"/>
            </w:tcMar>
          </w:tcPr>
          <w:p w14:paraId="04BCAFDE"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6423</w:t>
            </w:r>
          </w:p>
        </w:tc>
        <w:tc>
          <w:tcPr>
            <w:tcW w:w="1069" w:type="dxa"/>
            <w:tcBorders>
              <w:top w:val="nil"/>
              <w:left w:val="nil"/>
              <w:bottom w:val="single" w:sz="4" w:space="0" w:color="auto"/>
              <w:right w:val="single" w:sz="4" w:space="0" w:color="auto"/>
            </w:tcBorders>
            <w:tcMar>
              <w:top w:w="10" w:type="dxa"/>
              <w:left w:w="10" w:type="dxa"/>
              <w:bottom w:w="0" w:type="dxa"/>
              <w:right w:w="10" w:type="dxa"/>
            </w:tcMar>
          </w:tcPr>
          <w:p w14:paraId="55B37B63"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6725</w:t>
            </w:r>
          </w:p>
        </w:tc>
        <w:tc>
          <w:tcPr>
            <w:tcW w:w="1207" w:type="dxa"/>
            <w:tcBorders>
              <w:top w:val="nil"/>
              <w:left w:val="nil"/>
              <w:bottom w:val="single" w:sz="4" w:space="0" w:color="auto"/>
              <w:right w:val="single" w:sz="4" w:space="0" w:color="auto"/>
            </w:tcBorders>
            <w:tcMar>
              <w:top w:w="10" w:type="dxa"/>
              <w:left w:w="10" w:type="dxa"/>
              <w:bottom w:w="0" w:type="dxa"/>
              <w:right w:w="10" w:type="dxa"/>
            </w:tcMar>
          </w:tcPr>
          <w:p w14:paraId="61917774"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116,39</w:t>
            </w:r>
          </w:p>
        </w:tc>
      </w:tr>
      <w:tr w:rsidR="00C92BA6" w:rsidRPr="00A70832" w14:paraId="1343C202" w14:textId="77777777" w:rsidTr="00D22FDB">
        <w:trPr>
          <w:trHeight w:val="20"/>
        </w:trPr>
        <w:tc>
          <w:tcPr>
            <w:tcW w:w="4957"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tcPr>
          <w:p w14:paraId="3E2628A5" w14:textId="77777777" w:rsidR="00C92BA6" w:rsidRPr="00A70832" w:rsidRDefault="00C92BA6" w:rsidP="00D22FDB">
            <w:pPr>
              <w:spacing w:after="0" w:line="360" w:lineRule="auto"/>
              <w:jc w:val="both"/>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Выручка от продажи продукции в ценах 2017 года, тыс. руб.</w:t>
            </w:r>
          </w:p>
        </w:tc>
        <w:tc>
          <w:tcPr>
            <w:tcW w:w="1053" w:type="dxa"/>
            <w:tcBorders>
              <w:top w:val="nil"/>
              <w:left w:val="nil"/>
              <w:bottom w:val="single" w:sz="4" w:space="0" w:color="auto"/>
              <w:right w:val="single" w:sz="4" w:space="0" w:color="auto"/>
            </w:tcBorders>
            <w:tcMar>
              <w:top w:w="10" w:type="dxa"/>
              <w:left w:w="10" w:type="dxa"/>
              <w:bottom w:w="0" w:type="dxa"/>
              <w:right w:w="10" w:type="dxa"/>
            </w:tcMar>
          </w:tcPr>
          <w:p w14:paraId="58F21855"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lang w:val="en-US"/>
              </w:rPr>
            </w:pPr>
            <w:r w:rsidRPr="00A70832">
              <w:rPr>
                <w:rFonts w:ascii="Times New Roman" w:eastAsia="Times New Roman" w:hAnsi="Times New Roman" w:cs="Times New Roman"/>
                <w:color w:val="000000"/>
                <w:sz w:val="24"/>
                <w:szCs w:val="28"/>
                <w:lang w:val="en-US"/>
              </w:rPr>
              <w:t>5778</w:t>
            </w:r>
          </w:p>
        </w:tc>
        <w:tc>
          <w:tcPr>
            <w:tcW w:w="1138" w:type="dxa"/>
            <w:tcBorders>
              <w:top w:val="nil"/>
              <w:left w:val="nil"/>
              <w:bottom w:val="single" w:sz="4" w:space="0" w:color="auto"/>
              <w:right w:val="single" w:sz="4" w:space="0" w:color="auto"/>
            </w:tcBorders>
            <w:tcMar>
              <w:top w:w="10" w:type="dxa"/>
              <w:left w:w="10" w:type="dxa"/>
              <w:bottom w:w="0" w:type="dxa"/>
              <w:right w:w="10" w:type="dxa"/>
            </w:tcMar>
          </w:tcPr>
          <w:p w14:paraId="5A9C5F47"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lang w:val="en-US"/>
              </w:rPr>
            </w:pPr>
            <w:r w:rsidRPr="00A70832">
              <w:rPr>
                <w:rFonts w:ascii="Times New Roman" w:eastAsia="Times New Roman" w:hAnsi="Times New Roman" w:cs="Times New Roman"/>
                <w:color w:val="000000"/>
                <w:sz w:val="24"/>
                <w:szCs w:val="28"/>
                <w:lang w:val="en-US"/>
              </w:rPr>
              <w:t>5717</w:t>
            </w:r>
          </w:p>
        </w:tc>
        <w:tc>
          <w:tcPr>
            <w:tcW w:w="1069" w:type="dxa"/>
            <w:tcBorders>
              <w:top w:val="nil"/>
              <w:left w:val="nil"/>
              <w:bottom w:val="single" w:sz="4" w:space="0" w:color="auto"/>
              <w:right w:val="single" w:sz="4" w:space="0" w:color="auto"/>
            </w:tcBorders>
            <w:tcMar>
              <w:top w:w="10" w:type="dxa"/>
              <w:left w:w="10" w:type="dxa"/>
              <w:bottom w:w="0" w:type="dxa"/>
              <w:right w:w="10" w:type="dxa"/>
            </w:tcMar>
          </w:tcPr>
          <w:p w14:paraId="3BFFFDEF"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lang w:val="en-US"/>
              </w:rPr>
            </w:pPr>
            <w:r w:rsidRPr="00A70832">
              <w:rPr>
                <w:rFonts w:ascii="Times New Roman" w:eastAsia="Times New Roman" w:hAnsi="Times New Roman" w:cs="Times New Roman"/>
                <w:color w:val="000000"/>
                <w:sz w:val="24"/>
                <w:szCs w:val="28"/>
                <w:lang w:val="en-US"/>
              </w:rPr>
              <w:t>5312</w:t>
            </w:r>
          </w:p>
        </w:tc>
        <w:tc>
          <w:tcPr>
            <w:tcW w:w="1207" w:type="dxa"/>
            <w:tcBorders>
              <w:top w:val="nil"/>
              <w:left w:val="nil"/>
              <w:bottom w:val="single" w:sz="4" w:space="0" w:color="auto"/>
              <w:right w:val="single" w:sz="4" w:space="0" w:color="auto"/>
            </w:tcBorders>
            <w:tcMar>
              <w:top w:w="10" w:type="dxa"/>
              <w:left w:w="10" w:type="dxa"/>
              <w:bottom w:w="0" w:type="dxa"/>
              <w:right w:w="10" w:type="dxa"/>
            </w:tcMar>
          </w:tcPr>
          <w:p w14:paraId="66BD9D2D"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lang w:val="en-US"/>
              </w:rPr>
            </w:pPr>
            <w:r w:rsidRPr="00A70832">
              <w:rPr>
                <w:rFonts w:ascii="Times New Roman" w:eastAsia="Times New Roman" w:hAnsi="Times New Roman" w:cs="Times New Roman"/>
                <w:color w:val="000000"/>
                <w:sz w:val="24"/>
                <w:szCs w:val="28"/>
                <w:lang w:val="en-US"/>
              </w:rPr>
              <w:t>91,93</w:t>
            </w:r>
          </w:p>
        </w:tc>
      </w:tr>
      <w:tr w:rsidR="00C92BA6" w:rsidRPr="00A70832" w14:paraId="13D58997" w14:textId="77777777" w:rsidTr="00D22FDB">
        <w:trPr>
          <w:trHeight w:val="20"/>
        </w:trPr>
        <w:tc>
          <w:tcPr>
            <w:tcW w:w="4957"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tcPr>
          <w:p w14:paraId="29768777" w14:textId="77777777" w:rsidR="00C92BA6" w:rsidRPr="00A70832" w:rsidRDefault="00C92BA6" w:rsidP="00D22FDB">
            <w:pPr>
              <w:spacing w:after="0" w:line="360" w:lineRule="auto"/>
              <w:jc w:val="both"/>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Стоимость производственных основных средств, тыс. руб.</w:t>
            </w:r>
          </w:p>
        </w:tc>
        <w:tc>
          <w:tcPr>
            <w:tcW w:w="1053" w:type="dxa"/>
            <w:tcBorders>
              <w:top w:val="nil"/>
              <w:left w:val="nil"/>
              <w:bottom w:val="single" w:sz="4" w:space="0" w:color="auto"/>
              <w:right w:val="single" w:sz="4" w:space="0" w:color="auto"/>
            </w:tcBorders>
            <w:tcMar>
              <w:top w:w="10" w:type="dxa"/>
              <w:left w:w="10" w:type="dxa"/>
              <w:bottom w:w="0" w:type="dxa"/>
              <w:right w:w="10" w:type="dxa"/>
            </w:tcMar>
          </w:tcPr>
          <w:p w14:paraId="4337B7AC"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5667</w:t>
            </w:r>
          </w:p>
        </w:tc>
        <w:tc>
          <w:tcPr>
            <w:tcW w:w="1138" w:type="dxa"/>
            <w:tcBorders>
              <w:top w:val="nil"/>
              <w:left w:val="nil"/>
              <w:bottom w:val="single" w:sz="4" w:space="0" w:color="auto"/>
              <w:right w:val="single" w:sz="4" w:space="0" w:color="auto"/>
            </w:tcBorders>
            <w:tcMar>
              <w:top w:w="10" w:type="dxa"/>
              <w:left w:w="10" w:type="dxa"/>
              <w:bottom w:w="0" w:type="dxa"/>
              <w:right w:w="10" w:type="dxa"/>
            </w:tcMar>
          </w:tcPr>
          <w:p w14:paraId="4B8E1A59"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5705</w:t>
            </w:r>
          </w:p>
        </w:tc>
        <w:tc>
          <w:tcPr>
            <w:tcW w:w="1069" w:type="dxa"/>
            <w:tcBorders>
              <w:top w:val="nil"/>
              <w:left w:val="nil"/>
              <w:bottom w:val="single" w:sz="4" w:space="0" w:color="auto"/>
              <w:right w:val="single" w:sz="4" w:space="0" w:color="auto"/>
            </w:tcBorders>
            <w:tcMar>
              <w:top w:w="10" w:type="dxa"/>
              <w:left w:w="10" w:type="dxa"/>
              <w:bottom w:w="0" w:type="dxa"/>
              <w:right w:w="10" w:type="dxa"/>
            </w:tcMar>
          </w:tcPr>
          <w:p w14:paraId="2595B282"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4951</w:t>
            </w:r>
          </w:p>
        </w:tc>
        <w:tc>
          <w:tcPr>
            <w:tcW w:w="1207" w:type="dxa"/>
            <w:tcBorders>
              <w:top w:val="nil"/>
              <w:left w:val="nil"/>
              <w:bottom w:val="single" w:sz="4" w:space="0" w:color="auto"/>
              <w:right w:val="single" w:sz="4" w:space="0" w:color="auto"/>
            </w:tcBorders>
            <w:tcMar>
              <w:top w:w="10" w:type="dxa"/>
              <w:left w:w="10" w:type="dxa"/>
              <w:bottom w:w="0" w:type="dxa"/>
              <w:right w:w="10" w:type="dxa"/>
            </w:tcMar>
          </w:tcPr>
          <w:p w14:paraId="7AEDE776"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87,37</w:t>
            </w:r>
          </w:p>
        </w:tc>
      </w:tr>
      <w:tr w:rsidR="00C92BA6" w:rsidRPr="00A70832" w14:paraId="4D39D15D" w14:textId="77777777" w:rsidTr="00D22FDB">
        <w:trPr>
          <w:trHeight w:val="20"/>
        </w:trPr>
        <w:tc>
          <w:tcPr>
            <w:tcW w:w="4957"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tcPr>
          <w:p w14:paraId="020C12BE" w14:textId="77777777" w:rsidR="00C92BA6" w:rsidRPr="00A70832" w:rsidRDefault="00C92BA6" w:rsidP="00D22FDB">
            <w:pPr>
              <w:spacing w:after="0" w:line="360" w:lineRule="auto"/>
              <w:jc w:val="both"/>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Стоимость оборотных средств, тыс. руб.</w:t>
            </w:r>
          </w:p>
        </w:tc>
        <w:tc>
          <w:tcPr>
            <w:tcW w:w="1053" w:type="dxa"/>
            <w:tcBorders>
              <w:top w:val="nil"/>
              <w:left w:val="nil"/>
              <w:bottom w:val="single" w:sz="4" w:space="0" w:color="auto"/>
              <w:right w:val="single" w:sz="4" w:space="0" w:color="auto"/>
            </w:tcBorders>
            <w:tcMar>
              <w:top w:w="10" w:type="dxa"/>
              <w:left w:w="10" w:type="dxa"/>
              <w:bottom w:w="0" w:type="dxa"/>
              <w:right w:w="10" w:type="dxa"/>
            </w:tcMar>
          </w:tcPr>
          <w:p w14:paraId="2437AEEF"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1620</w:t>
            </w:r>
          </w:p>
        </w:tc>
        <w:tc>
          <w:tcPr>
            <w:tcW w:w="1138" w:type="dxa"/>
            <w:tcBorders>
              <w:top w:val="nil"/>
              <w:left w:val="nil"/>
              <w:bottom w:val="single" w:sz="4" w:space="0" w:color="auto"/>
              <w:right w:val="single" w:sz="4" w:space="0" w:color="auto"/>
            </w:tcBorders>
            <w:tcMar>
              <w:top w:w="10" w:type="dxa"/>
              <w:left w:w="10" w:type="dxa"/>
              <w:bottom w:w="0" w:type="dxa"/>
              <w:right w:w="10" w:type="dxa"/>
            </w:tcMar>
          </w:tcPr>
          <w:p w14:paraId="073ECB3D"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2155</w:t>
            </w:r>
          </w:p>
        </w:tc>
        <w:tc>
          <w:tcPr>
            <w:tcW w:w="1069" w:type="dxa"/>
            <w:tcBorders>
              <w:top w:val="nil"/>
              <w:left w:val="nil"/>
              <w:bottom w:val="single" w:sz="4" w:space="0" w:color="auto"/>
              <w:right w:val="single" w:sz="4" w:space="0" w:color="auto"/>
            </w:tcBorders>
            <w:tcMar>
              <w:top w:w="10" w:type="dxa"/>
              <w:left w:w="10" w:type="dxa"/>
              <w:bottom w:w="0" w:type="dxa"/>
              <w:right w:w="10" w:type="dxa"/>
            </w:tcMar>
          </w:tcPr>
          <w:p w14:paraId="0F07A76C"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3073</w:t>
            </w:r>
          </w:p>
        </w:tc>
        <w:tc>
          <w:tcPr>
            <w:tcW w:w="1207" w:type="dxa"/>
            <w:tcBorders>
              <w:top w:val="nil"/>
              <w:left w:val="nil"/>
              <w:bottom w:val="single" w:sz="4" w:space="0" w:color="auto"/>
              <w:right w:val="single" w:sz="4" w:space="0" w:color="auto"/>
            </w:tcBorders>
            <w:tcMar>
              <w:top w:w="10" w:type="dxa"/>
              <w:left w:w="10" w:type="dxa"/>
              <w:bottom w:w="0" w:type="dxa"/>
              <w:right w:w="10" w:type="dxa"/>
            </w:tcMar>
          </w:tcPr>
          <w:p w14:paraId="33AE9FEB"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189,69</w:t>
            </w:r>
          </w:p>
        </w:tc>
      </w:tr>
      <w:tr w:rsidR="00C92BA6" w:rsidRPr="00A70832" w14:paraId="35E0FB85" w14:textId="77777777" w:rsidTr="00D22FDB">
        <w:trPr>
          <w:trHeight w:val="20"/>
        </w:trPr>
        <w:tc>
          <w:tcPr>
            <w:tcW w:w="4957"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tcPr>
          <w:p w14:paraId="3E21B234" w14:textId="77777777" w:rsidR="00C92BA6" w:rsidRPr="00A70832" w:rsidRDefault="00C92BA6" w:rsidP="00D22FDB">
            <w:pPr>
              <w:spacing w:after="0" w:line="360" w:lineRule="auto"/>
              <w:jc w:val="both"/>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Среднесписочная численность работников, чел.</w:t>
            </w:r>
          </w:p>
        </w:tc>
        <w:tc>
          <w:tcPr>
            <w:tcW w:w="1053" w:type="dxa"/>
            <w:tcBorders>
              <w:top w:val="nil"/>
              <w:left w:val="nil"/>
              <w:bottom w:val="single" w:sz="4" w:space="0" w:color="auto"/>
              <w:right w:val="single" w:sz="4" w:space="0" w:color="auto"/>
            </w:tcBorders>
            <w:tcMar>
              <w:top w:w="10" w:type="dxa"/>
              <w:left w:w="10" w:type="dxa"/>
              <w:bottom w:w="0" w:type="dxa"/>
              <w:right w:w="10" w:type="dxa"/>
            </w:tcMar>
          </w:tcPr>
          <w:p w14:paraId="2DBE516E"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46</w:t>
            </w:r>
          </w:p>
        </w:tc>
        <w:tc>
          <w:tcPr>
            <w:tcW w:w="1138" w:type="dxa"/>
            <w:tcBorders>
              <w:top w:val="nil"/>
              <w:left w:val="nil"/>
              <w:bottom w:val="single" w:sz="4" w:space="0" w:color="auto"/>
              <w:right w:val="single" w:sz="4" w:space="0" w:color="auto"/>
            </w:tcBorders>
            <w:tcMar>
              <w:top w:w="10" w:type="dxa"/>
              <w:left w:w="10" w:type="dxa"/>
              <w:bottom w:w="0" w:type="dxa"/>
              <w:right w:w="10" w:type="dxa"/>
            </w:tcMar>
          </w:tcPr>
          <w:p w14:paraId="7946A8F2"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46</w:t>
            </w:r>
          </w:p>
        </w:tc>
        <w:tc>
          <w:tcPr>
            <w:tcW w:w="1069" w:type="dxa"/>
            <w:tcBorders>
              <w:top w:val="nil"/>
              <w:left w:val="nil"/>
              <w:bottom w:val="single" w:sz="4" w:space="0" w:color="auto"/>
              <w:right w:val="single" w:sz="4" w:space="0" w:color="auto"/>
            </w:tcBorders>
            <w:tcMar>
              <w:top w:w="10" w:type="dxa"/>
              <w:left w:w="10" w:type="dxa"/>
              <w:bottom w:w="0" w:type="dxa"/>
              <w:right w:w="10" w:type="dxa"/>
            </w:tcMar>
          </w:tcPr>
          <w:p w14:paraId="26CC50C4"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45</w:t>
            </w:r>
          </w:p>
        </w:tc>
        <w:tc>
          <w:tcPr>
            <w:tcW w:w="1207" w:type="dxa"/>
            <w:tcBorders>
              <w:top w:val="nil"/>
              <w:left w:val="nil"/>
              <w:bottom w:val="single" w:sz="4" w:space="0" w:color="auto"/>
              <w:right w:val="single" w:sz="4" w:space="0" w:color="auto"/>
            </w:tcBorders>
            <w:tcMar>
              <w:top w:w="10" w:type="dxa"/>
              <w:left w:w="10" w:type="dxa"/>
              <w:bottom w:w="0" w:type="dxa"/>
              <w:right w:w="10" w:type="dxa"/>
            </w:tcMar>
          </w:tcPr>
          <w:p w14:paraId="074324A1"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97,83</w:t>
            </w:r>
          </w:p>
        </w:tc>
      </w:tr>
      <w:tr w:rsidR="00C92BA6" w:rsidRPr="00A70832" w14:paraId="007513E6" w14:textId="77777777" w:rsidTr="00D22FDB">
        <w:trPr>
          <w:trHeight w:val="20"/>
        </w:trPr>
        <w:tc>
          <w:tcPr>
            <w:tcW w:w="4957"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tcPr>
          <w:p w14:paraId="131DFEA7" w14:textId="77777777" w:rsidR="00C92BA6" w:rsidRPr="00A70832" w:rsidRDefault="00C92BA6" w:rsidP="00D22FDB">
            <w:pPr>
              <w:spacing w:after="0" w:line="360" w:lineRule="auto"/>
              <w:jc w:val="both"/>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Фондовооруженность, тыс. руб.</w:t>
            </w:r>
          </w:p>
        </w:tc>
        <w:tc>
          <w:tcPr>
            <w:tcW w:w="1053" w:type="dxa"/>
            <w:tcBorders>
              <w:top w:val="nil"/>
              <w:left w:val="nil"/>
              <w:bottom w:val="single" w:sz="4" w:space="0" w:color="auto"/>
              <w:right w:val="single" w:sz="4" w:space="0" w:color="auto"/>
            </w:tcBorders>
            <w:tcMar>
              <w:top w:w="10" w:type="dxa"/>
              <w:left w:w="10" w:type="dxa"/>
              <w:bottom w:w="0" w:type="dxa"/>
              <w:right w:w="10" w:type="dxa"/>
            </w:tcMar>
          </w:tcPr>
          <w:p w14:paraId="00BEFE46"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61,6</w:t>
            </w:r>
          </w:p>
        </w:tc>
        <w:tc>
          <w:tcPr>
            <w:tcW w:w="1138" w:type="dxa"/>
            <w:tcBorders>
              <w:top w:val="nil"/>
              <w:left w:val="nil"/>
              <w:bottom w:val="single" w:sz="4" w:space="0" w:color="auto"/>
              <w:right w:val="single" w:sz="4" w:space="0" w:color="auto"/>
            </w:tcBorders>
            <w:tcMar>
              <w:top w:w="10" w:type="dxa"/>
              <w:left w:w="10" w:type="dxa"/>
              <w:bottom w:w="0" w:type="dxa"/>
              <w:right w:w="10" w:type="dxa"/>
            </w:tcMar>
          </w:tcPr>
          <w:p w14:paraId="3A2D8059"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61,3</w:t>
            </w:r>
          </w:p>
        </w:tc>
        <w:tc>
          <w:tcPr>
            <w:tcW w:w="1069" w:type="dxa"/>
            <w:tcBorders>
              <w:top w:val="nil"/>
              <w:left w:val="nil"/>
              <w:bottom w:val="single" w:sz="4" w:space="0" w:color="auto"/>
              <w:right w:val="single" w:sz="4" w:space="0" w:color="auto"/>
            </w:tcBorders>
            <w:tcMar>
              <w:top w:w="10" w:type="dxa"/>
              <w:left w:w="10" w:type="dxa"/>
              <w:bottom w:w="0" w:type="dxa"/>
              <w:right w:w="10" w:type="dxa"/>
            </w:tcMar>
          </w:tcPr>
          <w:p w14:paraId="7EA1A3A8"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55,0</w:t>
            </w:r>
          </w:p>
        </w:tc>
        <w:tc>
          <w:tcPr>
            <w:tcW w:w="1207" w:type="dxa"/>
            <w:tcBorders>
              <w:top w:val="nil"/>
              <w:left w:val="nil"/>
              <w:bottom w:val="single" w:sz="4" w:space="0" w:color="auto"/>
              <w:right w:val="single" w:sz="4" w:space="0" w:color="auto"/>
            </w:tcBorders>
            <w:tcMar>
              <w:top w:w="10" w:type="dxa"/>
              <w:left w:w="10" w:type="dxa"/>
              <w:bottom w:w="0" w:type="dxa"/>
              <w:right w:w="10" w:type="dxa"/>
            </w:tcMar>
          </w:tcPr>
          <w:p w14:paraId="1A105AB8" w14:textId="77777777" w:rsidR="00C92BA6" w:rsidRPr="00A70832" w:rsidRDefault="00C92BA6"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89,28</w:t>
            </w:r>
          </w:p>
        </w:tc>
      </w:tr>
      <w:bookmarkEnd w:id="31"/>
    </w:tbl>
    <w:p w14:paraId="69C2D9ED" w14:textId="77777777" w:rsidR="00C36097" w:rsidRDefault="00C36097" w:rsidP="00312CD5">
      <w:pPr>
        <w:spacing w:after="0" w:line="360" w:lineRule="auto"/>
        <w:jc w:val="both"/>
        <w:rPr>
          <w:rFonts w:ascii="Times New Roman" w:eastAsia="Times New Roman" w:hAnsi="Times New Roman" w:cs="Times New Roman"/>
          <w:color w:val="000000"/>
          <w:sz w:val="28"/>
          <w:szCs w:val="28"/>
        </w:rPr>
      </w:pPr>
    </w:p>
    <w:p w14:paraId="7F45E0DD" w14:textId="4212E408" w:rsidR="00312CD5" w:rsidRDefault="00312CD5" w:rsidP="00312CD5">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Продолжение таблицы 7</w:t>
      </w:r>
    </w:p>
    <w:tbl>
      <w:tblPr>
        <w:tblW w:w="9424" w:type="dxa"/>
        <w:tblCellMar>
          <w:left w:w="0" w:type="dxa"/>
          <w:right w:w="0" w:type="dxa"/>
        </w:tblCellMar>
        <w:tblLook w:val="0000" w:firstRow="0" w:lastRow="0" w:firstColumn="0" w:lastColumn="0" w:noHBand="0" w:noVBand="0"/>
      </w:tblPr>
      <w:tblGrid>
        <w:gridCol w:w="4957"/>
        <w:gridCol w:w="1053"/>
        <w:gridCol w:w="1138"/>
        <w:gridCol w:w="1069"/>
        <w:gridCol w:w="1207"/>
      </w:tblGrid>
      <w:tr w:rsidR="00312CD5" w:rsidRPr="00A70832" w14:paraId="1FF27D8A" w14:textId="77777777" w:rsidTr="00D22FDB">
        <w:trPr>
          <w:trHeight w:val="20"/>
        </w:trPr>
        <w:tc>
          <w:tcPr>
            <w:tcW w:w="4957"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tcPr>
          <w:p w14:paraId="4A4B8082" w14:textId="77777777" w:rsidR="00312CD5" w:rsidRPr="00A70832" w:rsidRDefault="00312CD5" w:rsidP="00D22FDB">
            <w:pPr>
              <w:spacing w:after="0" w:line="360" w:lineRule="auto"/>
              <w:jc w:val="both"/>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Показатели</w:t>
            </w:r>
          </w:p>
        </w:tc>
        <w:tc>
          <w:tcPr>
            <w:tcW w:w="1053" w:type="dxa"/>
            <w:tcBorders>
              <w:top w:val="single" w:sz="4" w:space="0" w:color="auto"/>
              <w:left w:val="nil"/>
              <w:bottom w:val="single" w:sz="4" w:space="0" w:color="auto"/>
              <w:right w:val="single" w:sz="4" w:space="0" w:color="auto"/>
            </w:tcBorders>
            <w:tcMar>
              <w:top w:w="10" w:type="dxa"/>
              <w:left w:w="10" w:type="dxa"/>
              <w:bottom w:w="0" w:type="dxa"/>
              <w:right w:w="10" w:type="dxa"/>
            </w:tcMar>
          </w:tcPr>
          <w:p w14:paraId="4D8DC914" w14:textId="77777777" w:rsidR="00312CD5" w:rsidRPr="00A70832" w:rsidRDefault="00312CD5"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2018</w:t>
            </w:r>
          </w:p>
        </w:tc>
        <w:tc>
          <w:tcPr>
            <w:tcW w:w="1138" w:type="dxa"/>
            <w:tcBorders>
              <w:top w:val="single" w:sz="4" w:space="0" w:color="auto"/>
              <w:left w:val="nil"/>
              <w:bottom w:val="single" w:sz="4" w:space="0" w:color="auto"/>
              <w:right w:val="single" w:sz="4" w:space="0" w:color="auto"/>
            </w:tcBorders>
            <w:tcMar>
              <w:top w:w="10" w:type="dxa"/>
              <w:left w:w="10" w:type="dxa"/>
              <w:bottom w:w="0" w:type="dxa"/>
              <w:right w:w="10" w:type="dxa"/>
            </w:tcMar>
          </w:tcPr>
          <w:p w14:paraId="5367D38A" w14:textId="77777777" w:rsidR="00312CD5" w:rsidRPr="00A70832" w:rsidRDefault="00312CD5"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2019</w:t>
            </w:r>
          </w:p>
        </w:tc>
        <w:tc>
          <w:tcPr>
            <w:tcW w:w="1069" w:type="dxa"/>
            <w:tcBorders>
              <w:top w:val="single" w:sz="4" w:space="0" w:color="auto"/>
              <w:left w:val="nil"/>
              <w:bottom w:val="single" w:sz="4" w:space="0" w:color="auto"/>
              <w:right w:val="single" w:sz="4" w:space="0" w:color="auto"/>
            </w:tcBorders>
            <w:tcMar>
              <w:top w:w="10" w:type="dxa"/>
              <w:left w:w="10" w:type="dxa"/>
              <w:bottom w:w="0" w:type="dxa"/>
              <w:right w:w="10" w:type="dxa"/>
            </w:tcMar>
          </w:tcPr>
          <w:p w14:paraId="512B35B7" w14:textId="77777777" w:rsidR="00312CD5" w:rsidRPr="00A70832" w:rsidRDefault="00312CD5"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2020</w:t>
            </w:r>
          </w:p>
        </w:tc>
        <w:tc>
          <w:tcPr>
            <w:tcW w:w="1207" w:type="dxa"/>
            <w:tcBorders>
              <w:top w:val="single" w:sz="4" w:space="0" w:color="auto"/>
              <w:left w:val="nil"/>
              <w:bottom w:val="single" w:sz="4" w:space="0" w:color="auto"/>
              <w:right w:val="single" w:sz="4" w:space="0" w:color="auto"/>
            </w:tcBorders>
            <w:tcMar>
              <w:top w:w="10" w:type="dxa"/>
              <w:left w:w="10" w:type="dxa"/>
              <w:bottom w:w="0" w:type="dxa"/>
              <w:right w:w="10" w:type="dxa"/>
            </w:tcMar>
          </w:tcPr>
          <w:p w14:paraId="01B88C7E" w14:textId="77777777" w:rsidR="00312CD5" w:rsidRPr="00A70832" w:rsidRDefault="00312CD5"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2020 г. в % к 2018 г</w:t>
            </w:r>
          </w:p>
        </w:tc>
      </w:tr>
      <w:tr w:rsidR="00312CD5" w:rsidRPr="00A70832" w14:paraId="02A5CCF8" w14:textId="77777777" w:rsidTr="00D22FDB">
        <w:trPr>
          <w:trHeight w:val="20"/>
        </w:trPr>
        <w:tc>
          <w:tcPr>
            <w:tcW w:w="4957"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tcPr>
          <w:p w14:paraId="55AC0292" w14:textId="77777777" w:rsidR="00312CD5" w:rsidRPr="00A70832" w:rsidRDefault="00312CD5" w:rsidP="00D22FDB">
            <w:pPr>
              <w:spacing w:after="0" w:line="360" w:lineRule="auto"/>
              <w:jc w:val="both"/>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Фондоотдача, руб.</w:t>
            </w:r>
          </w:p>
        </w:tc>
        <w:tc>
          <w:tcPr>
            <w:tcW w:w="1053" w:type="dxa"/>
            <w:tcBorders>
              <w:top w:val="nil"/>
              <w:left w:val="nil"/>
              <w:bottom w:val="single" w:sz="4" w:space="0" w:color="auto"/>
              <w:right w:val="single" w:sz="4" w:space="0" w:color="auto"/>
            </w:tcBorders>
            <w:tcMar>
              <w:top w:w="10" w:type="dxa"/>
              <w:left w:w="10" w:type="dxa"/>
              <w:bottom w:w="0" w:type="dxa"/>
              <w:right w:w="10" w:type="dxa"/>
            </w:tcMar>
          </w:tcPr>
          <w:p w14:paraId="42EB9001" w14:textId="77777777" w:rsidR="00312CD5" w:rsidRPr="00A70832" w:rsidRDefault="00312CD5"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1,2</w:t>
            </w:r>
          </w:p>
        </w:tc>
        <w:tc>
          <w:tcPr>
            <w:tcW w:w="1138" w:type="dxa"/>
            <w:tcBorders>
              <w:top w:val="nil"/>
              <w:left w:val="nil"/>
              <w:bottom w:val="single" w:sz="4" w:space="0" w:color="auto"/>
              <w:right w:val="single" w:sz="4" w:space="0" w:color="auto"/>
            </w:tcBorders>
            <w:tcMar>
              <w:top w:w="10" w:type="dxa"/>
              <w:left w:w="10" w:type="dxa"/>
              <w:bottom w:w="0" w:type="dxa"/>
              <w:right w:w="10" w:type="dxa"/>
            </w:tcMar>
          </w:tcPr>
          <w:p w14:paraId="62003E98" w14:textId="77777777" w:rsidR="00312CD5" w:rsidRPr="00A70832" w:rsidRDefault="00312CD5"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1,8</w:t>
            </w:r>
          </w:p>
        </w:tc>
        <w:tc>
          <w:tcPr>
            <w:tcW w:w="1069" w:type="dxa"/>
            <w:tcBorders>
              <w:top w:val="nil"/>
              <w:left w:val="nil"/>
              <w:bottom w:val="single" w:sz="4" w:space="0" w:color="auto"/>
              <w:right w:val="single" w:sz="4" w:space="0" w:color="auto"/>
            </w:tcBorders>
            <w:tcMar>
              <w:top w:w="10" w:type="dxa"/>
              <w:left w:w="10" w:type="dxa"/>
              <w:bottom w:w="0" w:type="dxa"/>
              <w:right w:w="10" w:type="dxa"/>
            </w:tcMar>
          </w:tcPr>
          <w:p w14:paraId="3E6E2AF4" w14:textId="77777777" w:rsidR="00312CD5" w:rsidRPr="00A70832" w:rsidRDefault="00312CD5"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1,9</w:t>
            </w:r>
          </w:p>
        </w:tc>
        <w:tc>
          <w:tcPr>
            <w:tcW w:w="1207" w:type="dxa"/>
            <w:tcBorders>
              <w:top w:val="nil"/>
              <w:left w:val="nil"/>
              <w:bottom w:val="single" w:sz="4" w:space="0" w:color="auto"/>
              <w:right w:val="single" w:sz="4" w:space="0" w:color="auto"/>
            </w:tcBorders>
            <w:tcMar>
              <w:top w:w="10" w:type="dxa"/>
              <w:left w:w="10" w:type="dxa"/>
              <w:bottom w:w="0" w:type="dxa"/>
              <w:right w:w="10" w:type="dxa"/>
            </w:tcMar>
          </w:tcPr>
          <w:p w14:paraId="2372B566" w14:textId="77777777" w:rsidR="00312CD5" w:rsidRPr="00A70832" w:rsidRDefault="00312CD5"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158,33</w:t>
            </w:r>
          </w:p>
        </w:tc>
      </w:tr>
      <w:tr w:rsidR="00312CD5" w:rsidRPr="00A70832" w14:paraId="102D9DBB" w14:textId="77777777" w:rsidTr="00D22FDB">
        <w:trPr>
          <w:trHeight w:val="20"/>
        </w:trPr>
        <w:tc>
          <w:tcPr>
            <w:tcW w:w="4957"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tcPr>
          <w:p w14:paraId="1F638672" w14:textId="77777777" w:rsidR="00312CD5" w:rsidRPr="00A70832" w:rsidRDefault="00312CD5" w:rsidP="00D22FDB">
            <w:pPr>
              <w:spacing w:after="0" w:line="360" w:lineRule="auto"/>
              <w:jc w:val="both"/>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Производительность труда одного работника, тыс. руб.</w:t>
            </w:r>
          </w:p>
        </w:tc>
        <w:tc>
          <w:tcPr>
            <w:tcW w:w="1053" w:type="dxa"/>
            <w:tcBorders>
              <w:top w:val="nil"/>
              <w:left w:val="nil"/>
              <w:bottom w:val="single" w:sz="4" w:space="0" w:color="auto"/>
              <w:right w:val="single" w:sz="4" w:space="0" w:color="auto"/>
            </w:tcBorders>
            <w:tcMar>
              <w:top w:w="10" w:type="dxa"/>
              <w:left w:w="10" w:type="dxa"/>
              <w:bottom w:w="0" w:type="dxa"/>
              <w:right w:w="10" w:type="dxa"/>
            </w:tcMar>
          </w:tcPr>
          <w:p w14:paraId="48298008" w14:textId="77777777" w:rsidR="00312CD5" w:rsidRPr="00A70832" w:rsidRDefault="00312CD5"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147,0</w:t>
            </w:r>
          </w:p>
        </w:tc>
        <w:tc>
          <w:tcPr>
            <w:tcW w:w="1138" w:type="dxa"/>
            <w:tcBorders>
              <w:top w:val="nil"/>
              <w:left w:val="nil"/>
              <w:bottom w:val="single" w:sz="4" w:space="0" w:color="auto"/>
              <w:right w:val="single" w:sz="4" w:space="0" w:color="auto"/>
            </w:tcBorders>
            <w:tcMar>
              <w:top w:w="10" w:type="dxa"/>
              <w:left w:w="10" w:type="dxa"/>
              <w:bottom w:w="0" w:type="dxa"/>
              <w:right w:w="10" w:type="dxa"/>
            </w:tcMar>
          </w:tcPr>
          <w:p w14:paraId="7B218AB8" w14:textId="77777777" w:rsidR="00312CD5" w:rsidRPr="00A70832" w:rsidRDefault="00312CD5"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223,2</w:t>
            </w:r>
          </w:p>
        </w:tc>
        <w:tc>
          <w:tcPr>
            <w:tcW w:w="1069" w:type="dxa"/>
            <w:tcBorders>
              <w:top w:val="nil"/>
              <w:left w:val="nil"/>
              <w:bottom w:val="single" w:sz="4" w:space="0" w:color="auto"/>
              <w:right w:val="single" w:sz="4" w:space="0" w:color="auto"/>
            </w:tcBorders>
            <w:tcMar>
              <w:top w:w="10" w:type="dxa"/>
              <w:left w:w="10" w:type="dxa"/>
              <w:bottom w:w="0" w:type="dxa"/>
              <w:right w:w="10" w:type="dxa"/>
            </w:tcMar>
          </w:tcPr>
          <w:p w14:paraId="50D3B08D" w14:textId="77777777" w:rsidR="00312CD5" w:rsidRPr="00A70832" w:rsidRDefault="00312CD5"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209,0</w:t>
            </w:r>
          </w:p>
        </w:tc>
        <w:tc>
          <w:tcPr>
            <w:tcW w:w="1207" w:type="dxa"/>
            <w:tcBorders>
              <w:top w:val="nil"/>
              <w:left w:val="nil"/>
              <w:bottom w:val="single" w:sz="4" w:space="0" w:color="auto"/>
              <w:right w:val="single" w:sz="4" w:space="0" w:color="auto"/>
            </w:tcBorders>
            <w:tcMar>
              <w:top w:w="10" w:type="dxa"/>
              <w:left w:w="10" w:type="dxa"/>
              <w:bottom w:w="0" w:type="dxa"/>
              <w:right w:w="10" w:type="dxa"/>
            </w:tcMar>
          </w:tcPr>
          <w:p w14:paraId="6428E6DD" w14:textId="77777777" w:rsidR="00312CD5" w:rsidRPr="00A70832" w:rsidRDefault="00312CD5"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142,18</w:t>
            </w:r>
          </w:p>
        </w:tc>
      </w:tr>
      <w:tr w:rsidR="00312CD5" w:rsidRPr="00A70832" w14:paraId="5E679206" w14:textId="77777777" w:rsidTr="00D22FDB">
        <w:trPr>
          <w:trHeight w:val="20"/>
        </w:trPr>
        <w:tc>
          <w:tcPr>
            <w:tcW w:w="4957"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tcPr>
          <w:p w14:paraId="4108C28F" w14:textId="77777777" w:rsidR="00312CD5" w:rsidRPr="00A70832" w:rsidRDefault="00312CD5" w:rsidP="00D22FDB">
            <w:pPr>
              <w:spacing w:after="0" w:line="360" w:lineRule="auto"/>
              <w:jc w:val="both"/>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Оборачиваемость оборотных средств, раз</w:t>
            </w:r>
          </w:p>
        </w:tc>
        <w:tc>
          <w:tcPr>
            <w:tcW w:w="1053" w:type="dxa"/>
            <w:tcBorders>
              <w:top w:val="nil"/>
              <w:left w:val="nil"/>
              <w:bottom w:val="single" w:sz="4" w:space="0" w:color="auto"/>
              <w:right w:val="single" w:sz="4" w:space="0" w:color="auto"/>
            </w:tcBorders>
            <w:tcMar>
              <w:top w:w="10" w:type="dxa"/>
              <w:left w:w="10" w:type="dxa"/>
              <w:bottom w:w="0" w:type="dxa"/>
              <w:right w:w="10" w:type="dxa"/>
            </w:tcMar>
          </w:tcPr>
          <w:p w14:paraId="081CC790" w14:textId="77777777" w:rsidR="00312CD5" w:rsidRPr="00A70832" w:rsidRDefault="00312CD5"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4,1</w:t>
            </w:r>
          </w:p>
        </w:tc>
        <w:tc>
          <w:tcPr>
            <w:tcW w:w="1138" w:type="dxa"/>
            <w:tcBorders>
              <w:top w:val="nil"/>
              <w:left w:val="nil"/>
              <w:bottom w:val="single" w:sz="4" w:space="0" w:color="auto"/>
              <w:right w:val="single" w:sz="4" w:space="0" w:color="auto"/>
            </w:tcBorders>
            <w:tcMar>
              <w:top w:w="10" w:type="dxa"/>
              <w:left w:w="10" w:type="dxa"/>
              <w:bottom w:w="0" w:type="dxa"/>
              <w:right w:w="10" w:type="dxa"/>
            </w:tcMar>
          </w:tcPr>
          <w:p w14:paraId="53208A19" w14:textId="77777777" w:rsidR="00312CD5" w:rsidRPr="00A70832" w:rsidRDefault="00312CD5"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5,4</w:t>
            </w:r>
          </w:p>
        </w:tc>
        <w:tc>
          <w:tcPr>
            <w:tcW w:w="1069" w:type="dxa"/>
            <w:tcBorders>
              <w:top w:val="nil"/>
              <w:left w:val="nil"/>
              <w:bottom w:val="single" w:sz="4" w:space="0" w:color="auto"/>
              <w:right w:val="single" w:sz="4" w:space="0" w:color="auto"/>
            </w:tcBorders>
            <w:tcMar>
              <w:top w:w="10" w:type="dxa"/>
              <w:left w:w="10" w:type="dxa"/>
              <w:bottom w:w="0" w:type="dxa"/>
              <w:right w:w="10" w:type="dxa"/>
            </w:tcMar>
          </w:tcPr>
          <w:p w14:paraId="225EB00F" w14:textId="77777777" w:rsidR="00312CD5" w:rsidRPr="00A70832" w:rsidRDefault="00312CD5"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3,9</w:t>
            </w:r>
          </w:p>
        </w:tc>
        <w:tc>
          <w:tcPr>
            <w:tcW w:w="1207" w:type="dxa"/>
            <w:tcBorders>
              <w:top w:val="nil"/>
              <w:left w:val="nil"/>
              <w:bottom w:val="single" w:sz="4" w:space="0" w:color="auto"/>
              <w:right w:val="single" w:sz="4" w:space="0" w:color="auto"/>
            </w:tcBorders>
            <w:tcMar>
              <w:top w:w="10" w:type="dxa"/>
              <w:left w:w="10" w:type="dxa"/>
              <w:bottom w:w="0" w:type="dxa"/>
              <w:right w:w="10" w:type="dxa"/>
            </w:tcMar>
          </w:tcPr>
          <w:p w14:paraId="2594F429" w14:textId="77777777" w:rsidR="00312CD5" w:rsidRPr="00A70832" w:rsidRDefault="00312CD5" w:rsidP="00D22FDB">
            <w:pPr>
              <w:spacing w:after="0"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95,12</w:t>
            </w:r>
          </w:p>
        </w:tc>
      </w:tr>
    </w:tbl>
    <w:p w14:paraId="6C2C4A5D" w14:textId="77777777" w:rsidR="00312CD5" w:rsidRDefault="00312CD5" w:rsidP="00312CD5">
      <w:pPr>
        <w:spacing w:after="0" w:line="360" w:lineRule="auto"/>
        <w:jc w:val="both"/>
        <w:rPr>
          <w:rFonts w:ascii="Times New Roman" w:eastAsia="Times New Roman" w:hAnsi="Times New Roman" w:cs="Times New Roman"/>
          <w:color w:val="000000"/>
          <w:sz w:val="28"/>
          <w:szCs w:val="28"/>
        </w:rPr>
      </w:pPr>
    </w:p>
    <w:p w14:paraId="22781F8A" w14:textId="74066BA2" w:rsidR="00312CD5" w:rsidRPr="00A70832" w:rsidRDefault="00312CD5" w:rsidP="00312CD5">
      <w:pPr>
        <w:spacing w:after="0" w:line="360" w:lineRule="auto"/>
        <w:ind w:firstLine="680"/>
        <w:jc w:val="both"/>
        <w:rPr>
          <w:rFonts w:ascii="Times New Roman" w:eastAsia="Times New Roman" w:hAnsi="Times New Roman" w:cs="Times New Roman"/>
          <w:color w:val="000000"/>
          <w:sz w:val="28"/>
          <w:szCs w:val="28"/>
        </w:rPr>
      </w:pPr>
      <w:r w:rsidRPr="00A70832">
        <w:rPr>
          <w:rFonts w:ascii="Times New Roman" w:eastAsia="Times New Roman" w:hAnsi="Times New Roman" w:cs="Times New Roman"/>
          <w:color w:val="000000"/>
          <w:sz w:val="28"/>
          <w:szCs w:val="28"/>
        </w:rPr>
        <w:t>Если судить по данным показателям, то можно сделать вывод, что в организации наблюдается лишь незначительное снижение среднесписочной численности работников и снижение величины основных средств.</w:t>
      </w:r>
    </w:p>
    <w:p w14:paraId="755EC174" w14:textId="77777777" w:rsidR="00312CD5" w:rsidRPr="00A70832" w:rsidRDefault="00312CD5" w:rsidP="00312CD5">
      <w:pPr>
        <w:spacing w:after="0" w:line="360" w:lineRule="auto"/>
        <w:ind w:firstLine="709"/>
        <w:jc w:val="both"/>
        <w:rPr>
          <w:rFonts w:ascii="Times New Roman" w:eastAsia="Times New Roman" w:hAnsi="Times New Roman" w:cs="Times New Roman"/>
          <w:color w:val="000000"/>
          <w:sz w:val="28"/>
          <w:szCs w:val="28"/>
        </w:rPr>
      </w:pPr>
      <w:r w:rsidRPr="00A70832">
        <w:rPr>
          <w:rFonts w:ascii="Times New Roman" w:eastAsia="Times New Roman" w:hAnsi="Times New Roman" w:cs="Times New Roman"/>
          <w:color w:val="000000"/>
          <w:sz w:val="28"/>
          <w:szCs w:val="28"/>
        </w:rPr>
        <w:t xml:space="preserve">При рассмотрении показателей размера предприятия следует отметить принадлежность к микропредприятиям. </w:t>
      </w:r>
    </w:p>
    <w:p w14:paraId="07354A82" w14:textId="591F86BD" w:rsidR="00312CD5" w:rsidRDefault="00312CD5" w:rsidP="00A900D0">
      <w:pPr>
        <w:spacing w:after="0" w:line="360" w:lineRule="auto"/>
        <w:ind w:firstLine="709"/>
        <w:jc w:val="both"/>
        <w:rPr>
          <w:rFonts w:ascii="Times New Roman" w:eastAsia="Times New Roman" w:hAnsi="Times New Roman" w:cs="Times New Roman"/>
          <w:color w:val="000000"/>
          <w:sz w:val="28"/>
          <w:szCs w:val="28"/>
        </w:rPr>
      </w:pPr>
      <w:bookmarkStart w:id="32" w:name="_Hlk92893314"/>
      <w:r w:rsidRPr="00A70832">
        <w:rPr>
          <w:rFonts w:ascii="Times New Roman" w:eastAsia="Times New Roman" w:hAnsi="Times New Roman" w:cs="Times New Roman"/>
          <w:color w:val="000000"/>
          <w:sz w:val="28"/>
          <w:szCs w:val="28"/>
        </w:rPr>
        <w:t>Компания зафиксировала рост выручки от продажи услуг, как в фактических, так и в ценах 2018 года</w:t>
      </w:r>
      <w:bookmarkEnd w:id="32"/>
      <w:r w:rsidRPr="00A70832">
        <w:rPr>
          <w:rFonts w:ascii="Times New Roman" w:eastAsia="Times New Roman" w:hAnsi="Times New Roman" w:cs="Times New Roman"/>
          <w:color w:val="000000"/>
          <w:sz w:val="28"/>
          <w:szCs w:val="28"/>
        </w:rPr>
        <w:t xml:space="preserve">. Сравнив сопоставимые показатели продаж, наблюдается рост на 16,39% по сравнению с 2020 годом. </w:t>
      </w:r>
    </w:p>
    <w:p w14:paraId="48DA2745" w14:textId="3AAC8349" w:rsidR="00312CD5" w:rsidRDefault="00312CD5" w:rsidP="00312CD5">
      <w:pPr>
        <w:spacing w:after="0" w:line="360" w:lineRule="auto"/>
        <w:ind w:firstLine="709"/>
        <w:jc w:val="both"/>
        <w:rPr>
          <w:rFonts w:ascii="Times New Roman" w:eastAsia="Times New Roman" w:hAnsi="Times New Roman" w:cs="Times New Roman"/>
          <w:color w:val="000000"/>
          <w:sz w:val="28"/>
          <w:szCs w:val="28"/>
        </w:rPr>
      </w:pPr>
      <w:r w:rsidRPr="00312CD5">
        <w:rPr>
          <w:rFonts w:ascii="Times New Roman" w:eastAsia="Times New Roman" w:hAnsi="Times New Roman" w:cs="Times New Roman"/>
          <w:color w:val="000000"/>
          <w:sz w:val="28"/>
          <w:szCs w:val="28"/>
        </w:rPr>
        <w:t>Увеличение выручки происходит на фоне снижения стоимости основных средств компании и поступательного роста оборотных активов, что привело к увеличению использования основных средств и снижению оборачиваемости текущих активов предприятия.</w:t>
      </w:r>
    </w:p>
    <w:p w14:paraId="46F445DD" w14:textId="7D29D4EB" w:rsidR="00E81C86" w:rsidRPr="00A70832" w:rsidRDefault="00E81C86" w:rsidP="00E81C86">
      <w:pPr>
        <w:spacing w:after="0" w:line="360" w:lineRule="auto"/>
        <w:ind w:firstLine="709"/>
        <w:jc w:val="both"/>
        <w:rPr>
          <w:rFonts w:ascii="Times New Roman" w:eastAsia="Times New Roman" w:hAnsi="Times New Roman" w:cs="Times New Roman"/>
          <w:color w:val="000000"/>
          <w:sz w:val="28"/>
          <w:szCs w:val="28"/>
        </w:rPr>
      </w:pPr>
      <w:r w:rsidRPr="00A70832">
        <w:rPr>
          <w:rFonts w:ascii="Times New Roman" w:eastAsia="Times New Roman" w:hAnsi="Times New Roman" w:cs="Times New Roman"/>
          <w:color w:val="000000"/>
          <w:sz w:val="28"/>
          <w:szCs w:val="28"/>
        </w:rPr>
        <w:t>Так, за исследуемый период объем средств компании увеличился на 58,33%, а оборачиваемость оборотного капитала понизилась на 6,03%.</w:t>
      </w:r>
    </w:p>
    <w:p w14:paraId="2428FD97" w14:textId="6A0A4253" w:rsidR="00E81C86" w:rsidRPr="00A70832" w:rsidRDefault="00E81C86" w:rsidP="00E81C86">
      <w:pPr>
        <w:spacing w:after="0" w:line="360" w:lineRule="auto"/>
        <w:ind w:firstLine="709"/>
        <w:jc w:val="both"/>
        <w:rPr>
          <w:rFonts w:ascii="Times New Roman" w:eastAsia="Times New Roman" w:hAnsi="Times New Roman" w:cs="Times New Roman"/>
          <w:color w:val="000000"/>
          <w:sz w:val="28"/>
          <w:szCs w:val="28"/>
        </w:rPr>
      </w:pPr>
      <w:r w:rsidRPr="00A70832">
        <w:rPr>
          <w:rFonts w:ascii="Times New Roman" w:eastAsia="Times New Roman" w:hAnsi="Times New Roman" w:cs="Times New Roman"/>
          <w:color w:val="000000"/>
          <w:sz w:val="28"/>
          <w:szCs w:val="28"/>
        </w:rPr>
        <w:t xml:space="preserve">Сокращение численности </w:t>
      </w:r>
      <w:r w:rsidR="00A306F1" w:rsidRPr="00A70832">
        <w:rPr>
          <w:rFonts w:ascii="Times New Roman" w:eastAsia="Times New Roman" w:hAnsi="Times New Roman" w:cs="Times New Roman"/>
          <w:color w:val="000000"/>
          <w:sz w:val="28"/>
          <w:szCs w:val="28"/>
        </w:rPr>
        <w:t>работников на</w:t>
      </w:r>
      <w:r w:rsidRPr="00A70832">
        <w:rPr>
          <w:rFonts w:ascii="Times New Roman" w:eastAsia="Times New Roman" w:hAnsi="Times New Roman" w:cs="Times New Roman"/>
          <w:color w:val="000000"/>
          <w:sz w:val="28"/>
          <w:szCs w:val="28"/>
        </w:rPr>
        <w:t xml:space="preserve"> предприятии происходит более стремительно, по сравнению с темпами роста остаточной стоимости основных средств, что повлекло за собой снижение показателей фондовооруженности на 11,69%.</w:t>
      </w:r>
    </w:p>
    <w:p w14:paraId="539541AD" w14:textId="0EBFB912" w:rsidR="00E81C86" w:rsidRPr="00A70832" w:rsidRDefault="00A306F1" w:rsidP="00E81C86">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компании</w:t>
      </w:r>
      <w:r w:rsidR="00E81C86" w:rsidRPr="00A7083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можно наблюдать</w:t>
      </w:r>
      <w:r w:rsidR="00E81C86" w:rsidRPr="00A70832">
        <w:rPr>
          <w:rFonts w:ascii="Times New Roman" w:eastAsia="Times New Roman" w:hAnsi="Times New Roman" w:cs="Times New Roman"/>
          <w:color w:val="000000"/>
          <w:sz w:val="28"/>
          <w:szCs w:val="28"/>
        </w:rPr>
        <w:t xml:space="preserve"> рост производительности труда на 42,18%.</w:t>
      </w:r>
    </w:p>
    <w:p w14:paraId="2005700D" w14:textId="77777777" w:rsidR="00E81C86" w:rsidRPr="00A70832" w:rsidRDefault="00E81C86" w:rsidP="00E81C86">
      <w:pPr>
        <w:spacing w:after="0" w:line="360" w:lineRule="auto"/>
        <w:ind w:firstLine="709"/>
        <w:jc w:val="both"/>
        <w:rPr>
          <w:rFonts w:ascii="Times New Roman" w:eastAsia="Times New Roman" w:hAnsi="Times New Roman" w:cs="Times New Roman"/>
          <w:color w:val="000000"/>
          <w:sz w:val="28"/>
          <w:szCs w:val="28"/>
        </w:rPr>
      </w:pPr>
      <w:r w:rsidRPr="00A70832">
        <w:rPr>
          <w:rFonts w:ascii="Times New Roman" w:eastAsia="Times New Roman" w:hAnsi="Times New Roman" w:cs="Times New Roman"/>
          <w:color w:val="000000"/>
          <w:sz w:val="28"/>
          <w:szCs w:val="28"/>
        </w:rPr>
        <w:t xml:space="preserve">Таким образом, компания в целом активизировала свою деятельность в области управления собственными средствами. </w:t>
      </w:r>
    </w:p>
    <w:p w14:paraId="585B0205" w14:textId="02CADD2A" w:rsidR="00E81C86" w:rsidRPr="00A70832" w:rsidRDefault="00E81C86" w:rsidP="00442F34">
      <w:pPr>
        <w:spacing w:after="0" w:line="360" w:lineRule="auto"/>
        <w:ind w:firstLine="709"/>
        <w:jc w:val="both"/>
        <w:rPr>
          <w:rFonts w:ascii="Times New Roman" w:eastAsia="Times New Roman" w:hAnsi="Times New Roman" w:cs="Times New Roman"/>
          <w:color w:val="000000"/>
          <w:sz w:val="28"/>
          <w:szCs w:val="28"/>
        </w:rPr>
      </w:pPr>
      <w:r w:rsidRPr="00A70832">
        <w:rPr>
          <w:rFonts w:ascii="Times New Roman" w:eastAsia="Times New Roman" w:hAnsi="Times New Roman" w:cs="Times New Roman"/>
          <w:color w:val="000000"/>
          <w:sz w:val="28"/>
          <w:szCs w:val="28"/>
        </w:rPr>
        <w:lastRenderedPageBreak/>
        <w:t xml:space="preserve">Основные финансовые результаты и финансовое состояние компании за анализируемый период представлены в таблице </w:t>
      </w:r>
      <w:r w:rsidR="00A83001" w:rsidRPr="00A70832">
        <w:rPr>
          <w:rFonts w:ascii="Times New Roman" w:eastAsia="Times New Roman" w:hAnsi="Times New Roman" w:cs="Times New Roman"/>
          <w:color w:val="000000"/>
          <w:sz w:val="28"/>
          <w:szCs w:val="28"/>
        </w:rPr>
        <w:t>8</w:t>
      </w:r>
      <w:r w:rsidRPr="00A70832">
        <w:rPr>
          <w:rFonts w:ascii="Times New Roman" w:eastAsia="Times New Roman" w:hAnsi="Times New Roman" w:cs="Times New Roman"/>
          <w:color w:val="000000"/>
          <w:sz w:val="28"/>
          <w:szCs w:val="28"/>
        </w:rPr>
        <w:t>.</w:t>
      </w:r>
    </w:p>
    <w:p w14:paraId="3B933B39" w14:textId="77777777" w:rsidR="00AE07CC" w:rsidRPr="00A70832" w:rsidRDefault="00AE07CC" w:rsidP="00442F34">
      <w:pPr>
        <w:spacing w:after="0" w:line="360" w:lineRule="auto"/>
        <w:ind w:firstLine="709"/>
        <w:jc w:val="both"/>
        <w:rPr>
          <w:rFonts w:ascii="Times New Roman" w:eastAsia="Times New Roman" w:hAnsi="Times New Roman" w:cs="Times New Roman"/>
          <w:color w:val="000000"/>
          <w:sz w:val="28"/>
          <w:szCs w:val="28"/>
        </w:rPr>
      </w:pPr>
    </w:p>
    <w:p w14:paraId="2EE26A3E" w14:textId="36F7DCCA" w:rsidR="003F42F2" w:rsidRPr="00A70832" w:rsidRDefault="00E81C86" w:rsidP="006B5639">
      <w:pPr>
        <w:spacing w:after="0" w:line="240" w:lineRule="auto"/>
        <w:jc w:val="both"/>
        <w:rPr>
          <w:rFonts w:ascii="Times New Roman" w:eastAsia="Times New Roman" w:hAnsi="Times New Roman" w:cs="Times New Roman"/>
          <w:color w:val="000000"/>
          <w:sz w:val="28"/>
          <w:szCs w:val="28"/>
        </w:rPr>
      </w:pPr>
      <w:bookmarkStart w:id="33" w:name="_Hlk92887644"/>
      <w:r w:rsidRPr="00A70832">
        <w:rPr>
          <w:rFonts w:ascii="Times New Roman" w:eastAsia="Times New Roman" w:hAnsi="Times New Roman" w:cs="Times New Roman"/>
          <w:color w:val="000000"/>
          <w:sz w:val="28"/>
          <w:szCs w:val="28"/>
        </w:rPr>
        <w:t xml:space="preserve">Таблица </w:t>
      </w:r>
      <w:r w:rsidR="00A83001" w:rsidRPr="00A70832">
        <w:rPr>
          <w:rFonts w:ascii="Times New Roman" w:eastAsia="Times New Roman" w:hAnsi="Times New Roman" w:cs="Times New Roman"/>
          <w:color w:val="000000"/>
          <w:sz w:val="28"/>
          <w:szCs w:val="28"/>
        </w:rPr>
        <w:t>8</w:t>
      </w:r>
      <w:r w:rsidRPr="00A70832">
        <w:rPr>
          <w:rFonts w:ascii="Times New Roman" w:eastAsia="Times New Roman" w:hAnsi="Times New Roman" w:cs="Times New Roman"/>
          <w:color w:val="000000"/>
          <w:sz w:val="28"/>
          <w:szCs w:val="28"/>
        </w:rPr>
        <w:t xml:space="preserve"> - Финансовые результаты и финансовое состояние </w:t>
      </w:r>
    </w:p>
    <w:p w14:paraId="2D094F39" w14:textId="35F6ECE5" w:rsidR="006B5639" w:rsidRPr="00A70832" w:rsidRDefault="00E81C86" w:rsidP="006B5639">
      <w:pPr>
        <w:spacing w:line="240" w:lineRule="auto"/>
        <w:jc w:val="both"/>
        <w:rPr>
          <w:rFonts w:ascii="Times New Roman" w:eastAsia="Times New Roman" w:hAnsi="Times New Roman" w:cs="Times New Roman"/>
          <w:color w:val="000000"/>
          <w:sz w:val="28"/>
          <w:szCs w:val="28"/>
        </w:rPr>
      </w:pPr>
      <w:r w:rsidRPr="00A70832">
        <w:rPr>
          <w:rFonts w:ascii="Times New Roman" w:eastAsia="Times New Roman" w:hAnsi="Times New Roman" w:cs="Times New Roman"/>
          <w:color w:val="000000"/>
          <w:sz w:val="28"/>
          <w:szCs w:val="28"/>
        </w:rPr>
        <w:t xml:space="preserve">ООО «Мобильные системы» в 2018-2020 </w:t>
      </w:r>
      <w:r w:rsidR="00F928F9" w:rsidRPr="00A70832">
        <w:rPr>
          <w:rFonts w:ascii="Times New Roman" w:eastAsia="Times New Roman" w:hAnsi="Times New Roman" w:cs="Times New Roman"/>
          <w:color w:val="000000"/>
          <w:sz w:val="28"/>
          <w:szCs w:val="28"/>
        </w:rPr>
        <w:t>гг.</w:t>
      </w:r>
      <w:r w:rsidR="001C474F" w:rsidRPr="00A70832">
        <w:rPr>
          <w:rFonts w:ascii="Times New Roman" w:eastAsia="Times New Roman" w:hAnsi="Times New Roman" w:cs="Times New Roman"/>
          <w:color w:val="000000"/>
          <w:sz w:val="28"/>
          <w:szCs w:val="28"/>
        </w:rPr>
        <w:t xml:space="preserve"> [</w:t>
      </w:r>
      <w:r w:rsidR="00D3304A" w:rsidRPr="00A70832">
        <w:rPr>
          <w:rFonts w:ascii="Times New Roman" w:eastAsia="Times New Roman" w:hAnsi="Times New Roman" w:cs="Times New Roman"/>
          <w:color w:val="000000"/>
          <w:sz w:val="28"/>
          <w:szCs w:val="28"/>
        </w:rPr>
        <w:t>48</w:t>
      </w:r>
      <w:r w:rsidR="001C474F" w:rsidRPr="00A70832">
        <w:rPr>
          <w:rFonts w:ascii="Times New Roman" w:eastAsia="Times New Roman" w:hAnsi="Times New Roman" w:cs="Times New Roman"/>
          <w:color w:val="000000"/>
          <w:sz w:val="28"/>
          <w:szCs w:val="28"/>
        </w:rPr>
        <w:t>]</w:t>
      </w:r>
    </w:p>
    <w:tbl>
      <w:tblPr>
        <w:tblStyle w:val="2"/>
        <w:tblW w:w="0" w:type="auto"/>
        <w:tblLook w:val="04A0" w:firstRow="1" w:lastRow="0" w:firstColumn="1" w:lastColumn="0" w:noHBand="0" w:noVBand="1"/>
      </w:tblPr>
      <w:tblGrid>
        <w:gridCol w:w="5524"/>
        <w:gridCol w:w="850"/>
        <w:gridCol w:w="851"/>
        <w:gridCol w:w="850"/>
        <w:gridCol w:w="1270"/>
      </w:tblGrid>
      <w:tr w:rsidR="00AE07CC" w:rsidRPr="00A70832" w14:paraId="2A0CD4FD" w14:textId="77777777" w:rsidTr="00D22FDB">
        <w:tc>
          <w:tcPr>
            <w:tcW w:w="5524" w:type="dxa"/>
          </w:tcPr>
          <w:p w14:paraId="0DFB4640" w14:textId="77777777" w:rsidR="00AE07CC" w:rsidRPr="00A70832" w:rsidRDefault="00AE07CC" w:rsidP="00D22FDB">
            <w:pPr>
              <w:spacing w:line="360" w:lineRule="auto"/>
              <w:ind w:firstLine="709"/>
              <w:jc w:val="both"/>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Показатели</w:t>
            </w:r>
          </w:p>
        </w:tc>
        <w:tc>
          <w:tcPr>
            <w:tcW w:w="850" w:type="dxa"/>
          </w:tcPr>
          <w:p w14:paraId="7BC2C22A" w14:textId="77777777" w:rsidR="00AE07CC" w:rsidRPr="00A70832" w:rsidRDefault="00AE07CC" w:rsidP="00D22FDB">
            <w:pPr>
              <w:spacing w:line="360" w:lineRule="auto"/>
              <w:jc w:val="both"/>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2018</w:t>
            </w:r>
          </w:p>
        </w:tc>
        <w:tc>
          <w:tcPr>
            <w:tcW w:w="851" w:type="dxa"/>
          </w:tcPr>
          <w:p w14:paraId="799FB8F2" w14:textId="77777777" w:rsidR="00AE07CC" w:rsidRPr="00A70832" w:rsidRDefault="00AE07CC" w:rsidP="00D22FDB">
            <w:pPr>
              <w:spacing w:line="360" w:lineRule="auto"/>
              <w:jc w:val="both"/>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2019</w:t>
            </w:r>
          </w:p>
        </w:tc>
        <w:tc>
          <w:tcPr>
            <w:tcW w:w="850" w:type="dxa"/>
          </w:tcPr>
          <w:p w14:paraId="7F870722" w14:textId="77777777" w:rsidR="00AE07CC" w:rsidRPr="00A70832" w:rsidRDefault="00AE07CC" w:rsidP="00D22FDB">
            <w:pPr>
              <w:spacing w:line="360" w:lineRule="auto"/>
              <w:jc w:val="both"/>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2020</w:t>
            </w:r>
          </w:p>
        </w:tc>
        <w:tc>
          <w:tcPr>
            <w:tcW w:w="1270" w:type="dxa"/>
          </w:tcPr>
          <w:p w14:paraId="7A29A0DA" w14:textId="77777777" w:rsidR="00AE07CC" w:rsidRPr="00A70832" w:rsidRDefault="00AE07CC" w:rsidP="00D22FDB">
            <w:pPr>
              <w:spacing w:line="360" w:lineRule="auto"/>
              <w:jc w:val="both"/>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2020 в% к 2018</w:t>
            </w:r>
          </w:p>
        </w:tc>
      </w:tr>
      <w:tr w:rsidR="00AE07CC" w:rsidRPr="00A70832" w14:paraId="731A1BE1" w14:textId="77777777" w:rsidTr="00D22FDB">
        <w:tc>
          <w:tcPr>
            <w:tcW w:w="5524" w:type="dxa"/>
          </w:tcPr>
          <w:p w14:paraId="4953C93F" w14:textId="77777777" w:rsidR="00AE07CC" w:rsidRPr="00A70832" w:rsidRDefault="00AE07CC" w:rsidP="00D22FDB">
            <w:pPr>
              <w:spacing w:line="360" w:lineRule="auto"/>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Выручка от продажи продукции (работ, услуг), тыс. руб.</w:t>
            </w:r>
          </w:p>
        </w:tc>
        <w:tc>
          <w:tcPr>
            <w:tcW w:w="850" w:type="dxa"/>
          </w:tcPr>
          <w:p w14:paraId="2E5C5FD6" w14:textId="77777777" w:rsidR="00AE07CC" w:rsidRPr="00A70832" w:rsidRDefault="00AE07CC" w:rsidP="00D22FDB">
            <w:pPr>
              <w:spacing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5778</w:t>
            </w:r>
          </w:p>
        </w:tc>
        <w:tc>
          <w:tcPr>
            <w:tcW w:w="851" w:type="dxa"/>
          </w:tcPr>
          <w:p w14:paraId="28D56870" w14:textId="77777777" w:rsidR="00AE07CC" w:rsidRPr="00A70832" w:rsidRDefault="00AE07CC" w:rsidP="00D22FDB">
            <w:pPr>
              <w:spacing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6423</w:t>
            </w:r>
          </w:p>
        </w:tc>
        <w:tc>
          <w:tcPr>
            <w:tcW w:w="850" w:type="dxa"/>
          </w:tcPr>
          <w:p w14:paraId="1E146668" w14:textId="77777777" w:rsidR="00AE07CC" w:rsidRPr="00A70832" w:rsidRDefault="00AE07CC" w:rsidP="00D22FDB">
            <w:pPr>
              <w:spacing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6725</w:t>
            </w:r>
          </w:p>
        </w:tc>
        <w:tc>
          <w:tcPr>
            <w:tcW w:w="1270" w:type="dxa"/>
          </w:tcPr>
          <w:p w14:paraId="0FA975D5" w14:textId="77777777" w:rsidR="00AE07CC" w:rsidRPr="00A70832" w:rsidRDefault="00AE07CC" w:rsidP="00D22FDB">
            <w:pPr>
              <w:spacing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116,39</w:t>
            </w:r>
          </w:p>
        </w:tc>
      </w:tr>
      <w:tr w:rsidR="00AE07CC" w:rsidRPr="00A70832" w14:paraId="3F5E23D1" w14:textId="77777777" w:rsidTr="00D22FDB">
        <w:tc>
          <w:tcPr>
            <w:tcW w:w="5524" w:type="dxa"/>
          </w:tcPr>
          <w:p w14:paraId="4BAC8D16" w14:textId="77777777" w:rsidR="00AE07CC" w:rsidRPr="00A70832" w:rsidRDefault="00AE07CC" w:rsidP="00D22FDB">
            <w:pPr>
              <w:spacing w:line="360" w:lineRule="auto"/>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Прибыль до налогообложения, тыс. руб.</w:t>
            </w:r>
          </w:p>
        </w:tc>
        <w:tc>
          <w:tcPr>
            <w:tcW w:w="850" w:type="dxa"/>
          </w:tcPr>
          <w:p w14:paraId="35AD52B2" w14:textId="77777777" w:rsidR="00AE07CC" w:rsidRPr="00A70832" w:rsidRDefault="00AE07CC" w:rsidP="00D22FDB">
            <w:pPr>
              <w:spacing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424</w:t>
            </w:r>
          </w:p>
        </w:tc>
        <w:tc>
          <w:tcPr>
            <w:tcW w:w="851" w:type="dxa"/>
          </w:tcPr>
          <w:p w14:paraId="554A3800" w14:textId="77777777" w:rsidR="00AE07CC" w:rsidRPr="00A70832" w:rsidRDefault="00AE07CC" w:rsidP="00D22FDB">
            <w:pPr>
              <w:spacing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505</w:t>
            </w:r>
          </w:p>
        </w:tc>
        <w:tc>
          <w:tcPr>
            <w:tcW w:w="850" w:type="dxa"/>
          </w:tcPr>
          <w:p w14:paraId="1B5340D4" w14:textId="77777777" w:rsidR="00AE07CC" w:rsidRPr="00A70832" w:rsidRDefault="00AE07CC" w:rsidP="00D22FDB">
            <w:pPr>
              <w:spacing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476</w:t>
            </w:r>
          </w:p>
        </w:tc>
        <w:tc>
          <w:tcPr>
            <w:tcW w:w="1270" w:type="dxa"/>
          </w:tcPr>
          <w:p w14:paraId="63EABCE9" w14:textId="77777777" w:rsidR="00AE07CC" w:rsidRPr="00A70832" w:rsidRDefault="00AE07CC" w:rsidP="00D22FDB">
            <w:pPr>
              <w:spacing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112,26</w:t>
            </w:r>
          </w:p>
        </w:tc>
      </w:tr>
      <w:tr w:rsidR="00AE07CC" w:rsidRPr="00A70832" w14:paraId="34BD0C35" w14:textId="77777777" w:rsidTr="00D22FDB">
        <w:tc>
          <w:tcPr>
            <w:tcW w:w="5524" w:type="dxa"/>
          </w:tcPr>
          <w:p w14:paraId="1990D55B" w14:textId="77777777" w:rsidR="00AE07CC" w:rsidRPr="00A70832" w:rsidRDefault="00AE07CC" w:rsidP="00D22FDB">
            <w:pPr>
              <w:spacing w:line="360" w:lineRule="auto"/>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Чистая (нераспределенная) прибыль (непокрытый убыток), тыс. руб.</w:t>
            </w:r>
          </w:p>
        </w:tc>
        <w:tc>
          <w:tcPr>
            <w:tcW w:w="850" w:type="dxa"/>
          </w:tcPr>
          <w:p w14:paraId="6455C206" w14:textId="77777777" w:rsidR="00AE07CC" w:rsidRPr="00A70832" w:rsidRDefault="00AE07CC" w:rsidP="00D22FDB">
            <w:pPr>
              <w:spacing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360</w:t>
            </w:r>
          </w:p>
        </w:tc>
        <w:tc>
          <w:tcPr>
            <w:tcW w:w="851" w:type="dxa"/>
          </w:tcPr>
          <w:p w14:paraId="49014256" w14:textId="77777777" w:rsidR="00AE07CC" w:rsidRPr="00A70832" w:rsidRDefault="00AE07CC" w:rsidP="00D22FDB">
            <w:pPr>
              <w:spacing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429</w:t>
            </w:r>
          </w:p>
        </w:tc>
        <w:tc>
          <w:tcPr>
            <w:tcW w:w="850" w:type="dxa"/>
          </w:tcPr>
          <w:p w14:paraId="505AB522" w14:textId="77777777" w:rsidR="00AE07CC" w:rsidRPr="00A70832" w:rsidRDefault="00AE07CC" w:rsidP="00D22FDB">
            <w:pPr>
              <w:spacing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405</w:t>
            </w:r>
          </w:p>
        </w:tc>
        <w:tc>
          <w:tcPr>
            <w:tcW w:w="1270" w:type="dxa"/>
          </w:tcPr>
          <w:p w14:paraId="42E3B5AA" w14:textId="77777777" w:rsidR="00AE07CC" w:rsidRPr="00A70832" w:rsidRDefault="00AE07CC" w:rsidP="00D22FDB">
            <w:pPr>
              <w:spacing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112,5</w:t>
            </w:r>
          </w:p>
        </w:tc>
      </w:tr>
      <w:tr w:rsidR="00AE07CC" w:rsidRPr="00A70832" w14:paraId="396F49E3" w14:textId="77777777" w:rsidTr="00D22FDB">
        <w:tc>
          <w:tcPr>
            <w:tcW w:w="5524" w:type="dxa"/>
          </w:tcPr>
          <w:p w14:paraId="538A11BD" w14:textId="77777777" w:rsidR="00AE07CC" w:rsidRPr="00A70832" w:rsidRDefault="00AE07CC" w:rsidP="00D22FDB">
            <w:pPr>
              <w:spacing w:line="360" w:lineRule="auto"/>
              <w:jc w:val="both"/>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Коэффициент абсолютной ликвидности</w:t>
            </w:r>
          </w:p>
        </w:tc>
        <w:tc>
          <w:tcPr>
            <w:tcW w:w="850" w:type="dxa"/>
            <w:vAlign w:val="center"/>
          </w:tcPr>
          <w:p w14:paraId="72D75A3F" w14:textId="77777777" w:rsidR="00AE07CC" w:rsidRPr="00A70832" w:rsidRDefault="00AE07CC" w:rsidP="00D22FDB">
            <w:pPr>
              <w:spacing w:line="360" w:lineRule="auto"/>
              <w:jc w:val="center"/>
              <w:rPr>
                <w:rFonts w:ascii="Times New Roman" w:eastAsia="Times New Roman" w:hAnsi="Times New Roman" w:cs="Times New Roman"/>
                <w:bCs/>
                <w:color w:val="000000"/>
                <w:sz w:val="24"/>
                <w:szCs w:val="28"/>
              </w:rPr>
            </w:pPr>
            <w:r w:rsidRPr="00A70832">
              <w:rPr>
                <w:rFonts w:ascii="Times New Roman" w:eastAsia="Times New Roman" w:hAnsi="Times New Roman" w:cs="Times New Roman"/>
                <w:bCs/>
                <w:color w:val="000000"/>
                <w:sz w:val="24"/>
                <w:szCs w:val="28"/>
              </w:rPr>
              <w:t>0,04</w:t>
            </w:r>
          </w:p>
        </w:tc>
        <w:tc>
          <w:tcPr>
            <w:tcW w:w="851" w:type="dxa"/>
            <w:vAlign w:val="center"/>
          </w:tcPr>
          <w:p w14:paraId="4AAE13E1" w14:textId="77777777" w:rsidR="00AE07CC" w:rsidRPr="00A70832" w:rsidRDefault="00AE07CC" w:rsidP="00D22FDB">
            <w:pPr>
              <w:spacing w:line="360" w:lineRule="auto"/>
              <w:jc w:val="center"/>
              <w:rPr>
                <w:rFonts w:ascii="Times New Roman" w:eastAsia="Times New Roman" w:hAnsi="Times New Roman" w:cs="Times New Roman"/>
                <w:bCs/>
                <w:color w:val="000000"/>
                <w:sz w:val="24"/>
                <w:szCs w:val="28"/>
              </w:rPr>
            </w:pPr>
            <w:r w:rsidRPr="00A70832">
              <w:rPr>
                <w:rFonts w:ascii="Times New Roman" w:eastAsia="Times New Roman" w:hAnsi="Times New Roman" w:cs="Times New Roman"/>
                <w:bCs/>
                <w:color w:val="000000"/>
                <w:sz w:val="24"/>
                <w:szCs w:val="28"/>
              </w:rPr>
              <w:t>0,07</w:t>
            </w:r>
          </w:p>
        </w:tc>
        <w:tc>
          <w:tcPr>
            <w:tcW w:w="850" w:type="dxa"/>
            <w:vAlign w:val="center"/>
          </w:tcPr>
          <w:p w14:paraId="133D7549" w14:textId="77777777" w:rsidR="00AE07CC" w:rsidRPr="00A70832" w:rsidRDefault="00AE07CC" w:rsidP="00D22FDB">
            <w:pPr>
              <w:spacing w:line="360" w:lineRule="auto"/>
              <w:jc w:val="center"/>
              <w:rPr>
                <w:rFonts w:ascii="Times New Roman" w:eastAsia="Times New Roman" w:hAnsi="Times New Roman" w:cs="Times New Roman"/>
                <w:bCs/>
                <w:color w:val="000000"/>
                <w:sz w:val="24"/>
                <w:szCs w:val="28"/>
              </w:rPr>
            </w:pPr>
            <w:r w:rsidRPr="00A70832">
              <w:rPr>
                <w:rFonts w:ascii="Times New Roman" w:eastAsia="Times New Roman" w:hAnsi="Times New Roman" w:cs="Times New Roman"/>
                <w:bCs/>
                <w:color w:val="000000"/>
                <w:sz w:val="24"/>
                <w:szCs w:val="28"/>
              </w:rPr>
              <w:t>0,03</w:t>
            </w:r>
          </w:p>
        </w:tc>
        <w:tc>
          <w:tcPr>
            <w:tcW w:w="1270" w:type="dxa"/>
          </w:tcPr>
          <w:p w14:paraId="37C91D21" w14:textId="77777777" w:rsidR="00AE07CC" w:rsidRPr="00A70832" w:rsidRDefault="00AE07CC" w:rsidP="00D22FDB">
            <w:pPr>
              <w:spacing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75</w:t>
            </w:r>
          </w:p>
        </w:tc>
      </w:tr>
      <w:tr w:rsidR="00AE07CC" w:rsidRPr="00A70832" w14:paraId="10394AAE" w14:textId="77777777" w:rsidTr="00D22FDB">
        <w:tc>
          <w:tcPr>
            <w:tcW w:w="5524" w:type="dxa"/>
          </w:tcPr>
          <w:p w14:paraId="7D726D91" w14:textId="77777777" w:rsidR="00AE07CC" w:rsidRPr="00A70832" w:rsidRDefault="00AE07CC" w:rsidP="00D22FDB">
            <w:pPr>
              <w:spacing w:line="360" w:lineRule="auto"/>
              <w:jc w:val="both"/>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Коэффициент промежуточной ликвидности</w:t>
            </w:r>
          </w:p>
        </w:tc>
        <w:tc>
          <w:tcPr>
            <w:tcW w:w="850" w:type="dxa"/>
            <w:vAlign w:val="center"/>
          </w:tcPr>
          <w:p w14:paraId="29E2474B" w14:textId="77777777" w:rsidR="00AE07CC" w:rsidRPr="00A70832" w:rsidRDefault="00AE07CC" w:rsidP="00D22FDB">
            <w:pPr>
              <w:spacing w:line="360" w:lineRule="auto"/>
              <w:jc w:val="center"/>
              <w:rPr>
                <w:rFonts w:ascii="Times New Roman" w:eastAsia="Times New Roman" w:hAnsi="Times New Roman" w:cs="Times New Roman"/>
                <w:bCs/>
                <w:color w:val="000000"/>
                <w:sz w:val="24"/>
                <w:szCs w:val="28"/>
              </w:rPr>
            </w:pPr>
            <w:r w:rsidRPr="00A70832">
              <w:rPr>
                <w:rFonts w:ascii="Times New Roman" w:eastAsia="Times New Roman" w:hAnsi="Times New Roman" w:cs="Times New Roman"/>
                <w:bCs/>
                <w:color w:val="000000"/>
                <w:sz w:val="24"/>
                <w:szCs w:val="28"/>
              </w:rPr>
              <w:t>0,2</w:t>
            </w:r>
          </w:p>
        </w:tc>
        <w:tc>
          <w:tcPr>
            <w:tcW w:w="851" w:type="dxa"/>
            <w:vAlign w:val="center"/>
          </w:tcPr>
          <w:p w14:paraId="68D5C636" w14:textId="77777777" w:rsidR="00AE07CC" w:rsidRPr="00A70832" w:rsidRDefault="00AE07CC" w:rsidP="00D22FDB">
            <w:pPr>
              <w:spacing w:line="360" w:lineRule="auto"/>
              <w:jc w:val="center"/>
              <w:rPr>
                <w:rFonts w:ascii="Times New Roman" w:eastAsia="Times New Roman" w:hAnsi="Times New Roman" w:cs="Times New Roman"/>
                <w:bCs/>
                <w:color w:val="000000"/>
                <w:sz w:val="24"/>
                <w:szCs w:val="28"/>
              </w:rPr>
            </w:pPr>
            <w:r w:rsidRPr="00A70832">
              <w:rPr>
                <w:rFonts w:ascii="Times New Roman" w:eastAsia="Times New Roman" w:hAnsi="Times New Roman" w:cs="Times New Roman"/>
                <w:bCs/>
                <w:color w:val="000000"/>
                <w:sz w:val="24"/>
                <w:szCs w:val="28"/>
              </w:rPr>
              <w:t>0,43</w:t>
            </w:r>
          </w:p>
        </w:tc>
        <w:tc>
          <w:tcPr>
            <w:tcW w:w="850" w:type="dxa"/>
            <w:vAlign w:val="center"/>
          </w:tcPr>
          <w:p w14:paraId="6C21E7C5" w14:textId="77777777" w:rsidR="00AE07CC" w:rsidRPr="00A70832" w:rsidRDefault="00AE07CC" w:rsidP="00D22FDB">
            <w:pPr>
              <w:spacing w:line="360" w:lineRule="auto"/>
              <w:jc w:val="center"/>
              <w:rPr>
                <w:rFonts w:ascii="Times New Roman" w:eastAsia="Times New Roman" w:hAnsi="Times New Roman" w:cs="Times New Roman"/>
                <w:bCs/>
                <w:color w:val="000000"/>
                <w:sz w:val="24"/>
                <w:szCs w:val="28"/>
              </w:rPr>
            </w:pPr>
            <w:r w:rsidRPr="00A70832">
              <w:rPr>
                <w:rFonts w:ascii="Times New Roman" w:eastAsia="Times New Roman" w:hAnsi="Times New Roman" w:cs="Times New Roman"/>
                <w:bCs/>
                <w:color w:val="000000"/>
                <w:sz w:val="24"/>
                <w:szCs w:val="28"/>
              </w:rPr>
              <w:t>0,04</w:t>
            </w:r>
          </w:p>
        </w:tc>
        <w:tc>
          <w:tcPr>
            <w:tcW w:w="1270" w:type="dxa"/>
          </w:tcPr>
          <w:p w14:paraId="6BC56ED1" w14:textId="77777777" w:rsidR="00AE07CC" w:rsidRPr="00A70832" w:rsidRDefault="00AE07CC" w:rsidP="00D22FDB">
            <w:pPr>
              <w:spacing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20</w:t>
            </w:r>
          </w:p>
        </w:tc>
      </w:tr>
      <w:tr w:rsidR="00AE07CC" w:rsidRPr="00A70832" w14:paraId="76F4C8AD" w14:textId="77777777" w:rsidTr="00D22FDB">
        <w:tc>
          <w:tcPr>
            <w:tcW w:w="5524" w:type="dxa"/>
          </w:tcPr>
          <w:p w14:paraId="00F2A758" w14:textId="77777777" w:rsidR="00AE07CC" w:rsidRPr="00A70832" w:rsidRDefault="00AE07CC" w:rsidP="00D22FDB">
            <w:pPr>
              <w:spacing w:line="360" w:lineRule="auto"/>
              <w:jc w:val="both"/>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Коэффициент текущей ликвидности</w:t>
            </w:r>
          </w:p>
        </w:tc>
        <w:tc>
          <w:tcPr>
            <w:tcW w:w="850" w:type="dxa"/>
            <w:vAlign w:val="center"/>
          </w:tcPr>
          <w:p w14:paraId="780A7BEF" w14:textId="77777777" w:rsidR="00AE07CC" w:rsidRPr="00A70832" w:rsidRDefault="00AE07CC" w:rsidP="00D22FDB">
            <w:pPr>
              <w:spacing w:line="360" w:lineRule="auto"/>
              <w:jc w:val="center"/>
              <w:rPr>
                <w:rFonts w:ascii="Times New Roman" w:eastAsia="Times New Roman" w:hAnsi="Times New Roman" w:cs="Times New Roman"/>
                <w:bCs/>
                <w:color w:val="000000"/>
                <w:sz w:val="24"/>
                <w:szCs w:val="28"/>
              </w:rPr>
            </w:pPr>
            <w:r w:rsidRPr="00A70832">
              <w:rPr>
                <w:rFonts w:ascii="Times New Roman" w:eastAsia="Times New Roman" w:hAnsi="Times New Roman" w:cs="Times New Roman"/>
                <w:bCs/>
                <w:color w:val="000000"/>
                <w:sz w:val="24"/>
                <w:szCs w:val="28"/>
              </w:rPr>
              <w:t>0,2</w:t>
            </w:r>
          </w:p>
        </w:tc>
        <w:tc>
          <w:tcPr>
            <w:tcW w:w="851" w:type="dxa"/>
            <w:vAlign w:val="center"/>
          </w:tcPr>
          <w:p w14:paraId="45417D08" w14:textId="77777777" w:rsidR="00AE07CC" w:rsidRPr="00A70832" w:rsidRDefault="00AE07CC" w:rsidP="00D22FDB">
            <w:pPr>
              <w:spacing w:line="360" w:lineRule="auto"/>
              <w:jc w:val="center"/>
              <w:rPr>
                <w:rFonts w:ascii="Times New Roman" w:eastAsia="Times New Roman" w:hAnsi="Times New Roman" w:cs="Times New Roman"/>
                <w:bCs/>
                <w:color w:val="000000"/>
                <w:sz w:val="24"/>
                <w:szCs w:val="28"/>
              </w:rPr>
            </w:pPr>
            <w:r w:rsidRPr="00A70832">
              <w:rPr>
                <w:rFonts w:ascii="Times New Roman" w:eastAsia="Times New Roman" w:hAnsi="Times New Roman" w:cs="Times New Roman"/>
                <w:bCs/>
                <w:color w:val="000000"/>
                <w:sz w:val="24"/>
                <w:szCs w:val="28"/>
              </w:rPr>
              <w:t>0,43</w:t>
            </w:r>
          </w:p>
        </w:tc>
        <w:tc>
          <w:tcPr>
            <w:tcW w:w="850" w:type="dxa"/>
            <w:vAlign w:val="center"/>
          </w:tcPr>
          <w:p w14:paraId="7C666F00" w14:textId="77777777" w:rsidR="00AE07CC" w:rsidRPr="00A70832" w:rsidRDefault="00AE07CC" w:rsidP="00D22FDB">
            <w:pPr>
              <w:spacing w:line="360" w:lineRule="auto"/>
              <w:jc w:val="center"/>
              <w:rPr>
                <w:rFonts w:ascii="Times New Roman" w:eastAsia="Times New Roman" w:hAnsi="Times New Roman" w:cs="Times New Roman"/>
                <w:bCs/>
                <w:color w:val="000000"/>
                <w:sz w:val="24"/>
                <w:szCs w:val="28"/>
              </w:rPr>
            </w:pPr>
            <w:r w:rsidRPr="00A70832">
              <w:rPr>
                <w:rFonts w:ascii="Times New Roman" w:eastAsia="Times New Roman" w:hAnsi="Times New Roman" w:cs="Times New Roman"/>
                <w:bCs/>
                <w:color w:val="000000"/>
                <w:sz w:val="24"/>
                <w:szCs w:val="28"/>
              </w:rPr>
              <w:t>0,04</w:t>
            </w:r>
          </w:p>
        </w:tc>
        <w:tc>
          <w:tcPr>
            <w:tcW w:w="1270" w:type="dxa"/>
          </w:tcPr>
          <w:p w14:paraId="00BD3DB4" w14:textId="77777777" w:rsidR="00AE07CC" w:rsidRPr="00A70832" w:rsidRDefault="00AE07CC" w:rsidP="00D22FDB">
            <w:pPr>
              <w:spacing w:line="360" w:lineRule="auto"/>
              <w:jc w:val="center"/>
              <w:rPr>
                <w:rFonts w:ascii="Times New Roman" w:eastAsia="Times New Roman" w:hAnsi="Times New Roman" w:cs="Times New Roman"/>
                <w:color w:val="000000"/>
                <w:sz w:val="24"/>
                <w:szCs w:val="28"/>
              </w:rPr>
            </w:pPr>
            <w:r w:rsidRPr="00A70832">
              <w:rPr>
                <w:rFonts w:ascii="Times New Roman" w:eastAsia="Times New Roman" w:hAnsi="Times New Roman" w:cs="Times New Roman"/>
                <w:color w:val="000000"/>
                <w:sz w:val="24"/>
                <w:szCs w:val="28"/>
              </w:rPr>
              <w:t>20</w:t>
            </w:r>
          </w:p>
        </w:tc>
      </w:tr>
    </w:tbl>
    <w:p w14:paraId="38E74674" w14:textId="5B486155" w:rsidR="00E81C86" w:rsidRPr="00A70832" w:rsidRDefault="00E81C86" w:rsidP="00442F34">
      <w:pPr>
        <w:spacing w:line="240" w:lineRule="auto"/>
        <w:jc w:val="both"/>
        <w:rPr>
          <w:rFonts w:ascii="Times New Roman" w:eastAsia="Times New Roman" w:hAnsi="Times New Roman" w:cs="Times New Roman"/>
          <w:color w:val="000000"/>
          <w:sz w:val="28"/>
          <w:szCs w:val="28"/>
        </w:rPr>
      </w:pPr>
    </w:p>
    <w:bookmarkEnd w:id="33"/>
    <w:p w14:paraId="1B869C45" w14:textId="77777777" w:rsidR="00E81C86" w:rsidRPr="00A70832" w:rsidRDefault="00E81C86" w:rsidP="00E81C86">
      <w:pPr>
        <w:spacing w:after="0" w:line="360" w:lineRule="auto"/>
        <w:ind w:firstLine="709"/>
        <w:jc w:val="both"/>
        <w:rPr>
          <w:rFonts w:ascii="Times New Roman" w:eastAsia="Times New Roman" w:hAnsi="Times New Roman" w:cs="Times New Roman"/>
          <w:color w:val="000000"/>
          <w:sz w:val="28"/>
          <w:szCs w:val="28"/>
        </w:rPr>
      </w:pPr>
      <w:r w:rsidRPr="00A70832">
        <w:rPr>
          <w:rFonts w:ascii="Times New Roman" w:eastAsia="Times New Roman" w:hAnsi="Times New Roman" w:cs="Times New Roman"/>
          <w:color w:val="000000"/>
          <w:sz w:val="28"/>
          <w:szCs w:val="28"/>
        </w:rPr>
        <w:t>В анализируемой компании показатели рентабельности растут за весь отчетный период - за два года чистая прибыль предприятия выросла на 45 тыс. руб. Коэффициент продаж за отчетный период в 2020 году вырос на 947 тыс. рублей.</w:t>
      </w:r>
    </w:p>
    <w:p w14:paraId="1625CB86" w14:textId="77777777" w:rsidR="00E81C86" w:rsidRPr="00A70832" w:rsidRDefault="00E81C86" w:rsidP="00E81C86">
      <w:pPr>
        <w:spacing w:after="0" w:line="360" w:lineRule="auto"/>
        <w:ind w:firstLine="709"/>
        <w:jc w:val="both"/>
        <w:rPr>
          <w:rFonts w:ascii="Times New Roman" w:eastAsia="Times New Roman" w:hAnsi="Times New Roman" w:cs="Times New Roman"/>
          <w:color w:val="000000"/>
          <w:sz w:val="28"/>
          <w:szCs w:val="28"/>
        </w:rPr>
      </w:pPr>
      <w:r w:rsidRPr="00A70832">
        <w:rPr>
          <w:rFonts w:ascii="Times New Roman" w:eastAsia="Times New Roman" w:hAnsi="Times New Roman" w:cs="Times New Roman"/>
          <w:color w:val="000000"/>
          <w:sz w:val="28"/>
          <w:szCs w:val="28"/>
        </w:rPr>
        <w:t>Показатели ликвидности предприятия вне пределов нормативов. Наблюдается отрицательная динамика на рассматриваемом промежутке времени. Однако, собственные оборотные средства предприятия не гарантируют эффективное использование оборотного капитала.</w:t>
      </w:r>
    </w:p>
    <w:p w14:paraId="42FD9FF5" w14:textId="77777777" w:rsidR="00E81C86" w:rsidRPr="00A70832" w:rsidRDefault="00E81C86" w:rsidP="00E81C86">
      <w:pPr>
        <w:spacing w:after="0" w:line="360" w:lineRule="auto"/>
        <w:ind w:firstLine="709"/>
        <w:jc w:val="both"/>
        <w:rPr>
          <w:rFonts w:ascii="Times New Roman" w:eastAsia="Times New Roman" w:hAnsi="Times New Roman" w:cs="Times New Roman"/>
          <w:color w:val="000000"/>
          <w:sz w:val="28"/>
          <w:szCs w:val="28"/>
        </w:rPr>
      </w:pPr>
      <w:r w:rsidRPr="00A70832">
        <w:rPr>
          <w:rFonts w:ascii="Times New Roman" w:eastAsia="Times New Roman" w:hAnsi="Times New Roman" w:cs="Times New Roman"/>
          <w:color w:val="000000"/>
          <w:sz w:val="28"/>
          <w:szCs w:val="28"/>
        </w:rPr>
        <w:t xml:space="preserve"> Можно сделать вывод о том, что предприятие не обладает достаточной ликвидностью на протяжении всего рассматриваемого периода. </w:t>
      </w:r>
    </w:p>
    <w:p w14:paraId="16EE5066" w14:textId="77777777" w:rsidR="00E81C86" w:rsidRPr="00A70832" w:rsidRDefault="00E81C86" w:rsidP="00E81C86">
      <w:pPr>
        <w:spacing w:after="0" w:line="360" w:lineRule="auto"/>
        <w:ind w:firstLine="709"/>
        <w:jc w:val="both"/>
        <w:rPr>
          <w:rFonts w:ascii="Times New Roman" w:eastAsia="Times New Roman" w:hAnsi="Times New Roman" w:cs="Times New Roman"/>
          <w:bCs/>
          <w:color w:val="000000"/>
          <w:sz w:val="28"/>
          <w:szCs w:val="28"/>
        </w:rPr>
      </w:pPr>
      <w:r w:rsidRPr="00A70832">
        <w:rPr>
          <w:rFonts w:ascii="Times New Roman" w:eastAsia="Times New Roman" w:hAnsi="Times New Roman" w:cs="Times New Roman"/>
          <w:bCs/>
          <w:color w:val="000000"/>
          <w:sz w:val="28"/>
          <w:szCs w:val="28"/>
        </w:rPr>
        <w:t>Анализ ООО «Мобильные системы» проводился по данным показателей упрощенной бухгалтерской (финансовой) отчётности.</w:t>
      </w:r>
    </w:p>
    <w:p w14:paraId="4F8F1D17" w14:textId="3376E744" w:rsidR="00E81C86" w:rsidRPr="00A70832" w:rsidRDefault="00E81C86" w:rsidP="00E81C86">
      <w:pPr>
        <w:spacing w:after="0" w:line="360" w:lineRule="auto"/>
        <w:ind w:firstLine="709"/>
        <w:jc w:val="both"/>
        <w:rPr>
          <w:rFonts w:ascii="Times New Roman" w:eastAsia="Times New Roman" w:hAnsi="Times New Roman" w:cs="Times New Roman"/>
          <w:bCs/>
          <w:color w:val="000000"/>
          <w:sz w:val="28"/>
          <w:szCs w:val="28"/>
        </w:rPr>
      </w:pPr>
      <w:r w:rsidRPr="00A70832">
        <w:rPr>
          <w:rFonts w:ascii="Times New Roman" w:eastAsia="Times New Roman" w:hAnsi="Times New Roman" w:cs="Times New Roman"/>
          <w:bCs/>
          <w:color w:val="000000"/>
          <w:sz w:val="28"/>
          <w:szCs w:val="28"/>
        </w:rPr>
        <w:t xml:space="preserve">Первым этапом анализа финансового состояния ООО «Мобильные системы» выступает составление аналитического бухгалтерского баланса путём его агрегирования. С помощью использования такой методики </w:t>
      </w:r>
      <w:r w:rsidRPr="00A70832">
        <w:rPr>
          <w:rFonts w:ascii="Times New Roman" w:eastAsia="Times New Roman" w:hAnsi="Times New Roman" w:cs="Times New Roman"/>
          <w:bCs/>
          <w:color w:val="000000"/>
          <w:sz w:val="28"/>
          <w:szCs w:val="28"/>
        </w:rPr>
        <w:lastRenderedPageBreak/>
        <w:t xml:space="preserve">оцениваются качественные и количественные изменения в структуре средств </w:t>
      </w:r>
      <w:r w:rsidR="002440DE">
        <w:rPr>
          <w:rFonts w:ascii="Times New Roman" w:eastAsia="Times New Roman" w:hAnsi="Times New Roman" w:cs="Times New Roman"/>
          <w:bCs/>
          <w:color w:val="000000"/>
          <w:sz w:val="28"/>
          <w:szCs w:val="28"/>
        </w:rPr>
        <w:t xml:space="preserve">предприятия </w:t>
      </w:r>
      <w:r w:rsidRPr="00A70832">
        <w:rPr>
          <w:rFonts w:ascii="Times New Roman" w:eastAsia="Times New Roman" w:hAnsi="Times New Roman" w:cs="Times New Roman"/>
          <w:bCs/>
          <w:color w:val="000000"/>
          <w:sz w:val="28"/>
          <w:szCs w:val="28"/>
        </w:rPr>
        <w:t>и их источников, а также выявляются причины отклонений, если такие имеют место быть [49].</w:t>
      </w:r>
    </w:p>
    <w:p w14:paraId="2989C0BF" w14:textId="77777777" w:rsidR="00D20225" w:rsidRPr="00A70832" w:rsidRDefault="00E81C86" w:rsidP="00D20225">
      <w:pPr>
        <w:spacing w:after="0" w:line="360" w:lineRule="auto"/>
        <w:ind w:firstLine="709"/>
        <w:jc w:val="both"/>
        <w:rPr>
          <w:rFonts w:ascii="Times New Roman" w:eastAsia="Times New Roman" w:hAnsi="Times New Roman" w:cs="Times New Roman"/>
          <w:bCs/>
          <w:color w:val="000000"/>
          <w:sz w:val="28"/>
          <w:szCs w:val="28"/>
        </w:rPr>
      </w:pPr>
      <w:r w:rsidRPr="00A70832">
        <w:rPr>
          <w:rFonts w:ascii="Times New Roman" w:eastAsia="Times New Roman" w:hAnsi="Times New Roman" w:cs="Times New Roman"/>
          <w:bCs/>
          <w:color w:val="000000"/>
          <w:sz w:val="28"/>
          <w:szCs w:val="28"/>
        </w:rPr>
        <w:t>В процессе проведения анализа бухгалтерского баланса</w:t>
      </w:r>
    </w:p>
    <w:p w14:paraId="405BD27F" w14:textId="5543EA8B" w:rsidR="00E81C86" w:rsidRPr="00A70832" w:rsidRDefault="00E81C86" w:rsidP="00D20225">
      <w:pPr>
        <w:spacing w:after="0" w:line="360" w:lineRule="auto"/>
        <w:jc w:val="both"/>
        <w:rPr>
          <w:rFonts w:ascii="Times New Roman" w:eastAsia="Times New Roman" w:hAnsi="Times New Roman" w:cs="Times New Roman"/>
          <w:bCs/>
          <w:color w:val="000000"/>
          <w:sz w:val="28"/>
          <w:szCs w:val="28"/>
        </w:rPr>
      </w:pPr>
      <w:r w:rsidRPr="00A70832">
        <w:rPr>
          <w:rFonts w:ascii="Times New Roman" w:eastAsia="Times New Roman" w:hAnsi="Times New Roman" w:cs="Times New Roman"/>
          <w:bCs/>
          <w:color w:val="000000"/>
          <w:sz w:val="28"/>
          <w:szCs w:val="28"/>
        </w:rPr>
        <w:t>ООО «Мобильные системы» за период 2018-2020 гг. были составлены:</w:t>
      </w:r>
    </w:p>
    <w:p w14:paraId="1DA7357E" w14:textId="77777777" w:rsidR="00E81C86" w:rsidRPr="00A70832" w:rsidRDefault="00E81C86" w:rsidP="003F42F2">
      <w:pPr>
        <w:spacing w:after="0" w:line="360" w:lineRule="auto"/>
        <w:jc w:val="both"/>
        <w:rPr>
          <w:rFonts w:ascii="Times New Roman" w:eastAsia="Times New Roman" w:hAnsi="Times New Roman" w:cs="Times New Roman"/>
          <w:bCs/>
          <w:color w:val="000000"/>
          <w:sz w:val="28"/>
          <w:szCs w:val="28"/>
        </w:rPr>
      </w:pPr>
      <w:r w:rsidRPr="00A70832">
        <w:rPr>
          <w:rFonts w:ascii="Times New Roman" w:eastAsia="Times New Roman" w:hAnsi="Times New Roman" w:cs="Times New Roman"/>
          <w:bCs/>
          <w:color w:val="000000"/>
          <w:sz w:val="28"/>
          <w:szCs w:val="28"/>
        </w:rPr>
        <w:t xml:space="preserve">- агрегированный баланс, позволяющий оценить состав, размещение и использование средств, состояние источников их возникновения, динамику развития ООО «Мобильные системы» </w:t>
      </w:r>
    </w:p>
    <w:p w14:paraId="32BBF712" w14:textId="77777777" w:rsidR="00E81C86" w:rsidRPr="00A70832" w:rsidRDefault="00E81C86" w:rsidP="003F42F2">
      <w:pPr>
        <w:spacing w:after="0" w:line="360" w:lineRule="auto"/>
        <w:jc w:val="both"/>
        <w:rPr>
          <w:rFonts w:ascii="Times New Roman" w:eastAsia="Times New Roman" w:hAnsi="Times New Roman" w:cs="Times New Roman"/>
          <w:bCs/>
          <w:color w:val="000000"/>
          <w:sz w:val="28"/>
          <w:szCs w:val="28"/>
        </w:rPr>
      </w:pPr>
      <w:r w:rsidRPr="00A70832">
        <w:rPr>
          <w:rFonts w:ascii="Times New Roman" w:eastAsia="Times New Roman" w:hAnsi="Times New Roman" w:cs="Times New Roman"/>
          <w:bCs/>
          <w:color w:val="000000"/>
          <w:sz w:val="28"/>
          <w:szCs w:val="28"/>
        </w:rPr>
        <w:t>- сравнительный аналитический баланс, позволяющий выявить и оценить источники средств и виды имущества ООО «Мобильные системы» его можно составить с помощью уплотнения отдельных статей бухгалтерского баланса и дополнения его показателями структурной динамики ( приложение А).</w:t>
      </w:r>
    </w:p>
    <w:p w14:paraId="70022E46" w14:textId="77777777" w:rsidR="00E81C86" w:rsidRPr="00A70832" w:rsidRDefault="00E81C86" w:rsidP="00E81C86">
      <w:pPr>
        <w:spacing w:after="0" w:line="360" w:lineRule="auto"/>
        <w:ind w:firstLine="709"/>
        <w:jc w:val="both"/>
        <w:rPr>
          <w:rFonts w:ascii="Times New Roman" w:eastAsia="Times New Roman" w:hAnsi="Times New Roman" w:cs="Times New Roman"/>
          <w:bCs/>
          <w:color w:val="000000"/>
          <w:sz w:val="28"/>
          <w:szCs w:val="28"/>
        </w:rPr>
      </w:pPr>
      <w:r w:rsidRPr="00A70832">
        <w:rPr>
          <w:rFonts w:ascii="Times New Roman" w:eastAsia="Times New Roman" w:hAnsi="Times New Roman" w:cs="Times New Roman"/>
          <w:bCs/>
          <w:color w:val="000000"/>
          <w:sz w:val="28"/>
          <w:szCs w:val="28"/>
        </w:rPr>
        <w:t xml:space="preserve">Проанализировав баланс (приложение Б), можно сделать следующие выводы. Оборотные активы в 2019 году к 2018 показали существенный рост на 57,89% в основном благодаря увеличению дебиторской задолженности. </w:t>
      </w:r>
      <w:r w:rsidRPr="00A70832">
        <w:rPr>
          <w:rFonts w:ascii="Times New Roman" w:eastAsia="Times New Roman" w:hAnsi="Times New Roman" w:cs="Times New Roman"/>
          <w:color w:val="000000"/>
          <w:sz w:val="28"/>
          <w:szCs w:val="28"/>
        </w:rPr>
        <w:t xml:space="preserve">Однако в 2020 году к 2019 наблюдается сильное снижение на 78,89%, в основном за счет </w:t>
      </w:r>
      <w:r w:rsidRPr="00A70832">
        <w:rPr>
          <w:rFonts w:ascii="Times New Roman" w:eastAsia="Times New Roman" w:hAnsi="Times New Roman" w:cs="Times New Roman"/>
          <w:bCs/>
          <w:color w:val="000000"/>
          <w:sz w:val="28"/>
          <w:szCs w:val="28"/>
        </w:rPr>
        <w:t>дебиторской задолженности.</w:t>
      </w:r>
    </w:p>
    <w:p w14:paraId="1EB6313D" w14:textId="0A5D5768" w:rsidR="00E81C86" w:rsidRPr="00A70832" w:rsidRDefault="00E81C86" w:rsidP="00E81C86">
      <w:pPr>
        <w:spacing w:after="0" w:line="360" w:lineRule="auto"/>
        <w:ind w:firstLine="709"/>
        <w:jc w:val="both"/>
        <w:rPr>
          <w:rFonts w:ascii="Times New Roman" w:eastAsia="Times New Roman" w:hAnsi="Times New Roman" w:cs="Times New Roman"/>
          <w:bCs/>
          <w:color w:val="000000"/>
          <w:sz w:val="28"/>
          <w:szCs w:val="28"/>
        </w:rPr>
      </w:pPr>
      <w:r w:rsidRPr="00A70832">
        <w:rPr>
          <w:rFonts w:ascii="Times New Roman" w:eastAsia="Times New Roman" w:hAnsi="Times New Roman" w:cs="Times New Roman"/>
          <w:bCs/>
          <w:color w:val="000000"/>
          <w:sz w:val="28"/>
          <w:szCs w:val="28"/>
        </w:rPr>
        <w:t xml:space="preserve">Основную долю в имуществе ООО «Мобильные системы» составляют внеоборотные активы в виде основных средств, их динамика не меняется в течении всего исследуемого периода, это объясняется спецификой деятельности, характерной для сферы услуг связи. Основной капитал в 2019 году к 2018 показал рост на 18,65%, но уже в следующем периоде 2020 года к 2018 наблюдается снижение на 3,42%. Долгосрочные обязательства в периоде 2020 года к 2019 показывают снижение на 3,12%. Краткосрочные обязательства в 2019 году к 2018 показали снижение на </w:t>
      </w:r>
      <w:r w:rsidR="00F22F67" w:rsidRPr="00A70832">
        <w:rPr>
          <w:rFonts w:ascii="Times New Roman" w:eastAsia="Times New Roman" w:hAnsi="Times New Roman" w:cs="Times New Roman"/>
          <w:bCs/>
          <w:color w:val="000000"/>
          <w:sz w:val="28"/>
          <w:szCs w:val="28"/>
        </w:rPr>
        <w:t>24,64%,</w:t>
      </w:r>
      <w:r w:rsidRPr="00A70832">
        <w:rPr>
          <w:rFonts w:ascii="Times New Roman" w:eastAsia="Times New Roman" w:hAnsi="Times New Roman" w:cs="Times New Roman"/>
          <w:bCs/>
          <w:color w:val="000000"/>
          <w:sz w:val="28"/>
          <w:szCs w:val="28"/>
        </w:rPr>
        <w:t xml:space="preserve"> но уже в 2020 году к 2019 наблюдается рост на 13,27%. В общем итоге, структурные изменения в активах и пассивах предприятия не сильно повлияли на валюту баланса в 2019 году к 2018 она показывает рост на </w:t>
      </w:r>
      <w:r w:rsidR="00F22F67" w:rsidRPr="00A70832">
        <w:rPr>
          <w:rFonts w:ascii="Times New Roman" w:eastAsia="Times New Roman" w:hAnsi="Times New Roman" w:cs="Times New Roman"/>
          <w:bCs/>
          <w:color w:val="000000"/>
          <w:sz w:val="28"/>
          <w:szCs w:val="28"/>
        </w:rPr>
        <w:t>0,39%,</w:t>
      </w:r>
      <w:r w:rsidRPr="00A70832">
        <w:rPr>
          <w:rFonts w:ascii="Times New Roman" w:eastAsia="Times New Roman" w:hAnsi="Times New Roman" w:cs="Times New Roman"/>
          <w:bCs/>
          <w:color w:val="000000"/>
          <w:sz w:val="28"/>
          <w:szCs w:val="28"/>
        </w:rPr>
        <w:t xml:space="preserve"> а в 2020 году к 2019 снижение 0,7%</w:t>
      </w:r>
    </w:p>
    <w:p w14:paraId="39EEEFDF" w14:textId="77777777" w:rsidR="00AE07CC" w:rsidRPr="00A70832" w:rsidRDefault="00AE07CC" w:rsidP="00E81C86">
      <w:pPr>
        <w:spacing w:after="0" w:line="360" w:lineRule="auto"/>
        <w:ind w:firstLine="709"/>
        <w:jc w:val="both"/>
        <w:rPr>
          <w:rFonts w:ascii="Times New Roman" w:eastAsia="Times New Roman" w:hAnsi="Times New Roman" w:cs="Times New Roman"/>
          <w:bCs/>
          <w:color w:val="000000"/>
          <w:sz w:val="28"/>
          <w:szCs w:val="28"/>
        </w:rPr>
      </w:pPr>
    </w:p>
    <w:p w14:paraId="2E861474" w14:textId="77777777" w:rsidR="00D20225" w:rsidRPr="00A70832" w:rsidRDefault="00E81C86" w:rsidP="00E81C86">
      <w:pPr>
        <w:spacing w:after="0" w:line="360" w:lineRule="auto"/>
        <w:ind w:firstLine="709"/>
        <w:jc w:val="both"/>
        <w:rPr>
          <w:rFonts w:ascii="Times New Roman" w:eastAsia="Times New Roman" w:hAnsi="Times New Roman" w:cs="Times New Roman"/>
          <w:color w:val="000000"/>
          <w:sz w:val="28"/>
          <w:szCs w:val="28"/>
        </w:rPr>
      </w:pPr>
      <w:r w:rsidRPr="00A70832">
        <w:rPr>
          <w:rFonts w:ascii="Times New Roman" w:eastAsia="Times New Roman" w:hAnsi="Times New Roman" w:cs="Times New Roman"/>
          <w:color w:val="000000"/>
          <w:sz w:val="28"/>
          <w:szCs w:val="28"/>
        </w:rPr>
        <w:lastRenderedPageBreak/>
        <w:t xml:space="preserve">Для более наглядного представления пассива баланса организации </w:t>
      </w:r>
    </w:p>
    <w:p w14:paraId="4E8BA3BC" w14:textId="3556CD9E" w:rsidR="00E81C86" w:rsidRPr="00A70832" w:rsidRDefault="00E81C86" w:rsidP="00D20225">
      <w:pPr>
        <w:spacing w:after="0" w:line="360" w:lineRule="auto"/>
        <w:jc w:val="both"/>
        <w:rPr>
          <w:rFonts w:ascii="Times New Roman" w:eastAsia="Times New Roman" w:hAnsi="Times New Roman" w:cs="Times New Roman"/>
          <w:color w:val="000000"/>
          <w:sz w:val="28"/>
          <w:szCs w:val="28"/>
        </w:rPr>
      </w:pPr>
      <w:r w:rsidRPr="00A70832">
        <w:rPr>
          <w:rFonts w:ascii="Times New Roman" w:eastAsia="Times New Roman" w:hAnsi="Times New Roman" w:cs="Times New Roman"/>
          <w:bCs/>
          <w:color w:val="000000"/>
          <w:sz w:val="28"/>
          <w:szCs w:val="28"/>
        </w:rPr>
        <w:t xml:space="preserve">ООО «Мобильные системы» был составлен рисунок </w:t>
      </w:r>
      <w:r w:rsidR="00A83001" w:rsidRPr="00A70832">
        <w:rPr>
          <w:rFonts w:ascii="Times New Roman" w:eastAsia="Times New Roman" w:hAnsi="Times New Roman" w:cs="Times New Roman"/>
          <w:bCs/>
          <w:color w:val="000000"/>
          <w:sz w:val="28"/>
          <w:szCs w:val="28"/>
        </w:rPr>
        <w:t>7</w:t>
      </w:r>
      <w:r w:rsidRPr="00A70832">
        <w:rPr>
          <w:rFonts w:ascii="Times New Roman" w:eastAsia="Times New Roman" w:hAnsi="Times New Roman" w:cs="Times New Roman"/>
          <w:bCs/>
          <w:color w:val="000000"/>
          <w:sz w:val="28"/>
          <w:szCs w:val="28"/>
        </w:rPr>
        <w:t>.</w:t>
      </w:r>
      <w:r w:rsidRPr="00A70832">
        <w:rPr>
          <w:rFonts w:ascii="Times New Roman" w:eastAsia="Times New Roman" w:hAnsi="Times New Roman" w:cs="Times New Roman"/>
          <w:color w:val="000000"/>
          <w:sz w:val="28"/>
          <w:szCs w:val="28"/>
        </w:rPr>
        <w:t xml:space="preserve"> </w:t>
      </w:r>
    </w:p>
    <w:p w14:paraId="5E155470" w14:textId="77777777" w:rsidR="00E81C86" w:rsidRPr="00A70832" w:rsidRDefault="00E81C86" w:rsidP="00E81C86">
      <w:pPr>
        <w:spacing w:after="0" w:line="360" w:lineRule="auto"/>
        <w:ind w:firstLine="709"/>
        <w:jc w:val="both"/>
        <w:rPr>
          <w:rFonts w:ascii="Times New Roman" w:eastAsia="Times New Roman" w:hAnsi="Times New Roman" w:cs="Times New Roman"/>
          <w:color w:val="000000"/>
          <w:sz w:val="28"/>
          <w:szCs w:val="28"/>
        </w:rPr>
      </w:pPr>
    </w:p>
    <w:p w14:paraId="7355312A" w14:textId="77777777" w:rsidR="00E81C86" w:rsidRPr="00A70832" w:rsidRDefault="00E81C86" w:rsidP="00E81C86">
      <w:pPr>
        <w:spacing w:after="0" w:line="360" w:lineRule="auto"/>
        <w:ind w:firstLine="709"/>
        <w:jc w:val="both"/>
        <w:rPr>
          <w:rFonts w:ascii="Times New Roman" w:eastAsia="Times New Roman" w:hAnsi="Times New Roman" w:cs="Times New Roman"/>
          <w:b/>
          <w:color w:val="000000"/>
          <w:sz w:val="28"/>
          <w:szCs w:val="28"/>
        </w:rPr>
      </w:pPr>
      <w:r w:rsidRPr="00A70832">
        <w:rPr>
          <w:rFonts w:ascii="Times New Roman" w:eastAsia="Times New Roman" w:hAnsi="Times New Roman" w:cs="Times New Roman"/>
          <w:b/>
          <w:noProof/>
          <w:color w:val="000000"/>
          <w:sz w:val="28"/>
          <w:szCs w:val="28"/>
        </w:rPr>
        <w:drawing>
          <wp:anchor distT="0" distB="0" distL="114300" distR="114300" simplePos="0" relativeHeight="251695104" behindDoc="1" locked="0" layoutInCell="1" allowOverlap="1" wp14:anchorId="372673BA" wp14:editId="78167725">
            <wp:simplePos x="0" y="0"/>
            <wp:positionH relativeFrom="column">
              <wp:posOffset>453390</wp:posOffset>
            </wp:positionH>
            <wp:positionV relativeFrom="paragraph">
              <wp:posOffset>0</wp:posOffset>
            </wp:positionV>
            <wp:extent cx="4596130" cy="2247900"/>
            <wp:effectExtent l="0" t="0" r="0" b="0"/>
            <wp:wrapThrough wrapText="bothSides">
              <wp:wrapPolygon edited="0">
                <wp:start x="0" y="0"/>
                <wp:lineTo x="0" y="21417"/>
                <wp:lineTo x="21487" y="21417"/>
                <wp:lineTo x="21487"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16" r="-416"/>
                    <a:stretch/>
                  </pic:blipFill>
                  <pic:spPr bwMode="auto">
                    <a:xfrm>
                      <a:off x="0" y="0"/>
                      <a:ext cx="4596130" cy="2247900"/>
                    </a:xfrm>
                    <a:prstGeom prst="rect">
                      <a:avLst/>
                    </a:prstGeom>
                    <a:noFill/>
                    <a:ln>
                      <a:noFill/>
                    </a:ln>
                  </pic:spPr>
                </pic:pic>
              </a:graphicData>
            </a:graphic>
          </wp:anchor>
        </w:drawing>
      </w:r>
    </w:p>
    <w:p w14:paraId="264C085A" w14:textId="10E5C214" w:rsidR="00E81C86" w:rsidRPr="00A70832" w:rsidRDefault="00E81C86" w:rsidP="00E81C86">
      <w:pPr>
        <w:spacing w:after="0" w:line="360" w:lineRule="auto"/>
        <w:ind w:firstLine="709"/>
        <w:jc w:val="both"/>
        <w:rPr>
          <w:rFonts w:ascii="Times New Roman" w:eastAsia="Times New Roman" w:hAnsi="Times New Roman" w:cs="Times New Roman"/>
          <w:b/>
          <w:color w:val="000000"/>
          <w:sz w:val="28"/>
          <w:szCs w:val="28"/>
        </w:rPr>
      </w:pPr>
    </w:p>
    <w:p w14:paraId="595321A7" w14:textId="2ECACC36" w:rsidR="003F42F2" w:rsidRPr="00A70832" w:rsidRDefault="003F42F2" w:rsidP="003F42F2">
      <w:pPr>
        <w:spacing w:after="0" w:line="240" w:lineRule="auto"/>
        <w:ind w:firstLine="709"/>
        <w:jc w:val="both"/>
        <w:rPr>
          <w:rFonts w:ascii="Times New Roman" w:eastAsia="Times New Roman" w:hAnsi="Times New Roman" w:cs="Times New Roman"/>
          <w:b/>
          <w:color w:val="000000"/>
          <w:sz w:val="28"/>
          <w:szCs w:val="28"/>
        </w:rPr>
      </w:pPr>
    </w:p>
    <w:p w14:paraId="3508F7E1" w14:textId="341A386C" w:rsidR="003F42F2" w:rsidRPr="00A70832" w:rsidRDefault="003F42F2" w:rsidP="003F42F2">
      <w:pPr>
        <w:spacing w:after="0" w:line="240" w:lineRule="auto"/>
        <w:ind w:firstLine="709"/>
        <w:jc w:val="both"/>
        <w:rPr>
          <w:rFonts w:ascii="Times New Roman" w:eastAsia="Times New Roman" w:hAnsi="Times New Roman" w:cs="Times New Roman"/>
          <w:b/>
          <w:color w:val="000000"/>
          <w:sz w:val="28"/>
          <w:szCs w:val="28"/>
        </w:rPr>
      </w:pPr>
    </w:p>
    <w:p w14:paraId="6CF35E39" w14:textId="4F72AC7D" w:rsidR="003F42F2" w:rsidRPr="00A70832" w:rsidRDefault="003F42F2" w:rsidP="003F42F2">
      <w:pPr>
        <w:spacing w:after="0" w:line="240" w:lineRule="auto"/>
        <w:ind w:firstLine="709"/>
        <w:jc w:val="both"/>
        <w:rPr>
          <w:rFonts w:ascii="Times New Roman" w:eastAsia="Times New Roman" w:hAnsi="Times New Roman" w:cs="Times New Roman"/>
          <w:b/>
          <w:color w:val="000000"/>
          <w:sz w:val="28"/>
          <w:szCs w:val="28"/>
        </w:rPr>
      </w:pPr>
    </w:p>
    <w:p w14:paraId="7D5013F1" w14:textId="77777777" w:rsidR="003F42F2" w:rsidRPr="00A70832" w:rsidRDefault="003F42F2" w:rsidP="003F42F2">
      <w:pPr>
        <w:spacing w:after="0" w:line="240" w:lineRule="auto"/>
        <w:ind w:firstLine="709"/>
        <w:jc w:val="both"/>
        <w:rPr>
          <w:rFonts w:ascii="Times New Roman" w:eastAsia="Times New Roman" w:hAnsi="Times New Roman" w:cs="Times New Roman"/>
          <w:b/>
          <w:color w:val="000000"/>
          <w:sz w:val="28"/>
          <w:szCs w:val="28"/>
        </w:rPr>
      </w:pPr>
    </w:p>
    <w:p w14:paraId="77153C56" w14:textId="77777777" w:rsidR="003F42F2" w:rsidRPr="00A70832" w:rsidRDefault="003F42F2" w:rsidP="003F42F2">
      <w:pPr>
        <w:spacing w:after="0" w:line="240" w:lineRule="auto"/>
        <w:ind w:firstLine="709"/>
        <w:jc w:val="center"/>
        <w:rPr>
          <w:rFonts w:ascii="Times New Roman" w:eastAsia="Times New Roman" w:hAnsi="Times New Roman" w:cs="Times New Roman"/>
          <w:color w:val="000000"/>
          <w:sz w:val="28"/>
          <w:szCs w:val="28"/>
        </w:rPr>
      </w:pPr>
    </w:p>
    <w:p w14:paraId="38CE412A" w14:textId="77777777" w:rsidR="003F42F2" w:rsidRPr="00A70832" w:rsidRDefault="003F42F2" w:rsidP="003F42F2">
      <w:pPr>
        <w:spacing w:after="0" w:line="240" w:lineRule="auto"/>
        <w:ind w:firstLine="709"/>
        <w:jc w:val="center"/>
        <w:rPr>
          <w:rFonts w:ascii="Times New Roman" w:eastAsia="Times New Roman" w:hAnsi="Times New Roman" w:cs="Times New Roman"/>
          <w:color w:val="000000"/>
          <w:sz w:val="28"/>
          <w:szCs w:val="28"/>
        </w:rPr>
      </w:pPr>
    </w:p>
    <w:p w14:paraId="25A23F94" w14:textId="77777777" w:rsidR="003F42F2" w:rsidRPr="00A70832" w:rsidRDefault="003F42F2" w:rsidP="003F42F2">
      <w:pPr>
        <w:spacing w:after="0" w:line="240" w:lineRule="auto"/>
        <w:ind w:firstLine="709"/>
        <w:jc w:val="center"/>
        <w:rPr>
          <w:rFonts w:ascii="Times New Roman" w:eastAsia="Times New Roman" w:hAnsi="Times New Roman" w:cs="Times New Roman"/>
          <w:color w:val="000000"/>
          <w:sz w:val="28"/>
          <w:szCs w:val="28"/>
        </w:rPr>
      </w:pPr>
    </w:p>
    <w:p w14:paraId="7BAF1D71" w14:textId="77777777" w:rsidR="003F42F2" w:rsidRPr="00A70832" w:rsidRDefault="003F42F2" w:rsidP="003F42F2">
      <w:pPr>
        <w:spacing w:after="0" w:line="240" w:lineRule="auto"/>
        <w:ind w:firstLine="709"/>
        <w:jc w:val="center"/>
        <w:rPr>
          <w:rFonts w:ascii="Times New Roman" w:eastAsia="Times New Roman" w:hAnsi="Times New Roman" w:cs="Times New Roman"/>
          <w:color w:val="000000"/>
          <w:sz w:val="28"/>
          <w:szCs w:val="28"/>
        </w:rPr>
      </w:pPr>
    </w:p>
    <w:p w14:paraId="6AF5EE5C" w14:textId="77777777" w:rsidR="003F42F2" w:rsidRPr="00A70832" w:rsidRDefault="003F42F2" w:rsidP="003F42F2">
      <w:pPr>
        <w:spacing w:after="0" w:line="240" w:lineRule="auto"/>
        <w:ind w:firstLine="709"/>
        <w:jc w:val="center"/>
        <w:rPr>
          <w:rFonts w:ascii="Times New Roman" w:eastAsia="Times New Roman" w:hAnsi="Times New Roman" w:cs="Times New Roman"/>
          <w:color w:val="000000"/>
          <w:sz w:val="28"/>
          <w:szCs w:val="28"/>
        </w:rPr>
      </w:pPr>
    </w:p>
    <w:p w14:paraId="09B4E3C6" w14:textId="279A353E" w:rsidR="003F42F2" w:rsidRPr="00A70832" w:rsidRDefault="00E81C86" w:rsidP="003F42F2">
      <w:pPr>
        <w:spacing w:after="0" w:line="240" w:lineRule="auto"/>
        <w:ind w:firstLine="709"/>
        <w:jc w:val="center"/>
        <w:rPr>
          <w:rFonts w:ascii="Times New Roman" w:eastAsia="Times New Roman" w:hAnsi="Times New Roman" w:cs="Times New Roman"/>
          <w:bCs/>
          <w:color w:val="000000"/>
          <w:sz w:val="28"/>
          <w:szCs w:val="28"/>
        </w:rPr>
      </w:pPr>
      <w:bookmarkStart w:id="34" w:name="_Hlk92887679"/>
      <w:r w:rsidRPr="00A70832">
        <w:rPr>
          <w:rFonts w:ascii="Times New Roman" w:eastAsia="Times New Roman" w:hAnsi="Times New Roman" w:cs="Times New Roman"/>
          <w:color w:val="000000"/>
          <w:sz w:val="28"/>
          <w:szCs w:val="28"/>
        </w:rPr>
        <w:t xml:space="preserve">Рисунок </w:t>
      </w:r>
      <w:r w:rsidR="00A83001" w:rsidRPr="00A70832">
        <w:rPr>
          <w:rFonts w:ascii="Times New Roman" w:eastAsia="Times New Roman" w:hAnsi="Times New Roman" w:cs="Times New Roman"/>
          <w:color w:val="000000"/>
          <w:sz w:val="28"/>
          <w:szCs w:val="28"/>
        </w:rPr>
        <w:t>7</w:t>
      </w:r>
      <w:r w:rsidRPr="00A70832">
        <w:rPr>
          <w:rFonts w:ascii="Times New Roman" w:eastAsia="Times New Roman" w:hAnsi="Times New Roman" w:cs="Times New Roman"/>
          <w:color w:val="000000"/>
          <w:sz w:val="28"/>
          <w:szCs w:val="28"/>
        </w:rPr>
        <w:t xml:space="preserve"> - Структура пассива баланса </w:t>
      </w:r>
      <w:r w:rsidRPr="00A70832">
        <w:rPr>
          <w:rFonts w:ascii="Times New Roman" w:eastAsia="Times New Roman" w:hAnsi="Times New Roman" w:cs="Times New Roman"/>
          <w:bCs/>
          <w:color w:val="000000"/>
          <w:sz w:val="28"/>
          <w:szCs w:val="28"/>
        </w:rPr>
        <w:t xml:space="preserve">ООО «Мобильные системы» </w:t>
      </w:r>
    </w:p>
    <w:p w14:paraId="4DE93458" w14:textId="6068EA86" w:rsidR="00E81C86" w:rsidRPr="00A70832" w:rsidRDefault="00E81C86" w:rsidP="003F42F2">
      <w:pPr>
        <w:spacing w:after="0" w:line="240" w:lineRule="auto"/>
        <w:ind w:firstLine="709"/>
        <w:jc w:val="center"/>
        <w:rPr>
          <w:rFonts w:ascii="Times New Roman" w:eastAsia="Times New Roman" w:hAnsi="Times New Roman" w:cs="Times New Roman"/>
          <w:color w:val="000000"/>
          <w:sz w:val="28"/>
          <w:szCs w:val="28"/>
        </w:rPr>
      </w:pPr>
      <w:r w:rsidRPr="00A70832">
        <w:rPr>
          <w:rFonts w:ascii="Times New Roman" w:eastAsia="Times New Roman" w:hAnsi="Times New Roman" w:cs="Times New Roman"/>
          <w:bCs/>
          <w:color w:val="000000"/>
          <w:sz w:val="28"/>
          <w:szCs w:val="28"/>
        </w:rPr>
        <w:t xml:space="preserve">в </w:t>
      </w:r>
      <w:r w:rsidRPr="00A70832">
        <w:rPr>
          <w:rFonts w:ascii="Times New Roman" w:eastAsia="Times New Roman" w:hAnsi="Times New Roman" w:cs="Times New Roman"/>
          <w:color w:val="000000"/>
          <w:sz w:val="28"/>
          <w:szCs w:val="28"/>
        </w:rPr>
        <w:t>2020 году, %</w:t>
      </w:r>
      <w:r w:rsidR="001C474F" w:rsidRPr="00A70832">
        <w:rPr>
          <w:rFonts w:ascii="Times New Roman" w:eastAsia="Times New Roman" w:hAnsi="Times New Roman" w:cs="Times New Roman"/>
          <w:color w:val="000000"/>
          <w:sz w:val="28"/>
          <w:szCs w:val="28"/>
        </w:rPr>
        <w:t xml:space="preserve"> [</w:t>
      </w:r>
      <w:r w:rsidR="00D3304A" w:rsidRPr="00A70832">
        <w:rPr>
          <w:rFonts w:ascii="Times New Roman" w:eastAsia="Times New Roman" w:hAnsi="Times New Roman" w:cs="Times New Roman"/>
          <w:color w:val="000000"/>
          <w:sz w:val="28"/>
          <w:szCs w:val="28"/>
        </w:rPr>
        <w:t>40</w:t>
      </w:r>
      <w:r w:rsidR="001C474F" w:rsidRPr="00A70832">
        <w:rPr>
          <w:rFonts w:ascii="Times New Roman" w:eastAsia="Times New Roman" w:hAnsi="Times New Roman" w:cs="Times New Roman"/>
          <w:color w:val="000000"/>
          <w:sz w:val="28"/>
          <w:szCs w:val="28"/>
        </w:rPr>
        <w:t>]</w:t>
      </w:r>
    </w:p>
    <w:bookmarkEnd w:id="34"/>
    <w:p w14:paraId="0689F109" w14:textId="77777777" w:rsidR="00E81C86" w:rsidRPr="00A70832" w:rsidRDefault="00E81C86" w:rsidP="00E81C86">
      <w:pPr>
        <w:spacing w:after="0" w:line="360" w:lineRule="auto"/>
        <w:ind w:firstLine="709"/>
        <w:jc w:val="center"/>
        <w:rPr>
          <w:rFonts w:ascii="Times New Roman" w:eastAsia="Times New Roman" w:hAnsi="Times New Roman" w:cs="Times New Roman"/>
          <w:color w:val="000000"/>
          <w:sz w:val="28"/>
          <w:szCs w:val="28"/>
        </w:rPr>
      </w:pPr>
    </w:p>
    <w:p w14:paraId="74F08A4F" w14:textId="4A4A13D6" w:rsidR="00E81C86" w:rsidRPr="00A70832" w:rsidRDefault="00E81C86" w:rsidP="00E81C86">
      <w:pPr>
        <w:spacing w:after="0" w:line="360" w:lineRule="auto"/>
        <w:ind w:firstLine="709"/>
        <w:jc w:val="both"/>
        <w:rPr>
          <w:rFonts w:ascii="Times New Roman" w:eastAsia="Times New Roman" w:hAnsi="Times New Roman" w:cs="Times New Roman"/>
          <w:color w:val="000000"/>
          <w:sz w:val="28"/>
          <w:szCs w:val="28"/>
        </w:rPr>
      </w:pPr>
      <w:r w:rsidRPr="00A70832">
        <w:rPr>
          <w:rFonts w:ascii="Times New Roman" w:eastAsia="Times New Roman" w:hAnsi="Times New Roman" w:cs="Times New Roman"/>
          <w:color w:val="000000"/>
          <w:sz w:val="28"/>
          <w:szCs w:val="28"/>
        </w:rPr>
        <w:t xml:space="preserve">Для более наглядного представления, рассмотрим динамику финансовых результатов, </w:t>
      </w:r>
      <w:r w:rsidRPr="00A70832">
        <w:rPr>
          <w:rFonts w:ascii="Times New Roman" w:eastAsia="Times New Roman" w:hAnsi="Times New Roman" w:cs="Times New Roman"/>
          <w:bCs/>
          <w:color w:val="000000"/>
          <w:sz w:val="28"/>
          <w:szCs w:val="28"/>
        </w:rPr>
        <w:t xml:space="preserve">для этого был составлен рисунок </w:t>
      </w:r>
      <w:r w:rsidR="00A83001" w:rsidRPr="00A70832">
        <w:rPr>
          <w:rFonts w:ascii="Times New Roman" w:eastAsia="Times New Roman" w:hAnsi="Times New Roman" w:cs="Times New Roman"/>
          <w:bCs/>
          <w:color w:val="000000"/>
          <w:sz w:val="28"/>
          <w:szCs w:val="28"/>
        </w:rPr>
        <w:t>8</w:t>
      </w:r>
      <w:r w:rsidRPr="00A70832">
        <w:rPr>
          <w:rFonts w:ascii="Times New Roman" w:eastAsia="Times New Roman" w:hAnsi="Times New Roman" w:cs="Times New Roman"/>
          <w:bCs/>
          <w:color w:val="000000"/>
          <w:sz w:val="28"/>
          <w:szCs w:val="28"/>
        </w:rPr>
        <w:t>.</w:t>
      </w:r>
      <w:r w:rsidRPr="00A70832">
        <w:rPr>
          <w:rFonts w:ascii="Times New Roman" w:eastAsia="Times New Roman" w:hAnsi="Times New Roman" w:cs="Times New Roman"/>
          <w:color w:val="000000"/>
          <w:sz w:val="28"/>
          <w:szCs w:val="28"/>
        </w:rPr>
        <w:t xml:space="preserve"> </w:t>
      </w:r>
    </w:p>
    <w:p w14:paraId="7C17115C" w14:textId="739D4517" w:rsidR="00E81C86" w:rsidRPr="00A70832" w:rsidRDefault="00E81C86" w:rsidP="001501E4">
      <w:pPr>
        <w:spacing w:after="0" w:line="360" w:lineRule="auto"/>
        <w:ind w:firstLine="709"/>
        <w:jc w:val="both"/>
        <w:rPr>
          <w:rFonts w:ascii="Times New Roman" w:eastAsia="Times New Roman" w:hAnsi="Times New Roman" w:cs="Times New Roman"/>
          <w:color w:val="000000"/>
          <w:sz w:val="28"/>
          <w:szCs w:val="28"/>
        </w:rPr>
      </w:pPr>
      <w:r w:rsidRPr="00A70832">
        <w:rPr>
          <w:rFonts w:ascii="Times New Roman" w:eastAsia="Times New Roman" w:hAnsi="Times New Roman" w:cs="Times New Roman"/>
          <w:noProof/>
          <w:color w:val="000000"/>
          <w:sz w:val="28"/>
          <w:szCs w:val="28"/>
        </w:rPr>
        <w:drawing>
          <wp:inline distT="0" distB="0" distL="0" distR="0" wp14:anchorId="01BFCA75" wp14:editId="4D1D08F4">
            <wp:extent cx="4924425" cy="2260833"/>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4025" cy="2274422"/>
                    </a:xfrm>
                    <a:prstGeom prst="rect">
                      <a:avLst/>
                    </a:prstGeom>
                    <a:noFill/>
                  </pic:spPr>
                </pic:pic>
              </a:graphicData>
            </a:graphic>
          </wp:inline>
        </w:drawing>
      </w:r>
    </w:p>
    <w:p w14:paraId="1C01EA90" w14:textId="560235C0" w:rsidR="00E81C86" w:rsidRPr="00A70832" w:rsidRDefault="00E81C86" w:rsidP="003F42F2">
      <w:pPr>
        <w:spacing w:after="0" w:line="240" w:lineRule="auto"/>
        <w:ind w:firstLine="709"/>
        <w:jc w:val="center"/>
        <w:rPr>
          <w:rFonts w:ascii="Times New Roman" w:eastAsia="Times New Roman" w:hAnsi="Times New Roman" w:cs="Times New Roman"/>
          <w:color w:val="000000"/>
          <w:sz w:val="28"/>
          <w:szCs w:val="28"/>
        </w:rPr>
      </w:pPr>
      <w:bookmarkStart w:id="35" w:name="_Hlk92887717"/>
      <w:r w:rsidRPr="00A70832">
        <w:rPr>
          <w:rFonts w:ascii="Times New Roman" w:eastAsia="Times New Roman" w:hAnsi="Times New Roman" w:cs="Times New Roman"/>
          <w:color w:val="000000"/>
          <w:sz w:val="28"/>
          <w:szCs w:val="28"/>
        </w:rPr>
        <w:t xml:space="preserve">Рисунок </w:t>
      </w:r>
      <w:r w:rsidR="00A83001" w:rsidRPr="00A70832">
        <w:rPr>
          <w:rFonts w:ascii="Times New Roman" w:eastAsia="Times New Roman" w:hAnsi="Times New Roman" w:cs="Times New Roman"/>
          <w:color w:val="000000"/>
          <w:sz w:val="28"/>
          <w:szCs w:val="28"/>
        </w:rPr>
        <w:t>8</w:t>
      </w:r>
      <w:r w:rsidRPr="00A70832">
        <w:rPr>
          <w:rFonts w:ascii="Times New Roman" w:eastAsia="Times New Roman" w:hAnsi="Times New Roman" w:cs="Times New Roman"/>
          <w:color w:val="000000"/>
          <w:sz w:val="28"/>
          <w:szCs w:val="28"/>
        </w:rPr>
        <w:t xml:space="preserve"> - Динамика финансовых результатов за 2018-2020 гг. </w:t>
      </w:r>
    </w:p>
    <w:p w14:paraId="0D9077D9" w14:textId="1E75159B" w:rsidR="00E81C86" w:rsidRPr="00A70832" w:rsidRDefault="00E81C86" w:rsidP="000817E6">
      <w:pPr>
        <w:spacing w:after="0" w:line="240" w:lineRule="auto"/>
        <w:ind w:firstLine="709"/>
        <w:jc w:val="center"/>
        <w:rPr>
          <w:rFonts w:ascii="Times New Roman" w:eastAsia="Times New Roman" w:hAnsi="Times New Roman" w:cs="Times New Roman"/>
          <w:color w:val="000000"/>
          <w:sz w:val="28"/>
          <w:szCs w:val="28"/>
        </w:rPr>
      </w:pPr>
      <w:r w:rsidRPr="00A70832">
        <w:rPr>
          <w:rFonts w:ascii="Times New Roman" w:eastAsia="Times New Roman" w:hAnsi="Times New Roman" w:cs="Times New Roman"/>
          <w:color w:val="000000"/>
          <w:sz w:val="28"/>
          <w:szCs w:val="28"/>
        </w:rPr>
        <w:t>в тыс. руб.</w:t>
      </w:r>
      <w:r w:rsidR="001C474F" w:rsidRPr="00A70832">
        <w:rPr>
          <w:rFonts w:ascii="Times New Roman" w:eastAsia="Times New Roman" w:hAnsi="Times New Roman" w:cs="Times New Roman"/>
          <w:color w:val="000000"/>
          <w:sz w:val="28"/>
          <w:szCs w:val="28"/>
        </w:rPr>
        <w:t xml:space="preserve"> [</w:t>
      </w:r>
      <w:r w:rsidR="00D3304A" w:rsidRPr="00A70832">
        <w:rPr>
          <w:rFonts w:ascii="Times New Roman" w:eastAsia="Times New Roman" w:hAnsi="Times New Roman" w:cs="Times New Roman"/>
          <w:color w:val="000000"/>
          <w:sz w:val="28"/>
          <w:szCs w:val="28"/>
        </w:rPr>
        <w:t>40</w:t>
      </w:r>
      <w:r w:rsidR="001C474F" w:rsidRPr="00A70832">
        <w:rPr>
          <w:rFonts w:ascii="Times New Roman" w:eastAsia="Times New Roman" w:hAnsi="Times New Roman" w:cs="Times New Roman"/>
          <w:color w:val="000000"/>
          <w:sz w:val="28"/>
          <w:szCs w:val="28"/>
        </w:rPr>
        <w:t>]</w:t>
      </w:r>
    </w:p>
    <w:p w14:paraId="0CCA9BC0" w14:textId="77777777" w:rsidR="00AE07CC" w:rsidRPr="00A70832" w:rsidRDefault="00AE07CC" w:rsidP="000817E6">
      <w:pPr>
        <w:spacing w:after="0" w:line="240" w:lineRule="auto"/>
        <w:ind w:firstLine="709"/>
        <w:jc w:val="center"/>
        <w:rPr>
          <w:rFonts w:ascii="Times New Roman" w:eastAsia="Times New Roman" w:hAnsi="Times New Roman" w:cs="Times New Roman"/>
          <w:color w:val="000000"/>
          <w:sz w:val="28"/>
          <w:szCs w:val="28"/>
        </w:rPr>
      </w:pPr>
    </w:p>
    <w:bookmarkEnd w:id="35"/>
    <w:p w14:paraId="7A526FDC" w14:textId="5A51572F" w:rsidR="00E81C86" w:rsidRPr="00A70832" w:rsidRDefault="00E81C86" w:rsidP="00E81C86">
      <w:pPr>
        <w:spacing w:after="0" w:line="360" w:lineRule="auto"/>
        <w:ind w:firstLine="709"/>
        <w:jc w:val="both"/>
        <w:rPr>
          <w:rFonts w:ascii="Times New Roman" w:eastAsia="Times New Roman" w:hAnsi="Times New Roman" w:cs="Times New Roman"/>
          <w:color w:val="000000"/>
          <w:sz w:val="28"/>
          <w:szCs w:val="28"/>
        </w:rPr>
      </w:pPr>
      <w:r w:rsidRPr="00A70832">
        <w:rPr>
          <w:rFonts w:ascii="Times New Roman" w:eastAsia="Times New Roman" w:hAnsi="Times New Roman" w:cs="Times New Roman"/>
          <w:color w:val="000000"/>
          <w:sz w:val="28"/>
          <w:szCs w:val="28"/>
        </w:rPr>
        <w:t xml:space="preserve">Исходя из данных, представленных на рисунке </w:t>
      </w:r>
      <w:r w:rsidR="00A83001" w:rsidRPr="00A70832">
        <w:rPr>
          <w:rFonts w:ascii="Times New Roman" w:eastAsia="Times New Roman" w:hAnsi="Times New Roman" w:cs="Times New Roman"/>
          <w:color w:val="000000"/>
          <w:sz w:val="28"/>
          <w:szCs w:val="28"/>
        </w:rPr>
        <w:t>8</w:t>
      </w:r>
      <w:r w:rsidRPr="00A70832">
        <w:rPr>
          <w:rFonts w:ascii="Times New Roman" w:eastAsia="Times New Roman" w:hAnsi="Times New Roman" w:cs="Times New Roman"/>
          <w:color w:val="000000"/>
          <w:sz w:val="28"/>
          <w:szCs w:val="28"/>
        </w:rPr>
        <w:t xml:space="preserve">, можно сделать вывод о том, что на протяжении всего исследуемого периода в </w:t>
      </w:r>
      <w:r w:rsidRPr="00A70832">
        <w:rPr>
          <w:rFonts w:ascii="Times New Roman" w:eastAsia="Times New Roman" w:hAnsi="Times New Roman" w:cs="Times New Roman"/>
          <w:bCs/>
          <w:color w:val="000000"/>
          <w:sz w:val="28"/>
          <w:szCs w:val="28"/>
        </w:rPr>
        <w:t>ООО «Мобильные системы»</w:t>
      </w:r>
      <w:r w:rsidRPr="00A70832">
        <w:rPr>
          <w:rFonts w:ascii="Times New Roman" w:eastAsia="Times New Roman" w:hAnsi="Times New Roman" w:cs="Times New Roman"/>
          <w:color w:val="000000"/>
          <w:sz w:val="28"/>
          <w:szCs w:val="28"/>
        </w:rPr>
        <w:t xml:space="preserve"> прослеживается рост выручки. </w:t>
      </w:r>
      <w:bookmarkStart w:id="36" w:name="_Hlk92893617"/>
      <w:r w:rsidRPr="00A70832">
        <w:rPr>
          <w:rFonts w:ascii="Times New Roman" w:eastAsia="Times New Roman" w:hAnsi="Times New Roman" w:cs="Times New Roman"/>
          <w:color w:val="000000"/>
          <w:sz w:val="28"/>
          <w:szCs w:val="28"/>
        </w:rPr>
        <w:t xml:space="preserve">Также следует отметить, что темп роста выручки на порядок выше роста расходов от обычной деятельности. </w:t>
      </w:r>
      <w:r w:rsidRPr="00A70832">
        <w:rPr>
          <w:rFonts w:ascii="Times New Roman" w:eastAsia="Times New Roman" w:hAnsi="Times New Roman" w:cs="Times New Roman"/>
          <w:color w:val="000000"/>
          <w:sz w:val="28"/>
          <w:szCs w:val="28"/>
        </w:rPr>
        <w:lastRenderedPageBreak/>
        <w:t>Данное обстоятельство свидетельствует о том, что в организации эффективно используются финансовые и трудовые ресурсы.</w:t>
      </w:r>
    </w:p>
    <w:p w14:paraId="479A3552" w14:textId="77777777" w:rsidR="00E81C86" w:rsidRPr="00A70832" w:rsidRDefault="00E81C86" w:rsidP="00E81C86">
      <w:pPr>
        <w:spacing w:after="0" w:line="360" w:lineRule="auto"/>
        <w:ind w:firstLine="709"/>
        <w:jc w:val="both"/>
        <w:rPr>
          <w:rFonts w:ascii="Times New Roman" w:eastAsia="Times New Roman" w:hAnsi="Times New Roman" w:cs="Times New Roman"/>
          <w:color w:val="000000"/>
          <w:sz w:val="28"/>
          <w:szCs w:val="28"/>
        </w:rPr>
      </w:pPr>
      <w:r w:rsidRPr="00A70832">
        <w:rPr>
          <w:rFonts w:ascii="Times New Roman" w:eastAsia="Times New Roman" w:hAnsi="Times New Roman" w:cs="Times New Roman"/>
          <w:color w:val="000000"/>
          <w:sz w:val="28"/>
          <w:szCs w:val="28"/>
        </w:rPr>
        <w:t xml:space="preserve">Негативным фактором в деятельности организации является снижение чистой прибыли в 2020 г., однако в 2019 г. значение этого показателя увеличилось и составило 429 тыс. руб. Из этого следует сделать вывод о том, что произошло повышение эффективности деятельности </w:t>
      </w:r>
      <w:r w:rsidRPr="00A70832">
        <w:rPr>
          <w:rFonts w:ascii="Times New Roman" w:eastAsia="Times New Roman" w:hAnsi="Times New Roman" w:cs="Times New Roman"/>
          <w:bCs/>
          <w:color w:val="000000"/>
          <w:sz w:val="28"/>
          <w:szCs w:val="28"/>
        </w:rPr>
        <w:t xml:space="preserve">ООО «Мобильные системы». </w:t>
      </w:r>
    </w:p>
    <w:bookmarkEnd w:id="36"/>
    <w:p w14:paraId="01FC61EF" w14:textId="6B7C32EC" w:rsidR="00E81C86" w:rsidRPr="00A70832" w:rsidRDefault="00DD0A5E" w:rsidP="00E81C86">
      <w:pPr>
        <w:spacing w:after="0" w:line="360" w:lineRule="auto"/>
        <w:ind w:firstLine="709"/>
        <w:jc w:val="both"/>
        <w:rPr>
          <w:rFonts w:ascii="Times New Roman" w:eastAsia="Times New Roman" w:hAnsi="Times New Roman" w:cs="Times New Roman"/>
          <w:color w:val="000000"/>
          <w:sz w:val="28"/>
          <w:szCs w:val="28"/>
        </w:rPr>
      </w:pPr>
      <w:r w:rsidRPr="00A70832">
        <w:rPr>
          <w:rFonts w:ascii="Times New Roman" w:eastAsia="Times New Roman" w:hAnsi="Times New Roman" w:cs="Times New Roman"/>
          <w:color w:val="000000"/>
          <w:sz w:val="28"/>
          <w:szCs w:val="28"/>
        </w:rPr>
        <w:t>В организации происходит незначительное понижение среднесписочной численности работников и снижение величины основных средств, но д</w:t>
      </w:r>
      <w:r w:rsidR="00E81C86" w:rsidRPr="00A70832">
        <w:rPr>
          <w:rFonts w:ascii="Times New Roman" w:eastAsia="Times New Roman" w:hAnsi="Times New Roman" w:cs="Times New Roman"/>
          <w:color w:val="000000"/>
          <w:sz w:val="28"/>
          <w:szCs w:val="28"/>
        </w:rPr>
        <w:t xml:space="preserve">анные показатели </w:t>
      </w:r>
      <w:r w:rsidRPr="00A70832">
        <w:rPr>
          <w:rFonts w:ascii="Times New Roman" w:eastAsia="Times New Roman" w:hAnsi="Times New Roman" w:cs="Times New Roman"/>
          <w:color w:val="000000"/>
          <w:sz w:val="28"/>
          <w:szCs w:val="28"/>
        </w:rPr>
        <w:t xml:space="preserve">в организации </w:t>
      </w:r>
      <w:r w:rsidR="00E81C86" w:rsidRPr="00A70832">
        <w:rPr>
          <w:rFonts w:ascii="Times New Roman" w:eastAsia="Times New Roman" w:hAnsi="Times New Roman" w:cs="Times New Roman"/>
          <w:color w:val="000000"/>
          <w:sz w:val="28"/>
          <w:szCs w:val="28"/>
        </w:rPr>
        <w:t>стабильны</w:t>
      </w:r>
      <w:r w:rsidRPr="00A70832">
        <w:rPr>
          <w:rFonts w:ascii="Times New Roman" w:eastAsia="Times New Roman" w:hAnsi="Times New Roman" w:cs="Times New Roman"/>
          <w:color w:val="000000"/>
          <w:sz w:val="28"/>
          <w:szCs w:val="28"/>
        </w:rPr>
        <w:t>.</w:t>
      </w:r>
    </w:p>
    <w:p w14:paraId="3C3FA6B1" w14:textId="4F51E701" w:rsidR="008D5849" w:rsidRDefault="00E81C86" w:rsidP="00B86820">
      <w:pPr>
        <w:shd w:val="clear" w:color="auto" w:fill="FFFFFF"/>
        <w:tabs>
          <w:tab w:val="left" w:pos="851"/>
          <w:tab w:val="left" w:pos="993"/>
          <w:tab w:val="left" w:pos="1701"/>
          <w:tab w:val="left" w:pos="2552"/>
          <w:tab w:val="left" w:pos="3402"/>
          <w:tab w:val="left" w:pos="4253"/>
          <w:tab w:val="left" w:pos="5103"/>
          <w:tab w:val="left" w:pos="5954"/>
          <w:tab w:val="left" w:pos="6804"/>
        </w:tabs>
        <w:spacing w:after="0" w:line="360" w:lineRule="auto"/>
        <w:ind w:firstLine="709"/>
        <w:jc w:val="both"/>
        <w:rPr>
          <w:rFonts w:ascii="Times New Roman" w:eastAsia="Times New Roman" w:hAnsi="Times New Roman" w:cs="Times New Roman"/>
          <w:color w:val="000000"/>
          <w:sz w:val="28"/>
          <w:szCs w:val="28"/>
          <w:lang w:eastAsia="ru-RU"/>
        </w:rPr>
      </w:pPr>
      <w:bookmarkStart w:id="37" w:name="_Hlk92893774"/>
      <w:r w:rsidRPr="00A70832">
        <w:rPr>
          <w:rFonts w:ascii="Times New Roman" w:eastAsia="Times New Roman" w:hAnsi="Times New Roman" w:cs="Times New Roman"/>
          <w:color w:val="000000"/>
          <w:sz w:val="28"/>
          <w:szCs w:val="28"/>
          <w:lang w:eastAsia="ru-RU"/>
        </w:rPr>
        <w:t>Рассмотрим финансовые результаты данного предприятия, которые являются показателями деятельности и отражают ситуацию, в каком состоянии на сегодняшний момент находится предприятие</w:t>
      </w:r>
      <w:r w:rsidR="008567DB" w:rsidRPr="00A70832">
        <w:rPr>
          <w:rFonts w:ascii="Times New Roman" w:eastAsia="Times New Roman" w:hAnsi="Times New Roman" w:cs="Times New Roman"/>
          <w:color w:val="000000"/>
          <w:sz w:val="28"/>
          <w:szCs w:val="28"/>
          <w:lang w:eastAsia="ru-RU"/>
        </w:rPr>
        <w:t xml:space="preserve">, представленные в </w:t>
      </w:r>
      <w:bookmarkEnd w:id="37"/>
      <w:r w:rsidR="008567DB" w:rsidRPr="00A70832">
        <w:rPr>
          <w:rFonts w:ascii="Times New Roman" w:eastAsia="Times New Roman" w:hAnsi="Times New Roman" w:cs="Times New Roman"/>
          <w:color w:val="000000"/>
          <w:sz w:val="28"/>
          <w:szCs w:val="28"/>
          <w:lang w:eastAsia="ru-RU"/>
        </w:rPr>
        <w:t xml:space="preserve">таблице </w:t>
      </w:r>
      <w:r w:rsidR="00A83001" w:rsidRPr="00A70832">
        <w:rPr>
          <w:rFonts w:ascii="Times New Roman" w:eastAsia="Times New Roman" w:hAnsi="Times New Roman" w:cs="Times New Roman"/>
          <w:color w:val="000000"/>
          <w:sz w:val="28"/>
          <w:szCs w:val="28"/>
          <w:lang w:eastAsia="ru-RU"/>
        </w:rPr>
        <w:t>9</w:t>
      </w:r>
      <w:r w:rsidR="008567DB" w:rsidRPr="00A70832">
        <w:rPr>
          <w:rFonts w:ascii="Times New Roman" w:eastAsia="Times New Roman" w:hAnsi="Times New Roman" w:cs="Times New Roman"/>
          <w:color w:val="000000"/>
          <w:sz w:val="28"/>
          <w:szCs w:val="28"/>
          <w:lang w:eastAsia="ru-RU"/>
        </w:rPr>
        <w:t>.</w:t>
      </w:r>
    </w:p>
    <w:p w14:paraId="1417DF5E" w14:textId="77777777" w:rsidR="00B86820" w:rsidRPr="00A70832" w:rsidRDefault="00B86820" w:rsidP="00B86820">
      <w:pPr>
        <w:shd w:val="clear" w:color="auto" w:fill="FFFFFF"/>
        <w:tabs>
          <w:tab w:val="left" w:pos="851"/>
          <w:tab w:val="left" w:pos="993"/>
          <w:tab w:val="left" w:pos="1701"/>
          <w:tab w:val="left" w:pos="2552"/>
          <w:tab w:val="left" w:pos="3402"/>
          <w:tab w:val="left" w:pos="4253"/>
          <w:tab w:val="left" w:pos="5103"/>
          <w:tab w:val="left" w:pos="5954"/>
          <w:tab w:val="left" w:pos="6804"/>
        </w:tabs>
        <w:spacing w:after="0" w:line="360" w:lineRule="auto"/>
        <w:ind w:firstLine="709"/>
        <w:jc w:val="both"/>
        <w:rPr>
          <w:rFonts w:ascii="Times New Roman" w:eastAsia="Times New Roman" w:hAnsi="Times New Roman" w:cs="Times New Roman"/>
          <w:color w:val="000000"/>
          <w:sz w:val="28"/>
          <w:szCs w:val="28"/>
          <w:lang w:eastAsia="ru-RU"/>
        </w:rPr>
      </w:pPr>
    </w:p>
    <w:p w14:paraId="3DA206E0" w14:textId="3A00E1A3" w:rsidR="003F42F2" w:rsidRPr="00A70832" w:rsidRDefault="00E81C86" w:rsidP="003F42F2">
      <w:pPr>
        <w:tabs>
          <w:tab w:val="left" w:pos="3927"/>
        </w:tabs>
        <w:spacing w:after="0" w:line="240" w:lineRule="auto"/>
        <w:rPr>
          <w:rFonts w:ascii="Times New Roman" w:hAnsi="Times New Roman" w:cs="Times New Roman"/>
          <w:bCs/>
          <w:sz w:val="28"/>
          <w:szCs w:val="28"/>
        </w:rPr>
      </w:pPr>
      <w:bookmarkStart w:id="38" w:name="_Hlk92887780"/>
      <w:r w:rsidRPr="00A70832">
        <w:rPr>
          <w:rFonts w:ascii="Times New Roman" w:hAnsi="Times New Roman" w:cs="Times New Roman"/>
          <w:bCs/>
          <w:sz w:val="28"/>
          <w:szCs w:val="28"/>
        </w:rPr>
        <w:t xml:space="preserve">Таблица </w:t>
      </w:r>
      <w:r w:rsidR="00A83001" w:rsidRPr="00A70832">
        <w:rPr>
          <w:rFonts w:ascii="Times New Roman" w:hAnsi="Times New Roman" w:cs="Times New Roman"/>
          <w:bCs/>
          <w:sz w:val="28"/>
          <w:szCs w:val="28"/>
        </w:rPr>
        <w:t>9</w:t>
      </w:r>
      <w:r w:rsidRPr="00A70832">
        <w:rPr>
          <w:rFonts w:ascii="Times New Roman" w:hAnsi="Times New Roman" w:cs="Times New Roman"/>
          <w:bCs/>
          <w:sz w:val="28"/>
          <w:szCs w:val="28"/>
        </w:rPr>
        <w:t xml:space="preserve"> - Финансовые коэффициенты платёжеспособности</w:t>
      </w:r>
    </w:p>
    <w:p w14:paraId="14B0CA73" w14:textId="21774AA2" w:rsidR="00E81C86" w:rsidRPr="00A70832" w:rsidRDefault="00E81C86" w:rsidP="00E23D41">
      <w:pPr>
        <w:tabs>
          <w:tab w:val="left" w:pos="3927"/>
        </w:tabs>
        <w:spacing w:line="240" w:lineRule="auto"/>
        <w:rPr>
          <w:rFonts w:ascii="Times New Roman" w:hAnsi="Times New Roman" w:cs="Times New Roman"/>
          <w:bCs/>
          <w:sz w:val="28"/>
          <w:szCs w:val="28"/>
        </w:rPr>
      </w:pPr>
      <w:r w:rsidRPr="00A70832">
        <w:rPr>
          <w:rFonts w:ascii="Times New Roman" w:hAnsi="Times New Roman" w:cs="Times New Roman"/>
          <w:bCs/>
          <w:sz w:val="28"/>
          <w:szCs w:val="28"/>
        </w:rPr>
        <w:t>ООО «Мобильные Системы» в 2018-2020 гг.</w:t>
      </w:r>
      <w:r w:rsidR="00835F34" w:rsidRPr="00A70832">
        <w:rPr>
          <w:rFonts w:ascii="Times New Roman" w:eastAsia="Times New Roman" w:hAnsi="Times New Roman" w:cs="Times New Roman"/>
          <w:color w:val="000000"/>
          <w:sz w:val="28"/>
          <w:szCs w:val="28"/>
        </w:rPr>
        <w:t xml:space="preserve"> </w:t>
      </w:r>
      <w:r w:rsidR="00835F34" w:rsidRPr="00A70832">
        <w:rPr>
          <w:rFonts w:ascii="Times New Roman" w:hAnsi="Times New Roman" w:cs="Times New Roman"/>
          <w:bCs/>
          <w:sz w:val="28"/>
          <w:szCs w:val="28"/>
        </w:rPr>
        <w:t>[</w:t>
      </w:r>
      <w:r w:rsidR="00D3304A" w:rsidRPr="00A70832">
        <w:rPr>
          <w:rFonts w:ascii="Times New Roman" w:hAnsi="Times New Roman" w:cs="Times New Roman"/>
          <w:bCs/>
          <w:sz w:val="28"/>
          <w:szCs w:val="28"/>
        </w:rPr>
        <w:t>48</w:t>
      </w:r>
      <w:r w:rsidR="00835F34" w:rsidRPr="00A70832">
        <w:rPr>
          <w:rFonts w:ascii="Times New Roman" w:hAnsi="Times New Roman" w:cs="Times New Roman"/>
          <w:bCs/>
          <w:sz w:val="28"/>
          <w:szCs w:val="28"/>
        </w:rPr>
        <w:t>]</w:t>
      </w:r>
    </w:p>
    <w:tbl>
      <w:tblPr>
        <w:tblStyle w:val="2"/>
        <w:tblW w:w="9223" w:type="dxa"/>
        <w:tblLayout w:type="fixed"/>
        <w:tblLook w:val="04A0" w:firstRow="1" w:lastRow="0" w:firstColumn="1" w:lastColumn="0" w:noHBand="0" w:noVBand="1"/>
      </w:tblPr>
      <w:tblGrid>
        <w:gridCol w:w="4750"/>
        <w:gridCol w:w="956"/>
        <w:gridCol w:w="956"/>
        <w:gridCol w:w="957"/>
        <w:gridCol w:w="1604"/>
      </w:tblGrid>
      <w:tr w:rsidR="00AE07CC" w:rsidRPr="00A70832" w14:paraId="3EBFF7D6" w14:textId="77777777" w:rsidTr="008D5849">
        <w:trPr>
          <w:trHeight w:val="360"/>
        </w:trPr>
        <w:tc>
          <w:tcPr>
            <w:tcW w:w="4750" w:type="dxa"/>
            <w:vMerge w:val="restart"/>
            <w:vAlign w:val="center"/>
          </w:tcPr>
          <w:p w14:paraId="488B0158"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Показатель</w:t>
            </w:r>
          </w:p>
        </w:tc>
        <w:tc>
          <w:tcPr>
            <w:tcW w:w="2869" w:type="dxa"/>
            <w:gridSpan w:val="3"/>
            <w:vAlign w:val="center"/>
          </w:tcPr>
          <w:p w14:paraId="17BF61B7"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Значение</w:t>
            </w:r>
          </w:p>
        </w:tc>
        <w:tc>
          <w:tcPr>
            <w:tcW w:w="1604" w:type="dxa"/>
            <w:vMerge w:val="restart"/>
            <w:vAlign w:val="center"/>
          </w:tcPr>
          <w:p w14:paraId="24146DAB"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Норматив</w:t>
            </w:r>
          </w:p>
        </w:tc>
      </w:tr>
      <w:tr w:rsidR="00AE07CC" w:rsidRPr="00A70832" w14:paraId="0EFFDE24" w14:textId="77777777" w:rsidTr="008D5849">
        <w:trPr>
          <w:trHeight w:val="386"/>
        </w:trPr>
        <w:tc>
          <w:tcPr>
            <w:tcW w:w="4750" w:type="dxa"/>
            <w:vMerge/>
            <w:vAlign w:val="center"/>
          </w:tcPr>
          <w:p w14:paraId="6593A7DA"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p>
        </w:tc>
        <w:tc>
          <w:tcPr>
            <w:tcW w:w="956" w:type="dxa"/>
            <w:vAlign w:val="center"/>
          </w:tcPr>
          <w:p w14:paraId="6C9B519A"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2018</w:t>
            </w:r>
          </w:p>
        </w:tc>
        <w:tc>
          <w:tcPr>
            <w:tcW w:w="956" w:type="dxa"/>
            <w:vAlign w:val="center"/>
          </w:tcPr>
          <w:p w14:paraId="1D966101"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2019</w:t>
            </w:r>
          </w:p>
        </w:tc>
        <w:tc>
          <w:tcPr>
            <w:tcW w:w="957" w:type="dxa"/>
            <w:vAlign w:val="center"/>
          </w:tcPr>
          <w:p w14:paraId="2D14381C"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2020</w:t>
            </w:r>
          </w:p>
        </w:tc>
        <w:tc>
          <w:tcPr>
            <w:tcW w:w="1604" w:type="dxa"/>
            <w:vMerge/>
            <w:vAlign w:val="center"/>
          </w:tcPr>
          <w:p w14:paraId="7BB94E5A"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p>
        </w:tc>
      </w:tr>
      <w:tr w:rsidR="00AE07CC" w:rsidRPr="00A70832" w14:paraId="2C7FA48B" w14:textId="77777777" w:rsidTr="008D5849">
        <w:trPr>
          <w:trHeight w:val="316"/>
        </w:trPr>
        <w:tc>
          <w:tcPr>
            <w:tcW w:w="4750" w:type="dxa"/>
            <w:vAlign w:val="center"/>
          </w:tcPr>
          <w:p w14:paraId="08F9BFE8" w14:textId="77777777" w:rsidR="00AE07CC" w:rsidRPr="00A70832" w:rsidRDefault="00AE07CC" w:rsidP="00D22FDB">
            <w:pPr>
              <w:tabs>
                <w:tab w:val="left" w:pos="3927"/>
              </w:tabs>
              <w:spacing w:line="360" w:lineRule="auto"/>
              <w:rPr>
                <w:rFonts w:ascii="Times New Roman" w:hAnsi="Times New Roman" w:cs="Times New Roman"/>
                <w:bCs/>
                <w:sz w:val="24"/>
                <w:szCs w:val="24"/>
              </w:rPr>
            </w:pPr>
            <w:r w:rsidRPr="00A70832">
              <w:rPr>
                <w:rFonts w:ascii="Times New Roman" w:hAnsi="Times New Roman" w:cs="Times New Roman"/>
                <w:bCs/>
                <w:sz w:val="24"/>
                <w:szCs w:val="24"/>
              </w:rPr>
              <w:t>Общий коэффициент платёжеспособности</w:t>
            </w:r>
          </w:p>
        </w:tc>
        <w:tc>
          <w:tcPr>
            <w:tcW w:w="956" w:type="dxa"/>
            <w:vAlign w:val="center"/>
          </w:tcPr>
          <w:p w14:paraId="7043DCED"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1,04</w:t>
            </w:r>
          </w:p>
        </w:tc>
        <w:tc>
          <w:tcPr>
            <w:tcW w:w="956" w:type="dxa"/>
            <w:vAlign w:val="center"/>
          </w:tcPr>
          <w:p w14:paraId="767F7265"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1,05</w:t>
            </w:r>
          </w:p>
        </w:tc>
        <w:tc>
          <w:tcPr>
            <w:tcW w:w="957" w:type="dxa"/>
            <w:vAlign w:val="center"/>
          </w:tcPr>
          <w:p w14:paraId="1254881A"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1,04</w:t>
            </w:r>
          </w:p>
        </w:tc>
        <w:tc>
          <w:tcPr>
            <w:tcW w:w="1604" w:type="dxa"/>
            <w:vAlign w:val="center"/>
          </w:tcPr>
          <w:p w14:paraId="4FF60737"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lang w:val="en-US"/>
              </w:rPr>
            </w:pPr>
            <w:r w:rsidRPr="00A70832">
              <w:rPr>
                <w:rFonts w:ascii="Times New Roman" w:hAnsi="Times New Roman" w:cs="Times New Roman"/>
                <w:bCs/>
                <w:sz w:val="24"/>
                <w:szCs w:val="24"/>
                <w:u w:val="single"/>
                <w:lang w:val="en-US"/>
              </w:rPr>
              <w:t>&gt;</w:t>
            </w:r>
            <w:r w:rsidRPr="00A70832">
              <w:rPr>
                <w:rFonts w:ascii="Times New Roman" w:hAnsi="Times New Roman" w:cs="Times New Roman"/>
                <w:bCs/>
                <w:sz w:val="24"/>
                <w:szCs w:val="24"/>
                <w:lang w:val="en-US"/>
              </w:rPr>
              <w:t xml:space="preserve"> 1</w:t>
            </w:r>
          </w:p>
        </w:tc>
      </w:tr>
      <w:tr w:rsidR="00AE07CC" w:rsidRPr="00A70832" w14:paraId="24D23C33" w14:textId="77777777" w:rsidTr="008D5849">
        <w:trPr>
          <w:trHeight w:val="383"/>
        </w:trPr>
        <w:tc>
          <w:tcPr>
            <w:tcW w:w="4750" w:type="dxa"/>
            <w:vAlign w:val="center"/>
          </w:tcPr>
          <w:p w14:paraId="37D840FD" w14:textId="77777777" w:rsidR="00AE07CC" w:rsidRPr="00A70832" w:rsidRDefault="00AE07CC" w:rsidP="00D22FDB">
            <w:pPr>
              <w:tabs>
                <w:tab w:val="left" w:pos="3927"/>
              </w:tabs>
              <w:spacing w:line="360" w:lineRule="auto"/>
              <w:rPr>
                <w:rFonts w:ascii="Times New Roman" w:hAnsi="Times New Roman" w:cs="Times New Roman"/>
                <w:bCs/>
                <w:sz w:val="24"/>
                <w:szCs w:val="24"/>
              </w:rPr>
            </w:pPr>
            <w:r w:rsidRPr="00A70832">
              <w:rPr>
                <w:rFonts w:ascii="Times New Roman" w:hAnsi="Times New Roman" w:cs="Times New Roman"/>
                <w:bCs/>
                <w:sz w:val="24"/>
                <w:szCs w:val="24"/>
              </w:rPr>
              <w:t>Коэффициент абсолютной ликвидности</w:t>
            </w:r>
          </w:p>
        </w:tc>
        <w:tc>
          <w:tcPr>
            <w:tcW w:w="956" w:type="dxa"/>
            <w:vAlign w:val="center"/>
          </w:tcPr>
          <w:p w14:paraId="7E41F13D"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0,04</w:t>
            </w:r>
          </w:p>
        </w:tc>
        <w:tc>
          <w:tcPr>
            <w:tcW w:w="956" w:type="dxa"/>
            <w:vAlign w:val="center"/>
          </w:tcPr>
          <w:p w14:paraId="42D0AE5E"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0,07</w:t>
            </w:r>
          </w:p>
        </w:tc>
        <w:tc>
          <w:tcPr>
            <w:tcW w:w="957" w:type="dxa"/>
            <w:vAlign w:val="center"/>
          </w:tcPr>
          <w:p w14:paraId="5ABE13B4"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0,03</w:t>
            </w:r>
          </w:p>
        </w:tc>
        <w:tc>
          <w:tcPr>
            <w:tcW w:w="1604" w:type="dxa"/>
            <w:vAlign w:val="center"/>
          </w:tcPr>
          <w:p w14:paraId="4906CC23"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lang w:val="en-US"/>
              </w:rPr>
            </w:pPr>
            <w:r w:rsidRPr="00A70832">
              <w:rPr>
                <w:rFonts w:ascii="Times New Roman" w:hAnsi="Times New Roman" w:cs="Times New Roman"/>
                <w:bCs/>
                <w:sz w:val="24"/>
                <w:szCs w:val="24"/>
                <w:u w:val="single"/>
              </w:rPr>
              <w:t>&gt;</w:t>
            </w:r>
            <w:r w:rsidRPr="00A70832">
              <w:rPr>
                <w:rFonts w:ascii="Times New Roman" w:hAnsi="Times New Roman" w:cs="Times New Roman"/>
                <w:bCs/>
                <w:sz w:val="24"/>
                <w:szCs w:val="24"/>
              </w:rPr>
              <w:t xml:space="preserve"> 0,2-0,5</w:t>
            </w:r>
          </w:p>
        </w:tc>
      </w:tr>
      <w:tr w:rsidR="00AE07CC" w:rsidRPr="00A70832" w14:paraId="0F1819DF" w14:textId="77777777" w:rsidTr="008D5849">
        <w:trPr>
          <w:trHeight w:val="369"/>
        </w:trPr>
        <w:tc>
          <w:tcPr>
            <w:tcW w:w="4750" w:type="dxa"/>
            <w:tcBorders>
              <w:bottom w:val="nil"/>
            </w:tcBorders>
          </w:tcPr>
          <w:p w14:paraId="305C3011" w14:textId="77777777" w:rsidR="00AE07CC" w:rsidRPr="00A70832" w:rsidRDefault="00AE07CC" w:rsidP="00D22FDB">
            <w:pPr>
              <w:tabs>
                <w:tab w:val="left" w:pos="3927"/>
              </w:tabs>
              <w:spacing w:line="360" w:lineRule="auto"/>
              <w:jc w:val="both"/>
              <w:rPr>
                <w:rFonts w:ascii="Times New Roman" w:hAnsi="Times New Roman" w:cs="Times New Roman"/>
                <w:bCs/>
                <w:sz w:val="24"/>
                <w:szCs w:val="24"/>
              </w:rPr>
            </w:pPr>
            <w:r w:rsidRPr="00A70832">
              <w:rPr>
                <w:rFonts w:ascii="Times New Roman" w:hAnsi="Times New Roman" w:cs="Times New Roman"/>
                <w:bCs/>
                <w:sz w:val="24"/>
                <w:szCs w:val="24"/>
              </w:rPr>
              <w:t>Коэффициент текущей ликвидности</w:t>
            </w:r>
          </w:p>
        </w:tc>
        <w:tc>
          <w:tcPr>
            <w:tcW w:w="956" w:type="dxa"/>
            <w:tcBorders>
              <w:bottom w:val="nil"/>
            </w:tcBorders>
            <w:vAlign w:val="center"/>
          </w:tcPr>
          <w:p w14:paraId="5BACD736"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0,2</w:t>
            </w:r>
          </w:p>
        </w:tc>
        <w:tc>
          <w:tcPr>
            <w:tcW w:w="956" w:type="dxa"/>
            <w:tcBorders>
              <w:bottom w:val="nil"/>
            </w:tcBorders>
            <w:vAlign w:val="center"/>
          </w:tcPr>
          <w:p w14:paraId="10C9270F"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0,43</w:t>
            </w:r>
          </w:p>
        </w:tc>
        <w:tc>
          <w:tcPr>
            <w:tcW w:w="957" w:type="dxa"/>
            <w:tcBorders>
              <w:bottom w:val="nil"/>
            </w:tcBorders>
            <w:vAlign w:val="center"/>
          </w:tcPr>
          <w:p w14:paraId="0FEC2845"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0,04</w:t>
            </w:r>
          </w:p>
        </w:tc>
        <w:tc>
          <w:tcPr>
            <w:tcW w:w="1604" w:type="dxa"/>
            <w:tcBorders>
              <w:bottom w:val="nil"/>
            </w:tcBorders>
            <w:vAlign w:val="center"/>
          </w:tcPr>
          <w:p w14:paraId="71D18CEB"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u w:val="single"/>
              </w:rPr>
              <w:t>&gt;</w:t>
            </w:r>
            <w:r w:rsidRPr="00A70832">
              <w:rPr>
                <w:rFonts w:ascii="Times New Roman" w:hAnsi="Times New Roman" w:cs="Times New Roman"/>
                <w:bCs/>
                <w:sz w:val="24"/>
                <w:szCs w:val="24"/>
              </w:rPr>
              <w:t xml:space="preserve"> 1,2-2</w:t>
            </w:r>
          </w:p>
        </w:tc>
      </w:tr>
      <w:tr w:rsidR="00AE07CC" w:rsidRPr="00A70832" w14:paraId="2FA8B17C" w14:textId="77777777" w:rsidTr="008D5849">
        <w:trPr>
          <w:trHeight w:val="357"/>
        </w:trPr>
        <w:tc>
          <w:tcPr>
            <w:tcW w:w="4750" w:type="dxa"/>
            <w:tcBorders>
              <w:top w:val="single" w:sz="4" w:space="0" w:color="auto"/>
            </w:tcBorders>
          </w:tcPr>
          <w:p w14:paraId="2AA5354A" w14:textId="77777777" w:rsidR="00AE07CC" w:rsidRPr="00A70832" w:rsidRDefault="00AE07CC" w:rsidP="00D22FDB">
            <w:pPr>
              <w:tabs>
                <w:tab w:val="left" w:pos="3927"/>
              </w:tabs>
              <w:spacing w:line="360" w:lineRule="auto"/>
              <w:jc w:val="both"/>
              <w:rPr>
                <w:rFonts w:ascii="Times New Roman" w:hAnsi="Times New Roman" w:cs="Times New Roman"/>
                <w:bCs/>
                <w:sz w:val="24"/>
                <w:szCs w:val="24"/>
              </w:rPr>
            </w:pPr>
            <w:r w:rsidRPr="00A70832">
              <w:rPr>
                <w:rFonts w:ascii="Times New Roman" w:hAnsi="Times New Roman" w:cs="Times New Roman"/>
                <w:bCs/>
                <w:sz w:val="24"/>
                <w:szCs w:val="24"/>
              </w:rPr>
              <w:t xml:space="preserve">Доля оборотных средств в активах </w:t>
            </w:r>
          </w:p>
        </w:tc>
        <w:tc>
          <w:tcPr>
            <w:tcW w:w="956" w:type="dxa"/>
            <w:tcBorders>
              <w:top w:val="single" w:sz="4" w:space="0" w:color="auto"/>
            </w:tcBorders>
            <w:vAlign w:val="center"/>
          </w:tcPr>
          <w:p w14:paraId="1EFA10FB"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0,01</w:t>
            </w:r>
          </w:p>
        </w:tc>
        <w:tc>
          <w:tcPr>
            <w:tcW w:w="956" w:type="dxa"/>
            <w:tcBorders>
              <w:top w:val="single" w:sz="4" w:space="0" w:color="auto"/>
            </w:tcBorders>
            <w:vAlign w:val="center"/>
          </w:tcPr>
          <w:p w14:paraId="7A6A3064"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0,01</w:t>
            </w:r>
          </w:p>
        </w:tc>
        <w:tc>
          <w:tcPr>
            <w:tcW w:w="957" w:type="dxa"/>
            <w:tcBorders>
              <w:top w:val="single" w:sz="4" w:space="0" w:color="auto"/>
            </w:tcBorders>
            <w:vAlign w:val="center"/>
          </w:tcPr>
          <w:p w14:paraId="56CF69E8"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0,01</w:t>
            </w:r>
          </w:p>
        </w:tc>
        <w:tc>
          <w:tcPr>
            <w:tcW w:w="1604" w:type="dxa"/>
            <w:tcBorders>
              <w:top w:val="single" w:sz="4" w:space="0" w:color="auto"/>
            </w:tcBorders>
            <w:vAlign w:val="center"/>
          </w:tcPr>
          <w:p w14:paraId="6E1ED39A"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u w:val="single"/>
                <w:lang w:val="en-US"/>
              </w:rPr>
              <w:t>&gt;</w:t>
            </w:r>
            <w:r w:rsidRPr="00A70832">
              <w:rPr>
                <w:rFonts w:ascii="Times New Roman" w:hAnsi="Times New Roman" w:cs="Times New Roman"/>
                <w:bCs/>
                <w:sz w:val="24"/>
                <w:szCs w:val="24"/>
              </w:rPr>
              <w:t xml:space="preserve"> 0,5</w:t>
            </w:r>
          </w:p>
        </w:tc>
      </w:tr>
      <w:tr w:rsidR="00AE07CC" w:rsidRPr="00A70832" w14:paraId="000A8141" w14:textId="77777777" w:rsidTr="008D5849">
        <w:trPr>
          <w:trHeight w:val="451"/>
        </w:trPr>
        <w:tc>
          <w:tcPr>
            <w:tcW w:w="4750" w:type="dxa"/>
          </w:tcPr>
          <w:p w14:paraId="75ADA34E" w14:textId="77777777" w:rsidR="00AE07CC" w:rsidRPr="00A70832" w:rsidRDefault="00AE07CC" w:rsidP="00D22FDB">
            <w:pPr>
              <w:tabs>
                <w:tab w:val="left" w:pos="3927"/>
              </w:tabs>
              <w:spacing w:line="360" w:lineRule="auto"/>
              <w:jc w:val="both"/>
              <w:rPr>
                <w:rFonts w:ascii="Times New Roman" w:hAnsi="Times New Roman" w:cs="Times New Roman"/>
                <w:bCs/>
                <w:sz w:val="24"/>
                <w:szCs w:val="24"/>
              </w:rPr>
            </w:pPr>
            <w:r w:rsidRPr="00A70832">
              <w:rPr>
                <w:rFonts w:ascii="Times New Roman" w:hAnsi="Times New Roman" w:cs="Times New Roman"/>
                <w:bCs/>
                <w:sz w:val="24"/>
                <w:szCs w:val="24"/>
              </w:rPr>
              <w:t>Коэффициент обеспеченности оборотных активов собственными средствами</w:t>
            </w:r>
          </w:p>
        </w:tc>
        <w:tc>
          <w:tcPr>
            <w:tcW w:w="956" w:type="dxa"/>
            <w:vAlign w:val="center"/>
          </w:tcPr>
          <w:p w14:paraId="215EEF8F"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0,03</w:t>
            </w:r>
          </w:p>
        </w:tc>
        <w:tc>
          <w:tcPr>
            <w:tcW w:w="956" w:type="dxa"/>
            <w:vAlign w:val="center"/>
          </w:tcPr>
          <w:p w14:paraId="5218FD1E"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0,04</w:t>
            </w:r>
          </w:p>
        </w:tc>
        <w:tc>
          <w:tcPr>
            <w:tcW w:w="957" w:type="dxa"/>
            <w:vAlign w:val="center"/>
          </w:tcPr>
          <w:p w14:paraId="23B33C45"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0,04</w:t>
            </w:r>
          </w:p>
        </w:tc>
        <w:tc>
          <w:tcPr>
            <w:tcW w:w="1604" w:type="dxa"/>
            <w:vAlign w:val="center"/>
          </w:tcPr>
          <w:p w14:paraId="2E1BEAC6" w14:textId="77777777" w:rsidR="00AE07CC" w:rsidRPr="00A70832" w:rsidRDefault="00AE07CC" w:rsidP="00D22FDB">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u w:val="single"/>
                <w:lang w:val="en-US"/>
              </w:rPr>
              <w:t>&gt;</w:t>
            </w:r>
            <w:r w:rsidRPr="00A70832">
              <w:rPr>
                <w:rFonts w:ascii="Times New Roman" w:hAnsi="Times New Roman" w:cs="Times New Roman"/>
                <w:bCs/>
                <w:sz w:val="24"/>
                <w:szCs w:val="24"/>
              </w:rPr>
              <w:t xml:space="preserve"> 0,05-0,5</w:t>
            </w:r>
          </w:p>
        </w:tc>
      </w:tr>
      <w:bookmarkEnd w:id="38"/>
    </w:tbl>
    <w:p w14:paraId="71A43D47" w14:textId="14E39672" w:rsidR="00E81C86" w:rsidRPr="00A70832" w:rsidRDefault="00E81C86" w:rsidP="00442F34">
      <w:pPr>
        <w:tabs>
          <w:tab w:val="left" w:pos="3927"/>
        </w:tabs>
        <w:spacing w:line="240" w:lineRule="auto"/>
        <w:rPr>
          <w:rFonts w:ascii="Times New Roman" w:hAnsi="Times New Roman" w:cs="Times New Roman"/>
          <w:bCs/>
          <w:sz w:val="28"/>
          <w:szCs w:val="28"/>
        </w:rPr>
      </w:pPr>
    </w:p>
    <w:p w14:paraId="61081CB8" w14:textId="04DE89C1" w:rsidR="00D20225" w:rsidRPr="00A70832" w:rsidRDefault="00E81C86" w:rsidP="00E81C86">
      <w:pPr>
        <w:tabs>
          <w:tab w:val="left" w:pos="3927"/>
        </w:tabs>
        <w:spacing w:after="0" w:line="360" w:lineRule="auto"/>
        <w:ind w:firstLine="709"/>
        <w:jc w:val="both"/>
        <w:rPr>
          <w:rFonts w:ascii="Times New Roman" w:hAnsi="Times New Roman" w:cs="Times New Roman"/>
          <w:bCs/>
          <w:sz w:val="28"/>
          <w:szCs w:val="28"/>
        </w:rPr>
      </w:pPr>
      <w:r w:rsidRPr="00A70832">
        <w:rPr>
          <w:rFonts w:ascii="Times New Roman" w:hAnsi="Times New Roman" w:cs="Times New Roman"/>
          <w:bCs/>
          <w:sz w:val="28"/>
          <w:szCs w:val="28"/>
        </w:rPr>
        <w:t xml:space="preserve">Проанализировав таблицу </w:t>
      </w:r>
      <w:r w:rsidR="00A83001" w:rsidRPr="00A70832">
        <w:rPr>
          <w:rFonts w:ascii="Times New Roman" w:hAnsi="Times New Roman" w:cs="Times New Roman"/>
          <w:bCs/>
          <w:sz w:val="28"/>
          <w:szCs w:val="28"/>
        </w:rPr>
        <w:t>9</w:t>
      </w:r>
      <w:r w:rsidRPr="00A70832">
        <w:rPr>
          <w:rFonts w:ascii="Times New Roman" w:hAnsi="Times New Roman" w:cs="Times New Roman"/>
          <w:bCs/>
          <w:sz w:val="28"/>
          <w:szCs w:val="28"/>
        </w:rPr>
        <w:t xml:space="preserve">, можно сделать следующие выводы. </w:t>
      </w:r>
      <w:bookmarkStart w:id="39" w:name="_Hlk92893856"/>
      <w:r w:rsidRPr="00A70832">
        <w:rPr>
          <w:rFonts w:ascii="Times New Roman" w:hAnsi="Times New Roman" w:cs="Times New Roman"/>
          <w:bCs/>
          <w:sz w:val="28"/>
          <w:szCs w:val="28"/>
        </w:rPr>
        <w:t xml:space="preserve">Общий показатель платёжеспособности соответствует нормативу на протяжении всего анализируемого периода, это означает то, что уровень ликвидности в организации находится на оптимальном уровне, а также </w:t>
      </w:r>
    </w:p>
    <w:p w14:paraId="5E466AC8" w14:textId="77777777" w:rsidR="00D20225" w:rsidRPr="00A70832" w:rsidRDefault="00E81C86" w:rsidP="00D20225">
      <w:pPr>
        <w:tabs>
          <w:tab w:val="left" w:pos="3927"/>
        </w:tabs>
        <w:spacing w:after="0" w:line="360" w:lineRule="auto"/>
        <w:jc w:val="both"/>
        <w:rPr>
          <w:rFonts w:ascii="Times New Roman" w:hAnsi="Times New Roman" w:cs="Times New Roman"/>
          <w:bCs/>
          <w:sz w:val="28"/>
          <w:szCs w:val="28"/>
        </w:rPr>
      </w:pPr>
      <w:r w:rsidRPr="00A70832">
        <w:rPr>
          <w:rFonts w:ascii="Times New Roman" w:hAnsi="Times New Roman" w:cs="Times New Roman"/>
          <w:bCs/>
          <w:sz w:val="28"/>
          <w:szCs w:val="28"/>
        </w:rPr>
        <w:lastRenderedPageBreak/>
        <w:t xml:space="preserve">ООО «Мобильные системы» является платёжеспособной организацией. Но следует отметить, что при рассмотрении показателя абсолютной ликвидности, видно, что за исследуемый период в ООО «Мобильные системы» отсутствовали наиболее ликвидные активы для погашения её текущих обязательств. </w:t>
      </w:r>
      <w:bookmarkEnd w:id="39"/>
      <w:r w:rsidRPr="00A70832">
        <w:rPr>
          <w:rFonts w:ascii="Times New Roman" w:hAnsi="Times New Roman" w:cs="Times New Roman"/>
          <w:bCs/>
          <w:sz w:val="28"/>
          <w:szCs w:val="28"/>
        </w:rPr>
        <w:t xml:space="preserve">Если же рассматривать тенденцию коэффициента текущей ликвидности, то можно вести речь о улучшении платёжеспособности </w:t>
      </w:r>
    </w:p>
    <w:p w14:paraId="44CFD169" w14:textId="49C9D03C" w:rsidR="00E81C86" w:rsidRPr="00A70832" w:rsidRDefault="00E81C86" w:rsidP="00D20225">
      <w:pPr>
        <w:tabs>
          <w:tab w:val="left" w:pos="3927"/>
        </w:tabs>
        <w:spacing w:after="0" w:line="360" w:lineRule="auto"/>
        <w:jc w:val="both"/>
        <w:rPr>
          <w:rFonts w:ascii="Times New Roman" w:hAnsi="Times New Roman" w:cs="Times New Roman"/>
          <w:bCs/>
          <w:sz w:val="28"/>
          <w:szCs w:val="28"/>
        </w:rPr>
      </w:pPr>
      <w:r w:rsidRPr="00A70832">
        <w:rPr>
          <w:rFonts w:ascii="Times New Roman" w:hAnsi="Times New Roman" w:cs="Times New Roman"/>
          <w:bCs/>
          <w:sz w:val="28"/>
          <w:szCs w:val="28"/>
        </w:rPr>
        <w:t xml:space="preserve">ООО «Мобильные системы» на долгосрочную перспективу, однако нормативный уровень не был достигнут. В 2018-2020 гг. ООО «Мобильные системы» не была обеспечена собственными оборотными средствами и осуществляла свою деятельность за счёт заёмных, об этом говорит не большое отклонение значения коэффициента обеспеченности оборотных активов собственными средствами от норматива. </w:t>
      </w:r>
    </w:p>
    <w:p w14:paraId="73A18348" w14:textId="77777777" w:rsidR="00E81C86" w:rsidRPr="00A70832" w:rsidRDefault="00E81C86" w:rsidP="00E81C86">
      <w:pPr>
        <w:tabs>
          <w:tab w:val="left" w:pos="3927"/>
        </w:tabs>
        <w:spacing w:after="0" w:line="360" w:lineRule="auto"/>
        <w:ind w:firstLine="709"/>
        <w:jc w:val="both"/>
        <w:rPr>
          <w:rFonts w:ascii="Times New Roman" w:hAnsi="Times New Roman" w:cs="Times New Roman"/>
          <w:bCs/>
          <w:sz w:val="28"/>
          <w:szCs w:val="28"/>
        </w:rPr>
      </w:pPr>
      <w:r w:rsidRPr="00A70832">
        <w:rPr>
          <w:rFonts w:ascii="Times New Roman" w:hAnsi="Times New Roman" w:cs="Times New Roman"/>
          <w:bCs/>
          <w:sz w:val="28"/>
          <w:szCs w:val="28"/>
        </w:rPr>
        <w:t xml:space="preserve">Следующим шагом к полной оценке уровня финансовой безопасности является анализ финансовой устойчивости ООО «Мобильные системы».  </w:t>
      </w:r>
    </w:p>
    <w:p w14:paraId="4730217E" w14:textId="77777777" w:rsidR="00B53EC4" w:rsidRPr="00A70832" w:rsidRDefault="00E81C86" w:rsidP="00E81C86">
      <w:pPr>
        <w:tabs>
          <w:tab w:val="left" w:pos="3927"/>
        </w:tabs>
        <w:spacing w:after="0" w:line="360" w:lineRule="auto"/>
        <w:ind w:firstLine="709"/>
        <w:jc w:val="both"/>
        <w:rPr>
          <w:rFonts w:ascii="Times New Roman" w:hAnsi="Times New Roman" w:cs="Times New Roman"/>
          <w:bCs/>
          <w:sz w:val="28"/>
          <w:szCs w:val="28"/>
        </w:rPr>
      </w:pPr>
      <w:r w:rsidRPr="00A70832">
        <w:rPr>
          <w:rFonts w:ascii="Times New Roman" w:hAnsi="Times New Roman" w:cs="Times New Roman"/>
          <w:bCs/>
          <w:sz w:val="28"/>
          <w:szCs w:val="28"/>
        </w:rPr>
        <w:t xml:space="preserve">Результаты расчёта показателей финансовой устойчивости </w:t>
      </w:r>
    </w:p>
    <w:p w14:paraId="16364EB4" w14:textId="7E5B6843" w:rsidR="00E81C86" w:rsidRPr="00A70832" w:rsidRDefault="00E81C86" w:rsidP="00B53EC4">
      <w:pPr>
        <w:tabs>
          <w:tab w:val="left" w:pos="3927"/>
        </w:tabs>
        <w:spacing w:after="0" w:line="360" w:lineRule="auto"/>
        <w:jc w:val="both"/>
        <w:rPr>
          <w:rFonts w:ascii="Times New Roman" w:hAnsi="Times New Roman" w:cs="Times New Roman"/>
          <w:bCs/>
          <w:sz w:val="28"/>
          <w:szCs w:val="28"/>
        </w:rPr>
      </w:pPr>
      <w:r w:rsidRPr="00A70832">
        <w:rPr>
          <w:rFonts w:ascii="Times New Roman" w:hAnsi="Times New Roman" w:cs="Times New Roman"/>
          <w:bCs/>
          <w:sz w:val="28"/>
          <w:szCs w:val="28"/>
        </w:rPr>
        <w:t>ООО «Мобильные системы» отражены в таблице 1</w:t>
      </w:r>
      <w:r w:rsidR="00A83001" w:rsidRPr="00A70832">
        <w:rPr>
          <w:rFonts w:ascii="Times New Roman" w:hAnsi="Times New Roman" w:cs="Times New Roman"/>
          <w:bCs/>
          <w:sz w:val="28"/>
          <w:szCs w:val="28"/>
        </w:rPr>
        <w:t>0</w:t>
      </w:r>
      <w:r w:rsidRPr="00A70832">
        <w:rPr>
          <w:rFonts w:ascii="Times New Roman" w:hAnsi="Times New Roman" w:cs="Times New Roman"/>
          <w:bCs/>
          <w:sz w:val="28"/>
          <w:szCs w:val="28"/>
        </w:rPr>
        <w:t>, а также в ней указаны изменения коэффициентов за весь анализируемый период.</w:t>
      </w:r>
    </w:p>
    <w:p w14:paraId="615D0CAD" w14:textId="77777777" w:rsidR="00B53EC4" w:rsidRPr="00A70832" w:rsidRDefault="00B53EC4" w:rsidP="00E81C86">
      <w:pPr>
        <w:tabs>
          <w:tab w:val="left" w:pos="3927"/>
        </w:tabs>
        <w:spacing w:after="0" w:line="360" w:lineRule="auto"/>
        <w:ind w:firstLine="709"/>
        <w:jc w:val="both"/>
        <w:rPr>
          <w:rFonts w:ascii="Times New Roman" w:hAnsi="Times New Roman" w:cs="Times New Roman"/>
          <w:bCs/>
          <w:sz w:val="28"/>
          <w:szCs w:val="28"/>
        </w:rPr>
      </w:pPr>
    </w:p>
    <w:p w14:paraId="3C761872" w14:textId="16C83322" w:rsidR="00E81C86" w:rsidRPr="00A70832" w:rsidRDefault="00E81C86" w:rsidP="005C01D7">
      <w:pPr>
        <w:tabs>
          <w:tab w:val="left" w:pos="3927"/>
        </w:tabs>
        <w:spacing w:line="240" w:lineRule="auto"/>
        <w:jc w:val="both"/>
        <w:rPr>
          <w:rFonts w:ascii="Times New Roman" w:hAnsi="Times New Roman" w:cs="Times New Roman"/>
          <w:bCs/>
          <w:sz w:val="28"/>
          <w:szCs w:val="28"/>
        </w:rPr>
      </w:pPr>
      <w:bookmarkStart w:id="40" w:name="_Hlk92887798"/>
      <w:r w:rsidRPr="00A70832">
        <w:rPr>
          <w:rFonts w:ascii="Times New Roman" w:hAnsi="Times New Roman" w:cs="Times New Roman"/>
          <w:bCs/>
          <w:sz w:val="28"/>
          <w:szCs w:val="28"/>
        </w:rPr>
        <w:t>Таблица 1</w:t>
      </w:r>
      <w:r w:rsidR="00A83001" w:rsidRPr="00A70832">
        <w:rPr>
          <w:rFonts w:ascii="Times New Roman" w:hAnsi="Times New Roman" w:cs="Times New Roman"/>
          <w:bCs/>
          <w:sz w:val="28"/>
          <w:szCs w:val="28"/>
        </w:rPr>
        <w:t>0</w:t>
      </w:r>
      <w:r w:rsidRPr="00A70832">
        <w:rPr>
          <w:rFonts w:ascii="Times New Roman" w:hAnsi="Times New Roman" w:cs="Times New Roman"/>
          <w:bCs/>
          <w:sz w:val="28"/>
          <w:szCs w:val="28"/>
        </w:rPr>
        <w:t xml:space="preserve"> - Показатели финансовой устойчивости ООО «Мобильные Системы» в 2018-2020 гг.</w:t>
      </w:r>
      <w:r w:rsidR="00835F34" w:rsidRPr="00A70832">
        <w:rPr>
          <w:rFonts w:ascii="Times New Roman" w:eastAsia="Times New Roman" w:hAnsi="Times New Roman" w:cs="Times New Roman"/>
          <w:color w:val="000000"/>
          <w:sz w:val="28"/>
          <w:szCs w:val="28"/>
        </w:rPr>
        <w:t xml:space="preserve"> </w:t>
      </w:r>
      <w:r w:rsidR="00835F34" w:rsidRPr="00A70832">
        <w:rPr>
          <w:rFonts w:ascii="Times New Roman" w:hAnsi="Times New Roman" w:cs="Times New Roman"/>
          <w:bCs/>
          <w:sz w:val="28"/>
          <w:szCs w:val="28"/>
        </w:rPr>
        <w:t>[</w:t>
      </w:r>
      <w:r w:rsidR="00D3304A" w:rsidRPr="00A70832">
        <w:rPr>
          <w:rFonts w:ascii="Times New Roman" w:hAnsi="Times New Roman" w:cs="Times New Roman"/>
          <w:bCs/>
          <w:sz w:val="28"/>
          <w:szCs w:val="28"/>
        </w:rPr>
        <w:t>48</w:t>
      </w:r>
      <w:r w:rsidR="00835F34" w:rsidRPr="00A70832">
        <w:rPr>
          <w:rFonts w:ascii="Times New Roman" w:hAnsi="Times New Roman" w:cs="Times New Roman"/>
          <w:bCs/>
          <w:sz w:val="28"/>
          <w:szCs w:val="28"/>
        </w:rPr>
        <w:t>]</w:t>
      </w:r>
    </w:p>
    <w:tbl>
      <w:tblPr>
        <w:tblStyle w:val="2"/>
        <w:tblW w:w="9643" w:type="dxa"/>
        <w:tblLook w:val="04A0" w:firstRow="1" w:lastRow="0" w:firstColumn="1" w:lastColumn="0" w:noHBand="0" w:noVBand="1"/>
      </w:tblPr>
      <w:tblGrid>
        <w:gridCol w:w="5701"/>
        <w:gridCol w:w="877"/>
        <w:gridCol w:w="878"/>
        <w:gridCol w:w="913"/>
        <w:gridCol w:w="1274"/>
      </w:tblGrid>
      <w:tr w:rsidR="00E81C86" w:rsidRPr="00A70832" w14:paraId="525BDC68" w14:textId="77777777" w:rsidTr="008D5849">
        <w:trPr>
          <w:trHeight w:val="352"/>
        </w:trPr>
        <w:tc>
          <w:tcPr>
            <w:tcW w:w="5701" w:type="dxa"/>
          </w:tcPr>
          <w:p w14:paraId="1994AB14" w14:textId="77777777" w:rsidR="00E81C86" w:rsidRPr="00A70832" w:rsidRDefault="00E81C86" w:rsidP="00E81C86">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Показатель</w:t>
            </w:r>
          </w:p>
        </w:tc>
        <w:tc>
          <w:tcPr>
            <w:tcW w:w="877" w:type="dxa"/>
          </w:tcPr>
          <w:p w14:paraId="7773D3B0" w14:textId="77777777" w:rsidR="00E81C86" w:rsidRPr="00A70832" w:rsidRDefault="00E81C86" w:rsidP="00E81C86">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2018</w:t>
            </w:r>
          </w:p>
        </w:tc>
        <w:tc>
          <w:tcPr>
            <w:tcW w:w="878" w:type="dxa"/>
          </w:tcPr>
          <w:p w14:paraId="318CF456" w14:textId="77777777" w:rsidR="00E81C86" w:rsidRPr="00A70832" w:rsidRDefault="00E81C86" w:rsidP="00E81C86">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2019</w:t>
            </w:r>
          </w:p>
        </w:tc>
        <w:tc>
          <w:tcPr>
            <w:tcW w:w="913" w:type="dxa"/>
          </w:tcPr>
          <w:p w14:paraId="07864237" w14:textId="77777777" w:rsidR="00E81C86" w:rsidRPr="00A70832" w:rsidRDefault="00E81C86" w:rsidP="00E81C86">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2020</w:t>
            </w:r>
          </w:p>
        </w:tc>
        <w:tc>
          <w:tcPr>
            <w:tcW w:w="1274" w:type="dxa"/>
          </w:tcPr>
          <w:p w14:paraId="44A6E995" w14:textId="77777777" w:rsidR="00E81C86" w:rsidRPr="00A70832" w:rsidRDefault="00E81C86" w:rsidP="00E81C86">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Норматив</w:t>
            </w:r>
          </w:p>
        </w:tc>
      </w:tr>
      <w:tr w:rsidR="00E81C86" w:rsidRPr="00A70832" w14:paraId="2142B5EE" w14:textId="77777777" w:rsidTr="008D5849">
        <w:trPr>
          <w:trHeight w:val="380"/>
        </w:trPr>
        <w:tc>
          <w:tcPr>
            <w:tcW w:w="5701" w:type="dxa"/>
          </w:tcPr>
          <w:p w14:paraId="29237579" w14:textId="77777777" w:rsidR="00E81C86" w:rsidRPr="00A70832" w:rsidRDefault="00E81C86" w:rsidP="00E81C86">
            <w:pPr>
              <w:tabs>
                <w:tab w:val="left" w:pos="3927"/>
              </w:tabs>
              <w:spacing w:line="360" w:lineRule="auto"/>
              <w:rPr>
                <w:rFonts w:ascii="Times New Roman" w:hAnsi="Times New Roman" w:cs="Times New Roman"/>
                <w:bCs/>
                <w:sz w:val="24"/>
                <w:szCs w:val="24"/>
              </w:rPr>
            </w:pPr>
            <w:r w:rsidRPr="00A70832">
              <w:rPr>
                <w:rFonts w:ascii="Times New Roman" w:hAnsi="Times New Roman" w:cs="Times New Roman"/>
                <w:bCs/>
                <w:sz w:val="24"/>
                <w:szCs w:val="24"/>
              </w:rPr>
              <w:t xml:space="preserve">Коэффициент автономии </w:t>
            </w:r>
          </w:p>
        </w:tc>
        <w:tc>
          <w:tcPr>
            <w:tcW w:w="877" w:type="dxa"/>
            <w:vAlign w:val="center"/>
          </w:tcPr>
          <w:p w14:paraId="505E67D1" w14:textId="77777777" w:rsidR="00E81C86" w:rsidRPr="00A70832" w:rsidRDefault="00E81C86" w:rsidP="00E81C86">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0,04</w:t>
            </w:r>
          </w:p>
        </w:tc>
        <w:tc>
          <w:tcPr>
            <w:tcW w:w="878" w:type="dxa"/>
            <w:vAlign w:val="center"/>
          </w:tcPr>
          <w:p w14:paraId="50C193FE" w14:textId="77777777" w:rsidR="00E81C86" w:rsidRPr="00A70832" w:rsidRDefault="00E81C86" w:rsidP="00E81C86">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0,04</w:t>
            </w:r>
          </w:p>
        </w:tc>
        <w:tc>
          <w:tcPr>
            <w:tcW w:w="913" w:type="dxa"/>
            <w:vAlign w:val="center"/>
          </w:tcPr>
          <w:p w14:paraId="2D5753A9" w14:textId="77777777" w:rsidR="00E81C86" w:rsidRPr="00A70832" w:rsidRDefault="00E81C86" w:rsidP="00E81C86">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0,04</w:t>
            </w:r>
          </w:p>
        </w:tc>
        <w:tc>
          <w:tcPr>
            <w:tcW w:w="1274" w:type="dxa"/>
            <w:vAlign w:val="center"/>
          </w:tcPr>
          <w:p w14:paraId="0A3152D0" w14:textId="77777777" w:rsidR="00E81C86" w:rsidRPr="00A70832" w:rsidRDefault="00E81C86" w:rsidP="00E81C86">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u w:val="single"/>
              </w:rPr>
              <w:t>&gt;</w:t>
            </w:r>
            <w:r w:rsidRPr="00A70832">
              <w:rPr>
                <w:rFonts w:ascii="Times New Roman" w:hAnsi="Times New Roman" w:cs="Times New Roman"/>
                <w:bCs/>
                <w:sz w:val="24"/>
                <w:szCs w:val="24"/>
              </w:rPr>
              <w:t xml:space="preserve"> 0,5</w:t>
            </w:r>
          </w:p>
        </w:tc>
      </w:tr>
      <w:tr w:rsidR="00E81C86" w:rsidRPr="00A70832" w14:paraId="10D0C4CB" w14:textId="77777777" w:rsidTr="008D5849">
        <w:trPr>
          <w:trHeight w:val="352"/>
        </w:trPr>
        <w:tc>
          <w:tcPr>
            <w:tcW w:w="5701" w:type="dxa"/>
          </w:tcPr>
          <w:p w14:paraId="174A2010" w14:textId="77777777" w:rsidR="00E81C86" w:rsidRPr="00A70832" w:rsidRDefault="00E81C86" w:rsidP="00E81C86">
            <w:pPr>
              <w:tabs>
                <w:tab w:val="left" w:pos="3927"/>
              </w:tabs>
              <w:spacing w:line="360" w:lineRule="auto"/>
              <w:rPr>
                <w:rFonts w:ascii="Times New Roman" w:hAnsi="Times New Roman" w:cs="Times New Roman"/>
                <w:bCs/>
                <w:sz w:val="24"/>
                <w:szCs w:val="24"/>
              </w:rPr>
            </w:pPr>
            <w:r w:rsidRPr="00A70832">
              <w:rPr>
                <w:rFonts w:ascii="Times New Roman" w:hAnsi="Times New Roman" w:cs="Times New Roman"/>
                <w:bCs/>
                <w:sz w:val="24"/>
                <w:szCs w:val="24"/>
              </w:rPr>
              <w:t>Коэффициент финансовой устойчивости</w:t>
            </w:r>
          </w:p>
        </w:tc>
        <w:tc>
          <w:tcPr>
            <w:tcW w:w="877" w:type="dxa"/>
            <w:vAlign w:val="center"/>
          </w:tcPr>
          <w:p w14:paraId="11BCCCEC" w14:textId="77777777" w:rsidR="00E81C86" w:rsidRPr="00A70832" w:rsidRDefault="00E81C86" w:rsidP="00E81C86">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0,97</w:t>
            </w:r>
          </w:p>
        </w:tc>
        <w:tc>
          <w:tcPr>
            <w:tcW w:w="878" w:type="dxa"/>
            <w:vAlign w:val="center"/>
          </w:tcPr>
          <w:p w14:paraId="130E3BAD" w14:textId="77777777" w:rsidR="00E81C86" w:rsidRPr="00A70832" w:rsidRDefault="00E81C86" w:rsidP="00E81C86">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0,98</w:t>
            </w:r>
          </w:p>
        </w:tc>
        <w:tc>
          <w:tcPr>
            <w:tcW w:w="913" w:type="dxa"/>
            <w:vAlign w:val="center"/>
          </w:tcPr>
          <w:p w14:paraId="24140955" w14:textId="77777777" w:rsidR="00E81C86" w:rsidRPr="00A70832" w:rsidRDefault="00E81C86" w:rsidP="00E81C86">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0,96</w:t>
            </w:r>
          </w:p>
        </w:tc>
        <w:tc>
          <w:tcPr>
            <w:tcW w:w="1274" w:type="dxa"/>
            <w:vAlign w:val="center"/>
          </w:tcPr>
          <w:p w14:paraId="2FB6BF2C" w14:textId="77777777" w:rsidR="00E81C86" w:rsidRPr="00A70832" w:rsidRDefault="00E81C86" w:rsidP="00E81C86">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0,8-0,9</w:t>
            </w:r>
          </w:p>
        </w:tc>
      </w:tr>
      <w:tr w:rsidR="00E81C86" w:rsidRPr="00A70832" w14:paraId="2BF67395" w14:textId="77777777" w:rsidTr="008D5849">
        <w:trPr>
          <w:trHeight w:val="718"/>
        </w:trPr>
        <w:tc>
          <w:tcPr>
            <w:tcW w:w="5701" w:type="dxa"/>
          </w:tcPr>
          <w:p w14:paraId="341A5000" w14:textId="1CECE863" w:rsidR="00E81C86" w:rsidRPr="00A70832" w:rsidRDefault="00E81C86" w:rsidP="00E81C86">
            <w:pPr>
              <w:tabs>
                <w:tab w:val="left" w:pos="3927"/>
              </w:tabs>
              <w:spacing w:line="360" w:lineRule="auto"/>
              <w:rPr>
                <w:rFonts w:ascii="Times New Roman" w:hAnsi="Times New Roman" w:cs="Times New Roman"/>
                <w:bCs/>
                <w:sz w:val="24"/>
                <w:szCs w:val="24"/>
              </w:rPr>
            </w:pPr>
            <w:r w:rsidRPr="00A70832">
              <w:rPr>
                <w:rFonts w:ascii="Times New Roman" w:hAnsi="Times New Roman" w:cs="Times New Roman"/>
                <w:bCs/>
                <w:sz w:val="24"/>
                <w:szCs w:val="24"/>
              </w:rPr>
              <w:t>Коэффициент соотношения заемных и собственных средств</w:t>
            </w:r>
          </w:p>
        </w:tc>
        <w:tc>
          <w:tcPr>
            <w:tcW w:w="877" w:type="dxa"/>
            <w:vAlign w:val="center"/>
          </w:tcPr>
          <w:p w14:paraId="707BE8F0" w14:textId="77777777" w:rsidR="00E81C86" w:rsidRPr="00A70832" w:rsidRDefault="00E81C86" w:rsidP="00E81C86">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26,18</w:t>
            </w:r>
          </w:p>
        </w:tc>
        <w:tc>
          <w:tcPr>
            <w:tcW w:w="878" w:type="dxa"/>
            <w:vAlign w:val="center"/>
          </w:tcPr>
          <w:p w14:paraId="5CA43054" w14:textId="77777777" w:rsidR="00E81C86" w:rsidRPr="00A70832" w:rsidRDefault="00E81C86" w:rsidP="00E81C86">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21,98</w:t>
            </w:r>
          </w:p>
        </w:tc>
        <w:tc>
          <w:tcPr>
            <w:tcW w:w="913" w:type="dxa"/>
            <w:vAlign w:val="center"/>
          </w:tcPr>
          <w:p w14:paraId="21DEEB26" w14:textId="77777777" w:rsidR="00E81C86" w:rsidRPr="00A70832" w:rsidRDefault="00E81C86" w:rsidP="00E81C86">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22,63</w:t>
            </w:r>
          </w:p>
        </w:tc>
        <w:tc>
          <w:tcPr>
            <w:tcW w:w="1274" w:type="dxa"/>
            <w:vAlign w:val="center"/>
          </w:tcPr>
          <w:p w14:paraId="7FEFC21B" w14:textId="77777777" w:rsidR="00E81C86" w:rsidRPr="00A70832" w:rsidRDefault="00E81C86" w:rsidP="00E81C86">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sz w:val="24"/>
                <w:szCs w:val="24"/>
                <w:u w:val="single"/>
                <w:lang w:val="en-US"/>
              </w:rPr>
              <w:t>&lt;</w:t>
            </w:r>
            <w:r w:rsidRPr="00A70832">
              <w:rPr>
                <w:rFonts w:ascii="Times New Roman" w:hAnsi="Times New Roman" w:cs="Times New Roman"/>
                <w:sz w:val="24"/>
                <w:szCs w:val="24"/>
              </w:rPr>
              <w:t xml:space="preserve"> 1</w:t>
            </w:r>
          </w:p>
        </w:tc>
      </w:tr>
      <w:tr w:rsidR="00E81C86" w:rsidRPr="00A70832" w14:paraId="38139557" w14:textId="77777777" w:rsidTr="008D5849">
        <w:trPr>
          <w:trHeight w:val="352"/>
        </w:trPr>
        <w:tc>
          <w:tcPr>
            <w:tcW w:w="5701" w:type="dxa"/>
          </w:tcPr>
          <w:p w14:paraId="28BCD2A7" w14:textId="77777777" w:rsidR="00E81C86" w:rsidRPr="00A70832" w:rsidRDefault="00E81C86" w:rsidP="00E81C86">
            <w:pPr>
              <w:tabs>
                <w:tab w:val="left" w:pos="3927"/>
              </w:tabs>
              <w:spacing w:line="360" w:lineRule="auto"/>
              <w:rPr>
                <w:rFonts w:ascii="Times New Roman" w:hAnsi="Times New Roman" w:cs="Times New Roman"/>
                <w:bCs/>
                <w:sz w:val="24"/>
                <w:szCs w:val="24"/>
              </w:rPr>
            </w:pPr>
            <w:r w:rsidRPr="00A70832">
              <w:rPr>
                <w:rFonts w:ascii="Times New Roman" w:hAnsi="Times New Roman" w:cs="Times New Roman"/>
                <w:bCs/>
                <w:sz w:val="24"/>
                <w:szCs w:val="24"/>
              </w:rPr>
              <w:t>Коэффициент маневренности собственных средств</w:t>
            </w:r>
          </w:p>
        </w:tc>
        <w:tc>
          <w:tcPr>
            <w:tcW w:w="877" w:type="dxa"/>
            <w:vAlign w:val="center"/>
          </w:tcPr>
          <w:p w14:paraId="6EEA1AFF" w14:textId="77777777" w:rsidR="00E81C86" w:rsidRPr="00A70832" w:rsidRDefault="00E81C86" w:rsidP="00E81C86">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1,93</w:t>
            </w:r>
          </w:p>
        </w:tc>
        <w:tc>
          <w:tcPr>
            <w:tcW w:w="878" w:type="dxa"/>
            <w:vAlign w:val="center"/>
          </w:tcPr>
          <w:p w14:paraId="261A89AC" w14:textId="77777777" w:rsidR="00E81C86" w:rsidRPr="00A70832" w:rsidRDefault="00E81C86" w:rsidP="00E81C86">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1,93</w:t>
            </w:r>
          </w:p>
        </w:tc>
        <w:tc>
          <w:tcPr>
            <w:tcW w:w="913" w:type="dxa"/>
            <w:vAlign w:val="center"/>
          </w:tcPr>
          <w:p w14:paraId="632047A6" w14:textId="77777777" w:rsidR="00E81C86" w:rsidRPr="00A70832" w:rsidRDefault="00E81C86" w:rsidP="00E81C86">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1,91</w:t>
            </w:r>
          </w:p>
        </w:tc>
        <w:tc>
          <w:tcPr>
            <w:tcW w:w="1274" w:type="dxa"/>
            <w:vAlign w:val="center"/>
          </w:tcPr>
          <w:p w14:paraId="6869A609" w14:textId="77777777" w:rsidR="00E81C86" w:rsidRPr="00A70832" w:rsidRDefault="00E81C86" w:rsidP="00E81C86">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0,3-0,6</w:t>
            </w:r>
          </w:p>
        </w:tc>
      </w:tr>
      <w:bookmarkEnd w:id="40"/>
    </w:tbl>
    <w:p w14:paraId="6254FDED" w14:textId="77777777" w:rsidR="00E81C86" w:rsidRPr="00A70832" w:rsidRDefault="00E81C86" w:rsidP="00E81C86">
      <w:pPr>
        <w:tabs>
          <w:tab w:val="left" w:pos="3927"/>
        </w:tabs>
        <w:spacing w:after="0" w:line="360" w:lineRule="auto"/>
        <w:jc w:val="both"/>
        <w:rPr>
          <w:rFonts w:ascii="Times New Roman" w:hAnsi="Times New Roman" w:cs="Times New Roman"/>
          <w:bCs/>
          <w:sz w:val="28"/>
          <w:szCs w:val="28"/>
        </w:rPr>
      </w:pPr>
    </w:p>
    <w:p w14:paraId="719E4656" w14:textId="34614DB0" w:rsidR="00E81C86" w:rsidRPr="00A70832" w:rsidRDefault="00E81C86" w:rsidP="00E81C86">
      <w:pPr>
        <w:tabs>
          <w:tab w:val="left" w:pos="3927"/>
        </w:tabs>
        <w:spacing w:after="0" w:line="360" w:lineRule="auto"/>
        <w:ind w:firstLine="709"/>
        <w:jc w:val="both"/>
        <w:rPr>
          <w:rFonts w:ascii="Times New Roman" w:hAnsi="Times New Roman" w:cs="Times New Roman"/>
          <w:bCs/>
          <w:sz w:val="28"/>
          <w:szCs w:val="28"/>
        </w:rPr>
      </w:pPr>
      <w:r w:rsidRPr="00A70832">
        <w:rPr>
          <w:rFonts w:ascii="Times New Roman" w:hAnsi="Times New Roman" w:cs="Times New Roman"/>
          <w:bCs/>
          <w:sz w:val="28"/>
          <w:szCs w:val="28"/>
        </w:rPr>
        <w:t xml:space="preserve">Рассмотрим каждый коэффициент в отдельности. Коэффициент автономии не достигает нормативного значения на протяжении всего анализируемого периода, он указывает на то, что не более 4% финансовых средств принадлежат владельцам </w:t>
      </w:r>
      <w:r w:rsidR="00B86820">
        <w:rPr>
          <w:rFonts w:ascii="Times New Roman" w:hAnsi="Times New Roman" w:cs="Times New Roman"/>
          <w:bCs/>
          <w:sz w:val="28"/>
          <w:szCs w:val="28"/>
        </w:rPr>
        <w:t>фирмы</w:t>
      </w:r>
      <w:r w:rsidRPr="00A70832">
        <w:rPr>
          <w:rFonts w:ascii="Times New Roman" w:hAnsi="Times New Roman" w:cs="Times New Roman"/>
          <w:bCs/>
          <w:sz w:val="28"/>
          <w:szCs w:val="28"/>
        </w:rPr>
        <w:t xml:space="preserve">, а остальная часть финансируется </w:t>
      </w:r>
      <w:r w:rsidRPr="00A70832">
        <w:rPr>
          <w:rFonts w:ascii="Times New Roman" w:hAnsi="Times New Roman" w:cs="Times New Roman"/>
          <w:bCs/>
          <w:sz w:val="28"/>
          <w:szCs w:val="28"/>
        </w:rPr>
        <w:lastRenderedPageBreak/>
        <w:t xml:space="preserve">внешними кредиторами. Коэффициент соотношения собственного и заёмного капитала также указывает на высокую степень зависимости ООО «Мобильные системы» от внешних источников финансирования. Если рассматривать коэффициент маневренности, то можно отметить, что большая часть заёмных средств в ООО «Мобильные системы» носит долгосрочный характер. Это является достаточно неблагоприятным фактором, поскольку это обозначает отсутствие наличие средств для расширения деятельности, а значит и для успешного развития предприятия. </w:t>
      </w:r>
    </w:p>
    <w:p w14:paraId="5FFD37E4" w14:textId="7B6143D8" w:rsidR="00E81C86" w:rsidRPr="00A70832" w:rsidRDefault="00E81C86" w:rsidP="00E81C86">
      <w:pPr>
        <w:tabs>
          <w:tab w:val="left" w:pos="3927"/>
        </w:tabs>
        <w:spacing w:after="0" w:line="360" w:lineRule="auto"/>
        <w:ind w:firstLine="709"/>
        <w:jc w:val="both"/>
        <w:rPr>
          <w:rFonts w:ascii="Times New Roman" w:hAnsi="Times New Roman" w:cs="Times New Roman"/>
          <w:bCs/>
          <w:sz w:val="28"/>
          <w:szCs w:val="28"/>
        </w:rPr>
      </w:pPr>
      <w:r w:rsidRPr="00A70832">
        <w:rPr>
          <w:rFonts w:ascii="Times New Roman" w:hAnsi="Times New Roman" w:cs="Times New Roman"/>
          <w:bCs/>
          <w:sz w:val="28"/>
          <w:szCs w:val="28"/>
        </w:rPr>
        <w:t>Результаты расчёта показателей деловой активности ООО «Мобильные системы» отражены в таблице 1</w:t>
      </w:r>
      <w:r w:rsidR="00DC33B2" w:rsidRPr="00A70832">
        <w:rPr>
          <w:rFonts w:ascii="Times New Roman" w:hAnsi="Times New Roman" w:cs="Times New Roman"/>
          <w:bCs/>
          <w:sz w:val="28"/>
          <w:szCs w:val="28"/>
        </w:rPr>
        <w:t>1</w:t>
      </w:r>
      <w:r w:rsidRPr="00A70832">
        <w:rPr>
          <w:rFonts w:ascii="Times New Roman" w:hAnsi="Times New Roman" w:cs="Times New Roman"/>
          <w:bCs/>
          <w:sz w:val="28"/>
          <w:szCs w:val="28"/>
        </w:rPr>
        <w:t>, а также в ней указаны изменения коэффициентов за весь анализируемый период.</w:t>
      </w:r>
    </w:p>
    <w:p w14:paraId="0E9CE178" w14:textId="77777777" w:rsidR="00E81C86" w:rsidRPr="00A70832" w:rsidRDefault="00E81C86" w:rsidP="003366C2">
      <w:pPr>
        <w:tabs>
          <w:tab w:val="left" w:pos="3927"/>
        </w:tabs>
        <w:spacing w:after="0" w:line="240" w:lineRule="auto"/>
        <w:jc w:val="both"/>
        <w:rPr>
          <w:rFonts w:ascii="Times New Roman" w:hAnsi="Times New Roman" w:cs="Times New Roman"/>
          <w:bCs/>
          <w:sz w:val="28"/>
          <w:szCs w:val="28"/>
        </w:rPr>
      </w:pPr>
    </w:p>
    <w:p w14:paraId="33826A59" w14:textId="3CCC20B6" w:rsidR="00E81C86" w:rsidRPr="00A70832" w:rsidRDefault="00E81C86" w:rsidP="005C01D7">
      <w:pPr>
        <w:tabs>
          <w:tab w:val="left" w:pos="3927"/>
        </w:tabs>
        <w:spacing w:line="240" w:lineRule="auto"/>
        <w:jc w:val="both"/>
        <w:rPr>
          <w:rFonts w:ascii="Times New Roman" w:hAnsi="Times New Roman" w:cs="Times New Roman"/>
          <w:bCs/>
          <w:sz w:val="28"/>
          <w:szCs w:val="28"/>
        </w:rPr>
      </w:pPr>
      <w:bookmarkStart w:id="41" w:name="_Hlk92887817"/>
      <w:r w:rsidRPr="00A70832">
        <w:rPr>
          <w:rFonts w:ascii="Times New Roman" w:hAnsi="Times New Roman" w:cs="Times New Roman"/>
          <w:bCs/>
          <w:sz w:val="28"/>
          <w:szCs w:val="28"/>
        </w:rPr>
        <w:t>Таблица 1</w:t>
      </w:r>
      <w:r w:rsidR="00DC33B2" w:rsidRPr="00A70832">
        <w:rPr>
          <w:rFonts w:ascii="Times New Roman" w:hAnsi="Times New Roman" w:cs="Times New Roman"/>
          <w:bCs/>
          <w:sz w:val="28"/>
          <w:szCs w:val="28"/>
        </w:rPr>
        <w:t>1</w:t>
      </w:r>
      <w:r w:rsidRPr="00A70832">
        <w:rPr>
          <w:rFonts w:ascii="Times New Roman" w:hAnsi="Times New Roman" w:cs="Times New Roman"/>
          <w:bCs/>
          <w:sz w:val="28"/>
          <w:szCs w:val="28"/>
        </w:rPr>
        <w:t xml:space="preserve"> - Динамика показателей деловой активности ООО «Мобильные Системы» в 2018-2020 гг.</w:t>
      </w:r>
      <w:r w:rsidR="00835F34" w:rsidRPr="00A70832">
        <w:rPr>
          <w:rFonts w:ascii="Times New Roman" w:eastAsia="Times New Roman" w:hAnsi="Times New Roman" w:cs="Times New Roman"/>
          <w:color w:val="000000"/>
          <w:sz w:val="28"/>
          <w:szCs w:val="28"/>
        </w:rPr>
        <w:t xml:space="preserve"> </w:t>
      </w:r>
      <w:r w:rsidR="00835F34" w:rsidRPr="00A70832">
        <w:rPr>
          <w:rFonts w:ascii="Times New Roman" w:hAnsi="Times New Roman" w:cs="Times New Roman"/>
          <w:bCs/>
          <w:sz w:val="28"/>
          <w:szCs w:val="28"/>
        </w:rPr>
        <w:t>[</w:t>
      </w:r>
      <w:r w:rsidR="00D3304A" w:rsidRPr="00A70832">
        <w:rPr>
          <w:rFonts w:ascii="Times New Roman" w:hAnsi="Times New Roman" w:cs="Times New Roman"/>
          <w:bCs/>
          <w:sz w:val="28"/>
          <w:szCs w:val="28"/>
        </w:rPr>
        <w:t>48</w:t>
      </w:r>
      <w:r w:rsidR="00835F34" w:rsidRPr="00A70832">
        <w:rPr>
          <w:rFonts w:ascii="Times New Roman" w:hAnsi="Times New Roman" w:cs="Times New Roman"/>
          <w:bCs/>
          <w:sz w:val="28"/>
          <w:szCs w:val="28"/>
        </w:rPr>
        <w:t>]</w:t>
      </w:r>
    </w:p>
    <w:tbl>
      <w:tblPr>
        <w:tblStyle w:val="2"/>
        <w:tblW w:w="9688" w:type="dxa"/>
        <w:tblInd w:w="-5" w:type="dxa"/>
        <w:tblLayout w:type="fixed"/>
        <w:tblLook w:val="04A0" w:firstRow="1" w:lastRow="0" w:firstColumn="1" w:lastColumn="0" w:noHBand="0" w:noVBand="1"/>
      </w:tblPr>
      <w:tblGrid>
        <w:gridCol w:w="2127"/>
        <w:gridCol w:w="992"/>
        <w:gridCol w:w="850"/>
        <w:gridCol w:w="993"/>
        <w:gridCol w:w="1134"/>
        <w:gridCol w:w="1134"/>
        <w:gridCol w:w="1134"/>
        <w:gridCol w:w="1324"/>
      </w:tblGrid>
      <w:tr w:rsidR="00E81C86" w:rsidRPr="00A70832" w14:paraId="7F940FA6" w14:textId="77777777" w:rsidTr="008D5849">
        <w:trPr>
          <w:trHeight w:val="573"/>
        </w:trPr>
        <w:tc>
          <w:tcPr>
            <w:tcW w:w="2127" w:type="dxa"/>
            <w:vMerge w:val="restart"/>
            <w:vAlign w:val="center"/>
          </w:tcPr>
          <w:p w14:paraId="2D36A330" w14:textId="77777777" w:rsidR="00E81C86" w:rsidRPr="00A70832" w:rsidRDefault="00E81C86" w:rsidP="00343F20">
            <w:pPr>
              <w:tabs>
                <w:tab w:val="left" w:pos="3927"/>
              </w:tabs>
              <w:spacing w:line="360" w:lineRule="auto"/>
              <w:jc w:val="center"/>
              <w:rPr>
                <w:rFonts w:ascii="Times New Roman" w:hAnsi="Times New Roman" w:cs="Times New Roman"/>
                <w:bCs/>
                <w:color w:val="000000" w:themeColor="text1"/>
                <w:sz w:val="24"/>
                <w:szCs w:val="24"/>
              </w:rPr>
            </w:pPr>
            <w:bookmarkStart w:id="42" w:name="_Hlk92354769"/>
            <w:r w:rsidRPr="00A70832">
              <w:rPr>
                <w:rFonts w:ascii="Times New Roman" w:hAnsi="Times New Roman" w:cs="Times New Roman"/>
                <w:bCs/>
                <w:color w:val="000000" w:themeColor="text1"/>
                <w:sz w:val="24"/>
                <w:szCs w:val="24"/>
              </w:rPr>
              <w:t>Показатель</w:t>
            </w:r>
          </w:p>
        </w:tc>
        <w:tc>
          <w:tcPr>
            <w:tcW w:w="992" w:type="dxa"/>
            <w:vMerge w:val="restart"/>
          </w:tcPr>
          <w:p w14:paraId="241F2D86" w14:textId="77777777" w:rsidR="00E81C86" w:rsidRPr="00A70832" w:rsidRDefault="00E81C86" w:rsidP="00343F20">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2018</w:t>
            </w:r>
          </w:p>
        </w:tc>
        <w:tc>
          <w:tcPr>
            <w:tcW w:w="850" w:type="dxa"/>
            <w:vMerge w:val="restart"/>
          </w:tcPr>
          <w:p w14:paraId="5B223349" w14:textId="77777777" w:rsidR="00E81C86" w:rsidRPr="00A70832" w:rsidRDefault="00E81C86" w:rsidP="00343F20">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2019</w:t>
            </w:r>
          </w:p>
        </w:tc>
        <w:tc>
          <w:tcPr>
            <w:tcW w:w="993" w:type="dxa"/>
            <w:vMerge w:val="restart"/>
          </w:tcPr>
          <w:p w14:paraId="4A166DE8" w14:textId="77777777" w:rsidR="00E81C86" w:rsidRPr="00A70832" w:rsidRDefault="00E81C86" w:rsidP="00343F20">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2020</w:t>
            </w:r>
          </w:p>
        </w:tc>
        <w:tc>
          <w:tcPr>
            <w:tcW w:w="2268" w:type="dxa"/>
            <w:gridSpan w:val="2"/>
            <w:vAlign w:val="center"/>
          </w:tcPr>
          <w:p w14:paraId="598336D2" w14:textId="5A601509" w:rsidR="00E81C86" w:rsidRPr="00A70832" w:rsidRDefault="00E81C86" w:rsidP="00343F20">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Абсолютное</w:t>
            </w:r>
            <w:r w:rsidR="00343F20" w:rsidRPr="00A70832">
              <w:rPr>
                <w:rFonts w:ascii="Times New Roman" w:hAnsi="Times New Roman" w:cs="Times New Roman"/>
                <w:bCs/>
                <w:color w:val="000000" w:themeColor="text1"/>
                <w:sz w:val="24"/>
                <w:szCs w:val="24"/>
              </w:rPr>
              <w:t xml:space="preserve"> изменение</w:t>
            </w:r>
          </w:p>
        </w:tc>
        <w:tc>
          <w:tcPr>
            <w:tcW w:w="2458" w:type="dxa"/>
            <w:gridSpan w:val="2"/>
            <w:vAlign w:val="center"/>
          </w:tcPr>
          <w:p w14:paraId="19DAF274" w14:textId="77777777" w:rsidR="00E81C86" w:rsidRPr="00A70832" w:rsidRDefault="00E81C86" w:rsidP="00343F20">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Темп роста, %</w:t>
            </w:r>
          </w:p>
        </w:tc>
      </w:tr>
      <w:tr w:rsidR="00343F20" w:rsidRPr="00A70832" w14:paraId="1FD93CAF" w14:textId="77777777" w:rsidTr="008D5849">
        <w:trPr>
          <w:trHeight w:val="726"/>
        </w:trPr>
        <w:tc>
          <w:tcPr>
            <w:tcW w:w="2127" w:type="dxa"/>
            <w:vMerge/>
            <w:vAlign w:val="center"/>
          </w:tcPr>
          <w:p w14:paraId="6E294664" w14:textId="77777777" w:rsidR="00E81C86" w:rsidRPr="00A70832" w:rsidRDefault="00E81C86" w:rsidP="00343F20">
            <w:pPr>
              <w:tabs>
                <w:tab w:val="left" w:pos="3927"/>
              </w:tabs>
              <w:spacing w:line="360" w:lineRule="auto"/>
              <w:jc w:val="center"/>
              <w:rPr>
                <w:rFonts w:ascii="Times New Roman" w:hAnsi="Times New Roman" w:cs="Times New Roman"/>
                <w:bCs/>
                <w:color w:val="000000" w:themeColor="text1"/>
                <w:sz w:val="24"/>
                <w:szCs w:val="24"/>
              </w:rPr>
            </w:pPr>
          </w:p>
        </w:tc>
        <w:tc>
          <w:tcPr>
            <w:tcW w:w="992" w:type="dxa"/>
            <w:vMerge/>
          </w:tcPr>
          <w:p w14:paraId="407E6A88" w14:textId="77777777" w:rsidR="00E81C86" w:rsidRPr="00A70832" w:rsidRDefault="00E81C86" w:rsidP="00343F20">
            <w:pPr>
              <w:tabs>
                <w:tab w:val="left" w:pos="3927"/>
              </w:tabs>
              <w:spacing w:line="360" w:lineRule="auto"/>
              <w:jc w:val="center"/>
              <w:rPr>
                <w:rFonts w:ascii="Times New Roman" w:hAnsi="Times New Roman" w:cs="Times New Roman"/>
                <w:bCs/>
                <w:color w:val="000000" w:themeColor="text1"/>
                <w:sz w:val="24"/>
                <w:szCs w:val="24"/>
              </w:rPr>
            </w:pPr>
          </w:p>
        </w:tc>
        <w:tc>
          <w:tcPr>
            <w:tcW w:w="850" w:type="dxa"/>
            <w:vMerge/>
          </w:tcPr>
          <w:p w14:paraId="4CC9B527" w14:textId="77777777" w:rsidR="00E81C86" w:rsidRPr="00A70832" w:rsidRDefault="00E81C86" w:rsidP="00343F20">
            <w:pPr>
              <w:tabs>
                <w:tab w:val="left" w:pos="3927"/>
              </w:tabs>
              <w:spacing w:line="360" w:lineRule="auto"/>
              <w:jc w:val="center"/>
              <w:rPr>
                <w:rFonts w:ascii="Times New Roman" w:hAnsi="Times New Roman" w:cs="Times New Roman"/>
                <w:bCs/>
                <w:color w:val="000000" w:themeColor="text1"/>
                <w:sz w:val="24"/>
                <w:szCs w:val="24"/>
              </w:rPr>
            </w:pPr>
          </w:p>
        </w:tc>
        <w:tc>
          <w:tcPr>
            <w:tcW w:w="993" w:type="dxa"/>
            <w:vMerge/>
          </w:tcPr>
          <w:p w14:paraId="71377986" w14:textId="77777777" w:rsidR="00E81C86" w:rsidRPr="00A70832" w:rsidRDefault="00E81C86" w:rsidP="00343F20">
            <w:pPr>
              <w:tabs>
                <w:tab w:val="left" w:pos="3927"/>
              </w:tabs>
              <w:spacing w:line="360" w:lineRule="auto"/>
              <w:jc w:val="center"/>
              <w:rPr>
                <w:rFonts w:ascii="Times New Roman" w:hAnsi="Times New Roman" w:cs="Times New Roman"/>
                <w:bCs/>
                <w:color w:val="000000" w:themeColor="text1"/>
                <w:sz w:val="24"/>
                <w:szCs w:val="24"/>
              </w:rPr>
            </w:pPr>
          </w:p>
        </w:tc>
        <w:tc>
          <w:tcPr>
            <w:tcW w:w="1134" w:type="dxa"/>
            <w:vAlign w:val="center"/>
          </w:tcPr>
          <w:p w14:paraId="783DFA25" w14:textId="3313E964" w:rsidR="00E81C86" w:rsidRPr="00A70832" w:rsidRDefault="00E81C86" w:rsidP="00343F20">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2019 г. к 2018</w:t>
            </w:r>
            <w:r w:rsidR="00343F20" w:rsidRPr="00A70832">
              <w:rPr>
                <w:rFonts w:ascii="Times New Roman" w:hAnsi="Times New Roman" w:cs="Times New Roman"/>
                <w:bCs/>
                <w:color w:val="000000" w:themeColor="text1"/>
                <w:sz w:val="24"/>
                <w:szCs w:val="24"/>
              </w:rPr>
              <w:t xml:space="preserve"> </w:t>
            </w:r>
            <w:r w:rsidRPr="00A70832">
              <w:rPr>
                <w:rFonts w:ascii="Times New Roman" w:hAnsi="Times New Roman" w:cs="Times New Roman"/>
                <w:bCs/>
                <w:color w:val="000000" w:themeColor="text1"/>
                <w:sz w:val="24"/>
                <w:szCs w:val="24"/>
              </w:rPr>
              <w:t>г.</w:t>
            </w:r>
          </w:p>
        </w:tc>
        <w:tc>
          <w:tcPr>
            <w:tcW w:w="1134" w:type="dxa"/>
            <w:vAlign w:val="center"/>
          </w:tcPr>
          <w:p w14:paraId="7CB25001" w14:textId="77777777" w:rsidR="00E81C86" w:rsidRPr="00A70832" w:rsidRDefault="00E81C86" w:rsidP="00343F20">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2020 г. к 2019 г.</w:t>
            </w:r>
          </w:p>
        </w:tc>
        <w:tc>
          <w:tcPr>
            <w:tcW w:w="1134" w:type="dxa"/>
            <w:vAlign w:val="center"/>
          </w:tcPr>
          <w:p w14:paraId="5FB42C39" w14:textId="77777777" w:rsidR="00E81C86" w:rsidRPr="00A70832" w:rsidRDefault="00E81C86" w:rsidP="00343F20">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2019 г. к 2018 г.</w:t>
            </w:r>
          </w:p>
        </w:tc>
        <w:tc>
          <w:tcPr>
            <w:tcW w:w="1324" w:type="dxa"/>
            <w:vAlign w:val="center"/>
          </w:tcPr>
          <w:p w14:paraId="1E117C46" w14:textId="77777777" w:rsidR="00E81C86" w:rsidRPr="00A70832" w:rsidRDefault="00E81C86" w:rsidP="00343F20">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2020 г. к 2019 г.</w:t>
            </w:r>
          </w:p>
        </w:tc>
      </w:tr>
      <w:bookmarkEnd w:id="42"/>
      <w:tr w:rsidR="00343F20" w:rsidRPr="00A70832" w14:paraId="35E8ECD7" w14:textId="77777777" w:rsidTr="008D5849">
        <w:tc>
          <w:tcPr>
            <w:tcW w:w="2127" w:type="dxa"/>
            <w:vAlign w:val="center"/>
          </w:tcPr>
          <w:p w14:paraId="0C63565A" w14:textId="77777777" w:rsidR="003366C2" w:rsidRPr="00A70832" w:rsidRDefault="00E81C86" w:rsidP="00343F20">
            <w:pPr>
              <w:tabs>
                <w:tab w:val="left" w:pos="3927"/>
              </w:tabs>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 xml:space="preserve">Коэффициент оборачиваемости дебиторской </w:t>
            </w:r>
          </w:p>
          <w:p w14:paraId="6BF9C257" w14:textId="693BD572" w:rsidR="00E81C86" w:rsidRPr="00A70832" w:rsidRDefault="00E81C86" w:rsidP="00343F20">
            <w:pPr>
              <w:tabs>
                <w:tab w:val="left" w:pos="3927"/>
              </w:tabs>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 xml:space="preserve">задолженности </w:t>
            </w:r>
          </w:p>
        </w:tc>
        <w:tc>
          <w:tcPr>
            <w:tcW w:w="992" w:type="dxa"/>
            <w:vAlign w:val="center"/>
          </w:tcPr>
          <w:p w14:paraId="67A1695B" w14:textId="77777777" w:rsidR="00E81C86" w:rsidRPr="00A70832" w:rsidRDefault="00E81C86" w:rsidP="00343F20">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122,94</w:t>
            </w:r>
          </w:p>
        </w:tc>
        <w:tc>
          <w:tcPr>
            <w:tcW w:w="850" w:type="dxa"/>
            <w:vAlign w:val="center"/>
          </w:tcPr>
          <w:p w14:paraId="3653BBAD" w14:textId="77777777" w:rsidR="00E81C86" w:rsidRPr="00A70832" w:rsidRDefault="00E81C86" w:rsidP="00343F20">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85,64</w:t>
            </w:r>
          </w:p>
        </w:tc>
        <w:tc>
          <w:tcPr>
            <w:tcW w:w="993" w:type="dxa"/>
            <w:vAlign w:val="center"/>
          </w:tcPr>
          <w:p w14:paraId="455399BD" w14:textId="77777777" w:rsidR="00E81C86" w:rsidRPr="00A70832" w:rsidRDefault="00E81C86" w:rsidP="00343F20">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560,42</w:t>
            </w:r>
          </w:p>
        </w:tc>
        <w:tc>
          <w:tcPr>
            <w:tcW w:w="1134" w:type="dxa"/>
            <w:vAlign w:val="center"/>
          </w:tcPr>
          <w:p w14:paraId="333DC2D9" w14:textId="77777777" w:rsidR="00E81C86" w:rsidRPr="00A70832" w:rsidRDefault="00E81C86" w:rsidP="00343F20">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37,3</w:t>
            </w:r>
          </w:p>
        </w:tc>
        <w:tc>
          <w:tcPr>
            <w:tcW w:w="1134" w:type="dxa"/>
            <w:vAlign w:val="center"/>
          </w:tcPr>
          <w:p w14:paraId="6368DAD8" w14:textId="77777777" w:rsidR="00E81C86" w:rsidRPr="00A70832" w:rsidRDefault="00E81C86" w:rsidP="00343F20">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474,78</w:t>
            </w:r>
          </w:p>
        </w:tc>
        <w:tc>
          <w:tcPr>
            <w:tcW w:w="1134" w:type="dxa"/>
            <w:vAlign w:val="center"/>
          </w:tcPr>
          <w:p w14:paraId="48A06C68" w14:textId="77777777" w:rsidR="00E81C86" w:rsidRPr="00A70832" w:rsidRDefault="00E81C86" w:rsidP="00343F20">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69,66</w:t>
            </w:r>
          </w:p>
        </w:tc>
        <w:tc>
          <w:tcPr>
            <w:tcW w:w="1324" w:type="dxa"/>
            <w:vAlign w:val="center"/>
          </w:tcPr>
          <w:p w14:paraId="4D6BA6C0" w14:textId="77777777" w:rsidR="00E81C86" w:rsidRPr="00A70832" w:rsidRDefault="00E81C86" w:rsidP="00343F20">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654,39</w:t>
            </w:r>
          </w:p>
        </w:tc>
      </w:tr>
      <w:tr w:rsidR="00343F20" w:rsidRPr="00A70832" w14:paraId="6D1302A6" w14:textId="77777777" w:rsidTr="008D5849">
        <w:tc>
          <w:tcPr>
            <w:tcW w:w="2127" w:type="dxa"/>
            <w:vAlign w:val="center"/>
          </w:tcPr>
          <w:p w14:paraId="10AF259C" w14:textId="77777777" w:rsidR="003366C2" w:rsidRPr="00A70832" w:rsidRDefault="00E81C86" w:rsidP="00343F20">
            <w:pPr>
              <w:tabs>
                <w:tab w:val="left" w:pos="3927"/>
              </w:tabs>
              <w:spacing w:line="360" w:lineRule="auto"/>
              <w:rPr>
                <w:rFonts w:ascii="Times New Roman" w:hAnsi="Times New Roman" w:cs="Times New Roman"/>
                <w:bCs/>
                <w:color w:val="000000" w:themeColor="text1"/>
                <w:sz w:val="24"/>
                <w:szCs w:val="24"/>
              </w:rPr>
            </w:pPr>
            <w:bookmarkStart w:id="43" w:name="_Hlk92887980"/>
            <w:r w:rsidRPr="00A70832">
              <w:rPr>
                <w:rFonts w:ascii="Times New Roman" w:hAnsi="Times New Roman" w:cs="Times New Roman"/>
                <w:bCs/>
                <w:color w:val="000000" w:themeColor="text1"/>
                <w:sz w:val="24"/>
                <w:szCs w:val="24"/>
              </w:rPr>
              <w:t xml:space="preserve">Коэффициент оборачиваемости кредиторской </w:t>
            </w:r>
          </w:p>
          <w:p w14:paraId="43D2CCD2" w14:textId="75D19642" w:rsidR="00E81C86" w:rsidRPr="00A70832" w:rsidRDefault="00E81C86" w:rsidP="00343F20">
            <w:pPr>
              <w:tabs>
                <w:tab w:val="left" w:pos="3927"/>
              </w:tabs>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 xml:space="preserve">задолженности </w:t>
            </w:r>
          </w:p>
        </w:tc>
        <w:tc>
          <w:tcPr>
            <w:tcW w:w="992" w:type="dxa"/>
            <w:vAlign w:val="center"/>
          </w:tcPr>
          <w:p w14:paraId="09087088" w14:textId="77777777" w:rsidR="00E81C86" w:rsidRPr="00A70832" w:rsidRDefault="00E81C86" w:rsidP="00343F20">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80,25</w:t>
            </w:r>
          </w:p>
        </w:tc>
        <w:tc>
          <w:tcPr>
            <w:tcW w:w="850" w:type="dxa"/>
            <w:vAlign w:val="center"/>
          </w:tcPr>
          <w:p w14:paraId="23D1B586" w14:textId="77777777" w:rsidR="00E81C86" w:rsidRPr="00A70832" w:rsidRDefault="00E81C86" w:rsidP="00343F20">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80,29</w:t>
            </w:r>
          </w:p>
        </w:tc>
        <w:tc>
          <w:tcPr>
            <w:tcW w:w="993" w:type="dxa"/>
            <w:vAlign w:val="center"/>
          </w:tcPr>
          <w:p w14:paraId="3F2D9E49" w14:textId="77777777" w:rsidR="00E81C86" w:rsidRPr="00A70832" w:rsidRDefault="00E81C86" w:rsidP="00343F20">
            <w:pPr>
              <w:tabs>
                <w:tab w:val="left" w:pos="3927"/>
              </w:tabs>
              <w:spacing w:line="360" w:lineRule="auto"/>
              <w:jc w:val="center"/>
              <w:rPr>
                <w:rFonts w:ascii="Times New Roman" w:hAnsi="Times New Roman" w:cs="Times New Roman"/>
                <w:bCs/>
                <w:sz w:val="24"/>
                <w:szCs w:val="24"/>
              </w:rPr>
            </w:pPr>
            <w:r w:rsidRPr="00A70832">
              <w:rPr>
                <w:rFonts w:ascii="Times New Roman" w:hAnsi="Times New Roman" w:cs="Times New Roman"/>
                <w:bCs/>
                <w:sz w:val="24"/>
                <w:szCs w:val="24"/>
              </w:rPr>
              <w:t>40,51</w:t>
            </w:r>
          </w:p>
        </w:tc>
        <w:tc>
          <w:tcPr>
            <w:tcW w:w="1134" w:type="dxa"/>
            <w:vAlign w:val="center"/>
          </w:tcPr>
          <w:p w14:paraId="541E30BB" w14:textId="77777777" w:rsidR="00E81C86" w:rsidRPr="00A70832" w:rsidRDefault="00E81C86" w:rsidP="00343F20">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0,04</w:t>
            </w:r>
          </w:p>
        </w:tc>
        <w:tc>
          <w:tcPr>
            <w:tcW w:w="1134" w:type="dxa"/>
            <w:vAlign w:val="center"/>
          </w:tcPr>
          <w:p w14:paraId="25406A73" w14:textId="77777777" w:rsidR="00E81C86" w:rsidRPr="00A70832" w:rsidRDefault="00E81C86" w:rsidP="00343F20">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39,78</w:t>
            </w:r>
          </w:p>
        </w:tc>
        <w:tc>
          <w:tcPr>
            <w:tcW w:w="1134" w:type="dxa"/>
            <w:vAlign w:val="center"/>
          </w:tcPr>
          <w:p w14:paraId="33408290" w14:textId="77777777" w:rsidR="00E81C86" w:rsidRPr="00A70832" w:rsidRDefault="00E81C86" w:rsidP="00343F20">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100,05</w:t>
            </w:r>
          </w:p>
        </w:tc>
        <w:tc>
          <w:tcPr>
            <w:tcW w:w="1324" w:type="dxa"/>
            <w:vAlign w:val="center"/>
          </w:tcPr>
          <w:p w14:paraId="4CDD9E69" w14:textId="77777777" w:rsidR="00E81C86" w:rsidRPr="00A70832" w:rsidRDefault="00E81C86" w:rsidP="00343F20">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50,45</w:t>
            </w:r>
          </w:p>
        </w:tc>
      </w:tr>
      <w:bookmarkEnd w:id="41"/>
      <w:bookmarkEnd w:id="43"/>
      <w:tr w:rsidR="00442F34" w:rsidRPr="00A70832" w14:paraId="52CDB049" w14:textId="77777777" w:rsidTr="008D5849">
        <w:tc>
          <w:tcPr>
            <w:tcW w:w="2127" w:type="dxa"/>
          </w:tcPr>
          <w:p w14:paraId="58862F29" w14:textId="77777777" w:rsidR="00442F34" w:rsidRPr="00A70832" w:rsidRDefault="00442F34" w:rsidP="00D7504E">
            <w:pPr>
              <w:tabs>
                <w:tab w:val="left" w:pos="3927"/>
              </w:tabs>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Коэффициент закрепления</w:t>
            </w:r>
          </w:p>
        </w:tc>
        <w:tc>
          <w:tcPr>
            <w:tcW w:w="992" w:type="dxa"/>
          </w:tcPr>
          <w:p w14:paraId="2ECC0C6A" w14:textId="77777777" w:rsidR="00442F34" w:rsidRPr="00A70832" w:rsidRDefault="00442F34" w:rsidP="00D7504E">
            <w:pPr>
              <w:tabs>
                <w:tab w:val="left" w:pos="3927"/>
              </w:tabs>
              <w:spacing w:line="360" w:lineRule="auto"/>
              <w:rPr>
                <w:rFonts w:ascii="Times New Roman" w:hAnsi="Times New Roman" w:cs="Times New Roman"/>
                <w:bCs/>
                <w:sz w:val="24"/>
                <w:szCs w:val="24"/>
              </w:rPr>
            </w:pPr>
            <w:r w:rsidRPr="00A70832">
              <w:rPr>
                <w:rFonts w:ascii="Times New Roman" w:hAnsi="Times New Roman" w:cs="Times New Roman"/>
                <w:bCs/>
                <w:sz w:val="24"/>
                <w:szCs w:val="24"/>
              </w:rPr>
              <w:t>0,06</w:t>
            </w:r>
          </w:p>
        </w:tc>
        <w:tc>
          <w:tcPr>
            <w:tcW w:w="850" w:type="dxa"/>
          </w:tcPr>
          <w:p w14:paraId="65051426" w14:textId="77777777" w:rsidR="00442F34" w:rsidRPr="00A70832" w:rsidRDefault="00442F34" w:rsidP="00D7504E">
            <w:pPr>
              <w:tabs>
                <w:tab w:val="left" w:pos="3927"/>
              </w:tabs>
              <w:spacing w:line="360" w:lineRule="auto"/>
              <w:rPr>
                <w:rFonts w:ascii="Times New Roman" w:hAnsi="Times New Roman" w:cs="Times New Roman"/>
                <w:bCs/>
                <w:sz w:val="24"/>
                <w:szCs w:val="24"/>
              </w:rPr>
            </w:pPr>
            <w:r w:rsidRPr="00A70832">
              <w:rPr>
                <w:rFonts w:ascii="Times New Roman" w:hAnsi="Times New Roman" w:cs="Times New Roman"/>
                <w:bCs/>
                <w:sz w:val="24"/>
                <w:szCs w:val="24"/>
              </w:rPr>
              <w:t>0,07</w:t>
            </w:r>
          </w:p>
        </w:tc>
        <w:tc>
          <w:tcPr>
            <w:tcW w:w="993" w:type="dxa"/>
          </w:tcPr>
          <w:p w14:paraId="0EE2E740" w14:textId="77777777" w:rsidR="00442F34" w:rsidRPr="00A70832" w:rsidRDefault="00442F34" w:rsidP="00D7504E">
            <w:pPr>
              <w:tabs>
                <w:tab w:val="left" w:pos="3927"/>
              </w:tabs>
              <w:spacing w:line="360" w:lineRule="auto"/>
              <w:rPr>
                <w:rFonts w:ascii="Times New Roman" w:hAnsi="Times New Roman" w:cs="Times New Roman"/>
                <w:bCs/>
                <w:sz w:val="24"/>
                <w:szCs w:val="24"/>
              </w:rPr>
            </w:pPr>
            <w:r w:rsidRPr="00A70832">
              <w:rPr>
                <w:rFonts w:ascii="Times New Roman" w:hAnsi="Times New Roman" w:cs="Times New Roman"/>
                <w:bCs/>
                <w:sz w:val="24"/>
                <w:szCs w:val="24"/>
              </w:rPr>
              <w:t>0,06</w:t>
            </w:r>
          </w:p>
        </w:tc>
        <w:tc>
          <w:tcPr>
            <w:tcW w:w="1134" w:type="dxa"/>
          </w:tcPr>
          <w:p w14:paraId="31CE35E0" w14:textId="77777777" w:rsidR="00442F34" w:rsidRPr="00A70832" w:rsidRDefault="00442F34" w:rsidP="00D7504E">
            <w:pPr>
              <w:tabs>
                <w:tab w:val="left" w:pos="3927"/>
              </w:tabs>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0,1</w:t>
            </w:r>
          </w:p>
        </w:tc>
        <w:tc>
          <w:tcPr>
            <w:tcW w:w="1134" w:type="dxa"/>
          </w:tcPr>
          <w:p w14:paraId="4EF5B1FC" w14:textId="77777777" w:rsidR="00442F34" w:rsidRPr="00A70832" w:rsidRDefault="00442F34" w:rsidP="00D7504E">
            <w:pPr>
              <w:tabs>
                <w:tab w:val="left" w:pos="3927"/>
              </w:tabs>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-0,1</w:t>
            </w:r>
          </w:p>
        </w:tc>
        <w:tc>
          <w:tcPr>
            <w:tcW w:w="1134" w:type="dxa"/>
          </w:tcPr>
          <w:p w14:paraId="42B9E1B2" w14:textId="77777777" w:rsidR="00442F34" w:rsidRPr="00A70832" w:rsidRDefault="00442F34" w:rsidP="00D7504E">
            <w:pPr>
              <w:tabs>
                <w:tab w:val="left" w:pos="3927"/>
              </w:tabs>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116,67</w:t>
            </w:r>
          </w:p>
        </w:tc>
        <w:tc>
          <w:tcPr>
            <w:tcW w:w="1324" w:type="dxa"/>
          </w:tcPr>
          <w:p w14:paraId="701438A3" w14:textId="77777777" w:rsidR="00442F34" w:rsidRPr="00A70832" w:rsidRDefault="00442F34" w:rsidP="00D7504E">
            <w:pPr>
              <w:tabs>
                <w:tab w:val="left" w:pos="3927"/>
              </w:tabs>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85,71</w:t>
            </w:r>
          </w:p>
        </w:tc>
      </w:tr>
      <w:tr w:rsidR="00442F34" w:rsidRPr="00A70832" w14:paraId="40E8C986" w14:textId="77777777" w:rsidTr="008D5849">
        <w:tc>
          <w:tcPr>
            <w:tcW w:w="2127" w:type="dxa"/>
          </w:tcPr>
          <w:p w14:paraId="37F0D017" w14:textId="77777777" w:rsidR="00442F34" w:rsidRPr="00A70832" w:rsidRDefault="00442F34" w:rsidP="00D7504E">
            <w:pPr>
              <w:tabs>
                <w:tab w:val="left" w:pos="3927"/>
              </w:tabs>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Срок оборачиваемости средств в расчётах (</w:t>
            </w:r>
            <w:proofErr w:type="spellStart"/>
            <w:r w:rsidRPr="00A70832">
              <w:rPr>
                <w:rFonts w:ascii="Times New Roman" w:hAnsi="Times New Roman" w:cs="Times New Roman"/>
                <w:bCs/>
                <w:color w:val="000000" w:themeColor="text1"/>
                <w:sz w:val="24"/>
                <w:szCs w:val="24"/>
              </w:rPr>
              <w:t>Тдб</w:t>
            </w:r>
            <w:proofErr w:type="spellEnd"/>
            <w:r w:rsidRPr="00A70832">
              <w:rPr>
                <w:rFonts w:ascii="Times New Roman" w:hAnsi="Times New Roman" w:cs="Times New Roman"/>
                <w:bCs/>
                <w:color w:val="000000" w:themeColor="text1"/>
                <w:sz w:val="24"/>
                <w:szCs w:val="24"/>
              </w:rPr>
              <w:t>)</w:t>
            </w:r>
          </w:p>
        </w:tc>
        <w:tc>
          <w:tcPr>
            <w:tcW w:w="992" w:type="dxa"/>
          </w:tcPr>
          <w:p w14:paraId="2C6BC797" w14:textId="77777777" w:rsidR="00442F34" w:rsidRPr="00A70832" w:rsidRDefault="00442F34" w:rsidP="00D7504E">
            <w:pPr>
              <w:tabs>
                <w:tab w:val="left" w:pos="3927"/>
              </w:tabs>
              <w:spacing w:line="360" w:lineRule="auto"/>
              <w:rPr>
                <w:rFonts w:ascii="Times New Roman" w:hAnsi="Times New Roman" w:cs="Times New Roman"/>
                <w:bCs/>
                <w:sz w:val="24"/>
                <w:szCs w:val="24"/>
              </w:rPr>
            </w:pPr>
            <w:r w:rsidRPr="00A70832">
              <w:rPr>
                <w:rFonts w:ascii="Times New Roman" w:hAnsi="Times New Roman" w:cs="Times New Roman"/>
                <w:bCs/>
                <w:sz w:val="24"/>
                <w:szCs w:val="24"/>
              </w:rPr>
              <w:t>122,94</w:t>
            </w:r>
          </w:p>
        </w:tc>
        <w:tc>
          <w:tcPr>
            <w:tcW w:w="850" w:type="dxa"/>
          </w:tcPr>
          <w:p w14:paraId="3DD4BF67" w14:textId="77777777" w:rsidR="00442F34" w:rsidRPr="00A70832" w:rsidRDefault="00442F34" w:rsidP="00D7504E">
            <w:pPr>
              <w:tabs>
                <w:tab w:val="left" w:pos="3927"/>
              </w:tabs>
              <w:spacing w:line="360" w:lineRule="auto"/>
              <w:rPr>
                <w:rFonts w:ascii="Times New Roman" w:hAnsi="Times New Roman" w:cs="Times New Roman"/>
                <w:bCs/>
                <w:sz w:val="24"/>
                <w:szCs w:val="24"/>
              </w:rPr>
            </w:pPr>
            <w:r w:rsidRPr="00A70832">
              <w:rPr>
                <w:rFonts w:ascii="Times New Roman" w:hAnsi="Times New Roman" w:cs="Times New Roman"/>
                <w:bCs/>
                <w:sz w:val="24"/>
                <w:szCs w:val="24"/>
              </w:rPr>
              <w:t>85,64</w:t>
            </w:r>
          </w:p>
        </w:tc>
        <w:tc>
          <w:tcPr>
            <w:tcW w:w="993" w:type="dxa"/>
          </w:tcPr>
          <w:p w14:paraId="25BF9A34" w14:textId="77777777" w:rsidR="00442F34" w:rsidRPr="00A70832" w:rsidRDefault="00442F34" w:rsidP="00D7504E">
            <w:pPr>
              <w:tabs>
                <w:tab w:val="left" w:pos="3927"/>
              </w:tabs>
              <w:spacing w:line="360" w:lineRule="auto"/>
              <w:rPr>
                <w:rFonts w:ascii="Times New Roman" w:hAnsi="Times New Roman" w:cs="Times New Roman"/>
                <w:bCs/>
                <w:sz w:val="24"/>
                <w:szCs w:val="24"/>
              </w:rPr>
            </w:pPr>
            <w:r w:rsidRPr="00A70832">
              <w:rPr>
                <w:rFonts w:ascii="Times New Roman" w:hAnsi="Times New Roman" w:cs="Times New Roman"/>
                <w:bCs/>
                <w:sz w:val="24"/>
                <w:szCs w:val="24"/>
              </w:rPr>
              <w:t>560,42</w:t>
            </w:r>
          </w:p>
        </w:tc>
        <w:tc>
          <w:tcPr>
            <w:tcW w:w="1134" w:type="dxa"/>
          </w:tcPr>
          <w:p w14:paraId="428B70D1" w14:textId="77777777" w:rsidR="00442F34" w:rsidRPr="00A70832" w:rsidRDefault="00442F34" w:rsidP="00D7504E">
            <w:pPr>
              <w:tabs>
                <w:tab w:val="left" w:pos="3927"/>
              </w:tabs>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37,3</w:t>
            </w:r>
          </w:p>
        </w:tc>
        <w:tc>
          <w:tcPr>
            <w:tcW w:w="1134" w:type="dxa"/>
          </w:tcPr>
          <w:p w14:paraId="7A73D70B" w14:textId="77777777" w:rsidR="00442F34" w:rsidRPr="00A70832" w:rsidRDefault="00442F34" w:rsidP="00D7504E">
            <w:pPr>
              <w:tabs>
                <w:tab w:val="left" w:pos="3927"/>
              </w:tabs>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474,78</w:t>
            </w:r>
          </w:p>
        </w:tc>
        <w:tc>
          <w:tcPr>
            <w:tcW w:w="1134" w:type="dxa"/>
          </w:tcPr>
          <w:p w14:paraId="490DA806" w14:textId="77777777" w:rsidR="00442F34" w:rsidRPr="00A70832" w:rsidRDefault="00442F34" w:rsidP="00D7504E">
            <w:pPr>
              <w:tabs>
                <w:tab w:val="left" w:pos="3927"/>
              </w:tabs>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69,66</w:t>
            </w:r>
          </w:p>
        </w:tc>
        <w:tc>
          <w:tcPr>
            <w:tcW w:w="1324" w:type="dxa"/>
          </w:tcPr>
          <w:p w14:paraId="2BF3BEBB" w14:textId="77777777" w:rsidR="00442F34" w:rsidRPr="00A70832" w:rsidRDefault="00442F34" w:rsidP="00D7504E">
            <w:pPr>
              <w:tabs>
                <w:tab w:val="left" w:pos="3927"/>
              </w:tabs>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654,39</w:t>
            </w:r>
          </w:p>
        </w:tc>
      </w:tr>
    </w:tbl>
    <w:p w14:paraId="2348DEA0" w14:textId="77777777" w:rsidR="008E63E7" w:rsidRDefault="008E63E7" w:rsidP="00343F20">
      <w:pPr>
        <w:tabs>
          <w:tab w:val="left" w:pos="3927"/>
        </w:tabs>
        <w:spacing w:after="0" w:line="360" w:lineRule="auto"/>
        <w:jc w:val="both"/>
        <w:rPr>
          <w:rFonts w:ascii="Times New Roman" w:hAnsi="Times New Roman" w:cs="Times New Roman"/>
          <w:bCs/>
          <w:color w:val="000000" w:themeColor="text1"/>
          <w:sz w:val="28"/>
          <w:szCs w:val="28"/>
        </w:rPr>
      </w:pPr>
    </w:p>
    <w:p w14:paraId="37CF8AF7" w14:textId="377875B8" w:rsidR="00343F20" w:rsidRPr="00A70832" w:rsidRDefault="00343F20" w:rsidP="00343F20">
      <w:pPr>
        <w:tabs>
          <w:tab w:val="left" w:pos="3927"/>
        </w:tabs>
        <w:spacing w:after="0" w:line="360" w:lineRule="auto"/>
        <w:jc w:val="both"/>
        <w:rPr>
          <w:rFonts w:ascii="Times New Roman" w:hAnsi="Times New Roman" w:cs="Times New Roman"/>
          <w:bCs/>
          <w:color w:val="000000" w:themeColor="text1"/>
          <w:sz w:val="28"/>
          <w:szCs w:val="28"/>
        </w:rPr>
      </w:pPr>
      <w:r w:rsidRPr="00A70832">
        <w:rPr>
          <w:rFonts w:ascii="Times New Roman" w:hAnsi="Times New Roman" w:cs="Times New Roman"/>
          <w:bCs/>
          <w:color w:val="000000" w:themeColor="text1"/>
          <w:sz w:val="28"/>
          <w:szCs w:val="28"/>
        </w:rPr>
        <w:lastRenderedPageBreak/>
        <w:t>Продолжение таблицы 1</w:t>
      </w:r>
      <w:r w:rsidR="00DC33B2" w:rsidRPr="00A70832">
        <w:rPr>
          <w:rFonts w:ascii="Times New Roman" w:hAnsi="Times New Roman" w:cs="Times New Roman"/>
          <w:bCs/>
          <w:color w:val="000000" w:themeColor="text1"/>
          <w:sz w:val="28"/>
          <w:szCs w:val="28"/>
        </w:rPr>
        <w:t>1</w:t>
      </w:r>
    </w:p>
    <w:tbl>
      <w:tblPr>
        <w:tblStyle w:val="2"/>
        <w:tblW w:w="9688" w:type="dxa"/>
        <w:tblInd w:w="-5" w:type="dxa"/>
        <w:tblLayout w:type="fixed"/>
        <w:tblLook w:val="04A0" w:firstRow="1" w:lastRow="0" w:firstColumn="1" w:lastColumn="0" w:noHBand="0" w:noVBand="1"/>
      </w:tblPr>
      <w:tblGrid>
        <w:gridCol w:w="2127"/>
        <w:gridCol w:w="992"/>
        <w:gridCol w:w="850"/>
        <w:gridCol w:w="993"/>
        <w:gridCol w:w="1134"/>
        <w:gridCol w:w="1134"/>
        <w:gridCol w:w="1134"/>
        <w:gridCol w:w="1324"/>
      </w:tblGrid>
      <w:tr w:rsidR="00643B36" w:rsidRPr="00A70832" w14:paraId="38030A7D" w14:textId="77777777" w:rsidTr="00643B36">
        <w:trPr>
          <w:trHeight w:val="573"/>
        </w:trPr>
        <w:tc>
          <w:tcPr>
            <w:tcW w:w="2127" w:type="dxa"/>
            <w:vMerge w:val="restart"/>
            <w:vAlign w:val="center"/>
          </w:tcPr>
          <w:p w14:paraId="1A658AAE" w14:textId="77777777" w:rsidR="00643B36" w:rsidRPr="00A70832" w:rsidRDefault="00643B36" w:rsidP="00303CC8">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Показатель</w:t>
            </w:r>
          </w:p>
        </w:tc>
        <w:tc>
          <w:tcPr>
            <w:tcW w:w="992" w:type="dxa"/>
            <w:vMerge w:val="restart"/>
          </w:tcPr>
          <w:p w14:paraId="4486077B" w14:textId="77777777" w:rsidR="00643B36" w:rsidRPr="00A70832" w:rsidRDefault="00643B36" w:rsidP="00303CC8">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2018</w:t>
            </w:r>
          </w:p>
        </w:tc>
        <w:tc>
          <w:tcPr>
            <w:tcW w:w="850" w:type="dxa"/>
            <w:vMerge w:val="restart"/>
          </w:tcPr>
          <w:p w14:paraId="64D9E474" w14:textId="77777777" w:rsidR="00643B36" w:rsidRPr="00A70832" w:rsidRDefault="00643B36" w:rsidP="00303CC8">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2019</w:t>
            </w:r>
          </w:p>
        </w:tc>
        <w:tc>
          <w:tcPr>
            <w:tcW w:w="993" w:type="dxa"/>
            <w:vMerge w:val="restart"/>
          </w:tcPr>
          <w:p w14:paraId="161E3020" w14:textId="77777777" w:rsidR="00643B36" w:rsidRPr="00A70832" w:rsidRDefault="00643B36" w:rsidP="00303CC8">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2020</w:t>
            </w:r>
          </w:p>
        </w:tc>
        <w:tc>
          <w:tcPr>
            <w:tcW w:w="2268" w:type="dxa"/>
            <w:gridSpan w:val="2"/>
            <w:vAlign w:val="center"/>
          </w:tcPr>
          <w:p w14:paraId="1F290A61" w14:textId="77777777" w:rsidR="00643B36" w:rsidRPr="00A70832" w:rsidRDefault="00643B36" w:rsidP="00303CC8">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Абсолютное изменение</w:t>
            </w:r>
          </w:p>
        </w:tc>
        <w:tc>
          <w:tcPr>
            <w:tcW w:w="2458" w:type="dxa"/>
            <w:gridSpan w:val="2"/>
            <w:vAlign w:val="center"/>
          </w:tcPr>
          <w:p w14:paraId="047FDB0C" w14:textId="77777777" w:rsidR="00643B36" w:rsidRPr="00A70832" w:rsidRDefault="00643B36" w:rsidP="00303CC8">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Темп роста, %</w:t>
            </w:r>
          </w:p>
        </w:tc>
      </w:tr>
      <w:tr w:rsidR="00643B36" w:rsidRPr="00A70832" w14:paraId="109A995C" w14:textId="77777777" w:rsidTr="00643B36">
        <w:trPr>
          <w:trHeight w:val="726"/>
        </w:trPr>
        <w:tc>
          <w:tcPr>
            <w:tcW w:w="2127" w:type="dxa"/>
            <w:vMerge/>
            <w:vAlign w:val="center"/>
          </w:tcPr>
          <w:p w14:paraId="67B640EA" w14:textId="77777777" w:rsidR="00643B36" w:rsidRPr="00A70832" w:rsidRDefault="00643B36" w:rsidP="00303CC8">
            <w:pPr>
              <w:tabs>
                <w:tab w:val="left" w:pos="3927"/>
              </w:tabs>
              <w:spacing w:line="360" w:lineRule="auto"/>
              <w:jc w:val="center"/>
              <w:rPr>
                <w:rFonts w:ascii="Times New Roman" w:hAnsi="Times New Roman" w:cs="Times New Roman"/>
                <w:bCs/>
                <w:color w:val="000000" w:themeColor="text1"/>
                <w:sz w:val="24"/>
                <w:szCs w:val="24"/>
              </w:rPr>
            </w:pPr>
          </w:p>
        </w:tc>
        <w:tc>
          <w:tcPr>
            <w:tcW w:w="992" w:type="dxa"/>
            <w:vMerge/>
          </w:tcPr>
          <w:p w14:paraId="55E5333D" w14:textId="77777777" w:rsidR="00643B36" w:rsidRPr="00A70832" w:rsidRDefault="00643B36" w:rsidP="00303CC8">
            <w:pPr>
              <w:tabs>
                <w:tab w:val="left" w:pos="3927"/>
              </w:tabs>
              <w:spacing w:line="360" w:lineRule="auto"/>
              <w:jc w:val="center"/>
              <w:rPr>
                <w:rFonts w:ascii="Times New Roman" w:hAnsi="Times New Roman" w:cs="Times New Roman"/>
                <w:bCs/>
                <w:color w:val="000000" w:themeColor="text1"/>
                <w:sz w:val="24"/>
                <w:szCs w:val="24"/>
              </w:rPr>
            </w:pPr>
          </w:p>
        </w:tc>
        <w:tc>
          <w:tcPr>
            <w:tcW w:w="850" w:type="dxa"/>
            <w:vMerge/>
          </w:tcPr>
          <w:p w14:paraId="54EB8A05" w14:textId="77777777" w:rsidR="00643B36" w:rsidRPr="00A70832" w:rsidRDefault="00643B36" w:rsidP="00303CC8">
            <w:pPr>
              <w:tabs>
                <w:tab w:val="left" w:pos="3927"/>
              </w:tabs>
              <w:spacing w:line="360" w:lineRule="auto"/>
              <w:jc w:val="center"/>
              <w:rPr>
                <w:rFonts w:ascii="Times New Roman" w:hAnsi="Times New Roman" w:cs="Times New Roman"/>
                <w:bCs/>
                <w:color w:val="000000" w:themeColor="text1"/>
                <w:sz w:val="24"/>
                <w:szCs w:val="24"/>
              </w:rPr>
            </w:pPr>
          </w:p>
        </w:tc>
        <w:tc>
          <w:tcPr>
            <w:tcW w:w="993" w:type="dxa"/>
            <w:vMerge/>
          </w:tcPr>
          <w:p w14:paraId="6B1ABA01" w14:textId="77777777" w:rsidR="00643B36" w:rsidRPr="00A70832" w:rsidRDefault="00643B36" w:rsidP="00303CC8">
            <w:pPr>
              <w:tabs>
                <w:tab w:val="left" w:pos="3927"/>
              </w:tabs>
              <w:spacing w:line="360" w:lineRule="auto"/>
              <w:jc w:val="center"/>
              <w:rPr>
                <w:rFonts w:ascii="Times New Roman" w:hAnsi="Times New Roman" w:cs="Times New Roman"/>
                <w:bCs/>
                <w:color w:val="000000" w:themeColor="text1"/>
                <w:sz w:val="24"/>
                <w:szCs w:val="24"/>
              </w:rPr>
            </w:pPr>
          </w:p>
        </w:tc>
        <w:tc>
          <w:tcPr>
            <w:tcW w:w="1134" w:type="dxa"/>
            <w:vAlign w:val="center"/>
          </w:tcPr>
          <w:p w14:paraId="7B5EB08C" w14:textId="77777777" w:rsidR="00643B36" w:rsidRPr="00A70832" w:rsidRDefault="00643B36" w:rsidP="00303CC8">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2019 г. к 2018 г.</w:t>
            </w:r>
          </w:p>
        </w:tc>
        <w:tc>
          <w:tcPr>
            <w:tcW w:w="1134" w:type="dxa"/>
            <w:vAlign w:val="center"/>
          </w:tcPr>
          <w:p w14:paraId="7AA7D22F" w14:textId="77777777" w:rsidR="00643B36" w:rsidRPr="00A70832" w:rsidRDefault="00643B36" w:rsidP="00303CC8">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2020 г. к 2019 г.</w:t>
            </w:r>
          </w:p>
        </w:tc>
        <w:tc>
          <w:tcPr>
            <w:tcW w:w="1134" w:type="dxa"/>
            <w:vAlign w:val="center"/>
          </w:tcPr>
          <w:p w14:paraId="13374180" w14:textId="77777777" w:rsidR="00643B36" w:rsidRPr="00A70832" w:rsidRDefault="00643B36" w:rsidP="00303CC8">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2019 г. к 2018 г.</w:t>
            </w:r>
          </w:p>
        </w:tc>
        <w:tc>
          <w:tcPr>
            <w:tcW w:w="1324" w:type="dxa"/>
            <w:vAlign w:val="center"/>
          </w:tcPr>
          <w:p w14:paraId="49D878AE" w14:textId="77777777" w:rsidR="00643B36" w:rsidRPr="00A70832" w:rsidRDefault="00643B36" w:rsidP="00303CC8">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2020 г. к 2019 г.</w:t>
            </w:r>
          </w:p>
        </w:tc>
      </w:tr>
      <w:tr w:rsidR="00643B36" w:rsidRPr="00A70832" w14:paraId="7A96FC4B" w14:textId="77777777" w:rsidTr="00643B36">
        <w:tc>
          <w:tcPr>
            <w:tcW w:w="2127" w:type="dxa"/>
          </w:tcPr>
          <w:p w14:paraId="25F4B76E" w14:textId="77777777" w:rsidR="00643B36" w:rsidRPr="00A70832" w:rsidRDefault="00643B36" w:rsidP="00303CC8">
            <w:pPr>
              <w:tabs>
                <w:tab w:val="left" w:pos="3927"/>
              </w:tabs>
              <w:spacing w:line="360" w:lineRule="auto"/>
              <w:rPr>
                <w:rFonts w:ascii="Times New Roman" w:hAnsi="Times New Roman" w:cs="Times New Roman"/>
                <w:bCs/>
                <w:color w:val="000000" w:themeColor="text1"/>
                <w:sz w:val="24"/>
                <w:szCs w:val="24"/>
              </w:rPr>
            </w:pPr>
            <w:bookmarkStart w:id="44" w:name="_Hlk92887999"/>
            <w:r w:rsidRPr="00A70832">
              <w:rPr>
                <w:rFonts w:ascii="Times New Roman" w:hAnsi="Times New Roman" w:cs="Times New Roman"/>
                <w:bCs/>
                <w:color w:val="000000" w:themeColor="text1"/>
                <w:sz w:val="24"/>
                <w:szCs w:val="24"/>
              </w:rPr>
              <w:t>Срок оборачиваемости кредиторской задолженности (</w:t>
            </w:r>
            <w:proofErr w:type="spellStart"/>
            <w:r w:rsidRPr="00A70832">
              <w:rPr>
                <w:rFonts w:ascii="Times New Roman" w:hAnsi="Times New Roman" w:cs="Times New Roman"/>
                <w:bCs/>
                <w:color w:val="000000" w:themeColor="text1"/>
                <w:sz w:val="24"/>
                <w:szCs w:val="24"/>
              </w:rPr>
              <w:t>Ткр.з</w:t>
            </w:r>
            <w:proofErr w:type="spellEnd"/>
            <w:r w:rsidRPr="00A70832">
              <w:rPr>
                <w:rFonts w:ascii="Times New Roman" w:hAnsi="Times New Roman" w:cs="Times New Roman"/>
                <w:bCs/>
                <w:color w:val="000000" w:themeColor="text1"/>
                <w:sz w:val="24"/>
                <w:szCs w:val="24"/>
              </w:rPr>
              <w:t>)</w:t>
            </w:r>
          </w:p>
        </w:tc>
        <w:tc>
          <w:tcPr>
            <w:tcW w:w="992" w:type="dxa"/>
          </w:tcPr>
          <w:p w14:paraId="382DCBDB" w14:textId="77777777" w:rsidR="00643B36" w:rsidRPr="00A70832" w:rsidRDefault="00643B36" w:rsidP="00303CC8">
            <w:pPr>
              <w:tabs>
                <w:tab w:val="left" w:pos="3927"/>
              </w:tabs>
              <w:spacing w:line="360" w:lineRule="auto"/>
              <w:rPr>
                <w:rFonts w:ascii="Times New Roman" w:hAnsi="Times New Roman" w:cs="Times New Roman"/>
                <w:bCs/>
                <w:sz w:val="24"/>
                <w:szCs w:val="24"/>
              </w:rPr>
            </w:pPr>
            <w:r w:rsidRPr="00A70832">
              <w:rPr>
                <w:rFonts w:ascii="Times New Roman" w:hAnsi="Times New Roman" w:cs="Times New Roman"/>
                <w:bCs/>
                <w:sz w:val="24"/>
                <w:szCs w:val="24"/>
              </w:rPr>
              <w:t>4,55</w:t>
            </w:r>
          </w:p>
        </w:tc>
        <w:tc>
          <w:tcPr>
            <w:tcW w:w="850" w:type="dxa"/>
          </w:tcPr>
          <w:p w14:paraId="4FF262AE" w14:textId="77777777" w:rsidR="00643B36" w:rsidRPr="00A70832" w:rsidRDefault="00643B36" w:rsidP="00303CC8">
            <w:pPr>
              <w:tabs>
                <w:tab w:val="left" w:pos="3927"/>
              </w:tabs>
              <w:spacing w:line="360" w:lineRule="auto"/>
              <w:rPr>
                <w:rFonts w:ascii="Times New Roman" w:hAnsi="Times New Roman" w:cs="Times New Roman"/>
                <w:bCs/>
                <w:sz w:val="24"/>
                <w:szCs w:val="24"/>
              </w:rPr>
            </w:pPr>
            <w:r w:rsidRPr="00A70832">
              <w:rPr>
                <w:rFonts w:ascii="Times New Roman" w:hAnsi="Times New Roman" w:cs="Times New Roman"/>
                <w:bCs/>
                <w:sz w:val="24"/>
                <w:szCs w:val="24"/>
              </w:rPr>
              <w:t>4,55</w:t>
            </w:r>
          </w:p>
        </w:tc>
        <w:tc>
          <w:tcPr>
            <w:tcW w:w="993" w:type="dxa"/>
          </w:tcPr>
          <w:p w14:paraId="20C08A0D" w14:textId="77777777" w:rsidR="00643B36" w:rsidRPr="00A70832" w:rsidRDefault="00643B36" w:rsidP="00303CC8">
            <w:pPr>
              <w:tabs>
                <w:tab w:val="left" w:pos="3927"/>
              </w:tabs>
              <w:spacing w:line="360" w:lineRule="auto"/>
              <w:rPr>
                <w:rFonts w:ascii="Times New Roman" w:hAnsi="Times New Roman" w:cs="Times New Roman"/>
                <w:bCs/>
                <w:sz w:val="24"/>
                <w:szCs w:val="24"/>
              </w:rPr>
            </w:pPr>
            <w:r w:rsidRPr="00A70832">
              <w:rPr>
                <w:rFonts w:ascii="Times New Roman" w:hAnsi="Times New Roman" w:cs="Times New Roman"/>
                <w:bCs/>
                <w:sz w:val="24"/>
                <w:szCs w:val="24"/>
              </w:rPr>
              <w:t>9,01</w:t>
            </w:r>
          </w:p>
        </w:tc>
        <w:tc>
          <w:tcPr>
            <w:tcW w:w="1134" w:type="dxa"/>
          </w:tcPr>
          <w:p w14:paraId="157CCA39" w14:textId="77777777" w:rsidR="00643B36" w:rsidRPr="00A70832" w:rsidRDefault="00643B36" w:rsidP="00303CC8">
            <w:pPr>
              <w:tabs>
                <w:tab w:val="left" w:pos="3927"/>
              </w:tabs>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0</w:t>
            </w:r>
          </w:p>
        </w:tc>
        <w:tc>
          <w:tcPr>
            <w:tcW w:w="1134" w:type="dxa"/>
          </w:tcPr>
          <w:p w14:paraId="6F66BAB4" w14:textId="77777777" w:rsidR="00643B36" w:rsidRPr="00A70832" w:rsidRDefault="00643B36" w:rsidP="00303CC8">
            <w:pPr>
              <w:tabs>
                <w:tab w:val="left" w:pos="3927"/>
              </w:tabs>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4,46</w:t>
            </w:r>
          </w:p>
        </w:tc>
        <w:tc>
          <w:tcPr>
            <w:tcW w:w="1134" w:type="dxa"/>
          </w:tcPr>
          <w:p w14:paraId="53158EF7" w14:textId="77777777" w:rsidR="00643B36" w:rsidRPr="00A70832" w:rsidRDefault="00643B36" w:rsidP="00303CC8">
            <w:pPr>
              <w:tabs>
                <w:tab w:val="left" w:pos="3927"/>
              </w:tabs>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100</w:t>
            </w:r>
          </w:p>
        </w:tc>
        <w:tc>
          <w:tcPr>
            <w:tcW w:w="1324" w:type="dxa"/>
          </w:tcPr>
          <w:p w14:paraId="7D1A7211" w14:textId="77777777" w:rsidR="00643B36" w:rsidRPr="00A70832" w:rsidRDefault="00643B36" w:rsidP="00303CC8">
            <w:pPr>
              <w:tabs>
                <w:tab w:val="left" w:pos="3927"/>
              </w:tabs>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198,02</w:t>
            </w:r>
          </w:p>
        </w:tc>
      </w:tr>
      <w:tr w:rsidR="00643B36" w:rsidRPr="00A70832" w14:paraId="30A6CC1E" w14:textId="77777777" w:rsidTr="001C324A">
        <w:trPr>
          <w:trHeight w:val="1189"/>
        </w:trPr>
        <w:tc>
          <w:tcPr>
            <w:tcW w:w="2127" w:type="dxa"/>
          </w:tcPr>
          <w:p w14:paraId="0D59CED9" w14:textId="77777777" w:rsidR="00643B36" w:rsidRPr="00A70832" w:rsidRDefault="00643B36" w:rsidP="00303CC8">
            <w:pPr>
              <w:tabs>
                <w:tab w:val="left" w:pos="3927"/>
              </w:tabs>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Коэффициент оборачиваемости собственного капитала</w:t>
            </w:r>
          </w:p>
        </w:tc>
        <w:tc>
          <w:tcPr>
            <w:tcW w:w="992" w:type="dxa"/>
          </w:tcPr>
          <w:p w14:paraId="49610936" w14:textId="77777777" w:rsidR="00643B36" w:rsidRPr="00A70832" w:rsidRDefault="00643B36" w:rsidP="00303CC8">
            <w:pPr>
              <w:tabs>
                <w:tab w:val="left" w:pos="3927"/>
              </w:tabs>
              <w:spacing w:line="360" w:lineRule="auto"/>
              <w:rPr>
                <w:rFonts w:ascii="Times New Roman" w:hAnsi="Times New Roman" w:cs="Times New Roman"/>
                <w:bCs/>
                <w:sz w:val="24"/>
                <w:szCs w:val="24"/>
              </w:rPr>
            </w:pPr>
            <w:r w:rsidRPr="00A70832">
              <w:rPr>
                <w:rFonts w:ascii="Times New Roman" w:hAnsi="Times New Roman" w:cs="Times New Roman"/>
                <w:bCs/>
                <w:sz w:val="24"/>
                <w:szCs w:val="24"/>
              </w:rPr>
              <w:t>15,62</w:t>
            </w:r>
          </w:p>
        </w:tc>
        <w:tc>
          <w:tcPr>
            <w:tcW w:w="850" w:type="dxa"/>
          </w:tcPr>
          <w:p w14:paraId="2AAB472B" w14:textId="77777777" w:rsidR="00643B36" w:rsidRPr="00A70832" w:rsidRDefault="00643B36" w:rsidP="00303CC8">
            <w:pPr>
              <w:tabs>
                <w:tab w:val="left" w:pos="3927"/>
              </w:tabs>
              <w:spacing w:line="360" w:lineRule="auto"/>
              <w:rPr>
                <w:rFonts w:ascii="Times New Roman" w:hAnsi="Times New Roman" w:cs="Times New Roman"/>
                <w:bCs/>
                <w:sz w:val="24"/>
                <w:szCs w:val="24"/>
              </w:rPr>
            </w:pPr>
            <w:r w:rsidRPr="00A70832">
              <w:rPr>
                <w:rFonts w:ascii="Times New Roman" w:hAnsi="Times New Roman" w:cs="Times New Roman"/>
                <w:bCs/>
                <w:sz w:val="24"/>
                <w:szCs w:val="24"/>
              </w:rPr>
              <w:t>16,63</w:t>
            </w:r>
          </w:p>
        </w:tc>
        <w:tc>
          <w:tcPr>
            <w:tcW w:w="993" w:type="dxa"/>
          </w:tcPr>
          <w:p w14:paraId="07D5FB57" w14:textId="77777777" w:rsidR="00643B36" w:rsidRPr="00A70832" w:rsidRDefault="00643B36" w:rsidP="00303CC8">
            <w:pPr>
              <w:tabs>
                <w:tab w:val="left" w:pos="3927"/>
              </w:tabs>
              <w:spacing w:line="360" w:lineRule="auto"/>
              <w:rPr>
                <w:rFonts w:ascii="Times New Roman" w:hAnsi="Times New Roman" w:cs="Times New Roman"/>
                <w:bCs/>
                <w:sz w:val="24"/>
                <w:szCs w:val="24"/>
              </w:rPr>
            </w:pPr>
            <w:r w:rsidRPr="00A70832">
              <w:rPr>
                <w:rFonts w:ascii="Times New Roman" w:hAnsi="Times New Roman" w:cs="Times New Roman"/>
                <w:bCs/>
                <w:sz w:val="24"/>
                <w:szCs w:val="24"/>
              </w:rPr>
              <w:t>15,86</w:t>
            </w:r>
          </w:p>
        </w:tc>
        <w:tc>
          <w:tcPr>
            <w:tcW w:w="1134" w:type="dxa"/>
          </w:tcPr>
          <w:p w14:paraId="3717ED5B" w14:textId="77777777" w:rsidR="00643B36" w:rsidRPr="00A70832" w:rsidRDefault="00643B36" w:rsidP="00303CC8">
            <w:pPr>
              <w:tabs>
                <w:tab w:val="left" w:pos="3927"/>
              </w:tabs>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1,01</w:t>
            </w:r>
          </w:p>
        </w:tc>
        <w:tc>
          <w:tcPr>
            <w:tcW w:w="1134" w:type="dxa"/>
          </w:tcPr>
          <w:p w14:paraId="2BF9911B" w14:textId="77777777" w:rsidR="00643B36" w:rsidRPr="00A70832" w:rsidRDefault="00643B36" w:rsidP="00303CC8">
            <w:pPr>
              <w:tabs>
                <w:tab w:val="left" w:pos="3927"/>
              </w:tabs>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-0,77</w:t>
            </w:r>
          </w:p>
        </w:tc>
        <w:tc>
          <w:tcPr>
            <w:tcW w:w="1134" w:type="dxa"/>
          </w:tcPr>
          <w:p w14:paraId="20407281" w14:textId="77777777" w:rsidR="00643B36" w:rsidRPr="00A70832" w:rsidRDefault="00643B36" w:rsidP="00303CC8">
            <w:pPr>
              <w:tabs>
                <w:tab w:val="left" w:pos="3927"/>
              </w:tabs>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106,47</w:t>
            </w:r>
          </w:p>
        </w:tc>
        <w:tc>
          <w:tcPr>
            <w:tcW w:w="1324" w:type="dxa"/>
          </w:tcPr>
          <w:p w14:paraId="63759375" w14:textId="77777777" w:rsidR="00643B36" w:rsidRPr="00A70832" w:rsidRDefault="00643B36" w:rsidP="00303CC8">
            <w:pPr>
              <w:tabs>
                <w:tab w:val="left" w:pos="3927"/>
              </w:tabs>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95,37</w:t>
            </w:r>
          </w:p>
        </w:tc>
      </w:tr>
      <w:bookmarkEnd w:id="44"/>
    </w:tbl>
    <w:p w14:paraId="6B524934" w14:textId="77777777" w:rsidR="00343F20" w:rsidRPr="00A70832" w:rsidRDefault="00343F20" w:rsidP="00B678DB">
      <w:pPr>
        <w:tabs>
          <w:tab w:val="left" w:pos="3927"/>
        </w:tabs>
        <w:spacing w:after="0" w:line="360" w:lineRule="auto"/>
        <w:jc w:val="both"/>
        <w:rPr>
          <w:rFonts w:ascii="Times New Roman" w:hAnsi="Times New Roman" w:cs="Times New Roman"/>
          <w:bCs/>
          <w:color w:val="000000" w:themeColor="text1"/>
          <w:sz w:val="28"/>
          <w:szCs w:val="28"/>
        </w:rPr>
      </w:pPr>
    </w:p>
    <w:p w14:paraId="1D7909F1" w14:textId="6DB56D69" w:rsidR="00E81C86" w:rsidRPr="00A70832" w:rsidRDefault="00792474" w:rsidP="00E81C86">
      <w:pPr>
        <w:tabs>
          <w:tab w:val="left" w:pos="3927"/>
        </w:tabs>
        <w:spacing w:after="0" w:line="360" w:lineRule="auto"/>
        <w:ind w:firstLine="709"/>
        <w:jc w:val="both"/>
        <w:rPr>
          <w:rFonts w:ascii="Times New Roman" w:hAnsi="Times New Roman" w:cs="Times New Roman"/>
          <w:bCs/>
          <w:color w:val="000000" w:themeColor="text1"/>
          <w:sz w:val="28"/>
          <w:szCs w:val="28"/>
        </w:rPr>
      </w:pPr>
      <w:r w:rsidRPr="00A70832">
        <w:rPr>
          <w:rFonts w:ascii="Times New Roman" w:hAnsi="Times New Roman" w:cs="Times New Roman"/>
          <w:bCs/>
          <w:color w:val="000000" w:themeColor="text1"/>
          <w:sz w:val="28"/>
          <w:szCs w:val="28"/>
        </w:rPr>
        <w:t xml:space="preserve">Так как число </w:t>
      </w:r>
      <w:r w:rsidR="00874217" w:rsidRPr="00A70832">
        <w:rPr>
          <w:rFonts w:ascii="Times New Roman" w:hAnsi="Times New Roman" w:cs="Times New Roman"/>
          <w:bCs/>
          <w:color w:val="000000" w:themeColor="text1"/>
          <w:sz w:val="28"/>
          <w:szCs w:val="28"/>
        </w:rPr>
        <w:t xml:space="preserve">увеличивается на протяжении всего анализируемого периода, то можно увидеть </w:t>
      </w:r>
      <w:r w:rsidR="00E81C86" w:rsidRPr="00A70832">
        <w:rPr>
          <w:rFonts w:ascii="Times New Roman" w:hAnsi="Times New Roman" w:cs="Times New Roman"/>
          <w:bCs/>
          <w:color w:val="000000" w:themeColor="text1"/>
          <w:sz w:val="28"/>
          <w:szCs w:val="28"/>
        </w:rPr>
        <w:t>положительн</w:t>
      </w:r>
      <w:r w:rsidR="00874217" w:rsidRPr="00A70832">
        <w:rPr>
          <w:rFonts w:ascii="Times New Roman" w:hAnsi="Times New Roman" w:cs="Times New Roman"/>
          <w:bCs/>
          <w:color w:val="000000" w:themeColor="text1"/>
          <w:sz w:val="28"/>
          <w:szCs w:val="28"/>
        </w:rPr>
        <w:t>ую</w:t>
      </w:r>
      <w:r w:rsidR="00E81C86" w:rsidRPr="00A70832">
        <w:rPr>
          <w:rFonts w:ascii="Times New Roman" w:hAnsi="Times New Roman" w:cs="Times New Roman"/>
          <w:bCs/>
          <w:color w:val="000000" w:themeColor="text1"/>
          <w:sz w:val="28"/>
          <w:szCs w:val="28"/>
        </w:rPr>
        <w:t xml:space="preserve"> динамик</w:t>
      </w:r>
      <w:r w:rsidR="00874217" w:rsidRPr="00A70832">
        <w:rPr>
          <w:rFonts w:ascii="Times New Roman" w:hAnsi="Times New Roman" w:cs="Times New Roman"/>
          <w:bCs/>
          <w:color w:val="000000" w:themeColor="text1"/>
          <w:sz w:val="28"/>
          <w:szCs w:val="28"/>
        </w:rPr>
        <w:t>у</w:t>
      </w:r>
      <w:r w:rsidR="00E81C86" w:rsidRPr="00A70832">
        <w:rPr>
          <w:rFonts w:ascii="Times New Roman" w:hAnsi="Times New Roman" w:cs="Times New Roman"/>
          <w:bCs/>
          <w:color w:val="000000" w:themeColor="text1"/>
          <w:sz w:val="28"/>
          <w:szCs w:val="28"/>
        </w:rPr>
        <w:t xml:space="preserve"> погашения дебиторской задолженности. Это означает своевременное погашение покупателями задолженности перед организацией, а также сокращение продаж с отсрочкой платежа. В то же время срок оборачиваемости дебиторской задолженности значительно уменьшается с 2018 г. по 2020 г., что положительно влияет на деловую активность </w:t>
      </w:r>
      <w:r w:rsidR="00A2405C">
        <w:rPr>
          <w:rFonts w:ascii="Times New Roman" w:hAnsi="Times New Roman" w:cs="Times New Roman"/>
          <w:bCs/>
          <w:color w:val="000000" w:themeColor="text1"/>
          <w:sz w:val="28"/>
          <w:szCs w:val="28"/>
        </w:rPr>
        <w:t>предприятия</w:t>
      </w:r>
      <w:r w:rsidR="00E81C86" w:rsidRPr="00A70832">
        <w:rPr>
          <w:rFonts w:ascii="Times New Roman" w:hAnsi="Times New Roman" w:cs="Times New Roman"/>
          <w:bCs/>
          <w:color w:val="000000" w:themeColor="text1"/>
          <w:sz w:val="28"/>
          <w:szCs w:val="28"/>
        </w:rPr>
        <w:t xml:space="preserve">. </w:t>
      </w:r>
    </w:p>
    <w:p w14:paraId="5256D647" w14:textId="77777777" w:rsidR="00397825" w:rsidRDefault="00E81C86" w:rsidP="00D20225">
      <w:pPr>
        <w:tabs>
          <w:tab w:val="left" w:pos="3927"/>
        </w:tabs>
        <w:spacing w:after="0" w:line="360" w:lineRule="auto"/>
        <w:ind w:firstLine="709"/>
        <w:jc w:val="both"/>
        <w:rPr>
          <w:rFonts w:ascii="Times New Roman" w:hAnsi="Times New Roman" w:cs="Times New Roman"/>
          <w:bCs/>
          <w:color w:val="000000" w:themeColor="text1"/>
          <w:sz w:val="28"/>
          <w:szCs w:val="28"/>
        </w:rPr>
      </w:pPr>
      <w:r w:rsidRPr="00A70832">
        <w:rPr>
          <w:rFonts w:ascii="Times New Roman" w:hAnsi="Times New Roman" w:cs="Times New Roman"/>
          <w:bCs/>
          <w:color w:val="000000" w:themeColor="text1"/>
          <w:sz w:val="28"/>
          <w:szCs w:val="28"/>
        </w:rPr>
        <w:t>Далее проведём анализ ещё одного критерия финансовой составляющей экономической безопасности - рентабельности. Она является объективным отражением эффективности работы менеджмента организации. Показатель указывает на успешность организации, ее финансовые возможности</w:t>
      </w:r>
      <w:r w:rsidR="00D20225" w:rsidRPr="00A70832">
        <w:rPr>
          <w:rFonts w:ascii="Times New Roman" w:hAnsi="Times New Roman" w:cs="Times New Roman"/>
          <w:bCs/>
          <w:color w:val="000000" w:themeColor="text1"/>
          <w:sz w:val="28"/>
          <w:szCs w:val="28"/>
        </w:rPr>
        <w:t xml:space="preserve">, </w:t>
      </w:r>
      <w:r w:rsidRPr="00A70832">
        <w:rPr>
          <w:rFonts w:ascii="Times New Roman" w:hAnsi="Times New Roman" w:cs="Times New Roman"/>
          <w:bCs/>
          <w:color w:val="000000" w:themeColor="text1"/>
          <w:sz w:val="28"/>
          <w:szCs w:val="28"/>
        </w:rPr>
        <w:t>окупаемость [7].</w:t>
      </w:r>
      <w:r w:rsidR="001C324A" w:rsidRPr="00A70832">
        <w:rPr>
          <w:rFonts w:ascii="Times New Roman" w:hAnsi="Times New Roman" w:cs="Times New Roman"/>
          <w:bCs/>
          <w:color w:val="000000" w:themeColor="text1"/>
          <w:sz w:val="28"/>
          <w:szCs w:val="28"/>
        </w:rPr>
        <w:t xml:space="preserve"> </w:t>
      </w:r>
    </w:p>
    <w:p w14:paraId="758D6D65" w14:textId="68A58CB2" w:rsidR="00E81C86" w:rsidRPr="00A70832" w:rsidRDefault="00D20225" w:rsidP="00D20225">
      <w:pPr>
        <w:tabs>
          <w:tab w:val="left" w:pos="3927"/>
        </w:tabs>
        <w:spacing w:after="0" w:line="360" w:lineRule="auto"/>
        <w:ind w:firstLine="709"/>
        <w:jc w:val="both"/>
        <w:rPr>
          <w:rFonts w:ascii="Times New Roman" w:hAnsi="Times New Roman" w:cs="Times New Roman"/>
          <w:bCs/>
          <w:color w:val="000000" w:themeColor="text1"/>
          <w:sz w:val="28"/>
          <w:szCs w:val="28"/>
        </w:rPr>
      </w:pPr>
      <w:r w:rsidRPr="00A70832">
        <w:rPr>
          <w:rFonts w:ascii="Times New Roman" w:hAnsi="Times New Roman" w:cs="Times New Roman"/>
          <w:bCs/>
          <w:color w:val="000000" w:themeColor="text1"/>
          <w:sz w:val="28"/>
          <w:szCs w:val="28"/>
        </w:rPr>
        <w:t xml:space="preserve">При </w:t>
      </w:r>
      <w:r w:rsidR="00E81C86" w:rsidRPr="00A70832">
        <w:rPr>
          <w:rFonts w:ascii="Times New Roman" w:hAnsi="Times New Roman" w:cs="Times New Roman"/>
          <w:bCs/>
          <w:color w:val="000000" w:themeColor="text1"/>
          <w:sz w:val="28"/>
          <w:szCs w:val="28"/>
        </w:rPr>
        <w:t>проведени</w:t>
      </w:r>
      <w:r w:rsidRPr="00A70832">
        <w:rPr>
          <w:rFonts w:ascii="Times New Roman" w:hAnsi="Times New Roman" w:cs="Times New Roman"/>
          <w:bCs/>
          <w:color w:val="000000" w:themeColor="text1"/>
          <w:sz w:val="28"/>
          <w:szCs w:val="28"/>
        </w:rPr>
        <w:t>и</w:t>
      </w:r>
      <w:r w:rsidR="00E81C86" w:rsidRPr="00A70832">
        <w:rPr>
          <w:rFonts w:ascii="Times New Roman" w:hAnsi="Times New Roman" w:cs="Times New Roman"/>
          <w:bCs/>
          <w:color w:val="000000" w:themeColor="text1"/>
          <w:sz w:val="28"/>
          <w:szCs w:val="28"/>
        </w:rPr>
        <w:t xml:space="preserve"> анализа рентабельности ООО «Мобильные </w:t>
      </w:r>
      <w:r w:rsidR="00D22FDB" w:rsidRPr="00A70832">
        <w:rPr>
          <w:rFonts w:ascii="Times New Roman" w:hAnsi="Times New Roman" w:cs="Times New Roman"/>
          <w:bCs/>
          <w:color w:val="000000" w:themeColor="text1"/>
          <w:sz w:val="28"/>
          <w:szCs w:val="28"/>
        </w:rPr>
        <w:t>системы» использовались</w:t>
      </w:r>
      <w:r w:rsidR="00E81C86" w:rsidRPr="00A70832">
        <w:rPr>
          <w:rFonts w:ascii="Times New Roman" w:hAnsi="Times New Roman" w:cs="Times New Roman"/>
          <w:bCs/>
          <w:color w:val="000000" w:themeColor="text1"/>
          <w:sz w:val="28"/>
          <w:szCs w:val="28"/>
        </w:rPr>
        <w:t xml:space="preserve"> данные, приведённые в таблице 1</w:t>
      </w:r>
      <w:r w:rsidR="00DC33B2" w:rsidRPr="00A70832">
        <w:rPr>
          <w:rFonts w:ascii="Times New Roman" w:hAnsi="Times New Roman" w:cs="Times New Roman"/>
          <w:bCs/>
          <w:color w:val="000000" w:themeColor="text1"/>
          <w:sz w:val="28"/>
          <w:szCs w:val="28"/>
        </w:rPr>
        <w:t>2</w:t>
      </w:r>
      <w:r w:rsidR="00E81C86" w:rsidRPr="00A70832">
        <w:rPr>
          <w:rFonts w:ascii="Times New Roman" w:hAnsi="Times New Roman" w:cs="Times New Roman"/>
          <w:bCs/>
          <w:color w:val="000000" w:themeColor="text1"/>
          <w:sz w:val="28"/>
          <w:szCs w:val="28"/>
        </w:rPr>
        <w:t>.</w:t>
      </w:r>
    </w:p>
    <w:p w14:paraId="2A8C8B37" w14:textId="7308F0A3" w:rsidR="00E81C86" w:rsidRPr="00A70832" w:rsidRDefault="00E81C86" w:rsidP="001C324A">
      <w:pPr>
        <w:spacing w:after="0" w:line="240" w:lineRule="auto"/>
        <w:jc w:val="both"/>
        <w:rPr>
          <w:rFonts w:ascii="Times New Roman" w:hAnsi="Times New Roman" w:cs="Times New Roman"/>
          <w:bCs/>
          <w:color w:val="000000" w:themeColor="text1"/>
          <w:sz w:val="28"/>
          <w:szCs w:val="28"/>
        </w:rPr>
      </w:pPr>
    </w:p>
    <w:p w14:paraId="390480F2" w14:textId="7CD394C2" w:rsidR="0096788C" w:rsidRPr="00A70832" w:rsidRDefault="0096788C" w:rsidP="001C324A">
      <w:pPr>
        <w:spacing w:after="0" w:line="240" w:lineRule="auto"/>
        <w:jc w:val="both"/>
        <w:rPr>
          <w:rFonts w:ascii="Times New Roman" w:hAnsi="Times New Roman" w:cs="Times New Roman"/>
          <w:bCs/>
          <w:color w:val="000000" w:themeColor="text1"/>
          <w:sz w:val="28"/>
          <w:szCs w:val="28"/>
        </w:rPr>
      </w:pPr>
    </w:p>
    <w:p w14:paraId="5BFED64E" w14:textId="1F589FC5" w:rsidR="0096788C" w:rsidRPr="00A70832" w:rsidRDefault="0096788C" w:rsidP="001C324A">
      <w:pPr>
        <w:spacing w:after="0" w:line="240" w:lineRule="auto"/>
        <w:jc w:val="both"/>
        <w:rPr>
          <w:rFonts w:ascii="Times New Roman" w:hAnsi="Times New Roman" w:cs="Times New Roman"/>
          <w:bCs/>
          <w:color w:val="000000" w:themeColor="text1"/>
          <w:sz w:val="28"/>
          <w:szCs w:val="28"/>
        </w:rPr>
      </w:pPr>
    </w:p>
    <w:p w14:paraId="25F60051" w14:textId="3DF29B60" w:rsidR="0096788C" w:rsidRPr="00A70832" w:rsidRDefault="0096788C" w:rsidP="001C324A">
      <w:pPr>
        <w:spacing w:after="0" w:line="240" w:lineRule="auto"/>
        <w:jc w:val="both"/>
        <w:rPr>
          <w:rFonts w:ascii="Times New Roman" w:hAnsi="Times New Roman" w:cs="Times New Roman"/>
          <w:bCs/>
          <w:color w:val="000000" w:themeColor="text1"/>
          <w:sz w:val="28"/>
          <w:szCs w:val="28"/>
        </w:rPr>
      </w:pPr>
    </w:p>
    <w:p w14:paraId="1F3F74B7" w14:textId="77777777" w:rsidR="0096788C" w:rsidRPr="00A70832" w:rsidRDefault="0096788C" w:rsidP="001C324A">
      <w:pPr>
        <w:spacing w:after="0" w:line="240" w:lineRule="auto"/>
        <w:jc w:val="both"/>
        <w:rPr>
          <w:rFonts w:ascii="Times New Roman" w:hAnsi="Times New Roman" w:cs="Times New Roman"/>
          <w:bCs/>
          <w:color w:val="000000" w:themeColor="text1"/>
          <w:sz w:val="28"/>
          <w:szCs w:val="28"/>
        </w:rPr>
      </w:pPr>
    </w:p>
    <w:p w14:paraId="668FA6B5" w14:textId="1AA8DA05" w:rsidR="001C324A" w:rsidRPr="00A70832" w:rsidRDefault="00E81C86" w:rsidP="001C324A">
      <w:pPr>
        <w:spacing w:after="0" w:line="240" w:lineRule="auto"/>
        <w:jc w:val="both"/>
        <w:rPr>
          <w:rFonts w:ascii="Times New Roman" w:hAnsi="Times New Roman" w:cs="Times New Roman"/>
          <w:bCs/>
          <w:color w:val="000000" w:themeColor="text1"/>
          <w:sz w:val="28"/>
          <w:szCs w:val="28"/>
        </w:rPr>
      </w:pPr>
      <w:bookmarkStart w:id="45" w:name="_Hlk92888080"/>
      <w:r w:rsidRPr="00A70832">
        <w:rPr>
          <w:rFonts w:ascii="Times New Roman" w:hAnsi="Times New Roman" w:cs="Times New Roman"/>
          <w:bCs/>
          <w:color w:val="000000" w:themeColor="text1"/>
          <w:sz w:val="28"/>
          <w:szCs w:val="28"/>
        </w:rPr>
        <w:t>Таблица 1</w:t>
      </w:r>
      <w:r w:rsidR="00DC33B2" w:rsidRPr="00A70832">
        <w:rPr>
          <w:rFonts w:ascii="Times New Roman" w:hAnsi="Times New Roman" w:cs="Times New Roman"/>
          <w:bCs/>
          <w:color w:val="000000" w:themeColor="text1"/>
          <w:sz w:val="28"/>
          <w:szCs w:val="28"/>
        </w:rPr>
        <w:t>2</w:t>
      </w:r>
      <w:r w:rsidRPr="00A70832">
        <w:rPr>
          <w:rFonts w:ascii="Times New Roman" w:hAnsi="Times New Roman" w:cs="Times New Roman"/>
          <w:bCs/>
          <w:color w:val="000000" w:themeColor="text1"/>
          <w:sz w:val="28"/>
          <w:szCs w:val="28"/>
        </w:rPr>
        <w:t xml:space="preserve"> - Исходные данные для расчёта показателей рентабельности </w:t>
      </w:r>
    </w:p>
    <w:p w14:paraId="6CC586DB" w14:textId="07AACFE3" w:rsidR="00E81C86" w:rsidRPr="00A70832" w:rsidRDefault="00E81C86" w:rsidP="005C01D7">
      <w:pPr>
        <w:spacing w:line="240" w:lineRule="auto"/>
        <w:jc w:val="both"/>
        <w:rPr>
          <w:rFonts w:ascii="Times New Roman" w:hAnsi="Times New Roman" w:cs="Times New Roman"/>
          <w:bCs/>
          <w:color w:val="000000" w:themeColor="text1"/>
          <w:sz w:val="28"/>
          <w:szCs w:val="28"/>
        </w:rPr>
      </w:pPr>
      <w:r w:rsidRPr="00A70832">
        <w:rPr>
          <w:rFonts w:ascii="Times New Roman" w:hAnsi="Times New Roman" w:cs="Times New Roman"/>
          <w:bCs/>
          <w:color w:val="000000" w:themeColor="text1"/>
          <w:sz w:val="28"/>
          <w:szCs w:val="28"/>
        </w:rPr>
        <w:t>ООО «Мобильные системы» в 2018-2020 гг., тыс. руб.</w:t>
      </w:r>
      <w:r w:rsidR="004A0126" w:rsidRPr="00A70832">
        <w:rPr>
          <w:rFonts w:ascii="Times New Roman" w:eastAsia="Times New Roman" w:hAnsi="Times New Roman" w:cs="Times New Roman"/>
          <w:color w:val="000000"/>
          <w:sz w:val="28"/>
          <w:szCs w:val="28"/>
        </w:rPr>
        <w:t xml:space="preserve"> </w:t>
      </w:r>
      <w:r w:rsidR="004A0126" w:rsidRPr="00A70832">
        <w:rPr>
          <w:rFonts w:ascii="Times New Roman" w:hAnsi="Times New Roman" w:cs="Times New Roman"/>
          <w:bCs/>
          <w:color w:val="000000" w:themeColor="text1"/>
          <w:sz w:val="28"/>
          <w:szCs w:val="28"/>
        </w:rPr>
        <w:t>[</w:t>
      </w:r>
      <w:r w:rsidR="00D3304A" w:rsidRPr="00A70832">
        <w:rPr>
          <w:rFonts w:ascii="Times New Roman" w:hAnsi="Times New Roman" w:cs="Times New Roman"/>
          <w:bCs/>
          <w:color w:val="000000" w:themeColor="text1"/>
          <w:sz w:val="28"/>
          <w:szCs w:val="28"/>
        </w:rPr>
        <w:t>48</w:t>
      </w:r>
      <w:r w:rsidR="004A0126" w:rsidRPr="00A70832">
        <w:rPr>
          <w:rFonts w:ascii="Times New Roman" w:hAnsi="Times New Roman" w:cs="Times New Roman"/>
          <w:bCs/>
          <w:color w:val="000000" w:themeColor="text1"/>
          <w:sz w:val="28"/>
          <w:szCs w:val="28"/>
        </w:rPr>
        <w:t>]</w:t>
      </w:r>
    </w:p>
    <w:tbl>
      <w:tblPr>
        <w:tblStyle w:val="2"/>
        <w:tblW w:w="0" w:type="auto"/>
        <w:jc w:val="center"/>
        <w:tblLook w:val="04A0" w:firstRow="1" w:lastRow="0" w:firstColumn="1" w:lastColumn="0" w:noHBand="0" w:noVBand="1"/>
      </w:tblPr>
      <w:tblGrid>
        <w:gridCol w:w="2950"/>
        <w:gridCol w:w="2317"/>
        <w:gridCol w:w="2037"/>
        <w:gridCol w:w="2041"/>
      </w:tblGrid>
      <w:tr w:rsidR="00E81C86" w:rsidRPr="00A70832" w14:paraId="3446BC50" w14:textId="77777777" w:rsidTr="00E81C86">
        <w:trPr>
          <w:jc w:val="center"/>
        </w:trPr>
        <w:tc>
          <w:tcPr>
            <w:tcW w:w="2950" w:type="dxa"/>
            <w:vAlign w:val="center"/>
          </w:tcPr>
          <w:p w14:paraId="70D38381" w14:textId="77777777" w:rsidR="00E81C86" w:rsidRPr="00A70832" w:rsidRDefault="00E81C86" w:rsidP="00E81C86">
            <w:pPr>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Показатель</w:t>
            </w:r>
          </w:p>
        </w:tc>
        <w:tc>
          <w:tcPr>
            <w:tcW w:w="2317" w:type="dxa"/>
            <w:vAlign w:val="center"/>
          </w:tcPr>
          <w:p w14:paraId="7D68E71E" w14:textId="77777777" w:rsidR="00E81C86" w:rsidRPr="00A70832" w:rsidRDefault="00E81C86" w:rsidP="00E81C86">
            <w:pPr>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2018</w:t>
            </w:r>
          </w:p>
        </w:tc>
        <w:tc>
          <w:tcPr>
            <w:tcW w:w="2037" w:type="dxa"/>
            <w:vAlign w:val="center"/>
          </w:tcPr>
          <w:p w14:paraId="3C776275" w14:textId="77777777" w:rsidR="00E81C86" w:rsidRPr="00A70832" w:rsidRDefault="00E81C86" w:rsidP="00E81C86">
            <w:pPr>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2019</w:t>
            </w:r>
          </w:p>
        </w:tc>
        <w:tc>
          <w:tcPr>
            <w:tcW w:w="2041" w:type="dxa"/>
            <w:vAlign w:val="center"/>
          </w:tcPr>
          <w:p w14:paraId="4B090662" w14:textId="77777777" w:rsidR="00E81C86" w:rsidRPr="00A70832" w:rsidRDefault="00E81C86" w:rsidP="00E81C86">
            <w:pPr>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2020</w:t>
            </w:r>
          </w:p>
        </w:tc>
      </w:tr>
      <w:tr w:rsidR="00E81C86" w:rsidRPr="00A70832" w14:paraId="734FC189" w14:textId="77777777" w:rsidTr="00E81C86">
        <w:trPr>
          <w:jc w:val="center"/>
        </w:trPr>
        <w:tc>
          <w:tcPr>
            <w:tcW w:w="2950" w:type="dxa"/>
            <w:vAlign w:val="center"/>
          </w:tcPr>
          <w:p w14:paraId="18B31352" w14:textId="77777777" w:rsidR="00E81C86" w:rsidRPr="00A70832" w:rsidRDefault="00E81C86" w:rsidP="00E81C86">
            <w:pPr>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Выручка</w:t>
            </w:r>
          </w:p>
        </w:tc>
        <w:tc>
          <w:tcPr>
            <w:tcW w:w="2317" w:type="dxa"/>
            <w:vAlign w:val="center"/>
          </w:tcPr>
          <w:p w14:paraId="28F8E47E" w14:textId="77777777" w:rsidR="00E81C86" w:rsidRPr="00A70832" w:rsidRDefault="00E81C86" w:rsidP="00E81C86">
            <w:pPr>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5778</w:t>
            </w:r>
          </w:p>
        </w:tc>
        <w:tc>
          <w:tcPr>
            <w:tcW w:w="2037" w:type="dxa"/>
            <w:vAlign w:val="center"/>
          </w:tcPr>
          <w:p w14:paraId="6F6275FC" w14:textId="77777777" w:rsidR="00E81C86" w:rsidRPr="00A70832" w:rsidRDefault="00E81C86" w:rsidP="00E81C86">
            <w:pPr>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6423</w:t>
            </w:r>
          </w:p>
        </w:tc>
        <w:tc>
          <w:tcPr>
            <w:tcW w:w="2041" w:type="dxa"/>
            <w:vAlign w:val="center"/>
          </w:tcPr>
          <w:p w14:paraId="2F5537F0" w14:textId="77777777" w:rsidR="00E81C86" w:rsidRPr="00A70832" w:rsidRDefault="00E81C86" w:rsidP="00E81C86">
            <w:pPr>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6725</w:t>
            </w:r>
          </w:p>
        </w:tc>
      </w:tr>
      <w:tr w:rsidR="00E81C86" w:rsidRPr="00A70832" w14:paraId="1A7F04FE" w14:textId="77777777" w:rsidTr="00E81C86">
        <w:trPr>
          <w:jc w:val="center"/>
        </w:trPr>
        <w:tc>
          <w:tcPr>
            <w:tcW w:w="2950" w:type="dxa"/>
            <w:vAlign w:val="center"/>
          </w:tcPr>
          <w:p w14:paraId="55C08C52" w14:textId="77777777" w:rsidR="00E81C86" w:rsidRPr="00A70832" w:rsidRDefault="00E81C86" w:rsidP="00E81C86">
            <w:pPr>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Себестоимость продаж</w:t>
            </w:r>
          </w:p>
        </w:tc>
        <w:tc>
          <w:tcPr>
            <w:tcW w:w="2317" w:type="dxa"/>
            <w:vAlign w:val="center"/>
          </w:tcPr>
          <w:p w14:paraId="56D400D3" w14:textId="77777777" w:rsidR="00E81C86" w:rsidRPr="00A70832" w:rsidRDefault="00E81C86" w:rsidP="00E81C86">
            <w:pPr>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5354</w:t>
            </w:r>
          </w:p>
        </w:tc>
        <w:tc>
          <w:tcPr>
            <w:tcW w:w="2037" w:type="dxa"/>
            <w:vAlign w:val="center"/>
          </w:tcPr>
          <w:p w14:paraId="1E309318" w14:textId="77777777" w:rsidR="00E81C86" w:rsidRPr="00A70832" w:rsidRDefault="00E81C86" w:rsidP="00E81C86">
            <w:pPr>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5918</w:t>
            </w:r>
          </w:p>
        </w:tc>
        <w:tc>
          <w:tcPr>
            <w:tcW w:w="2041" w:type="dxa"/>
            <w:vAlign w:val="center"/>
          </w:tcPr>
          <w:p w14:paraId="4887BD89" w14:textId="77777777" w:rsidR="00E81C86" w:rsidRPr="00A70832" w:rsidRDefault="00E81C86" w:rsidP="00E81C86">
            <w:pPr>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6249</w:t>
            </w:r>
          </w:p>
        </w:tc>
      </w:tr>
      <w:tr w:rsidR="00E81C86" w:rsidRPr="00A70832" w14:paraId="4CD5BD71" w14:textId="77777777" w:rsidTr="00E81C86">
        <w:trPr>
          <w:jc w:val="center"/>
        </w:trPr>
        <w:tc>
          <w:tcPr>
            <w:tcW w:w="2950" w:type="dxa"/>
            <w:vAlign w:val="center"/>
          </w:tcPr>
          <w:p w14:paraId="15EF3E0C" w14:textId="77777777" w:rsidR="00E81C86" w:rsidRPr="00A70832" w:rsidRDefault="00E81C86" w:rsidP="00E81C86">
            <w:pPr>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Чистая прибыль</w:t>
            </w:r>
          </w:p>
        </w:tc>
        <w:tc>
          <w:tcPr>
            <w:tcW w:w="2317" w:type="dxa"/>
            <w:vAlign w:val="center"/>
          </w:tcPr>
          <w:p w14:paraId="162C0790" w14:textId="77777777" w:rsidR="00E81C86" w:rsidRPr="00A70832" w:rsidRDefault="00E81C86" w:rsidP="00E81C86">
            <w:pPr>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360</w:t>
            </w:r>
          </w:p>
        </w:tc>
        <w:tc>
          <w:tcPr>
            <w:tcW w:w="2037" w:type="dxa"/>
            <w:vAlign w:val="center"/>
          </w:tcPr>
          <w:p w14:paraId="322AD171" w14:textId="77777777" w:rsidR="00E81C86" w:rsidRPr="00A70832" w:rsidRDefault="00E81C86" w:rsidP="00E81C86">
            <w:pPr>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429</w:t>
            </w:r>
          </w:p>
        </w:tc>
        <w:tc>
          <w:tcPr>
            <w:tcW w:w="2041" w:type="dxa"/>
            <w:vAlign w:val="center"/>
          </w:tcPr>
          <w:p w14:paraId="2FB1A362" w14:textId="77777777" w:rsidR="00E81C86" w:rsidRPr="00A70832" w:rsidRDefault="00E81C86" w:rsidP="00E81C86">
            <w:pPr>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405</w:t>
            </w:r>
          </w:p>
        </w:tc>
      </w:tr>
      <w:tr w:rsidR="00E81C86" w:rsidRPr="00A70832" w14:paraId="2665A55D" w14:textId="77777777" w:rsidTr="00E81C86">
        <w:trPr>
          <w:jc w:val="center"/>
        </w:trPr>
        <w:tc>
          <w:tcPr>
            <w:tcW w:w="2950" w:type="dxa"/>
            <w:vAlign w:val="center"/>
          </w:tcPr>
          <w:p w14:paraId="3ED185E5" w14:textId="77777777" w:rsidR="00E81C86" w:rsidRPr="00A70832" w:rsidRDefault="00E81C86" w:rsidP="00E81C86">
            <w:pPr>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Средняя величина активов</w:t>
            </w:r>
          </w:p>
        </w:tc>
        <w:tc>
          <w:tcPr>
            <w:tcW w:w="2317" w:type="dxa"/>
            <w:vAlign w:val="center"/>
          </w:tcPr>
          <w:p w14:paraId="070A86F9" w14:textId="77777777" w:rsidR="00E81C86" w:rsidRPr="00A70832" w:rsidRDefault="00E81C86" w:rsidP="00E81C86">
            <w:pPr>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10057</w:t>
            </w:r>
          </w:p>
        </w:tc>
        <w:tc>
          <w:tcPr>
            <w:tcW w:w="2037" w:type="dxa"/>
            <w:vAlign w:val="center"/>
          </w:tcPr>
          <w:p w14:paraId="39E8BDB2" w14:textId="77777777" w:rsidR="00E81C86" w:rsidRPr="00A70832" w:rsidRDefault="00E81C86" w:rsidP="00E81C86">
            <w:pPr>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10090</w:t>
            </w:r>
          </w:p>
        </w:tc>
        <w:tc>
          <w:tcPr>
            <w:tcW w:w="2041" w:type="dxa"/>
            <w:vAlign w:val="center"/>
          </w:tcPr>
          <w:p w14:paraId="30C23B31" w14:textId="77777777" w:rsidR="00E81C86" w:rsidRPr="00A70832" w:rsidRDefault="00E81C86" w:rsidP="00E81C86">
            <w:pPr>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10019</w:t>
            </w:r>
          </w:p>
        </w:tc>
      </w:tr>
      <w:tr w:rsidR="00E81C86" w:rsidRPr="00A70832" w14:paraId="300C93F1" w14:textId="77777777" w:rsidTr="00E81C86">
        <w:trPr>
          <w:jc w:val="center"/>
        </w:trPr>
        <w:tc>
          <w:tcPr>
            <w:tcW w:w="2950" w:type="dxa"/>
            <w:vAlign w:val="center"/>
          </w:tcPr>
          <w:p w14:paraId="24859D1B" w14:textId="77777777" w:rsidR="00E81C86" w:rsidRPr="00A70832" w:rsidRDefault="00E81C86" w:rsidP="00E81C86">
            <w:pPr>
              <w:spacing w:line="360" w:lineRule="auto"/>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Средняя величина собственного капитала</w:t>
            </w:r>
          </w:p>
        </w:tc>
        <w:tc>
          <w:tcPr>
            <w:tcW w:w="2317" w:type="dxa"/>
            <w:vAlign w:val="center"/>
          </w:tcPr>
          <w:p w14:paraId="34E8D0C1" w14:textId="77777777" w:rsidR="00E81C86" w:rsidRPr="00A70832" w:rsidRDefault="00E81C86" w:rsidP="00E81C86">
            <w:pPr>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370</w:t>
            </w:r>
          </w:p>
        </w:tc>
        <w:tc>
          <w:tcPr>
            <w:tcW w:w="2037" w:type="dxa"/>
            <w:vAlign w:val="center"/>
          </w:tcPr>
          <w:p w14:paraId="629D3B93" w14:textId="77777777" w:rsidR="00E81C86" w:rsidRPr="00A70832" w:rsidRDefault="00E81C86" w:rsidP="00E81C86">
            <w:pPr>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439</w:t>
            </w:r>
          </w:p>
        </w:tc>
        <w:tc>
          <w:tcPr>
            <w:tcW w:w="2041" w:type="dxa"/>
            <w:vAlign w:val="center"/>
          </w:tcPr>
          <w:p w14:paraId="450370D6" w14:textId="77777777" w:rsidR="00E81C86" w:rsidRPr="00A70832" w:rsidRDefault="00E81C86" w:rsidP="00E81C86">
            <w:pPr>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424</w:t>
            </w:r>
          </w:p>
        </w:tc>
      </w:tr>
      <w:bookmarkEnd w:id="45"/>
    </w:tbl>
    <w:p w14:paraId="0111936E" w14:textId="77777777" w:rsidR="00986AC1" w:rsidRPr="00A70832" w:rsidRDefault="00986AC1" w:rsidP="00D20225">
      <w:pPr>
        <w:tabs>
          <w:tab w:val="left" w:pos="3927"/>
        </w:tabs>
        <w:spacing w:after="0" w:line="360" w:lineRule="auto"/>
        <w:ind w:firstLine="709"/>
        <w:jc w:val="both"/>
        <w:rPr>
          <w:rFonts w:ascii="Times New Roman" w:hAnsi="Times New Roman" w:cs="Times New Roman"/>
          <w:bCs/>
          <w:color w:val="000000" w:themeColor="text1"/>
          <w:sz w:val="28"/>
          <w:szCs w:val="28"/>
        </w:rPr>
      </w:pPr>
    </w:p>
    <w:p w14:paraId="387A1CCC" w14:textId="3ECAB1BE" w:rsidR="00D20225" w:rsidRPr="00A70832" w:rsidRDefault="00E81C86" w:rsidP="00D20225">
      <w:pPr>
        <w:tabs>
          <w:tab w:val="left" w:pos="3927"/>
        </w:tabs>
        <w:spacing w:after="0" w:line="360" w:lineRule="auto"/>
        <w:ind w:firstLine="709"/>
        <w:jc w:val="both"/>
        <w:rPr>
          <w:rFonts w:ascii="Times New Roman" w:hAnsi="Times New Roman" w:cs="Times New Roman"/>
          <w:bCs/>
          <w:color w:val="000000" w:themeColor="text1"/>
          <w:sz w:val="28"/>
          <w:szCs w:val="28"/>
        </w:rPr>
      </w:pPr>
      <w:r w:rsidRPr="00A70832">
        <w:rPr>
          <w:rFonts w:ascii="Times New Roman" w:hAnsi="Times New Roman" w:cs="Times New Roman"/>
          <w:bCs/>
          <w:color w:val="000000" w:themeColor="text1"/>
          <w:sz w:val="28"/>
          <w:szCs w:val="28"/>
        </w:rPr>
        <w:t>Из рассчитанных коэффициентов была составлена таблица 1</w:t>
      </w:r>
      <w:r w:rsidR="00DC33B2" w:rsidRPr="00A70832">
        <w:rPr>
          <w:rFonts w:ascii="Times New Roman" w:hAnsi="Times New Roman" w:cs="Times New Roman"/>
          <w:bCs/>
          <w:color w:val="000000" w:themeColor="text1"/>
          <w:sz w:val="28"/>
          <w:szCs w:val="28"/>
        </w:rPr>
        <w:t>3</w:t>
      </w:r>
      <w:r w:rsidRPr="00A70832">
        <w:rPr>
          <w:rFonts w:ascii="Times New Roman" w:hAnsi="Times New Roman" w:cs="Times New Roman"/>
          <w:bCs/>
          <w:color w:val="000000" w:themeColor="text1"/>
          <w:sz w:val="28"/>
          <w:szCs w:val="28"/>
        </w:rPr>
        <w:t>, с помощью которой можно проанализировать рентабельност</w:t>
      </w:r>
      <w:r w:rsidR="00D20225" w:rsidRPr="00A70832">
        <w:rPr>
          <w:rFonts w:ascii="Times New Roman" w:hAnsi="Times New Roman" w:cs="Times New Roman"/>
          <w:bCs/>
          <w:color w:val="000000" w:themeColor="text1"/>
          <w:sz w:val="28"/>
          <w:szCs w:val="28"/>
        </w:rPr>
        <w:t xml:space="preserve">ь </w:t>
      </w:r>
    </w:p>
    <w:p w14:paraId="6BB48503" w14:textId="14F93BDC" w:rsidR="00E81C86" w:rsidRPr="00A70832" w:rsidRDefault="00E81C86" w:rsidP="00D20225">
      <w:pPr>
        <w:tabs>
          <w:tab w:val="left" w:pos="3927"/>
        </w:tabs>
        <w:spacing w:after="0" w:line="360" w:lineRule="auto"/>
        <w:jc w:val="both"/>
        <w:rPr>
          <w:rFonts w:ascii="Times New Roman" w:hAnsi="Times New Roman" w:cs="Times New Roman"/>
          <w:bCs/>
          <w:color w:val="000000" w:themeColor="text1"/>
          <w:sz w:val="28"/>
          <w:szCs w:val="28"/>
        </w:rPr>
      </w:pPr>
      <w:r w:rsidRPr="00A70832">
        <w:rPr>
          <w:rFonts w:ascii="Times New Roman" w:hAnsi="Times New Roman" w:cs="Times New Roman"/>
          <w:bCs/>
          <w:color w:val="000000" w:themeColor="text1"/>
          <w:sz w:val="28"/>
          <w:szCs w:val="28"/>
        </w:rPr>
        <w:t>ООО «Мобильные системы».</w:t>
      </w:r>
    </w:p>
    <w:p w14:paraId="075FB8E8" w14:textId="77777777" w:rsidR="00E81C86" w:rsidRPr="00A70832" w:rsidRDefault="00E81C86" w:rsidP="00E81C86">
      <w:pPr>
        <w:tabs>
          <w:tab w:val="left" w:pos="3927"/>
        </w:tabs>
        <w:spacing w:after="0" w:line="360" w:lineRule="auto"/>
        <w:ind w:firstLine="709"/>
        <w:jc w:val="both"/>
        <w:rPr>
          <w:rFonts w:ascii="Times New Roman" w:hAnsi="Times New Roman" w:cs="Times New Roman"/>
          <w:bCs/>
          <w:color w:val="000000" w:themeColor="text1"/>
          <w:sz w:val="28"/>
          <w:szCs w:val="28"/>
        </w:rPr>
      </w:pPr>
    </w:p>
    <w:p w14:paraId="379927C9" w14:textId="797FF27D" w:rsidR="00521F15" w:rsidRPr="00A70832" w:rsidRDefault="00E81C86" w:rsidP="00521F15">
      <w:pPr>
        <w:tabs>
          <w:tab w:val="left" w:pos="3927"/>
        </w:tabs>
        <w:spacing w:after="0" w:line="240" w:lineRule="auto"/>
        <w:jc w:val="both"/>
        <w:rPr>
          <w:rFonts w:ascii="Times New Roman" w:hAnsi="Times New Roman" w:cs="Times New Roman"/>
          <w:bCs/>
          <w:color w:val="000000" w:themeColor="text1"/>
          <w:sz w:val="28"/>
          <w:szCs w:val="28"/>
        </w:rPr>
      </w:pPr>
      <w:bookmarkStart w:id="46" w:name="_Hlk92888172"/>
      <w:r w:rsidRPr="00A70832">
        <w:rPr>
          <w:rFonts w:ascii="Times New Roman" w:hAnsi="Times New Roman" w:cs="Times New Roman"/>
          <w:bCs/>
          <w:color w:val="000000" w:themeColor="text1"/>
          <w:sz w:val="28"/>
          <w:szCs w:val="28"/>
        </w:rPr>
        <w:t>Таблица 1</w:t>
      </w:r>
      <w:r w:rsidR="00DC33B2" w:rsidRPr="00A70832">
        <w:rPr>
          <w:rFonts w:ascii="Times New Roman" w:hAnsi="Times New Roman" w:cs="Times New Roman"/>
          <w:bCs/>
          <w:color w:val="000000" w:themeColor="text1"/>
          <w:sz w:val="28"/>
          <w:szCs w:val="28"/>
        </w:rPr>
        <w:t>3</w:t>
      </w:r>
      <w:r w:rsidRPr="00A70832">
        <w:rPr>
          <w:rFonts w:ascii="Times New Roman" w:hAnsi="Times New Roman" w:cs="Times New Roman"/>
          <w:bCs/>
          <w:color w:val="000000" w:themeColor="text1"/>
          <w:sz w:val="28"/>
          <w:szCs w:val="28"/>
        </w:rPr>
        <w:t xml:space="preserve"> - Показатели рентабельности ООО «Мобильные системы» </w:t>
      </w:r>
    </w:p>
    <w:p w14:paraId="7E4556A6" w14:textId="4B69F51C" w:rsidR="00E81C86" w:rsidRPr="00A70832" w:rsidRDefault="00E81C86" w:rsidP="005C01D7">
      <w:pPr>
        <w:tabs>
          <w:tab w:val="left" w:pos="3927"/>
        </w:tabs>
        <w:spacing w:line="240" w:lineRule="auto"/>
        <w:jc w:val="both"/>
        <w:rPr>
          <w:rFonts w:ascii="Times New Roman" w:hAnsi="Times New Roman" w:cs="Times New Roman"/>
          <w:bCs/>
          <w:color w:val="000000" w:themeColor="text1"/>
          <w:sz w:val="28"/>
          <w:szCs w:val="28"/>
        </w:rPr>
      </w:pPr>
      <w:r w:rsidRPr="00A70832">
        <w:rPr>
          <w:rFonts w:ascii="Times New Roman" w:hAnsi="Times New Roman" w:cs="Times New Roman"/>
          <w:bCs/>
          <w:color w:val="000000" w:themeColor="text1"/>
          <w:sz w:val="28"/>
          <w:szCs w:val="28"/>
        </w:rPr>
        <w:t>в 2018-2020 гг., %</w:t>
      </w:r>
      <w:r w:rsidR="004A0126" w:rsidRPr="00A70832">
        <w:rPr>
          <w:rFonts w:ascii="Times New Roman" w:hAnsi="Times New Roman" w:cs="Times New Roman"/>
          <w:bCs/>
          <w:color w:val="000000" w:themeColor="text1"/>
          <w:sz w:val="28"/>
          <w:szCs w:val="28"/>
        </w:rPr>
        <w:t xml:space="preserve"> [</w:t>
      </w:r>
      <w:r w:rsidR="00D3304A" w:rsidRPr="00A70832">
        <w:rPr>
          <w:rFonts w:ascii="Times New Roman" w:hAnsi="Times New Roman" w:cs="Times New Roman"/>
          <w:bCs/>
          <w:color w:val="000000" w:themeColor="text1"/>
          <w:sz w:val="28"/>
          <w:szCs w:val="28"/>
        </w:rPr>
        <w:t>48</w:t>
      </w:r>
      <w:r w:rsidR="004A0126" w:rsidRPr="00A70832">
        <w:rPr>
          <w:rFonts w:ascii="Times New Roman" w:hAnsi="Times New Roman" w:cs="Times New Roman"/>
          <w:bCs/>
          <w:color w:val="000000" w:themeColor="text1"/>
          <w:sz w:val="28"/>
          <w:szCs w:val="28"/>
        </w:rPr>
        <w:t>]</w:t>
      </w:r>
    </w:p>
    <w:tbl>
      <w:tblPr>
        <w:tblStyle w:val="2"/>
        <w:tblW w:w="0" w:type="auto"/>
        <w:jc w:val="center"/>
        <w:tblLook w:val="04A0" w:firstRow="1" w:lastRow="0" w:firstColumn="1" w:lastColumn="0" w:noHBand="0" w:noVBand="1"/>
      </w:tblPr>
      <w:tblGrid>
        <w:gridCol w:w="2881"/>
        <w:gridCol w:w="1167"/>
        <w:gridCol w:w="1167"/>
        <w:gridCol w:w="1167"/>
        <w:gridCol w:w="1496"/>
        <w:gridCol w:w="1467"/>
      </w:tblGrid>
      <w:tr w:rsidR="00E81C86" w:rsidRPr="00A70832" w14:paraId="21E90F03" w14:textId="77777777" w:rsidTr="00E81C86">
        <w:trPr>
          <w:jc w:val="center"/>
        </w:trPr>
        <w:tc>
          <w:tcPr>
            <w:tcW w:w="2943" w:type="dxa"/>
            <w:vMerge w:val="restart"/>
            <w:vAlign w:val="center"/>
          </w:tcPr>
          <w:p w14:paraId="451A0B40"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Наименование показателя</w:t>
            </w:r>
          </w:p>
        </w:tc>
        <w:tc>
          <w:tcPr>
            <w:tcW w:w="1192" w:type="dxa"/>
            <w:vMerge w:val="restart"/>
            <w:vAlign w:val="center"/>
          </w:tcPr>
          <w:p w14:paraId="132E744A"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2018</w:t>
            </w:r>
          </w:p>
        </w:tc>
        <w:tc>
          <w:tcPr>
            <w:tcW w:w="1192" w:type="dxa"/>
            <w:vMerge w:val="restart"/>
            <w:vAlign w:val="center"/>
          </w:tcPr>
          <w:p w14:paraId="782FECC8"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2019</w:t>
            </w:r>
          </w:p>
        </w:tc>
        <w:tc>
          <w:tcPr>
            <w:tcW w:w="1192" w:type="dxa"/>
            <w:vMerge w:val="restart"/>
            <w:vAlign w:val="center"/>
          </w:tcPr>
          <w:p w14:paraId="619BB3CF"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2020</w:t>
            </w:r>
          </w:p>
        </w:tc>
        <w:tc>
          <w:tcPr>
            <w:tcW w:w="3051" w:type="dxa"/>
            <w:gridSpan w:val="2"/>
            <w:vAlign w:val="center"/>
          </w:tcPr>
          <w:p w14:paraId="2D4DEF7B"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Абсолютное изменение</w:t>
            </w:r>
          </w:p>
        </w:tc>
      </w:tr>
      <w:tr w:rsidR="00E81C86" w:rsidRPr="00A70832" w14:paraId="5353FB64" w14:textId="77777777" w:rsidTr="00E81C86">
        <w:trPr>
          <w:jc w:val="center"/>
        </w:trPr>
        <w:tc>
          <w:tcPr>
            <w:tcW w:w="2943" w:type="dxa"/>
            <w:vMerge/>
            <w:vAlign w:val="center"/>
          </w:tcPr>
          <w:p w14:paraId="04F1AAF4"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p>
        </w:tc>
        <w:tc>
          <w:tcPr>
            <w:tcW w:w="1192" w:type="dxa"/>
            <w:vMerge/>
            <w:vAlign w:val="center"/>
          </w:tcPr>
          <w:p w14:paraId="46380358"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p>
        </w:tc>
        <w:tc>
          <w:tcPr>
            <w:tcW w:w="1192" w:type="dxa"/>
            <w:vMerge/>
            <w:vAlign w:val="center"/>
          </w:tcPr>
          <w:p w14:paraId="6DE5235A"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p>
        </w:tc>
        <w:tc>
          <w:tcPr>
            <w:tcW w:w="1192" w:type="dxa"/>
            <w:vMerge/>
            <w:vAlign w:val="center"/>
          </w:tcPr>
          <w:p w14:paraId="0A8A327A"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p>
        </w:tc>
        <w:tc>
          <w:tcPr>
            <w:tcW w:w="1540" w:type="dxa"/>
            <w:vAlign w:val="center"/>
          </w:tcPr>
          <w:p w14:paraId="72BF32AE"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2019 г. к 2018 г.</w:t>
            </w:r>
          </w:p>
        </w:tc>
        <w:tc>
          <w:tcPr>
            <w:tcW w:w="1511" w:type="dxa"/>
            <w:vAlign w:val="center"/>
          </w:tcPr>
          <w:p w14:paraId="2C083E8A"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2020 г. к 2019 г.</w:t>
            </w:r>
          </w:p>
        </w:tc>
      </w:tr>
      <w:tr w:rsidR="00E81C86" w:rsidRPr="00A70832" w14:paraId="4675A4E7" w14:textId="77777777" w:rsidTr="00E81C86">
        <w:trPr>
          <w:jc w:val="center"/>
        </w:trPr>
        <w:tc>
          <w:tcPr>
            <w:tcW w:w="2943" w:type="dxa"/>
          </w:tcPr>
          <w:p w14:paraId="57DFFB33" w14:textId="77777777" w:rsidR="00E81C86" w:rsidRPr="00A70832" w:rsidRDefault="00E81C86" w:rsidP="00E81C86">
            <w:pPr>
              <w:tabs>
                <w:tab w:val="left" w:pos="3927"/>
              </w:tabs>
              <w:spacing w:line="360" w:lineRule="auto"/>
              <w:jc w:val="both"/>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Рентабельность активов</w:t>
            </w:r>
          </w:p>
        </w:tc>
        <w:tc>
          <w:tcPr>
            <w:tcW w:w="1192" w:type="dxa"/>
            <w:vAlign w:val="center"/>
          </w:tcPr>
          <w:p w14:paraId="46B4C57E"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3,58</w:t>
            </w:r>
          </w:p>
        </w:tc>
        <w:tc>
          <w:tcPr>
            <w:tcW w:w="1192" w:type="dxa"/>
            <w:vAlign w:val="center"/>
          </w:tcPr>
          <w:p w14:paraId="2009572E"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4,25</w:t>
            </w:r>
          </w:p>
        </w:tc>
        <w:tc>
          <w:tcPr>
            <w:tcW w:w="1192" w:type="dxa"/>
            <w:vAlign w:val="center"/>
          </w:tcPr>
          <w:p w14:paraId="21624279"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4,04</w:t>
            </w:r>
          </w:p>
        </w:tc>
        <w:tc>
          <w:tcPr>
            <w:tcW w:w="1540" w:type="dxa"/>
            <w:vAlign w:val="center"/>
          </w:tcPr>
          <w:p w14:paraId="519CEFBA"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0,67</w:t>
            </w:r>
          </w:p>
        </w:tc>
        <w:tc>
          <w:tcPr>
            <w:tcW w:w="1511" w:type="dxa"/>
            <w:vAlign w:val="center"/>
          </w:tcPr>
          <w:p w14:paraId="0CA58F43"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-0,21</w:t>
            </w:r>
          </w:p>
        </w:tc>
      </w:tr>
      <w:tr w:rsidR="00E81C86" w:rsidRPr="00A70832" w14:paraId="35EEA6A6" w14:textId="77777777" w:rsidTr="00E81C86">
        <w:trPr>
          <w:jc w:val="center"/>
        </w:trPr>
        <w:tc>
          <w:tcPr>
            <w:tcW w:w="2943" w:type="dxa"/>
          </w:tcPr>
          <w:p w14:paraId="2A440829" w14:textId="77777777" w:rsidR="00E81C86" w:rsidRPr="00A70832" w:rsidRDefault="00E81C86" w:rsidP="00E81C86">
            <w:pPr>
              <w:tabs>
                <w:tab w:val="left" w:pos="3927"/>
              </w:tabs>
              <w:spacing w:line="360" w:lineRule="auto"/>
              <w:jc w:val="both"/>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Рентабельность продаж</w:t>
            </w:r>
          </w:p>
        </w:tc>
        <w:tc>
          <w:tcPr>
            <w:tcW w:w="1192" w:type="dxa"/>
            <w:vAlign w:val="center"/>
          </w:tcPr>
          <w:p w14:paraId="0EF9E95C"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6,23</w:t>
            </w:r>
          </w:p>
        </w:tc>
        <w:tc>
          <w:tcPr>
            <w:tcW w:w="1192" w:type="dxa"/>
            <w:vAlign w:val="center"/>
          </w:tcPr>
          <w:p w14:paraId="247A2772"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6,68</w:t>
            </w:r>
          </w:p>
        </w:tc>
        <w:tc>
          <w:tcPr>
            <w:tcW w:w="1192" w:type="dxa"/>
            <w:vAlign w:val="center"/>
          </w:tcPr>
          <w:p w14:paraId="7D47FCA7"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6,02</w:t>
            </w:r>
          </w:p>
        </w:tc>
        <w:tc>
          <w:tcPr>
            <w:tcW w:w="1540" w:type="dxa"/>
            <w:vAlign w:val="center"/>
          </w:tcPr>
          <w:p w14:paraId="4DB4945E"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0,45</w:t>
            </w:r>
          </w:p>
        </w:tc>
        <w:tc>
          <w:tcPr>
            <w:tcW w:w="1511" w:type="dxa"/>
            <w:vAlign w:val="center"/>
          </w:tcPr>
          <w:p w14:paraId="23ACC42D"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-0,66</w:t>
            </w:r>
          </w:p>
        </w:tc>
      </w:tr>
      <w:tr w:rsidR="00E81C86" w:rsidRPr="00A70832" w14:paraId="5D28A325" w14:textId="77777777" w:rsidTr="00E81C86">
        <w:trPr>
          <w:jc w:val="center"/>
        </w:trPr>
        <w:tc>
          <w:tcPr>
            <w:tcW w:w="2943" w:type="dxa"/>
          </w:tcPr>
          <w:p w14:paraId="1F7BFFE7" w14:textId="77777777" w:rsidR="00E81C86" w:rsidRPr="00A70832" w:rsidRDefault="00E81C86" w:rsidP="00E81C86">
            <w:pPr>
              <w:tabs>
                <w:tab w:val="left" w:pos="3927"/>
              </w:tabs>
              <w:spacing w:line="360" w:lineRule="auto"/>
              <w:jc w:val="both"/>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Рентабельность производства</w:t>
            </w:r>
          </w:p>
        </w:tc>
        <w:tc>
          <w:tcPr>
            <w:tcW w:w="1192" w:type="dxa"/>
            <w:vAlign w:val="center"/>
          </w:tcPr>
          <w:p w14:paraId="73151356"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6,72</w:t>
            </w:r>
          </w:p>
        </w:tc>
        <w:tc>
          <w:tcPr>
            <w:tcW w:w="1192" w:type="dxa"/>
            <w:vAlign w:val="center"/>
          </w:tcPr>
          <w:p w14:paraId="0A93C2F5"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7,25</w:t>
            </w:r>
          </w:p>
        </w:tc>
        <w:tc>
          <w:tcPr>
            <w:tcW w:w="1192" w:type="dxa"/>
            <w:vAlign w:val="center"/>
          </w:tcPr>
          <w:p w14:paraId="61AAD617"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6,48</w:t>
            </w:r>
          </w:p>
        </w:tc>
        <w:tc>
          <w:tcPr>
            <w:tcW w:w="1540" w:type="dxa"/>
            <w:vAlign w:val="center"/>
          </w:tcPr>
          <w:p w14:paraId="71E42D2F"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0,53</w:t>
            </w:r>
          </w:p>
        </w:tc>
        <w:tc>
          <w:tcPr>
            <w:tcW w:w="1511" w:type="dxa"/>
            <w:vAlign w:val="center"/>
          </w:tcPr>
          <w:p w14:paraId="59A65571"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-0,77</w:t>
            </w:r>
          </w:p>
        </w:tc>
      </w:tr>
      <w:tr w:rsidR="00E81C86" w:rsidRPr="00A70832" w14:paraId="15643F7F" w14:textId="77777777" w:rsidTr="00E81C86">
        <w:trPr>
          <w:jc w:val="center"/>
        </w:trPr>
        <w:tc>
          <w:tcPr>
            <w:tcW w:w="2943" w:type="dxa"/>
          </w:tcPr>
          <w:p w14:paraId="7B07AD23" w14:textId="77777777" w:rsidR="00E81C86" w:rsidRPr="00A70832" w:rsidRDefault="00E81C86" w:rsidP="00E81C86">
            <w:pPr>
              <w:tabs>
                <w:tab w:val="left" w:pos="3927"/>
              </w:tabs>
              <w:spacing w:line="360" w:lineRule="auto"/>
              <w:jc w:val="both"/>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Рентабельность собственного капитала</w:t>
            </w:r>
          </w:p>
        </w:tc>
        <w:tc>
          <w:tcPr>
            <w:tcW w:w="1192" w:type="dxa"/>
            <w:vAlign w:val="center"/>
          </w:tcPr>
          <w:p w14:paraId="708A0ABA"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97,28</w:t>
            </w:r>
          </w:p>
        </w:tc>
        <w:tc>
          <w:tcPr>
            <w:tcW w:w="1192" w:type="dxa"/>
            <w:vAlign w:val="center"/>
          </w:tcPr>
          <w:p w14:paraId="7ACA7AE0"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97,72</w:t>
            </w:r>
          </w:p>
        </w:tc>
        <w:tc>
          <w:tcPr>
            <w:tcW w:w="1192" w:type="dxa"/>
            <w:vAlign w:val="center"/>
          </w:tcPr>
          <w:p w14:paraId="44D8E693"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95,52</w:t>
            </w:r>
          </w:p>
        </w:tc>
        <w:tc>
          <w:tcPr>
            <w:tcW w:w="1540" w:type="dxa"/>
            <w:vAlign w:val="center"/>
          </w:tcPr>
          <w:p w14:paraId="50127157"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0,44</w:t>
            </w:r>
          </w:p>
        </w:tc>
        <w:tc>
          <w:tcPr>
            <w:tcW w:w="1511" w:type="dxa"/>
            <w:vAlign w:val="center"/>
          </w:tcPr>
          <w:p w14:paraId="6E92EB92" w14:textId="77777777" w:rsidR="00E81C86" w:rsidRPr="00A70832" w:rsidRDefault="00E81C86" w:rsidP="00E81C86">
            <w:pPr>
              <w:tabs>
                <w:tab w:val="left" w:pos="3927"/>
              </w:tabs>
              <w:spacing w:line="360" w:lineRule="auto"/>
              <w:jc w:val="center"/>
              <w:rPr>
                <w:rFonts w:ascii="Times New Roman" w:hAnsi="Times New Roman" w:cs="Times New Roman"/>
                <w:bCs/>
                <w:color w:val="000000" w:themeColor="text1"/>
                <w:sz w:val="24"/>
                <w:szCs w:val="24"/>
              </w:rPr>
            </w:pPr>
            <w:r w:rsidRPr="00A70832">
              <w:rPr>
                <w:rFonts w:ascii="Times New Roman" w:hAnsi="Times New Roman" w:cs="Times New Roman"/>
                <w:bCs/>
                <w:color w:val="000000" w:themeColor="text1"/>
                <w:sz w:val="24"/>
                <w:szCs w:val="24"/>
              </w:rPr>
              <w:t>-2,2</w:t>
            </w:r>
          </w:p>
        </w:tc>
      </w:tr>
      <w:bookmarkEnd w:id="46"/>
    </w:tbl>
    <w:p w14:paraId="41E49D90" w14:textId="77777777" w:rsidR="00E81C86" w:rsidRPr="00A70832" w:rsidRDefault="00E81C86" w:rsidP="00E81C86">
      <w:pPr>
        <w:tabs>
          <w:tab w:val="left" w:pos="3927"/>
        </w:tabs>
        <w:spacing w:after="0" w:line="360" w:lineRule="auto"/>
        <w:ind w:firstLine="709"/>
        <w:jc w:val="both"/>
        <w:rPr>
          <w:rFonts w:ascii="Times New Roman" w:hAnsi="Times New Roman" w:cs="Times New Roman"/>
          <w:bCs/>
          <w:color w:val="000000" w:themeColor="text1"/>
          <w:sz w:val="28"/>
          <w:szCs w:val="28"/>
        </w:rPr>
      </w:pPr>
    </w:p>
    <w:p w14:paraId="7A7D8084" w14:textId="11F167CA" w:rsidR="00E81C86" w:rsidRPr="00A70832" w:rsidRDefault="00E81C86" w:rsidP="00E81C86">
      <w:pPr>
        <w:tabs>
          <w:tab w:val="left" w:pos="3927"/>
        </w:tabs>
        <w:spacing w:after="0" w:line="360" w:lineRule="auto"/>
        <w:ind w:firstLine="709"/>
        <w:jc w:val="both"/>
        <w:rPr>
          <w:rFonts w:ascii="Times New Roman" w:hAnsi="Times New Roman" w:cs="Times New Roman"/>
          <w:bCs/>
          <w:color w:val="000000" w:themeColor="text1"/>
          <w:sz w:val="28"/>
          <w:szCs w:val="28"/>
        </w:rPr>
      </w:pPr>
      <w:r w:rsidRPr="00A70832">
        <w:rPr>
          <w:rFonts w:ascii="Times New Roman" w:hAnsi="Times New Roman" w:cs="Times New Roman"/>
          <w:bCs/>
          <w:color w:val="000000" w:themeColor="text1"/>
          <w:sz w:val="28"/>
          <w:szCs w:val="28"/>
        </w:rPr>
        <w:t>Из таблицы 1</w:t>
      </w:r>
      <w:r w:rsidR="00DC33B2" w:rsidRPr="00A70832">
        <w:rPr>
          <w:rFonts w:ascii="Times New Roman" w:hAnsi="Times New Roman" w:cs="Times New Roman"/>
          <w:bCs/>
          <w:color w:val="000000" w:themeColor="text1"/>
          <w:sz w:val="28"/>
          <w:szCs w:val="28"/>
        </w:rPr>
        <w:t>3</w:t>
      </w:r>
      <w:r w:rsidRPr="00A70832">
        <w:rPr>
          <w:rFonts w:ascii="Times New Roman" w:hAnsi="Times New Roman" w:cs="Times New Roman"/>
          <w:bCs/>
          <w:color w:val="000000" w:themeColor="text1"/>
          <w:sz w:val="28"/>
          <w:szCs w:val="28"/>
        </w:rPr>
        <w:t xml:space="preserve"> следуют выводы о том, что в 2019 году к 2018 </w:t>
      </w:r>
      <w:r w:rsidRPr="00A70832">
        <w:rPr>
          <w:rFonts w:ascii="Times New Roman" w:hAnsi="Times New Roman" w:cs="Times New Roman"/>
          <w:bCs/>
          <w:color w:val="000000" w:themeColor="text1"/>
          <w:sz w:val="28"/>
          <w:szCs w:val="24"/>
        </w:rPr>
        <w:t xml:space="preserve">рентабельность активов выросла на 0,67 процентных пункта, однако </w:t>
      </w:r>
      <w:r w:rsidRPr="00A70832">
        <w:rPr>
          <w:rFonts w:ascii="Times New Roman" w:hAnsi="Times New Roman" w:cs="Times New Roman"/>
          <w:bCs/>
          <w:color w:val="000000" w:themeColor="text1"/>
          <w:sz w:val="28"/>
          <w:szCs w:val="28"/>
        </w:rPr>
        <w:t>в 2020 году к 2019 она снизилась на 0,21</w:t>
      </w:r>
      <w:r w:rsidRPr="00A70832">
        <w:rPr>
          <w:rFonts w:ascii="Times New Roman" w:hAnsi="Times New Roman" w:cs="Times New Roman"/>
        </w:rPr>
        <w:t xml:space="preserve"> </w:t>
      </w:r>
      <w:r w:rsidRPr="00A70832">
        <w:rPr>
          <w:rFonts w:ascii="Times New Roman" w:hAnsi="Times New Roman" w:cs="Times New Roman"/>
          <w:bCs/>
          <w:color w:val="000000" w:themeColor="text1"/>
          <w:sz w:val="28"/>
          <w:szCs w:val="28"/>
        </w:rPr>
        <w:t xml:space="preserve">процентных пункта. Рентабельность продаж в 2019 году к 2018 выросла на 0,45 </w:t>
      </w:r>
      <w:r w:rsidRPr="00A70832">
        <w:rPr>
          <w:rFonts w:ascii="Times New Roman" w:hAnsi="Times New Roman" w:cs="Times New Roman"/>
          <w:bCs/>
          <w:color w:val="000000" w:themeColor="text1"/>
          <w:sz w:val="28"/>
          <w:szCs w:val="24"/>
        </w:rPr>
        <w:t xml:space="preserve">процентных пункта, но </w:t>
      </w:r>
      <w:r w:rsidRPr="00A70832">
        <w:rPr>
          <w:rFonts w:ascii="Times New Roman" w:hAnsi="Times New Roman" w:cs="Times New Roman"/>
          <w:bCs/>
          <w:color w:val="000000" w:themeColor="text1"/>
          <w:sz w:val="28"/>
          <w:szCs w:val="28"/>
        </w:rPr>
        <w:t xml:space="preserve">2020 году к 2019 наблюдается снижение на 0,66 </w:t>
      </w:r>
      <w:r w:rsidRPr="00A70832">
        <w:rPr>
          <w:rFonts w:ascii="Times New Roman" w:hAnsi="Times New Roman" w:cs="Times New Roman"/>
          <w:bCs/>
          <w:color w:val="000000" w:themeColor="text1"/>
          <w:sz w:val="28"/>
          <w:szCs w:val="24"/>
        </w:rPr>
        <w:t xml:space="preserve">процентных пункта. Рентабельность производства показывает рост на 0,45 процентных пункта </w:t>
      </w:r>
      <w:r w:rsidRPr="00A70832">
        <w:rPr>
          <w:rFonts w:ascii="Times New Roman" w:hAnsi="Times New Roman" w:cs="Times New Roman"/>
          <w:bCs/>
          <w:color w:val="000000" w:themeColor="text1"/>
          <w:sz w:val="28"/>
          <w:szCs w:val="28"/>
        </w:rPr>
        <w:t xml:space="preserve">в 2019 году к 2018, </w:t>
      </w:r>
      <w:r w:rsidRPr="00A70832">
        <w:rPr>
          <w:rFonts w:ascii="Times New Roman" w:hAnsi="Times New Roman" w:cs="Times New Roman"/>
          <w:bCs/>
          <w:color w:val="000000" w:themeColor="text1"/>
          <w:sz w:val="28"/>
          <w:szCs w:val="28"/>
        </w:rPr>
        <w:lastRenderedPageBreak/>
        <w:t xml:space="preserve">но также и снижение на 0,77 </w:t>
      </w:r>
      <w:r w:rsidRPr="00A70832">
        <w:rPr>
          <w:rFonts w:ascii="Times New Roman" w:hAnsi="Times New Roman" w:cs="Times New Roman"/>
          <w:bCs/>
          <w:color w:val="000000" w:themeColor="text1"/>
          <w:sz w:val="28"/>
          <w:szCs w:val="24"/>
        </w:rPr>
        <w:t xml:space="preserve">процентных пункта в </w:t>
      </w:r>
      <w:r w:rsidRPr="00A70832">
        <w:rPr>
          <w:rFonts w:ascii="Times New Roman" w:hAnsi="Times New Roman" w:cs="Times New Roman"/>
          <w:bCs/>
          <w:color w:val="000000" w:themeColor="text1"/>
          <w:sz w:val="28"/>
          <w:szCs w:val="28"/>
        </w:rPr>
        <w:t>2020 году к 2019. И к завершению, рентабельность собственного капитала в 2019 году к 2018 выросла на 0,44, а в 2020 году к 2019 происходит существенное снижение на 2,2 процентных пункта.</w:t>
      </w:r>
    </w:p>
    <w:p w14:paraId="4C17D176" w14:textId="77777777" w:rsidR="00D20225" w:rsidRPr="00A70832" w:rsidRDefault="00E81C86" w:rsidP="00E81C86">
      <w:pPr>
        <w:spacing w:after="0" w:line="360" w:lineRule="auto"/>
        <w:ind w:firstLine="709"/>
        <w:jc w:val="both"/>
        <w:rPr>
          <w:rFonts w:ascii="Times New Roman" w:hAnsi="Times New Roman" w:cs="Times New Roman"/>
          <w:bCs/>
          <w:color w:val="000000" w:themeColor="text1"/>
          <w:sz w:val="28"/>
          <w:szCs w:val="28"/>
        </w:rPr>
      </w:pPr>
      <w:r w:rsidRPr="00A70832">
        <w:rPr>
          <w:rFonts w:ascii="Times New Roman" w:hAnsi="Times New Roman" w:cs="Times New Roman"/>
          <w:bCs/>
          <w:color w:val="000000" w:themeColor="text1"/>
          <w:sz w:val="28"/>
          <w:szCs w:val="28"/>
        </w:rPr>
        <w:t xml:space="preserve">Таким образом, проанализировав финансового состояния </w:t>
      </w:r>
    </w:p>
    <w:p w14:paraId="24C999E8" w14:textId="46C88126" w:rsidR="00E81C86" w:rsidRPr="00A70832" w:rsidRDefault="00E81C86" w:rsidP="00D20225">
      <w:pPr>
        <w:spacing w:after="0" w:line="360" w:lineRule="auto"/>
        <w:jc w:val="both"/>
        <w:rPr>
          <w:rFonts w:ascii="Times New Roman" w:hAnsi="Times New Roman" w:cs="Times New Roman"/>
          <w:bCs/>
          <w:color w:val="000000" w:themeColor="text1"/>
          <w:sz w:val="28"/>
          <w:szCs w:val="28"/>
        </w:rPr>
      </w:pPr>
      <w:r w:rsidRPr="00A70832">
        <w:rPr>
          <w:rFonts w:ascii="Times New Roman" w:hAnsi="Times New Roman" w:cs="Times New Roman"/>
          <w:bCs/>
          <w:color w:val="000000" w:themeColor="text1"/>
          <w:sz w:val="28"/>
          <w:szCs w:val="28"/>
        </w:rPr>
        <w:t>ООО «Мобильные системы», показал следующие положительные тенденции изменений в деятельности организации:</w:t>
      </w:r>
    </w:p>
    <w:p w14:paraId="65221094" w14:textId="77777777" w:rsidR="00E81C86" w:rsidRPr="00A70832" w:rsidRDefault="00E81C86" w:rsidP="0031623A">
      <w:pPr>
        <w:pStyle w:val="a8"/>
        <w:numPr>
          <w:ilvl w:val="0"/>
          <w:numId w:val="11"/>
        </w:numPr>
        <w:tabs>
          <w:tab w:val="left" w:pos="993"/>
        </w:tabs>
        <w:spacing w:after="0" w:line="360" w:lineRule="auto"/>
        <w:ind w:left="426"/>
        <w:jc w:val="both"/>
        <w:rPr>
          <w:rFonts w:ascii="Times New Roman" w:hAnsi="Times New Roman" w:cs="Times New Roman"/>
          <w:bCs/>
          <w:color w:val="000000" w:themeColor="text1"/>
          <w:sz w:val="28"/>
          <w:szCs w:val="28"/>
        </w:rPr>
      </w:pPr>
      <w:r w:rsidRPr="00A70832">
        <w:rPr>
          <w:rFonts w:ascii="Times New Roman" w:hAnsi="Times New Roman" w:cs="Times New Roman"/>
          <w:bCs/>
          <w:color w:val="000000" w:themeColor="text1"/>
          <w:sz w:val="28"/>
          <w:szCs w:val="28"/>
        </w:rPr>
        <w:t>стабильность валюты баланса на конец 2020 года;</w:t>
      </w:r>
    </w:p>
    <w:p w14:paraId="66E2D98D" w14:textId="4E0196EB" w:rsidR="00E81C86" w:rsidRPr="00A70832" w:rsidRDefault="00E81C86" w:rsidP="0031623A">
      <w:pPr>
        <w:pStyle w:val="a8"/>
        <w:numPr>
          <w:ilvl w:val="0"/>
          <w:numId w:val="11"/>
        </w:numPr>
        <w:tabs>
          <w:tab w:val="left" w:pos="993"/>
        </w:tabs>
        <w:spacing w:after="0" w:line="360" w:lineRule="auto"/>
        <w:ind w:left="426"/>
        <w:jc w:val="both"/>
        <w:rPr>
          <w:rFonts w:ascii="Times New Roman" w:hAnsi="Times New Roman" w:cs="Times New Roman"/>
          <w:bCs/>
          <w:color w:val="000000" w:themeColor="text1"/>
          <w:sz w:val="28"/>
          <w:szCs w:val="28"/>
        </w:rPr>
      </w:pPr>
      <w:r w:rsidRPr="00A70832">
        <w:rPr>
          <w:rFonts w:ascii="Times New Roman" w:hAnsi="Times New Roman" w:cs="Times New Roman"/>
          <w:bCs/>
          <w:color w:val="000000" w:themeColor="text1"/>
          <w:sz w:val="28"/>
          <w:szCs w:val="28"/>
        </w:rPr>
        <w:t>рост выручки от реализации за весь анализируемый период</w:t>
      </w:r>
      <w:r w:rsidR="00810B33" w:rsidRPr="00A70832">
        <w:rPr>
          <w:rFonts w:ascii="Times New Roman" w:hAnsi="Times New Roman" w:cs="Times New Roman"/>
          <w:bCs/>
          <w:color w:val="000000" w:themeColor="text1"/>
          <w:sz w:val="28"/>
          <w:szCs w:val="28"/>
        </w:rPr>
        <w:t>;</w:t>
      </w:r>
    </w:p>
    <w:p w14:paraId="27C0E39F" w14:textId="77777777" w:rsidR="00E81C86" w:rsidRPr="00A70832" w:rsidRDefault="00E81C86" w:rsidP="0031623A">
      <w:pPr>
        <w:pStyle w:val="a8"/>
        <w:numPr>
          <w:ilvl w:val="0"/>
          <w:numId w:val="11"/>
        </w:numPr>
        <w:tabs>
          <w:tab w:val="left" w:pos="993"/>
        </w:tabs>
        <w:spacing w:after="0" w:line="360" w:lineRule="auto"/>
        <w:ind w:left="426"/>
        <w:jc w:val="both"/>
        <w:rPr>
          <w:rFonts w:ascii="Times New Roman" w:hAnsi="Times New Roman" w:cs="Times New Roman"/>
          <w:bCs/>
          <w:color w:val="000000" w:themeColor="text1"/>
          <w:sz w:val="28"/>
          <w:szCs w:val="28"/>
        </w:rPr>
      </w:pPr>
      <w:r w:rsidRPr="00A70832">
        <w:rPr>
          <w:rFonts w:ascii="Times New Roman" w:hAnsi="Times New Roman" w:cs="Times New Roman"/>
          <w:bCs/>
          <w:color w:val="000000" w:themeColor="text1"/>
          <w:sz w:val="28"/>
          <w:szCs w:val="28"/>
        </w:rPr>
        <w:t>рост оборачиваемости дебиторской и кредиторской задолженности;</w:t>
      </w:r>
    </w:p>
    <w:p w14:paraId="2DE905BB" w14:textId="0C1EA421" w:rsidR="00E81C86" w:rsidRPr="00A70832" w:rsidRDefault="00E81C86" w:rsidP="0031623A">
      <w:pPr>
        <w:pStyle w:val="a8"/>
        <w:numPr>
          <w:ilvl w:val="0"/>
          <w:numId w:val="11"/>
        </w:numPr>
        <w:tabs>
          <w:tab w:val="left" w:pos="993"/>
        </w:tabs>
        <w:spacing w:after="0" w:line="360" w:lineRule="auto"/>
        <w:ind w:left="426"/>
        <w:jc w:val="both"/>
        <w:rPr>
          <w:rFonts w:ascii="Times New Roman" w:hAnsi="Times New Roman" w:cs="Times New Roman"/>
          <w:bCs/>
          <w:color w:val="000000" w:themeColor="text1"/>
          <w:sz w:val="28"/>
          <w:szCs w:val="28"/>
        </w:rPr>
      </w:pPr>
      <w:r w:rsidRPr="00A70832">
        <w:rPr>
          <w:rFonts w:ascii="Times New Roman" w:hAnsi="Times New Roman" w:cs="Times New Roman"/>
          <w:bCs/>
          <w:color w:val="000000" w:themeColor="text1"/>
          <w:sz w:val="28"/>
          <w:szCs w:val="28"/>
        </w:rPr>
        <w:t>увеличение показателей рентабельности на конец 2020 года.</w:t>
      </w:r>
    </w:p>
    <w:p w14:paraId="5F8DAEE6" w14:textId="77777777" w:rsidR="00E81C86" w:rsidRPr="00A70832" w:rsidRDefault="00E81C86" w:rsidP="00E81C86">
      <w:pPr>
        <w:spacing w:after="0" w:line="360" w:lineRule="auto"/>
        <w:ind w:firstLine="709"/>
        <w:jc w:val="both"/>
        <w:rPr>
          <w:rFonts w:ascii="Times New Roman" w:hAnsi="Times New Roman" w:cs="Times New Roman"/>
          <w:bCs/>
          <w:color w:val="000000" w:themeColor="text1"/>
          <w:sz w:val="28"/>
          <w:szCs w:val="28"/>
        </w:rPr>
      </w:pPr>
      <w:r w:rsidRPr="00A70832">
        <w:rPr>
          <w:rFonts w:ascii="Times New Roman" w:hAnsi="Times New Roman" w:cs="Times New Roman"/>
          <w:bCs/>
          <w:color w:val="000000" w:themeColor="text1"/>
          <w:sz w:val="28"/>
          <w:szCs w:val="28"/>
        </w:rPr>
        <w:t xml:space="preserve">Наряду с положительными тенденциями развития, анализ финансового состояния ООО «Мобильные системы» с 2018-2020 гг. показал отрицательные изменения, которые со временем могут превратиться в реальные угрозы экономической безопасности </w:t>
      </w:r>
      <w:r w:rsidRPr="00A70832">
        <w:rPr>
          <w:rFonts w:ascii="Times New Roman" w:hAnsi="Times New Roman" w:cs="Times New Roman"/>
          <w:bCs/>
          <w:sz w:val="28"/>
          <w:szCs w:val="28"/>
        </w:rPr>
        <w:t>данной организации:</w:t>
      </w:r>
    </w:p>
    <w:p w14:paraId="597B90D5" w14:textId="77777777" w:rsidR="00E81C86" w:rsidRPr="00A70832" w:rsidRDefault="00E81C86" w:rsidP="0031623A">
      <w:pPr>
        <w:pStyle w:val="a8"/>
        <w:numPr>
          <w:ilvl w:val="0"/>
          <w:numId w:val="15"/>
        </w:numPr>
        <w:tabs>
          <w:tab w:val="left" w:pos="3927"/>
        </w:tabs>
        <w:spacing w:after="0" w:line="360" w:lineRule="auto"/>
        <w:ind w:left="284"/>
        <w:jc w:val="both"/>
        <w:rPr>
          <w:rFonts w:ascii="Times New Roman" w:hAnsi="Times New Roman" w:cs="Times New Roman"/>
          <w:bCs/>
          <w:sz w:val="28"/>
          <w:szCs w:val="28"/>
        </w:rPr>
      </w:pPr>
      <w:r w:rsidRPr="00A70832">
        <w:rPr>
          <w:rFonts w:ascii="Times New Roman" w:hAnsi="Times New Roman" w:cs="Times New Roman"/>
          <w:bCs/>
          <w:color w:val="000000" w:themeColor="text1"/>
          <w:sz w:val="28"/>
          <w:szCs w:val="28"/>
        </w:rPr>
        <w:t>угроза наступления финансовой неустойчивости организации;</w:t>
      </w:r>
    </w:p>
    <w:p w14:paraId="6A1A1FB7" w14:textId="77777777" w:rsidR="00F928F9" w:rsidRPr="00A70832" w:rsidRDefault="00E81C86" w:rsidP="0031623A">
      <w:pPr>
        <w:pStyle w:val="a8"/>
        <w:numPr>
          <w:ilvl w:val="0"/>
          <w:numId w:val="15"/>
        </w:numPr>
        <w:tabs>
          <w:tab w:val="left" w:pos="993"/>
        </w:tabs>
        <w:spacing w:after="0" w:line="360" w:lineRule="auto"/>
        <w:ind w:left="284"/>
        <w:jc w:val="both"/>
        <w:rPr>
          <w:rFonts w:ascii="Times New Roman" w:hAnsi="Times New Roman" w:cs="Times New Roman"/>
          <w:bCs/>
          <w:sz w:val="28"/>
          <w:szCs w:val="28"/>
        </w:rPr>
      </w:pPr>
      <w:r w:rsidRPr="00A70832">
        <w:rPr>
          <w:rFonts w:ascii="Times New Roman" w:hAnsi="Times New Roman" w:cs="Times New Roman"/>
          <w:bCs/>
          <w:color w:val="000000" w:themeColor="text1"/>
          <w:sz w:val="28"/>
          <w:szCs w:val="28"/>
        </w:rPr>
        <w:t>угроза неплатёжеспособности ООО «Мобильные системы», из-за</w:t>
      </w:r>
    </w:p>
    <w:p w14:paraId="74702F11" w14:textId="44180F92" w:rsidR="00E81C86" w:rsidRPr="00A70832" w:rsidRDefault="00E81C86" w:rsidP="00F928F9">
      <w:pPr>
        <w:tabs>
          <w:tab w:val="left" w:pos="993"/>
        </w:tabs>
        <w:spacing w:after="0" w:line="360" w:lineRule="auto"/>
        <w:ind w:left="-76"/>
        <w:jc w:val="both"/>
        <w:rPr>
          <w:rFonts w:ascii="Times New Roman" w:hAnsi="Times New Roman" w:cs="Times New Roman"/>
          <w:bCs/>
          <w:sz w:val="28"/>
          <w:szCs w:val="28"/>
        </w:rPr>
      </w:pPr>
      <w:r w:rsidRPr="00A70832">
        <w:rPr>
          <w:rFonts w:ascii="Times New Roman" w:hAnsi="Times New Roman" w:cs="Times New Roman"/>
          <w:bCs/>
          <w:color w:val="000000" w:themeColor="text1"/>
          <w:sz w:val="28"/>
          <w:szCs w:val="28"/>
        </w:rPr>
        <w:t>недостатка собственных денежных средств;</w:t>
      </w:r>
    </w:p>
    <w:p w14:paraId="67A39FD3" w14:textId="77777777" w:rsidR="00A83CD5" w:rsidRPr="00A70832" w:rsidRDefault="00E81C86" w:rsidP="0031623A">
      <w:pPr>
        <w:pStyle w:val="a8"/>
        <w:numPr>
          <w:ilvl w:val="0"/>
          <w:numId w:val="15"/>
        </w:numPr>
        <w:tabs>
          <w:tab w:val="left" w:pos="993"/>
        </w:tabs>
        <w:spacing w:after="0" w:line="360" w:lineRule="auto"/>
        <w:ind w:left="284"/>
        <w:jc w:val="both"/>
        <w:rPr>
          <w:rFonts w:ascii="Times New Roman" w:hAnsi="Times New Roman" w:cs="Times New Roman"/>
          <w:bCs/>
          <w:sz w:val="28"/>
          <w:szCs w:val="28"/>
        </w:rPr>
      </w:pPr>
      <w:r w:rsidRPr="00A70832">
        <w:rPr>
          <w:rFonts w:ascii="Times New Roman" w:hAnsi="Times New Roman" w:cs="Times New Roman"/>
          <w:bCs/>
          <w:color w:val="000000" w:themeColor="text1"/>
          <w:sz w:val="28"/>
          <w:szCs w:val="28"/>
        </w:rPr>
        <w:t xml:space="preserve">потеря финансовой автономности, из-за большой зависимости </w:t>
      </w:r>
    </w:p>
    <w:p w14:paraId="0ECA8A67" w14:textId="55A2F526" w:rsidR="00E81C86" w:rsidRPr="00A70832" w:rsidRDefault="00E81C86" w:rsidP="00A83CD5">
      <w:pPr>
        <w:tabs>
          <w:tab w:val="left" w:pos="993"/>
        </w:tabs>
        <w:spacing w:after="0" w:line="360" w:lineRule="auto"/>
        <w:ind w:left="-76"/>
        <w:jc w:val="both"/>
        <w:rPr>
          <w:rFonts w:ascii="Times New Roman" w:hAnsi="Times New Roman" w:cs="Times New Roman"/>
          <w:bCs/>
          <w:sz w:val="28"/>
          <w:szCs w:val="28"/>
        </w:rPr>
      </w:pPr>
      <w:r w:rsidRPr="00A70832">
        <w:rPr>
          <w:rFonts w:ascii="Times New Roman" w:hAnsi="Times New Roman" w:cs="Times New Roman"/>
          <w:bCs/>
          <w:color w:val="000000" w:themeColor="text1"/>
          <w:sz w:val="28"/>
          <w:szCs w:val="28"/>
        </w:rPr>
        <w:t>ООО «Мобильные системы» от заёмных средств.</w:t>
      </w:r>
    </w:p>
    <w:p w14:paraId="0B2C4233" w14:textId="77777777" w:rsidR="00E81C86" w:rsidRPr="00A70832" w:rsidRDefault="00E81C86" w:rsidP="00E81C86">
      <w:pPr>
        <w:tabs>
          <w:tab w:val="left" w:pos="3927"/>
        </w:tabs>
        <w:spacing w:after="0" w:line="360" w:lineRule="auto"/>
        <w:ind w:firstLine="709"/>
        <w:jc w:val="both"/>
        <w:rPr>
          <w:rFonts w:ascii="Times New Roman" w:hAnsi="Times New Roman" w:cs="Times New Roman"/>
          <w:bCs/>
          <w:color w:val="000000" w:themeColor="text1"/>
          <w:sz w:val="28"/>
          <w:szCs w:val="28"/>
        </w:rPr>
      </w:pPr>
      <w:r w:rsidRPr="00A70832">
        <w:rPr>
          <w:rFonts w:ascii="Times New Roman" w:hAnsi="Times New Roman" w:cs="Times New Roman"/>
          <w:bCs/>
          <w:sz w:val="28"/>
          <w:szCs w:val="28"/>
        </w:rPr>
        <w:t xml:space="preserve">Исходя из выше проведённого анализа деятельности </w:t>
      </w:r>
      <w:r w:rsidRPr="00A70832">
        <w:rPr>
          <w:rFonts w:ascii="Times New Roman" w:hAnsi="Times New Roman" w:cs="Times New Roman"/>
          <w:color w:val="000000" w:themeColor="text1"/>
          <w:sz w:val="28"/>
          <w:szCs w:val="28"/>
        </w:rPr>
        <w:t xml:space="preserve">ООО «Мобильные системы», можно определить следующие потенциальные экономические угрозы, </w:t>
      </w:r>
      <w:r w:rsidRPr="00A70832">
        <w:rPr>
          <w:rFonts w:ascii="Times New Roman" w:hAnsi="Times New Roman" w:cs="Times New Roman"/>
          <w:bCs/>
          <w:color w:val="000000" w:themeColor="text1"/>
          <w:sz w:val="28"/>
          <w:szCs w:val="28"/>
        </w:rPr>
        <w:t>увеличение кредиторской задолженности свидетельствует о возможном наступлении неплатёжеспособности организации;</w:t>
      </w:r>
    </w:p>
    <w:p w14:paraId="3BF45B85" w14:textId="77777777" w:rsidR="00E81C86" w:rsidRPr="00A70832" w:rsidRDefault="00E81C86" w:rsidP="00E81C86">
      <w:pPr>
        <w:tabs>
          <w:tab w:val="left" w:pos="3927"/>
        </w:tabs>
        <w:spacing w:after="0" w:line="360" w:lineRule="auto"/>
        <w:jc w:val="both"/>
        <w:rPr>
          <w:rFonts w:ascii="Times New Roman" w:hAnsi="Times New Roman" w:cs="Times New Roman"/>
          <w:b/>
          <w:sz w:val="28"/>
        </w:rPr>
      </w:pPr>
    </w:p>
    <w:p w14:paraId="2867D19D" w14:textId="77777777" w:rsidR="00E81C86" w:rsidRPr="00A70832" w:rsidRDefault="00E81C86" w:rsidP="00E81C86">
      <w:pPr>
        <w:tabs>
          <w:tab w:val="left" w:pos="3927"/>
        </w:tabs>
        <w:spacing w:after="0" w:line="360" w:lineRule="auto"/>
        <w:ind w:firstLine="709"/>
        <w:jc w:val="both"/>
        <w:rPr>
          <w:rFonts w:ascii="Times New Roman" w:hAnsi="Times New Roman" w:cs="Times New Roman"/>
          <w:b/>
          <w:sz w:val="28"/>
        </w:rPr>
      </w:pPr>
      <w:r w:rsidRPr="00A70832">
        <w:rPr>
          <w:rFonts w:ascii="Times New Roman" w:hAnsi="Times New Roman" w:cs="Times New Roman"/>
          <w:b/>
          <w:sz w:val="28"/>
        </w:rPr>
        <w:t>2.3 Влияние внешних вызовов и угроз на развитие деятельности            ООО "Мобильные Системы"</w:t>
      </w:r>
    </w:p>
    <w:p w14:paraId="31E134C6" w14:textId="77777777" w:rsidR="00E81C86" w:rsidRPr="00A70832" w:rsidRDefault="00E81C86" w:rsidP="00E81C86">
      <w:pPr>
        <w:tabs>
          <w:tab w:val="left" w:pos="3927"/>
        </w:tabs>
        <w:spacing w:after="0" w:line="360" w:lineRule="auto"/>
        <w:ind w:firstLine="709"/>
        <w:jc w:val="both"/>
        <w:rPr>
          <w:rFonts w:ascii="Times New Roman" w:hAnsi="Times New Roman" w:cs="Times New Roman"/>
          <w:bCs/>
          <w:sz w:val="28"/>
          <w:szCs w:val="28"/>
        </w:rPr>
      </w:pPr>
    </w:p>
    <w:p w14:paraId="27B2675F" w14:textId="77777777"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xml:space="preserve">Экономическая безопасность предприятия может </w:t>
      </w:r>
      <w:r w:rsidRPr="00A70832">
        <w:rPr>
          <w:rFonts w:ascii="Times New Roman" w:hAnsi="Times New Roman" w:cs="Times New Roman"/>
          <w:color w:val="000000" w:themeColor="text1"/>
          <w:sz w:val="28"/>
          <w:szCs w:val="28"/>
        </w:rPr>
        <w:t>зависеть от разных причин.</w:t>
      </w:r>
      <w:r w:rsidRPr="00A70832">
        <w:rPr>
          <w:rFonts w:ascii="Times New Roman" w:eastAsia="Times New Roman" w:hAnsi="Times New Roman" w:cs="Times New Roman"/>
          <w:color w:val="000000" w:themeColor="text1"/>
          <w:sz w:val="28"/>
          <w:szCs w:val="28"/>
        </w:rPr>
        <w:t xml:space="preserve"> В процессе рассмотрения всех возможных факторов риска и </w:t>
      </w:r>
      <w:r w:rsidRPr="00A70832">
        <w:rPr>
          <w:rFonts w:ascii="Times New Roman" w:eastAsia="Times New Roman" w:hAnsi="Times New Roman" w:cs="Times New Roman"/>
          <w:color w:val="000000" w:themeColor="text1"/>
          <w:sz w:val="28"/>
          <w:szCs w:val="28"/>
        </w:rPr>
        <w:lastRenderedPageBreak/>
        <w:t>выявления среди них наиболее значимых, необходимо определить организационные меры по его профилактике и их нейтрализации.</w:t>
      </w:r>
    </w:p>
    <w:p w14:paraId="332DCD0D" w14:textId="1F4FA84D" w:rsidR="00E81C86" w:rsidRPr="00A70832" w:rsidRDefault="00E81C86" w:rsidP="00B42F9E">
      <w:pPr>
        <w:tabs>
          <w:tab w:val="left" w:pos="5400"/>
        </w:tabs>
        <w:spacing w:line="360" w:lineRule="auto"/>
        <w:ind w:firstLine="709"/>
        <w:jc w:val="both"/>
        <w:rPr>
          <w:rFonts w:ascii="Times New Roman" w:hAnsi="Times New Roman" w:cs="Times New Roman"/>
          <w:color w:val="000000" w:themeColor="text1"/>
          <w:sz w:val="28"/>
          <w:szCs w:val="28"/>
        </w:rPr>
      </w:pPr>
      <w:r w:rsidRPr="00A70832">
        <w:rPr>
          <w:rFonts w:ascii="Times New Roman" w:hAnsi="Times New Roman" w:cs="Times New Roman"/>
          <w:color w:val="000000" w:themeColor="text1"/>
          <w:sz w:val="28"/>
          <w:szCs w:val="28"/>
        </w:rPr>
        <w:t xml:space="preserve">Источниками угроз экономической безопасности выступают: ненадежность технических элементов, экономическое состояние, политические процессы, ошибочные или невовремя принятые решения, другие ошибки менеджмента, действия конкурентов [45]. Проанализировав различные литературные пособия и разбив факторы угроз на внутренние и внешние, можно изобразить следующую схему, представленную на рисунке </w:t>
      </w:r>
      <w:r w:rsidR="00DC33B2" w:rsidRPr="00A70832">
        <w:rPr>
          <w:rFonts w:ascii="Times New Roman" w:hAnsi="Times New Roman" w:cs="Times New Roman"/>
          <w:color w:val="000000" w:themeColor="text1"/>
          <w:sz w:val="28"/>
          <w:szCs w:val="28"/>
        </w:rPr>
        <w:t>9</w:t>
      </w:r>
      <w:r w:rsidRPr="00A70832">
        <w:rPr>
          <w:rFonts w:ascii="Times New Roman" w:hAnsi="Times New Roman" w:cs="Times New Roman"/>
          <w:color w:val="000000" w:themeColor="text1"/>
          <w:sz w:val="28"/>
          <w:szCs w:val="28"/>
        </w:rPr>
        <w:t>.</w:t>
      </w:r>
    </w:p>
    <w:p w14:paraId="7F202DF5" w14:textId="77777777" w:rsidR="00E81C86" w:rsidRPr="00A70832" w:rsidRDefault="00E81C86" w:rsidP="00E81C86">
      <w:pPr>
        <w:tabs>
          <w:tab w:val="left" w:pos="5400"/>
        </w:tabs>
        <w:spacing w:after="0" w:line="360" w:lineRule="auto"/>
        <w:ind w:firstLine="709"/>
        <w:jc w:val="both"/>
        <w:rPr>
          <w:rFonts w:ascii="Times New Roman" w:hAnsi="Times New Roman" w:cs="Times New Roman"/>
          <w:color w:val="000000" w:themeColor="text1"/>
          <w:sz w:val="28"/>
          <w:szCs w:val="28"/>
        </w:rPr>
      </w:pPr>
      <w:r w:rsidRPr="00A70832">
        <w:rPr>
          <w:rFonts w:ascii="Times New Roman" w:hAnsi="Times New Roman" w:cs="Times New Roman"/>
          <w:noProof/>
          <w:color w:val="000000" w:themeColor="text1"/>
          <w:sz w:val="28"/>
          <w:szCs w:val="28"/>
          <w:lang w:eastAsia="ru-RU"/>
        </w:rPr>
        <mc:AlternateContent>
          <mc:Choice Requires="wpg">
            <w:drawing>
              <wp:inline distT="0" distB="0" distL="0" distR="0" wp14:anchorId="20C6EAED" wp14:editId="691DCCB1">
                <wp:extent cx="5105400" cy="4048124"/>
                <wp:effectExtent l="0" t="0" r="19050" b="10160"/>
                <wp:docPr id="7" name="Группа 7"/>
                <wp:cNvGraphicFramePr/>
                <a:graphic xmlns:a="http://schemas.openxmlformats.org/drawingml/2006/main">
                  <a:graphicData uri="http://schemas.microsoft.com/office/word/2010/wordprocessingGroup">
                    <wpg:wgp>
                      <wpg:cNvGrpSpPr/>
                      <wpg:grpSpPr>
                        <a:xfrm>
                          <a:off x="0" y="0"/>
                          <a:ext cx="5105400" cy="4048124"/>
                          <a:chOff x="0" y="105528"/>
                          <a:chExt cx="5928360" cy="3021529"/>
                        </a:xfrm>
                      </wpg:grpSpPr>
                      <wps:wsp>
                        <wps:cNvPr id="105" name="Скругленный прямоугольник 105"/>
                        <wps:cNvSpPr/>
                        <wps:spPr>
                          <a:xfrm>
                            <a:off x="458593" y="105528"/>
                            <a:ext cx="5102892" cy="298332"/>
                          </a:xfrm>
                          <a:prstGeom prst="roundRect">
                            <a:avLst/>
                          </a:prstGeom>
                          <a:solidFill>
                            <a:sysClr val="window" lastClr="FFFFFF">
                              <a:lumMod val="85000"/>
                            </a:sysClr>
                          </a:solidFill>
                          <a:ln w="19050" cap="flat" cmpd="sng" algn="ctr">
                            <a:solidFill>
                              <a:sysClr val="windowText" lastClr="000000"/>
                            </a:solidFill>
                            <a:prstDash val="solid"/>
                            <a:miter lim="800000"/>
                          </a:ln>
                          <a:effectLst/>
                        </wps:spPr>
                        <wps:txbx>
                          <w:txbxContent>
                            <w:p w14:paraId="18D3E1A9" w14:textId="77777777" w:rsidR="00D22FDB" w:rsidRPr="00C95430" w:rsidRDefault="00D22FDB" w:rsidP="00E81C86">
                              <w:pPr>
                                <w:jc w:val="center"/>
                                <w:rPr>
                                  <w:rFonts w:ascii="Times New Roman" w:hAnsi="Times New Roman" w:cs="Times New Roman"/>
                                  <w:color w:val="000000" w:themeColor="text1"/>
                                  <w:sz w:val="28"/>
                                  <w:szCs w:val="28"/>
                                </w:rPr>
                              </w:pPr>
                              <w:r w:rsidRPr="00C95430">
                                <w:rPr>
                                  <w:rFonts w:ascii="Times New Roman" w:hAnsi="Times New Roman" w:cs="Times New Roman"/>
                                  <w:color w:val="000000" w:themeColor="text1"/>
                                  <w:sz w:val="28"/>
                                  <w:szCs w:val="28"/>
                                </w:rPr>
                                <w:t>Факторы угроз</w:t>
                              </w:r>
                              <w:r>
                                <w:rPr>
                                  <w:rFonts w:ascii="Times New Roman" w:hAnsi="Times New Roman" w:cs="Times New Roman"/>
                                  <w:color w:val="000000" w:themeColor="text1"/>
                                  <w:sz w:val="28"/>
                                  <w:szCs w:val="28"/>
                                </w:rPr>
                                <w:t xml:space="preserve"> безопасности</w:t>
                              </w:r>
                              <w:r w:rsidRPr="00C95430">
                                <w:rPr>
                                  <w:rFonts w:ascii="Times New Roman" w:hAnsi="Times New Roman" w:cs="Times New Roman"/>
                                  <w:color w:val="000000" w:themeColor="text1"/>
                                  <w:sz w:val="28"/>
                                  <w:szCs w:val="28"/>
                                </w:rPr>
                                <w:t xml:space="preserve"> предприятия</w:t>
                              </w:r>
                            </w:p>
                            <w:p w14:paraId="1384DE53" w14:textId="77777777" w:rsidR="00D22FDB" w:rsidRDefault="00D22FDB" w:rsidP="00E81C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Скругленный прямоугольник 106"/>
                        <wps:cNvSpPr/>
                        <wps:spPr>
                          <a:xfrm>
                            <a:off x="0" y="845820"/>
                            <a:ext cx="2750820" cy="403860"/>
                          </a:xfrm>
                          <a:prstGeom prst="roundRect">
                            <a:avLst/>
                          </a:prstGeom>
                          <a:solidFill>
                            <a:sysClr val="window" lastClr="FFFFFF">
                              <a:lumMod val="85000"/>
                            </a:sysClr>
                          </a:solidFill>
                          <a:ln w="19050" cap="flat" cmpd="sng" algn="ctr">
                            <a:solidFill>
                              <a:sysClr val="windowText" lastClr="000000"/>
                            </a:solidFill>
                            <a:prstDash val="solid"/>
                            <a:miter lim="800000"/>
                          </a:ln>
                          <a:effectLst/>
                        </wps:spPr>
                        <wps:txbx>
                          <w:txbxContent>
                            <w:p w14:paraId="6B51C607" w14:textId="77777777" w:rsidR="00D22FDB" w:rsidRPr="00146466" w:rsidRDefault="00D22FDB" w:rsidP="00E81C86">
                              <w:pPr>
                                <w:jc w:val="center"/>
                                <w:rPr>
                                  <w:rFonts w:ascii="Times New Roman" w:hAnsi="Times New Roman" w:cs="Times New Roman"/>
                                  <w:color w:val="000000" w:themeColor="text1"/>
                                  <w:sz w:val="24"/>
                                  <w:szCs w:val="28"/>
                                </w:rPr>
                              </w:pPr>
                              <w:r w:rsidRPr="00146466">
                                <w:rPr>
                                  <w:rFonts w:ascii="Times New Roman" w:hAnsi="Times New Roman" w:cs="Times New Roman"/>
                                  <w:color w:val="000000" w:themeColor="text1"/>
                                  <w:sz w:val="24"/>
                                  <w:szCs w:val="28"/>
                                </w:rPr>
                                <w:t>Внешние факторы</w:t>
                              </w:r>
                            </w:p>
                            <w:p w14:paraId="3B26FD5E" w14:textId="77777777" w:rsidR="00D22FDB" w:rsidRDefault="00D22FDB" w:rsidP="00E81C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Скругленный прямоугольник 107"/>
                        <wps:cNvSpPr/>
                        <wps:spPr>
                          <a:xfrm>
                            <a:off x="3177540" y="845820"/>
                            <a:ext cx="2750820" cy="389475"/>
                          </a:xfrm>
                          <a:prstGeom prst="roundRect">
                            <a:avLst/>
                          </a:prstGeom>
                          <a:solidFill>
                            <a:sysClr val="window" lastClr="FFFFFF">
                              <a:lumMod val="85000"/>
                            </a:sysClr>
                          </a:solidFill>
                          <a:ln w="19050" cap="flat" cmpd="sng" algn="ctr">
                            <a:solidFill>
                              <a:sysClr val="windowText" lastClr="000000"/>
                            </a:solidFill>
                            <a:prstDash val="solid"/>
                            <a:miter lim="800000"/>
                          </a:ln>
                          <a:effectLst/>
                        </wps:spPr>
                        <wps:txbx>
                          <w:txbxContent>
                            <w:p w14:paraId="61D2DEAE" w14:textId="77777777" w:rsidR="00D22FDB" w:rsidRPr="00146466" w:rsidRDefault="00D22FDB" w:rsidP="00E81C86">
                              <w:pPr>
                                <w:jc w:val="center"/>
                                <w:rPr>
                                  <w:rFonts w:ascii="Times New Roman" w:hAnsi="Times New Roman" w:cs="Times New Roman"/>
                                  <w:color w:val="000000" w:themeColor="text1"/>
                                  <w:sz w:val="24"/>
                                  <w:szCs w:val="28"/>
                                </w:rPr>
                              </w:pPr>
                              <w:r w:rsidRPr="00146466">
                                <w:rPr>
                                  <w:rFonts w:ascii="Times New Roman" w:hAnsi="Times New Roman" w:cs="Times New Roman"/>
                                  <w:color w:val="000000" w:themeColor="text1"/>
                                  <w:sz w:val="24"/>
                                  <w:szCs w:val="28"/>
                                </w:rPr>
                                <w:t xml:space="preserve">Внутренние факторы </w:t>
                              </w:r>
                            </w:p>
                            <w:p w14:paraId="71B5A9C0" w14:textId="77777777" w:rsidR="00D22FDB" w:rsidRDefault="00D22FDB" w:rsidP="00E81C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Скругленный прямоугольник 108"/>
                        <wps:cNvSpPr/>
                        <wps:spPr>
                          <a:xfrm>
                            <a:off x="15242" y="1440180"/>
                            <a:ext cx="2758502" cy="1686877"/>
                          </a:xfrm>
                          <a:prstGeom prst="roundRect">
                            <a:avLst/>
                          </a:prstGeom>
                          <a:solidFill>
                            <a:sysClr val="window" lastClr="FFFFFF">
                              <a:lumMod val="85000"/>
                            </a:sysClr>
                          </a:solidFill>
                          <a:ln w="19050" cap="flat" cmpd="sng" algn="ctr">
                            <a:solidFill>
                              <a:sysClr val="windowText" lastClr="000000"/>
                            </a:solidFill>
                            <a:prstDash val="solid"/>
                            <a:miter lim="800000"/>
                          </a:ln>
                          <a:effectLst/>
                        </wps:spPr>
                        <wps:txbx>
                          <w:txbxContent>
                            <w:p w14:paraId="613E2435" w14:textId="77777777" w:rsidR="00D22FDB" w:rsidRPr="00146466" w:rsidRDefault="00D22FDB" w:rsidP="0031623A">
                              <w:pPr>
                                <w:pStyle w:val="a8"/>
                                <w:numPr>
                                  <w:ilvl w:val="0"/>
                                  <w:numId w:val="4"/>
                                </w:numPr>
                                <w:spacing w:line="360" w:lineRule="auto"/>
                                <w:rPr>
                                  <w:rFonts w:ascii="Times New Roman" w:hAnsi="Times New Roman" w:cs="Times New Roman"/>
                                  <w:color w:val="000000" w:themeColor="text1"/>
                                  <w:sz w:val="24"/>
                                </w:rPr>
                              </w:pPr>
                              <w:r w:rsidRPr="00146466">
                                <w:rPr>
                                  <w:rFonts w:ascii="Times New Roman" w:hAnsi="Times New Roman" w:cs="Times New Roman"/>
                                  <w:color w:val="000000" w:themeColor="text1"/>
                                  <w:sz w:val="24"/>
                                </w:rPr>
                                <w:t xml:space="preserve">Политические </w:t>
                              </w:r>
                            </w:p>
                            <w:p w14:paraId="27FFF007" w14:textId="77777777" w:rsidR="00D22FDB" w:rsidRPr="00146466" w:rsidRDefault="00D22FDB" w:rsidP="0031623A">
                              <w:pPr>
                                <w:pStyle w:val="a8"/>
                                <w:numPr>
                                  <w:ilvl w:val="0"/>
                                  <w:numId w:val="4"/>
                                </w:numPr>
                                <w:spacing w:line="360" w:lineRule="auto"/>
                                <w:rPr>
                                  <w:rFonts w:ascii="Times New Roman" w:hAnsi="Times New Roman" w:cs="Times New Roman"/>
                                  <w:color w:val="000000" w:themeColor="text1"/>
                                  <w:sz w:val="24"/>
                                </w:rPr>
                              </w:pPr>
                              <w:r w:rsidRPr="00146466">
                                <w:rPr>
                                  <w:rFonts w:ascii="Times New Roman" w:hAnsi="Times New Roman" w:cs="Times New Roman"/>
                                  <w:color w:val="000000" w:themeColor="text1"/>
                                  <w:sz w:val="24"/>
                                </w:rPr>
                                <w:t>Научно-технологические</w:t>
                              </w:r>
                            </w:p>
                            <w:p w14:paraId="20A8102A" w14:textId="77777777" w:rsidR="00D22FDB" w:rsidRPr="00146466" w:rsidRDefault="00D22FDB" w:rsidP="0031623A">
                              <w:pPr>
                                <w:pStyle w:val="a8"/>
                                <w:numPr>
                                  <w:ilvl w:val="0"/>
                                  <w:numId w:val="4"/>
                                </w:numPr>
                                <w:spacing w:line="360" w:lineRule="auto"/>
                                <w:rPr>
                                  <w:rFonts w:ascii="Times New Roman" w:hAnsi="Times New Roman" w:cs="Times New Roman"/>
                                  <w:color w:val="000000" w:themeColor="text1"/>
                                  <w:sz w:val="24"/>
                                  <w:szCs w:val="28"/>
                                </w:rPr>
                              </w:pPr>
                              <w:r w:rsidRPr="00146466">
                                <w:rPr>
                                  <w:rFonts w:ascii="Times New Roman" w:hAnsi="Times New Roman" w:cs="Times New Roman"/>
                                  <w:color w:val="000000" w:themeColor="text1"/>
                                  <w:sz w:val="24"/>
                                  <w:szCs w:val="28"/>
                                </w:rPr>
                                <w:t>Социально-экономические</w:t>
                              </w:r>
                            </w:p>
                            <w:p w14:paraId="6A80EA01" w14:textId="77777777" w:rsidR="00D22FDB" w:rsidRPr="00146466" w:rsidRDefault="00D22FDB" w:rsidP="0031623A">
                              <w:pPr>
                                <w:pStyle w:val="a8"/>
                                <w:numPr>
                                  <w:ilvl w:val="0"/>
                                  <w:numId w:val="4"/>
                                </w:numPr>
                                <w:spacing w:line="360" w:lineRule="auto"/>
                                <w:rPr>
                                  <w:rFonts w:ascii="Times New Roman" w:hAnsi="Times New Roman" w:cs="Times New Roman"/>
                                  <w:color w:val="000000" w:themeColor="text1"/>
                                  <w:sz w:val="24"/>
                                  <w:szCs w:val="28"/>
                                </w:rPr>
                              </w:pPr>
                              <w:r w:rsidRPr="00146466">
                                <w:rPr>
                                  <w:rFonts w:ascii="Times New Roman" w:hAnsi="Times New Roman" w:cs="Times New Roman"/>
                                  <w:color w:val="000000" w:themeColor="text1"/>
                                  <w:sz w:val="24"/>
                                  <w:szCs w:val="28"/>
                                </w:rPr>
                                <w:t>Экологические</w:t>
                              </w:r>
                            </w:p>
                            <w:p w14:paraId="048A0AF2" w14:textId="1858B243" w:rsidR="00D22FDB" w:rsidRPr="00146466" w:rsidRDefault="00D22FDB" w:rsidP="0031623A">
                              <w:pPr>
                                <w:pStyle w:val="a8"/>
                                <w:numPr>
                                  <w:ilvl w:val="0"/>
                                  <w:numId w:val="4"/>
                                </w:numPr>
                                <w:spacing w:line="360" w:lineRule="auto"/>
                                <w:rPr>
                                  <w:rFonts w:ascii="Times New Roman" w:hAnsi="Times New Roman" w:cs="Times New Roman"/>
                                  <w:color w:val="000000" w:themeColor="text1"/>
                                  <w:sz w:val="24"/>
                                  <w:szCs w:val="28"/>
                                </w:rPr>
                              </w:pPr>
                              <w:r w:rsidRPr="00146466">
                                <w:rPr>
                                  <w:rFonts w:ascii="Times New Roman" w:hAnsi="Times New Roman" w:cs="Times New Roman"/>
                                  <w:color w:val="000000" w:themeColor="text1"/>
                                  <w:sz w:val="24"/>
                                  <w:szCs w:val="28"/>
                                </w:rPr>
                                <w:t>Конкурентная среда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Скругленный прямоугольник 110"/>
                        <wps:cNvSpPr/>
                        <wps:spPr>
                          <a:xfrm>
                            <a:off x="3177540" y="1439796"/>
                            <a:ext cx="2720340" cy="1637495"/>
                          </a:xfrm>
                          <a:prstGeom prst="roundRect">
                            <a:avLst/>
                          </a:prstGeom>
                          <a:solidFill>
                            <a:sysClr val="window" lastClr="FFFFFF">
                              <a:lumMod val="85000"/>
                            </a:sysClr>
                          </a:solidFill>
                          <a:ln w="19050" cap="flat" cmpd="sng" algn="ctr">
                            <a:solidFill>
                              <a:sysClr val="windowText" lastClr="000000"/>
                            </a:solidFill>
                            <a:prstDash val="solid"/>
                            <a:miter lim="800000"/>
                          </a:ln>
                          <a:effectLst/>
                        </wps:spPr>
                        <wps:txbx>
                          <w:txbxContent>
                            <w:p w14:paraId="43FA3AAF" w14:textId="77777777" w:rsidR="00D22FDB" w:rsidRPr="00146466" w:rsidRDefault="00D22FDB" w:rsidP="0031623A">
                              <w:pPr>
                                <w:pStyle w:val="a8"/>
                                <w:numPr>
                                  <w:ilvl w:val="0"/>
                                  <w:numId w:val="3"/>
                                </w:numPr>
                                <w:spacing w:line="360" w:lineRule="auto"/>
                                <w:jc w:val="both"/>
                                <w:rPr>
                                  <w:rFonts w:ascii="Times New Roman" w:hAnsi="Times New Roman" w:cs="Times New Roman"/>
                                  <w:color w:val="000000" w:themeColor="text1"/>
                                  <w:sz w:val="24"/>
                                </w:rPr>
                              </w:pPr>
                              <w:r w:rsidRPr="00146466">
                                <w:rPr>
                                  <w:rFonts w:ascii="Times New Roman" w:hAnsi="Times New Roman" w:cs="Times New Roman"/>
                                  <w:color w:val="000000" w:themeColor="text1"/>
                                  <w:sz w:val="24"/>
                                </w:rPr>
                                <w:t xml:space="preserve">В сфере управления </w:t>
                              </w:r>
                            </w:p>
                            <w:p w14:paraId="71AA2F27" w14:textId="77777777" w:rsidR="00D22FDB" w:rsidRPr="00146466" w:rsidRDefault="00D22FDB" w:rsidP="0031623A">
                              <w:pPr>
                                <w:pStyle w:val="a8"/>
                                <w:numPr>
                                  <w:ilvl w:val="0"/>
                                  <w:numId w:val="3"/>
                                </w:numPr>
                                <w:spacing w:line="360" w:lineRule="auto"/>
                                <w:jc w:val="both"/>
                                <w:rPr>
                                  <w:rFonts w:ascii="Times New Roman" w:hAnsi="Times New Roman" w:cs="Times New Roman"/>
                                  <w:color w:val="000000" w:themeColor="text1"/>
                                  <w:sz w:val="24"/>
                                </w:rPr>
                              </w:pPr>
                              <w:r w:rsidRPr="00146466">
                                <w:rPr>
                                  <w:rFonts w:ascii="Times New Roman" w:hAnsi="Times New Roman" w:cs="Times New Roman"/>
                                  <w:color w:val="000000" w:themeColor="text1"/>
                                  <w:sz w:val="24"/>
                                </w:rPr>
                                <w:t>В сфере обращения</w:t>
                              </w:r>
                            </w:p>
                            <w:p w14:paraId="28DFD45E" w14:textId="77777777" w:rsidR="00D22FDB" w:rsidRPr="00146466" w:rsidRDefault="00D22FDB" w:rsidP="0031623A">
                              <w:pPr>
                                <w:pStyle w:val="a8"/>
                                <w:numPr>
                                  <w:ilvl w:val="0"/>
                                  <w:numId w:val="3"/>
                                </w:numPr>
                                <w:spacing w:line="360" w:lineRule="auto"/>
                                <w:jc w:val="both"/>
                                <w:rPr>
                                  <w:rFonts w:ascii="Times New Roman" w:hAnsi="Times New Roman" w:cs="Times New Roman"/>
                                  <w:color w:val="000000" w:themeColor="text1"/>
                                  <w:sz w:val="24"/>
                                  <w:szCs w:val="28"/>
                                </w:rPr>
                              </w:pPr>
                              <w:r w:rsidRPr="00146466">
                                <w:rPr>
                                  <w:rFonts w:ascii="Times New Roman" w:hAnsi="Times New Roman" w:cs="Times New Roman"/>
                                  <w:color w:val="000000" w:themeColor="text1"/>
                                  <w:sz w:val="24"/>
                                  <w:szCs w:val="28"/>
                                </w:rPr>
                                <w:t>Финансовая деятельность</w:t>
                              </w:r>
                            </w:p>
                            <w:p w14:paraId="7B9C53E6" w14:textId="77777777" w:rsidR="00D22FDB" w:rsidRDefault="00D22FDB" w:rsidP="0031623A">
                              <w:pPr>
                                <w:pStyle w:val="a8"/>
                                <w:numPr>
                                  <w:ilvl w:val="0"/>
                                  <w:numId w:val="3"/>
                                </w:numPr>
                                <w:spacing w:after="0" w:line="360" w:lineRule="auto"/>
                                <w:rPr>
                                  <w:rFonts w:ascii="Times New Roman" w:hAnsi="Times New Roman" w:cs="Times New Roman"/>
                                  <w:color w:val="000000" w:themeColor="text1"/>
                                  <w:sz w:val="24"/>
                                  <w:szCs w:val="28"/>
                                </w:rPr>
                              </w:pPr>
                              <w:r w:rsidRPr="00146466">
                                <w:rPr>
                                  <w:rFonts w:ascii="Times New Roman" w:hAnsi="Times New Roman" w:cs="Times New Roman"/>
                                  <w:color w:val="000000" w:themeColor="text1"/>
                                  <w:sz w:val="24"/>
                                  <w:szCs w:val="28"/>
                                </w:rPr>
                                <w:t>В производственной</w:t>
                              </w:r>
                            </w:p>
                            <w:p w14:paraId="2DE2F4E3" w14:textId="570F28C8" w:rsidR="00D22FDB" w:rsidRPr="00146466" w:rsidRDefault="00D22FDB" w:rsidP="00146466">
                              <w:pPr>
                                <w:spacing w:after="0" w:line="360" w:lineRule="auto"/>
                                <w:rPr>
                                  <w:rFonts w:ascii="Times New Roman" w:hAnsi="Times New Roman" w:cs="Times New Roman"/>
                                  <w:color w:val="000000" w:themeColor="text1"/>
                                  <w:sz w:val="24"/>
                                  <w:szCs w:val="28"/>
                                </w:rPr>
                              </w:pPr>
                              <w:r w:rsidRPr="00146466">
                                <w:rPr>
                                  <w:rFonts w:ascii="Times New Roman" w:hAnsi="Times New Roman" w:cs="Times New Roman"/>
                                  <w:color w:val="000000" w:themeColor="text1"/>
                                  <w:sz w:val="24"/>
                                  <w:szCs w:val="28"/>
                                </w:rPr>
                                <w:t xml:space="preserve">деятельности </w:t>
                              </w:r>
                            </w:p>
                            <w:p w14:paraId="7D172928" w14:textId="794A971B" w:rsidR="00D22FDB" w:rsidRPr="00146466" w:rsidRDefault="00D22FDB" w:rsidP="0031623A">
                              <w:pPr>
                                <w:pStyle w:val="a8"/>
                                <w:numPr>
                                  <w:ilvl w:val="0"/>
                                  <w:numId w:val="3"/>
                                </w:numPr>
                                <w:spacing w:line="360" w:lineRule="auto"/>
                                <w:jc w:val="both"/>
                                <w:rPr>
                                  <w:rFonts w:ascii="Times New Roman" w:hAnsi="Times New Roman" w:cs="Times New Roman"/>
                                  <w:color w:val="000000" w:themeColor="text1"/>
                                  <w:sz w:val="24"/>
                                  <w:szCs w:val="28"/>
                                </w:rPr>
                              </w:pPr>
                              <w:r w:rsidRPr="00146466">
                                <w:rPr>
                                  <w:rFonts w:ascii="Times New Roman" w:hAnsi="Times New Roman" w:cs="Times New Roman"/>
                                  <w:color w:val="000000" w:themeColor="text1"/>
                                  <w:sz w:val="24"/>
                                  <w:szCs w:val="28"/>
                                </w:rPr>
                                <w:t>Ценовая политика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Прямая со стрелкой 116"/>
                        <wps:cNvCnPr/>
                        <wps:spPr>
                          <a:xfrm flipH="1">
                            <a:off x="1341120" y="411480"/>
                            <a:ext cx="1584960" cy="419100"/>
                          </a:xfrm>
                          <a:prstGeom prst="straightConnector1">
                            <a:avLst/>
                          </a:prstGeom>
                          <a:noFill/>
                          <a:ln w="12700" cap="flat" cmpd="sng" algn="ctr">
                            <a:solidFill>
                              <a:sysClr val="windowText" lastClr="000000"/>
                            </a:solidFill>
                            <a:prstDash val="solid"/>
                            <a:miter lim="800000"/>
                            <a:tailEnd type="triangle"/>
                          </a:ln>
                          <a:effectLst/>
                        </wps:spPr>
                        <wps:bodyPr/>
                      </wps:wsp>
                      <wps:wsp>
                        <wps:cNvPr id="117" name="Прямая со стрелкой 117"/>
                        <wps:cNvCnPr/>
                        <wps:spPr>
                          <a:xfrm>
                            <a:off x="2933700" y="411480"/>
                            <a:ext cx="1653540" cy="411480"/>
                          </a:xfrm>
                          <a:prstGeom prst="straightConnector1">
                            <a:avLst/>
                          </a:prstGeom>
                          <a:noFill/>
                          <a:ln w="12700" cap="flat" cmpd="sng" algn="ctr">
                            <a:solidFill>
                              <a:sysClr val="windowText" lastClr="000000"/>
                            </a:solidFill>
                            <a:prstDash val="solid"/>
                            <a:miter lim="800000"/>
                            <a:tailEnd type="triangle"/>
                          </a:ln>
                          <a:effectLst/>
                        </wps:spPr>
                        <wps:bodyPr/>
                      </wps:wsp>
                      <wps:wsp>
                        <wps:cNvPr id="5" name="Прямая со стрелкой 5"/>
                        <wps:cNvCnPr/>
                        <wps:spPr>
                          <a:xfrm>
                            <a:off x="1386840" y="1249680"/>
                            <a:ext cx="0" cy="190500"/>
                          </a:xfrm>
                          <a:prstGeom prst="straightConnector1">
                            <a:avLst/>
                          </a:prstGeom>
                          <a:noFill/>
                          <a:ln w="12700" cap="flat" cmpd="sng" algn="ctr">
                            <a:solidFill>
                              <a:sysClr val="windowText" lastClr="000000"/>
                            </a:solidFill>
                            <a:prstDash val="solid"/>
                            <a:miter lim="800000"/>
                            <a:tailEnd type="triangle"/>
                          </a:ln>
                          <a:effectLst/>
                        </wps:spPr>
                        <wps:bodyPr/>
                      </wps:wsp>
                      <wps:wsp>
                        <wps:cNvPr id="6" name="Прямая со стрелкой 6"/>
                        <wps:cNvCnPr/>
                        <wps:spPr>
                          <a:xfrm>
                            <a:off x="4579620" y="1249680"/>
                            <a:ext cx="0" cy="190500"/>
                          </a:xfrm>
                          <a:prstGeom prst="straightConnector1">
                            <a:avLst/>
                          </a:prstGeom>
                          <a:noFill/>
                          <a:ln w="12700" cap="flat" cmpd="sng" algn="ctr">
                            <a:solidFill>
                              <a:sysClr val="windowText" lastClr="000000"/>
                            </a:solidFill>
                            <a:prstDash val="solid"/>
                            <a:miter lim="800000"/>
                            <a:tailEnd type="triangle"/>
                          </a:ln>
                          <a:effectLst/>
                        </wps:spPr>
                        <wps:bodyPr/>
                      </wps:wsp>
                    </wpg:wgp>
                  </a:graphicData>
                </a:graphic>
              </wp:inline>
            </w:drawing>
          </mc:Choice>
          <mc:Fallback>
            <w:pict>
              <v:group w14:anchorId="20C6EAED" id="Группа 7" o:spid="_x0000_s1047" style="width:402pt;height:318.75pt;mso-position-horizontal-relative:char;mso-position-vertical-relative:line" coordorigin=",1055" coordsize="59283,3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">
                <v:roundrect id="Скругленный прямоугольник 105" o:spid="_x0000_s1048" style="position:absolute;left:4585;top:1055;width:51029;height:29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" fillcolor="#d9d9d9" strokecolor="windowText" strokeweight="1.5pt">
                  <v:stroke joinstyle="miter"/>
                  <v:textbox>
                    <w:txbxContent>
                      <w:p w14:paraId="18D3E1A9" w14:textId="77777777" w:rsidR="00D22FDB" w:rsidRPr="00C95430" w:rsidRDefault="00D22FDB" w:rsidP="00E81C86">
                        <w:pPr>
                          <w:jc w:val="center"/>
                          <w:rPr>
                            <w:rFonts w:ascii="Times New Roman" w:hAnsi="Times New Roman" w:cs="Times New Roman"/>
                            <w:color w:val="000000" w:themeColor="text1"/>
                            <w:sz w:val="28"/>
                            <w:szCs w:val="28"/>
                          </w:rPr>
                        </w:pPr>
                        <w:r w:rsidRPr="00C95430">
                          <w:rPr>
                            <w:rFonts w:ascii="Times New Roman" w:hAnsi="Times New Roman" w:cs="Times New Roman"/>
                            <w:color w:val="000000" w:themeColor="text1"/>
                            <w:sz w:val="28"/>
                            <w:szCs w:val="28"/>
                          </w:rPr>
                          <w:t>Факторы угроз</w:t>
                        </w:r>
                        <w:r>
                          <w:rPr>
                            <w:rFonts w:ascii="Times New Roman" w:hAnsi="Times New Roman" w:cs="Times New Roman"/>
                            <w:color w:val="000000" w:themeColor="text1"/>
                            <w:sz w:val="28"/>
                            <w:szCs w:val="28"/>
                          </w:rPr>
                          <w:t xml:space="preserve"> безопасности</w:t>
                        </w:r>
                        <w:r w:rsidRPr="00C95430">
                          <w:rPr>
                            <w:rFonts w:ascii="Times New Roman" w:hAnsi="Times New Roman" w:cs="Times New Roman"/>
                            <w:color w:val="000000" w:themeColor="text1"/>
                            <w:sz w:val="28"/>
                            <w:szCs w:val="28"/>
                          </w:rPr>
                          <w:t xml:space="preserve"> предприятия</w:t>
                        </w:r>
                      </w:p>
                      <w:p w14:paraId="1384DE53" w14:textId="77777777" w:rsidR="00D22FDB" w:rsidRDefault="00D22FDB" w:rsidP="00E81C86">
                        <w:pPr>
                          <w:jc w:val="center"/>
                        </w:pPr>
                      </w:p>
                    </w:txbxContent>
                  </v:textbox>
                </v:roundrect>
                <v:roundrect id="Скругленный прямоугольник 106" o:spid="_x0000_s1049" style="position:absolute;top:8458;width:27508;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" fillcolor="#d9d9d9" strokecolor="windowText" strokeweight="1.5pt">
                  <v:stroke joinstyle="miter"/>
                  <v:textbox>
                    <w:txbxContent>
                      <w:p w14:paraId="6B51C607" w14:textId="77777777" w:rsidR="00D22FDB" w:rsidRPr="00146466" w:rsidRDefault="00D22FDB" w:rsidP="00E81C86">
                        <w:pPr>
                          <w:jc w:val="center"/>
                          <w:rPr>
                            <w:rFonts w:ascii="Times New Roman" w:hAnsi="Times New Roman" w:cs="Times New Roman"/>
                            <w:color w:val="000000" w:themeColor="text1"/>
                            <w:sz w:val="24"/>
                            <w:szCs w:val="28"/>
                          </w:rPr>
                        </w:pPr>
                        <w:r w:rsidRPr="00146466">
                          <w:rPr>
                            <w:rFonts w:ascii="Times New Roman" w:hAnsi="Times New Roman" w:cs="Times New Roman"/>
                            <w:color w:val="000000" w:themeColor="text1"/>
                            <w:sz w:val="24"/>
                            <w:szCs w:val="28"/>
                          </w:rPr>
                          <w:t>Внешние факторы</w:t>
                        </w:r>
                      </w:p>
                      <w:p w14:paraId="3B26FD5E" w14:textId="77777777" w:rsidR="00D22FDB" w:rsidRDefault="00D22FDB" w:rsidP="00E81C86">
                        <w:pPr>
                          <w:jc w:val="center"/>
                        </w:pPr>
                      </w:p>
                    </w:txbxContent>
                  </v:textbox>
                </v:roundrect>
                <v:roundrect id="Скругленный прямоугольник 107" o:spid="_x0000_s1050" style="position:absolute;left:31775;top:8458;width:27508;height:38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" fillcolor="#d9d9d9" strokecolor="windowText" strokeweight="1.5pt">
                  <v:stroke joinstyle="miter"/>
                  <v:textbox>
                    <w:txbxContent>
                      <w:p w14:paraId="61D2DEAE" w14:textId="77777777" w:rsidR="00D22FDB" w:rsidRPr="00146466" w:rsidRDefault="00D22FDB" w:rsidP="00E81C86">
                        <w:pPr>
                          <w:jc w:val="center"/>
                          <w:rPr>
                            <w:rFonts w:ascii="Times New Roman" w:hAnsi="Times New Roman" w:cs="Times New Roman"/>
                            <w:color w:val="000000" w:themeColor="text1"/>
                            <w:sz w:val="24"/>
                            <w:szCs w:val="28"/>
                          </w:rPr>
                        </w:pPr>
                        <w:r w:rsidRPr="00146466">
                          <w:rPr>
                            <w:rFonts w:ascii="Times New Roman" w:hAnsi="Times New Roman" w:cs="Times New Roman"/>
                            <w:color w:val="000000" w:themeColor="text1"/>
                            <w:sz w:val="24"/>
                            <w:szCs w:val="28"/>
                          </w:rPr>
                          <w:t xml:space="preserve">Внутренние факторы </w:t>
                        </w:r>
                      </w:p>
                      <w:p w14:paraId="71B5A9C0" w14:textId="77777777" w:rsidR="00D22FDB" w:rsidRDefault="00D22FDB" w:rsidP="00E81C86">
                        <w:pPr>
                          <w:jc w:val="center"/>
                        </w:pPr>
                      </w:p>
                    </w:txbxContent>
                  </v:textbox>
                </v:roundrect>
                <v:roundrect id="Скругленный прямоугольник 108" o:spid="_x0000_s1051" style="position:absolute;left:152;top:14401;width:27585;height:168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" fillcolor="#d9d9d9" strokecolor="windowText" strokeweight="1.5pt">
                  <v:stroke joinstyle="miter"/>
                  <v:textbox>
                    <w:txbxContent>
                      <w:p w14:paraId="613E2435" w14:textId="77777777" w:rsidR="00D22FDB" w:rsidRPr="00146466" w:rsidRDefault="00D22FDB" w:rsidP="0031623A">
                        <w:pPr>
                          <w:pStyle w:val="a8"/>
                          <w:numPr>
                            <w:ilvl w:val="0"/>
                            <w:numId w:val="4"/>
                          </w:numPr>
                          <w:spacing w:line="360" w:lineRule="auto"/>
                          <w:rPr>
                            <w:rFonts w:ascii="Times New Roman" w:hAnsi="Times New Roman" w:cs="Times New Roman"/>
                            <w:color w:val="000000" w:themeColor="text1"/>
                            <w:sz w:val="24"/>
                          </w:rPr>
                        </w:pPr>
                        <w:r w:rsidRPr="00146466">
                          <w:rPr>
                            <w:rFonts w:ascii="Times New Roman" w:hAnsi="Times New Roman" w:cs="Times New Roman"/>
                            <w:color w:val="000000" w:themeColor="text1"/>
                            <w:sz w:val="24"/>
                          </w:rPr>
                          <w:t xml:space="preserve">Политические </w:t>
                        </w:r>
                      </w:p>
                      <w:p w14:paraId="27FFF007" w14:textId="77777777" w:rsidR="00D22FDB" w:rsidRPr="00146466" w:rsidRDefault="00D22FDB" w:rsidP="0031623A">
                        <w:pPr>
                          <w:pStyle w:val="a8"/>
                          <w:numPr>
                            <w:ilvl w:val="0"/>
                            <w:numId w:val="4"/>
                          </w:numPr>
                          <w:spacing w:line="360" w:lineRule="auto"/>
                          <w:rPr>
                            <w:rFonts w:ascii="Times New Roman" w:hAnsi="Times New Roman" w:cs="Times New Roman"/>
                            <w:color w:val="000000" w:themeColor="text1"/>
                            <w:sz w:val="24"/>
                          </w:rPr>
                        </w:pPr>
                        <w:r w:rsidRPr="00146466">
                          <w:rPr>
                            <w:rFonts w:ascii="Times New Roman" w:hAnsi="Times New Roman" w:cs="Times New Roman"/>
                            <w:color w:val="000000" w:themeColor="text1"/>
                            <w:sz w:val="24"/>
                          </w:rPr>
                          <w:t>Научно-технологические</w:t>
                        </w:r>
                      </w:p>
                      <w:p w14:paraId="20A8102A" w14:textId="77777777" w:rsidR="00D22FDB" w:rsidRPr="00146466" w:rsidRDefault="00D22FDB" w:rsidP="0031623A">
                        <w:pPr>
                          <w:pStyle w:val="a8"/>
                          <w:numPr>
                            <w:ilvl w:val="0"/>
                            <w:numId w:val="4"/>
                          </w:numPr>
                          <w:spacing w:line="360" w:lineRule="auto"/>
                          <w:rPr>
                            <w:rFonts w:ascii="Times New Roman" w:hAnsi="Times New Roman" w:cs="Times New Roman"/>
                            <w:color w:val="000000" w:themeColor="text1"/>
                            <w:sz w:val="24"/>
                            <w:szCs w:val="28"/>
                          </w:rPr>
                        </w:pPr>
                        <w:r w:rsidRPr="00146466">
                          <w:rPr>
                            <w:rFonts w:ascii="Times New Roman" w:hAnsi="Times New Roman" w:cs="Times New Roman"/>
                            <w:color w:val="000000" w:themeColor="text1"/>
                            <w:sz w:val="24"/>
                            <w:szCs w:val="28"/>
                          </w:rPr>
                          <w:t>Социально-экономические</w:t>
                        </w:r>
                      </w:p>
                      <w:p w14:paraId="6A80EA01" w14:textId="77777777" w:rsidR="00D22FDB" w:rsidRPr="00146466" w:rsidRDefault="00D22FDB" w:rsidP="0031623A">
                        <w:pPr>
                          <w:pStyle w:val="a8"/>
                          <w:numPr>
                            <w:ilvl w:val="0"/>
                            <w:numId w:val="4"/>
                          </w:numPr>
                          <w:spacing w:line="360" w:lineRule="auto"/>
                          <w:rPr>
                            <w:rFonts w:ascii="Times New Roman" w:hAnsi="Times New Roman" w:cs="Times New Roman"/>
                            <w:color w:val="000000" w:themeColor="text1"/>
                            <w:sz w:val="24"/>
                            <w:szCs w:val="28"/>
                          </w:rPr>
                        </w:pPr>
                        <w:r w:rsidRPr="00146466">
                          <w:rPr>
                            <w:rFonts w:ascii="Times New Roman" w:hAnsi="Times New Roman" w:cs="Times New Roman"/>
                            <w:color w:val="000000" w:themeColor="text1"/>
                            <w:sz w:val="24"/>
                            <w:szCs w:val="28"/>
                          </w:rPr>
                          <w:t>Экологические</w:t>
                        </w:r>
                      </w:p>
                      <w:p w14:paraId="048A0AF2" w14:textId="1858B243" w:rsidR="00D22FDB" w:rsidRPr="00146466" w:rsidRDefault="00D22FDB" w:rsidP="0031623A">
                        <w:pPr>
                          <w:pStyle w:val="a8"/>
                          <w:numPr>
                            <w:ilvl w:val="0"/>
                            <w:numId w:val="4"/>
                          </w:numPr>
                          <w:spacing w:line="360" w:lineRule="auto"/>
                          <w:rPr>
                            <w:rFonts w:ascii="Times New Roman" w:hAnsi="Times New Roman" w:cs="Times New Roman"/>
                            <w:color w:val="000000" w:themeColor="text1"/>
                            <w:sz w:val="24"/>
                            <w:szCs w:val="28"/>
                          </w:rPr>
                        </w:pPr>
                        <w:r w:rsidRPr="00146466">
                          <w:rPr>
                            <w:rFonts w:ascii="Times New Roman" w:hAnsi="Times New Roman" w:cs="Times New Roman"/>
                            <w:color w:val="000000" w:themeColor="text1"/>
                            <w:sz w:val="24"/>
                            <w:szCs w:val="28"/>
                          </w:rPr>
                          <w:t>Конкурентная среда</w:t>
                        </w:r>
                      </w:p>
                    </w:txbxContent>
                  </v:textbox>
                </v:roundrect>
                <v:roundrect id="Скругленный прямоугольник 110" o:spid="_x0000_s1052" style="position:absolute;left:31775;top:14397;width:27203;height:163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" fillcolor="#d9d9d9" strokecolor="windowText" strokeweight="1.5pt">
                  <v:stroke joinstyle="miter"/>
                  <v:textbox>
                    <w:txbxContent>
                      <w:p w14:paraId="43FA3AAF" w14:textId="77777777" w:rsidR="00D22FDB" w:rsidRPr="00146466" w:rsidRDefault="00D22FDB" w:rsidP="0031623A">
                        <w:pPr>
                          <w:pStyle w:val="a8"/>
                          <w:numPr>
                            <w:ilvl w:val="0"/>
                            <w:numId w:val="3"/>
                          </w:numPr>
                          <w:spacing w:line="360" w:lineRule="auto"/>
                          <w:jc w:val="both"/>
                          <w:rPr>
                            <w:rFonts w:ascii="Times New Roman" w:hAnsi="Times New Roman" w:cs="Times New Roman"/>
                            <w:color w:val="000000" w:themeColor="text1"/>
                            <w:sz w:val="24"/>
                          </w:rPr>
                        </w:pPr>
                        <w:r w:rsidRPr="00146466">
                          <w:rPr>
                            <w:rFonts w:ascii="Times New Roman" w:hAnsi="Times New Roman" w:cs="Times New Roman"/>
                            <w:color w:val="000000" w:themeColor="text1"/>
                            <w:sz w:val="24"/>
                          </w:rPr>
                          <w:t xml:space="preserve">В сфере управления </w:t>
                        </w:r>
                      </w:p>
                      <w:p w14:paraId="71AA2F27" w14:textId="77777777" w:rsidR="00D22FDB" w:rsidRPr="00146466" w:rsidRDefault="00D22FDB" w:rsidP="0031623A">
                        <w:pPr>
                          <w:pStyle w:val="a8"/>
                          <w:numPr>
                            <w:ilvl w:val="0"/>
                            <w:numId w:val="3"/>
                          </w:numPr>
                          <w:spacing w:line="360" w:lineRule="auto"/>
                          <w:jc w:val="both"/>
                          <w:rPr>
                            <w:rFonts w:ascii="Times New Roman" w:hAnsi="Times New Roman" w:cs="Times New Roman"/>
                            <w:color w:val="000000" w:themeColor="text1"/>
                            <w:sz w:val="24"/>
                          </w:rPr>
                        </w:pPr>
                        <w:r w:rsidRPr="00146466">
                          <w:rPr>
                            <w:rFonts w:ascii="Times New Roman" w:hAnsi="Times New Roman" w:cs="Times New Roman"/>
                            <w:color w:val="000000" w:themeColor="text1"/>
                            <w:sz w:val="24"/>
                          </w:rPr>
                          <w:t>В сфере обращения</w:t>
                        </w:r>
                      </w:p>
                      <w:p w14:paraId="28DFD45E" w14:textId="77777777" w:rsidR="00D22FDB" w:rsidRPr="00146466" w:rsidRDefault="00D22FDB" w:rsidP="0031623A">
                        <w:pPr>
                          <w:pStyle w:val="a8"/>
                          <w:numPr>
                            <w:ilvl w:val="0"/>
                            <w:numId w:val="3"/>
                          </w:numPr>
                          <w:spacing w:line="360" w:lineRule="auto"/>
                          <w:jc w:val="both"/>
                          <w:rPr>
                            <w:rFonts w:ascii="Times New Roman" w:hAnsi="Times New Roman" w:cs="Times New Roman"/>
                            <w:color w:val="000000" w:themeColor="text1"/>
                            <w:sz w:val="24"/>
                            <w:szCs w:val="28"/>
                          </w:rPr>
                        </w:pPr>
                        <w:r w:rsidRPr="00146466">
                          <w:rPr>
                            <w:rFonts w:ascii="Times New Roman" w:hAnsi="Times New Roman" w:cs="Times New Roman"/>
                            <w:color w:val="000000" w:themeColor="text1"/>
                            <w:sz w:val="24"/>
                            <w:szCs w:val="28"/>
                          </w:rPr>
                          <w:t>Финансовая деятельность</w:t>
                        </w:r>
                      </w:p>
                      <w:p w14:paraId="7B9C53E6" w14:textId="77777777" w:rsidR="00D22FDB" w:rsidRDefault="00D22FDB" w:rsidP="0031623A">
                        <w:pPr>
                          <w:pStyle w:val="a8"/>
                          <w:numPr>
                            <w:ilvl w:val="0"/>
                            <w:numId w:val="3"/>
                          </w:numPr>
                          <w:spacing w:after="0" w:line="360" w:lineRule="auto"/>
                          <w:rPr>
                            <w:rFonts w:ascii="Times New Roman" w:hAnsi="Times New Roman" w:cs="Times New Roman"/>
                            <w:color w:val="000000" w:themeColor="text1"/>
                            <w:sz w:val="24"/>
                            <w:szCs w:val="28"/>
                          </w:rPr>
                        </w:pPr>
                        <w:r w:rsidRPr="00146466">
                          <w:rPr>
                            <w:rFonts w:ascii="Times New Roman" w:hAnsi="Times New Roman" w:cs="Times New Roman"/>
                            <w:color w:val="000000" w:themeColor="text1"/>
                            <w:sz w:val="24"/>
                            <w:szCs w:val="28"/>
                          </w:rPr>
                          <w:t>В производственной</w:t>
                        </w:r>
                      </w:p>
                      <w:p w14:paraId="2DE2F4E3" w14:textId="570F28C8" w:rsidR="00D22FDB" w:rsidRPr="00146466" w:rsidRDefault="00D22FDB" w:rsidP="00146466">
                        <w:pPr>
                          <w:spacing w:after="0" w:line="360" w:lineRule="auto"/>
                          <w:rPr>
                            <w:rFonts w:ascii="Times New Roman" w:hAnsi="Times New Roman" w:cs="Times New Roman"/>
                            <w:color w:val="000000" w:themeColor="text1"/>
                            <w:sz w:val="24"/>
                            <w:szCs w:val="28"/>
                          </w:rPr>
                        </w:pPr>
                        <w:r w:rsidRPr="00146466">
                          <w:rPr>
                            <w:rFonts w:ascii="Times New Roman" w:hAnsi="Times New Roman" w:cs="Times New Roman"/>
                            <w:color w:val="000000" w:themeColor="text1"/>
                            <w:sz w:val="24"/>
                            <w:szCs w:val="28"/>
                          </w:rPr>
                          <w:t xml:space="preserve">деятельности </w:t>
                        </w:r>
                      </w:p>
                      <w:p w14:paraId="7D172928" w14:textId="794A971B" w:rsidR="00D22FDB" w:rsidRPr="00146466" w:rsidRDefault="00D22FDB" w:rsidP="0031623A">
                        <w:pPr>
                          <w:pStyle w:val="a8"/>
                          <w:numPr>
                            <w:ilvl w:val="0"/>
                            <w:numId w:val="3"/>
                          </w:numPr>
                          <w:spacing w:line="360" w:lineRule="auto"/>
                          <w:jc w:val="both"/>
                          <w:rPr>
                            <w:rFonts w:ascii="Times New Roman" w:hAnsi="Times New Roman" w:cs="Times New Roman"/>
                            <w:color w:val="000000" w:themeColor="text1"/>
                            <w:sz w:val="24"/>
                            <w:szCs w:val="28"/>
                          </w:rPr>
                        </w:pPr>
                        <w:r w:rsidRPr="00146466">
                          <w:rPr>
                            <w:rFonts w:ascii="Times New Roman" w:hAnsi="Times New Roman" w:cs="Times New Roman"/>
                            <w:color w:val="000000" w:themeColor="text1"/>
                            <w:sz w:val="24"/>
                            <w:szCs w:val="28"/>
                          </w:rPr>
                          <w:t>Ценовая политика</w:t>
                        </w:r>
                      </w:p>
                    </w:txbxContent>
                  </v:textbox>
                </v:roundrect>
                <v:shape id="Прямая со стрелкой 116" o:spid="_x0000_s1053" type="#_x0000_t32" style="position:absolute;left:13411;top:4114;width:15849;height:4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" strokecolor="windowText" strokeweight="1pt">
                  <v:stroke endarrow="block" joinstyle="miter"/>
                </v:shape>
                <v:shape id="Прямая со стрелкой 117" o:spid="_x0000_s1054" type="#_x0000_t32" style="position:absolute;left:29337;top:4114;width:16535;height:4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" strokecolor="windowText" strokeweight="1pt">
                  <v:stroke endarrow="block" joinstyle="miter"/>
                </v:shape>
                <v:shape id="Прямая со стрелкой 5" o:spid="_x0000_s1055" type="#_x0000_t32" style="position:absolute;left:13868;top:12496;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" strokecolor="windowText" strokeweight="1pt">
                  <v:stroke endarrow="block" joinstyle="miter"/>
                </v:shape>
                <v:shape id="Прямая со стрелкой 6" o:spid="_x0000_s1056" type="#_x0000_t32" style="position:absolute;left:45796;top:12496;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" strokecolor="windowText" strokeweight="1pt">
                  <v:stroke endarrow="block" joinstyle="miter"/>
                </v:shape>
                <w10:anchorlock/>
              </v:group>
            </w:pict>
          </mc:Fallback>
        </mc:AlternateContent>
      </w:r>
    </w:p>
    <w:p w14:paraId="109016BA" w14:textId="77777777" w:rsidR="00E81C86" w:rsidRPr="00A70832" w:rsidRDefault="00E81C86" w:rsidP="00E81C86">
      <w:pPr>
        <w:spacing w:after="0" w:line="360" w:lineRule="auto"/>
        <w:jc w:val="both"/>
        <w:rPr>
          <w:rFonts w:ascii="Times New Roman" w:eastAsia="Times New Roman" w:hAnsi="Times New Roman" w:cs="Times New Roman"/>
          <w:color w:val="000000" w:themeColor="text1"/>
          <w:sz w:val="28"/>
          <w:szCs w:val="28"/>
        </w:rPr>
      </w:pPr>
    </w:p>
    <w:p w14:paraId="02C4A7D4" w14:textId="6026198B" w:rsidR="00E81C86" w:rsidRPr="00A70832" w:rsidRDefault="00E81C86" w:rsidP="00E81C86">
      <w:pPr>
        <w:spacing w:after="0" w:line="360" w:lineRule="auto"/>
        <w:jc w:val="center"/>
        <w:rPr>
          <w:rFonts w:ascii="Times New Roman" w:hAnsi="Times New Roman" w:cs="Times New Roman"/>
          <w:color w:val="000000" w:themeColor="text1"/>
          <w:sz w:val="28"/>
          <w:szCs w:val="28"/>
        </w:rPr>
      </w:pPr>
      <w:bookmarkStart w:id="47" w:name="_Hlk92888247"/>
      <w:r w:rsidRPr="00A70832">
        <w:rPr>
          <w:rFonts w:ascii="Times New Roman" w:hAnsi="Times New Roman" w:cs="Times New Roman"/>
          <w:sz w:val="28"/>
          <w:szCs w:val="28"/>
        </w:rPr>
        <w:t xml:space="preserve">Рисунок </w:t>
      </w:r>
      <w:r w:rsidR="00DC33B2" w:rsidRPr="00A70832">
        <w:rPr>
          <w:rFonts w:ascii="Times New Roman" w:hAnsi="Times New Roman" w:cs="Times New Roman"/>
          <w:sz w:val="28"/>
          <w:szCs w:val="28"/>
        </w:rPr>
        <w:t>9</w:t>
      </w:r>
      <w:r w:rsidRPr="00A70832">
        <w:rPr>
          <w:rFonts w:ascii="Times New Roman" w:hAnsi="Times New Roman" w:cs="Times New Roman"/>
          <w:sz w:val="28"/>
          <w:szCs w:val="28"/>
        </w:rPr>
        <w:t xml:space="preserve"> - Классификация </w:t>
      </w:r>
      <w:r w:rsidRPr="00A70832">
        <w:rPr>
          <w:rFonts w:ascii="Times New Roman" w:hAnsi="Times New Roman" w:cs="Times New Roman"/>
          <w:color w:val="000000" w:themeColor="text1"/>
          <w:sz w:val="28"/>
          <w:szCs w:val="28"/>
        </w:rPr>
        <w:t>факторов угроз безопасности предприятия</w:t>
      </w:r>
      <w:r w:rsidR="004A0126" w:rsidRPr="00A70832">
        <w:rPr>
          <w:rFonts w:ascii="Times New Roman" w:hAnsi="Times New Roman" w:cs="Times New Roman"/>
          <w:color w:val="000000" w:themeColor="text1"/>
          <w:sz w:val="28"/>
          <w:szCs w:val="28"/>
        </w:rPr>
        <w:t xml:space="preserve"> </w:t>
      </w:r>
      <w:bookmarkEnd w:id="47"/>
      <w:r w:rsidR="004A0126" w:rsidRPr="00A70832">
        <w:rPr>
          <w:rFonts w:ascii="Times New Roman" w:hAnsi="Times New Roman" w:cs="Times New Roman"/>
          <w:color w:val="000000" w:themeColor="text1"/>
          <w:sz w:val="28"/>
          <w:szCs w:val="28"/>
        </w:rPr>
        <w:t>[</w:t>
      </w:r>
      <w:r w:rsidR="00D3304A" w:rsidRPr="00A70832">
        <w:rPr>
          <w:rFonts w:ascii="Times New Roman" w:hAnsi="Times New Roman" w:cs="Times New Roman"/>
          <w:color w:val="000000" w:themeColor="text1"/>
          <w:sz w:val="28"/>
          <w:szCs w:val="28"/>
        </w:rPr>
        <w:t>45</w:t>
      </w:r>
      <w:r w:rsidR="004A0126" w:rsidRPr="00A70832">
        <w:rPr>
          <w:rFonts w:ascii="Times New Roman" w:hAnsi="Times New Roman" w:cs="Times New Roman"/>
          <w:color w:val="000000" w:themeColor="text1"/>
          <w:sz w:val="28"/>
          <w:szCs w:val="28"/>
        </w:rPr>
        <w:t>]</w:t>
      </w:r>
    </w:p>
    <w:p w14:paraId="4D6723B7" w14:textId="77777777" w:rsidR="00E81C86" w:rsidRPr="00A70832" w:rsidRDefault="00E81C86" w:rsidP="00E81C86">
      <w:pPr>
        <w:spacing w:after="0" w:line="360" w:lineRule="auto"/>
        <w:jc w:val="center"/>
        <w:rPr>
          <w:rFonts w:ascii="Times New Roman" w:hAnsi="Times New Roman" w:cs="Times New Roman"/>
          <w:color w:val="000000" w:themeColor="text1"/>
          <w:sz w:val="28"/>
          <w:szCs w:val="28"/>
        </w:rPr>
      </w:pPr>
    </w:p>
    <w:p w14:paraId="08D20A10" w14:textId="77777777"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xml:space="preserve">Внутренний потенциал предприятия </w:t>
      </w:r>
      <w:proofErr w:type="gramStart"/>
      <w:r w:rsidRPr="00A70832">
        <w:rPr>
          <w:rFonts w:ascii="Times New Roman" w:eastAsia="Times New Roman" w:hAnsi="Times New Roman" w:cs="Times New Roman"/>
          <w:color w:val="000000" w:themeColor="text1"/>
          <w:sz w:val="28"/>
          <w:szCs w:val="28"/>
        </w:rPr>
        <w:t>- это</w:t>
      </w:r>
      <w:proofErr w:type="gramEnd"/>
      <w:r w:rsidRPr="00A70832">
        <w:rPr>
          <w:rFonts w:ascii="Times New Roman" w:eastAsia="Times New Roman" w:hAnsi="Times New Roman" w:cs="Times New Roman"/>
          <w:color w:val="000000" w:themeColor="text1"/>
          <w:sz w:val="28"/>
          <w:szCs w:val="28"/>
        </w:rPr>
        <w:t xml:space="preserve"> кадры, финансовые ресурсы, оборотные и основные средства.</w:t>
      </w:r>
    </w:p>
    <w:p w14:paraId="7CD8C57A" w14:textId="6A1DC7DA" w:rsidR="00E81C86" w:rsidRPr="00A70832" w:rsidRDefault="00990ABD"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Наибольшей долей ф</w:t>
      </w:r>
      <w:r w:rsidR="00E81C86" w:rsidRPr="00A70832">
        <w:rPr>
          <w:rFonts w:ascii="Times New Roman" w:eastAsia="Times New Roman" w:hAnsi="Times New Roman" w:cs="Times New Roman"/>
          <w:color w:val="000000" w:themeColor="text1"/>
          <w:sz w:val="28"/>
          <w:szCs w:val="28"/>
        </w:rPr>
        <w:t>инанс</w:t>
      </w:r>
      <w:r w:rsidRPr="00A70832">
        <w:rPr>
          <w:rFonts w:ascii="Times New Roman" w:eastAsia="Times New Roman" w:hAnsi="Times New Roman" w:cs="Times New Roman"/>
          <w:color w:val="000000" w:themeColor="text1"/>
          <w:sz w:val="28"/>
          <w:szCs w:val="28"/>
        </w:rPr>
        <w:t>ы</w:t>
      </w:r>
      <w:r w:rsidR="00E81C86" w:rsidRPr="00A70832">
        <w:rPr>
          <w:rFonts w:ascii="Times New Roman" w:eastAsia="Times New Roman" w:hAnsi="Times New Roman" w:cs="Times New Roman"/>
          <w:color w:val="000000" w:themeColor="text1"/>
          <w:sz w:val="28"/>
          <w:szCs w:val="28"/>
        </w:rPr>
        <w:t xml:space="preserve"> </w:t>
      </w:r>
      <w:r w:rsidRPr="00A70832">
        <w:rPr>
          <w:rFonts w:ascii="Times New Roman" w:eastAsia="Times New Roman" w:hAnsi="Times New Roman" w:cs="Times New Roman"/>
          <w:color w:val="000000" w:themeColor="text1"/>
          <w:sz w:val="28"/>
          <w:szCs w:val="28"/>
        </w:rPr>
        <w:t>организации</w:t>
      </w:r>
      <w:r w:rsidR="00E81C86" w:rsidRPr="00A70832">
        <w:rPr>
          <w:rFonts w:ascii="Times New Roman" w:eastAsia="Times New Roman" w:hAnsi="Times New Roman" w:cs="Times New Roman"/>
          <w:color w:val="000000" w:themeColor="text1"/>
          <w:sz w:val="28"/>
          <w:szCs w:val="28"/>
        </w:rPr>
        <w:t xml:space="preserve"> представлены</w:t>
      </w:r>
      <w:r w:rsidRPr="00A70832">
        <w:rPr>
          <w:rFonts w:ascii="Times New Roman" w:eastAsia="Times New Roman" w:hAnsi="Times New Roman" w:cs="Times New Roman"/>
          <w:color w:val="000000" w:themeColor="text1"/>
          <w:sz w:val="28"/>
          <w:szCs w:val="28"/>
        </w:rPr>
        <w:t xml:space="preserve"> </w:t>
      </w:r>
      <w:r w:rsidR="00E81C86" w:rsidRPr="00A70832">
        <w:rPr>
          <w:rFonts w:ascii="Times New Roman" w:eastAsia="Times New Roman" w:hAnsi="Times New Roman" w:cs="Times New Roman"/>
          <w:color w:val="000000" w:themeColor="text1"/>
          <w:sz w:val="28"/>
          <w:szCs w:val="28"/>
        </w:rPr>
        <w:t xml:space="preserve">заемными средствами. Это говорит о том, что привлеченных средств над собственными, </w:t>
      </w:r>
      <w:r w:rsidR="00E81C86" w:rsidRPr="00A70832">
        <w:rPr>
          <w:rFonts w:ascii="Times New Roman" w:eastAsia="Times New Roman" w:hAnsi="Times New Roman" w:cs="Times New Roman"/>
          <w:color w:val="000000" w:themeColor="text1"/>
          <w:sz w:val="28"/>
          <w:szCs w:val="28"/>
        </w:rPr>
        <w:lastRenderedPageBreak/>
        <w:t>свидетельствует о сильной финансовой зависимости организации от внешних источников финансирования.</w:t>
      </w:r>
    </w:p>
    <w:p w14:paraId="231CC5F8" w14:textId="77777777"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Основной целью управления в сложившейся экономической ситуацией должно стать, прежде всего, повышение заинтересованности персонала в увеличении результативности функционирования предприятия для того, чтобы извлечь максимальную прибыль в периоды значительного увеличения емкости рынка [8].</w:t>
      </w:r>
    </w:p>
    <w:p w14:paraId="21E37D42" w14:textId="5F5C31CC"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Всегда, основным из элементов при исследовании экономической безопасности любого предприятия является выбор его критерия.</w:t>
      </w:r>
    </w:p>
    <w:p w14:paraId="2F490F5D" w14:textId="35BAC44B" w:rsidR="00E81C86" w:rsidRPr="00A70832" w:rsidRDefault="00990ABD"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xml:space="preserve">Вместе с тем, </w:t>
      </w:r>
      <w:r w:rsidR="00E81C86" w:rsidRPr="00A70832">
        <w:rPr>
          <w:rFonts w:ascii="Times New Roman" w:eastAsia="Times New Roman" w:hAnsi="Times New Roman" w:cs="Times New Roman"/>
          <w:color w:val="000000" w:themeColor="text1"/>
          <w:sz w:val="28"/>
          <w:szCs w:val="28"/>
        </w:rPr>
        <w:t xml:space="preserve">количественная оценка уровня экономической безопасности должна </w:t>
      </w:r>
      <w:r w:rsidRPr="00A70832">
        <w:rPr>
          <w:rFonts w:ascii="Times New Roman" w:eastAsia="Times New Roman" w:hAnsi="Times New Roman" w:cs="Times New Roman"/>
          <w:color w:val="000000" w:themeColor="text1"/>
          <w:sz w:val="28"/>
          <w:szCs w:val="28"/>
        </w:rPr>
        <w:t>отталкиваться</w:t>
      </w:r>
      <w:r w:rsidR="00E81C86" w:rsidRPr="00A70832">
        <w:rPr>
          <w:rFonts w:ascii="Times New Roman" w:eastAsia="Times New Roman" w:hAnsi="Times New Roman" w:cs="Times New Roman"/>
          <w:color w:val="000000" w:themeColor="text1"/>
          <w:sz w:val="28"/>
          <w:szCs w:val="28"/>
        </w:rPr>
        <w:t xml:space="preserve"> от показателей планирования, учета и анализа деятельности хозяйственной деятельности предприятия, для этого рационально исследовать показатели финансовой устойчивости, безубыточности и ликвидности </w:t>
      </w:r>
      <w:r w:rsidR="0038049D" w:rsidRPr="00A70832">
        <w:rPr>
          <w:rFonts w:ascii="Times New Roman" w:eastAsia="Times New Roman" w:hAnsi="Times New Roman" w:cs="Times New Roman"/>
          <w:color w:val="000000" w:themeColor="text1"/>
          <w:sz w:val="28"/>
          <w:szCs w:val="28"/>
        </w:rPr>
        <w:t>компании</w:t>
      </w:r>
      <w:r w:rsidR="00E81C86" w:rsidRPr="00A70832">
        <w:rPr>
          <w:rFonts w:ascii="Times New Roman" w:eastAsia="Times New Roman" w:hAnsi="Times New Roman" w:cs="Times New Roman"/>
          <w:color w:val="000000" w:themeColor="text1"/>
          <w:sz w:val="28"/>
          <w:szCs w:val="28"/>
        </w:rPr>
        <w:t xml:space="preserve">. </w:t>
      </w:r>
    </w:p>
    <w:p w14:paraId="69406E9E" w14:textId="25C529F4" w:rsidR="00E81C86" w:rsidRPr="00A70832" w:rsidRDefault="0023783F"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Р</w:t>
      </w:r>
      <w:r w:rsidR="00E81C86" w:rsidRPr="00A70832">
        <w:rPr>
          <w:rFonts w:ascii="Times New Roman" w:eastAsia="Times New Roman" w:hAnsi="Times New Roman" w:cs="Times New Roman"/>
          <w:color w:val="000000" w:themeColor="text1"/>
          <w:sz w:val="28"/>
          <w:szCs w:val="28"/>
        </w:rPr>
        <w:t>есурсно-функциональный подход</w:t>
      </w:r>
      <w:r w:rsidRPr="00A70832">
        <w:rPr>
          <w:rFonts w:ascii="Times New Roman" w:eastAsia="Times New Roman" w:hAnsi="Times New Roman" w:cs="Times New Roman"/>
          <w:color w:val="000000" w:themeColor="text1"/>
          <w:sz w:val="28"/>
          <w:szCs w:val="28"/>
        </w:rPr>
        <w:t xml:space="preserve"> отталкивается от предположения</w:t>
      </w:r>
      <w:r w:rsidR="00E81C86" w:rsidRPr="00A70832">
        <w:rPr>
          <w:rFonts w:ascii="Times New Roman" w:eastAsia="Times New Roman" w:hAnsi="Times New Roman" w:cs="Times New Roman"/>
          <w:color w:val="000000" w:themeColor="text1"/>
          <w:sz w:val="28"/>
          <w:szCs w:val="28"/>
        </w:rPr>
        <w:t>,</w:t>
      </w:r>
      <w:r w:rsidRPr="00A70832">
        <w:rPr>
          <w:rFonts w:ascii="Times New Roman" w:eastAsia="Times New Roman" w:hAnsi="Times New Roman" w:cs="Times New Roman"/>
          <w:color w:val="000000" w:themeColor="text1"/>
          <w:sz w:val="28"/>
          <w:szCs w:val="28"/>
        </w:rPr>
        <w:t xml:space="preserve"> </w:t>
      </w:r>
      <w:r w:rsidR="00E81C86" w:rsidRPr="00A70832">
        <w:rPr>
          <w:rFonts w:ascii="Times New Roman" w:eastAsia="Times New Roman" w:hAnsi="Times New Roman" w:cs="Times New Roman"/>
          <w:color w:val="000000" w:themeColor="text1"/>
          <w:sz w:val="28"/>
          <w:szCs w:val="28"/>
        </w:rPr>
        <w:t>предотвращени</w:t>
      </w:r>
      <w:r w:rsidRPr="00A70832">
        <w:rPr>
          <w:rFonts w:ascii="Times New Roman" w:eastAsia="Times New Roman" w:hAnsi="Times New Roman" w:cs="Times New Roman"/>
          <w:color w:val="000000" w:themeColor="text1"/>
          <w:sz w:val="28"/>
          <w:szCs w:val="28"/>
        </w:rPr>
        <w:t>я</w:t>
      </w:r>
      <w:r w:rsidR="00E81C86" w:rsidRPr="00A70832">
        <w:rPr>
          <w:rFonts w:ascii="Times New Roman" w:eastAsia="Times New Roman" w:hAnsi="Times New Roman" w:cs="Times New Roman"/>
          <w:color w:val="000000" w:themeColor="text1"/>
          <w:sz w:val="28"/>
          <w:szCs w:val="28"/>
        </w:rPr>
        <w:t xml:space="preserve"> опасности негативных влияний на экономическую безопасность предприятия</w:t>
      </w:r>
      <w:r w:rsidRPr="00A70832">
        <w:rPr>
          <w:rFonts w:ascii="Times New Roman" w:eastAsia="Times New Roman" w:hAnsi="Times New Roman" w:cs="Times New Roman"/>
          <w:color w:val="000000" w:themeColor="text1"/>
          <w:sz w:val="28"/>
          <w:szCs w:val="28"/>
        </w:rPr>
        <w:t xml:space="preserve">, путем достижения </w:t>
      </w:r>
      <w:r w:rsidR="00E81C86" w:rsidRPr="00A70832">
        <w:rPr>
          <w:rFonts w:ascii="Times New Roman" w:eastAsia="Times New Roman" w:hAnsi="Times New Roman" w:cs="Times New Roman"/>
          <w:color w:val="000000" w:themeColor="text1"/>
          <w:sz w:val="28"/>
          <w:szCs w:val="28"/>
        </w:rPr>
        <w:t>наиболее эффективное применение корпоративных ресурсов [10].</w:t>
      </w:r>
    </w:p>
    <w:p w14:paraId="67E08F38" w14:textId="5182EE5D"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xml:space="preserve">В случае достижениях ключевых целей экономической безопасности предприятия, использование ресурсно-функционального метода считается одним из самых плодотворных, к таким целям мы можем отнести достижение следующих показателей на рисунке </w:t>
      </w:r>
      <w:r w:rsidR="00DC33B2" w:rsidRPr="00A70832">
        <w:rPr>
          <w:rFonts w:ascii="Times New Roman" w:eastAsia="Times New Roman" w:hAnsi="Times New Roman" w:cs="Times New Roman"/>
          <w:color w:val="000000" w:themeColor="text1"/>
          <w:sz w:val="28"/>
          <w:szCs w:val="28"/>
        </w:rPr>
        <w:t>10</w:t>
      </w:r>
      <w:r w:rsidRPr="00A70832">
        <w:rPr>
          <w:rFonts w:ascii="Times New Roman" w:eastAsia="Times New Roman" w:hAnsi="Times New Roman" w:cs="Times New Roman"/>
          <w:color w:val="000000" w:themeColor="text1"/>
          <w:sz w:val="28"/>
          <w:szCs w:val="28"/>
        </w:rPr>
        <w:t>.</w:t>
      </w:r>
    </w:p>
    <w:p w14:paraId="05108700" w14:textId="3D8129F3" w:rsidR="000F7341" w:rsidRPr="00A70832" w:rsidRDefault="000F7341" w:rsidP="00B42F9E">
      <w:pPr>
        <w:spacing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xml:space="preserve">Только фактические показатели располагают очень значительным уровнем достоверности, в связи с тем, что они </w:t>
      </w:r>
      <w:r w:rsidR="00384D62">
        <w:rPr>
          <w:rFonts w:ascii="Times New Roman" w:eastAsia="Times New Roman" w:hAnsi="Times New Roman" w:cs="Times New Roman"/>
          <w:color w:val="000000" w:themeColor="text1"/>
          <w:sz w:val="28"/>
          <w:szCs w:val="28"/>
        </w:rPr>
        <w:t>демонстрируют</w:t>
      </w:r>
      <w:r w:rsidRPr="00A70832">
        <w:rPr>
          <w:rFonts w:ascii="Times New Roman" w:eastAsia="Times New Roman" w:hAnsi="Times New Roman" w:cs="Times New Roman"/>
          <w:color w:val="000000" w:themeColor="text1"/>
          <w:sz w:val="28"/>
          <w:szCs w:val="28"/>
        </w:rPr>
        <w:t xml:space="preserve"> реальное положение дел и результат</w:t>
      </w:r>
      <w:r w:rsidR="00384D62">
        <w:rPr>
          <w:rFonts w:ascii="Times New Roman" w:eastAsia="Times New Roman" w:hAnsi="Times New Roman" w:cs="Times New Roman"/>
          <w:color w:val="000000" w:themeColor="text1"/>
          <w:sz w:val="28"/>
          <w:szCs w:val="28"/>
        </w:rPr>
        <w:t>ы</w:t>
      </w:r>
      <w:r w:rsidRPr="00A70832">
        <w:rPr>
          <w:rFonts w:ascii="Times New Roman" w:eastAsia="Times New Roman" w:hAnsi="Times New Roman" w:cs="Times New Roman"/>
          <w:color w:val="000000" w:themeColor="text1"/>
          <w:sz w:val="28"/>
          <w:szCs w:val="28"/>
        </w:rPr>
        <w:t xml:space="preserve">, которые </w:t>
      </w:r>
      <w:r w:rsidR="00384D62">
        <w:rPr>
          <w:rFonts w:ascii="Times New Roman" w:eastAsia="Times New Roman" w:hAnsi="Times New Roman" w:cs="Times New Roman"/>
          <w:color w:val="000000" w:themeColor="text1"/>
          <w:sz w:val="28"/>
          <w:szCs w:val="28"/>
        </w:rPr>
        <w:t xml:space="preserve">основываются </w:t>
      </w:r>
      <w:r w:rsidRPr="00A70832">
        <w:rPr>
          <w:rFonts w:ascii="Times New Roman" w:eastAsia="Times New Roman" w:hAnsi="Times New Roman" w:cs="Times New Roman"/>
          <w:color w:val="000000" w:themeColor="text1"/>
          <w:sz w:val="28"/>
          <w:szCs w:val="28"/>
        </w:rPr>
        <w:t>на процессе производства</w:t>
      </w:r>
      <w:r w:rsidR="00384D62">
        <w:rPr>
          <w:rFonts w:ascii="Times New Roman" w:eastAsia="Times New Roman" w:hAnsi="Times New Roman" w:cs="Times New Roman"/>
          <w:color w:val="000000" w:themeColor="text1"/>
          <w:sz w:val="28"/>
          <w:szCs w:val="28"/>
        </w:rPr>
        <w:t xml:space="preserve"> </w:t>
      </w:r>
      <w:r w:rsidRPr="00A70832">
        <w:rPr>
          <w:rFonts w:ascii="Times New Roman" w:eastAsia="Times New Roman" w:hAnsi="Times New Roman" w:cs="Times New Roman"/>
          <w:color w:val="000000" w:themeColor="text1"/>
          <w:sz w:val="28"/>
          <w:szCs w:val="28"/>
        </w:rPr>
        <w:t>готовой продукции. Плановые показатели, предполагаю</w:t>
      </w:r>
      <w:r w:rsidR="00601713">
        <w:rPr>
          <w:rFonts w:ascii="Times New Roman" w:eastAsia="Times New Roman" w:hAnsi="Times New Roman" w:cs="Times New Roman"/>
          <w:color w:val="000000" w:themeColor="text1"/>
          <w:sz w:val="28"/>
          <w:szCs w:val="28"/>
        </w:rPr>
        <w:t>щие</w:t>
      </w:r>
      <w:r w:rsidRPr="00A70832">
        <w:rPr>
          <w:rFonts w:ascii="Times New Roman" w:eastAsia="Times New Roman" w:hAnsi="Times New Roman" w:cs="Times New Roman"/>
          <w:color w:val="000000" w:themeColor="text1"/>
          <w:sz w:val="28"/>
          <w:szCs w:val="28"/>
        </w:rPr>
        <w:t xml:space="preserve"> </w:t>
      </w:r>
      <w:r w:rsidR="00601713">
        <w:rPr>
          <w:rFonts w:ascii="Times New Roman" w:eastAsia="Times New Roman" w:hAnsi="Times New Roman" w:cs="Times New Roman"/>
          <w:color w:val="000000" w:themeColor="text1"/>
          <w:sz w:val="28"/>
          <w:szCs w:val="28"/>
        </w:rPr>
        <w:t>состояние компании</w:t>
      </w:r>
      <w:r w:rsidRPr="00A70832">
        <w:rPr>
          <w:rFonts w:ascii="Times New Roman" w:eastAsia="Times New Roman" w:hAnsi="Times New Roman" w:cs="Times New Roman"/>
          <w:color w:val="000000" w:themeColor="text1"/>
          <w:sz w:val="28"/>
          <w:szCs w:val="28"/>
        </w:rPr>
        <w:t xml:space="preserve">, менее достоверны [19]. </w:t>
      </w:r>
    </w:p>
    <w:p w14:paraId="2CE33FCC" w14:textId="5D1C17EE" w:rsidR="00E81C86" w:rsidRPr="00A70832" w:rsidRDefault="008D59E9" w:rsidP="008D59E9">
      <w:pPr>
        <w:spacing w:line="360" w:lineRule="auto"/>
        <w:ind w:firstLine="709"/>
        <w:jc w:val="both"/>
        <w:rPr>
          <w:rFonts w:ascii="Times New Roman" w:eastAsia="Times New Roman" w:hAnsi="Times New Roman" w:cs="Times New Roman"/>
          <w:color w:val="000000" w:themeColor="text1"/>
          <w:sz w:val="28"/>
          <w:szCs w:val="28"/>
        </w:rPr>
      </w:pPr>
      <w:r w:rsidRPr="00A70832">
        <w:rPr>
          <w:noProof/>
        </w:rPr>
        <w:lastRenderedPageBreak/>
        <w:drawing>
          <wp:inline distT="0" distB="0" distL="0" distR="0" wp14:anchorId="504633B7" wp14:editId="491F9ECE">
            <wp:extent cx="5177785" cy="5305647"/>
            <wp:effectExtent l="0" t="0" r="444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4233" t="8917" r="4416" b="19434"/>
                    <a:stretch/>
                  </pic:blipFill>
                  <pic:spPr bwMode="auto">
                    <a:xfrm>
                      <a:off x="0" y="0"/>
                      <a:ext cx="5214114" cy="5342874"/>
                    </a:xfrm>
                    <a:prstGeom prst="rect">
                      <a:avLst/>
                    </a:prstGeom>
                    <a:ln>
                      <a:noFill/>
                    </a:ln>
                    <a:extLst>
                      <a:ext uri="{53640926-AAD7-44D8-BBD7-CCE9431645EC}">
                        <a14:shadowObscured xmlns:a14="http://schemas.microsoft.com/office/drawing/2010/main"/>
                      </a:ext>
                    </a:extLst>
                  </pic:spPr>
                </pic:pic>
              </a:graphicData>
            </a:graphic>
          </wp:inline>
        </w:drawing>
      </w:r>
    </w:p>
    <w:p w14:paraId="25133088" w14:textId="3C8E2025" w:rsidR="00E81C86" w:rsidRPr="00A70832" w:rsidRDefault="00E81C86" w:rsidP="00E81C86">
      <w:pPr>
        <w:spacing w:after="0" w:line="360" w:lineRule="auto"/>
        <w:jc w:val="center"/>
        <w:rPr>
          <w:rFonts w:ascii="Times New Roman" w:eastAsia="Times New Roman" w:hAnsi="Times New Roman" w:cs="Times New Roman"/>
          <w:color w:val="000000" w:themeColor="text1"/>
          <w:sz w:val="28"/>
          <w:szCs w:val="28"/>
        </w:rPr>
      </w:pPr>
      <w:bookmarkStart w:id="48" w:name="_Hlk92888296"/>
      <w:r w:rsidRPr="00A70832">
        <w:rPr>
          <w:rFonts w:ascii="Times New Roman" w:eastAsia="Times New Roman" w:hAnsi="Times New Roman" w:cs="Times New Roman"/>
          <w:color w:val="000000" w:themeColor="text1"/>
          <w:sz w:val="28"/>
          <w:szCs w:val="28"/>
        </w:rPr>
        <w:t xml:space="preserve">Рисунок </w:t>
      </w:r>
      <w:r w:rsidR="00DC33B2" w:rsidRPr="00A70832">
        <w:rPr>
          <w:rFonts w:ascii="Times New Roman" w:eastAsia="Times New Roman" w:hAnsi="Times New Roman" w:cs="Times New Roman"/>
          <w:color w:val="000000" w:themeColor="text1"/>
          <w:sz w:val="28"/>
          <w:szCs w:val="28"/>
        </w:rPr>
        <w:t>10</w:t>
      </w:r>
      <w:r w:rsidRPr="00A70832">
        <w:rPr>
          <w:rFonts w:ascii="Times New Roman" w:eastAsia="Times New Roman" w:hAnsi="Times New Roman" w:cs="Times New Roman"/>
          <w:color w:val="000000" w:themeColor="text1"/>
          <w:sz w:val="28"/>
          <w:szCs w:val="28"/>
        </w:rPr>
        <w:t xml:space="preserve"> - Цели экономической безопасности предприятия</w:t>
      </w:r>
      <w:r w:rsidR="004A0126" w:rsidRPr="00A70832">
        <w:rPr>
          <w:rFonts w:ascii="Times New Roman" w:eastAsia="Times New Roman" w:hAnsi="Times New Roman" w:cs="Times New Roman"/>
          <w:color w:val="000000" w:themeColor="text1"/>
          <w:sz w:val="28"/>
          <w:szCs w:val="28"/>
        </w:rPr>
        <w:t xml:space="preserve"> </w:t>
      </w:r>
      <w:bookmarkEnd w:id="48"/>
      <w:r w:rsidR="004A0126" w:rsidRPr="00A70832">
        <w:rPr>
          <w:rFonts w:ascii="Times New Roman" w:eastAsia="Times New Roman" w:hAnsi="Times New Roman" w:cs="Times New Roman"/>
          <w:color w:val="000000" w:themeColor="text1"/>
          <w:sz w:val="28"/>
          <w:szCs w:val="28"/>
        </w:rPr>
        <w:t>[4</w:t>
      </w:r>
      <w:r w:rsidR="00D3304A" w:rsidRPr="00A70832">
        <w:rPr>
          <w:rFonts w:ascii="Times New Roman" w:eastAsia="Times New Roman" w:hAnsi="Times New Roman" w:cs="Times New Roman"/>
          <w:color w:val="000000" w:themeColor="text1"/>
          <w:sz w:val="28"/>
          <w:szCs w:val="28"/>
        </w:rPr>
        <w:t>5</w:t>
      </w:r>
      <w:r w:rsidR="004A0126" w:rsidRPr="00A70832">
        <w:rPr>
          <w:rFonts w:ascii="Times New Roman" w:eastAsia="Times New Roman" w:hAnsi="Times New Roman" w:cs="Times New Roman"/>
          <w:color w:val="000000" w:themeColor="text1"/>
          <w:sz w:val="28"/>
          <w:szCs w:val="28"/>
        </w:rPr>
        <w:t>]</w:t>
      </w:r>
    </w:p>
    <w:p w14:paraId="6C398674" w14:textId="77777777" w:rsidR="00E81C86" w:rsidRPr="00A70832" w:rsidRDefault="00E81C86" w:rsidP="00E81C86">
      <w:pPr>
        <w:spacing w:after="0" w:line="360" w:lineRule="auto"/>
        <w:jc w:val="center"/>
        <w:rPr>
          <w:rFonts w:ascii="Times New Roman" w:eastAsia="Times New Roman" w:hAnsi="Times New Roman" w:cs="Times New Roman"/>
          <w:color w:val="000000" w:themeColor="text1"/>
          <w:sz w:val="28"/>
          <w:szCs w:val="28"/>
        </w:rPr>
      </w:pPr>
    </w:p>
    <w:p w14:paraId="607D6C19" w14:textId="72EFC4FF"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xml:space="preserve">Для получения четкой оценки сил </w:t>
      </w:r>
      <w:r w:rsidR="00AE687F">
        <w:rPr>
          <w:rFonts w:ascii="Times New Roman" w:eastAsia="Times New Roman" w:hAnsi="Times New Roman" w:cs="Times New Roman"/>
          <w:color w:val="000000" w:themeColor="text1"/>
          <w:sz w:val="28"/>
          <w:szCs w:val="28"/>
        </w:rPr>
        <w:t xml:space="preserve">в организации </w:t>
      </w:r>
      <w:r w:rsidRPr="00A70832">
        <w:rPr>
          <w:rFonts w:ascii="Times New Roman" w:eastAsia="Times New Roman" w:hAnsi="Times New Roman" w:cs="Times New Roman"/>
          <w:color w:val="000000" w:themeColor="text1"/>
          <w:sz w:val="28"/>
          <w:szCs w:val="28"/>
        </w:rPr>
        <w:t>и ситуации на рынке, проводится SWOT-анализ. SWOT-анализ определяет сильные и слабые стороны организации, а также возможности и угрозы, исходящие от его ближайшего окружения (внешней среды).</w:t>
      </w:r>
    </w:p>
    <w:p w14:paraId="46A8D838" w14:textId="2BD95089"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xml:space="preserve">Чтобы дать анализ позиции </w:t>
      </w:r>
      <w:bookmarkStart w:id="49" w:name="_Hlk92107800"/>
      <w:r w:rsidRPr="00A70832">
        <w:rPr>
          <w:rFonts w:ascii="Times New Roman" w:eastAsia="Times New Roman" w:hAnsi="Times New Roman" w:cs="Times New Roman"/>
          <w:color w:val="000000" w:themeColor="text1"/>
          <w:sz w:val="28"/>
          <w:szCs w:val="28"/>
        </w:rPr>
        <w:t xml:space="preserve">компании ООО «Мобильные системы» </w:t>
      </w:r>
      <w:bookmarkEnd w:id="49"/>
      <w:r w:rsidRPr="00A70832">
        <w:rPr>
          <w:rFonts w:ascii="Times New Roman" w:eastAsia="Times New Roman" w:hAnsi="Times New Roman" w:cs="Times New Roman"/>
          <w:color w:val="000000" w:themeColor="text1"/>
          <w:sz w:val="28"/>
          <w:szCs w:val="28"/>
        </w:rPr>
        <w:t xml:space="preserve">на рынке мобильной связи был </w:t>
      </w:r>
      <w:bookmarkStart w:id="50" w:name="_Hlk92107779"/>
      <w:r w:rsidRPr="00A70832">
        <w:rPr>
          <w:rFonts w:ascii="Times New Roman" w:eastAsia="Times New Roman" w:hAnsi="Times New Roman" w:cs="Times New Roman"/>
          <w:color w:val="000000" w:themeColor="text1"/>
          <w:sz w:val="28"/>
          <w:szCs w:val="28"/>
        </w:rPr>
        <w:t>проведен SWOT – анализ</w:t>
      </w:r>
      <w:bookmarkEnd w:id="50"/>
      <w:r w:rsidRPr="00A70832">
        <w:rPr>
          <w:rFonts w:ascii="Times New Roman" w:eastAsia="Times New Roman" w:hAnsi="Times New Roman" w:cs="Times New Roman"/>
          <w:color w:val="000000" w:themeColor="text1"/>
          <w:sz w:val="28"/>
          <w:szCs w:val="28"/>
        </w:rPr>
        <w:t>, представленный в таблице 1</w:t>
      </w:r>
      <w:r w:rsidR="00DC33B2" w:rsidRPr="00A70832">
        <w:rPr>
          <w:rFonts w:ascii="Times New Roman" w:eastAsia="Times New Roman" w:hAnsi="Times New Roman" w:cs="Times New Roman"/>
          <w:color w:val="000000" w:themeColor="text1"/>
          <w:sz w:val="28"/>
          <w:szCs w:val="28"/>
        </w:rPr>
        <w:t>4</w:t>
      </w:r>
      <w:r w:rsidRPr="00A70832">
        <w:rPr>
          <w:rFonts w:ascii="Times New Roman" w:eastAsia="Times New Roman" w:hAnsi="Times New Roman" w:cs="Times New Roman"/>
          <w:color w:val="000000" w:themeColor="text1"/>
          <w:sz w:val="28"/>
          <w:szCs w:val="28"/>
        </w:rPr>
        <w:t xml:space="preserve">. </w:t>
      </w:r>
    </w:p>
    <w:p w14:paraId="571D4803" w14:textId="7F70308A" w:rsidR="00AA4D10" w:rsidRPr="00A70832" w:rsidRDefault="00E81C86" w:rsidP="00324C62">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Пров</w:t>
      </w:r>
      <w:r w:rsidR="00202686">
        <w:rPr>
          <w:rFonts w:ascii="Times New Roman" w:eastAsia="Times New Roman" w:hAnsi="Times New Roman" w:cs="Times New Roman"/>
          <w:color w:val="000000" w:themeColor="text1"/>
          <w:sz w:val="28"/>
          <w:szCs w:val="28"/>
        </w:rPr>
        <w:t>одить</w:t>
      </w:r>
      <w:r w:rsidRPr="00A70832">
        <w:rPr>
          <w:rFonts w:ascii="Times New Roman" w:eastAsia="Times New Roman" w:hAnsi="Times New Roman" w:cs="Times New Roman"/>
          <w:color w:val="000000" w:themeColor="text1"/>
          <w:sz w:val="28"/>
          <w:szCs w:val="28"/>
        </w:rPr>
        <w:t xml:space="preserve"> SWOT анализ</w:t>
      </w:r>
      <w:r w:rsidR="00202686">
        <w:rPr>
          <w:rFonts w:ascii="Times New Roman" w:eastAsia="Times New Roman" w:hAnsi="Times New Roman" w:cs="Times New Roman"/>
          <w:color w:val="000000" w:themeColor="text1"/>
          <w:sz w:val="28"/>
          <w:szCs w:val="28"/>
        </w:rPr>
        <w:t xml:space="preserve"> необходимо с</w:t>
      </w:r>
      <w:r w:rsidRPr="00A70832">
        <w:rPr>
          <w:rFonts w:ascii="Times New Roman" w:eastAsia="Times New Roman" w:hAnsi="Times New Roman" w:cs="Times New Roman"/>
          <w:color w:val="000000" w:themeColor="text1"/>
          <w:sz w:val="28"/>
          <w:szCs w:val="28"/>
        </w:rPr>
        <w:t xml:space="preserve"> определ</w:t>
      </w:r>
      <w:r w:rsidR="00202686">
        <w:rPr>
          <w:rFonts w:ascii="Times New Roman" w:eastAsia="Times New Roman" w:hAnsi="Times New Roman" w:cs="Times New Roman"/>
          <w:color w:val="000000" w:themeColor="text1"/>
          <w:sz w:val="28"/>
          <w:szCs w:val="28"/>
        </w:rPr>
        <w:t>ения</w:t>
      </w:r>
      <w:r w:rsidRPr="00A70832">
        <w:rPr>
          <w:rFonts w:ascii="Times New Roman" w:eastAsia="Times New Roman" w:hAnsi="Times New Roman" w:cs="Times New Roman"/>
          <w:color w:val="000000" w:themeColor="text1"/>
          <w:sz w:val="28"/>
          <w:szCs w:val="28"/>
        </w:rPr>
        <w:t xml:space="preserve"> сильны</w:t>
      </w:r>
      <w:r w:rsidR="00202686">
        <w:rPr>
          <w:rFonts w:ascii="Times New Roman" w:eastAsia="Times New Roman" w:hAnsi="Times New Roman" w:cs="Times New Roman"/>
          <w:color w:val="000000" w:themeColor="text1"/>
          <w:sz w:val="28"/>
          <w:szCs w:val="28"/>
        </w:rPr>
        <w:t>х</w:t>
      </w:r>
      <w:r w:rsidRPr="00A70832">
        <w:rPr>
          <w:rFonts w:ascii="Times New Roman" w:eastAsia="Times New Roman" w:hAnsi="Times New Roman" w:cs="Times New Roman"/>
          <w:color w:val="000000" w:themeColor="text1"/>
          <w:sz w:val="28"/>
          <w:szCs w:val="28"/>
        </w:rPr>
        <w:t xml:space="preserve"> и слабы</w:t>
      </w:r>
      <w:r w:rsidR="00202686">
        <w:rPr>
          <w:rFonts w:ascii="Times New Roman" w:eastAsia="Times New Roman" w:hAnsi="Times New Roman" w:cs="Times New Roman"/>
          <w:color w:val="000000" w:themeColor="text1"/>
          <w:sz w:val="28"/>
          <w:szCs w:val="28"/>
        </w:rPr>
        <w:t xml:space="preserve">х </w:t>
      </w:r>
      <w:r w:rsidRPr="00A70832">
        <w:rPr>
          <w:rFonts w:ascii="Times New Roman" w:eastAsia="Times New Roman" w:hAnsi="Times New Roman" w:cs="Times New Roman"/>
          <w:color w:val="000000" w:themeColor="text1"/>
          <w:sz w:val="28"/>
          <w:szCs w:val="28"/>
        </w:rPr>
        <w:t>стороны, а также</w:t>
      </w:r>
      <w:r w:rsidR="00202686">
        <w:rPr>
          <w:rFonts w:ascii="Times New Roman" w:eastAsia="Times New Roman" w:hAnsi="Times New Roman" w:cs="Times New Roman"/>
          <w:color w:val="000000" w:themeColor="text1"/>
          <w:sz w:val="28"/>
          <w:szCs w:val="28"/>
        </w:rPr>
        <w:t xml:space="preserve"> с выявления</w:t>
      </w:r>
      <w:r w:rsidRPr="00A70832">
        <w:rPr>
          <w:rFonts w:ascii="Times New Roman" w:eastAsia="Times New Roman" w:hAnsi="Times New Roman" w:cs="Times New Roman"/>
          <w:color w:val="000000" w:themeColor="text1"/>
          <w:sz w:val="28"/>
          <w:szCs w:val="28"/>
        </w:rPr>
        <w:t xml:space="preserve"> благоприятны</w:t>
      </w:r>
      <w:r w:rsidR="00202686">
        <w:rPr>
          <w:rFonts w:ascii="Times New Roman" w:eastAsia="Times New Roman" w:hAnsi="Times New Roman" w:cs="Times New Roman"/>
          <w:color w:val="000000" w:themeColor="text1"/>
          <w:sz w:val="28"/>
          <w:szCs w:val="28"/>
        </w:rPr>
        <w:t>х</w:t>
      </w:r>
      <w:r w:rsidRPr="00A70832">
        <w:rPr>
          <w:rFonts w:ascii="Times New Roman" w:eastAsia="Times New Roman" w:hAnsi="Times New Roman" w:cs="Times New Roman"/>
          <w:color w:val="000000" w:themeColor="text1"/>
          <w:sz w:val="28"/>
          <w:szCs w:val="28"/>
        </w:rPr>
        <w:t xml:space="preserve"> возможност</w:t>
      </w:r>
      <w:r w:rsidR="00202686">
        <w:rPr>
          <w:rFonts w:ascii="Times New Roman" w:eastAsia="Times New Roman" w:hAnsi="Times New Roman" w:cs="Times New Roman"/>
          <w:color w:val="000000" w:themeColor="text1"/>
          <w:sz w:val="28"/>
          <w:szCs w:val="28"/>
        </w:rPr>
        <w:t>ей</w:t>
      </w:r>
      <w:r w:rsidRPr="00A70832">
        <w:rPr>
          <w:rFonts w:ascii="Times New Roman" w:eastAsia="Times New Roman" w:hAnsi="Times New Roman" w:cs="Times New Roman"/>
          <w:color w:val="000000" w:themeColor="text1"/>
          <w:sz w:val="28"/>
          <w:szCs w:val="28"/>
        </w:rPr>
        <w:t xml:space="preserve"> и угроз для бизнеса.</w:t>
      </w:r>
    </w:p>
    <w:p w14:paraId="3D738D22" w14:textId="1D67BC1C" w:rsidR="00E81C86" w:rsidRPr="00A70832" w:rsidRDefault="00E81C86" w:rsidP="00E81C86">
      <w:pPr>
        <w:spacing w:after="0" w:line="360" w:lineRule="auto"/>
        <w:jc w:val="both"/>
        <w:rPr>
          <w:rFonts w:ascii="Times New Roman" w:eastAsia="Times New Roman" w:hAnsi="Times New Roman" w:cs="Times New Roman"/>
          <w:color w:val="000000" w:themeColor="text1"/>
          <w:sz w:val="28"/>
          <w:szCs w:val="28"/>
        </w:rPr>
      </w:pPr>
      <w:bookmarkStart w:id="51" w:name="_Hlk92888330"/>
      <w:r w:rsidRPr="00A70832">
        <w:rPr>
          <w:rFonts w:ascii="Times New Roman" w:eastAsia="Times New Roman" w:hAnsi="Times New Roman" w:cs="Times New Roman"/>
          <w:color w:val="000000" w:themeColor="text1"/>
          <w:sz w:val="28"/>
          <w:szCs w:val="28"/>
        </w:rPr>
        <w:lastRenderedPageBreak/>
        <w:t>Таблица 1</w:t>
      </w:r>
      <w:r w:rsidR="00DC33B2" w:rsidRPr="00A70832">
        <w:rPr>
          <w:rFonts w:ascii="Times New Roman" w:eastAsia="Times New Roman" w:hAnsi="Times New Roman" w:cs="Times New Roman"/>
          <w:color w:val="000000" w:themeColor="text1"/>
          <w:sz w:val="28"/>
          <w:szCs w:val="28"/>
        </w:rPr>
        <w:t>4</w:t>
      </w:r>
      <w:r w:rsidRPr="00A70832">
        <w:rPr>
          <w:rFonts w:ascii="Times New Roman" w:eastAsia="Times New Roman" w:hAnsi="Times New Roman" w:cs="Times New Roman"/>
          <w:color w:val="000000" w:themeColor="text1"/>
          <w:sz w:val="28"/>
          <w:szCs w:val="28"/>
        </w:rPr>
        <w:t>- SWOT – анализ компании ООО «Мобильные системы»</w:t>
      </w:r>
      <w:r w:rsidR="004A0126" w:rsidRPr="00A70832">
        <w:rPr>
          <w:rFonts w:ascii="Times New Roman" w:eastAsia="Times New Roman" w:hAnsi="Times New Roman" w:cs="Times New Roman"/>
          <w:color w:val="000000"/>
          <w:sz w:val="28"/>
          <w:szCs w:val="28"/>
        </w:rPr>
        <w:t xml:space="preserve"> </w:t>
      </w:r>
      <w:r w:rsidR="004A0126" w:rsidRPr="00A70832">
        <w:rPr>
          <w:rFonts w:ascii="Times New Roman" w:eastAsia="Times New Roman" w:hAnsi="Times New Roman" w:cs="Times New Roman"/>
          <w:color w:val="000000" w:themeColor="text1"/>
          <w:sz w:val="28"/>
          <w:szCs w:val="28"/>
        </w:rPr>
        <w:t>[</w:t>
      </w:r>
      <w:r w:rsidR="00D3304A" w:rsidRPr="00A70832">
        <w:rPr>
          <w:rFonts w:ascii="Times New Roman" w:eastAsia="Times New Roman" w:hAnsi="Times New Roman" w:cs="Times New Roman"/>
          <w:color w:val="000000" w:themeColor="text1"/>
          <w:sz w:val="28"/>
          <w:szCs w:val="28"/>
        </w:rPr>
        <w:t>11</w:t>
      </w:r>
      <w:r w:rsidR="004A0126" w:rsidRPr="00A70832">
        <w:rPr>
          <w:rFonts w:ascii="Times New Roman" w:eastAsia="Times New Roman" w:hAnsi="Times New Roman" w:cs="Times New Roman"/>
          <w:color w:val="000000" w:themeColor="text1"/>
          <w:sz w:val="28"/>
          <w:szCs w:val="28"/>
        </w:rPr>
        <w:t>]</w:t>
      </w:r>
    </w:p>
    <w:tbl>
      <w:tblPr>
        <w:tblStyle w:val="2"/>
        <w:tblW w:w="0" w:type="auto"/>
        <w:tblLook w:val="04A0" w:firstRow="1" w:lastRow="0" w:firstColumn="1" w:lastColumn="0" w:noHBand="0" w:noVBand="1"/>
      </w:tblPr>
      <w:tblGrid>
        <w:gridCol w:w="4672"/>
        <w:gridCol w:w="4673"/>
      </w:tblGrid>
      <w:tr w:rsidR="00E81C86" w:rsidRPr="00A70832" w14:paraId="157C9A17" w14:textId="77777777" w:rsidTr="00E81C86">
        <w:tc>
          <w:tcPr>
            <w:tcW w:w="4672" w:type="dxa"/>
          </w:tcPr>
          <w:p w14:paraId="14FA1B9C" w14:textId="6008F682" w:rsidR="00E81C86" w:rsidRPr="00A70832" w:rsidRDefault="00E81C86" w:rsidP="000F7341">
            <w:pPr>
              <w:spacing w:line="360" w:lineRule="auto"/>
              <w:jc w:val="center"/>
              <w:rPr>
                <w:rFonts w:ascii="Times New Roman" w:eastAsia="Times New Roman" w:hAnsi="Times New Roman" w:cs="Times New Roman"/>
                <w:color w:val="000000" w:themeColor="text1"/>
                <w:sz w:val="24"/>
                <w:szCs w:val="28"/>
              </w:rPr>
            </w:pPr>
            <w:bookmarkStart w:id="52" w:name="_Hlk92108060"/>
            <w:r w:rsidRPr="00A70832">
              <w:rPr>
                <w:rFonts w:ascii="Times New Roman" w:eastAsia="Times New Roman" w:hAnsi="Times New Roman" w:cs="Times New Roman"/>
                <w:color w:val="000000" w:themeColor="text1"/>
                <w:sz w:val="24"/>
                <w:szCs w:val="28"/>
              </w:rPr>
              <w:t>Сильные стороны</w:t>
            </w:r>
          </w:p>
        </w:tc>
        <w:tc>
          <w:tcPr>
            <w:tcW w:w="4673" w:type="dxa"/>
          </w:tcPr>
          <w:p w14:paraId="5A01E35F" w14:textId="1F40121D" w:rsidR="00E81C86" w:rsidRPr="00A70832" w:rsidRDefault="00E81C86" w:rsidP="000F7341">
            <w:pPr>
              <w:spacing w:line="360" w:lineRule="auto"/>
              <w:jc w:val="center"/>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Слабые стороны</w:t>
            </w:r>
          </w:p>
        </w:tc>
      </w:tr>
      <w:bookmarkEnd w:id="52"/>
      <w:tr w:rsidR="00E81C86" w:rsidRPr="00A70832" w14:paraId="3230EDC0" w14:textId="77777777" w:rsidTr="00E81C86">
        <w:tc>
          <w:tcPr>
            <w:tcW w:w="4672" w:type="dxa"/>
          </w:tcPr>
          <w:p w14:paraId="14A3DF6F" w14:textId="6BDB6F3B" w:rsidR="00B42F9E" w:rsidRPr="00A70832" w:rsidRDefault="00E81C86" w:rsidP="000F7341">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 xml:space="preserve">1. Большая зона покрытия. </w:t>
            </w:r>
            <w:r w:rsidR="00B42F9E" w:rsidRPr="00A70832">
              <w:rPr>
                <w:rFonts w:ascii="Times New Roman" w:eastAsia="Times New Roman" w:hAnsi="Times New Roman" w:cs="Times New Roman"/>
                <w:color w:val="000000" w:themeColor="text1"/>
                <w:sz w:val="24"/>
                <w:szCs w:val="28"/>
              </w:rPr>
              <w:t>Эту сильную</w:t>
            </w:r>
            <w:r w:rsidRPr="00A70832">
              <w:rPr>
                <w:rFonts w:ascii="Times New Roman" w:eastAsia="Times New Roman" w:hAnsi="Times New Roman" w:cs="Times New Roman"/>
                <w:color w:val="000000" w:themeColor="text1"/>
                <w:sz w:val="24"/>
                <w:szCs w:val="28"/>
              </w:rPr>
              <w:t xml:space="preserve"> сторону можно характеризовать двумя </w:t>
            </w:r>
            <w:r w:rsidR="00067292" w:rsidRPr="00A70832">
              <w:rPr>
                <w:rFonts w:ascii="Times New Roman" w:eastAsia="Times New Roman" w:hAnsi="Times New Roman" w:cs="Times New Roman"/>
                <w:color w:val="000000" w:themeColor="text1"/>
                <w:sz w:val="24"/>
                <w:szCs w:val="28"/>
              </w:rPr>
              <w:t>критериями</w:t>
            </w:r>
            <w:r w:rsidRPr="00A70832">
              <w:rPr>
                <w:rFonts w:ascii="Times New Roman" w:eastAsia="Times New Roman" w:hAnsi="Times New Roman" w:cs="Times New Roman"/>
                <w:color w:val="000000" w:themeColor="text1"/>
                <w:sz w:val="24"/>
                <w:szCs w:val="28"/>
              </w:rPr>
              <w:t xml:space="preserve">: </w:t>
            </w:r>
            <w:r w:rsidR="00B42F9E" w:rsidRPr="00A70832">
              <w:rPr>
                <w:rFonts w:ascii="Times New Roman" w:eastAsia="Times New Roman" w:hAnsi="Times New Roman" w:cs="Times New Roman"/>
                <w:color w:val="000000" w:themeColor="text1"/>
                <w:sz w:val="24"/>
                <w:szCs w:val="28"/>
              </w:rPr>
              <w:t>А) Качество</w:t>
            </w:r>
            <w:r w:rsidRPr="00A70832">
              <w:rPr>
                <w:rFonts w:ascii="Times New Roman" w:eastAsia="Times New Roman" w:hAnsi="Times New Roman" w:cs="Times New Roman"/>
                <w:color w:val="000000" w:themeColor="text1"/>
                <w:sz w:val="24"/>
                <w:szCs w:val="28"/>
              </w:rPr>
              <w:t xml:space="preserve"> (Абоненты могут пользоваться услугами связи, перемещаясь практически по всей территории России). </w:t>
            </w:r>
          </w:p>
          <w:p w14:paraId="5143B14B" w14:textId="554A6CC6" w:rsidR="000F7341" w:rsidRPr="00A70832" w:rsidRDefault="00E81C86" w:rsidP="000F7341">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Б) Географи</w:t>
            </w:r>
            <w:r w:rsidR="008055D3" w:rsidRPr="00A70832">
              <w:rPr>
                <w:rFonts w:ascii="Times New Roman" w:eastAsia="Times New Roman" w:hAnsi="Times New Roman" w:cs="Times New Roman"/>
                <w:color w:val="000000" w:themeColor="text1"/>
                <w:sz w:val="24"/>
                <w:szCs w:val="28"/>
              </w:rPr>
              <w:t>я</w:t>
            </w:r>
            <w:r w:rsidRPr="00A70832">
              <w:rPr>
                <w:rFonts w:ascii="Times New Roman" w:eastAsia="Times New Roman" w:hAnsi="Times New Roman" w:cs="Times New Roman"/>
                <w:color w:val="000000" w:themeColor="text1"/>
                <w:sz w:val="24"/>
                <w:szCs w:val="28"/>
              </w:rPr>
              <w:t xml:space="preserve"> (Зона покрытия охватывает </w:t>
            </w:r>
            <w:r w:rsidR="00AA4D10" w:rsidRPr="00A70832">
              <w:rPr>
                <w:rFonts w:ascii="Times New Roman" w:eastAsia="Times New Roman" w:hAnsi="Times New Roman" w:cs="Times New Roman"/>
                <w:color w:val="000000" w:themeColor="text1"/>
                <w:sz w:val="24"/>
                <w:szCs w:val="28"/>
              </w:rPr>
              <w:t>практически все</w:t>
            </w:r>
            <w:r w:rsidRPr="00A70832">
              <w:rPr>
                <w:rFonts w:ascii="Times New Roman" w:eastAsia="Times New Roman" w:hAnsi="Times New Roman" w:cs="Times New Roman"/>
                <w:color w:val="000000" w:themeColor="text1"/>
                <w:sz w:val="24"/>
                <w:szCs w:val="28"/>
              </w:rPr>
              <w:t xml:space="preserve"> населенные пункты, что увеличивает число потенциальных клиентов. Во многих населенных пунктах России МегаФон является единственной рабочей связью и у потребителей просто нет выбора).</w:t>
            </w:r>
            <w:r w:rsidR="000F7341" w:rsidRPr="00A70832">
              <w:t xml:space="preserve"> </w:t>
            </w:r>
          </w:p>
          <w:p w14:paraId="34946B3A" w14:textId="0EA45453" w:rsidR="000F7341" w:rsidRPr="00A70832" w:rsidRDefault="000F7341" w:rsidP="000F7341">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2. Высокое качество услуг. Имеется ввиду малая доля сбоев и ошибок сети, перегруженности.</w:t>
            </w:r>
          </w:p>
          <w:p w14:paraId="3CE263B1" w14:textId="4AF25244" w:rsidR="000F7341" w:rsidRPr="00A70832" w:rsidRDefault="000F7341" w:rsidP="000F7341">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 xml:space="preserve">3. Постоянное </w:t>
            </w:r>
            <w:r w:rsidR="0074765E" w:rsidRPr="00A70832">
              <w:rPr>
                <w:rFonts w:ascii="Times New Roman" w:eastAsia="Times New Roman" w:hAnsi="Times New Roman" w:cs="Times New Roman"/>
                <w:color w:val="000000" w:themeColor="text1"/>
                <w:sz w:val="24"/>
                <w:szCs w:val="28"/>
              </w:rPr>
              <w:t xml:space="preserve">инновация, </w:t>
            </w:r>
            <w:r w:rsidRPr="00A70832">
              <w:rPr>
                <w:rFonts w:ascii="Times New Roman" w:eastAsia="Times New Roman" w:hAnsi="Times New Roman" w:cs="Times New Roman"/>
                <w:color w:val="000000" w:themeColor="text1"/>
                <w:sz w:val="24"/>
                <w:szCs w:val="28"/>
              </w:rPr>
              <w:t>внедрение новых услуг и технологий. Этот показатель особенно важен для «продвинутых» пользователей нуждающихся в передаче данных и доступа к сети Интернет, где бы они ни находились. Также наблюдается рост спроса у абонентов на информационные и развлекательные услуги.</w:t>
            </w:r>
          </w:p>
          <w:p w14:paraId="1BE34BF4" w14:textId="1238B899" w:rsidR="00E81C86" w:rsidRPr="00A70832" w:rsidRDefault="000F7341" w:rsidP="00E81C86">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 xml:space="preserve">4. Имидж </w:t>
            </w:r>
            <w:r w:rsidR="006F045A" w:rsidRPr="00A70832">
              <w:rPr>
                <w:rFonts w:ascii="Times New Roman" w:eastAsia="Times New Roman" w:hAnsi="Times New Roman" w:cs="Times New Roman"/>
                <w:color w:val="000000" w:themeColor="text1"/>
                <w:sz w:val="24"/>
                <w:szCs w:val="28"/>
              </w:rPr>
              <w:t>компании и реклама.</w:t>
            </w:r>
            <w:r w:rsidRPr="00A70832">
              <w:rPr>
                <w:rFonts w:ascii="Times New Roman" w:eastAsia="Times New Roman" w:hAnsi="Times New Roman" w:cs="Times New Roman"/>
                <w:color w:val="000000" w:themeColor="text1"/>
                <w:sz w:val="24"/>
                <w:szCs w:val="28"/>
              </w:rPr>
              <w:t xml:space="preserve"> </w:t>
            </w:r>
          </w:p>
        </w:tc>
        <w:tc>
          <w:tcPr>
            <w:tcW w:w="4673" w:type="dxa"/>
          </w:tcPr>
          <w:p w14:paraId="79E590D3" w14:textId="77777777" w:rsidR="00E81C86" w:rsidRPr="00A70832" w:rsidRDefault="00E81C86" w:rsidP="00E81C86">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1.Высокие издержки на обслуживания сети. Арендная плата франшизы ПАО Мегафон, большая зона покрытие сети требует большее количество вышек, что влечет за собой дополнительные расходы на инсталляцию и техническое обслуживание этих станций.</w:t>
            </w:r>
          </w:p>
          <w:p w14:paraId="76F1EFE7" w14:textId="13CDEAE9" w:rsidR="00E81C86" w:rsidRPr="00A70832" w:rsidRDefault="00E81C86" w:rsidP="00E81C86">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 xml:space="preserve">2. </w:t>
            </w:r>
            <w:r w:rsidR="0074765E" w:rsidRPr="00A70832">
              <w:rPr>
                <w:rFonts w:ascii="Times New Roman" w:eastAsia="Times New Roman" w:hAnsi="Times New Roman" w:cs="Times New Roman"/>
                <w:color w:val="000000" w:themeColor="text1"/>
                <w:sz w:val="24"/>
                <w:szCs w:val="28"/>
              </w:rPr>
              <w:t>Ц</w:t>
            </w:r>
            <w:r w:rsidRPr="00A70832">
              <w:rPr>
                <w:rFonts w:ascii="Times New Roman" w:eastAsia="Times New Roman" w:hAnsi="Times New Roman" w:cs="Times New Roman"/>
                <w:color w:val="000000" w:themeColor="text1"/>
                <w:sz w:val="24"/>
                <w:szCs w:val="28"/>
              </w:rPr>
              <w:t>ен</w:t>
            </w:r>
            <w:r w:rsidR="0074765E" w:rsidRPr="00A70832">
              <w:rPr>
                <w:rFonts w:ascii="Times New Roman" w:eastAsia="Times New Roman" w:hAnsi="Times New Roman" w:cs="Times New Roman"/>
                <w:color w:val="000000" w:themeColor="text1"/>
                <w:sz w:val="24"/>
                <w:szCs w:val="28"/>
              </w:rPr>
              <w:t>овая политика</w:t>
            </w:r>
            <w:r w:rsidRPr="00A70832">
              <w:rPr>
                <w:rFonts w:ascii="Times New Roman" w:eastAsia="Times New Roman" w:hAnsi="Times New Roman" w:cs="Times New Roman"/>
                <w:color w:val="000000" w:themeColor="text1"/>
                <w:sz w:val="24"/>
                <w:szCs w:val="28"/>
              </w:rPr>
              <w:t xml:space="preserve">. Цены на голосовые услуги </w:t>
            </w:r>
            <w:r w:rsidR="00AA4D10" w:rsidRPr="00A70832">
              <w:rPr>
                <w:rFonts w:ascii="Times New Roman" w:eastAsia="Times New Roman" w:hAnsi="Times New Roman" w:cs="Times New Roman"/>
                <w:color w:val="000000" w:themeColor="text1"/>
                <w:sz w:val="24"/>
                <w:szCs w:val="28"/>
              </w:rPr>
              <w:t>выше,</w:t>
            </w:r>
            <w:r w:rsidRPr="00A70832">
              <w:rPr>
                <w:rFonts w:ascii="Times New Roman" w:eastAsia="Times New Roman" w:hAnsi="Times New Roman" w:cs="Times New Roman"/>
                <w:color w:val="000000" w:themeColor="text1"/>
                <w:sz w:val="24"/>
                <w:szCs w:val="28"/>
              </w:rPr>
              <w:t xml:space="preserve"> чем у конкурентов.</w:t>
            </w:r>
          </w:p>
          <w:p w14:paraId="3A8D577F" w14:textId="77777777" w:rsidR="00E81C86" w:rsidRPr="00A70832" w:rsidRDefault="00E81C86" w:rsidP="00E81C86">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3. Низкая маневренность в области инвестирования Маркетинг</w:t>
            </w:r>
          </w:p>
          <w:p w14:paraId="5B62703D" w14:textId="77777777" w:rsidR="00E81C86" w:rsidRPr="00A70832" w:rsidRDefault="00E81C86" w:rsidP="00E81C86">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4. Слабость служб технической поддержки клиентов;</w:t>
            </w:r>
          </w:p>
          <w:p w14:paraId="5DD8CE37" w14:textId="2BCFD4AD" w:rsidR="00E81C86" w:rsidRPr="00A70832" w:rsidRDefault="00E81C86" w:rsidP="00E81C86">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 xml:space="preserve">5. Низкая ценность инноваций для потребителя. Внедрения новых услуг, неготовность большинства абонентов </w:t>
            </w:r>
          </w:p>
          <w:p w14:paraId="2BFCACCD" w14:textId="77777777" w:rsidR="000F7341" w:rsidRPr="00A70832" w:rsidRDefault="000F7341" w:rsidP="000F7341">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оценить новые возможности и соответственно нести дополнительные расходы за них.</w:t>
            </w:r>
          </w:p>
          <w:p w14:paraId="177DEFAB" w14:textId="53DDA808" w:rsidR="000F7341" w:rsidRPr="00A70832" w:rsidRDefault="000F7341" w:rsidP="000F7341">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 xml:space="preserve">6. Центр обслуживания находится в спальном районе, что обеспечивает маленькую </w:t>
            </w:r>
            <w:r w:rsidR="005F61D4" w:rsidRPr="00A70832">
              <w:rPr>
                <w:rFonts w:ascii="Times New Roman" w:eastAsia="Times New Roman" w:hAnsi="Times New Roman" w:cs="Times New Roman"/>
                <w:color w:val="000000" w:themeColor="text1"/>
                <w:sz w:val="24"/>
                <w:szCs w:val="28"/>
              </w:rPr>
              <w:t>проходимость. Мало</w:t>
            </w:r>
            <w:r w:rsidRPr="00A70832">
              <w:rPr>
                <w:rFonts w:ascii="Times New Roman" w:eastAsia="Times New Roman" w:hAnsi="Times New Roman" w:cs="Times New Roman"/>
                <w:color w:val="000000" w:themeColor="text1"/>
                <w:sz w:val="24"/>
                <w:szCs w:val="28"/>
              </w:rPr>
              <w:t xml:space="preserve"> центров обслуживания. Недостаток официальных представительств влечет за собой неудобство абонентов в случае необходимости получения обслуживания.</w:t>
            </w:r>
          </w:p>
          <w:p w14:paraId="5F1EAF7C" w14:textId="556039A1" w:rsidR="000F7341" w:rsidRPr="00A70832" w:rsidRDefault="000F7341" w:rsidP="000F7341">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7. Текучка кадров.</w:t>
            </w:r>
          </w:p>
          <w:p w14:paraId="6A78AA7A" w14:textId="642E434D" w:rsidR="000F7341" w:rsidRPr="00A70832" w:rsidRDefault="000F7341" w:rsidP="00E81C86">
            <w:pPr>
              <w:spacing w:line="360" w:lineRule="auto"/>
              <w:jc w:val="both"/>
              <w:rPr>
                <w:rFonts w:ascii="Times New Roman" w:eastAsia="Times New Roman" w:hAnsi="Times New Roman" w:cs="Times New Roman"/>
                <w:color w:val="000000" w:themeColor="text1"/>
                <w:sz w:val="24"/>
                <w:szCs w:val="28"/>
              </w:rPr>
            </w:pPr>
          </w:p>
        </w:tc>
      </w:tr>
    </w:tbl>
    <w:p w14:paraId="0DE0D90B" w14:textId="77777777" w:rsidR="00324C62" w:rsidRPr="00A70832" w:rsidRDefault="00324C62" w:rsidP="00091FA7">
      <w:pPr>
        <w:rPr>
          <w:rFonts w:ascii="Times New Roman" w:hAnsi="Times New Roman" w:cs="Times New Roman"/>
          <w:sz w:val="28"/>
        </w:rPr>
      </w:pPr>
      <w:bookmarkStart w:id="53" w:name="_Hlk92888502"/>
      <w:bookmarkEnd w:id="51"/>
    </w:p>
    <w:p w14:paraId="5B3F812A" w14:textId="77777777" w:rsidR="00324C62" w:rsidRPr="00A70832" w:rsidRDefault="00324C62" w:rsidP="00091FA7">
      <w:pPr>
        <w:rPr>
          <w:rFonts w:ascii="Times New Roman" w:hAnsi="Times New Roman" w:cs="Times New Roman"/>
          <w:sz w:val="28"/>
        </w:rPr>
      </w:pPr>
    </w:p>
    <w:p w14:paraId="11B5A710" w14:textId="77777777" w:rsidR="00324C62" w:rsidRPr="00A70832" w:rsidRDefault="00324C62" w:rsidP="00091FA7">
      <w:pPr>
        <w:rPr>
          <w:rFonts w:ascii="Times New Roman" w:hAnsi="Times New Roman" w:cs="Times New Roman"/>
          <w:sz w:val="28"/>
        </w:rPr>
      </w:pPr>
    </w:p>
    <w:p w14:paraId="4C29460D" w14:textId="77777777" w:rsidR="00324C62" w:rsidRPr="00A70832" w:rsidRDefault="00324C62" w:rsidP="00091FA7">
      <w:pPr>
        <w:rPr>
          <w:rFonts w:ascii="Times New Roman" w:hAnsi="Times New Roman" w:cs="Times New Roman"/>
          <w:sz w:val="28"/>
        </w:rPr>
      </w:pPr>
    </w:p>
    <w:p w14:paraId="1A1DBA04" w14:textId="00D6D154" w:rsidR="00E81C86" w:rsidRPr="00A70832" w:rsidRDefault="005F61D4" w:rsidP="00091FA7">
      <w:pPr>
        <w:rPr>
          <w:rFonts w:ascii="Times New Roman" w:hAnsi="Times New Roman" w:cs="Times New Roman"/>
          <w:sz w:val="28"/>
        </w:rPr>
      </w:pPr>
      <w:r w:rsidRPr="00A70832">
        <w:rPr>
          <w:rFonts w:ascii="Times New Roman" w:hAnsi="Times New Roman" w:cs="Times New Roman"/>
          <w:sz w:val="28"/>
        </w:rPr>
        <w:lastRenderedPageBreak/>
        <w:t>Продолжение таблицы 1</w:t>
      </w:r>
      <w:r w:rsidR="00DC33B2" w:rsidRPr="00A70832">
        <w:rPr>
          <w:rFonts w:ascii="Times New Roman" w:hAnsi="Times New Roman" w:cs="Times New Roman"/>
          <w:sz w:val="28"/>
        </w:rPr>
        <w:t>4</w:t>
      </w:r>
    </w:p>
    <w:tbl>
      <w:tblPr>
        <w:tblStyle w:val="2"/>
        <w:tblW w:w="0" w:type="auto"/>
        <w:tblLook w:val="04A0" w:firstRow="1" w:lastRow="0" w:firstColumn="1" w:lastColumn="0" w:noHBand="0" w:noVBand="1"/>
      </w:tblPr>
      <w:tblGrid>
        <w:gridCol w:w="4672"/>
        <w:gridCol w:w="4673"/>
      </w:tblGrid>
      <w:tr w:rsidR="00E81C86" w:rsidRPr="00A70832" w14:paraId="16D1CA89" w14:textId="77777777" w:rsidTr="00E81C86">
        <w:tc>
          <w:tcPr>
            <w:tcW w:w="4672" w:type="dxa"/>
          </w:tcPr>
          <w:p w14:paraId="23260D27" w14:textId="77777777" w:rsidR="00E81C86" w:rsidRPr="00A70832" w:rsidRDefault="00E81C86" w:rsidP="00091FA7">
            <w:pPr>
              <w:spacing w:line="360" w:lineRule="auto"/>
              <w:jc w:val="center"/>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Благоприятные возможности</w:t>
            </w:r>
          </w:p>
        </w:tc>
        <w:tc>
          <w:tcPr>
            <w:tcW w:w="4673" w:type="dxa"/>
          </w:tcPr>
          <w:p w14:paraId="05D350DC" w14:textId="77777777" w:rsidR="00E81C86" w:rsidRPr="00A70832" w:rsidRDefault="00E81C86" w:rsidP="00091FA7">
            <w:pPr>
              <w:spacing w:line="360" w:lineRule="auto"/>
              <w:jc w:val="center"/>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Угрозы</w:t>
            </w:r>
          </w:p>
        </w:tc>
      </w:tr>
      <w:tr w:rsidR="00E81C86" w:rsidRPr="00A70832" w14:paraId="73D56547" w14:textId="77777777" w:rsidTr="00E81C86">
        <w:tc>
          <w:tcPr>
            <w:tcW w:w="4672" w:type="dxa"/>
          </w:tcPr>
          <w:p w14:paraId="0953AF9B" w14:textId="77777777" w:rsidR="00E81C86" w:rsidRPr="00A70832" w:rsidRDefault="00E81C86" w:rsidP="00E81C86">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1. Благоприятные демографические изменения. Повышение рождаемости.</w:t>
            </w:r>
          </w:p>
          <w:p w14:paraId="6A848BDF" w14:textId="77777777" w:rsidR="00E81C86" w:rsidRPr="00A70832" w:rsidRDefault="00E81C86" w:rsidP="00E81C86">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2. Снижение уровня конкуренции. Позволит уменьшить расходы на рекламу, и не снижать цены на услуги.</w:t>
            </w:r>
          </w:p>
          <w:p w14:paraId="79F6DD8C" w14:textId="77777777" w:rsidR="00E81C86" w:rsidRPr="00A70832" w:rsidRDefault="00E81C86" w:rsidP="00E81C86">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3. Снижения налогов и сборов. Позволит снизить цены на услуги связи и тем самым стимулировать спрос, увеличить прибыль.</w:t>
            </w:r>
          </w:p>
          <w:p w14:paraId="0E9E4783" w14:textId="77777777" w:rsidR="00E81C86" w:rsidRPr="00A70832" w:rsidRDefault="00E81C86" w:rsidP="00E81C86">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4. Снижение цен на взаимодополняющие товары и услуги. Повлечет за собой спрос на услуги компании.</w:t>
            </w:r>
          </w:p>
          <w:p w14:paraId="61936FA6" w14:textId="7F971CB3" w:rsidR="00E81C86" w:rsidRPr="00A70832" w:rsidRDefault="00E81C86" w:rsidP="00E81C86">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 xml:space="preserve">5. Рост спроса на дополнительные услуги сети. Почти 90% доходов операторы получают голосовые услуги и SMS. </w:t>
            </w:r>
          </w:p>
          <w:p w14:paraId="692A259C" w14:textId="5DA6C2FE" w:rsidR="005F61D4" w:rsidRPr="00A70832" w:rsidRDefault="005F61D4" w:rsidP="00E81C86">
            <w:pPr>
              <w:spacing w:line="360" w:lineRule="auto"/>
              <w:jc w:val="both"/>
              <w:rPr>
                <w:rFonts w:ascii="Times New Roman" w:eastAsia="Times New Roman" w:hAnsi="Times New Roman" w:cs="Times New Roman"/>
                <w:color w:val="000000" w:themeColor="text1"/>
                <w:sz w:val="24"/>
                <w:szCs w:val="28"/>
              </w:rPr>
            </w:pPr>
          </w:p>
        </w:tc>
        <w:tc>
          <w:tcPr>
            <w:tcW w:w="4673" w:type="dxa"/>
          </w:tcPr>
          <w:p w14:paraId="10F1B448" w14:textId="77777777" w:rsidR="00E81C86" w:rsidRPr="00A70832" w:rsidRDefault="00E81C86" w:rsidP="00E81C86">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1. Низкий темп роста рынка (сокращение роста). Повлечет за собой ужесточение конкуренции, снижение цен и. т. п.</w:t>
            </w:r>
          </w:p>
          <w:p w14:paraId="239DE322" w14:textId="5EEEBC10" w:rsidR="00E81C86" w:rsidRPr="00A70832" w:rsidRDefault="00E81C86" w:rsidP="00E81C86">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2.</w:t>
            </w:r>
            <w:r w:rsidR="0074765E" w:rsidRPr="00A70832">
              <w:rPr>
                <w:rFonts w:ascii="Times New Roman" w:eastAsia="Times New Roman" w:hAnsi="Times New Roman" w:cs="Times New Roman"/>
                <w:color w:val="000000" w:themeColor="text1"/>
                <w:sz w:val="24"/>
                <w:szCs w:val="28"/>
              </w:rPr>
              <w:t xml:space="preserve"> Высокая конкуренция</w:t>
            </w:r>
            <w:r w:rsidRPr="00A70832">
              <w:rPr>
                <w:rFonts w:ascii="Times New Roman" w:eastAsia="Times New Roman" w:hAnsi="Times New Roman" w:cs="Times New Roman"/>
                <w:color w:val="000000" w:themeColor="text1"/>
                <w:sz w:val="24"/>
                <w:szCs w:val="28"/>
              </w:rPr>
              <w:t>.</w:t>
            </w:r>
          </w:p>
          <w:p w14:paraId="7B1F52EF" w14:textId="77777777" w:rsidR="00E81C86" w:rsidRPr="00A70832" w:rsidRDefault="00E81C86" w:rsidP="00E81C86">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3. Снижение цены у конкурентов. Может вызвать отток абонентов, либо необходимость также снизить цены и соответственно прибыль.</w:t>
            </w:r>
          </w:p>
          <w:p w14:paraId="7BBD94E1" w14:textId="30DE1DE8" w:rsidR="00E81C86" w:rsidRPr="00A70832" w:rsidRDefault="00E81C86" w:rsidP="00E81C86">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4. Расширения зоны покрытия конкурентами. Повлияет на уровень конкуренции особенно в населенных пунктах, которые до этого не были освоены другими операторами.</w:t>
            </w:r>
          </w:p>
          <w:p w14:paraId="07CD72DF" w14:textId="77777777" w:rsidR="000C6503" w:rsidRPr="00A70832" w:rsidRDefault="000C6503" w:rsidP="000C6503">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5. Выход на рынок новых услуг заменителей. Появление на рынке новых более привлекательных услуг связи.</w:t>
            </w:r>
          </w:p>
          <w:p w14:paraId="6FBC7E72" w14:textId="58FE733E" w:rsidR="000C6503" w:rsidRPr="00A70832" w:rsidRDefault="000C6503" w:rsidP="000C6503">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 xml:space="preserve">6. </w:t>
            </w:r>
            <w:r w:rsidR="00DF1293" w:rsidRPr="00A70832">
              <w:rPr>
                <w:rFonts w:ascii="Times New Roman" w:eastAsia="Times New Roman" w:hAnsi="Times New Roman" w:cs="Times New Roman"/>
                <w:color w:val="000000" w:themeColor="text1"/>
                <w:sz w:val="24"/>
                <w:szCs w:val="28"/>
              </w:rPr>
              <w:t>У</w:t>
            </w:r>
            <w:r w:rsidRPr="00A70832">
              <w:rPr>
                <w:rFonts w:ascii="Times New Roman" w:eastAsia="Times New Roman" w:hAnsi="Times New Roman" w:cs="Times New Roman"/>
                <w:color w:val="000000" w:themeColor="text1"/>
                <w:sz w:val="24"/>
                <w:szCs w:val="28"/>
              </w:rPr>
              <w:t>рове</w:t>
            </w:r>
            <w:r w:rsidR="00DF1293" w:rsidRPr="00A70832">
              <w:rPr>
                <w:rFonts w:ascii="Times New Roman" w:eastAsia="Times New Roman" w:hAnsi="Times New Roman" w:cs="Times New Roman"/>
                <w:color w:val="000000" w:themeColor="text1"/>
                <w:sz w:val="24"/>
                <w:szCs w:val="28"/>
              </w:rPr>
              <w:t>нь</w:t>
            </w:r>
            <w:r w:rsidRPr="00A70832">
              <w:rPr>
                <w:rFonts w:ascii="Times New Roman" w:eastAsia="Times New Roman" w:hAnsi="Times New Roman" w:cs="Times New Roman"/>
                <w:color w:val="000000" w:themeColor="text1"/>
                <w:sz w:val="24"/>
                <w:szCs w:val="28"/>
              </w:rPr>
              <w:t xml:space="preserve"> доходов населения</w:t>
            </w:r>
            <w:r w:rsidR="00DF1293" w:rsidRPr="00A70832">
              <w:rPr>
                <w:rFonts w:ascii="Times New Roman" w:eastAsia="Times New Roman" w:hAnsi="Times New Roman" w:cs="Times New Roman"/>
                <w:color w:val="000000" w:themeColor="text1"/>
                <w:sz w:val="24"/>
                <w:szCs w:val="28"/>
              </w:rPr>
              <w:t xml:space="preserve"> снижается</w:t>
            </w:r>
            <w:r w:rsidRPr="00A70832">
              <w:rPr>
                <w:rFonts w:ascii="Times New Roman" w:eastAsia="Times New Roman" w:hAnsi="Times New Roman" w:cs="Times New Roman"/>
                <w:color w:val="000000" w:themeColor="text1"/>
                <w:sz w:val="24"/>
                <w:szCs w:val="28"/>
              </w:rPr>
              <w:t>. Уменьшится сумма расходов населения на услуги сотовой связи.</w:t>
            </w:r>
          </w:p>
          <w:p w14:paraId="542E204D" w14:textId="5E1F32BC" w:rsidR="000C6503" w:rsidRPr="00A70832" w:rsidRDefault="000C6503" w:rsidP="000C6503">
            <w:pPr>
              <w:spacing w:line="360" w:lineRule="auto"/>
              <w:jc w:val="both"/>
              <w:rPr>
                <w:rFonts w:ascii="Times New Roman" w:eastAsia="Times New Roman" w:hAnsi="Times New Roman" w:cs="Times New Roman"/>
                <w:color w:val="000000" w:themeColor="text1"/>
                <w:sz w:val="24"/>
                <w:szCs w:val="28"/>
              </w:rPr>
            </w:pPr>
            <w:r w:rsidRPr="00A70832">
              <w:rPr>
                <w:rFonts w:ascii="Times New Roman" w:eastAsia="Times New Roman" w:hAnsi="Times New Roman" w:cs="Times New Roman"/>
                <w:color w:val="000000" w:themeColor="text1"/>
                <w:sz w:val="24"/>
                <w:szCs w:val="28"/>
              </w:rPr>
              <w:t xml:space="preserve">7. Распространение </w:t>
            </w:r>
            <w:r w:rsidR="00CE71B8" w:rsidRPr="00A70832">
              <w:rPr>
                <w:rFonts w:ascii="Times New Roman" w:eastAsia="Times New Roman" w:hAnsi="Times New Roman" w:cs="Times New Roman"/>
                <w:color w:val="000000" w:themeColor="text1"/>
                <w:sz w:val="24"/>
                <w:szCs w:val="28"/>
              </w:rPr>
              <w:t>стереотипов</w:t>
            </w:r>
            <w:r w:rsidRPr="00A70832">
              <w:rPr>
                <w:rFonts w:ascii="Times New Roman" w:eastAsia="Times New Roman" w:hAnsi="Times New Roman" w:cs="Times New Roman"/>
                <w:color w:val="000000" w:themeColor="text1"/>
                <w:sz w:val="24"/>
                <w:szCs w:val="28"/>
              </w:rPr>
              <w:t xml:space="preserve"> у населения против сотовой связи. Научные открытия,</w:t>
            </w:r>
            <w:r w:rsidR="00CE71B8" w:rsidRPr="00A70832">
              <w:rPr>
                <w:rFonts w:ascii="Times New Roman" w:eastAsia="Times New Roman" w:hAnsi="Times New Roman" w:cs="Times New Roman"/>
                <w:color w:val="000000" w:themeColor="text1"/>
                <w:sz w:val="24"/>
                <w:szCs w:val="28"/>
              </w:rPr>
              <w:t xml:space="preserve"> </w:t>
            </w:r>
            <w:r w:rsidR="000C767C" w:rsidRPr="00A70832">
              <w:rPr>
                <w:rFonts w:ascii="Times New Roman" w:eastAsia="Times New Roman" w:hAnsi="Times New Roman" w:cs="Times New Roman"/>
                <w:color w:val="000000" w:themeColor="text1"/>
                <w:sz w:val="24"/>
                <w:szCs w:val="28"/>
              </w:rPr>
              <w:t>которые доказывают</w:t>
            </w:r>
            <w:r w:rsidR="00CE71B8" w:rsidRPr="00A70832">
              <w:rPr>
                <w:rFonts w:ascii="Times New Roman" w:eastAsia="Times New Roman" w:hAnsi="Times New Roman" w:cs="Times New Roman"/>
                <w:color w:val="000000" w:themeColor="text1"/>
                <w:sz w:val="24"/>
                <w:szCs w:val="28"/>
              </w:rPr>
              <w:t>, что</w:t>
            </w:r>
            <w:r w:rsidRPr="00A70832">
              <w:rPr>
                <w:rFonts w:ascii="Times New Roman" w:eastAsia="Times New Roman" w:hAnsi="Times New Roman" w:cs="Times New Roman"/>
                <w:color w:val="000000" w:themeColor="text1"/>
                <w:sz w:val="24"/>
                <w:szCs w:val="28"/>
              </w:rPr>
              <w:t xml:space="preserve"> мобильн</w:t>
            </w:r>
            <w:r w:rsidR="00CE71B8" w:rsidRPr="00A70832">
              <w:rPr>
                <w:rFonts w:ascii="Times New Roman" w:eastAsia="Times New Roman" w:hAnsi="Times New Roman" w:cs="Times New Roman"/>
                <w:color w:val="000000" w:themeColor="text1"/>
                <w:sz w:val="24"/>
                <w:szCs w:val="28"/>
              </w:rPr>
              <w:t>ая</w:t>
            </w:r>
            <w:r w:rsidRPr="00A70832">
              <w:rPr>
                <w:rFonts w:ascii="Times New Roman" w:eastAsia="Times New Roman" w:hAnsi="Times New Roman" w:cs="Times New Roman"/>
                <w:color w:val="000000" w:themeColor="text1"/>
                <w:sz w:val="24"/>
                <w:szCs w:val="28"/>
              </w:rPr>
              <w:t xml:space="preserve"> связ</w:t>
            </w:r>
            <w:r w:rsidR="00CE71B8" w:rsidRPr="00A70832">
              <w:rPr>
                <w:rFonts w:ascii="Times New Roman" w:eastAsia="Times New Roman" w:hAnsi="Times New Roman" w:cs="Times New Roman"/>
                <w:color w:val="000000" w:themeColor="text1"/>
                <w:sz w:val="24"/>
                <w:szCs w:val="28"/>
              </w:rPr>
              <w:t>ь неблагоприятно влияет</w:t>
            </w:r>
            <w:r w:rsidRPr="00A70832">
              <w:rPr>
                <w:rFonts w:ascii="Times New Roman" w:eastAsia="Times New Roman" w:hAnsi="Times New Roman" w:cs="Times New Roman"/>
                <w:color w:val="000000" w:themeColor="text1"/>
                <w:sz w:val="24"/>
                <w:szCs w:val="28"/>
              </w:rPr>
              <w:t xml:space="preserve"> на здоровье человека, могут повлечь за собой отказ населения пользоваться сотовой связью.</w:t>
            </w:r>
          </w:p>
          <w:p w14:paraId="330577E5" w14:textId="77777777" w:rsidR="00E81C86" w:rsidRPr="00A70832" w:rsidRDefault="00E81C86" w:rsidP="00E81C86">
            <w:pPr>
              <w:spacing w:line="360" w:lineRule="auto"/>
              <w:jc w:val="both"/>
              <w:rPr>
                <w:rFonts w:ascii="Times New Roman" w:eastAsia="Times New Roman" w:hAnsi="Times New Roman" w:cs="Times New Roman"/>
                <w:color w:val="000000" w:themeColor="text1"/>
                <w:sz w:val="24"/>
                <w:szCs w:val="28"/>
              </w:rPr>
            </w:pPr>
          </w:p>
        </w:tc>
      </w:tr>
      <w:bookmarkEnd w:id="53"/>
    </w:tbl>
    <w:p w14:paraId="104F15D7" w14:textId="77777777" w:rsidR="00E81C86" w:rsidRPr="00A70832" w:rsidRDefault="00E81C86" w:rsidP="00E81C86">
      <w:pPr>
        <w:spacing w:line="360" w:lineRule="auto"/>
        <w:jc w:val="both"/>
        <w:rPr>
          <w:rFonts w:ascii="Times New Roman" w:eastAsia="Times New Roman" w:hAnsi="Times New Roman" w:cs="Times New Roman"/>
          <w:color w:val="000000" w:themeColor="text1"/>
          <w:sz w:val="24"/>
          <w:szCs w:val="28"/>
        </w:rPr>
      </w:pPr>
    </w:p>
    <w:p w14:paraId="45059DBD" w14:textId="77777777"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Из проведенного SWOT-анализа можно сделать вывод, что наибольшими угрозами для компании являются:</w:t>
      </w:r>
    </w:p>
    <w:p w14:paraId="03814430" w14:textId="0845082B" w:rsidR="00E81C86" w:rsidRPr="00A70832" w:rsidRDefault="00E81C86" w:rsidP="006B613E">
      <w:pPr>
        <w:spacing w:after="0" w:line="360" w:lineRule="auto"/>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xml:space="preserve">- распространение среди населения предрассудков в отношении мобильной </w:t>
      </w:r>
      <w:r w:rsidR="006B613E" w:rsidRPr="00A70832">
        <w:rPr>
          <w:rFonts w:ascii="Times New Roman" w:eastAsia="Times New Roman" w:hAnsi="Times New Roman" w:cs="Times New Roman"/>
          <w:color w:val="000000" w:themeColor="text1"/>
          <w:sz w:val="28"/>
          <w:szCs w:val="28"/>
        </w:rPr>
        <w:t>связи МегаФон</w:t>
      </w:r>
      <w:r w:rsidRPr="00A70832">
        <w:rPr>
          <w:rFonts w:ascii="Times New Roman" w:eastAsia="Times New Roman" w:hAnsi="Times New Roman" w:cs="Times New Roman"/>
          <w:color w:val="000000" w:themeColor="text1"/>
          <w:sz w:val="28"/>
          <w:szCs w:val="28"/>
        </w:rPr>
        <w:t xml:space="preserve"> сможет без проблем справиться с такими угрозами как:</w:t>
      </w:r>
    </w:p>
    <w:p w14:paraId="1121A7D4" w14:textId="77777777" w:rsidR="00E81C86" w:rsidRPr="00A70832" w:rsidRDefault="00E81C86" w:rsidP="006B613E">
      <w:pPr>
        <w:spacing w:after="0" w:line="360" w:lineRule="auto"/>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lastRenderedPageBreak/>
        <w:t>- высокая конкуренция;</w:t>
      </w:r>
    </w:p>
    <w:p w14:paraId="342ABEBB" w14:textId="7DB979FB" w:rsidR="006B613E" w:rsidRPr="00A70832" w:rsidRDefault="00E81C86" w:rsidP="006B613E">
      <w:pPr>
        <w:spacing w:after="0" w:line="360" w:lineRule="auto"/>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расширение зоны покрытия сети.</w:t>
      </w:r>
    </w:p>
    <w:p w14:paraId="7C7C6085" w14:textId="1044C58C" w:rsidR="00E81C86" w:rsidRPr="00A70832" w:rsidRDefault="00E81C86" w:rsidP="006B613E">
      <w:pPr>
        <w:spacing w:after="0" w:line="360" w:lineRule="auto"/>
        <w:ind w:firstLine="680"/>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xml:space="preserve">Поскольку сильные стороны компании помогают сократить последствия </w:t>
      </w:r>
      <w:r w:rsidR="001D741C" w:rsidRPr="00A70832">
        <w:rPr>
          <w:rFonts w:ascii="Times New Roman" w:eastAsia="Times New Roman" w:hAnsi="Times New Roman" w:cs="Times New Roman"/>
          <w:color w:val="000000" w:themeColor="text1"/>
          <w:sz w:val="28"/>
          <w:szCs w:val="28"/>
        </w:rPr>
        <w:t>данных</w:t>
      </w:r>
      <w:r w:rsidRPr="00A70832">
        <w:rPr>
          <w:rFonts w:ascii="Times New Roman" w:eastAsia="Times New Roman" w:hAnsi="Times New Roman" w:cs="Times New Roman"/>
          <w:color w:val="000000" w:themeColor="text1"/>
          <w:sz w:val="28"/>
          <w:szCs w:val="28"/>
        </w:rPr>
        <w:t xml:space="preserve"> угроз</w:t>
      </w:r>
      <w:r w:rsidR="006B613E" w:rsidRPr="00A70832">
        <w:rPr>
          <w:rFonts w:ascii="Times New Roman" w:eastAsia="Times New Roman" w:hAnsi="Times New Roman" w:cs="Times New Roman"/>
          <w:color w:val="000000" w:themeColor="text1"/>
          <w:sz w:val="28"/>
          <w:szCs w:val="28"/>
        </w:rPr>
        <w:t>, а</w:t>
      </w:r>
      <w:r w:rsidRPr="00A70832">
        <w:rPr>
          <w:rFonts w:ascii="Times New Roman" w:eastAsia="Times New Roman" w:hAnsi="Times New Roman" w:cs="Times New Roman"/>
          <w:color w:val="000000" w:themeColor="text1"/>
          <w:sz w:val="28"/>
          <w:szCs w:val="28"/>
        </w:rPr>
        <w:t>нализ показывает, что компания с наименьшей вероятностью может использовать следующие возможности:</w:t>
      </w:r>
    </w:p>
    <w:p w14:paraId="4A8FB63E" w14:textId="77777777" w:rsidR="00E81C86" w:rsidRPr="00A70832" w:rsidRDefault="00E81C86" w:rsidP="006B613E">
      <w:pPr>
        <w:spacing w:after="0" w:line="360" w:lineRule="auto"/>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рост демографического положения;</w:t>
      </w:r>
    </w:p>
    <w:p w14:paraId="064F3FF8" w14:textId="77777777" w:rsidR="00E81C86" w:rsidRPr="00A70832" w:rsidRDefault="00E81C86" w:rsidP="006B613E">
      <w:pPr>
        <w:spacing w:after="0" w:line="360" w:lineRule="auto"/>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понижение налогов;</w:t>
      </w:r>
    </w:p>
    <w:p w14:paraId="2955BF99" w14:textId="77777777" w:rsidR="00E81C86" w:rsidRPr="00A70832" w:rsidRDefault="00E81C86" w:rsidP="006B613E">
      <w:pPr>
        <w:spacing w:after="0" w:line="360" w:lineRule="auto"/>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ликвидация рынка суррогатных услуг.</w:t>
      </w:r>
    </w:p>
    <w:p w14:paraId="59A41464" w14:textId="082209D3"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xml:space="preserve">Основываясь на анализе, </w:t>
      </w:r>
      <w:bookmarkStart w:id="54" w:name="_Hlk92893999"/>
      <w:r w:rsidRPr="00A70832">
        <w:rPr>
          <w:rFonts w:ascii="Times New Roman" w:eastAsia="Times New Roman" w:hAnsi="Times New Roman" w:cs="Times New Roman"/>
          <w:color w:val="000000" w:themeColor="text1"/>
          <w:sz w:val="28"/>
          <w:szCs w:val="28"/>
        </w:rPr>
        <w:t xml:space="preserve">можно также сделать вывод, что компания ПАО «МегаФон» добилась успеха на рынке мобильной связи в России, так как эта первая компания, которой удалось сделать услуги сотовой связи действительно доступными для широкого круга населения. </w:t>
      </w:r>
    </w:p>
    <w:bookmarkEnd w:id="19"/>
    <w:bookmarkEnd w:id="54"/>
    <w:p w14:paraId="06AF28EF" w14:textId="6112BCF0" w:rsidR="00E81C86" w:rsidRPr="00A70832" w:rsidRDefault="001A3765"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Исходя из вышесказанного</w:t>
      </w:r>
      <w:r w:rsidR="00E81C86" w:rsidRPr="00A70832">
        <w:rPr>
          <w:rFonts w:ascii="Times New Roman" w:eastAsia="Times New Roman" w:hAnsi="Times New Roman" w:cs="Times New Roman"/>
          <w:color w:val="000000" w:themeColor="text1"/>
          <w:sz w:val="28"/>
          <w:szCs w:val="28"/>
        </w:rPr>
        <w:t>, можно с</w:t>
      </w:r>
      <w:r w:rsidR="00B51908" w:rsidRPr="00A70832">
        <w:rPr>
          <w:rFonts w:ascii="Times New Roman" w:eastAsia="Times New Roman" w:hAnsi="Times New Roman" w:cs="Times New Roman"/>
          <w:color w:val="000000" w:themeColor="text1"/>
          <w:sz w:val="28"/>
          <w:szCs w:val="28"/>
        </w:rPr>
        <w:t>казать</w:t>
      </w:r>
      <w:r w:rsidR="00E81C86" w:rsidRPr="00A70832">
        <w:rPr>
          <w:rFonts w:ascii="Times New Roman" w:eastAsia="Times New Roman" w:hAnsi="Times New Roman" w:cs="Times New Roman"/>
          <w:color w:val="000000" w:themeColor="text1"/>
          <w:sz w:val="28"/>
          <w:szCs w:val="28"/>
        </w:rPr>
        <w:t>, что в «Большой тройке» ПАО «МегаФон» занимает второе место, но лишь по некоторым показателям. Во многом компания превосходит своих конкурентов:</w:t>
      </w:r>
    </w:p>
    <w:p w14:paraId="08C1FBD2" w14:textId="77777777" w:rsidR="00E81C86" w:rsidRPr="00A70832" w:rsidRDefault="00E81C86" w:rsidP="00416E23">
      <w:pPr>
        <w:spacing w:after="0" w:line="360" w:lineRule="auto"/>
        <w:ind w:left="-709"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лидер по территориальному охвату рынка в России</w:t>
      </w:r>
    </w:p>
    <w:p w14:paraId="14E65419" w14:textId="77777777" w:rsidR="00E81C86" w:rsidRPr="00A70832" w:rsidRDefault="00E81C86" w:rsidP="00416E23">
      <w:pPr>
        <w:spacing w:after="0" w:line="360" w:lineRule="auto"/>
        <w:ind w:left="-709"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лидер в области технологических инновациях.</w:t>
      </w:r>
    </w:p>
    <w:p w14:paraId="63350E62" w14:textId="77777777"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xml:space="preserve">Исходя из всего вышесказанного, влияние конкурентов можно охарактеризовать как позитивное, поскольку оно дает стимул для развития ПАО «МегаФон» и позволяет сделать свой рынок предложения </w:t>
      </w:r>
      <w:proofErr w:type="spellStart"/>
      <w:r w:rsidRPr="00A70832">
        <w:rPr>
          <w:rFonts w:ascii="Times New Roman" w:eastAsia="Times New Roman" w:hAnsi="Times New Roman" w:cs="Times New Roman"/>
          <w:color w:val="000000" w:themeColor="text1"/>
          <w:sz w:val="28"/>
          <w:szCs w:val="28"/>
        </w:rPr>
        <w:t>конкурентноспособным</w:t>
      </w:r>
      <w:proofErr w:type="spellEnd"/>
      <w:r w:rsidRPr="00A70832">
        <w:rPr>
          <w:rFonts w:ascii="Times New Roman" w:eastAsia="Times New Roman" w:hAnsi="Times New Roman" w:cs="Times New Roman"/>
          <w:color w:val="000000" w:themeColor="text1"/>
          <w:sz w:val="28"/>
          <w:szCs w:val="28"/>
        </w:rPr>
        <w:t>.</w:t>
      </w:r>
    </w:p>
    <w:p w14:paraId="0575B480" w14:textId="77777777"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Государство и политика имеют как косвенное (налоги), так и прямое (законы) влияние на деятельность как ПАО </w:t>
      </w:r>
      <w:bookmarkStart w:id="55" w:name="_Hlk89781386"/>
      <w:r w:rsidRPr="00A70832">
        <w:rPr>
          <w:rFonts w:ascii="Times New Roman" w:eastAsia="Times New Roman" w:hAnsi="Times New Roman" w:cs="Times New Roman"/>
          <w:color w:val="000000" w:themeColor="text1"/>
          <w:sz w:val="28"/>
          <w:szCs w:val="28"/>
        </w:rPr>
        <w:t>«</w:t>
      </w:r>
      <w:bookmarkEnd w:id="55"/>
      <w:r w:rsidRPr="00A70832">
        <w:rPr>
          <w:rFonts w:ascii="Times New Roman" w:eastAsia="Times New Roman" w:hAnsi="Times New Roman" w:cs="Times New Roman"/>
          <w:color w:val="000000" w:themeColor="text1"/>
          <w:sz w:val="28"/>
          <w:szCs w:val="28"/>
        </w:rPr>
        <w:t>МегаФон», так и, соответственно, на деятельность ООО «Мобильные системы». Несоблюдение государственных требований, в виде нарушения законов, несвоевременной уплаты налогов влечет за собой штрафные санкции и создает неблагоприятный имидж организации.</w:t>
      </w:r>
    </w:p>
    <w:p w14:paraId="0F9A3F63" w14:textId="77777777"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Стабилизация политической ситуации привела к общему улучшению ситуации и в других областях, включая экономику, и тем самым, появились возможности для наиболее эффективного использования своего потенциала.</w:t>
      </w:r>
    </w:p>
    <w:p w14:paraId="415755C2" w14:textId="77777777"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lastRenderedPageBreak/>
        <w:t>Телекоммуникационная отрасль подвержена постоянным технологическим изменениям и отличается непрерывным совершенствованием появившихся на рынке новых продуктов и услуг.</w:t>
      </w:r>
    </w:p>
    <w:p w14:paraId="65130992" w14:textId="15D7055B" w:rsidR="00E81C86" w:rsidRDefault="00282B57" w:rsidP="00282B57">
      <w:pPr>
        <w:spacing w:after="0" w:line="360" w:lineRule="auto"/>
        <w:ind w:firstLine="709"/>
        <w:jc w:val="both"/>
        <w:rPr>
          <w:rFonts w:ascii="Times New Roman" w:eastAsia="Times New Roman" w:hAnsi="Times New Roman" w:cs="Times New Roman"/>
          <w:sz w:val="28"/>
          <w:szCs w:val="28"/>
        </w:rPr>
      </w:pPr>
      <w:r w:rsidRPr="00282B57">
        <w:rPr>
          <w:rFonts w:ascii="Times New Roman" w:eastAsia="Times New Roman" w:hAnsi="Times New Roman" w:cs="Times New Roman"/>
          <w:sz w:val="28"/>
          <w:szCs w:val="28"/>
        </w:rPr>
        <w:t>Постоянно меняющиеся требования рынка сотовой связи требуют перехода на новые технологии, поэтому большинство применяемых в настоящее время технологий устарели и неконкурентоспособны.</w:t>
      </w:r>
    </w:p>
    <w:p w14:paraId="631175B3" w14:textId="2FDD3656" w:rsidR="00282B57" w:rsidRDefault="00282B57" w:rsidP="00282B57">
      <w:pPr>
        <w:spacing w:after="0" w:line="360" w:lineRule="auto"/>
        <w:ind w:firstLine="709"/>
        <w:jc w:val="both"/>
        <w:rPr>
          <w:rFonts w:ascii="Times New Roman" w:eastAsia="Times New Roman" w:hAnsi="Times New Roman" w:cs="Times New Roman"/>
          <w:color w:val="000000" w:themeColor="text1"/>
          <w:sz w:val="28"/>
          <w:szCs w:val="28"/>
        </w:rPr>
      </w:pPr>
    </w:p>
    <w:p w14:paraId="547A40B5" w14:textId="711133D2" w:rsidR="00282B57" w:rsidRDefault="00282B57" w:rsidP="00282B57">
      <w:pPr>
        <w:spacing w:after="0" w:line="360" w:lineRule="auto"/>
        <w:ind w:firstLine="709"/>
        <w:jc w:val="both"/>
        <w:rPr>
          <w:rFonts w:ascii="Times New Roman" w:eastAsia="Times New Roman" w:hAnsi="Times New Roman" w:cs="Times New Roman"/>
          <w:color w:val="000000" w:themeColor="text1"/>
          <w:sz w:val="28"/>
          <w:szCs w:val="28"/>
        </w:rPr>
      </w:pPr>
    </w:p>
    <w:p w14:paraId="3BFDF7D9" w14:textId="191A23B7" w:rsidR="00282B57" w:rsidRDefault="00282B57" w:rsidP="00282B57">
      <w:pPr>
        <w:spacing w:after="0" w:line="360" w:lineRule="auto"/>
        <w:ind w:firstLine="709"/>
        <w:jc w:val="both"/>
        <w:rPr>
          <w:rFonts w:ascii="Times New Roman" w:eastAsia="Times New Roman" w:hAnsi="Times New Roman" w:cs="Times New Roman"/>
          <w:color w:val="000000" w:themeColor="text1"/>
          <w:sz w:val="28"/>
          <w:szCs w:val="28"/>
        </w:rPr>
      </w:pPr>
    </w:p>
    <w:p w14:paraId="1AD8DBD4" w14:textId="0C761E46" w:rsidR="00282B57" w:rsidRDefault="00282B57" w:rsidP="00282B57">
      <w:pPr>
        <w:spacing w:after="0" w:line="360" w:lineRule="auto"/>
        <w:ind w:firstLine="709"/>
        <w:jc w:val="both"/>
        <w:rPr>
          <w:rFonts w:ascii="Times New Roman" w:eastAsia="Times New Roman" w:hAnsi="Times New Roman" w:cs="Times New Roman"/>
          <w:color w:val="000000" w:themeColor="text1"/>
          <w:sz w:val="28"/>
          <w:szCs w:val="28"/>
        </w:rPr>
      </w:pPr>
    </w:p>
    <w:p w14:paraId="2A741722" w14:textId="42A83391" w:rsidR="00282B57" w:rsidRDefault="00282B57" w:rsidP="00282B57">
      <w:pPr>
        <w:spacing w:after="0" w:line="360" w:lineRule="auto"/>
        <w:ind w:firstLine="709"/>
        <w:jc w:val="both"/>
        <w:rPr>
          <w:rFonts w:ascii="Times New Roman" w:eastAsia="Times New Roman" w:hAnsi="Times New Roman" w:cs="Times New Roman"/>
          <w:color w:val="000000" w:themeColor="text1"/>
          <w:sz w:val="28"/>
          <w:szCs w:val="28"/>
        </w:rPr>
      </w:pPr>
    </w:p>
    <w:p w14:paraId="49CF0EB4" w14:textId="2773DEBE" w:rsidR="00282B57" w:rsidRDefault="00282B57" w:rsidP="00282B57">
      <w:pPr>
        <w:spacing w:after="0" w:line="360" w:lineRule="auto"/>
        <w:ind w:firstLine="709"/>
        <w:jc w:val="both"/>
        <w:rPr>
          <w:rFonts w:ascii="Times New Roman" w:eastAsia="Times New Roman" w:hAnsi="Times New Roman" w:cs="Times New Roman"/>
          <w:color w:val="000000" w:themeColor="text1"/>
          <w:sz w:val="28"/>
          <w:szCs w:val="28"/>
        </w:rPr>
      </w:pPr>
    </w:p>
    <w:p w14:paraId="2334E037" w14:textId="3E8A5281" w:rsidR="00282B57" w:rsidRDefault="00282B57" w:rsidP="00282B57">
      <w:pPr>
        <w:spacing w:after="0" w:line="360" w:lineRule="auto"/>
        <w:ind w:firstLine="709"/>
        <w:jc w:val="both"/>
        <w:rPr>
          <w:rFonts w:ascii="Times New Roman" w:eastAsia="Times New Roman" w:hAnsi="Times New Roman" w:cs="Times New Roman"/>
          <w:color w:val="000000" w:themeColor="text1"/>
          <w:sz w:val="28"/>
          <w:szCs w:val="28"/>
        </w:rPr>
      </w:pPr>
    </w:p>
    <w:p w14:paraId="5B8C055D" w14:textId="25B6AD35" w:rsidR="00282B57" w:rsidRDefault="00282B57" w:rsidP="00282B57">
      <w:pPr>
        <w:spacing w:after="0" w:line="360" w:lineRule="auto"/>
        <w:ind w:firstLine="709"/>
        <w:jc w:val="both"/>
        <w:rPr>
          <w:rFonts w:ascii="Times New Roman" w:eastAsia="Times New Roman" w:hAnsi="Times New Roman" w:cs="Times New Roman"/>
          <w:color w:val="000000" w:themeColor="text1"/>
          <w:sz w:val="28"/>
          <w:szCs w:val="28"/>
        </w:rPr>
      </w:pPr>
    </w:p>
    <w:p w14:paraId="6C1F9DB9" w14:textId="13F2A963" w:rsidR="00282B57" w:rsidRDefault="00282B57" w:rsidP="00282B57">
      <w:pPr>
        <w:spacing w:after="0" w:line="360" w:lineRule="auto"/>
        <w:ind w:firstLine="709"/>
        <w:jc w:val="both"/>
        <w:rPr>
          <w:rFonts w:ascii="Times New Roman" w:eastAsia="Times New Roman" w:hAnsi="Times New Roman" w:cs="Times New Roman"/>
          <w:color w:val="000000" w:themeColor="text1"/>
          <w:sz w:val="28"/>
          <w:szCs w:val="28"/>
        </w:rPr>
      </w:pPr>
    </w:p>
    <w:p w14:paraId="5F58F316" w14:textId="72726EB4" w:rsidR="00282B57" w:rsidRDefault="00282B57" w:rsidP="00282B57">
      <w:pPr>
        <w:spacing w:after="0" w:line="360" w:lineRule="auto"/>
        <w:ind w:firstLine="709"/>
        <w:jc w:val="both"/>
        <w:rPr>
          <w:rFonts w:ascii="Times New Roman" w:eastAsia="Times New Roman" w:hAnsi="Times New Roman" w:cs="Times New Roman"/>
          <w:color w:val="000000" w:themeColor="text1"/>
          <w:sz w:val="28"/>
          <w:szCs w:val="28"/>
        </w:rPr>
      </w:pPr>
    </w:p>
    <w:p w14:paraId="2B0DD5D2" w14:textId="4CD09874" w:rsidR="00282B57" w:rsidRDefault="00282B57" w:rsidP="00282B57">
      <w:pPr>
        <w:spacing w:after="0" w:line="360" w:lineRule="auto"/>
        <w:ind w:firstLine="709"/>
        <w:jc w:val="both"/>
        <w:rPr>
          <w:rFonts w:ascii="Times New Roman" w:eastAsia="Times New Roman" w:hAnsi="Times New Roman" w:cs="Times New Roman"/>
          <w:color w:val="000000" w:themeColor="text1"/>
          <w:sz w:val="28"/>
          <w:szCs w:val="28"/>
        </w:rPr>
      </w:pPr>
    </w:p>
    <w:p w14:paraId="797578B2" w14:textId="2AA44DB6" w:rsidR="00282B57" w:rsidRDefault="00282B57" w:rsidP="00282B57">
      <w:pPr>
        <w:spacing w:after="0" w:line="360" w:lineRule="auto"/>
        <w:ind w:firstLine="709"/>
        <w:jc w:val="both"/>
        <w:rPr>
          <w:rFonts w:ascii="Times New Roman" w:eastAsia="Times New Roman" w:hAnsi="Times New Roman" w:cs="Times New Roman"/>
          <w:color w:val="000000" w:themeColor="text1"/>
          <w:sz w:val="28"/>
          <w:szCs w:val="28"/>
        </w:rPr>
      </w:pPr>
    </w:p>
    <w:p w14:paraId="7C45FB22" w14:textId="23C03426" w:rsidR="00282B57" w:rsidRDefault="00282B57" w:rsidP="00282B57">
      <w:pPr>
        <w:spacing w:after="0" w:line="360" w:lineRule="auto"/>
        <w:ind w:firstLine="709"/>
        <w:jc w:val="both"/>
        <w:rPr>
          <w:rFonts w:ascii="Times New Roman" w:eastAsia="Times New Roman" w:hAnsi="Times New Roman" w:cs="Times New Roman"/>
          <w:color w:val="000000" w:themeColor="text1"/>
          <w:sz w:val="28"/>
          <w:szCs w:val="28"/>
        </w:rPr>
      </w:pPr>
    </w:p>
    <w:p w14:paraId="1F9D65C1" w14:textId="74556FAE" w:rsidR="00282B57" w:rsidRDefault="00282B57" w:rsidP="00282B57">
      <w:pPr>
        <w:spacing w:after="0" w:line="360" w:lineRule="auto"/>
        <w:ind w:firstLine="709"/>
        <w:jc w:val="both"/>
        <w:rPr>
          <w:rFonts w:ascii="Times New Roman" w:eastAsia="Times New Roman" w:hAnsi="Times New Roman" w:cs="Times New Roman"/>
          <w:color w:val="000000" w:themeColor="text1"/>
          <w:sz w:val="28"/>
          <w:szCs w:val="28"/>
        </w:rPr>
      </w:pPr>
    </w:p>
    <w:p w14:paraId="0CAA6CDC" w14:textId="011EF723" w:rsidR="00282B57" w:rsidRDefault="00282B57" w:rsidP="00282B57">
      <w:pPr>
        <w:spacing w:after="0" w:line="360" w:lineRule="auto"/>
        <w:ind w:firstLine="709"/>
        <w:jc w:val="both"/>
        <w:rPr>
          <w:rFonts w:ascii="Times New Roman" w:eastAsia="Times New Roman" w:hAnsi="Times New Roman" w:cs="Times New Roman"/>
          <w:color w:val="000000" w:themeColor="text1"/>
          <w:sz w:val="28"/>
          <w:szCs w:val="28"/>
        </w:rPr>
      </w:pPr>
    </w:p>
    <w:p w14:paraId="1BFBAA92" w14:textId="20CB6701" w:rsidR="00282B57" w:rsidRDefault="00282B57" w:rsidP="00282B57">
      <w:pPr>
        <w:spacing w:after="0" w:line="360" w:lineRule="auto"/>
        <w:ind w:firstLine="709"/>
        <w:jc w:val="both"/>
        <w:rPr>
          <w:rFonts w:ascii="Times New Roman" w:eastAsia="Times New Roman" w:hAnsi="Times New Roman" w:cs="Times New Roman"/>
          <w:color w:val="000000" w:themeColor="text1"/>
          <w:sz w:val="28"/>
          <w:szCs w:val="28"/>
        </w:rPr>
      </w:pPr>
    </w:p>
    <w:p w14:paraId="363B46AD" w14:textId="1B132A9D" w:rsidR="00282B57" w:rsidRDefault="00282B57" w:rsidP="00282B57">
      <w:pPr>
        <w:spacing w:after="0" w:line="360" w:lineRule="auto"/>
        <w:ind w:firstLine="709"/>
        <w:jc w:val="both"/>
        <w:rPr>
          <w:rFonts w:ascii="Times New Roman" w:eastAsia="Times New Roman" w:hAnsi="Times New Roman" w:cs="Times New Roman"/>
          <w:color w:val="000000" w:themeColor="text1"/>
          <w:sz w:val="28"/>
          <w:szCs w:val="28"/>
        </w:rPr>
      </w:pPr>
    </w:p>
    <w:p w14:paraId="4956770A" w14:textId="1521A8B5" w:rsidR="00282B57" w:rsidRDefault="00282B57" w:rsidP="00282B57">
      <w:pPr>
        <w:spacing w:after="0" w:line="360" w:lineRule="auto"/>
        <w:ind w:firstLine="709"/>
        <w:jc w:val="both"/>
        <w:rPr>
          <w:rFonts w:ascii="Times New Roman" w:eastAsia="Times New Roman" w:hAnsi="Times New Roman" w:cs="Times New Roman"/>
          <w:color w:val="000000" w:themeColor="text1"/>
          <w:sz w:val="28"/>
          <w:szCs w:val="28"/>
        </w:rPr>
      </w:pPr>
    </w:p>
    <w:p w14:paraId="4751D4B6" w14:textId="1CD87A16" w:rsidR="00282B57" w:rsidRDefault="00282B57" w:rsidP="00282B57">
      <w:pPr>
        <w:spacing w:after="0" w:line="360" w:lineRule="auto"/>
        <w:ind w:firstLine="709"/>
        <w:jc w:val="both"/>
        <w:rPr>
          <w:rFonts w:ascii="Times New Roman" w:eastAsia="Times New Roman" w:hAnsi="Times New Roman" w:cs="Times New Roman"/>
          <w:color w:val="000000" w:themeColor="text1"/>
          <w:sz w:val="28"/>
          <w:szCs w:val="28"/>
        </w:rPr>
      </w:pPr>
    </w:p>
    <w:p w14:paraId="37D05690" w14:textId="4E95B179" w:rsidR="00A141B2" w:rsidRDefault="00A141B2" w:rsidP="00282B57">
      <w:pPr>
        <w:spacing w:after="0" w:line="360" w:lineRule="auto"/>
        <w:ind w:firstLine="709"/>
        <w:jc w:val="both"/>
        <w:rPr>
          <w:rFonts w:ascii="Times New Roman" w:eastAsia="Times New Roman" w:hAnsi="Times New Roman" w:cs="Times New Roman"/>
          <w:color w:val="000000" w:themeColor="text1"/>
          <w:sz w:val="28"/>
          <w:szCs w:val="28"/>
        </w:rPr>
      </w:pPr>
    </w:p>
    <w:p w14:paraId="5FC63CA8" w14:textId="5311E0BB" w:rsidR="00A141B2" w:rsidRDefault="00A141B2" w:rsidP="00282B57">
      <w:pPr>
        <w:spacing w:after="0" w:line="360" w:lineRule="auto"/>
        <w:ind w:firstLine="709"/>
        <w:jc w:val="both"/>
        <w:rPr>
          <w:rFonts w:ascii="Times New Roman" w:eastAsia="Times New Roman" w:hAnsi="Times New Roman" w:cs="Times New Roman"/>
          <w:color w:val="000000" w:themeColor="text1"/>
          <w:sz w:val="28"/>
          <w:szCs w:val="28"/>
        </w:rPr>
      </w:pPr>
    </w:p>
    <w:p w14:paraId="6FE74EC1" w14:textId="17C546BD" w:rsidR="00A141B2" w:rsidRDefault="00A141B2" w:rsidP="00282B57">
      <w:pPr>
        <w:spacing w:after="0" w:line="360" w:lineRule="auto"/>
        <w:ind w:firstLine="709"/>
        <w:jc w:val="both"/>
        <w:rPr>
          <w:rFonts w:ascii="Times New Roman" w:eastAsia="Times New Roman" w:hAnsi="Times New Roman" w:cs="Times New Roman"/>
          <w:color w:val="000000" w:themeColor="text1"/>
          <w:sz w:val="28"/>
          <w:szCs w:val="28"/>
        </w:rPr>
      </w:pPr>
    </w:p>
    <w:p w14:paraId="0637879F" w14:textId="77777777" w:rsidR="00A141B2" w:rsidRPr="00282B57" w:rsidRDefault="00A141B2" w:rsidP="00282B57">
      <w:pPr>
        <w:spacing w:after="0" w:line="360" w:lineRule="auto"/>
        <w:ind w:firstLine="709"/>
        <w:jc w:val="both"/>
        <w:rPr>
          <w:rFonts w:ascii="Times New Roman" w:eastAsia="Times New Roman" w:hAnsi="Times New Roman" w:cs="Times New Roman"/>
          <w:color w:val="000000" w:themeColor="text1"/>
          <w:sz w:val="28"/>
          <w:szCs w:val="28"/>
        </w:rPr>
      </w:pPr>
    </w:p>
    <w:p w14:paraId="266308A6" w14:textId="77777777" w:rsidR="00E81C86" w:rsidRPr="00A70832" w:rsidRDefault="00E81C86" w:rsidP="00E81C86">
      <w:pPr>
        <w:spacing w:after="0" w:line="360" w:lineRule="auto"/>
        <w:ind w:firstLine="709"/>
        <w:jc w:val="both"/>
        <w:rPr>
          <w:rFonts w:ascii="Times New Roman" w:eastAsia="Times New Roman" w:hAnsi="Times New Roman" w:cs="Times New Roman"/>
          <w:b/>
          <w:sz w:val="28"/>
          <w:szCs w:val="28"/>
        </w:rPr>
      </w:pPr>
      <w:r w:rsidRPr="00A70832">
        <w:rPr>
          <w:rFonts w:ascii="Times New Roman" w:eastAsia="Times New Roman" w:hAnsi="Times New Roman" w:cs="Times New Roman"/>
          <w:b/>
          <w:sz w:val="28"/>
          <w:szCs w:val="28"/>
        </w:rPr>
        <w:lastRenderedPageBreak/>
        <w:t>3 Практические рекомендации по обеспечению экономической безопасности предприятия</w:t>
      </w:r>
    </w:p>
    <w:p w14:paraId="404F7D48" w14:textId="77777777" w:rsidR="00E81C86" w:rsidRPr="00A70832" w:rsidRDefault="00E81C86" w:rsidP="00E81C86">
      <w:pPr>
        <w:spacing w:after="0" w:line="360" w:lineRule="auto"/>
        <w:ind w:firstLine="709"/>
        <w:jc w:val="both"/>
        <w:rPr>
          <w:rFonts w:ascii="Times New Roman" w:eastAsia="Times New Roman" w:hAnsi="Times New Roman" w:cs="Times New Roman"/>
          <w:b/>
          <w:sz w:val="28"/>
          <w:szCs w:val="28"/>
        </w:rPr>
      </w:pPr>
    </w:p>
    <w:p w14:paraId="10BF4A26" w14:textId="77777777" w:rsidR="00D6237E" w:rsidRPr="00A70832" w:rsidRDefault="00E81C86" w:rsidP="00E81C86">
      <w:pPr>
        <w:spacing w:after="0" w:line="360" w:lineRule="auto"/>
        <w:ind w:firstLine="709"/>
        <w:jc w:val="both"/>
        <w:rPr>
          <w:rFonts w:ascii="Times New Roman" w:eastAsia="Times New Roman" w:hAnsi="Times New Roman" w:cs="Times New Roman"/>
          <w:b/>
          <w:sz w:val="28"/>
          <w:szCs w:val="28"/>
        </w:rPr>
      </w:pPr>
      <w:r w:rsidRPr="00A70832">
        <w:rPr>
          <w:rFonts w:ascii="Times New Roman" w:eastAsia="Times New Roman" w:hAnsi="Times New Roman" w:cs="Times New Roman"/>
          <w:b/>
          <w:sz w:val="28"/>
          <w:szCs w:val="28"/>
        </w:rPr>
        <w:t>3.1</w:t>
      </w:r>
      <w:r w:rsidRPr="00A70832">
        <w:rPr>
          <w:rFonts w:ascii="Times New Roman" w:eastAsia="Times New Roman" w:hAnsi="Times New Roman" w:cs="Times New Roman"/>
          <w:b/>
          <w:sz w:val="28"/>
          <w:szCs w:val="28"/>
        </w:rPr>
        <w:tab/>
        <w:t xml:space="preserve">Приоритетные направления развития мобильной связи </w:t>
      </w:r>
    </w:p>
    <w:p w14:paraId="4485F6BE" w14:textId="4934FC49" w:rsidR="00E81C86" w:rsidRPr="00A70832" w:rsidRDefault="00E81C86" w:rsidP="00D6237E">
      <w:pPr>
        <w:spacing w:after="0" w:line="360" w:lineRule="auto"/>
        <w:jc w:val="both"/>
        <w:rPr>
          <w:rFonts w:ascii="Times New Roman" w:eastAsia="Times New Roman" w:hAnsi="Times New Roman" w:cs="Times New Roman"/>
          <w:b/>
          <w:sz w:val="28"/>
          <w:szCs w:val="28"/>
        </w:rPr>
      </w:pPr>
      <w:r w:rsidRPr="00A70832">
        <w:rPr>
          <w:rFonts w:ascii="Times New Roman" w:eastAsia="Times New Roman" w:hAnsi="Times New Roman" w:cs="Times New Roman"/>
          <w:b/>
          <w:sz w:val="28"/>
          <w:szCs w:val="28"/>
        </w:rPr>
        <w:t>в России в условиях обеспечения экономической безопасности</w:t>
      </w:r>
    </w:p>
    <w:p w14:paraId="6257AAB7" w14:textId="77777777" w:rsidR="00E81C86" w:rsidRPr="00A70832" w:rsidRDefault="00E81C86" w:rsidP="00E81C86">
      <w:pPr>
        <w:spacing w:line="360" w:lineRule="auto"/>
        <w:ind w:firstLine="709"/>
        <w:jc w:val="both"/>
        <w:rPr>
          <w:rFonts w:ascii="Times New Roman" w:eastAsia="Times New Roman" w:hAnsi="Times New Roman" w:cs="Times New Roman"/>
          <w:b/>
          <w:sz w:val="28"/>
          <w:szCs w:val="28"/>
        </w:rPr>
      </w:pPr>
    </w:p>
    <w:p w14:paraId="583D2A90" w14:textId="1997EE22" w:rsidR="00E81C86" w:rsidRPr="00A70832" w:rsidRDefault="00E135C7" w:rsidP="00E81C86">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 xml:space="preserve">Информация – это первостепенный ресурс в современном мире, а область телекоммуникаций обеспечивает его </w:t>
      </w:r>
      <w:r w:rsidR="007E7245" w:rsidRPr="00A70832">
        <w:rPr>
          <w:rFonts w:ascii="Times New Roman" w:eastAsia="Times New Roman" w:hAnsi="Times New Roman" w:cs="Times New Roman"/>
          <w:sz w:val="28"/>
          <w:szCs w:val="28"/>
        </w:rPr>
        <w:t>передачу</w:t>
      </w:r>
      <w:r w:rsidR="00E81C86" w:rsidRPr="00A70832">
        <w:rPr>
          <w:rFonts w:ascii="Times New Roman" w:eastAsia="Times New Roman" w:hAnsi="Times New Roman" w:cs="Times New Roman"/>
          <w:sz w:val="28"/>
          <w:szCs w:val="28"/>
        </w:rPr>
        <w:t>.</w:t>
      </w:r>
      <w:r w:rsidR="007E7245" w:rsidRPr="00A70832">
        <w:rPr>
          <w:rFonts w:ascii="Times New Roman" w:eastAsia="Times New Roman" w:hAnsi="Times New Roman" w:cs="Times New Roman"/>
          <w:sz w:val="28"/>
          <w:szCs w:val="28"/>
        </w:rPr>
        <w:t xml:space="preserve"> Для наиболее продуктивного и безопасного </w:t>
      </w:r>
      <w:r w:rsidR="00E81C86" w:rsidRPr="00A70832">
        <w:rPr>
          <w:rFonts w:ascii="Times New Roman" w:eastAsia="Times New Roman" w:hAnsi="Times New Roman" w:cs="Times New Roman"/>
          <w:sz w:val="28"/>
          <w:szCs w:val="28"/>
        </w:rPr>
        <w:t xml:space="preserve">функционирования телекоммуникационных </w:t>
      </w:r>
      <w:r w:rsidR="007E7245" w:rsidRPr="00A70832">
        <w:rPr>
          <w:rFonts w:ascii="Times New Roman" w:eastAsia="Times New Roman" w:hAnsi="Times New Roman" w:cs="Times New Roman"/>
          <w:sz w:val="28"/>
          <w:szCs w:val="28"/>
        </w:rPr>
        <w:t>организаций</w:t>
      </w:r>
      <w:r w:rsidR="00E81C86" w:rsidRPr="00A70832">
        <w:rPr>
          <w:rFonts w:ascii="Times New Roman" w:eastAsia="Times New Roman" w:hAnsi="Times New Roman" w:cs="Times New Roman"/>
          <w:sz w:val="28"/>
          <w:szCs w:val="28"/>
        </w:rPr>
        <w:t xml:space="preserve">, необходимо </w:t>
      </w:r>
      <w:r w:rsidR="007E7245" w:rsidRPr="00A70832">
        <w:rPr>
          <w:rFonts w:ascii="Times New Roman" w:eastAsia="Times New Roman" w:hAnsi="Times New Roman" w:cs="Times New Roman"/>
          <w:sz w:val="28"/>
          <w:szCs w:val="28"/>
        </w:rPr>
        <w:t xml:space="preserve">постоянное прогрессивное </w:t>
      </w:r>
      <w:r w:rsidR="00E81C86" w:rsidRPr="00A70832">
        <w:rPr>
          <w:rFonts w:ascii="Times New Roman" w:eastAsia="Times New Roman" w:hAnsi="Times New Roman" w:cs="Times New Roman"/>
          <w:sz w:val="28"/>
          <w:szCs w:val="28"/>
        </w:rPr>
        <w:t xml:space="preserve">инновационное развитие, которое </w:t>
      </w:r>
      <w:r w:rsidR="007E7245" w:rsidRPr="00A70832">
        <w:rPr>
          <w:rFonts w:ascii="Times New Roman" w:eastAsia="Times New Roman" w:hAnsi="Times New Roman" w:cs="Times New Roman"/>
          <w:sz w:val="28"/>
          <w:szCs w:val="28"/>
        </w:rPr>
        <w:t xml:space="preserve">является составляющей </w:t>
      </w:r>
      <w:r w:rsidR="00E81C86" w:rsidRPr="00A70832">
        <w:rPr>
          <w:rFonts w:ascii="Times New Roman" w:eastAsia="Times New Roman" w:hAnsi="Times New Roman" w:cs="Times New Roman"/>
          <w:sz w:val="28"/>
          <w:szCs w:val="28"/>
        </w:rPr>
        <w:t>обеспечения экономической безопасности отрасли связи.</w:t>
      </w:r>
    </w:p>
    <w:p w14:paraId="3D96A85C" w14:textId="7BE1F27E" w:rsidR="00E81C86" w:rsidRPr="00A70832" w:rsidRDefault="003D79A6" w:rsidP="00E81C86">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Р</w:t>
      </w:r>
      <w:r w:rsidR="00E81C86" w:rsidRPr="00A70832">
        <w:rPr>
          <w:rFonts w:ascii="Times New Roman" w:eastAsia="Times New Roman" w:hAnsi="Times New Roman" w:cs="Times New Roman"/>
          <w:sz w:val="28"/>
          <w:szCs w:val="28"/>
        </w:rPr>
        <w:t>езультат процесса производства нового продукта</w:t>
      </w:r>
      <w:r w:rsidR="00A141B2">
        <w:rPr>
          <w:rFonts w:ascii="Times New Roman" w:eastAsia="Times New Roman" w:hAnsi="Times New Roman" w:cs="Times New Roman"/>
          <w:sz w:val="28"/>
          <w:szCs w:val="28"/>
        </w:rPr>
        <w:t xml:space="preserve"> </w:t>
      </w:r>
      <w:r w:rsidR="00E81C86" w:rsidRPr="00A70832">
        <w:rPr>
          <w:rFonts w:ascii="Times New Roman" w:eastAsia="Times New Roman" w:hAnsi="Times New Roman" w:cs="Times New Roman"/>
          <w:sz w:val="28"/>
          <w:szCs w:val="28"/>
        </w:rPr>
        <w:t xml:space="preserve">с качественно новыми потребительскими свойствами, введение новой техники и технологии, форм и методов </w:t>
      </w:r>
      <w:r w:rsidR="006220A2">
        <w:rPr>
          <w:rFonts w:ascii="Times New Roman" w:eastAsia="Times New Roman" w:hAnsi="Times New Roman" w:cs="Times New Roman"/>
          <w:sz w:val="28"/>
          <w:szCs w:val="28"/>
        </w:rPr>
        <w:t>управления</w:t>
      </w:r>
      <w:r w:rsidR="00E81C86" w:rsidRPr="00A70832">
        <w:rPr>
          <w:rFonts w:ascii="Times New Roman" w:eastAsia="Times New Roman" w:hAnsi="Times New Roman" w:cs="Times New Roman"/>
          <w:sz w:val="28"/>
          <w:szCs w:val="28"/>
        </w:rPr>
        <w:t xml:space="preserve"> процесс</w:t>
      </w:r>
      <w:r w:rsidR="006220A2">
        <w:rPr>
          <w:rFonts w:ascii="Times New Roman" w:eastAsia="Times New Roman" w:hAnsi="Times New Roman" w:cs="Times New Roman"/>
          <w:sz w:val="28"/>
          <w:szCs w:val="28"/>
        </w:rPr>
        <w:t>ом производства</w:t>
      </w:r>
      <w:r w:rsidR="00E81C86" w:rsidRPr="00A70832">
        <w:rPr>
          <w:rFonts w:ascii="Times New Roman" w:eastAsia="Times New Roman" w:hAnsi="Times New Roman" w:cs="Times New Roman"/>
          <w:sz w:val="28"/>
          <w:szCs w:val="28"/>
        </w:rPr>
        <w:t>, труда, и сферы услуг, пр</w:t>
      </w:r>
      <w:r w:rsidR="009455DD" w:rsidRPr="00A70832">
        <w:rPr>
          <w:rFonts w:ascii="Times New Roman" w:eastAsia="Times New Roman" w:hAnsi="Times New Roman" w:cs="Times New Roman"/>
          <w:sz w:val="28"/>
          <w:szCs w:val="28"/>
        </w:rPr>
        <w:t>иводящие к</w:t>
      </w:r>
      <w:r w:rsidR="00E81C86" w:rsidRPr="00A70832">
        <w:rPr>
          <w:rFonts w:ascii="Times New Roman" w:eastAsia="Times New Roman" w:hAnsi="Times New Roman" w:cs="Times New Roman"/>
          <w:sz w:val="28"/>
          <w:szCs w:val="28"/>
        </w:rPr>
        <w:t xml:space="preserve"> коммерчес</w:t>
      </w:r>
      <w:r w:rsidR="009455DD" w:rsidRPr="00A70832">
        <w:rPr>
          <w:rFonts w:ascii="Times New Roman" w:eastAsia="Times New Roman" w:hAnsi="Times New Roman" w:cs="Times New Roman"/>
          <w:sz w:val="28"/>
          <w:szCs w:val="28"/>
        </w:rPr>
        <w:t>кому</w:t>
      </w:r>
      <w:r w:rsidR="00E81C86" w:rsidRPr="00A70832">
        <w:rPr>
          <w:rFonts w:ascii="Times New Roman" w:eastAsia="Times New Roman" w:hAnsi="Times New Roman" w:cs="Times New Roman"/>
          <w:sz w:val="28"/>
          <w:szCs w:val="28"/>
        </w:rPr>
        <w:t xml:space="preserve"> успех</w:t>
      </w:r>
      <w:r w:rsidR="009455DD" w:rsidRPr="00A70832">
        <w:rPr>
          <w:rFonts w:ascii="Times New Roman" w:eastAsia="Times New Roman" w:hAnsi="Times New Roman" w:cs="Times New Roman"/>
          <w:sz w:val="28"/>
          <w:szCs w:val="28"/>
        </w:rPr>
        <w:t>у</w:t>
      </w:r>
      <w:r w:rsidR="00E81C86" w:rsidRPr="00A70832">
        <w:rPr>
          <w:rFonts w:ascii="Times New Roman" w:eastAsia="Times New Roman" w:hAnsi="Times New Roman" w:cs="Times New Roman"/>
          <w:sz w:val="28"/>
          <w:szCs w:val="28"/>
        </w:rPr>
        <w:t xml:space="preserve"> и способствую</w:t>
      </w:r>
      <w:r w:rsidR="009455DD" w:rsidRPr="00A70832">
        <w:rPr>
          <w:rFonts w:ascii="Times New Roman" w:eastAsia="Times New Roman" w:hAnsi="Times New Roman" w:cs="Times New Roman"/>
          <w:sz w:val="28"/>
          <w:szCs w:val="28"/>
        </w:rPr>
        <w:t>щие</w:t>
      </w:r>
      <w:r w:rsidR="00E81C86" w:rsidRPr="00A70832">
        <w:rPr>
          <w:rFonts w:ascii="Times New Roman" w:eastAsia="Times New Roman" w:hAnsi="Times New Roman" w:cs="Times New Roman"/>
          <w:sz w:val="28"/>
          <w:szCs w:val="28"/>
        </w:rPr>
        <w:t xml:space="preserve"> обеспечению экономической безопасности системы (организации, отрасли)</w:t>
      </w:r>
      <w:r w:rsidRPr="00A70832">
        <w:rPr>
          <w:rFonts w:ascii="Times New Roman" w:eastAsia="Times New Roman" w:hAnsi="Times New Roman" w:cs="Times New Roman"/>
          <w:sz w:val="28"/>
          <w:szCs w:val="28"/>
        </w:rPr>
        <w:t xml:space="preserve">- есть </w:t>
      </w:r>
      <w:r w:rsidR="009455DD" w:rsidRPr="00A70832">
        <w:rPr>
          <w:rFonts w:ascii="Times New Roman" w:eastAsia="Times New Roman" w:hAnsi="Times New Roman" w:cs="Times New Roman"/>
          <w:sz w:val="28"/>
          <w:szCs w:val="28"/>
        </w:rPr>
        <w:t>инновация</w:t>
      </w:r>
      <w:r w:rsidRPr="00A70832">
        <w:rPr>
          <w:rFonts w:ascii="Times New Roman" w:eastAsia="Times New Roman" w:hAnsi="Times New Roman" w:cs="Times New Roman"/>
          <w:sz w:val="28"/>
          <w:szCs w:val="28"/>
        </w:rPr>
        <w:t>.</w:t>
      </w:r>
    </w:p>
    <w:p w14:paraId="0D887FD0" w14:textId="77777777" w:rsidR="002A0FAB" w:rsidRDefault="00E81C86" w:rsidP="002A0FAB">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 xml:space="preserve">Телекоммуникационное развитие связано с </w:t>
      </w:r>
      <w:r w:rsidR="004556CC">
        <w:rPr>
          <w:rFonts w:ascii="Times New Roman" w:eastAsia="Times New Roman" w:hAnsi="Times New Roman" w:cs="Times New Roman"/>
          <w:sz w:val="28"/>
          <w:szCs w:val="28"/>
        </w:rPr>
        <w:t xml:space="preserve">экономическим </w:t>
      </w:r>
      <w:r w:rsidRPr="00A70832">
        <w:rPr>
          <w:rFonts w:ascii="Times New Roman" w:eastAsia="Times New Roman" w:hAnsi="Times New Roman" w:cs="Times New Roman"/>
          <w:sz w:val="28"/>
          <w:szCs w:val="28"/>
        </w:rPr>
        <w:t xml:space="preserve">развитием страны - чем выше уровень развития национальной экономики, тем </w:t>
      </w:r>
      <w:r w:rsidR="00B009D9">
        <w:rPr>
          <w:rFonts w:ascii="Times New Roman" w:eastAsia="Times New Roman" w:hAnsi="Times New Roman" w:cs="Times New Roman"/>
          <w:sz w:val="28"/>
          <w:szCs w:val="28"/>
        </w:rPr>
        <w:t>качественнее</w:t>
      </w:r>
      <w:r w:rsidR="00E379E6">
        <w:rPr>
          <w:rFonts w:ascii="Times New Roman" w:eastAsia="Times New Roman" w:hAnsi="Times New Roman" w:cs="Times New Roman"/>
          <w:sz w:val="28"/>
          <w:szCs w:val="28"/>
        </w:rPr>
        <w:t xml:space="preserve"> </w:t>
      </w:r>
      <w:r w:rsidR="00B009D9">
        <w:rPr>
          <w:rFonts w:ascii="Times New Roman" w:eastAsia="Times New Roman" w:hAnsi="Times New Roman" w:cs="Times New Roman"/>
          <w:sz w:val="28"/>
          <w:szCs w:val="28"/>
        </w:rPr>
        <w:t>осуществляется</w:t>
      </w:r>
      <w:r w:rsidR="00E379E6">
        <w:rPr>
          <w:rFonts w:ascii="Times New Roman" w:eastAsia="Times New Roman" w:hAnsi="Times New Roman" w:cs="Times New Roman"/>
          <w:sz w:val="28"/>
          <w:szCs w:val="28"/>
        </w:rPr>
        <w:t xml:space="preserve"> телекоммуникационное </w:t>
      </w:r>
      <w:r w:rsidRPr="00A70832">
        <w:rPr>
          <w:rFonts w:ascii="Times New Roman" w:eastAsia="Times New Roman" w:hAnsi="Times New Roman" w:cs="Times New Roman"/>
          <w:sz w:val="28"/>
          <w:szCs w:val="28"/>
        </w:rPr>
        <w:t>развити</w:t>
      </w:r>
      <w:r w:rsidR="00E379E6">
        <w:rPr>
          <w:rFonts w:ascii="Times New Roman" w:eastAsia="Times New Roman" w:hAnsi="Times New Roman" w:cs="Times New Roman"/>
          <w:sz w:val="28"/>
          <w:szCs w:val="28"/>
        </w:rPr>
        <w:t>е</w:t>
      </w:r>
      <w:r w:rsidRPr="00A70832">
        <w:rPr>
          <w:rFonts w:ascii="Times New Roman" w:eastAsia="Times New Roman" w:hAnsi="Times New Roman" w:cs="Times New Roman"/>
          <w:sz w:val="28"/>
          <w:szCs w:val="28"/>
        </w:rPr>
        <w:t xml:space="preserve">. Значимость телекоммуникационной </w:t>
      </w:r>
      <w:r w:rsidR="005C4C6B">
        <w:rPr>
          <w:rFonts w:ascii="Times New Roman" w:eastAsia="Times New Roman" w:hAnsi="Times New Roman" w:cs="Times New Roman"/>
          <w:sz w:val="28"/>
          <w:szCs w:val="28"/>
        </w:rPr>
        <w:t xml:space="preserve">сферы </w:t>
      </w:r>
      <w:r w:rsidRPr="00A70832">
        <w:rPr>
          <w:rFonts w:ascii="Times New Roman" w:eastAsia="Times New Roman" w:hAnsi="Times New Roman" w:cs="Times New Roman"/>
          <w:sz w:val="28"/>
          <w:szCs w:val="28"/>
        </w:rPr>
        <w:t>для экономики России можно измерить по ее доле в производительных силах общества: в рабочей силе</w:t>
      </w:r>
      <w:r w:rsidR="005C4C6B">
        <w:rPr>
          <w:rFonts w:ascii="Times New Roman" w:eastAsia="Times New Roman" w:hAnsi="Times New Roman" w:cs="Times New Roman"/>
          <w:sz w:val="28"/>
          <w:szCs w:val="28"/>
        </w:rPr>
        <w:t>.</w:t>
      </w:r>
      <w:r w:rsidRPr="00A70832">
        <w:rPr>
          <w:rFonts w:ascii="Times New Roman" w:eastAsia="Times New Roman" w:hAnsi="Times New Roman" w:cs="Times New Roman"/>
          <w:sz w:val="28"/>
          <w:szCs w:val="28"/>
        </w:rPr>
        <w:t xml:space="preserve"> </w:t>
      </w:r>
    </w:p>
    <w:p w14:paraId="57C5A74A" w14:textId="3F6E8246" w:rsidR="00E81C86" w:rsidRPr="00A70832" w:rsidRDefault="005C4C6B" w:rsidP="002A0FA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E81C86" w:rsidRPr="00A70832">
        <w:rPr>
          <w:rFonts w:ascii="Times New Roman" w:eastAsia="Times New Roman" w:hAnsi="Times New Roman" w:cs="Times New Roman"/>
          <w:sz w:val="28"/>
          <w:szCs w:val="28"/>
        </w:rPr>
        <w:t>оля телекоммуникационной отрасли составляет около 1,</w:t>
      </w:r>
      <w:r w:rsidR="00DA0E20">
        <w:rPr>
          <w:rFonts w:ascii="Times New Roman" w:eastAsia="Times New Roman" w:hAnsi="Times New Roman" w:cs="Times New Roman"/>
          <w:sz w:val="28"/>
          <w:szCs w:val="28"/>
        </w:rPr>
        <w:t>9</w:t>
      </w:r>
      <w:r w:rsidR="009421A6" w:rsidRPr="00A70832">
        <w:rPr>
          <w:rFonts w:ascii="Times New Roman" w:eastAsia="Times New Roman" w:hAnsi="Times New Roman" w:cs="Times New Roman"/>
          <w:sz w:val="28"/>
          <w:szCs w:val="28"/>
        </w:rPr>
        <w:t xml:space="preserve"> </w:t>
      </w:r>
      <w:r w:rsidR="00E81C86" w:rsidRPr="00A70832">
        <w:rPr>
          <w:rFonts w:ascii="Times New Roman" w:eastAsia="Times New Roman" w:hAnsi="Times New Roman" w:cs="Times New Roman"/>
          <w:sz w:val="28"/>
          <w:szCs w:val="28"/>
        </w:rPr>
        <w:t>-</w:t>
      </w:r>
      <w:r w:rsidR="009421A6" w:rsidRPr="00A70832">
        <w:rPr>
          <w:rFonts w:ascii="Times New Roman" w:eastAsia="Times New Roman" w:hAnsi="Times New Roman" w:cs="Times New Roman"/>
          <w:sz w:val="28"/>
          <w:szCs w:val="28"/>
        </w:rPr>
        <w:t xml:space="preserve"> </w:t>
      </w:r>
      <w:r w:rsidR="00E81C86" w:rsidRPr="00A70832">
        <w:rPr>
          <w:rFonts w:ascii="Times New Roman" w:eastAsia="Times New Roman" w:hAnsi="Times New Roman" w:cs="Times New Roman"/>
          <w:sz w:val="28"/>
          <w:szCs w:val="28"/>
        </w:rPr>
        <w:t>2%, в основных средствах.</w:t>
      </w:r>
    </w:p>
    <w:p w14:paraId="54AFA1DD" w14:textId="371B1284" w:rsidR="00E81C86" w:rsidRPr="00A70832" w:rsidRDefault="009E7080" w:rsidP="00E81C86">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 xml:space="preserve">Для решения управленческих задач высокого уровня сложности, деятельность компаний, функционирующих в области </w:t>
      </w:r>
      <w:r w:rsidR="00E81C86" w:rsidRPr="00A70832">
        <w:rPr>
          <w:rFonts w:ascii="Times New Roman" w:eastAsia="Times New Roman" w:hAnsi="Times New Roman" w:cs="Times New Roman"/>
          <w:sz w:val="28"/>
          <w:szCs w:val="28"/>
        </w:rPr>
        <w:t>телекоммуникаци</w:t>
      </w:r>
      <w:r w:rsidRPr="00A70832">
        <w:rPr>
          <w:rFonts w:ascii="Times New Roman" w:eastAsia="Times New Roman" w:hAnsi="Times New Roman" w:cs="Times New Roman"/>
          <w:sz w:val="28"/>
          <w:szCs w:val="28"/>
        </w:rPr>
        <w:t xml:space="preserve">й, должна быть высокоэффективной и продуктивной. </w:t>
      </w:r>
      <w:r w:rsidR="00A8655E" w:rsidRPr="00A70832">
        <w:rPr>
          <w:rFonts w:ascii="Times New Roman" w:eastAsia="Times New Roman" w:hAnsi="Times New Roman" w:cs="Times New Roman"/>
          <w:sz w:val="28"/>
          <w:szCs w:val="28"/>
        </w:rPr>
        <w:t>Нео</w:t>
      </w:r>
      <w:r w:rsidR="000146DC" w:rsidRPr="00A70832">
        <w:rPr>
          <w:rFonts w:ascii="Times New Roman" w:eastAsia="Times New Roman" w:hAnsi="Times New Roman" w:cs="Times New Roman"/>
          <w:sz w:val="28"/>
          <w:szCs w:val="28"/>
        </w:rPr>
        <w:t>бходимость в разработке методов и инструментов возникает с</w:t>
      </w:r>
      <w:r w:rsidR="00E81C86" w:rsidRPr="00A70832">
        <w:rPr>
          <w:rFonts w:ascii="Times New Roman" w:eastAsia="Times New Roman" w:hAnsi="Times New Roman" w:cs="Times New Roman"/>
          <w:sz w:val="28"/>
          <w:szCs w:val="28"/>
        </w:rPr>
        <w:t xml:space="preserve">овместно с финансовыми </w:t>
      </w:r>
      <w:r w:rsidR="00E81C86" w:rsidRPr="00A70832">
        <w:rPr>
          <w:rFonts w:ascii="Times New Roman" w:eastAsia="Times New Roman" w:hAnsi="Times New Roman" w:cs="Times New Roman"/>
          <w:sz w:val="28"/>
          <w:szCs w:val="28"/>
        </w:rPr>
        <w:lastRenderedPageBreak/>
        <w:t xml:space="preserve">методами управления активами и пассивами в условиях развития информационной среды для достижения роста капитала у </w:t>
      </w:r>
      <w:r w:rsidR="000146DC" w:rsidRPr="00A70832">
        <w:rPr>
          <w:rFonts w:ascii="Times New Roman" w:eastAsia="Times New Roman" w:hAnsi="Times New Roman" w:cs="Times New Roman"/>
          <w:sz w:val="28"/>
          <w:szCs w:val="28"/>
        </w:rPr>
        <w:t>организаций</w:t>
      </w:r>
      <w:r w:rsidR="00E81C86" w:rsidRPr="00A70832">
        <w:rPr>
          <w:rFonts w:ascii="Times New Roman" w:eastAsia="Times New Roman" w:hAnsi="Times New Roman" w:cs="Times New Roman"/>
          <w:sz w:val="28"/>
          <w:szCs w:val="28"/>
        </w:rPr>
        <w:t xml:space="preserve"> </w:t>
      </w:r>
      <w:r w:rsidR="000146DC" w:rsidRPr="00A70832">
        <w:rPr>
          <w:rFonts w:ascii="Times New Roman" w:eastAsia="Times New Roman" w:hAnsi="Times New Roman" w:cs="Times New Roman"/>
          <w:sz w:val="28"/>
          <w:szCs w:val="28"/>
        </w:rPr>
        <w:t xml:space="preserve">и провоцирует </w:t>
      </w:r>
      <w:r w:rsidR="00E81C86" w:rsidRPr="00A70832">
        <w:rPr>
          <w:rFonts w:ascii="Times New Roman" w:eastAsia="Times New Roman" w:hAnsi="Times New Roman" w:cs="Times New Roman"/>
          <w:sz w:val="28"/>
          <w:szCs w:val="28"/>
        </w:rPr>
        <w:t>не только повышени</w:t>
      </w:r>
      <w:r w:rsidR="000146DC" w:rsidRPr="00A70832">
        <w:rPr>
          <w:rFonts w:ascii="Times New Roman" w:eastAsia="Times New Roman" w:hAnsi="Times New Roman" w:cs="Times New Roman"/>
          <w:sz w:val="28"/>
          <w:szCs w:val="28"/>
        </w:rPr>
        <w:t>е</w:t>
      </w:r>
      <w:r w:rsidR="00E81C86" w:rsidRPr="00A70832">
        <w:rPr>
          <w:rFonts w:ascii="Times New Roman" w:eastAsia="Times New Roman" w:hAnsi="Times New Roman" w:cs="Times New Roman"/>
          <w:sz w:val="28"/>
          <w:szCs w:val="28"/>
        </w:rPr>
        <w:t xml:space="preserve"> эффективности текущей деятельности, но и формировани</w:t>
      </w:r>
      <w:r w:rsidR="000146DC" w:rsidRPr="00A70832">
        <w:rPr>
          <w:rFonts w:ascii="Times New Roman" w:eastAsia="Times New Roman" w:hAnsi="Times New Roman" w:cs="Times New Roman"/>
          <w:sz w:val="28"/>
          <w:szCs w:val="28"/>
        </w:rPr>
        <w:t>е</w:t>
      </w:r>
      <w:r w:rsidR="00E81C86" w:rsidRPr="00A70832">
        <w:rPr>
          <w:rFonts w:ascii="Times New Roman" w:eastAsia="Times New Roman" w:hAnsi="Times New Roman" w:cs="Times New Roman"/>
          <w:sz w:val="28"/>
          <w:szCs w:val="28"/>
        </w:rPr>
        <w:t xml:space="preserve"> и реализаци</w:t>
      </w:r>
      <w:r w:rsidR="000146DC" w:rsidRPr="00A70832">
        <w:rPr>
          <w:rFonts w:ascii="Times New Roman" w:eastAsia="Times New Roman" w:hAnsi="Times New Roman" w:cs="Times New Roman"/>
          <w:sz w:val="28"/>
          <w:szCs w:val="28"/>
        </w:rPr>
        <w:t>ю</w:t>
      </w:r>
      <w:r w:rsidR="00E81C86" w:rsidRPr="00A70832">
        <w:rPr>
          <w:rFonts w:ascii="Times New Roman" w:eastAsia="Times New Roman" w:hAnsi="Times New Roman" w:cs="Times New Roman"/>
          <w:sz w:val="28"/>
          <w:szCs w:val="28"/>
        </w:rPr>
        <w:t xml:space="preserve"> выбранной стратегии [44].</w:t>
      </w:r>
    </w:p>
    <w:p w14:paraId="70E18F46" w14:textId="5E1804A3" w:rsidR="00E81C86" w:rsidRPr="00A70832" w:rsidRDefault="00D2791C" w:rsidP="00E81C86">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Помимо этого</w:t>
      </w:r>
      <w:r w:rsidR="00E81C86" w:rsidRPr="00A70832">
        <w:rPr>
          <w:rFonts w:ascii="Times New Roman" w:eastAsia="Times New Roman" w:hAnsi="Times New Roman" w:cs="Times New Roman"/>
          <w:sz w:val="28"/>
          <w:szCs w:val="28"/>
        </w:rPr>
        <w:t xml:space="preserve">, </w:t>
      </w:r>
      <w:r w:rsidRPr="00A70832">
        <w:rPr>
          <w:rFonts w:ascii="Times New Roman" w:eastAsia="Times New Roman" w:hAnsi="Times New Roman" w:cs="Times New Roman"/>
          <w:sz w:val="28"/>
          <w:szCs w:val="28"/>
        </w:rPr>
        <w:t xml:space="preserve">при выборе </w:t>
      </w:r>
      <w:r w:rsidR="00E81C86" w:rsidRPr="00A70832">
        <w:rPr>
          <w:rFonts w:ascii="Times New Roman" w:eastAsia="Times New Roman" w:hAnsi="Times New Roman" w:cs="Times New Roman"/>
          <w:sz w:val="28"/>
          <w:szCs w:val="28"/>
        </w:rPr>
        <w:t>стратеги</w:t>
      </w:r>
      <w:r w:rsidRPr="00A70832">
        <w:rPr>
          <w:rFonts w:ascii="Times New Roman" w:eastAsia="Times New Roman" w:hAnsi="Times New Roman" w:cs="Times New Roman"/>
          <w:sz w:val="28"/>
          <w:szCs w:val="28"/>
        </w:rPr>
        <w:t>и</w:t>
      </w:r>
      <w:r w:rsidR="00E81C86" w:rsidRPr="00A70832">
        <w:rPr>
          <w:rFonts w:ascii="Times New Roman" w:eastAsia="Times New Roman" w:hAnsi="Times New Roman" w:cs="Times New Roman"/>
          <w:sz w:val="28"/>
          <w:szCs w:val="28"/>
        </w:rPr>
        <w:t xml:space="preserve"> инновационного развития отрасли</w:t>
      </w:r>
      <w:r w:rsidRPr="00A70832">
        <w:rPr>
          <w:rFonts w:ascii="Times New Roman" w:eastAsia="Times New Roman" w:hAnsi="Times New Roman" w:cs="Times New Roman"/>
          <w:sz w:val="28"/>
          <w:szCs w:val="28"/>
        </w:rPr>
        <w:t>, она должна соответствовать</w:t>
      </w:r>
      <w:r w:rsidR="00E81C86" w:rsidRPr="00A70832">
        <w:rPr>
          <w:rFonts w:ascii="Times New Roman" w:eastAsia="Times New Roman" w:hAnsi="Times New Roman" w:cs="Times New Roman"/>
          <w:sz w:val="28"/>
          <w:szCs w:val="28"/>
        </w:rPr>
        <w:t xml:space="preserve"> </w:t>
      </w:r>
      <w:r w:rsidRPr="00A70832">
        <w:rPr>
          <w:rFonts w:ascii="Times New Roman" w:eastAsia="Times New Roman" w:hAnsi="Times New Roman" w:cs="Times New Roman"/>
          <w:sz w:val="28"/>
          <w:szCs w:val="28"/>
        </w:rPr>
        <w:t xml:space="preserve">параметрам </w:t>
      </w:r>
      <w:r w:rsidR="00E81C86" w:rsidRPr="00A70832">
        <w:rPr>
          <w:rFonts w:ascii="Times New Roman" w:eastAsia="Times New Roman" w:hAnsi="Times New Roman" w:cs="Times New Roman"/>
          <w:sz w:val="28"/>
          <w:szCs w:val="28"/>
        </w:rPr>
        <w:t>модерниза</w:t>
      </w:r>
      <w:r w:rsidRPr="00A70832">
        <w:rPr>
          <w:rFonts w:ascii="Times New Roman" w:eastAsia="Times New Roman" w:hAnsi="Times New Roman" w:cs="Times New Roman"/>
          <w:sz w:val="28"/>
          <w:szCs w:val="28"/>
        </w:rPr>
        <w:t>ции</w:t>
      </w:r>
      <w:r w:rsidR="00E81C86" w:rsidRPr="00A70832">
        <w:rPr>
          <w:rFonts w:ascii="Times New Roman" w:eastAsia="Times New Roman" w:hAnsi="Times New Roman" w:cs="Times New Roman"/>
          <w:sz w:val="28"/>
          <w:szCs w:val="28"/>
        </w:rPr>
        <w:t xml:space="preserve"> и укреплени</w:t>
      </w:r>
      <w:r w:rsidRPr="00A70832">
        <w:rPr>
          <w:rFonts w:ascii="Times New Roman" w:eastAsia="Times New Roman" w:hAnsi="Times New Roman" w:cs="Times New Roman"/>
          <w:sz w:val="28"/>
          <w:szCs w:val="28"/>
        </w:rPr>
        <w:t>я</w:t>
      </w:r>
      <w:r w:rsidR="00E81C86" w:rsidRPr="00A70832">
        <w:rPr>
          <w:rFonts w:ascii="Times New Roman" w:eastAsia="Times New Roman" w:hAnsi="Times New Roman" w:cs="Times New Roman"/>
          <w:sz w:val="28"/>
          <w:szCs w:val="28"/>
        </w:rPr>
        <w:t xml:space="preserve"> конкурентоспособности как отрасли в целом, так и телекоммуникационных </w:t>
      </w:r>
      <w:r w:rsidR="008A4FCD" w:rsidRPr="00A70832">
        <w:rPr>
          <w:rFonts w:ascii="Times New Roman" w:eastAsia="Times New Roman" w:hAnsi="Times New Roman" w:cs="Times New Roman"/>
          <w:sz w:val="28"/>
          <w:szCs w:val="28"/>
        </w:rPr>
        <w:t>компаний</w:t>
      </w:r>
      <w:r w:rsidR="00E81C86" w:rsidRPr="00A70832">
        <w:rPr>
          <w:rFonts w:ascii="Times New Roman" w:eastAsia="Times New Roman" w:hAnsi="Times New Roman" w:cs="Times New Roman"/>
          <w:sz w:val="28"/>
          <w:szCs w:val="28"/>
        </w:rPr>
        <w:t>, в частности.</w:t>
      </w:r>
    </w:p>
    <w:p w14:paraId="274BCF7F" w14:textId="77777777" w:rsidR="002A0FAB" w:rsidRDefault="00E81C86" w:rsidP="00E81C86">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 xml:space="preserve">Организация производства инновационной продукции на основе применения прогрессивных технологий и </w:t>
      </w:r>
      <w:r w:rsidR="002D76AA" w:rsidRPr="00A70832">
        <w:rPr>
          <w:rFonts w:ascii="Times New Roman" w:eastAsia="Times New Roman" w:hAnsi="Times New Roman" w:cs="Times New Roman"/>
          <w:sz w:val="28"/>
          <w:szCs w:val="28"/>
        </w:rPr>
        <w:t>инноваций</w:t>
      </w:r>
      <w:r w:rsidRPr="00A70832">
        <w:rPr>
          <w:rFonts w:ascii="Times New Roman" w:eastAsia="Times New Roman" w:hAnsi="Times New Roman" w:cs="Times New Roman"/>
          <w:sz w:val="28"/>
          <w:szCs w:val="28"/>
        </w:rPr>
        <w:t xml:space="preserve">, сферы услуг для распространения на рынок, а также соответствующей и инфраструктурной поддержки инноваций являются результатами реализации стратегии инновационного развития телекоммуникационной отрасли. </w:t>
      </w:r>
    </w:p>
    <w:p w14:paraId="1842512A" w14:textId="1A4D6C98" w:rsidR="00E81C86" w:rsidRPr="00A70832" w:rsidRDefault="00E81C86" w:rsidP="00E81C86">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 xml:space="preserve">Помимо этого, на </w:t>
      </w:r>
      <w:r w:rsidR="005B3063" w:rsidRPr="00A70832">
        <w:rPr>
          <w:rFonts w:ascii="Times New Roman" w:eastAsia="Times New Roman" w:hAnsi="Times New Roman" w:cs="Times New Roman"/>
          <w:sz w:val="28"/>
          <w:szCs w:val="28"/>
        </w:rPr>
        <w:t xml:space="preserve">улучшение </w:t>
      </w:r>
      <w:r w:rsidRPr="00A70832">
        <w:rPr>
          <w:rFonts w:ascii="Times New Roman" w:eastAsia="Times New Roman" w:hAnsi="Times New Roman" w:cs="Times New Roman"/>
          <w:sz w:val="28"/>
          <w:szCs w:val="28"/>
        </w:rPr>
        <w:t>и укрепление конкурентоспособности как в целом отрасли, так и телекоммуникационных организаций в частности</w:t>
      </w:r>
      <w:r w:rsidR="00716969" w:rsidRPr="00A70832">
        <w:rPr>
          <w:rFonts w:ascii="Times New Roman" w:eastAsia="Times New Roman" w:hAnsi="Times New Roman" w:cs="Times New Roman"/>
          <w:sz w:val="28"/>
          <w:szCs w:val="28"/>
        </w:rPr>
        <w:t xml:space="preserve"> может быть направлена </w:t>
      </w:r>
      <w:r w:rsidR="005B3063" w:rsidRPr="00A70832">
        <w:rPr>
          <w:rFonts w:ascii="Times New Roman" w:eastAsia="Times New Roman" w:hAnsi="Times New Roman" w:cs="Times New Roman"/>
          <w:sz w:val="28"/>
          <w:szCs w:val="28"/>
        </w:rPr>
        <w:t>стратегия инновационного развития отрасли.</w:t>
      </w:r>
    </w:p>
    <w:p w14:paraId="44E70C20" w14:textId="77777777" w:rsidR="002A0FAB" w:rsidRDefault="008A4FCD" w:rsidP="00E81C86">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Важнейшими условиями инновационного развития телекоммуникационных организаций, являются т</w:t>
      </w:r>
      <w:r w:rsidR="00E81C86" w:rsidRPr="00A70832">
        <w:rPr>
          <w:rFonts w:ascii="Times New Roman" w:eastAsia="Times New Roman" w:hAnsi="Times New Roman" w:cs="Times New Roman"/>
          <w:sz w:val="28"/>
          <w:szCs w:val="28"/>
        </w:rPr>
        <w:t>ребования</w:t>
      </w:r>
      <w:r w:rsidRPr="00A70832">
        <w:rPr>
          <w:rFonts w:ascii="Times New Roman" w:eastAsia="Times New Roman" w:hAnsi="Times New Roman" w:cs="Times New Roman"/>
          <w:sz w:val="28"/>
          <w:szCs w:val="28"/>
        </w:rPr>
        <w:t xml:space="preserve"> по обеспечению</w:t>
      </w:r>
      <w:r w:rsidR="00E81C86" w:rsidRPr="00A70832">
        <w:rPr>
          <w:rFonts w:ascii="Times New Roman" w:eastAsia="Times New Roman" w:hAnsi="Times New Roman" w:cs="Times New Roman"/>
          <w:sz w:val="28"/>
          <w:szCs w:val="28"/>
        </w:rPr>
        <w:t xml:space="preserve"> экономической безопасности и эффективности хозяйственной деятельности</w:t>
      </w:r>
      <w:bookmarkStart w:id="56" w:name="_Hlk92873771"/>
      <w:r w:rsidR="00E81C86" w:rsidRPr="00A70832">
        <w:rPr>
          <w:rFonts w:ascii="Times New Roman" w:eastAsia="Times New Roman" w:hAnsi="Times New Roman" w:cs="Times New Roman"/>
          <w:sz w:val="28"/>
          <w:szCs w:val="28"/>
        </w:rPr>
        <w:t xml:space="preserve">. </w:t>
      </w:r>
      <w:bookmarkEnd w:id="56"/>
    </w:p>
    <w:p w14:paraId="43307EEA" w14:textId="1DE71395" w:rsidR="00E81C86" w:rsidRPr="00A70832" w:rsidRDefault="002C0887" w:rsidP="00E81C86">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 xml:space="preserve">В </w:t>
      </w:r>
      <w:r w:rsidR="00E81C86" w:rsidRPr="00A70832">
        <w:rPr>
          <w:rFonts w:ascii="Times New Roman" w:eastAsia="Times New Roman" w:hAnsi="Times New Roman" w:cs="Times New Roman"/>
          <w:sz w:val="28"/>
          <w:szCs w:val="28"/>
        </w:rPr>
        <w:t xml:space="preserve"> </w:t>
      </w:r>
      <w:r w:rsidRPr="00A70832">
        <w:rPr>
          <w:rFonts w:ascii="Times New Roman" w:eastAsia="Times New Roman" w:hAnsi="Times New Roman" w:cs="Times New Roman"/>
          <w:sz w:val="28"/>
          <w:szCs w:val="28"/>
        </w:rPr>
        <w:t xml:space="preserve"> </w:t>
      </w:r>
      <w:r w:rsidR="00E81C86" w:rsidRPr="00A70832">
        <w:rPr>
          <w:rFonts w:ascii="Times New Roman" w:eastAsia="Times New Roman" w:hAnsi="Times New Roman" w:cs="Times New Roman"/>
          <w:sz w:val="28"/>
          <w:szCs w:val="28"/>
        </w:rPr>
        <w:t>качестве комплексного показателя</w:t>
      </w:r>
      <w:r w:rsidRPr="00A70832">
        <w:rPr>
          <w:rFonts w:ascii="Times New Roman" w:eastAsia="Times New Roman" w:hAnsi="Times New Roman" w:cs="Times New Roman"/>
          <w:sz w:val="28"/>
          <w:szCs w:val="28"/>
        </w:rPr>
        <w:t xml:space="preserve"> выступает эффективность</w:t>
      </w:r>
      <w:r w:rsidR="00E81C86" w:rsidRPr="00A70832">
        <w:rPr>
          <w:rFonts w:ascii="Times New Roman" w:eastAsia="Times New Roman" w:hAnsi="Times New Roman" w:cs="Times New Roman"/>
          <w:sz w:val="28"/>
          <w:szCs w:val="28"/>
        </w:rPr>
        <w:t xml:space="preserve">, </w:t>
      </w:r>
      <w:r w:rsidRPr="00A70832">
        <w:rPr>
          <w:rFonts w:ascii="Times New Roman" w:eastAsia="Times New Roman" w:hAnsi="Times New Roman" w:cs="Times New Roman"/>
          <w:sz w:val="28"/>
          <w:szCs w:val="28"/>
        </w:rPr>
        <w:t>которая аккумулирует</w:t>
      </w:r>
      <w:r w:rsidR="00E81C86" w:rsidRPr="00A70832">
        <w:rPr>
          <w:rFonts w:ascii="Times New Roman" w:eastAsia="Times New Roman" w:hAnsi="Times New Roman" w:cs="Times New Roman"/>
          <w:sz w:val="28"/>
          <w:szCs w:val="28"/>
        </w:rPr>
        <w:t xml:space="preserve"> в себе макроэкономическую, научно-техническую, экономическую, финансовую, социальную, инфраструктурную, информационную эффективности,</w:t>
      </w:r>
      <w:r w:rsidRPr="00A70832">
        <w:rPr>
          <w:rFonts w:ascii="Times New Roman" w:eastAsia="Times New Roman" w:hAnsi="Times New Roman" w:cs="Times New Roman"/>
          <w:sz w:val="28"/>
          <w:szCs w:val="28"/>
        </w:rPr>
        <w:t xml:space="preserve"> </w:t>
      </w:r>
      <w:r w:rsidR="00E81C86" w:rsidRPr="00A70832">
        <w:rPr>
          <w:rFonts w:ascii="Times New Roman" w:eastAsia="Times New Roman" w:hAnsi="Times New Roman" w:cs="Times New Roman"/>
          <w:sz w:val="28"/>
          <w:szCs w:val="28"/>
        </w:rPr>
        <w:t>рассчитываю</w:t>
      </w:r>
      <w:r w:rsidRPr="00A70832">
        <w:rPr>
          <w:rFonts w:ascii="Times New Roman" w:eastAsia="Times New Roman" w:hAnsi="Times New Roman" w:cs="Times New Roman"/>
          <w:sz w:val="28"/>
          <w:szCs w:val="28"/>
        </w:rPr>
        <w:t>щиеся</w:t>
      </w:r>
      <w:r w:rsidR="00E81C86" w:rsidRPr="00A70832">
        <w:rPr>
          <w:rFonts w:ascii="Times New Roman" w:eastAsia="Times New Roman" w:hAnsi="Times New Roman" w:cs="Times New Roman"/>
          <w:sz w:val="28"/>
          <w:szCs w:val="28"/>
        </w:rPr>
        <w:t xml:space="preserve"> посредством достижения и расчета соответствующих эффектов.</w:t>
      </w:r>
    </w:p>
    <w:p w14:paraId="3C36D06F" w14:textId="77777777" w:rsidR="002A0FAB" w:rsidRDefault="00E81C86" w:rsidP="00E81C86">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 xml:space="preserve">Показатели экономической безопасности - ключевые показатели, характеризующие системные параметры, определяющие безопасность их ресурсного потенциала от прямых и косвенных экономических угроз, а также способность воспроизводить и развивать инновации. </w:t>
      </w:r>
    </w:p>
    <w:p w14:paraId="3681BBDD" w14:textId="0CB5F9A4" w:rsidR="00E81C86" w:rsidRPr="00A70832" w:rsidRDefault="00E81C86" w:rsidP="00E81C86">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 xml:space="preserve">Для повышения эффективности организационного управления необходимо обеспечить формирование системы показателей экономической </w:t>
      </w:r>
      <w:r w:rsidRPr="00A70832">
        <w:rPr>
          <w:rFonts w:ascii="Times New Roman" w:eastAsia="Times New Roman" w:hAnsi="Times New Roman" w:cs="Times New Roman"/>
          <w:sz w:val="28"/>
          <w:szCs w:val="28"/>
        </w:rPr>
        <w:lastRenderedPageBreak/>
        <w:t>безопасности, обеспечивающей комплексную диагностику состояния хозяйственной деятельности в любой момент времени.</w:t>
      </w:r>
    </w:p>
    <w:p w14:paraId="2A10D37F" w14:textId="77777777" w:rsidR="00E81C86" w:rsidRPr="00A70832" w:rsidRDefault="00E81C86" w:rsidP="00E81C86">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В рамках своих исследований, ученые системы Дэвид Нортон и Роберт Каплан, выявили, что оптимальным считается следующее количество показателей:</w:t>
      </w:r>
    </w:p>
    <w:p w14:paraId="628E6A2E" w14:textId="72A666EC" w:rsidR="00E81C86" w:rsidRPr="00A70832" w:rsidRDefault="00E81C86" w:rsidP="0031623A">
      <w:pPr>
        <w:pStyle w:val="a8"/>
        <w:numPr>
          <w:ilvl w:val="0"/>
          <w:numId w:val="13"/>
        </w:numPr>
        <w:spacing w:after="0" w:line="360" w:lineRule="auto"/>
        <w:ind w:left="426"/>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финансы - 4-5 (22%);</w:t>
      </w:r>
    </w:p>
    <w:p w14:paraId="0C8C45A6" w14:textId="22A9F1AC" w:rsidR="00E81C86" w:rsidRPr="00A70832" w:rsidRDefault="00E81C86" w:rsidP="0031623A">
      <w:pPr>
        <w:pStyle w:val="a8"/>
        <w:numPr>
          <w:ilvl w:val="0"/>
          <w:numId w:val="13"/>
        </w:numPr>
        <w:spacing w:after="0" w:line="360" w:lineRule="auto"/>
        <w:ind w:left="426"/>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клиенты - 4-5 (22%);</w:t>
      </w:r>
    </w:p>
    <w:p w14:paraId="7C58AA19" w14:textId="3011A846" w:rsidR="00E81C86" w:rsidRPr="00A70832" w:rsidRDefault="00E81C86" w:rsidP="0031623A">
      <w:pPr>
        <w:pStyle w:val="a8"/>
        <w:numPr>
          <w:ilvl w:val="0"/>
          <w:numId w:val="13"/>
        </w:numPr>
        <w:spacing w:after="0" w:line="360" w:lineRule="auto"/>
        <w:ind w:left="426"/>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бизнес-процессы - 8-10 (34%);</w:t>
      </w:r>
    </w:p>
    <w:p w14:paraId="70827525" w14:textId="7E381375" w:rsidR="00E81C86" w:rsidRPr="00A70832" w:rsidRDefault="00E81C86" w:rsidP="0031623A">
      <w:pPr>
        <w:pStyle w:val="a8"/>
        <w:numPr>
          <w:ilvl w:val="0"/>
          <w:numId w:val="13"/>
        </w:numPr>
        <w:spacing w:after="0" w:line="360" w:lineRule="auto"/>
        <w:ind w:left="426"/>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обучение и развитие персонала - 4-5 (22%).</w:t>
      </w:r>
    </w:p>
    <w:p w14:paraId="57D4F437" w14:textId="4112C611" w:rsidR="00E81C86" w:rsidRPr="00A70832" w:rsidRDefault="00902BD0" w:rsidP="00E81C86">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Кроме того</w:t>
      </w:r>
      <w:r w:rsidR="00E81C86" w:rsidRPr="00A70832">
        <w:rPr>
          <w:rFonts w:ascii="Times New Roman" w:eastAsia="Times New Roman" w:hAnsi="Times New Roman" w:cs="Times New Roman"/>
          <w:sz w:val="28"/>
          <w:szCs w:val="28"/>
        </w:rPr>
        <w:t xml:space="preserve">, данная система </w:t>
      </w:r>
      <w:r w:rsidR="00F815A8" w:rsidRPr="00A70832">
        <w:rPr>
          <w:rFonts w:ascii="Times New Roman" w:eastAsia="Times New Roman" w:hAnsi="Times New Roman" w:cs="Times New Roman"/>
          <w:sz w:val="28"/>
          <w:szCs w:val="28"/>
        </w:rPr>
        <w:t xml:space="preserve">создает </w:t>
      </w:r>
      <w:r w:rsidR="00E81C86" w:rsidRPr="00A70832">
        <w:rPr>
          <w:rFonts w:ascii="Times New Roman" w:eastAsia="Times New Roman" w:hAnsi="Times New Roman" w:cs="Times New Roman"/>
          <w:sz w:val="28"/>
          <w:szCs w:val="28"/>
        </w:rPr>
        <w:t>взаим</w:t>
      </w:r>
      <w:r w:rsidR="00F815A8" w:rsidRPr="00A70832">
        <w:rPr>
          <w:rFonts w:ascii="Times New Roman" w:eastAsia="Times New Roman" w:hAnsi="Times New Roman" w:cs="Times New Roman"/>
          <w:sz w:val="28"/>
          <w:szCs w:val="28"/>
        </w:rPr>
        <w:t xml:space="preserve">ную связь </w:t>
      </w:r>
      <w:r w:rsidR="00E81C86" w:rsidRPr="00A70832">
        <w:rPr>
          <w:rFonts w:ascii="Times New Roman" w:eastAsia="Times New Roman" w:hAnsi="Times New Roman" w:cs="Times New Roman"/>
          <w:sz w:val="28"/>
          <w:szCs w:val="28"/>
        </w:rPr>
        <w:t>нефинансовы</w:t>
      </w:r>
      <w:r w:rsidR="00F815A8" w:rsidRPr="00A70832">
        <w:rPr>
          <w:rFonts w:ascii="Times New Roman" w:eastAsia="Times New Roman" w:hAnsi="Times New Roman" w:cs="Times New Roman"/>
          <w:sz w:val="28"/>
          <w:szCs w:val="28"/>
        </w:rPr>
        <w:t>х</w:t>
      </w:r>
      <w:r w:rsidR="00E81C86" w:rsidRPr="00A70832">
        <w:rPr>
          <w:rFonts w:ascii="Times New Roman" w:eastAsia="Times New Roman" w:hAnsi="Times New Roman" w:cs="Times New Roman"/>
          <w:sz w:val="28"/>
          <w:szCs w:val="28"/>
        </w:rPr>
        <w:t xml:space="preserve"> параметр</w:t>
      </w:r>
      <w:r w:rsidR="00F815A8" w:rsidRPr="00A70832">
        <w:rPr>
          <w:rFonts w:ascii="Times New Roman" w:eastAsia="Times New Roman" w:hAnsi="Times New Roman" w:cs="Times New Roman"/>
          <w:sz w:val="28"/>
          <w:szCs w:val="28"/>
        </w:rPr>
        <w:t>ов</w:t>
      </w:r>
      <w:r w:rsidR="00E81C86" w:rsidRPr="00A70832">
        <w:rPr>
          <w:rFonts w:ascii="Times New Roman" w:eastAsia="Times New Roman" w:hAnsi="Times New Roman" w:cs="Times New Roman"/>
          <w:sz w:val="28"/>
          <w:szCs w:val="28"/>
        </w:rPr>
        <w:t xml:space="preserve"> и финансово-экономически</w:t>
      </w:r>
      <w:r w:rsidR="00F815A8" w:rsidRPr="00A70832">
        <w:rPr>
          <w:rFonts w:ascii="Times New Roman" w:eastAsia="Times New Roman" w:hAnsi="Times New Roman" w:cs="Times New Roman"/>
          <w:sz w:val="28"/>
          <w:szCs w:val="28"/>
        </w:rPr>
        <w:t xml:space="preserve">х </w:t>
      </w:r>
      <w:r w:rsidR="00E81C86" w:rsidRPr="00A70832">
        <w:rPr>
          <w:rFonts w:ascii="Times New Roman" w:eastAsia="Times New Roman" w:hAnsi="Times New Roman" w:cs="Times New Roman"/>
          <w:sz w:val="28"/>
          <w:szCs w:val="28"/>
        </w:rPr>
        <w:t>коэффициент</w:t>
      </w:r>
      <w:r w:rsidR="00F815A8" w:rsidRPr="00A70832">
        <w:rPr>
          <w:rFonts w:ascii="Times New Roman" w:eastAsia="Times New Roman" w:hAnsi="Times New Roman" w:cs="Times New Roman"/>
          <w:sz w:val="28"/>
          <w:szCs w:val="28"/>
        </w:rPr>
        <w:t>ов</w:t>
      </w:r>
      <w:r w:rsidR="00E81C86" w:rsidRPr="00A70832">
        <w:rPr>
          <w:rFonts w:ascii="Times New Roman" w:eastAsia="Times New Roman" w:hAnsi="Times New Roman" w:cs="Times New Roman"/>
          <w:sz w:val="28"/>
          <w:szCs w:val="28"/>
        </w:rPr>
        <w:t>, которые могут быть достигнуты за счет эффективного использования нематериальных активов, причем 80% показателей должны быть нефинансовыми.</w:t>
      </w:r>
    </w:p>
    <w:p w14:paraId="32524C7F" w14:textId="77777777" w:rsidR="002A0FAB" w:rsidRDefault="00E81C86" w:rsidP="00E81C86">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Можно сделать вывод, что индикаторы экономической безопасности — это сбалансированная система показателей, которая</w:t>
      </w:r>
      <w:r w:rsidR="003874BF" w:rsidRPr="00A70832">
        <w:rPr>
          <w:rFonts w:ascii="Times New Roman" w:eastAsia="Times New Roman" w:hAnsi="Times New Roman" w:cs="Times New Roman"/>
          <w:sz w:val="28"/>
          <w:szCs w:val="28"/>
        </w:rPr>
        <w:t xml:space="preserve"> содержит</w:t>
      </w:r>
      <w:r w:rsidRPr="00A70832">
        <w:rPr>
          <w:rFonts w:ascii="Times New Roman" w:eastAsia="Times New Roman" w:hAnsi="Times New Roman" w:cs="Times New Roman"/>
          <w:sz w:val="28"/>
          <w:szCs w:val="28"/>
        </w:rPr>
        <w:t xml:space="preserve"> основные «точки роста» и пороговые значения в развитии экономической системы. </w:t>
      </w:r>
    </w:p>
    <w:p w14:paraId="50E452F0" w14:textId="6EC90F06" w:rsidR="00E81C86" w:rsidRPr="00A70832" w:rsidRDefault="00E81C86" w:rsidP="00E81C86">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 xml:space="preserve">Пороговые значения мы определяем как предельные значения КР1, </w:t>
      </w:r>
      <w:r w:rsidR="003874BF" w:rsidRPr="00A70832">
        <w:rPr>
          <w:rFonts w:ascii="Times New Roman" w:eastAsia="Times New Roman" w:hAnsi="Times New Roman" w:cs="Times New Roman"/>
          <w:sz w:val="28"/>
          <w:szCs w:val="28"/>
        </w:rPr>
        <w:t xml:space="preserve">которые </w:t>
      </w:r>
      <w:r w:rsidRPr="00A70832">
        <w:rPr>
          <w:rFonts w:ascii="Times New Roman" w:eastAsia="Times New Roman" w:hAnsi="Times New Roman" w:cs="Times New Roman"/>
          <w:sz w:val="28"/>
          <w:szCs w:val="28"/>
        </w:rPr>
        <w:t>свидетельствую</w:t>
      </w:r>
      <w:r w:rsidR="003874BF" w:rsidRPr="00A70832">
        <w:rPr>
          <w:rFonts w:ascii="Times New Roman" w:eastAsia="Times New Roman" w:hAnsi="Times New Roman" w:cs="Times New Roman"/>
          <w:sz w:val="28"/>
          <w:szCs w:val="28"/>
        </w:rPr>
        <w:t>т</w:t>
      </w:r>
      <w:r w:rsidRPr="00A70832">
        <w:rPr>
          <w:rFonts w:ascii="Times New Roman" w:eastAsia="Times New Roman" w:hAnsi="Times New Roman" w:cs="Times New Roman"/>
          <w:sz w:val="28"/>
          <w:szCs w:val="28"/>
        </w:rPr>
        <w:t xml:space="preserve"> о возникшей опасности, игнорирование которых препятствует реализации стратегических целей, нормальному развитию хозяйственной деятельности и приводит к формированию разрушительных тенденций в хозяйственной деятельности и в управлении системой.</w:t>
      </w:r>
    </w:p>
    <w:p w14:paraId="1E17CAE2" w14:textId="71C3C463" w:rsidR="006D66B9" w:rsidRPr="00A70832" w:rsidRDefault="00E81C86" w:rsidP="006D66B9">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Можно использовать следующие последовательные этапы</w:t>
      </w:r>
      <w:r w:rsidR="006D66B9" w:rsidRPr="00A70832">
        <w:rPr>
          <w:rFonts w:ascii="Times New Roman" w:eastAsia="Times New Roman" w:hAnsi="Times New Roman" w:cs="Times New Roman"/>
          <w:sz w:val="28"/>
          <w:szCs w:val="28"/>
        </w:rPr>
        <w:t>, представленные на рисунке 11, при</w:t>
      </w:r>
      <w:r w:rsidRPr="00A70832">
        <w:rPr>
          <w:rFonts w:ascii="Times New Roman" w:eastAsia="Times New Roman" w:hAnsi="Times New Roman" w:cs="Times New Roman"/>
          <w:sz w:val="28"/>
          <w:szCs w:val="28"/>
        </w:rPr>
        <w:t xml:space="preserve"> разработке системы КР1, которая может являться типовой для организаций телекоммуникационной отрасли:</w:t>
      </w:r>
    </w:p>
    <w:p w14:paraId="4EFDFCEC" w14:textId="00DCD6FC" w:rsidR="006D66B9" w:rsidRPr="00A70832" w:rsidRDefault="006D66B9" w:rsidP="0068379B">
      <w:pPr>
        <w:spacing w:after="0" w:line="360" w:lineRule="auto"/>
        <w:ind w:firstLine="709"/>
        <w:jc w:val="both"/>
        <w:rPr>
          <w:rFonts w:ascii="Times New Roman" w:eastAsia="Times New Roman" w:hAnsi="Times New Roman" w:cs="Times New Roman"/>
          <w:sz w:val="28"/>
          <w:szCs w:val="28"/>
        </w:rPr>
      </w:pPr>
    </w:p>
    <w:p w14:paraId="33302E94" w14:textId="5A77C3F9" w:rsidR="006D66B9" w:rsidRPr="00A70832" w:rsidRDefault="006D66B9" w:rsidP="0068379B">
      <w:pPr>
        <w:spacing w:after="0" w:line="360" w:lineRule="auto"/>
        <w:ind w:firstLine="709"/>
        <w:jc w:val="both"/>
        <w:rPr>
          <w:rFonts w:ascii="Times New Roman" w:eastAsia="Times New Roman" w:hAnsi="Times New Roman" w:cs="Times New Roman"/>
          <w:sz w:val="28"/>
          <w:szCs w:val="28"/>
        </w:rPr>
      </w:pPr>
    </w:p>
    <w:p w14:paraId="3FA6157D" w14:textId="61933F77" w:rsidR="006D66B9" w:rsidRPr="00A70832" w:rsidRDefault="006D66B9" w:rsidP="0068379B">
      <w:pPr>
        <w:spacing w:after="0" w:line="360" w:lineRule="auto"/>
        <w:ind w:firstLine="709"/>
        <w:jc w:val="both"/>
        <w:rPr>
          <w:rFonts w:ascii="Times New Roman" w:eastAsia="Times New Roman" w:hAnsi="Times New Roman" w:cs="Times New Roman"/>
          <w:sz w:val="28"/>
          <w:szCs w:val="28"/>
        </w:rPr>
      </w:pPr>
    </w:p>
    <w:p w14:paraId="16A229EC" w14:textId="081C840D" w:rsidR="006D66B9" w:rsidRPr="00A70832" w:rsidRDefault="006D66B9" w:rsidP="0068379B">
      <w:pPr>
        <w:spacing w:after="0" w:line="360" w:lineRule="auto"/>
        <w:ind w:firstLine="709"/>
        <w:jc w:val="both"/>
        <w:rPr>
          <w:rFonts w:ascii="Times New Roman" w:eastAsia="Times New Roman" w:hAnsi="Times New Roman" w:cs="Times New Roman"/>
          <w:sz w:val="28"/>
          <w:szCs w:val="28"/>
        </w:rPr>
      </w:pPr>
    </w:p>
    <w:p w14:paraId="68F69703" w14:textId="1D23DBE9" w:rsidR="006D66B9" w:rsidRPr="00A70832" w:rsidRDefault="006D66B9" w:rsidP="0068379B">
      <w:pPr>
        <w:spacing w:after="0" w:line="360" w:lineRule="auto"/>
        <w:ind w:firstLine="709"/>
        <w:jc w:val="both"/>
        <w:rPr>
          <w:rFonts w:ascii="Times New Roman" w:eastAsia="Times New Roman" w:hAnsi="Times New Roman" w:cs="Times New Roman"/>
          <w:sz w:val="28"/>
          <w:szCs w:val="28"/>
        </w:rPr>
      </w:pPr>
    </w:p>
    <w:p w14:paraId="0CD9D3CB" w14:textId="72D8AB2E" w:rsidR="006D66B9" w:rsidRPr="00A70832" w:rsidRDefault="006D66B9" w:rsidP="0068379B">
      <w:pPr>
        <w:spacing w:after="0" w:line="360" w:lineRule="auto"/>
        <w:ind w:firstLine="709"/>
        <w:jc w:val="both"/>
        <w:rPr>
          <w:rFonts w:ascii="Times New Roman" w:eastAsia="Times New Roman" w:hAnsi="Times New Roman" w:cs="Times New Roman"/>
          <w:sz w:val="28"/>
          <w:szCs w:val="28"/>
        </w:rPr>
      </w:pPr>
    </w:p>
    <w:p w14:paraId="26B32C87" w14:textId="6B3AF79B" w:rsidR="002A0FAB" w:rsidRDefault="002A0FAB" w:rsidP="0068379B">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696128" behindDoc="0" locked="0" layoutInCell="1" allowOverlap="1" wp14:anchorId="6268B98B" wp14:editId="545A5734">
                <wp:simplePos x="0" y="0"/>
                <wp:positionH relativeFrom="column">
                  <wp:posOffset>758190</wp:posOffset>
                </wp:positionH>
                <wp:positionV relativeFrom="paragraph">
                  <wp:posOffset>-21590</wp:posOffset>
                </wp:positionV>
                <wp:extent cx="4248150" cy="1038225"/>
                <wp:effectExtent l="0" t="0" r="19050" b="28575"/>
                <wp:wrapNone/>
                <wp:docPr id="41" name="Прямоугольник 41"/>
                <wp:cNvGraphicFramePr/>
                <a:graphic xmlns:a="http://schemas.openxmlformats.org/drawingml/2006/main">
                  <a:graphicData uri="http://schemas.microsoft.com/office/word/2010/wordprocessingShape">
                    <wps:wsp>
                      <wps:cNvSpPr/>
                      <wps:spPr>
                        <a:xfrm>
                          <a:off x="0" y="0"/>
                          <a:ext cx="4248150" cy="1038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2B5992" w14:textId="77E0A87E" w:rsidR="00D22FDB" w:rsidRDefault="00D22FDB" w:rsidP="00EC465A">
                            <w:pPr>
                              <w:jc w:val="center"/>
                            </w:pPr>
                            <w:r w:rsidRPr="00BE362F">
                              <w:rPr>
                                <w:rFonts w:ascii="Times New Roman" w:eastAsia="Times New Roman" w:hAnsi="Times New Roman" w:cs="Times New Roman"/>
                                <w:sz w:val="28"/>
                                <w:szCs w:val="28"/>
                              </w:rPr>
                              <w:t>Определение стратегических целей развития компании (в целом и в разрезе структурных подразделений) и первичный учет.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8B98B" id="Прямоугольник 41" o:spid="_x0000_s1057" style="position:absolute;left:0;text-align:left;margin-left:59.7pt;margin-top:-1.7pt;width:334.5pt;height:8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" fillcolor="white [3201]" strokecolor="#70ad47 [3209]" strokeweight="1pt">
                <v:textbox>
                  <w:txbxContent>
                    <w:p w14:paraId="5E2B5992" w14:textId="77E0A87E" w:rsidR="00D22FDB" w:rsidRDefault="00D22FDB" w:rsidP="00EC465A">
                      <w:pPr>
                        <w:jc w:val="center"/>
                      </w:pPr>
                      <w:r w:rsidRPr="00BE362F">
                        <w:rPr>
                          <w:rFonts w:ascii="Times New Roman" w:eastAsia="Times New Roman" w:hAnsi="Times New Roman" w:cs="Times New Roman"/>
                          <w:sz w:val="28"/>
                          <w:szCs w:val="28"/>
                        </w:rPr>
                        <w:t>Определение стратегических целей развития компании (в целом и в разрезе структурных подразделений) и первичный учет.</w:t>
                      </w:r>
                    </w:p>
                  </w:txbxContent>
                </v:textbox>
              </v:rect>
            </w:pict>
          </mc:Fallback>
        </mc:AlternateContent>
      </w:r>
    </w:p>
    <w:p w14:paraId="5A01A60D" w14:textId="02644326" w:rsidR="002A0FAB" w:rsidRDefault="002A0FAB" w:rsidP="0068379B">
      <w:pPr>
        <w:spacing w:after="0" w:line="360" w:lineRule="auto"/>
        <w:ind w:firstLine="709"/>
        <w:jc w:val="both"/>
        <w:rPr>
          <w:rFonts w:ascii="Times New Roman" w:eastAsia="Times New Roman" w:hAnsi="Times New Roman" w:cs="Times New Roman"/>
          <w:sz w:val="28"/>
          <w:szCs w:val="28"/>
        </w:rPr>
      </w:pPr>
    </w:p>
    <w:p w14:paraId="632763FE" w14:textId="102AF57B" w:rsidR="002A0FAB" w:rsidRDefault="002A0FAB" w:rsidP="0068379B">
      <w:pPr>
        <w:spacing w:after="0" w:line="360" w:lineRule="auto"/>
        <w:ind w:firstLine="709"/>
        <w:jc w:val="both"/>
        <w:rPr>
          <w:rFonts w:ascii="Times New Roman" w:eastAsia="Times New Roman" w:hAnsi="Times New Roman" w:cs="Times New Roman"/>
          <w:sz w:val="28"/>
          <w:szCs w:val="28"/>
        </w:rPr>
      </w:pPr>
    </w:p>
    <w:p w14:paraId="5AF031EC" w14:textId="5166BB07" w:rsidR="002A0FAB" w:rsidRDefault="002A0FAB" w:rsidP="0068379B">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59A0B27C" wp14:editId="0DAA3360">
                <wp:simplePos x="0" y="0"/>
                <wp:positionH relativeFrom="column">
                  <wp:posOffset>2729865</wp:posOffset>
                </wp:positionH>
                <wp:positionV relativeFrom="paragraph">
                  <wp:posOffset>9525</wp:posOffset>
                </wp:positionV>
                <wp:extent cx="0" cy="314325"/>
                <wp:effectExtent l="76200" t="0" r="57150" b="47625"/>
                <wp:wrapNone/>
                <wp:docPr id="70" name="Прямая со стрелкой 70"/>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968A3B" id="Прямая со стрелкой 70" o:spid="_x0000_s1026" type="#_x0000_t32" style="position:absolute;margin-left:214.95pt;margin-top:.75pt;width:0;height:24.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" strokecolor="#4472c4 [3204]" strokeweight=".5pt">
                <v:stroke endarrow="block" joinstyle="miter"/>
              </v:shape>
            </w:pict>
          </mc:Fallback>
        </mc:AlternateContent>
      </w:r>
    </w:p>
    <w:p w14:paraId="0A67C242" w14:textId="44CB96D8" w:rsidR="00EC465A" w:rsidRPr="00A70832" w:rsidRDefault="006D66B9" w:rsidP="0068379B">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1AA95F52" wp14:editId="3C938956">
                <wp:simplePos x="0" y="0"/>
                <wp:positionH relativeFrom="column">
                  <wp:posOffset>758190</wp:posOffset>
                </wp:positionH>
                <wp:positionV relativeFrom="paragraph">
                  <wp:posOffset>95250</wp:posOffset>
                </wp:positionV>
                <wp:extent cx="4248150" cy="1428750"/>
                <wp:effectExtent l="0" t="0" r="19050" b="19050"/>
                <wp:wrapNone/>
                <wp:docPr id="59" name="Прямоугольник 59"/>
                <wp:cNvGraphicFramePr/>
                <a:graphic xmlns:a="http://schemas.openxmlformats.org/drawingml/2006/main">
                  <a:graphicData uri="http://schemas.microsoft.com/office/word/2010/wordprocessingShape">
                    <wps:wsp>
                      <wps:cNvSpPr/>
                      <wps:spPr>
                        <a:xfrm>
                          <a:off x="0" y="0"/>
                          <a:ext cx="4248150" cy="1428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AE6A354" w14:textId="5A3498F3" w:rsidR="00D22FDB" w:rsidRDefault="00D22FDB" w:rsidP="00EC465A">
                            <w:pPr>
                              <w:jc w:val="center"/>
                            </w:pPr>
                            <w:r w:rsidRPr="00BE362F">
                              <w:rPr>
                                <w:rFonts w:ascii="Times New Roman" w:eastAsia="Times New Roman" w:hAnsi="Times New Roman" w:cs="Times New Roman"/>
                                <w:sz w:val="28"/>
                                <w:szCs w:val="28"/>
                              </w:rPr>
                              <w:t>Управленческий учет и уточнение структурных подразделений в организационной структуре, определение бюджета, ресурсов, сроков, рисков, качества и содержания, а также реинжиниринг системы управления, бизнес-процессов, составления и предоставления отчетов.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95F52" id="Прямоугольник 59" o:spid="_x0000_s1058" style="position:absolute;left:0;text-align:left;margin-left:59.7pt;margin-top:7.5pt;width:334.5pt;height:1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" fillcolor="white [3201]" strokecolor="#70ad47 [3209]" strokeweight="1pt">
                <v:textbox>
                  <w:txbxContent>
                    <w:p w14:paraId="3AE6A354" w14:textId="5A3498F3" w:rsidR="00D22FDB" w:rsidRDefault="00D22FDB" w:rsidP="00EC465A">
                      <w:pPr>
                        <w:jc w:val="center"/>
                      </w:pPr>
                      <w:r w:rsidRPr="00BE362F">
                        <w:rPr>
                          <w:rFonts w:ascii="Times New Roman" w:eastAsia="Times New Roman" w:hAnsi="Times New Roman" w:cs="Times New Roman"/>
                          <w:sz w:val="28"/>
                          <w:szCs w:val="28"/>
                        </w:rPr>
                        <w:t>Управленческий учет и уточнение структурных подразделений в организационной структуре, определение бюджета, ресурсов, сроков, рисков, качества и содержания, а также реинжиниринг системы управления, бизнес-процессов, составления и предоставления отчетов.</w:t>
                      </w:r>
                    </w:p>
                  </w:txbxContent>
                </v:textbox>
              </v:rect>
            </w:pict>
          </mc:Fallback>
        </mc:AlternateContent>
      </w:r>
    </w:p>
    <w:p w14:paraId="533740BD" w14:textId="05D4187E" w:rsidR="00EC465A" w:rsidRPr="00A70832" w:rsidRDefault="00EC465A" w:rsidP="0068379B">
      <w:pPr>
        <w:spacing w:after="0" w:line="360" w:lineRule="auto"/>
        <w:ind w:firstLine="709"/>
        <w:jc w:val="both"/>
        <w:rPr>
          <w:rFonts w:ascii="Times New Roman" w:eastAsia="Times New Roman" w:hAnsi="Times New Roman" w:cs="Times New Roman"/>
          <w:sz w:val="28"/>
          <w:szCs w:val="28"/>
        </w:rPr>
      </w:pPr>
    </w:p>
    <w:p w14:paraId="783DE526" w14:textId="284F7FA9" w:rsidR="00EC465A" w:rsidRPr="00A70832" w:rsidRDefault="00EC465A" w:rsidP="0068379B">
      <w:pPr>
        <w:spacing w:after="0" w:line="360" w:lineRule="auto"/>
        <w:ind w:firstLine="709"/>
        <w:jc w:val="both"/>
        <w:rPr>
          <w:rFonts w:ascii="Times New Roman" w:eastAsia="Times New Roman" w:hAnsi="Times New Roman" w:cs="Times New Roman"/>
          <w:sz w:val="28"/>
          <w:szCs w:val="28"/>
        </w:rPr>
      </w:pPr>
    </w:p>
    <w:p w14:paraId="2C2A1E45" w14:textId="1C07503F" w:rsidR="00EC465A" w:rsidRPr="00A70832" w:rsidRDefault="00EC465A" w:rsidP="0068379B">
      <w:pPr>
        <w:spacing w:after="0" w:line="360" w:lineRule="auto"/>
        <w:ind w:firstLine="709"/>
        <w:jc w:val="both"/>
        <w:rPr>
          <w:rFonts w:ascii="Times New Roman" w:eastAsia="Times New Roman" w:hAnsi="Times New Roman" w:cs="Times New Roman"/>
          <w:sz w:val="28"/>
          <w:szCs w:val="28"/>
        </w:rPr>
      </w:pPr>
    </w:p>
    <w:p w14:paraId="07F1369E" w14:textId="2F2702ED" w:rsidR="00EC465A" w:rsidRPr="00A70832" w:rsidRDefault="002A0FAB" w:rsidP="0068379B">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18DE5DFC" wp14:editId="7C62CCE5">
                <wp:simplePos x="0" y="0"/>
                <wp:positionH relativeFrom="column">
                  <wp:posOffset>2834640</wp:posOffset>
                </wp:positionH>
                <wp:positionV relativeFrom="paragraph">
                  <wp:posOffset>266700</wp:posOffset>
                </wp:positionV>
                <wp:extent cx="0" cy="333375"/>
                <wp:effectExtent l="76200" t="0" r="76200" b="47625"/>
                <wp:wrapNone/>
                <wp:docPr id="71" name="Прямая со стрелкой 71"/>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CF5DEB" id="Прямая со стрелкой 71" o:spid="_x0000_s1026" type="#_x0000_t32" style="position:absolute;margin-left:223.2pt;margin-top:21pt;width:0;height:26.2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" strokecolor="#4472c4 [3204]" strokeweight=".5pt">
                <v:stroke endarrow="block" joinstyle="miter"/>
              </v:shape>
            </w:pict>
          </mc:Fallback>
        </mc:AlternateContent>
      </w:r>
    </w:p>
    <w:p w14:paraId="779EF7C9" w14:textId="7EAC32D5" w:rsidR="00EC465A" w:rsidRPr="00A70832" w:rsidRDefault="006D66B9" w:rsidP="0068379B">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2BED143D" wp14:editId="7A6731D5">
                <wp:simplePos x="0" y="0"/>
                <wp:positionH relativeFrom="column">
                  <wp:posOffset>758190</wp:posOffset>
                </wp:positionH>
                <wp:positionV relativeFrom="paragraph">
                  <wp:posOffset>293370</wp:posOffset>
                </wp:positionV>
                <wp:extent cx="4248150" cy="1314450"/>
                <wp:effectExtent l="0" t="0" r="19050" b="19050"/>
                <wp:wrapNone/>
                <wp:docPr id="60" name="Прямоугольник 60"/>
                <wp:cNvGraphicFramePr/>
                <a:graphic xmlns:a="http://schemas.openxmlformats.org/drawingml/2006/main">
                  <a:graphicData uri="http://schemas.microsoft.com/office/word/2010/wordprocessingShape">
                    <wps:wsp>
                      <wps:cNvSpPr/>
                      <wps:spPr>
                        <a:xfrm>
                          <a:off x="0" y="0"/>
                          <a:ext cx="4248150" cy="13144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5B4DFFC" w14:textId="6125ADA8" w:rsidR="00D22FDB" w:rsidRDefault="00D22FDB" w:rsidP="006D66B9">
                            <w:pPr>
                              <w:jc w:val="center"/>
                            </w:pPr>
                            <w:r w:rsidRPr="00BE362F">
                              <w:rPr>
                                <w:rFonts w:ascii="Times New Roman" w:eastAsia="Times New Roman" w:hAnsi="Times New Roman" w:cs="Times New Roman"/>
                                <w:sz w:val="28"/>
                                <w:szCs w:val="28"/>
                              </w:rPr>
                              <w:t>Проектирование системы КР1, анализ показателей и контроль их пороговых значений, интеграция КР1 в систему управления и структурные подразделения. Анализ возможности автоматизации.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D143D" id="Прямоугольник 60" o:spid="_x0000_s1059" style="position:absolute;left:0;text-align:left;margin-left:59.7pt;margin-top:23.1pt;width:334.5pt;height:10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" fillcolor="white [3201]" strokecolor="#70ad47 [3209]" strokeweight="1pt">
                <v:textbox>
                  <w:txbxContent>
                    <w:p w14:paraId="05B4DFFC" w14:textId="6125ADA8" w:rsidR="00D22FDB" w:rsidRDefault="00D22FDB" w:rsidP="006D66B9">
                      <w:pPr>
                        <w:jc w:val="center"/>
                      </w:pPr>
                      <w:r w:rsidRPr="00BE362F">
                        <w:rPr>
                          <w:rFonts w:ascii="Times New Roman" w:eastAsia="Times New Roman" w:hAnsi="Times New Roman" w:cs="Times New Roman"/>
                          <w:sz w:val="28"/>
                          <w:szCs w:val="28"/>
                        </w:rPr>
                        <w:t>Проектирование системы КР1, анализ показателей и контроль их пороговых значений, интеграция КР1 в систему управления и структурные подразделения. Анализ возможности автоматизации.</w:t>
                      </w:r>
                    </w:p>
                  </w:txbxContent>
                </v:textbox>
              </v:rect>
            </w:pict>
          </mc:Fallback>
        </mc:AlternateContent>
      </w:r>
    </w:p>
    <w:p w14:paraId="72DD7EEF" w14:textId="48BD0A93" w:rsidR="00EC465A" w:rsidRPr="00A70832" w:rsidRDefault="00EC465A" w:rsidP="0068379B">
      <w:pPr>
        <w:spacing w:after="0" w:line="360" w:lineRule="auto"/>
        <w:ind w:firstLine="709"/>
        <w:jc w:val="both"/>
        <w:rPr>
          <w:rFonts w:ascii="Times New Roman" w:eastAsia="Times New Roman" w:hAnsi="Times New Roman" w:cs="Times New Roman"/>
          <w:sz w:val="28"/>
          <w:szCs w:val="28"/>
        </w:rPr>
      </w:pPr>
    </w:p>
    <w:p w14:paraId="6E990915" w14:textId="6314C1A4" w:rsidR="00EC465A" w:rsidRPr="00A70832" w:rsidRDefault="00EC465A" w:rsidP="0068379B">
      <w:pPr>
        <w:spacing w:after="0" w:line="360" w:lineRule="auto"/>
        <w:ind w:firstLine="709"/>
        <w:jc w:val="both"/>
        <w:rPr>
          <w:rFonts w:ascii="Times New Roman" w:eastAsia="Times New Roman" w:hAnsi="Times New Roman" w:cs="Times New Roman"/>
          <w:sz w:val="28"/>
          <w:szCs w:val="28"/>
        </w:rPr>
      </w:pPr>
    </w:p>
    <w:p w14:paraId="37F257BA" w14:textId="07D57308" w:rsidR="006D66B9" w:rsidRPr="00A70832" w:rsidRDefault="006D66B9" w:rsidP="00E81C86">
      <w:pPr>
        <w:spacing w:after="0" w:line="360" w:lineRule="auto"/>
        <w:ind w:firstLine="709"/>
        <w:jc w:val="both"/>
        <w:rPr>
          <w:rFonts w:ascii="Times New Roman" w:eastAsia="Times New Roman" w:hAnsi="Times New Roman" w:cs="Times New Roman"/>
          <w:sz w:val="28"/>
          <w:szCs w:val="28"/>
        </w:rPr>
      </w:pPr>
    </w:p>
    <w:p w14:paraId="426C6E02" w14:textId="16CFF118" w:rsidR="006D66B9" w:rsidRPr="00A70832" w:rsidRDefault="006D66B9" w:rsidP="00E81C86">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4260F4C5" wp14:editId="1206C8C2">
                <wp:simplePos x="0" y="0"/>
                <wp:positionH relativeFrom="column">
                  <wp:posOffset>2815590</wp:posOffset>
                </wp:positionH>
                <wp:positionV relativeFrom="paragraph">
                  <wp:posOffset>209550</wp:posOffset>
                </wp:positionV>
                <wp:extent cx="0" cy="390525"/>
                <wp:effectExtent l="76200" t="0" r="57150" b="47625"/>
                <wp:wrapNone/>
                <wp:docPr id="72" name="Прямая со стрелкой 72"/>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1905DE" id="Прямая со стрелкой 72" o:spid="_x0000_s1026" type="#_x0000_t32" style="position:absolute;margin-left:221.7pt;margin-top:16.5pt;width:0;height:30.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" strokecolor="#4472c4 [3204]" strokeweight=".5pt">
                <v:stroke endarrow="block" joinstyle="miter"/>
              </v:shape>
            </w:pict>
          </mc:Fallback>
        </mc:AlternateContent>
      </w:r>
    </w:p>
    <w:p w14:paraId="2B3B9D73" w14:textId="6D880628" w:rsidR="006D66B9" w:rsidRPr="00A70832" w:rsidRDefault="006D66B9" w:rsidP="00E81C86">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3FC54678" wp14:editId="4B665D17">
                <wp:simplePos x="0" y="0"/>
                <wp:positionH relativeFrom="column">
                  <wp:posOffset>758190</wp:posOffset>
                </wp:positionH>
                <wp:positionV relativeFrom="paragraph">
                  <wp:posOffset>217805</wp:posOffset>
                </wp:positionV>
                <wp:extent cx="4248150" cy="1190625"/>
                <wp:effectExtent l="0" t="0" r="19050" b="28575"/>
                <wp:wrapNone/>
                <wp:docPr id="64" name="Прямоугольник 64"/>
                <wp:cNvGraphicFramePr/>
                <a:graphic xmlns:a="http://schemas.openxmlformats.org/drawingml/2006/main">
                  <a:graphicData uri="http://schemas.microsoft.com/office/word/2010/wordprocessingShape">
                    <wps:wsp>
                      <wps:cNvSpPr/>
                      <wps:spPr>
                        <a:xfrm>
                          <a:off x="0" y="0"/>
                          <a:ext cx="4248150" cy="11906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60F0DE" w14:textId="388554F2" w:rsidR="00D22FDB" w:rsidRDefault="00D22FDB" w:rsidP="006D66B9">
                            <w:pPr>
                              <w:jc w:val="center"/>
                            </w:pPr>
                            <w:r w:rsidRPr="00BE362F">
                              <w:rPr>
                                <w:rFonts w:ascii="Times New Roman" w:eastAsia="Times New Roman" w:hAnsi="Times New Roman" w:cs="Times New Roman"/>
                                <w:sz w:val="28"/>
                                <w:szCs w:val="28"/>
                              </w:rPr>
                              <w:t>Мониторинг и оценка эффективности использования КР1 в подразделениях (причем, для отдельных подразделений могут внедряться разные показатели) и в компании в целом.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54678" id="Прямоугольник 64" o:spid="_x0000_s1060" style="position:absolute;left:0;text-align:left;margin-left:59.7pt;margin-top:17.15pt;width:334.5pt;height:9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" fillcolor="white [3201]" strokecolor="#70ad47 [3209]" strokeweight="1pt">
                <v:textbox>
                  <w:txbxContent>
                    <w:p w14:paraId="0760F0DE" w14:textId="388554F2" w:rsidR="00D22FDB" w:rsidRDefault="00D22FDB" w:rsidP="006D66B9">
                      <w:pPr>
                        <w:jc w:val="center"/>
                      </w:pPr>
                      <w:r w:rsidRPr="00BE362F">
                        <w:rPr>
                          <w:rFonts w:ascii="Times New Roman" w:eastAsia="Times New Roman" w:hAnsi="Times New Roman" w:cs="Times New Roman"/>
                          <w:sz w:val="28"/>
                          <w:szCs w:val="28"/>
                        </w:rPr>
                        <w:t>Мониторинг и оценка эффективности использования КР1 в подразделениях (причем, для отдельных подразделений могут внедряться разные показатели) и в компании в целом.</w:t>
                      </w:r>
                    </w:p>
                  </w:txbxContent>
                </v:textbox>
              </v:rect>
            </w:pict>
          </mc:Fallback>
        </mc:AlternateContent>
      </w:r>
    </w:p>
    <w:p w14:paraId="01DC3C9D" w14:textId="5B8A4775" w:rsidR="006D66B9" w:rsidRPr="00A70832" w:rsidRDefault="006D66B9" w:rsidP="00E81C86">
      <w:pPr>
        <w:spacing w:after="0" w:line="360" w:lineRule="auto"/>
        <w:ind w:firstLine="709"/>
        <w:jc w:val="both"/>
        <w:rPr>
          <w:rFonts w:ascii="Times New Roman" w:eastAsia="Times New Roman" w:hAnsi="Times New Roman" w:cs="Times New Roman"/>
          <w:sz w:val="28"/>
          <w:szCs w:val="28"/>
        </w:rPr>
      </w:pPr>
    </w:p>
    <w:p w14:paraId="27763FC9" w14:textId="4DC3D9D1" w:rsidR="006D66B9" w:rsidRPr="00A70832" w:rsidRDefault="006D66B9" w:rsidP="00E81C86">
      <w:pPr>
        <w:spacing w:after="0" w:line="360" w:lineRule="auto"/>
        <w:ind w:firstLine="709"/>
        <w:jc w:val="both"/>
        <w:rPr>
          <w:rFonts w:ascii="Times New Roman" w:eastAsia="Times New Roman" w:hAnsi="Times New Roman" w:cs="Times New Roman"/>
          <w:sz w:val="28"/>
          <w:szCs w:val="28"/>
        </w:rPr>
      </w:pPr>
    </w:p>
    <w:p w14:paraId="239E1C7A" w14:textId="10071C70" w:rsidR="006D66B9" w:rsidRPr="00A70832" w:rsidRDefault="006D66B9" w:rsidP="00E81C86">
      <w:pPr>
        <w:spacing w:after="0" w:line="360" w:lineRule="auto"/>
        <w:ind w:firstLine="709"/>
        <w:jc w:val="both"/>
        <w:rPr>
          <w:rFonts w:ascii="Times New Roman" w:eastAsia="Times New Roman" w:hAnsi="Times New Roman" w:cs="Times New Roman"/>
          <w:sz w:val="28"/>
          <w:szCs w:val="28"/>
        </w:rPr>
      </w:pPr>
    </w:p>
    <w:p w14:paraId="7BDAB2CD" w14:textId="30710036" w:rsidR="006D66B9" w:rsidRPr="00A70832" w:rsidRDefault="006D66B9" w:rsidP="00E81C86">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704320" behindDoc="0" locked="0" layoutInCell="1" allowOverlap="1" wp14:anchorId="7A21E278" wp14:editId="270E0197">
                <wp:simplePos x="0" y="0"/>
                <wp:positionH relativeFrom="column">
                  <wp:posOffset>2815590</wp:posOffset>
                </wp:positionH>
                <wp:positionV relativeFrom="paragraph">
                  <wp:posOffset>95885</wp:posOffset>
                </wp:positionV>
                <wp:extent cx="0" cy="352425"/>
                <wp:effectExtent l="76200" t="0" r="76200" b="47625"/>
                <wp:wrapNone/>
                <wp:docPr id="73" name="Прямая со стрелкой 73"/>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16939A" id="Прямая со стрелкой 73" o:spid="_x0000_s1026" type="#_x0000_t32" style="position:absolute;margin-left:221.7pt;margin-top:7.55pt;width:0;height:27.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" strokecolor="#4472c4 [3204]" strokeweight=".5pt">
                <v:stroke endarrow="block" joinstyle="miter"/>
              </v:shape>
            </w:pict>
          </mc:Fallback>
        </mc:AlternateContent>
      </w:r>
    </w:p>
    <w:p w14:paraId="770E5452" w14:textId="021C0F82" w:rsidR="006D66B9" w:rsidRPr="00A70832" w:rsidRDefault="006D66B9" w:rsidP="00E81C86">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6358C419" wp14:editId="57066056">
                <wp:simplePos x="0" y="0"/>
                <wp:positionH relativeFrom="column">
                  <wp:posOffset>758190</wp:posOffset>
                </wp:positionH>
                <wp:positionV relativeFrom="paragraph">
                  <wp:posOffset>55881</wp:posOffset>
                </wp:positionV>
                <wp:extent cx="4248150" cy="1200150"/>
                <wp:effectExtent l="0" t="0" r="19050" b="19050"/>
                <wp:wrapNone/>
                <wp:docPr id="69" name="Прямоугольник 69"/>
                <wp:cNvGraphicFramePr/>
                <a:graphic xmlns:a="http://schemas.openxmlformats.org/drawingml/2006/main">
                  <a:graphicData uri="http://schemas.microsoft.com/office/word/2010/wordprocessingShape">
                    <wps:wsp>
                      <wps:cNvSpPr/>
                      <wps:spPr>
                        <a:xfrm>
                          <a:off x="0" y="0"/>
                          <a:ext cx="4248150" cy="1200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058A92" w14:textId="6DFC5162" w:rsidR="00D22FDB" w:rsidRDefault="00D22FDB" w:rsidP="006D66B9">
                            <w:pPr>
                              <w:jc w:val="center"/>
                            </w:pPr>
                            <w:r w:rsidRPr="00BE362F">
                              <w:rPr>
                                <w:rFonts w:ascii="Times New Roman" w:eastAsia="Times New Roman" w:hAnsi="Times New Roman" w:cs="Times New Roman"/>
                                <w:sz w:val="28"/>
                                <w:szCs w:val="28"/>
                              </w:rPr>
                              <w:t>Внедрение системы КР1 в хозяйственную деятельность, а также создание системы обратной связи, необходимой для проверки правильности и жизнеспособности выработанной стратегии.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8C419" id="Прямоугольник 69" o:spid="_x0000_s1061" style="position:absolute;left:0;text-align:left;margin-left:59.7pt;margin-top:4.4pt;width:334.5pt;height:9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" fillcolor="white [3201]" strokecolor="#70ad47 [3209]" strokeweight="1pt">
                <v:textbox>
                  <w:txbxContent>
                    <w:p w14:paraId="5C058A92" w14:textId="6DFC5162" w:rsidR="00D22FDB" w:rsidRDefault="00D22FDB" w:rsidP="006D66B9">
                      <w:pPr>
                        <w:jc w:val="center"/>
                      </w:pPr>
                      <w:r w:rsidRPr="00BE362F">
                        <w:rPr>
                          <w:rFonts w:ascii="Times New Roman" w:eastAsia="Times New Roman" w:hAnsi="Times New Roman" w:cs="Times New Roman"/>
                          <w:sz w:val="28"/>
                          <w:szCs w:val="28"/>
                        </w:rPr>
                        <w:t>Внедрение системы КР1 в хозяйственную деятельность, а также создание системы обратной связи, необходимой для проверки правильности и жизнеспособности выработанной стратегии.</w:t>
                      </w:r>
                    </w:p>
                  </w:txbxContent>
                </v:textbox>
              </v:rect>
            </w:pict>
          </mc:Fallback>
        </mc:AlternateContent>
      </w:r>
    </w:p>
    <w:p w14:paraId="2837A30B" w14:textId="1FA8F51E" w:rsidR="006D66B9" w:rsidRPr="00A70832" w:rsidRDefault="006D66B9" w:rsidP="00E81C86">
      <w:pPr>
        <w:spacing w:after="0" w:line="360" w:lineRule="auto"/>
        <w:ind w:firstLine="709"/>
        <w:jc w:val="both"/>
        <w:rPr>
          <w:rFonts w:ascii="Times New Roman" w:eastAsia="Times New Roman" w:hAnsi="Times New Roman" w:cs="Times New Roman"/>
          <w:sz w:val="28"/>
          <w:szCs w:val="28"/>
        </w:rPr>
      </w:pPr>
    </w:p>
    <w:p w14:paraId="2FD04BA7" w14:textId="64F311A5" w:rsidR="006D66B9" w:rsidRPr="00A70832" w:rsidRDefault="006D66B9" w:rsidP="00E81C86">
      <w:pPr>
        <w:spacing w:after="0" w:line="360" w:lineRule="auto"/>
        <w:ind w:firstLine="709"/>
        <w:jc w:val="both"/>
        <w:rPr>
          <w:rFonts w:ascii="Times New Roman" w:eastAsia="Times New Roman" w:hAnsi="Times New Roman" w:cs="Times New Roman"/>
          <w:sz w:val="28"/>
          <w:szCs w:val="28"/>
        </w:rPr>
      </w:pPr>
    </w:p>
    <w:p w14:paraId="5BF8C7D3" w14:textId="7216BE2B" w:rsidR="006D66B9" w:rsidRPr="00A70832" w:rsidRDefault="006D66B9" w:rsidP="00E81C86">
      <w:pPr>
        <w:spacing w:after="0" w:line="360" w:lineRule="auto"/>
        <w:ind w:firstLine="709"/>
        <w:jc w:val="both"/>
        <w:rPr>
          <w:rFonts w:ascii="Times New Roman" w:eastAsia="Times New Roman" w:hAnsi="Times New Roman" w:cs="Times New Roman"/>
          <w:sz w:val="28"/>
          <w:szCs w:val="28"/>
        </w:rPr>
      </w:pPr>
    </w:p>
    <w:p w14:paraId="6D8A73A0" w14:textId="7382B2A3" w:rsidR="006D66B9" w:rsidRPr="00A70832" w:rsidRDefault="006D66B9" w:rsidP="00E81C86">
      <w:pPr>
        <w:spacing w:after="0" w:line="360" w:lineRule="auto"/>
        <w:ind w:firstLine="709"/>
        <w:jc w:val="both"/>
        <w:rPr>
          <w:rFonts w:ascii="Times New Roman" w:eastAsia="Times New Roman" w:hAnsi="Times New Roman" w:cs="Times New Roman"/>
          <w:sz w:val="28"/>
          <w:szCs w:val="28"/>
        </w:rPr>
      </w:pPr>
    </w:p>
    <w:p w14:paraId="780C1E9B" w14:textId="0714F4E9" w:rsidR="006D66B9" w:rsidRPr="00A70832" w:rsidRDefault="00D27A45" w:rsidP="00D27A45">
      <w:pPr>
        <w:spacing w:after="0" w:line="360" w:lineRule="auto"/>
        <w:jc w:val="center"/>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Рисунок 11- этапы при разработке системы КР1 [42]</w:t>
      </w:r>
    </w:p>
    <w:p w14:paraId="6EF7F588" w14:textId="77777777" w:rsidR="006D66B9" w:rsidRPr="00A70832" w:rsidRDefault="006D66B9" w:rsidP="00E81C86">
      <w:pPr>
        <w:spacing w:after="0" w:line="360" w:lineRule="auto"/>
        <w:ind w:firstLine="709"/>
        <w:jc w:val="both"/>
        <w:rPr>
          <w:rFonts w:ascii="Times New Roman" w:eastAsia="Times New Roman" w:hAnsi="Times New Roman" w:cs="Times New Roman"/>
          <w:sz w:val="28"/>
          <w:szCs w:val="28"/>
        </w:rPr>
      </w:pPr>
    </w:p>
    <w:p w14:paraId="1C08C37C" w14:textId="338A283A" w:rsidR="003730BD" w:rsidRPr="00A70832" w:rsidRDefault="00E81C86" w:rsidP="0068379B">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Существует два вида критериев эффективности управления предприятием, представленные на рисунке 1</w:t>
      </w:r>
      <w:r w:rsidR="006D66B9" w:rsidRPr="00A70832">
        <w:rPr>
          <w:rFonts w:ascii="Times New Roman" w:eastAsia="Times New Roman" w:hAnsi="Times New Roman" w:cs="Times New Roman"/>
          <w:sz w:val="28"/>
          <w:szCs w:val="28"/>
        </w:rPr>
        <w:t>2</w:t>
      </w:r>
      <w:r w:rsidRPr="00A70832">
        <w:rPr>
          <w:rFonts w:ascii="Times New Roman" w:eastAsia="Times New Roman" w:hAnsi="Times New Roman" w:cs="Times New Roman"/>
          <w:sz w:val="28"/>
          <w:szCs w:val="28"/>
        </w:rPr>
        <w:t xml:space="preserve">. </w:t>
      </w:r>
    </w:p>
    <w:p w14:paraId="6F7B4F1A" w14:textId="7DF08678" w:rsidR="00680078" w:rsidRPr="00A70832" w:rsidRDefault="003730BD" w:rsidP="00D35C76">
      <w:pPr>
        <w:spacing w:after="0" w:line="360" w:lineRule="auto"/>
        <w:ind w:firstLine="709"/>
        <w:rPr>
          <w:rFonts w:ascii="Times New Roman" w:eastAsia="Times New Roman" w:hAnsi="Times New Roman" w:cs="Times New Roman"/>
          <w:sz w:val="28"/>
          <w:szCs w:val="28"/>
        </w:rPr>
      </w:pPr>
      <w:r w:rsidRPr="00A70832">
        <w:rPr>
          <w:noProof/>
        </w:rPr>
        <w:lastRenderedPageBreak/>
        <w:drawing>
          <wp:inline distT="0" distB="0" distL="0" distR="0" wp14:anchorId="1BCBDC3A" wp14:editId="29AEFEB2">
            <wp:extent cx="5238750" cy="197104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254" t="44833" r="28943" b="29871"/>
                    <a:stretch/>
                  </pic:blipFill>
                  <pic:spPr bwMode="auto">
                    <a:xfrm>
                      <a:off x="0" y="0"/>
                      <a:ext cx="5281050" cy="1986955"/>
                    </a:xfrm>
                    <a:prstGeom prst="rect">
                      <a:avLst/>
                    </a:prstGeom>
                    <a:ln>
                      <a:noFill/>
                    </a:ln>
                    <a:extLst>
                      <a:ext uri="{53640926-AAD7-44D8-BBD7-CCE9431645EC}">
                        <a14:shadowObscured xmlns:a14="http://schemas.microsoft.com/office/drawing/2010/main"/>
                      </a:ext>
                    </a:extLst>
                  </pic:spPr>
                </pic:pic>
              </a:graphicData>
            </a:graphic>
          </wp:inline>
        </w:drawing>
      </w:r>
    </w:p>
    <w:p w14:paraId="08627535" w14:textId="749439E6" w:rsidR="00E81C86" w:rsidRPr="00A70832" w:rsidRDefault="00E81C86" w:rsidP="00E81C86">
      <w:pPr>
        <w:spacing w:after="0" w:line="360" w:lineRule="auto"/>
        <w:ind w:firstLine="709"/>
        <w:jc w:val="both"/>
        <w:rPr>
          <w:rFonts w:ascii="Times New Roman" w:eastAsia="Times New Roman" w:hAnsi="Times New Roman" w:cs="Times New Roman"/>
          <w:sz w:val="28"/>
          <w:szCs w:val="28"/>
        </w:rPr>
      </w:pPr>
      <w:bookmarkStart w:id="57" w:name="_Hlk92888447"/>
      <w:r w:rsidRPr="00A70832">
        <w:rPr>
          <w:rFonts w:ascii="Times New Roman" w:eastAsia="Times New Roman" w:hAnsi="Times New Roman" w:cs="Times New Roman"/>
          <w:sz w:val="28"/>
          <w:szCs w:val="28"/>
        </w:rPr>
        <w:t>Рисунок 1</w:t>
      </w:r>
      <w:r w:rsidR="006D66B9" w:rsidRPr="00A70832">
        <w:rPr>
          <w:rFonts w:ascii="Times New Roman" w:eastAsia="Times New Roman" w:hAnsi="Times New Roman" w:cs="Times New Roman"/>
          <w:sz w:val="28"/>
          <w:szCs w:val="28"/>
        </w:rPr>
        <w:t>2</w:t>
      </w:r>
      <w:r w:rsidRPr="00A70832">
        <w:rPr>
          <w:rFonts w:ascii="Times New Roman" w:eastAsia="Times New Roman" w:hAnsi="Times New Roman" w:cs="Times New Roman"/>
          <w:sz w:val="28"/>
          <w:szCs w:val="28"/>
        </w:rPr>
        <w:t xml:space="preserve"> – Критерии эффективности управления предприятием </w:t>
      </w:r>
      <w:bookmarkEnd w:id="57"/>
      <w:r w:rsidR="00A86B65" w:rsidRPr="00A70832">
        <w:rPr>
          <w:rFonts w:ascii="Times New Roman" w:eastAsia="Times New Roman" w:hAnsi="Times New Roman" w:cs="Times New Roman"/>
          <w:sz w:val="28"/>
          <w:szCs w:val="28"/>
        </w:rPr>
        <w:t>[44]</w:t>
      </w:r>
    </w:p>
    <w:p w14:paraId="443734A4" w14:textId="77777777" w:rsidR="00E81C86" w:rsidRPr="00A70832" w:rsidRDefault="00E81C86" w:rsidP="00E81C86">
      <w:pPr>
        <w:spacing w:after="0" w:line="360" w:lineRule="auto"/>
        <w:ind w:firstLine="709"/>
        <w:jc w:val="both"/>
        <w:rPr>
          <w:rFonts w:ascii="Times New Roman" w:eastAsia="Times New Roman" w:hAnsi="Times New Roman" w:cs="Times New Roman"/>
          <w:sz w:val="28"/>
          <w:szCs w:val="28"/>
        </w:rPr>
      </w:pPr>
    </w:p>
    <w:p w14:paraId="14EB4EDF" w14:textId="7A737E76" w:rsidR="00E81C86" w:rsidRPr="00A70832" w:rsidRDefault="00E81C86" w:rsidP="00E81C86">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Соотношение между фактическим и нормативным уровнем характеризует степень достижения целей. И для</w:t>
      </w:r>
      <w:r w:rsidR="00B06D9F" w:rsidRPr="00A70832">
        <w:rPr>
          <w:rFonts w:ascii="Times New Roman" w:eastAsia="Times New Roman" w:hAnsi="Times New Roman" w:cs="Times New Roman"/>
          <w:sz w:val="28"/>
          <w:szCs w:val="28"/>
        </w:rPr>
        <w:t xml:space="preserve"> того, чтобы</w:t>
      </w:r>
      <w:r w:rsidRPr="00A70832">
        <w:rPr>
          <w:rFonts w:ascii="Times New Roman" w:eastAsia="Times New Roman" w:hAnsi="Times New Roman" w:cs="Times New Roman"/>
          <w:sz w:val="28"/>
          <w:szCs w:val="28"/>
        </w:rPr>
        <w:t xml:space="preserve"> оцен</w:t>
      </w:r>
      <w:r w:rsidR="00B06D9F" w:rsidRPr="00A70832">
        <w:rPr>
          <w:rFonts w:ascii="Times New Roman" w:eastAsia="Times New Roman" w:hAnsi="Times New Roman" w:cs="Times New Roman"/>
          <w:sz w:val="28"/>
          <w:szCs w:val="28"/>
        </w:rPr>
        <w:t xml:space="preserve">ить </w:t>
      </w:r>
      <w:r w:rsidRPr="00A70832">
        <w:rPr>
          <w:rFonts w:ascii="Times New Roman" w:eastAsia="Times New Roman" w:hAnsi="Times New Roman" w:cs="Times New Roman"/>
          <w:sz w:val="28"/>
          <w:szCs w:val="28"/>
        </w:rPr>
        <w:t>эффективност</w:t>
      </w:r>
      <w:r w:rsidR="00B06D9F" w:rsidRPr="00A70832">
        <w:rPr>
          <w:rFonts w:ascii="Times New Roman" w:eastAsia="Times New Roman" w:hAnsi="Times New Roman" w:cs="Times New Roman"/>
          <w:sz w:val="28"/>
          <w:szCs w:val="28"/>
        </w:rPr>
        <w:t>ь</w:t>
      </w:r>
      <w:r w:rsidRPr="00A70832">
        <w:rPr>
          <w:rFonts w:ascii="Times New Roman" w:eastAsia="Times New Roman" w:hAnsi="Times New Roman" w:cs="Times New Roman"/>
          <w:sz w:val="28"/>
          <w:szCs w:val="28"/>
        </w:rPr>
        <w:t xml:space="preserve"> системы экономической безопасности, и для общей оценки системы управления компанией использу</w:t>
      </w:r>
      <w:r w:rsidR="00B06D9F" w:rsidRPr="00A70832">
        <w:rPr>
          <w:rFonts w:ascii="Times New Roman" w:eastAsia="Times New Roman" w:hAnsi="Times New Roman" w:cs="Times New Roman"/>
          <w:sz w:val="28"/>
          <w:szCs w:val="28"/>
        </w:rPr>
        <w:t>ют</w:t>
      </w:r>
      <w:r w:rsidRPr="00A70832">
        <w:rPr>
          <w:rFonts w:ascii="Times New Roman" w:eastAsia="Times New Roman" w:hAnsi="Times New Roman" w:cs="Times New Roman"/>
          <w:sz w:val="28"/>
          <w:szCs w:val="28"/>
        </w:rPr>
        <w:t xml:space="preserve"> критерий соотношения между эффектом и затратами.</w:t>
      </w:r>
    </w:p>
    <w:p w14:paraId="55FBC38D" w14:textId="6E2EC794" w:rsidR="00D82EAB" w:rsidRPr="00A70832" w:rsidRDefault="00D82EAB" w:rsidP="00365D67">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Под критерием эффективности системы экономической безопасности в исследовании предполагается характеристика или сумма признаков, из которых можно сделать вывод о том, достигнута ли экономическая эффективность в результате осуществления предпринимательской деятельности.</w:t>
      </w:r>
    </w:p>
    <w:p w14:paraId="456FC3CC" w14:textId="75E1C1F7" w:rsidR="00E81C86" w:rsidRPr="00A70832" w:rsidRDefault="00B35EF8" w:rsidP="00365D67">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При разработке системы экономической безопасности необходимо исходить из того, что влияние экономии производственных затрат или увеличения прибыли за счет ведения бизнеса (Э) выше, чем затраты на реализацию инновационных проектов</w:t>
      </w:r>
      <w:r w:rsidR="00E81C86" w:rsidRPr="00A70832">
        <w:rPr>
          <w:rFonts w:ascii="Times New Roman" w:eastAsia="Times New Roman" w:hAnsi="Times New Roman" w:cs="Times New Roman"/>
          <w:sz w:val="28"/>
          <w:szCs w:val="28"/>
        </w:rPr>
        <w:t xml:space="preserve"> (И), т.е. </w:t>
      </w:r>
      <w:r w:rsidR="000C21C1" w:rsidRPr="00A70832">
        <w:rPr>
          <w:rFonts w:ascii="Times New Roman" w:eastAsia="Times New Roman" w:hAnsi="Times New Roman" w:cs="Times New Roman"/>
          <w:sz w:val="28"/>
          <w:szCs w:val="28"/>
        </w:rPr>
        <w:t>Э&gt;</w:t>
      </w:r>
      <w:r w:rsidR="00E81C86" w:rsidRPr="00A70832">
        <w:rPr>
          <w:rFonts w:ascii="Times New Roman" w:eastAsia="Times New Roman" w:hAnsi="Times New Roman" w:cs="Times New Roman"/>
          <w:sz w:val="28"/>
          <w:szCs w:val="28"/>
        </w:rPr>
        <w:t xml:space="preserve"> И.</w:t>
      </w:r>
    </w:p>
    <w:p w14:paraId="6BB73981" w14:textId="1A12B94F" w:rsidR="00E81C86" w:rsidRPr="00A70832" w:rsidRDefault="00E81C86" w:rsidP="00E81C86">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 xml:space="preserve">Так как рынок сотовой связи представляет собой </w:t>
      </w:r>
      <w:proofErr w:type="spellStart"/>
      <w:r w:rsidRPr="00A70832">
        <w:rPr>
          <w:rFonts w:ascii="Times New Roman" w:eastAsia="Times New Roman" w:hAnsi="Times New Roman" w:cs="Times New Roman"/>
          <w:sz w:val="28"/>
          <w:szCs w:val="28"/>
        </w:rPr>
        <w:t>олигополическую</w:t>
      </w:r>
      <w:proofErr w:type="spellEnd"/>
      <w:r w:rsidRPr="00A70832">
        <w:rPr>
          <w:rFonts w:ascii="Times New Roman" w:eastAsia="Times New Roman" w:hAnsi="Times New Roman" w:cs="Times New Roman"/>
          <w:sz w:val="28"/>
          <w:szCs w:val="28"/>
        </w:rPr>
        <w:t xml:space="preserve"> структуру, операторы сотовой связи оказывают значительное влияние друг на друга. Поэтому операторам мобильной связи необходим переход от простого построения абонентских баз к стратегии развития конкурентных преимуществ, предоставляющей клиентам новые возможности: востребованные инновационные услуги и дополнительные VAS-услуг (от </w:t>
      </w:r>
      <w:proofErr w:type="spellStart"/>
      <w:r w:rsidRPr="00A70832">
        <w:rPr>
          <w:rFonts w:ascii="Times New Roman" w:eastAsia="Times New Roman" w:hAnsi="Times New Roman" w:cs="Times New Roman"/>
          <w:sz w:val="28"/>
          <w:szCs w:val="28"/>
        </w:rPr>
        <w:t>Value</w:t>
      </w:r>
      <w:proofErr w:type="spellEnd"/>
      <w:r w:rsidRPr="00A70832">
        <w:rPr>
          <w:rFonts w:ascii="Times New Roman" w:eastAsia="Times New Roman" w:hAnsi="Times New Roman" w:cs="Times New Roman"/>
          <w:sz w:val="28"/>
          <w:szCs w:val="28"/>
        </w:rPr>
        <w:t xml:space="preserve"> </w:t>
      </w:r>
      <w:proofErr w:type="spellStart"/>
      <w:r w:rsidRPr="00A70832">
        <w:rPr>
          <w:rFonts w:ascii="Times New Roman" w:eastAsia="Times New Roman" w:hAnsi="Times New Roman" w:cs="Times New Roman"/>
          <w:sz w:val="28"/>
          <w:szCs w:val="28"/>
        </w:rPr>
        <w:t>Added</w:t>
      </w:r>
      <w:proofErr w:type="spellEnd"/>
      <w:r w:rsidRPr="00A70832">
        <w:rPr>
          <w:rFonts w:ascii="Times New Roman" w:eastAsia="Times New Roman" w:hAnsi="Times New Roman" w:cs="Times New Roman"/>
          <w:sz w:val="28"/>
          <w:szCs w:val="28"/>
        </w:rPr>
        <w:t xml:space="preserve"> </w:t>
      </w:r>
      <w:proofErr w:type="spellStart"/>
      <w:r w:rsidRPr="00A70832">
        <w:rPr>
          <w:rFonts w:ascii="Times New Roman" w:eastAsia="Times New Roman" w:hAnsi="Times New Roman" w:cs="Times New Roman"/>
          <w:sz w:val="28"/>
          <w:szCs w:val="28"/>
        </w:rPr>
        <w:t>Services</w:t>
      </w:r>
      <w:proofErr w:type="spellEnd"/>
      <w:r w:rsidRPr="00A70832">
        <w:rPr>
          <w:rFonts w:ascii="Times New Roman" w:eastAsia="Times New Roman" w:hAnsi="Times New Roman" w:cs="Times New Roman"/>
          <w:sz w:val="28"/>
          <w:szCs w:val="28"/>
        </w:rPr>
        <w:t xml:space="preserve"> – услуги с добавленной стоимостью) для обеспечения </w:t>
      </w:r>
      <w:r w:rsidRPr="00A70832">
        <w:rPr>
          <w:rFonts w:ascii="Times New Roman" w:eastAsia="Times New Roman" w:hAnsi="Times New Roman" w:cs="Times New Roman"/>
          <w:sz w:val="28"/>
          <w:szCs w:val="28"/>
        </w:rPr>
        <w:lastRenderedPageBreak/>
        <w:t xml:space="preserve">доходности, увеличения ARPU (средний за период доход от одного абонента) и укрепления своего положения в данном сегменте. </w:t>
      </w:r>
    </w:p>
    <w:p w14:paraId="6F26063E" w14:textId="7B4EF37E" w:rsidR="00E81C86" w:rsidRPr="00A70832" w:rsidRDefault="0068379B" w:rsidP="00E81C86">
      <w:pPr>
        <w:spacing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77EB15A5" wp14:editId="4C05CBB5">
                <wp:simplePos x="0" y="0"/>
                <wp:positionH relativeFrom="column">
                  <wp:posOffset>1682115</wp:posOffset>
                </wp:positionH>
                <wp:positionV relativeFrom="paragraph">
                  <wp:posOffset>781050</wp:posOffset>
                </wp:positionV>
                <wp:extent cx="1781175" cy="685800"/>
                <wp:effectExtent l="0" t="0" r="28575" b="19050"/>
                <wp:wrapNone/>
                <wp:docPr id="9" name="Прямоугольник 9"/>
                <wp:cNvGraphicFramePr/>
                <a:graphic xmlns:a="http://schemas.openxmlformats.org/drawingml/2006/main">
                  <a:graphicData uri="http://schemas.microsoft.com/office/word/2010/wordprocessingShape">
                    <wps:wsp>
                      <wps:cNvSpPr/>
                      <wps:spPr>
                        <a:xfrm>
                          <a:off x="0" y="0"/>
                          <a:ext cx="1781175" cy="685800"/>
                        </a:xfrm>
                        <a:prstGeom prst="rect">
                          <a:avLst/>
                        </a:prstGeom>
                        <a:solidFill>
                          <a:sysClr val="window" lastClr="FFFFFF"/>
                        </a:solidFill>
                        <a:ln w="12700" cap="flat" cmpd="sng" algn="ctr">
                          <a:solidFill>
                            <a:srgbClr val="70AD47"/>
                          </a:solidFill>
                          <a:prstDash val="solid"/>
                          <a:miter lim="800000"/>
                        </a:ln>
                        <a:effectLst/>
                      </wps:spPr>
                      <wps:txbx>
                        <w:txbxContent>
                          <w:p w14:paraId="3A43B172" w14:textId="77777777" w:rsidR="00D22FDB" w:rsidRPr="005409D7" w:rsidRDefault="00D22FDB" w:rsidP="00E81C86">
                            <w:pPr>
                              <w:jc w:val="center"/>
                              <w:rPr>
                                <w:rFonts w:ascii="Times New Roman" w:hAnsi="Times New Roman" w:cs="Times New Roman"/>
                                <w:sz w:val="24"/>
                              </w:rPr>
                            </w:pPr>
                            <w:r w:rsidRPr="005409D7">
                              <w:rPr>
                                <w:rFonts w:ascii="Times New Roman" w:hAnsi="Times New Roman" w:cs="Times New Roman"/>
                                <w:sz w:val="24"/>
                              </w:rPr>
                              <w:t>Конкурентные преимущества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EB15A5" id="Прямоугольник 9" o:spid="_x0000_s1062" style="position:absolute;left:0;text-align:left;margin-left:132.45pt;margin-top:61.5pt;width:140.25pt;height:5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" fillcolor="window" strokecolor="#70ad47" strokeweight="1pt">
                <v:textbox>
                  <w:txbxContent>
                    <w:p w14:paraId="3A43B172" w14:textId="77777777" w:rsidR="00D22FDB" w:rsidRPr="005409D7" w:rsidRDefault="00D22FDB" w:rsidP="00E81C86">
                      <w:pPr>
                        <w:jc w:val="center"/>
                        <w:rPr>
                          <w:rFonts w:ascii="Times New Roman" w:hAnsi="Times New Roman" w:cs="Times New Roman"/>
                          <w:sz w:val="24"/>
                        </w:rPr>
                      </w:pPr>
                      <w:r w:rsidRPr="005409D7">
                        <w:rPr>
                          <w:rFonts w:ascii="Times New Roman" w:hAnsi="Times New Roman" w:cs="Times New Roman"/>
                          <w:sz w:val="24"/>
                        </w:rPr>
                        <w:t>Конкурентные преимущества</w:t>
                      </w:r>
                    </w:p>
                  </w:txbxContent>
                </v:textbox>
              </v:rect>
            </w:pict>
          </mc:Fallback>
        </mc:AlternateContent>
      </w:r>
      <w:r w:rsidR="00E81C86" w:rsidRPr="00A70832">
        <w:rPr>
          <w:rFonts w:ascii="Times New Roman" w:eastAsia="Times New Roman" w:hAnsi="Times New Roman" w:cs="Times New Roman"/>
          <w:sz w:val="28"/>
          <w:szCs w:val="28"/>
        </w:rPr>
        <w:t>Конкурентные преимущества предприятия сотовой связи можно классифицировать по нескольким направлениям, которые представлены на рисунке 1</w:t>
      </w:r>
      <w:r w:rsidR="006D66B9" w:rsidRPr="00A70832">
        <w:rPr>
          <w:rFonts w:ascii="Times New Roman" w:eastAsia="Times New Roman" w:hAnsi="Times New Roman" w:cs="Times New Roman"/>
          <w:sz w:val="28"/>
          <w:szCs w:val="28"/>
        </w:rPr>
        <w:t>3.</w:t>
      </w:r>
    </w:p>
    <w:p w14:paraId="20CA6672" w14:textId="3EC758CC" w:rsidR="00E81C86" w:rsidRPr="00A70832" w:rsidRDefault="0068379B" w:rsidP="00E81C86">
      <w:pPr>
        <w:spacing w:line="360" w:lineRule="auto"/>
        <w:rPr>
          <w:rFonts w:ascii="Times New Roman" w:eastAsia="Times New Roman" w:hAnsi="Times New Roman" w:cs="Times New Roman"/>
          <w:sz w:val="28"/>
          <w:szCs w:val="28"/>
        </w:rPr>
      </w:pP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70A8A115" wp14:editId="0C8E4C97">
                <wp:simplePos x="0" y="0"/>
                <wp:positionH relativeFrom="column">
                  <wp:posOffset>3577590</wp:posOffset>
                </wp:positionH>
                <wp:positionV relativeFrom="paragraph">
                  <wp:posOffset>299720</wp:posOffset>
                </wp:positionV>
                <wp:extent cx="676275" cy="371475"/>
                <wp:effectExtent l="0" t="0" r="47625" b="47625"/>
                <wp:wrapNone/>
                <wp:docPr id="39" name="Прямая со стрелкой 39"/>
                <wp:cNvGraphicFramePr/>
                <a:graphic xmlns:a="http://schemas.openxmlformats.org/drawingml/2006/main">
                  <a:graphicData uri="http://schemas.microsoft.com/office/word/2010/wordprocessingShape">
                    <wps:wsp>
                      <wps:cNvCnPr/>
                      <wps:spPr>
                        <a:xfrm>
                          <a:off x="0" y="0"/>
                          <a:ext cx="676275" cy="3714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0CD4252" id="Прямая со стрелкой 39" o:spid="_x0000_s1026" type="#_x0000_t32" style="position:absolute;margin-left:281.7pt;margin-top:23.6pt;width:53.25pt;height:29.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" strokecolor="#4472c4" strokeweight=".5pt">
                <v:stroke endarrow="block" joinstyle="miter"/>
              </v:shape>
            </w:pict>
          </mc:Fallback>
        </mc:AlternateContent>
      </w: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65C34E9B" wp14:editId="0C53638E">
                <wp:simplePos x="0" y="0"/>
                <wp:positionH relativeFrom="column">
                  <wp:posOffset>701040</wp:posOffset>
                </wp:positionH>
                <wp:positionV relativeFrom="paragraph">
                  <wp:posOffset>194945</wp:posOffset>
                </wp:positionV>
                <wp:extent cx="857250" cy="476250"/>
                <wp:effectExtent l="38100" t="0" r="19050" b="57150"/>
                <wp:wrapNone/>
                <wp:docPr id="38" name="Прямая со стрелкой 38"/>
                <wp:cNvGraphicFramePr/>
                <a:graphic xmlns:a="http://schemas.openxmlformats.org/drawingml/2006/main">
                  <a:graphicData uri="http://schemas.microsoft.com/office/word/2010/wordprocessingShape">
                    <wps:wsp>
                      <wps:cNvCnPr/>
                      <wps:spPr>
                        <a:xfrm flipH="1">
                          <a:off x="0" y="0"/>
                          <a:ext cx="857250" cy="4762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5B317D3" id="Прямая со стрелкой 38" o:spid="_x0000_s1026" type="#_x0000_t32" style="position:absolute;margin-left:55.2pt;margin-top:15.35pt;width:67.5pt;height:37.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" strokecolor="#4472c4" strokeweight=".5pt">
                <v:stroke endarrow="block" joinstyle="miter"/>
              </v:shape>
            </w:pict>
          </mc:Fallback>
        </mc:AlternateContent>
      </w:r>
    </w:p>
    <w:p w14:paraId="0FC8E8E0" w14:textId="4E940953" w:rsidR="00E81C86" w:rsidRPr="00A70832" w:rsidRDefault="00A0317F" w:rsidP="00E81C86">
      <w:pPr>
        <w:spacing w:line="360" w:lineRule="auto"/>
        <w:rPr>
          <w:rFonts w:ascii="Times New Roman" w:eastAsia="Times New Roman" w:hAnsi="Times New Roman" w:cs="Times New Roman"/>
          <w:sz w:val="28"/>
          <w:szCs w:val="28"/>
        </w:rPr>
      </w:pP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1469811C" wp14:editId="076750F0">
                <wp:simplePos x="0" y="0"/>
                <wp:positionH relativeFrom="column">
                  <wp:posOffset>2425065</wp:posOffset>
                </wp:positionH>
                <wp:positionV relativeFrom="paragraph">
                  <wp:posOffset>65406</wp:posOffset>
                </wp:positionV>
                <wp:extent cx="76200" cy="190500"/>
                <wp:effectExtent l="38100" t="0" r="19050" b="57150"/>
                <wp:wrapNone/>
                <wp:docPr id="45" name="Прямая со стрелкой 45"/>
                <wp:cNvGraphicFramePr/>
                <a:graphic xmlns:a="http://schemas.openxmlformats.org/drawingml/2006/main">
                  <a:graphicData uri="http://schemas.microsoft.com/office/word/2010/wordprocessingShape">
                    <wps:wsp>
                      <wps:cNvCnPr/>
                      <wps:spPr>
                        <a:xfrm flipH="1">
                          <a:off x="0" y="0"/>
                          <a:ext cx="76200" cy="1905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372D66" id="Прямая со стрелкой 45" o:spid="_x0000_s1026" type="#_x0000_t32" style="position:absolute;margin-left:190.95pt;margin-top:5.15pt;width:6pt;height:1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" strokecolor="#4472c4" strokeweight=".5pt">
                <v:stroke endarrow="block" joinstyle="miter"/>
              </v:shape>
            </w:pict>
          </mc:Fallback>
        </mc:AlternateContent>
      </w:r>
      <w:r w:rsidR="0068379B"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012DA4FA" wp14:editId="02A4CDE7">
                <wp:simplePos x="0" y="0"/>
                <wp:positionH relativeFrom="column">
                  <wp:posOffset>1872615</wp:posOffset>
                </wp:positionH>
                <wp:positionV relativeFrom="paragraph">
                  <wp:posOffset>255270</wp:posOffset>
                </wp:positionV>
                <wp:extent cx="1590675" cy="695325"/>
                <wp:effectExtent l="0" t="0" r="28575" b="28575"/>
                <wp:wrapNone/>
                <wp:docPr id="32" name="Прямоугольник 32"/>
                <wp:cNvGraphicFramePr/>
                <a:graphic xmlns:a="http://schemas.openxmlformats.org/drawingml/2006/main">
                  <a:graphicData uri="http://schemas.microsoft.com/office/word/2010/wordprocessingShape">
                    <wps:wsp>
                      <wps:cNvSpPr/>
                      <wps:spPr>
                        <a:xfrm>
                          <a:off x="0" y="0"/>
                          <a:ext cx="1590675" cy="695325"/>
                        </a:xfrm>
                        <a:prstGeom prst="rect">
                          <a:avLst/>
                        </a:prstGeom>
                        <a:solidFill>
                          <a:sysClr val="window" lastClr="FFFFFF"/>
                        </a:solidFill>
                        <a:ln w="12700" cap="flat" cmpd="sng" algn="ctr">
                          <a:solidFill>
                            <a:srgbClr val="70AD47"/>
                          </a:solidFill>
                          <a:prstDash val="solid"/>
                          <a:miter lim="800000"/>
                        </a:ln>
                        <a:effectLst/>
                      </wps:spPr>
                      <wps:txbx>
                        <w:txbxContent>
                          <w:p w14:paraId="66ECBAA1" w14:textId="77777777" w:rsidR="00D22FDB" w:rsidRPr="005409D7" w:rsidRDefault="00D22FDB" w:rsidP="00E81C86">
                            <w:pPr>
                              <w:jc w:val="center"/>
                              <w:rPr>
                                <w:rFonts w:ascii="Times New Roman" w:hAnsi="Times New Roman" w:cs="Times New Roman"/>
                                <w:sz w:val="24"/>
                              </w:rPr>
                            </w:pPr>
                            <w:r w:rsidRPr="005409D7">
                              <w:rPr>
                                <w:rFonts w:ascii="Times New Roman" w:hAnsi="Times New Roman" w:cs="Times New Roman"/>
                                <w:sz w:val="24"/>
                              </w:rPr>
                              <w:t xml:space="preserve">Дифференциация системы торфообразования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DA4FA" id="Прямоугольник 32" o:spid="_x0000_s1063" style="position:absolute;margin-left:147.45pt;margin-top:20.1pt;width:125.25pt;height:5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" fillcolor="window" strokecolor="#70ad47" strokeweight="1pt">
                <v:textbox>
                  <w:txbxContent>
                    <w:p w14:paraId="66ECBAA1" w14:textId="77777777" w:rsidR="00D22FDB" w:rsidRPr="005409D7" w:rsidRDefault="00D22FDB" w:rsidP="00E81C86">
                      <w:pPr>
                        <w:jc w:val="center"/>
                        <w:rPr>
                          <w:rFonts w:ascii="Times New Roman" w:hAnsi="Times New Roman" w:cs="Times New Roman"/>
                          <w:sz w:val="24"/>
                        </w:rPr>
                      </w:pPr>
                      <w:r w:rsidRPr="005409D7">
                        <w:rPr>
                          <w:rFonts w:ascii="Times New Roman" w:hAnsi="Times New Roman" w:cs="Times New Roman"/>
                          <w:sz w:val="24"/>
                        </w:rPr>
                        <w:t xml:space="preserve">Дифференциация системы торфообразования </w:t>
                      </w:r>
                    </w:p>
                  </w:txbxContent>
                </v:textbox>
              </v:rect>
            </w:pict>
          </mc:Fallback>
        </mc:AlternateContent>
      </w:r>
      <w:r w:rsidR="0068379B"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181980DF" wp14:editId="2F6D1223">
                <wp:simplePos x="0" y="0"/>
                <wp:positionH relativeFrom="column">
                  <wp:posOffset>1463040</wp:posOffset>
                </wp:positionH>
                <wp:positionV relativeFrom="paragraph">
                  <wp:posOffset>167640</wp:posOffset>
                </wp:positionV>
                <wp:extent cx="333375" cy="1162050"/>
                <wp:effectExtent l="57150" t="0" r="28575" b="57150"/>
                <wp:wrapNone/>
                <wp:docPr id="46" name="Прямая со стрелкой 46"/>
                <wp:cNvGraphicFramePr/>
                <a:graphic xmlns:a="http://schemas.openxmlformats.org/drawingml/2006/main">
                  <a:graphicData uri="http://schemas.microsoft.com/office/word/2010/wordprocessingShape">
                    <wps:wsp>
                      <wps:cNvCnPr/>
                      <wps:spPr>
                        <a:xfrm flipH="1">
                          <a:off x="0" y="0"/>
                          <a:ext cx="333375" cy="11620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5E5CF36" id="Прямая со стрелкой 46" o:spid="_x0000_s1026" type="#_x0000_t32" style="position:absolute;margin-left:115.2pt;margin-top:13.2pt;width:26.25pt;height:91.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" strokecolor="#4472c4" strokeweight=".5pt">
                <v:stroke endarrow="block" joinstyle="miter"/>
              </v:shape>
            </w:pict>
          </mc:Fallback>
        </mc:AlternateContent>
      </w:r>
      <w:r w:rsidR="0068379B"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1CAD883B" wp14:editId="41E90AA9">
                <wp:simplePos x="0" y="0"/>
                <wp:positionH relativeFrom="column">
                  <wp:posOffset>3977640</wp:posOffset>
                </wp:positionH>
                <wp:positionV relativeFrom="paragraph">
                  <wp:posOffset>369570</wp:posOffset>
                </wp:positionV>
                <wp:extent cx="1762125" cy="609600"/>
                <wp:effectExtent l="0" t="0" r="28575" b="19050"/>
                <wp:wrapNone/>
                <wp:docPr id="33" name="Прямоугольник 33"/>
                <wp:cNvGraphicFramePr/>
                <a:graphic xmlns:a="http://schemas.openxmlformats.org/drawingml/2006/main">
                  <a:graphicData uri="http://schemas.microsoft.com/office/word/2010/wordprocessingShape">
                    <wps:wsp>
                      <wps:cNvSpPr/>
                      <wps:spPr>
                        <a:xfrm>
                          <a:off x="0" y="0"/>
                          <a:ext cx="1762125" cy="609600"/>
                        </a:xfrm>
                        <a:prstGeom prst="rect">
                          <a:avLst/>
                        </a:prstGeom>
                        <a:solidFill>
                          <a:sysClr val="window" lastClr="FFFFFF"/>
                        </a:solidFill>
                        <a:ln w="12700" cap="flat" cmpd="sng" algn="ctr">
                          <a:solidFill>
                            <a:srgbClr val="70AD47"/>
                          </a:solidFill>
                          <a:prstDash val="solid"/>
                          <a:miter lim="800000"/>
                        </a:ln>
                        <a:effectLst/>
                      </wps:spPr>
                      <wps:txbx>
                        <w:txbxContent>
                          <w:p w14:paraId="51FB434C" w14:textId="77777777" w:rsidR="00D22FDB" w:rsidRPr="005409D7" w:rsidRDefault="00D22FDB" w:rsidP="00E81C86">
                            <w:pPr>
                              <w:jc w:val="center"/>
                              <w:rPr>
                                <w:rFonts w:ascii="Times New Roman" w:hAnsi="Times New Roman" w:cs="Times New Roman"/>
                                <w:sz w:val="24"/>
                              </w:rPr>
                            </w:pPr>
                            <w:r w:rsidRPr="005409D7">
                              <w:rPr>
                                <w:rFonts w:ascii="Times New Roman" w:hAnsi="Times New Roman" w:cs="Times New Roman"/>
                                <w:sz w:val="24"/>
                              </w:rPr>
                              <w:t xml:space="preserve">Инновации и технологии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D883B" id="Прямоугольник 33" o:spid="_x0000_s1064" style="position:absolute;margin-left:313.2pt;margin-top:29.1pt;width:138.7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" fillcolor="window" strokecolor="#70ad47" strokeweight="1pt">
                <v:textbox>
                  <w:txbxContent>
                    <w:p w14:paraId="51FB434C" w14:textId="77777777" w:rsidR="00D22FDB" w:rsidRPr="005409D7" w:rsidRDefault="00D22FDB" w:rsidP="00E81C86">
                      <w:pPr>
                        <w:jc w:val="center"/>
                        <w:rPr>
                          <w:rFonts w:ascii="Times New Roman" w:hAnsi="Times New Roman" w:cs="Times New Roman"/>
                          <w:sz w:val="24"/>
                        </w:rPr>
                      </w:pPr>
                      <w:r w:rsidRPr="005409D7">
                        <w:rPr>
                          <w:rFonts w:ascii="Times New Roman" w:hAnsi="Times New Roman" w:cs="Times New Roman"/>
                          <w:sz w:val="24"/>
                        </w:rPr>
                        <w:t xml:space="preserve">Инновации и технологии </w:t>
                      </w:r>
                    </w:p>
                  </w:txbxContent>
                </v:textbox>
              </v:rect>
            </w:pict>
          </mc:Fallback>
        </mc:AlternateContent>
      </w:r>
      <w:r w:rsidR="0068379B"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3D6BCEB9" wp14:editId="70C2154C">
                <wp:simplePos x="0" y="0"/>
                <wp:positionH relativeFrom="column">
                  <wp:posOffset>-146685</wp:posOffset>
                </wp:positionH>
                <wp:positionV relativeFrom="paragraph">
                  <wp:posOffset>388620</wp:posOffset>
                </wp:positionV>
                <wp:extent cx="1543050" cy="542925"/>
                <wp:effectExtent l="0" t="0" r="19050" b="28575"/>
                <wp:wrapNone/>
                <wp:docPr id="31" name="Прямоугольник 31"/>
                <wp:cNvGraphicFramePr/>
                <a:graphic xmlns:a="http://schemas.openxmlformats.org/drawingml/2006/main">
                  <a:graphicData uri="http://schemas.microsoft.com/office/word/2010/wordprocessingShape">
                    <wps:wsp>
                      <wps:cNvSpPr/>
                      <wps:spPr>
                        <a:xfrm>
                          <a:off x="0" y="0"/>
                          <a:ext cx="1543050" cy="542925"/>
                        </a:xfrm>
                        <a:prstGeom prst="rect">
                          <a:avLst/>
                        </a:prstGeom>
                        <a:solidFill>
                          <a:sysClr val="window" lastClr="FFFFFF"/>
                        </a:solidFill>
                        <a:ln w="12700" cap="flat" cmpd="sng" algn="ctr">
                          <a:solidFill>
                            <a:srgbClr val="70AD47"/>
                          </a:solidFill>
                          <a:prstDash val="solid"/>
                          <a:miter lim="800000"/>
                        </a:ln>
                        <a:effectLst/>
                      </wps:spPr>
                      <wps:txbx>
                        <w:txbxContent>
                          <w:p w14:paraId="2F518F21" w14:textId="77777777" w:rsidR="00D22FDB" w:rsidRPr="005409D7" w:rsidRDefault="00D22FDB" w:rsidP="00E81C86">
                            <w:pPr>
                              <w:jc w:val="center"/>
                              <w:rPr>
                                <w:rFonts w:ascii="Times New Roman" w:hAnsi="Times New Roman" w:cs="Times New Roman"/>
                                <w:sz w:val="24"/>
                              </w:rPr>
                            </w:pPr>
                            <w:r w:rsidRPr="005409D7">
                              <w:rPr>
                                <w:rFonts w:ascii="Times New Roman" w:hAnsi="Times New Roman" w:cs="Times New Roman"/>
                                <w:sz w:val="24"/>
                              </w:rPr>
                              <w:t xml:space="preserve">Качество и сервис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6BCEB9" id="Прямоугольник 31" o:spid="_x0000_s1065" style="position:absolute;margin-left:-11.55pt;margin-top:30.6pt;width:121.5pt;height:42.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" fillcolor="window" strokecolor="#70ad47" strokeweight="1pt">
                <v:textbox>
                  <w:txbxContent>
                    <w:p w14:paraId="2F518F21" w14:textId="77777777" w:rsidR="00D22FDB" w:rsidRPr="005409D7" w:rsidRDefault="00D22FDB" w:rsidP="00E81C86">
                      <w:pPr>
                        <w:jc w:val="center"/>
                        <w:rPr>
                          <w:rFonts w:ascii="Times New Roman" w:hAnsi="Times New Roman" w:cs="Times New Roman"/>
                          <w:sz w:val="24"/>
                        </w:rPr>
                      </w:pPr>
                      <w:r w:rsidRPr="005409D7">
                        <w:rPr>
                          <w:rFonts w:ascii="Times New Roman" w:hAnsi="Times New Roman" w:cs="Times New Roman"/>
                          <w:sz w:val="24"/>
                        </w:rPr>
                        <w:t xml:space="preserve">Качество и сервис </w:t>
                      </w:r>
                    </w:p>
                  </w:txbxContent>
                </v:textbox>
              </v:rect>
            </w:pict>
          </mc:Fallback>
        </mc:AlternateContent>
      </w:r>
    </w:p>
    <w:p w14:paraId="299A9B77" w14:textId="5C5BFB43" w:rsidR="00E81C86" w:rsidRPr="00A70832" w:rsidRDefault="00DD018C" w:rsidP="00E81C86">
      <w:pPr>
        <w:spacing w:line="360" w:lineRule="auto"/>
        <w:rPr>
          <w:rFonts w:ascii="Times New Roman" w:eastAsia="Times New Roman" w:hAnsi="Times New Roman" w:cs="Times New Roman"/>
          <w:sz w:val="28"/>
          <w:szCs w:val="28"/>
        </w:rPr>
      </w:pP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1FA5F0D8" wp14:editId="55DB7A6F">
                <wp:simplePos x="0" y="0"/>
                <wp:positionH relativeFrom="column">
                  <wp:posOffset>3577590</wp:posOffset>
                </wp:positionH>
                <wp:positionV relativeFrom="paragraph">
                  <wp:posOffset>130175</wp:posOffset>
                </wp:positionV>
                <wp:extent cx="266700" cy="1095375"/>
                <wp:effectExtent l="0" t="0" r="76200" b="47625"/>
                <wp:wrapNone/>
                <wp:docPr id="47" name="Прямая со стрелкой 47"/>
                <wp:cNvGraphicFramePr/>
                <a:graphic xmlns:a="http://schemas.openxmlformats.org/drawingml/2006/main">
                  <a:graphicData uri="http://schemas.microsoft.com/office/word/2010/wordprocessingShape">
                    <wps:wsp>
                      <wps:cNvCnPr/>
                      <wps:spPr>
                        <a:xfrm>
                          <a:off x="0" y="0"/>
                          <a:ext cx="266700" cy="10953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35E5D7A" id="Прямая со стрелкой 47" o:spid="_x0000_s1026" type="#_x0000_t32" style="position:absolute;margin-left:281.7pt;margin-top:10.25pt;width:21pt;height:86.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" strokecolor="#4472c4" strokeweight=".5pt">
                <v:stroke endarrow="block" joinstyle="miter"/>
              </v:shape>
            </w:pict>
          </mc:Fallback>
        </mc:AlternateContent>
      </w:r>
    </w:p>
    <w:p w14:paraId="2B4ADFA6" w14:textId="0B31665A" w:rsidR="00E81C86" w:rsidRPr="00A70832" w:rsidRDefault="0068379B" w:rsidP="00E81C86">
      <w:pPr>
        <w:spacing w:line="360" w:lineRule="auto"/>
        <w:rPr>
          <w:rFonts w:ascii="Times New Roman" w:eastAsia="Times New Roman" w:hAnsi="Times New Roman" w:cs="Times New Roman"/>
          <w:sz w:val="28"/>
          <w:szCs w:val="28"/>
        </w:rPr>
      </w:pP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672CD5AA" wp14:editId="685CB8CF">
                <wp:simplePos x="0" y="0"/>
                <wp:positionH relativeFrom="column">
                  <wp:posOffset>2698115</wp:posOffset>
                </wp:positionH>
                <wp:positionV relativeFrom="paragraph">
                  <wp:posOffset>267970</wp:posOffset>
                </wp:positionV>
                <wp:extent cx="45085" cy="314325"/>
                <wp:effectExtent l="57150" t="0" r="50165" b="47625"/>
                <wp:wrapNone/>
                <wp:docPr id="48" name="Прямая со стрелкой 48"/>
                <wp:cNvGraphicFramePr/>
                <a:graphic xmlns:a="http://schemas.openxmlformats.org/drawingml/2006/main">
                  <a:graphicData uri="http://schemas.microsoft.com/office/word/2010/wordprocessingShape">
                    <wps:wsp>
                      <wps:cNvCnPr/>
                      <wps:spPr>
                        <a:xfrm flipH="1">
                          <a:off x="0" y="0"/>
                          <a:ext cx="45085" cy="3143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C79FE1" id="Прямая со стрелкой 48" o:spid="_x0000_s1026" type="#_x0000_t32" style="position:absolute;margin-left:212.45pt;margin-top:21.1pt;width:3.55pt;height:24.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" strokecolor="#4472c4" strokeweight=".5pt">
                <v:stroke endarrow="block" joinstyle="miter"/>
              </v:shape>
            </w:pict>
          </mc:Fallback>
        </mc:AlternateContent>
      </w:r>
    </w:p>
    <w:p w14:paraId="7272BEB7" w14:textId="687E4252" w:rsidR="00E81C86" w:rsidRPr="00A70832" w:rsidRDefault="0068379B" w:rsidP="00E81C86">
      <w:pPr>
        <w:spacing w:line="360" w:lineRule="auto"/>
        <w:rPr>
          <w:rFonts w:ascii="Times New Roman" w:eastAsia="Times New Roman" w:hAnsi="Times New Roman" w:cs="Times New Roman"/>
          <w:sz w:val="28"/>
          <w:szCs w:val="28"/>
        </w:rPr>
      </w:pP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2FFE35EF" wp14:editId="18E1E2B7">
                <wp:simplePos x="0" y="0"/>
                <wp:positionH relativeFrom="column">
                  <wp:posOffset>-118110</wp:posOffset>
                </wp:positionH>
                <wp:positionV relativeFrom="paragraph">
                  <wp:posOffset>97790</wp:posOffset>
                </wp:positionV>
                <wp:extent cx="1514475" cy="600075"/>
                <wp:effectExtent l="0" t="0" r="28575" b="28575"/>
                <wp:wrapNone/>
                <wp:docPr id="34" name="Прямоугольник 34"/>
                <wp:cNvGraphicFramePr/>
                <a:graphic xmlns:a="http://schemas.openxmlformats.org/drawingml/2006/main">
                  <a:graphicData uri="http://schemas.microsoft.com/office/word/2010/wordprocessingShape">
                    <wps:wsp>
                      <wps:cNvSpPr/>
                      <wps:spPr>
                        <a:xfrm>
                          <a:off x="0" y="0"/>
                          <a:ext cx="1514475" cy="600075"/>
                        </a:xfrm>
                        <a:prstGeom prst="rect">
                          <a:avLst/>
                        </a:prstGeom>
                        <a:solidFill>
                          <a:sysClr val="window" lastClr="FFFFFF"/>
                        </a:solidFill>
                        <a:ln w="12700" cap="flat" cmpd="sng" algn="ctr">
                          <a:solidFill>
                            <a:srgbClr val="70AD47"/>
                          </a:solidFill>
                          <a:prstDash val="solid"/>
                          <a:miter lim="800000"/>
                        </a:ln>
                        <a:effectLst/>
                      </wps:spPr>
                      <wps:txbx>
                        <w:txbxContent>
                          <w:p w14:paraId="22C0A3EF" w14:textId="77777777" w:rsidR="00D22FDB" w:rsidRPr="005409D7" w:rsidRDefault="00D22FDB" w:rsidP="00E81C86">
                            <w:pPr>
                              <w:jc w:val="center"/>
                              <w:rPr>
                                <w:rFonts w:ascii="Times New Roman" w:hAnsi="Times New Roman" w:cs="Times New Roman"/>
                                <w:sz w:val="24"/>
                              </w:rPr>
                            </w:pPr>
                            <w:r w:rsidRPr="005409D7">
                              <w:rPr>
                                <w:rFonts w:ascii="Times New Roman" w:hAnsi="Times New Roman" w:cs="Times New Roman"/>
                                <w:sz w:val="24"/>
                              </w:rPr>
                              <w:t>имидж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E35EF" id="Прямоугольник 34" o:spid="_x0000_s1066" style="position:absolute;margin-left:-9.3pt;margin-top:7.7pt;width:119.25pt;height:4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" fillcolor="window" strokecolor="#70ad47" strokeweight="1pt">
                <v:textbox>
                  <w:txbxContent>
                    <w:p w14:paraId="22C0A3EF" w14:textId="77777777" w:rsidR="00D22FDB" w:rsidRPr="005409D7" w:rsidRDefault="00D22FDB" w:rsidP="00E81C86">
                      <w:pPr>
                        <w:jc w:val="center"/>
                        <w:rPr>
                          <w:rFonts w:ascii="Times New Roman" w:hAnsi="Times New Roman" w:cs="Times New Roman"/>
                          <w:sz w:val="24"/>
                        </w:rPr>
                      </w:pPr>
                      <w:r w:rsidRPr="005409D7">
                        <w:rPr>
                          <w:rFonts w:ascii="Times New Roman" w:hAnsi="Times New Roman" w:cs="Times New Roman"/>
                          <w:sz w:val="24"/>
                        </w:rPr>
                        <w:t>имидж</w:t>
                      </w:r>
                    </w:p>
                  </w:txbxContent>
                </v:textbox>
              </v:rect>
            </w:pict>
          </mc:Fallback>
        </mc:AlternateContent>
      </w: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1B588F7A" wp14:editId="54F3E299">
                <wp:simplePos x="0" y="0"/>
                <wp:positionH relativeFrom="column">
                  <wp:posOffset>4168140</wp:posOffset>
                </wp:positionH>
                <wp:positionV relativeFrom="paragraph">
                  <wp:posOffset>59690</wp:posOffset>
                </wp:positionV>
                <wp:extent cx="1704975" cy="609600"/>
                <wp:effectExtent l="0" t="0" r="28575" b="19050"/>
                <wp:wrapNone/>
                <wp:docPr id="36" name="Прямоугольник 36"/>
                <wp:cNvGraphicFramePr/>
                <a:graphic xmlns:a="http://schemas.openxmlformats.org/drawingml/2006/main">
                  <a:graphicData uri="http://schemas.microsoft.com/office/word/2010/wordprocessingShape">
                    <wps:wsp>
                      <wps:cNvSpPr/>
                      <wps:spPr>
                        <a:xfrm>
                          <a:off x="0" y="0"/>
                          <a:ext cx="1704975" cy="609600"/>
                        </a:xfrm>
                        <a:prstGeom prst="rect">
                          <a:avLst/>
                        </a:prstGeom>
                        <a:solidFill>
                          <a:sysClr val="window" lastClr="FFFFFF"/>
                        </a:solidFill>
                        <a:ln w="12700" cap="flat" cmpd="sng" algn="ctr">
                          <a:solidFill>
                            <a:srgbClr val="70AD47"/>
                          </a:solidFill>
                          <a:prstDash val="solid"/>
                          <a:miter lim="800000"/>
                        </a:ln>
                        <a:effectLst/>
                      </wps:spPr>
                      <wps:txbx>
                        <w:txbxContent>
                          <w:p w14:paraId="535DBB73" w14:textId="77777777" w:rsidR="00D22FDB" w:rsidRPr="005409D7" w:rsidRDefault="00D22FDB" w:rsidP="00E81C86">
                            <w:pPr>
                              <w:jc w:val="center"/>
                              <w:rPr>
                                <w:rFonts w:ascii="Times New Roman" w:hAnsi="Times New Roman" w:cs="Times New Roman"/>
                                <w:sz w:val="24"/>
                              </w:rPr>
                            </w:pPr>
                            <w:r w:rsidRPr="005409D7">
                              <w:rPr>
                                <w:rFonts w:ascii="Times New Roman" w:hAnsi="Times New Roman" w:cs="Times New Roman"/>
                                <w:sz w:val="24"/>
                              </w:rPr>
                              <w:t>Коммуникационная политика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88F7A" id="Прямоугольник 36" o:spid="_x0000_s1067" style="position:absolute;margin-left:328.2pt;margin-top:4.7pt;width:134.25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" fillcolor="window" strokecolor="#70ad47" strokeweight="1pt">
                <v:textbox>
                  <w:txbxContent>
                    <w:p w14:paraId="535DBB73" w14:textId="77777777" w:rsidR="00D22FDB" w:rsidRPr="005409D7" w:rsidRDefault="00D22FDB" w:rsidP="00E81C86">
                      <w:pPr>
                        <w:jc w:val="center"/>
                        <w:rPr>
                          <w:rFonts w:ascii="Times New Roman" w:hAnsi="Times New Roman" w:cs="Times New Roman"/>
                          <w:sz w:val="24"/>
                        </w:rPr>
                      </w:pPr>
                      <w:r w:rsidRPr="005409D7">
                        <w:rPr>
                          <w:rFonts w:ascii="Times New Roman" w:hAnsi="Times New Roman" w:cs="Times New Roman"/>
                          <w:sz w:val="24"/>
                        </w:rPr>
                        <w:t>Коммуникационная политика</w:t>
                      </w:r>
                    </w:p>
                  </w:txbxContent>
                </v:textbox>
              </v:rect>
            </w:pict>
          </mc:Fallback>
        </mc:AlternateContent>
      </w: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1ACF6E04" wp14:editId="44A57574">
                <wp:simplePos x="0" y="0"/>
                <wp:positionH relativeFrom="column">
                  <wp:posOffset>1833880</wp:posOffset>
                </wp:positionH>
                <wp:positionV relativeFrom="paragraph">
                  <wp:posOffset>174625</wp:posOffset>
                </wp:positionV>
                <wp:extent cx="1743075" cy="600075"/>
                <wp:effectExtent l="0" t="0" r="28575" b="28575"/>
                <wp:wrapNone/>
                <wp:docPr id="35" name="Прямоугольник 35"/>
                <wp:cNvGraphicFramePr/>
                <a:graphic xmlns:a="http://schemas.openxmlformats.org/drawingml/2006/main">
                  <a:graphicData uri="http://schemas.microsoft.com/office/word/2010/wordprocessingShape">
                    <wps:wsp>
                      <wps:cNvSpPr/>
                      <wps:spPr>
                        <a:xfrm>
                          <a:off x="0" y="0"/>
                          <a:ext cx="1743075" cy="600075"/>
                        </a:xfrm>
                        <a:prstGeom prst="rect">
                          <a:avLst/>
                        </a:prstGeom>
                        <a:solidFill>
                          <a:sysClr val="window" lastClr="FFFFFF"/>
                        </a:solidFill>
                        <a:ln w="12700" cap="flat" cmpd="sng" algn="ctr">
                          <a:solidFill>
                            <a:srgbClr val="70AD47"/>
                          </a:solidFill>
                          <a:prstDash val="solid"/>
                          <a:miter lim="800000"/>
                        </a:ln>
                        <a:effectLst/>
                      </wps:spPr>
                      <wps:txbx>
                        <w:txbxContent>
                          <w:p w14:paraId="4DED0A63" w14:textId="77777777" w:rsidR="00D22FDB" w:rsidRPr="005409D7" w:rsidRDefault="00D22FDB" w:rsidP="00E81C86">
                            <w:pPr>
                              <w:jc w:val="center"/>
                              <w:rPr>
                                <w:rFonts w:ascii="Times New Roman" w:hAnsi="Times New Roman" w:cs="Times New Roman"/>
                                <w:sz w:val="24"/>
                              </w:rPr>
                            </w:pPr>
                            <w:r w:rsidRPr="005409D7">
                              <w:rPr>
                                <w:rFonts w:ascii="Times New Roman" w:hAnsi="Times New Roman" w:cs="Times New Roman"/>
                                <w:sz w:val="24"/>
                              </w:rPr>
                              <w:t xml:space="preserve">Ассортимент дополнительных услуг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CF6E04" id="Прямоугольник 35" o:spid="_x0000_s1068" style="position:absolute;margin-left:144.4pt;margin-top:13.75pt;width:137.25pt;height:47.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" fillcolor="window" strokecolor="#70ad47" strokeweight="1pt">
                <v:textbox>
                  <w:txbxContent>
                    <w:p w14:paraId="4DED0A63" w14:textId="77777777" w:rsidR="00D22FDB" w:rsidRPr="005409D7" w:rsidRDefault="00D22FDB" w:rsidP="00E81C86">
                      <w:pPr>
                        <w:jc w:val="center"/>
                        <w:rPr>
                          <w:rFonts w:ascii="Times New Roman" w:hAnsi="Times New Roman" w:cs="Times New Roman"/>
                          <w:sz w:val="24"/>
                        </w:rPr>
                      </w:pPr>
                      <w:r w:rsidRPr="005409D7">
                        <w:rPr>
                          <w:rFonts w:ascii="Times New Roman" w:hAnsi="Times New Roman" w:cs="Times New Roman"/>
                          <w:sz w:val="24"/>
                        </w:rPr>
                        <w:t xml:space="preserve">Ассортимент дополнительных услуг </w:t>
                      </w:r>
                    </w:p>
                  </w:txbxContent>
                </v:textbox>
              </v:rect>
            </w:pict>
          </mc:Fallback>
        </mc:AlternateContent>
      </w:r>
    </w:p>
    <w:p w14:paraId="370B6366" w14:textId="20C03688" w:rsidR="00E81C86" w:rsidRPr="00A70832" w:rsidRDefault="00E81C86" w:rsidP="00E81C86">
      <w:pPr>
        <w:spacing w:line="360" w:lineRule="auto"/>
        <w:rPr>
          <w:rFonts w:ascii="Times New Roman" w:eastAsia="Times New Roman" w:hAnsi="Times New Roman" w:cs="Times New Roman"/>
          <w:sz w:val="28"/>
          <w:szCs w:val="28"/>
        </w:rPr>
      </w:pPr>
    </w:p>
    <w:p w14:paraId="4E329D18" w14:textId="14F61A29" w:rsidR="005409D7" w:rsidRPr="00A70832" w:rsidRDefault="00E81C86" w:rsidP="0068379B">
      <w:pPr>
        <w:spacing w:after="0" w:line="240" w:lineRule="auto"/>
        <w:jc w:val="center"/>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Рисунок 1</w:t>
      </w:r>
      <w:r w:rsidR="006D66B9" w:rsidRPr="00A70832">
        <w:rPr>
          <w:rFonts w:ascii="Times New Roman" w:eastAsia="Times New Roman" w:hAnsi="Times New Roman" w:cs="Times New Roman"/>
          <w:sz w:val="28"/>
          <w:szCs w:val="28"/>
        </w:rPr>
        <w:t>3</w:t>
      </w:r>
      <w:r w:rsidRPr="00A70832">
        <w:rPr>
          <w:rFonts w:ascii="Times New Roman" w:eastAsia="Times New Roman" w:hAnsi="Times New Roman" w:cs="Times New Roman"/>
          <w:sz w:val="28"/>
          <w:szCs w:val="28"/>
        </w:rPr>
        <w:t xml:space="preserve"> - Направления формирования конкурентных преимуществ</w:t>
      </w:r>
    </w:p>
    <w:p w14:paraId="7C52097E" w14:textId="66203576" w:rsidR="00E81C86" w:rsidRPr="00A70832" w:rsidRDefault="00E81C86" w:rsidP="009421A6">
      <w:pPr>
        <w:spacing w:after="0" w:line="240" w:lineRule="auto"/>
        <w:jc w:val="center"/>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для предприятий сотовой связи</w:t>
      </w:r>
      <w:r w:rsidR="003F293B" w:rsidRPr="00A70832">
        <w:rPr>
          <w:rFonts w:ascii="Times New Roman" w:eastAsia="Times New Roman" w:hAnsi="Times New Roman" w:cs="Times New Roman"/>
          <w:sz w:val="28"/>
          <w:szCs w:val="28"/>
        </w:rPr>
        <w:t xml:space="preserve"> [</w:t>
      </w:r>
      <w:r w:rsidR="00D3304A" w:rsidRPr="00A70832">
        <w:rPr>
          <w:rFonts w:ascii="Times New Roman" w:eastAsia="Times New Roman" w:hAnsi="Times New Roman" w:cs="Times New Roman"/>
          <w:sz w:val="28"/>
          <w:szCs w:val="28"/>
        </w:rPr>
        <w:t>4</w:t>
      </w:r>
      <w:r w:rsidR="003F293B" w:rsidRPr="00A70832">
        <w:rPr>
          <w:rFonts w:ascii="Times New Roman" w:eastAsia="Times New Roman" w:hAnsi="Times New Roman" w:cs="Times New Roman"/>
          <w:sz w:val="28"/>
          <w:szCs w:val="28"/>
        </w:rPr>
        <w:t>4]</w:t>
      </w:r>
    </w:p>
    <w:p w14:paraId="3A834D82" w14:textId="77777777" w:rsidR="005409D7" w:rsidRPr="00A70832" w:rsidRDefault="005409D7" w:rsidP="005409D7">
      <w:pPr>
        <w:spacing w:line="240" w:lineRule="auto"/>
        <w:jc w:val="center"/>
        <w:rPr>
          <w:rFonts w:ascii="Times New Roman" w:eastAsia="Times New Roman" w:hAnsi="Times New Roman" w:cs="Times New Roman"/>
          <w:sz w:val="28"/>
          <w:szCs w:val="28"/>
        </w:rPr>
      </w:pPr>
    </w:p>
    <w:p w14:paraId="72432B78" w14:textId="77777777" w:rsidR="00E81C86" w:rsidRPr="00A70832" w:rsidRDefault="00E81C86" w:rsidP="00E81C86">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 xml:space="preserve">ПАО </w:t>
      </w:r>
      <w:bookmarkStart w:id="58" w:name="_Hlk89784117"/>
      <w:r w:rsidRPr="00A70832">
        <w:rPr>
          <w:rFonts w:ascii="Times New Roman" w:eastAsia="Times New Roman" w:hAnsi="Times New Roman" w:cs="Times New Roman"/>
          <w:sz w:val="28"/>
          <w:szCs w:val="28"/>
        </w:rPr>
        <w:t>«</w:t>
      </w:r>
      <w:bookmarkEnd w:id="58"/>
      <w:r w:rsidRPr="00A70832">
        <w:rPr>
          <w:rFonts w:ascii="Times New Roman" w:eastAsia="Times New Roman" w:hAnsi="Times New Roman" w:cs="Times New Roman"/>
          <w:sz w:val="28"/>
          <w:szCs w:val="28"/>
        </w:rPr>
        <w:t>Мегафон» активно формирует ассортимент дополнительных услуг.</w:t>
      </w:r>
    </w:p>
    <w:p w14:paraId="15E78ECF" w14:textId="182637DF" w:rsidR="00E81C86" w:rsidRPr="00A70832" w:rsidRDefault="00E81C86" w:rsidP="00E81C86">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 xml:space="preserve">Совместно с компанией 1С на предприятие ООО «Мобильные </w:t>
      </w:r>
      <w:r w:rsidR="007528A3" w:rsidRPr="00A70832">
        <w:rPr>
          <w:rFonts w:ascii="Times New Roman" w:eastAsia="Times New Roman" w:hAnsi="Times New Roman" w:cs="Times New Roman"/>
          <w:sz w:val="28"/>
          <w:szCs w:val="28"/>
        </w:rPr>
        <w:t>системы» поставлялись</w:t>
      </w:r>
      <w:r w:rsidRPr="00A70832">
        <w:rPr>
          <w:rFonts w:ascii="Times New Roman" w:eastAsia="Times New Roman" w:hAnsi="Times New Roman" w:cs="Times New Roman"/>
          <w:sz w:val="28"/>
          <w:szCs w:val="28"/>
        </w:rPr>
        <w:t xml:space="preserve"> </w:t>
      </w:r>
      <w:proofErr w:type="spellStart"/>
      <w:r w:rsidRPr="00A70832">
        <w:rPr>
          <w:rFonts w:ascii="Times New Roman" w:eastAsia="Times New Roman" w:hAnsi="Times New Roman" w:cs="Times New Roman"/>
          <w:sz w:val="28"/>
          <w:szCs w:val="28"/>
        </w:rPr>
        <w:t>sim</w:t>
      </w:r>
      <w:proofErr w:type="spellEnd"/>
      <w:r w:rsidRPr="00A70832">
        <w:rPr>
          <w:rFonts w:ascii="Times New Roman" w:eastAsia="Times New Roman" w:hAnsi="Times New Roman" w:cs="Times New Roman"/>
          <w:sz w:val="28"/>
          <w:szCs w:val="28"/>
        </w:rPr>
        <w:t xml:space="preserve">-карты с электронной цифровой подписью с полным комплектом услуг мобильной связи. </w:t>
      </w:r>
    </w:p>
    <w:p w14:paraId="6F5E6A8C" w14:textId="6DB65C1B" w:rsidR="00E81C86" w:rsidRPr="00A70832" w:rsidRDefault="00E81C86" w:rsidP="00E81C86">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 xml:space="preserve">Основными пользователями услуги станут компании, </w:t>
      </w:r>
      <w:r w:rsidR="00402291" w:rsidRPr="00A70832">
        <w:rPr>
          <w:rFonts w:ascii="Times New Roman" w:eastAsia="Times New Roman" w:hAnsi="Times New Roman" w:cs="Times New Roman"/>
          <w:sz w:val="28"/>
          <w:szCs w:val="28"/>
        </w:rPr>
        <w:t xml:space="preserve">которые </w:t>
      </w:r>
      <w:r w:rsidRPr="00A70832">
        <w:rPr>
          <w:rFonts w:ascii="Times New Roman" w:eastAsia="Times New Roman" w:hAnsi="Times New Roman" w:cs="Times New Roman"/>
          <w:sz w:val="28"/>
          <w:szCs w:val="28"/>
        </w:rPr>
        <w:t>заинтересова</w:t>
      </w:r>
      <w:r w:rsidR="00402291" w:rsidRPr="00A70832">
        <w:rPr>
          <w:rFonts w:ascii="Times New Roman" w:eastAsia="Times New Roman" w:hAnsi="Times New Roman" w:cs="Times New Roman"/>
          <w:sz w:val="28"/>
          <w:szCs w:val="28"/>
        </w:rPr>
        <w:t>ны</w:t>
      </w:r>
      <w:r w:rsidRPr="00A70832">
        <w:rPr>
          <w:rFonts w:ascii="Times New Roman" w:eastAsia="Times New Roman" w:hAnsi="Times New Roman" w:cs="Times New Roman"/>
          <w:sz w:val="28"/>
          <w:szCs w:val="28"/>
        </w:rPr>
        <w:t xml:space="preserve"> в предоставлении безопасного доступа к личным кабинетам пользователей, а также клиенты банков, пользующиеся удаленными банковскими данного рынка весьма значителен. Ежегодный темп прироста рынка – 30%. Ежегодная емкость рынка оценивается в 7 млрд. руб.</w:t>
      </w:r>
    </w:p>
    <w:p w14:paraId="6FFD3826" w14:textId="29ED4639" w:rsidR="00E81C86" w:rsidRPr="00A70832" w:rsidRDefault="00E81C86" w:rsidP="00F77C83">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 xml:space="preserve">В 2018 году российские пользователи потратили 1,2 млрд. рублей на продукты и услуги, </w:t>
      </w:r>
      <w:r w:rsidR="00635DD2" w:rsidRPr="00A70832">
        <w:rPr>
          <w:rFonts w:ascii="Times New Roman" w:eastAsia="Times New Roman" w:hAnsi="Times New Roman" w:cs="Times New Roman"/>
          <w:sz w:val="28"/>
          <w:szCs w:val="28"/>
        </w:rPr>
        <w:t xml:space="preserve">которые </w:t>
      </w:r>
      <w:r w:rsidRPr="00A70832">
        <w:rPr>
          <w:rFonts w:ascii="Times New Roman" w:eastAsia="Times New Roman" w:hAnsi="Times New Roman" w:cs="Times New Roman"/>
          <w:sz w:val="28"/>
          <w:szCs w:val="28"/>
        </w:rPr>
        <w:t xml:space="preserve">связаны с интернетом вещей. </w:t>
      </w:r>
      <w:r w:rsidR="00635DD2" w:rsidRPr="00A70832">
        <w:rPr>
          <w:rFonts w:ascii="Times New Roman" w:eastAsia="Times New Roman" w:hAnsi="Times New Roman" w:cs="Times New Roman"/>
          <w:sz w:val="28"/>
          <w:szCs w:val="28"/>
        </w:rPr>
        <w:t>В этой сфере функционируют различные устройства, причем без вмешательства человека</w:t>
      </w:r>
      <w:r w:rsidRPr="00A70832">
        <w:rPr>
          <w:rFonts w:ascii="Times New Roman" w:eastAsia="Times New Roman" w:hAnsi="Times New Roman" w:cs="Times New Roman"/>
          <w:sz w:val="28"/>
          <w:szCs w:val="28"/>
        </w:rPr>
        <w:t xml:space="preserve">. Например, это системы и датчики удаленного контроля, средства мониторинга </w:t>
      </w:r>
      <w:r w:rsidRPr="00A70832">
        <w:rPr>
          <w:rFonts w:ascii="Times New Roman" w:eastAsia="Times New Roman" w:hAnsi="Times New Roman" w:cs="Times New Roman"/>
          <w:sz w:val="28"/>
          <w:szCs w:val="28"/>
        </w:rPr>
        <w:lastRenderedPageBreak/>
        <w:t xml:space="preserve">автотранспорта, бытовые приборы. Распределение долей российских </w:t>
      </w:r>
      <w:proofErr w:type="spellStart"/>
      <w:r w:rsidRPr="00A70832">
        <w:rPr>
          <w:rFonts w:ascii="Times New Roman" w:eastAsia="Times New Roman" w:hAnsi="Times New Roman" w:cs="Times New Roman"/>
          <w:sz w:val="28"/>
          <w:szCs w:val="28"/>
        </w:rPr>
        <w:t>sim</w:t>
      </w:r>
      <w:proofErr w:type="spellEnd"/>
      <w:r w:rsidRPr="00A70832">
        <w:rPr>
          <w:rFonts w:ascii="Times New Roman" w:eastAsia="Times New Roman" w:hAnsi="Times New Roman" w:cs="Times New Roman"/>
          <w:sz w:val="28"/>
          <w:szCs w:val="28"/>
        </w:rPr>
        <w:t xml:space="preserve">-карт для межмашинной связи представлено на рисунке </w:t>
      </w:r>
      <w:r w:rsidR="00DC33B2" w:rsidRPr="00A70832">
        <w:rPr>
          <w:rFonts w:ascii="Times New Roman" w:eastAsia="Times New Roman" w:hAnsi="Times New Roman" w:cs="Times New Roman"/>
          <w:sz w:val="28"/>
          <w:szCs w:val="28"/>
        </w:rPr>
        <w:t>1</w:t>
      </w:r>
      <w:r w:rsidR="006D66B9" w:rsidRPr="00A70832">
        <w:rPr>
          <w:rFonts w:ascii="Times New Roman" w:eastAsia="Times New Roman" w:hAnsi="Times New Roman" w:cs="Times New Roman"/>
          <w:sz w:val="28"/>
          <w:szCs w:val="28"/>
        </w:rPr>
        <w:t>4</w:t>
      </w:r>
      <w:r w:rsidRPr="00A70832">
        <w:rPr>
          <w:rFonts w:ascii="Times New Roman" w:eastAsia="Times New Roman" w:hAnsi="Times New Roman" w:cs="Times New Roman"/>
          <w:sz w:val="28"/>
          <w:szCs w:val="28"/>
        </w:rPr>
        <w:t>.</w:t>
      </w:r>
    </w:p>
    <w:p w14:paraId="5B39B0D7" w14:textId="6EB72F0C" w:rsidR="00E81C86" w:rsidRPr="00A70832" w:rsidRDefault="00E81C86" w:rsidP="00E81C86">
      <w:pPr>
        <w:spacing w:line="360" w:lineRule="auto"/>
        <w:rPr>
          <w:rFonts w:ascii="Times New Roman" w:eastAsia="Times New Roman" w:hAnsi="Times New Roman" w:cs="Times New Roman"/>
          <w:sz w:val="28"/>
          <w:szCs w:val="28"/>
        </w:rPr>
      </w:pPr>
      <w:r w:rsidRPr="00A70832">
        <w:rPr>
          <w:rFonts w:ascii="Times New Roman" w:eastAsia="Times New Roman" w:hAnsi="Times New Roman" w:cs="Times New Roman"/>
          <w:noProof/>
          <w:sz w:val="28"/>
          <w:szCs w:val="28"/>
        </w:rPr>
        <w:drawing>
          <wp:inline distT="0" distB="0" distL="0" distR="0" wp14:anchorId="2C99C80A" wp14:editId="667FFFD1">
            <wp:extent cx="5410200" cy="23622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F8A429" w14:textId="487B9B2D" w:rsidR="003147A6" w:rsidRPr="00A70832" w:rsidRDefault="00E81C86" w:rsidP="009421A6">
      <w:pPr>
        <w:spacing w:after="0" w:line="240" w:lineRule="auto"/>
        <w:jc w:val="center"/>
        <w:rPr>
          <w:rFonts w:ascii="Times New Roman" w:eastAsia="Times New Roman" w:hAnsi="Times New Roman" w:cs="Times New Roman"/>
          <w:sz w:val="28"/>
          <w:szCs w:val="28"/>
        </w:rPr>
      </w:pPr>
      <w:bookmarkStart w:id="59" w:name="_Hlk92888669"/>
      <w:r w:rsidRPr="00A70832">
        <w:rPr>
          <w:rFonts w:ascii="Times New Roman" w:eastAsia="Times New Roman" w:hAnsi="Times New Roman" w:cs="Times New Roman"/>
          <w:sz w:val="28"/>
          <w:szCs w:val="28"/>
        </w:rPr>
        <w:t>Рисунок 1</w:t>
      </w:r>
      <w:r w:rsidR="006D66B9" w:rsidRPr="00A70832">
        <w:rPr>
          <w:rFonts w:ascii="Times New Roman" w:eastAsia="Times New Roman" w:hAnsi="Times New Roman" w:cs="Times New Roman"/>
          <w:sz w:val="28"/>
          <w:szCs w:val="28"/>
        </w:rPr>
        <w:t>4</w:t>
      </w:r>
      <w:r w:rsidRPr="00A70832">
        <w:rPr>
          <w:rFonts w:ascii="Times New Roman" w:eastAsia="Times New Roman" w:hAnsi="Times New Roman" w:cs="Times New Roman"/>
          <w:sz w:val="28"/>
          <w:szCs w:val="28"/>
        </w:rPr>
        <w:t xml:space="preserve"> - Доли российских операторов сотовой связи </w:t>
      </w:r>
    </w:p>
    <w:p w14:paraId="344E3BB2" w14:textId="2D989887" w:rsidR="00E81C86" w:rsidRPr="00A70832" w:rsidRDefault="003147A6" w:rsidP="009421A6">
      <w:pPr>
        <w:spacing w:after="0" w:line="240" w:lineRule="auto"/>
        <w:jc w:val="center"/>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 xml:space="preserve">в </w:t>
      </w:r>
      <w:r w:rsidR="00E81C86" w:rsidRPr="00A70832">
        <w:rPr>
          <w:rFonts w:ascii="Times New Roman" w:eastAsia="Times New Roman" w:hAnsi="Times New Roman" w:cs="Times New Roman"/>
          <w:sz w:val="28"/>
          <w:szCs w:val="28"/>
        </w:rPr>
        <w:t>распределении сим карт, %</w:t>
      </w:r>
      <w:r w:rsidR="00F31C5F" w:rsidRPr="00A70832">
        <w:rPr>
          <w:rFonts w:ascii="Times New Roman" w:eastAsia="Times New Roman" w:hAnsi="Times New Roman" w:cs="Times New Roman"/>
          <w:sz w:val="28"/>
          <w:szCs w:val="28"/>
        </w:rPr>
        <w:t xml:space="preserve"> </w:t>
      </w:r>
      <w:bookmarkEnd w:id="59"/>
      <w:r w:rsidR="00F31C5F" w:rsidRPr="00A70832">
        <w:rPr>
          <w:rFonts w:ascii="Times New Roman" w:eastAsia="Times New Roman" w:hAnsi="Times New Roman" w:cs="Times New Roman"/>
          <w:sz w:val="28"/>
          <w:szCs w:val="28"/>
        </w:rPr>
        <w:t>[</w:t>
      </w:r>
      <w:r w:rsidR="00D3304A" w:rsidRPr="00A70832">
        <w:rPr>
          <w:rFonts w:ascii="Times New Roman" w:eastAsia="Times New Roman" w:hAnsi="Times New Roman" w:cs="Times New Roman"/>
          <w:sz w:val="28"/>
          <w:szCs w:val="28"/>
        </w:rPr>
        <w:t>44</w:t>
      </w:r>
      <w:r w:rsidR="00F31C5F" w:rsidRPr="00A70832">
        <w:rPr>
          <w:rFonts w:ascii="Times New Roman" w:eastAsia="Times New Roman" w:hAnsi="Times New Roman" w:cs="Times New Roman"/>
          <w:sz w:val="28"/>
          <w:szCs w:val="28"/>
        </w:rPr>
        <w:t>]</w:t>
      </w:r>
    </w:p>
    <w:p w14:paraId="129218DC" w14:textId="77777777" w:rsidR="009421A6" w:rsidRPr="00A70832" w:rsidRDefault="009421A6" w:rsidP="009421A6">
      <w:pPr>
        <w:spacing w:after="0" w:line="240" w:lineRule="auto"/>
        <w:jc w:val="center"/>
        <w:rPr>
          <w:rFonts w:ascii="Times New Roman" w:eastAsia="Times New Roman" w:hAnsi="Times New Roman" w:cs="Times New Roman"/>
          <w:sz w:val="28"/>
          <w:szCs w:val="28"/>
        </w:rPr>
      </w:pPr>
    </w:p>
    <w:p w14:paraId="3854F488" w14:textId="1A8331C0" w:rsidR="00E81C86" w:rsidRPr="00A70832" w:rsidRDefault="00E81C86" w:rsidP="008777B7">
      <w:pPr>
        <w:spacing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 xml:space="preserve">Таким образом, можно сделать вывод, что современный мир не может обойтись без связи. Отрасль развивается, </w:t>
      </w:r>
      <w:r w:rsidR="008777B7" w:rsidRPr="00A70832">
        <w:rPr>
          <w:rFonts w:ascii="Times New Roman" w:eastAsia="Times New Roman" w:hAnsi="Times New Roman" w:cs="Times New Roman"/>
          <w:sz w:val="28"/>
          <w:szCs w:val="28"/>
        </w:rPr>
        <w:t>ч</w:t>
      </w:r>
      <w:r w:rsidRPr="00A70832">
        <w:rPr>
          <w:rFonts w:ascii="Times New Roman" w:eastAsia="Times New Roman" w:hAnsi="Times New Roman" w:cs="Times New Roman"/>
          <w:sz w:val="28"/>
          <w:szCs w:val="28"/>
        </w:rPr>
        <w:t xml:space="preserve">то приводит к необходимости </w:t>
      </w:r>
      <w:r w:rsidR="008777B7" w:rsidRPr="00A70832">
        <w:rPr>
          <w:rFonts w:ascii="Times New Roman" w:eastAsia="Times New Roman" w:hAnsi="Times New Roman" w:cs="Times New Roman"/>
          <w:sz w:val="28"/>
          <w:szCs w:val="28"/>
        </w:rPr>
        <w:t xml:space="preserve">развития </w:t>
      </w:r>
      <w:r w:rsidRPr="00A70832">
        <w:rPr>
          <w:rFonts w:ascii="Times New Roman" w:eastAsia="Times New Roman" w:hAnsi="Times New Roman" w:cs="Times New Roman"/>
          <w:sz w:val="28"/>
          <w:szCs w:val="28"/>
        </w:rPr>
        <w:t>организаций связи</w:t>
      </w:r>
      <w:r w:rsidR="008777B7" w:rsidRPr="00A70832">
        <w:rPr>
          <w:rFonts w:ascii="Times New Roman" w:eastAsia="Times New Roman" w:hAnsi="Times New Roman" w:cs="Times New Roman"/>
          <w:sz w:val="28"/>
          <w:szCs w:val="28"/>
        </w:rPr>
        <w:t>.</w:t>
      </w:r>
    </w:p>
    <w:p w14:paraId="2E35C938" w14:textId="77777777" w:rsidR="00E81C86" w:rsidRPr="00A70832" w:rsidRDefault="00E81C86" w:rsidP="008777B7">
      <w:pPr>
        <w:spacing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Рассматривая перспективы развития отрасли связи в целом, выделим следующие направления:</w:t>
      </w:r>
    </w:p>
    <w:p w14:paraId="60752B94" w14:textId="77777777" w:rsidR="00E81C86" w:rsidRPr="00A70832" w:rsidRDefault="00E81C86" w:rsidP="008777B7">
      <w:pPr>
        <w:spacing w:after="0" w:line="360" w:lineRule="auto"/>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 в дальнейшем упадет спрос на услуги фиксированной связи при росте трафика мобильной передачи данных;</w:t>
      </w:r>
    </w:p>
    <w:p w14:paraId="0A15BC7D" w14:textId="77777777" w:rsidR="00E81C86" w:rsidRPr="00A70832" w:rsidRDefault="00E81C86" w:rsidP="008777B7">
      <w:pPr>
        <w:spacing w:after="0" w:line="360" w:lineRule="auto"/>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 ожидается ожесточение конкуренции между основными крупнейшими игроками мобильной связи;</w:t>
      </w:r>
    </w:p>
    <w:p w14:paraId="7EECB437" w14:textId="77777777" w:rsidR="00E81C86" w:rsidRPr="00A70832" w:rsidRDefault="00E81C86" w:rsidP="008777B7">
      <w:pPr>
        <w:spacing w:after="0" w:line="360" w:lineRule="auto"/>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 происходит расширение границ отрасли за счет медиа услуг.</w:t>
      </w:r>
    </w:p>
    <w:p w14:paraId="59CA93A5" w14:textId="77777777" w:rsidR="00E81C86" w:rsidRPr="00A70832" w:rsidRDefault="00E81C86" w:rsidP="00E81C86">
      <w:pPr>
        <w:spacing w:after="0" w:line="360" w:lineRule="auto"/>
        <w:ind w:firstLine="709"/>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Для отрасли связи в перспективе важна реализация технического и инновационного оснащения, создание услуг с высокой доходностью и обеспечение экономической безопасности, так как данная отрасль оказывает активное воздействие на национальную экономическую безопасность, на уровень развития информационного общества, на социальные условия жизни населения.</w:t>
      </w:r>
    </w:p>
    <w:p w14:paraId="4B8F0FE9" w14:textId="77777777" w:rsidR="00E81C86" w:rsidRPr="00A70832" w:rsidRDefault="00E81C86" w:rsidP="00E81C86">
      <w:pPr>
        <w:spacing w:after="0" w:line="360" w:lineRule="auto"/>
        <w:ind w:firstLine="709"/>
        <w:jc w:val="both"/>
        <w:rPr>
          <w:rFonts w:ascii="Times New Roman" w:eastAsia="Times New Roman" w:hAnsi="Times New Roman" w:cs="Times New Roman"/>
          <w:sz w:val="28"/>
          <w:szCs w:val="28"/>
        </w:rPr>
      </w:pPr>
    </w:p>
    <w:p w14:paraId="4A6237DC" w14:textId="77777777" w:rsidR="00E81C86" w:rsidRPr="00A70832" w:rsidRDefault="00E81C86" w:rsidP="00E81C86">
      <w:pPr>
        <w:spacing w:after="0" w:line="360" w:lineRule="auto"/>
        <w:ind w:firstLine="709"/>
        <w:jc w:val="both"/>
        <w:rPr>
          <w:rFonts w:ascii="Times New Roman" w:eastAsia="Times New Roman" w:hAnsi="Times New Roman" w:cs="Times New Roman"/>
          <w:b/>
          <w:color w:val="000000" w:themeColor="text1"/>
          <w:sz w:val="28"/>
          <w:szCs w:val="28"/>
        </w:rPr>
      </w:pPr>
      <w:bookmarkStart w:id="60" w:name="_Toc44600024"/>
      <w:r w:rsidRPr="00A70832">
        <w:rPr>
          <w:rFonts w:ascii="Times New Roman" w:eastAsia="Times New Roman" w:hAnsi="Times New Roman" w:cs="Times New Roman"/>
          <w:b/>
          <w:color w:val="000000" w:themeColor="text1"/>
          <w:sz w:val="28"/>
          <w:szCs w:val="28"/>
        </w:rPr>
        <w:lastRenderedPageBreak/>
        <w:t xml:space="preserve">3.2 Мероприятия, направленные </w:t>
      </w:r>
      <w:bookmarkStart w:id="61" w:name="_Hlk92894074"/>
      <w:r w:rsidRPr="00A70832">
        <w:rPr>
          <w:rFonts w:ascii="Times New Roman" w:eastAsia="Times New Roman" w:hAnsi="Times New Roman" w:cs="Times New Roman"/>
          <w:b/>
          <w:color w:val="000000" w:themeColor="text1"/>
          <w:sz w:val="28"/>
          <w:szCs w:val="28"/>
        </w:rPr>
        <w:t>на повышение и укрепление экономической безопасности ООО «Мобильные Системы»</w:t>
      </w:r>
      <w:bookmarkEnd w:id="60"/>
      <w:bookmarkEnd w:id="61"/>
    </w:p>
    <w:p w14:paraId="3505C113" w14:textId="77777777" w:rsidR="00E81C86" w:rsidRPr="00A70832" w:rsidRDefault="00E81C86" w:rsidP="00E81C86">
      <w:pPr>
        <w:spacing w:after="0" w:line="360" w:lineRule="auto"/>
        <w:ind w:firstLine="709"/>
        <w:jc w:val="both"/>
        <w:rPr>
          <w:rFonts w:ascii="Times New Roman" w:eastAsia="Times New Roman" w:hAnsi="Times New Roman" w:cs="Times New Roman"/>
          <w:b/>
          <w:color w:val="000000" w:themeColor="text1"/>
          <w:sz w:val="28"/>
          <w:szCs w:val="28"/>
        </w:rPr>
      </w:pPr>
    </w:p>
    <w:p w14:paraId="38CCBAB0" w14:textId="3C432DBC"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В ходе проведенных исследований в организации ООО «Мобильные системы» было выявлено, что на данный момент в организации недостаточно уделяется внимание к экономической безопасности. Поэтому организации следует предложить, а также обосновать программу мероприятий, для повышения экономической безопасности, изображенную схематически на рисунке 1</w:t>
      </w:r>
      <w:r w:rsidR="006D66B9" w:rsidRPr="00A70832">
        <w:rPr>
          <w:rFonts w:ascii="Times New Roman" w:eastAsia="Times New Roman" w:hAnsi="Times New Roman" w:cs="Times New Roman"/>
          <w:color w:val="000000" w:themeColor="text1"/>
          <w:sz w:val="28"/>
          <w:szCs w:val="28"/>
        </w:rPr>
        <w:t>5</w:t>
      </w:r>
      <w:r w:rsidRPr="00A70832">
        <w:rPr>
          <w:rFonts w:ascii="Times New Roman" w:eastAsia="Times New Roman" w:hAnsi="Times New Roman" w:cs="Times New Roman"/>
          <w:color w:val="000000" w:themeColor="text1"/>
          <w:sz w:val="28"/>
          <w:szCs w:val="28"/>
        </w:rPr>
        <w:t xml:space="preserve">. </w:t>
      </w:r>
    </w:p>
    <w:p w14:paraId="461DD501" w14:textId="3BCC2BAE" w:rsidR="00365D67" w:rsidRPr="00A70832" w:rsidRDefault="00365D67" w:rsidP="00365D67">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xml:space="preserve">Далее каждое из предложенных выше мероприятий рассмотрим более </w:t>
      </w:r>
      <w:r w:rsidR="00A07F0F" w:rsidRPr="00A70832">
        <w:rPr>
          <w:rFonts w:ascii="Times New Roman" w:eastAsia="Times New Roman" w:hAnsi="Times New Roman" w:cs="Times New Roman"/>
          <w:color w:val="000000" w:themeColor="text1"/>
          <w:sz w:val="28"/>
          <w:szCs w:val="28"/>
        </w:rPr>
        <w:t>подробно. Экономическая</w:t>
      </w:r>
      <w:r w:rsidRPr="00A70832">
        <w:rPr>
          <w:rFonts w:ascii="Times New Roman" w:eastAsia="Times New Roman" w:hAnsi="Times New Roman" w:cs="Times New Roman"/>
          <w:color w:val="000000" w:themeColor="text1"/>
          <w:sz w:val="28"/>
          <w:szCs w:val="28"/>
        </w:rPr>
        <w:t xml:space="preserve"> безопасность предприятия совершенствуется путем формирования договорных отношений. Данное мероприятие предполагает рассмотрение методов защиты от внутренних угроз безопасности </w:t>
      </w:r>
    </w:p>
    <w:p w14:paraId="018158AA" w14:textId="2F4AEBC9" w:rsidR="00365D67" w:rsidRPr="00A70832" w:rsidRDefault="00365D67" w:rsidP="00365D67">
      <w:pPr>
        <w:spacing w:after="0" w:line="360" w:lineRule="auto"/>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xml:space="preserve">ООО «Мобильные системы», а также формирования договорных отношений между партнерами. </w:t>
      </w:r>
    </w:p>
    <w:p w14:paraId="07138D35" w14:textId="53F9234A" w:rsidR="00365D67" w:rsidRPr="00A70832" w:rsidRDefault="00E30F25" w:rsidP="00E30F25">
      <w:pPr>
        <w:spacing w:after="0" w:line="360" w:lineRule="auto"/>
        <w:jc w:val="both"/>
        <w:rPr>
          <w:rFonts w:ascii="Times New Roman" w:eastAsia="Times New Roman" w:hAnsi="Times New Roman" w:cs="Times New Roman"/>
          <w:color w:val="000000" w:themeColor="text1"/>
          <w:sz w:val="28"/>
          <w:szCs w:val="28"/>
        </w:rPr>
      </w:pPr>
      <w:r w:rsidRPr="00A70832">
        <w:rPr>
          <w:noProof/>
        </w:rPr>
        <w:drawing>
          <wp:inline distT="0" distB="0" distL="0" distR="0" wp14:anchorId="0C478022" wp14:editId="68FD28A3">
            <wp:extent cx="5697415" cy="248644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666" t="28883" r="25864" b="38930"/>
                    <a:stretch/>
                  </pic:blipFill>
                  <pic:spPr bwMode="auto">
                    <a:xfrm>
                      <a:off x="0" y="0"/>
                      <a:ext cx="5734523" cy="2502640"/>
                    </a:xfrm>
                    <a:prstGeom prst="rect">
                      <a:avLst/>
                    </a:prstGeom>
                    <a:ln>
                      <a:noFill/>
                    </a:ln>
                    <a:extLst>
                      <a:ext uri="{53640926-AAD7-44D8-BBD7-CCE9431645EC}">
                        <a14:shadowObscured xmlns:a14="http://schemas.microsoft.com/office/drawing/2010/main"/>
                      </a:ext>
                    </a:extLst>
                  </pic:spPr>
                </pic:pic>
              </a:graphicData>
            </a:graphic>
          </wp:inline>
        </w:drawing>
      </w:r>
    </w:p>
    <w:p w14:paraId="793E72D7" w14:textId="6D7A5BE7" w:rsidR="008777B7" w:rsidRPr="00A70832" w:rsidRDefault="00E81C86" w:rsidP="008777B7">
      <w:pPr>
        <w:spacing w:after="0" w:line="240" w:lineRule="auto"/>
        <w:ind w:firstLine="709"/>
        <w:jc w:val="center"/>
        <w:rPr>
          <w:rFonts w:ascii="Times New Roman" w:eastAsia="Times New Roman" w:hAnsi="Times New Roman" w:cs="Times New Roman"/>
          <w:color w:val="000000" w:themeColor="text1"/>
          <w:sz w:val="28"/>
          <w:szCs w:val="28"/>
        </w:rPr>
      </w:pPr>
      <w:bookmarkStart w:id="62" w:name="_Hlk92888718"/>
      <w:r w:rsidRPr="00A70832">
        <w:rPr>
          <w:rFonts w:ascii="Times New Roman" w:eastAsia="Times New Roman" w:hAnsi="Times New Roman" w:cs="Times New Roman"/>
          <w:color w:val="000000" w:themeColor="text1"/>
          <w:sz w:val="28"/>
          <w:szCs w:val="28"/>
        </w:rPr>
        <w:t xml:space="preserve">Рисунок </w:t>
      </w:r>
      <w:r w:rsidR="00DC33B2" w:rsidRPr="00A70832">
        <w:rPr>
          <w:rFonts w:ascii="Times New Roman" w:eastAsia="Times New Roman" w:hAnsi="Times New Roman" w:cs="Times New Roman"/>
          <w:color w:val="000000" w:themeColor="text1"/>
          <w:sz w:val="28"/>
          <w:szCs w:val="28"/>
        </w:rPr>
        <w:t>1</w:t>
      </w:r>
      <w:r w:rsidR="006D66B9" w:rsidRPr="00A70832">
        <w:rPr>
          <w:rFonts w:ascii="Times New Roman" w:eastAsia="Times New Roman" w:hAnsi="Times New Roman" w:cs="Times New Roman"/>
          <w:color w:val="000000" w:themeColor="text1"/>
          <w:sz w:val="28"/>
          <w:szCs w:val="28"/>
        </w:rPr>
        <w:t>5</w:t>
      </w:r>
      <w:r w:rsidRPr="00A70832">
        <w:rPr>
          <w:rFonts w:ascii="Times New Roman" w:eastAsia="Times New Roman" w:hAnsi="Times New Roman" w:cs="Times New Roman"/>
          <w:color w:val="000000" w:themeColor="text1"/>
          <w:sz w:val="28"/>
          <w:szCs w:val="28"/>
        </w:rPr>
        <w:t xml:space="preserve"> - Программа мероприятий, направленных на повышение</w:t>
      </w:r>
    </w:p>
    <w:p w14:paraId="7065D859" w14:textId="77777777" w:rsidR="00680078" w:rsidRPr="00A70832" w:rsidRDefault="00E81C86" w:rsidP="008777B7">
      <w:pPr>
        <w:spacing w:after="0" w:line="240" w:lineRule="auto"/>
        <w:ind w:firstLine="709"/>
        <w:jc w:val="center"/>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и укрепление экономической безопасности</w:t>
      </w:r>
    </w:p>
    <w:p w14:paraId="4752F421" w14:textId="58E0F87E" w:rsidR="00E81C86" w:rsidRPr="00A70832" w:rsidRDefault="00E81C86" w:rsidP="008777B7">
      <w:pPr>
        <w:spacing w:after="0" w:line="240" w:lineRule="auto"/>
        <w:ind w:firstLine="709"/>
        <w:jc w:val="center"/>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xml:space="preserve"> ООО «Мобильные системы»</w:t>
      </w:r>
      <w:r w:rsidR="00F31C5F" w:rsidRPr="00A70832">
        <w:rPr>
          <w:rFonts w:ascii="Times New Roman" w:eastAsia="Times New Roman" w:hAnsi="Times New Roman" w:cs="Times New Roman"/>
          <w:color w:val="000000"/>
          <w:sz w:val="28"/>
          <w:szCs w:val="28"/>
        </w:rPr>
        <w:t xml:space="preserve"> </w:t>
      </w:r>
      <w:bookmarkEnd w:id="62"/>
      <w:r w:rsidR="00F31C5F" w:rsidRPr="00A70832">
        <w:rPr>
          <w:rFonts w:ascii="Times New Roman" w:eastAsia="Times New Roman" w:hAnsi="Times New Roman" w:cs="Times New Roman"/>
          <w:color w:val="000000" w:themeColor="text1"/>
          <w:sz w:val="28"/>
          <w:szCs w:val="28"/>
        </w:rPr>
        <w:t>[</w:t>
      </w:r>
      <w:r w:rsidR="00D3304A" w:rsidRPr="00A70832">
        <w:rPr>
          <w:rFonts w:ascii="Times New Roman" w:eastAsia="Times New Roman" w:hAnsi="Times New Roman" w:cs="Times New Roman"/>
          <w:color w:val="000000" w:themeColor="text1"/>
          <w:sz w:val="28"/>
          <w:szCs w:val="28"/>
        </w:rPr>
        <w:t>44</w:t>
      </w:r>
      <w:r w:rsidR="00F31C5F" w:rsidRPr="00A70832">
        <w:rPr>
          <w:rFonts w:ascii="Times New Roman" w:eastAsia="Times New Roman" w:hAnsi="Times New Roman" w:cs="Times New Roman"/>
          <w:color w:val="000000" w:themeColor="text1"/>
          <w:sz w:val="28"/>
          <w:szCs w:val="28"/>
        </w:rPr>
        <w:t>]</w:t>
      </w:r>
    </w:p>
    <w:p w14:paraId="546C5F58" w14:textId="77777777"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p>
    <w:p w14:paraId="79D01E21" w14:textId="77777777"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ООО «Мобильные системы» может столкнуться со следующими рисками:</w:t>
      </w:r>
    </w:p>
    <w:p w14:paraId="4020D199" w14:textId="77777777" w:rsidR="00E81C86" w:rsidRPr="00A70832" w:rsidRDefault="00E81C86" w:rsidP="0031623A">
      <w:pPr>
        <w:numPr>
          <w:ilvl w:val="0"/>
          <w:numId w:val="5"/>
        </w:numPr>
        <w:spacing w:after="0" w:line="360" w:lineRule="auto"/>
        <w:ind w:left="0" w:firstLine="0"/>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lastRenderedPageBreak/>
        <w:t>наличие в тексте договора положений, которые могут нарушать действующее законодательство;</w:t>
      </w:r>
    </w:p>
    <w:p w14:paraId="4897F1D7" w14:textId="77777777" w:rsidR="00E81C86" w:rsidRPr="00A70832" w:rsidRDefault="00E81C86" w:rsidP="0031623A">
      <w:pPr>
        <w:numPr>
          <w:ilvl w:val="0"/>
          <w:numId w:val="5"/>
        </w:numPr>
        <w:spacing w:after="0" w:line="360" w:lineRule="auto"/>
        <w:ind w:left="0" w:firstLine="0"/>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несоблюдение или ненадлежащее исполнение партнёром условий договора;</w:t>
      </w:r>
    </w:p>
    <w:p w14:paraId="0825949C" w14:textId="77777777" w:rsidR="00E81C86" w:rsidRPr="00A70832" w:rsidRDefault="00E81C86" w:rsidP="0031623A">
      <w:pPr>
        <w:numPr>
          <w:ilvl w:val="0"/>
          <w:numId w:val="5"/>
        </w:numPr>
        <w:spacing w:after="0" w:line="360" w:lineRule="auto"/>
        <w:ind w:left="0" w:firstLine="0"/>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возникновение споров и конфликтов, урегулирование которых влечет дополнительные затраты и издержки;</w:t>
      </w:r>
    </w:p>
    <w:p w14:paraId="24C2CD6F" w14:textId="77777777" w:rsidR="00E81C86" w:rsidRPr="00A70832" w:rsidRDefault="00E81C86" w:rsidP="0031623A">
      <w:pPr>
        <w:numPr>
          <w:ilvl w:val="0"/>
          <w:numId w:val="5"/>
        </w:numPr>
        <w:spacing w:after="0" w:line="360" w:lineRule="auto"/>
        <w:ind w:left="0" w:firstLine="0"/>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отказ от включения в текст договора пунктов, защищающих компанию, ссылки партнёра на устные соглашения [6].</w:t>
      </w:r>
    </w:p>
    <w:p w14:paraId="604FEDF8" w14:textId="77777777"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Отказ партнера от изменений и дополнений в договоре может являться одной из причин скрытой угрозы безопасности компании. Договор должен быть зарегистрирован и, в случаях, предусмотренных законодательством, заключен в письменной форме [4].</w:t>
      </w:r>
    </w:p>
    <w:p w14:paraId="75692A58" w14:textId="7BCC45C9"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При реализации договора необходимо задокументировать все основные действия (юридический переход права, уступка прав требования, передача долга, факт оказания услуги, факт оплаты, дебиторская  задолженность, возможность использования не денежных форм расчетов, при наличии  гарантий продажи товара последующим</w:t>
      </w:r>
      <w:r w:rsidR="006F26C7" w:rsidRPr="00A70832">
        <w:rPr>
          <w:rFonts w:ascii="Times New Roman" w:eastAsia="Times New Roman" w:hAnsi="Times New Roman" w:cs="Times New Roman"/>
          <w:color w:val="000000" w:themeColor="text1"/>
          <w:sz w:val="28"/>
          <w:szCs w:val="28"/>
        </w:rPr>
        <w:t xml:space="preserve"> </w:t>
      </w:r>
      <w:r w:rsidRPr="00A70832">
        <w:rPr>
          <w:rFonts w:ascii="Times New Roman" w:eastAsia="Times New Roman" w:hAnsi="Times New Roman" w:cs="Times New Roman"/>
          <w:color w:val="000000" w:themeColor="text1"/>
          <w:sz w:val="28"/>
          <w:szCs w:val="28"/>
        </w:rPr>
        <w:t xml:space="preserve">агентам, являющимся потенциальными покупателями или использования в собственном производстве, форс-мажор и т.д.; требовать  от подписавшего договор лица документы о государственной регистрации индивидуального предпринимателя или юридического, права партнера на предоставленный ему товар и на осуществление соответствующей деятельности (лицензии), учредительные документы (учредительный договор, устав) и </w:t>
      </w:r>
      <w:proofErr w:type="spellStart"/>
      <w:r w:rsidRPr="00A70832">
        <w:rPr>
          <w:rFonts w:ascii="Times New Roman" w:eastAsia="Times New Roman" w:hAnsi="Times New Roman" w:cs="Times New Roman"/>
          <w:color w:val="000000" w:themeColor="text1"/>
          <w:sz w:val="28"/>
          <w:szCs w:val="28"/>
        </w:rPr>
        <w:t>т.д</w:t>
      </w:r>
      <w:proofErr w:type="spellEnd"/>
      <w:r w:rsidRPr="00A70832">
        <w:rPr>
          <w:rFonts w:ascii="Times New Roman" w:eastAsia="Times New Roman" w:hAnsi="Times New Roman" w:cs="Times New Roman"/>
          <w:color w:val="000000" w:themeColor="text1"/>
          <w:sz w:val="28"/>
          <w:szCs w:val="28"/>
        </w:rPr>
        <w:t xml:space="preserve"> [11].</w:t>
      </w:r>
    </w:p>
    <w:p w14:paraId="3D2A5AB9" w14:textId="7709FD27" w:rsidR="00E81C86" w:rsidRPr="00A70832" w:rsidRDefault="00E81C86" w:rsidP="00305E1E">
      <w:pPr>
        <w:spacing w:after="0" w:line="360" w:lineRule="auto"/>
        <w:ind w:firstLine="709"/>
        <w:jc w:val="both"/>
        <w:rPr>
          <w:rFonts w:ascii="Times New Roman" w:eastAsia="Times New Roman" w:hAnsi="Times New Roman" w:cs="Times New Roman"/>
          <w:color w:val="000000" w:themeColor="text1"/>
          <w:sz w:val="28"/>
          <w:szCs w:val="28"/>
        </w:rPr>
      </w:pPr>
      <w:bookmarkStart w:id="63" w:name="_Hlk92894235"/>
      <w:r w:rsidRPr="00A70832">
        <w:rPr>
          <w:rFonts w:ascii="Times New Roman" w:eastAsia="Times New Roman" w:hAnsi="Times New Roman" w:cs="Times New Roman"/>
          <w:color w:val="000000" w:themeColor="text1"/>
          <w:sz w:val="28"/>
          <w:szCs w:val="28"/>
        </w:rPr>
        <w:t xml:space="preserve">Чтобы минимизировать риски, </w:t>
      </w:r>
      <w:r w:rsidR="009F3204" w:rsidRPr="00A70832">
        <w:rPr>
          <w:rFonts w:ascii="Times New Roman" w:eastAsia="Times New Roman" w:hAnsi="Times New Roman" w:cs="Times New Roman"/>
          <w:color w:val="000000" w:themeColor="text1"/>
          <w:sz w:val="28"/>
          <w:szCs w:val="28"/>
        </w:rPr>
        <w:t>которые возникают</w:t>
      </w:r>
      <w:r w:rsidRPr="00A70832">
        <w:rPr>
          <w:rFonts w:ascii="Times New Roman" w:eastAsia="Times New Roman" w:hAnsi="Times New Roman" w:cs="Times New Roman"/>
          <w:color w:val="000000" w:themeColor="text1"/>
          <w:sz w:val="28"/>
          <w:szCs w:val="28"/>
        </w:rPr>
        <w:t xml:space="preserve"> в результате договорных отношений, необходимо периодически проверять деловых партнеров, клиентов.</w:t>
      </w:r>
      <w:bookmarkEnd w:id="63"/>
    </w:p>
    <w:p w14:paraId="1CE73E9B" w14:textId="77777777"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Необходимую информацию можно получить как в официальных, так и неофициальных источниках.</w:t>
      </w:r>
    </w:p>
    <w:p w14:paraId="6070EBF1" w14:textId="77777777" w:rsidR="00442215"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xml:space="preserve">Сомнительными партнерами являются будущие деловые партнеры, нарушающие законодательство, действующее в поле зрения </w:t>
      </w:r>
      <w:r w:rsidRPr="00A70832">
        <w:rPr>
          <w:rFonts w:ascii="Times New Roman" w:eastAsia="Times New Roman" w:hAnsi="Times New Roman" w:cs="Times New Roman"/>
          <w:color w:val="000000" w:themeColor="text1"/>
          <w:sz w:val="28"/>
          <w:szCs w:val="28"/>
        </w:rPr>
        <w:lastRenderedPageBreak/>
        <w:t>правоохранительных и контрольных органов. При выявлении фактов нарушений под опасность попадают и надлежащее исполнение договорных обязательств, и само существование компании</w:t>
      </w:r>
      <w:bookmarkStart w:id="64" w:name="_Hlk92894265"/>
      <w:r w:rsidRPr="00A70832">
        <w:rPr>
          <w:rFonts w:ascii="Times New Roman" w:eastAsia="Times New Roman" w:hAnsi="Times New Roman" w:cs="Times New Roman"/>
          <w:color w:val="000000" w:themeColor="text1"/>
          <w:sz w:val="28"/>
          <w:szCs w:val="28"/>
        </w:rPr>
        <w:t>. Для того, чтобы обеспечить безопасность ООО «Мобильные системы», необходимо ставить во внимание особенности законодательства стран, на территории которых осуществляется хозяйственная деятельность предприятия или с резидентами которых заключаются внешнеторговые контракты.</w:t>
      </w:r>
      <w:bookmarkEnd w:id="64"/>
      <w:r w:rsidR="00442215" w:rsidRPr="00A70832">
        <w:rPr>
          <w:rFonts w:ascii="Times New Roman" w:eastAsia="Times New Roman" w:hAnsi="Times New Roman" w:cs="Times New Roman"/>
          <w:color w:val="000000" w:themeColor="text1"/>
          <w:sz w:val="28"/>
          <w:szCs w:val="28"/>
        </w:rPr>
        <w:t xml:space="preserve"> </w:t>
      </w:r>
    </w:p>
    <w:p w14:paraId="6E597A27" w14:textId="62408666"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Риск выбора ненадежного партнера приводит к сбоям при поставке продукции, которые могут привести к простою, так как материалов на производстве недостаточно, что в конечном итоге приведет к потере значительных сумм, которые предприятие будет обязана покрыть за счет собственных средств</w:t>
      </w:r>
      <w:r w:rsidRPr="00A70832">
        <w:rPr>
          <w:rFonts w:ascii="Times New Roman" w:hAnsi="Times New Roman" w:cs="Times New Roman"/>
          <w:sz w:val="28"/>
        </w:rPr>
        <w:t xml:space="preserve"> [18].</w:t>
      </w:r>
    </w:p>
    <w:p w14:paraId="79B00CB2" w14:textId="77777777"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xml:space="preserve">Второе предлагаемое мероприятие касается обеспечения экономической безопасности на предприятии ООО «Мобильные системы» посредством видеонаблюдения. Для снижения необходимых средств, которые требуются для решения задач экономической безопасности ООО «Мобильные системы», предлагается использование в основном свободно-распространяемого программного обеспечения и открытых источников информации. Для этого на территории фирмы предлагается установить систему видеонаблюдения. </w:t>
      </w:r>
    </w:p>
    <w:p w14:paraId="71E40378" w14:textId="77777777"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bookmarkStart w:id="65" w:name="_Hlk92894285"/>
      <w:r w:rsidRPr="00A70832">
        <w:rPr>
          <w:rFonts w:ascii="Times New Roman" w:eastAsia="Times New Roman" w:hAnsi="Times New Roman" w:cs="Times New Roman"/>
          <w:color w:val="000000" w:themeColor="text1"/>
          <w:sz w:val="28"/>
          <w:szCs w:val="28"/>
        </w:rPr>
        <w:t xml:space="preserve">Установка системы видеонаблюдения в административном здании предоставит возможность контролировать действия управленческого персонала в области обеспечения экономической безопасности, а также, в случае угрозы со стороны, позволит проконтролировать действия лиц. </w:t>
      </w:r>
    </w:p>
    <w:bookmarkEnd w:id="65"/>
    <w:p w14:paraId="0C428100" w14:textId="39100953"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Преимуществом систем является то, что руководители компаний могут вовремя обнаружить злоумышленников и избегать нежелательных посетителей. Наличие системы видеонаблюдения также повышает репутацию компании в глазах партнеров, так как это способствует контролю за порядком и дисциплиной сотрудников в компании. Руководитель организации может п</w:t>
      </w:r>
      <w:r w:rsidR="003E43C9" w:rsidRPr="00A70832">
        <w:rPr>
          <w:rFonts w:ascii="Times New Roman" w:eastAsia="Times New Roman" w:hAnsi="Times New Roman" w:cs="Times New Roman"/>
          <w:color w:val="000000" w:themeColor="text1"/>
          <w:sz w:val="28"/>
          <w:szCs w:val="28"/>
        </w:rPr>
        <w:t>осмотреть</w:t>
      </w:r>
      <w:r w:rsidRPr="00A70832">
        <w:rPr>
          <w:rFonts w:ascii="Times New Roman" w:eastAsia="Times New Roman" w:hAnsi="Times New Roman" w:cs="Times New Roman"/>
          <w:color w:val="000000" w:themeColor="text1"/>
          <w:sz w:val="28"/>
          <w:szCs w:val="28"/>
        </w:rPr>
        <w:t xml:space="preserve"> журнал событий за нужную дату и получить необходимую </w:t>
      </w:r>
      <w:r w:rsidRPr="00A70832">
        <w:rPr>
          <w:rFonts w:ascii="Times New Roman" w:eastAsia="Times New Roman" w:hAnsi="Times New Roman" w:cs="Times New Roman"/>
          <w:color w:val="000000" w:themeColor="text1"/>
          <w:sz w:val="28"/>
          <w:szCs w:val="28"/>
        </w:rPr>
        <w:lastRenderedPageBreak/>
        <w:t>информацию о том или ином событии, так как и системы видеонаблюдения работают круглосуточно</w:t>
      </w:r>
    </w:p>
    <w:p w14:paraId="4A270577" w14:textId="54CCA13D" w:rsidR="00E81C86" w:rsidRPr="00A70832" w:rsidRDefault="00E81C86" w:rsidP="005E4278">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xml:space="preserve">Конечно, наличие видеонаблюдения может оказывать на работников психологическое давление. В этом случае имеет место быть риск лишения эффективной работы некоторых </w:t>
      </w:r>
      <w:r w:rsidR="00E326DB" w:rsidRPr="00A70832">
        <w:rPr>
          <w:rFonts w:ascii="Times New Roman" w:eastAsia="Times New Roman" w:hAnsi="Times New Roman" w:cs="Times New Roman"/>
          <w:color w:val="000000" w:themeColor="text1"/>
          <w:sz w:val="28"/>
          <w:szCs w:val="28"/>
        </w:rPr>
        <w:t>работников</w:t>
      </w:r>
      <w:r w:rsidRPr="00A70832">
        <w:rPr>
          <w:rFonts w:ascii="Times New Roman" w:eastAsia="Times New Roman" w:hAnsi="Times New Roman" w:cs="Times New Roman"/>
          <w:color w:val="000000" w:themeColor="text1"/>
          <w:sz w:val="28"/>
          <w:szCs w:val="28"/>
        </w:rPr>
        <w:t xml:space="preserve"> или отдела. В случае скрытого видеонаблюдения, сотрудники не предполагают наличие системы видеоконтроля и ведут себя раскованно и свободно. Именно это предоставляет возможность объективно оценивать работу и поведение коллектива, отдела, организации [14]. </w:t>
      </w:r>
    </w:p>
    <w:p w14:paraId="560988E9" w14:textId="58134C58"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Для проведения комплекса видеонаблюдения на территории и в помещении необходимо установить оборудовани</w:t>
      </w:r>
      <w:r w:rsidR="005B7A7B" w:rsidRPr="00A70832">
        <w:rPr>
          <w:rFonts w:ascii="Times New Roman" w:eastAsia="Times New Roman" w:hAnsi="Times New Roman" w:cs="Times New Roman"/>
          <w:color w:val="000000" w:themeColor="text1"/>
          <w:sz w:val="28"/>
          <w:szCs w:val="28"/>
        </w:rPr>
        <w:t>е</w:t>
      </w:r>
      <w:r w:rsidRPr="00A70832">
        <w:rPr>
          <w:rFonts w:ascii="Times New Roman" w:eastAsia="Times New Roman" w:hAnsi="Times New Roman" w:cs="Times New Roman"/>
          <w:color w:val="000000" w:themeColor="text1"/>
          <w:sz w:val="28"/>
          <w:szCs w:val="28"/>
        </w:rPr>
        <w:t xml:space="preserve">. Система основывается на базе видеосерверов с установленными в ПК платами </w:t>
      </w:r>
      <w:proofErr w:type="spellStart"/>
      <w:r w:rsidRPr="00A70832">
        <w:rPr>
          <w:rFonts w:ascii="Times New Roman" w:eastAsia="Times New Roman" w:hAnsi="Times New Roman" w:cs="Times New Roman"/>
          <w:color w:val="000000" w:themeColor="text1"/>
          <w:sz w:val="28"/>
          <w:szCs w:val="28"/>
        </w:rPr>
        <w:t>видеозахвата</w:t>
      </w:r>
      <w:proofErr w:type="spellEnd"/>
      <w:r w:rsidRPr="00A70832">
        <w:rPr>
          <w:rFonts w:ascii="Times New Roman" w:eastAsia="Times New Roman" w:hAnsi="Times New Roman" w:cs="Times New Roman"/>
          <w:color w:val="000000" w:themeColor="text1"/>
          <w:sz w:val="28"/>
          <w:szCs w:val="28"/>
        </w:rPr>
        <w:t xml:space="preserve"> и программным обеспечением. </w:t>
      </w:r>
      <w:r w:rsidR="00E326DB" w:rsidRPr="00A70832">
        <w:rPr>
          <w:rFonts w:ascii="Times New Roman" w:eastAsia="Times New Roman" w:hAnsi="Times New Roman" w:cs="Times New Roman"/>
          <w:color w:val="000000" w:themeColor="text1"/>
          <w:sz w:val="28"/>
          <w:szCs w:val="28"/>
        </w:rPr>
        <w:t xml:space="preserve">Камеры видеонаблюдения </w:t>
      </w:r>
      <w:r w:rsidRPr="00A70832">
        <w:rPr>
          <w:rFonts w:ascii="Times New Roman" w:eastAsia="Times New Roman" w:hAnsi="Times New Roman" w:cs="Times New Roman"/>
          <w:color w:val="000000" w:themeColor="text1"/>
          <w:sz w:val="28"/>
          <w:szCs w:val="28"/>
        </w:rPr>
        <w:t xml:space="preserve">будут </w:t>
      </w:r>
      <w:r w:rsidR="00E326DB" w:rsidRPr="00A70832">
        <w:rPr>
          <w:rFonts w:ascii="Times New Roman" w:eastAsia="Times New Roman" w:hAnsi="Times New Roman" w:cs="Times New Roman"/>
          <w:color w:val="000000" w:themeColor="text1"/>
          <w:sz w:val="28"/>
          <w:szCs w:val="28"/>
        </w:rPr>
        <w:t>устанавливаться на</w:t>
      </w:r>
      <w:r w:rsidRPr="00A70832">
        <w:rPr>
          <w:rFonts w:ascii="Times New Roman" w:eastAsia="Times New Roman" w:hAnsi="Times New Roman" w:cs="Times New Roman"/>
          <w:color w:val="000000" w:themeColor="text1"/>
          <w:sz w:val="28"/>
          <w:szCs w:val="28"/>
        </w:rPr>
        <w:t xml:space="preserve"> улице по периметру и в помещении. Вся система встроена в локальную сеть, с выходом в интернет. Приобретая минимальную систему видеонаблюдения на базе ПК, есть вероятность расширяться увеличивать количество камер и пользователей системы [14].</w:t>
      </w:r>
    </w:p>
    <w:p w14:paraId="46D634F3" w14:textId="77777777"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bookmarkStart w:id="66" w:name="_Hlk92894312"/>
      <w:r w:rsidRPr="00A70832">
        <w:rPr>
          <w:rFonts w:ascii="Times New Roman" w:eastAsia="Times New Roman" w:hAnsi="Times New Roman" w:cs="Times New Roman"/>
          <w:color w:val="000000" w:themeColor="text1"/>
          <w:sz w:val="28"/>
          <w:szCs w:val="28"/>
        </w:rPr>
        <w:t xml:space="preserve">Третье мероприятие предполагает разработать документ под названием «Экономическая безопасность предприятия». Цель документа заключается в том, чтобы довести до работников фирмы основные положения и требования по обеспечению экономической безопасности на предприятии. Упомянутое решение даст возможность закрепить права и гарантии, которые предоставляются сотруднику организации, а также защитить саму фирму от возможных рисков, возникающих со стороны работников. </w:t>
      </w:r>
    </w:p>
    <w:p w14:paraId="5D42D1F3" w14:textId="77777777" w:rsidR="00D46FDD"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xml:space="preserve">Данное мероприятие предоставит дополнительные возможности, способствующие росту уровня экономической безопасности на предприятии ООО «Мобильные системы». </w:t>
      </w:r>
      <w:bookmarkEnd w:id="66"/>
      <w:r w:rsidRPr="00A70832">
        <w:rPr>
          <w:rFonts w:ascii="Times New Roman" w:eastAsia="Times New Roman" w:hAnsi="Times New Roman" w:cs="Times New Roman"/>
          <w:color w:val="000000" w:themeColor="text1"/>
          <w:sz w:val="28"/>
          <w:szCs w:val="28"/>
        </w:rPr>
        <w:t xml:space="preserve">Реализация предлагаемого мероприятия позволит компании не только добиться цели повышения эффективности экономической безопасности и управления, но еще и создать в </w:t>
      </w:r>
    </w:p>
    <w:p w14:paraId="22BA341B" w14:textId="10F334F2" w:rsidR="00E81C86" w:rsidRPr="00A70832" w:rsidRDefault="00E81C86" w:rsidP="00D46FDD">
      <w:pPr>
        <w:spacing w:after="0" w:line="360" w:lineRule="auto"/>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lastRenderedPageBreak/>
        <w:t xml:space="preserve">ООО «Мобильные системы» документацию, которая будет регламентировать сферу отношений персонала и компании. </w:t>
      </w:r>
    </w:p>
    <w:p w14:paraId="5C6DC3E0" w14:textId="3F1AC908"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xml:space="preserve">Коммуникационную эффективность как на вертикальном, так и на горизонтальном уровнях, позволит повысить решение по разработке документа; достичь взаимопонимания в коллективе и снизить вероятность возникновения нарушения экономической безопасности предприятия. Соблюдение требований экономической безопасности компании гарантирует успех и благополучие в отношениях коллектива ООО «Мобильные системы». Основными расходами на реализацию решения по развитию пункта «Экономическая безопасность предприятия» являются расходы на оплату труда действующего персонала и руководителей. Следует также отметить, что эти сотрудники должны заниматься этой деятельностью в нерабочее время. Это может быть несколько часов после работы либо работа в выходные. В соответствии с трудовым законодательством, данная работа оплачивается в двойном размере. Услуги юриста по правовому регулированию и соответствию законодательству РФ, а также необходимость регистрации данного документа, требует денежных средств. В остальном процесс разработки не материалоёмкий. Все необходимые для разработки материалы — это канцтовары и литература. Многие законодательные акты и литература уже имеются в наличии в ООО «Мобильные системы» (например, Трудовой кодекс РФ, Коллективный договор, Типовой контракт, ГК РФ и др.). </w:t>
      </w:r>
      <w:r w:rsidR="00536097" w:rsidRPr="00A70832">
        <w:rPr>
          <w:rFonts w:ascii="Times New Roman" w:eastAsia="Times New Roman" w:hAnsi="Times New Roman" w:cs="Times New Roman"/>
          <w:color w:val="000000" w:themeColor="text1"/>
          <w:sz w:val="28"/>
          <w:szCs w:val="28"/>
        </w:rPr>
        <w:t>Предлагаемые</w:t>
      </w:r>
      <w:r w:rsidRPr="00A70832">
        <w:rPr>
          <w:rFonts w:ascii="Times New Roman" w:eastAsia="Times New Roman" w:hAnsi="Times New Roman" w:cs="Times New Roman"/>
          <w:color w:val="000000" w:themeColor="text1"/>
          <w:sz w:val="28"/>
          <w:szCs w:val="28"/>
        </w:rPr>
        <w:t xml:space="preserve"> мероприятия </w:t>
      </w:r>
      <w:r w:rsidR="00FE5165" w:rsidRPr="00A70832">
        <w:rPr>
          <w:rFonts w:ascii="Times New Roman" w:eastAsia="Times New Roman" w:hAnsi="Times New Roman" w:cs="Times New Roman"/>
          <w:color w:val="000000" w:themeColor="text1"/>
          <w:sz w:val="28"/>
          <w:szCs w:val="28"/>
        </w:rPr>
        <w:t xml:space="preserve">предоставят возможность </w:t>
      </w:r>
      <w:r w:rsidRPr="00A70832">
        <w:rPr>
          <w:rFonts w:ascii="Times New Roman" w:eastAsia="Times New Roman" w:hAnsi="Times New Roman" w:cs="Times New Roman"/>
          <w:color w:val="000000" w:themeColor="text1"/>
          <w:sz w:val="28"/>
          <w:szCs w:val="28"/>
        </w:rPr>
        <w:t>сокра</w:t>
      </w:r>
      <w:r w:rsidR="00FE5165" w:rsidRPr="00A70832">
        <w:rPr>
          <w:rFonts w:ascii="Times New Roman" w:eastAsia="Times New Roman" w:hAnsi="Times New Roman" w:cs="Times New Roman"/>
          <w:color w:val="000000" w:themeColor="text1"/>
          <w:sz w:val="28"/>
          <w:szCs w:val="28"/>
        </w:rPr>
        <w:t>щения</w:t>
      </w:r>
      <w:r w:rsidRPr="00A70832">
        <w:rPr>
          <w:rFonts w:ascii="Times New Roman" w:eastAsia="Times New Roman" w:hAnsi="Times New Roman" w:cs="Times New Roman"/>
          <w:color w:val="000000" w:themeColor="text1"/>
          <w:sz w:val="28"/>
          <w:szCs w:val="28"/>
        </w:rPr>
        <w:t xml:space="preserve"> числ</w:t>
      </w:r>
      <w:r w:rsidR="00FE5165" w:rsidRPr="00A70832">
        <w:rPr>
          <w:rFonts w:ascii="Times New Roman" w:eastAsia="Times New Roman" w:hAnsi="Times New Roman" w:cs="Times New Roman"/>
          <w:color w:val="000000" w:themeColor="text1"/>
          <w:sz w:val="28"/>
          <w:szCs w:val="28"/>
        </w:rPr>
        <w:t xml:space="preserve">а </w:t>
      </w:r>
      <w:r w:rsidRPr="00A70832">
        <w:rPr>
          <w:rFonts w:ascii="Times New Roman" w:eastAsia="Times New Roman" w:hAnsi="Times New Roman" w:cs="Times New Roman"/>
          <w:color w:val="000000" w:themeColor="text1"/>
          <w:sz w:val="28"/>
          <w:szCs w:val="28"/>
        </w:rPr>
        <w:t>случаев хищений и недостач, также позволит снизить утечку информации конкурентам [23].</w:t>
      </w:r>
    </w:p>
    <w:p w14:paraId="7A0060EE" w14:textId="37B799B6"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eastAsia="Times New Roman" w:hAnsi="Times New Roman" w:cs="Times New Roman"/>
          <w:color w:val="000000" w:themeColor="text1"/>
          <w:sz w:val="28"/>
          <w:szCs w:val="28"/>
        </w:rPr>
        <w:t xml:space="preserve">Итак, предлагаемая программа мероприятий для реализации повышения уровня экономической безопасности </w:t>
      </w:r>
      <w:r w:rsidR="00B86765" w:rsidRPr="00A70832">
        <w:rPr>
          <w:rFonts w:ascii="Times New Roman" w:eastAsia="Times New Roman" w:hAnsi="Times New Roman" w:cs="Times New Roman"/>
          <w:color w:val="000000" w:themeColor="text1"/>
          <w:sz w:val="28"/>
          <w:szCs w:val="28"/>
        </w:rPr>
        <w:t xml:space="preserve">для </w:t>
      </w:r>
      <w:r w:rsidRPr="00A70832">
        <w:rPr>
          <w:rFonts w:ascii="Times New Roman" w:eastAsia="Times New Roman" w:hAnsi="Times New Roman" w:cs="Times New Roman"/>
          <w:color w:val="000000" w:themeColor="text1"/>
          <w:sz w:val="28"/>
          <w:szCs w:val="28"/>
        </w:rPr>
        <w:t>исследуемо</w:t>
      </w:r>
      <w:r w:rsidR="00B86765" w:rsidRPr="00A70832">
        <w:rPr>
          <w:rFonts w:ascii="Times New Roman" w:eastAsia="Times New Roman" w:hAnsi="Times New Roman" w:cs="Times New Roman"/>
          <w:color w:val="000000" w:themeColor="text1"/>
          <w:sz w:val="28"/>
          <w:szCs w:val="28"/>
        </w:rPr>
        <w:t>й организации</w:t>
      </w:r>
      <w:r w:rsidRPr="00A70832">
        <w:rPr>
          <w:rFonts w:ascii="Times New Roman" w:eastAsia="Times New Roman" w:hAnsi="Times New Roman" w:cs="Times New Roman"/>
          <w:color w:val="000000" w:themeColor="text1"/>
          <w:sz w:val="28"/>
          <w:szCs w:val="28"/>
        </w:rPr>
        <w:t xml:space="preserve"> </w:t>
      </w:r>
      <w:r w:rsidR="001F2EC3" w:rsidRPr="00A70832">
        <w:rPr>
          <w:rFonts w:ascii="Times New Roman" w:eastAsia="Times New Roman" w:hAnsi="Times New Roman" w:cs="Times New Roman"/>
          <w:color w:val="000000" w:themeColor="text1"/>
          <w:sz w:val="28"/>
          <w:szCs w:val="28"/>
        </w:rPr>
        <w:t>даст возможность</w:t>
      </w:r>
      <w:r w:rsidRPr="00A70832">
        <w:rPr>
          <w:rFonts w:ascii="Times New Roman" w:eastAsia="Times New Roman" w:hAnsi="Times New Roman" w:cs="Times New Roman"/>
          <w:color w:val="000000" w:themeColor="text1"/>
          <w:sz w:val="28"/>
          <w:szCs w:val="28"/>
        </w:rPr>
        <w:t xml:space="preserve"> без существенных затрат, за счет собственных средств и без дополнительных сотрудников, повысит уровень экономической безопасности анализируемого предприятия.</w:t>
      </w:r>
    </w:p>
    <w:p w14:paraId="7B9394A0" w14:textId="77777777" w:rsidR="00E81C86" w:rsidRPr="00A70832" w:rsidRDefault="00E81C86" w:rsidP="00E81C86">
      <w:pPr>
        <w:spacing w:line="360" w:lineRule="auto"/>
        <w:jc w:val="both"/>
        <w:rPr>
          <w:rFonts w:ascii="Times New Roman" w:eastAsia="Times New Roman" w:hAnsi="Times New Roman" w:cs="Times New Roman"/>
          <w:sz w:val="28"/>
          <w:szCs w:val="28"/>
        </w:rPr>
      </w:pPr>
    </w:p>
    <w:p w14:paraId="67B9BC3A" w14:textId="77777777" w:rsidR="00E81C86" w:rsidRPr="00A70832" w:rsidRDefault="00D22FDB" w:rsidP="00E81C86">
      <w:pPr>
        <w:spacing w:after="0" w:line="360" w:lineRule="auto"/>
        <w:ind w:firstLine="709"/>
        <w:jc w:val="both"/>
        <w:rPr>
          <w:rFonts w:ascii="Times New Roman" w:eastAsia="Times New Roman" w:hAnsi="Times New Roman" w:cs="Times New Roman"/>
          <w:b/>
          <w:sz w:val="28"/>
          <w:szCs w:val="28"/>
        </w:rPr>
      </w:pPr>
      <w:hyperlink w:anchor="_Toc69065438" w:history="1">
        <w:r w:rsidR="00E81C86" w:rsidRPr="00A70832">
          <w:rPr>
            <w:rFonts w:ascii="Times New Roman" w:eastAsia="Times New Roman" w:hAnsi="Times New Roman" w:cs="Times New Roman"/>
            <w:b/>
            <w:sz w:val="28"/>
            <w:szCs w:val="28"/>
          </w:rPr>
          <w:t xml:space="preserve">3.3 </w:t>
        </w:r>
      </w:hyperlink>
      <w:r w:rsidR="00E81C86" w:rsidRPr="00A70832">
        <w:rPr>
          <w:rFonts w:ascii="Times New Roman" w:eastAsia="Times New Roman" w:hAnsi="Times New Roman" w:cs="Times New Roman"/>
          <w:b/>
          <w:sz w:val="28"/>
          <w:szCs w:val="28"/>
        </w:rPr>
        <w:t>Совершенствование нормативно-правовой базы в области обеспечения экономической безопасности предприятия</w:t>
      </w:r>
    </w:p>
    <w:p w14:paraId="5B76F1E2" w14:textId="77777777" w:rsidR="00E81C86" w:rsidRPr="00A70832" w:rsidRDefault="00E81C86" w:rsidP="00E81C86">
      <w:pPr>
        <w:spacing w:line="360" w:lineRule="auto"/>
        <w:jc w:val="both"/>
        <w:rPr>
          <w:rFonts w:ascii="Times New Roman" w:eastAsia="Times New Roman" w:hAnsi="Times New Roman" w:cs="Times New Roman"/>
          <w:b/>
          <w:sz w:val="28"/>
          <w:szCs w:val="28"/>
        </w:rPr>
      </w:pPr>
    </w:p>
    <w:p w14:paraId="7CDBF599" w14:textId="09524FFD" w:rsidR="00A4388D" w:rsidRPr="00A70832" w:rsidRDefault="00E81C86" w:rsidP="00A4388D">
      <w:pPr>
        <w:tabs>
          <w:tab w:val="left" w:pos="1215"/>
        </w:tabs>
        <w:spacing w:after="0" w:line="360" w:lineRule="auto"/>
        <w:ind w:firstLine="680"/>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Правительство Российской Федерации ра</w:t>
      </w:r>
      <w:r w:rsidR="00E168BD" w:rsidRPr="00A70832">
        <w:rPr>
          <w:rFonts w:ascii="Times New Roman" w:eastAsia="Times New Roman" w:hAnsi="Times New Roman" w:cs="Times New Roman"/>
          <w:sz w:val="28"/>
          <w:szCs w:val="28"/>
        </w:rPr>
        <w:t xml:space="preserve">ботает над </w:t>
      </w:r>
      <w:bookmarkStart w:id="67" w:name="_Hlk90112214"/>
      <w:r w:rsidR="00E168BD" w:rsidRPr="00A70832">
        <w:rPr>
          <w:rFonts w:ascii="Times New Roman" w:eastAsia="Times New Roman" w:hAnsi="Times New Roman" w:cs="Times New Roman"/>
          <w:sz w:val="28"/>
          <w:szCs w:val="28"/>
        </w:rPr>
        <w:t>реализацией программы</w:t>
      </w:r>
      <w:r w:rsidRPr="00A70832">
        <w:rPr>
          <w:rFonts w:ascii="Times New Roman" w:eastAsia="Times New Roman" w:hAnsi="Times New Roman" w:cs="Times New Roman"/>
          <w:sz w:val="28"/>
          <w:szCs w:val="28"/>
        </w:rPr>
        <w:t xml:space="preserve"> «</w:t>
      </w:r>
      <w:bookmarkStart w:id="68" w:name="_Hlk90112199"/>
      <w:bookmarkEnd w:id="67"/>
      <w:r w:rsidRPr="00A70832">
        <w:rPr>
          <w:rFonts w:ascii="Times New Roman" w:eastAsia="Times New Roman" w:hAnsi="Times New Roman" w:cs="Times New Roman"/>
          <w:sz w:val="28"/>
          <w:szCs w:val="28"/>
        </w:rPr>
        <w:t xml:space="preserve">Цифровая экономика». </w:t>
      </w:r>
      <w:bookmarkEnd w:id="68"/>
      <w:r w:rsidRPr="00A70832">
        <w:rPr>
          <w:rFonts w:ascii="Times New Roman" w:eastAsia="Times New Roman" w:hAnsi="Times New Roman" w:cs="Times New Roman"/>
          <w:sz w:val="28"/>
          <w:szCs w:val="28"/>
        </w:rPr>
        <w:t>Данная программа утверждена в 2019 году. Программа включает семь основных направлений, которые отражены на рисунке 1</w:t>
      </w:r>
      <w:r w:rsidR="006D66B9" w:rsidRPr="00A70832">
        <w:rPr>
          <w:rFonts w:ascii="Times New Roman" w:eastAsia="Times New Roman" w:hAnsi="Times New Roman" w:cs="Times New Roman"/>
          <w:sz w:val="28"/>
          <w:szCs w:val="28"/>
        </w:rPr>
        <w:t>6</w:t>
      </w:r>
      <w:r w:rsidRPr="00A70832">
        <w:rPr>
          <w:rFonts w:ascii="Times New Roman" w:eastAsia="Times New Roman" w:hAnsi="Times New Roman" w:cs="Times New Roman"/>
          <w:sz w:val="28"/>
          <w:szCs w:val="28"/>
        </w:rPr>
        <w:t xml:space="preserve">. </w:t>
      </w:r>
    </w:p>
    <w:p w14:paraId="088C9F6A" w14:textId="1BCC04AC" w:rsidR="00A4388D" w:rsidRPr="00A70832" w:rsidRDefault="00A4388D" w:rsidP="00A4388D">
      <w:pPr>
        <w:tabs>
          <w:tab w:val="left" w:pos="1215"/>
        </w:tabs>
        <w:spacing w:after="0" w:line="360" w:lineRule="auto"/>
        <w:ind w:firstLine="680"/>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В 2020 году была подготовлена концепция и принят базовый федеральный закон, который регулирует отношения, возникающие в связи с развитием цифровой экономики.</w:t>
      </w:r>
    </w:p>
    <w:p w14:paraId="05C931E0" w14:textId="77777777" w:rsidR="00A4388D" w:rsidRPr="00A70832" w:rsidRDefault="00A4388D" w:rsidP="00234669">
      <w:pPr>
        <w:tabs>
          <w:tab w:val="left" w:pos="1215"/>
        </w:tabs>
        <w:spacing w:line="360" w:lineRule="auto"/>
        <w:jc w:val="both"/>
        <w:rPr>
          <w:rFonts w:ascii="Times New Roman" w:eastAsia="Times New Roman" w:hAnsi="Times New Roman" w:cs="Times New Roman"/>
          <w:sz w:val="28"/>
          <w:szCs w:val="28"/>
        </w:rPr>
      </w:pPr>
    </w:p>
    <w:p w14:paraId="5AA93774" w14:textId="10C303A7" w:rsidR="00E81C86" w:rsidRPr="00A70832" w:rsidRDefault="00A4388D" w:rsidP="00234669">
      <w:pPr>
        <w:tabs>
          <w:tab w:val="left" w:pos="1215"/>
        </w:tabs>
        <w:spacing w:line="360" w:lineRule="auto"/>
        <w:jc w:val="both"/>
        <w:rPr>
          <w:rFonts w:ascii="Times New Roman" w:eastAsia="Times New Roman" w:hAnsi="Times New Roman" w:cs="Times New Roman"/>
          <w:sz w:val="28"/>
          <w:szCs w:val="28"/>
        </w:rPr>
      </w:pP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061B3025" wp14:editId="4F48607D">
                <wp:simplePos x="0" y="0"/>
                <wp:positionH relativeFrom="column">
                  <wp:posOffset>4415790</wp:posOffset>
                </wp:positionH>
                <wp:positionV relativeFrom="paragraph">
                  <wp:posOffset>20320</wp:posOffset>
                </wp:positionV>
                <wp:extent cx="1381125" cy="790575"/>
                <wp:effectExtent l="0" t="0" r="28575" b="28575"/>
                <wp:wrapNone/>
                <wp:docPr id="27" name="Прямоугольник 27"/>
                <wp:cNvGraphicFramePr/>
                <a:graphic xmlns:a="http://schemas.openxmlformats.org/drawingml/2006/main">
                  <a:graphicData uri="http://schemas.microsoft.com/office/word/2010/wordprocessingShape">
                    <wps:wsp>
                      <wps:cNvSpPr/>
                      <wps:spPr>
                        <a:xfrm>
                          <a:off x="0" y="0"/>
                          <a:ext cx="1381125" cy="790575"/>
                        </a:xfrm>
                        <a:prstGeom prst="rect">
                          <a:avLst/>
                        </a:prstGeom>
                        <a:solidFill>
                          <a:sysClr val="window" lastClr="FFFFFF"/>
                        </a:solidFill>
                        <a:ln w="12700" cap="flat" cmpd="sng" algn="ctr">
                          <a:solidFill>
                            <a:srgbClr val="70AD47"/>
                          </a:solidFill>
                          <a:prstDash val="solid"/>
                          <a:miter lim="800000"/>
                        </a:ln>
                        <a:effectLst/>
                      </wps:spPr>
                      <wps:txbx>
                        <w:txbxContent>
                          <w:p w14:paraId="19536314" w14:textId="77777777" w:rsidR="00D22FDB" w:rsidRPr="008777B7" w:rsidRDefault="00D22FDB" w:rsidP="00E81C86">
                            <w:pPr>
                              <w:jc w:val="center"/>
                              <w:rPr>
                                <w:rFonts w:ascii="Times New Roman" w:hAnsi="Times New Roman" w:cs="Times New Roman"/>
                                <w:sz w:val="24"/>
                              </w:rPr>
                            </w:pPr>
                            <w:r w:rsidRPr="008777B7">
                              <w:rPr>
                                <w:rFonts w:ascii="Times New Roman" w:hAnsi="Times New Roman" w:cs="Times New Roman"/>
                                <w:sz w:val="24"/>
                              </w:rPr>
                              <w:t xml:space="preserve">Информационная безопасность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1B3025" id="Прямоугольник 27" o:spid="_x0000_s1069" style="position:absolute;left:0;text-align:left;margin-left:347.7pt;margin-top:1.6pt;width:108.75pt;height:62.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" fillcolor="window" strokecolor="#70ad47" strokeweight="1pt">
                <v:textbox>
                  <w:txbxContent>
                    <w:p w14:paraId="19536314" w14:textId="77777777" w:rsidR="00D22FDB" w:rsidRPr="008777B7" w:rsidRDefault="00D22FDB" w:rsidP="00E81C86">
                      <w:pPr>
                        <w:jc w:val="center"/>
                        <w:rPr>
                          <w:rFonts w:ascii="Times New Roman" w:hAnsi="Times New Roman" w:cs="Times New Roman"/>
                          <w:sz w:val="24"/>
                        </w:rPr>
                      </w:pPr>
                      <w:r w:rsidRPr="008777B7">
                        <w:rPr>
                          <w:rFonts w:ascii="Times New Roman" w:hAnsi="Times New Roman" w:cs="Times New Roman"/>
                          <w:sz w:val="24"/>
                        </w:rPr>
                        <w:t xml:space="preserve">Информационная безопасность </w:t>
                      </w:r>
                    </w:p>
                  </w:txbxContent>
                </v:textbox>
              </v:rect>
            </w:pict>
          </mc:Fallback>
        </mc:AlternateContent>
      </w: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56B5BD8C" wp14:editId="448F6670">
                <wp:simplePos x="0" y="0"/>
                <wp:positionH relativeFrom="column">
                  <wp:posOffset>2929890</wp:posOffset>
                </wp:positionH>
                <wp:positionV relativeFrom="paragraph">
                  <wp:posOffset>39370</wp:posOffset>
                </wp:positionV>
                <wp:extent cx="1362075" cy="800100"/>
                <wp:effectExtent l="0" t="0" r="28575" b="19050"/>
                <wp:wrapNone/>
                <wp:docPr id="26" name="Прямоугольник 26"/>
                <wp:cNvGraphicFramePr/>
                <a:graphic xmlns:a="http://schemas.openxmlformats.org/drawingml/2006/main">
                  <a:graphicData uri="http://schemas.microsoft.com/office/word/2010/wordprocessingShape">
                    <wps:wsp>
                      <wps:cNvSpPr/>
                      <wps:spPr>
                        <a:xfrm>
                          <a:off x="0" y="0"/>
                          <a:ext cx="1362075" cy="800100"/>
                        </a:xfrm>
                        <a:prstGeom prst="rect">
                          <a:avLst/>
                        </a:prstGeom>
                        <a:solidFill>
                          <a:sysClr val="window" lastClr="FFFFFF"/>
                        </a:solidFill>
                        <a:ln w="12700" cap="flat" cmpd="sng" algn="ctr">
                          <a:solidFill>
                            <a:srgbClr val="70AD47"/>
                          </a:solidFill>
                          <a:prstDash val="solid"/>
                          <a:miter lim="800000"/>
                        </a:ln>
                        <a:effectLst/>
                      </wps:spPr>
                      <wps:txbx>
                        <w:txbxContent>
                          <w:p w14:paraId="2F0CA792" w14:textId="77777777" w:rsidR="00D22FDB" w:rsidRPr="008777B7" w:rsidRDefault="00D22FDB" w:rsidP="00E81C86">
                            <w:pPr>
                              <w:jc w:val="center"/>
                              <w:rPr>
                                <w:rFonts w:ascii="Times New Roman" w:hAnsi="Times New Roman" w:cs="Times New Roman"/>
                                <w:sz w:val="24"/>
                              </w:rPr>
                            </w:pPr>
                            <w:r w:rsidRPr="008777B7">
                              <w:rPr>
                                <w:rFonts w:ascii="Times New Roman" w:hAnsi="Times New Roman" w:cs="Times New Roman"/>
                                <w:sz w:val="24"/>
                              </w:rPr>
                              <w:t>Информационная инфраструктура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5BD8C" id="Прямоугольник 26" o:spid="_x0000_s1070" style="position:absolute;left:0;text-align:left;margin-left:230.7pt;margin-top:3.1pt;width:107.25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" fillcolor="window" strokecolor="#70ad47" strokeweight="1pt">
                <v:textbox>
                  <w:txbxContent>
                    <w:p w14:paraId="2F0CA792" w14:textId="77777777" w:rsidR="00D22FDB" w:rsidRPr="008777B7" w:rsidRDefault="00D22FDB" w:rsidP="00E81C86">
                      <w:pPr>
                        <w:jc w:val="center"/>
                        <w:rPr>
                          <w:rFonts w:ascii="Times New Roman" w:hAnsi="Times New Roman" w:cs="Times New Roman"/>
                          <w:sz w:val="24"/>
                        </w:rPr>
                      </w:pPr>
                      <w:r w:rsidRPr="008777B7">
                        <w:rPr>
                          <w:rFonts w:ascii="Times New Roman" w:hAnsi="Times New Roman" w:cs="Times New Roman"/>
                          <w:sz w:val="24"/>
                        </w:rPr>
                        <w:t>Информационная инфраструктура</w:t>
                      </w:r>
                    </w:p>
                  </w:txbxContent>
                </v:textbox>
              </v:rect>
            </w:pict>
          </mc:Fallback>
        </mc:AlternateContent>
      </w: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411862B5" wp14:editId="715AD08F">
                <wp:simplePos x="0" y="0"/>
                <wp:positionH relativeFrom="column">
                  <wp:posOffset>1491615</wp:posOffset>
                </wp:positionH>
                <wp:positionV relativeFrom="paragraph">
                  <wp:posOffset>18415</wp:posOffset>
                </wp:positionV>
                <wp:extent cx="1323975" cy="790575"/>
                <wp:effectExtent l="0" t="0" r="28575" b="28575"/>
                <wp:wrapNone/>
                <wp:docPr id="25" name="Прямоугольник 25"/>
                <wp:cNvGraphicFramePr/>
                <a:graphic xmlns:a="http://schemas.openxmlformats.org/drawingml/2006/main">
                  <a:graphicData uri="http://schemas.microsoft.com/office/word/2010/wordprocessingShape">
                    <wps:wsp>
                      <wps:cNvSpPr/>
                      <wps:spPr>
                        <a:xfrm>
                          <a:off x="0" y="0"/>
                          <a:ext cx="1323975" cy="790575"/>
                        </a:xfrm>
                        <a:prstGeom prst="rect">
                          <a:avLst/>
                        </a:prstGeom>
                        <a:solidFill>
                          <a:sysClr val="window" lastClr="FFFFFF"/>
                        </a:solidFill>
                        <a:ln w="12700" cap="flat" cmpd="sng" algn="ctr">
                          <a:solidFill>
                            <a:srgbClr val="70AD47"/>
                          </a:solidFill>
                          <a:prstDash val="solid"/>
                          <a:miter lim="800000"/>
                        </a:ln>
                        <a:effectLst/>
                      </wps:spPr>
                      <wps:txbx>
                        <w:txbxContent>
                          <w:p w14:paraId="13855373" w14:textId="77777777" w:rsidR="00D22FDB" w:rsidRPr="008777B7" w:rsidRDefault="00D22FDB" w:rsidP="00E81C86">
                            <w:pPr>
                              <w:jc w:val="center"/>
                              <w:rPr>
                                <w:rFonts w:ascii="Times New Roman" w:hAnsi="Times New Roman" w:cs="Times New Roman"/>
                                <w:sz w:val="24"/>
                              </w:rPr>
                            </w:pPr>
                            <w:r w:rsidRPr="008777B7">
                              <w:rPr>
                                <w:rFonts w:ascii="Times New Roman" w:hAnsi="Times New Roman" w:cs="Times New Roman"/>
                                <w:sz w:val="24"/>
                              </w:rPr>
                              <w:t>Кадры для цифровой экономики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1862B5" id="Прямоугольник 25" o:spid="_x0000_s1071" style="position:absolute;left:0;text-align:left;margin-left:117.45pt;margin-top:1.45pt;width:104.25pt;height:62.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" fillcolor="window" strokecolor="#70ad47" strokeweight="1pt">
                <v:textbox>
                  <w:txbxContent>
                    <w:p w14:paraId="13855373" w14:textId="77777777" w:rsidR="00D22FDB" w:rsidRPr="008777B7" w:rsidRDefault="00D22FDB" w:rsidP="00E81C86">
                      <w:pPr>
                        <w:jc w:val="center"/>
                        <w:rPr>
                          <w:rFonts w:ascii="Times New Roman" w:hAnsi="Times New Roman" w:cs="Times New Roman"/>
                          <w:sz w:val="24"/>
                        </w:rPr>
                      </w:pPr>
                      <w:r w:rsidRPr="008777B7">
                        <w:rPr>
                          <w:rFonts w:ascii="Times New Roman" w:hAnsi="Times New Roman" w:cs="Times New Roman"/>
                          <w:sz w:val="24"/>
                        </w:rPr>
                        <w:t>Кадры для цифровой экономики</w:t>
                      </w:r>
                    </w:p>
                  </w:txbxContent>
                </v:textbox>
              </v:rect>
            </w:pict>
          </mc:Fallback>
        </mc:AlternateContent>
      </w: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214C2955" wp14:editId="7D189A7D">
                <wp:simplePos x="0" y="0"/>
                <wp:positionH relativeFrom="column">
                  <wp:posOffset>-184785</wp:posOffset>
                </wp:positionH>
                <wp:positionV relativeFrom="paragraph">
                  <wp:posOffset>74295</wp:posOffset>
                </wp:positionV>
                <wp:extent cx="1371600" cy="752475"/>
                <wp:effectExtent l="0" t="0" r="19050" b="28575"/>
                <wp:wrapNone/>
                <wp:docPr id="23" name="Прямоугольник 23"/>
                <wp:cNvGraphicFramePr/>
                <a:graphic xmlns:a="http://schemas.openxmlformats.org/drawingml/2006/main">
                  <a:graphicData uri="http://schemas.microsoft.com/office/word/2010/wordprocessingShape">
                    <wps:wsp>
                      <wps:cNvSpPr/>
                      <wps:spPr>
                        <a:xfrm>
                          <a:off x="0" y="0"/>
                          <a:ext cx="1371600" cy="752475"/>
                        </a:xfrm>
                        <a:prstGeom prst="rect">
                          <a:avLst/>
                        </a:prstGeom>
                        <a:solidFill>
                          <a:sysClr val="window" lastClr="FFFFFF"/>
                        </a:solidFill>
                        <a:ln w="12700" cap="flat" cmpd="sng" algn="ctr">
                          <a:solidFill>
                            <a:srgbClr val="70AD47"/>
                          </a:solidFill>
                          <a:prstDash val="solid"/>
                          <a:miter lim="800000"/>
                        </a:ln>
                        <a:effectLst/>
                      </wps:spPr>
                      <wps:txbx>
                        <w:txbxContent>
                          <w:p w14:paraId="7CDF1A39" w14:textId="77777777" w:rsidR="00D22FDB" w:rsidRPr="008777B7" w:rsidRDefault="00D22FDB" w:rsidP="00E81C86">
                            <w:pPr>
                              <w:jc w:val="center"/>
                              <w:rPr>
                                <w:rFonts w:ascii="Times New Roman" w:hAnsi="Times New Roman" w:cs="Times New Roman"/>
                                <w:sz w:val="24"/>
                              </w:rPr>
                            </w:pPr>
                            <w:r w:rsidRPr="008777B7">
                              <w:rPr>
                                <w:rFonts w:ascii="Times New Roman" w:hAnsi="Times New Roman" w:cs="Times New Roman"/>
                                <w:sz w:val="24"/>
                              </w:rPr>
                              <w:t>Нормативное регулирование цифровой среды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4C2955" id="Прямоугольник 23" o:spid="_x0000_s1072" style="position:absolute;left:0;text-align:left;margin-left:-14.55pt;margin-top:5.85pt;width:108pt;height:59.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" fillcolor="window" strokecolor="#70ad47" strokeweight="1pt">
                <v:textbox>
                  <w:txbxContent>
                    <w:p w14:paraId="7CDF1A39" w14:textId="77777777" w:rsidR="00D22FDB" w:rsidRPr="008777B7" w:rsidRDefault="00D22FDB" w:rsidP="00E81C86">
                      <w:pPr>
                        <w:jc w:val="center"/>
                        <w:rPr>
                          <w:rFonts w:ascii="Times New Roman" w:hAnsi="Times New Roman" w:cs="Times New Roman"/>
                          <w:sz w:val="24"/>
                        </w:rPr>
                      </w:pPr>
                      <w:r w:rsidRPr="008777B7">
                        <w:rPr>
                          <w:rFonts w:ascii="Times New Roman" w:hAnsi="Times New Roman" w:cs="Times New Roman"/>
                          <w:sz w:val="24"/>
                        </w:rPr>
                        <w:t>Нормативное регулирование цифровой среды</w:t>
                      </w:r>
                    </w:p>
                  </w:txbxContent>
                </v:textbox>
              </v:rect>
            </w:pict>
          </mc:Fallback>
        </mc:AlternateContent>
      </w:r>
    </w:p>
    <w:p w14:paraId="28C13F39" w14:textId="33A3C04F" w:rsidR="00E81C86" w:rsidRPr="00A70832" w:rsidRDefault="00A4388D" w:rsidP="00E81C86">
      <w:pPr>
        <w:tabs>
          <w:tab w:val="left" w:pos="1215"/>
        </w:tabs>
        <w:spacing w:line="360" w:lineRule="auto"/>
        <w:rPr>
          <w:rFonts w:ascii="Times New Roman" w:eastAsia="Times New Roman" w:hAnsi="Times New Roman" w:cs="Times New Roman"/>
          <w:sz w:val="28"/>
          <w:szCs w:val="28"/>
        </w:rPr>
      </w:pP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01E06E0F" wp14:editId="3D713D64">
                <wp:simplePos x="0" y="0"/>
                <wp:positionH relativeFrom="column">
                  <wp:posOffset>1186815</wp:posOffset>
                </wp:positionH>
                <wp:positionV relativeFrom="paragraph">
                  <wp:posOffset>126365</wp:posOffset>
                </wp:positionV>
                <wp:extent cx="390525" cy="0"/>
                <wp:effectExtent l="38100" t="76200" r="9525" b="95250"/>
                <wp:wrapNone/>
                <wp:docPr id="58" name="Прямая со стрелкой 58"/>
                <wp:cNvGraphicFramePr/>
                <a:graphic xmlns:a="http://schemas.openxmlformats.org/drawingml/2006/main">
                  <a:graphicData uri="http://schemas.microsoft.com/office/word/2010/wordprocessingShape">
                    <wps:wsp>
                      <wps:cNvCnPr/>
                      <wps:spPr>
                        <a:xfrm>
                          <a:off x="0" y="0"/>
                          <a:ext cx="3905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30CAAB" id="Прямая со стрелкой 58" o:spid="_x0000_s1026" type="#_x0000_t32" style="position:absolute;margin-left:93.45pt;margin-top:9.95pt;width:30.7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" strokecolor="#4472c4 [3204]" strokeweight=".5pt">
                <v:stroke startarrow="block" endarrow="block" joinstyle="miter"/>
              </v:shape>
            </w:pict>
          </mc:Fallback>
        </mc:AlternateContent>
      </w: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21723CD9" wp14:editId="0EED8016">
                <wp:simplePos x="0" y="0"/>
                <wp:positionH relativeFrom="column">
                  <wp:posOffset>2558415</wp:posOffset>
                </wp:positionH>
                <wp:positionV relativeFrom="paragraph">
                  <wp:posOffset>183515</wp:posOffset>
                </wp:positionV>
                <wp:extent cx="457200" cy="0"/>
                <wp:effectExtent l="38100" t="76200" r="19050" b="95250"/>
                <wp:wrapNone/>
                <wp:docPr id="50" name="Прямая со стрелкой 50"/>
                <wp:cNvGraphicFramePr/>
                <a:graphic xmlns:a="http://schemas.openxmlformats.org/drawingml/2006/main">
                  <a:graphicData uri="http://schemas.microsoft.com/office/word/2010/wordprocessingShape">
                    <wps:wsp>
                      <wps:cNvCnPr/>
                      <wps:spPr>
                        <a:xfrm>
                          <a:off x="0" y="0"/>
                          <a:ext cx="4572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56D550" id="Прямая со стрелкой 50" o:spid="_x0000_s1026" type="#_x0000_t32" style="position:absolute;margin-left:201.45pt;margin-top:14.45pt;width:36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" strokecolor="#4472c4 [3204]" strokeweight=".5pt">
                <v:stroke startarrow="block" endarrow="block" joinstyle="miter"/>
              </v:shape>
            </w:pict>
          </mc:Fallback>
        </mc:AlternateContent>
      </w: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4FF8B7A8" wp14:editId="21AC04F8">
                <wp:simplePos x="0" y="0"/>
                <wp:positionH relativeFrom="column">
                  <wp:posOffset>4187190</wp:posOffset>
                </wp:positionH>
                <wp:positionV relativeFrom="paragraph">
                  <wp:posOffset>183515</wp:posOffset>
                </wp:positionV>
                <wp:extent cx="371475" cy="0"/>
                <wp:effectExtent l="38100" t="76200" r="9525" b="95250"/>
                <wp:wrapNone/>
                <wp:docPr id="52" name="Прямая со стрелкой 52"/>
                <wp:cNvGraphicFramePr/>
                <a:graphic xmlns:a="http://schemas.openxmlformats.org/drawingml/2006/main">
                  <a:graphicData uri="http://schemas.microsoft.com/office/word/2010/wordprocessingShape">
                    <wps:wsp>
                      <wps:cNvCnPr/>
                      <wps:spPr>
                        <a:xfrm>
                          <a:off x="0" y="0"/>
                          <a:ext cx="3714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6DF6E0" id="Прямая со стрелкой 52" o:spid="_x0000_s1026" type="#_x0000_t32" style="position:absolute;margin-left:329.7pt;margin-top:14.45pt;width:29.2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" strokecolor="#4472c4 [3204]" strokeweight=".5pt">
                <v:stroke startarrow="block" endarrow="block" joinstyle="miter"/>
              </v:shape>
            </w:pict>
          </mc:Fallback>
        </mc:AlternateContent>
      </w:r>
    </w:p>
    <w:p w14:paraId="18A33EA2" w14:textId="3D254BA0" w:rsidR="00E81C86" w:rsidRPr="00A70832" w:rsidRDefault="00D22FDB" w:rsidP="00E81C86">
      <w:pPr>
        <w:tabs>
          <w:tab w:val="left" w:pos="1215"/>
        </w:tabs>
        <w:spacing w:line="360" w:lineRule="auto"/>
        <w:rPr>
          <w:rFonts w:ascii="Times New Roman" w:eastAsia="Times New Roman" w:hAnsi="Times New Roman" w:cs="Times New Roman"/>
          <w:sz w:val="28"/>
          <w:szCs w:val="28"/>
        </w:rPr>
      </w:pP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09D23B8F" wp14:editId="5FE94637">
                <wp:simplePos x="0" y="0"/>
                <wp:positionH relativeFrom="column">
                  <wp:posOffset>1899569</wp:posOffset>
                </wp:positionH>
                <wp:positionV relativeFrom="paragraph">
                  <wp:posOffset>289560</wp:posOffset>
                </wp:positionV>
                <wp:extent cx="1524000" cy="685800"/>
                <wp:effectExtent l="0" t="0" r="19050" b="19050"/>
                <wp:wrapNone/>
                <wp:docPr id="29" name="Прямоугольник 29"/>
                <wp:cNvGraphicFramePr/>
                <a:graphic xmlns:a="http://schemas.openxmlformats.org/drawingml/2006/main">
                  <a:graphicData uri="http://schemas.microsoft.com/office/word/2010/wordprocessingShape">
                    <wps:wsp>
                      <wps:cNvSpPr/>
                      <wps:spPr>
                        <a:xfrm>
                          <a:off x="0" y="0"/>
                          <a:ext cx="1524000" cy="685800"/>
                        </a:xfrm>
                        <a:prstGeom prst="rect">
                          <a:avLst/>
                        </a:prstGeom>
                        <a:solidFill>
                          <a:sysClr val="window" lastClr="FFFFFF"/>
                        </a:solidFill>
                        <a:ln w="12700" cap="flat" cmpd="sng" algn="ctr">
                          <a:solidFill>
                            <a:srgbClr val="70AD47"/>
                          </a:solidFill>
                          <a:prstDash val="solid"/>
                          <a:miter lim="800000"/>
                        </a:ln>
                        <a:effectLst/>
                      </wps:spPr>
                      <wps:txbx>
                        <w:txbxContent>
                          <w:p w14:paraId="487DEF30" w14:textId="77777777" w:rsidR="00D22FDB" w:rsidRPr="008777B7" w:rsidRDefault="00D22FDB" w:rsidP="00E81C86">
                            <w:pPr>
                              <w:jc w:val="center"/>
                              <w:rPr>
                                <w:rFonts w:ascii="Times New Roman" w:hAnsi="Times New Roman" w:cs="Times New Roman"/>
                                <w:sz w:val="24"/>
                              </w:rPr>
                            </w:pPr>
                            <w:r w:rsidRPr="008777B7">
                              <w:rPr>
                                <w:rFonts w:ascii="Times New Roman" w:hAnsi="Times New Roman" w:cs="Times New Roman"/>
                                <w:sz w:val="24"/>
                              </w:rPr>
                              <w:t>Цифровое государственное 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23B8F" id="Прямоугольник 29" o:spid="_x0000_s1073" style="position:absolute;margin-left:149.55pt;margin-top:22.8pt;width:120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" fillcolor="window" strokecolor="#70ad47" strokeweight="1pt">
                <v:textbox>
                  <w:txbxContent>
                    <w:p w14:paraId="487DEF30" w14:textId="77777777" w:rsidR="00D22FDB" w:rsidRPr="008777B7" w:rsidRDefault="00D22FDB" w:rsidP="00E81C86">
                      <w:pPr>
                        <w:jc w:val="center"/>
                        <w:rPr>
                          <w:rFonts w:ascii="Times New Roman" w:hAnsi="Times New Roman" w:cs="Times New Roman"/>
                          <w:sz w:val="24"/>
                        </w:rPr>
                      </w:pPr>
                      <w:r w:rsidRPr="008777B7">
                        <w:rPr>
                          <w:rFonts w:ascii="Times New Roman" w:hAnsi="Times New Roman" w:cs="Times New Roman"/>
                          <w:sz w:val="24"/>
                        </w:rPr>
                        <w:t>Цифровое государственное управление</w:t>
                      </w:r>
                    </w:p>
                  </w:txbxContent>
                </v:textbox>
              </v:rect>
            </w:pict>
          </mc:Fallback>
        </mc:AlternateContent>
      </w:r>
      <w:r w:rsidR="00A4388D"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7A3BDDEB" wp14:editId="2BD95257">
                <wp:simplePos x="0" y="0"/>
                <wp:positionH relativeFrom="column">
                  <wp:posOffset>3701415</wp:posOffset>
                </wp:positionH>
                <wp:positionV relativeFrom="paragraph">
                  <wp:posOffset>229870</wp:posOffset>
                </wp:positionV>
                <wp:extent cx="1333500" cy="733425"/>
                <wp:effectExtent l="0" t="0" r="19050" b="28575"/>
                <wp:wrapNone/>
                <wp:docPr id="30" name="Прямоугольник 30"/>
                <wp:cNvGraphicFramePr/>
                <a:graphic xmlns:a="http://schemas.openxmlformats.org/drawingml/2006/main">
                  <a:graphicData uri="http://schemas.microsoft.com/office/word/2010/wordprocessingShape">
                    <wps:wsp>
                      <wps:cNvSpPr/>
                      <wps:spPr>
                        <a:xfrm>
                          <a:off x="0" y="0"/>
                          <a:ext cx="1333500" cy="733425"/>
                        </a:xfrm>
                        <a:prstGeom prst="rect">
                          <a:avLst/>
                        </a:prstGeom>
                        <a:solidFill>
                          <a:sysClr val="window" lastClr="FFFFFF"/>
                        </a:solidFill>
                        <a:ln w="12700" cap="flat" cmpd="sng" algn="ctr">
                          <a:solidFill>
                            <a:srgbClr val="70AD47"/>
                          </a:solidFill>
                          <a:prstDash val="solid"/>
                          <a:miter lim="800000"/>
                        </a:ln>
                        <a:effectLst/>
                      </wps:spPr>
                      <wps:txbx>
                        <w:txbxContent>
                          <w:p w14:paraId="224DED7D" w14:textId="77777777" w:rsidR="00D22FDB" w:rsidRPr="008777B7" w:rsidRDefault="00D22FDB" w:rsidP="00E81C86">
                            <w:pPr>
                              <w:jc w:val="center"/>
                              <w:rPr>
                                <w:rFonts w:ascii="Times New Roman" w:hAnsi="Times New Roman" w:cs="Times New Roman"/>
                                <w:sz w:val="24"/>
                              </w:rPr>
                            </w:pPr>
                            <w:r w:rsidRPr="008777B7">
                              <w:rPr>
                                <w:rFonts w:ascii="Times New Roman" w:hAnsi="Times New Roman" w:cs="Times New Roman"/>
                                <w:sz w:val="24"/>
                              </w:rPr>
                              <w:t xml:space="preserve">Искусственный интеллект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3BDDEB" id="Прямоугольник 30" o:spid="_x0000_s1074" style="position:absolute;margin-left:291.45pt;margin-top:18.1pt;width:105pt;height:57.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" fillcolor="window" strokecolor="#70ad47" strokeweight="1pt">
                <v:textbox>
                  <w:txbxContent>
                    <w:p w14:paraId="224DED7D" w14:textId="77777777" w:rsidR="00D22FDB" w:rsidRPr="008777B7" w:rsidRDefault="00D22FDB" w:rsidP="00E81C86">
                      <w:pPr>
                        <w:jc w:val="center"/>
                        <w:rPr>
                          <w:rFonts w:ascii="Times New Roman" w:hAnsi="Times New Roman" w:cs="Times New Roman"/>
                          <w:sz w:val="24"/>
                        </w:rPr>
                      </w:pPr>
                      <w:r w:rsidRPr="008777B7">
                        <w:rPr>
                          <w:rFonts w:ascii="Times New Roman" w:hAnsi="Times New Roman" w:cs="Times New Roman"/>
                          <w:sz w:val="24"/>
                        </w:rPr>
                        <w:t xml:space="preserve">Искусственный интеллект </w:t>
                      </w:r>
                    </w:p>
                  </w:txbxContent>
                </v:textbox>
              </v:rect>
            </w:pict>
          </mc:Fallback>
        </mc:AlternateContent>
      </w:r>
      <w:r w:rsidR="00A4388D"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34CEFEC5" wp14:editId="7F59F765">
                <wp:simplePos x="0" y="0"/>
                <wp:positionH relativeFrom="column">
                  <wp:posOffset>177165</wp:posOffset>
                </wp:positionH>
                <wp:positionV relativeFrom="paragraph">
                  <wp:posOffset>296545</wp:posOffset>
                </wp:positionV>
                <wp:extent cx="1333500" cy="685800"/>
                <wp:effectExtent l="0" t="0" r="19050" b="19050"/>
                <wp:wrapNone/>
                <wp:docPr id="28" name="Прямоугольник 28"/>
                <wp:cNvGraphicFramePr/>
                <a:graphic xmlns:a="http://schemas.openxmlformats.org/drawingml/2006/main">
                  <a:graphicData uri="http://schemas.microsoft.com/office/word/2010/wordprocessingShape">
                    <wps:wsp>
                      <wps:cNvSpPr/>
                      <wps:spPr>
                        <a:xfrm>
                          <a:off x="0" y="0"/>
                          <a:ext cx="1333500" cy="685800"/>
                        </a:xfrm>
                        <a:prstGeom prst="rect">
                          <a:avLst/>
                        </a:prstGeom>
                        <a:solidFill>
                          <a:sysClr val="window" lastClr="FFFFFF"/>
                        </a:solidFill>
                        <a:ln w="12700" cap="flat" cmpd="sng" algn="ctr">
                          <a:solidFill>
                            <a:srgbClr val="70AD47"/>
                          </a:solidFill>
                          <a:prstDash val="solid"/>
                          <a:miter lim="800000"/>
                        </a:ln>
                        <a:effectLst/>
                      </wps:spPr>
                      <wps:txbx>
                        <w:txbxContent>
                          <w:p w14:paraId="15FDE66F" w14:textId="77777777" w:rsidR="00D22FDB" w:rsidRPr="008777B7" w:rsidRDefault="00D22FDB" w:rsidP="00E81C86">
                            <w:pPr>
                              <w:jc w:val="center"/>
                              <w:rPr>
                                <w:rFonts w:ascii="Times New Roman" w:hAnsi="Times New Roman" w:cs="Times New Roman"/>
                                <w:sz w:val="24"/>
                              </w:rPr>
                            </w:pPr>
                            <w:r w:rsidRPr="008777B7">
                              <w:rPr>
                                <w:rFonts w:ascii="Times New Roman" w:hAnsi="Times New Roman" w:cs="Times New Roman"/>
                                <w:sz w:val="24"/>
                              </w:rPr>
                              <w:t>Цифровые технологии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CEFEC5" id="Прямоугольник 28" o:spid="_x0000_s1075" style="position:absolute;margin-left:13.95pt;margin-top:23.35pt;width:105pt;height:5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" fillcolor="window" strokecolor="#70ad47" strokeweight="1pt">
                <v:textbox>
                  <w:txbxContent>
                    <w:p w14:paraId="15FDE66F" w14:textId="77777777" w:rsidR="00D22FDB" w:rsidRPr="008777B7" w:rsidRDefault="00D22FDB" w:rsidP="00E81C86">
                      <w:pPr>
                        <w:jc w:val="center"/>
                        <w:rPr>
                          <w:rFonts w:ascii="Times New Roman" w:hAnsi="Times New Roman" w:cs="Times New Roman"/>
                          <w:sz w:val="24"/>
                        </w:rPr>
                      </w:pPr>
                      <w:r w:rsidRPr="008777B7">
                        <w:rPr>
                          <w:rFonts w:ascii="Times New Roman" w:hAnsi="Times New Roman" w:cs="Times New Roman"/>
                          <w:sz w:val="24"/>
                        </w:rPr>
                        <w:t>Цифровые технологии</w:t>
                      </w:r>
                    </w:p>
                  </w:txbxContent>
                </v:textbox>
              </v:rect>
            </w:pict>
          </mc:Fallback>
        </mc:AlternateContent>
      </w:r>
    </w:p>
    <w:p w14:paraId="49A686EC" w14:textId="4FA125D4" w:rsidR="00E81C86" w:rsidRPr="00A70832" w:rsidRDefault="00A4388D" w:rsidP="00E81C86">
      <w:pPr>
        <w:tabs>
          <w:tab w:val="left" w:pos="1215"/>
        </w:tabs>
        <w:spacing w:line="360" w:lineRule="auto"/>
        <w:rPr>
          <w:rFonts w:ascii="Times New Roman" w:eastAsia="Times New Roman" w:hAnsi="Times New Roman" w:cs="Times New Roman"/>
          <w:sz w:val="28"/>
          <w:szCs w:val="28"/>
        </w:rPr>
      </w:pP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010DA0C7" wp14:editId="36DC7A4A">
                <wp:simplePos x="0" y="0"/>
                <wp:positionH relativeFrom="column">
                  <wp:posOffset>1577340</wp:posOffset>
                </wp:positionH>
                <wp:positionV relativeFrom="paragraph">
                  <wp:posOffset>319405</wp:posOffset>
                </wp:positionV>
                <wp:extent cx="371475" cy="0"/>
                <wp:effectExtent l="38100" t="76200" r="9525" b="95250"/>
                <wp:wrapNone/>
                <wp:docPr id="53" name="Прямая со стрелкой 53"/>
                <wp:cNvGraphicFramePr/>
                <a:graphic xmlns:a="http://schemas.openxmlformats.org/drawingml/2006/main">
                  <a:graphicData uri="http://schemas.microsoft.com/office/word/2010/wordprocessingShape">
                    <wps:wsp>
                      <wps:cNvCnPr/>
                      <wps:spPr>
                        <a:xfrm>
                          <a:off x="0" y="0"/>
                          <a:ext cx="3714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2AA969" id="Прямая со стрелкой 53" o:spid="_x0000_s1026" type="#_x0000_t32" style="position:absolute;margin-left:124.2pt;margin-top:25.15pt;width:29.2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" strokecolor="#4472c4 [3204]" strokeweight=".5pt">
                <v:stroke startarrow="block" endarrow="block" joinstyle="miter"/>
              </v:shape>
            </w:pict>
          </mc:Fallback>
        </mc:AlternateContent>
      </w:r>
      <w:r w:rsidRPr="00A70832">
        <w:rPr>
          <w:rFonts w:ascii="Times New Roman" w:eastAsia="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032791F1" wp14:editId="46BBD31D">
                <wp:simplePos x="0" y="0"/>
                <wp:positionH relativeFrom="column">
                  <wp:posOffset>3320415</wp:posOffset>
                </wp:positionH>
                <wp:positionV relativeFrom="paragraph">
                  <wp:posOffset>319405</wp:posOffset>
                </wp:positionV>
                <wp:extent cx="400050" cy="0"/>
                <wp:effectExtent l="38100" t="76200" r="19050" b="95250"/>
                <wp:wrapNone/>
                <wp:docPr id="55" name="Прямая со стрелкой 55"/>
                <wp:cNvGraphicFramePr/>
                <a:graphic xmlns:a="http://schemas.openxmlformats.org/drawingml/2006/main">
                  <a:graphicData uri="http://schemas.microsoft.com/office/word/2010/wordprocessingShape">
                    <wps:wsp>
                      <wps:cNvCnPr/>
                      <wps:spPr>
                        <a:xfrm>
                          <a:off x="0" y="0"/>
                          <a:ext cx="40005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2B9F2A" id="Прямая со стрелкой 55" o:spid="_x0000_s1026" type="#_x0000_t32" style="position:absolute;margin-left:261.45pt;margin-top:25.15pt;width:31.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" strokecolor="#4472c4 [3204]" strokeweight=".5pt">
                <v:stroke startarrow="block" endarrow="block" joinstyle="miter"/>
              </v:shape>
            </w:pict>
          </mc:Fallback>
        </mc:AlternateContent>
      </w:r>
    </w:p>
    <w:p w14:paraId="612DB934" w14:textId="77777777" w:rsidR="00E81C86" w:rsidRPr="00A70832" w:rsidRDefault="00E81C86" w:rsidP="00E81C86">
      <w:pPr>
        <w:tabs>
          <w:tab w:val="left" w:pos="1215"/>
        </w:tabs>
        <w:spacing w:line="360" w:lineRule="auto"/>
        <w:rPr>
          <w:rFonts w:ascii="Times New Roman" w:eastAsia="Times New Roman" w:hAnsi="Times New Roman" w:cs="Times New Roman"/>
          <w:sz w:val="28"/>
          <w:szCs w:val="28"/>
        </w:rPr>
      </w:pPr>
    </w:p>
    <w:p w14:paraId="1AAEE7C0" w14:textId="0CC328A8" w:rsidR="00E81C86" w:rsidRPr="00A70832" w:rsidRDefault="00E81C86" w:rsidP="00070CC3">
      <w:pPr>
        <w:tabs>
          <w:tab w:val="left" w:pos="1215"/>
        </w:tabs>
        <w:spacing w:line="360" w:lineRule="auto"/>
        <w:jc w:val="center"/>
        <w:rPr>
          <w:rFonts w:ascii="Times New Roman" w:eastAsia="Times New Roman" w:hAnsi="Times New Roman" w:cs="Times New Roman"/>
          <w:sz w:val="28"/>
          <w:szCs w:val="28"/>
        </w:rPr>
      </w:pPr>
      <w:bookmarkStart w:id="69" w:name="_Hlk92888794"/>
      <w:r w:rsidRPr="00A70832">
        <w:rPr>
          <w:rFonts w:ascii="Times New Roman" w:eastAsia="Times New Roman" w:hAnsi="Times New Roman" w:cs="Times New Roman"/>
          <w:sz w:val="28"/>
          <w:szCs w:val="28"/>
        </w:rPr>
        <w:t>Рисунок 1</w:t>
      </w:r>
      <w:r w:rsidR="006D66B9" w:rsidRPr="00A70832">
        <w:rPr>
          <w:rFonts w:ascii="Times New Roman" w:eastAsia="Times New Roman" w:hAnsi="Times New Roman" w:cs="Times New Roman"/>
          <w:sz w:val="28"/>
          <w:szCs w:val="28"/>
        </w:rPr>
        <w:t>6</w:t>
      </w:r>
      <w:r w:rsidRPr="00A70832">
        <w:rPr>
          <w:rFonts w:ascii="Times New Roman" w:eastAsia="Times New Roman" w:hAnsi="Times New Roman" w:cs="Times New Roman"/>
          <w:sz w:val="28"/>
          <w:szCs w:val="28"/>
        </w:rPr>
        <w:t xml:space="preserve"> - Основные направления программы «Цифровая экономика»</w:t>
      </w:r>
      <w:bookmarkEnd w:id="69"/>
      <w:r w:rsidR="00DC3555" w:rsidRPr="00A70832">
        <w:rPr>
          <w:rFonts w:ascii="Times New Roman" w:eastAsia="Times New Roman" w:hAnsi="Times New Roman" w:cs="Times New Roman"/>
          <w:color w:val="000000"/>
          <w:sz w:val="28"/>
          <w:szCs w:val="28"/>
        </w:rPr>
        <w:t xml:space="preserve"> [</w:t>
      </w:r>
      <w:r w:rsidR="00D3304A" w:rsidRPr="00A70832">
        <w:rPr>
          <w:rFonts w:ascii="Times New Roman" w:eastAsia="Times New Roman" w:hAnsi="Times New Roman" w:cs="Times New Roman"/>
          <w:color w:val="000000"/>
          <w:sz w:val="28"/>
          <w:szCs w:val="28"/>
        </w:rPr>
        <w:t>40</w:t>
      </w:r>
      <w:r w:rsidR="00DC3555" w:rsidRPr="00A70832">
        <w:rPr>
          <w:rFonts w:ascii="Times New Roman" w:eastAsia="Times New Roman" w:hAnsi="Times New Roman" w:cs="Times New Roman"/>
          <w:color w:val="000000"/>
          <w:sz w:val="28"/>
          <w:szCs w:val="28"/>
        </w:rPr>
        <w:t>]</w:t>
      </w:r>
    </w:p>
    <w:p w14:paraId="42FD728A" w14:textId="1551558B" w:rsidR="00E81C86" w:rsidRPr="00A70832" w:rsidRDefault="00E81C86" w:rsidP="00E81C86">
      <w:pPr>
        <w:tabs>
          <w:tab w:val="left" w:pos="1215"/>
        </w:tabs>
        <w:spacing w:after="0" w:line="360" w:lineRule="auto"/>
        <w:ind w:firstLine="737"/>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 xml:space="preserve">Закон в числе прочего </w:t>
      </w:r>
      <w:r w:rsidR="00906752" w:rsidRPr="00A70832">
        <w:rPr>
          <w:rFonts w:ascii="Times New Roman" w:eastAsia="Times New Roman" w:hAnsi="Times New Roman" w:cs="Times New Roman"/>
          <w:sz w:val="28"/>
          <w:szCs w:val="28"/>
        </w:rPr>
        <w:t xml:space="preserve">создан для </w:t>
      </w:r>
      <w:r w:rsidRPr="00A70832">
        <w:rPr>
          <w:rFonts w:ascii="Times New Roman" w:eastAsia="Times New Roman" w:hAnsi="Times New Roman" w:cs="Times New Roman"/>
          <w:sz w:val="28"/>
          <w:szCs w:val="28"/>
        </w:rPr>
        <w:t>определ</w:t>
      </w:r>
      <w:r w:rsidR="00906752" w:rsidRPr="00A70832">
        <w:rPr>
          <w:rFonts w:ascii="Times New Roman" w:eastAsia="Times New Roman" w:hAnsi="Times New Roman" w:cs="Times New Roman"/>
          <w:sz w:val="28"/>
          <w:szCs w:val="28"/>
        </w:rPr>
        <w:t>ения</w:t>
      </w:r>
      <w:r w:rsidRPr="00A70832">
        <w:rPr>
          <w:rFonts w:ascii="Times New Roman" w:eastAsia="Times New Roman" w:hAnsi="Times New Roman" w:cs="Times New Roman"/>
          <w:sz w:val="28"/>
          <w:szCs w:val="28"/>
        </w:rPr>
        <w:t xml:space="preserve"> основны</w:t>
      </w:r>
      <w:r w:rsidR="00906752" w:rsidRPr="00A70832">
        <w:rPr>
          <w:rFonts w:ascii="Times New Roman" w:eastAsia="Times New Roman" w:hAnsi="Times New Roman" w:cs="Times New Roman"/>
          <w:sz w:val="28"/>
          <w:szCs w:val="28"/>
        </w:rPr>
        <w:t>х</w:t>
      </w:r>
      <w:r w:rsidRPr="00A70832">
        <w:rPr>
          <w:rFonts w:ascii="Times New Roman" w:eastAsia="Times New Roman" w:hAnsi="Times New Roman" w:cs="Times New Roman"/>
          <w:sz w:val="28"/>
          <w:szCs w:val="28"/>
        </w:rPr>
        <w:t xml:space="preserve"> поняти</w:t>
      </w:r>
      <w:r w:rsidR="00906752" w:rsidRPr="00A70832">
        <w:rPr>
          <w:rFonts w:ascii="Times New Roman" w:eastAsia="Times New Roman" w:hAnsi="Times New Roman" w:cs="Times New Roman"/>
          <w:sz w:val="28"/>
          <w:szCs w:val="28"/>
        </w:rPr>
        <w:t>й</w:t>
      </w:r>
      <w:r w:rsidRPr="00A70832">
        <w:rPr>
          <w:rFonts w:ascii="Times New Roman" w:eastAsia="Times New Roman" w:hAnsi="Times New Roman" w:cs="Times New Roman"/>
          <w:sz w:val="28"/>
          <w:szCs w:val="28"/>
        </w:rPr>
        <w:t xml:space="preserve"> и принцип</w:t>
      </w:r>
      <w:r w:rsidR="00906752" w:rsidRPr="00A70832">
        <w:rPr>
          <w:rFonts w:ascii="Times New Roman" w:eastAsia="Times New Roman" w:hAnsi="Times New Roman" w:cs="Times New Roman"/>
          <w:sz w:val="28"/>
          <w:szCs w:val="28"/>
        </w:rPr>
        <w:t>ов</w:t>
      </w:r>
      <w:r w:rsidRPr="00A70832">
        <w:rPr>
          <w:rFonts w:ascii="Times New Roman" w:eastAsia="Times New Roman" w:hAnsi="Times New Roman" w:cs="Times New Roman"/>
          <w:sz w:val="28"/>
          <w:szCs w:val="28"/>
        </w:rPr>
        <w:t xml:space="preserve"> правового регулирования цифровой экономики, особенност</w:t>
      </w:r>
      <w:r w:rsidR="006A6D00" w:rsidRPr="00A70832">
        <w:rPr>
          <w:rFonts w:ascii="Times New Roman" w:eastAsia="Times New Roman" w:hAnsi="Times New Roman" w:cs="Times New Roman"/>
          <w:sz w:val="28"/>
          <w:szCs w:val="28"/>
        </w:rPr>
        <w:t>ей</w:t>
      </w:r>
      <w:r w:rsidRPr="00A70832">
        <w:rPr>
          <w:rFonts w:ascii="Times New Roman" w:eastAsia="Times New Roman" w:hAnsi="Times New Roman" w:cs="Times New Roman"/>
          <w:sz w:val="28"/>
          <w:szCs w:val="28"/>
        </w:rPr>
        <w:t xml:space="preserve"> осуществления основных видов деятельности в цифровой экономике, прав и обязанност</w:t>
      </w:r>
      <w:r w:rsidR="006A6D00" w:rsidRPr="00A70832">
        <w:rPr>
          <w:rFonts w:ascii="Times New Roman" w:eastAsia="Times New Roman" w:hAnsi="Times New Roman" w:cs="Times New Roman"/>
          <w:sz w:val="28"/>
          <w:szCs w:val="28"/>
        </w:rPr>
        <w:t>ей</w:t>
      </w:r>
      <w:r w:rsidRPr="00A70832">
        <w:rPr>
          <w:rFonts w:ascii="Times New Roman" w:eastAsia="Times New Roman" w:hAnsi="Times New Roman" w:cs="Times New Roman"/>
          <w:sz w:val="28"/>
          <w:szCs w:val="28"/>
        </w:rPr>
        <w:t xml:space="preserve"> ее участников, вид</w:t>
      </w:r>
      <w:r w:rsidR="006A6D00" w:rsidRPr="00A70832">
        <w:rPr>
          <w:rFonts w:ascii="Times New Roman" w:eastAsia="Times New Roman" w:hAnsi="Times New Roman" w:cs="Times New Roman"/>
          <w:sz w:val="28"/>
          <w:szCs w:val="28"/>
        </w:rPr>
        <w:t>ов</w:t>
      </w:r>
      <w:r w:rsidRPr="00A70832">
        <w:rPr>
          <w:rFonts w:ascii="Times New Roman" w:eastAsia="Times New Roman" w:hAnsi="Times New Roman" w:cs="Times New Roman"/>
          <w:sz w:val="28"/>
          <w:szCs w:val="28"/>
        </w:rPr>
        <w:t xml:space="preserve"> объект</w:t>
      </w:r>
      <w:r w:rsidR="006A6D00" w:rsidRPr="00A70832">
        <w:rPr>
          <w:rFonts w:ascii="Times New Roman" w:eastAsia="Times New Roman" w:hAnsi="Times New Roman" w:cs="Times New Roman"/>
          <w:sz w:val="28"/>
          <w:szCs w:val="28"/>
        </w:rPr>
        <w:t>ов</w:t>
      </w:r>
      <w:r w:rsidRPr="00A70832">
        <w:rPr>
          <w:rFonts w:ascii="Times New Roman" w:eastAsia="Times New Roman" w:hAnsi="Times New Roman" w:cs="Times New Roman"/>
          <w:sz w:val="28"/>
          <w:szCs w:val="28"/>
        </w:rPr>
        <w:t xml:space="preserve"> правоотношений, юридически</w:t>
      </w:r>
      <w:r w:rsidR="006A6D00" w:rsidRPr="00A70832">
        <w:rPr>
          <w:rFonts w:ascii="Times New Roman" w:eastAsia="Times New Roman" w:hAnsi="Times New Roman" w:cs="Times New Roman"/>
          <w:sz w:val="28"/>
          <w:szCs w:val="28"/>
        </w:rPr>
        <w:t>х</w:t>
      </w:r>
      <w:r w:rsidRPr="00A70832">
        <w:rPr>
          <w:rFonts w:ascii="Times New Roman" w:eastAsia="Times New Roman" w:hAnsi="Times New Roman" w:cs="Times New Roman"/>
          <w:sz w:val="28"/>
          <w:szCs w:val="28"/>
        </w:rPr>
        <w:t xml:space="preserve"> факт</w:t>
      </w:r>
      <w:r w:rsidR="006A6D00" w:rsidRPr="00A70832">
        <w:rPr>
          <w:rFonts w:ascii="Times New Roman" w:eastAsia="Times New Roman" w:hAnsi="Times New Roman" w:cs="Times New Roman"/>
          <w:sz w:val="28"/>
          <w:szCs w:val="28"/>
        </w:rPr>
        <w:t>ов</w:t>
      </w:r>
      <w:r w:rsidRPr="00A70832">
        <w:rPr>
          <w:rFonts w:ascii="Times New Roman" w:eastAsia="Times New Roman" w:hAnsi="Times New Roman" w:cs="Times New Roman"/>
          <w:sz w:val="28"/>
          <w:szCs w:val="28"/>
        </w:rPr>
        <w:t>, обуславливающи</w:t>
      </w:r>
      <w:r w:rsidR="006A6D00" w:rsidRPr="00A70832">
        <w:rPr>
          <w:rFonts w:ascii="Times New Roman" w:eastAsia="Times New Roman" w:hAnsi="Times New Roman" w:cs="Times New Roman"/>
          <w:sz w:val="28"/>
          <w:szCs w:val="28"/>
        </w:rPr>
        <w:t>х</w:t>
      </w:r>
      <w:r w:rsidRPr="00A70832">
        <w:rPr>
          <w:rFonts w:ascii="Times New Roman" w:eastAsia="Times New Roman" w:hAnsi="Times New Roman" w:cs="Times New Roman"/>
          <w:sz w:val="28"/>
          <w:szCs w:val="28"/>
        </w:rPr>
        <w:t xml:space="preserve"> их возникновение, вид</w:t>
      </w:r>
      <w:r w:rsidR="006A6D00" w:rsidRPr="00A70832">
        <w:rPr>
          <w:rFonts w:ascii="Times New Roman" w:eastAsia="Times New Roman" w:hAnsi="Times New Roman" w:cs="Times New Roman"/>
          <w:sz w:val="28"/>
          <w:szCs w:val="28"/>
        </w:rPr>
        <w:t>ов</w:t>
      </w:r>
      <w:r w:rsidRPr="00A70832">
        <w:rPr>
          <w:rFonts w:ascii="Times New Roman" w:eastAsia="Times New Roman" w:hAnsi="Times New Roman" w:cs="Times New Roman"/>
          <w:sz w:val="28"/>
          <w:szCs w:val="28"/>
        </w:rPr>
        <w:t xml:space="preserve"> ответственности субъектов правоотношений в цифровой экономике и механизм</w:t>
      </w:r>
      <w:r w:rsidR="006A6D00" w:rsidRPr="00A70832">
        <w:rPr>
          <w:rFonts w:ascii="Times New Roman" w:eastAsia="Times New Roman" w:hAnsi="Times New Roman" w:cs="Times New Roman"/>
          <w:sz w:val="28"/>
          <w:szCs w:val="28"/>
        </w:rPr>
        <w:t>ов</w:t>
      </w:r>
      <w:r w:rsidRPr="00A70832">
        <w:rPr>
          <w:rFonts w:ascii="Times New Roman" w:eastAsia="Times New Roman" w:hAnsi="Times New Roman" w:cs="Times New Roman"/>
          <w:sz w:val="28"/>
          <w:szCs w:val="28"/>
        </w:rPr>
        <w:t xml:space="preserve"> ее реализации</w:t>
      </w:r>
      <w:r w:rsidR="003E7B32" w:rsidRPr="00A70832">
        <w:rPr>
          <w:rFonts w:ascii="Times New Roman" w:eastAsia="Times New Roman" w:hAnsi="Times New Roman" w:cs="Times New Roman"/>
          <w:sz w:val="28"/>
          <w:szCs w:val="28"/>
        </w:rPr>
        <w:t>.</w:t>
      </w:r>
    </w:p>
    <w:p w14:paraId="101FDE0B" w14:textId="77777777" w:rsidR="00E81C86" w:rsidRPr="00A70832" w:rsidRDefault="00E81C86" w:rsidP="00E81C86">
      <w:pPr>
        <w:tabs>
          <w:tab w:val="left" w:pos="1215"/>
        </w:tabs>
        <w:spacing w:after="0" w:line="360" w:lineRule="auto"/>
        <w:ind w:firstLine="737"/>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 xml:space="preserve">Кроме того, к 2025 г. россиянам должны будут оказать доступную медицинскую помощь по месту требования, отвечающего критериям своевременности, персонализации, технологичности и безопасности. </w:t>
      </w:r>
    </w:p>
    <w:p w14:paraId="31961188" w14:textId="2DE32D83" w:rsidR="00E81C86" w:rsidRPr="00A70832" w:rsidRDefault="00E81C86" w:rsidP="006A6D00">
      <w:pPr>
        <w:tabs>
          <w:tab w:val="left" w:pos="1215"/>
        </w:tabs>
        <w:spacing w:after="0" w:line="360" w:lineRule="auto"/>
        <w:ind w:firstLine="737"/>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lastRenderedPageBreak/>
        <w:t xml:space="preserve">Ряд положений раздела «Информационная инфраструктура» затрагивает ожидания, </w:t>
      </w:r>
      <w:r w:rsidR="00B678D9" w:rsidRPr="00A70832">
        <w:rPr>
          <w:rFonts w:ascii="Times New Roman" w:eastAsia="Times New Roman" w:hAnsi="Times New Roman" w:cs="Times New Roman"/>
          <w:sz w:val="28"/>
          <w:szCs w:val="28"/>
        </w:rPr>
        <w:t xml:space="preserve">которые </w:t>
      </w:r>
      <w:r w:rsidR="00E72BDD" w:rsidRPr="00A70832">
        <w:rPr>
          <w:rFonts w:ascii="Times New Roman" w:eastAsia="Times New Roman" w:hAnsi="Times New Roman" w:cs="Times New Roman"/>
          <w:sz w:val="28"/>
          <w:szCs w:val="28"/>
        </w:rPr>
        <w:t xml:space="preserve">напрямую </w:t>
      </w:r>
      <w:r w:rsidRPr="00A70832">
        <w:rPr>
          <w:rFonts w:ascii="Times New Roman" w:eastAsia="Times New Roman" w:hAnsi="Times New Roman" w:cs="Times New Roman"/>
          <w:sz w:val="28"/>
          <w:szCs w:val="28"/>
        </w:rPr>
        <w:t>связан</w:t>
      </w:r>
      <w:r w:rsidR="00E72BDD" w:rsidRPr="00A70832">
        <w:rPr>
          <w:rFonts w:ascii="Times New Roman" w:eastAsia="Times New Roman" w:hAnsi="Times New Roman" w:cs="Times New Roman"/>
          <w:sz w:val="28"/>
          <w:szCs w:val="28"/>
        </w:rPr>
        <w:t>ы</w:t>
      </w:r>
      <w:r w:rsidRPr="00A70832">
        <w:rPr>
          <w:rFonts w:ascii="Times New Roman" w:eastAsia="Times New Roman" w:hAnsi="Times New Roman" w:cs="Times New Roman"/>
          <w:sz w:val="28"/>
          <w:szCs w:val="28"/>
        </w:rPr>
        <w:t xml:space="preserve"> с изменениями в нормативно-правовой базе. Например, в 2022 г. планируется принятие законов, которые будут регулировать использование технологий Интернета вещей, </w:t>
      </w:r>
      <w:proofErr w:type="spellStart"/>
      <w:r w:rsidRPr="00A70832">
        <w:rPr>
          <w:rFonts w:ascii="Times New Roman" w:eastAsia="Times New Roman" w:hAnsi="Times New Roman" w:cs="Times New Roman"/>
          <w:sz w:val="28"/>
          <w:szCs w:val="28"/>
        </w:rPr>
        <w:t>blockchain</w:t>
      </w:r>
      <w:proofErr w:type="spellEnd"/>
      <w:r w:rsidRPr="00A70832">
        <w:rPr>
          <w:rFonts w:ascii="Times New Roman" w:eastAsia="Times New Roman" w:hAnsi="Times New Roman" w:cs="Times New Roman"/>
          <w:sz w:val="28"/>
          <w:szCs w:val="28"/>
        </w:rPr>
        <w:t xml:space="preserve"> и </w:t>
      </w:r>
      <w:proofErr w:type="spellStart"/>
      <w:r w:rsidRPr="00A70832">
        <w:rPr>
          <w:rFonts w:ascii="Times New Roman" w:eastAsia="Times New Roman" w:hAnsi="Times New Roman" w:cs="Times New Roman"/>
          <w:sz w:val="28"/>
          <w:szCs w:val="28"/>
        </w:rPr>
        <w:t>BigData</w:t>
      </w:r>
      <w:proofErr w:type="spellEnd"/>
      <w:r w:rsidRPr="00A70832">
        <w:rPr>
          <w:rFonts w:ascii="Times New Roman" w:eastAsia="Times New Roman" w:hAnsi="Times New Roman" w:cs="Times New Roman"/>
          <w:sz w:val="28"/>
          <w:szCs w:val="28"/>
        </w:rPr>
        <w:t xml:space="preserve"> и развертывание сетей 5G. Кроме того, в том же году планируется, что</w:t>
      </w:r>
      <w:r w:rsidR="00E72BDD" w:rsidRPr="00A70832">
        <w:rPr>
          <w:rFonts w:ascii="Times New Roman" w:eastAsia="Times New Roman" w:hAnsi="Times New Roman" w:cs="Times New Roman"/>
          <w:sz w:val="28"/>
          <w:szCs w:val="28"/>
        </w:rPr>
        <w:t xml:space="preserve"> изменения</w:t>
      </w:r>
      <w:r w:rsidRPr="00A70832">
        <w:rPr>
          <w:rFonts w:ascii="Times New Roman" w:eastAsia="Times New Roman" w:hAnsi="Times New Roman" w:cs="Times New Roman"/>
          <w:sz w:val="28"/>
          <w:szCs w:val="28"/>
        </w:rPr>
        <w:t xml:space="preserve"> направления «Информационная инфраструктура», </w:t>
      </w:r>
      <w:r w:rsidR="00E72BDD" w:rsidRPr="00A70832">
        <w:rPr>
          <w:rFonts w:ascii="Times New Roman" w:eastAsia="Times New Roman" w:hAnsi="Times New Roman" w:cs="Times New Roman"/>
          <w:sz w:val="28"/>
          <w:szCs w:val="28"/>
        </w:rPr>
        <w:t xml:space="preserve">будут связаны с покрытием </w:t>
      </w:r>
      <w:r w:rsidRPr="00A70832">
        <w:rPr>
          <w:rFonts w:ascii="Times New Roman" w:eastAsia="Times New Roman" w:hAnsi="Times New Roman" w:cs="Times New Roman"/>
          <w:sz w:val="28"/>
          <w:szCs w:val="28"/>
        </w:rPr>
        <w:t>все</w:t>
      </w:r>
      <w:r w:rsidR="00E72BDD" w:rsidRPr="00A70832">
        <w:rPr>
          <w:rFonts w:ascii="Times New Roman" w:eastAsia="Times New Roman" w:hAnsi="Times New Roman" w:cs="Times New Roman"/>
          <w:sz w:val="28"/>
          <w:szCs w:val="28"/>
        </w:rPr>
        <w:t>х</w:t>
      </w:r>
      <w:r w:rsidRPr="00A70832">
        <w:rPr>
          <w:rFonts w:ascii="Times New Roman" w:eastAsia="Times New Roman" w:hAnsi="Times New Roman" w:cs="Times New Roman"/>
          <w:sz w:val="28"/>
          <w:szCs w:val="28"/>
        </w:rPr>
        <w:t xml:space="preserve"> федеральны</w:t>
      </w:r>
      <w:r w:rsidR="00E72BDD" w:rsidRPr="00A70832">
        <w:rPr>
          <w:rFonts w:ascii="Times New Roman" w:eastAsia="Times New Roman" w:hAnsi="Times New Roman" w:cs="Times New Roman"/>
          <w:sz w:val="28"/>
          <w:szCs w:val="28"/>
        </w:rPr>
        <w:t>х</w:t>
      </w:r>
      <w:r w:rsidRPr="00A70832">
        <w:rPr>
          <w:rFonts w:ascii="Times New Roman" w:eastAsia="Times New Roman" w:hAnsi="Times New Roman" w:cs="Times New Roman"/>
          <w:sz w:val="28"/>
          <w:szCs w:val="28"/>
        </w:rPr>
        <w:t xml:space="preserve"> автомобильны</w:t>
      </w:r>
      <w:r w:rsidR="00E72BDD" w:rsidRPr="00A70832">
        <w:rPr>
          <w:rFonts w:ascii="Times New Roman" w:eastAsia="Times New Roman" w:hAnsi="Times New Roman" w:cs="Times New Roman"/>
          <w:sz w:val="28"/>
          <w:szCs w:val="28"/>
        </w:rPr>
        <w:t>х</w:t>
      </w:r>
      <w:r w:rsidRPr="00A70832">
        <w:rPr>
          <w:rFonts w:ascii="Times New Roman" w:eastAsia="Times New Roman" w:hAnsi="Times New Roman" w:cs="Times New Roman"/>
          <w:sz w:val="28"/>
          <w:szCs w:val="28"/>
        </w:rPr>
        <w:t xml:space="preserve"> дорог сетями связи с </w:t>
      </w:r>
      <w:r w:rsidRPr="00A70832">
        <w:rPr>
          <w:rFonts w:ascii="Times New Roman" w:eastAsia="Times New Roman" w:hAnsi="Times New Roman" w:cs="Times New Roman"/>
          <w:color w:val="000000" w:themeColor="text1"/>
          <w:sz w:val="28"/>
          <w:szCs w:val="28"/>
        </w:rPr>
        <w:t>возможностью беспроводной передачи данных. В этом же году</w:t>
      </w:r>
      <w:r w:rsidR="006A6D00" w:rsidRPr="00A70832">
        <w:rPr>
          <w:rFonts w:ascii="Times New Roman" w:eastAsia="Times New Roman" w:hAnsi="Times New Roman" w:cs="Times New Roman"/>
          <w:color w:val="000000" w:themeColor="text1"/>
          <w:sz w:val="28"/>
          <w:szCs w:val="28"/>
        </w:rPr>
        <w:t xml:space="preserve"> все города</w:t>
      </w:r>
      <w:r w:rsidRPr="00A70832">
        <w:rPr>
          <w:rFonts w:ascii="Times New Roman" w:eastAsia="Times New Roman" w:hAnsi="Times New Roman" w:cs="Times New Roman"/>
          <w:color w:val="000000" w:themeColor="text1"/>
          <w:sz w:val="28"/>
          <w:szCs w:val="28"/>
        </w:rPr>
        <w:t xml:space="preserve"> </w:t>
      </w:r>
      <w:r w:rsidR="006A6D00" w:rsidRPr="00A70832">
        <w:rPr>
          <w:rFonts w:ascii="Times New Roman" w:eastAsia="Times New Roman" w:hAnsi="Times New Roman" w:cs="Times New Roman"/>
          <w:color w:val="000000" w:themeColor="text1"/>
          <w:sz w:val="28"/>
          <w:szCs w:val="28"/>
        </w:rPr>
        <w:t>с численностью населения более 1 млн.</w:t>
      </w:r>
      <w:r w:rsidR="006A6D00" w:rsidRPr="00A70832">
        <w:rPr>
          <w:rFonts w:ascii="Times New Roman" w:eastAsia="Times New Roman" w:hAnsi="Times New Roman" w:cs="Times New Roman"/>
          <w:sz w:val="28"/>
          <w:szCs w:val="28"/>
        </w:rPr>
        <w:t xml:space="preserve"> </w:t>
      </w:r>
      <w:r w:rsidR="006A6D00" w:rsidRPr="00A70832">
        <w:rPr>
          <w:rFonts w:ascii="Times New Roman" w:eastAsia="Times New Roman" w:hAnsi="Times New Roman" w:cs="Times New Roman"/>
          <w:color w:val="000000" w:themeColor="text1"/>
          <w:sz w:val="28"/>
          <w:szCs w:val="28"/>
        </w:rPr>
        <w:t xml:space="preserve">человек должны быть оснащены </w:t>
      </w:r>
      <w:r w:rsidRPr="00A70832">
        <w:rPr>
          <w:rFonts w:ascii="Times New Roman" w:eastAsia="Times New Roman" w:hAnsi="Times New Roman" w:cs="Times New Roman"/>
          <w:color w:val="000000" w:themeColor="text1"/>
          <w:sz w:val="28"/>
          <w:szCs w:val="28"/>
        </w:rPr>
        <w:t>связ</w:t>
      </w:r>
      <w:r w:rsidR="006A6D00" w:rsidRPr="00A70832">
        <w:rPr>
          <w:rFonts w:ascii="Times New Roman" w:eastAsia="Times New Roman" w:hAnsi="Times New Roman" w:cs="Times New Roman"/>
          <w:color w:val="000000" w:themeColor="text1"/>
          <w:sz w:val="28"/>
          <w:szCs w:val="28"/>
        </w:rPr>
        <w:t>ью</w:t>
      </w:r>
      <w:r w:rsidRPr="00A70832">
        <w:rPr>
          <w:rFonts w:ascii="Times New Roman" w:eastAsia="Times New Roman" w:hAnsi="Times New Roman" w:cs="Times New Roman"/>
          <w:color w:val="000000" w:themeColor="text1"/>
          <w:sz w:val="28"/>
          <w:szCs w:val="28"/>
        </w:rPr>
        <w:t xml:space="preserve"> 5G</w:t>
      </w:r>
      <w:r w:rsidR="006A6D00" w:rsidRPr="00A70832">
        <w:rPr>
          <w:rFonts w:ascii="Times New Roman" w:eastAsia="Times New Roman" w:hAnsi="Times New Roman" w:cs="Times New Roman"/>
          <w:sz w:val="28"/>
          <w:szCs w:val="28"/>
        </w:rPr>
        <w:t>.</w:t>
      </w:r>
    </w:p>
    <w:p w14:paraId="652B5776" w14:textId="77777777" w:rsidR="00E81C86" w:rsidRPr="00A70832" w:rsidRDefault="00E81C86" w:rsidP="00E81C86">
      <w:pPr>
        <w:tabs>
          <w:tab w:val="left" w:pos="6840"/>
        </w:tabs>
        <w:spacing w:after="0" w:line="360" w:lineRule="auto"/>
        <w:ind w:firstLine="680"/>
        <w:jc w:val="both"/>
        <w:rPr>
          <w:rFonts w:ascii="Times New Roman" w:eastAsia="Times New Roman" w:hAnsi="Times New Roman" w:cs="Times New Roman"/>
          <w:sz w:val="28"/>
          <w:szCs w:val="28"/>
        </w:rPr>
      </w:pPr>
      <w:bookmarkStart w:id="70" w:name="_Hlk92894717"/>
      <w:r w:rsidRPr="00A70832">
        <w:rPr>
          <w:rFonts w:ascii="Times New Roman" w:eastAsia="Times New Roman" w:hAnsi="Times New Roman" w:cs="Times New Roman"/>
          <w:sz w:val="28"/>
          <w:szCs w:val="28"/>
        </w:rPr>
        <w:t>Что касается законодательства, можно сказать о том, что существует опасность возникновения дополнительных затрат для компании, связанных с частыми нововведениями и изменениями в законодательстве Российской Федерации. Рассмотрев Федеральный закон от 7 апрели 2020 г № 110- ФЗ «О внесении изменений в Федеральный закон «О связи»», можно отметить, что данный закон направлен на совершенствование системы оказания универсальных услуг связи и предусматривает: обеспечение малонаселенных пунктов точками доступа к сети Интернет и услугам мобильной связи; заключение с операторами универсального обслуживания договора об условиях оказания универсальных услуг связи на срок не менее 3 лет, вместо прежних 10 лет.</w:t>
      </w:r>
    </w:p>
    <w:bookmarkEnd w:id="70"/>
    <w:p w14:paraId="4AC72787" w14:textId="77777777" w:rsidR="00E81C86" w:rsidRPr="00A70832" w:rsidRDefault="00E81C86" w:rsidP="00E81C86">
      <w:pPr>
        <w:tabs>
          <w:tab w:val="left" w:pos="6840"/>
        </w:tabs>
        <w:spacing w:after="0" w:line="360" w:lineRule="auto"/>
        <w:ind w:firstLine="680"/>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Помимо этого, 11 апреля 2016 года в Государственной Думе был вынесен законопроект «О внесении изменений в отдельные законодательные акты РФ в части установления дополнительных мер противодействия терроризму и обеспечения экономической безопасности».</w:t>
      </w:r>
    </w:p>
    <w:p w14:paraId="554441D4" w14:textId="77777777" w:rsidR="00E81C86" w:rsidRPr="00A70832" w:rsidRDefault="00E81C86" w:rsidP="00E81C86">
      <w:pPr>
        <w:tabs>
          <w:tab w:val="left" w:pos="6840"/>
        </w:tabs>
        <w:spacing w:after="0" w:line="360" w:lineRule="auto"/>
        <w:ind w:firstLine="680"/>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 xml:space="preserve">Позднее, был принят закон № 374-ФЗ, согласно которому операторы сотовой связи обязаны хранить звонки и сообщения абонентов за период, определяемый Правительством РФ в соответствии с 64-й статьей федерального закона «О связи», а информацию о фактах приема, передачи, доставки и обработки сообщений и звонков – 3 года. </w:t>
      </w:r>
    </w:p>
    <w:p w14:paraId="369E4F69" w14:textId="56D8B550" w:rsidR="00E81C86" w:rsidRPr="00A70832" w:rsidRDefault="00E81C86" w:rsidP="00E81C86">
      <w:pPr>
        <w:tabs>
          <w:tab w:val="left" w:pos="1215"/>
        </w:tabs>
        <w:spacing w:after="0" w:line="360" w:lineRule="auto"/>
        <w:ind w:firstLine="737"/>
        <w:jc w:val="both"/>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lastRenderedPageBreak/>
        <w:t xml:space="preserve">Таким образом, перспективное развитие ООО «Мобильные системы», ПАО «Мегафон» и </w:t>
      </w:r>
      <w:r w:rsidR="00B63D18" w:rsidRPr="00A70832">
        <w:rPr>
          <w:rFonts w:ascii="Times New Roman" w:eastAsia="Times New Roman" w:hAnsi="Times New Roman" w:cs="Times New Roman"/>
          <w:sz w:val="28"/>
          <w:szCs w:val="28"/>
        </w:rPr>
        <w:t>иных</w:t>
      </w:r>
      <w:r w:rsidRPr="00A70832">
        <w:rPr>
          <w:rFonts w:ascii="Times New Roman" w:eastAsia="Times New Roman" w:hAnsi="Times New Roman" w:cs="Times New Roman"/>
          <w:sz w:val="28"/>
          <w:szCs w:val="28"/>
        </w:rPr>
        <w:t xml:space="preserve"> </w:t>
      </w:r>
      <w:r w:rsidR="00B63D18" w:rsidRPr="00A70832">
        <w:rPr>
          <w:rFonts w:ascii="Times New Roman" w:eastAsia="Times New Roman" w:hAnsi="Times New Roman" w:cs="Times New Roman"/>
          <w:sz w:val="28"/>
          <w:szCs w:val="28"/>
        </w:rPr>
        <w:t xml:space="preserve">операторов </w:t>
      </w:r>
      <w:r w:rsidRPr="00A70832">
        <w:rPr>
          <w:rFonts w:ascii="Times New Roman" w:eastAsia="Times New Roman" w:hAnsi="Times New Roman" w:cs="Times New Roman"/>
          <w:sz w:val="28"/>
          <w:szCs w:val="28"/>
        </w:rPr>
        <w:t>мобильн</w:t>
      </w:r>
      <w:r w:rsidR="00B63D18" w:rsidRPr="00A70832">
        <w:rPr>
          <w:rFonts w:ascii="Times New Roman" w:eastAsia="Times New Roman" w:hAnsi="Times New Roman" w:cs="Times New Roman"/>
          <w:sz w:val="28"/>
          <w:szCs w:val="28"/>
        </w:rPr>
        <w:t>ой связи</w:t>
      </w:r>
      <w:r w:rsidRPr="00A70832">
        <w:rPr>
          <w:rFonts w:ascii="Times New Roman" w:eastAsia="Times New Roman" w:hAnsi="Times New Roman" w:cs="Times New Roman"/>
          <w:sz w:val="28"/>
          <w:szCs w:val="28"/>
        </w:rPr>
        <w:t xml:space="preserve"> </w:t>
      </w:r>
      <w:r w:rsidR="00B63D18" w:rsidRPr="00A70832">
        <w:rPr>
          <w:rFonts w:ascii="Times New Roman" w:eastAsia="Times New Roman" w:hAnsi="Times New Roman" w:cs="Times New Roman"/>
          <w:sz w:val="28"/>
          <w:szCs w:val="28"/>
        </w:rPr>
        <w:t xml:space="preserve">будет взаимосвязано </w:t>
      </w:r>
      <w:r w:rsidRPr="00A70832">
        <w:rPr>
          <w:rFonts w:ascii="Times New Roman" w:eastAsia="Times New Roman" w:hAnsi="Times New Roman" w:cs="Times New Roman"/>
          <w:sz w:val="28"/>
          <w:szCs w:val="28"/>
        </w:rPr>
        <w:t xml:space="preserve">с развитием </w:t>
      </w:r>
      <w:r w:rsidR="004A3BB5" w:rsidRPr="00A70832">
        <w:rPr>
          <w:rFonts w:ascii="Times New Roman" w:eastAsia="Times New Roman" w:hAnsi="Times New Roman" w:cs="Times New Roman"/>
          <w:sz w:val="28"/>
          <w:szCs w:val="28"/>
        </w:rPr>
        <w:t xml:space="preserve">технологий </w:t>
      </w:r>
      <w:r w:rsidRPr="00A70832">
        <w:rPr>
          <w:rFonts w:ascii="Times New Roman" w:eastAsia="Times New Roman" w:hAnsi="Times New Roman" w:cs="Times New Roman"/>
          <w:sz w:val="28"/>
          <w:szCs w:val="28"/>
        </w:rPr>
        <w:t>цифров</w:t>
      </w:r>
      <w:r w:rsidR="004A3BB5" w:rsidRPr="00A70832">
        <w:rPr>
          <w:rFonts w:ascii="Times New Roman" w:eastAsia="Times New Roman" w:hAnsi="Times New Roman" w:cs="Times New Roman"/>
          <w:sz w:val="28"/>
          <w:szCs w:val="28"/>
        </w:rPr>
        <w:t>ого характера</w:t>
      </w:r>
      <w:r w:rsidRPr="00A70832">
        <w:rPr>
          <w:rFonts w:ascii="Times New Roman" w:eastAsia="Times New Roman" w:hAnsi="Times New Roman" w:cs="Times New Roman"/>
          <w:sz w:val="28"/>
          <w:szCs w:val="28"/>
        </w:rPr>
        <w:t xml:space="preserve">. </w:t>
      </w:r>
      <w:r w:rsidR="004A3BB5" w:rsidRPr="00A70832">
        <w:rPr>
          <w:rFonts w:ascii="Times New Roman" w:eastAsia="Times New Roman" w:hAnsi="Times New Roman" w:cs="Times New Roman"/>
          <w:sz w:val="28"/>
          <w:szCs w:val="28"/>
        </w:rPr>
        <w:t>В</w:t>
      </w:r>
      <w:r w:rsidRPr="00A70832">
        <w:rPr>
          <w:rFonts w:ascii="Times New Roman" w:eastAsia="Times New Roman" w:hAnsi="Times New Roman" w:cs="Times New Roman"/>
          <w:sz w:val="28"/>
          <w:szCs w:val="28"/>
        </w:rPr>
        <w:t xml:space="preserve">ысокоскоростной Интернет </w:t>
      </w:r>
      <w:r w:rsidR="004A3BB5" w:rsidRPr="00A70832">
        <w:rPr>
          <w:rFonts w:ascii="Times New Roman" w:eastAsia="Times New Roman" w:hAnsi="Times New Roman" w:cs="Times New Roman"/>
          <w:sz w:val="28"/>
          <w:szCs w:val="28"/>
        </w:rPr>
        <w:t>панируется провести</w:t>
      </w:r>
      <w:r w:rsidR="002713B7" w:rsidRPr="00A70832">
        <w:rPr>
          <w:rFonts w:ascii="Times New Roman" w:eastAsia="Times New Roman" w:hAnsi="Times New Roman" w:cs="Times New Roman"/>
          <w:sz w:val="28"/>
          <w:szCs w:val="28"/>
        </w:rPr>
        <w:t xml:space="preserve"> к 2025 году во</w:t>
      </w:r>
      <w:r w:rsidRPr="00A70832">
        <w:rPr>
          <w:rFonts w:ascii="Times New Roman" w:eastAsia="Times New Roman" w:hAnsi="Times New Roman" w:cs="Times New Roman"/>
          <w:sz w:val="28"/>
          <w:szCs w:val="28"/>
        </w:rPr>
        <w:t xml:space="preserve"> все населенные пункты </w:t>
      </w:r>
      <w:r w:rsidR="004A3BB5" w:rsidRPr="00A70832">
        <w:rPr>
          <w:rFonts w:ascii="Times New Roman" w:eastAsia="Times New Roman" w:hAnsi="Times New Roman" w:cs="Times New Roman"/>
          <w:sz w:val="28"/>
          <w:szCs w:val="28"/>
        </w:rPr>
        <w:t>страны</w:t>
      </w:r>
      <w:r w:rsidRPr="00A70832">
        <w:rPr>
          <w:rFonts w:ascii="Times New Roman" w:eastAsia="Times New Roman" w:hAnsi="Times New Roman" w:cs="Times New Roman"/>
          <w:sz w:val="28"/>
          <w:szCs w:val="28"/>
        </w:rPr>
        <w:t xml:space="preserve">, в которых проживает более 1 тыс. человек, и цена на него будет составлять не более 0,05% от среднего заработка. </w:t>
      </w:r>
      <w:r w:rsidR="002713B7" w:rsidRPr="00A70832">
        <w:rPr>
          <w:rFonts w:ascii="Times New Roman" w:eastAsia="Times New Roman" w:hAnsi="Times New Roman" w:cs="Times New Roman"/>
          <w:sz w:val="28"/>
          <w:szCs w:val="28"/>
        </w:rPr>
        <w:t>На основе анализа информационных данных к</w:t>
      </w:r>
      <w:r w:rsidRPr="00A70832">
        <w:rPr>
          <w:rFonts w:ascii="Times New Roman" w:eastAsia="Times New Roman" w:hAnsi="Times New Roman" w:cs="Times New Roman"/>
          <w:sz w:val="28"/>
          <w:szCs w:val="28"/>
        </w:rPr>
        <w:t xml:space="preserve"> 2022 г. будут созданы основные элементы экосистемы цифрового здравоохранения, в том числе разработаны прототипы интеллектуальных систем поддержки принятия врачебных решений</w:t>
      </w:r>
      <w:r w:rsidR="002713B7" w:rsidRPr="00A70832">
        <w:rPr>
          <w:rFonts w:ascii="Times New Roman" w:eastAsia="Times New Roman" w:hAnsi="Times New Roman" w:cs="Times New Roman"/>
          <w:sz w:val="28"/>
          <w:szCs w:val="28"/>
        </w:rPr>
        <w:t>.</w:t>
      </w:r>
    </w:p>
    <w:p w14:paraId="72595079" w14:textId="4F2FDD28" w:rsidR="00E81C86" w:rsidRPr="00A70832" w:rsidRDefault="00E81C86" w:rsidP="00E81C86">
      <w:pPr>
        <w:spacing w:after="0" w:line="360" w:lineRule="auto"/>
        <w:rPr>
          <w:rFonts w:ascii="Times New Roman" w:eastAsiaTheme="majorEastAsia" w:hAnsi="Times New Roman" w:cs="Times New Roman"/>
          <w:b/>
          <w:sz w:val="28"/>
          <w:szCs w:val="32"/>
        </w:rPr>
      </w:pPr>
      <w:bookmarkStart w:id="71" w:name="_Toc44600025"/>
    </w:p>
    <w:p w14:paraId="7C5643F2" w14:textId="682D4236" w:rsidR="00E81C86" w:rsidRPr="00A70832" w:rsidRDefault="00E81C86" w:rsidP="00E81C86">
      <w:pPr>
        <w:spacing w:after="0" w:line="360" w:lineRule="auto"/>
        <w:rPr>
          <w:rFonts w:ascii="Times New Roman" w:hAnsi="Times New Roman" w:cs="Times New Roman"/>
        </w:rPr>
      </w:pPr>
    </w:p>
    <w:p w14:paraId="2B51F3ED" w14:textId="30D8A3CD" w:rsidR="000C50FB" w:rsidRPr="00A70832" w:rsidRDefault="000C50FB" w:rsidP="00E81C86">
      <w:pPr>
        <w:spacing w:after="0" w:line="360" w:lineRule="auto"/>
        <w:rPr>
          <w:rFonts w:ascii="Times New Roman" w:hAnsi="Times New Roman" w:cs="Times New Roman"/>
        </w:rPr>
      </w:pPr>
    </w:p>
    <w:p w14:paraId="0210C3EC" w14:textId="5838DD0B" w:rsidR="000C50FB" w:rsidRPr="00A70832" w:rsidRDefault="000C50FB" w:rsidP="00E81C86">
      <w:pPr>
        <w:spacing w:after="0" w:line="360" w:lineRule="auto"/>
        <w:rPr>
          <w:rFonts w:ascii="Times New Roman" w:hAnsi="Times New Roman" w:cs="Times New Roman"/>
        </w:rPr>
      </w:pPr>
    </w:p>
    <w:p w14:paraId="1884E490" w14:textId="3D413291" w:rsidR="000C50FB" w:rsidRPr="00A70832" w:rsidRDefault="000C50FB" w:rsidP="00E81C86">
      <w:pPr>
        <w:spacing w:after="0" w:line="360" w:lineRule="auto"/>
        <w:rPr>
          <w:rFonts w:ascii="Times New Roman" w:hAnsi="Times New Roman" w:cs="Times New Roman"/>
        </w:rPr>
      </w:pPr>
    </w:p>
    <w:p w14:paraId="093DBEBE" w14:textId="20CB3F3D" w:rsidR="000C50FB" w:rsidRPr="00A70832" w:rsidRDefault="000C50FB" w:rsidP="00E81C86">
      <w:pPr>
        <w:spacing w:after="0" w:line="360" w:lineRule="auto"/>
        <w:rPr>
          <w:rFonts w:ascii="Times New Roman" w:hAnsi="Times New Roman" w:cs="Times New Roman"/>
        </w:rPr>
      </w:pPr>
    </w:p>
    <w:p w14:paraId="3045D430" w14:textId="01EA04CA" w:rsidR="000C50FB" w:rsidRPr="00A70832" w:rsidRDefault="000C50FB" w:rsidP="00E81C86">
      <w:pPr>
        <w:spacing w:after="0" w:line="360" w:lineRule="auto"/>
        <w:rPr>
          <w:rFonts w:ascii="Times New Roman" w:hAnsi="Times New Roman" w:cs="Times New Roman"/>
        </w:rPr>
      </w:pPr>
    </w:p>
    <w:p w14:paraId="09C67A93" w14:textId="1E590DEF" w:rsidR="000C50FB" w:rsidRPr="00A70832" w:rsidRDefault="000C50FB" w:rsidP="00E81C86">
      <w:pPr>
        <w:spacing w:after="0" w:line="360" w:lineRule="auto"/>
        <w:rPr>
          <w:rFonts w:ascii="Times New Roman" w:hAnsi="Times New Roman" w:cs="Times New Roman"/>
        </w:rPr>
      </w:pPr>
    </w:p>
    <w:p w14:paraId="59783A98" w14:textId="746CAD53" w:rsidR="000C50FB" w:rsidRPr="00A70832" w:rsidRDefault="000C50FB" w:rsidP="00E81C86">
      <w:pPr>
        <w:spacing w:after="0" w:line="360" w:lineRule="auto"/>
        <w:rPr>
          <w:rFonts w:ascii="Times New Roman" w:hAnsi="Times New Roman" w:cs="Times New Roman"/>
        </w:rPr>
      </w:pPr>
    </w:p>
    <w:p w14:paraId="0842320E" w14:textId="6E8701F3" w:rsidR="000C50FB" w:rsidRPr="00A70832" w:rsidRDefault="000C50FB" w:rsidP="00E81C86">
      <w:pPr>
        <w:spacing w:after="0" w:line="360" w:lineRule="auto"/>
        <w:rPr>
          <w:rFonts w:ascii="Times New Roman" w:hAnsi="Times New Roman" w:cs="Times New Roman"/>
        </w:rPr>
      </w:pPr>
    </w:p>
    <w:p w14:paraId="4C62B054" w14:textId="01135379" w:rsidR="000C50FB" w:rsidRPr="00A70832" w:rsidRDefault="000C50FB" w:rsidP="00E81C86">
      <w:pPr>
        <w:spacing w:after="0" w:line="360" w:lineRule="auto"/>
        <w:rPr>
          <w:rFonts w:ascii="Times New Roman" w:hAnsi="Times New Roman" w:cs="Times New Roman"/>
        </w:rPr>
      </w:pPr>
    </w:p>
    <w:p w14:paraId="5D75EAF9" w14:textId="0FC43E22" w:rsidR="000C50FB" w:rsidRPr="00A70832" w:rsidRDefault="000C50FB" w:rsidP="00E81C86">
      <w:pPr>
        <w:spacing w:after="0" w:line="360" w:lineRule="auto"/>
        <w:rPr>
          <w:rFonts w:ascii="Times New Roman" w:hAnsi="Times New Roman" w:cs="Times New Roman"/>
        </w:rPr>
      </w:pPr>
    </w:p>
    <w:p w14:paraId="76905DF6" w14:textId="1B71AEBD" w:rsidR="000C50FB" w:rsidRPr="00A70832" w:rsidRDefault="000C50FB" w:rsidP="00E81C86">
      <w:pPr>
        <w:spacing w:after="0" w:line="360" w:lineRule="auto"/>
        <w:rPr>
          <w:rFonts w:ascii="Times New Roman" w:hAnsi="Times New Roman" w:cs="Times New Roman"/>
        </w:rPr>
      </w:pPr>
    </w:p>
    <w:p w14:paraId="7349529D" w14:textId="5EF33596" w:rsidR="000C50FB" w:rsidRPr="00A70832" w:rsidRDefault="000C50FB" w:rsidP="00E81C86">
      <w:pPr>
        <w:spacing w:after="0" w:line="360" w:lineRule="auto"/>
        <w:rPr>
          <w:rFonts w:ascii="Times New Roman" w:hAnsi="Times New Roman" w:cs="Times New Roman"/>
        </w:rPr>
      </w:pPr>
    </w:p>
    <w:p w14:paraId="335BB2B4" w14:textId="5FE37CDA" w:rsidR="000C50FB" w:rsidRPr="00A70832" w:rsidRDefault="000C50FB" w:rsidP="00E81C86">
      <w:pPr>
        <w:spacing w:after="0" w:line="360" w:lineRule="auto"/>
        <w:rPr>
          <w:rFonts w:ascii="Times New Roman" w:hAnsi="Times New Roman" w:cs="Times New Roman"/>
        </w:rPr>
      </w:pPr>
    </w:p>
    <w:p w14:paraId="3539B2C1" w14:textId="018B5DC0" w:rsidR="000C50FB" w:rsidRPr="00A70832" w:rsidRDefault="000C50FB" w:rsidP="00E81C86">
      <w:pPr>
        <w:spacing w:after="0" w:line="360" w:lineRule="auto"/>
        <w:rPr>
          <w:rFonts w:ascii="Times New Roman" w:hAnsi="Times New Roman" w:cs="Times New Roman"/>
        </w:rPr>
      </w:pPr>
    </w:p>
    <w:p w14:paraId="5A9834BD" w14:textId="1C2C1406" w:rsidR="000C50FB" w:rsidRPr="00A70832" w:rsidRDefault="000C50FB" w:rsidP="00E81C86">
      <w:pPr>
        <w:spacing w:after="0" w:line="360" w:lineRule="auto"/>
        <w:rPr>
          <w:rFonts w:ascii="Times New Roman" w:hAnsi="Times New Roman" w:cs="Times New Roman"/>
        </w:rPr>
      </w:pPr>
    </w:p>
    <w:p w14:paraId="6208F58E" w14:textId="0CC13E74" w:rsidR="000C50FB" w:rsidRPr="00A70832" w:rsidRDefault="000C50FB" w:rsidP="00E81C86">
      <w:pPr>
        <w:spacing w:after="0" w:line="360" w:lineRule="auto"/>
        <w:rPr>
          <w:rFonts w:ascii="Times New Roman" w:hAnsi="Times New Roman" w:cs="Times New Roman"/>
        </w:rPr>
      </w:pPr>
    </w:p>
    <w:p w14:paraId="6C8590E6" w14:textId="5B14C090" w:rsidR="000C50FB" w:rsidRPr="00A70832" w:rsidRDefault="000C50FB" w:rsidP="00E81C86">
      <w:pPr>
        <w:spacing w:after="0" w:line="360" w:lineRule="auto"/>
        <w:rPr>
          <w:rFonts w:ascii="Times New Roman" w:hAnsi="Times New Roman" w:cs="Times New Roman"/>
        </w:rPr>
      </w:pPr>
    </w:p>
    <w:p w14:paraId="462C3BA3" w14:textId="29F8C890" w:rsidR="000C50FB" w:rsidRPr="00A70832" w:rsidRDefault="000C50FB" w:rsidP="00E81C86">
      <w:pPr>
        <w:spacing w:after="0" w:line="360" w:lineRule="auto"/>
        <w:rPr>
          <w:rFonts w:ascii="Times New Roman" w:hAnsi="Times New Roman" w:cs="Times New Roman"/>
        </w:rPr>
      </w:pPr>
    </w:p>
    <w:p w14:paraId="483308D0" w14:textId="68E5FEDC" w:rsidR="000C50FB" w:rsidRPr="00A70832" w:rsidRDefault="000C50FB" w:rsidP="00E81C86">
      <w:pPr>
        <w:spacing w:after="0" w:line="360" w:lineRule="auto"/>
        <w:rPr>
          <w:rFonts w:ascii="Times New Roman" w:hAnsi="Times New Roman" w:cs="Times New Roman"/>
        </w:rPr>
      </w:pPr>
    </w:p>
    <w:p w14:paraId="5A6F1BF5" w14:textId="73905E44" w:rsidR="000C50FB" w:rsidRPr="00A70832" w:rsidRDefault="000C50FB" w:rsidP="00E81C86">
      <w:pPr>
        <w:spacing w:after="0" w:line="360" w:lineRule="auto"/>
        <w:rPr>
          <w:rFonts w:ascii="Times New Roman" w:hAnsi="Times New Roman" w:cs="Times New Roman"/>
        </w:rPr>
      </w:pPr>
    </w:p>
    <w:p w14:paraId="047D55DC" w14:textId="575395D6" w:rsidR="000C50FB" w:rsidRPr="00A70832" w:rsidRDefault="000C50FB" w:rsidP="00E81C86">
      <w:pPr>
        <w:spacing w:after="0" w:line="360" w:lineRule="auto"/>
        <w:rPr>
          <w:rFonts w:ascii="Times New Roman" w:hAnsi="Times New Roman" w:cs="Times New Roman"/>
        </w:rPr>
      </w:pPr>
    </w:p>
    <w:p w14:paraId="3CA8266F" w14:textId="19D73530" w:rsidR="000C50FB" w:rsidRPr="00A70832" w:rsidRDefault="000C50FB" w:rsidP="00E81C86">
      <w:pPr>
        <w:spacing w:after="0" w:line="360" w:lineRule="auto"/>
        <w:rPr>
          <w:rFonts w:ascii="Times New Roman" w:hAnsi="Times New Roman" w:cs="Times New Roman"/>
        </w:rPr>
      </w:pPr>
    </w:p>
    <w:p w14:paraId="70202323" w14:textId="77777777" w:rsidR="000C50FB" w:rsidRPr="00A70832" w:rsidRDefault="000C50FB" w:rsidP="00E81C86">
      <w:pPr>
        <w:spacing w:after="0" w:line="360" w:lineRule="auto"/>
        <w:rPr>
          <w:rFonts w:ascii="Times New Roman" w:hAnsi="Times New Roman" w:cs="Times New Roman"/>
        </w:rPr>
      </w:pPr>
    </w:p>
    <w:p w14:paraId="14799C8B" w14:textId="77777777" w:rsidR="00E81C86" w:rsidRPr="00A70832" w:rsidRDefault="00E81C86" w:rsidP="00E81C86">
      <w:pPr>
        <w:keepNext/>
        <w:keepLines/>
        <w:spacing w:after="0" w:line="360" w:lineRule="auto"/>
        <w:jc w:val="center"/>
        <w:outlineLvl w:val="0"/>
        <w:rPr>
          <w:rFonts w:ascii="Times New Roman" w:eastAsiaTheme="majorEastAsia" w:hAnsi="Times New Roman" w:cs="Times New Roman"/>
          <w:b/>
          <w:sz w:val="28"/>
          <w:szCs w:val="32"/>
        </w:rPr>
      </w:pPr>
      <w:r w:rsidRPr="00A70832">
        <w:rPr>
          <w:rFonts w:ascii="Times New Roman" w:eastAsiaTheme="majorEastAsia" w:hAnsi="Times New Roman" w:cs="Times New Roman"/>
          <w:b/>
          <w:sz w:val="28"/>
          <w:szCs w:val="32"/>
        </w:rPr>
        <w:lastRenderedPageBreak/>
        <w:t>З</w:t>
      </w:r>
      <w:bookmarkEnd w:id="71"/>
      <w:r w:rsidRPr="00A70832">
        <w:rPr>
          <w:rFonts w:ascii="Times New Roman" w:eastAsiaTheme="majorEastAsia" w:hAnsi="Times New Roman" w:cs="Times New Roman"/>
          <w:b/>
          <w:sz w:val="28"/>
          <w:szCs w:val="32"/>
        </w:rPr>
        <w:t>АКЛЮЧЕНИЕ</w:t>
      </w:r>
    </w:p>
    <w:p w14:paraId="18773D44" w14:textId="77777777" w:rsidR="00E81C86" w:rsidRPr="00A70832" w:rsidRDefault="00E81C86" w:rsidP="00E81C86">
      <w:pPr>
        <w:tabs>
          <w:tab w:val="left" w:pos="3927"/>
        </w:tabs>
        <w:spacing w:after="0" w:line="360" w:lineRule="auto"/>
        <w:ind w:firstLine="709"/>
        <w:jc w:val="both"/>
        <w:rPr>
          <w:rFonts w:ascii="Times New Roman" w:hAnsi="Times New Roman" w:cs="Times New Roman"/>
          <w:bCs/>
          <w:sz w:val="28"/>
          <w:szCs w:val="28"/>
        </w:rPr>
      </w:pPr>
    </w:p>
    <w:p w14:paraId="31761918" w14:textId="77777777" w:rsidR="00E81C86" w:rsidRPr="00A70832" w:rsidRDefault="00E81C86" w:rsidP="00E81C86">
      <w:pPr>
        <w:tabs>
          <w:tab w:val="left" w:pos="3927"/>
        </w:tabs>
        <w:spacing w:after="0" w:line="360" w:lineRule="auto"/>
        <w:ind w:firstLine="709"/>
        <w:jc w:val="both"/>
        <w:rPr>
          <w:rFonts w:ascii="Times New Roman" w:hAnsi="Times New Roman" w:cs="Times New Roman"/>
          <w:bCs/>
          <w:sz w:val="28"/>
          <w:szCs w:val="28"/>
        </w:rPr>
      </w:pPr>
      <w:r w:rsidRPr="00A70832">
        <w:rPr>
          <w:rFonts w:ascii="Times New Roman" w:hAnsi="Times New Roman" w:cs="Times New Roman"/>
          <w:bCs/>
          <w:sz w:val="28"/>
          <w:szCs w:val="28"/>
        </w:rPr>
        <w:t xml:space="preserve">Для того чтобы обеспечить стабильное функционирование предприятия в современных условиях, необходимо, прежде всего оценить его реальное финансовое состояние и экономическую безопасность. </w:t>
      </w:r>
    </w:p>
    <w:p w14:paraId="1AAD7AD3" w14:textId="77777777" w:rsidR="00E81C86" w:rsidRPr="00A70832" w:rsidRDefault="00E81C86" w:rsidP="00E81C86">
      <w:pPr>
        <w:tabs>
          <w:tab w:val="left" w:pos="3927"/>
        </w:tabs>
        <w:spacing w:after="0" w:line="360" w:lineRule="auto"/>
        <w:ind w:firstLine="709"/>
        <w:jc w:val="both"/>
        <w:rPr>
          <w:rFonts w:ascii="Times New Roman" w:hAnsi="Times New Roman" w:cs="Times New Roman"/>
          <w:bCs/>
          <w:sz w:val="28"/>
          <w:szCs w:val="28"/>
        </w:rPr>
      </w:pPr>
      <w:r w:rsidRPr="00A70832">
        <w:rPr>
          <w:rFonts w:ascii="Times New Roman" w:hAnsi="Times New Roman" w:cs="Times New Roman"/>
          <w:bCs/>
          <w:sz w:val="28"/>
          <w:szCs w:val="28"/>
        </w:rPr>
        <w:t>Экономическая безопасность предполагает эффективное использование всех доступных ресурсов организации, способность оплачивать в срок свои обязательства, наличие собственных средств в обороте. В свою очередь, неэффективная экономическая безопасность выражается в неустойчивом финансовом положении, которое проявляется в низкой эффективности использования ресурсов, утере платёжеспособности, неспособности организации отвечать по своим обязательствам.</w:t>
      </w:r>
    </w:p>
    <w:p w14:paraId="0C4DA09C" w14:textId="77777777" w:rsidR="00E81C86" w:rsidRPr="00A70832" w:rsidRDefault="00E81C86" w:rsidP="00E81C86">
      <w:pPr>
        <w:tabs>
          <w:tab w:val="left" w:pos="3927"/>
        </w:tabs>
        <w:spacing w:after="0" w:line="360" w:lineRule="auto"/>
        <w:ind w:firstLine="709"/>
        <w:jc w:val="both"/>
        <w:rPr>
          <w:rFonts w:ascii="Times New Roman" w:hAnsi="Times New Roman" w:cs="Times New Roman"/>
          <w:bCs/>
          <w:sz w:val="28"/>
          <w:szCs w:val="28"/>
        </w:rPr>
      </w:pPr>
      <w:r w:rsidRPr="00A70832">
        <w:rPr>
          <w:rFonts w:ascii="Times New Roman" w:hAnsi="Times New Roman" w:cs="Times New Roman"/>
          <w:bCs/>
          <w:sz w:val="28"/>
          <w:szCs w:val="28"/>
        </w:rPr>
        <w:t>Объектом анализа является ООО «Мобильные системы», которое создано в соответствии с Гражданским кодексом Российской, Федеральным законом «Об обществах с ограниченной ответственностью» от 08 февраля 1998г. № 14-ФЗ, и в целях приведения Устава в соответствие с положениями Федерального закона от 30.12.2008г. №312-ФЗ.</w:t>
      </w:r>
    </w:p>
    <w:p w14:paraId="19173DBE" w14:textId="77777777" w:rsidR="00E81C86" w:rsidRPr="00A70832" w:rsidRDefault="00E81C86" w:rsidP="00E81C86">
      <w:pPr>
        <w:tabs>
          <w:tab w:val="left" w:pos="3927"/>
        </w:tabs>
        <w:spacing w:after="0" w:line="360" w:lineRule="auto"/>
        <w:ind w:firstLine="709"/>
        <w:jc w:val="both"/>
        <w:rPr>
          <w:rFonts w:ascii="Times New Roman" w:hAnsi="Times New Roman" w:cs="Times New Roman"/>
          <w:bCs/>
          <w:sz w:val="28"/>
          <w:szCs w:val="28"/>
        </w:rPr>
      </w:pPr>
      <w:r w:rsidRPr="00A70832">
        <w:rPr>
          <w:rFonts w:ascii="Times New Roman" w:hAnsi="Times New Roman" w:cs="Times New Roman"/>
          <w:bCs/>
          <w:sz w:val="28"/>
          <w:szCs w:val="28"/>
        </w:rPr>
        <w:t>Уставный капитал общества составляет минимально допустимый уровень, заложенный в законодательстве (10 тыс. руб.), это в принципе нормальная ситуация для статуса микропредприятия, но несколько искажает (косвенно занижает) уровень исследуемой экономической безопасности объекта исследования. На протяжении всего периода деятельности организации он не менялся.</w:t>
      </w:r>
    </w:p>
    <w:p w14:paraId="2BA856ED" w14:textId="77777777" w:rsidR="00E81C86" w:rsidRPr="00A70832" w:rsidRDefault="00E81C86" w:rsidP="00E81C86">
      <w:pPr>
        <w:tabs>
          <w:tab w:val="left" w:pos="3927"/>
        </w:tabs>
        <w:spacing w:after="0" w:line="360" w:lineRule="auto"/>
        <w:ind w:firstLine="709"/>
        <w:jc w:val="both"/>
        <w:rPr>
          <w:rFonts w:ascii="Times New Roman" w:hAnsi="Times New Roman" w:cs="Times New Roman"/>
          <w:bCs/>
          <w:sz w:val="28"/>
          <w:szCs w:val="28"/>
        </w:rPr>
      </w:pPr>
      <w:r w:rsidRPr="00A70832">
        <w:rPr>
          <w:rFonts w:ascii="Times New Roman" w:hAnsi="Times New Roman" w:cs="Times New Roman"/>
          <w:bCs/>
          <w:sz w:val="28"/>
          <w:szCs w:val="28"/>
        </w:rPr>
        <w:t>Активы ООО «Мобильные системы» состоят в основном из внеоборотных активов, которые в течении рассматриваемого периода исследования не изменялись.</w:t>
      </w:r>
    </w:p>
    <w:p w14:paraId="741B7EB6" w14:textId="77777777" w:rsidR="00E81C86" w:rsidRPr="00A70832" w:rsidRDefault="00E81C86" w:rsidP="00E81C86">
      <w:pPr>
        <w:tabs>
          <w:tab w:val="left" w:pos="3927"/>
        </w:tabs>
        <w:spacing w:after="0" w:line="360" w:lineRule="auto"/>
        <w:ind w:firstLine="709"/>
        <w:jc w:val="both"/>
        <w:rPr>
          <w:rFonts w:ascii="Times New Roman" w:hAnsi="Times New Roman" w:cs="Times New Roman"/>
          <w:bCs/>
          <w:sz w:val="28"/>
          <w:szCs w:val="28"/>
        </w:rPr>
      </w:pPr>
      <w:r w:rsidRPr="00A70832">
        <w:rPr>
          <w:rFonts w:ascii="Times New Roman" w:hAnsi="Times New Roman" w:cs="Times New Roman"/>
          <w:bCs/>
          <w:sz w:val="28"/>
          <w:szCs w:val="28"/>
        </w:rPr>
        <w:t xml:space="preserve">Таким образом, </w:t>
      </w:r>
      <w:bookmarkStart w:id="72" w:name="_Hlk92894804"/>
      <w:r w:rsidRPr="00A70832">
        <w:rPr>
          <w:rFonts w:ascii="Times New Roman" w:hAnsi="Times New Roman" w:cs="Times New Roman"/>
          <w:bCs/>
          <w:sz w:val="28"/>
          <w:szCs w:val="28"/>
        </w:rPr>
        <w:t>проведя исследование, были сделаны следующие выводы:</w:t>
      </w:r>
    </w:p>
    <w:p w14:paraId="5DD90A4C" w14:textId="77777777" w:rsidR="00E81C86" w:rsidRPr="00A70832" w:rsidRDefault="00E81C86" w:rsidP="00E81C86">
      <w:pPr>
        <w:tabs>
          <w:tab w:val="left" w:pos="3927"/>
        </w:tabs>
        <w:spacing w:after="0" w:line="360" w:lineRule="auto"/>
        <w:ind w:firstLine="709"/>
        <w:jc w:val="both"/>
        <w:rPr>
          <w:rFonts w:ascii="Times New Roman" w:hAnsi="Times New Roman" w:cs="Times New Roman"/>
          <w:bCs/>
          <w:sz w:val="28"/>
          <w:szCs w:val="28"/>
        </w:rPr>
      </w:pPr>
      <w:bookmarkStart w:id="73" w:name="_Hlk92894784"/>
      <w:bookmarkEnd w:id="72"/>
      <w:r w:rsidRPr="00A70832">
        <w:rPr>
          <w:rFonts w:ascii="Times New Roman" w:hAnsi="Times New Roman" w:cs="Times New Roman"/>
          <w:bCs/>
          <w:sz w:val="28"/>
          <w:szCs w:val="28"/>
        </w:rPr>
        <w:lastRenderedPageBreak/>
        <w:t>1. Конкуренция между сотовыми операторами очень большая, поэтому компаниям необходимо найти свои стратегические решения, чтобы компенсировать недополученную прибыль.</w:t>
      </w:r>
    </w:p>
    <w:p w14:paraId="6A6CDAF3" w14:textId="77777777" w:rsidR="00E81C86" w:rsidRPr="00A70832" w:rsidRDefault="00E81C86" w:rsidP="00E81C86">
      <w:pPr>
        <w:tabs>
          <w:tab w:val="left" w:pos="3927"/>
        </w:tabs>
        <w:spacing w:after="0" w:line="360" w:lineRule="auto"/>
        <w:jc w:val="both"/>
        <w:rPr>
          <w:rFonts w:ascii="Times New Roman" w:hAnsi="Times New Roman" w:cs="Times New Roman"/>
          <w:bCs/>
          <w:sz w:val="28"/>
          <w:szCs w:val="28"/>
        </w:rPr>
      </w:pPr>
      <w:r w:rsidRPr="00A70832">
        <w:rPr>
          <w:rFonts w:ascii="Times New Roman" w:hAnsi="Times New Roman" w:cs="Times New Roman"/>
          <w:bCs/>
          <w:sz w:val="28"/>
          <w:szCs w:val="28"/>
        </w:rPr>
        <w:t xml:space="preserve">          2. Источниками угроз экономической безопасности предприятия выступают: состояние экономики, политическая обстановка в стране, конкуренция и ошибки в управлении организацией.</w:t>
      </w:r>
    </w:p>
    <w:bookmarkEnd w:id="73"/>
    <w:p w14:paraId="6D189835" w14:textId="77777777" w:rsidR="00E81C86" w:rsidRPr="00A70832" w:rsidRDefault="00E81C86" w:rsidP="00E81C86">
      <w:pPr>
        <w:tabs>
          <w:tab w:val="left" w:pos="3927"/>
        </w:tabs>
        <w:spacing w:after="0" w:line="360" w:lineRule="auto"/>
        <w:ind w:firstLine="709"/>
        <w:jc w:val="both"/>
        <w:rPr>
          <w:rFonts w:ascii="Times New Roman" w:hAnsi="Times New Roman" w:cs="Times New Roman"/>
          <w:bCs/>
          <w:sz w:val="28"/>
          <w:szCs w:val="28"/>
        </w:rPr>
      </w:pPr>
      <w:r w:rsidRPr="00A70832">
        <w:rPr>
          <w:rFonts w:ascii="Times New Roman" w:hAnsi="Times New Roman" w:cs="Times New Roman"/>
          <w:bCs/>
          <w:sz w:val="28"/>
          <w:szCs w:val="28"/>
        </w:rPr>
        <w:t>3.</w:t>
      </w:r>
      <w:r w:rsidRPr="00A70832">
        <w:rPr>
          <w:rFonts w:ascii="Times New Roman" w:hAnsi="Times New Roman" w:cs="Times New Roman"/>
          <w:color w:val="000000" w:themeColor="text1"/>
          <w:sz w:val="28"/>
          <w:szCs w:val="28"/>
          <w:shd w:val="clear" w:color="auto" w:fill="FFFFFF"/>
        </w:rPr>
        <w:t xml:space="preserve"> </w:t>
      </w:r>
      <w:r w:rsidRPr="00A70832">
        <w:rPr>
          <w:rFonts w:ascii="Times New Roman" w:hAnsi="Times New Roman" w:cs="Times New Roman"/>
          <w:bCs/>
          <w:sz w:val="28"/>
          <w:szCs w:val="28"/>
        </w:rPr>
        <w:t>Дебиторская задолженность предприятия уменьшилась на 74,47% относительно базисного уровня (47 тыс. руб.). Стоит отметить скачкообразный уровень этого показателя, и если сравнивать в цепном порядке, то есть 2020/2019гг, то коэффициент сопоставления составит 0,16, то есть 16% в 2020 от уровня предыдущего 2019г. Денежные средства и денежные эквиваленты, имеющиеся в распоряжении организации, в динамике снизились в 1,43 раза, и составили в 2020г. всего 7 тыс. руб. (70% от базисного уровня 2018 г).</w:t>
      </w:r>
    </w:p>
    <w:p w14:paraId="4EAF182D" w14:textId="77777777" w:rsidR="00B8254F" w:rsidRPr="00A70832" w:rsidRDefault="00E81C86" w:rsidP="00E81C86">
      <w:pPr>
        <w:tabs>
          <w:tab w:val="left" w:pos="3927"/>
        </w:tabs>
        <w:spacing w:after="0" w:line="360" w:lineRule="auto"/>
        <w:ind w:firstLine="709"/>
        <w:jc w:val="both"/>
        <w:rPr>
          <w:rFonts w:ascii="Times New Roman" w:hAnsi="Times New Roman" w:cs="Times New Roman"/>
          <w:bCs/>
          <w:sz w:val="28"/>
          <w:szCs w:val="28"/>
        </w:rPr>
      </w:pPr>
      <w:r w:rsidRPr="00A70832">
        <w:rPr>
          <w:rFonts w:ascii="Times New Roman" w:hAnsi="Times New Roman" w:cs="Times New Roman"/>
          <w:bCs/>
          <w:sz w:val="28"/>
          <w:szCs w:val="28"/>
        </w:rPr>
        <w:t xml:space="preserve">По показателям финансовых результатов деятельности </w:t>
      </w:r>
    </w:p>
    <w:p w14:paraId="639413BA" w14:textId="7E424071" w:rsidR="00E81C86" w:rsidRPr="00A70832" w:rsidRDefault="00E81C86" w:rsidP="00B8254F">
      <w:pPr>
        <w:tabs>
          <w:tab w:val="left" w:pos="3927"/>
        </w:tabs>
        <w:spacing w:after="0" w:line="360" w:lineRule="auto"/>
        <w:jc w:val="both"/>
        <w:rPr>
          <w:rFonts w:ascii="Times New Roman" w:hAnsi="Times New Roman" w:cs="Times New Roman"/>
          <w:bCs/>
          <w:sz w:val="28"/>
          <w:szCs w:val="28"/>
        </w:rPr>
      </w:pPr>
      <w:r w:rsidRPr="00A70832">
        <w:rPr>
          <w:rFonts w:ascii="Times New Roman" w:hAnsi="Times New Roman" w:cs="Times New Roman"/>
          <w:bCs/>
          <w:sz w:val="28"/>
          <w:szCs w:val="28"/>
        </w:rPr>
        <w:t xml:space="preserve">ООО «Мобильные системы» за базисный 2018 г. чистая прибыль составила 360 </w:t>
      </w:r>
      <w:proofErr w:type="spellStart"/>
      <w:r w:rsidRPr="00A70832">
        <w:rPr>
          <w:rFonts w:ascii="Times New Roman" w:hAnsi="Times New Roman" w:cs="Times New Roman"/>
          <w:bCs/>
          <w:sz w:val="28"/>
          <w:szCs w:val="28"/>
        </w:rPr>
        <w:t>тыс.руб</w:t>
      </w:r>
      <w:proofErr w:type="spellEnd"/>
      <w:r w:rsidRPr="00A70832">
        <w:rPr>
          <w:rFonts w:ascii="Times New Roman" w:hAnsi="Times New Roman" w:cs="Times New Roman"/>
          <w:bCs/>
          <w:sz w:val="28"/>
          <w:szCs w:val="28"/>
        </w:rPr>
        <w:t xml:space="preserve">., в следующем 2019 г. 429 </w:t>
      </w:r>
      <w:proofErr w:type="spellStart"/>
      <w:r w:rsidRPr="00A70832">
        <w:rPr>
          <w:rFonts w:ascii="Times New Roman" w:hAnsi="Times New Roman" w:cs="Times New Roman"/>
          <w:bCs/>
          <w:sz w:val="28"/>
          <w:szCs w:val="28"/>
        </w:rPr>
        <w:t>тыс.руб</w:t>
      </w:r>
      <w:proofErr w:type="spellEnd"/>
      <w:r w:rsidRPr="00A70832">
        <w:rPr>
          <w:rFonts w:ascii="Times New Roman" w:hAnsi="Times New Roman" w:cs="Times New Roman"/>
          <w:bCs/>
          <w:sz w:val="28"/>
          <w:szCs w:val="28"/>
        </w:rPr>
        <w:t xml:space="preserve">., т.е.  на 19,17%, и на отчетную дату 2020 г. ее показатель составил 405 </w:t>
      </w:r>
      <w:proofErr w:type="spellStart"/>
      <w:r w:rsidRPr="00A70832">
        <w:rPr>
          <w:rFonts w:ascii="Times New Roman" w:hAnsi="Times New Roman" w:cs="Times New Roman"/>
          <w:bCs/>
          <w:sz w:val="28"/>
          <w:szCs w:val="28"/>
        </w:rPr>
        <w:t>тыс.руб</w:t>
      </w:r>
      <w:proofErr w:type="spellEnd"/>
      <w:r w:rsidRPr="00A70832">
        <w:rPr>
          <w:rFonts w:ascii="Times New Roman" w:hAnsi="Times New Roman" w:cs="Times New Roman"/>
          <w:bCs/>
          <w:sz w:val="28"/>
          <w:szCs w:val="28"/>
        </w:rPr>
        <w:t>., то есть мало чем отличилась от уровня 2019г.</w:t>
      </w:r>
    </w:p>
    <w:p w14:paraId="42C5A4C1" w14:textId="77777777" w:rsidR="00E81C86" w:rsidRPr="00A70832" w:rsidRDefault="00E81C86" w:rsidP="00E81C86">
      <w:pPr>
        <w:tabs>
          <w:tab w:val="left" w:pos="3927"/>
        </w:tabs>
        <w:spacing w:after="0" w:line="360" w:lineRule="auto"/>
        <w:ind w:firstLine="709"/>
        <w:jc w:val="both"/>
        <w:rPr>
          <w:rFonts w:ascii="Times New Roman" w:hAnsi="Times New Roman" w:cs="Times New Roman"/>
          <w:bCs/>
          <w:sz w:val="28"/>
          <w:szCs w:val="28"/>
        </w:rPr>
      </w:pPr>
      <w:bookmarkStart w:id="74" w:name="_Hlk92894866"/>
      <w:r w:rsidRPr="00A70832">
        <w:rPr>
          <w:rFonts w:ascii="Times New Roman" w:hAnsi="Times New Roman" w:cs="Times New Roman"/>
          <w:bCs/>
          <w:sz w:val="28"/>
          <w:szCs w:val="28"/>
        </w:rPr>
        <w:t xml:space="preserve">Выручка в динамике возросла – на 16,39 % в отношении 2018г., и на 4,7% в отношении 2019г. Себестоимость продаж возросла на 16,72 % или на 895 </w:t>
      </w:r>
      <w:proofErr w:type="spellStart"/>
      <w:r w:rsidRPr="00A70832">
        <w:rPr>
          <w:rFonts w:ascii="Times New Roman" w:hAnsi="Times New Roman" w:cs="Times New Roman"/>
          <w:bCs/>
          <w:sz w:val="28"/>
          <w:szCs w:val="28"/>
        </w:rPr>
        <w:t>тыс.руб</w:t>
      </w:r>
      <w:proofErr w:type="spellEnd"/>
      <w:r w:rsidRPr="00A70832">
        <w:rPr>
          <w:rFonts w:ascii="Times New Roman" w:hAnsi="Times New Roman" w:cs="Times New Roman"/>
          <w:bCs/>
          <w:sz w:val="28"/>
          <w:szCs w:val="28"/>
        </w:rPr>
        <w:t>. в денежной оценке.</w:t>
      </w:r>
    </w:p>
    <w:p w14:paraId="334E6651" w14:textId="3067A99B" w:rsidR="00E81C86" w:rsidRPr="00A70832" w:rsidRDefault="00E81C86" w:rsidP="00E81C86">
      <w:pPr>
        <w:tabs>
          <w:tab w:val="left" w:pos="3927"/>
        </w:tabs>
        <w:spacing w:after="0" w:line="360" w:lineRule="auto"/>
        <w:ind w:firstLine="709"/>
        <w:jc w:val="both"/>
        <w:rPr>
          <w:rFonts w:ascii="Times New Roman" w:hAnsi="Times New Roman" w:cs="Times New Roman"/>
          <w:bCs/>
          <w:sz w:val="28"/>
          <w:szCs w:val="28"/>
        </w:rPr>
      </w:pPr>
      <w:r w:rsidRPr="00A70832">
        <w:rPr>
          <w:rFonts w:ascii="Times New Roman" w:hAnsi="Times New Roman" w:cs="Times New Roman"/>
          <w:bCs/>
          <w:sz w:val="28"/>
          <w:szCs w:val="28"/>
        </w:rPr>
        <w:t>Оборачиваемость дебиторской задолженности ниже оборачиваемости кредиторской, что является не</w:t>
      </w:r>
      <w:r w:rsidR="00C82ECB" w:rsidRPr="00A70832">
        <w:rPr>
          <w:rFonts w:ascii="Times New Roman" w:hAnsi="Times New Roman" w:cs="Times New Roman"/>
          <w:bCs/>
          <w:sz w:val="28"/>
          <w:szCs w:val="28"/>
        </w:rPr>
        <w:t>гативным</w:t>
      </w:r>
      <w:r w:rsidRPr="00A70832">
        <w:rPr>
          <w:rFonts w:ascii="Times New Roman" w:hAnsi="Times New Roman" w:cs="Times New Roman"/>
          <w:bCs/>
          <w:sz w:val="28"/>
          <w:szCs w:val="28"/>
        </w:rPr>
        <w:t xml:space="preserve"> фактором в деятельности предприятия.</w:t>
      </w:r>
    </w:p>
    <w:p w14:paraId="61B801F9" w14:textId="77777777" w:rsidR="00E81C86" w:rsidRPr="00A70832" w:rsidRDefault="00E81C86" w:rsidP="00E81C86">
      <w:pPr>
        <w:tabs>
          <w:tab w:val="left" w:pos="3927"/>
        </w:tabs>
        <w:spacing w:after="0" w:line="360" w:lineRule="auto"/>
        <w:ind w:firstLine="709"/>
        <w:jc w:val="both"/>
        <w:rPr>
          <w:rFonts w:ascii="Times New Roman" w:hAnsi="Times New Roman" w:cs="Times New Roman"/>
          <w:bCs/>
          <w:sz w:val="28"/>
          <w:szCs w:val="28"/>
        </w:rPr>
      </w:pPr>
      <w:r w:rsidRPr="00A70832">
        <w:rPr>
          <w:rFonts w:ascii="Times New Roman" w:hAnsi="Times New Roman" w:cs="Times New Roman"/>
          <w:bCs/>
          <w:sz w:val="28"/>
          <w:szCs w:val="28"/>
        </w:rPr>
        <w:t xml:space="preserve">4. За последние годы организация снизила свои запасы на 30%, наличных денежных средств в 2020г. всего 7 тыс. руб., то есть организация несколько финансово потеряла свои позиции. Это может быть по причинам неблагоприятной конъюнктуры рынка, большой себестоимости продукции, увеличением различных коммерческих расходов и пр. Дебиторская </w:t>
      </w:r>
      <w:r w:rsidRPr="00A70832">
        <w:rPr>
          <w:rFonts w:ascii="Times New Roman" w:hAnsi="Times New Roman" w:cs="Times New Roman"/>
          <w:bCs/>
          <w:sz w:val="28"/>
          <w:szCs w:val="28"/>
        </w:rPr>
        <w:lastRenderedPageBreak/>
        <w:t>задолженность несколько уменьшилась в 2020г. по сравнению с уровнем 2019г. (на 63 тыс. руб.).</w:t>
      </w:r>
    </w:p>
    <w:p w14:paraId="6B309169" w14:textId="77777777" w:rsidR="00E81C86" w:rsidRPr="00A70832" w:rsidRDefault="00E81C86" w:rsidP="00E81C86">
      <w:pPr>
        <w:tabs>
          <w:tab w:val="left" w:pos="3927"/>
        </w:tabs>
        <w:spacing w:after="0" w:line="360" w:lineRule="auto"/>
        <w:ind w:firstLine="709"/>
        <w:jc w:val="both"/>
        <w:rPr>
          <w:rFonts w:ascii="Times New Roman" w:hAnsi="Times New Roman" w:cs="Times New Roman"/>
          <w:bCs/>
          <w:sz w:val="28"/>
          <w:szCs w:val="28"/>
        </w:rPr>
      </w:pPr>
      <w:r w:rsidRPr="00A70832">
        <w:rPr>
          <w:rFonts w:ascii="Times New Roman" w:hAnsi="Times New Roman" w:cs="Times New Roman"/>
          <w:bCs/>
          <w:sz w:val="28"/>
          <w:szCs w:val="28"/>
        </w:rPr>
        <w:t>5.</w:t>
      </w:r>
      <w:r w:rsidRPr="00A70832">
        <w:rPr>
          <w:rFonts w:ascii="Times New Roman" w:eastAsia="Times New Roman" w:hAnsi="Times New Roman" w:cs="Times New Roman"/>
          <w:color w:val="000000" w:themeColor="text1"/>
          <w:sz w:val="28"/>
          <w:szCs w:val="28"/>
        </w:rPr>
        <w:t xml:space="preserve"> </w:t>
      </w:r>
      <w:r w:rsidRPr="00A70832">
        <w:rPr>
          <w:rFonts w:ascii="Times New Roman" w:hAnsi="Times New Roman" w:cs="Times New Roman"/>
          <w:bCs/>
          <w:sz w:val="28"/>
          <w:szCs w:val="28"/>
        </w:rPr>
        <w:t>На основе проведенного анализа деятельности предприятия были предложена программа мероприятий, направленных на повышение и укрепление экономической безопасности ООО «Мобильные системы» а именно:</w:t>
      </w:r>
    </w:p>
    <w:p w14:paraId="41474ED3" w14:textId="77777777" w:rsidR="00E81C86" w:rsidRPr="00A70832" w:rsidRDefault="00E81C86" w:rsidP="0031623A">
      <w:pPr>
        <w:pStyle w:val="a8"/>
        <w:numPr>
          <w:ilvl w:val="0"/>
          <w:numId w:val="14"/>
        </w:numPr>
        <w:tabs>
          <w:tab w:val="left" w:pos="3927"/>
        </w:tabs>
        <w:spacing w:after="0" w:line="360" w:lineRule="auto"/>
        <w:ind w:left="284" w:hanging="295"/>
        <w:jc w:val="both"/>
        <w:rPr>
          <w:rFonts w:ascii="Times New Roman" w:hAnsi="Times New Roman" w:cs="Times New Roman"/>
          <w:bCs/>
          <w:sz w:val="28"/>
          <w:szCs w:val="28"/>
        </w:rPr>
      </w:pPr>
      <w:r w:rsidRPr="00A70832">
        <w:rPr>
          <w:rFonts w:ascii="Times New Roman" w:hAnsi="Times New Roman" w:cs="Times New Roman"/>
          <w:bCs/>
          <w:sz w:val="28"/>
          <w:szCs w:val="28"/>
        </w:rPr>
        <w:t>Формирование договорных отношений;</w:t>
      </w:r>
    </w:p>
    <w:p w14:paraId="67A7BADC" w14:textId="77777777" w:rsidR="00E81C86" w:rsidRPr="00A70832" w:rsidRDefault="00E81C86" w:rsidP="0031623A">
      <w:pPr>
        <w:pStyle w:val="a8"/>
        <w:numPr>
          <w:ilvl w:val="0"/>
          <w:numId w:val="14"/>
        </w:numPr>
        <w:tabs>
          <w:tab w:val="left" w:pos="3927"/>
        </w:tabs>
        <w:spacing w:after="0" w:line="360" w:lineRule="auto"/>
        <w:ind w:left="284" w:hanging="295"/>
        <w:jc w:val="both"/>
        <w:rPr>
          <w:rFonts w:ascii="Times New Roman" w:hAnsi="Times New Roman" w:cs="Times New Roman"/>
          <w:bCs/>
          <w:sz w:val="28"/>
          <w:szCs w:val="28"/>
        </w:rPr>
      </w:pPr>
      <w:r w:rsidRPr="00A70832">
        <w:rPr>
          <w:rFonts w:ascii="Times New Roman" w:hAnsi="Times New Roman" w:cs="Times New Roman"/>
          <w:bCs/>
          <w:sz w:val="28"/>
          <w:szCs w:val="28"/>
        </w:rPr>
        <w:t>Организация видеонаблюдения;</w:t>
      </w:r>
    </w:p>
    <w:p w14:paraId="28B86B55" w14:textId="77777777" w:rsidR="00E81C86" w:rsidRPr="00A70832" w:rsidRDefault="00E81C86" w:rsidP="0031623A">
      <w:pPr>
        <w:pStyle w:val="a8"/>
        <w:numPr>
          <w:ilvl w:val="0"/>
          <w:numId w:val="14"/>
        </w:numPr>
        <w:tabs>
          <w:tab w:val="left" w:pos="3927"/>
        </w:tabs>
        <w:spacing w:after="0" w:line="360" w:lineRule="auto"/>
        <w:ind w:left="284" w:hanging="295"/>
        <w:jc w:val="both"/>
        <w:rPr>
          <w:rFonts w:ascii="Times New Roman" w:hAnsi="Times New Roman" w:cs="Times New Roman"/>
          <w:bCs/>
          <w:sz w:val="28"/>
          <w:szCs w:val="28"/>
        </w:rPr>
      </w:pPr>
      <w:r w:rsidRPr="00A70832">
        <w:rPr>
          <w:rFonts w:ascii="Times New Roman" w:hAnsi="Times New Roman" w:cs="Times New Roman"/>
          <w:bCs/>
          <w:sz w:val="28"/>
          <w:szCs w:val="28"/>
        </w:rPr>
        <w:t>Разработка документа «Экономическая безопасность предприятия».</w:t>
      </w:r>
    </w:p>
    <w:p w14:paraId="45FA5473" w14:textId="77777777" w:rsidR="00E81C86" w:rsidRPr="00A70832" w:rsidRDefault="00E81C86" w:rsidP="00E81C86">
      <w:pPr>
        <w:tabs>
          <w:tab w:val="left" w:pos="3927"/>
        </w:tabs>
        <w:spacing w:after="0" w:line="360" w:lineRule="auto"/>
        <w:jc w:val="both"/>
        <w:rPr>
          <w:rFonts w:ascii="Times New Roman" w:hAnsi="Times New Roman" w:cs="Times New Roman"/>
          <w:bCs/>
          <w:sz w:val="28"/>
          <w:szCs w:val="28"/>
        </w:rPr>
      </w:pPr>
      <w:r w:rsidRPr="00A70832">
        <w:rPr>
          <w:rFonts w:ascii="Times New Roman" w:hAnsi="Times New Roman" w:cs="Times New Roman"/>
          <w:bCs/>
          <w:sz w:val="28"/>
          <w:szCs w:val="28"/>
        </w:rPr>
        <w:t xml:space="preserve">           6. Нормативно- правовая база в области обеспечения экономической безопасности предприятий сотовой связи только начинает совершенствоваться и правительство Российской Федерации полностью поддерживает данное развитие, разрабатывая программы и концепции в этой области. </w:t>
      </w:r>
    </w:p>
    <w:bookmarkEnd w:id="74"/>
    <w:p w14:paraId="2F869EF0" w14:textId="77777777" w:rsidR="00E81C86" w:rsidRPr="00A70832" w:rsidRDefault="00E81C86" w:rsidP="00E81C86">
      <w:pPr>
        <w:spacing w:after="0" w:line="360" w:lineRule="auto"/>
        <w:ind w:firstLine="709"/>
        <w:jc w:val="both"/>
        <w:rPr>
          <w:rFonts w:ascii="Times New Roman" w:eastAsia="Times New Roman" w:hAnsi="Times New Roman" w:cs="Times New Roman"/>
          <w:color w:val="000000" w:themeColor="text1"/>
          <w:sz w:val="28"/>
          <w:szCs w:val="28"/>
        </w:rPr>
      </w:pPr>
      <w:r w:rsidRPr="00A70832">
        <w:rPr>
          <w:rFonts w:ascii="Times New Roman" w:hAnsi="Times New Roman" w:cs="Times New Roman"/>
          <w:color w:val="000000" w:themeColor="text1"/>
          <w:sz w:val="28"/>
          <w:szCs w:val="28"/>
        </w:rPr>
        <w:t xml:space="preserve">В заключение работы приходим к выводу, </w:t>
      </w:r>
      <w:r w:rsidRPr="00A70832">
        <w:rPr>
          <w:rFonts w:ascii="Times New Roman" w:eastAsia="Times New Roman" w:hAnsi="Times New Roman" w:cs="Times New Roman"/>
          <w:color w:val="000000" w:themeColor="text1"/>
          <w:sz w:val="28"/>
          <w:szCs w:val="28"/>
        </w:rPr>
        <w:t xml:space="preserve">что обеспечение экономической безопасности хозяйствующего субъекта - весьма обширная проблема, которая включает в себя ряд комплексов: организационно-правовых, технико-технологических, административных, воспитательных, финансовых мер, направленных на выявление, предупреждение и пресечение угроз и посягательств на стабильность функционирования и развития предприятия. </w:t>
      </w:r>
      <w:r w:rsidRPr="00A70832">
        <w:rPr>
          <w:rFonts w:ascii="Times New Roman" w:hAnsi="Times New Roman" w:cs="Times New Roman"/>
          <w:color w:val="000000" w:themeColor="text1"/>
          <w:sz w:val="28"/>
          <w:szCs w:val="28"/>
        </w:rPr>
        <w:t xml:space="preserve">Иными словами, ООО «Мобильные системы» поддерживает свою экономическую безопасность. В современных рыночных условиях </w:t>
      </w:r>
      <w:proofErr w:type="spellStart"/>
      <w:r w:rsidRPr="00A70832">
        <w:rPr>
          <w:rFonts w:ascii="Times New Roman" w:hAnsi="Times New Roman" w:cs="Times New Roman"/>
          <w:color w:val="000000" w:themeColor="text1"/>
          <w:sz w:val="28"/>
          <w:szCs w:val="28"/>
        </w:rPr>
        <w:t>микроорганизациям</w:t>
      </w:r>
      <w:proofErr w:type="spellEnd"/>
      <w:r w:rsidRPr="00A70832">
        <w:rPr>
          <w:rFonts w:ascii="Times New Roman" w:hAnsi="Times New Roman" w:cs="Times New Roman"/>
          <w:color w:val="000000" w:themeColor="text1"/>
          <w:sz w:val="28"/>
          <w:szCs w:val="28"/>
        </w:rPr>
        <w:t xml:space="preserve"> очень трудно оставаться на рентабельном коммерческом уровне. </w:t>
      </w:r>
    </w:p>
    <w:p w14:paraId="5A8C2AE3" w14:textId="77777777" w:rsidR="00E81C86" w:rsidRPr="00A70832" w:rsidRDefault="00E81C86" w:rsidP="00E81C86">
      <w:pPr>
        <w:tabs>
          <w:tab w:val="left" w:pos="6840"/>
        </w:tabs>
        <w:spacing w:line="360" w:lineRule="auto"/>
        <w:rPr>
          <w:rFonts w:ascii="Times New Roman" w:eastAsia="Times New Roman" w:hAnsi="Times New Roman" w:cs="Times New Roman"/>
          <w:sz w:val="28"/>
          <w:szCs w:val="28"/>
        </w:rPr>
      </w:pPr>
    </w:p>
    <w:p w14:paraId="4E562E2A" w14:textId="77777777" w:rsidR="00E81C86" w:rsidRPr="00A70832" w:rsidRDefault="00E81C86" w:rsidP="00E81C86">
      <w:pPr>
        <w:tabs>
          <w:tab w:val="left" w:pos="6840"/>
        </w:tabs>
        <w:spacing w:line="360" w:lineRule="auto"/>
        <w:rPr>
          <w:rFonts w:ascii="Times New Roman" w:eastAsia="Times New Roman" w:hAnsi="Times New Roman" w:cs="Times New Roman"/>
          <w:sz w:val="28"/>
          <w:szCs w:val="28"/>
        </w:rPr>
      </w:pPr>
    </w:p>
    <w:p w14:paraId="5B35EA15" w14:textId="77777777" w:rsidR="00E81C86" w:rsidRPr="00A70832" w:rsidRDefault="00E81C86" w:rsidP="00E81C86">
      <w:pPr>
        <w:tabs>
          <w:tab w:val="left" w:pos="6840"/>
        </w:tabs>
        <w:spacing w:line="360" w:lineRule="auto"/>
        <w:rPr>
          <w:rFonts w:ascii="Times New Roman" w:eastAsia="Times New Roman" w:hAnsi="Times New Roman" w:cs="Times New Roman"/>
          <w:sz w:val="28"/>
          <w:szCs w:val="28"/>
        </w:rPr>
      </w:pPr>
    </w:p>
    <w:p w14:paraId="3E6205E4" w14:textId="77777777" w:rsidR="00E81C86" w:rsidRPr="00A70832" w:rsidRDefault="00E81C86" w:rsidP="00E81C86">
      <w:pPr>
        <w:tabs>
          <w:tab w:val="left" w:pos="6840"/>
        </w:tabs>
        <w:spacing w:line="360" w:lineRule="auto"/>
        <w:rPr>
          <w:rFonts w:ascii="Times New Roman" w:eastAsia="Times New Roman" w:hAnsi="Times New Roman" w:cs="Times New Roman"/>
          <w:sz w:val="28"/>
          <w:szCs w:val="28"/>
        </w:rPr>
      </w:pPr>
    </w:p>
    <w:p w14:paraId="5188C2A2" w14:textId="1A02AD09" w:rsidR="00E81C86" w:rsidRPr="00A70832" w:rsidRDefault="00E81C86" w:rsidP="00697F41">
      <w:pPr>
        <w:tabs>
          <w:tab w:val="left" w:pos="6840"/>
        </w:tabs>
        <w:spacing w:after="0" w:line="360" w:lineRule="auto"/>
        <w:jc w:val="center"/>
        <w:rPr>
          <w:rFonts w:ascii="Times New Roman" w:eastAsia="Times New Roman" w:hAnsi="Times New Roman" w:cs="Times New Roman"/>
          <w:b/>
          <w:sz w:val="28"/>
          <w:szCs w:val="28"/>
        </w:rPr>
      </w:pPr>
      <w:r w:rsidRPr="00A70832">
        <w:rPr>
          <w:rFonts w:ascii="Times New Roman" w:eastAsia="Times New Roman" w:hAnsi="Times New Roman" w:cs="Times New Roman"/>
          <w:b/>
          <w:sz w:val="28"/>
          <w:szCs w:val="28"/>
        </w:rPr>
        <w:lastRenderedPageBreak/>
        <w:t>СПИСОК ИСПОЛЬЗОВАННЫХ ИСТОЧНИКОВ</w:t>
      </w:r>
    </w:p>
    <w:p w14:paraId="73B4EE36" w14:textId="77777777" w:rsidR="004C7CCF" w:rsidRPr="00A70832" w:rsidRDefault="004C7CCF" w:rsidP="00697F41">
      <w:pPr>
        <w:tabs>
          <w:tab w:val="left" w:pos="6840"/>
        </w:tabs>
        <w:spacing w:after="0" w:line="360" w:lineRule="auto"/>
        <w:jc w:val="center"/>
        <w:rPr>
          <w:rFonts w:ascii="Times New Roman" w:eastAsia="Times New Roman" w:hAnsi="Times New Roman" w:cs="Times New Roman"/>
          <w:b/>
          <w:sz w:val="28"/>
          <w:szCs w:val="28"/>
        </w:rPr>
      </w:pPr>
    </w:p>
    <w:p w14:paraId="2FD2654F" w14:textId="4C86C02C" w:rsidR="004C7CCF" w:rsidRPr="00A70832" w:rsidRDefault="004C7CCF" w:rsidP="004C7CCF">
      <w:pPr>
        <w:spacing w:after="0" w:line="360" w:lineRule="auto"/>
        <w:ind w:firstLine="709"/>
        <w:jc w:val="both"/>
        <w:rPr>
          <w:rFonts w:ascii="Times New Roman" w:hAnsi="Times New Roman" w:cs="Times New Roman"/>
          <w:sz w:val="28"/>
          <w:szCs w:val="28"/>
        </w:rPr>
      </w:pPr>
      <w:bookmarkStart w:id="75" w:name="_Hlk92357556"/>
      <w:r w:rsidRPr="00A70832">
        <w:rPr>
          <w:rFonts w:ascii="Times New Roman" w:hAnsi="Times New Roman" w:cs="Times New Roman"/>
          <w:sz w:val="28"/>
          <w:szCs w:val="28"/>
        </w:rPr>
        <w:t>1</w:t>
      </w:r>
      <w:r w:rsidRPr="00A70832">
        <w:rPr>
          <w:rFonts w:ascii="Times New Roman" w:hAnsi="Times New Roman" w:cs="Times New Roman"/>
          <w:sz w:val="28"/>
          <w:szCs w:val="28"/>
        </w:rPr>
        <w:tab/>
        <w:t xml:space="preserve">Анциферова, И.В. Бухгалтерский финансовый учет: Практикум / </w:t>
      </w:r>
      <w:proofErr w:type="spellStart"/>
      <w:r w:rsidRPr="00A70832">
        <w:rPr>
          <w:rFonts w:ascii="Times New Roman" w:hAnsi="Times New Roman" w:cs="Times New Roman"/>
          <w:sz w:val="28"/>
          <w:szCs w:val="28"/>
        </w:rPr>
        <w:t>И.В.Анциферова</w:t>
      </w:r>
      <w:proofErr w:type="spellEnd"/>
      <w:r w:rsidRPr="00A70832">
        <w:rPr>
          <w:rFonts w:ascii="Times New Roman" w:hAnsi="Times New Roman" w:cs="Times New Roman"/>
          <w:sz w:val="28"/>
          <w:szCs w:val="28"/>
        </w:rPr>
        <w:t>. - М.: Дашков и К, 201</w:t>
      </w:r>
      <w:r w:rsidR="009060AD" w:rsidRPr="00A70832">
        <w:rPr>
          <w:rFonts w:ascii="Times New Roman" w:hAnsi="Times New Roman" w:cs="Times New Roman"/>
          <w:sz w:val="28"/>
          <w:szCs w:val="28"/>
        </w:rPr>
        <w:t>8</w:t>
      </w:r>
      <w:r w:rsidRPr="00A70832">
        <w:rPr>
          <w:rFonts w:ascii="Times New Roman" w:hAnsi="Times New Roman" w:cs="Times New Roman"/>
          <w:sz w:val="28"/>
          <w:szCs w:val="28"/>
        </w:rPr>
        <w:t>. - 368 c.</w:t>
      </w:r>
    </w:p>
    <w:p w14:paraId="358550C1"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2</w:t>
      </w:r>
      <w:r w:rsidRPr="00A70832">
        <w:rPr>
          <w:rFonts w:ascii="Times New Roman" w:hAnsi="Times New Roman" w:cs="Times New Roman"/>
          <w:sz w:val="28"/>
          <w:szCs w:val="28"/>
        </w:rPr>
        <w:tab/>
      </w:r>
      <w:proofErr w:type="spellStart"/>
      <w:r w:rsidRPr="00A70832">
        <w:rPr>
          <w:rFonts w:ascii="Times New Roman" w:hAnsi="Times New Roman" w:cs="Times New Roman"/>
          <w:sz w:val="28"/>
          <w:szCs w:val="28"/>
        </w:rPr>
        <w:t>Барикаев</w:t>
      </w:r>
      <w:proofErr w:type="spellEnd"/>
      <w:r w:rsidRPr="00A70832">
        <w:rPr>
          <w:rFonts w:ascii="Times New Roman" w:hAnsi="Times New Roman" w:cs="Times New Roman"/>
          <w:sz w:val="28"/>
          <w:szCs w:val="28"/>
        </w:rPr>
        <w:t xml:space="preserve"> Е. Н., Сараджева О. В. Финансовая безопасность:</w:t>
      </w:r>
    </w:p>
    <w:p w14:paraId="5677D9C6" w14:textId="1F9FA5A4" w:rsidR="004C7CCF" w:rsidRPr="00A70832" w:rsidRDefault="004C7CCF" w:rsidP="004C7CCF">
      <w:pPr>
        <w:spacing w:after="0" w:line="360" w:lineRule="auto"/>
        <w:jc w:val="both"/>
        <w:rPr>
          <w:rFonts w:ascii="Times New Roman" w:hAnsi="Times New Roman" w:cs="Times New Roman"/>
          <w:sz w:val="28"/>
          <w:szCs w:val="28"/>
        </w:rPr>
      </w:pPr>
      <w:r w:rsidRPr="00A70832">
        <w:rPr>
          <w:rFonts w:ascii="Times New Roman" w:hAnsi="Times New Roman" w:cs="Times New Roman"/>
          <w:sz w:val="28"/>
          <w:szCs w:val="28"/>
        </w:rPr>
        <w:t xml:space="preserve">монография // </w:t>
      </w:r>
      <w:proofErr w:type="spellStart"/>
      <w:r w:rsidRPr="00A70832">
        <w:rPr>
          <w:rFonts w:ascii="Times New Roman" w:hAnsi="Times New Roman" w:cs="Times New Roman"/>
          <w:sz w:val="28"/>
          <w:szCs w:val="28"/>
        </w:rPr>
        <w:t>Юнити</w:t>
      </w:r>
      <w:proofErr w:type="spellEnd"/>
      <w:r w:rsidRPr="00A70832">
        <w:rPr>
          <w:rFonts w:ascii="Times New Roman" w:hAnsi="Times New Roman" w:cs="Times New Roman"/>
          <w:sz w:val="28"/>
          <w:szCs w:val="28"/>
        </w:rPr>
        <w:t>-Дана. – 201</w:t>
      </w:r>
      <w:r w:rsidR="009060AD" w:rsidRPr="00A70832">
        <w:rPr>
          <w:rFonts w:ascii="Times New Roman" w:hAnsi="Times New Roman" w:cs="Times New Roman"/>
          <w:sz w:val="28"/>
          <w:szCs w:val="28"/>
        </w:rPr>
        <w:t>8</w:t>
      </w:r>
      <w:r w:rsidRPr="00A70832">
        <w:rPr>
          <w:rFonts w:ascii="Times New Roman" w:hAnsi="Times New Roman" w:cs="Times New Roman"/>
          <w:sz w:val="28"/>
          <w:szCs w:val="28"/>
        </w:rPr>
        <w:t>. – 104</w:t>
      </w:r>
      <w:r w:rsidR="00234669" w:rsidRPr="00A70832">
        <w:rPr>
          <w:rFonts w:ascii="Times New Roman" w:hAnsi="Times New Roman" w:cs="Times New Roman"/>
          <w:sz w:val="28"/>
          <w:szCs w:val="28"/>
        </w:rPr>
        <w:t xml:space="preserve"> </w:t>
      </w:r>
      <w:r w:rsidR="00234669" w:rsidRPr="00A70832">
        <w:rPr>
          <w:rFonts w:ascii="Times New Roman" w:hAnsi="Times New Roman" w:cs="Times New Roman"/>
          <w:sz w:val="28"/>
          <w:szCs w:val="28"/>
          <w:lang w:val="en-US"/>
        </w:rPr>
        <w:t>c</w:t>
      </w:r>
      <w:r w:rsidRPr="00A70832">
        <w:rPr>
          <w:rFonts w:ascii="Times New Roman" w:hAnsi="Times New Roman" w:cs="Times New Roman"/>
          <w:sz w:val="28"/>
          <w:szCs w:val="28"/>
        </w:rPr>
        <w:t>.</w:t>
      </w:r>
    </w:p>
    <w:p w14:paraId="0FF3C5E1" w14:textId="24A387EE" w:rsidR="004C7CCF" w:rsidRPr="00A70832" w:rsidRDefault="004C7CCF" w:rsidP="00C94ED5">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3</w:t>
      </w:r>
      <w:r w:rsidRPr="00A70832">
        <w:rPr>
          <w:rFonts w:ascii="Times New Roman" w:hAnsi="Times New Roman" w:cs="Times New Roman"/>
          <w:sz w:val="28"/>
          <w:szCs w:val="28"/>
        </w:rPr>
        <w:tab/>
      </w:r>
      <w:proofErr w:type="spellStart"/>
      <w:r w:rsidRPr="00A70832">
        <w:rPr>
          <w:rFonts w:ascii="Times New Roman" w:hAnsi="Times New Roman" w:cs="Times New Roman"/>
          <w:sz w:val="28"/>
          <w:szCs w:val="28"/>
        </w:rPr>
        <w:t>Бог</w:t>
      </w:r>
      <w:r w:rsidR="00ED2F11" w:rsidRPr="00A70832">
        <w:rPr>
          <w:rFonts w:ascii="Times New Roman" w:hAnsi="Times New Roman" w:cs="Times New Roman"/>
          <w:sz w:val="28"/>
          <w:szCs w:val="28"/>
        </w:rPr>
        <w:t>о</w:t>
      </w:r>
      <w:r w:rsidRPr="00A70832">
        <w:rPr>
          <w:rFonts w:ascii="Times New Roman" w:hAnsi="Times New Roman" w:cs="Times New Roman"/>
          <w:sz w:val="28"/>
          <w:szCs w:val="28"/>
        </w:rPr>
        <w:t>молов</w:t>
      </w:r>
      <w:r w:rsidR="00C94ED5" w:rsidRPr="00A70832">
        <w:rPr>
          <w:rFonts w:ascii="Times New Roman" w:hAnsi="Times New Roman" w:cs="Times New Roman"/>
          <w:sz w:val="28"/>
          <w:szCs w:val="28"/>
        </w:rPr>
        <w:t>ск</w:t>
      </w:r>
      <w:r w:rsidR="00ED2F11" w:rsidRPr="00A70832">
        <w:rPr>
          <w:rFonts w:ascii="Times New Roman" w:hAnsi="Times New Roman" w:cs="Times New Roman"/>
          <w:sz w:val="28"/>
          <w:szCs w:val="28"/>
        </w:rPr>
        <w:t>о</w:t>
      </w:r>
      <w:r w:rsidR="00C94ED5" w:rsidRPr="00A70832">
        <w:rPr>
          <w:rFonts w:ascii="Times New Roman" w:hAnsi="Times New Roman" w:cs="Times New Roman"/>
          <w:sz w:val="28"/>
          <w:szCs w:val="28"/>
        </w:rPr>
        <w:t>й</w:t>
      </w:r>
      <w:proofErr w:type="spellEnd"/>
      <w:r w:rsidRPr="00A70832">
        <w:rPr>
          <w:rFonts w:ascii="Times New Roman" w:hAnsi="Times New Roman" w:cs="Times New Roman"/>
          <w:sz w:val="28"/>
          <w:szCs w:val="28"/>
        </w:rPr>
        <w:t xml:space="preserve"> </w:t>
      </w:r>
      <w:r w:rsidR="00ED2F11" w:rsidRPr="00A70832">
        <w:rPr>
          <w:rFonts w:ascii="Times New Roman" w:hAnsi="Times New Roman" w:cs="Times New Roman"/>
          <w:sz w:val="28"/>
          <w:szCs w:val="28"/>
        </w:rPr>
        <w:t>Э</w:t>
      </w:r>
      <w:r w:rsidR="00C94ED5" w:rsidRPr="00A70832">
        <w:rPr>
          <w:rFonts w:ascii="Times New Roman" w:hAnsi="Times New Roman" w:cs="Times New Roman"/>
          <w:sz w:val="28"/>
          <w:szCs w:val="28"/>
        </w:rPr>
        <w:t>.</w:t>
      </w:r>
      <w:r w:rsidRPr="00A70832">
        <w:rPr>
          <w:rFonts w:ascii="Times New Roman" w:hAnsi="Times New Roman" w:cs="Times New Roman"/>
          <w:sz w:val="28"/>
          <w:szCs w:val="28"/>
        </w:rPr>
        <w:t>А. Введение в специальность «Экономическая безопасность»: учебное пособие – М.: ЮНИТИ - ДАНА, 201</w:t>
      </w:r>
      <w:r w:rsidR="009060AD" w:rsidRPr="00A70832">
        <w:rPr>
          <w:rFonts w:ascii="Times New Roman" w:hAnsi="Times New Roman" w:cs="Times New Roman"/>
          <w:sz w:val="28"/>
          <w:szCs w:val="28"/>
        </w:rPr>
        <w:t>6</w:t>
      </w:r>
      <w:r w:rsidRPr="00A70832">
        <w:rPr>
          <w:rFonts w:ascii="Times New Roman" w:hAnsi="Times New Roman" w:cs="Times New Roman"/>
          <w:sz w:val="28"/>
          <w:szCs w:val="28"/>
        </w:rPr>
        <w:t>. 280</w:t>
      </w:r>
      <w:r w:rsidR="00234669" w:rsidRPr="00A70832">
        <w:rPr>
          <w:rFonts w:ascii="Times New Roman" w:hAnsi="Times New Roman" w:cs="Times New Roman"/>
          <w:sz w:val="28"/>
          <w:szCs w:val="28"/>
        </w:rPr>
        <w:t xml:space="preserve"> </w:t>
      </w:r>
      <w:r w:rsidR="00234669" w:rsidRPr="00A70832">
        <w:rPr>
          <w:rFonts w:ascii="Times New Roman" w:hAnsi="Times New Roman" w:cs="Times New Roman"/>
          <w:sz w:val="28"/>
          <w:szCs w:val="28"/>
          <w:lang w:val="en-US"/>
        </w:rPr>
        <w:t>c</w:t>
      </w:r>
      <w:r w:rsidR="00234669" w:rsidRPr="00A70832">
        <w:rPr>
          <w:rFonts w:ascii="Times New Roman" w:hAnsi="Times New Roman" w:cs="Times New Roman"/>
          <w:sz w:val="28"/>
          <w:szCs w:val="28"/>
        </w:rPr>
        <w:t>.</w:t>
      </w:r>
    </w:p>
    <w:p w14:paraId="15FB03B6" w14:textId="10FE280E"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4</w:t>
      </w:r>
      <w:r w:rsidRPr="00A70832">
        <w:rPr>
          <w:rFonts w:ascii="Times New Roman" w:hAnsi="Times New Roman" w:cs="Times New Roman"/>
          <w:sz w:val="28"/>
          <w:szCs w:val="28"/>
        </w:rPr>
        <w:tab/>
        <w:t>Богомолов</w:t>
      </w:r>
      <w:r w:rsidR="00C94ED5" w:rsidRPr="00A70832">
        <w:rPr>
          <w:rFonts w:ascii="Times New Roman" w:hAnsi="Times New Roman" w:cs="Times New Roman"/>
          <w:sz w:val="28"/>
          <w:szCs w:val="28"/>
        </w:rPr>
        <w:t>а</w:t>
      </w:r>
      <w:r w:rsidRPr="00A70832">
        <w:rPr>
          <w:rFonts w:ascii="Times New Roman" w:hAnsi="Times New Roman" w:cs="Times New Roman"/>
          <w:sz w:val="28"/>
          <w:szCs w:val="28"/>
        </w:rPr>
        <w:t xml:space="preserve">, </w:t>
      </w:r>
      <w:r w:rsidR="00C94ED5" w:rsidRPr="00A70832">
        <w:rPr>
          <w:rFonts w:ascii="Times New Roman" w:hAnsi="Times New Roman" w:cs="Times New Roman"/>
          <w:sz w:val="28"/>
          <w:szCs w:val="28"/>
        </w:rPr>
        <w:t>Б</w:t>
      </w:r>
      <w:r w:rsidRPr="00A70832">
        <w:rPr>
          <w:rFonts w:ascii="Times New Roman" w:hAnsi="Times New Roman" w:cs="Times New Roman"/>
          <w:sz w:val="28"/>
          <w:szCs w:val="28"/>
        </w:rPr>
        <w:t>.А. Введение в специальность «Экономическая</w:t>
      </w:r>
    </w:p>
    <w:p w14:paraId="59CA0EB8" w14:textId="77777777" w:rsidR="004C7CCF" w:rsidRPr="00A70832" w:rsidRDefault="004C7CCF" w:rsidP="004C7CCF">
      <w:pPr>
        <w:spacing w:after="0" w:line="360" w:lineRule="auto"/>
        <w:jc w:val="both"/>
        <w:rPr>
          <w:rFonts w:ascii="Times New Roman" w:hAnsi="Times New Roman" w:cs="Times New Roman"/>
          <w:sz w:val="28"/>
          <w:szCs w:val="28"/>
        </w:rPr>
      </w:pPr>
      <w:r w:rsidRPr="00A70832">
        <w:rPr>
          <w:rFonts w:ascii="Times New Roman" w:hAnsi="Times New Roman" w:cs="Times New Roman"/>
          <w:sz w:val="28"/>
          <w:szCs w:val="28"/>
        </w:rPr>
        <w:t>безопасность». Учебное пособие. Гриф УМЦ «Профессиональный учебник». Гриф НИИ образования и науки / В.А. Богомолов. – М.: ЮНИТИ, 2018. - 279 c.</w:t>
      </w:r>
    </w:p>
    <w:p w14:paraId="37A38C20"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5</w:t>
      </w:r>
      <w:r w:rsidRPr="00A70832">
        <w:rPr>
          <w:rFonts w:ascii="Times New Roman" w:hAnsi="Times New Roman" w:cs="Times New Roman"/>
          <w:sz w:val="28"/>
          <w:szCs w:val="28"/>
        </w:rPr>
        <w:tab/>
        <w:t>Васильева А.И. Осуществление анализа и оценки финансовой</w:t>
      </w:r>
    </w:p>
    <w:p w14:paraId="184374F4" w14:textId="77777777" w:rsidR="004C7CCF" w:rsidRPr="00A70832" w:rsidRDefault="004C7CCF" w:rsidP="004C7CCF">
      <w:pPr>
        <w:spacing w:after="0" w:line="360" w:lineRule="auto"/>
        <w:jc w:val="both"/>
        <w:rPr>
          <w:rFonts w:ascii="Times New Roman" w:hAnsi="Times New Roman" w:cs="Times New Roman"/>
          <w:sz w:val="28"/>
          <w:szCs w:val="28"/>
        </w:rPr>
      </w:pPr>
      <w:r w:rsidRPr="00A70832">
        <w:rPr>
          <w:rFonts w:ascii="Times New Roman" w:hAnsi="Times New Roman" w:cs="Times New Roman"/>
          <w:sz w:val="28"/>
          <w:szCs w:val="28"/>
        </w:rPr>
        <w:t>устойчивости в современных организациях / А.И. Васильева // МИРЭА - Российский технологический университет. – 2018. – С. 53.</w:t>
      </w:r>
    </w:p>
    <w:p w14:paraId="6EEA797F" w14:textId="1A80ABC2"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6</w:t>
      </w:r>
      <w:r w:rsidRPr="00A70832">
        <w:rPr>
          <w:rFonts w:ascii="Times New Roman" w:hAnsi="Times New Roman" w:cs="Times New Roman"/>
          <w:sz w:val="28"/>
          <w:szCs w:val="28"/>
        </w:rPr>
        <w:tab/>
      </w:r>
      <w:proofErr w:type="spellStart"/>
      <w:r w:rsidRPr="00A70832">
        <w:rPr>
          <w:rFonts w:ascii="Times New Roman" w:hAnsi="Times New Roman" w:cs="Times New Roman"/>
          <w:sz w:val="28"/>
          <w:szCs w:val="28"/>
        </w:rPr>
        <w:t>Герасин</w:t>
      </w:r>
      <w:r w:rsidR="00795C35" w:rsidRPr="00A70832">
        <w:rPr>
          <w:rFonts w:ascii="Times New Roman" w:hAnsi="Times New Roman" w:cs="Times New Roman"/>
          <w:sz w:val="28"/>
          <w:szCs w:val="28"/>
        </w:rPr>
        <w:t>ов</w:t>
      </w:r>
      <w:proofErr w:type="spellEnd"/>
      <w:r w:rsidRPr="00A70832">
        <w:rPr>
          <w:rFonts w:ascii="Times New Roman" w:hAnsi="Times New Roman" w:cs="Times New Roman"/>
          <w:sz w:val="28"/>
          <w:szCs w:val="28"/>
        </w:rPr>
        <w:t xml:space="preserve"> </w:t>
      </w:r>
      <w:r w:rsidR="00795C35" w:rsidRPr="00A70832">
        <w:rPr>
          <w:rFonts w:ascii="Times New Roman" w:hAnsi="Times New Roman" w:cs="Times New Roman"/>
          <w:sz w:val="28"/>
          <w:szCs w:val="28"/>
        </w:rPr>
        <w:t>М</w:t>
      </w:r>
      <w:r w:rsidRPr="00A70832">
        <w:rPr>
          <w:rFonts w:ascii="Times New Roman" w:hAnsi="Times New Roman" w:cs="Times New Roman"/>
          <w:sz w:val="28"/>
          <w:szCs w:val="28"/>
        </w:rPr>
        <w:t xml:space="preserve">.Н. Теневые экономические отношения и их </w:t>
      </w:r>
    </w:p>
    <w:p w14:paraId="3443FA91" w14:textId="66355C18" w:rsidR="004C7CCF" w:rsidRPr="00A70832" w:rsidRDefault="004C7CCF" w:rsidP="004C7CCF">
      <w:pPr>
        <w:spacing w:after="0" w:line="360" w:lineRule="auto"/>
        <w:jc w:val="both"/>
        <w:rPr>
          <w:rFonts w:ascii="Times New Roman" w:hAnsi="Times New Roman" w:cs="Times New Roman"/>
          <w:sz w:val="28"/>
          <w:szCs w:val="28"/>
        </w:rPr>
      </w:pPr>
      <w:r w:rsidRPr="00A70832">
        <w:rPr>
          <w:rFonts w:ascii="Times New Roman" w:hAnsi="Times New Roman" w:cs="Times New Roman"/>
          <w:sz w:val="28"/>
          <w:szCs w:val="28"/>
        </w:rPr>
        <w:t>воспроизводство в рыночной системе хозяйства. – М.: Бизнес-Пресс. 201</w:t>
      </w:r>
      <w:r w:rsidR="009060AD" w:rsidRPr="00A70832">
        <w:rPr>
          <w:rFonts w:ascii="Times New Roman" w:hAnsi="Times New Roman" w:cs="Times New Roman"/>
          <w:sz w:val="28"/>
          <w:szCs w:val="28"/>
        </w:rPr>
        <w:t>9</w:t>
      </w:r>
      <w:r w:rsidRPr="00A70832">
        <w:rPr>
          <w:rFonts w:ascii="Times New Roman" w:hAnsi="Times New Roman" w:cs="Times New Roman"/>
          <w:sz w:val="28"/>
          <w:szCs w:val="28"/>
        </w:rPr>
        <w:t>. -331</w:t>
      </w:r>
      <w:r w:rsidR="00234669" w:rsidRPr="00A70832">
        <w:rPr>
          <w:rFonts w:ascii="Times New Roman" w:hAnsi="Times New Roman" w:cs="Times New Roman"/>
          <w:sz w:val="28"/>
          <w:szCs w:val="28"/>
        </w:rPr>
        <w:t xml:space="preserve"> с.</w:t>
      </w:r>
    </w:p>
    <w:p w14:paraId="2EF06937"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7</w:t>
      </w:r>
      <w:r w:rsidRPr="00A70832">
        <w:rPr>
          <w:rFonts w:ascii="Times New Roman" w:hAnsi="Times New Roman" w:cs="Times New Roman"/>
          <w:sz w:val="28"/>
          <w:szCs w:val="28"/>
        </w:rPr>
        <w:tab/>
        <w:t>Касьянова, Г.Ю. ГСМ: нормы расхода, бухгалтерский учет и</w:t>
      </w:r>
    </w:p>
    <w:p w14:paraId="580122F8" w14:textId="4EE1FD05" w:rsidR="004C7CCF" w:rsidRPr="00A70832" w:rsidRDefault="004C7CCF" w:rsidP="004C7CCF">
      <w:pPr>
        <w:spacing w:after="0" w:line="360" w:lineRule="auto"/>
        <w:jc w:val="both"/>
        <w:rPr>
          <w:rFonts w:ascii="Times New Roman" w:hAnsi="Times New Roman" w:cs="Times New Roman"/>
          <w:sz w:val="28"/>
          <w:szCs w:val="28"/>
        </w:rPr>
      </w:pPr>
      <w:r w:rsidRPr="00A70832">
        <w:rPr>
          <w:rFonts w:ascii="Times New Roman" w:hAnsi="Times New Roman" w:cs="Times New Roman"/>
          <w:sz w:val="28"/>
          <w:szCs w:val="28"/>
        </w:rPr>
        <w:t>налогообложение / Г.Ю. Касьянова. - М.: АБАК, 20</w:t>
      </w:r>
      <w:r w:rsidR="009060AD" w:rsidRPr="00A70832">
        <w:rPr>
          <w:rFonts w:ascii="Times New Roman" w:hAnsi="Times New Roman" w:cs="Times New Roman"/>
          <w:sz w:val="28"/>
          <w:szCs w:val="28"/>
        </w:rPr>
        <w:t>20</w:t>
      </w:r>
      <w:r w:rsidRPr="00A70832">
        <w:rPr>
          <w:rFonts w:ascii="Times New Roman" w:hAnsi="Times New Roman" w:cs="Times New Roman"/>
          <w:sz w:val="28"/>
          <w:szCs w:val="28"/>
        </w:rPr>
        <w:t>. - 168 c.</w:t>
      </w:r>
    </w:p>
    <w:p w14:paraId="3EA76294"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8</w:t>
      </w:r>
      <w:r w:rsidRPr="00A70832">
        <w:rPr>
          <w:rFonts w:ascii="Times New Roman" w:hAnsi="Times New Roman" w:cs="Times New Roman"/>
          <w:sz w:val="28"/>
          <w:szCs w:val="28"/>
        </w:rPr>
        <w:tab/>
        <w:t>Касьянова, Г.Ю. Учет - 2016: бухгалтерский и налоговый / Г.Ю.</w:t>
      </w:r>
    </w:p>
    <w:p w14:paraId="367DA37B" w14:textId="7EA071B7" w:rsidR="004C7CCF" w:rsidRPr="00A70832" w:rsidRDefault="004C7CCF" w:rsidP="004C7CCF">
      <w:pPr>
        <w:spacing w:after="0" w:line="360" w:lineRule="auto"/>
        <w:jc w:val="both"/>
        <w:rPr>
          <w:rFonts w:ascii="Times New Roman" w:hAnsi="Times New Roman" w:cs="Times New Roman"/>
          <w:sz w:val="28"/>
          <w:szCs w:val="28"/>
        </w:rPr>
      </w:pPr>
      <w:r w:rsidRPr="00A70832">
        <w:rPr>
          <w:rFonts w:ascii="Times New Roman" w:hAnsi="Times New Roman" w:cs="Times New Roman"/>
          <w:sz w:val="28"/>
          <w:szCs w:val="28"/>
        </w:rPr>
        <w:t>Касьянова. - М.: АБАК, 201</w:t>
      </w:r>
      <w:r w:rsidR="009060AD" w:rsidRPr="00A70832">
        <w:rPr>
          <w:rFonts w:ascii="Times New Roman" w:hAnsi="Times New Roman" w:cs="Times New Roman"/>
          <w:sz w:val="28"/>
          <w:szCs w:val="28"/>
        </w:rPr>
        <w:t>9</w:t>
      </w:r>
      <w:r w:rsidRPr="00A70832">
        <w:rPr>
          <w:rFonts w:ascii="Times New Roman" w:hAnsi="Times New Roman" w:cs="Times New Roman"/>
          <w:sz w:val="28"/>
          <w:szCs w:val="28"/>
        </w:rPr>
        <w:t>. - 960 c.</w:t>
      </w:r>
    </w:p>
    <w:p w14:paraId="0CF565C0" w14:textId="5151882E"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9</w:t>
      </w:r>
      <w:r w:rsidRPr="00A70832">
        <w:rPr>
          <w:rFonts w:ascii="Times New Roman" w:hAnsi="Times New Roman" w:cs="Times New Roman"/>
          <w:sz w:val="28"/>
          <w:szCs w:val="28"/>
        </w:rPr>
        <w:tab/>
      </w:r>
      <w:proofErr w:type="spellStart"/>
      <w:r w:rsidRPr="00A70832">
        <w:rPr>
          <w:rFonts w:ascii="Times New Roman" w:hAnsi="Times New Roman" w:cs="Times New Roman"/>
          <w:sz w:val="28"/>
          <w:szCs w:val="28"/>
        </w:rPr>
        <w:t>Клишев</w:t>
      </w:r>
      <w:r w:rsidR="009B5566" w:rsidRPr="00A70832">
        <w:rPr>
          <w:rFonts w:ascii="Times New Roman" w:hAnsi="Times New Roman" w:cs="Times New Roman"/>
          <w:sz w:val="28"/>
          <w:szCs w:val="28"/>
        </w:rPr>
        <w:t>ов</w:t>
      </w:r>
      <w:proofErr w:type="spellEnd"/>
      <w:r w:rsidRPr="00A70832">
        <w:rPr>
          <w:rFonts w:ascii="Times New Roman" w:hAnsi="Times New Roman" w:cs="Times New Roman"/>
          <w:sz w:val="28"/>
          <w:szCs w:val="28"/>
        </w:rPr>
        <w:t xml:space="preserve">, </w:t>
      </w:r>
      <w:r w:rsidR="009B5566" w:rsidRPr="00A70832">
        <w:rPr>
          <w:rFonts w:ascii="Times New Roman" w:hAnsi="Times New Roman" w:cs="Times New Roman"/>
          <w:sz w:val="28"/>
          <w:szCs w:val="28"/>
        </w:rPr>
        <w:t>О</w:t>
      </w:r>
      <w:r w:rsidRPr="00A70832">
        <w:rPr>
          <w:rFonts w:ascii="Times New Roman" w:hAnsi="Times New Roman" w:cs="Times New Roman"/>
          <w:sz w:val="28"/>
          <w:szCs w:val="28"/>
        </w:rPr>
        <w:t xml:space="preserve">. </w:t>
      </w:r>
      <w:r w:rsidR="009B5566" w:rsidRPr="00A70832">
        <w:rPr>
          <w:rFonts w:ascii="Times New Roman" w:hAnsi="Times New Roman" w:cs="Times New Roman"/>
          <w:sz w:val="28"/>
          <w:szCs w:val="28"/>
        </w:rPr>
        <w:t>В</w:t>
      </w:r>
      <w:r w:rsidRPr="00A70832">
        <w:rPr>
          <w:rFonts w:ascii="Times New Roman" w:hAnsi="Times New Roman" w:cs="Times New Roman"/>
          <w:sz w:val="28"/>
          <w:szCs w:val="28"/>
        </w:rPr>
        <w:t xml:space="preserve">. Экономический анализ: учеб. пособие / </w:t>
      </w:r>
      <w:r w:rsidR="009B5566" w:rsidRPr="00A70832">
        <w:rPr>
          <w:rFonts w:ascii="Times New Roman" w:hAnsi="Times New Roman" w:cs="Times New Roman"/>
          <w:sz w:val="28"/>
          <w:szCs w:val="28"/>
        </w:rPr>
        <w:t>О</w:t>
      </w:r>
      <w:r w:rsidRPr="00A70832">
        <w:rPr>
          <w:rFonts w:ascii="Times New Roman" w:hAnsi="Times New Roman" w:cs="Times New Roman"/>
          <w:sz w:val="28"/>
          <w:szCs w:val="28"/>
        </w:rPr>
        <w:t xml:space="preserve">. </w:t>
      </w:r>
      <w:r w:rsidR="009B5566" w:rsidRPr="00A70832">
        <w:rPr>
          <w:rFonts w:ascii="Times New Roman" w:hAnsi="Times New Roman" w:cs="Times New Roman"/>
          <w:sz w:val="28"/>
          <w:szCs w:val="28"/>
        </w:rPr>
        <w:t>В</w:t>
      </w:r>
      <w:r w:rsidRPr="00A70832">
        <w:rPr>
          <w:rFonts w:ascii="Times New Roman" w:hAnsi="Times New Roman" w:cs="Times New Roman"/>
          <w:sz w:val="28"/>
          <w:szCs w:val="28"/>
        </w:rPr>
        <w:t>.</w:t>
      </w:r>
    </w:p>
    <w:p w14:paraId="3D4D35D7" w14:textId="2857F3E8" w:rsidR="004C7CCF" w:rsidRPr="00A70832" w:rsidRDefault="004C7CCF" w:rsidP="004C7CCF">
      <w:pPr>
        <w:spacing w:after="0" w:line="360" w:lineRule="auto"/>
        <w:jc w:val="both"/>
        <w:rPr>
          <w:rFonts w:ascii="Times New Roman" w:hAnsi="Times New Roman" w:cs="Times New Roman"/>
          <w:sz w:val="28"/>
          <w:szCs w:val="28"/>
        </w:rPr>
      </w:pPr>
      <w:proofErr w:type="spellStart"/>
      <w:r w:rsidRPr="00A70832">
        <w:rPr>
          <w:rFonts w:ascii="Times New Roman" w:hAnsi="Times New Roman" w:cs="Times New Roman"/>
          <w:sz w:val="28"/>
          <w:szCs w:val="28"/>
        </w:rPr>
        <w:t>Клишев</w:t>
      </w:r>
      <w:r w:rsidR="009B5566" w:rsidRPr="00A70832">
        <w:rPr>
          <w:rFonts w:ascii="Times New Roman" w:hAnsi="Times New Roman" w:cs="Times New Roman"/>
          <w:sz w:val="28"/>
          <w:szCs w:val="28"/>
        </w:rPr>
        <w:t>ов</w:t>
      </w:r>
      <w:proofErr w:type="spellEnd"/>
      <w:r w:rsidRPr="00A70832">
        <w:rPr>
          <w:rFonts w:ascii="Times New Roman" w:hAnsi="Times New Roman" w:cs="Times New Roman"/>
          <w:sz w:val="28"/>
          <w:szCs w:val="28"/>
        </w:rPr>
        <w:t xml:space="preserve">, </w:t>
      </w:r>
      <w:r w:rsidR="009B5566" w:rsidRPr="00A70832">
        <w:rPr>
          <w:rFonts w:ascii="Times New Roman" w:hAnsi="Times New Roman" w:cs="Times New Roman"/>
          <w:sz w:val="28"/>
          <w:szCs w:val="28"/>
        </w:rPr>
        <w:t>С</w:t>
      </w:r>
      <w:r w:rsidRPr="00A70832">
        <w:rPr>
          <w:rFonts w:ascii="Times New Roman" w:hAnsi="Times New Roman" w:cs="Times New Roman"/>
          <w:sz w:val="28"/>
          <w:szCs w:val="28"/>
        </w:rPr>
        <w:t xml:space="preserve">. </w:t>
      </w:r>
      <w:r w:rsidR="009B5566" w:rsidRPr="00A70832">
        <w:rPr>
          <w:rFonts w:ascii="Times New Roman" w:hAnsi="Times New Roman" w:cs="Times New Roman"/>
          <w:sz w:val="28"/>
          <w:szCs w:val="28"/>
        </w:rPr>
        <w:t>С</w:t>
      </w:r>
      <w:r w:rsidRPr="00A70832">
        <w:rPr>
          <w:rFonts w:ascii="Times New Roman" w:hAnsi="Times New Roman" w:cs="Times New Roman"/>
          <w:sz w:val="28"/>
          <w:szCs w:val="28"/>
        </w:rPr>
        <w:t xml:space="preserve">. </w:t>
      </w:r>
      <w:proofErr w:type="spellStart"/>
      <w:r w:rsidRPr="00A70832">
        <w:rPr>
          <w:rFonts w:ascii="Times New Roman" w:hAnsi="Times New Roman" w:cs="Times New Roman"/>
          <w:sz w:val="28"/>
          <w:szCs w:val="28"/>
        </w:rPr>
        <w:t>Неп</w:t>
      </w:r>
      <w:r w:rsidR="009B5566" w:rsidRPr="00A70832">
        <w:rPr>
          <w:rFonts w:ascii="Times New Roman" w:hAnsi="Times New Roman" w:cs="Times New Roman"/>
          <w:sz w:val="28"/>
          <w:szCs w:val="28"/>
        </w:rPr>
        <w:t>а</w:t>
      </w:r>
      <w:r w:rsidRPr="00A70832">
        <w:rPr>
          <w:rFonts w:ascii="Times New Roman" w:hAnsi="Times New Roman" w:cs="Times New Roman"/>
          <w:sz w:val="28"/>
          <w:szCs w:val="28"/>
        </w:rPr>
        <w:t>мня</w:t>
      </w:r>
      <w:r w:rsidR="009B5566" w:rsidRPr="00A70832">
        <w:rPr>
          <w:rFonts w:ascii="Times New Roman" w:hAnsi="Times New Roman" w:cs="Times New Roman"/>
          <w:sz w:val="28"/>
          <w:szCs w:val="28"/>
        </w:rPr>
        <w:t>ш</w:t>
      </w:r>
      <w:r w:rsidRPr="00A70832">
        <w:rPr>
          <w:rFonts w:ascii="Times New Roman" w:hAnsi="Times New Roman" w:cs="Times New Roman"/>
          <w:sz w:val="28"/>
          <w:szCs w:val="28"/>
        </w:rPr>
        <w:t>ая</w:t>
      </w:r>
      <w:proofErr w:type="spellEnd"/>
      <w:r w:rsidRPr="00A70832">
        <w:rPr>
          <w:rFonts w:ascii="Times New Roman" w:hAnsi="Times New Roman" w:cs="Times New Roman"/>
          <w:sz w:val="28"/>
          <w:szCs w:val="28"/>
        </w:rPr>
        <w:t xml:space="preserve">, </w:t>
      </w:r>
      <w:r w:rsidR="009B5566" w:rsidRPr="00A70832">
        <w:rPr>
          <w:rFonts w:ascii="Times New Roman" w:hAnsi="Times New Roman" w:cs="Times New Roman"/>
          <w:sz w:val="28"/>
          <w:szCs w:val="28"/>
        </w:rPr>
        <w:t>Э</w:t>
      </w:r>
      <w:r w:rsidRPr="00A70832">
        <w:rPr>
          <w:rFonts w:ascii="Times New Roman" w:hAnsi="Times New Roman" w:cs="Times New Roman"/>
          <w:sz w:val="28"/>
          <w:szCs w:val="28"/>
        </w:rPr>
        <w:t xml:space="preserve">. </w:t>
      </w:r>
      <w:r w:rsidR="009B5566" w:rsidRPr="00A70832">
        <w:rPr>
          <w:rFonts w:ascii="Times New Roman" w:hAnsi="Times New Roman" w:cs="Times New Roman"/>
          <w:sz w:val="28"/>
          <w:szCs w:val="28"/>
        </w:rPr>
        <w:t>М</w:t>
      </w:r>
      <w:r w:rsidRPr="00A70832">
        <w:rPr>
          <w:rFonts w:ascii="Times New Roman" w:hAnsi="Times New Roman" w:cs="Times New Roman"/>
          <w:sz w:val="28"/>
          <w:szCs w:val="28"/>
        </w:rPr>
        <w:t xml:space="preserve">. </w:t>
      </w:r>
      <w:proofErr w:type="spellStart"/>
      <w:r w:rsidRPr="00A70832">
        <w:rPr>
          <w:rFonts w:ascii="Times New Roman" w:hAnsi="Times New Roman" w:cs="Times New Roman"/>
          <w:sz w:val="28"/>
          <w:szCs w:val="28"/>
        </w:rPr>
        <w:t>Феров</w:t>
      </w:r>
      <w:r w:rsidR="009B5566" w:rsidRPr="00A70832">
        <w:rPr>
          <w:rFonts w:ascii="Times New Roman" w:hAnsi="Times New Roman" w:cs="Times New Roman"/>
          <w:sz w:val="28"/>
          <w:szCs w:val="28"/>
        </w:rPr>
        <w:t>ская</w:t>
      </w:r>
      <w:proofErr w:type="spellEnd"/>
      <w:r w:rsidRPr="00A70832">
        <w:rPr>
          <w:rFonts w:ascii="Times New Roman" w:hAnsi="Times New Roman" w:cs="Times New Roman"/>
          <w:sz w:val="28"/>
          <w:szCs w:val="28"/>
        </w:rPr>
        <w:t xml:space="preserve">, </w:t>
      </w:r>
      <w:r w:rsidR="009B5566" w:rsidRPr="00A70832">
        <w:rPr>
          <w:rFonts w:ascii="Times New Roman" w:hAnsi="Times New Roman" w:cs="Times New Roman"/>
          <w:sz w:val="28"/>
          <w:szCs w:val="28"/>
        </w:rPr>
        <w:t>А</w:t>
      </w:r>
      <w:r w:rsidRPr="00A70832">
        <w:rPr>
          <w:rFonts w:ascii="Times New Roman" w:hAnsi="Times New Roman" w:cs="Times New Roman"/>
          <w:sz w:val="28"/>
          <w:szCs w:val="28"/>
        </w:rPr>
        <w:t xml:space="preserve">. </w:t>
      </w:r>
      <w:r w:rsidR="009B5566" w:rsidRPr="00A70832">
        <w:rPr>
          <w:rFonts w:ascii="Times New Roman" w:hAnsi="Times New Roman" w:cs="Times New Roman"/>
          <w:sz w:val="28"/>
          <w:szCs w:val="28"/>
        </w:rPr>
        <w:t>У.</w:t>
      </w:r>
      <w:r w:rsidRPr="00A70832">
        <w:rPr>
          <w:rFonts w:ascii="Times New Roman" w:hAnsi="Times New Roman" w:cs="Times New Roman"/>
          <w:sz w:val="28"/>
          <w:szCs w:val="28"/>
        </w:rPr>
        <w:t xml:space="preserve"> Харченко. – </w:t>
      </w:r>
      <w:proofErr w:type="gramStart"/>
      <w:r w:rsidRPr="00A70832">
        <w:rPr>
          <w:rFonts w:ascii="Times New Roman" w:hAnsi="Times New Roman" w:cs="Times New Roman"/>
          <w:sz w:val="28"/>
          <w:szCs w:val="28"/>
        </w:rPr>
        <w:t>М. :</w:t>
      </w:r>
      <w:proofErr w:type="gramEnd"/>
      <w:r w:rsidRPr="00A70832">
        <w:rPr>
          <w:rFonts w:ascii="Times New Roman" w:hAnsi="Times New Roman" w:cs="Times New Roman"/>
          <w:sz w:val="28"/>
          <w:szCs w:val="28"/>
        </w:rPr>
        <w:t xml:space="preserve"> ИНФРА-М; Красноярск: </w:t>
      </w:r>
      <w:proofErr w:type="spellStart"/>
      <w:r w:rsidRPr="00A70832">
        <w:rPr>
          <w:rFonts w:ascii="Times New Roman" w:hAnsi="Times New Roman" w:cs="Times New Roman"/>
          <w:sz w:val="28"/>
          <w:szCs w:val="28"/>
        </w:rPr>
        <w:t>Сиб</w:t>
      </w:r>
      <w:proofErr w:type="spellEnd"/>
      <w:r w:rsidRPr="00A70832">
        <w:rPr>
          <w:rFonts w:ascii="Times New Roman" w:hAnsi="Times New Roman" w:cs="Times New Roman"/>
          <w:sz w:val="28"/>
          <w:szCs w:val="28"/>
        </w:rPr>
        <w:t xml:space="preserve">. </w:t>
      </w:r>
      <w:proofErr w:type="spellStart"/>
      <w:r w:rsidRPr="00A70832">
        <w:rPr>
          <w:rFonts w:ascii="Times New Roman" w:hAnsi="Times New Roman" w:cs="Times New Roman"/>
          <w:sz w:val="28"/>
          <w:szCs w:val="28"/>
        </w:rPr>
        <w:t>Федер.ун</w:t>
      </w:r>
      <w:proofErr w:type="spellEnd"/>
      <w:r w:rsidRPr="00A70832">
        <w:rPr>
          <w:rFonts w:ascii="Times New Roman" w:hAnsi="Times New Roman" w:cs="Times New Roman"/>
          <w:sz w:val="28"/>
          <w:szCs w:val="28"/>
        </w:rPr>
        <w:t>-т. – 201</w:t>
      </w:r>
      <w:r w:rsidR="009060AD" w:rsidRPr="00A70832">
        <w:rPr>
          <w:rFonts w:ascii="Times New Roman" w:hAnsi="Times New Roman" w:cs="Times New Roman"/>
          <w:sz w:val="28"/>
          <w:szCs w:val="28"/>
        </w:rPr>
        <w:t>8</w:t>
      </w:r>
      <w:r w:rsidRPr="00A70832">
        <w:rPr>
          <w:rFonts w:ascii="Times New Roman" w:hAnsi="Times New Roman" w:cs="Times New Roman"/>
          <w:sz w:val="28"/>
          <w:szCs w:val="28"/>
        </w:rPr>
        <w:t>. – 192 с.</w:t>
      </w:r>
    </w:p>
    <w:p w14:paraId="561750B2" w14:textId="1E4C5EAF"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10</w:t>
      </w:r>
      <w:r w:rsidRPr="00A70832">
        <w:rPr>
          <w:rFonts w:ascii="Times New Roman" w:hAnsi="Times New Roman" w:cs="Times New Roman"/>
          <w:sz w:val="28"/>
          <w:szCs w:val="28"/>
        </w:rPr>
        <w:tab/>
        <w:t xml:space="preserve"> Кован, С. Е. Предупреждение банкротства организаций: монография /С.Е. Кован. – </w:t>
      </w:r>
      <w:proofErr w:type="gramStart"/>
      <w:r w:rsidRPr="00A70832">
        <w:rPr>
          <w:rFonts w:ascii="Times New Roman" w:hAnsi="Times New Roman" w:cs="Times New Roman"/>
          <w:sz w:val="28"/>
          <w:szCs w:val="28"/>
        </w:rPr>
        <w:t>М. :</w:t>
      </w:r>
      <w:proofErr w:type="gramEnd"/>
      <w:r w:rsidRPr="00A70832">
        <w:rPr>
          <w:rFonts w:ascii="Times New Roman" w:hAnsi="Times New Roman" w:cs="Times New Roman"/>
          <w:sz w:val="28"/>
          <w:szCs w:val="28"/>
        </w:rPr>
        <w:t xml:space="preserve"> ИНФРА-М, 20</w:t>
      </w:r>
      <w:r w:rsidR="009060AD" w:rsidRPr="00A70832">
        <w:rPr>
          <w:rFonts w:ascii="Times New Roman" w:hAnsi="Times New Roman" w:cs="Times New Roman"/>
          <w:sz w:val="28"/>
          <w:szCs w:val="28"/>
        </w:rPr>
        <w:t>21</w:t>
      </w:r>
      <w:r w:rsidRPr="00A70832">
        <w:rPr>
          <w:rFonts w:ascii="Times New Roman" w:hAnsi="Times New Roman" w:cs="Times New Roman"/>
          <w:sz w:val="28"/>
          <w:szCs w:val="28"/>
        </w:rPr>
        <w:t>. – 219 с.</w:t>
      </w:r>
    </w:p>
    <w:p w14:paraId="577FA377"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11</w:t>
      </w:r>
      <w:r w:rsidRPr="00A70832">
        <w:rPr>
          <w:rFonts w:ascii="Times New Roman" w:hAnsi="Times New Roman" w:cs="Times New Roman"/>
          <w:sz w:val="28"/>
          <w:szCs w:val="28"/>
        </w:rPr>
        <w:tab/>
        <w:t xml:space="preserve"> Козловская, А. И. Направления системы управления </w:t>
      </w:r>
      <w:proofErr w:type="spellStart"/>
      <w:r w:rsidRPr="00A70832">
        <w:rPr>
          <w:rFonts w:ascii="Times New Roman" w:hAnsi="Times New Roman" w:cs="Times New Roman"/>
          <w:sz w:val="28"/>
          <w:szCs w:val="28"/>
        </w:rPr>
        <w:t>финансовымирисками</w:t>
      </w:r>
      <w:proofErr w:type="spellEnd"/>
      <w:r w:rsidRPr="00A70832">
        <w:rPr>
          <w:rFonts w:ascii="Times New Roman" w:hAnsi="Times New Roman" w:cs="Times New Roman"/>
          <w:sz w:val="28"/>
          <w:szCs w:val="28"/>
        </w:rPr>
        <w:t xml:space="preserve"> организации / А. И. Козловская, С. В. Юдин // Концепт. – 2019. – №4. – С. 17</w:t>
      </w:r>
    </w:p>
    <w:p w14:paraId="56AEEE29" w14:textId="15E95BF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lastRenderedPageBreak/>
        <w:t>12</w:t>
      </w:r>
      <w:r w:rsidRPr="00A70832">
        <w:rPr>
          <w:rFonts w:ascii="Times New Roman" w:hAnsi="Times New Roman" w:cs="Times New Roman"/>
          <w:sz w:val="28"/>
          <w:szCs w:val="28"/>
        </w:rPr>
        <w:tab/>
        <w:t xml:space="preserve"> Кузнецов И.Н., Бизнес-безопасность /</w:t>
      </w:r>
      <w:proofErr w:type="gramStart"/>
      <w:r w:rsidRPr="00A70832">
        <w:rPr>
          <w:rFonts w:ascii="Times New Roman" w:hAnsi="Times New Roman" w:cs="Times New Roman"/>
          <w:sz w:val="28"/>
          <w:szCs w:val="28"/>
        </w:rPr>
        <w:t>/  2</w:t>
      </w:r>
      <w:r w:rsidR="00F7182D" w:rsidRPr="00A70832">
        <w:rPr>
          <w:rFonts w:ascii="Times New Roman" w:hAnsi="Times New Roman" w:cs="Times New Roman"/>
          <w:sz w:val="28"/>
          <w:szCs w:val="28"/>
        </w:rPr>
        <w:t>021</w:t>
      </w:r>
      <w:proofErr w:type="gramEnd"/>
      <w:r w:rsidRPr="00A70832">
        <w:rPr>
          <w:rFonts w:ascii="Times New Roman" w:hAnsi="Times New Roman" w:cs="Times New Roman"/>
          <w:sz w:val="28"/>
          <w:szCs w:val="28"/>
        </w:rPr>
        <w:t xml:space="preserve"> </w:t>
      </w:r>
      <w:r w:rsidR="00234669" w:rsidRPr="00A70832">
        <w:rPr>
          <w:rFonts w:ascii="Times New Roman" w:hAnsi="Times New Roman" w:cs="Times New Roman"/>
          <w:sz w:val="28"/>
          <w:szCs w:val="28"/>
        </w:rPr>
        <w:t>–</w:t>
      </w:r>
      <w:r w:rsidRPr="00A70832">
        <w:rPr>
          <w:rFonts w:ascii="Times New Roman" w:hAnsi="Times New Roman" w:cs="Times New Roman"/>
          <w:sz w:val="28"/>
          <w:szCs w:val="28"/>
        </w:rPr>
        <w:t xml:space="preserve"> 416</w:t>
      </w:r>
      <w:r w:rsidR="00234669" w:rsidRPr="00A70832">
        <w:rPr>
          <w:rFonts w:ascii="Times New Roman" w:hAnsi="Times New Roman" w:cs="Times New Roman"/>
          <w:sz w:val="28"/>
          <w:szCs w:val="28"/>
        </w:rPr>
        <w:t xml:space="preserve"> с.</w:t>
      </w:r>
    </w:p>
    <w:p w14:paraId="0FF3843F" w14:textId="0429B519"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13</w:t>
      </w:r>
      <w:r w:rsidRPr="00A70832">
        <w:rPr>
          <w:rFonts w:ascii="Times New Roman" w:hAnsi="Times New Roman" w:cs="Times New Roman"/>
          <w:sz w:val="28"/>
          <w:szCs w:val="28"/>
        </w:rPr>
        <w:tab/>
        <w:t xml:space="preserve"> </w:t>
      </w:r>
      <w:proofErr w:type="spellStart"/>
      <w:r w:rsidRPr="00A70832">
        <w:rPr>
          <w:rFonts w:ascii="Times New Roman" w:hAnsi="Times New Roman" w:cs="Times New Roman"/>
          <w:sz w:val="28"/>
          <w:szCs w:val="28"/>
        </w:rPr>
        <w:t>Купрещенко</w:t>
      </w:r>
      <w:proofErr w:type="spellEnd"/>
      <w:r w:rsidRPr="00A70832">
        <w:rPr>
          <w:rFonts w:ascii="Times New Roman" w:hAnsi="Times New Roman" w:cs="Times New Roman"/>
          <w:sz w:val="28"/>
          <w:szCs w:val="28"/>
        </w:rPr>
        <w:t xml:space="preserve"> Н.П. Теневая экономика: учебное пособие // ЮНИТИ ДАНА. – 201</w:t>
      </w:r>
      <w:r w:rsidR="00F7182D" w:rsidRPr="00A70832">
        <w:rPr>
          <w:rFonts w:ascii="Times New Roman" w:hAnsi="Times New Roman" w:cs="Times New Roman"/>
          <w:sz w:val="28"/>
          <w:szCs w:val="28"/>
        </w:rPr>
        <w:t>8</w:t>
      </w:r>
      <w:r w:rsidRPr="00A70832">
        <w:rPr>
          <w:rFonts w:ascii="Times New Roman" w:hAnsi="Times New Roman" w:cs="Times New Roman"/>
          <w:sz w:val="28"/>
          <w:szCs w:val="28"/>
        </w:rPr>
        <w:t xml:space="preserve">. – 199 </w:t>
      </w:r>
      <w:r w:rsidR="00234669" w:rsidRPr="00A70832">
        <w:rPr>
          <w:rFonts w:ascii="Times New Roman" w:hAnsi="Times New Roman" w:cs="Times New Roman"/>
          <w:sz w:val="28"/>
          <w:szCs w:val="28"/>
        </w:rPr>
        <w:t>с.</w:t>
      </w:r>
    </w:p>
    <w:p w14:paraId="0C252734"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14</w:t>
      </w:r>
      <w:r w:rsidRPr="00A70832">
        <w:rPr>
          <w:rFonts w:ascii="Times New Roman" w:hAnsi="Times New Roman" w:cs="Times New Roman"/>
          <w:sz w:val="28"/>
          <w:szCs w:val="28"/>
        </w:rPr>
        <w:tab/>
        <w:t xml:space="preserve"> </w:t>
      </w:r>
      <w:proofErr w:type="spellStart"/>
      <w:r w:rsidRPr="00A70832">
        <w:rPr>
          <w:rFonts w:ascii="Times New Roman" w:hAnsi="Times New Roman" w:cs="Times New Roman"/>
          <w:sz w:val="28"/>
          <w:szCs w:val="28"/>
        </w:rPr>
        <w:t>Кутукова</w:t>
      </w:r>
      <w:proofErr w:type="spellEnd"/>
      <w:r w:rsidRPr="00A70832">
        <w:rPr>
          <w:rFonts w:ascii="Times New Roman" w:hAnsi="Times New Roman" w:cs="Times New Roman"/>
          <w:sz w:val="28"/>
          <w:szCs w:val="28"/>
        </w:rPr>
        <w:t xml:space="preserve">, Е.С. Экономическая безопасность в призме современных экономических процессов / Е.С. </w:t>
      </w:r>
      <w:proofErr w:type="spellStart"/>
      <w:r w:rsidRPr="00A70832">
        <w:rPr>
          <w:rFonts w:ascii="Times New Roman" w:hAnsi="Times New Roman" w:cs="Times New Roman"/>
          <w:sz w:val="28"/>
          <w:szCs w:val="28"/>
        </w:rPr>
        <w:t>Кутукова</w:t>
      </w:r>
      <w:proofErr w:type="spellEnd"/>
      <w:r w:rsidRPr="00A70832">
        <w:rPr>
          <w:rFonts w:ascii="Times New Roman" w:hAnsi="Times New Roman" w:cs="Times New Roman"/>
          <w:sz w:val="28"/>
          <w:szCs w:val="28"/>
        </w:rPr>
        <w:t xml:space="preserve">. - М.: </w:t>
      </w:r>
      <w:proofErr w:type="spellStart"/>
      <w:r w:rsidRPr="00A70832">
        <w:rPr>
          <w:rFonts w:ascii="Times New Roman" w:hAnsi="Times New Roman" w:cs="Times New Roman"/>
          <w:sz w:val="28"/>
          <w:szCs w:val="28"/>
        </w:rPr>
        <w:t>Русайнс</w:t>
      </w:r>
      <w:proofErr w:type="spellEnd"/>
      <w:r w:rsidRPr="00A70832">
        <w:rPr>
          <w:rFonts w:ascii="Times New Roman" w:hAnsi="Times New Roman" w:cs="Times New Roman"/>
          <w:sz w:val="28"/>
          <w:szCs w:val="28"/>
        </w:rPr>
        <w:t>, 2017. - 352 c.</w:t>
      </w:r>
    </w:p>
    <w:p w14:paraId="085D9FDB"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15</w:t>
      </w:r>
      <w:r w:rsidRPr="00A70832">
        <w:rPr>
          <w:rFonts w:ascii="Times New Roman" w:hAnsi="Times New Roman" w:cs="Times New Roman"/>
          <w:sz w:val="28"/>
          <w:szCs w:val="28"/>
        </w:rPr>
        <w:tab/>
        <w:t xml:space="preserve"> Лещева, М. Г. Экономический </w:t>
      </w:r>
      <w:proofErr w:type="gramStart"/>
      <w:r w:rsidRPr="00A70832">
        <w:rPr>
          <w:rFonts w:ascii="Times New Roman" w:hAnsi="Times New Roman" w:cs="Times New Roman"/>
          <w:sz w:val="28"/>
          <w:szCs w:val="28"/>
        </w:rPr>
        <w:t>анализ :</w:t>
      </w:r>
      <w:proofErr w:type="gramEnd"/>
      <w:r w:rsidRPr="00A70832">
        <w:rPr>
          <w:rFonts w:ascii="Times New Roman" w:hAnsi="Times New Roman" w:cs="Times New Roman"/>
          <w:sz w:val="28"/>
          <w:szCs w:val="28"/>
        </w:rPr>
        <w:t xml:space="preserve"> учебник / М. Г. Лещева, </w:t>
      </w:r>
    </w:p>
    <w:p w14:paraId="0ACA3D40" w14:textId="77777777" w:rsidR="004C7CCF" w:rsidRPr="00A70832" w:rsidRDefault="004C7CCF" w:rsidP="004C7CCF">
      <w:pPr>
        <w:spacing w:after="0" w:line="360" w:lineRule="auto"/>
        <w:jc w:val="both"/>
        <w:rPr>
          <w:rFonts w:ascii="Times New Roman" w:hAnsi="Times New Roman" w:cs="Times New Roman"/>
          <w:sz w:val="28"/>
          <w:szCs w:val="28"/>
        </w:rPr>
      </w:pPr>
      <w:r w:rsidRPr="00A70832">
        <w:rPr>
          <w:rFonts w:ascii="Times New Roman" w:hAnsi="Times New Roman" w:cs="Times New Roman"/>
          <w:sz w:val="28"/>
          <w:szCs w:val="28"/>
        </w:rPr>
        <w:t xml:space="preserve">Т. Н. </w:t>
      </w:r>
      <w:proofErr w:type="gramStart"/>
      <w:r w:rsidRPr="00A70832">
        <w:rPr>
          <w:rFonts w:ascii="Times New Roman" w:hAnsi="Times New Roman" w:cs="Times New Roman"/>
          <w:sz w:val="28"/>
          <w:szCs w:val="28"/>
        </w:rPr>
        <w:t>Стеклова ;</w:t>
      </w:r>
      <w:proofErr w:type="gramEnd"/>
      <w:r w:rsidRPr="00A70832">
        <w:rPr>
          <w:rFonts w:ascii="Times New Roman" w:hAnsi="Times New Roman" w:cs="Times New Roman"/>
          <w:sz w:val="28"/>
          <w:szCs w:val="28"/>
        </w:rPr>
        <w:t xml:space="preserve"> </w:t>
      </w:r>
      <w:proofErr w:type="spellStart"/>
      <w:r w:rsidRPr="00A70832">
        <w:rPr>
          <w:rFonts w:ascii="Times New Roman" w:hAnsi="Times New Roman" w:cs="Times New Roman"/>
          <w:sz w:val="28"/>
          <w:szCs w:val="28"/>
        </w:rPr>
        <w:t>СтГАУ</w:t>
      </w:r>
      <w:proofErr w:type="spellEnd"/>
      <w:r w:rsidRPr="00A70832">
        <w:rPr>
          <w:rFonts w:ascii="Times New Roman" w:hAnsi="Times New Roman" w:cs="Times New Roman"/>
          <w:sz w:val="28"/>
          <w:szCs w:val="28"/>
        </w:rPr>
        <w:t xml:space="preserve">. - </w:t>
      </w:r>
      <w:proofErr w:type="gramStart"/>
      <w:r w:rsidRPr="00A70832">
        <w:rPr>
          <w:rFonts w:ascii="Times New Roman" w:hAnsi="Times New Roman" w:cs="Times New Roman"/>
          <w:sz w:val="28"/>
          <w:szCs w:val="28"/>
        </w:rPr>
        <w:t>Ставрополь :</w:t>
      </w:r>
      <w:proofErr w:type="gramEnd"/>
      <w:r w:rsidRPr="00A70832">
        <w:rPr>
          <w:rFonts w:ascii="Times New Roman" w:hAnsi="Times New Roman" w:cs="Times New Roman"/>
          <w:sz w:val="28"/>
          <w:szCs w:val="28"/>
        </w:rPr>
        <w:t xml:space="preserve"> АГРУС, 2018. - 372 с.</w:t>
      </w:r>
    </w:p>
    <w:p w14:paraId="09F130B0" w14:textId="51380D3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16</w:t>
      </w:r>
      <w:r w:rsidRPr="00A70832">
        <w:rPr>
          <w:rFonts w:ascii="Times New Roman" w:hAnsi="Times New Roman" w:cs="Times New Roman"/>
          <w:sz w:val="28"/>
          <w:szCs w:val="28"/>
        </w:rPr>
        <w:tab/>
        <w:t xml:space="preserve"> Манохина Н.В. Экономическая безопасность: Учебное пособие / </w:t>
      </w:r>
      <w:proofErr w:type="spellStart"/>
      <w:r w:rsidRPr="00A70832">
        <w:rPr>
          <w:rFonts w:ascii="Times New Roman" w:hAnsi="Times New Roman" w:cs="Times New Roman"/>
          <w:sz w:val="28"/>
          <w:szCs w:val="28"/>
        </w:rPr>
        <w:t>Манохиной</w:t>
      </w:r>
      <w:proofErr w:type="spellEnd"/>
      <w:r w:rsidRPr="00A70832">
        <w:rPr>
          <w:rFonts w:ascii="Times New Roman" w:hAnsi="Times New Roman" w:cs="Times New Roman"/>
          <w:sz w:val="28"/>
          <w:szCs w:val="28"/>
        </w:rPr>
        <w:t xml:space="preserve"> </w:t>
      </w:r>
      <w:proofErr w:type="gramStart"/>
      <w:r w:rsidRPr="00A70832">
        <w:rPr>
          <w:rFonts w:ascii="Times New Roman" w:hAnsi="Times New Roman" w:cs="Times New Roman"/>
          <w:sz w:val="28"/>
          <w:szCs w:val="28"/>
        </w:rPr>
        <w:t>Н.В..</w:t>
      </w:r>
      <w:proofErr w:type="gramEnd"/>
      <w:r w:rsidRPr="00A70832">
        <w:rPr>
          <w:rFonts w:ascii="Times New Roman" w:hAnsi="Times New Roman" w:cs="Times New Roman"/>
          <w:sz w:val="28"/>
          <w:szCs w:val="28"/>
        </w:rPr>
        <w:t xml:space="preserve"> - М.: Инфра-М, 2018. - 224 c</w:t>
      </w:r>
      <w:r w:rsidR="00234669" w:rsidRPr="00A70832">
        <w:rPr>
          <w:rFonts w:ascii="Times New Roman" w:hAnsi="Times New Roman" w:cs="Times New Roman"/>
          <w:sz w:val="28"/>
          <w:szCs w:val="28"/>
        </w:rPr>
        <w:t>.</w:t>
      </w:r>
    </w:p>
    <w:p w14:paraId="04E58E95"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17</w:t>
      </w:r>
      <w:r w:rsidRPr="00A70832">
        <w:rPr>
          <w:rFonts w:ascii="Times New Roman" w:hAnsi="Times New Roman" w:cs="Times New Roman"/>
          <w:sz w:val="28"/>
          <w:szCs w:val="28"/>
        </w:rPr>
        <w:tab/>
        <w:t xml:space="preserve"> Молчанов, С.С. Бухгалтерский учет за 14 дней: Экспресс-курс / С.С. Молчанов. - СПб.: Питер, 2017. - 352 c.</w:t>
      </w:r>
    </w:p>
    <w:p w14:paraId="759B97E8"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18</w:t>
      </w:r>
      <w:r w:rsidRPr="00A70832">
        <w:rPr>
          <w:rFonts w:ascii="Times New Roman" w:hAnsi="Times New Roman" w:cs="Times New Roman"/>
          <w:sz w:val="28"/>
          <w:szCs w:val="28"/>
        </w:rPr>
        <w:tab/>
        <w:t xml:space="preserve"> Одинцов А.А. Экономическая и информационная безопасность</w:t>
      </w:r>
    </w:p>
    <w:p w14:paraId="6D1F9ECF" w14:textId="3D87217F" w:rsidR="004C7CCF" w:rsidRPr="00A70832" w:rsidRDefault="004C7CCF" w:rsidP="004C7CCF">
      <w:pPr>
        <w:spacing w:after="0" w:line="360" w:lineRule="auto"/>
        <w:jc w:val="both"/>
        <w:rPr>
          <w:rFonts w:ascii="Times New Roman" w:hAnsi="Times New Roman" w:cs="Times New Roman"/>
          <w:sz w:val="28"/>
          <w:szCs w:val="28"/>
        </w:rPr>
      </w:pPr>
      <w:r w:rsidRPr="00A70832">
        <w:rPr>
          <w:rFonts w:ascii="Times New Roman" w:hAnsi="Times New Roman" w:cs="Times New Roman"/>
          <w:sz w:val="28"/>
          <w:szCs w:val="28"/>
        </w:rPr>
        <w:t xml:space="preserve">предпринимательства – М.: </w:t>
      </w:r>
      <w:proofErr w:type="spellStart"/>
      <w:r w:rsidRPr="00A70832">
        <w:rPr>
          <w:rFonts w:ascii="Times New Roman" w:hAnsi="Times New Roman" w:cs="Times New Roman"/>
          <w:sz w:val="28"/>
          <w:szCs w:val="28"/>
        </w:rPr>
        <w:t>Academia</w:t>
      </w:r>
      <w:proofErr w:type="spellEnd"/>
      <w:r w:rsidRPr="00A70832">
        <w:rPr>
          <w:rFonts w:ascii="Times New Roman" w:hAnsi="Times New Roman" w:cs="Times New Roman"/>
          <w:sz w:val="28"/>
          <w:szCs w:val="28"/>
        </w:rPr>
        <w:t>, 20</w:t>
      </w:r>
      <w:r w:rsidR="00E84AB0" w:rsidRPr="00A70832">
        <w:rPr>
          <w:rFonts w:ascii="Times New Roman" w:hAnsi="Times New Roman" w:cs="Times New Roman"/>
          <w:sz w:val="28"/>
          <w:szCs w:val="28"/>
        </w:rPr>
        <w:t>20</w:t>
      </w:r>
      <w:r w:rsidRPr="00A70832">
        <w:rPr>
          <w:rFonts w:ascii="Times New Roman" w:hAnsi="Times New Roman" w:cs="Times New Roman"/>
          <w:sz w:val="28"/>
          <w:szCs w:val="28"/>
        </w:rPr>
        <w:t>. – 201</w:t>
      </w:r>
      <w:r w:rsidR="00234669" w:rsidRPr="00A70832">
        <w:rPr>
          <w:rFonts w:ascii="Times New Roman" w:hAnsi="Times New Roman" w:cs="Times New Roman"/>
          <w:sz w:val="28"/>
          <w:szCs w:val="28"/>
        </w:rPr>
        <w:t>с.</w:t>
      </w:r>
    </w:p>
    <w:p w14:paraId="65775808" w14:textId="40E0BF50" w:rsidR="004C7CCF" w:rsidRPr="00A70832" w:rsidRDefault="004C7CCF" w:rsidP="00234669">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19</w:t>
      </w:r>
      <w:r w:rsidRPr="00A70832">
        <w:rPr>
          <w:rFonts w:ascii="Times New Roman" w:hAnsi="Times New Roman" w:cs="Times New Roman"/>
          <w:sz w:val="28"/>
          <w:szCs w:val="28"/>
        </w:rPr>
        <w:tab/>
        <w:t xml:space="preserve"> Павлов, П.В. Финансовое право: Учебное пособие для студентов,</w:t>
      </w:r>
      <w:r w:rsidR="00234669" w:rsidRPr="00A70832">
        <w:rPr>
          <w:rFonts w:ascii="Times New Roman" w:hAnsi="Times New Roman" w:cs="Times New Roman"/>
          <w:sz w:val="28"/>
          <w:szCs w:val="28"/>
        </w:rPr>
        <w:t xml:space="preserve"> </w:t>
      </w:r>
      <w:r w:rsidRPr="00A70832">
        <w:rPr>
          <w:rFonts w:ascii="Times New Roman" w:hAnsi="Times New Roman" w:cs="Times New Roman"/>
          <w:sz w:val="28"/>
          <w:szCs w:val="28"/>
        </w:rPr>
        <w:t>обучающихся по специальности «Бухгалтерский учет, анализ и аудит», / П.В. Павлов. - М.: Омега-Л, 2019. - 302 c</w:t>
      </w:r>
      <w:r w:rsidR="00234669" w:rsidRPr="00A70832">
        <w:rPr>
          <w:rFonts w:ascii="Times New Roman" w:hAnsi="Times New Roman" w:cs="Times New Roman"/>
          <w:sz w:val="28"/>
          <w:szCs w:val="28"/>
        </w:rPr>
        <w:t>.</w:t>
      </w:r>
    </w:p>
    <w:p w14:paraId="2E791AED"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20</w:t>
      </w:r>
      <w:r w:rsidRPr="00A70832">
        <w:rPr>
          <w:rFonts w:ascii="Times New Roman" w:hAnsi="Times New Roman" w:cs="Times New Roman"/>
          <w:sz w:val="28"/>
          <w:szCs w:val="28"/>
        </w:rPr>
        <w:tab/>
        <w:t xml:space="preserve"> Погорелова, М.Я. Бухгалтерский (финансовый) учет: Теория и</w:t>
      </w:r>
    </w:p>
    <w:p w14:paraId="3178AB3C" w14:textId="77777777" w:rsidR="00066E2D" w:rsidRPr="00A70832" w:rsidRDefault="004C7CCF" w:rsidP="00066E2D">
      <w:pPr>
        <w:spacing w:after="0" w:line="360" w:lineRule="auto"/>
        <w:jc w:val="both"/>
        <w:rPr>
          <w:rFonts w:ascii="Times New Roman" w:hAnsi="Times New Roman" w:cs="Times New Roman"/>
          <w:sz w:val="28"/>
          <w:szCs w:val="28"/>
        </w:rPr>
      </w:pPr>
      <w:r w:rsidRPr="00A70832">
        <w:rPr>
          <w:rFonts w:ascii="Times New Roman" w:hAnsi="Times New Roman" w:cs="Times New Roman"/>
          <w:sz w:val="28"/>
          <w:szCs w:val="28"/>
        </w:rPr>
        <w:t>практика: Учебное пособие / М.Я. Погорелова. - М.: ИЦ РИОР, НИЦ ИНФРА-М, 2018. - 328 c.</w:t>
      </w:r>
    </w:p>
    <w:p w14:paraId="7245B979" w14:textId="5E1EA987" w:rsidR="004C7CCF" w:rsidRPr="00A70832" w:rsidRDefault="00066E2D" w:rsidP="00066E2D">
      <w:pPr>
        <w:spacing w:after="0" w:line="360" w:lineRule="auto"/>
        <w:jc w:val="both"/>
        <w:rPr>
          <w:rFonts w:ascii="Times New Roman" w:hAnsi="Times New Roman" w:cs="Times New Roman"/>
          <w:sz w:val="28"/>
          <w:szCs w:val="28"/>
        </w:rPr>
      </w:pPr>
      <w:r w:rsidRPr="00A70832">
        <w:rPr>
          <w:rFonts w:ascii="Times New Roman" w:hAnsi="Times New Roman" w:cs="Times New Roman"/>
          <w:sz w:val="28"/>
          <w:szCs w:val="28"/>
        </w:rPr>
        <w:t xml:space="preserve">           </w:t>
      </w:r>
      <w:r w:rsidR="004C7CCF" w:rsidRPr="00A70832">
        <w:rPr>
          <w:rFonts w:ascii="Times New Roman" w:hAnsi="Times New Roman" w:cs="Times New Roman"/>
          <w:sz w:val="28"/>
          <w:szCs w:val="28"/>
        </w:rPr>
        <w:t>21</w:t>
      </w:r>
      <w:r w:rsidR="004C7CCF" w:rsidRPr="00A70832">
        <w:rPr>
          <w:rFonts w:ascii="Times New Roman" w:hAnsi="Times New Roman" w:cs="Times New Roman"/>
          <w:sz w:val="28"/>
          <w:szCs w:val="28"/>
        </w:rPr>
        <w:tab/>
        <w:t xml:space="preserve"> Попов</w:t>
      </w:r>
      <w:r w:rsidR="000E0B8D" w:rsidRPr="00A70832">
        <w:rPr>
          <w:rFonts w:ascii="Times New Roman" w:hAnsi="Times New Roman" w:cs="Times New Roman"/>
          <w:sz w:val="28"/>
          <w:szCs w:val="28"/>
        </w:rPr>
        <w:t>ский</w:t>
      </w:r>
      <w:r w:rsidR="004C7CCF" w:rsidRPr="00A70832">
        <w:rPr>
          <w:rFonts w:ascii="Times New Roman" w:hAnsi="Times New Roman" w:cs="Times New Roman"/>
          <w:sz w:val="28"/>
          <w:szCs w:val="28"/>
        </w:rPr>
        <w:t xml:space="preserve">, </w:t>
      </w:r>
      <w:r w:rsidR="000E0B8D" w:rsidRPr="00A70832">
        <w:rPr>
          <w:rFonts w:ascii="Times New Roman" w:hAnsi="Times New Roman" w:cs="Times New Roman"/>
          <w:sz w:val="28"/>
          <w:szCs w:val="28"/>
        </w:rPr>
        <w:t>А</w:t>
      </w:r>
      <w:r w:rsidR="004C7CCF" w:rsidRPr="00A70832">
        <w:rPr>
          <w:rFonts w:ascii="Times New Roman" w:hAnsi="Times New Roman" w:cs="Times New Roman"/>
          <w:sz w:val="28"/>
          <w:szCs w:val="28"/>
        </w:rPr>
        <w:t>.</w:t>
      </w:r>
      <w:r w:rsidR="000E0B8D" w:rsidRPr="00A70832">
        <w:rPr>
          <w:rFonts w:ascii="Times New Roman" w:hAnsi="Times New Roman" w:cs="Times New Roman"/>
          <w:sz w:val="28"/>
          <w:szCs w:val="28"/>
        </w:rPr>
        <w:t>К</w:t>
      </w:r>
      <w:r w:rsidR="004C7CCF" w:rsidRPr="00A70832">
        <w:rPr>
          <w:rFonts w:ascii="Times New Roman" w:hAnsi="Times New Roman" w:cs="Times New Roman"/>
          <w:sz w:val="28"/>
          <w:szCs w:val="28"/>
        </w:rPr>
        <w:t xml:space="preserve">. Экономическая безопасность: Учебное пособие / </w:t>
      </w:r>
      <w:r w:rsidR="000E0B8D" w:rsidRPr="00A70832">
        <w:rPr>
          <w:rFonts w:ascii="Times New Roman" w:hAnsi="Times New Roman" w:cs="Times New Roman"/>
          <w:sz w:val="28"/>
          <w:szCs w:val="28"/>
        </w:rPr>
        <w:t>А.К.</w:t>
      </w:r>
      <w:r w:rsidR="004C7CCF" w:rsidRPr="00A70832">
        <w:rPr>
          <w:rFonts w:ascii="Times New Roman" w:hAnsi="Times New Roman" w:cs="Times New Roman"/>
          <w:sz w:val="28"/>
          <w:szCs w:val="28"/>
        </w:rPr>
        <w:t xml:space="preserve"> Попов</w:t>
      </w:r>
      <w:r w:rsidR="000E0B8D" w:rsidRPr="00A70832">
        <w:rPr>
          <w:rFonts w:ascii="Times New Roman" w:hAnsi="Times New Roman" w:cs="Times New Roman"/>
          <w:sz w:val="28"/>
          <w:szCs w:val="28"/>
        </w:rPr>
        <w:t>ский</w:t>
      </w:r>
      <w:r w:rsidR="004C7CCF" w:rsidRPr="00A70832">
        <w:rPr>
          <w:rFonts w:ascii="Times New Roman" w:hAnsi="Times New Roman" w:cs="Times New Roman"/>
          <w:sz w:val="28"/>
          <w:szCs w:val="28"/>
        </w:rPr>
        <w:t>, М.</w:t>
      </w:r>
      <w:r w:rsidR="000E0B8D" w:rsidRPr="00A70832">
        <w:rPr>
          <w:rFonts w:ascii="Times New Roman" w:hAnsi="Times New Roman" w:cs="Times New Roman"/>
          <w:sz w:val="28"/>
          <w:szCs w:val="28"/>
        </w:rPr>
        <w:t>Ю</w:t>
      </w:r>
      <w:r w:rsidR="004C7CCF" w:rsidRPr="00A70832">
        <w:rPr>
          <w:rFonts w:ascii="Times New Roman" w:hAnsi="Times New Roman" w:cs="Times New Roman"/>
          <w:sz w:val="28"/>
          <w:szCs w:val="28"/>
        </w:rPr>
        <w:t xml:space="preserve">. </w:t>
      </w:r>
      <w:proofErr w:type="spellStart"/>
      <w:r w:rsidR="004C7CCF" w:rsidRPr="00A70832">
        <w:rPr>
          <w:rFonts w:ascii="Times New Roman" w:hAnsi="Times New Roman" w:cs="Times New Roman"/>
          <w:sz w:val="28"/>
          <w:szCs w:val="28"/>
        </w:rPr>
        <w:t>Ка</w:t>
      </w:r>
      <w:r w:rsidR="000E0B8D" w:rsidRPr="00A70832">
        <w:rPr>
          <w:rFonts w:ascii="Times New Roman" w:hAnsi="Times New Roman" w:cs="Times New Roman"/>
          <w:sz w:val="28"/>
          <w:szCs w:val="28"/>
        </w:rPr>
        <w:t>тикова</w:t>
      </w:r>
      <w:proofErr w:type="spellEnd"/>
      <w:r w:rsidR="004C7CCF" w:rsidRPr="00A70832">
        <w:rPr>
          <w:rFonts w:ascii="Times New Roman" w:hAnsi="Times New Roman" w:cs="Times New Roman"/>
          <w:sz w:val="28"/>
          <w:szCs w:val="28"/>
        </w:rPr>
        <w:t xml:space="preserve">, </w:t>
      </w:r>
      <w:proofErr w:type="spellStart"/>
      <w:r w:rsidR="004C7CCF" w:rsidRPr="00A70832">
        <w:rPr>
          <w:rFonts w:ascii="Times New Roman" w:hAnsi="Times New Roman" w:cs="Times New Roman"/>
          <w:sz w:val="28"/>
          <w:szCs w:val="28"/>
        </w:rPr>
        <w:t>Н.</w:t>
      </w:r>
      <w:r w:rsidR="000E0B8D" w:rsidRPr="00A70832">
        <w:rPr>
          <w:rFonts w:ascii="Times New Roman" w:hAnsi="Times New Roman" w:cs="Times New Roman"/>
          <w:sz w:val="28"/>
          <w:szCs w:val="28"/>
        </w:rPr>
        <w:t>О</w:t>
      </w:r>
      <w:r w:rsidR="004C7CCF" w:rsidRPr="00A70832">
        <w:rPr>
          <w:rFonts w:ascii="Times New Roman" w:hAnsi="Times New Roman" w:cs="Times New Roman"/>
          <w:sz w:val="28"/>
          <w:szCs w:val="28"/>
        </w:rPr>
        <w:t>.</w:t>
      </w:r>
      <w:r w:rsidR="000E0B8D" w:rsidRPr="00A70832">
        <w:rPr>
          <w:rFonts w:ascii="Times New Roman" w:hAnsi="Times New Roman" w:cs="Times New Roman"/>
          <w:sz w:val="28"/>
          <w:szCs w:val="28"/>
        </w:rPr>
        <w:t>А</w:t>
      </w:r>
      <w:r w:rsidR="004C7CCF" w:rsidRPr="00A70832">
        <w:rPr>
          <w:rFonts w:ascii="Times New Roman" w:hAnsi="Times New Roman" w:cs="Times New Roman"/>
          <w:sz w:val="28"/>
          <w:szCs w:val="28"/>
        </w:rPr>
        <w:t>хина</w:t>
      </w:r>
      <w:proofErr w:type="spellEnd"/>
      <w:r w:rsidR="004C7CCF" w:rsidRPr="00A70832">
        <w:rPr>
          <w:rFonts w:ascii="Times New Roman" w:hAnsi="Times New Roman" w:cs="Times New Roman"/>
          <w:sz w:val="28"/>
          <w:szCs w:val="28"/>
        </w:rPr>
        <w:t xml:space="preserve">, Л </w:t>
      </w:r>
      <w:proofErr w:type="spellStart"/>
      <w:r w:rsidR="004C7CCF" w:rsidRPr="00A70832">
        <w:rPr>
          <w:rFonts w:ascii="Times New Roman" w:hAnsi="Times New Roman" w:cs="Times New Roman"/>
          <w:sz w:val="28"/>
          <w:szCs w:val="28"/>
        </w:rPr>
        <w:t>Ма</w:t>
      </w:r>
      <w:r w:rsidR="000E0B8D" w:rsidRPr="00A70832">
        <w:rPr>
          <w:rFonts w:ascii="Times New Roman" w:hAnsi="Times New Roman" w:cs="Times New Roman"/>
          <w:sz w:val="28"/>
          <w:szCs w:val="28"/>
        </w:rPr>
        <w:t>с</w:t>
      </w:r>
      <w:r w:rsidR="004C7CCF" w:rsidRPr="00A70832">
        <w:rPr>
          <w:rFonts w:ascii="Times New Roman" w:hAnsi="Times New Roman" w:cs="Times New Roman"/>
          <w:sz w:val="28"/>
          <w:szCs w:val="28"/>
        </w:rPr>
        <w:t>аева</w:t>
      </w:r>
      <w:proofErr w:type="spellEnd"/>
      <w:r w:rsidR="004C7CCF" w:rsidRPr="00A70832">
        <w:rPr>
          <w:rFonts w:ascii="Times New Roman" w:hAnsi="Times New Roman" w:cs="Times New Roman"/>
          <w:sz w:val="28"/>
          <w:szCs w:val="28"/>
        </w:rPr>
        <w:t>. - М.: Инфра-М, 2018. - 576 c.</w:t>
      </w:r>
    </w:p>
    <w:p w14:paraId="77E9476C" w14:textId="63580658"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22</w:t>
      </w:r>
      <w:r w:rsidRPr="00A70832">
        <w:rPr>
          <w:rFonts w:ascii="Times New Roman" w:hAnsi="Times New Roman" w:cs="Times New Roman"/>
          <w:sz w:val="28"/>
          <w:szCs w:val="28"/>
        </w:rPr>
        <w:tab/>
        <w:t xml:space="preserve"> Потапова, Е.А. Бухгалтерский учет: конспект лекций / Е.А. </w:t>
      </w:r>
      <w:proofErr w:type="gramStart"/>
      <w:r w:rsidRPr="00A70832">
        <w:rPr>
          <w:rFonts w:ascii="Times New Roman" w:hAnsi="Times New Roman" w:cs="Times New Roman"/>
          <w:sz w:val="28"/>
          <w:szCs w:val="28"/>
        </w:rPr>
        <w:t>Потапова.-</w:t>
      </w:r>
      <w:proofErr w:type="gramEnd"/>
      <w:r w:rsidRPr="00A70832">
        <w:rPr>
          <w:rFonts w:ascii="Times New Roman" w:hAnsi="Times New Roman" w:cs="Times New Roman"/>
          <w:sz w:val="28"/>
          <w:szCs w:val="28"/>
        </w:rPr>
        <w:t xml:space="preserve"> М.: Проспект, 201</w:t>
      </w:r>
      <w:r w:rsidR="00E84AB0" w:rsidRPr="00A70832">
        <w:rPr>
          <w:rFonts w:ascii="Times New Roman" w:hAnsi="Times New Roman" w:cs="Times New Roman"/>
          <w:sz w:val="28"/>
          <w:szCs w:val="28"/>
        </w:rPr>
        <w:t>9</w:t>
      </w:r>
      <w:r w:rsidRPr="00A70832">
        <w:rPr>
          <w:rFonts w:ascii="Times New Roman" w:hAnsi="Times New Roman" w:cs="Times New Roman"/>
          <w:sz w:val="28"/>
          <w:szCs w:val="28"/>
        </w:rPr>
        <w:t>. - 144 c.</w:t>
      </w:r>
    </w:p>
    <w:p w14:paraId="4B65ECCD" w14:textId="238F7773"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23</w:t>
      </w:r>
      <w:r w:rsidRPr="00A70832">
        <w:rPr>
          <w:rFonts w:ascii="Times New Roman" w:hAnsi="Times New Roman" w:cs="Times New Roman"/>
          <w:sz w:val="28"/>
          <w:szCs w:val="28"/>
        </w:rPr>
        <w:tab/>
        <w:t xml:space="preserve"> </w:t>
      </w:r>
      <w:proofErr w:type="spellStart"/>
      <w:r w:rsidRPr="00A70832">
        <w:rPr>
          <w:rFonts w:ascii="Times New Roman" w:hAnsi="Times New Roman" w:cs="Times New Roman"/>
          <w:sz w:val="28"/>
          <w:szCs w:val="28"/>
        </w:rPr>
        <w:t>Пшеничник</w:t>
      </w:r>
      <w:r w:rsidR="006B7D77" w:rsidRPr="00A70832">
        <w:rPr>
          <w:rFonts w:ascii="Times New Roman" w:hAnsi="Times New Roman" w:cs="Times New Roman"/>
          <w:sz w:val="28"/>
          <w:szCs w:val="28"/>
        </w:rPr>
        <w:t>сова</w:t>
      </w:r>
      <w:proofErr w:type="spellEnd"/>
      <w:r w:rsidRPr="00A70832">
        <w:rPr>
          <w:rFonts w:ascii="Times New Roman" w:hAnsi="Times New Roman" w:cs="Times New Roman"/>
          <w:sz w:val="28"/>
          <w:szCs w:val="28"/>
        </w:rPr>
        <w:t xml:space="preserve">, </w:t>
      </w:r>
      <w:r w:rsidR="006B7D77" w:rsidRPr="00A70832">
        <w:rPr>
          <w:rFonts w:ascii="Times New Roman" w:hAnsi="Times New Roman" w:cs="Times New Roman"/>
          <w:sz w:val="28"/>
          <w:szCs w:val="28"/>
        </w:rPr>
        <w:t>А</w:t>
      </w:r>
      <w:r w:rsidRPr="00A70832">
        <w:rPr>
          <w:rFonts w:ascii="Times New Roman" w:hAnsi="Times New Roman" w:cs="Times New Roman"/>
          <w:sz w:val="28"/>
          <w:szCs w:val="28"/>
        </w:rPr>
        <w:t xml:space="preserve">. </w:t>
      </w:r>
      <w:r w:rsidR="006B7D77" w:rsidRPr="00A70832">
        <w:rPr>
          <w:rFonts w:ascii="Times New Roman" w:hAnsi="Times New Roman" w:cs="Times New Roman"/>
          <w:sz w:val="28"/>
          <w:szCs w:val="28"/>
        </w:rPr>
        <w:t>М</w:t>
      </w:r>
      <w:r w:rsidRPr="00A70832">
        <w:rPr>
          <w:rFonts w:ascii="Times New Roman" w:hAnsi="Times New Roman" w:cs="Times New Roman"/>
          <w:sz w:val="28"/>
          <w:szCs w:val="28"/>
        </w:rPr>
        <w:t>. Диагностика финансовой устойчивости в</w:t>
      </w:r>
    </w:p>
    <w:p w14:paraId="203A43F9" w14:textId="0DCF3F0A" w:rsidR="004C7CCF" w:rsidRPr="00A70832" w:rsidRDefault="004C7CCF" w:rsidP="004C7CCF">
      <w:pPr>
        <w:spacing w:after="0" w:line="360" w:lineRule="auto"/>
        <w:jc w:val="both"/>
        <w:rPr>
          <w:rFonts w:ascii="Times New Roman" w:hAnsi="Times New Roman" w:cs="Times New Roman"/>
          <w:sz w:val="28"/>
          <w:szCs w:val="28"/>
        </w:rPr>
      </w:pPr>
      <w:r w:rsidRPr="00A70832">
        <w:rPr>
          <w:rFonts w:ascii="Times New Roman" w:hAnsi="Times New Roman" w:cs="Times New Roman"/>
          <w:sz w:val="28"/>
          <w:szCs w:val="28"/>
        </w:rPr>
        <w:t xml:space="preserve">контексте повышения уровня финансового состояния организации / </w:t>
      </w:r>
      <w:r w:rsidR="006B7D77" w:rsidRPr="00A70832">
        <w:rPr>
          <w:rFonts w:ascii="Times New Roman" w:hAnsi="Times New Roman" w:cs="Times New Roman"/>
          <w:sz w:val="28"/>
          <w:szCs w:val="28"/>
        </w:rPr>
        <w:t>А</w:t>
      </w:r>
      <w:r w:rsidRPr="00A70832">
        <w:rPr>
          <w:rFonts w:ascii="Times New Roman" w:hAnsi="Times New Roman" w:cs="Times New Roman"/>
          <w:sz w:val="28"/>
          <w:szCs w:val="28"/>
        </w:rPr>
        <w:t xml:space="preserve">. </w:t>
      </w:r>
      <w:r w:rsidR="006B7D77" w:rsidRPr="00A70832">
        <w:rPr>
          <w:rFonts w:ascii="Times New Roman" w:hAnsi="Times New Roman" w:cs="Times New Roman"/>
          <w:sz w:val="28"/>
          <w:szCs w:val="28"/>
        </w:rPr>
        <w:t>М</w:t>
      </w:r>
      <w:r w:rsidRPr="00A70832">
        <w:rPr>
          <w:rFonts w:ascii="Times New Roman" w:hAnsi="Times New Roman" w:cs="Times New Roman"/>
          <w:sz w:val="28"/>
          <w:szCs w:val="28"/>
        </w:rPr>
        <w:t xml:space="preserve">. </w:t>
      </w:r>
      <w:proofErr w:type="spellStart"/>
      <w:r w:rsidRPr="00A70832">
        <w:rPr>
          <w:rFonts w:ascii="Times New Roman" w:hAnsi="Times New Roman" w:cs="Times New Roman"/>
          <w:sz w:val="28"/>
          <w:szCs w:val="28"/>
        </w:rPr>
        <w:t>Пшеничник</w:t>
      </w:r>
      <w:r w:rsidR="006B7D77" w:rsidRPr="00A70832">
        <w:rPr>
          <w:rFonts w:ascii="Times New Roman" w:hAnsi="Times New Roman" w:cs="Times New Roman"/>
          <w:sz w:val="28"/>
          <w:szCs w:val="28"/>
        </w:rPr>
        <w:t>с</w:t>
      </w:r>
      <w:r w:rsidRPr="00A70832">
        <w:rPr>
          <w:rFonts w:ascii="Times New Roman" w:hAnsi="Times New Roman" w:cs="Times New Roman"/>
          <w:sz w:val="28"/>
          <w:szCs w:val="28"/>
        </w:rPr>
        <w:t>ова</w:t>
      </w:r>
      <w:proofErr w:type="spellEnd"/>
      <w:r w:rsidRPr="00A70832">
        <w:rPr>
          <w:rFonts w:ascii="Times New Roman" w:hAnsi="Times New Roman" w:cs="Times New Roman"/>
          <w:sz w:val="28"/>
          <w:szCs w:val="28"/>
        </w:rPr>
        <w:t>, А. В. Халина // Политика, экономика и инновации. – 2018. – №4 (21). – С. 2-7.</w:t>
      </w:r>
    </w:p>
    <w:p w14:paraId="764E7694"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lastRenderedPageBreak/>
        <w:t>24</w:t>
      </w:r>
      <w:r w:rsidRPr="00A70832">
        <w:rPr>
          <w:rFonts w:ascii="Times New Roman" w:hAnsi="Times New Roman" w:cs="Times New Roman"/>
          <w:sz w:val="28"/>
          <w:szCs w:val="28"/>
        </w:rPr>
        <w:tab/>
        <w:t xml:space="preserve"> Родионова, Л.Н. Экономическая безопасность: концепция, стандарты Л.Н. Родионова. - М.: </w:t>
      </w:r>
      <w:proofErr w:type="spellStart"/>
      <w:r w:rsidRPr="00A70832">
        <w:rPr>
          <w:rFonts w:ascii="Times New Roman" w:hAnsi="Times New Roman" w:cs="Times New Roman"/>
          <w:sz w:val="28"/>
          <w:szCs w:val="28"/>
        </w:rPr>
        <w:t>Русайнс</w:t>
      </w:r>
      <w:proofErr w:type="spellEnd"/>
      <w:r w:rsidRPr="00A70832">
        <w:rPr>
          <w:rFonts w:ascii="Times New Roman" w:hAnsi="Times New Roman" w:cs="Times New Roman"/>
          <w:sz w:val="28"/>
          <w:szCs w:val="28"/>
        </w:rPr>
        <w:t>, 2019. - 32 c.</w:t>
      </w:r>
    </w:p>
    <w:p w14:paraId="3B2804C7"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25</w:t>
      </w:r>
      <w:r w:rsidRPr="00A70832">
        <w:rPr>
          <w:rFonts w:ascii="Times New Roman" w:hAnsi="Times New Roman" w:cs="Times New Roman"/>
          <w:sz w:val="28"/>
          <w:szCs w:val="28"/>
        </w:rPr>
        <w:tab/>
        <w:t xml:space="preserve"> Российская Федерация. Законы. Административный Кодекс</w:t>
      </w:r>
    </w:p>
    <w:p w14:paraId="094C0742" w14:textId="77777777" w:rsidR="004C7CCF" w:rsidRPr="00A70832" w:rsidRDefault="004C7CCF" w:rsidP="004C7CCF">
      <w:pPr>
        <w:spacing w:after="0" w:line="360" w:lineRule="auto"/>
        <w:jc w:val="both"/>
        <w:rPr>
          <w:rFonts w:ascii="Times New Roman" w:hAnsi="Times New Roman" w:cs="Times New Roman"/>
          <w:sz w:val="28"/>
          <w:szCs w:val="28"/>
        </w:rPr>
      </w:pPr>
      <w:r w:rsidRPr="00A70832">
        <w:rPr>
          <w:rFonts w:ascii="Times New Roman" w:hAnsi="Times New Roman" w:cs="Times New Roman"/>
          <w:sz w:val="28"/>
          <w:szCs w:val="28"/>
        </w:rPr>
        <w:t>Российской Федерации от 30.12.2001 г. № 195-ФЗ (ред. от 01.10.2021 г.).</w:t>
      </w:r>
    </w:p>
    <w:p w14:paraId="765F8DDE" w14:textId="657A99BC"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26</w:t>
      </w:r>
      <w:r w:rsidRPr="00A70832">
        <w:rPr>
          <w:rFonts w:ascii="Times New Roman" w:hAnsi="Times New Roman" w:cs="Times New Roman"/>
          <w:sz w:val="28"/>
          <w:szCs w:val="28"/>
        </w:rPr>
        <w:tab/>
        <w:t xml:space="preserve"> Российская Федерация. Законы. Гражданский кодекс Российской Федерации от 30.11.1994 № 51 ФЗ (ред. от 16.12.2019, с изм. от 12.05.2020 г.).</w:t>
      </w:r>
    </w:p>
    <w:p w14:paraId="4AD268F2"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27</w:t>
      </w:r>
      <w:r w:rsidRPr="00A70832">
        <w:rPr>
          <w:rFonts w:ascii="Times New Roman" w:hAnsi="Times New Roman" w:cs="Times New Roman"/>
          <w:sz w:val="28"/>
          <w:szCs w:val="28"/>
        </w:rPr>
        <w:tab/>
        <w:t xml:space="preserve"> Российская Федерация. Законы. Налоговый кодекс Российской </w:t>
      </w:r>
    </w:p>
    <w:p w14:paraId="0510E9F4" w14:textId="77777777" w:rsidR="004C7CCF" w:rsidRPr="00A70832" w:rsidRDefault="004C7CCF" w:rsidP="004C7CCF">
      <w:pPr>
        <w:spacing w:after="0" w:line="360" w:lineRule="auto"/>
        <w:jc w:val="both"/>
        <w:rPr>
          <w:rFonts w:ascii="Times New Roman" w:hAnsi="Times New Roman" w:cs="Times New Roman"/>
          <w:sz w:val="28"/>
          <w:szCs w:val="28"/>
        </w:rPr>
      </w:pPr>
      <w:r w:rsidRPr="00A70832">
        <w:rPr>
          <w:rFonts w:ascii="Times New Roman" w:hAnsi="Times New Roman" w:cs="Times New Roman"/>
          <w:sz w:val="28"/>
          <w:szCs w:val="28"/>
        </w:rPr>
        <w:t>Федерации от 05.08.2000 № 117-ФЗ (ред. от 24.04.2020 г.).</w:t>
      </w:r>
    </w:p>
    <w:p w14:paraId="74EBE78A"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28</w:t>
      </w:r>
      <w:r w:rsidRPr="00A70832">
        <w:rPr>
          <w:rFonts w:ascii="Times New Roman" w:hAnsi="Times New Roman" w:cs="Times New Roman"/>
          <w:sz w:val="28"/>
          <w:szCs w:val="28"/>
        </w:rPr>
        <w:tab/>
        <w:t xml:space="preserve"> Российская Федерация. Законы. Трудовой Кодекс Российской </w:t>
      </w:r>
    </w:p>
    <w:p w14:paraId="191E984A" w14:textId="77777777" w:rsidR="004C7CCF" w:rsidRPr="00A70832" w:rsidRDefault="004C7CCF" w:rsidP="004C7CCF">
      <w:pPr>
        <w:spacing w:after="0" w:line="360" w:lineRule="auto"/>
        <w:jc w:val="both"/>
        <w:rPr>
          <w:rFonts w:ascii="Times New Roman" w:hAnsi="Times New Roman" w:cs="Times New Roman"/>
          <w:sz w:val="28"/>
          <w:szCs w:val="28"/>
        </w:rPr>
      </w:pPr>
      <w:r w:rsidRPr="00A70832">
        <w:rPr>
          <w:rFonts w:ascii="Times New Roman" w:hAnsi="Times New Roman" w:cs="Times New Roman"/>
          <w:sz w:val="28"/>
          <w:szCs w:val="28"/>
        </w:rPr>
        <w:t>Федерации от 30.12.2001 № 197-ФЗ (ред. от 24.04.2020 г.).</w:t>
      </w:r>
    </w:p>
    <w:p w14:paraId="45C50BCD"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29</w:t>
      </w:r>
      <w:r w:rsidRPr="00A70832">
        <w:rPr>
          <w:rFonts w:ascii="Times New Roman" w:hAnsi="Times New Roman" w:cs="Times New Roman"/>
          <w:sz w:val="28"/>
          <w:szCs w:val="28"/>
        </w:rPr>
        <w:tab/>
        <w:t xml:space="preserve"> Российская Федерация. Законы. Уголовный кодекс Российской </w:t>
      </w:r>
    </w:p>
    <w:p w14:paraId="336284CD" w14:textId="77777777" w:rsidR="004C7CCF" w:rsidRPr="00A70832" w:rsidRDefault="004C7CCF" w:rsidP="004C7CCF">
      <w:pPr>
        <w:spacing w:after="0" w:line="360" w:lineRule="auto"/>
        <w:jc w:val="both"/>
        <w:rPr>
          <w:rFonts w:ascii="Times New Roman" w:hAnsi="Times New Roman" w:cs="Times New Roman"/>
          <w:sz w:val="28"/>
          <w:szCs w:val="28"/>
        </w:rPr>
      </w:pPr>
      <w:r w:rsidRPr="00A70832">
        <w:rPr>
          <w:rFonts w:ascii="Times New Roman" w:hAnsi="Times New Roman" w:cs="Times New Roman"/>
          <w:sz w:val="28"/>
          <w:szCs w:val="28"/>
        </w:rPr>
        <w:t>Федерации от 13.06.1996 № 63-ФЗ (ред. от 07.04.2020 с изм. и доп., вступ. в силу с 12.04.2020 г.).</w:t>
      </w:r>
    </w:p>
    <w:p w14:paraId="658D7154"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30</w:t>
      </w:r>
      <w:r w:rsidRPr="00A70832">
        <w:rPr>
          <w:rFonts w:ascii="Times New Roman" w:hAnsi="Times New Roman" w:cs="Times New Roman"/>
          <w:sz w:val="28"/>
          <w:szCs w:val="28"/>
        </w:rPr>
        <w:tab/>
        <w:t xml:space="preserve"> Российская Федерация. Законы. Федеральный закон от 06.12.2011 № 402-ФЗ (ред. от 26.07.2019) «О бухгалтерском учете».</w:t>
      </w:r>
    </w:p>
    <w:p w14:paraId="7E41A0F1"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31</w:t>
      </w:r>
      <w:r w:rsidRPr="00A70832">
        <w:rPr>
          <w:rFonts w:ascii="Times New Roman" w:hAnsi="Times New Roman" w:cs="Times New Roman"/>
          <w:sz w:val="28"/>
          <w:szCs w:val="28"/>
        </w:rPr>
        <w:tab/>
        <w:t xml:space="preserve"> Российская Федерация. Законы. Федеральный закон от 24.07.2007 № 209-ФЗ (ред. от 08.06.2020 г.) «О развитии малого и среднего предпринимательства в Российской Федерации»</w:t>
      </w:r>
    </w:p>
    <w:p w14:paraId="36C8404D"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32</w:t>
      </w:r>
      <w:r w:rsidRPr="00A70832">
        <w:rPr>
          <w:rFonts w:ascii="Times New Roman" w:hAnsi="Times New Roman" w:cs="Times New Roman"/>
          <w:sz w:val="28"/>
          <w:szCs w:val="28"/>
        </w:rPr>
        <w:tab/>
        <w:t xml:space="preserve"> Российская Федерация. Законы. Федеральный закон от 28.12.2010 № 390-ФЗ (ред. от 06.02.2020) «О безопасности».</w:t>
      </w:r>
    </w:p>
    <w:p w14:paraId="3B57A277"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33</w:t>
      </w:r>
      <w:r w:rsidRPr="00A70832">
        <w:rPr>
          <w:rFonts w:ascii="Times New Roman" w:hAnsi="Times New Roman" w:cs="Times New Roman"/>
          <w:sz w:val="28"/>
          <w:szCs w:val="28"/>
        </w:rPr>
        <w:tab/>
        <w:t xml:space="preserve"> Российская Федерация. Законы. Федеральный закон от 29.07.2004 № 98-ФЗ (ред. от 18.04.2018) «О коммерческой тайне».</w:t>
      </w:r>
    </w:p>
    <w:p w14:paraId="2C007690"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34</w:t>
      </w:r>
      <w:r w:rsidRPr="00A70832">
        <w:rPr>
          <w:rFonts w:ascii="Times New Roman" w:hAnsi="Times New Roman" w:cs="Times New Roman"/>
          <w:sz w:val="28"/>
          <w:szCs w:val="28"/>
        </w:rPr>
        <w:tab/>
        <w:t xml:space="preserve"> Российская Федерация. Конституция Российской Федерации: принята всенародным голосованием 12 декабря 1993г. (с учётом поправок, внесённых Законами о поправках к Конституции РФ от 14.03.2020 №1-ФКЗ).</w:t>
      </w:r>
    </w:p>
    <w:p w14:paraId="28D14928"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35</w:t>
      </w:r>
      <w:r w:rsidRPr="00A70832">
        <w:rPr>
          <w:rFonts w:ascii="Times New Roman" w:hAnsi="Times New Roman" w:cs="Times New Roman"/>
          <w:sz w:val="28"/>
          <w:szCs w:val="28"/>
        </w:rPr>
        <w:tab/>
        <w:t xml:space="preserve"> Российская Федерация. Указ Президента РФ от 10.01.2000 г. № 24 «Концепция национальной безопасности РФ».</w:t>
      </w:r>
    </w:p>
    <w:p w14:paraId="7FF04B02"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36</w:t>
      </w:r>
      <w:r w:rsidRPr="00A70832">
        <w:rPr>
          <w:rFonts w:ascii="Times New Roman" w:hAnsi="Times New Roman" w:cs="Times New Roman"/>
          <w:sz w:val="28"/>
          <w:szCs w:val="28"/>
        </w:rPr>
        <w:tab/>
        <w:t xml:space="preserve"> Российская Федерация. Указ Президента РФ от 19.05. 2008 г. № 815 «О мерах по противодействию коррупции.</w:t>
      </w:r>
    </w:p>
    <w:p w14:paraId="407A96DE"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lastRenderedPageBreak/>
        <w:t>37</w:t>
      </w:r>
      <w:r w:rsidRPr="00A70832">
        <w:rPr>
          <w:rFonts w:ascii="Times New Roman" w:hAnsi="Times New Roman" w:cs="Times New Roman"/>
          <w:sz w:val="28"/>
          <w:szCs w:val="28"/>
        </w:rPr>
        <w:tab/>
        <w:t xml:space="preserve"> Российская Федерация. Федеральный закон от 11.03.1992 № 2487-(ред. от 27.12.2019) «О частной детективной и охранной деятельности в Российской Федерации». </w:t>
      </w:r>
    </w:p>
    <w:p w14:paraId="39FAA854"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38</w:t>
      </w:r>
      <w:r w:rsidRPr="00A70832">
        <w:rPr>
          <w:rFonts w:ascii="Times New Roman" w:hAnsi="Times New Roman" w:cs="Times New Roman"/>
          <w:sz w:val="28"/>
          <w:szCs w:val="28"/>
        </w:rPr>
        <w:tab/>
        <w:t xml:space="preserve"> Российская Федерация. Федеральный закон от 20 февраля 1995 г. № 24-ФЗ (ред. от 08.06.2020) «Об информации, информатизации и защите информации».</w:t>
      </w:r>
    </w:p>
    <w:p w14:paraId="601864A6"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39</w:t>
      </w:r>
      <w:r w:rsidRPr="00A70832">
        <w:rPr>
          <w:rFonts w:ascii="Times New Roman" w:hAnsi="Times New Roman" w:cs="Times New Roman"/>
          <w:sz w:val="28"/>
          <w:szCs w:val="28"/>
        </w:rPr>
        <w:tab/>
        <w:t xml:space="preserve"> Российская Федерация. Федеральный закон от 23.06.1999 № 117-ФЗ (ред. от 02.02.2006) «О защите конкуренции на рынке финансовых услуг».</w:t>
      </w:r>
    </w:p>
    <w:p w14:paraId="22DA0EBF" w14:textId="3A1C131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40</w:t>
      </w:r>
      <w:r w:rsidRPr="00A70832">
        <w:rPr>
          <w:rFonts w:ascii="Times New Roman" w:hAnsi="Times New Roman" w:cs="Times New Roman"/>
          <w:sz w:val="28"/>
          <w:szCs w:val="28"/>
        </w:rPr>
        <w:tab/>
        <w:t xml:space="preserve"> Российская Федерация. Федеральный закон от 25.12.2008 г. № 273-ФЗ (ред. от 24.04.2020) «О противодействии коррупции». </w:t>
      </w:r>
    </w:p>
    <w:p w14:paraId="22747215" w14:textId="77777777"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41</w:t>
      </w:r>
      <w:r w:rsidRPr="00A70832">
        <w:rPr>
          <w:rFonts w:ascii="Times New Roman" w:hAnsi="Times New Roman" w:cs="Times New Roman"/>
          <w:sz w:val="28"/>
          <w:szCs w:val="28"/>
        </w:rPr>
        <w:tab/>
        <w:t xml:space="preserve"> Российская Федерация. Федеральный закон от 26 октября 2002 № 127-ФЗ (ред. от 08.06.2020) «О несостоятельности (банкротстве)».</w:t>
      </w:r>
    </w:p>
    <w:p w14:paraId="6849480C" w14:textId="6179A0EC"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42</w:t>
      </w:r>
      <w:r w:rsidRPr="00A70832">
        <w:rPr>
          <w:rFonts w:ascii="Times New Roman" w:hAnsi="Times New Roman" w:cs="Times New Roman"/>
          <w:sz w:val="28"/>
          <w:szCs w:val="28"/>
        </w:rPr>
        <w:tab/>
        <w:t xml:space="preserve"> Российская Федерация. Федеральный закон РФ от 26.07.2006 № 135-ФЗ (ред. от 24.04.2020) «О защите конкуренции».</w:t>
      </w:r>
    </w:p>
    <w:p w14:paraId="5E5DEBF2" w14:textId="1EA5F883"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43</w:t>
      </w:r>
      <w:r w:rsidRPr="00A70832">
        <w:rPr>
          <w:rFonts w:ascii="Times New Roman" w:hAnsi="Times New Roman" w:cs="Times New Roman"/>
          <w:sz w:val="28"/>
          <w:szCs w:val="28"/>
        </w:rPr>
        <w:tab/>
        <w:t xml:space="preserve"> </w:t>
      </w:r>
      <w:proofErr w:type="spellStart"/>
      <w:r w:rsidRPr="00A70832">
        <w:rPr>
          <w:rFonts w:ascii="Times New Roman" w:hAnsi="Times New Roman" w:cs="Times New Roman"/>
          <w:sz w:val="28"/>
          <w:szCs w:val="28"/>
        </w:rPr>
        <w:t>Самба</w:t>
      </w:r>
      <w:r w:rsidR="00BB3AA5" w:rsidRPr="00A70832">
        <w:rPr>
          <w:rFonts w:ascii="Times New Roman" w:hAnsi="Times New Roman" w:cs="Times New Roman"/>
          <w:sz w:val="28"/>
          <w:szCs w:val="28"/>
        </w:rPr>
        <w:t>ив</w:t>
      </w:r>
      <w:proofErr w:type="spellEnd"/>
      <w:r w:rsidRPr="00A70832">
        <w:rPr>
          <w:rFonts w:ascii="Times New Roman" w:hAnsi="Times New Roman" w:cs="Times New Roman"/>
          <w:sz w:val="28"/>
          <w:szCs w:val="28"/>
        </w:rPr>
        <w:t xml:space="preserve">, </w:t>
      </w:r>
      <w:r w:rsidR="00BB3AA5" w:rsidRPr="00A70832">
        <w:rPr>
          <w:rFonts w:ascii="Times New Roman" w:hAnsi="Times New Roman" w:cs="Times New Roman"/>
          <w:sz w:val="28"/>
          <w:szCs w:val="28"/>
        </w:rPr>
        <w:t>В</w:t>
      </w:r>
      <w:r w:rsidRPr="00A70832">
        <w:rPr>
          <w:rFonts w:ascii="Times New Roman" w:hAnsi="Times New Roman" w:cs="Times New Roman"/>
          <w:sz w:val="28"/>
          <w:szCs w:val="28"/>
        </w:rPr>
        <w:t xml:space="preserve">. </w:t>
      </w:r>
      <w:r w:rsidR="00BB3AA5" w:rsidRPr="00A70832">
        <w:rPr>
          <w:rFonts w:ascii="Times New Roman" w:hAnsi="Times New Roman" w:cs="Times New Roman"/>
          <w:sz w:val="28"/>
          <w:szCs w:val="28"/>
        </w:rPr>
        <w:t>М</w:t>
      </w:r>
      <w:r w:rsidRPr="00A70832">
        <w:rPr>
          <w:rFonts w:ascii="Times New Roman" w:hAnsi="Times New Roman" w:cs="Times New Roman"/>
          <w:sz w:val="28"/>
          <w:szCs w:val="28"/>
        </w:rPr>
        <w:t xml:space="preserve">. Характеристика финансовой устойчивости и </w:t>
      </w:r>
    </w:p>
    <w:p w14:paraId="543178DB" w14:textId="2BF5A309" w:rsidR="004C7CCF" w:rsidRPr="00A70832" w:rsidRDefault="004C7CCF" w:rsidP="004C7CCF">
      <w:pPr>
        <w:spacing w:after="0" w:line="360" w:lineRule="auto"/>
        <w:jc w:val="both"/>
        <w:rPr>
          <w:rFonts w:ascii="Times New Roman" w:hAnsi="Times New Roman" w:cs="Times New Roman"/>
          <w:sz w:val="28"/>
          <w:szCs w:val="28"/>
        </w:rPr>
      </w:pPr>
      <w:r w:rsidRPr="00A70832">
        <w:rPr>
          <w:rFonts w:ascii="Times New Roman" w:hAnsi="Times New Roman" w:cs="Times New Roman"/>
          <w:sz w:val="28"/>
          <w:szCs w:val="28"/>
        </w:rPr>
        <w:t xml:space="preserve">эффективности российских организаций / </w:t>
      </w:r>
      <w:r w:rsidR="00BB3AA5" w:rsidRPr="00A70832">
        <w:rPr>
          <w:rFonts w:ascii="Times New Roman" w:hAnsi="Times New Roman" w:cs="Times New Roman"/>
          <w:sz w:val="28"/>
          <w:szCs w:val="28"/>
        </w:rPr>
        <w:t>В.М</w:t>
      </w:r>
      <w:r w:rsidRPr="00A70832">
        <w:rPr>
          <w:rFonts w:ascii="Times New Roman" w:hAnsi="Times New Roman" w:cs="Times New Roman"/>
          <w:sz w:val="28"/>
          <w:szCs w:val="28"/>
        </w:rPr>
        <w:t xml:space="preserve">. </w:t>
      </w:r>
      <w:proofErr w:type="spellStart"/>
      <w:r w:rsidRPr="00A70832">
        <w:rPr>
          <w:rFonts w:ascii="Times New Roman" w:hAnsi="Times New Roman" w:cs="Times New Roman"/>
          <w:sz w:val="28"/>
          <w:szCs w:val="28"/>
        </w:rPr>
        <w:t>Самба</w:t>
      </w:r>
      <w:r w:rsidR="00BB3AA5" w:rsidRPr="00A70832">
        <w:rPr>
          <w:rFonts w:ascii="Times New Roman" w:hAnsi="Times New Roman" w:cs="Times New Roman"/>
          <w:sz w:val="28"/>
          <w:szCs w:val="28"/>
        </w:rPr>
        <w:t>ив</w:t>
      </w:r>
      <w:proofErr w:type="spellEnd"/>
      <w:r w:rsidRPr="00A70832">
        <w:rPr>
          <w:rFonts w:ascii="Times New Roman" w:hAnsi="Times New Roman" w:cs="Times New Roman"/>
          <w:sz w:val="28"/>
          <w:szCs w:val="28"/>
        </w:rPr>
        <w:t xml:space="preserve"> // Экономика и бизнес: теория и практика. – 2019. – №4-1. – С. 30-34.</w:t>
      </w:r>
    </w:p>
    <w:p w14:paraId="08F65084" w14:textId="427BB715"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44</w:t>
      </w:r>
      <w:r w:rsidRPr="00A70832">
        <w:rPr>
          <w:rFonts w:ascii="Times New Roman" w:hAnsi="Times New Roman" w:cs="Times New Roman"/>
          <w:sz w:val="28"/>
          <w:szCs w:val="28"/>
        </w:rPr>
        <w:tab/>
        <w:t xml:space="preserve"> </w:t>
      </w:r>
      <w:proofErr w:type="spellStart"/>
      <w:r w:rsidRPr="00A70832">
        <w:rPr>
          <w:rFonts w:ascii="Times New Roman" w:hAnsi="Times New Roman" w:cs="Times New Roman"/>
          <w:sz w:val="28"/>
          <w:szCs w:val="28"/>
        </w:rPr>
        <w:t>Сенчагов</w:t>
      </w:r>
      <w:proofErr w:type="spellEnd"/>
      <w:r w:rsidRPr="00A70832">
        <w:rPr>
          <w:rFonts w:ascii="Times New Roman" w:hAnsi="Times New Roman" w:cs="Times New Roman"/>
          <w:sz w:val="28"/>
          <w:szCs w:val="28"/>
        </w:rPr>
        <w:t xml:space="preserve"> В.К. Экономическая безопасность России.: </w:t>
      </w:r>
      <w:proofErr w:type="spellStart"/>
      <w:r w:rsidRPr="00A70832">
        <w:rPr>
          <w:rFonts w:ascii="Times New Roman" w:hAnsi="Times New Roman" w:cs="Times New Roman"/>
          <w:sz w:val="28"/>
          <w:szCs w:val="28"/>
        </w:rPr>
        <w:t>КноРус</w:t>
      </w:r>
      <w:proofErr w:type="spellEnd"/>
      <w:r w:rsidRPr="00A70832">
        <w:rPr>
          <w:rFonts w:ascii="Times New Roman" w:hAnsi="Times New Roman" w:cs="Times New Roman"/>
          <w:sz w:val="28"/>
          <w:szCs w:val="28"/>
        </w:rPr>
        <w:t>, 2018. – 456 c</w:t>
      </w:r>
    </w:p>
    <w:p w14:paraId="6C7B7B18" w14:textId="5A635323"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45</w:t>
      </w:r>
      <w:r w:rsidRPr="00A70832">
        <w:rPr>
          <w:rFonts w:ascii="Times New Roman" w:hAnsi="Times New Roman" w:cs="Times New Roman"/>
          <w:sz w:val="28"/>
          <w:szCs w:val="28"/>
        </w:rPr>
        <w:tab/>
        <w:t xml:space="preserve"> Суг</w:t>
      </w:r>
      <w:r w:rsidR="00BB3AA5" w:rsidRPr="00A70832">
        <w:rPr>
          <w:rFonts w:ascii="Times New Roman" w:hAnsi="Times New Roman" w:cs="Times New Roman"/>
          <w:sz w:val="28"/>
          <w:szCs w:val="28"/>
        </w:rPr>
        <w:t>р</w:t>
      </w:r>
      <w:r w:rsidRPr="00A70832">
        <w:rPr>
          <w:rFonts w:ascii="Times New Roman" w:hAnsi="Times New Roman" w:cs="Times New Roman"/>
          <w:sz w:val="28"/>
          <w:szCs w:val="28"/>
        </w:rPr>
        <w:t>обов, А.</w:t>
      </w:r>
      <w:r w:rsidR="00BB3AA5" w:rsidRPr="00A70832">
        <w:rPr>
          <w:rFonts w:ascii="Times New Roman" w:hAnsi="Times New Roman" w:cs="Times New Roman"/>
          <w:sz w:val="28"/>
          <w:szCs w:val="28"/>
        </w:rPr>
        <w:t>И</w:t>
      </w:r>
      <w:r w:rsidRPr="00A70832">
        <w:rPr>
          <w:rFonts w:ascii="Times New Roman" w:hAnsi="Times New Roman" w:cs="Times New Roman"/>
          <w:sz w:val="28"/>
          <w:szCs w:val="28"/>
        </w:rPr>
        <w:t>. Экономическая безопасность предприятия. Учебное пособие / А.</w:t>
      </w:r>
      <w:r w:rsidR="00BB3AA5" w:rsidRPr="00A70832">
        <w:rPr>
          <w:rFonts w:ascii="Times New Roman" w:hAnsi="Times New Roman" w:cs="Times New Roman"/>
          <w:sz w:val="28"/>
          <w:szCs w:val="28"/>
        </w:rPr>
        <w:t>И</w:t>
      </w:r>
      <w:r w:rsidRPr="00A70832">
        <w:rPr>
          <w:rFonts w:ascii="Times New Roman" w:hAnsi="Times New Roman" w:cs="Times New Roman"/>
          <w:sz w:val="28"/>
          <w:szCs w:val="28"/>
        </w:rPr>
        <w:t>. Суг</w:t>
      </w:r>
      <w:r w:rsidR="00BB3AA5" w:rsidRPr="00A70832">
        <w:rPr>
          <w:rFonts w:ascii="Times New Roman" w:hAnsi="Times New Roman" w:cs="Times New Roman"/>
          <w:sz w:val="28"/>
          <w:szCs w:val="28"/>
        </w:rPr>
        <w:t>р</w:t>
      </w:r>
      <w:r w:rsidRPr="00A70832">
        <w:rPr>
          <w:rFonts w:ascii="Times New Roman" w:hAnsi="Times New Roman" w:cs="Times New Roman"/>
          <w:sz w:val="28"/>
          <w:szCs w:val="28"/>
        </w:rPr>
        <w:t xml:space="preserve">обов, </w:t>
      </w:r>
      <w:r w:rsidR="00BB3AA5" w:rsidRPr="00A70832">
        <w:rPr>
          <w:rFonts w:ascii="Times New Roman" w:hAnsi="Times New Roman" w:cs="Times New Roman"/>
          <w:sz w:val="28"/>
          <w:szCs w:val="28"/>
        </w:rPr>
        <w:t>В</w:t>
      </w:r>
      <w:r w:rsidRPr="00A70832">
        <w:rPr>
          <w:rFonts w:ascii="Times New Roman" w:hAnsi="Times New Roman" w:cs="Times New Roman"/>
          <w:sz w:val="28"/>
          <w:szCs w:val="28"/>
        </w:rPr>
        <w:t>.А. Хмелев</w:t>
      </w:r>
      <w:r w:rsidR="00BB3AA5" w:rsidRPr="00A70832">
        <w:rPr>
          <w:rFonts w:ascii="Times New Roman" w:hAnsi="Times New Roman" w:cs="Times New Roman"/>
          <w:sz w:val="28"/>
          <w:szCs w:val="28"/>
        </w:rPr>
        <w:t>а</w:t>
      </w:r>
      <w:r w:rsidRPr="00A70832">
        <w:rPr>
          <w:rFonts w:ascii="Times New Roman" w:hAnsi="Times New Roman" w:cs="Times New Roman"/>
          <w:sz w:val="28"/>
          <w:szCs w:val="28"/>
        </w:rPr>
        <w:t xml:space="preserve">, </w:t>
      </w:r>
      <w:r w:rsidR="00BB3AA5" w:rsidRPr="00A70832">
        <w:rPr>
          <w:rFonts w:ascii="Times New Roman" w:hAnsi="Times New Roman" w:cs="Times New Roman"/>
          <w:sz w:val="28"/>
          <w:szCs w:val="28"/>
        </w:rPr>
        <w:t>И</w:t>
      </w:r>
      <w:r w:rsidRPr="00A70832">
        <w:rPr>
          <w:rFonts w:ascii="Times New Roman" w:hAnsi="Times New Roman" w:cs="Times New Roman"/>
          <w:sz w:val="28"/>
          <w:szCs w:val="28"/>
        </w:rPr>
        <w:t>.</w:t>
      </w:r>
      <w:r w:rsidR="00BB3AA5" w:rsidRPr="00A70832">
        <w:rPr>
          <w:rFonts w:ascii="Times New Roman" w:hAnsi="Times New Roman" w:cs="Times New Roman"/>
          <w:sz w:val="28"/>
          <w:szCs w:val="28"/>
        </w:rPr>
        <w:t>В</w:t>
      </w:r>
      <w:r w:rsidRPr="00A70832">
        <w:rPr>
          <w:rFonts w:ascii="Times New Roman" w:hAnsi="Times New Roman" w:cs="Times New Roman"/>
          <w:sz w:val="28"/>
          <w:szCs w:val="28"/>
        </w:rPr>
        <w:t xml:space="preserve">. </w:t>
      </w:r>
      <w:proofErr w:type="spellStart"/>
      <w:r w:rsidRPr="00A70832">
        <w:rPr>
          <w:rFonts w:ascii="Times New Roman" w:hAnsi="Times New Roman" w:cs="Times New Roman"/>
          <w:sz w:val="28"/>
          <w:szCs w:val="28"/>
        </w:rPr>
        <w:t>Орлов</w:t>
      </w:r>
      <w:r w:rsidR="00BB3AA5" w:rsidRPr="00A70832">
        <w:rPr>
          <w:rFonts w:ascii="Times New Roman" w:hAnsi="Times New Roman" w:cs="Times New Roman"/>
          <w:sz w:val="28"/>
          <w:szCs w:val="28"/>
        </w:rPr>
        <w:t>ов</w:t>
      </w:r>
      <w:proofErr w:type="spellEnd"/>
      <w:r w:rsidRPr="00A70832">
        <w:rPr>
          <w:rFonts w:ascii="Times New Roman" w:hAnsi="Times New Roman" w:cs="Times New Roman"/>
          <w:sz w:val="28"/>
          <w:szCs w:val="28"/>
        </w:rPr>
        <w:t xml:space="preserve">. - М.: </w:t>
      </w:r>
      <w:proofErr w:type="spellStart"/>
      <w:r w:rsidRPr="00A70832">
        <w:rPr>
          <w:rFonts w:ascii="Times New Roman" w:hAnsi="Times New Roman" w:cs="Times New Roman"/>
          <w:sz w:val="28"/>
          <w:szCs w:val="28"/>
        </w:rPr>
        <w:t>Юнити</w:t>
      </w:r>
      <w:proofErr w:type="spellEnd"/>
      <w:r w:rsidRPr="00A70832">
        <w:rPr>
          <w:rFonts w:ascii="Times New Roman" w:hAnsi="Times New Roman" w:cs="Times New Roman"/>
          <w:sz w:val="28"/>
          <w:szCs w:val="28"/>
        </w:rPr>
        <w:t>, 201</w:t>
      </w:r>
      <w:r w:rsidR="00DA0BD5" w:rsidRPr="00A70832">
        <w:rPr>
          <w:rFonts w:ascii="Times New Roman" w:hAnsi="Times New Roman" w:cs="Times New Roman"/>
          <w:sz w:val="28"/>
          <w:szCs w:val="28"/>
        </w:rPr>
        <w:t>9</w:t>
      </w:r>
      <w:r w:rsidRPr="00A70832">
        <w:rPr>
          <w:rFonts w:ascii="Times New Roman" w:hAnsi="Times New Roman" w:cs="Times New Roman"/>
          <w:sz w:val="28"/>
          <w:szCs w:val="28"/>
        </w:rPr>
        <w:t>. - 639 c.</w:t>
      </w:r>
    </w:p>
    <w:p w14:paraId="598BDBC2" w14:textId="13B5C951" w:rsidR="004C7CCF" w:rsidRPr="00A70832" w:rsidRDefault="004C7CCF" w:rsidP="004C7CCF">
      <w:pPr>
        <w:spacing w:after="0" w:line="360" w:lineRule="auto"/>
        <w:ind w:firstLine="709"/>
        <w:jc w:val="both"/>
        <w:rPr>
          <w:rFonts w:ascii="Times New Roman" w:hAnsi="Times New Roman" w:cs="Times New Roman"/>
          <w:sz w:val="28"/>
          <w:szCs w:val="28"/>
        </w:rPr>
      </w:pPr>
      <w:r w:rsidRPr="00A70832">
        <w:rPr>
          <w:rFonts w:ascii="Times New Roman" w:hAnsi="Times New Roman" w:cs="Times New Roman"/>
          <w:sz w:val="28"/>
          <w:szCs w:val="28"/>
        </w:rPr>
        <w:t>46</w:t>
      </w:r>
      <w:r w:rsidRPr="00A70832">
        <w:rPr>
          <w:rFonts w:ascii="Times New Roman" w:hAnsi="Times New Roman" w:cs="Times New Roman"/>
          <w:sz w:val="28"/>
          <w:szCs w:val="28"/>
        </w:rPr>
        <w:tab/>
        <w:t xml:space="preserve"> </w:t>
      </w:r>
      <w:proofErr w:type="spellStart"/>
      <w:r w:rsidRPr="00A70832">
        <w:rPr>
          <w:rFonts w:ascii="Times New Roman" w:hAnsi="Times New Roman" w:cs="Times New Roman"/>
          <w:sz w:val="28"/>
          <w:szCs w:val="28"/>
        </w:rPr>
        <w:t>Фед</w:t>
      </w:r>
      <w:r w:rsidR="007162F6" w:rsidRPr="00A70832">
        <w:rPr>
          <w:rFonts w:ascii="Times New Roman" w:hAnsi="Times New Roman" w:cs="Times New Roman"/>
          <w:sz w:val="28"/>
          <w:szCs w:val="28"/>
        </w:rPr>
        <w:t>ес</w:t>
      </w:r>
      <w:r w:rsidRPr="00A70832">
        <w:rPr>
          <w:rFonts w:ascii="Times New Roman" w:hAnsi="Times New Roman" w:cs="Times New Roman"/>
          <w:sz w:val="28"/>
          <w:szCs w:val="28"/>
        </w:rPr>
        <w:t>рова</w:t>
      </w:r>
      <w:proofErr w:type="spellEnd"/>
      <w:r w:rsidRPr="00A70832">
        <w:rPr>
          <w:rFonts w:ascii="Times New Roman" w:hAnsi="Times New Roman" w:cs="Times New Roman"/>
          <w:sz w:val="28"/>
          <w:szCs w:val="28"/>
        </w:rPr>
        <w:t xml:space="preserve">, Е. А. Нормативы финансовой устойчивости российских предприятий: отраслевые особенности / Е. А. </w:t>
      </w:r>
      <w:proofErr w:type="spellStart"/>
      <w:r w:rsidRPr="00A70832">
        <w:rPr>
          <w:rFonts w:ascii="Times New Roman" w:hAnsi="Times New Roman" w:cs="Times New Roman"/>
          <w:sz w:val="28"/>
          <w:szCs w:val="28"/>
        </w:rPr>
        <w:t>Фед</w:t>
      </w:r>
      <w:r w:rsidR="00BB3AA5" w:rsidRPr="00A70832">
        <w:rPr>
          <w:rFonts w:ascii="Times New Roman" w:hAnsi="Times New Roman" w:cs="Times New Roman"/>
          <w:sz w:val="28"/>
          <w:szCs w:val="28"/>
        </w:rPr>
        <w:t>ес</w:t>
      </w:r>
      <w:r w:rsidRPr="00A70832">
        <w:rPr>
          <w:rFonts w:ascii="Times New Roman" w:hAnsi="Times New Roman" w:cs="Times New Roman"/>
          <w:sz w:val="28"/>
          <w:szCs w:val="28"/>
        </w:rPr>
        <w:t>рова</w:t>
      </w:r>
      <w:proofErr w:type="spellEnd"/>
      <w:r w:rsidRPr="00A70832">
        <w:rPr>
          <w:rFonts w:ascii="Times New Roman" w:hAnsi="Times New Roman" w:cs="Times New Roman"/>
          <w:sz w:val="28"/>
          <w:szCs w:val="28"/>
        </w:rPr>
        <w:t xml:space="preserve">, </w:t>
      </w:r>
    </w:p>
    <w:p w14:paraId="582E28D3" w14:textId="5A095670" w:rsidR="004C7CCF" w:rsidRPr="00A70832" w:rsidRDefault="004C7CCF" w:rsidP="004C7CCF">
      <w:pPr>
        <w:spacing w:after="0" w:line="360" w:lineRule="auto"/>
        <w:jc w:val="both"/>
        <w:rPr>
          <w:rFonts w:ascii="Times New Roman" w:hAnsi="Times New Roman" w:cs="Times New Roman"/>
          <w:sz w:val="28"/>
          <w:szCs w:val="28"/>
        </w:rPr>
      </w:pPr>
      <w:r w:rsidRPr="00A70832">
        <w:rPr>
          <w:rFonts w:ascii="Times New Roman" w:hAnsi="Times New Roman" w:cs="Times New Roman"/>
          <w:sz w:val="28"/>
          <w:szCs w:val="28"/>
        </w:rPr>
        <w:t xml:space="preserve">Я. В. </w:t>
      </w:r>
      <w:proofErr w:type="spellStart"/>
      <w:r w:rsidRPr="00A70832">
        <w:rPr>
          <w:rFonts w:ascii="Times New Roman" w:hAnsi="Times New Roman" w:cs="Times New Roman"/>
          <w:sz w:val="28"/>
          <w:szCs w:val="28"/>
        </w:rPr>
        <w:t>Тимоф</w:t>
      </w:r>
      <w:r w:rsidR="00BB3AA5" w:rsidRPr="00A70832">
        <w:rPr>
          <w:rFonts w:ascii="Times New Roman" w:hAnsi="Times New Roman" w:cs="Times New Roman"/>
          <w:sz w:val="28"/>
          <w:szCs w:val="28"/>
        </w:rPr>
        <w:t>ов</w:t>
      </w:r>
      <w:proofErr w:type="spellEnd"/>
      <w:r w:rsidRPr="00A70832">
        <w:rPr>
          <w:rFonts w:ascii="Times New Roman" w:hAnsi="Times New Roman" w:cs="Times New Roman"/>
          <w:sz w:val="28"/>
          <w:szCs w:val="28"/>
        </w:rPr>
        <w:t xml:space="preserve"> // Корпоративные финансы. – 201</w:t>
      </w:r>
      <w:r w:rsidR="00DA0BD5" w:rsidRPr="00A70832">
        <w:rPr>
          <w:rFonts w:ascii="Times New Roman" w:hAnsi="Times New Roman" w:cs="Times New Roman"/>
          <w:sz w:val="28"/>
          <w:szCs w:val="28"/>
        </w:rPr>
        <w:t>9</w:t>
      </w:r>
      <w:r w:rsidRPr="00A70832">
        <w:rPr>
          <w:rFonts w:ascii="Times New Roman" w:hAnsi="Times New Roman" w:cs="Times New Roman"/>
          <w:sz w:val="28"/>
          <w:szCs w:val="28"/>
        </w:rPr>
        <w:t xml:space="preserve">. – №1 (33). – С. 101-104.  </w:t>
      </w:r>
    </w:p>
    <w:p w14:paraId="7DE11013" w14:textId="77777777" w:rsidR="004C7CCF" w:rsidRPr="00A70832" w:rsidRDefault="004C7CCF" w:rsidP="004C7CCF">
      <w:pPr>
        <w:spacing w:after="0" w:line="360" w:lineRule="auto"/>
        <w:ind w:firstLine="709"/>
        <w:jc w:val="both"/>
        <w:rPr>
          <w:rFonts w:ascii="Times New Roman" w:hAnsi="Times New Roman" w:cs="Times New Roman"/>
          <w:sz w:val="28"/>
          <w:szCs w:val="28"/>
          <w:lang w:val="en-US"/>
        </w:rPr>
      </w:pPr>
      <w:r w:rsidRPr="00A70832">
        <w:rPr>
          <w:rFonts w:ascii="Times New Roman" w:hAnsi="Times New Roman" w:cs="Times New Roman"/>
          <w:sz w:val="28"/>
          <w:szCs w:val="28"/>
          <w:lang w:val="en-US"/>
        </w:rPr>
        <w:t>47</w:t>
      </w:r>
      <w:r w:rsidRPr="00A70832">
        <w:rPr>
          <w:rFonts w:ascii="Times New Roman" w:hAnsi="Times New Roman" w:cs="Times New Roman"/>
          <w:sz w:val="28"/>
          <w:szCs w:val="28"/>
          <w:lang w:val="en-US"/>
        </w:rPr>
        <w:tab/>
        <w:t xml:space="preserve"> Abdul R., FinTech as a Disruptive Technology for Financial Institutions, University of Management and Technology, Pakistan, I: 2019 – 300 p.  </w:t>
      </w:r>
    </w:p>
    <w:p w14:paraId="3E32988C" w14:textId="77777777" w:rsidR="004C7CCF" w:rsidRPr="00A70832" w:rsidRDefault="004C7CCF" w:rsidP="004C7CCF">
      <w:pPr>
        <w:spacing w:after="0" w:line="360" w:lineRule="auto"/>
        <w:ind w:firstLine="709"/>
        <w:jc w:val="both"/>
        <w:rPr>
          <w:rFonts w:ascii="Times New Roman" w:hAnsi="Times New Roman" w:cs="Times New Roman"/>
          <w:sz w:val="28"/>
          <w:szCs w:val="28"/>
          <w:lang w:val="en-US"/>
        </w:rPr>
      </w:pPr>
      <w:r w:rsidRPr="00A70832">
        <w:rPr>
          <w:rFonts w:ascii="Times New Roman" w:hAnsi="Times New Roman" w:cs="Times New Roman"/>
          <w:sz w:val="28"/>
          <w:szCs w:val="28"/>
          <w:lang w:val="en-US"/>
        </w:rPr>
        <w:t>48</w:t>
      </w:r>
      <w:r w:rsidRPr="00A70832">
        <w:rPr>
          <w:rFonts w:ascii="Times New Roman" w:hAnsi="Times New Roman" w:cs="Times New Roman"/>
          <w:sz w:val="28"/>
          <w:szCs w:val="28"/>
          <w:lang w:val="en-US"/>
        </w:rPr>
        <w:tab/>
        <w:t xml:space="preserve"> </w:t>
      </w:r>
      <w:proofErr w:type="spellStart"/>
      <w:r w:rsidRPr="00A70832">
        <w:rPr>
          <w:rFonts w:ascii="Times New Roman" w:hAnsi="Times New Roman" w:cs="Times New Roman"/>
          <w:sz w:val="28"/>
          <w:szCs w:val="28"/>
          <w:lang w:val="en-US"/>
        </w:rPr>
        <w:t>Faccarello</w:t>
      </w:r>
      <w:proofErr w:type="spellEnd"/>
      <w:r w:rsidRPr="00A70832">
        <w:rPr>
          <w:rFonts w:ascii="Times New Roman" w:hAnsi="Times New Roman" w:cs="Times New Roman"/>
          <w:sz w:val="28"/>
          <w:szCs w:val="28"/>
          <w:lang w:val="en-US"/>
        </w:rPr>
        <w:t xml:space="preserve"> G, Heinz D. </w:t>
      </w:r>
      <w:proofErr w:type="spellStart"/>
      <w:r w:rsidRPr="00A70832">
        <w:rPr>
          <w:rFonts w:ascii="Times New Roman" w:hAnsi="Times New Roman" w:cs="Times New Roman"/>
          <w:sz w:val="28"/>
          <w:szCs w:val="28"/>
          <w:lang w:val="en-US"/>
        </w:rPr>
        <w:t>Kurz</w:t>
      </w:r>
      <w:proofErr w:type="spellEnd"/>
      <w:r w:rsidRPr="00A70832">
        <w:rPr>
          <w:rFonts w:ascii="Times New Roman" w:hAnsi="Times New Roman" w:cs="Times New Roman"/>
          <w:sz w:val="28"/>
          <w:szCs w:val="28"/>
          <w:lang w:val="en-US"/>
        </w:rPr>
        <w:t xml:space="preserve">, / Handbook on the History of Economic </w:t>
      </w:r>
    </w:p>
    <w:p w14:paraId="3612FF36" w14:textId="21B96411" w:rsidR="004C7CCF" w:rsidRPr="00A70832" w:rsidRDefault="004C7CCF" w:rsidP="004C7CCF">
      <w:pPr>
        <w:spacing w:after="0" w:line="360" w:lineRule="auto"/>
        <w:jc w:val="both"/>
        <w:rPr>
          <w:rFonts w:ascii="Times New Roman" w:hAnsi="Times New Roman" w:cs="Times New Roman"/>
          <w:sz w:val="28"/>
          <w:szCs w:val="28"/>
          <w:lang w:val="en-US"/>
        </w:rPr>
      </w:pPr>
      <w:r w:rsidRPr="00A70832">
        <w:rPr>
          <w:rFonts w:ascii="Times New Roman" w:hAnsi="Times New Roman" w:cs="Times New Roman"/>
          <w:sz w:val="28"/>
          <w:szCs w:val="28"/>
          <w:lang w:val="en-US"/>
        </w:rPr>
        <w:t xml:space="preserve">Analysis Volume I: Great Economists Since Petty and </w:t>
      </w:r>
      <w:proofErr w:type="spellStart"/>
      <w:r w:rsidRPr="00A70832">
        <w:rPr>
          <w:rFonts w:ascii="Times New Roman" w:hAnsi="Times New Roman" w:cs="Times New Roman"/>
          <w:sz w:val="28"/>
          <w:szCs w:val="28"/>
          <w:lang w:val="en-US"/>
        </w:rPr>
        <w:t>Boisguilbert</w:t>
      </w:r>
      <w:proofErr w:type="spellEnd"/>
      <w:r w:rsidRPr="00A70832">
        <w:rPr>
          <w:rFonts w:ascii="Times New Roman" w:hAnsi="Times New Roman" w:cs="Times New Roman"/>
          <w:sz w:val="28"/>
          <w:szCs w:val="28"/>
          <w:lang w:val="en-US"/>
        </w:rPr>
        <w:t>, 20</w:t>
      </w:r>
      <w:r w:rsidR="00DA0BD5" w:rsidRPr="00A70832">
        <w:rPr>
          <w:rFonts w:ascii="Times New Roman" w:hAnsi="Times New Roman" w:cs="Times New Roman"/>
          <w:sz w:val="28"/>
          <w:szCs w:val="28"/>
          <w:lang w:val="en-US"/>
        </w:rPr>
        <w:t>20</w:t>
      </w:r>
      <w:r w:rsidRPr="00A70832">
        <w:rPr>
          <w:rFonts w:ascii="Times New Roman" w:hAnsi="Times New Roman" w:cs="Times New Roman"/>
          <w:sz w:val="28"/>
          <w:szCs w:val="28"/>
          <w:lang w:val="en-US"/>
        </w:rPr>
        <w:t xml:space="preserve">– 816 p. </w:t>
      </w:r>
    </w:p>
    <w:p w14:paraId="11D597FB" w14:textId="2F9A9DF3" w:rsidR="004C7CCF" w:rsidRPr="00A70832" w:rsidRDefault="004C7CCF" w:rsidP="00EB42D6">
      <w:pPr>
        <w:spacing w:after="0" w:line="360" w:lineRule="auto"/>
        <w:ind w:firstLine="709"/>
        <w:jc w:val="both"/>
        <w:rPr>
          <w:rFonts w:ascii="Times New Roman" w:hAnsi="Times New Roman" w:cs="Times New Roman"/>
          <w:sz w:val="28"/>
          <w:szCs w:val="28"/>
          <w:lang w:val="en-US"/>
        </w:rPr>
      </w:pPr>
      <w:r w:rsidRPr="00A70832">
        <w:rPr>
          <w:rFonts w:ascii="Times New Roman" w:hAnsi="Times New Roman" w:cs="Times New Roman"/>
          <w:sz w:val="28"/>
          <w:szCs w:val="28"/>
          <w:lang w:val="en-US"/>
        </w:rPr>
        <w:lastRenderedPageBreak/>
        <w:t>49</w:t>
      </w:r>
      <w:r w:rsidRPr="00A70832">
        <w:rPr>
          <w:rFonts w:ascii="Times New Roman" w:hAnsi="Times New Roman" w:cs="Times New Roman"/>
          <w:sz w:val="28"/>
          <w:szCs w:val="28"/>
          <w:lang w:val="en-US"/>
        </w:rPr>
        <w:tab/>
        <w:t xml:space="preserve"> Knight K. G., Unemployment: An Economic Analysis, Routledge, 2018</w:t>
      </w:r>
      <w:r w:rsidR="00882D2E" w:rsidRPr="00A70832">
        <w:rPr>
          <w:rFonts w:ascii="Times New Roman" w:hAnsi="Times New Roman" w:cs="Times New Roman"/>
          <w:sz w:val="28"/>
          <w:szCs w:val="28"/>
          <w:lang w:val="en-US"/>
        </w:rPr>
        <w:t>.</w:t>
      </w:r>
    </w:p>
    <w:p w14:paraId="5058EE99" w14:textId="1777C9E8" w:rsidR="004C7CCF" w:rsidRPr="00A70832" w:rsidRDefault="004C7CCF" w:rsidP="00EB42D6">
      <w:pPr>
        <w:spacing w:after="0" w:line="360" w:lineRule="auto"/>
        <w:ind w:firstLine="709"/>
        <w:jc w:val="both"/>
        <w:rPr>
          <w:rFonts w:ascii="Times New Roman" w:hAnsi="Times New Roman" w:cs="Times New Roman"/>
          <w:sz w:val="28"/>
          <w:szCs w:val="28"/>
          <w:lang w:val="en-US"/>
        </w:rPr>
      </w:pPr>
      <w:r w:rsidRPr="00A70832">
        <w:rPr>
          <w:rFonts w:ascii="Times New Roman" w:hAnsi="Times New Roman" w:cs="Times New Roman"/>
          <w:sz w:val="28"/>
          <w:szCs w:val="28"/>
          <w:lang w:val="en-US"/>
        </w:rPr>
        <w:t>50</w:t>
      </w:r>
      <w:r w:rsidRPr="00A70832">
        <w:rPr>
          <w:rFonts w:ascii="Times New Roman" w:hAnsi="Times New Roman" w:cs="Times New Roman"/>
          <w:sz w:val="28"/>
          <w:szCs w:val="28"/>
          <w:lang w:val="en-US"/>
        </w:rPr>
        <w:tab/>
        <w:t xml:space="preserve"> </w:t>
      </w:r>
      <w:proofErr w:type="spellStart"/>
      <w:r w:rsidRPr="00A70832">
        <w:rPr>
          <w:rFonts w:ascii="Times New Roman" w:hAnsi="Times New Roman" w:cs="Times New Roman"/>
          <w:sz w:val="28"/>
          <w:szCs w:val="28"/>
          <w:lang w:val="en-US"/>
        </w:rPr>
        <w:t>Mbona</w:t>
      </w:r>
      <w:proofErr w:type="spellEnd"/>
      <w:r w:rsidRPr="00A70832">
        <w:rPr>
          <w:rFonts w:ascii="Times New Roman" w:hAnsi="Times New Roman" w:cs="Times New Roman"/>
          <w:sz w:val="28"/>
          <w:szCs w:val="28"/>
          <w:lang w:val="en-US"/>
        </w:rPr>
        <w:t xml:space="preserve">, R.M. and Yusheng, K., Financial statement analysis: Principal component analysis (PCA) approach case study on China telecoms </w:t>
      </w:r>
      <w:proofErr w:type="spellStart"/>
      <w:proofErr w:type="gramStart"/>
      <w:r w:rsidRPr="00A70832">
        <w:rPr>
          <w:rFonts w:ascii="Times New Roman" w:hAnsi="Times New Roman" w:cs="Times New Roman"/>
          <w:sz w:val="28"/>
          <w:szCs w:val="28"/>
          <w:lang w:val="en-US"/>
        </w:rPr>
        <w:t>industry,Asian</w:t>
      </w:r>
      <w:proofErr w:type="spellEnd"/>
      <w:proofErr w:type="gramEnd"/>
      <w:r w:rsidRPr="00A70832">
        <w:rPr>
          <w:rFonts w:ascii="Times New Roman" w:hAnsi="Times New Roman" w:cs="Times New Roman"/>
          <w:sz w:val="28"/>
          <w:szCs w:val="28"/>
          <w:lang w:val="en-US"/>
        </w:rPr>
        <w:t xml:space="preserve"> Journal of Accounting Research, 2020, Vol. 4 No. 2, pp. 233-245.</w:t>
      </w:r>
    </w:p>
    <w:p w14:paraId="59C56B54" w14:textId="77777777" w:rsidR="00011128" w:rsidRPr="00A70832" w:rsidRDefault="00011128" w:rsidP="00351DEF">
      <w:pPr>
        <w:tabs>
          <w:tab w:val="left" w:pos="1560"/>
        </w:tabs>
        <w:spacing w:after="0" w:line="360" w:lineRule="auto"/>
        <w:jc w:val="both"/>
        <w:rPr>
          <w:rFonts w:ascii="Times New Roman" w:hAnsi="Times New Roman" w:cs="Times New Roman"/>
          <w:sz w:val="28"/>
          <w:szCs w:val="28"/>
          <w:lang w:val="en-US"/>
        </w:rPr>
      </w:pPr>
    </w:p>
    <w:p w14:paraId="6306077A" w14:textId="77777777" w:rsidR="00351DEF" w:rsidRPr="00A70832" w:rsidRDefault="00351DEF" w:rsidP="00AD26D0">
      <w:pPr>
        <w:spacing w:after="0" w:line="360" w:lineRule="auto"/>
        <w:jc w:val="both"/>
        <w:rPr>
          <w:rFonts w:ascii="Times New Roman" w:hAnsi="Times New Roman" w:cs="Times New Roman"/>
          <w:sz w:val="28"/>
          <w:szCs w:val="28"/>
          <w:lang w:val="en-US"/>
        </w:rPr>
      </w:pPr>
    </w:p>
    <w:p w14:paraId="4D7A38A1" w14:textId="77777777" w:rsidR="00AD26D0" w:rsidRPr="00A70832" w:rsidRDefault="00AD26D0" w:rsidP="00EB42D6">
      <w:pPr>
        <w:spacing w:after="0" w:line="360" w:lineRule="auto"/>
        <w:ind w:left="-284" w:firstLine="993"/>
        <w:jc w:val="both"/>
        <w:rPr>
          <w:rFonts w:ascii="Times New Roman" w:hAnsi="Times New Roman" w:cs="Times New Roman"/>
          <w:sz w:val="28"/>
          <w:szCs w:val="28"/>
          <w:lang w:val="en-US"/>
        </w:rPr>
      </w:pPr>
    </w:p>
    <w:p w14:paraId="702B6C57" w14:textId="20689A13" w:rsidR="00287215" w:rsidRPr="00A70832" w:rsidRDefault="00287215" w:rsidP="00EB42D6">
      <w:pPr>
        <w:tabs>
          <w:tab w:val="left" w:pos="6840"/>
        </w:tabs>
        <w:spacing w:after="0" w:line="360" w:lineRule="auto"/>
        <w:jc w:val="both"/>
        <w:rPr>
          <w:rFonts w:ascii="Times New Roman" w:eastAsia="Times New Roman" w:hAnsi="Times New Roman" w:cs="Times New Roman"/>
          <w:b/>
          <w:sz w:val="28"/>
          <w:szCs w:val="28"/>
          <w:lang w:val="en-US"/>
        </w:rPr>
      </w:pPr>
    </w:p>
    <w:p w14:paraId="67EB9EAC" w14:textId="1BF082E4" w:rsidR="004C7CCF" w:rsidRPr="00A70832" w:rsidRDefault="004C7CCF" w:rsidP="00697F41">
      <w:pPr>
        <w:tabs>
          <w:tab w:val="left" w:pos="6840"/>
        </w:tabs>
        <w:spacing w:after="0" w:line="360" w:lineRule="auto"/>
        <w:jc w:val="center"/>
        <w:rPr>
          <w:rFonts w:ascii="Times New Roman" w:eastAsia="Times New Roman" w:hAnsi="Times New Roman" w:cs="Times New Roman"/>
          <w:b/>
          <w:sz w:val="28"/>
          <w:szCs w:val="28"/>
          <w:lang w:val="en-US"/>
        </w:rPr>
      </w:pPr>
    </w:p>
    <w:p w14:paraId="74DA1AEC" w14:textId="25287C2B" w:rsidR="004C7CCF" w:rsidRPr="00A70832" w:rsidRDefault="004C7CCF" w:rsidP="00697F41">
      <w:pPr>
        <w:tabs>
          <w:tab w:val="left" w:pos="6840"/>
        </w:tabs>
        <w:spacing w:after="0" w:line="360" w:lineRule="auto"/>
        <w:jc w:val="center"/>
        <w:rPr>
          <w:rFonts w:ascii="Times New Roman" w:eastAsia="Times New Roman" w:hAnsi="Times New Roman" w:cs="Times New Roman"/>
          <w:b/>
          <w:sz w:val="28"/>
          <w:szCs w:val="28"/>
          <w:lang w:val="en-US"/>
        </w:rPr>
      </w:pPr>
    </w:p>
    <w:p w14:paraId="1D30440E" w14:textId="747FFC63" w:rsidR="004C7CCF" w:rsidRPr="00A70832" w:rsidRDefault="004C7CCF" w:rsidP="00697F41">
      <w:pPr>
        <w:tabs>
          <w:tab w:val="left" w:pos="6840"/>
        </w:tabs>
        <w:spacing w:after="0" w:line="360" w:lineRule="auto"/>
        <w:jc w:val="center"/>
        <w:rPr>
          <w:rFonts w:ascii="Times New Roman" w:eastAsia="Times New Roman" w:hAnsi="Times New Roman" w:cs="Times New Roman"/>
          <w:b/>
          <w:sz w:val="28"/>
          <w:szCs w:val="28"/>
          <w:lang w:val="en-US"/>
        </w:rPr>
      </w:pPr>
    </w:p>
    <w:p w14:paraId="6D024B89" w14:textId="4B9E6AF7" w:rsidR="004C7CCF" w:rsidRPr="00A70832" w:rsidRDefault="004C7CCF" w:rsidP="00697F41">
      <w:pPr>
        <w:tabs>
          <w:tab w:val="left" w:pos="6840"/>
        </w:tabs>
        <w:spacing w:after="0" w:line="360" w:lineRule="auto"/>
        <w:jc w:val="center"/>
        <w:rPr>
          <w:rFonts w:ascii="Times New Roman" w:eastAsia="Times New Roman" w:hAnsi="Times New Roman" w:cs="Times New Roman"/>
          <w:b/>
          <w:sz w:val="28"/>
          <w:szCs w:val="28"/>
          <w:lang w:val="en-US"/>
        </w:rPr>
      </w:pPr>
    </w:p>
    <w:p w14:paraId="177A6976" w14:textId="36EA8438" w:rsidR="004C7CCF" w:rsidRPr="00A70832" w:rsidRDefault="004C7CCF" w:rsidP="00697F41">
      <w:pPr>
        <w:tabs>
          <w:tab w:val="left" w:pos="6840"/>
        </w:tabs>
        <w:spacing w:after="0" w:line="360" w:lineRule="auto"/>
        <w:jc w:val="center"/>
        <w:rPr>
          <w:rFonts w:ascii="Times New Roman" w:eastAsia="Times New Roman" w:hAnsi="Times New Roman" w:cs="Times New Roman"/>
          <w:b/>
          <w:sz w:val="28"/>
          <w:szCs w:val="28"/>
          <w:lang w:val="en-US"/>
        </w:rPr>
      </w:pPr>
    </w:p>
    <w:p w14:paraId="5DDF1F99" w14:textId="698D3C3B" w:rsidR="004C7CCF" w:rsidRPr="00A70832" w:rsidRDefault="004C7CCF" w:rsidP="00697F41">
      <w:pPr>
        <w:tabs>
          <w:tab w:val="left" w:pos="6840"/>
        </w:tabs>
        <w:spacing w:after="0" w:line="360" w:lineRule="auto"/>
        <w:jc w:val="center"/>
        <w:rPr>
          <w:rFonts w:ascii="Times New Roman" w:eastAsia="Times New Roman" w:hAnsi="Times New Roman" w:cs="Times New Roman"/>
          <w:b/>
          <w:sz w:val="28"/>
          <w:szCs w:val="28"/>
          <w:lang w:val="en-US"/>
        </w:rPr>
      </w:pPr>
    </w:p>
    <w:p w14:paraId="6A4C8C8E" w14:textId="550C4755" w:rsidR="004C7CCF" w:rsidRPr="00A70832" w:rsidRDefault="004C7CCF" w:rsidP="00697F41">
      <w:pPr>
        <w:tabs>
          <w:tab w:val="left" w:pos="6840"/>
        </w:tabs>
        <w:spacing w:after="0" w:line="360" w:lineRule="auto"/>
        <w:jc w:val="center"/>
        <w:rPr>
          <w:rFonts w:ascii="Times New Roman" w:eastAsia="Times New Roman" w:hAnsi="Times New Roman" w:cs="Times New Roman"/>
          <w:b/>
          <w:sz w:val="28"/>
          <w:szCs w:val="28"/>
          <w:lang w:val="en-US"/>
        </w:rPr>
      </w:pPr>
    </w:p>
    <w:p w14:paraId="53195E1F" w14:textId="565CDA76" w:rsidR="004C7CCF" w:rsidRPr="00A70832" w:rsidRDefault="004C7CCF" w:rsidP="00697F41">
      <w:pPr>
        <w:tabs>
          <w:tab w:val="left" w:pos="6840"/>
        </w:tabs>
        <w:spacing w:after="0" w:line="360" w:lineRule="auto"/>
        <w:jc w:val="center"/>
        <w:rPr>
          <w:rFonts w:ascii="Times New Roman" w:eastAsia="Times New Roman" w:hAnsi="Times New Roman" w:cs="Times New Roman"/>
          <w:b/>
          <w:sz w:val="28"/>
          <w:szCs w:val="28"/>
          <w:lang w:val="en-US"/>
        </w:rPr>
      </w:pPr>
    </w:p>
    <w:p w14:paraId="4335BC34" w14:textId="413C8D44" w:rsidR="004C7CCF" w:rsidRPr="00A70832" w:rsidRDefault="004C7CCF" w:rsidP="00697F41">
      <w:pPr>
        <w:tabs>
          <w:tab w:val="left" w:pos="6840"/>
        </w:tabs>
        <w:spacing w:after="0" w:line="360" w:lineRule="auto"/>
        <w:jc w:val="center"/>
        <w:rPr>
          <w:rFonts w:ascii="Times New Roman" w:eastAsia="Times New Roman" w:hAnsi="Times New Roman" w:cs="Times New Roman"/>
          <w:b/>
          <w:sz w:val="28"/>
          <w:szCs w:val="28"/>
          <w:lang w:val="en-US"/>
        </w:rPr>
      </w:pPr>
    </w:p>
    <w:p w14:paraId="4B0442B8" w14:textId="2D50B33C" w:rsidR="004C7CCF" w:rsidRPr="00A70832" w:rsidRDefault="004C7CCF" w:rsidP="00697F41">
      <w:pPr>
        <w:tabs>
          <w:tab w:val="left" w:pos="6840"/>
        </w:tabs>
        <w:spacing w:after="0" w:line="360" w:lineRule="auto"/>
        <w:jc w:val="center"/>
        <w:rPr>
          <w:rFonts w:ascii="Times New Roman" w:eastAsia="Times New Roman" w:hAnsi="Times New Roman" w:cs="Times New Roman"/>
          <w:b/>
          <w:sz w:val="28"/>
          <w:szCs w:val="28"/>
          <w:lang w:val="en-US"/>
        </w:rPr>
      </w:pPr>
    </w:p>
    <w:bookmarkEnd w:id="75"/>
    <w:p w14:paraId="73880E61" w14:textId="52238ACC" w:rsidR="004C7CCF" w:rsidRPr="00A70832" w:rsidRDefault="004C7CCF" w:rsidP="0084047B">
      <w:pPr>
        <w:tabs>
          <w:tab w:val="left" w:pos="6840"/>
        </w:tabs>
        <w:spacing w:line="360" w:lineRule="auto"/>
        <w:rPr>
          <w:rFonts w:ascii="Times New Roman" w:eastAsia="Times New Roman" w:hAnsi="Times New Roman" w:cs="Times New Roman"/>
          <w:sz w:val="28"/>
          <w:szCs w:val="28"/>
          <w:lang w:val="en-US"/>
        </w:rPr>
      </w:pPr>
    </w:p>
    <w:p w14:paraId="3890A51A" w14:textId="201AACFD" w:rsidR="00D3304A" w:rsidRPr="00A70832" w:rsidRDefault="00D3304A" w:rsidP="0084047B">
      <w:pPr>
        <w:tabs>
          <w:tab w:val="left" w:pos="6840"/>
        </w:tabs>
        <w:spacing w:line="360" w:lineRule="auto"/>
        <w:rPr>
          <w:rFonts w:ascii="Times New Roman" w:eastAsia="Times New Roman" w:hAnsi="Times New Roman" w:cs="Times New Roman"/>
          <w:sz w:val="28"/>
          <w:szCs w:val="28"/>
          <w:lang w:val="en-US"/>
        </w:rPr>
      </w:pPr>
    </w:p>
    <w:p w14:paraId="3A6B37E2" w14:textId="285878AE" w:rsidR="00D3304A" w:rsidRPr="00A70832" w:rsidRDefault="00D3304A" w:rsidP="0084047B">
      <w:pPr>
        <w:tabs>
          <w:tab w:val="left" w:pos="6840"/>
        </w:tabs>
        <w:spacing w:line="360" w:lineRule="auto"/>
        <w:rPr>
          <w:rFonts w:ascii="Times New Roman" w:eastAsia="Times New Roman" w:hAnsi="Times New Roman" w:cs="Times New Roman"/>
          <w:sz w:val="28"/>
          <w:szCs w:val="28"/>
          <w:lang w:val="en-US"/>
        </w:rPr>
      </w:pPr>
    </w:p>
    <w:p w14:paraId="651A8306" w14:textId="3B1174AE" w:rsidR="003F3704" w:rsidRPr="00A70832" w:rsidRDefault="003F3704" w:rsidP="0084047B">
      <w:pPr>
        <w:tabs>
          <w:tab w:val="left" w:pos="6840"/>
        </w:tabs>
        <w:spacing w:line="360" w:lineRule="auto"/>
        <w:rPr>
          <w:rFonts w:ascii="Times New Roman" w:eastAsia="Times New Roman" w:hAnsi="Times New Roman" w:cs="Times New Roman"/>
          <w:sz w:val="28"/>
          <w:szCs w:val="28"/>
          <w:lang w:val="en-US"/>
        </w:rPr>
      </w:pPr>
    </w:p>
    <w:p w14:paraId="27B5FEB2" w14:textId="0BF8B115" w:rsidR="003C3BC2" w:rsidRPr="00A70832" w:rsidRDefault="003C3BC2" w:rsidP="0084047B">
      <w:pPr>
        <w:tabs>
          <w:tab w:val="left" w:pos="6840"/>
        </w:tabs>
        <w:spacing w:line="360" w:lineRule="auto"/>
        <w:rPr>
          <w:rFonts w:ascii="Times New Roman" w:eastAsia="Times New Roman" w:hAnsi="Times New Roman" w:cs="Times New Roman"/>
          <w:sz w:val="28"/>
          <w:szCs w:val="28"/>
          <w:lang w:val="en-US"/>
        </w:rPr>
      </w:pPr>
    </w:p>
    <w:p w14:paraId="5EAE31DE" w14:textId="5BBBF72D" w:rsidR="003C3BC2" w:rsidRPr="00A70832" w:rsidRDefault="003C3BC2" w:rsidP="0084047B">
      <w:pPr>
        <w:tabs>
          <w:tab w:val="left" w:pos="6840"/>
        </w:tabs>
        <w:spacing w:line="360" w:lineRule="auto"/>
        <w:rPr>
          <w:rFonts w:ascii="Times New Roman" w:eastAsia="Times New Roman" w:hAnsi="Times New Roman" w:cs="Times New Roman"/>
          <w:sz w:val="28"/>
          <w:szCs w:val="28"/>
          <w:lang w:val="en-US"/>
        </w:rPr>
      </w:pPr>
    </w:p>
    <w:p w14:paraId="550657E8" w14:textId="77777777" w:rsidR="003C3BC2" w:rsidRPr="00A70832" w:rsidRDefault="003C3BC2" w:rsidP="0084047B">
      <w:pPr>
        <w:tabs>
          <w:tab w:val="left" w:pos="6840"/>
        </w:tabs>
        <w:spacing w:line="360" w:lineRule="auto"/>
        <w:rPr>
          <w:rFonts w:ascii="Times New Roman" w:eastAsia="Times New Roman" w:hAnsi="Times New Roman" w:cs="Times New Roman"/>
          <w:sz w:val="28"/>
          <w:szCs w:val="28"/>
          <w:lang w:val="en-US"/>
        </w:rPr>
      </w:pPr>
    </w:p>
    <w:p w14:paraId="7778EC1A" w14:textId="77777777" w:rsidR="00D3304A" w:rsidRPr="00A70832" w:rsidRDefault="00D3304A" w:rsidP="0084047B">
      <w:pPr>
        <w:tabs>
          <w:tab w:val="left" w:pos="6840"/>
        </w:tabs>
        <w:spacing w:line="360" w:lineRule="auto"/>
        <w:rPr>
          <w:rFonts w:ascii="Times New Roman" w:eastAsia="Times New Roman" w:hAnsi="Times New Roman" w:cs="Times New Roman"/>
          <w:sz w:val="28"/>
          <w:szCs w:val="28"/>
          <w:lang w:val="en-US"/>
        </w:rPr>
      </w:pPr>
    </w:p>
    <w:p w14:paraId="2DB80A70" w14:textId="6164CFE2" w:rsidR="00E81C86" w:rsidRPr="00A70832" w:rsidRDefault="00E81C86" w:rsidP="00E81C86">
      <w:pPr>
        <w:tabs>
          <w:tab w:val="left" w:pos="6840"/>
        </w:tabs>
        <w:spacing w:line="360" w:lineRule="auto"/>
        <w:jc w:val="center"/>
        <w:rPr>
          <w:rFonts w:ascii="Times New Roman" w:eastAsia="Times New Roman" w:hAnsi="Times New Roman" w:cs="Times New Roman"/>
          <w:b/>
          <w:sz w:val="28"/>
          <w:szCs w:val="28"/>
        </w:rPr>
      </w:pPr>
      <w:r w:rsidRPr="00A70832">
        <w:rPr>
          <w:rFonts w:ascii="Times New Roman" w:eastAsia="Times New Roman" w:hAnsi="Times New Roman" w:cs="Times New Roman"/>
          <w:b/>
          <w:sz w:val="28"/>
          <w:szCs w:val="28"/>
        </w:rPr>
        <w:lastRenderedPageBreak/>
        <w:t>ПРИЛОЖЕНИЕ А</w:t>
      </w:r>
    </w:p>
    <w:p w14:paraId="4AF786E8" w14:textId="74D3353C" w:rsidR="00126E1C" w:rsidRPr="00A70832" w:rsidRDefault="00E81C86" w:rsidP="00E81C86">
      <w:pPr>
        <w:tabs>
          <w:tab w:val="left" w:pos="6840"/>
        </w:tabs>
        <w:spacing w:line="360" w:lineRule="auto"/>
        <w:jc w:val="both"/>
        <w:rPr>
          <w:rFonts w:ascii="Times New Roman" w:eastAsia="Times New Roman" w:hAnsi="Times New Roman" w:cs="Times New Roman"/>
          <w:bCs/>
          <w:sz w:val="24"/>
          <w:szCs w:val="28"/>
        </w:rPr>
      </w:pPr>
      <w:r w:rsidRPr="00A70832">
        <w:rPr>
          <w:rFonts w:ascii="Times New Roman" w:eastAsia="Times New Roman" w:hAnsi="Times New Roman" w:cs="Times New Roman"/>
          <w:bCs/>
          <w:sz w:val="24"/>
          <w:szCs w:val="28"/>
        </w:rPr>
        <w:t>Структура бухгалтерского баланса ООО «Мобильные системы» в 2018-2020 гг., %</w:t>
      </w:r>
    </w:p>
    <w:p w14:paraId="21BEE270" w14:textId="4B3CC8AC" w:rsidR="00126E1C" w:rsidRPr="00A70832" w:rsidRDefault="00126E1C" w:rsidP="00126E1C">
      <w:pPr>
        <w:tabs>
          <w:tab w:val="left" w:pos="6840"/>
        </w:tabs>
        <w:spacing w:line="360" w:lineRule="auto"/>
        <w:jc w:val="center"/>
        <w:rPr>
          <w:rFonts w:ascii="Times New Roman" w:eastAsia="Times New Roman" w:hAnsi="Times New Roman" w:cs="Times New Roman"/>
          <w:bCs/>
          <w:sz w:val="24"/>
          <w:szCs w:val="28"/>
        </w:rPr>
      </w:pPr>
      <w:r w:rsidRPr="00A70832">
        <w:rPr>
          <w:noProof/>
        </w:rPr>
        <w:drawing>
          <wp:inline distT="0" distB="0" distL="0" distR="0" wp14:anchorId="75EB4DF1" wp14:editId="15503E2A">
            <wp:extent cx="6203420" cy="4647260"/>
            <wp:effectExtent l="0" t="0" r="6985" b="127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1256" t="13402" r="4358" b="27459"/>
                    <a:stretch/>
                  </pic:blipFill>
                  <pic:spPr bwMode="auto">
                    <a:xfrm>
                      <a:off x="0" y="0"/>
                      <a:ext cx="6241415" cy="4675724"/>
                    </a:xfrm>
                    <a:prstGeom prst="rect">
                      <a:avLst/>
                    </a:prstGeom>
                    <a:ln>
                      <a:noFill/>
                    </a:ln>
                    <a:extLst>
                      <a:ext uri="{53640926-AAD7-44D8-BBD7-CCE9431645EC}">
                        <a14:shadowObscured xmlns:a14="http://schemas.microsoft.com/office/drawing/2010/main"/>
                      </a:ext>
                    </a:extLst>
                  </pic:spPr>
                </pic:pic>
              </a:graphicData>
            </a:graphic>
          </wp:inline>
        </w:drawing>
      </w:r>
    </w:p>
    <w:p w14:paraId="61EA1866" w14:textId="6CB6E6A8" w:rsidR="00126E1C" w:rsidRPr="00A70832" w:rsidRDefault="00126E1C" w:rsidP="00E81C86">
      <w:pPr>
        <w:tabs>
          <w:tab w:val="left" w:pos="6840"/>
        </w:tabs>
        <w:spacing w:line="360" w:lineRule="auto"/>
        <w:jc w:val="both"/>
        <w:rPr>
          <w:rFonts w:ascii="Times New Roman" w:eastAsia="Times New Roman" w:hAnsi="Times New Roman" w:cs="Times New Roman"/>
          <w:bCs/>
          <w:sz w:val="24"/>
          <w:szCs w:val="28"/>
        </w:rPr>
      </w:pPr>
    </w:p>
    <w:p w14:paraId="7F5E6EA1" w14:textId="77777777" w:rsidR="00E81C86" w:rsidRPr="00A70832" w:rsidRDefault="00E81C86" w:rsidP="00E81C86">
      <w:pPr>
        <w:spacing w:line="360" w:lineRule="auto"/>
        <w:rPr>
          <w:rFonts w:ascii="Times New Roman" w:eastAsia="Times New Roman" w:hAnsi="Times New Roman" w:cs="Times New Roman"/>
          <w:sz w:val="28"/>
          <w:szCs w:val="28"/>
        </w:rPr>
      </w:pPr>
    </w:p>
    <w:p w14:paraId="64C7066E" w14:textId="77777777" w:rsidR="00E81C86" w:rsidRPr="00A70832" w:rsidRDefault="00E81C86" w:rsidP="00E81C86">
      <w:pPr>
        <w:spacing w:line="360" w:lineRule="auto"/>
        <w:rPr>
          <w:rFonts w:ascii="Times New Roman" w:eastAsia="Times New Roman" w:hAnsi="Times New Roman" w:cs="Times New Roman"/>
          <w:sz w:val="28"/>
          <w:szCs w:val="28"/>
        </w:rPr>
      </w:pPr>
    </w:p>
    <w:p w14:paraId="424E9230" w14:textId="77777777" w:rsidR="00E81C86" w:rsidRPr="00A70832" w:rsidRDefault="00E81C86" w:rsidP="00E81C86">
      <w:pPr>
        <w:spacing w:line="360" w:lineRule="auto"/>
        <w:rPr>
          <w:rFonts w:ascii="Times New Roman" w:eastAsia="Times New Roman" w:hAnsi="Times New Roman" w:cs="Times New Roman"/>
          <w:sz w:val="28"/>
          <w:szCs w:val="28"/>
        </w:rPr>
      </w:pPr>
    </w:p>
    <w:p w14:paraId="5B4B0850" w14:textId="77777777" w:rsidR="00E81C86" w:rsidRPr="00A70832" w:rsidRDefault="00E81C86" w:rsidP="00E81C86">
      <w:pPr>
        <w:spacing w:line="360" w:lineRule="auto"/>
        <w:rPr>
          <w:rFonts w:ascii="Times New Roman" w:eastAsia="Times New Roman" w:hAnsi="Times New Roman" w:cs="Times New Roman"/>
          <w:sz w:val="28"/>
          <w:szCs w:val="28"/>
        </w:rPr>
      </w:pPr>
    </w:p>
    <w:p w14:paraId="688ACCD6" w14:textId="3A6CFD8A" w:rsidR="00E81C86" w:rsidRPr="00A70832" w:rsidRDefault="00E81C86" w:rsidP="00E81C86">
      <w:pPr>
        <w:spacing w:line="360" w:lineRule="auto"/>
        <w:rPr>
          <w:rFonts w:ascii="Times New Roman" w:eastAsia="Times New Roman" w:hAnsi="Times New Roman" w:cs="Times New Roman"/>
          <w:sz w:val="28"/>
          <w:szCs w:val="28"/>
        </w:rPr>
      </w:pPr>
    </w:p>
    <w:p w14:paraId="78587773" w14:textId="74EB721B" w:rsidR="00962B8A" w:rsidRPr="00A70832" w:rsidRDefault="00962B8A" w:rsidP="00E81C86">
      <w:pPr>
        <w:spacing w:line="360" w:lineRule="auto"/>
        <w:rPr>
          <w:rFonts w:ascii="Times New Roman" w:eastAsia="Times New Roman" w:hAnsi="Times New Roman" w:cs="Times New Roman"/>
          <w:sz w:val="28"/>
          <w:szCs w:val="28"/>
        </w:rPr>
      </w:pPr>
    </w:p>
    <w:p w14:paraId="0785756A" w14:textId="77777777" w:rsidR="00962B8A" w:rsidRPr="00A70832" w:rsidRDefault="00962B8A" w:rsidP="00E81C86">
      <w:pPr>
        <w:spacing w:line="360" w:lineRule="auto"/>
        <w:rPr>
          <w:rFonts w:ascii="Times New Roman" w:eastAsia="Times New Roman" w:hAnsi="Times New Roman" w:cs="Times New Roman"/>
          <w:sz w:val="28"/>
          <w:szCs w:val="28"/>
        </w:rPr>
      </w:pPr>
    </w:p>
    <w:p w14:paraId="14E4CB50" w14:textId="77777777" w:rsidR="003F3704" w:rsidRPr="00A70832" w:rsidRDefault="003F3704" w:rsidP="00E81C86">
      <w:pPr>
        <w:spacing w:line="360" w:lineRule="auto"/>
        <w:rPr>
          <w:rFonts w:ascii="Times New Roman" w:eastAsia="Times New Roman" w:hAnsi="Times New Roman" w:cs="Times New Roman"/>
          <w:sz w:val="28"/>
          <w:szCs w:val="28"/>
        </w:rPr>
      </w:pPr>
    </w:p>
    <w:p w14:paraId="6A36EAE8" w14:textId="77777777" w:rsidR="00E81C86" w:rsidRPr="00A70832" w:rsidRDefault="00E81C86" w:rsidP="00E81C86">
      <w:pPr>
        <w:spacing w:line="360" w:lineRule="auto"/>
        <w:jc w:val="center"/>
        <w:rPr>
          <w:rFonts w:ascii="Times New Roman" w:eastAsia="Times New Roman" w:hAnsi="Times New Roman" w:cs="Times New Roman"/>
          <w:b/>
          <w:sz w:val="28"/>
          <w:szCs w:val="28"/>
        </w:rPr>
      </w:pPr>
      <w:r w:rsidRPr="00A70832">
        <w:rPr>
          <w:rFonts w:ascii="Times New Roman" w:eastAsia="Times New Roman" w:hAnsi="Times New Roman" w:cs="Times New Roman"/>
          <w:b/>
          <w:sz w:val="28"/>
          <w:szCs w:val="28"/>
        </w:rPr>
        <w:lastRenderedPageBreak/>
        <w:t>ПРИЛОЖЕНИЕ Б</w:t>
      </w:r>
    </w:p>
    <w:p w14:paraId="464BFC43" w14:textId="25F623E0" w:rsidR="000E284C" w:rsidRPr="00A70832" w:rsidRDefault="00E81C86" w:rsidP="00E81C86">
      <w:pPr>
        <w:spacing w:line="360" w:lineRule="auto"/>
        <w:rPr>
          <w:rFonts w:ascii="Times New Roman" w:eastAsia="Times New Roman" w:hAnsi="Times New Roman" w:cs="Times New Roman"/>
          <w:bCs/>
          <w:sz w:val="28"/>
          <w:szCs w:val="28"/>
        </w:rPr>
      </w:pPr>
      <w:r w:rsidRPr="00A70832">
        <w:rPr>
          <w:rFonts w:ascii="Times New Roman" w:eastAsia="Times New Roman" w:hAnsi="Times New Roman" w:cs="Times New Roman"/>
          <w:bCs/>
          <w:sz w:val="28"/>
          <w:szCs w:val="28"/>
        </w:rPr>
        <w:t>Анализ показателей баланса «Мобильные Системы»</w:t>
      </w:r>
    </w:p>
    <w:p w14:paraId="6620644A" w14:textId="37F56FDF" w:rsidR="000E284C" w:rsidRDefault="00962B8A" w:rsidP="00E81C86">
      <w:pPr>
        <w:spacing w:line="360" w:lineRule="auto"/>
        <w:rPr>
          <w:rFonts w:ascii="Times New Roman" w:eastAsia="Times New Roman" w:hAnsi="Times New Roman" w:cs="Times New Roman"/>
          <w:bCs/>
          <w:sz w:val="32"/>
          <w:szCs w:val="28"/>
        </w:rPr>
      </w:pPr>
      <w:r w:rsidRPr="00A70832">
        <w:rPr>
          <w:noProof/>
        </w:rPr>
        <w:drawing>
          <wp:inline distT="0" distB="0" distL="0" distR="0" wp14:anchorId="5DD1A20A" wp14:editId="5E6DEEBF">
            <wp:extent cx="5525311" cy="6702074"/>
            <wp:effectExtent l="0" t="0" r="0"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109" t="26742" r="32846" b="8442"/>
                    <a:stretch/>
                  </pic:blipFill>
                  <pic:spPr bwMode="auto">
                    <a:xfrm>
                      <a:off x="0" y="0"/>
                      <a:ext cx="5556451" cy="6739847"/>
                    </a:xfrm>
                    <a:prstGeom prst="rect">
                      <a:avLst/>
                    </a:prstGeom>
                    <a:ln>
                      <a:noFill/>
                    </a:ln>
                    <a:extLst>
                      <a:ext uri="{53640926-AAD7-44D8-BBD7-CCE9431645EC}">
                        <a14:shadowObscured xmlns:a14="http://schemas.microsoft.com/office/drawing/2010/main"/>
                      </a:ext>
                    </a:extLst>
                  </pic:spPr>
                </pic:pic>
              </a:graphicData>
            </a:graphic>
          </wp:inline>
        </w:drawing>
      </w:r>
    </w:p>
    <w:p w14:paraId="5937644F" w14:textId="3D100C68" w:rsidR="000E284C" w:rsidRDefault="000E284C" w:rsidP="00E81C86">
      <w:pPr>
        <w:spacing w:line="360" w:lineRule="auto"/>
        <w:rPr>
          <w:rFonts w:ascii="Times New Roman" w:eastAsia="Times New Roman" w:hAnsi="Times New Roman" w:cs="Times New Roman"/>
          <w:bCs/>
          <w:sz w:val="32"/>
          <w:szCs w:val="28"/>
        </w:rPr>
      </w:pPr>
    </w:p>
    <w:p w14:paraId="2BB8C63A" w14:textId="6A996DBE" w:rsidR="000E284C" w:rsidRDefault="000E284C" w:rsidP="00E81C86">
      <w:pPr>
        <w:spacing w:line="360" w:lineRule="auto"/>
        <w:rPr>
          <w:rFonts w:ascii="Times New Roman" w:eastAsia="Times New Roman" w:hAnsi="Times New Roman" w:cs="Times New Roman"/>
          <w:bCs/>
          <w:sz w:val="32"/>
          <w:szCs w:val="28"/>
        </w:rPr>
      </w:pPr>
    </w:p>
    <w:p w14:paraId="5BD3587F" w14:textId="77777777" w:rsidR="00E81C86" w:rsidRDefault="00E81C86"/>
    <w:sectPr w:rsidR="00E81C86" w:rsidSect="00532DB3">
      <w:foot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5DF57" w14:textId="77777777" w:rsidR="00A13C00" w:rsidRDefault="00A13C00" w:rsidP="00E81C86">
      <w:pPr>
        <w:spacing w:after="0" w:line="240" w:lineRule="auto"/>
      </w:pPr>
      <w:r>
        <w:separator/>
      </w:r>
    </w:p>
  </w:endnote>
  <w:endnote w:type="continuationSeparator" w:id="0">
    <w:p w14:paraId="75970644" w14:textId="77777777" w:rsidR="00A13C00" w:rsidRDefault="00A13C00" w:rsidP="00E81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568958955"/>
      <w:docPartObj>
        <w:docPartGallery w:val="Page Numbers (Bottom of Page)"/>
        <w:docPartUnique/>
      </w:docPartObj>
    </w:sdtPr>
    <w:sdtContent>
      <w:p w14:paraId="62D76A64" w14:textId="513B5113" w:rsidR="00D22FDB" w:rsidRPr="00532DB3" w:rsidRDefault="00D22FDB">
        <w:pPr>
          <w:pStyle w:val="a5"/>
          <w:jc w:val="center"/>
          <w:rPr>
            <w:rFonts w:ascii="Times New Roman" w:hAnsi="Times New Roman" w:cs="Times New Roman"/>
          </w:rPr>
        </w:pPr>
        <w:r w:rsidRPr="00532DB3">
          <w:rPr>
            <w:rFonts w:ascii="Times New Roman" w:hAnsi="Times New Roman" w:cs="Times New Roman"/>
          </w:rPr>
          <w:fldChar w:fldCharType="begin"/>
        </w:r>
        <w:r w:rsidRPr="00532DB3">
          <w:rPr>
            <w:rFonts w:ascii="Times New Roman" w:hAnsi="Times New Roman" w:cs="Times New Roman"/>
          </w:rPr>
          <w:instrText>PAGE   \* MERGEFORMAT</w:instrText>
        </w:r>
        <w:r w:rsidRPr="00532DB3">
          <w:rPr>
            <w:rFonts w:ascii="Times New Roman" w:hAnsi="Times New Roman" w:cs="Times New Roman"/>
          </w:rPr>
          <w:fldChar w:fldCharType="separate"/>
        </w:r>
        <w:r w:rsidRPr="00532DB3">
          <w:rPr>
            <w:rFonts w:ascii="Times New Roman" w:hAnsi="Times New Roman" w:cs="Times New Roman"/>
          </w:rPr>
          <w:t>2</w:t>
        </w:r>
        <w:r w:rsidRPr="00532DB3">
          <w:rPr>
            <w:rFonts w:ascii="Times New Roman" w:hAnsi="Times New Roman" w:cs="Times New Roman"/>
          </w:rPr>
          <w:fldChar w:fldCharType="end"/>
        </w:r>
      </w:p>
    </w:sdtContent>
  </w:sdt>
  <w:p w14:paraId="4EB21C51" w14:textId="77777777" w:rsidR="00D22FDB" w:rsidRDefault="00D22FD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19EA2" w14:textId="77777777" w:rsidR="00A13C00" w:rsidRDefault="00A13C00" w:rsidP="00E81C86">
      <w:pPr>
        <w:spacing w:after="0" w:line="240" w:lineRule="auto"/>
      </w:pPr>
      <w:r>
        <w:separator/>
      </w:r>
    </w:p>
  </w:footnote>
  <w:footnote w:type="continuationSeparator" w:id="0">
    <w:p w14:paraId="19885E08" w14:textId="77777777" w:rsidR="00A13C00" w:rsidRDefault="00A13C00" w:rsidP="00E81C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24297"/>
    <w:multiLevelType w:val="hybridMultilevel"/>
    <w:tmpl w:val="9C82BCAA"/>
    <w:lvl w:ilvl="0" w:tplc="C3EE11C6">
      <w:start w:val="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8B0DC6"/>
    <w:multiLevelType w:val="hybridMultilevel"/>
    <w:tmpl w:val="3000C976"/>
    <w:lvl w:ilvl="0" w:tplc="C3EE11C6">
      <w:start w:val="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F02228"/>
    <w:multiLevelType w:val="hybridMultilevel"/>
    <w:tmpl w:val="375A0804"/>
    <w:lvl w:ilvl="0" w:tplc="C3EE11C6">
      <w:start w:val="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D99740B"/>
    <w:multiLevelType w:val="multilevel"/>
    <w:tmpl w:val="33FA764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08E69D4"/>
    <w:multiLevelType w:val="hybridMultilevel"/>
    <w:tmpl w:val="5908FF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42611F"/>
    <w:multiLevelType w:val="hybridMultilevel"/>
    <w:tmpl w:val="5A34190E"/>
    <w:lvl w:ilvl="0" w:tplc="C3EE11C6">
      <w:start w:val="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01C32FA"/>
    <w:multiLevelType w:val="hybridMultilevel"/>
    <w:tmpl w:val="8A2E96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2AA2782"/>
    <w:multiLevelType w:val="hybridMultilevel"/>
    <w:tmpl w:val="583A41BC"/>
    <w:lvl w:ilvl="0" w:tplc="C3EE11C6">
      <w:start w:val="4"/>
      <w:numFmt w:val="bullet"/>
      <w:lvlText w:val="-"/>
      <w:lvlJc w:val="left"/>
      <w:pPr>
        <w:ind w:left="36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3433157"/>
    <w:multiLevelType w:val="hybridMultilevel"/>
    <w:tmpl w:val="49A49720"/>
    <w:lvl w:ilvl="0" w:tplc="C3EE11C6">
      <w:start w:val="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CAA5758"/>
    <w:multiLevelType w:val="hybridMultilevel"/>
    <w:tmpl w:val="2914502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5B6866C6"/>
    <w:multiLevelType w:val="hybridMultilevel"/>
    <w:tmpl w:val="A48894B2"/>
    <w:lvl w:ilvl="0" w:tplc="C3EE11C6">
      <w:start w:val="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1C64169"/>
    <w:multiLevelType w:val="hybridMultilevel"/>
    <w:tmpl w:val="390ABAFE"/>
    <w:lvl w:ilvl="0" w:tplc="C3EE11C6">
      <w:start w:val="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30C053C"/>
    <w:multiLevelType w:val="hybridMultilevel"/>
    <w:tmpl w:val="07FEDC6A"/>
    <w:lvl w:ilvl="0" w:tplc="C3EE11C6">
      <w:start w:val="4"/>
      <w:numFmt w:val="bullet"/>
      <w:lvlText w:val="-"/>
      <w:lvlJc w:val="left"/>
      <w:pPr>
        <w:ind w:left="1429"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8CE7A8B"/>
    <w:multiLevelType w:val="hybridMultilevel"/>
    <w:tmpl w:val="154A1D04"/>
    <w:lvl w:ilvl="0" w:tplc="04190011">
      <w:start w:val="1"/>
      <w:numFmt w:val="decimal"/>
      <w:lvlText w:val="%1)"/>
      <w:lvlJc w:val="left"/>
      <w:pPr>
        <w:ind w:left="36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723D6717"/>
    <w:multiLevelType w:val="hybridMultilevel"/>
    <w:tmpl w:val="52145092"/>
    <w:lvl w:ilvl="0" w:tplc="C3EE11C6">
      <w:start w:val="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A1D7FBA"/>
    <w:multiLevelType w:val="hybridMultilevel"/>
    <w:tmpl w:val="C3E8409A"/>
    <w:lvl w:ilvl="0" w:tplc="C3EE11C6">
      <w:start w:val="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9"/>
  </w:num>
  <w:num w:numId="4">
    <w:abstractNumId w:val="13"/>
  </w:num>
  <w:num w:numId="5">
    <w:abstractNumId w:val="7"/>
  </w:num>
  <w:num w:numId="6">
    <w:abstractNumId w:val="10"/>
  </w:num>
  <w:num w:numId="7">
    <w:abstractNumId w:val="11"/>
  </w:num>
  <w:num w:numId="8">
    <w:abstractNumId w:val="8"/>
  </w:num>
  <w:num w:numId="9">
    <w:abstractNumId w:val="5"/>
  </w:num>
  <w:num w:numId="10">
    <w:abstractNumId w:val="2"/>
  </w:num>
  <w:num w:numId="11">
    <w:abstractNumId w:val="1"/>
  </w:num>
  <w:num w:numId="12">
    <w:abstractNumId w:val="14"/>
  </w:num>
  <w:num w:numId="13">
    <w:abstractNumId w:val="15"/>
  </w:num>
  <w:num w:numId="14">
    <w:abstractNumId w:val="0"/>
  </w:num>
  <w:num w:numId="15">
    <w:abstractNumId w:val="12"/>
  </w:num>
  <w:num w:numId="1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9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46F"/>
    <w:rsid w:val="00011128"/>
    <w:rsid w:val="000146DC"/>
    <w:rsid w:val="00023D94"/>
    <w:rsid w:val="00026A97"/>
    <w:rsid w:val="0003480C"/>
    <w:rsid w:val="000373C9"/>
    <w:rsid w:val="00041A2C"/>
    <w:rsid w:val="00056F41"/>
    <w:rsid w:val="00065C9E"/>
    <w:rsid w:val="00066E2D"/>
    <w:rsid w:val="00067292"/>
    <w:rsid w:val="00070CC3"/>
    <w:rsid w:val="00075A70"/>
    <w:rsid w:val="00076339"/>
    <w:rsid w:val="000817E6"/>
    <w:rsid w:val="00081CA0"/>
    <w:rsid w:val="00091FA7"/>
    <w:rsid w:val="000A001C"/>
    <w:rsid w:val="000B2033"/>
    <w:rsid w:val="000C21C1"/>
    <w:rsid w:val="000C50FB"/>
    <w:rsid w:val="000C5D46"/>
    <w:rsid w:val="000C6503"/>
    <w:rsid w:val="000C767C"/>
    <w:rsid w:val="000D4A33"/>
    <w:rsid w:val="000E06CE"/>
    <w:rsid w:val="000E0B8D"/>
    <w:rsid w:val="000E284C"/>
    <w:rsid w:val="000F15E2"/>
    <w:rsid w:val="000F4667"/>
    <w:rsid w:val="000F7341"/>
    <w:rsid w:val="001041D9"/>
    <w:rsid w:val="001060ED"/>
    <w:rsid w:val="00112E28"/>
    <w:rsid w:val="00112F2A"/>
    <w:rsid w:val="001145CD"/>
    <w:rsid w:val="00117ECE"/>
    <w:rsid w:val="00126E1C"/>
    <w:rsid w:val="001345F6"/>
    <w:rsid w:val="00135E29"/>
    <w:rsid w:val="00146466"/>
    <w:rsid w:val="001501E4"/>
    <w:rsid w:val="00153610"/>
    <w:rsid w:val="001550A4"/>
    <w:rsid w:val="0016173A"/>
    <w:rsid w:val="0017793F"/>
    <w:rsid w:val="001911A7"/>
    <w:rsid w:val="00195E8F"/>
    <w:rsid w:val="001A3765"/>
    <w:rsid w:val="001A621F"/>
    <w:rsid w:val="001C324A"/>
    <w:rsid w:val="001C474F"/>
    <w:rsid w:val="001D43A0"/>
    <w:rsid w:val="001D45B7"/>
    <w:rsid w:val="001D571C"/>
    <w:rsid w:val="001D741C"/>
    <w:rsid w:val="001E1272"/>
    <w:rsid w:val="001E1F4D"/>
    <w:rsid w:val="001F2EC3"/>
    <w:rsid w:val="00202686"/>
    <w:rsid w:val="002200A7"/>
    <w:rsid w:val="002242E0"/>
    <w:rsid w:val="00234669"/>
    <w:rsid w:val="00235248"/>
    <w:rsid w:val="00235F9B"/>
    <w:rsid w:val="0023783F"/>
    <w:rsid w:val="00237C3E"/>
    <w:rsid w:val="00243C2B"/>
    <w:rsid w:val="002440DE"/>
    <w:rsid w:val="00246BF7"/>
    <w:rsid w:val="00247025"/>
    <w:rsid w:val="00255FE3"/>
    <w:rsid w:val="00261ABD"/>
    <w:rsid w:val="00263771"/>
    <w:rsid w:val="00264165"/>
    <w:rsid w:val="002713B7"/>
    <w:rsid w:val="00273FC9"/>
    <w:rsid w:val="00276728"/>
    <w:rsid w:val="0028288C"/>
    <w:rsid w:val="00282B57"/>
    <w:rsid w:val="00287215"/>
    <w:rsid w:val="002A0FAB"/>
    <w:rsid w:val="002A15BE"/>
    <w:rsid w:val="002A203E"/>
    <w:rsid w:val="002A43FE"/>
    <w:rsid w:val="002A7BE3"/>
    <w:rsid w:val="002C0887"/>
    <w:rsid w:val="002C185C"/>
    <w:rsid w:val="002D76AA"/>
    <w:rsid w:val="00303CC8"/>
    <w:rsid w:val="00305E1E"/>
    <w:rsid w:val="00312CD5"/>
    <w:rsid w:val="003147A6"/>
    <w:rsid w:val="00315294"/>
    <w:rsid w:val="0031623A"/>
    <w:rsid w:val="00323160"/>
    <w:rsid w:val="00324C62"/>
    <w:rsid w:val="00324E1E"/>
    <w:rsid w:val="0032623F"/>
    <w:rsid w:val="00331980"/>
    <w:rsid w:val="003366C2"/>
    <w:rsid w:val="003377BA"/>
    <w:rsid w:val="003401AE"/>
    <w:rsid w:val="00343F20"/>
    <w:rsid w:val="0034768D"/>
    <w:rsid w:val="00351DEF"/>
    <w:rsid w:val="003564E4"/>
    <w:rsid w:val="00357ABD"/>
    <w:rsid w:val="00362BB5"/>
    <w:rsid w:val="00365D67"/>
    <w:rsid w:val="003703CA"/>
    <w:rsid w:val="003730BD"/>
    <w:rsid w:val="00377192"/>
    <w:rsid w:val="0038049D"/>
    <w:rsid w:val="00383155"/>
    <w:rsid w:val="00384D62"/>
    <w:rsid w:val="003874BF"/>
    <w:rsid w:val="0039657B"/>
    <w:rsid w:val="00397825"/>
    <w:rsid w:val="003B33C8"/>
    <w:rsid w:val="003B3700"/>
    <w:rsid w:val="003C3BC2"/>
    <w:rsid w:val="003D2E05"/>
    <w:rsid w:val="003D79A6"/>
    <w:rsid w:val="003E43C9"/>
    <w:rsid w:val="003E7B32"/>
    <w:rsid w:val="003F0DC6"/>
    <w:rsid w:val="003F293B"/>
    <w:rsid w:val="003F3131"/>
    <w:rsid w:val="003F3704"/>
    <w:rsid w:val="003F42F2"/>
    <w:rsid w:val="00402291"/>
    <w:rsid w:val="0041406A"/>
    <w:rsid w:val="004154AB"/>
    <w:rsid w:val="00415747"/>
    <w:rsid w:val="00416E23"/>
    <w:rsid w:val="00427ACC"/>
    <w:rsid w:val="004310C3"/>
    <w:rsid w:val="00433E25"/>
    <w:rsid w:val="00442215"/>
    <w:rsid w:val="00442F34"/>
    <w:rsid w:val="0045065E"/>
    <w:rsid w:val="004556CC"/>
    <w:rsid w:val="004702D6"/>
    <w:rsid w:val="00470519"/>
    <w:rsid w:val="00477B32"/>
    <w:rsid w:val="00481250"/>
    <w:rsid w:val="004A0126"/>
    <w:rsid w:val="004A3BB5"/>
    <w:rsid w:val="004C5D4B"/>
    <w:rsid w:val="004C7CCF"/>
    <w:rsid w:val="004E4FED"/>
    <w:rsid w:val="00507012"/>
    <w:rsid w:val="00521F15"/>
    <w:rsid w:val="005245E3"/>
    <w:rsid w:val="00532DB3"/>
    <w:rsid w:val="005338DA"/>
    <w:rsid w:val="00536097"/>
    <w:rsid w:val="005409D7"/>
    <w:rsid w:val="00552B75"/>
    <w:rsid w:val="00555DBD"/>
    <w:rsid w:val="00586E9E"/>
    <w:rsid w:val="00592612"/>
    <w:rsid w:val="00593A26"/>
    <w:rsid w:val="00596A51"/>
    <w:rsid w:val="005A141E"/>
    <w:rsid w:val="005A1674"/>
    <w:rsid w:val="005A6CDE"/>
    <w:rsid w:val="005A72BA"/>
    <w:rsid w:val="005B3063"/>
    <w:rsid w:val="005B7A7B"/>
    <w:rsid w:val="005C01D7"/>
    <w:rsid w:val="005C4C6B"/>
    <w:rsid w:val="005E370B"/>
    <w:rsid w:val="005E4278"/>
    <w:rsid w:val="005E6A66"/>
    <w:rsid w:val="005F0414"/>
    <w:rsid w:val="005F61D4"/>
    <w:rsid w:val="00601713"/>
    <w:rsid w:val="00610F30"/>
    <w:rsid w:val="00614472"/>
    <w:rsid w:val="006147FE"/>
    <w:rsid w:val="006220A2"/>
    <w:rsid w:val="006350FE"/>
    <w:rsid w:val="00635DD2"/>
    <w:rsid w:val="00643B36"/>
    <w:rsid w:val="006501E9"/>
    <w:rsid w:val="0065792D"/>
    <w:rsid w:val="00661C8D"/>
    <w:rsid w:val="00663BE3"/>
    <w:rsid w:val="00664130"/>
    <w:rsid w:val="00664EED"/>
    <w:rsid w:val="006672F2"/>
    <w:rsid w:val="00673362"/>
    <w:rsid w:val="00680078"/>
    <w:rsid w:val="0068168F"/>
    <w:rsid w:val="0068379B"/>
    <w:rsid w:val="006879B6"/>
    <w:rsid w:val="00692CFF"/>
    <w:rsid w:val="00697F41"/>
    <w:rsid w:val="006A6D00"/>
    <w:rsid w:val="006B5639"/>
    <w:rsid w:val="006B613E"/>
    <w:rsid w:val="006B7D77"/>
    <w:rsid w:val="006D3E38"/>
    <w:rsid w:val="006D66B9"/>
    <w:rsid w:val="006F045A"/>
    <w:rsid w:val="006F26C7"/>
    <w:rsid w:val="00700CDE"/>
    <w:rsid w:val="007013EA"/>
    <w:rsid w:val="0070556A"/>
    <w:rsid w:val="007079D3"/>
    <w:rsid w:val="00712B7D"/>
    <w:rsid w:val="00714E71"/>
    <w:rsid w:val="007162F6"/>
    <w:rsid w:val="00716969"/>
    <w:rsid w:val="007232CE"/>
    <w:rsid w:val="007248BC"/>
    <w:rsid w:val="007427DB"/>
    <w:rsid w:val="0074765E"/>
    <w:rsid w:val="007528A3"/>
    <w:rsid w:val="00754EFE"/>
    <w:rsid w:val="007677D1"/>
    <w:rsid w:val="00776936"/>
    <w:rsid w:val="0078160D"/>
    <w:rsid w:val="00784AA4"/>
    <w:rsid w:val="00784BDD"/>
    <w:rsid w:val="00791E3A"/>
    <w:rsid w:val="00791F7F"/>
    <w:rsid w:val="00792474"/>
    <w:rsid w:val="00795C35"/>
    <w:rsid w:val="007976F3"/>
    <w:rsid w:val="007A7A55"/>
    <w:rsid w:val="007B746F"/>
    <w:rsid w:val="007C22D6"/>
    <w:rsid w:val="007D6038"/>
    <w:rsid w:val="007D723F"/>
    <w:rsid w:val="007E7245"/>
    <w:rsid w:val="007F073E"/>
    <w:rsid w:val="007F39A6"/>
    <w:rsid w:val="007F7606"/>
    <w:rsid w:val="00802572"/>
    <w:rsid w:val="008055D3"/>
    <w:rsid w:val="008101CC"/>
    <w:rsid w:val="00810B33"/>
    <w:rsid w:val="00811BFD"/>
    <w:rsid w:val="00812CA8"/>
    <w:rsid w:val="00814538"/>
    <w:rsid w:val="00815157"/>
    <w:rsid w:val="0082540F"/>
    <w:rsid w:val="00826269"/>
    <w:rsid w:val="00835F34"/>
    <w:rsid w:val="0084047B"/>
    <w:rsid w:val="0084526E"/>
    <w:rsid w:val="008508CA"/>
    <w:rsid w:val="00853E4B"/>
    <w:rsid w:val="008543DE"/>
    <w:rsid w:val="008567DB"/>
    <w:rsid w:val="00856D4C"/>
    <w:rsid w:val="00857F9A"/>
    <w:rsid w:val="008613D3"/>
    <w:rsid w:val="00862777"/>
    <w:rsid w:val="00864496"/>
    <w:rsid w:val="00874217"/>
    <w:rsid w:val="00876C56"/>
    <w:rsid w:val="0087743F"/>
    <w:rsid w:val="008777B7"/>
    <w:rsid w:val="00882D2E"/>
    <w:rsid w:val="008A2138"/>
    <w:rsid w:val="008A4FCD"/>
    <w:rsid w:val="008A57FF"/>
    <w:rsid w:val="008B0435"/>
    <w:rsid w:val="008B2616"/>
    <w:rsid w:val="008B52DE"/>
    <w:rsid w:val="008B6763"/>
    <w:rsid w:val="008C4888"/>
    <w:rsid w:val="008D5849"/>
    <w:rsid w:val="008D59E9"/>
    <w:rsid w:val="008E16BF"/>
    <w:rsid w:val="008E63E7"/>
    <w:rsid w:val="008E6E3A"/>
    <w:rsid w:val="0090215A"/>
    <w:rsid w:val="00902BD0"/>
    <w:rsid w:val="009060AD"/>
    <w:rsid w:val="00906752"/>
    <w:rsid w:val="00921EA3"/>
    <w:rsid w:val="009418DC"/>
    <w:rsid w:val="009421A6"/>
    <w:rsid w:val="009426FA"/>
    <w:rsid w:val="009455DD"/>
    <w:rsid w:val="00952C04"/>
    <w:rsid w:val="009553A8"/>
    <w:rsid w:val="00956770"/>
    <w:rsid w:val="00962B8A"/>
    <w:rsid w:val="0096788C"/>
    <w:rsid w:val="00970A14"/>
    <w:rsid w:val="00984CE8"/>
    <w:rsid w:val="00985BFF"/>
    <w:rsid w:val="00986AC1"/>
    <w:rsid w:val="00990ABD"/>
    <w:rsid w:val="00990E17"/>
    <w:rsid w:val="00991989"/>
    <w:rsid w:val="00993DB4"/>
    <w:rsid w:val="00995AE9"/>
    <w:rsid w:val="009977D9"/>
    <w:rsid w:val="009B1290"/>
    <w:rsid w:val="009B212B"/>
    <w:rsid w:val="009B5566"/>
    <w:rsid w:val="009C2077"/>
    <w:rsid w:val="009D04B8"/>
    <w:rsid w:val="009D27A3"/>
    <w:rsid w:val="009E026F"/>
    <w:rsid w:val="009E6704"/>
    <w:rsid w:val="009E7080"/>
    <w:rsid w:val="009E7674"/>
    <w:rsid w:val="009F091F"/>
    <w:rsid w:val="009F2BC7"/>
    <w:rsid w:val="009F3204"/>
    <w:rsid w:val="009F75AC"/>
    <w:rsid w:val="00A021B7"/>
    <w:rsid w:val="00A0317F"/>
    <w:rsid w:val="00A03624"/>
    <w:rsid w:val="00A051CA"/>
    <w:rsid w:val="00A07F0F"/>
    <w:rsid w:val="00A13C00"/>
    <w:rsid w:val="00A141B2"/>
    <w:rsid w:val="00A2405C"/>
    <w:rsid w:val="00A306F1"/>
    <w:rsid w:val="00A3178C"/>
    <w:rsid w:val="00A4388D"/>
    <w:rsid w:val="00A50B8D"/>
    <w:rsid w:val="00A61EE3"/>
    <w:rsid w:val="00A70832"/>
    <w:rsid w:val="00A82AE9"/>
    <w:rsid w:val="00A83001"/>
    <w:rsid w:val="00A83CD5"/>
    <w:rsid w:val="00A8655E"/>
    <w:rsid w:val="00A86B65"/>
    <w:rsid w:val="00A900D0"/>
    <w:rsid w:val="00A90153"/>
    <w:rsid w:val="00A963D9"/>
    <w:rsid w:val="00AA499C"/>
    <w:rsid w:val="00AA4D10"/>
    <w:rsid w:val="00AB32F1"/>
    <w:rsid w:val="00AB7606"/>
    <w:rsid w:val="00AC0049"/>
    <w:rsid w:val="00AC090B"/>
    <w:rsid w:val="00AC546A"/>
    <w:rsid w:val="00AD26D0"/>
    <w:rsid w:val="00AE07CC"/>
    <w:rsid w:val="00AE38AA"/>
    <w:rsid w:val="00AE41EA"/>
    <w:rsid w:val="00AE687F"/>
    <w:rsid w:val="00AF2C49"/>
    <w:rsid w:val="00B009D9"/>
    <w:rsid w:val="00B01E00"/>
    <w:rsid w:val="00B06D9F"/>
    <w:rsid w:val="00B35873"/>
    <w:rsid w:val="00B35EF8"/>
    <w:rsid w:val="00B42F9E"/>
    <w:rsid w:val="00B47D53"/>
    <w:rsid w:val="00B51908"/>
    <w:rsid w:val="00B53EC4"/>
    <w:rsid w:val="00B5567D"/>
    <w:rsid w:val="00B63D18"/>
    <w:rsid w:val="00B63E4F"/>
    <w:rsid w:val="00B678D9"/>
    <w:rsid w:val="00B678DB"/>
    <w:rsid w:val="00B8254F"/>
    <w:rsid w:val="00B84003"/>
    <w:rsid w:val="00B86765"/>
    <w:rsid w:val="00B86820"/>
    <w:rsid w:val="00BB3AA5"/>
    <w:rsid w:val="00BD0B01"/>
    <w:rsid w:val="00BE1692"/>
    <w:rsid w:val="00BE362F"/>
    <w:rsid w:val="00BF3828"/>
    <w:rsid w:val="00BF3B25"/>
    <w:rsid w:val="00C026E2"/>
    <w:rsid w:val="00C06556"/>
    <w:rsid w:val="00C21FE9"/>
    <w:rsid w:val="00C36097"/>
    <w:rsid w:val="00C37E9A"/>
    <w:rsid w:val="00C44F0D"/>
    <w:rsid w:val="00C66913"/>
    <w:rsid w:val="00C75FBA"/>
    <w:rsid w:val="00C82ECB"/>
    <w:rsid w:val="00C83556"/>
    <w:rsid w:val="00C91DEA"/>
    <w:rsid w:val="00C922DD"/>
    <w:rsid w:val="00C92BA6"/>
    <w:rsid w:val="00C94ED5"/>
    <w:rsid w:val="00CA39DF"/>
    <w:rsid w:val="00CA3CD1"/>
    <w:rsid w:val="00CA4329"/>
    <w:rsid w:val="00CB0C10"/>
    <w:rsid w:val="00CC0F52"/>
    <w:rsid w:val="00CC3291"/>
    <w:rsid w:val="00CC5643"/>
    <w:rsid w:val="00CE71B8"/>
    <w:rsid w:val="00D0017A"/>
    <w:rsid w:val="00D03148"/>
    <w:rsid w:val="00D05041"/>
    <w:rsid w:val="00D05FCE"/>
    <w:rsid w:val="00D15470"/>
    <w:rsid w:val="00D20225"/>
    <w:rsid w:val="00D22FDB"/>
    <w:rsid w:val="00D24105"/>
    <w:rsid w:val="00D25144"/>
    <w:rsid w:val="00D2791C"/>
    <w:rsid w:val="00D27A45"/>
    <w:rsid w:val="00D317FF"/>
    <w:rsid w:val="00D3304A"/>
    <w:rsid w:val="00D35C76"/>
    <w:rsid w:val="00D37297"/>
    <w:rsid w:val="00D46FDD"/>
    <w:rsid w:val="00D5219C"/>
    <w:rsid w:val="00D61E3D"/>
    <w:rsid w:val="00D6237E"/>
    <w:rsid w:val="00D62696"/>
    <w:rsid w:val="00D7504E"/>
    <w:rsid w:val="00D750EE"/>
    <w:rsid w:val="00D82EAB"/>
    <w:rsid w:val="00D944B1"/>
    <w:rsid w:val="00DA0BD5"/>
    <w:rsid w:val="00DA0E20"/>
    <w:rsid w:val="00DA37A9"/>
    <w:rsid w:val="00DA732B"/>
    <w:rsid w:val="00DA7D04"/>
    <w:rsid w:val="00DC33B2"/>
    <w:rsid w:val="00DC33FD"/>
    <w:rsid w:val="00DC3555"/>
    <w:rsid w:val="00DC5C5C"/>
    <w:rsid w:val="00DD018C"/>
    <w:rsid w:val="00DD0A5E"/>
    <w:rsid w:val="00DE59E3"/>
    <w:rsid w:val="00DF1293"/>
    <w:rsid w:val="00E00A31"/>
    <w:rsid w:val="00E01612"/>
    <w:rsid w:val="00E06617"/>
    <w:rsid w:val="00E10354"/>
    <w:rsid w:val="00E10372"/>
    <w:rsid w:val="00E111D7"/>
    <w:rsid w:val="00E135C7"/>
    <w:rsid w:val="00E144EB"/>
    <w:rsid w:val="00E1501F"/>
    <w:rsid w:val="00E168BD"/>
    <w:rsid w:val="00E23D41"/>
    <w:rsid w:val="00E30491"/>
    <w:rsid w:val="00E30F25"/>
    <w:rsid w:val="00E326DB"/>
    <w:rsid w:val="00E34C08"/>
    <w:rsid w:val="00E379E6"/>
    <w:rsid w:val="00E464BC"/>
    <w:rsid w:val="00E72BDD"/>
    <w:rsid w:val="00E76ED7"/>
    <w:rsid w:val="00E80D5F"/>
    <w:rsid w:val="00E81C86"/>
    <w:rsid w:val="00E83F75"/>
    <w:rsid w:val="00E84AB0"/>
    <w:rsid w:val="00E9473D"/>
    <w:rsid w:val="00EA7B68"/>
    <w:rsid w:val="00EB42D6"/>
    <w:rsid w:val="00EC465A"/>
    <w:rsid w:val="00ED00ED"/>
    <w:rsid w:val="00ED0DDD"/>
    <w:rsid w:val="00ED18C7"/>
    <w:rsid w:val="00ED2F11"/>
    <w:rsid w:val="00EE473B"/>
    <w:rsid w:val="00EF183F"/>
    <w:rsid w:val="00F014F3"/>
    <w:rsid w:val="00F1441B"/>
    <w:rsid w:val="00F22863"/>
    <w:rsid w:val="00F22F67"/>
    <w:rsid w:val="00F31C5F"/>
    <w:rsid w:val="00F366F7"/>
    <w:rsid w:val="00F53321"/>
    <w:rsid w:val="00F7182D"/>
    <w:rsid w:val="00F77C83"/>
    <w:rsid w:val="00F815A8"/>
    <w:rsid w:val="00F90EE8"/>
    <w:rsid w:val="00F928F9"/>
    <w:rsid w:val="00F93578"/>
    <w:rsid w:val="00F95BD5"/>
    <w:rsid w:val="00FA0857"/>
    <w:rsid w:val="00FA13E9"/>
    <w:rsid w:val="00FB5660"/>
    <w:rsid w:val="00FB7FC4"/>
    <w:rsid w:val="00FD6942"/>
    <w:rsid w:val="00FE4438"/>
    <w:rsid w:val="00FE5165"/>
    <w:rsid w:val="00FE54C6"/>
    <w:rsid w:val="00FF20BA"/>
    <w:rsid w:val="00FF3F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B9791"/>
  <w15:chartTrackingRefBased/>
  <w15:docId w15:val="{915667CC-FFB1-4334-86AC-B9D6EE630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E81C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81C8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81C86"/>
  </w:style>
  <w:style w:type="paragraph" w:styleId="a5">
    <w:name w:val="footer"/>
    <w:basedOn w:val="a"/>
    <w:link w:val="a6"/>
    <w:uiPriority w:val="99"/>
    <w:unhideWhenUsed/>
    <w:rsid w:val="00E81C8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81C86"/>
  </w:style>
  <w:style w:type="table" w:styleId="a7">
    <w:name w:val="Table Grid"/>
    <w:basedOn w:val="a1"/>
    <w:uiPriority w:val="59"/>
    <w:rsid w:val="00E8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7"/>
    <w:uiPriority w:val="59"/>
    <w:rsid w:val="00E8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E81C86"/>
    <w:rPr>
      <w:rFonts w:asciiTheme="majorHAnsi" w:eastAsiaTheme="majorEastAsia" w:hAnsiTheme="majorHAnsi" w:cstheme="majorBidi"/>
      <w:color w:val="2F5496" w:themeColor="accent1" w:themeShade="BF"/>
      <w:sz w:val="32"/>
      <w:szCs w:val="32"/>
    </w:rPr>
  </w:style>
  <w:style w:type="numbering" w:customStyle="1" w:styleId="12">
    <w:name w:val="Нет списка1"/>
    <w:next w:val="a2"/>
    <w:uiPriority w:val="99"/>
    <w:semiHidden/>
    <w:unhideWhenUsed/>
    <w:rsid w:val="00E81C86"/>
  </w:style>
  <w:style w:type="paragraph" w:styleId="a8">
    <w:name w:val="List Paragraph"/>
    <w:basedOn w:val="a"/>
    <w:uiPriority w:val="34"/>
    <w:qFormat/>
    <w:rsid w:val="00E81C86"/>
    <w:pPr>
      <w:ind w:left="720"/>
      <w:contextualSpacing/>
    </w:pPr>
  </w:style>
  <w:style w:type="table" w:customStyle="1" w:styleId="2">
    <w:name w:val="Сетка таблицы2"/>
    <w:basedOn w:val="a1"/>
    <w:next w:val="a7"/>
    <w:uiPriority w:val="59"/>
    <w:rsid w:val="00E8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
    <w:name w:val="Основной текст с отступом W"/>
    <w:basedOn w:val="a9"/>
    <w:link w:val="W1"/>
    <w:rsid w:val="00E81C86"/>
    <w:pPr>
      <w:shd w:val="clear" w:color="auto" w:fill="FFFFFF"/>
      <w:tabs>
        <w:tab w:val="left" w:pos="851"/>
        <w:tab w:val="left" w:pos="1701"/>
        <w:tab w:val="left" w:pos="2552"/>
        <w:tab w:val="left" w:pos="3402"/>
        <w:tab w:val="left" w:pos="4253"/>
        <w:tab w:val="left" w:pos="5103"/>
        <w:tab w:val="left" w:pos="5954"/>
        <w:tab w:val="left" w:pos="6804"/>
      </w:tabs>
      <w:spacing w:after="0" w:line="360" w:lineRule="auto"/>
      <w:ind w:left="0" w:firstLine="851"/>
      <w:jc w:val="both"/>
    </w:pPr>
    <w:rPr>
      <w:rFonts w:ascii="Times New Roman" w:eastAsia="Times New Roman" w:hAnsi="Times New Roman" w:cs="Times New Roman"/>
      <w:color w:val="000000"/>
      <w:sz w:val="28"/>
      <w:szCs w:val="20"/>
      <w:lang w:eastAsia="ru-RU"/>
    </w:rPr>
  </w:style>
  <w:style w:type="paragraph" w:customStyle="1" w:styleId="aa">
    <w:name w:val="тпжа"/>
    <w:basedOn w:val="a"/>
    <w:rsid w:val="00E81C86"/>
    <w:pPr>
      <w:spacing w:after="0" w:line="240" w:lineRule="auto"/>
    </w:pPr>
    <w:rPr>
      <w:rFonts w:ascii="Times New Roman" w:eastAsia="Times New Roman" w:hAnsi="Times New Roman" w:cs="Times New Roman"/>
      <w:sz w:val="24"/>
      <w:szCs w:val="20"/>
      <w:lang w:eastAsia="ru-RU"/>
    </w:rPr>
  </w:style>
  <w:style w:type="paragraph" w:customStyle="1" w:styleId="ab">
    <w:name w:val="Заголовок таблицы"/>
    <w:basedOn w:val="W"/>
    <w:rsid w:val="00E81C86"/>
    <w:pPr>
      <w:spacing w:line="240" w:lineRule="auto"/>
      <w:ind w:firstLine="0"/>
      <w:jc w:val="center"/>
    </w:pPr>
    <w:rPr>
      <w:spacing w:val="-4"/>
      <w:w w:val="111"/>
    </w:rPr>
  </w:style>
  <w:style w:type="character" w:customStyle="1" w:styleId="W1">
    <w:name w:val="Основной текст с отступом W Знак1"/>
    <w:basedOn w:val="ac"/>
    <w:link w:val="W"/>
    <w:rsid w:val="00E81C86"/>
    <w:rPr>
      <w:rFonts w:ascii="Times New Roman" w:eastAsia="Times New Roman" w:hAnsi="Times New Roman" w:cs="Times New Roman"/>
      <w:color w:val="000000"/>
      <w:sz w:val="28"/>
      <w:szCs w:val="20"/>
      <w:shd w:val="clear" w:color="auto" w:fill="FFFFFF"/>
      <w:lang w:eastAsia="ru-RU"/>
    </w:rPr>
  </w:style>
  <w:style w:type="paragraph" w:styleId="a9">
    <w:name w:val="Body Text Indent"/>
    <w:basedOn w:val="a"/>
    <w:link w:val="ac"/>
    <w:uiPriority w:val="99"/>
    <w:semiHidden/>
    <w:unhideWhenUsed/>
    <w:rsid w:val="00E81C86"/>
    <w:pPr>
      <w:spacing w:after="120"/>
      <w:ind w:left="283"/>
    </w:pPr>
  </w:style>
  <w:style w:type="character" w:customStyle="1" w:styleId="ac">
    <w:name w:val="Основной текст с отступом Знак"/>
    <w:basedOn w:val="a0"/>
    <w:link w:val="a9"/>
    <w:uiPriority w:val="99"/>
    <w:semiHidden/>
    <w:rsid w:val="00E81C86"/>
  </w:style>
  <w:style w:type="character" w:styleId="ad">
    <w:name w:val="Hyperlink"/>
    <w:basedOn w:val="a0"/>
    <w:uiPriority w:val="99"/>
    <w:unhideWhenUsed/>
    <w:rsid w:val="00E81C86"/>
    <w:rPr>
      <w:color w:val="0563C1" w:themeColor="hyperlink"/>
      <w:u w:val="single"/>
    </w:rPr>
  </w:style>
  <w:style w:type="paragraph" w:styleId="13">
    <w:name w:val="toc 1"/>
    <w:basedOn w:val="a"/>
    <w:next w:val="a"/>
    <w:autoRedefine/>
    <w:uiPriority w:val="39"/>
    <w:unhideWhenUsed/>
    <w:rsid w:val="00E81C86"/>
    <w:pPr>
      <w:tabs>
        <w:tab w:val="right" w:leader="dot" w:pos="9344"/>
      </w:tabs>
      <w:spacing w:after="0" w:line="360" w:lineRule="auto"/>
      <w:ind w:left="284" w:hanging="284"/>
    </w:pPr>
  </w:style>
  <w:style w:type="paragraph" w:styleId="20">
    <w:name w:val="toc 2"/>
    <w:basedOn w:val="a"/>
    <w:next w:val="a"/>
    <w:autoRedefine/>
    <w:uiPriority w:val="39"/>
    <w:unhideWhenUsed/>
    <w:rsid w:val="00E81C86"/>
    <w:pPr>
      <w:tabs>
        <w:tab w:val="right" w:leader="dot" w:pos="9344"/>
      </w:tabs>
      <w:spacing w:after="0" w:line="360" w:lineRule="auto"/>
      <w:ind w:left="709" w:hanging="425"/>
    </w:pPr>
    <w:rPr>
      <w:rFonts w:ascii="Times New Roman" w:hAnsi="Times New Roman" w:cs="Times New Roman"/>
      <w:noProof/>
      <w:sz w:val="28"/>
      <w:szCs w:val="28"/>
    </w:rPr>
  </w:style>
  <w:style w:type="paragraph" w:styleId="3">
    <w:name w:val="toc 3"/>
    <w:basedOn w:val="a"/>
    <w:next w:val="a"/>
    <w:autoRedefine/>
    <w:uiPriority w:val="39"/>
    <w:unhideWhenUsed/>
    <w:rsid w:val="00E81C86"/>
    <w:pPr>
      <w:tabs>
        <w:tab w:val="right" w:leader="dot" w:pos="9344"/>
      </w:tabs>
      <w:spacing w:after="0" w:line="360" w:lineRule="auto"/>
    </w:pPr>
  </w:style>
  <w:style w:type="character" w:styleId="ae">
    <w:name w:val="Unresolved Mention"/>
    <w:basedOn w:val="a0"/>
    <w:uiPriority w:val="99"/>
    <w:semiHidden/>
    <w:unhideWhenUsed/>
    <w:rsid w:val="00E81C86"/>
    <w:rPr>
      <w:color w:val="605E5C"/>
      <w:shd w:val="clear" w:color="auto" w:fill="E1DFDD"/>
    </w:rPr>
  </w:style>
  <w:style w:type="paragraph" w:styleId="af">
    <w:name w:val="Balloon Text"/>
    <w:basedOn w:val="a"/>
    <w:link w:val="af0"/>
    <w:uiPriority w:val="99"/>
    <w:semiHidden/>
    <w:unhideWhenUsed/>
    <w:rsid w:val="00E81C86"/>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E81C86"/>
    <w:rPr>
      <w:rFonts w:ascii="Segoe UI" w:hAnsi="Segoe UI" w:cs="Segoe UI"/>
      <w:sz w:val="18"/>
      <w:szCs w:val="18"/>
    </w:rPr>
  </w:style>
  <w:style w:type="paragraph" w:styleId="af1">
    <w:name w:val="Normal (Web)"/>
    <w:basedOn w:val="a"/>
    <w:uiPriority w:val="99"/>
    <w:semiHidden/>
    <w:unhideWhenUsed/>
    <w:rsid w:val="00E81C86"/>
    <w:rPr>
      <w:rFonts w:ascii="Times New Roman" w:hAnsi="Times New Roman" w:cs="Times New Roman"/>
      <w:sz w:val="24"/>
      <w:szCs w:val="24"/>
    </w:rPr>
  </w:style>
  <w:style w:type="character" w:styleId="af2">
    <w:name w:val="FollowedHyperlink"/>
    <w:basedOn w:val="a0"/>
    <w:uiPriority w:val="99"/>
    <w:semiHidden/>
    <w:unhideWhenUsed/>
    <w:rsid w:val="0032623F"/>
    <w:rPr>
      <w:color w:val="954F72" w:themeColor="followedHyperlink"/>
      <w:u w:val="single"/>
    </w:rPr>
  </w:style>
  <w:style w:type="character" w:styleId="af3">
    <w:name w:val="annotation reference"/>
    <w:basedOn w:val="a0"/>
    <w:uiPriority w:val="99"/>
    <w:semiHidden/>
    <w:unhideWhenUsed/>
    <w:rsid w:val="006B613E"/>
    <w:rPr>
      <w:sz w:val="16"/>
      <w:szCs w:val="16"/>
    </w:rPr>
  </w:style>
  <w:style w:type="paragraph" w:styleId="af4">
    <w:name w:val="annotation text"/>
    <w:basedOn w:val="a"/>
    <w:link w:val="af5"/>
    <w:uiPriority w:val="99"/>
    <w:semiHidden/>
    <w:unhideWhenUsed/>
    <w:rsid w:val="006B613E"/>
    <w:pPr>
      <w:spacing w:line="240" w:lineRule="auto"/>
    </w:pPr>
    <w:rPr>
      <w:sz w:val="20"/>
      <w:szCs w:val="20"/>
    </w:rPr>
  </w:style>
  <w:style w:type="character" w:customStyle="1" w:styleId="af5">
    <w:name w:val="Текст примечания Знак"/>
    <w:basedOn w:val="a0"/>
    <w:link w:val="af4"/>
    <w:uiPriority w:val="99"/>
    <w:semiHidden/>
    <w:rsid w:val="006B613E"/>
    <w:rPr>
      <w:sz w:val="20"/>
      <w:szCs w:val="20"/>
    </w:rPr>
  </w:style>
  <w:style w:type="paragraph" w:styleId="af6">
    <w:name w:val="annotation subject"/>
    <w:basedOn w:val="af4"/>
    <w:next w:val="af4"/>
    <w:link w:val="af7"/>
    <w:uiPriority w:val="99"/>
    <w:semiHidden/>
    <w:unhideWhenUsed/>
    <w:rsid w:val="006B613E"/>
    <w:rPr>
      <w:b/>
      <w:bCs/>
    </w:rPr>
  </w:style>
  <w:style w:type="character" w:customStyle="1" w:styleId="af7">
    <w:name w:val="Тема примечания Знак"/>
    <w:basedOn w:val="af5"/>
    <w:link w:val="af6"/>
    <w:uiPriority w:val="99"/>
    <w:semiHidden/>
    <w:rsid w:val="006B61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рисунок 7</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6C6-4FC4-B0DE-B4095093BFF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6C6-4FC4-B0DE-B4095093BFF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6C6-4FC4-B0DE-B4095093BFF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6C6-4FC4-B0DE-B4095093BF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Мегафон</c:v>
                </c:pt>
                <c:pt idx="1">
                  <c:v>Прочие</c:v>
                </c:pt>
                <c:pt idx="2">
                  <c:v>Вымпелком</c:v>
                </c:pt>
                <c:pt idx="3">
                  <c:v>МТС</c:v>
                </c:pt>
              </c:strCache>
            </c:strRef>
          </c:cat>
          <c:val>
            <c:numRef>
              <c:f>Лист1!$B$2:$B$5</c:f>
              <c:numCache>
                <c:formatCode>0%</c:formatCode>
                <c:ptCount val="4"/>
                <c:pt idx="0">
                  <c:v>0.35</c:v>
                </c:pt>
                <c:pt idx="1">
                  <c:v>0.03</c:v>
                </c:pt>
                <c:pt idx="2">
                  <c:v>0.19</c:v>
                </c:pt>
                <c:pt idx="3">
                  <c:v>0.43</c:v>
                </c:pt>
              </c:numCache>
            </c:numRef>
          </c:val>
          <c:extLst>
            <c:ext xmlns:c16="http://schemas.microsoft.com/office/drawing/2014/chart" uri="{C3380CC4-5D6E-409C-BE32-E72D297353CC}">
              <c16:uniqueId val="{00000008-16C6-4FC4-B0DE-B4095093BFF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85D38-4124-4110-9745-AA37DF35E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14874</Words>
  <Characters>84787</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Professional</dc:creator>
  <cp:keywords/>
  <dc:description/>
  <cp:lastModifiedBy>Professional</cp:lastModifiedBy>
  <cp:revision>2</cp:revision>
  <cp:lastPrinted>2022-01-15T21:46:00Z</cp:lastPrinted>
  <dcterms:created xsi:type="dcterms:W3CDTF">2022-01-16T06:21:00Z</dcterms:created>
  <dcterms:modified xsi:type="dcterms:W3CDTF">2022-01-16T06:21:00Z</dcterms:modified>
</cp:coreProperties>
</file>