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6134" w14:textId="77777777" w:rsidR="001E156F" w:rsidRDefault="008E584D" w:rsidP="00D43092">
      <w:pPr>
        <w:pStyle w:val="a5"/>
        <w:spacing w:line="360" w:lineRule="auto"/>
        <w:jc w:val="center"/>
        <w:rPr>
          <w:color w:val="000000"/>
          <w:sz w:val="27"/>
          <w:szCs w:val="27"/>
        </w:rPr>
      </w:pPr>
      <w:r>
        <w:rPr>
          <w:color w:val="000000"/>
          <w:sz w:val="27"/>
          <w:szCs w:val="27"/>
        </w:rPr>
        <w:t xml:space="preserve">МИНИСТЕРСТВО ОБРАЗОВАНИЯ И НАУКИ РОССИЙСКОЙ </w:t>
      </w:r>
    </w:p>
    <w:p w14:paraId="28A7AB64" w14:textId="2E376E04" w:rsidR="008E584D" w:rsidRDefault="008E584D" w:rsidP="00D43092">
      <w:pPr>
        <w:pStyle w:val="a5"/>
        <w:spacing w:line="360" w:lineRule="auto"/>
        <w:jc w:val="center"/>
        <w:rPr>
          <w:color w:val="000000"/>
          <w:sz w:val="27"/>
          <w:szCs w:val="27"/>
        </w:rPr>
      </w:pPr>
      <w:r>
        <w:rPr>
          <w:color w:val="000000"/>
          <w:sz w:val="27"/>
          <w:szCs w:val="27"/>
        </w:rPr>
        <w:t>ФЕДЕРАЦИИ</w:t>
      </w:r>
    </w:p>
    <w:p w14:paraId="4366D968" w14:textId="77777777" w:rsidR="008E584D" w:rsidRDefault="008E584D" w:rsidP="00D43092">
      <w:pPr>
        <w:pStyle w:val="a5"/>
        <w:spacing w:line="360" w:lineRule="auto"/>
        <w:jc w:val="center"/>
        <w:rPr>
          <w:color w:val="000000"/>
          <w:sz w:val="27"/>
          <w:szCs w:val="27"/>
        </w:rPr>
      </w:pPr>
      <w:r>
        <w:rPr>
          <w:color w:val="000000"/>
          <w:sz w:val="27"/>
          <w:szCs w:val="27"/>
        </w:rPr>
        <w:t>Федеральное государственное бюджетное образовательное учреждение</w:t>
      </w:r>
    </w:p>
    <w:p w14:paraId="5BAF4435" w14:textId="77777777" w:rsidR="008E584D" w:rsidRDefault="008E584D" w:rsidP="00D43092">
      <w:pPr>
        <w:pStyle w:val="a5"/>
        <w:spacing w:line="360" w:lineRule="auto"/>
        <w:jc w:val="center"/>
        <w:rPr>
          <w:color w:val="000000"/>
          <w:sz w:val="27"/>
          <w:szCs w:val="27"/>
        </w:rPr>
      </w:pPr>
      <w:r>
        <w:rPr>
          <w:color w:val="000000"/>
          <w:sz w:val="27"/>
          <w:szCs w:val="27"/>
        </w:rPr>
        <w:t>высшего профессионального образования</w:t>
      </w:r>
    </w:p>
    <w:p w14:paraId="6DD88A1B" w14:textId="77777777" w:rsidR="008E584D" w:rsidRPr="008E584D" w:rsidRDefault="008E584D" w:rsidP="00D43092">
      <w:pPr>
        <w:pStyle w:val="a5"/>
        <w:spacing w:line="360" w:lineRule="auto"/>
        <w:jc w:val="center"/>
        <w:rPr>
          <w:b/>
          <w:color w:val="000000"/>
          <w:sz w:val="27"/>
          <w:szCs w:val="27"/>
        </w:rPr>
      </w:pPr>
      <w:r w:rsidRPr="008E584D">
        <w:rPr>
          <w:b/>
          <w:color w:val="000000"/>
          <w:sz w:val="27"/>
          <w:szCs w:val="27"/>
        </w:rPr>
        <w:t>«КУБАНСКИЙ ГОСУДАРСТВЕННЫЙ УНИВЕРСИТЕТ»</w:t>
      </w:r>
    </w:p>
    <w:p w14:paraId="27371A62" w14:textId="77777777" w:rsidR="008E584D" w:rsidRPr="00051A75" w:rsidRDefault="008E584D" w:rsidP="00D43092">
      <w:pPr>
        <w:pStyle w:val="a5"/>
        <w:spacing w:before="600" w:beforeAutospacing="0" w:after="840" w:afterAutospacing="0" w:line="360" w:lineRule="auto"/>
        <w:jc w:val="center"/>
        <w:rPr>
          <w:b/>
          <w:color w:val="000000"/>
          <w:sz w:val="27"/>
          <w:szCs w:val="27"/>
        </w:rPr>
      </w:pPr>
      <w:r w:rsidRPr="00051A75">
        <w:rPr>
          <w:b/>
          <w:color w:val="000000"/>
          <w:sz w:val="27"/>
          <w:szCs w:val="27"/>
        </w:rPr>
        <w:t>КУРСОВАЯ РАБОТА</w:t>
      </w:r>
    </w:p>
    <w:p w14:paraId="60215599" w14:textId="5959AECE" w:rsidR="00051A75" w:rsidRDefault="00447F41" w:rsidP="00D43092">
      <w:pPr>
        <w:pStyle w:val="a5"/>
        <w:spacing w:before="0" w:beforeAutospacing="0" w:line="360" w:lineRule="auto"/>
        <w:jc w:val="center"/>
        <w:rPr>
          <w:color w:val="000000"/>
          <w:sz w:val="27"/>
          <w:szCs w:val="27"/>
        </w:rPr>
      </w:pPr>
      <w:r>
        <w:rPr>
          <w:color w:val="000000"/>
          <w:sz w:val="27"/>
          <w:szCs w:val="27"/>
        </w:rPr>
        <w:t>«</w:t>
      </w:r>
      <w:r w:rsidR="00777575">
        <w:rPr>
          <w:color w:val="000000"/>
          <w:sz w:val="27"/>
          <w:szCs w:val="27"/>
        </w:rPr>
        <w:t>ИНТЕЛЛЕКТУАЛЬНАЯ СОБСТВЕННОСТЬ И ЕЁ ПРАВОВАЯ ЗАЩИТА</w:t>
      </w:r>
      <w:r>
        <w:rPr>
          <w:color w:val="000000"/>
          <w:sz w:val="27"/>
          <w:szCs w:val="27"/>
        </w:rPr>
        <w:t>»</w:t>
      </w:r>
    </w:p>
    <w:p w14:paraId="644F64BF" w14:textId="18044378" w:rsidR="008E584D" w:rsidRDefault="006F154C" w:rsidP="00FC6D61">
      <w:pPr>
        <w:pStyle w:val="a5"/>
        <w:spacing w:before="2040" w:beforeAutospacing="0" w:line="360" w:lineRule="auto"/>
        <w:ind w:left="3686"/>
        <w:jc w:val="center"/>
        <w:rPr>
          <w:color w:val="000000"/>
          <w:sz w:val="27"/>
          <w:szCs w:val="27"/>
        </w:rPr>
      </w:pPr>
      <w:r>
        <w:rPr>
          <w:color w:val="000000"/>
          <w:sz w:val="27"/>
          <w:szCs w:val="27"/>
        </w:rPr>
        <w:t>Работу выполнил</w:t>
      </w:r>
      <w:r w:rsidR="00777575">
        <w:rPr>
          <w:color w:val="000000"/>
          <w:sz w:val="27"/>
          <w:szCs w:val="27"/>
        </w:rPr>
        <w:t xml:space="preserve"> студент </w:t>
      </w:r>
      <w:r w:rsidR="00777575" w:rsidRPr="00777575">
        <w:rPr>
          <w:color w:val="000000"/>
          <w:sz w:val="27"/>
          <w:szCs w:val="27"/>
        </w:rPr>
        <w:t>2</w:t>
      </w:r>
      <w:r w:rsidR="00C72485">
        <w:rPr>
          <w:color w:val="000000"/>
          <w:sz w:val="27"/>
          <w:szCs w:val="27"/>
        </w:rPr>
        <w:t xml:space="preserve"> курса, А. Ю. Беляев</w:t>
      </w:r>
    </w:p>
    <w:p w14:paraId="54D8CE6C" w14:textId="77777777" w:rsidR="008E584D" w:rsidRDefault="00C72485" w:rsidP="00D43092">
      <w:pPr>
        <w:pStyle w:val="a5"/>
        <w:spacing w:line="360" w:lineRule="auto"/>
        <w:jc w:val="right"/>
        <w:rPr>
          <w:color w:val="000000"/>
          <w:sz w:val="27"/>
          <w:szCs w:val="27"/>
        </w:rPr>
      </w:pPr>
      <w:r>
        <w:rPr>
          <w:color w:val="000000"/>
          <w:sz w:val="27"/>
          <w:szCs w:val="27"/>
        </w:rPr>
        <w:t>Специальность 270305</w:t>
      </w:r>
      <w:r w:rsidR="008E584D">
        <w:rPr>
          <w:color w:val="000000"/>
          <w:sz w:val="27"/>
          <w:szCs w:val="27"/>
        </w:rPr>
        <w:t xml:space="preserve"> </w:t>
      </w:r>
      <w:r>
        <w:rPr>
          <w:color w:val="000000"/>
          <w:sz w:val="27"/>
          <w:szCs w:val="27"/>
        </w:rPr>
        <w:t>Инноватика</w:t>
      </w:r>
    </w:p>
    <w:p w14:paraId="529CF9E7" w14:textId="77777777" w:rsidR="00051A75" w:rsidRDefault="00051A75" w:rsidP="00FC6D61">
      <w:pPr>
        <w:pStyle w:val="a5"/>
        <w:spacing w:before="960" w:beforeAutospacing="0" w:line="360" w:lineRule="auto"/>
        <w:rPr>
          <w:color w:val="000000"/>
          <w:sz w:val="27"/>
          <w:szCs w:val="27"/>
        </w:rPr>
      </w:pPr>
      <w:r>
        <w:rPr>
          <w:color w:val="000000"/>
          <w:sz w:val="27"/>
          <w:szCs w:val="27"/>
        </w:rPr>
        <w:t xml:space="preserve">Научный руководитель к.э.н. ___________________________Е.В. </w:t>
      </w:r>
      <w:proofErr w:type="spellStart"/>
      <w:r>
        <w:rPr>
          <w:color w:val="000000"/>
          <w:sz w:val="27"/>
          <w:szCs w:val="27"/>
        </w:rPr>
        <w:t>Аретова</w:t>
      </w:r>
      <w:proofErr w:type="spellEnd"/>
    </w:p>
    <w:p w14:paraId="6B2BE3EA" w14:textId="77777777" w:rsidR="00051A75" w:rsidRDefault="00051A75" w:rsidP="00D43092">
      <w:pPr>
        <w:pStyle w:val="a5"/>
        <w:spacing w:before="240" w:beforeAutospacing="0" w:line="360" w:lineRule="auto"/>
        <w:rPr>
          <w:color w:val="000000"/>
          <w:sz w:val="27"/>
          <w:szCs w:val="27"/>
        </w:rPr>
      </w:pPr>
      <w:r>
        <w:rPr>
          <w:color w:val="000000"/>
          <w:sz w:val="27"/>
          <w:szCs w:val="27"/>
        </w:rPr>
        <w:t>(подпись, дата)</w:t>
      </w:r>
    </w:p>
    <w:p w14:paraId="0DD36F6A" w14:textId="77777777" w:rsidR="00051A75" w:rsidRDefault="00051A75" w:rsidP="00FC6D61">
      <w:pPr>
        <w:pStyle w:val="a5"/>
        <w:spacing w:before="120" w:beforeAutospacing="0" w:line="360" w:lineRule="auto"/>
        <w:rPr>
          <w:color w:val="000000"/>
          <w:sz w:val="27"/>
          <w:szCs w:val="27"/>
        </w:rPr>
      </w:pPr>
      <w:proofErr w:type="spellStart"/>
      <w:r>
        <w:rPr>
          <w:color w:val="000000"/>
          <w:sz w:val="27"/>
          <w:szCs w:val="27"/>
        </w:rPr>
        <w:t>Нормоконтролер</w:t>
      </w:r>
      <w:proofErr w:type="spellEnd"/>
      <w:r>
        <w:rPr>
          <w:color w:val="000000"/>
          <w:sz w:val="27"/>
          <w:szCs w:val="27"/>
        </w:rPr>
        <w:t xml:space="preserve"> к.э.н. ________________________________Е.В. </w:t>
      </w:r>
      <w:proofErr w:type="spellStart"/>
      <w:r>
        <w:rPr>
          <w:color w:val="000000"/>
          <w:sz w:val="27"/>
          <w:szCs w:val="27"/>
        </w:rPr>
        <w:t>Аретова</w:t>
      </w:r>
      <w:proofErr w:type="spellEnd"/>
    </w:p>
    <w:p w14:paraId="0365DC1A" w14:textId="77777777" w:rsidR="00051A75" w:rsidRDefault="00051A75" w:rsidP="00D43092">
      <w:pPr>
        <w:pStyle w:val="a5"/>
        <w:spacing w:before="240" w:beforeAutospacing="0" w:line="360" w:lineRule="auto"/>
        <w:rPr>
          <w:color w:val="000000"/>
          <w:sz w:val="27"/>
          <w:szCs w:val="27"/>
        </w:rPr>
      </w:pPr>
      <w:r>
        <w:rPr>
          <w:color w:val="000000"/>
          <w:sz w:val="27"/>
          <w:szCs w:val="27"/>
        </w:rPr>
        <w:t>(подпись, дата)</w:t>
      </w:r>
    </w:p>
    <w:p w14:paraId="1A6F3ED9" w14:textId="696EB706" w:rsidR="008E584D" w:rsidRPr="005819D2" w:rsidRDefault="00777575" w:rsidP="00FC6D61">
      <w:pPr>
        <w:spacing w:before="1080" w:beforeAutospacing="0" w:line="360" w:lineRule="auto"/>
        <w:ind w:right="1134"/>
        <w:jc w:val="center"/>
        <w:rPr>
          <w:rFonts w:ascii="Times New Roman" w:hAnsi="Times New Roman" w:cs="Times New Roman"/>
          <w:sz w:val="24"/>
        </w:rPr>
      </w:pPr>
      <w:r>
        <w:rPr>
          <w:rFonts w:ascii="Times New Roman" w:hAnsi="Times New Roman" w:cs="Times New Roman"/>
          <w:sz w:val="24"/>
        </w:rPr>
        <w:t>Краснодар 2018</w:t>
      </w:r>
    </w:p>
    <w:p w14:paraId="725190F9" w14:textId="77777777" w:rsidR="008E584D" w:rsidRPr="008E584D" w:rsidRDefault="008E584D" w:rsidP="00BA0ED2">
      <w:pPr>
        <w:spacing w:before="960" w:beforeAutospacing="0" w:line="30" w:lineRule="atLeast"/>
        <w:ind w:right="1134"/>
        <w:jc w:val="center"/>
        <w:rPr>
          <w:rFonts w:ascii="Times New Roman" w:hAnsi="Times New Roman" w:cs="Times New Roman"/>
          <w:sz w:val="28"/>
          <w:szCs w:val="28"/>
        </w:rPr>
      </w:pPr>
      <w:r w:rsidRPr="008E584D">
        <w:rPr>
          <w:rFonts w:ascii="Times New Roman" w:hAnsi="Times New Roman" w:cs="Times New Roman"/>
          <w:sz w:val="28"/>
          <w:szCs w:val="28"/>
        </w:rPr>
        <w:lastRenderedPageBreak/>
        <w:t>СОДЕРЖАНИЕ</w:t>
      </w:r>
    </w:p>
    <w:p w14:paraId="3C35F354" w14:textId="05F2BCCB" w:rsidR="000F463B" w:rsidRPr="007D24F3" w:rsidRDefault="005819D2" w:rsidP="00BA0ED2">
      <w:pPr>
        <w:tabs>
          <w:tab w:val="right" w:leader="dot" w:pos="9355"/>
        </w:tabs>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14:paraId="61280C0E" w14:textId="0A51A978" w:rsidR="006F154C" w:rsidRPr="007D24F3" w:rsidRDefault="006F154C" w:rsidP="00BA0ED2">
      <w:pPr>
        <w:tabs>
          <w:tab w:val="right" w:leader="dot" w:pos="9355"/>
        </w:tabs>
        <w:spacing w:after="100" w:afterAutospacing="1" w:line="360" w:lineRule="auto"/>
        <w:rPr>
          <w:rFonts w:ascii="Times New Roman" w:hAnsi="Times New Roman" w:cs="Times New Roman"/>
          <w:sz w:val="28"/>
          <w:szCs w:val="28"/>
        </w:rPr>
      </w:pPr>
      <w:r w:rsidRPr="007D24F3">
        <w:rPr>
          <w:rFonts w:ascii="Times New Roman" w:hAnsi="Times New Roman" w:cs="Times New Roman"/>
          <w:sz w:val="28"/>
          <w:szCs w:val="28"/>
        </w:rPr>
        <w:t xml:space="preserve">Глава 1. </w:t>
      </w:r>
      <w:r w:rsidR="00777575">
        <w:rPr>
          <w:rFonts w:ascii="Times New Roman CYR" w:hAnsi="Times New Roman CYR" w:cs="Times New Roman CYR"/>
          <w:sz w:val="28"/>
          <w:szCs w:val="28"/>
        </w:rPr>
        <w:t>Сущность и объекты интеллектуальной собственности</w:t>
      </w:r>
    </w:p>
    <w:p w14:paraId="39B3580F" w14:textId="39483F3C" w:rsidR="006F154C" w:rsidRPr="00FC6D61" w:rsidRDefault="00FC6D61" w:rsidP="00BA0ED2">
      <w:pPr>
        <w:tabs>
          <w:tab w:val="right" w:leader="dot" w:pos="9355"/>
        </w:tabs>
        <w:spacing w:after="100" w:afterAutospacing="1" w:line="360" w:lineRule="auto"/>
        <w:ind w:left="357"/>
        <w:rPr>
          <w:rFonts w:ascii="Times New Roman" w:hAnsi="Times New Roman" w:cs="Times New Roman"/>
          <w:sz w:val="28"/>
          <w:szCs w:val="28"/>
        </w:rPr>
      </w:pPr>
      <w:r w:rsidRPr="00FC6D61">
        <w:rPr>
          <w:rFonts w:ascii="Times New Roman" w:hAnsi="Times New Roman" w:cs="Times New Roman"/>
          <w:sz w:val="28"/>
          <w:szCs w:val="28"/>
        </w:rPr>
        <w:t xml:space="preserve">1.1 </w:t>
      </w:r>
      <w:r w:rsidR="00B36EBF">
        <w:rPr>
          <w:rFonts w:ascii="Times New Roman" w:hAnsi="Times New Roman" w:cs="Times New Roman"/>
          <w:sz w:val="28"/>
          <w:szCs w:val="28"/>
        </w:rPr>
        <w:t>Интеллектуальная собственность и проблема защиты авторских прав.</w:t>
      </w:r>
      <w:r w:rsidR="00E910EC" w:rsidRPr="00FC6D61">
        <w:rPr>
          <w:rFonts w:ascii="Times New Roman" w:hAnsi="Times New Roman" w:cs="Times New Roman"/>
          <w:sz w:val="28"/>
          <w:szCs w:val="28"/>
        </w:rPr>
        <w:t xml:space="preserve"> </w:t>
      </w:r>
      <w:r w:rsidR="00B36EBF">
        <w:rPr>
          <w:rFonts w:ascii="Times New Roman" w:hAnsi="Times New Roman" w:cs="Times New Roman"/>
          <w:sz w:val="28"/>
          <w:szCs w:val="28"/>
        </w:rPr>
        <w:tab/>
        <w:t>5</w:t>
      </w:r>
    </w:p>
    <w:p w14:paraId="07428E7F" w14:textId="04AD49EC" w:rsidR="006F154C" w:rsidRDefault="00FC6D61" w:rsidP="00BA0ED2">
      <w:pPr>
        <w:tabs>
          <w:tab w:val="right" w:leader="dot" w:pos="9355"/>
        </w:tabs>
        <w:spacing w:after="100" w:afterAutospacing="1" w:line="360" w:lineRule="auto"/>
        <w:ind w:left="357"/>
        <w:rPr>
          <w:rFonts w:ascii="Times New Roman" w:hAnsi="Times New Roman" w:cs="Times New Roman"/>
          <w:sz w:val="28"/>
          <w:szCs w:val="28"/>
        </w:rPr>
      </w:pPr>
      <w:r w:rsidRPr="00FC6D61">
        <w:rPr>
          <w:rFonts w:ascii="Times New Roman" w:hAnsi="Times New Roman" w:cs="Times New Roman"/>
          <w:sz w:val="28"/>
          <w:szCs w:val="28"/>
        </w:rPr>
        <w:t xml:space="preserve">1.2 </w:t>
      </w:r>
      <w:r w:rsidR="00B36EBF">
        <w:rPr>
          <w:rFonts w:ascii="Times New Roman" w:hAnsi="Times New Roman" w:cs="Times New Roman"/>
          <w:sz w:val="28"/>
          <w:szCs w:val="28"/>
        </w:rPr>
        <w:t>Объекты авторского права</w:t>
      </w:r>
      <w:r w:rsidR="00B36EBF">
        <w:rPr>
          <w:rFonts w:ascii="Times New Roman" w:hAnsi="Times New Roman" w:cs="Times New Roman"/>
          <w:sz w:val="28"/>
          <w:szCs w:val="28"/>
        </w:rPr>
        <w:tab/>
        <w:t>7</w:t>
      </w:r>
    </w:p>
    <w:p w14:paraId="06F9A80C" w14:textId="18C955AF" w:rsidR="00662F48" w:rsidRPr="00FC6D61" w:rsidRDefault="00662F48" w:rsidP="009B45F7">
      <w:pPr>
        <w:tabs>
          <w:tab w:val="right" w:leader="dot" w:pos="9355"/>
        </w:tabs>
        <w:spacing w:after="100" w:afterAutospacing="1" w:line="360" w:lineRule="auto"/>
        <w:ind w:left="357"/>
        <w:rPr>
          <w:rFonts w:ascii="Times New Roman" w:hAnsi="Times New Roman" w:cs="Times New Roman"/>
          <w:sz w:val="28"/>
          <w:szCs w:val="28"/>
        </w:rPr>
      </w:pPr>
      <w:r>
        <w:rPr>
          <w:rFonts w:ascii="Times New Roman" w:hAnsi="Times New Roman" w:cs="Times New Roman"/>
          <w:sz w:val="28"/>
          <w:szCs w:val="28"/>
        </w:rPr>
        <w:t xml:space="preserve">1.3 </w:t>
      </w:r>
      <w:r w:rsidRPr="00662F48">
        <w:rPr>
          <w:rFonts w:ascii="Times New Roman" w:hAnsi="Times New Roman" w:cs="Times New Roman"/>
          <w:sz w:val="28"/>
          <w:szCs w:val="28"/>
        </w:rPr>
        <w:t>Экономическое обоснование интеллектуального капитала</w:t>
      </w:r>
      <w:r w:rsidR="009B45F7">
        <w:rPr>
          <w:rFonts w:ascii="Times New Roman" w:hAnsi="Times New Roman" w:cs="Times New Roman"/>
          <w:sz w:val="28"/>
          <w:szCs w:val="28"/>
        </w:rPr>
        <w:ptab w:relativeTo="margin" w:alignment="right" w:leader="dot"/>
      </w:r>
      <w:r w:rsidR="009B45F7">
        <w:rPr>
          <w:rFonts w:ascii="Times New Roman" w:hAnsi="Times New Roman" w:cs="Times New Roman"/>
          <w:sz w:val="28"/>
          <w:szCs w:val="28"/>
        </w:rPr>
        <w:t>10</w:t>
      </w:r>
    </w:p>
    <w:p w14:paraId="44710B9C" w14:textId="3E429D7A" w:rsidR="006F154C" w:rsidRPr="007D24F3" w:rsidRDefault="006F154C" w:rsidP="00BA0ED2">
      <w:pPr>
        <w:tabs>
          <w:tab w:val="right" w:leader="dot" w:pos="9355"/>
        </w:tabs>
        <w:spacing w:after="100" w:afterAutospacing="1" w:line="360" w:lineRule="auto"/>
        <w:rPr>
          <w:rFonts w:ascii="Times New Roman" w:hAnsi="Times New Roman" w:cs="Times New Roman"/>
          <w:sz w:val="28"/>
          <w:szCs w:val="28"/>
        </w:rPr>
      </w:pPr>
      <w:r w:rsidRPr="007D24F3">
        <w:rPr>
          <w:rFonts w:ascii="Times New Roman" w:hAnsi="Times New Roman" w:cs="Times New Roman"/>
          <w:sz w:val="28"/>
          <w:szCs w:val="28"/>
        </w:rPr>
        <w:t xml:space="preserve">Глава 2. </w:t>
      </w:r>
      <w:r w:rsidR="00777575">
        <w:rPr>
          <w:rFonts w:ascii="Times New Roman CYR" w:hAnsi="Times New Roman CYR" w:cs="Times New Roman CYR"/>
          <w:sz w:val="28"/>
          <w:szCs w:val="28"/>
        </w:rPr>
        <w:t>Правовой механизм защиты объектов интеллектуальной</w:t>
      </w:r>
      <w:r w:rsidR="00777575" w:rsidRPr="00777575">
        <w:rPr>
          <w:rFonts w:ascii="Times New Roman CYR" w:hAnsi="Times New Roman CYR" w:cs="Times New Roman CYR"/>
          <w:sz w:val="28"/>
          <w:szCs w:val="28"/>
        </w:rPr>
        <w:t xml:space="preserve">                </w:t>
      </w:r>
      <w:r w:rsidR="00777575">
        <w:rPr>
          <w:rFonts w:ascii="Times New Roman CYR" w:hAnsi="Times New Roman CYR" w:cs="Times New Roman CYR"/>
          <w:sz w:val="28"/>
          <w:szCs w:val="28"/>
        </w:rPr>
        <w:t xml:space="preserve"> собственности</w:t>
      </w:r>
    </w:p>
    <w:p w14:paraId="6D6ED364" w14:textId="1B11324B" w:rsidR="006F154C" w:rsidRPr="00FC6D61" w:rsidRDefault="00FC6D61" w:rsidP="00BA0ED2">
      <w:pPr>
        <w:tabs>
          <w:tab w:val="right" w:leader="dot" w:pos="9072"/>
          <w:tab w:val="right" w:leader="dot" w:pos="9356"/>
        </w:tabs>
        <w:spacing w:after="100" w:afterAutospacing="1" w:line="360" w:lineRule="auto"/>
        <w:ind w:left="357" w:right="-142"/>
        <w:rPr>
          <w:rFonts w:ascii="Times New Roman" w:hAnsi="Times New Roman" w:cs="Times New Roman"/>
          <w:sz w:val="28"/>
          <w:szCs w:val="28"/>
        </w:rPr>
      </w:pPr>
      <w:r w:rsidRPr="00FC6D61">
        <w:rPr>
          <w:rFonts w:ascii="Times New Roman" w:hAnsi="Times New Roman" w:cs="Times New Roman"/>
          <w:sz w:val="28"/>
          <w:szCs w:val="28"/>
        </w:rPr>
        <w:t>2.</w:t>
      </w:r>
      <w:r w:rsidR="009B45F7">
        <w:rPr>
          <w:rFonts w:ascii="Times New Roman" w:hAnsi="Times New Roman" w:cs="Times New Roman"/>
          <w:sz w:val="28"/>
          <w:szCs w:val="28"/>
        </w:rPr>
        <w:t>1</w:t>
      </w:r>
      <w:r w:rsidR="009B45F7" w:rsidRPr="009B45F7">
        <w:t xml:space="preserve"> </w:t>
      </w:r>
      <w:r w:rsidR="009B45F7" w:rsidRPr="009B45F7">
        <w:rPr>
          <w:rFonts w:ascii="Times New Roman" w:hAnsi="Times New Roman" w:cs="Times New Roman"/>
          <w:sz w:val="28"/>
          <w:szCs w:val="28"/>
        </w:rPr>
        <w:t>Правовое обеспечение</w:t>
      </w:r>
      <w:r w:rsidR="009B45F7">
        <w:rPr>
          <w:rFonts w:ascii="Times New Roman" w:hAnsi="Times New Roman" w:cs="Times New Roman"/>
          <w:sz w:val="28"/>
          <w:szCs w:val="28"/>
        </w:rPr>
        <w:tab/>
      </w:r>
      <w:r w:rsidR="009B45F7">
        <w:rPr>
          <w:rFonts w:ascii="Times New Roman" w:hAnsi="Times New Roman" w:cs="Times New Roman"/>
          <w:sz w:val="28"/>
          <w:szCs w:val="28"/>
        </w:rPr>
        <w:tab/>
        <w:t>15</w:t>
      </w:r>
    </w:p>
    <w:p w14:paraId="42E10646" w14:textId="22005EF5" w:rsidR="006F154C" w:rsidRDefault="00FC6D61" w:rsidP="00BA0ED2">
      <w:pPr>
        <w:tabs>
          <w:tab w:val="right" w:leader="dot" w:pos="9355"/>
        </w:tabs>
        <w:spacing w:after="100" w:afterAutospacing="1" w:line="360" w:lineRule="auto"/>
        <w:ind w:left="360"/>
        <w:rPr>
          <w:rFonts w:ascii="Times New Roman" w:hAnsi="Times New Roman" w:cs="Times New Roman"/>
          <w:sz w:val="28"/>
          <w:szCs w:val="28"/>
        </w:rPr>
      </w:pPr>
      <w:r w:rsidRPr="00FC6D61">
        <w:rPr>
          <w:rFonts w:ascii="Times New Roman" w:hAnsi="Times New Roman" w:cs="Times New Roman"/>
          <w:sz w:val="28"/>
          <w:szCs w:val="28"/>
        </w:rPr>
        <w:t xml:space="preserve">2.2 </w:t>
      </w:r>
      <w:r w:rsidR="009B45F7" w:rsidRPr="009B45F7">
        <w:rPr>
          <w:rFonts w:ascii="Times New Roman" w:hAnsi="Times New Roman" w:cs="Times New Roman"/>
          <w:sz w:val="28"/>
          <w:szCs w:val="28"/>
        </w:rPr>
        <w:t>Признаки авторского произведения</w:t>
      </w:r>
      <w:r>
        <w:rPr>
          <w:rFonts w:ascii="Times New Roman" w:hAnsi="Times New Roman" w:cs="Times New Roman"/>
          <w:sz w:val="28"/>
          <w:szCs w:val="28"/>
        </w:rPr>
        <w:tab/>
      </w:r>
      <w:r w:rsidR="009B45F7">
        <w:rPr>
          <w:rFonts w:ascii="Times New Roman" w:hAnsi="Times New Roman" w:cs="Times New Roman"/>
          <w:sz w:val="28"/>
          <w:szCs w:val="28"/>
        </w:rPr>
        <w:t>18</w:t>
      </w:r>
    </w:p>
    <w:p w14:paraId="0347908F" w14:textId="1B61D522" w:rsidR="009B45F7" w:rsidRPr="00FC6D61" w:rsidRDefault="009B45F7" w:rsidP="00BA0ED2">
      <w:pPr>
        <w:tabs>
          <w:tab w:val="right" w:leader="dot" w:pos="9355"/>
        </w:tabs>
        <w:spacing w:after="100" w:afterAutospacing="1" w:line="360" w:lineRule="auto"/>
        <w:ind w:left="360"/>
        <w:rPr>
          <w:rFonts w:ascii="Times New Roman" w:hAnsi="Times New Roman" w:cs="Times New Roman"/>
          <w:sz w:val="28"/>
          <w:szCs w:val="28"/>
        </w:rPr>
      </w:pPr>
      <w:r>
        <w:rPr>
          <w:rFonts w:ascii="Times New Roman" w:hAnsi="Times New Roman" w:cs="Times New Roman"/>
          <w:sz w:val="28"/>
          <w:szCs w:val="28"/>
        </w:rPr>
        <w:t>2.3 Товарные знаки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19</w:t>
      </w:r>
    </w:p>
    <w:p w14:paraId="1426A61E" w14:textId="1217D0C3" w:rsidR="007E3F30" w:rsidRPr="00777575" w:rsidRDefault="006F154C" w:rsidP="00777575">
      <w:pPr>
        <w:widowControl w:val="0"/>
        <w:autoSpaceDE w:val="0"/>
        <w:autoSpaceDN w:val="0"/>
        <w:adjustRightInd w:val="0"/>
        <w:spacing w:line="360" w:lineRule="auto"/>
        <w:jc w:val="both"/>
        <w:rPr>
          <w:rFonts w:ascii="Times New Roman CYR" w:hAnsi="Times New Roman CYR" w:cs="Times New Roman CYR"/>
          <w:sz w:val="28"/>
          <w:szCs w:val="28"/>
        </w:rPr>
      </w:pPr>
      <w:r w:rsidRPr="007D24F3">
        <w:rPr>
          <w:rFonts w:ascii="Times New Roman" w:hAnsi="Times New Roman" w:cs="Times New Roman"/>
          <w:sz w:val="28"/>
          <w:szCs w:val="28"/>
        </w:rPr>
        <w:t xml:space="preserve">Глава 3. </w:t>
      </w:r>
      <w:r w:rsidR="00777575">
        <w:rPr>
          <w:rFonts w:ascii="Times New Roman CYR" w:hAnsi="Times New Roman CYR" w:cs="Times New Roman CYR"/>
          <w:sz w:val="28"/>
          <w:szCs w:val="28"/>
        </w:rPr>
        <w:t>Формы передачи объектов интеллектуальной собственности (технологии), лицензионные соглашения</w:t>
      </w:r>
    </w:p>
    <w:p w14:paraId="11848F8C" w14:textId="66C23435" w:rsidR="006F154C" w:rsidRPr="00FC6D61" w:rsidRDefault="00FC6D61" w:rsidP="00BA0ED2">
      <w:pPr>
        <w:tabs>
          <w:tab w:val="right" w:leader="dot" w:pos="9355"/>
        </w:tabs>
        <w:spacing w:after="100" w:afterAutospacing="1" w:line="360" w:lineRule="auto"/>
        <w:ind w:left="357"/>
        <w:rPr>
          <w:rFonts w:ascii="Times New Roman" w:hAnsi="Times New Roman" w:cs="Times New Roman"/>
          <w:sz w:val="28"/>
          <w:szCs w:val="28"/>
        </w:rPr>
      </w:pPr>
      <w:r w:rsidRPr="00FC6D61">
        <w:rPr>
          <w:rFonts w:ascii="Times New Roman" w:hAnsi="Times New Roman" w:cs="Times New Roman"/>
          <w:sz w:val="28"/>
          <w:szCs w:val="28"/>
        </w:rPr>
        <w:t xml:space="preserve">3.1 </w:t>
      </w:r>
      <w:r w:rsidR="0071755E">
        <w:rPr>
          <w:rFonts w:ascii="Times New Roman CYR" w:hAnsi="Times New Roman CYR" w:cs="Times New Roman CYR"/>
          <w:sz w:val="28"/>
          <w:szCs w:val="28"/>
        </w:rPr>
        <w:t>Формы передачи объектов интеллектуальной собственности</w:t>
      </w:r>
      <w:r w:rsidR="0071755E">
        <w:rPr>
          <w:rFonts w:ascii="Times New Roman" w:hAnsi="Times New Roman" w:cs="Times New Roman"/>
          <w:sz w:val="28"/>
          <w:szCs w:val="28"/>
        </w:rPr>
        <w:tab/>
        <w:t>20</w:t>
      </w:r>
    </w:p>
    <w:p w14:paraId="0AE8FE86" w14:textId="273CF7D1" w:rsidR="008D06C2" w:rsidRDefault="00E24FC4" w:rsidP="00BA0ED2">
      <w:pPr>
        <w:pStyle w:val="a5"/>
        <w:tabs>
          <w:tab w:val="right" w:leader="dot" w:pos="9355"/>
        </w:tabs>
        <w:spacing w:before="0" w:beforeAutospacing="0" w:after="0" w:afterAutospacing="0" w:line="360" w:lineRule="auto"/>
        <w:textAlignment w:val="baseline"/>
        <w:rPr>
          <w:color w:val="000000"/>
          <w:sz w:val="28"/>
          <w:szCs w:val="28"/>
        </w:rPr>
      </w:pPr>
      <w:r>
        <w:rPr>
          <w:color w:val="000000"/>
          <w:sz w:val="28"/>
          <w:szCs w:val="28"/>
        </w:rPr>
        <w:t>З</w:t>
      </w:r>
      <w:r w:rsidR="000D6E56">
        <w:rPr>
          <w:color w:val="000000"/>
          <w:sz w:val="28"/>
          <w:szCs w:val="28"/>
        </w:rPr>
        <w:t xml:space="preserve">аключение </w:t>
      </w:r>
      <w:r w:rsidR="000D6E56">
        <w:rPr>
          <w:color w:val="000000"/>
          <w:sz w:val="28"/>
          <w:szCs w:val="28"/>
        </w:rPr>
        <w:tab/>
      </w:r>
      <w:r w:rsidR="0071755E">
        <w:rPr>
          <w:color w:val="000000"/>
          <w:sz w:val="28"/>
          <w:szCs w:val="28"/>
        </w:rPr>
        <w:t>26</w:t>
      </w:r>
    </w:p>
    <w:p w14:paraId="2BFD4A9C" w14:textId="3502C477" w:rsidR="00777575" w:rsidRDefault="00777575" w:rsidP="00777575">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r w:rsidR="0071755E">
        <w:rPr>
          <w:rFonts w:ascii="Times New Roman CYR" w:hAnsi="Times New Roman CYR" w:cs="Times New Roman CYR"/>
          <w:sz w:val="28"/>
          <w:szCs w:val="28"/>
        </w:rPr>
        <w:ptab w:relativeTo="margin" w:alignment="right" w:leader="dot"/>
      </w:r>
      <w:r w:rsidR="0071755E">
        <w:rPr>
          <w:rFonts w:ascii="Times New Roman CYR" w:hAnsi="Times New Roman CYR" w:cs="Times New Roman CYR"/>
          <w:sz w:val="28"/>
          <w:szCs w:val="28"/>
        </w:rPr>
        <w:t>27</w:t>
      </w:r>
    </w:p>
    <w:p w14:paraId="4BA70539" w14:textId="77777777" w:rsidR="00777575" w:rsidRPr="007D24F3" w:rsidRDefault="00777575" w:rsidP="00BA0ED2">
      <w:pPr>
        <w:pStyle w:val="a5"/>
        <w:tabs>
          <w:tab w:val="right" w:leader="dot" w:pos="9355"/>
        </w:tabs>
        <w:spacing w:before="0" w:beforeAutospacing="0" w:after="0" w:afterAutospacing="0" w:line="360" w:lineRule="auto"/>
        <w:textAlignment w:val="baseline"/>
        <w:rPr>
          <w:color w:val="000000"/>
          <w:sz w:val="28"/>
          <w:szCs w:val="28"/>
        </w:rPr>
      </w:pPr>
    </w:p>
    <w:p w14:paraId="58BF5E80" w14:textId="77777777" w:rsidR="008D06C2" w:rsidRPr="007D24F3" w:rsidRDefault="008D06C2" w:rsidP="00BA0ED2">
      <w:pPr>
        <w:spacing w:line="360" w:lineRule="auto"/>
        <w:rPr>
          <w:rFonts w:ascii="Times New Roman" w:eastAsia="Times New Roman" w:hAnsi="Times New Roman" w:cs="Times New Roman"/>
          <w:color w:val="000000"/>
          <w:sz w:val="28"/>
          <w:szCs w:val="28"/>
          <w:lang w:eastAsia="ru-RU"/>
        </w:rPr>
      </w:pPr>
      <w:r w:rsidRPr="007D24F3">
        <w:rPr>
          <w:color w:val="000000"/>
          <w:sz w:val="28"/>
          <w:szCs w:val="28"/>
        </w:rPr>
        <w:br w:type="page"/>
      </w:r>
    </w:p>
    <w:p w14:paraId="2F729255" w14:textId="77777777" w:rsidR="006C7556" w:rsidRPr="007D24F3" w:rsidRDefault="006C7556" w:rsidP="00BA0ED2">
      <w:pPr>
        <w:spacing w:line="360" w:lineRule="auto"/>
        <w:ind w:right="1134"/>
        <w:jc w:val="center"/>
        <w:rPr>
          <w:rFonts w:ascii="Times New Roman" w:hAnsi="Times New Roman" w:cs="Times New Roman"/>
          <w:sz w:val="28"/>
          <w:szCs w:val="28"/>
        </w:rPr>
      </w:pPr>
      <w:r w:rsidRPr="007D24F3">
        <w:rPr>
          <w:rFonts w:ascii="Times New Roman" w:hAnsi="Times New Roman" w:cs="Times New Roman"/>
          <w:sz w:val="28"/>
          <w:szCs w:val="28"/>
        </w:rPr>
        <w:lastRenderedPageBreak/>
        <w:t>ВВЕДЕНИЕ</w:t>
      </w:r>
    </w:p>
    <w:p w14:paraId="3D06BC47" w14:textId="77777777" w:rsidR="00777575" w:rsidRDefault="00777575" w:rsidP="00777575">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новый вид собственности интеллектуальная собственность появилась в России сравнительно недавно, в начале 1990-х годов. Она стала основой образования, рынка своих объектов, который в настоящее время быстро развивается. Исходная база формирования данного рынка - огромный научно-технический потенциал страны. Особая рыночная значимость интеллектуальной собственности заключается в том, что ее реализация - единственный способ законной монополизации производства товаров и услуг с самыми высокими потребительскими свойствами. Интеллектуальный капитал как объект собственности обладает преимуществами перед физическими средствами производства: он не подвержен физическому отчуждению; после продажи или передачи информации другим людям или организациям сами знания сохраняются у непосредственных собственников. Такая особенность интеллектуального капитала вызывает к жизни широкий поток инвестиций в обучение наемных работников умственного труда. Поэтому в наши дни одна из важнейших характеристик интеллектуального труда - это владение или совместное владение им. В него вкладывают средства государственные и муниципальные организации, частные фирмы и общественные фонды. Существующие законы гарантируют им определенную прибыль в форме поступлений от прямых и косвенных налогов, процентов и т.д. воздействие интеллектуального капитала на доходы его обладателей прослеживается весьма четко. Поскольку владелец и распорядитель основной части </w:t>
      </w:r>
      <w:proofErr w:type="spellStart"/>
      <w:r>
        <w:rPr>
          <w:rFonts w:ascii="Times New Roman CYR" w:hAnsi="Times New Roman CYR" w:cs="Times New Roman CYR"/>
          <w:sz w:val="28"/>
          <w:szCs w:val="28"/>
        </w:rPr>
        <w:t>невещных</w:t>
      </w:r>
      <w:proofErr w:type="spellEnd"/>
      <w:r>
        <w:rPr>
          <w:rFonts w:ascii="Times New Roman CYR" w:hAnsi="Times New Roman CYR" w:cs="Times New Roman CYR"/>
          <w:sz w:val="28"/>
          <w:szCs w:val="28"/>
        </w:rPr>
        <w:t xml:space="preserve"> средств производства по законам рынка выступает собственником или собственником специфической товарной продукции, он жизненно заинтересован в превышении спроса над предложением его продукции. Всякая же монополия в лице государства или чиновников на такой спрос нарушает нормальный ход простого воспроизводства, и тогда этот капитал утекает за границу. Обычно подобная ситуация присуща странам со слабым рыночным хозяйством. В развитых же странах объективные закономерности самой технологии формирования интеллектуального капитала, его </w:t>
      </w:r>
      <w:r>
        <w:rPr>
          <w:rFonts w:ascii="Times New Roman CYR" w:hAnsi="Times New Roman CYR" w:cs="Times New Roman CYR"/>
          <w:sz w:val="28"/>
          <w:szCs w:val="28"/>
        </w:rPr>
        <w:lastRenderedPageBreak/>
        <w:t>накопления, применения, а также сроки физического и морального износа вызывают высокие объемы инвестиций в этот капитал. Основной критерий эффективности инвестиций в данном случае - высокая норма прибыли на используемый капитал.</w:t>
      </w:r>
    </w:p>
    <w:p w14:paraId="4671C3F0" w14:textId="77777777" w:rsidR="00777575" w:rsidRDefault="00777575" w:rsidP="00777575">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Общепризнано, что стабильный экономический рост страны может быть достигнут лишь на инновационной основе. Только в этом случае Россия может реализовать высокое качество роста, ресурсосбережение, эффективность производства, выпуск конкурентоспособной продукции. Однако российская статистика утверждает, что в нашей стране мало создается образцов новой техники с использованием лицензий, патентов и других средств правовой защиты объектов интеллектуальной собственности, замедляется рост инновационно-активных предприятий. Поданным Министерства науки РФ, в России накоплено интеллектуальной собственности на 400 млрд. руб., и наукой занимаются 12% ученых всего мира. Однако плодотворной инновационной деятельностью занимаются лишь 15% предприятий. Доходы России от экспорта наукоемкой продукции составляют всего 1 млрд. долл., в то время как доходы США, которые контролируют 43% наукоемкой продукции, превышают 800 млрд. долл. Как утверждают эксперты, если в России не будут созданы условия для реализации объектов интеллектуальной собственности, то они рано или поздно окажутся там, где их использование действительно поощряет государство.</w:t>
      </w:r>
    </w:p>
    <w:p w14:paraId="1576A75B" w14:textId="77777777" w:rsidR="00777575" w:rsidRDefault="00777575" w:rsidP="00777575">
      <w:pPr>
        <w:widowControl w:val="0"/>
        <w:autoSpaceDE w:val="0"/>
        <w:autoSpaceDN w:val="0"/>
        <w:adjustRightInd w:val="0"/>
        <w:spacing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интеллектуальная собственность лицензионный авторский</w:t>
      </w:r>
    </w:p>
    <w:p w14:paraId="03FF0762" w14:textId="77777777" w:rsidR="00777575" w:rsidRDefault="00777575" w:rsidP="00777575">
      <w:pPr>
        <w:widowControl w:val="0"/>
        <w:autoSpaceDE w:val="0"/>
        <w:autoSpaceDN w:val="0"/>
        <w:adjustRightInd w:val="0"/>
        <w:spacing w:line="360" w:lineRule="auto"/>
        <w:ind w:firstLine="709"/>
        <w:jc w:val="both"/>
        <w:rPr>
          <w:rFonts w:ascii="Times New Roman CYR" w:hAnsi="Times New Roman CYR" w:cs="Times New Roman CYR"/>
          <w:sz w:val="28"/>
          <w:szCs w:val="28"/>
        </w:rPr>
      </w:pPr>
    </w:p>
    <w:p w14:paraId="673C6A70" w14:textId="39F152F5" w:rsidR="006C7556" w:rsidRPr="00777575" w:rsidRDefault="00777575" w:rsidP="00777575">
      <w:pPr>
        <w:widowControl w:val="0"/>
        <w:tabs>
          <w:tab w:val="left" w:pos="6150"/>
        </w:tabs>
        <w:autoSpaceDE w:val="0"/>
        <w:autoSpaceDN w:val="0"/>
        <w:adjustRightInd w:val="0"/>
        <w:spacing w:line="360" w:lineRule="auto"/>
        <w:ind w:firstLine="709"/>
        <w:jc w:val="center"/>
        <w:rPr>
          <w:rFonts w:ascii="Times New Roman CYR" w:hAnsi="Times New Roman CYR" w:cs="Times New Roman CYR"/>
          <w:caps/>
          <w:sz w:val="28"/>
          <w:szCs w:val="28"/>
        </w:rPr>
      </w:pPr>
      <w:r>
        <w:rPr>
          <w:rFonts w:ascii="Times New Roman CYR" w:hAnsi="Times New Roman CYR" w:cs="Times New Roman CYR"/>
          <w:caps/>
          <w:sz w:val="28"/>
          <w:szCs w:val="28"/>
        </w:rPr>
        <w:br w:type="page"/>
      </w:r>
      <w:r>
        <w:rPr>
          <w:rFonts w:ascii="Times New Roman CYR" w:hAnsi="Times New Roman CYR" w:cs="Times New Roman CYR"/>
          <w:caps/>
          <w:sz w:val="28"/>
          <w:szCs w:val="28"/>
        </w:rPr>
        <w:lastRenderedPageBreak/>
        <w:t>Сущность и объекты интеллектуальной                        собственности</w:t>
      </w:r>
    </w:p>
    <w:p w14:paraId="13CC3ED4" w14:textId="65FBB4A1" w:rsidR="006C7556" w:rsidRPr="007D24F3" w:rsidRDefault="00B36EBF" w:rsidP="00662F48">
      <w:pPr>
        <w:pStyle w:val="a5"/>
        <w:numPr>
          <w:ilvl w:val="0"/>
          <w:numId w:val="26"/>
        </w:numPr>
        <w:tabs>
          <w:tab w:val="right" w:leader="dot" w:pos="9355"/>
        </w:tabs>
        <w:spacing w:before="0" w:beforeAutospacing="0" w:after="0" w:afterAutospacing="0" w:line="360" w:lineRule="auto"/>
        <w:jc w:val="center"/>
        <w:textAlignment w:val="baseline"/>
        <w:rPr>
          <w:color w:val="000000"/>
          <w:sz w:val="28"/>
          <w:szCs w:val="28"/>
        </w:rPr>
      </w:pPr>
      <w:r>
        <w:rPr>
          <w:color w:val="000000"/>
          <w:sz w:val="28"/>
          <w:szCs w:val="28"/>
        </w:rPr>
        <w:t xml:space="preserve">ИНТЕЛЛЕКТУАЛЬНАЯ СОБСТВЕННОСТЬ И ПРОБЛЕМА ЗАЩИТЫ АВТОРСКИХ ПРАВ </w:t>
      </w:r>
    </w:p>
    <w:p w14:paraId="580834CD" w14:textId="77777777" w:rsidR="00D01FFB" w:rsidRDefault="00D01FFB" w:rsidP="00D01FFB">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экономика опирается на применение высоких технологий, которые предполагают использование определенных объектов интеллектуальной собственности. Коммерциализация интеллектуального потенциала позволяет обеспечить условия для высокодоходного сектора экономики, использующего возобновляемые интеллектуальные ресурсы.</w:t>
      </w:r>
    </w:p>
    <w:p w14:paraId="4DDE8586" w14:textId="77777777" w:rsidR="00D01FFB" w:rsidRDefault="00D01FFB" w:rsidP="00D01FFB">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Интеллектуальная собственность - исключительное право использования результата интеллектуальной творческой деятельности в виде предметного воспроизведения сделанного изобретения или в виде копий художественного произведения, сделанных в любой форме, позволяющей впоследствии восстановить эти произведения.</w:t>
      </w:r>
    </w:p>
    <w:p w14:paraId="6CB5327B" w14:textId="77777777" w:rsidR="00D01FFB" w:rsidRDefault="00D01FFB" w:rsidP="00D01FFB">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прав владения объектом интеллектуальной собственности означает прежде всего получение реальных или патентных доходов от его копирования (повторения, воспроизводства). За счет воспроизводства технического или художественного решения и последующей реализации изделий образуется источник доходов, обладающий явными признаками монополии. Право интеллектуальной собственности и есть монопольное право ее владельца. Весь смысл исключительных имущественных прав на интеллектуальную собственность заключается в монополизации потенциальной прибыли.</w:t>
      </w:r>
    </w:p>
    <w:p w14:paraId="7E5E797D"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понятие «интеллектуальная собственность» существует с 1967 г. в соответствии с решением Стокгольмской конференции. Именно тогда была создана Всемирная организация интеллектуальной собственности (ВОИС) (</w:t>
      </w:r>
      <w:r>
        <w:rPr>
          <w:rFonts w:ascii="Times New Roman CYR" w:hAnsi="Times New Roman CYR" w:cs="Times New Roman CYR"/>
          <w:sz w:val="28"/>
          <w:szCs w:val="28"/>
          <w:lang w:val="en-US"/>
        </w:rPr>
        <w:t>World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Intellectual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Property</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Organization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WIPO</w:t>
      </w:r>
      <w:r>
        <w:rPr>
          <w:rFonts w:ascii="Times New Roman CYR" w:hAnsi="Times New Roman CYR" w:cs="Times New Roman CYR"/>
          <w:sz w:val="28"/>
          <w:szCs w:val="28"/>
        </w:rPr>
        <w:t xml:space="preserve">). Цель создания ВОИС - придание интеллектуальной собственности экстерриториального, наднационального характера путем признания единых норм в области интеллектуальной </w:t>
      </w:r>
      <w:r>
        <w:rPr>
          <w:rFonts w:ascii="Times New Roman CYR" w:hAnsi="Times New Roman CYR" w:cs="Times New Roman CYR"/>
          <w:sz w:val="28"/>
          <w:szCs w:val="28"/>
        </w:rPr>
        <w:lastRenderedPageBreak/>
        <w:t>собственности, соглашения с ними основных норм национальных законодательств. Состав интеллектуальной собственности определен Конвенцией об учреждении этой организации.</w:t>
      </w:r>
    </w:p>
    <w:p w14:paraId="0967A454"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2 Конвенции интеллектуальная собственность включает права, относящиеся к:</w:t>
      </w:r>
    </w:p>
    <w:p w14:paraId="6817DDFD" w14:textId="77777777" w:rsidR="00D01FFB" w:rsidRDefault="00D01FFB" w:rsidP="00D01FFB">
      <w:pPr>
        <w:widowControl w:val="0"/>
        <w:numPr>
          <w:ilvl w:val="0"/>
          <w:numId w:val="17"/>
        </w:numPr>
        <w:shd w:val="clear" w:color="auto" w:fill="FFFFFF"/>
        <w:tabs>
          <w:tab w:val="left" w:pos="619"/>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литературным, художественным и научным изображениям;</w:t>
      </w:r>
    </w:p>
    <w:p w14:paraId="76AC2AF1" w14:textId="77777777" w:rsidR="00D01FFB" w:rsidRDefault="00D01FFB" w:rsidP="00D01FFB">
      <w:pPr>
        <w:widowControl w:val="0"/>
        <w:numPr>
          <w:ilvl w:val="0"/>
          <w:numId w:val="18"/>
        </w:numPr>
        <w:shd w:val="clear" w:color="auto" w:fill="FFFFFF"/>
        <w:tabs>
          <w:tab w:val="left" w:pos="619"/>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исполнительской деятельности артистов, звукозаписи, радио- и телепередачам;</w:t>
      </w:r>
    </w:p>
    <w:p w14:paraId="45F85F4E" w14:textId="77777777" w:rsidR="00D01FFB" w:rsidRDefault="00D01FFB" w:rsidP="00D01FFB">
      <w:pPr>
        <w:widowControl w:val="0"/>
        <w:numPr>
          <w:ilvl w:val="0"/>
          <w:numId w:val="17"/>
        </w:numPr>
        <w:shd w:val="clear" w:color="auto" w:fill="FFFFFF"/>
        <w:tabs>
          <w:tab w:val="left" w:pos="619"/>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изобретениям во всех областях человеческой деятельности;</w:t>
      </w:r>
    </w:p>
    <w:p w14:paraId="646D01A2" w14:textId="77777777" w:rsidR="00D01FFB" w:rsidRDefault="00D01FFB" w:rsidP="00D01FFB">
      <w:pPr>
        <w:widowControl w:val="0"/>
        <w:numPr>
          <w:ilvl w:val="0"/>
          <w:numId w:val="17"/>
        </w:numPr>
        <w:shd w:val="clear" w:color="auto" w:fill="FFFFFF"/>
        <w:tabs>
          <w:tab w:val="left" w:pos="619"/>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научным открытиям;</w:t>
      </w:r>
    </w:p>
    <w:p w14:paraId="44E49CF0" w14:textId="77777777" w:rsidR="00D01FFB" w:rsidRDefault="00D01FFB" w:rsidP="00D01FFB">
      <w:pPr>
        <w:widowControl w:val="0"/>
        <w:numPr>
          <w:ilvl w:val="0"/>
          <w:numId w:val="17"/>
        </w:numPr>
        <w:shd w:val="clear" w:color="auto" w:fill="FFFFFF"/>
        <w:tabs>
          <w:tab w:val="left" w:pos="619"/>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промышленным образцам;</w:t>
      </w:r>
    </w:p>
    <w:p w14:paraId="11656B0C" w14:textId="77777777" w:rsidR="00D01FFB" w:rsidRDefault="00D01FFB" w:rsidP="00D01FFB">
      <w:pPr>
        <w:widowControl w:val="0"/>
        <w:numPr>
          <w:ilvl w:val="0"/>
          <w:numId w:val="18"/>
        </w:numPr>
        <w:shd w:val="clear" w:color="auto" w:fill="FFFFFF"/>
        <w:tabs>
          <w:tab w:val="left" w:pos="619"/>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товарным знакам, знакам обслуживания, фирменным наименованиям и коммерческим обозначениям;</w:t>
      </w:r>
    </w:p>
    <w:p w14:paraId="7AC86640" w14:textId="77777777" w:rsidR="00D01FFB" w:rsidRDefault="00D01FFB" w:rsidP="00D01FFB">
      <w:pPr>
        <w:widowControl w:val="0"/>
        <w:numPr>
          <w:ilvl w:val="0"/>
          <w:numId w:val="17"/>
        </w:numPr>
        <w:shd w:val="clear" w:color="auto" w:fill="FFFFFF"/>
        <w:tabs>
          <w:tab w:val="left" w:pos="619"/>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защите от недобросовестной конкуренции.</w:t>
      </w:r>
    </w:p>
    <w:p w14:paraId="75079C9C"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российскому и международному праву интеллектуальная собственность состоит из двух частей:</w:t>
      </w:r>
    </w:p>
    <w:p w14:paraId="400FF426" w14:textId="77777777" w:rsidR="00D01FFB" w:rsidRDefault="00D01FFB" w:rsidP="00D01FFB">
      <w:pPr>
        <w:widowControl w:val="0"/>
        <w:shd w:val="clear" w:color="auto" w:fill="FFFFFF"/>
        <w:tabs>
          <w:tab w:val="left" w:pos="612"/>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права на промышленную собственность;</w:t>
      </w:r>
    </w:p>
    <w:p w14:paraId="3F1629CD" w14:textId="77777777" w:rsidR="00D01FFB" w:rsidRDefault="00D01FFB" w:rsidP="00D01FFB">
      <w:pPr>
        <w:widowControl w:val="0"/>
        <w:shd w:val="clear" w:color="auto" w:fill="FFFFFF"/>
        <w:tabs>
          <w:tab w:val="left" w:pos="612"/>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права на произведения художественного творчества. Объекты промышленной собственности:</w:t>
      </w:r>
    </w:p>
    <w:p w14:paraId="504E68B3" w14:textId="77777777" w:rsidR="00D01FFB" w:rsidRDefault="00D01FFB" w:rsidP="00D01FFB">
      <w:pPr>
        <w:widowControl w:val="0"/>
        <w:numPr>
          <w:ilvl w:val="0"/>
          <w:numId w:val="19"/>
        </w:numPr>
        <w:shd w:val="clear" w:color="auto" w:fill="FFFFFF"/>
        <w:tabs>
          <w:tab w:val="left" w:pos="720"/>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патенты на изобретения;</w:t>
      </w:r>
    </w:p>
    <w:p w14:paraId="6B1382F3" w14:textId="77777777" w:rsidR="00D01FFB" w:rsidRDefault="00D01FFB" w:rsidP="00D01FFB">
      <w:pPr>
        <w:widowControl w:val="0"/>
        <w:numPr>
          <w:ilvl w:val="0"/>
          <w:numId w:val="19"/>
        </w:numPr>
        <w:shd w:val="clear" w:color="auto" w:fill="FFFFFF"/>
        <w:tabs>
          <w:tab w:val="left" w:pos="720"/>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свидетельства на полезные модели;</w:t>
      </w:r>
    </w:p>
    <w:p w14:paraId="6693A201" w14:textId="77777777" w:rsidR="00D01FFB" w:rsidRDefault="00D01FFB" w:rsidP="00D01FFB">
      <w:pPr>
        <w:widowControl w:val="0"/>
        <w:numPr>
          <w:ilvl w:val="0"/>
          <w:numId w:val="19"/>
        </w:numPr>
        <w:shd w:val="clear" w:color="auto" w:fill="FFFFFF"/>
        <w:tabs>
          <w:tab w:val="left" w:pos="720"/>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патенты на промышленные образцы;</w:t>
      </w:r>
    </w:p>
    <w:p w14:paraId="48BAF8C6" w14:textId="77777777" w:rsidR="00D01FFB" w:rsidRDefault="00D01FFB" w:rsidP="00D01FFB">
      <w:pPr>
        <w:widowControl w:val="0"/>
        <w:numPr>
          <w:ilvl w:val="0"/>
          <w:numId w:val="19"/>
        </w:numPr>
        <w:shd w:val="clear" w:color="auto" w:fill="FFFFFF"/>
        <w:tabs>
          <w:tab w:val="left" w:pos="720"/>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свидетельства на товарные знаки (знаки обслуживания);</w:t>
      </w:r>
    </w:p>
    <w:p w14:paraId="47E699CC" w14:textId="77777777" w:rsidR="00D01FFB" w:rsidRDefault="00D01FFB" w:rsidP="00D01FFB">
      <w:pPr>
        <w:widowControl w:val="0"/>
        <w:numPr>
          <w:ilvl w:val="0"/>
          <w:numId w:val="20"/>
        </w:numPr>
        <w:shd w:val="clear" w:color="auto" w:fill="FFFFFF"/>
        <w:tabs>
          <w:tab w:val="left" w:pos="713"/>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фирменные наименования (свидетельства о регистрации юридического лица);</w:t>
      </w:r>
    </w:p>
    <w:p w14:paraId="74A70717" w14:textId="77777777" w:rsidR="00D01FFB" w:rsidRDefault="00D01FFB" w:rsidP="00D01FFB">
      <w:pPr>
        <w:widowControl w:val="0"/>
        <w:numPr>
          <w:ilvl w:val="0"/>
          <w:numId w:val="20"/>
        </w:numPr>
        <w:shd w:val="clear" w:color="auto" w:fill="FFFFFF"/>
        <w:tabs>
          <w:tab w:val="left" w:pos="713"/>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свидетельство на право использования наименования места происхождения товара;</w:t>
      </w:r>
    </w:p>
    <w:p w14:paraId="46C7F158" w14:textId="77777777" w:rsidR="00D01FFB" w:rsidRDefault="00D01FFB" w:rsidP="00D01FFB">
      <w:pPr>
        <w:widowControl w:val="0"/>
        <w:numPr>
          <w:ilvl w:val="0"/>
          <w:numId w:val="20"/>
        </w:numPr>
        <w:shd w:val="clear" w:color="auto" w:fill="FFFFFF"/>
        <w:tabs>
          <w:tab w:val="left" w:pos="713"/>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ноу-хау.</w:t>
      </w:r>
    </w:p>
    <w:p w14:paraId="2F11ACDD" w14:textId="5E96F1A3" w:rsidR="00B36EBF" w:rsidRPr="00662F48" w:rsidRDefault="00B36EBF" w:rsidP="00662F48">
      <w:pPr>
        <w:pStyle w:val="af1"/>
        <w:widowControl w:val="0"/>
        <w:numPr>
          <w:ilvl w:val="0"/>
          <w:numId w:val="26"/>
        </w:numPr>
        <w:shd w:val="clear" w:color="auto" w:fill="FFFFFF"/>
        <w:autoSpaceDE w:val="0"/>
        <w:autoSpaceDN w:val="0"/>
        <w:adjustRightInd w:val="0"/>
        <w:spacing w:line="360" w:lineRule="auto"/>
        <w:jc w:val="center"/>
        <w:rPr>
          <w:rFonts w:ascii="Times New Roman CYR" w:hAnsi="Times New Roman CYR" w:cs="Times New Roman CYR"/>
          <w:sz w:val="28"/>
          <w:szCs w:val="28"/>
        </w:rPr>
      </w:pPr>
      <w:r w:rsidRPr="00662F48">
        <w:rPr>
          <w:rFonts w:ascii="Times New Roman CYR" w:hAnsi="Times New Roman CYR" w:cs="Times New Roman CYR"/>
          <w:sz w:val="28"/>
          <w:szCs w:val="28"/>
        </w:rPr>
        <w:t>ОБЪЕКТЫ АВТОРСКОГО ПРАВА</w:t>
      </w:r>
    </w:p>
    <w:p w14:paraId="7F829DB3" w14:textId="554ABBC1"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Объекты авторского права:</w:t>
      </w:r>
    </w:p>
    <w:p w14:paraId="50E8C8F9" w14:textId="77777777" w:rsidR="00D01FFB" w:rsidRDefault="00D01FFB" w:rsidP="00D01FFB">
      <w:pPr>
        <w:widowControl w:val="0"/>
        <w:numPr>
          <w:ilvl w:val="0"/>
          <w:numId w:val="21"/>
        </w:numPr>
        <w:shd w:val="clear" w:color="auto" w:fill="FFFFFF"/>
        <w:tabs>
          <w:tab w:val="left" w:pos="605"/>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научные публикации, в том числе диссертации, монографии, статьи, отчеты о научно-исследовательских, конструкторских, технологических и проектных работах;</w:t>
      </w:r>
    </w:p>
    <w:p w14:paraId="0D72D67F" w14:textId="77777777" w:rsidR="00D01FFB" w:rsidRDefault="00D01FFB" w:rsidP="00D01FFB">
      <w:pPr>
        <w:widowControl w:val="0"/>
        <w:numPr>
          <w:ilvl w:val="0"/>
          <w:numId w:val="21"/>
        </w:numPr>
        <w:shd w:val="clear" w:color="auto" w:fill="FFFFFF"/>
        <w:tabs>
          <w:tab w:val="left" w:pos="605"/>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литературные, драматические и музыкально-драматические, сценарные произведения;</w:t>
      </w:r>
    </w:p>
    <w:p w14:paraId="099B780B" w14:textId="77777777" w:rsidR="00D01FFB" w:rsidRDefault="00D01FFB" w:rsidP="00D01FFB">
      <w:pPr>
        <w:widowControl w:val="0"/>
        <w:numPr>
          <w:ilvl w:val="0"/>
          <w:numId w:val="22"/>
        </w:numPr>
        <w:shd w:val="clear" w:color="auto" w:fill="FFFFFF"/>
        <w:tabs>
          <w:tab w:val="left" w:pos="720"/>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хореографические произведения и пантомимы;</w:t>
      </w:r>
    </w:p>
    <w:p w14:paraId="2C58F06D" w14:textId="77777777" w:rsidR="00D01FFB" w:rsidRDefault="00D01FFB" w:rsidP="00D01FFB">
      <w:pPr>
        <w:widowControl w:val="0"/>
        <w:numPr>
          <w:ilvl w:val="0"/>
          <w:numId w:val="22"/>
        </w:numPr>
        <w:shd w:val="clear" w:color="auto" w:fill="FFFFFF"/>
        <w:tabs>
          <w:tab w:val="left" w:pos="720"/>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музыкальные произведения со своим текстом и без него;</w:t>
      </w:r>
    </w:p>
    <w:p w14:paraId="6B0C4270" w14:textId="77777777" w:rsidR="00D01FFB" w:rsidRDefault="00D01FFB" w:rsidP="00D01FFB">
      <w:pPr>
        <w:widowControl w:val="0"/>
        <w:numPr>
          <w:ilvl w:val="0"/>
          <w:numId w:val="22"/>
        </w:numPr>
        <w:shd w:val="clear" w:color="auto" w:fill="FFFFFF"/>
        <w:tabs>
          <w:tab w:val="left" w:pos="720"/>
        </w:tabs>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аудиовизуальные произведения, произведения живописи, скульптуры, графики, дизайн и иные произведения изобразительного искусства;</w:t>
      </w:r>
    </w:p>
    <w:p w14:paraId="505DAF68" w14:textId="77777777" w:rsidR="00D01FFB" w:rsidRDefault="00D01FFB" w:rsidP="00D01FFB">
      <w:pPr>
        <w:widowControl w:val="0"/>
        <w:shd w:val="clear" w:color="auto" w:fill="FFFFFF"/>
        <w:tabs>
          <w:tab w:val="left" w:pos="720"/>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произведения декоративно-прикладного искусства;</w:t>
      </w:r>
    </w:p>
    <w:p w14:paraId="351F1833" w14:textId="77777777" w:rsidR="00D01FFB" w:rsidRDefault="00D01FFB" w:rsidP="00D01FFB">
      <w:pPr>
        <w:widowControl w:val="0"/>
        <w:shd w:val="clear" w:color="auto" w:fill="FFFFFF"/>
        <w:tabs>
          <w:tab w:val="left" w:pos="749"/>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произведения архитектуры, градостроительства и садово-паркового искусства;</w:t>
      </w:r>
    </w:p>
    <w:p w14:paraId="04F03A31"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фотографические произведения и произведения, полученные способами, аналогичными фотографии;</w:t>
      </w:r>
    </w:p>
    <w:p w14:paraId="0EF51F3A" w14:textId="2FC51524" w:rsidR="00D01FFB" w:rsidRDefault="00B36EBF"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D01FFB">
        <w:rPr>
          <w:rFonts w:ascii="Times New Roman CYR" w:hAnsi="Times New Roman CYR" w:cs="Times New Roman CYR"/>
          <w:sz w:val="28"/>
          <w:szCs w:val="28"/>
        </w:rPr>
        <w:t>) географические, геологические и другие карты, планы, эскизы и пластические произведения, относящиеся к географии, топографии;</w:t>
      </w:r>
    </w:p>
    <w:p w14:paraId="6CBBBB1A" w14:textId="0A86D49B" w:rsidR="00D01FFB" w:rsidRDefault="00B36EBF"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w:t>
      </w:r>
      <w:r w:rsidR="00D01FFB">
        <w:rPr>
          <w:rFonts w:ascii="Times New Roman CYR" w:hAnsi="Times New Roman CYR" w:cs="Times New Roman CYR"/>
          <w:sz w:val="28"/>
          <w:szCs w:val="28"/>
        </w:rPr>
        <w:t>) программы для ЭВМ, базы данных;</w:t>
      </w:r>
    </w:p>
    <w:p w14:paraId="7905B5C6" w14:textId="161D7F0F" w:rsidR="00D01FFB" w:rsidRDefault="00B36EBF"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D01FFB">
        <w:rPr>
          <w:rFonts w:ascii="Times New Roman CYR" w:hAnsi="Times New Roman CYR" w:cs="Times New Roman CYR"/>
          <w:sz w:val="28"/>
          <w:szCs w:val="28"/>
        </w:rPr>
        <w:t>) топология интегральных микросхем.</w:t>
      </w:r>
    </w:p>
    <w:p w14:paraId="6B1B6B55" w14:textId="77777777" w:rsidR="00D01FFB" w:rsidRDefault="00D01FFB" w:rsidP="00130465">
      <w:pPr>
        <w:widowControl w:val="0"/>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Объекты промышленной собственности. Патентный Федеральный закон определил виды объектов промышленной собственности</w:t>
      </w:r>
      <w:r>
        <w:rPr>
          <w:rFonts w:ascii="Times New Roman CYR" w:hAnsi="Times New Roman CYR" w:cs="Times New Roman CYR"/>
          <w:smallCaps/>
          <w:sz w:val="28"/>
          <w:szCs w:val="28"/>
        </w:rPr>
        <w:t xml:space="preserve"> </w:t>
      </w:r>
      <w:r>
        <w:rPr>
          <w:rFonts w:ascii="Times New Roman CYR" w:hAnsi="Times New Roman CYR" w:cs="Times New Roman CYR"/>
          <w:sz w:val="28"/>
          <w:szCs w:val="28"/>
        </w:rPr>
        <w:t>и их правовую защиту:</w:t>
      </w:r>
    </w:p>
    <w:p w14:paraId="15F18634" w14:textId="1BF65FFF" w:rsidR="00D01FFB" w:rsidRPr="00130465" w:rsidRDefault="00D01FFB" w:rsidP="00130465">
      <w:pPr>
        <w:pStyle w:val="af1"/>
        <w:widowControl w:val="0"/>
        <w:numPr>
          <w:ilvl w:val="0"/>
          <w:numId w:val="35"/>
        </w:numPr>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sidRPr="00130465">
        <w:rPr>
          <w:rFonts w:ascii="Times New Roman CYR" w:hAnsi="Times New Roman CYR" w:cs="Times New Roman CYR"/>
          <w:sz w:val="28"/>
          <w:szCs w:val="28"/>
        </w:rPr>
        <w:t xml:space="preserve">Изобретения - устройства, вещества; способы; штамм микроорганизмов, </w:t>
      </w:r>
      <w:r w:rsidRPr="00130465">
        <w:rPr>
          <w:rFonts w:ascii="Times New Roman CYR" w:hAnsi="Times New Roman CYR" w:cs="Times New Roman CYR"/>
          <w:sz w:val="28"/>
          <w:szCs w:val="28"/>
        </w:rPr>
        <w:lastRenderedPageBreak/>
        <w:t>культуры клеток растений и животных; применение указанных объектов по новому назначению. Изобретения призваны обеспечить высокий технический уровень и качество изделия путем осуществления их на основе научных идей, воплощенных в новые технические решения.</w:t>
      </w:r>
    </w:p>
    <w:p w14:paraId="6DB64923" w14:textId="56C2E116" w:rsidR="00D01FFB" w:rsidRPr="00130465" w:rsidRDefault="00D01FFB" w:rsidP="00130465">
      <w:pPr>
        <w:pStyle w:val="af1"/>
        <w:widowControl w:val="0"/>
        <w:numPr>
          <w:ilvl w:val="0"/>
          <w:numId w:val="35"/>
        </w:numPr>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sidRPr="00130465">
        <w:rPr>
          <w:rFonts w:ascii="Times New Roman CYR" w:hAnsi="Times New Roman CYR" w:cs="Times New Roman CYR"/>
          <w:sz w:val="28"/>
          <w:szCs w:val="28"/>
        </w:rPr>
        <w:t>Полезная модель характеризуется настоящим законом как «конструктивное выполнение средств производства и предметов потребления, а также их составных частей».</w:t>
      </w:r>
    </w:p>
    <w:p w14:paraId="0520B22A" w14:textId="3843914E" w:rsidR="00D01FFB" w:rsidRPr="00130465" w:rsidRDefault="00D01FFB" w:rsidP="00130465">
      <w:pPr>
        <w:pStyle w:val="af1"/>
        <w:widowControl w:val="0"/>
        <w:numPr>
          <w:ilvl w:val="0"/>
          <w:numId w:val="35"/>
        </w:numPr>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sidRPr="00130465">
        <w:rPr>
          <w:rFonts w:ascii="Times New Roman CYR" w:hAnsi="Times New Roman CYR" w:cs="Times New Roman CYR"/>
          <w:sz w:val="28"/>
          <w:szCs w:val="28"/>
        </w:rPr>
        <w:t>Промышленный образец - «художественно-конструкторское решение, определяющее его внешний вид». Наряду с техническим уровнем производства внешний вид изделия - его составляющий элемент, определяющий уровень конкурентоспособности продукции.</w:t>
      </w:r>
    </w:p>
    <w:p w14:paraId="525F9ED8" w14:textId="77777777" w:rsidR="00D01FFB" w:rsidRDefault="00D01FFB" w:rsidP="00130465">
      <w:pPr>
        <w:widowControl w:val="0"/>
        <w:shd w:val="clear" w:color="auto" w:fill="FFFFFF"/>
        <w:tabs>
          <w:tab w:val="left" w:pos="612"/>
        </w:tabs>
        <w:autoSpaceDE w:val="0"/>
        <w:autoSpaceDN w:val="0"/>
        <w:adjustRightInd w:val="0"/>
        <w:spacing w:line="360" w:lineRule="auto"/>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4. Товарный знак. В соответствии с Федеральным законом «О товарных знаках, знаках обслуживания и наименованиях мест происхождения товаров» «товарный знак» и «знак обслуживания» - это обозначения, отличающие соответственно товары и услуги одних юридических (или физических) лиц от однородных товаров и услуг других юридических лиц.</w:t>
      </w:r>
    </w:p>
    <w:p w14:paraId="395D970A" w14:textId="77777777" w:rsidR="00D01FFB" w:rsidRDefault="00D01FFB" w:rsidP="00130465">
      <w:pPr>
        <w:widowControl w:val="0"/>
        <w:shd w:val="clear" w:color="auto" w:fill="FFFFFF"/>
        <w:autoSpaceDE w:val="0"/>
        <w:autoSpaceDN w:val="0"/>
        <w:adjustRightInd w:val="0"/>
        <w:spacing w:line="360" w:lineRule="auto"/>
        <w:ind w:firstLine="357"/>
        <w:jc w:val="both"/>
        <w:rPr>
          <w:rFonts w:ascii="Times New Roman CYR" w:hAnsi="Times New Roman CYR" w:cs="Times New Roman CYR"/>
          <w:sz w:val="28"/>
          <w:szCs w:val="28"/>
        </w:rPr>
      </w:pPr>
      <w:r>
        <w:rPr>
          <w:rFonts w:ascii="Times New Roman CYR" w:hAnsi="Times New Roman CYR" w:cs="Times New Roman CYR"/>
          <w:sz w:val="28"/>
          <w:szCs w:val="28"/>
        </w:rPr>
        <w:t>Товарный знак - гарант и отличная реклама продукции фирмы, которой он принадлежит. Обладание таким знаком дает большие преимущества в конкурентной борьбе, способствует увеличению рынка сбыта. Можно владеть, распоряжаться товарным знаком и запрещать его незаконное использование.</w:t>
      </w:r>
    </w:p>
    <w:p w14:paraId="56783AEA" w14:textId="77777777" w:rsidR="00D01FFB" w:rsidRDefault="00D01FFB" w:rsidP="00130465">
      <w:pPr>
        <w:widowControl w:val="0"/>
        <w:shd w:val="clear" w:color="auto" w:fill="FFFFFF"/>
        <w:tabs>
          <w:tab w:val="left" w:pos="612"/>
        </w:tabs>
        <w:autoSpaceDE w:val="0"/>
        <w:autoSpaceDN w:val="0"/>
        <w:adjustRightInd w:val="0"/>
        <w:spacing w:line="360" w:lineRule="auto"/>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5. Наименование места происхождения товара - название места любого географического названия (страны, населенного пункта, местности), используемого для обозначения товара. Сюда включают не только современные, но и старые географические названия, ставшие уже историческими.</w:t>
      </w:r>
    </w:p>
    <w:p w14:paraId="5D790C81" w14:textId="77777777" w:rsidR="00D01FFB" w:rsidRDefault="00D01FFB" w:rsidP="0013046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6. Ноу-хау. В настоящее время ноу-хау - технические знания и практический опыт технического, коммерческого, управленческого, финансового и иного характера, которые представляют коммерческую ценность, применимы в производстве и в профессиональной практике и не обеспечены правовой защитой </w:t>
      </w:r>
      <w:r>
        <w:rPr>
          <w:rFonts w:ascii="Times New Roman CYR" w:hAnsi="Times New Roman CYR" w:cs="Times New Roman CYR"/>
          <w:sz w:val="28"/>
          <w:szCs w:val="28"/>
        </w:rPr>
        <w:lastRenderedPageBreak/>
        <w:t xml:space="preserve">(защиту прав владельца ноу-хау осуществляют средствами гражданского права). </w:t>
      </w:r>
    </w:p>
    <w:p w14:paraId="07E1A77A" w14:textId="77777777" w:rsidR="00D01FFB" w:rsidRDefault="00D01FFB" w:rsidP="0013046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Как знание ноу-хау может существовать в материальной и нематериальной формах. В первом случае оно представлено в виде чертежей, документов, фотографий, программ для ЭВМ и т.д. Подобные виды ноу-хау называют технической информацией или технической документацией.</w:t>
      </w:r>
    </w:p>
    <w:p w14:paraId="76E2BB66" w14:textId="77777777" w:rsidR="00D01FFB" w:rsidRDefault="00D01FFB" w:rsidP="0013046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Нематериальная форма ноу-хау также представляет собой знания, и их передача осуществляется в виде обучения персонала, консультаций специалистов, наблюдения и помощи в наладке производственного оборудования и т.п. Такие формы ноу-хау получили название технической помощи, технических услуг, управленческих услуг и т.д.</w:t>
      </w:r>
    </w:p>
    <w:p w14:paraId="733C2E37"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Объекты авторского права:</w:t>
      </w:r>
    </w:p>
    <w:p w14:paraId="66C5DF0D" w14:textId="7BA2B424" w:rsidR="00D01FFB" w:rsidRPr="00B36EBF" w:rsidRDefault="00D01FFB" w:rsidP="00130465">
      <w:pPr>
        <w:pStyle w:val="af1"/>
        <w:widowControl w:val="0"/>
        <w:numPr>
          <w:ilvl w:val="0"/>
          <w:numId w:val="25"/>
        </w:numPr>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sidRPr="00B36EBF">
        <w:rPr>
          <w:rFonts w:ascii="Times New Roman CYR" w:hAnsi="Times New Roman CYR" w:cs="Times New Roman CYR"/>
          <w:sz w:val="28"/>
          <w:szCs w:val="28"/>
        </w:rPr>
        <w:t>Литературные произведения - охватывают не только литературно-художественные, но и научные, учебные, публицистические и иные работы. К ним можно отнести речи, лекции, доклады, устные выступления, письма, дневники, личные заметки, интервью, дискуссии, переводы, письма в редакцию, программы для ЭВМ.</w:t>
      </w:r>
    </w:p>
    <w:p w14:paraId="500AE54A" w14:textId="5DDF8A14" w:rsidR="00D01FFB" w:rsidRPr="00D01FFB" w:rsidRDefault="00D01FFB" w:rsidP="00130465">
      <w:pPr>
        <w:pStyle w:val="af1"/>
        <w:widowControl w:val="0"/>
        <w:numPr>
          <w:ilvl w:val="0"/>
          <w:numId w:val="23"/>
        </w:numPr>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sidRPr="00D01FFB">
        <w:rPr>
          <w:rFonts w:ascii="Times New Roman CYR" w:hAnsi="Times New Roman CYR" w:cs="Times New Roman CYR"/>
          <w:sz w:val="28"/>
          <w:szCs w:val="28"/>
        </w:rPr>
        <w:t>Драматические произведения - во всех жанровых разновидностях и формах сценического воплощения.</w:t>
      </w:r>
    </w:p>
    <w:p w14:paraId="4D0B337B" w14:textId="761C2EFC" w:rsidR="00D01FFB" w:rsidRPr="00D01FFB" w:rsidRDefault="00D01FFB" w:rsidP="00130465">
      <w:pPr>
        <w:pStyle w:val="af1"/>
        <w:widowControl w:val="0"/>
        <w:numPr>
          <w:ilvl w:val="0"/>
          <w:numId w:val="23"/>
        </w:numPr>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sidRPr="00D01FFB">
        <w:rPr>
          <w:rFonts w:ascii="Times New Roman CYR" w:hAnsi="Times New Roman CYR" w:cs="Times New Roman CYR"/>
          <w:sz w:val="28"/>
          <w:szCs w:val="28"/>
        </w:rPr>
        <w:t>Музыкальные произведения с текстом и без текста, музыкально-драматические произведения. Таковыми признают произведения, в которых художественные образы выражают с помощью звуков.</w:t>
      </w:r>
    </w:p>
    <w:p w14:paraId="41C2C93B" w14:textId="2502AFB8" w:rsidR="00D01FFB" w:rsidRPr="00D01FFB" w:rsidRDefault="00D01FFB" w:rsidP="00130465">
      <w:pPr>
        <w:pStyle w:val="af1"/>
        <w:widowControl w:val="0"/>
        <w:numPr>
          <w:ilvl w:val="0"/>
          <w:numId w:val="23"/>
        </w:numPr>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sidRPr="00D01FFB">
        <w:rPr>
          <w:rFonts w:ascii="Times New Roman CYR" w:hAnsi="Times New Roman CYR" w:cs="Times New Roman CYR"/>
          <w:sz w:val="28"/>
          <w:szCs w:val="28"/>
        </w:rPr>
        <w:t>Сценарные произведения - сценарии, по которым ставят фильмы, балетные спектакли, массовые представления и т.д.</w:t>
      </w:r>
    </w:p>
    <w:p w14:paraId="68AEA436" w14:textId="5F0F7E5C" w:rsidR="00D01FFB" w:rsidRPr="00D01FFB" w:rsidRDefault="00D01FFB" w:rsidP="00130465">
      <w:pPr>
        <w:pStyle w:val="af1"/>
        <w:widowControl w:val="0"/>
        <w:numPr>
          <w:ilvl w:val="0"/>
          <w:numId w:val="23"/>
        </w:numPr>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sidRPr="00D01FFB">
        <w:rPr>
          <w:rFonts w:ascii="Times New Roman CYR" w:hAnsi="Times New Roman CYR" w:cs="Times New Roman CYR"/>
          <w:sz w:val="28"/>
          <w:szCs w:val="28"/>
        </w:rPr>
        <w:t>Аудиовизуальные произведения - кино-, теле- и видеофильмы</w:t>
      </w:r>
      <w:r w:rsidRPr="00D01FFB">
        <w:rPr>
          <w:rFonts w:ascii="Times New Roman CYR" w:hAnsi="Times New Roman CYR" w:cs="Times New Roman CYR"/>
          <w:smallCaps/>
          <w:sz w:val="28"/>
          <w:szCs w:val="28"/>
        </w:rPr>
        <w:t>,</w:t>
      </w:r>
      <w:r>
        <w:rPr>
          <w:rFonts w:ascii="Times New Roman CYR" w:hAnsi="Times New Roman CYR" w:cs="Times New Roman CYR"/>
          <w:smallCaps/>
          <w:sz w:val="28"/>
          <w:szCs w:val="28"/>
        </w:rPr>
        <w:t xml:space="preserve"> </w:t>
      </w:r>
      <w:r w:rsidRPr="00D01FFB">
        <w:rPr>
          <w:rFonts w:ascii="Times New Roman CYR" w:hAnsi="Times New Roman CYR" w:cs="Times New Roman CYR"/>
          <w:sz w:val="28"/>
          <w:szCs w:val="28"/>
        </w:rPr>
        <w:t xml:space="preserve">слайд-фильмы, диафильмы, другие кино - и </w:t>
      </w:r>
      <w:proofErr w:type="spellStart"/>
      <w:r w:rsidRPr="00D01FFB">
        <w:rPr>
          <w:rFonts w:ascii="Times New Roman CYR" w:hAnsi="Times New Roman CYR" w:cs="Times New Roman CYR"/>
          <w:sz w:val="28"/>
          <w:szCs w:val="28"/>
        </w:rPr>
        <w:t>телепроизведения</w:t>
      </w:r>
      <w:proofErr w:type="spellEnd"/>
      <w:r w:rsidRPr="00D01FFB">
        <w:rPr>
          <w:rFonts w:ascii="Times New Roman CYR" w:hAnsi="Times New Roman CYR" w:cs="Times New Roman CYR"/>
          <w:sz w:val="28"/>
          <w:szCs w:val="28"/>
        </w:rPr>
        <w:t>.</w:t>
      </w:r>
    </w:p>
    <w:p w14:paraId="3B387433" w14:textId="62AF73D1" w:rsidR="009B45F7" w:rsidRPr="009B45F7" w:rsidRDefault="00D01FFB" w:rsidP="00130465">
      <w:pPr>
        <w:pStyle w:val="af1"/>
        <w:widowControl w:val="0"/>
        <w:numPr>
          <w:ilvl w:val="0"/>
          <w:numId w:val="23"/>
        </w:numPr>
        <w:shd w:val="clear" w:color="auto" w:fill="FFFFFF"/>
        <w:autoSpaceDE w:val="0"/>
        <w:autoSpaceDN w:val="0"/>
        <w:adjustRightInd w:val="0"/>
        <w:spacing w:after="240" w:line="360" w:lineRule="auto"/>
        <w:ind w:left="357" w:hanging="357"/>
        <w:jc w:val="both"/>
        <w:rPr>
          <w:rFonts w:ascii="Times New Roman CYR" w:hAnsi="Times New Roman CYR" w:cs="Times New Roman CYR"/>
          <w:sz w:val="28"/>
          <w:szCs w:val="28"/>
        </w:rPr>
      </w:pPr>
      <w:r w:rsidRPr="00D01FFB">
        <w:rPr>
          <w:rFonts w:ascii="Times New Roman CYR" w:hAnsi="Times New Roman CYR" w:cs="Times New Roman CYR"/>
          <w:sz w:val="28"/>
          <w:szCs w:val="28"/>
        </w:rPr>
        <w:t xml:space="preserve">Произведения изобразительного и декоративного искусства - произведения </w:t>
      </w:r>
      <w:r w:rsidRPr="00D01FFB">
        <w:rPr>
          <w:rFonts w:ascii="Times New Roman CYR" w:hAnsi="Times New Roman CYR" w:cs="Times New Roman CYR"/>
          <w:sz w:val="28"/>
          <w:szCs w:val="28"/>
        </w:rPr>
        <w:lastRenderedPageBreak/>
        <w:t>живописи, скульптуры, графики, дизайна, комиксы, графические рассказы, произведения монументального и декоративно-прикладного искусства.</w:t>
      </w:r>
    </w:p>
    <w:p w14:paraId="6CC2EEF3" w14:textId="77777777" w:rsidR="009B45F7" w:rsidRDefault="009B45F7" w:rsidP="009B45F7">
      <w:pPr>
        <w:pStyle w:val="af1"/>
        <w:widowControl w:val="0"/>
        <w:shd w:val="clear" w:color="auto" w:fill="FFFFFF"/>
        <w:autoSpaceDE w:val="0"/>
        <w:autoSpaceDN w:val="0"/>
        <w:adjustRightInd w:val="0"/>
        <w:spacing w:before="120" w:beforeAutospacing="0" w:line="360" w:lineRule="auto"/>
        <w:rPr>
          <w:rFonts w:ascii="Times New Roman CYR" w:hAnsi="Times New Roman CYR" w:cs="Times New Roman CYR"/>
          <w:sz w:val="28"/>
          <w:szCs w:val="28"/>
        </w:rPr>
      </w:pPr>
    </w:p>
    <w:p w14:paraId="58FB3BF3" w14:textId="7659C40C" w:rsidR="00662F48" w:rsidRPr="00662F48" w:rsidRDefault="00662F48" w:rsidP="00130465">
      <w:pPr>
        <w:pStyle w:val="af1"/>
        <w:widowControl w:val="0"/>
        <w:numPr>
          <w:ilvl w:val="0"/>
          <w:numId w:val="33"/>
        </w:numPr>
        <w:shd w:val="clear" w:color="auto" w:fill="FFFFFF"/>
        <w:autoSpaceDE w:val="0"/>
        <w:autoSpaceDN w:val="0"/>
        <w:adjustRightInd w:val="0"/>
        <w:spacing w:before="120" w:beforeAutospacing="0" w:line="360" w:lineRule="auto"/>
        <w:jc w:val="center"/>
        <w:rPr>
          <w:rFonts w:ascii="Times New Roman CYR" w:hAnsi="Times New Roman CYR" w:cs="Times New Roman CYR"/>
          <w:sz w:val="28"/>
          <w:szCs w:val="28"/>
        </w:rPr>
      </w:pPr>
      <w:r w:rsidRPr="00662F48">
        <w:rPr>
          <w:rFonts w:ascii="Times New Roman CYR" w:hAnsi="Times New Roman CYR" w:cs="Times New Roman CYR"/>
          <w:sz w:val="28"/>
          <w:szCs w:val="28"/>
        </w:rPr>
        <w:t>ЭКОНОМИЧЕСКОЕ ОБОСНОВАНИЕ ИНТЕЛЛЕКТУАЛЬНОГО КАПИТАЛА</w:t>
      </w:r>
    </w:p>
    <w:p w14:paraId="2D0D582C"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Основой богатства для современного общества становится интеллектуальный капитал, так как является главной определяющей частью конкурентоспособности экономических систем, и является основным капитальным ресурсом развития таких систем.</w:t>
      </w:r>
    </w:p>
    <w:p w14:paraId="73FC5597"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Экономика имеет уникальную способность создавать и эффективно применять интеллектуальный капитал, именно это свойство и определяет благоприятное состояние нации, её экономическую силу.</w:t>
      </w:r>
    </w:p>
    <w:p w14:paraId="326C783E"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Общество полностью открыто для импорта разнообразных знаний, творчества, идей и информации, а экономика может продуктивно их перерабатывать – это является ключевыми моментами, от которых зависит успешное социально-экономическое развитие любой страны.</w:t>
      </w:r>
    </w:p>
    <w:p w14:paraId="064DBC11" w14:textId="75E3C55D"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Важно понимать правильно значение фразы “современная фирма”- прежде всего это произво</w:t>
      </w:r>
      <w:r>
        <w:rPr>
          <w:rFonts w:ascii="Times New Roman CYR" w:hAnsi="Times New Roman CYR" w:cs="Times New Roman CYR"/>
          <w:sz w:val="28"/>
          <w:szCs w:val="28"/>
        </w:rPr>
        <w:t>дитель знаний, а не товаров как</w:t>
      </w:r>
      <w:r w:rsidRPr="00662F48">
        <w:rPr>
          <w:rFonts w:ascii="Times New Roman CYR" w:hAnsi="Times New Roman CYR" w:cs="Times New Roman CYR"/>
          <w:sz w:val="28"/>
          <w:szCs w:val="28"/>
        </w:rPr>
        <w:t xml:space="preserve"> неверно иногда думают. Всё в большем числе организаций часть полученного эффекта переходит в результат применения особых знаний, универсального обучения персонала и пространственного взаимодействия с партнерами и контрагентами.</w:t>
      </w:r>
    </w:p>
    <w:p w14:paraId="6F348DF9" w14:textId="2A66021C"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Интеллектуальный капитал в большей мере, чем физические активы или финансовый капитал становится устойчивым конкурентным пре</w:t>
      </w:r>
      <w:r>
        <w:rPr>
          <w:rFonts w:ascii="Times New Roman CYR" w:hAnsi="Times New Roman CYR" w:cs="Times New Roman CYR"/>
          <w:sz w:val="28"/>
          <w:szCs w:val="28"/>
        </w:rPr>
        <w:t>имуществом</w:t>
      </w:r>
      <w:r w:rsidRPr="00662F48">
        <w:rPr>
          <w:rFonts w:ascii="Times New Roman CYR" w:hAnsi="Times New Roman CYR" w:cs="Times New Roman CYR"/>
          <w:sz w:val="28"/>
          <w:szCs w:val="28"/>
        </w:rPr>
        <w:t xml:space="preserve">. Интеллектуальный капитал условно можно разделить на три составляющие из человеческого, организационного и потребительского капитала. Человеческий, организационный и потребительский капитал непрерывно ведут взаимодействие друг с другом. Слишком малым будет инвестировать какой-то из них, </w:t>
      </w:r>
      <w:r w:rsidRPr="00662F48">
        <w:rPr>
          <w:rFonts w:ascii="Times New Roman CYR" w:hAnsi="Times New Roman CYR" w:cs="Times New Roman CYR"/>
          <w:sz w:val="28"/>
          <w:szCs w:val="28"/>
        </w:rPr>
        <w:lastRenderedPageBreak/>
        <w:t>в отдельности. Они обязаны поддерживать друг друга, работая по законам синергии, только тогда мы сможем наблюдать перекрестное влияние разных видов нематериальных активов.</w:t>
      </w:r>
    </w:p>
    <w:p w14:paraId="4E377355" w14:textId="72F2B183"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Следует немного сказать о недобросовестности конкуренции</w:t>
      </w:r>
      <w:r>
        <w:rPr>
          <w:rFonts w:ascii="Times New Roman CYR" w:hAnsi="Times New Roman CYR" w:cs="Times New Roman CYR"/>
          <w:sz w:val="28"/>
          <w:szCs w:val="28"/>
        </w:rPr>
        <w:t xml:space="preserve">, о </w:t>
      </w:r>
      <w:r w:rsidRPr="00662F48">
        <w:rPr>
          <w:rFonts w:ascii="Times New Roman CYR" w:hAnsi="Times New Roman CYR" w:cs="Times New Roman CYR"/>
          <w:sz w:val="28"/>
          <w:szCs w:val="28"/>
        </w:rPr>
        <w:t>действиях</w:t>
      </w:r>
      <w:r>
        <w:rPr>
          <w:rFonts w:ascii="Times New Roman CYR" w:hAnsi="Times New Roman CYR" w:cs="Times New Roman CYR"/>
          <w:sz w:val="28"/>
          <w:szCs w:val="28"/>
        </w:rPr>
        <w:t>,</w:t>
      </w:r>
      <w:r w:rsidRPr="00662F48">
        <w:rPr>
          <w:rFonts w:ascii="Times New Roman CYR" w:hAnsi="Times New Roman CYR" w:cs="Times New Roman CYR"/>
          <w:sz w:val="28"/>
          <w:szCs w:val="28"/>
        </w:rPr>
        <w:t xml:space="preserve"> которые подлежат запрету и о мерах применимых для охраны своего промышленного предприятия. В принципе можно выделить всего три основных момента, связанных с этими рассуждениями. К первому массиву действий, можно отнести действия, которые могут любым</w:t>
      </w:r>
      <w:r>
        <w:rPr>
          <w:rFonts w:ascii="Times New Roman CYR" w:hAnsi="Times New Roman CYR" w:cs="Times New Roman CYR"/>
          <w:sz w:val="28"/>
          <w:szCs w:val="28"/>
        </w:rPr>
        <w:t xml:space="preserve"> образом, могут вызвать перемешива</w:t>
      </w:r>
      <w:r w:rsidRPr="00662F48">
        <w:rPr>
          <w:rFonts w:ascii="Times New Roman CYR" w:hAnsi="Times New Roman CYR" w:cs="Times New Roman CYR"/>
          <w:sz w:val="28"/>
          <w:szCs w:val="28"/>
        </w:rPr>
        <w:t>ние касаемо пре</w:t>
      </w:r>
      <w:r>
        <w:rPr>
          <w:rFonts w:ascii="Times New Roman CYR" w:hAnsi="Times New Roman CYR" w:cs="Times New Roman CYR"/>
          <w:sz w:val="28"/>
          <w:szCs w:val="28"/>
        </w:rPr>
        <w:t>дприятия, какого-либо продукта,</w:t>
      </w:r>
      <w:r w:rsidRPr="00662F48">
        <w:rPr>
          <w:rFonts w:ascii="Times New Roman CYR" w:hAnsi="Times New Roman CYR" w:cs="Times New Roman CYR"/>
          <w:sz w:val="28"/>
          <w:szCs w:val="28"/>
        </w:rPr>
        <w:t xml:space="preserve"> или каких-то промышленно-торговых действий конкурирующей стороны.</w:t>
      </w:r>
    </w:p>
    <w:p w14:paraId="405050AE" w14:textId="22082D0F"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Ко второму момен</w:t>
      </w:r>
      <w:r>
        <w:rPr>
          <w:rFonts w:ascii="Times New Roman CYR" w:hAnsi="Times New Roman CYR" w:cs="Times New Roman CYR"/>
          <w:sz w:val="28"/>
          <w:szCs w:val="28"/>
        </w:rPr>
        <w:t xml:space="preserve">ту, связанному с конкуренцией, </w:t>
      </w:r>
      <w:r w:rsidRPr="00662F48">
        <w:rPr>
          <w:rFonts w:ascii="Times New Roman CYR" w:hAnsi="Times New Roman CYR" w:cs="Times New Roman CYR"/>
          <w:sz w:val="28"/>
          <w:szCs w:val="28"/>
        </w:rPr>
        <w:t>можно отнести все ложно утвержденные действия, при работе коммерческой деятельности, потому что может возникнуть дискредитация предприятия, продукта, промышленной деятельности конкурирующей стороны.</w:t>
      </w:r>
    </w:p>
    <w:p w14:paraId="64340404"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Наконец третий массив – это своего рода указания, утверждения, которые при условии их внедрение в рабочем состоянии, могут изменить общественное сознание и породить заблуждение касаемо моментов изготовления, свойств, пригодных качеств использования или количественной характеристики товара.</w:t>
      </w:r>
    </w:p>
    <w:p w14:paraId="3A8B015E" w14:textId="16FBB192"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Неспроста термин "капитал" имеется в словосочетании "интеллектуальный капитал", а и</w:t>
      </w:r>
      <w:r>
        <w:rPr>
          <w:rFonts w:ascii="Times New Roman CYR" w:hAnsi="Times New Roman CYR" w:cs="Times New Roman CYR"/>
          <w:sz w:val="28"/>
          <w:szCs w:val="28"/>
        </w:rPr>
        <w:t>менно, интеллектуальный капитал</w:t>
      </w:r>
      <w:r w:rsidRPr="00662F48">
        <w:rPr>
          <w:rFonts w:ascii="Times New Roman CYR" w:hAnsi="Times New Roman CYR" w:cs="Times New Roman CYR"/>
          <w:sz w:val="28"/>
          <w:szCs w:val="28"/>
        </w:rPr>
        <w:t xml:space="preserve"> вместе с физическим капиталом существует в форме запаса, который индуцирует ценностный поток, влияющий на экономику. Оба капитала порождаются в виде результата вложений ресурсной базы (знаний, денег, материальных средств, проф. квалиф</w:t>
      </w:r>
      <w:r>
        <w:rPr>
          <w:rFonts w:ascii="Times New Roman CYR" w:hAnsi="Times New Roman CYR" w:cs="Times New Roman CYR"/>
          <w:sz w:val="28"/>
          <w:szCs w:val="28"/>
        </w:rPr>
        <w:t xml:space="preserve">икации) для </w:t>
      </w:r>
      <w:proofErr w:type="spellStart"/>
      <w:r>
        <w:rPr>
          <w:rFonts w:ascii="Times New Roman CYR" w:hAnsi="Times New Roman CYR" w:cs="Times New Roman CYR"/>
          <w:sz w:val="28"/>
          <w:szCs w:val="28"/>
        </w:rPr>
        <w:t>товаропроизводства</w:t>
      </w:r>
      <w:proofErr w:type="spellEnd"/>
      <w:r>
        <w:rPr>
          <w:rFonts w:ascii="Times New Roman CYR" w:hAnsi="Times New Roman CYR" w:cs="Times New Roman CYR"/>
          <w:sz w:val="28"/>
          <w:szCs w:val="28"/>
        </w:rPr>
        <w:t xml:space="preserve"> </w:t>
      </w:r>
      <w:r w:rsidRPr="00662F48">
        <w:rPr>
          <w:rFonts w:ascii="Times New Roman CYR" w:hAnsi="Times New Roman CYR" w:cs="Times New Roman CYR"/>
          <w:sz w:val="28"/>
          <w:szCs w:val="28"/>
        </w:rPr>
        <w:t>и создания услуг. Оба капитала являются источником дохода для своего обладателя. Важно отметить, что так же подвергаются моральному износу, причем интеллектуальный капитал в большей сте</w:t>
      </w:r>
      <w:r w:rsidRPr="00662F48">
        <w:rPr>
          <w:rFonts w:ascii="Times New Roman CYR" w:hAnsi="Times New Roman CYR" w:cs="Times New Roman CYR"/>
          <w:sz w:val="28"/>
          <w:szCs w:val="28"/>
        </w:rPr>
        <w:lastRenderedPageBreak/>
        <w:t>пени (обесценивается и программное обеспечение, и</w:t>
      </w:r>
      <w:r>
        <w:rPr>
          <w:rFonts w:ascii="Times New Roman CYR" w:hAnsi="Times New Roman CYR" w:cs="Times New Roman CYR"/>
          <w:sz w:val="28"/>
          <w:szCs w:val="28"/>
        </w:rPr>
        <w:t xml:space="preserve"> любые знания). Оба нуждаются в</w:t>
      </w:r>
      <w:r w:rsidRPr="00662F48">
        <w:rPr>
          <w:rFonts w:ascii="Times New Roman CYR" w:hAnsi="Times New Roman CYR" w:cs="Times New Roman CYR"/>
          <w:sz w:val="28"/>
          <w:szCs w:val="28"/>
        </w:rPr>
        <w:t xml:space="preserve"> обновлении и требуют определённых затрат на поддержание своего рабочего состояния.</w:t>
      </w:r>
    </w:p>
    <w:p w14:paraId="01C04CEB"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В то же момент можно увидеть немало различий между ними. Физическому капиталу присуща материальная природа, к нему можно прикоснуться, увидеть. Интеллектуальный же капитал не имеет материальной природы, поэтому его даже называют невидимым активом. Главное отличие интеллектуального капитала от физического - отсутствие каких-либо потерь в своей величине в процессе использования (отсутствие амортизации). Можно сделать вывод – потеря стоимости от отсутствия использования.  Физический капитал наоборот является результатом определенных действий прошлого. Интеллектуальный капитал также представляет собой результат прошлых инвестиций, но в большей мере ориентируется на будущее. Оценка физического капитала вычисляется по средству затрат, которые уже сделаны. Основа оценки интеллектуального капитала – будущая стоимость, созданная в процессе использования.</w:t>
      </w:r>
    </w:p>
    <w:p w14:paraId="495377B6"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 xml:space="preserve">Оценка физического капитала происходит с помощью преимущественно стоимостных показателей, интеллектуальный же капитал совмещает как стоимостные, так и </w:t>
      </w:r>
      <w:proofErr w:type="spellStart"/>
      <w:r w:rsidRPr="00662F48">
        <w:rPr>
          <w:rFonts w:ascii="Times New Roman CYR" w:hAnsi="Times New Roman CYR" w:cs="Times New Roman CYR"/>
          <w:sz w:val="28"/>
          <w:szCs w:val="28"/>
        </w:rPr>
        <w:t>нестоимостные</w:t>
      </w:r>
      <w:proofErr w:type="spellEnd"/>
      <w:r w:rsidRPr="00662F48">
        <w:rPr>
          <w:rFonts w:ascii="Times New Roman CYR" w:hAnsi="Times New Roman CYR" w:cs="Times New Roman CYR"/>
          <w:sz w:val="28"/>
          <w:szCs w:val="28"/>
        </w:rPr>
        <w:t xml:space="preserve"> показатели. Компаниям и организациям сложно владеть интеллектуальным капиталом полностью.  Это совместная власть с наемными кадрами (речь идет о человеческом капитале), и с потребителями и другими контрагентами (если речь идет о капитале потребительском).</w:t>
      </w:r>
    </w:p>
    <w:p w14:paraId="22245EA2"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 xml:space="preserve">Специфика элементов интеллектуального капитала заключена в следующих позициях. Интеллектуальный капитал, концентрирован в умении и квалификации кадров и обычно имеет место прирост во времени. Совершенно иначе дела обстоят с патентами, быстро теряют ценность, если вовремя не </w:t>
      </w:r>
      <w:proofErr w:type="spellStart"/>
      <w:r w:rsidRPr="00662F48">
        <w:rPr>
          <w:rFonts w:ascii="Times New Roman CYR" w:hAnsi="Times New Roman CYR" w:cs="Times New Roman CYR"/>
          <w:sz w:val="28"/>
          <w:szCs w:val="28"/>
        </w:rPr>
        <w:t>за</w:t>
      </w:r>
      <w:r w:rsidRPr="00662F48">
        <w:rPr>
          <w:rFonts w:ascii="Times New Roman CYR" w:hAnsi="Times New Roman CYR" w:cs="Times New Roman CYR"/>
          <w:sz w:val="28"/>
          <w:szCs w:val="28"/>
        </w:rPr>
        <w:lastRenderedPageBreak/>
        <w:t>лицензированы</w:t>
      </w:r>
      <w:proofErr w:type="spellEnd"/>
      <w:r w:rsidRPr="00662F48">
        <w:rPr>
          <w:rFonts w:ascii="Times New Roman CYR" w:hAnsi="Times New Roman CYR" w:cs="Times New Roman CYR"/>
          <w:sz w:val="28"/>
          <w:szCs w:val="28"/>
        </w:rPr>
        <w:t xml:space="preserve"> или не материализованы в какой-либо продукт. Потребительскому капиталу также близка тенденция быстро терять себестоимость. Потребитель не ограничен в причинах для быстрого переключения на конкурента.</w:t>
      </w:r>
    </w:p>
    <w:p w14:paraId="684F2B57" w14:textId="0D3E126F"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 xml:space="preserve">Традиционные методы экономических оценок и измерений основываются на принципах бухгалтерского учета и уже вовсе не соответствуют адекватности сегодняшнего дня. Такое устаревание имело место быть в связи с давностью разработки, </w:t>
      </w:r>
      <w:r>
        <w:rPr>
          <w:rFonts w:ascii="Times New Roman CYR" w:hAnsi="Times New Roman CYR" w:cs="Times New Roman CYR"/>
          <w:sz w:val="28"/>
          <w:szCs w:val="28"/>
        </w:rPr>
        <w:t xml:space="preserve">еще в эпоху Возрождения, тогда </w:t>
      </w:r>
      <w:r w:rsidRPr="00662F48">
        <w:rPr>
          <w:rFonts w:ascii="Times New Roman CYR" w:hAnsi="Times New Roman CYR" w:cs="Times New Roman CYR"/>
          <w:sz w:val="28"/>
          <w:szCs w:val="28"/>
        </w:rPr>
        <w:t>даже гении своего времени были лишены знаний о постиндустриальных тенденциях.</w:t>
      </w:r>
    </w:p>
    <w:p w14:paraId="403E952D" w14:textId="24AC8FAE"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Существует определённая дилемма, когда хочется</w:t>
      </w:r>
      <w:r>
        <w:rPr>
          <w:rFonts w:ascii="Times New Roman CYR" w:hAnsi="Times New Roman CYR" w:cs="Times New Roman CYR"/>
          <w:sz w:val="28"/>
          <w:szCs w:val="28"/>
        </w:rPr>
        <w:t>,</w:t>
      </w:r>
      <w:r w:rsidRPr="00662F48">
        <w:rPr>
          <w:rFonts w:ascii="Times New Roman CYR" w:hAnsi="Times New Roman CYR" w:cs="Times New Roman CYR"/>
          <w:sz w:val="28"/>
          <w:szCs w:val="28"/>
        </w:rPr>
        <w:t xml:space="preserve"> чтобы в руках была достоверная информация о делах предприятия, но совершенно не оставляет в покое чувство озабоченности, о неполноте сбора информации. Причем чем более резок рост предприятия, количество кадровых единиц, тем большей становится проблема. Стоит задуматься о различиях между бухгалтерскими и управленческими учётами, сразу</w:t>
      </w:r>
      <w:r>
        <w:rPr>
          <w:rFonts w:ascii="Times New Roman CYR" w:hAnsi="Times New Roman CYR" w:cs="Times New Roman CYR"/>
          <w:sz w:val="28"/>
          <w:szCs w:val="28"/>
        </w:rPr>
        <w:t>,</w:t>
      </w:r>
      <w:r w:rsidRPr="00662F48">
        <w:rPr>
          <w:rFonts w:ascii="Times New Roman CYR" w:hAnsi="Times New Roman CYR" w:cs="Times New Roman CYR"/>
          <w:sz w:val="28"/>
          <w:szCs w:val="28"/>
        </w:rPr>
        <w:t xml:space="preserve"> как только в вашу схему будет подключена методика налогового планирования и минимума, уже будет невозможным что-либо восстановить.</w:t>
      </w:r>
    </w:p>
    <w:p w14:paraId="3BEDC0C1"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Современное время требует новых подходов и соответствующих методик оценки экономических факторов производства. Старые методы экономической оценки противоречат с современной практикой. Как пример можно рассмотреть традиционную бухгалтерскую практику, которая диктует торговую марку в виде нематериального актива, который, в аналогии с материальным активом, в процессе своего использования будет терять стоимость и частично стоимость перенесётся на производимый готовый продукт. В связи с этими действиями принято нематериальные активы учитывать по тем же правилам, что и материальные. Применять нормы амортизации и производить своевременное списание.</w:t>
      </w:r>
    </w:p>
    <w:p w14:paraId="2B088B0D" w14:textId="65BBA851"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w:t>
      </w:r>
      <w:r w:rsidRPr="00662F48">
        <w:rPr>
          <w:rFonts w:ascii="Times New Roman CYR" w:hAnsi="Times New Roman CYR" w:cs="Times New Roman CYR"/>
          <w:sz w:val="28"/>
          <w:szCs w:val="28"/>
        </w:rPr>
        <w:t xml:space="preserve"> же стороны с ходом времени торговая марка или бренд в про</w:t>
      </w:r>
      <w:r w:rsidRPr="00662F48">
        <w:rPr>
          <w:rFonts w:ascii="Times New Roman CYR" w:hAnsi="Times New Roman CYR" w:cs="Times New Roman CYR"/>
          <w:sz w:val="28"/>
          <w:szCs w:val="28"/>
        </w:rPr>
        <w:lastRenderedPageBreak/>
        <w:t>цессе их эксплуатации не только не теряют своей стоимости, но наоборот, часто увеличивают её. Практика утверждает, что такие элементы интеллектуального капитала, как патенты, лицензии и пр., учитываются в бухгалтерских документах не в соответствии с их реальной стоимостью. Упор делается лишь на соответствие с затратами на регистрацию.</w:t>
      </w:r>
    </w:p>
    <w:p w14:paraId="01CB2A86"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Разделение на инвестиции и текущие затраты точно также не соответствует реальному положению вещей. Примером служат затраты на обучение персонала, тренинги, рекламную кампанию, и чаще всего это интерпретируется в виде текущих затрат, в то время как они все в большей мере по своей природе становятся долгосрочными инвестициями.</w:t>
      </w:r>
    </w:p>
    <w:p w14:paraId="6A2AFE04"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Многие элементы совокупного капитала организаций вообще не находят отражения в бухгалтерских балансах, в том числе такие составляющие, как связи с потребителями, квалификация персонала, базы знаний, сетевые формы работы.</w:t>
      </w:r>
    </w:p>
    <w:p w14:paraId="0E5FC729" w14:textId="77777777" w:rsidR="00662F48" w:rsidRPr="00662F48" w:rsidRDefault="00662F48" w:rsidP="00662F4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sidRPr="00662F48">
        <w:rPr>
          <w:rFonts w:ascii="Times New Roman CYR" w:hAnsi="Times New Roman CYR" w:cs="Times New Roman CYR"/>
          <w:sz w:val="28"/>
          <w:szCs w:val="28"/>
        </w:rPr>
        <w:t>Более того, сейчас некоторые из явлений новой экономики в принципе не поддаются учету с помощью традиционных методов бухгалтерского учета, который основан на презумпции аддитивности всех величин.  Предполагается, что затраты должны складываться и, что общий результат разных затрат можно измерить суммой частностей. В то же время как отдельные элементы интеллектуального капитала не аддитивны, и к ним невозможно применить стандартные методы бухгалтерского учета. Здесь и заключаются многократные тщетные попытки при замерах всех составляющих интеллектуального капитала.</w:t>
      </w:r>
    </w:p>
    <w:p w14:paraId="29FAE226" w14:textId="77777777" w:rsidR="00662F48" w:rsidRPr="00662F48" w:rsidRDefault="00662F48" w:rsidP="00662F48">
      <w:pPr>
        <w:widowControl w:val="0"/>
        <w:shd w:val="clear" w:color="auto" w:fill="FFFFFF"/>
        <w:autoSpaceDE w:val="0"/>
        <w:autoSpaceDN w:val="0"/>
        <w:adjustRightInd w:val="0"/>
        <w:spacing w:line="360" w:lineRule="auto"/>
        <w:ind w:left="709"/>
        <w:jc w:val="center"/>
        <w:rPr>
          <w:rFonts w:ascii="Times New Roman CYR" w:hAnsi="Times New Roman CYR" w:cs="Times New Roman CYR"/>
          <w:sz w:val="28"/>
          <w:szCs w:val="28"/>
        </w:rPr>
      </w:pPr>
    </w:p>
    <w:p w14:paraId="0F83A830" w14:textId="77777777" w:rsidR="00D01FFB" w:rsidRDefault="00D01FFB" w:rsidP="00D01FFB">
      <w:pPr>
        <w:widowControl w:val="0"/>
        <w:autoSpaceDE w:val="0"/>
        <w:autoSpaceDN w:val="0"/>
        <w:adjustRightInd w:val="0"/>
        <w:spacing w:line="360" w:lineRule="auto"/>
        <w:ind w:firstLine="709"/>
        <w:jc w:val="both"/>
        <w:rPr>
          <w:rFonts w:ascii="Times New Roman CYR" w:hAnsi="Times New Roman CYR" w:cs="Times New Roman CYR"/>
          <w:sz w:val="28"/>
          <w:szCs w:val="28"/>
        </w:rPr>
      </w:pPr>
    </w:p>
    <w:p w14:paraId="7EB125ED" w14:textId="4D674B3D" w:rsidR="00D01FFB" w:rsidRDefault="00D01FFB" w:rsidP="00D01FFB">
      <w:pPr>
        <w:spacing w:before="0" w:beforeAutospacing="0" w:line="360" w:lineRule="auto"/>
        <w:jc w:val="center"/>
        <w:rPr>
          <w:rFonts w:ascii="Times New Roman" w:hAnsi="Times New Roman" w:cs="Times New Roman"/>
          <w:sz w:val="28"/>
          <w:szCs w:val="28"/>
        </w:rPr>
      </w:pPr>
      <w:r>
        <w:rPr>
          <w:rFonts w:ascii="Times New Roman" w:hAnsi="Times New Roman" w:cs="Times New Roman"/>
          <w:sz w:val="28"/>
          <w:szCs w:val="28"/>
        </w:rPr>
        <w:t>ПРАВОВОЙ МЕХАНИЗМ ЗАЩИТЫ ОБЪЕКТОВ</w:t>
      </w:r>
    </w:p>
    <w:p w14:paraId="2E8CA5DD" w14:textId="7837683F" w:rsidR="0084437D" w:rsidRDefault="00D01FFB" w:rsidP="00D01FFB">
      <w:pPr>
        <w:spacing w:before="0" w:beforeAutospacing="0" w:line="360" w:lineRule="auto"/>
        <w:jc w:val="center"/>
        <w:rPr>
          <w:rFonts w:ascii="Times New Roman" w:hAnsi="Times New Roman" w:cs="Times New Roman"/>
          <w:sz w:val="28"/>
          <w:szCs w:val="28"/>
        </w:rPr>
      </w:pPr>
      <w:r>
        <w:rPr>
          <w:rFonts w:ascii="Times New Roman" w:hAnsi="Times New Roman" w:cs="Times New Roman"/>
          <w:sz w:val="28"/>
          <w:szCs w:val="28"/>
        </w:rPr>
        <w:t>ИНТЕЛЛЕКТУАЛЬНОЙ СОБСТВЕННОСТИ</w:t>
      </w:r>
    </w:p>
    <w:p w14:paraId="00A729E2" w14:textId="11C3912A" w:rsidR="009B45F7" w:rsidRPr="009B45F7" w:rsidRDefault="009B45F7" w:rsidP="009B45F7">
      <w:pPr>
        <w:pStyle w:val="af1"/>
        <w:numPr>
          <w:ilvl w:val="0"/>
          <w:numId w:val="27"/>
        </w:numPr>
        <w:spacing w:before="0" w:beforeAutospacing="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ПРАВОВОЕ ОБЕСПЕЧЕНИЕ</w:t>
      </w:r>
    </w:p>
    <w:p w14:paraId="2F0CDBC1"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Правовое регулирование объектов интеллектуальной собственности содействует процессу эффективности управления инновационными процессами. Сущность законодательства в области патентного и авторского права позволяет инновационно-активным предприятиям обеспечить конкурентные преимущества, улучшить инновационный климат, создать условия для широкого использования инновационных результатов, получить соответствующую прибыль от реализации инновационных продуктов.</w:t>
      </w:r>
    </w:p>
    <w:p w14:paraId="1B5743B9"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Правовое обеспечение регулирует имущественные, а также неимущественные отношения, возникающие в связи с созданием, правовой охраной и использованием объектов интеллектуальной собственности. Основные нормативные документы, которые регулируют права предприятий в сфере интеллектуальной собственности в Российской Федерации: Патентный Федеральный закон, Федеральные законы «О товарных знаках, знаках обслуживания и наименованиях мест происхождения товаров», «Об авторских правах и смежных правах», «Об охране топологии интегральных микросхем», «О правовой охране программ для ЭВМ и баз данных». Кроме того, отношения интеллектуальной собственности регулируют Гражданский кодекс РФ и нормы международных договоров в области охраны интеллектуальной собственности.</w:t>
      </w:r>
    </w:p>
    <w:p w14:paraId="7DCDC40E"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Правовой механизм защиты интеллектуальной собственности предусматривает систему экономических, социальных, правовых методов и средств поддержки инноваций. В современном мире применяют три основных типа защиты интеллектуальной собственности: патент, авторское право, товарный знак.</w:t>
      </w:r>
    </w:p>
    <w:p w14:paraId="59E74199"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Патент - это документ, который фиксирует права на промышленную собственность и объем этих прав. Патент удостоверяет приоритет, авторство изобретения, полезной модели или промышленного образца и исключитель</w:t>
      </w:r>
      <w:r>
        <w:rPr>
          <w:rFonts w:ascii="Times New Roman CYR" w:hAnsi="Times New Roman CYR" w:cs="Times New Roman CYR"/>
          <w:sz w:val="28"/>
          <w:szCs w:val="28"/>
        </w:rPr>
        <w:lastRenderedPageBreak/>
        <w:t>ное право на их использование. Патентные документы представляют важнейший источник научно-технической, юридической и экономической информации, которая необходима для проведения прикладных исследований и разработок, прогнозирования научно-технического прогресса, экономических тенденций и т.д. Уникальные свойства патентов «включаются в том, что они содержат новейшую информацию, которая может служить основой для создания других изобретений, а в случае заключения лицензионных соглашений - для производства инновации. Лицо, владеющее патентом, называют патентообладателем. Им может быть автор разработки, его наследник или иной правопреемник. В Российской Федерации патентообладателем могут быть не только российские, но и иностранные физические и юридические лица - участники Парижской конвенции по охране промышленной собственности.</w:t>
      </w:r>
    </w:p>
    <w:p w14:paraId="17CC75CF"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Права патентообладателя заключаются в том, что он может по своему усмотрению использовать изобретение, полезную модель или промышленный </w:t>
      </w:r>
      <w:proofErr w:type="gramStart"/>
      <w:r>
        <w:rPr>
          <w:rFonts w:ascii="Times New Roman CYR" w:hAnsi="Times New Roman CYR" w:cs="Times New Roman CYR"/>
          <w:sz w:val="28"/>
          <w:szCs w:val="28"/>
        </w:rPr>
        <w:t>образец</w:t>
      </w:r>
      <w:proofErr w:type="gramEnd"/>
      <w:r>
        <w:rPr>
          <w:rFonts w:ascii="Times New Roman CYR" w:hAnsi="Times New Roman CYR" w:cs="Times New Roman CYR"/>
          <w:sz w:val="28"/>
          <w:szCs w:val="28"/>
        </w:rPr>
        <w:t xml:space="preserve"> или запретить их использование, если нарушены предписания, установленные законом. Нарушением исключительных прав патентообладателя признают несанкционированное изготовление, применение, ввоз; предложение к продаже, иное введение в хозяйственный оборот либо хранение с этой целью продукта.</w:t>
      </w:r>
    </w:p>
    <w:p w14:paraId="19D036E8"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Законом определены признаки патентоспособности.</w:t>
      </w:r>
    </w:p>
    <w:p w14:paraId="63D7184D"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изобретения условия патентоспособности - новизна, изобретательский уровень и промышленная применимость. Изобретение признают новым, если оно не известно уровню техники, достигнутому на дату приоритета. Изобретение обладает изобретательским уровнем, если оно очевидно для специалиста. Промышленная применимость - возможность использования изобретения в какой-либо отрасли промышленности, включая здравоохранение, сельское хозяйство и т.д. Охранный документ изобретения - патент на изобре</w:t>
      </w:r>
      <w:r>
        <w:rPr>
          <w:rFonts w:ascii="Times New Roman CYR" w:hAnsi="Times New Roman CYR" w:cs="Times New Roman CYR"/>
          <w:sz w:val="28"/>
          <w:szCs w:val="28"/>
        </w:rPr>
        <w:lastRenderedPageBreak/>
        <w:t>тение, который имеет срочный характер. Максимальный срок действия патента - 20 лет. Размер патента определяет Правительство РФ. Оплата его начинается с третьего года действия.</w:t>
      </w:r>
    </w:p>
    <w:p w14:paraId="4DCC40C0"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полезной модели условия патентоспособности - новизна и промышленная применимость. Охранный документ - свидетельство на полезную модель. Срок его действия - 5 лет и по ходатайству может быть продлен, но не более чем на 3 года.</w:t>
      </w:r>
    </w:p>
    <w:p w14:paraId="2FDCEC7A"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патентоспособности промышленного образца - новизна, оригинальность и промышленная применимость. Оригинальность означает, что эстетические и эргономические особенности изделия должны быть плодом творческого труда его автора. Охранный документ на промышленный образец - патент, который действует в течение 10 лет и по ходатайству может быть продлен, но не болея чем на 5 лет.</w:t>
      </w:r>
    </w:p>
    <w:p w14:paraId="4968DF48"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Защиту прав патентообладателей осуществляют в арбитражных и третейских судах. Эти органы рассматривают вопросы авторства на объекты промышленной собственности, установления патентообладателя, нарушения исключительного права на использование объекта промышленной собственности, авторского вознаграждения и выплаты компенсаций.</w:t>
      </w:r>
    </w:p>
    <w:p w14:paraId="574ABAA0"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Авторское право регулирует отношения, возникающие в связи с созданием, использованием произведений науки, литературы и искусства, фонограмм исполнения, постановок, передач организаций эфирного и кабельного вещания.</w:t>
      </w:r>
    </w:p>
    <w:p w14:paraId="68E6746C"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Круг охраняемых законом произведений широк и многообразен. К ним относят произведения: литературные, драматические, музыкальные, сценарные, аудиовизуальные, изобразительного и декоративного искусства, архитектуры, градостроительства.</w:t>
      </w:r>
    </w:p>
    <w:p w14:paraId="1811FBBB" w14:textId="05EA16F9" w:rsidR="009B45F7" w:rsidRPr="009B45F7" w:rsidRDefault="009B45F7" w:rsidP="009B45F7">
      <w:pPr>
        <w:pStyle w:val="af1"/>
        <w:widowControl w:val="0"/>
        <w:numPr>
          <w:ilvl w:val="0"/>
          <w:numId w:val="27"/>
        </w:numPr>
        <w:shd w:val="clear" w:color="auto" w:fill="FFFFFF"/>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ПРИЗНАКИ АВТОРСКОГО ПРОИЗВЕДЕНИЯ</w:t>
      </w:r>
    </w:p>
    <w:p w14:paraId="6C0D4D71" w14:textId="68EE4676"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Объектами авторского права признают такие произведения, которые обладают предусмотренными законом признаками. К таким признакам относят творческий характер произведения и объективную форму его выражения.</w:t>
      </w:r>
    </w:p>
    <w:p w14:paraId="5560CBB4"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творческого характера произведения, по мнению, большинства российских ученых, - новизна. Она выражается в новом содержании, новой форме произведения, новой идее, новой научной концепции и т.д.</w:t>
      </w:r>
    </w:p>
    <w:p w14:paraId="7D73A8B4"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творческий результат приобрел общественную значимость и характер объекта авторского права, он должен быть воплощен в какой-либо объективной форме - письменной, устной, звуковой или в форме видеозаписи, изображения, объемной, пространственной или другой. Таким образом, произведение должно существовать в форме, которая отделена от личности автора и приобрела самостоятельность бытия.</w:t>
      </w:r>
    </w:p>
    <w:p w14:paraId="591C0C4E"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российскому закону авторское право классифицируют наличные неимущественные и имущественные права. </w:t>
      </w:r>
    </w:p>
    <w:p w14:paraId="2411038D"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личным неимущественным правам относят право на авторство, право на имя, право на обнародование произведения, право на защиту репутации автора. </w:t>
      </w:r>
    </w:p>
    <w:p w14:paraId="3BC1EB53"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Имущественные права - это права на использование произведения в любой форме и любым способом. Таким образом, автор определяет те способы, с помощью которых его произведение будет использовано. Для охраны авторского права не требуется регистрация произведения или соблюдение каких-либо иных формальностей. В соответствии с российским законодательством авторское право порождает сам факт создания произведения. Аналогичное значение имеет и регистрация программных средств в Российском агентстве по правовой охране программ для ЭВМ, баз данных и топологий интегральных микросхем. Регистрируют программные средства исключительно по желанию правообладателя, этому не придается никакого </w:t>
      </w:r>
      <w:proofErr w:type="spellStart"/>
      <w:r>
        <w:rPr>
          <w:rFonts w:ascii="Times New Roman CYR" w:hAnsi="Times New Roman CYR" w:cs="Times New Roman CYR"/>
          <w:sz w:val="28"/>
          <w:szCs w:val="28"/>
        </w:rPr>
        <w:t>правообладающего</w:t>
      </w:r>
      <w:proofErr w:type="spellEnd"/>
      <w:r>
        <w:rPr>
          <w:rFonts w:ascii="Times New Roman CYR" w:hAnsi="Times New Roman CYR" w:cs="Times New Roman CYR"/>
          <w:sz w:val="28"/>
          <w:szCs w:val="28"/>
        </w:rPr>
        <w:t xml:space="preserve"> значения, </w:t>
      </w:r>
      <w:r>
        <w:rPr>
          <w:rFonts w:ascii="Times New Roman CYR" w:hAnsi="Times New Roman CYR" w:cs="Times New Roman CYR"/>
          <w:sz w:val="28"/>
          <w:szCs w:val="28"/>
        </w:rPr>
        <w:lastRenderedPageBreak/>
        <w:t xml:space="preserve">но факт регистрации может сыграть существенную роль при разрешении спора об авторстве на программу или ее незаконном использовании. По общему правилу, горское право действует в течение всей жизни автора и 50 лет после его смерти. По истечении срока действия авторского права произведение считают перешедшим в общественное достояние. Таким образом, произведение может свободно использовать любое лицо без выплаты авторского вознаграждения. </w:t>
      </w:r>
    </w:p>
    <w:p w14:paraId="59FC643C" w14:textId="4EFD6B6C" w:rsidR="009B45F7" w:rsidRPr="009B45F7" w:rsidRDefault="009B45F7" w:rsidP="009B45F7">
      <w:pPr>
        <w:pStyle w:val="af1"/>
        <w:widowControl w:val="0"/>
        <w:numPr>
          <w:ilvl w:val="0"/>
          <w:numId w:val="27"/>
        </w:numPr>
        <w:shd w:val="clear" w:color="auto" w:fill="FFFFFF"/>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ТОВАРНЫЕ ЗНАКИ</w:t>
      </w:r>
    </w:p>
    <w:p w14:paraId="196DA459" w14:textId="38A98266"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Товарный знак играет важную роль как для производителей и продавцов, так и для покупателей новшеств. Он указывает на то, кто несет ответственность за определенный товар. </w:t>
      </w:r>
    </w:p>
    <w:p w14:paraId="1E46B1F7"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на использование товарного знака получают посредством его регистрации. Регистрацию осуществляет Патентное ведомство. На зарегистрированный товарный знак выдают свидетельство, удостоверяющее приоритет товарного знака и исключительное право его владельца в отношении товара, указанного в свидетельстве. Владелец товарного знака имеет исключительное право пользоваться и распоряжаться товарным знаком, а также запрещать его использование другим лицам. На основании решения о регистрации товарного знака патентное ведомство проводит регистрацию товарного знака в Государственном реестре товарных знаков и знаков обслуживания Российской Федерации. В реестр вносят товарный знак, дату приоритета товарного знака и дату его регистрации, перечень товаров, для которых зарегистрирован товарный знак; другие сведения, относящиеся к регистрации товарного знака, а также последующие изменения этих сведений.</w:t>
      </w:r>
    </w:p>
    <w:p w14:paraId="19261D16"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Регистрация товарного знака действует в течение 10 лет. Срок действия товарного знака может продлеваться по заявлениям владельца каждый раз на 10 лет. Юридические или физические лица, Российской Федерации вправе за</w:t>
      </w:r>
      <w:r>
        <w:rPr>
          <w:rFonts w:ascii="Times New Roman CYR" w:hAnsi="Times New Roman CYR" w:cs="Times New Roman CYR"/>
          <w:sz w:val="28"/>
          <w:szCs w:val="28"/>
        </w:rPr>
        <w:lastRenderedPageBreak/>
        <w:t>регистрировать товарный знак в зарубежных странах или произвести его международную регистрацию. Заявку на международную регистрацию подают через Патентное ведомство.</w:t>
      </w:r>
    </w:p>
    <w:p w14:paraId="66368BFD"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p>
    <w:p w14:paraId="57E1B1EC" w14:textId="24F495F2" w:rsidR="00D01FFB" w:rsidRDefault="00D01FFB" w:rsidP="00D01FFB">
      <w:pPr>
        <w:widowControl w:val="0"/>
        <w:autoSpaceDE w:val="0"/>
        <w:autoSpaceDN w:val="0"/>
        <w:adjustRightInd w:val="0"/>
        <w:spacing w:line="360" w:lineRule="auto"/>
        <w:ind w:firstLine="709"/>
        <w:rPr>
          <w:rFonts w:ascii="Times New Roman CYR" w:hAnsi="Times New Roman CYR" w:cs="Times New Roman CYR"/>
          <w:caps/>
          <w:sz w:val="28"/>
          <w:szCs w:val="28"/>
        </w:rPr>
      </w:pPr>
      <w:r>
        <w:rPr>
          <w:rFonts w:ascii="Times New Roman CYR" w:hAnsi="Times New Roman CYR" w:cs="Times New Roman CYR"/>
          <w:caps/>
          <w:sz w:val="28"/>
          <w:szCs w:val="28"/>
        </w:rPr>
        <w:t>Формы передачи объектов интеллектуальной                  собственности (технологии), лицензионные соглашения</w:t>
      </w:r>
    </w:p>
    <w:p w14:paraId="698FED11"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международной торговле лицензиями участвуют практически все страны мира. Степень участия определяется, в первую очередь, экономическим и научно-политическим потенциалом государства. Главные цели лицензионной политики государства - создание условий для прибыльной реализации частными предпринимательскими структурами национального и иностранного научно-технического потенциала в стране и за рубежом, а также обеспечение надежной защиты сфер деятельности национальных фирм и местных рынков от захвата иностранными конкурентами.</w:t>
      </w:r>
    </w:p>
    <w:p w14:paraId="5186993D"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Лицензия - юридический документ, на основании которого одно физическое или юридическое лицо (лицензиар) передает другому лицу (лицензиату) на определенных условиях право на использование охраняемого объекта интеллектуальной собственности.</w:t>
      </w:r>
    </w:p>
    <w:p w14:paraId="33B1A0DD"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Специфика торговли лицензиями состоит в том, что, имея дело с коммерческим обменом результатами интеллектуальной деятельности на национальных и международных рынках и выполняя экономическую функцию, она вовлекает в товарообмен особый товар - научно-технические достижения - и выполняет тем самым другую важную функцию в обществе - активно участвует в научно-технологическом обмене. Научно-технологический обмен в широком смысле - различные формы распространения любых научно-технических знаний и производственного опыта на национальном и международном </w:t>
      </w:r>
      <w:r>
        <w:rPr>
          <w:rFonts w:ascii="Times New Roman CYR" w:hAnsi="Times New Roman CYR" w:cs="Times New Roman CYR"/>
          <w:sz w:val="28"/>
          <w:szCs w:val="28"/>
        </w:rPr>
        <w:lastRenderedPageBreak/>
        <w:t>рынках, в узком смысле - передача методов обработки, изготовления, изменения состояния, свойств, формы сырья, материалов или полуфабрикатов в процессе производства продукции. По средствам распространения технологический обмен делится на две группы: коммерческие средства распространения технологий и некоммерческие.</w:t>
      </w:r>
    </w:p>
    <w:p w14:paraId="407500BF"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Некоммерческие средства передачи технологии относятся преимущественно к технологическому обмену в широком понимании и реализуются при передаче научно-технической информации или в научно-техническом обмене. Среди них - научно-технические публикации, выставки, ярмарки, конференции, симпозиумы, взаимные визиты, личные контакты ученых, миграция специалистов, наблюдение, совместная разработка, сотрудничество по долгосрочным программам, оказание безвозмездной технической помощи и т.д.</w:t>
      </w:r>
    </w:p>
    <w:p w14:paraId="63AA7DA5"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Коммерческие средства технологического обмена связаны с операциями по торговле научно-техническими знаниями, их применяют при передаче технологий изготовления продукции и совершенствования производства. В качестве товаров здесь выступают продукты интеллектуального труда в виде изобретений, ноу-хау, полезных моделей, промышленных образцов, селекционных достижений, товарных знаков, знаков обслуживания, технической документации, программ для ЭВМ, баз данных, топологии интегральных микросхем. Торгуют научно-техническими знаниями, применяя системы различных форм и методов, десять из которых наиболее распространены:</w:t>
      </w:r>
    </w:p>
    <w:p w14:paraId="1EA3101D" w14:textId="7D0465A0" w:rsidR="00D01FFB" w:rsidRPr="00963F10" w:rsidRDefault="00D01FFB" w:rsidP="00C91842">
      <w:pPr>
        <w:pStyle w:val="af1"/>
        <w:widowControl w:val="0"/>
        <w:numPr>
          <w:ilvl w:val="0"/>
          <w:numId w:val="36"/>
        </w:numPr>
        <w:shd w:val="clear" w:color="auto" w:fill="FFFFFF"/>
        <w:autoSpaceDE w:val="0"/>
        <w:autoSpaceDN w:val="0"/>
        <w:adjustRightInd w:val="0"/>
        <w:spacing w:line="360" w:lineRule="auto"/>
        <w:ind w:left="357" w:hanging="357"/>
        <w:jc w:val="both"/>
        <w:rPr>
          <w:rFonts w:ascii="Times New Roman CYR" w:hAnsi="Times New Roman CYR" w:cs="Times New Roman CYR"/>
          <w:sz w:val="28"/>
          <w:szCs w:val="28"/>
        </w:rPr>
      </w:pPr>
      <w:r w:rsidRPr="00963F10">
        <w:rPr>
          <w:rFonts w:ascii="Times New Roman CYR" w:hAnsi="Times New Roman CYR" w:cs="Times New Roman CYR"/>
          <w:sz w:val="28"/>
          <w:szCs w:val="28"/>
        </w:rPr>
        <w:t>Торговля лицензиями. Это главная форма международного научно-технического обмена. Данная форма - наиболее перспективная проникновения и завоевания труда доступных рынков. Во внутренних коммерческих операциях лицензионную торговлю широко используют в качестве средства подъема экономики и повышения конкурентоспособности собственных товаров на внешних рынках. Предметы лицензионной торговли - средства индивидуализации интеллектуальн</w:t>
      </w:r>
      <w:bookmarkStart w:id="0" w:name="_GoBack"/>
      <w:bookmarkEnd w:id="0"/>
      <w:r w:rsidRPr="00963F10">
        <w:rPr>
          <w:rFonts w:ascii="Times New Roman CYR" w:hAnsi="Times New Roman CYR" w:cs="Times New Roman CYR"/>
          <w:sz w:val="28"/>
          <w:szCs w:val="28"/>
        </w:rPr>
        <w:t xml:space="preserve">ой собственности, включая товарные </w:t>
      </w:r>
      <w:r w:rsidRPr="00963F10">
        <w:rPr>
          <w:rFonts w:ascii="Times New Roman CYR" w:hAnsi="Times New Roman CYR" w:cs="Times New Roman CYR"/>
          <w:sz w:val="28"/>
          <w:szCs w:val="28"/>
        </w:rPr>
        <w:lastRenderedPageBreak/>
        <w:t>знаки, знаки обслуживания, наименований мест происхождения товаров, а также объекты авторского права, включая базы данных и программы для ЭВМ.</w:t>
      </w:r>
    </w:p>
    <w:p w14:paraId="70ADF4F6" w14:textId="55BC49FB" w:rsidR="00D01FFB" w:rsidRPr="00963F10" w:rsidRDefault="00D01FFB" w:rsidP="00C91842">
      <w:pPr>
        <w:pStyle w:val="af1"/>
        <w:widowControl w:val="0"/>
        <w:numPr>
          <w:ilvl w:val="0"/>
          <w:numId w:val="30"/>
        </w:numPr>
        <w:shd w:val="clear" w:color="auto" w:fill="FFFFFF"/>
        <w:tabs>
          <w:tab w:val="left" w:pos="598"/>
        </w:tabs>
        <w:autoSpaceDE w:val="0"/>
        <w:autoSpaceDN w:val="0"/>
        <w:adjustRightInd w:val="0"/>
        <w:spacing w:line="360" w:lineRule="auto"/>
        <w:ind w:left="0" w:firstLine="357"/>
        <w:jc w:val="both"/>
        <w:rPr>
          <w:rFonts w:ascii="Times New Roman CYR" w:hAnsi="Times New Roman CYR" w:cs="Times New Roman CYR"/>
          <w:sz w:val="28"/>
          <w:szCs w:val="28"/>
        </w:rPr>
      </w:pPr>
      <w:r w:rsidRPr="00963F10">
        <w:rPr>
          <w:rFonts w:ascii="Times New Roman CYR" w:hAnsi="Times New Roman CYR" w:cs="Times New Roman CYR"/>
          <w:sz w:val="28"/>
          <w:szCs w:val="28"/>
        </w:rPr>
        <w:t>Торговля научно-техническими услугами. Научно-технические услуги - инжиниринг, который предполагает предоставление на основе договора комплекса отдельных видов инженерно-технических услуг, связанных с исследованием, проектированием, строительством, вводом в эксплуатацию, разработкой новых технологических процессов на предприятиях заказчика, с усовершенствованием имеющихся производственных процессов. Применение инжиниринга обусловлено необходимостью обобщения и привлечения научно-технических знаний и мирового опыта для комплексного решения научно-технических и производственных проблем.</w:t>
      </w:r>
    </w:p>
    <w:p w14:paraId="5C9B65B2" w14:textId="01C4A356" w:rsidR="00D01FFB" w:rsidRPr="00963F10" w:rsidRDefault="00D01FFB" w:rsidP="00C91842">
      <w:pPr>
        <w:pStyle w:val="af1"/>
        <w:widowControl w:val="0"/>
        <w:numPr>
          <w:ilvl w:val="0"/>
          <w:numId w:val="30"/>
        </w:numPr>
        <w:shd w:val="clear" w:color="auto" w:fill="FFFFFF"/>
        <w:autoSpaceDE w:val="0"/>
        <w:autoSpaceDN w:val="0"/>
        <w:adjustRightInd w:val="0"/>
        <w:spacing w:line="360" w:lineRule="auto"/>
        <w:ind w:left="0" w:firstLine="357"/>
        <w:jc w:val="both"/>
        <w:rPr>
          <w:rFonts w:ascii="Times New Roman CYR" w:hAnsi="Times New Roman CYR" w:cs="Times New Roman CYR"/>
          <w:sz w:val="28"/>
          <w:szCs w:val="28"/>
        </w:rPr>
      </w:pPr>
      <w:r w:rsidRPr="00963F10">
        <w:rPr>
          <w:rFonts w:ascii="Times New Roman CYR" w:hAnsi="Times New Roman CYR" w:cs="Times New Roman CYR"/>
          <w:sz w:val="28"/>
          <w:szCs w:val="28"/>
        </w:rPr>
        <w:t>Закупка образцов новой техники за рубежом. Целью закупки могут быть и проведение испытаний различных машин, приборов, изделий, материалов, сопоставление их с отечественными аналогами, и, при необходимости, доработка собственной продукции до уровня передовых образцов, и копирование для создания собственного производства.</w:t>
      </w:r>
    </w:p>
    <w:p w14:paraId="50993FE5" w14:textId="3DF85F16" w:rsidR="00D01FFB" w:rsidRPr="00963F10" w:rsidRDefault="00D01FFB" w:rsidP="00C91842">
      <w:pPr>
        <w:widowControl w:val="0"/>
        <w:shd w:val="clear" w:color="auto" w:fill="FFFFFF"/>
        <w:autoSpaceDE w:val="0"/>
        <w:autoSpaceDN w:val="0"/>
        <w:adjustRightInd w:val="0"/>
        <w:spacing w:line="360" w:lineRule="auto"/>
        <w:ind w:firstLine="357"/>
        <w:jc w:val="both"/>
        <w:rPr>
          <w:rFonts w:ascii="Times New Roman CYR" w:hAnsi="Times New Roman CYR" w:cs="Times New Roman CYR"/>
          <w:sz w:val="28"/>
          <w:szCs w:val="28"/>
        </w:rPr>
      </w:pPr>
      <w:r w:rsidRPr="00963F10">
        <w:rPr>
          <w:rFonts w:ascii="Times New Roman CYR" w:hAnsi="Times New Roman CYR" w:cs="Times New Roman CYR"/>
          <w:sz w:val="28"/>
          <w:szCs w:val="28"/>
        </w:rPr>
        <w:t>Купля-продажа новой техники включает поставки комплектного или разрозненного оборудования и машин. Данная форма обмена позволяет покупателям быстрее осваивать передовую технику и использовать ее преимущества для получения экономического эффекта. Однако поддержание закупленной техники в современных условиях достаточно сложно ввиду ее быстрого морального старения.</w:t>
      </w:r>
    </w:p>
    <w:p w14:paraId="2235130E" w14:textId="467179AA" w:rsidR="00D01FFB" w:rsidRPr="00963F10" w:rsidRDefault="00D01FFB" w:rsidP="00C91842">
      <w:pPr>
        <w:pStyle w:val="af1"/>
        <w:widowControl w:val="0"/>
        <w:numPr>
          <w:ilvl w:val="0"/>
          <w:numId w:val="30"/>
        </w:numPr>
        <w:shd w:val="clear" w:color="auto" w:fill="FFFFFF"/>
        <w:tabs>
          <w:tab w:val="left" w:pos="641"/>
        </w:tabs>
        <w:autoSpaceDE w:val="0"/>
        <w:autoSpaceDN w:val="0"/>
        <w:adjustRightInd w:val="0"/>
        <w:spacing w:line="360" w:lineRule="auto"/>
        <w:ind w:left="0" w:firstLine="357"/>
        <w:jc w:val="both"/>
        <w:rPr>
          <w:rFonts w:ascii="Times New Roman CYR" w:hAnsi="Times New Roman CYR" w:cs="Times New Roman CYR"/>
          <w:sz w:val="28"/>
          <w:szCs w:val="28"/>
        </w:rPr>
      </w:pPr>
      <w:r w:rsidRPr="00963F10">
        <w:rPr>
          <w:rFonts w:ascii="Times New Roman CYR" w:hAnsi="Times New Roman CYR" w:cs="Times New Roman CYR"/>
          <w:sz w:val="28"/>
          <w:szCs w:val="28"/>
        </w:rPr>
        <w:t xml:space="preserve">Строительство заводов «под ключ» - форма обмена технологией, в результате которой передающая сторона берет на себя обязанности генерального подрядчика и отвечает за весь цикл строительства объекта, включая предпроектные изыскания, проектирование, предоставление лицензий, поставку комплектного оборудования, монтаж, пусконаладочные работы, техническое консультирование, организацию и управление производством. Строительство </w:t>
      </w:r>
      <w:r w:rsidRPr="00963F10">
        <w:rPr>
          <w:rFonts w:ascii="Times New Roman CYR" w:hAnsi="Times New Roman CYR" w:cs="Times New Roman CYR"/>
          <w:sz w:val="28"/>
          <w:szCs w:val="28"/>
        </w:rPr>
        <w:lastRenderedPageBreak/>
        <w:t>«под ключ» - высокоэффективная форма передачи технологии с точки зрения внедрений технических новшеств и ликвидации в определенных отраслях техники.</w:t>
      </w:r>
    </w:p>
    <w:p w14:paraId="6928B1E9" w14:textId="5D9C826E" w:rsidR="00D01FFB" w:rsidRPr="00963F10" w:rsidRDefault="00D01FFB" w:rsidP="00C91842">
      <w:pPr>
        <w:pStyle w:val="af1"/>
        <w:widowControl w:val="0"/>
        <w:numPr>
          <w:ilvl w:val="0"/>
          <w:numId w:val="30"/>
        </w:numPr>
        <w:shd w:val="clear" w:color="auto" w:fill="FFFFFF"/>
        <w:tabs>
          <w:tab w:val="left" w:pos="576"/>
        </w:tabs>
        <w:autoSpaceDE w:val="0"/>
        <w:autoSpaceDN w:val="0"/>
        <w:adjustRightInd w:val="0"/>
        <w:spacing w:line="360" w:lineRule="auto"/>
        <w:ind w:left="0" w:firstLine="357"/>
        <w:jc w:val="both"/>
        <w:rPr>
          <w:rFonts w:ascii="Times New Roman CYR" w:hAnsi="Times New Roman CYR" w:cs="Times New Roman CYR"/>
          <w:sz w:val="28"/>
          <w:szCs w:val="28"/>
        </w:rPr>
      </w:pPr>
      <w:r w:rsidRPr="00963F10">
        <w:rPr>
          <w:rFonts w:ascii="Times New Roman CYR" w:hAnsi="Times New Roman CYR" w:cs="Times New Roman CYR"/>
          <w:sz w:val="28"/>
          <w:szCs w:val="28"/>
        </w:rPr>
        <w:t xml:space="preserve">Совместные предприятия (СП) часто создают для осуществления какой-либо комплексной научно-технической и производственной программы. В уставный фонд СП в качестве своего вклада стороны нередко вносят изобретения, ноу-хау и другие научно-технические разработки. </w:t>
      </w:r>
    </w:p>
    <w:p w14:paraId="593E2FD4" w14:textId="77777777" w:rsidR="00D01FFB" w:rsidRDefault="00D01FFB" w:rsidP="00C91842">
      <w:pPr>
        <w:widowControl w:val="0"/>
        <w:shd w:val="clear" w:color="auto" w:fill="FFFFFF"/>
        <w:autoSpaceDE w:val="0"/>
        <w:autoSpaceDN w:val="0"/>
        <w:adjustRightInd w:val="0"/>
        <w:spacing w:line="360" w:lineRule="auto"/>
        <w:ind w:firstLine="357"/>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Международные СП, связанные с разработкой и коммерциализацией технологии, основаны на отношениях обмена, которые охватывают товары, не участвующие в лицензировании или экспортных операциях. Некоторые виды сотрудничества позволяют зарубежным фирмам сосредоточить технологические возможности в едином продукте. Другие формы сотрудничества также способствуют обмену технологиями через продукты. В большинстве таких случаев участники кооперационных структур выступают одновременно конкурентами на одном или нескольких продуктовых рынках.</w:t>
      </w:r>
    </w:p>
    <w:p w14:paraId="41BDBF58" w14:textId="06D3C1E2" w:rsidR="00D01FFB" w:rsidRPr="00963F10" w:rsidRDefault="00D01FFB" w:rsidP="00C91842">
      <w:pPr>
        <w:pStyle w:val="af1"/>
        <w:widowControl w:val="0"/>
        <w:numPr>
          <w:ilvl w:val="0"/>
          <w:numId w:val="30"/>
        </w:numPr>
        <w:shd w:val="clear" w:color="auto" w:fill="FFFFFF"/>
        <w:tabs>
          <w:tab w:val="left" w:pos="598"/>
        </w:tabs>
        <w:autoSpaceDE w:val="0"/>
        <w:autoSpaceDN w:val="0"/>
        <w:adjustRightInd w:val="0"/>
        <w:spacing w:line="360" w:lineRule="auto"/>
        <w:ind w:left="0" w:firstLine="357"/>
        <w:jc w:val="both"/>
        <w:rPr>
          <w:rFonts w:ascii="Times New Roman CYR" w:hAnsi="Times New Roman CYR" w:cs="Times New Roman CYR"/>
          <w:sz w:val="28"/>
          <w:szCs w:val="28"/>
        </w:rPr>
      </w:pPr>
      <w:r w:rsidRPr="00963F10">
        <w:rPr>
          <w:rFonts w:ascii="Times New Roman CYR" w:hAnsi="Times New Roman CYR" w:cs="Times New Roman CYR"/>
          <w:sz w:val="28"/>
          <w:szCs w:val="28"/>
        </w:rPr>
        <w:t>Производственная кооперация - вид производственно-технических связей между юридически независимыми национальными или зарубежными фирмами и компаниями. Основа кооперации - или передовая технология одного из партнеров, охраняемая патентами и содержащая ноу-хау, или приобретаемая у третьих лиц современная технология.</w:t>
      </w:r>
    </w:p>
    <w:p w14:paraId="276258F4" w14:textId="7BE13013" w:rsidR="00D01FFB" w:rsidRPr="00963F10" w:rsidRDefault="00D01FFB" w:rsidP="00C91842">
      <w:pPr>
        <w:pStyle w:val="af1"/>
        <w:widowControl w:val="0"/>
        <w:numPr>
          <w:ilvl w:val="0"/>
          <w:numId w:val="30"/>
        </w:numPr>
        <w:shd w:val="clear" w:color="auto" w:fill="FFFFFF"/>
        <w:autoSpaceDE w:val="0"/>
        <w:autoSpaceDN w:val="0"/>
        <w:adjustRightInd w:val="0"/>
        <w:spacing w:line="360" w:lineRule="auto"/>
        <w:ind w:left="0" w:firstLine="357"/>
        <w:jc w:val="both"/>
        <w:rPr>
          <w:rFonts w:ascii="Times New Roman CYR" w:hAnsi="Times New Roman CYR" w:cs="Times New Roman CYR"/>
          <w:sz w:val="28"/>
          <w:szCs w:val="28"/>
        </w:rPr>
      </w:pPr>
      <w:r w:rsidRPr="00963F10">
        <w:rPr>
          <w:rFonts w:ascii="Times New Roman CYR" w:hAnsi="Times New Roman CYR" w:cs="Times New Roman CYR"/>
          <w:sz w:val="28"/>
          <w:szCs w:val="28"/>
        </w:rPr>
        <w:t>Франчайзинг («льгота, привилегия») - это особая форма контрактных отношений, основанная на продаже товаров, услуг или технологии независимых в юридическом или финансовом отношениях предприятий. По договору о франчайзинге продавец (франчайзер) предоставляет покупателю (франчайзи) право на использование своего товарного знака, фирменного наименования и других объектов интеллектуальной собственности в соответствии с концепцией франчайзера.</w:t>
      </w:r>
    </w:p>
    <w:p w14:paraId="02FB5525" w14:textId="7E6F6FCD" w:rsidR="00D01FFB" w:rsidRPr="00963F10" w:rsidRDefault="00D01FFB" w:rsidP="00C91842">
      <w:pPr>
        <w:pStyle w:val="af1"/>
        <w:widowControl w:val="0"/>
        <w:numPr>
          <w:ilvl w:val="0"/>
          <w:numId w:val="30"/>
        </w:numPr>
        <w:shd w:val="clear" w:color="auto" w:fill="FFFFFF"/>
        <w:autoSpaceDE w:val="0"/>
        <w:autoSpaceDN w:val="0"/>
        <w:adjustRightInd w:val="0"/>
        <w:spacing w:line="360" w:lineRule="auto"/>
        <w:ind w:left="0" w:firstLine="357"/>
        <w:jc w:val="both"/>
        <w:rPr>
          <w:rFonts w:ascii="Times New Roman CYR" w:hAnsi="Times New Roman CYR" w:cs="Times New Roman CYR"/>
          <w:sz w:val="28"/>
          <w:szCs w:val="28"/>
        </w:rPr>
      </w:pPr>
      <w:r w:rsidRPr="00963F10">
        <w:rPr>
          <w:rFonts w:ascii="Times New Roman CYR" w:hAnsi="Times New Roman CYR" w:cs="Times New Roman CYR"/>
          <w:sz w:val="28"/>
          <w:szCs w:val="28"/>
        </w:rPr>
        <w:t>Лизинг - специфическая форма аренды машин и оборудова</w:t>
      </w:r>
      <w:r w:rsidRPr="00963F10">
        <w:rPr>
          <w:rFonts w:ascii="Times New Roman CYR" w:hAnsi="Times New Roman CYR" w:cs="Times New Roman CYR"/>
          <w:sz w:val="28"/>
          <w:szCs w:val="28"/>
        </w:rPr>
        <w:lastRenderedPageBreak/>
        <w:t>ния. Суть лизинговой операции состоит в представлении одной стороной (лизингодателем) другой стороне (лизингополучателю) товара в исключительное пользование на установленный срок за определенное вознаграждение на основе лизингового договора. По договору право собственности на товар сохраняется за лизингодателем, лизингополучателю предоставляется временное право пользования товаром. Договор предусматривает оказание лизингополучателю постоянной технической помощи со стороны лизингодателя в виде обслуживания и консультаций.</w:t>
      </w:r>
    </w:p>
    <w:p w14:paraId="7EFE315F" w14:textId="0044A3A9" w:rsidR="00D01FFB" w:rsidRPr="00963F10" w:rsidRDefault="00D01FFB" w:rsidP="00C91842">
      <w:pPr>
        <w:pStyle w:val="af1"/>
        <w:widowControl w:val="0"/>
        <w:numPr>
          <w:ilvl w:val="0"/>
          <w:numId w:val="30"/>
        </w:numPr>
        <w:shd w:val="clear" w:color="auto" w:fill="FFFFFF"/>
        <w:autoSpaceDE w:val="0"/>
        <w:autoSpaceDN w:val="0"/>
        <w:adjustRightInd w:val="0"/>
        <w:spacing w:line="360" w:lineRule="auto"/>
        <w:ind w:left="0" w:firstLine="357"/>
        <w:jc w:val="both"/>
        <w:rPr>
          <w:rFonts w:ascii="Times New Roman CYR" w:hAnsi="Times New Roman CYR" w:cs="Times New Roman CYR"/>
          <w:sz w:val="28"/>
          <w:szCs w:val="28"/>
        </w:rPr>
      </w:pPr>
      <w:r w:rsidRPr="00963F10">
        <w:rPr>
          <w:rFonts w:ascii="Times New Roman CYR" w:hAnsi="Times New Roman CYR" w:cs="Times New Roman CYR"/>
          <w:sz w:val="28"/>
          <w:szCs w:val="28"/>
        </w:rPr>
        <w:t>Совместные НИОКР на коммерческой основе позволяют сотрудничающим сторонам снизить затраты на решение тех или иных научно-технических и производственных проблем. Эту форму можно применять для выполнения совместных НИОКР как до стадии решения технических проблем, так и до стадии промышленного внедрения результатов.</w:t>
      </w:r>
    </w:p>
    <w:p w14:paraId="78B90DE9"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Рассмотренные формы передачи объектов интеллектуальной собственности осуществляются на основе использования добровольных лицензий. Однако согласно Патентному Федеральному закону предусмотрено использование и принудительных лицензий. Принудительные лицензии направлены против владельцев патентов, которые блокируют развитие своих конкурентов на основании запретов на продажу лицензий на запатентованные технические решения. В соответствии с Патентным законом при неиспользовании или недостаточном использовании патентообладателем изобретения или промышленного образца в течение четырех лет, полезной модели в течение трех лет с даты выдачи патента (свидетельства) любое лицо, в случае отказа патентообладателя от заключения лицензионного договора, может обратиться в Высшую патентную палату РФ с ходатайством о предоставлении принудительной неисключительной лицензии.</w:t>
      </w:r>
    </w:p>
    <w:p w14:paraId="6E5792E9"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Правительство РФ в интересах национальной безопасности имеет право использовать объекты промышленной собственности без согласия патентообладателя с выплатой ему соразмерной компенсации.</w:t>
      </w:r>
    </w:p>
    <w:p w14:paraId="30ABEACF" w14:textId="77777777" w:rsidR="00D01FFB" w:rsidRDefault="00D01FFB" w:rsidP="00D01FF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p>
    <w:p w14:paraId="2DC9DAC3" w14:textId="4E5BCBE8" w:rsidR="00E24FC4" w:rsidRDefault="00D01FFB" w:rsidP="00D01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Pr>
          <w:rFonts w:ascii="Times New Roman CYR" w:hAnsi="Times New Roman CYR" w:cs="Times New Roman CYR"/>
          <w:sz w:val="28"/>
          <w:szCs w:val="28"/>
        </w:rPr>
        <w:br w:type="page"/>
      </w:r>
    </w:p>
    <w:p w14:paraId="55334B55" w14:textId="75E04066" w:rsidR="002010A7" w:rsidRDefault="00DC28B2"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14:paraId="259E0D70" w14:textId="77777777" w:rsidR="00B36EBF" w:rsidRDefault="00B36EBF" w:rsidP="00B36EBF">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Интеллектуальная собственность - исключительные права физического или юридического лица на результаты интеллектуальной деятельности.</w:t>
      </w:r>
    </w:p>
    <w:p w14:paraId="3B763A1C" w14:textId="77777777" w:rsidR="00B36EBF" w:rsidRDefault="00B36EBF" w:rsidP="00B36EBF">
      <w:pPr>
        <w:widowControl w:val="0"/>
        <w:shd w:val="clear" w:color="auto" w:fill="FFFFFF"/>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объектов интеллектуальной собственности позволяет предприятиям и организациям производить товары и услуги с высокими потребительскими свойствами, обеспечивая тем самым свою конкурентоспособность.</w:t>
      </w:r>
    </w:p>
    <w:p w14:paraId="41A01565" w14:textId="77777777" w:rsidR="00B36EBF" w:rsidRDefault="00B36EBF" w:rsidP="00B36EBF">
      <w:pPr>
        <w:widowControl w:val="0"/>
        <w:shd w:val="clear" w:color="auto" w:fill="FFFFFF"/>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Интеллектуальная собственность состоит из двух частей: права на промышленную собственность, права на произведения художественного творчества.</w:t>
      </w:r>
    </w:p>
    <w:p w14:paraId="356199A3" w14:textId="77777777" w:rsidR="00B36EBF" w:rsidRDefault="00B36EBF" w:rsidP="00B36EBF">
      <w:pPr>
        <w:widowControl w:val="0"/>
        <w:shd w:val="clear" w:color="auto" w:fill="FFFFFF"/>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Каждую часть интеллектуальной собственности регулируют и защищают свои законы: промышленную собственность охраняет патентное законодательство, художественную собственность - закон об авторских правах.</w:t>
      </w:r>
    </w:p>
    <w:p w14:paraId="7C4FC2CD" w14:textId="77777777" w:rsidR="00B36EBF" w:rsidRDefault="00B36EBF" w:rsidP="00B36EBF">
      <w:pPr>
        <w:widowControl w:val="0"/>
        <w:shd w:val="clear" w:color="auto" w:fill="FFFFFF"/>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Защита прав на интеллектуальную собственность позволяет предприятиям эффективно продавать инновационные товары.</w:t>
      </w:r>
    </w:p>
    <w:p w14:paraId="6E277478" w14:textId="77777777" w:rsidR="00B36EBF" w:rsidRDefault="00B36EBF" w:rsidP="00B36EBF">
      <w:pPr>
        <w:widowControl w:val="0"/>
        <w:shd w:val="clear" w:color="auto" w:fill="FFFFFF"/>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Передают объекты интеллектуальной собственности на рынке новшеств на коммерческой и некоммерческой основах. Коммерческая передача предполагает использование лицензионных соглашений.</w:t>
      </w:r>
    </w:p>
    <w:p w14:paraId="2FBF44CA" w14:textId="391823F0" w:rsidR="00B36EBF" w:rsidRDefault="00B36EBF" w:rsidP="00B36EBF">
      <w:pPr>
        <w:widowControl w:val="0"/>
        <w:shd w:val="clear" w:color="auto" w:fill="FFFFFF"/>
        <w:autoSpaceDE w:val="0"/>
        <w:autoSpaceDN w:val="0"/>
        <w:adjustRightInd w:val="0"/>
        <w:spacing w:before="0" w:beforeAutospacing="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Лицензионные соглашения - это основная форма передачи технологии. Они предусматривают передачу на определенный срок прав, которые вытекают из интеллектуальной деятельности в области науки и техники.</w:t>
      </w:r>
    </w:p>
    <w:p w14:paraId="2C6F3F76" w14:textId="11FA8ED1" w:rsidR="001E156F" w:rsidRDefault="001E156F" w:rsidP="00BA0ED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AB3B08A"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lastRenderedPageBreak/>
        <w:t>«ИСПОЛЬЗУЕМАЯ ЛИТЕРАТУРА»</w:t>
      </w:r>
    </w:p>
    <w:p w14:paraId="79148201" w14:textId="24B6AD45" w:rsidR="00B36EBF" w:rsidRDefault="00B36EBF" w:rsidP="00B36EBF">
      <w:pPr>
        <w:widowControl w:val="0"/>
        <w:autoSpaceDE w:val="0"/>
        <w:autoSpaceDN w:val="0"/>
        <w:adjustRightInd w:val="0"/>
        <w:spacing w:line="360" w:lineRule="auto"/>
        <w:jc w:val="both"/>
        <w:rPr>
          <w:rFonts w:ascii="Times New Roman CYR" w:hAnsi="Times New Roman CYR" w:cs="Times New Roman CYR"/>
          <w:caps/>
          <w:sz w:val="28"/>
          <w:szCs w:val="28"/>
        </w:rPr>
      </w:pPr>
      <w:r>
        <w:rPr>
          <w:rFonts w:ascii="Times New Roman CYR" w:hAnsi="Times New Roman CYR" w:cs="Times New Roman CYR"/>
          <w:sz w:val="28"/>
          <w:szCs w:val="28"/>
        </w:rPr>
        <w:t xml:space="preserve">1.Горфинкель В.Я., Чернышев Б.Н. Инновационный менеджмент: учеб. / Под ред. проф. В.Я. Горфинкеля, проф. Б.Н. Чернышева. - 2-е изд., </w:t>
      </w:r>
      <w:proofErr w:type="spellStart"/>
      <w:r>
        <w:rPr>
          <w:rFonts w:ascii="Times New Roman CYR" w:hAnsi="Times New Roman CYR" w:cs="Times New Roman CYR"/>
          <w:sz w:val="28"/>
          <w:szCs w:val="28"/>
        </w:rPr>
        <w:t>перераб</w:t>
      </w:r>
      <w:proofErr w:type="spellEnd"/>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и доп. - М.: Вузовский учебник, 2008. - 464 с</w:t>
      </w:r>
    </w:p>
    <w:p w14:paraId="22CC62E4" w14:textId="43F28789" w:rsidR="00B36EBF" w:rsidRDefault="00B36EBF" w:rsidP="00B36EBF">
      <w:pPr>
        <w:widowControl w:val="0"/>
        <w:autoSpaceDE w:val="0"/>
        <w:autoSpaceDN w:val="0"/>
        <w:adjustRightInd w:val="0"/>
        <w:spacing w:line="360" w:lineRule="auto"/>
        <w:jc w:val="both"/>
        <w:rPr>
          <w:rFonts w:ascii="Times New Roman CYR" w:hAnsi="Times New Roman CYR" w:cs="Times New Roman CYR"/>
          <w:caps/>
          <w:sz w:val="28"/>
          <w:szCs w:val="28"/>
        </w:rPr>
      </w:pPr>
      <w:r>
        <w:rPr>
          <w:rFonts w:ascii="Times New Roman CYR" w:hAnsi="Times New Roman CYR" w:cs="Times New Roman CYR"/>
          <w:sz w:val="28"/>
          <w:szCs w:val="28"/>
        </w:rPr>
        <w:t xml:space="preserve">2.Аньшин В.М., </w:t>
      </w:r>
      <w:proofErr w:type="spellStart"/>
      <w:r>
        <w:rPr>
          <w:rFonts w:ascii="Times New Roman CYR" w:hAnsi="Times New Roman CYR" w:cs="Times New Roman CYR"/>
          <w:sz w:val="28"/>
          <w:szCs w:val="28"/>
        </w:rPr>
        <w:t>Дагаев</w:t>
      </w:r>
      <w:proofErr w:type="spellEnd"/>
      <w:r>
        <w:rPr>
          <w:rFonts w:ascii="Times New Roman CYR" w:hAnsi="Times New Roman CYR" w:cs="Times New Roman CYR"/>
          <w:sz w:val="28"/>
          <w:szCs w:val="28"/>
        </w:rPr>
        <w:t xml:space="preserve"> А.А. Инновационный менеджмент: концепции, многоуровневые стратегии и механизмы инновационного развития: учеб. пособие / Под. ред. В.М. </w:t>
      </w:r>
      <w:proofErr w:type="spellStart"/>
      <w:r>
        <w:rPr>
          <w:rFonts w:ascii="Times New Roman CYR" w:hAnsi="Times New Roman CYR" w:cs="Times New Roman CYR"/>
          <w:sz w:val="28"/>
          <w:szCs w:val="28"/>
        </w:rPr>
        <w:t>Аньшина</w:t>
      </w:r>
      <w:proofErr w:type="spellEnd"/>
      <w:r>
        <w:rPr>
          <w:rFonts w:ascii="Times New Roman CYR" w:hAnsi="Times New Roman CYR" w:cs="Times New Roman CYR"/>
          <w:sz w:val="28"/>
          <w:szCs w:val="28"/>
        </w:rPr>
        <w:t xml:space="preserve">, А.А. </w:t>
      </w:r>
      <w:proofErr w:type="spellStart"/>
      <w:r>
        <w:rPr>
          <w:rFonts w:ascii="Times New Roman CYR" w:hAnsi="Times New Roman CYR" w:cs="Times New Roman CYR"/>
          <w:sz w:val="28"/>
          <w:szCs w:val="28"/>
        </w:rPr>
        <w:t>Догаева</w:t>
      </w:r>
      <w:proofErr w:type="spellEnd"/>
      <w:r>
        <w:rPr>
          <w:rFonts w:ascii="Times New Roman CYR" w:hAnsi="Times New Roman CYR" w:cs="Times New Roman CYR"/>
          <w:sz w:val="28"/>
          <w:szCs w:val="28"/>
        </w:rPr>
        <w:t xml:space="preserve">. - 2-е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доп. - М.: Дело, 2006. - 584 с</w:t>
      </w:r>
    </w:p>
    <w:p w14:paraId="15FA887E" w14:textId="793A8B90" w:rsidR="00B36EBF" w:rsidRDefault="00B36EBF" w:rsidP="00B36EBF">
      <w:pPr>
        <w:widowControl w:val="0"/>
        <w:autoSpaceDE w:val="0"/>
        <w:autoSpaceDN w:val="0"/>
        <w:adjustRightInd w:val="0"/>
        <w:spacing w:line="360" w:lineRule="auto"/>
        <w:jc w:val="both"/>
        <w:rPr>
          <w:rFonts w:ascii="Times New Roman CYR" w:hAnsi="Times New Roman CYR" w:cs="Times New Roman CYR"/>
          <w:caps/>
          <w:sz w:val="28"/>
          <w:szCs w:val="28"/>
        </w:rPr>
      </w:pPr>
      <w:r>
        <w:rPr>
          <w:rFonts w:ascii="Times New Roman CYR" w:hAnsi="Times New Roman CYR" w:cs="Times New Roman CYR"/>
          <w:caps/>
          <w:sz w:val="28"/>
          <w:szCs w:val="28"/>
        </w:rPr>
        <w:t>3.О</w:t>
      </w:r>
      <w:r>
        <w:rPr>
          <w:rFonts w:ascii="Times New Roman CYR" w:hAnsi="Times New Roman CYR" w:cs="Times New Roman CYR"/>
          <w:sz w:val="28"/>
          <w:szCs w:val="28"/>
        </w:rPr>
        <w:t xml:space="preserve">голева Л.Н. Инновационный менеджмент: учеб. пособие / Под ред. д.э.н., проф. Л.Н. </w:t>
      </w:r>
      <w:proofErr w:type="spellStart"/>
      <w:r>
        <w:rPr>
          <w:rFonts w:ascii="Times New Roman CYR" w:hAnsi="Times New Roman CYR" w:cs="Times New Roman CYR"/>
          <w:sz w:val="28"/>
          <w:szCs w:val="28"/>
        </w:rPr>
        <w:t>Оголевой</w:t>
      </w:r>
      <w:proofErr w:type="spellEnd"/>
      <w:r>
        <w:rPr>
          <w:rFonts w:ascii="Times New Roman CYR" w:hAnsi="Times New Roman CYR" w:cs="Times New Roman CYR"/>
          <w:sz w:val="28"/>
          <w:szCs w:val="28"/>
        </w:rPr>
        <w:t>. - М.: ИНФРА-М., 2007. - 238 с</w:t>
      </w:r>
    </w:p>
    <w:p w14:paraId="4752FE13" w14:textId="3F044499" w:rsidR="00B36EBF" w:rsidRDefault="00B36EBF" w:rsidP="00B36EBF">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4.Ивасенко А.Г., Никонова Л.И., Сизова А.О. Инновационный менеджмент: учеб. пособие / А.Г. Ивасенко, Л.И. Никонова, А.О. Сизова. М.: КНОРУС, 2009. - 416 с</w:t>
      </w:r>
    </w:p>
    <w:p w14:paraId="5445A943" w14:textId="77777777" w:rsidR="00917AF1" w:rsidRPr="00917AF1" w:rsidRDefault="00917AF1"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p>
    <w:p w14:paraId="29490C42" w14:textId="78176F5F" w:rsidR="00DC28B2" w:rsidRPr="007C4FF8" w:rsidRDefault="00DC28B2"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rPr>
          <w:rFonts w:ascii="Times New Roman" w:eastAsia="Times New Roman" w:hAnsi="Times New Roman" w:cs="Times New Roman"/>
          <w:sz w:val="28"/>
          <w:szCs w:val="28"/>
          <w:lang w:eastAsia="ru-RU"/>
        </w:rPr>
      </w:pPr>
    </w:p>
    <w:p w14:paraId="24498E87" w14:textId="77777777" w:rsidR="007E3F30" w:rsidRPr="00700D64" w:rsidRDefault="007E3F30" w:rsidP="00BA0ED2">
      <w:pPr>
        <w:pStyle w:val="a3"/>
        <w:spacing w:line="360" w:lineRule="auto"/>
        <w:ind w:firstLine="709"/>
      </w:pPr>
    </w:p>
    <w:p w14:paraId="5613871D" w14:textId="4CDDBEAE" w:rsidR="001B0C27" w:rsidRPr="00700D64" w:rsidRDefault="001B0C27" w:rsidP="00BA0ED2">
      <w:pPr>
        <w:spacing w:before="120" w:beforeAutospacing="0" w:line="360" w:lineRule="auto"/>
        <w:ind w:firstLine="709"/>
        <w:rPr>
          <w:rFonts w:ascii="Times New Roman" w:hAnsi="Times New Roman" w:cs="Times New Roman"/>
        </w:rPr>
      </w:pPr>
    </w:p>
    <w:sectPr w:rsidR="001B0C27" w:rsidRPr="00700D64" w:rsidSect="00F7639D">
      <w:footerReference w:type="default" r:id="rId8"/>
      <w:type w:val="continuous"/>
      <w:pgSz w:w="11906" w:h="16838"/>
      <w:pgMar w:top="1134" w:right="850" w:bottom="1134" w:left="1701"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9FB0" w14:textId="77777777" w:rsidR="00C73074" w:rsidRDefault="00C73074" w:rsidP="00F7639D">
      <w:pPr>
        <w:spacing w:before="0" w:line="240" w:lineRule="auto"/>
      </w:pPr>
      <w:r>
        <w:separator/>
      </w:r>
    </w:p>
  </w:endnote>
  <w:endnote w:type="continuationSeparator" w:id="0">
    <w:p w14:paraId="44406A10" w14:textId="77777777" w:rsidR="00C73074" w:rsidRDefault="00C73074" w:rsidP="00F763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77849"/>
      <w:docPartObj>
        <w:docPartGallery w:val="Page Numbers (Bottom of Page)"/>
        <w:docPartUnique/>
      </w:docPartObj>
    </w:sdtPr>
    <w:sdtEndPr/>
    <w:sdtContent>
      <w:p w14:paraId="1F821177" w14:textId="03C89867" w:rsidR="006D06EB" w:rsidRDefault="006D06EB">
        <w:pPr>
          <w:pStyle w:val="a8"/>
          <w:jc w:val="center"/>
        </w:pPr>
        <w:r>
          <w:fldChar w:fldCharType="begin"/>
        </w:r>
        <w:r>
          <w:instrText>PAGE   \* MERGEFORMAT</w:instrText>
        </w:r>
        <w:r>
          <w:fldChar w:fldCharType="separate"/>
        </w:r>
        <w:r w:rsidR="00C91842">
          <w:rPr>
            <w:noProof/>
          </w:rPr>
          <w:t>27</w:t>
        </w:r>
        <w:r>
          <w:fldChar w:fldCharType="end"/>
        </w:r>
      </w:p>
    </w:sdtContent>
  </w:sdt>
  <w:p w14:paraId="5BE4CFB4" w14:textId="77777777" w:rsidR="006D06EB" w:rsidRDefault="006D06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E0AB" w14:textId="77777777" w:rsidR="00C73074" w:rsidRDefault="00C73074" w:rsidP="00F7639D">
      <w:pPr>
        <w:spacing w:before="0" w:line="240" w:lineRule="auto"/>
      </w:pPr>
      <w:r>
        <w:separator/>
      </w:r>
    </w:p>
  </w:footnote>
  <w:footnote w:type="continuationSeparator" w:id="0">
    <w:p w14:paraId="13EDF1C5" w14:textId="77777777" w:rsidR="00C73074" w:rsidRDefault="00C73074" w:rsidP="00F7639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94EBAA"/>
    <w:lvl w:ilvl="0">
      <w:numFmt w:val="bullet"/>
      <w:lvlText w:val="*"/>
      <w:lvlJc w:val="left"/>
    </w:lvl>
  </w:abstractNum>
  <w:abstractNum w:abstractNumId="1" w15:restartNumberingAfterBreak="0">
    <w:nsid w:val="042A7043"/>
    <w:multiLevelType w:val="hybridMultilevel"/>
    <w:tmpl w:val="FE7C7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36EB1"/>
    <w:multiLevelType w:val="hybridMultilevel"/>
    <w:tmpl w:val="37EEFA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924500"/>
    <w:multiLevelType w:val="multilevel"/>
    <w:tmpl w:val="8272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5783B"/>
    <w:multiLevelType w:val="multilevel"/>
    <w:tmpl w:val="7B3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26AC7"/>
    <w:multiLevelType w:val="multilevel"/>
    <w:tmpl w:val="CBB8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77AEE"/>
    <w:multiLevelType w:val="multilevel"/>
    <w:tmpl w:val="B38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4536F"/>
    <w:multiLevelType w:val="hybridMultilevel"/>
    <w:tmpl w:val="332C6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33F55"/>
    <w:multiLevelType w:val="singleLevel"/>
    <w:tmpl w:val="CCD0E3D4"/>
    <w:lvl w:ilvl="0">
      <w:start w:val="1"/>
      <w:numFmt w:val="decimal"/>
      <w:lvlText w:val="%1)"/>
      <w:legacy w:legacy="1" w:legacySpace="0" w:legacyIndent="209"/>
      <w:lvlJc w:val="left"/>
      <w:rPr>
        <w:rFonts w:ascii="Times New Roman CYR" w:hAnsi="Times New Roman CYR" w:cs="Times New Roman CYR" w:hint="default"/>
      </w:rPr>
    </w:lvl>
  </w:abstractNum>
  <w:abstractNum w:abstractNumId="9" w15:restartNumberingAfterBreak="0">
    <w:nsid w:val="24174CBC"/>
    <w:multiLevelType w:val="hybridMultilevel"/>
    <w:tmpl w:val="DE26DD90"/>
    <w:lvl w:ilvl="0" w:tplc="7DC69F3A">
      <w:start w:val="1"/>
      <w:numFmt w:val="decimal"/>
      <w:lvlText w:val="%1)"/>
      <w:lvlJc w:val="left"/>
      <w:pPr>
        <w:ind w:left="1353" w:hanging="360"/>
      </w:pPr>
      <w:rPr>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28353A9F"/>
    <w:multiLevelType w:val="multilevel"/>
    <w:tmpl w:val="6B80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F331BF"/>
    <w:multiLevelType w:val="hybridMultilevel"/>
    <w:tmpl w:val="88B27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2A1132"/>
    <w:multiLevelType w:val="hybridMultilevel"/>
    <w:tmpl w:val="1F241B3C"/>
    <w:lvl w:ilvl="0" w:tplc="91DC3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B1F34"/>
    <w:multiLevelType w:val="hybridMultilevel"/>
    <w:tmpl w:val="8BB8A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964B40"/>
    <w:multiLevelType w:val="hybridMultilevel"/>
    <w:tmpl w:val="7834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B96081"/>
    <w:multiLevelType w:val="hybridMultilevel"/>
    <w:tmpl w:val="59E4E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58366C"/>
    <w:multiLevelType w:val="hybridMultilevel"/>
    <w:tmpl w:val="B3F2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B65FEE"/>
    <w:multiLevelType w:val="multilevel"/>
    <w:tmpl w:val="EBDAC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213410"/>
    <w:multiLevelType w:val="hybridMultilevel"/>
    <w:tmpl w:val="07FA6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57974"/>
    <w:multiLevelType w:val="hybridMultilevel"/>
    <w:tmpl w:val="FD7C1D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DC401A"/>
    <w:multiLevelType w:val="hybridMultilevel"/>
    <w:tmpl w:val="FB267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C32E4C"/>
    <w:multiLevelType w:val="singleLevel"/>
    <w:tmpl w:val="B2084974"/>
    <w:lvl w:ilvl="0">
      <w:start w:val="1"/>
      <w:numFmt w:val="decimal"/>
      <w:lvlText w:val="%1)"/>
      <w:legacy w:legacy="1" w:legacySpace="0" w:legacyIndent="338"/>
      <w:lvlJc w:val="left"/>
      <w:rPr>
        <w:rFonts w:ascii="Times New Roman CYR" w:hAnsi="Times New Roman CYR" w:cs="Times New Roman CYR" w:hint="default"/>
      </w:rPr>
    </w:lvl>
  </w:abstractNum>
  <w:abstractNum w:abstractNumId="22" w15:restartNumberingAfterBreak="0">
    <w:nsid w:val="46335ACA"/>
    <w:multiLevelType w:val="hybridMultilevel"/>
    <w:tmpl w:val="A5BE0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C653A7"/>
    <w:multiLevelType w:val="hybridMultilevel"/>
    <w:tmpl w:val="59E4E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170EAF"/>
    <w:multiLevelType w:val="multilevel"/>
    <w:tmpl w:val="DF0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40635"/>
    <w:multiLevelType w:val="hybridMultilevel"/>
    <w:tmpl w:val="97C603F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1C54F9"/>
    <w:multiLevelType w:val="hybridMultilevel"/>
    <w:tmpl w:val="C2A26F06"/>
    <w:lvl w:ilvl="0" w:tplc="91DC39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4A13739"/>
    <w:multiLevelType w:val="hybridMultilevel"/>
    <w:tmpl w:val="AADC57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65811DC"/>
    <w:multiLevelType w:val="hybridMultilevel"/>
    <w:tmpl w:val="36AE0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93723"/>
    <w:multiLevelType w:val="hybridMultilevel"/>
    <w:tmpl w:val="8C44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FA48DC"/>
    <w:multiLevelType w:val="hybridMultilevel"/>
    <w:tmpl w:val="D4DC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09062F"/>
    <w:multiLevelType w:val="hybridMultilevel"/>
    <w:tmpl w:val="B8BEEC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CC72962"/>
    <w:multiLevelType w:val="hybridMultilevel"/>
    <w:tmpl w:val="4B766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30"/>
  </w:num>
  <w:num w:numId="5">
    <w:abstractNumId w:val="24"/>
  </w:num>
  <w:num w:numId="6">
    <w:abstractNumId w:val="26"/>
  </w:num>
  <w:num w:numId="7">
    <w:abstractNumId w:val="10"/>
  </w:num>
  <w:num w:numId="8">
    <w:abstractNumId w:val="6"/>
  </w:num>
  <w:num w:numId="9">
    <w:abstractNumId w:val="27"/>
  </w:num>
  <w:num w:numId="10">
    <w:abstractNumId w:val="5"/>
  </w:num>
  <w:num w:numId="11">
    <w:abstractNumId w:val="17"/>
  </w:num>
  <w:num w:numId="12">
    <w:abstractNumId w:val="3"/>
  </w:num>
  <w:num w:numId="13">
    <w:abstractNumId w:val="4"/>
  </w:num>
  <w:num w:numId="14">
    <w:abstractNumId w:val="19"/>
  </w:num>
  <w:num w:numId="15">
    <w:abstractNumId w:val="31"/>
  </w:num>
  <w:num w:numId="16">
    <w:abstractNumId w:val="9"/>
  </w:num>
  <w:num w:numId="17">
    <w:abstractNumId w:val="0"/>
    <w:lvlOverride w:ilvl="0">
      <w:lvl w:ilvl="0">
        <w:numFmt w:val="bullet"/>
        <w:lvlText w:val=""/>
        <w:legacy w:legacy="1" w:legacySpace="0" w:legacyIndent="237"/>
        <w:lvlJc w:val="left"/>
        <w:rPr>
          <w:rFonts w:ascii="Symbol" w:hAnsi="Symbol" w:hint="default"/>
        </w:rPr>
      </w:lvl>
    </w:lvlOverride>
  </w:num>
  <w:num w:numId="18">
    <w:abstractNumId w:val="0"/>
    <w:lvlOverride w:ilvl="0">
      <w:lvl w:ilvl="0">
        <w:numFmt w:val="bullet"/>
        <w:lvlText w:val=""/>
        <w:legacy w:legacy="1" w:legacySpace="0" w:legacyIndent="238"/>
        <w:lvlJc w:val="left"/>
        <w:rPr>
          <w:rFonts w:ascii="Symbol" w:hAnsi="Symbol" w:hint="default"/>
        </w:rPr>
      </w:lvl>
    </w:lvlOverride>
  </w:num>
  <w:num w:numId="19">
    <w:abstractNumId w:val="21"/>
  </w:num>
  <w:num w:numId="20">
    <w:abstractNumId w:val="21"/>
    <w:lvlOverride w:ilvl="0">
      <w:lvl w:ilvl="0">
        <w:start w:val="5"/>
        <w:numFmt w:val="decimal"/>
        <w:lvlText w:val="%1)"/>
        <w:legacy w:legacy="1" w:legacySpace="0" w:legacyIndent="324"/>
        <w:lvlJc w:val="left"/>
        <w:rPr>
          <w:rFonts w:ascii="Times New Roman CYR" w:hAnsi="Times New Roman CYR" w:cs="Times New Roman CYR" w:hint="default"/>
        </w:rPr>
      </w:lvl>
    </w:lvlOverride>
  </w:num>
  <w:num w:numId="21">
    <w:abstractNumId w:val="8"/>
  </w:num>
  <w:num w:numId="22">
    <w:abstractNumId w:val="8"/>
    <w:lvlOverride w:ilvl="0">
      <w:lvl w:ilvl="0">
        <w:start w:val="3"/>
        <w:numFmt w:val="decimal"/>
        <w:lvlText w:val="%1)"/>
        <w:legacy w:legacy="1" w:legacySpace="0" w:legacyIndent="331"/>
        <w:lvlJc w:val="left"/>
        <w:rPr>
          <w:rFonts w:ascii="Times New Roman CYR" w:hAnsi="Times New Roman CYR" w:cs="Times New Roman CYR" w:hint="default"/>
        </w:rPr>
      </w:lvl>
    </w:lvlOverride>
  </w:num>
  <w:num w:numId="23">
    <w:abstractNumId w:val="28"/>
  </w:num>
  <w:num w:numId="24">
    <w:abstractNumId w:val="20"/>
  </w:num>
  <w:num w:numId="25">
    <w:abstractNumId w:val="13"/>
  </w:num>
  <w:num w:numId="26">
    <w:abstractNumId w:val="29"/>
  </w:num>
  <w:num w:numId="27">
    <w:abstractNumId w:val="15"/>
  </w:num>
  <w:num w:numId="28">
    <w:abstractNumId w:val="2"/>
  </w:num>
  <w:num w:numId="29">
    <w:abstractNumId w:val="22"/>
  </w:num>
  <w:num w:numId="30">
    <w:abstractNumId w:val="16"/>
  </w:num>
  <w:num w:numId="31">
    <w:abstractNumId w:val="7"/>
  </w:num>
  <w:num w:numId="32">
    <w:abstractNumId w:val="25"/>
  </w:num>
  <w:num w:numId="33">
    <w:abstractNumId w:val="18"/>
  </w:num>
  <w:num w:numId="34">
    <w:abstractNumId w:val="32"/>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126"/>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4D"/>
    <w:rsid w:val="0000349C"/>
    <w:rsid w:val="00034BEA"/>
    <w:rsid w:val="00036E9B"/>
    <w:rsid w:val="0004255E"/>
    <w:rsid w:val="00043057"/>
    <w:rsid w:val="00051A75"/>
    <w:rsid w:val="0005455B"/>
    <w:rsid w:val="00060EF3"/>
    <w:rsid w:val="00070DC0"/>
    <w:rsid w:val="00096FA5"/>
    <w:rsid w:val="000A0B5C"/>
    <w:rsid w:val="000B2D31"/>
    <w:rsid w:val="000C69F4"/>
    <w:rsid w:val="000D025B"/>
    <w:rsid w:val="000D6E56"/>
    <w:rsid w:val="000E79A6"/>
    <w:rsid w:val="000F463B"/>
    <w:rsid w:val="00130465"/>
    <w:rsid w:val="00141107"/>
    <w:rsid w:val="00142ED8"/>
    <w:rsid w:val="001775B2"/>
    <w:rsid w:val="00192E75"/>
    <w:rsid w:val="001A508A"/>
    <w:rsid w:val="001B0C27"/>
    <w:rsid w:val="001D39B4"/>
    <w:rsid w:val="001E156F"/>
    <w:rsid w:val="001E2A97"/>
    <w:rsid w:val="002010A7"/>
    <w:rsid w:val="00210B4B"/>
    <w:rsid w:val="00246504"/>
    <w:rsid w:val="00277E8A"/>
    <w:rsid w:val="00281831"/>
    <w:rsid w:val="00296A0F"/>
    <w:rsid w:val="002C64E9"/>
    <w:rsid w:val="002D6BAF"/>
    <w:rsid w:val="002E0628"/>
    <w:rsid w:val="00311861"/>
    <w:rsid w:val="00347D42"/>
    <w:rsid w:val="003C3948"/>
    <w:rsid w:val="003D5EB2"/>
    <w:rsid w:val="003F317F"/>
    <w:rsid w:val="00401ECB"/>
    <w:rsid w:val="00446513"/>
    <w:rsid w:val="00447F41"/>
    <w:rsid w:val="00451441"/>
    <w:rsid w:val="00495C55"/>
    <w:rsid w:val="004B72F3"/>
    <w:rsid w:val="004D6C6C"/>
    <w:rsid w:val="004E4242"/>
    <w:rsid w:val="004E769E"/>
    <w:rsid w:val="004F10A0"/>
    <w:rsid w:val="00504A4A"/>
    <w:rsid w:val="0051472A"/>
    <w:rsid w:val="00523ECA"/>
    <w:rsid w:val="00543225"/>
    <w:rsid w:val="00546C4A"/>
    <w:rsid w:val="005819D2"/>
    <w:rsid w:val="005922B0"/>
    <w:rsid w:val="0059793A"/>
    <w:rsid w:val="005C0F06"/>
    <w:rsid w:val="005F5824"/>
    <w:rsid w:val="00600931"/>
    <w:rsid w:val="00601FCD"/>
    <w:rsid w:val="00624D1B"/>
    <w:rsid w:val="006318FB"/>
    <w:rsid w:val="00632964"/>
    <w:rsid w:val="006352C3"/>
    <w:rsid w:val="00662F48"/>
    <w:rsid w:val="00673EAF"/>
    <w:rsid w:val="00675DB0"/>
    <w:rsid w:val="0067688F"/>
    <w:rsid w:val="00682643"/>
    <w:rsid w:val="006A0A2B"/>
    <w:rsid w:val="006A197E"/>
    <w:rsid w:val="006A329B"/>
    <w:rsid w:val="006B60A5"/>
    <w:rsid w:val="006C7556"/>
    <w:rsid w:val="006D06EB"/>
    <w:rsid w:val="006F154C"/>
    <w:rsid w:val="00700D64"/>
    <w:rsid w:val="0071755E"/>
    <w:rsid w:val="0072756E"/>
    <w:rsid w:val="00730450"/>
    <w:rsid w:val="00737645"/>
    <w:rsid w:val="00777575"/>
    <w:rsid w:val="007974D1"/>
    <w:rsid w:val="007A42DE"/>
    <w:rsid w:val="007B5B10"/>
    <w:rsid w:val="007C4FF8"/>
    <w:rsid w:val="007D24F3"/>
    <w:rsid w:val="007E3F30"/>
    <w:rsid w:val="00807074"/>
    <w:rsid w:val="00811C29"/>
    <w:rsid w:val="00812AAD"/>
    <w:rsid w:val="008422DE"/>
    <w:rsid w:val="0084437D"/>
    <w:rsid w:val="0085065E"/>
    <w:rsid w:val="0085094C"/>
    <w:rsid w:val="008524A6"/>
    <w:rsid w:val="0086290B"/>
    <w:rsid w:val="0087716E"/>
    <w:rsid w:val="00881F38"/>
    <w:rsid w:val="008B406D"/>
    <w:rsid w:val="008D06C2"/>
    <w:rsid w:val="008D5A9C"/>
    <w:rsid w:val="008D7337"/>
    <w:rsid w:val="008E584D"/>
    <w:rsid w:val="008E71F4"/>
    <w:rsid w:val="00917AF1"/>
    <w:rsid w:val="00941787"/>
    <w:rsid w:val="00963F10"/>
    <w:rsid w:val="0097561B"/>
    <w:rsid w:val="0098704D"/>
    <w:rsid w:val="00993D21"/>
    <w:rsid w:val="0099412E"/>
    <w:rsid w:val="009A0FA4"/>
    <w:rsid w:val="009B45F7"/>
    <w:rsid w:val="009C50CF"/>
    <w:rsid w:val="00A07A77"/>
    <w:rsid w:val="00A12300"/>
    <w:rsid w:val="00A12A6F"/>
    <w:rsid w:val="00A17660"/>
    <w:rsid w:val="00A56023"/>
    <w:rsid w:val="00A75EC2"/>
    <w:rsid w:val="00AB0792"/>
    <w:rsid w:val="00AD373F"/>
    <w:rsid w:val="00AE0A7E"/>
    <w:rsid w:val="00AF7359"/>
    <w:rsid w:val="00B06DDB"/>
    <w:rsid w:val="00B36EBF"/>
    <w:rsid w:val="00B42BBC"/>
    <w:rsid w:val="00B62B18"/>
    <w:rsid w:val="00B741E4"/>
    <w:rsid w:val="00BA0ED2"/>
    <w:rsid w:val="00BB0CA4"/>
    <w:rsid w:val="00BD5B81"/>
    <w:rsid w:val="00BF6618"/>
    <w:rsid w:val="00C33704"/>
    <w:rsid w:val="00C413BE"/>
    <w:rsid w:val="00C41F00"/>
    <w:rsid w:val="00C65C0D"/>
    <w:rsid w:val="00C72485"/>
    <w:rsid w:val="00C73074"/>
    <w:rsid w:val="00C91842"/>
    <w:rsid w:val="00C94E10"/>
    <w:rsid w:val="00CA272D"/>
    <w:rsid w:val="00CA58B3"/>
    <w:rsid w:val="00CD4EAC"/>
    <w:rsid w:val="00CD6CE6"/>
    <w:rsid w:val="00CF001C"/>
    <w:rsid w:val="00CF7BE0"/>
    <w:rsid w:val="00D01268"/>
    <w:rsid w:val="00D01FFB"/>
    <w:rsid w:val="00D151DE"/>
    <w:rsid w:val="00D20D08"/>
    <w:rsid w:val="00D26F76"/>
    <w:rsid w:val="00D33E6B"/>
    <w:rsid w:val="00D4084E"/>
    <w:rsid w:val="00D409B9"/>
    <w:rsid w:val="00D43092"/>
    <w:rsid w:val="00D5058D"/>
    <w:rsid w:val="00D50AA7"/>
    <w:rsid w:val="00DA0572"/>
    <w:rsid w:val="00DC28B2"/>
    <w:rsid w:val="00DC7113"/>
    <w:rsid w:val="00DD56EA"/>
    <w:rsid w:val="00DE732F"/>
    <w:rsid w:val="00E2058C"/>
    <w:rsid w:val="00E24FC4"/>
    <w:rsid w:val="00E25A88"/>
    <w:rsid w:val="00E34856"/>
    <w:rsid w:val="00E52F25"/>
    <w:rsid w:val="00E559D4"/>
    <w:rsid w:val="00E61D65"/>
    <w:rsid w:val="00E854F2"/>
    <w:rsid w:val="00E85ED6"/>
    <w:rsid w:val="00E910EC"/>
    <w:rsid w:val="00EA7C25"/>
    <w:rsid w:val="00ED5A1A"/>
    <w:rsid w:val="00F02D32"/>
    <w:rsid w:val="00F17A4C"/>
    <w:rsid w:val="00F24E96"/>
    <w:rsid w:val="00F26E06"/>
    <w:rsid w:val="00F36B78"/>
    <w:rsid w:val="00F563F0"/>
    <w:rsid w:val="00F7639D"/>
    <w:rsid w:val="00FA6584"/>
    <w:rsid w:val="00FB3A7A"/>
    <w:rsid w:val="00FC2570"/>
    <w:rsid w:val="00FC6D61"/>
    <w:rsid w:val="00FE162F"/>
    <w:rsid w:val="00FF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8C4C"/>
  <w15:chartTrackingRefBased/>
  <w15:docId w15:val="{4D4AEC30-E7D1-4160-AB32-0D2D5E6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00" w:beforeAutospacing="1" w:line="257"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584D"/>
    <w:pPr>
      <w:spacing w:before="0" w:beforeAutospacing="0" w:line="240" w:lineRule="auto"/>
    </w:pPr>
    <w:rPr>
      <w:rFonts w:eastAsiaTheme="minorEastAsia"/>
      <w:lang w:eastAsia="ru-RU"/>
    </w:rPr>
  </w:style>
  <w:style w:type="character" w:customStyle="1" w:styleId="a4">
    <w:name w:val="Без интервала Знак"/>
    <w:basedOn w:val="a0"/>
    <w:link w:val="a3"/>
    <w:uiPriority w:val="1"/>
    <w:rsid w:val="008E584D"/>
    <w:rPr>
      <w:rFonts w:eastAsiaTheme="minorEastAsia"/>
      <w:lang w:eastAsia="ru-RU"/>
    </w:rPr>
  </w:style>
  <w:style w:type="paragraph" w:styleId="a5">
    <w:name w:val="Normal (Web)"/>
    <w:basedOn w:val="a"/>
    <w:uiPriority w:val="99"/>
    <w:unhideWhenUsed/>
    <w:rsid w:val="008E584D"/>
    <w:pPr>
      <w:spacing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7639D"/>
    <w:pPr>
      <w:tabs>
        <w:tab w:val="center" w:pos="4677"/>
        <w:tab w:val="right" w:pos="9355"/>
      </w:tabs>
      <w:spacing w:before="0" w:line="240" w:lineRule="auto"/>
    </w:pPr>
  </w:style>
  <w:style w:type="character" w:customStyle="1" w:styleId="a7">
    <w:name w:val="Верхний колонтитул Знак"/>
    <w:basedOn w:val="a0"/>
    <w:link w:val="a6"/>
    <w:uiPriority w:val="99"/>
    <w:rsid w:val="00F7639D"/>
  </w:style>
  <w:style w:type="paragraph" w:styleId="a8">
    <w:name w:val="footer"/>
    <w:basedOn w:val="a"/>
    <w:link w:val="a9"/>
    <w:uiPriority w:val="99"/>
    <w:unhideWhenUsed/>
    <w:rsid w:val="00F7639D"/>
    <w:pPr>
      <w:tabs>
        <w:tab w:val="center" w:pos="4677"/>
        <w:tab w:val="right" w:pos="9355"/>
      </w:tabs>
      <w:spacing w:before="0" w:line="240" w:lineRule="auto"/>
    </w:pPr>
  </w:style>
  <w:style w:type="character" w:customStyle="1" w:styleId="a9">
    <w:name w:val="Нижний колонтитул Знак"/>
    <w:basedOn w:val="a0"/>
    <w:link w:val="a8"/>
    <w:uiPriority w:val="99"/>
    <w:rsid w:val="00F7639D"/>
  </w:style>
  <w:style w:type="character" w:styleId="aa">
    <w:name w:val="annotation reference"/>
    <w:basedOn w:val="a0"/>
    <w:uiPriority w:val="99"/>
    <w:semiHidden/>
    <w:unhideWhenUsed/>
    <w:rsid w:val="00347D42"/>
    <w:rPr>
      <w:sz w:val="16"/>
      <w:szCs w:val="16"/>
    </w:rPr>
  </w:style>
  <w:style w:type="paragraph" w:styleId="ab">
    <w:name w:val="annotation text"/>
    <w:basedOn w:val="a"/>
    <w:link w:val="ac"/>
    <w:uiPriority w:val="99"/>
    <w:semiHidden/>
    <w:unhideWhenUsed/>
    <w:rsid w:val="00347D42"/>
    <w:pPr>
      <w:spacing w:line="240" w:lineRule="auto"/>
    </w:pPr>
    <w:rPr>
      <w:sz w:val="20"/>
      <w:szCs w:val="20"/>
    </w:rPr>
  </w:style>
  <w:style w:type="character" w:customStyle="1" w:styleId="ac">
    <w:name w:val="Текст примечания Знак"/>
    <w:basedOn w:val="a0"/>
    <w:link w:val="ab"/>
    <w:uiPriority w:val="99"/>
    <w:semiHidden/>
    <w:rsid w:val="00347D42"/>
    <w:rPr>
      <w:sz w:val="20"/>
      <w:szCs w:val="20"/>
    </w:rPr>
  </w:style>
  <w:style w:type="paragraph" w:styleId="ad">
    <w:name w:val="annotation subject"/>
    <w:basedOn w:val="ab"/>
    <w:next w:val="ab"/>
    <w:link w:val="ae"/>
    <w:uiPriority w:val="99"/>
    <w:semiHidden/>
    <w:unhideWhenUsed/>
    <w:rsid w:val="00347D42"/>
    <w:rPr>
      <w:b/>
      <w:bCs/>
    </w:rPr>
  </w:style>
  <w:style w:type="character" w:customStyle="1" w:styleId="ae">
    <w:name w:val="Тема примечания Знак"/>
    <w:basedOn w:val="ac"/>
    <w:link w:val="ad"/>
    <w:uiPriority w:val="99"/>
    <w:semiHidden/>
    <w:rsid w:val="00347D42"/>
    <w:rPr>
      <w:b/>
      <w:bCs/>
      <w:sz w:val="20"/>
      <w:szCs w:val="20"/>
    </w:rPr>
  </w:style>
  <w:style w:type="paragraph" w:styleId="af">
    <w:name w:val="Balloon Text"/>
    <w:basedOn w:val="a"/>
    <w:link w:val="af0"/>
    <w:uiPriority w:val="99"/>
    <w:semiHidden/>
    <w:unhideWhenUsed/>
    <w:rsid w:val="00347D42"/>
    <w:pPr>
      <w:spacing w:before="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47D42"/>
    <w:rPr>
      <w:rFonts w:ascii="Segoe UI" w:hAnsi="Segoe UI" w:cs="Segoe UI"/>
      <w:sz w:val="18"/>
      <w:szCs w:val="18"/>
    </w:rPr>
  </w:style>
  <w:style w:type="paragraph" w:styleId="af1">
    <w:name w:val="List Paragraph"/>
    <w:basedOn w:val="a"/>
    <w:uiPriority w:val="34"/>
    <w:qFormat/>
    <w:rsid w:val="00447F41"/>
    <w:pPr>
      <w:ind w:left="720"/>
      <w:contextualSpacing/>
    </w:pPr>
  </w:style>
  <w:style w:type="character" w:customStyle="1" w:styleId="apple-converted-space">
    <w:name w:val="apple-converted-space"/>
    <w:basedOn w:val="a0"/>
    <w:rsid w:val="00447F41"/>
  </w:style>
  <w:style w:type="character" w:styleId="af2">
    <w:name w:val="Strong"/>
    <w:basedOn w:val="a0"/>
    <w:uiPriority w:val="22"/>
    <w:qFormat/>
    <w:rsid w:val="00E854F2"/>
    <w:rPr>
      <w:b/>
      <w:bCs/>
    </w:rPr>
  </w:style>
  <w:style w:type="paragraph" w:styleId="HTML">
    <w:name w:val="HTML Preformatted"/>
    <w:basedOn w:val="a"/>
    <w:link w:val="HTML0"/>
    <w:uiPriority w:val="99"/>
    <w:unhideWhenUsed/>
    <w:rsid w:val="0084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4437D"/>
    <w:rPr>
      <w:rFonts w:ascii="Courier New" w:eastAsia="Times New Roman" w:hAnsi="Courier New" w:cs="Courier New"/>
      <w:sz w:val="20"/>
      <w:szCs w:val="20"/>
      <w:lang w:eastAsia="ru-RU"/>
    </w:rPr>
  </w:style>
  <w:style w:type="paragraph" w:customStyle="1" w:styleId="tab">
    <w:name w:val="tab"/>
    <w:basedOn w:val="a"/>
    <w:rsid w:val="00811C29"/>
    <w:pPr>
      <w:spacing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811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034">
      <w:bodyDiv w:val="1"/>
      <w:marLeft w:val="0"/>
      <w:marRight w:val="0"/>
      <w:marTop w:val="0"/>
      <w:marBottom w:val="0"/>
      <w:divBdr>
        <w:top w:val="none" w:sz="0" w:space="0" w:color="auto"/>
        <w:left w:val="none" w:sz="0" w:space="0" w:color="auto"/>
        <w:bottom w:val="none" w:sz="0" w:space="0" w:color="auto"/>
        <w:right w:val="none" w:sz="0" w:space="0" w:color="auto"/>
      </w:divBdr>
    </w:div>
    <w:div w:id="132067257">
      <w:bodyDiv w:val="1"/>
      <w:marLeft w:val="0"/>
      <w:marRight w:val="0"/>
      <w:marTop w:val="0"/>
      <w:marBottom w:val="0"/>
      <w:divBdr>
        <w:top w:val="none" w:sz="0" w:space="0" w:color="auto"/>
        <w:left w:val="none" w:sz="0" w:space="0" w:color="auto"/>
        <w:bottom w:val="none" w:sz="0" w:space="0" w:color="auto"/>
        <w:right w:val="none" w:sz="0" w:space="0" w:color="auto"/>
      </w:divBdr>
    </w:div>
    <w:div w:id="374042528">
      <w:bodyDiv w:val="1"/>
      <w:marLeft w:val="0"/>
      <w:marRight w:val="0"/>
      <w:marTop w:val="0"/>
      <w:marBottom w:val="0"/>
      <w:divBdr>
        <w:top w:val="none" w:sz="0" w:space="0" w:color="auto"/>
        <w:left w:val="none" w:sz="0" w:space="0" w:color="auto"/>
        <w:bottom w:val="none" w:sz="0" w:space="0" w:color="auto"/>
        <w:right w:val="none" w:sz="0" w:space="0" w:color="auto"/>
      </w:divBdr>
    </w:div>
    <w:div w:id="388697383">
      <w:bodyDiv w:val="1"/>
      <w:marLeft w:val="0"/>
      <w:marRight w:val="0"/>
      <w:marTop w:val="0"/>
      <w:marBottom w:val="0"/>
      <w:divBdr>
        <w:top w:val="none" w:sz="0" w:space="0" w:color="auto"/>
        <w:left w:val="none" w:sz="0" w:space="0" w:color="auto"/>
        <w:bottom w:val="none" w:sz="0" w:space="0" w:color="auto"/>
        <w:right w:val="none" w:sz="0" w:space="0" w:color="auto"/>
      </w:divBdr>
    </w:div>
    <w:div w:id="407456782">
      <w:bodyDiv w:val="1"/>
      <w:marLeft w:val="0"/>
      <w:marRight w:val="0"/>
      <w:marTop w:val="0"/>
      <w:marBottom w:val="0"/>
      <w:divBdr>
        <w:top w:val="none" w:sz="0" w:space="0" w:color="auto"/>
        <w:left w:val="none" w:sz="0" w:space="0" w:color="auto"/>
        <w:bottom w:val="none" w:sz="0" w:space="0" w:color="auto"/>
        <w:right w:val="none" w:sz="0" w:space="0" w:color="auto"/>
      </w:divBdr>
    </w:div>
    <w:div w:id="412094694">
      <w:bodyDiv w:val="1"/>
      <w:marLeft w:val="0"/>
      <w:marRight w:val="0"/>
      <w:marTop w:val="0"/>
      <w:marBottom w:val="0"/>
      <w:divBdr>
        <w:top w:val="none" w:sz="0" w:space="0" w:color="auto"/>
        <w:left w:val="none" w:sz="0" w:space="0" w:color="auto"/>
        <w:bottom w:val="none" w:sz="0" w:space="0" w:color="auto"/>
        <w:right w:val="none" w:sz="0" w:space="0" w:color="auto"/>
      </w:divBdr>
    </w:div>
    <w:div w:id="510609800">
      <w:bodyDiv w:val="1"/>
      <w:marLeft w:val="0"/>
      <w:marRight w:val="0"/>
      <w:marTop w:val="0"/>
      <w:marBottom w:val="0"/>
      <w:divBdr>
        <w:top w:val="none" w:sz="0" w:space="0" w:color="auto"/>
        <w:left w:val="none" w:sz="0" w:space="0" w:color="auto"/>
        <w:bottom w:val="none" w:sz="0" w:space="0" w:color="auto"/>
        <w:right w:val="none" w:sz="0" w:space="0" w:color="auto"/>
      </w:divBdr>
    </w:div>
    <w:div w:id="527568230">
      <w:bodyDiv w:val="1"/>
      <w:marLeft w:val="0"/>
      <w:marRight w:val="0"/>
      <w:marTop w:val="0"/>
      <w:marBottom w:val="0"/>
      <w:divBdr>
        <w:top w:val="none" w:sz="0" w:space="0" w:color="auto"/>
        <w:left w:val="none" w:sz="0" w:space="0" w:color="auto"/>
        <w:bottom w:val="none" w:sz="0" w:space="0" w:color="auto"/>
        <w:right w:val="none" w:sz="0" w:space="0" w:color="auto"/>
      </w:divBdr>
    </w:div>
    <w:div w:id="573010245">
      <w:bodyDiv w:val="1"/>
      <w:marLeft w:val="0"/>
      <w:marRight w:val="0"/>
      <w:marTop w:val="0"/>
      <w:marBottom w:val="0"/>
      <w:divBdr>
        <w:top w:val="none" w:sz="0" w:space="0" w:color="auto"/>
        <w:left w:val="none" w:sz="0" w:space="0" w:color="auto"/>
        <w:bottom w:val="none" w:sz="0" w:space="0" w:color="auto"/>
        <w:right w:val="none" w:sz="0" w:space="0" w:color="auto"/>
      </w:divBdr>
    </w:div>
    <w:div w:id="650404357">
      <w:bodyDiv w:val="1"/>
      <w:marLeft w:val="0"/>
      <w:marRight w:val="0"/>
      <w:marTop w:val="0"/>
      <w:marBottom w:val="0"/>
      <w:divBdr>
        <w:top w:val="none" w:sz="0" w:space="0" w:color="auto"/>
        <w:left w:val="none" w:sz="0" w:space="0" w:color="auto"/>
        <w:bottom w:val="none" w:sz="0" w:space="0" w:color="auto"/>
        <w:right w:val="none" w:sz="0" w:space="0" w:color="auto"/>
      </w:divBdr>
    </w:div>
    <w:div w:id="812403429">
      <w:bodyDiv w:val="1"/>
      <w:marLeft w:val="0"/>
      <w:marRight w:val="0"/>
      <w:marTop w:val="0"/>
      <w:marBottom w:val="0"/>
      <w:divBdr>
        <w:top w:val="none" w:sz="0" w:space="0" w:color="auto"/>
        <w:left w:val="none" w:sz="0" w:space="0" w:color="auto"/>
        <w:bottom w:val="none" w:sz="0" w:space="0" w:color="auto"/>
        <w:right w:val="none" w:sz="0" w:space="0" w:color="auto"/>
      </w:divBdr>
    </w:div>
    <w:div w:id="829563571">
      <w:bodyDiv w:val="1"/>
      <w:marLeft w:val="0"/>
      <w:marRight w:val="0"/>
      <w:marTop w:val="0"/>
      <w:marBottom w:val="0"/>
      <w:divBdr>
        <w:top w:val="none" w:sz="0" w:space="0" w:color="auto"/>
        <w:left w:val="none" w:sz="0" w:space="0" w:color="auto"/>
        <w:bottom w:val="none" w:sz="0" w:space="0" w:color="auto"/>
        <w:right w:val="none" w:sz="0" w:space="0" w:color="auto"/>
      </w:divBdr>
    </w:div>
    <w:div w:id="832376710">
      <w:bodyDiv w:val="1"/>
      <w:marLeft w:val="0"/>
      <w:marRight w:val="0"/>
      <w:marTop w:val="0"/>
      <w:marBottom w:val="0"/>
      <w:divBdr>
        <w:top w:val="none" w:sz="0" w:space="0" w:color="auto"/>
        <w:left w:val="none" w:sz="0" w:space="0" w:color="auto"/>
        <w:bottom w:val="none" w:sz="0" w:space="0" w:color="auto"/>
        <w:right w:val="none" w:sz="0" w:space="0" w:color="auto"/>
      </w:divBdr>
    </w:div>
    <w:div w:id="962006880">
      <w:bodyDiv w:val="1"/>
      <w:marLeft w:val="0"/>
      <w:marRight w:val="0"/>
      <w:marTop w:val="0"/>
      <w:marBottom w:val="0"/>
      <w:divBdr>
        <w:top w:val="none" w:sz="0" w:space="0" w:color="auto"/>
        <w:left w:val="none" w:sz="0" w:space="0" w:color="auto"/>
        <w:bottom w:val="none" w:sz="0" w:space="0" w:color="auto"/>
        <w:right w:val="none" w:sz="0" w:space="0" w:color="auto"/>
      </w:divBdr>
    </w:div>
    <w:div w:id="1003782114">
      <w:bodyDiv w:val="1"/>
      <w:marLeft w:val="0"/>
      <w:marRight w:val="0"/>
      <w:marTop w:val="0"/>
      <w:marBottom w:val="0"/>
      <w:divBdr>
        <w:top w:val="none" w:sz="0" w:space="0" w:color="auto"/>
        <w:left w:val="none" w:sz="0" w:space="0" w:color="auto"/>
        <w:bottom w:val="none" w:sz="0" w:space="0" w:color="auto"/>
        <w:right w:val="none" w:sz="0" w:space="0" w:color="auto"/>
      </w:divBdr>
    </w:div>
    <w:div w:id="1097870696">
      <w:bodyDiv w:val="1"/>
      <w:marLeft w:val="0"/>
      <w:marRight w:val="0"/>
      <w:marTop w:val="0"/>
      <w:marBottom w:val="0"/>
      <w:divBdr>
        <w:top w:val="none" w:sz="0" w:space="0" w:color="auto"/>
        <w:left w:val="none" w:sz="0" w:space="0" w:color="auto"/>
        <w:bottom w:val="none" w:sz="0" w:space="0" w:color="auto"/>
        <w:right w:val="none" w:sz="0" w:space="0" w:color="auto"/>
      </w:divBdr>
    </w:div>
    <w:div w:id="1350251073">
      <w:bodyDiv w:val="1"/>
      <w:marLeft w:val="0"/>
      <w:marRight w:val="0"/>
      <w:marTop w:val="0"/>
      <w:marBottom w:val="0"/>
      <w:divBdr>
        <w:top w:val="none" w:sz="0" w:space="0" w:color="auto"/>
        <w:left w:val="none" w:sz="0" w:space="0" w:color="auto"/>
        <w:bottom w:val="none" w:sz="0" w:space="0" w:color="auto"/>
        <w:right w:val="none" w:sz="0" w:space="0" w:color="auto"/>
      </w:divBdr>
    </w:div>
    <w:div w:id="1382946817">
      <w:bodyDiv w:val="1"/>
      <w:marLeft w:val="0"/>
      <w:marRight w:val="0"/>
      <w:marTop w:val="0"/>
      <w:marBottom w:val="0"/>
      <w:divBdr>
        <w:top w:val="none" w:sz="0" w:space="0" w:color="auto"/>
        <w:left w:val="none" w:sz="0" w:space="0" w:color="auto"/>
        <w:bottom w:val="none" w:sz="0" w:space="0" w:color="auto"/>
        <w:right w:val="none" w:sz="0" w:space="0" w:color="auto"/>
      </w:divBdr>
    </w:div>
    <w:div w:id="1584021835">
      <w:bodyDiv w:val="1"/>
      <w:marLeft w:val="0"/>
      <w:marRight w:val="0"/>
      <w:marTop w:val="0"/>
      <w:marBottom w:val="0"/>
      <w:divBdr>
        <w:top w:val="none" w:sz="0" w:space="0" w:color="auto"/>
        <w:left w:val="none" w:sz="0" w:space="0" w:color="auto"/>
        <w:bottom w:val="none" w:sz="0" w:space="0" w:color="auto"/>
        <w:right w:val="none" w:sz="0" w:space="0" w:color="auto"/>
      </w:divBdr>
    </w:div>
    <w:div w:id="1596476318">
      <w:bodyDiv w:val="1"/>
      <w:marLeft w:val="0"/>
      <w:marRight w:val="0"/>
      <w:marTop w:val="0"/>
      <w:marBottom w:val="0"/>
      <w:divBdr>
        <w:top w:val="none" w:sz="0" w:space="0" w:color="auto"/>
        <w:left w:val="none" w:sz="0" w:space="0" w:color="auto"/>
        <w:bottom w:val="none" w:sz="0" w:space="0" w:color="auto"/>
        <w:right w:val="none" w:sz="0" w:space="0" w:color="auto"/>
      </w:divBdr>
      <w:divsChild>
        <w:div w:id="1957591348">
          <w:marLeft w:val="0"/>
          <w:marRight w:val="0"/>
          <w:marTop w:val="0"/>
          <w:marBottom w:val="0"/>
          <w:divBdr>
            <w:top w:val="none" w:sz="0" w:space="0" w:color="auto"/>
            <w:left w:val="none" w:sz="0" w:space="0" w:color="auto"/>
            <w:bottom w:val="none" w:sz="0" w:space="0" w:color="auto"/>
            <w:right w:val="none" w:sz="0" w:space="0" w:color="auto"/>
          </w:divBdr>
        </w:div>
      </w:divsChild>
    </w:div>
    <w:div w:id="1638292914">
      <w:bodyDiv w:val="1"/>
      <w:marLeft w:val="0"/>
      <w:marRight w:val="0"/>
      <w:marTop w:val="0"/>
      <w:marBottom w:val="0"/>
      <w:divBdr>
        <w:top w:val="none" w:sz="0" w:space="0" w:color="auto"/>
        <w:left w:val="none" w:sz="0" w:space="0" w:color="auto"/>
        <w:bottom w:val="none" w:sz="0" w:space="0" w:color="auto"/>
        <w:right w:val="none" w:sz="0" w:space="0" w:color="auto"/>
      </w:divBdr>
    </w:div>
    <w:div w:id="1671710776">
      <w:bodyDiv w:val="1"/>
      <w:marLeft w:val="0"/>
      <w:marRight w:val="0"/>
      <w:marTop w:val="0"/>
      <w:marBottom w:val="0"/>
      <w:divBdr>
        <w:top w:val="none" w:sz="0" w:space="0" w:color="auto"/>
        <w:left w:val="none" w:sz="0" w:space="0" w:color="auto"/>
        <w:bottom w:val="none" w:sz="0" w:space="0" w:color="auto"/>
        <w:right w:val="none" w:sz="0" w:space="0" w:color="auto"/>
      </w:divBdr>
    </w:div>
    <w:div w:id="1920752794">
      <w:bodyDiv w:val="1"/>
      <w:marLeft w:val="0"/>
      <w:marRight w:val="0"/>
      <w:marTop w:val="0"/>
      <w:marBottom w:val="0"/>
      <w:divBdr>
        <w:top w:val="none" w:sz="0" w:space="0" w:color="auto"/>
        <w:left w:val="none" w:sz="0" w:space="0" w:color="auto"/>
        <w:bottom w:val="none" w:sz="0" w:space="0" w:color="auto"/>
        <w:right w:val="none" w:sz="0" w:space="0" w:color="auto"/>
      </w:divBdr>
    </w:div>
    <w:div w:id="1926068119">
      <w:bodyDiv w:val="1"/>
      <w:marLeft w:val="0"/>
      <w:marRight w:val="0"/>
      <w:marTop w:val="0"/>
      <w:marBottom w:val="0"/>
      <w:divBdr>
        <w:top w:val="none" w:sz="0" w:space="0" w:color="auto"/>
        <w:left w:val="none" w:sz="0" w:space="0" w:color="auto"/>
        <w:bottom w:val="none" w:sz="0" w:space="0" w:color="auto"/>
        <w:right w:val="none" w:sz="0" w:space="0" w:color="auto"/>
      </w:divBdr>
    </w:div>
    <w:div w:id="1926452927">
      <w:bodyDiv w:val="1"/>
      <w:marLeft w:val="0"/>
      <w:marRight w:val="0"/>
      <w:marTop w:val="0"/>
      <w:marBottom w:val="0"/>
      <w:divBdr>
        <w:top w:val="none" w:sz="0" w:space="0" w:color="auto"/>
        <w:left w:val="none" w:sz="0" w:space="0" w:color="auto"/>
        <w:bottom w:val="none" w:sz="0" w:space="0" w:color="auto"/>
        <w:right w:val="none" w:sz="0" w:space="0" w:color="auto"/>
      </w:divBdr>
    </w:div>
    <w:div w:id="1932355504">
      <w:bodyDiv w:val="1"/>
      <w:marLeft w:val="0"/>
      <w:marRight w:val="0"/>
      <w:marTop w:val="0"/>
      <w:marBottom w:val="0"/>
      <w:divBdr>
        <w:top w:val="none" w:sz="0" w:space="0" w:color="auto"/>
        <w:left w:val="none" w:sz="0" w:space="0" w:color="auto"/>
        <w:bottom w:val="none" w:sz="0" w:space="0" w:color="auto"/>
        <w:right w:val="none" w:sz="0" w:space="0" w:color="auto"/>
      </w:divBdr>
    </w:div>
    <w:div w:id="1994410741">
      <w:bodyDiv w:val="1"/>
      <w:marLeft w:val="0"/>
      <w:marRight w:val="0"/>
      <w:marTop w:val="0"/>
      <w:marBottom w:val="0"/>
      <w:divBdr>
        <w:top w:val="none" w:sz="0" w:space="0" w:color="auto"/>
        <w:left w:val="none" w:sz="0" w:space="0" w:color="auto"/>
        <w:bottom w:val="none" w:sz="0" w:space="0" w:color="auto"/>
        <w:right w:val="none" w:sz="0" w:space="0" w:color="auto"/>
      </w:divBdr>
    </w:div>
    <w:div w:id="2025207393">
      <w:bodyDiv w:val="1"/>
      <w:marLeft w:val="0"/>
      <w:marRight w:val="0"/>
      <w:marTop w:val="0"/>
      <w:marBottom w:val="0"/>
      <w:divBdr>
        <w:top w:val="none" w:sz="0" w:space="0" w:color="auto"/>
        <w:left w:val="none" w:sz="0" w:space="0" w:color="auto"/>
        <w:bottom w:val="none" w:sz="0" w:space="0" w:color="auto"/>
        <w:right w:val="none" w:sz="0" w:space="0" w:color="auto"/>
      </w:divBdr>
      <w:divsChild>
        <w:div w:id="27030511">
          <w:marLeft w:val="1290"/>
          <w:marRight w:val="735"/>
          <w:marTop w:val="0"/>
          <w:marBottom w:val="0"/>
          <w:divBdr>
            <w:top w:val="none" w:sz="0" w:space="0" w:color="auto"/>
            <w:left w:val="none" w:sz="0" w:space="0" w:color="auto"/>
            <w:bottom w:val="none" w:sz="0" w:space="0" w:color="auto"/>
            <w:right w:val="none" w:sz="0" w:space="0" w:color="auto"/>
          </w:divBdr>
        </w:div>
        <w:div w:id="1024287180">
          <w:marLeft w:val="1290"/>
          <w:marRight w:val="735"/>
          <w:marTop w:val="0"/>
          <w:marBottom w:val="0"/>
          <w:divBdr>
            <w:top w:val="none" w:sz="0" w:space="0" w:color="auto"/>
            <w:left w:val="none" w:sz="0" w:space="0" w:color="auto"/>
            <w:bottom w:val="none" w:sz="0" w:space="0" w:color="auto"/>
            <w:right w:val="none" w:sz="0" w:space="0" w:color="auto"/>
          </w:divBdr>
        </w:div>
      </w:divsChild>
    </w:div>
    <w:div w:id="2041009102">
      <w:bodyDiv w:val="1"/>
      <w:marLeft w:val="0"/>
      <w:marRight w:val="0"/>
      <w:marTop w:val="0"/>
      <w:marBottom w:val="0"/>
      <w:divBdr>
        <w:top w:val="none" w:sz="0" w:space="0" w:color="auto"/>
        <w:left w:val="none" w:sz="0" w:space="0" w:color="auto"/>
        <w:bottom w:val="none" w:sz="0" w:space="0" w:color="auto"/>
        <w:right w:val="none" w:sz="0" w:space="0" w:color="auto"/>
      </w:divBdr>
    </w:div>
    <w:div w:id="20575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B083-8D65-4699-A2A1-06201B66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5964</Words>
  <Characters>33998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Artem</cp:lastModifiedBy>
  <cp:revision>3</cp:revision>
  <dcterms:created xsi:type="dcterms:W3CDTF">2018-06-08T06:57:00Z</dcterms:created>
  <dcterms:modified xsi:type="dcterms:W3CDTF">2018-06-08T07:40:00Z</dcterms:modified>
  <cp:contentStatus/>
</cp:coreProperties>
</file>