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9B" w:rsidRPr="00D43D39" w:rsidRDefault="0097639B" w:rsidP="008E281D">
      <w:pPr>
        <w:pStyle w:val="1"/>
        <w:keepNext w:val="0"/>
        <w:widowControl w:val="0"/>
        <w:spacing w:line="240" w:lineRule="auto"/>
        <w:ind w:firstLine="0"/>
        <w:jc w:val="center"/>
        <w:rPr>
          <w:b w:val="0"/>
          <w:caps/>
          <w:sz w:val="26"/>
          <w:szCs w:val="26"/>
        </w:rPr>
      </w:pPr>
      <w:r w:rsidRPr="00D43D39">
        <w:rPr>
          <w:b w:val="0"/>
          <w:caps/>
          <w:sz w:val="26"/>
          <w:szCs w:val="26"/>
        </w:rPr>
        <w:t>Министерство образования и науки Российской Федерации</w:t>
      </w:r>
    </w:p>
    <w:p w:rsidR="0097639B" w:rsidRPr="00D43D39" w:rsidRDefault="0097639B" w:rsidP="008E281D">
      <w:pPr>
        <w:pStyle w:val="1"/>
        <w:keepNext w:val="0"/>
        <w:widowControl w:val="0"/>
        <w:spacing w:line="240" w:lineRule="auto"/>
        <w:ind w:firstLine="0"/>
        <w:jc w:val="center"/>
        <w:rPr>
          <w:b w:val="0"/>
          <w:caps/>
          <w:sz w:val="26"/>
          <w:szCs w:val="26"/>
        </w:rPr>
      </w:pPr>
      <w:r w:rsidRPr="00D43D39">
        <w:rPr>
          <w:b w:val="0"/>
        </w:rPr>
        <w:t>Федеральное государственное бюджетное образовательное учреждение высшего образования</w:t>
      </w:r>
    </w:p>
    <w:p w:rsidR="0097639B" w:rsidRPr="00D43D39" w:rsidRDefault="0097639B" w:rsidP="008E281D">
      <w:pPr>
        <w:pStyle w:val="1"/>
        <w:keepNext w:val="0"/>
        <w:widowControl w:val="0"/>
        <w:spacing w:line="240" w:lineRule="auto"/>
        <w:ind w:firstLine="0"/>
        <w:jc w:val="center"/>
      </w:pPr>
      <w:r w:rsidRPr="00D43D39">
        <w:t>«КУБАНСКИЙ ГОСУДАРСТВЕННЫЙ УНИВЕРСИТЕТ»</w:t>
      </w:r>
    </w:p>
    <w:p w:rsidR="0097639B" w:rsidRPr="00D43D39" w:rsidRDefault="0097639B" w:rsidP="008E281D">
      <w:pPr>
        <w:pStyle w:val="ab"/>
        <w:widowControl w:val="0"/>
        <w:ind w:firstLine="0"/>
        <w:jc w:val="center"/>
        <w:rPr>
          <w:rFonts w:ascii="Times New Roman" w:hAnsi="Times New Roman"/>
          <w:b/>
          <w:sz w:val="28"/>
          <w:szCs w:val="28"/>
        </w:rPr>
      </w:pPr>
      <w:r w:rsidRPr="00D43D39">
        <w:rPr>
          <w:rFonts w:ascii="Times New Roman" w:hAnsi="Times New Roman"/>
          <w:b/>
          <w:sz w:val="28"/>
          <w:szCs w:val="28"/>
        </w:rPr>
        <w:t>(ФГБОУ ВО «КубГУ»)</w:t>
      </w:r>
    </w:p>
    <w:p w:rsidR="0097639B" w:rsidRPr="00D43D39" w:rsidRDefault="0097639B" w:rsidP="008E281D">
      <w:pPr>
        <w:pStyle w:val="ab"/>
        <w:widowControl w:val="0"/>
        <w:rPr>
          <w:szCs w:val="28"/>
        </w:rPr>
      </w:pPr>
    </w:p>
    <w:p w:rsidR="0097639B" w:rsidRPr="00D43D39" w:rsidRDefault="0097639B" w:rsidP="008E281D">
      <w:pPr>
        <w:widowControl w:val="0"/>
        <w:ind w:firstLine="0"/>
        <w:jc w:val="center"/>
        <w:rPr>
          <w:rFonts w:ascii="Times New Roman" w:hAnsi="Times New Roman"/>
          <w:b/>
          <w:sz w:val="28"/>
          <w:szCs w:val="28"/>
        </w:rPr>
      </w:pPr>
      <w:r w:rsidRPr="00D43D39">
        <w:rPr>
          <w:rFonts w:ascii="Times New Roman" w:hAnsi="Times New Roman"/>
          <w:b/>
          <w:sz w:val="28"/>
          <w:szCs w:val="28"/>
        </w:rPr>
        <w:t>Кафедра педагогики и методики начального образования</w:t>
      </w:r>
    </w:p>
    <w:p w:rsidR="0097639B" w:rsidRPr="00D43D39" w:rsidRDefault="0097639B" w:rsidP="008E281D">
      <w:pPr>
        <w:pStyle w:val="ab"/>
        <w:widowControl w:val="0"/>
      </w:pPr>
    </w:p>
    <w:p w:rsidR="0097639B" w:rsidRPr="00D43D39" w:rsidRDefault="0097639B" w:rsidP="008E281D">
      <w:pPr>
        <w:pStyle w:val="ab"/>
        <w:widowControl w:val="0"/>
      </w:pPr>
    </w:p>
    <w:tbl>
      <w:tblPr>
        <w:tblW w:w="9747" w:type="dxa"/>
        <w:tblLook w:val="01E0"/>
      </w:tblPr>
      <w:tblGrid>
        <w:gridCol w:w="4928"/>
        <w:gridCol w:w="4819"/>
      </w:tblGrid>
      <w:tr w:rsidR="0097639B" w:rsidRPr="00D43D39" w:rsidTr="008C69F4">
        <w:tc>
          <w:tcPr>
            <w:tcW w:w="4928" w:type="dxa"/>
          </w:tcPr>
          <w:p w:rsidR="0097639B" w:rsidRPr="00D43D39" w:rsidRDefault="0097639B" w:rsidP="008E281D">
            <w:pPr>
              <w:pStyle w:val="ab"/>
              <w:widowControl w:val="0"/>
              <w:ind w:firstLine="0"/>
              <w:rPr>
                <w:rFonts w:ascii="Times New Roman" w:hAnsi="Times New Roman"/>
                <w:sz w:val="24"/>
                <w:szCs w:val="24"/>
              </w:rPr>
            </w:pPr>
            <w:r w:rsidRPr="00D43D39">
              <w:rPr>
                <w:rFonts w:ascii="Times New Roman" w:hAnsi="Times New Roman"/>
                <w:sz w:val="24"/>
                <w:szCs w:val="24"/>
              </w:rPr>
              <w:t>Рег. № _____________</w:t>
            </w:r>
          </w:p>
          <w:p w:rsidR="0097639B" w:rsidRPr="00D43D39" w:rsidRDefault="0097639B" w:rsidP="008E281D">
            <w:pPr>
              <w:pStyle w:val="ab"/>
              <w:widowControl w:val="0"/>
              <w:ind w:firstLine="0"/>
              <w:rPr>
                <w:rFonts w:ascii="Times New Roman" w:hAnsi="Times New Roman"/>
                <w:sz w:val="24"/>
                <w:szCs w:val="24"/>
              </w:rPr>
            </w:pPr>
            <w:r w:rsidRPr="00D43D39">
              <w:rPr>
                <w:rFonts w:ascii="Times New Roman" w:hAnsi="Times New Roman"/>
                <w:sz w:val="24"/>
                <w:szCs w:val="24"/>
              </w:rPr>
              <w:t>Оценка по результатам</w:t>
            </w:r>
          </w:p>
          <w:p w:rsidR="0097639B" w:rsidRPr="00D43D39" w:rsidRDefault="0097639B" w:rsidP="008E281D">
            <w:pPr>
              <w:pStyle w:val="ab"/>
              <w:widowControl w:val="0"/>
              <w:ind w:firstLine="0"/>
              <w:rPr>
                <w:rFonts w:ascii="Times New Roman" w:hAnsi="Times New Roman"/>
                <w:sz w:val="24"/>
                <w:szCs w:val="24"/>
              </w:rPr>
            </w:pPr>
            <w:r w:rsidRPr="00D43D39">
              <w:rPr>
                <w:rFonts w:ascii="Times New Roman" w:hAnsi="Times New Roman"/>
                <w:sz w:val="24"/>
                <w:szCs w:val="24"/>
              </w:rPr>
              <w:t>защиты ____________</w:t>
            </w:r>
          </w:p>
          <w:p w:rsidR="0097639B" w:rsidRPr="00D43D39" w:rsidRDefault="0097639B" w:rsidP="008E281D">
            <w:pPr>
              <w:pStyle w:val="ab"/>
              <w:widowControl w:val="0"/>
              <w:ind w:firstLine="0"/>
              <w:rPr>
                <w:rFonts w:ascii="Times New Roman" w:hAnsi="Times New Roman"/>
                <w:sz w:val="24"/>
                <w:szCs w:val="24"/>
              </w:rPr>
            </w:pPr>
            <w:r w:rsidRPr="00D43D39">
              <w:rPr>
                <w:rFonts w:ascii="Times New Roman" w:hAnsi="Times New Roman"/>
                <w:sz w:val="24"/>
                <w:szCs w:val="24"/>
              </w:rPr>
              <w:t>Секретарь комиссии</w:t>
            </w:r>
          </w:p>
          <w:p w:rsidR="0097639B" w:rsidRPr="00D43D39" w:rsidRDefault="0097639B" w:rsidP="008E281D">
            <w:pPr>
              <w:pStyle w:val="ab"/>
              <w:widowControl w:val="0"/>
              <w:ind w:firstLine="0"/>
              <w:rPr>
                <w:rFonts w:ascii="Times New Roman" w:hAnsi="Times New Roman"/>
                <w:sz w:val="24"/>
                <w:szCs w:val="24"/>
              </w:rPr>
            </w:pPr>
            <w:r w:rsidRPr="00D43D39">
              <w:rPr>
                <w:rFonts w:ascii="Times New Roman" w:hAnsi="Times New Roman"/>
                <w:sz w:val="24"/>
                <w:szCs w:val="24"/>
              </w:rPr>
              <w:t>___________________</w:t>
            </w:r>
          </w:p>
          <w:p w:rsidR="0097639B" w:rsidRPr="00D43D39" w:rsidRDefault="0097639B" w:rsidP="008E281D">
            <w:pPr>
              <w:pStyle w:val="ab"/>
              <w:widowControl w:val="0"/>
              <w:ind w:firstLine="0"/>
              <w:rPr>
                <w:szCs w:val="28"/>
              </w:rPr>
            </w:pPr>
            <w:r w:rsidRPr="00D43D39">
              <w:rPr>
                <w:rFonts w:ascii="Times New Roman" w:hAnsi="Times New Roman"/>
                <w:sz w:val="24"/>
                <w:szCs w:val="24"/>
              </w:rPr>
              <w:t>«____» __________2018 г.</w:t>
            </w:r>
          </w:p>
        </w:tc>
        <w:tc>
          <w:tcPr>
            <w:tcW w:w="4819" w:type="dxa"/>
          </w:tcPr>
          <w:p w:rsidR="0097639B" w:rsidRPr="00D43D39" w:rsidRDefault="0097639B" w:rsidP="008E281D">
            <w:pPr>
              <w:pStyle w:val="a9"/>
              <w:widowControl w:val="0"/>
              <w:tabs>
                <w:tab w:val="clear" w:pos="4677"/>
                <w:tab w:val="clear" w:pos="9355"/>
                <w:tab w:val="center" w:pos="2443"/>
                <w:tab w:val="right" w:pos="9720"/>
              </w:tabs>
              <w:spacing w:line="240" w:lineRule="auto"/>
              <w:ind w:left="2443"/>
              <w:rPr>
                <w:sz w:val="24"/>
              </w:rPr>
            </w:pPr>
          </w:p>
        </w:tc>
      </w:tr>
    </w:tbl>
    <w:p w:rsidR="0097639B" w:rsidRPr="00D43D39" w:rsidRDefault="0097639B" w:rsidP="008E281D">
      <w:pPr>
        <w:pStyle w:val="1"/>
        <w:keepNext w:val="0"/>
        <w:widowControl w:val="0"/>
        <w:ind w:firstLine="0"/>
        <w:rPr>
          <w:b w:val="0"/>
          <w:sz w:val="22"/>
          <w:szCs w:val="22"/>
          <w:lang w:eastAsia="en-US"/>
        </w:rPr>
      </w:pPr>
    </w:p>
    <w:p w:rsidR="0097639B" w:rsidRPr="00D43D39" w:rsidRDefault="0097639B" w:rsidP="008E281D">
      <w:pPr>
        <w:pStyle w:val="1"/>
        <w:keepNext w:val="0"/>
        <w:widowControl w:val="0"/>
        <w:ind w:firstLine="0"/>
        <w:rPr>
          <w:b w:val="0"/>
          <w:sz w:val="22"/>
          <w:szCs w:val="22"/>
          <w:lang w:eastAsia="en-US"/>
        </w:rPr>
      </w:pPr>
    </w:p>
    <w:p w:rsidR="0097639B" w:rsidRPr="00D43D39" w:rsidRDefault="0097639B" w:rsidP="008E281D">
      <w:pPr>
        <w:pStyle w:val="1"/>
        <w:keepNext w:val="0"/>
        <w:widowControl w:val="0"/>
        <w:ind w:firstLine="0"/>
        <w:jc w:val="center"/>
      </w:pPr>
      <w:r w:rsidRPr="00D43D39">
        <w:t>КУРСОВАЯ РАБОТА</w:t>
      </w:r>
    </w:p>
    <w:p w:rsidR="0097639B" w:rsidRPr="00D43D39" w:rsidRDefault="0097639B" w:rsidP="008E281D">
      <w:pPr>
        <w:pStyle w:val="ab"/>
        <w:widowControl w:val="0"/>
        <w:spacing w:line="360" w:lineRule="auto"/>
      </w:pPr>
    </w:p>
    <w:p w:rsidR="0006138B" w:rsidRPr="00D43D39" w:rsidRDefault="00D4196E" w:rsidP="008E281D">
      <w:pPr>
        <w:pStyle w:val="1"/>
        <w:keepNext w:val="0"/>
        <w:widowControl w:val="0"/>
        <w:ind w:firstLine="0"/>
        <w:jc w:val="center"/>
        <w:rPr>
          <w:caps/>
        </w:rPr>
      </w:pPr>
      <w:r w:rsidRPr="00D43D39">
        <w:rPr>
          <w:caps/>
        </w:rPr>
        <w:t>теоретические основы</w:t>
      </w:r>
      <w:r w:rsidR="004F6288" w:rsidRPr="00D43D39">
        <w:rPr>
          <w:caps/>
        </w:rPr>
        <w:t xml:space="preserve"> ВЗАИМОДЕЙСТВИЯ С</w:t>
      </w:r>
      <w:r w:rsidR="0006138B" w:rsidRPr="00D43D39">
        <w:rPr>
          <w:caps/>
        </w:rPr>
        <w:t> </w:t>
      </w:r>
      <w:r w:rsidR="004F6288" w:rsidRPr="00D43D39">
        <w:rPr>
          <w:caps/>
        </w:rPr>
        <w:t xml:space="preserve">ГИПЕРАКТИВНЫМИ ДЕТЬМИ МЛАДШЕГО </w:t>
      </w:r>
    </w:p>
    <w:p w:rsidR="0097639B" w:rsidRPr="00D43D39" w:rsidRDefault="004F6288" w:rsidP="008E281D">
      <w:pPr>
        <w:pStyle w:val="1"/>
        <w:keepNext w:val="0"/>
        <w:widowControl w:val="0"/>
        <w:ind w:firstLine="0"/>
        <w:jc w:val="center"/>
        <w:rPr>
          <w:caps/>
        </w:rPr>
      </w:pPr>
      <w:r w:rsidRPr="00D43D39">
        <w:rPr>
          <w:caps/>
        </w:rPr>
        <w:t>ШКОЛЬНОГО ВОЗРАСТА</w:t>
      </w:r>
    </w:p>
    <w:p w:rsidR="0097639B" w:rsidRPr="00D43D39" w:rsidRDefault="0097639B" w:rsidP="008E281D">
      <w:pPr>
        <w:pStyle w:val="ab"/>
        <w:widowControl w:val="0"/>
      </w:pPr>
    </w:p>
    <w:p w:rsidR="0097639B" w:rsidRPr="00D43D39" w:rsidRDefault="0097639B" w:rsidP="008E281D">
      <w:pPr>
        <w:pStyle w:val="a7"/>
        <w:widowControl w:val="0"/>
        <w:spacing w:line="240" w:lineRule="auto"/>
      </w:pPr>
    </w:p>
    <w:p w:rsidR="0097639B" w:rsidRPr="00D43D39" w:rsidRDefault="0097639B" w:rsidP="008E281D">
      <w:pPr>
        <w:pStyle w:val="a7"/>
        <w:widowControl w:val="0"/>
        <w:spacing w:line="240" w:lineRule="auto"/>
      </w:pPr>
      <w:r w:rsidRPr="00D43D39">
        <w:t xml:space="preserve">Работу выполнила _______________________________ </w:t>
      </w:r>
      <w:r w:rsidR="004F6288" w:rsidRPr="00D43D39">
        <w:t>Д.О. Гусакова</w:t>
      </w:r>
    </w:p>
    <w:p w:rsidR="0097639B" w:rsidRPr="00D43D39" w:rsidRDefault="0097639B" w:rsidP="008E281D">
      <w:pPr>
        <w:pStyle w:val="a7"/>
        <w:widowControl w:val="0"/>
        <w:spacing w:line="240" w:lineRule="auto"/>
        <w:ind w:left="3544"/>
        <w:jc w:val="left"/>
        <w:rPr>
          <w:sz w:val="20"/>
          <w:szCs w:val="22"/>
        </w:rPr>
      </w:pPr>
      <w:r w:rsidRPr="00D43D39">
        <w:rPr>
          <w:sz w:val="20"/>
          <w:szCs w:val="22"/>
        </w:rPr>
        <w:t>(подпись, дата)</w:t>
      </w:r>
    </w:p>
    <w:p w:rsidR="0097639B" w:rsidRPr="00D43D39" w:rsidRDefault="0097639B" w:rsidP="008E281D">
      <w:pPr>
        <w:pStyle w:val="a7"/>
        <w:widowControl w:val="0"/>
        <w:spacing w:line="240" w:lineRule="auto"/>
        <w:ind w:left="3544"/>
        <w:jc w:val="left"/>
        <w:rPr>
          <w:sz w:val="20"/>
          <w:szCs w:val="22"/>
        </w:rPr>
      </w:pPr>
    </w:p>
    <w:p w:rsidR="0097639B" w:rsidRPr="00D43D39" w:rsidRDefault="0097639B" w:rsidP="008E281D">
      <w:pPr>
        <w:pStyle w:val="a7"/>
        <w:widowControl w:val="0"/>
        <w:spacing w:line="240" w:lineRule="auto"/>
        <w:jc w:val="left"/>
      </w:pPr>
      <w:r w:rsidRPr="00D43D39">
        <w:t xml:space="preserve">Факультет педагогики, психологии и коммуникативистики, </w:t>
      </w:r>
      <w:r w:rsidRPr="00D43D39">
        <w:rPr>
          <w:lang w:val="en-US"/>
        </w:rPr>
        <w:t>II</w:t>
      </w:r>
      <w:r w:rsidRPr="00D43D39">
        <w:t xml:space="preserve"> курс ОФО</w:t>
      </w:r>
    </w:p>
    <w:p w:rsidR="0097639B" w:rsidRPr="00D43D39" w:rsidRDefault="0097639B" w:rsidP="008E281D">
      <w:pPr>
        <w:pStyle w:val="a7"/>
        <w:widowControl w:val="0"/>
        <w:tabs>
          <w:tab w:val="left" w:pos="4140"/>
        </w:tabs>
        <w:spacing w:line="240" w:lineRule="auto"/>
        <w:jc w:val="left"/>
        <w:rPr>
          <w:szCs w:val="27"/>
        </w:rPr>
      </w:pPr>
    </w:p>
    <w:p w:rsidR="0097639B" w:rsidRPr="00D43D39" w:rsidRDefault="0097639B" w:rsidP="008E281D">
      <w:pPr>
        <w:pStyle w:val="a7"/>
        <w:widowControl w:val="0"/>
        <w:tabs>
          <w:tab w:val="left" w:pos="4140"/>
        </w:tabs>
        <w:spacing w:line="240" w:lineRule="auto"/>
        <w:jc w:val="left"/>
        <w:rPr>
          <w:szCs w:val="27"/>
        </w:rPr>
      </w:pPr>
      <w:r w:rsidRPr="00D43D39">
        <w:rPr>
          <w:szCs w:val="27"/>
        </w:rPr>
        <w:t>Направление подготовки 44.03.01 Педагогическое образование</w:t>
      </w:r>
    </w:p>
    <w:p w:rsidR="0097639B" w:rsidRPr="00D43D39" w:rsidRDefault="0097639B" w:rsidP="008E281D">
      <w:pPr>
        <w:pStyle w:val="a7"/>
        <w:widowControl w:val="0"/>
        <w:tabs>
          <w:tab w:val="left" w:pos="4140"/>
        </w:tabs>
        <w:spacing w:line="240" w:lineRule="auto"/>
        <w:ind w:right="-284"/>
        <w:jc w:val="left"/>
        <w:rPr>
          <w:szCs w:val="27"/>
        </w:rPr>
      </w:pPr>
      <w:r w:rsidRPr="00D43D39">
        <w:rPr>
          <w:szCs w:val="27"/>
        </w:rPr>
        <w:t>Направленность (профиль) «Начальное образование»</w:t>
      </w:r>
    </w:p>
    <w:p w:rsidR="0097639B" w:rsidRPr="00D43D39" w:rsidRDefault="0097639B" w:rsidP="008E281D">
      <w:pPr>
        <w:pStyle w:val="a9"/>
        <w:widowControl w:val="0"/>
        <w:tabs>
          <w:tab w:val="clear" w:pos="4677"/>
          <w:tab w:val="clear" w:pos="9355"/>
          <w:tab w:val="center" w:pos="-90"/>
          <w:tab w:val="right" w:pos="9720"/>
        </w:tabs>
        <w:spacing w:line="240" w:lineRule="auto"/>
      </w:pPr>
    </w:p>
    <w:p w:rsidR="0097639B" w:rsidRPr="00D43D39" w:rsidRDefault="0097639B" w:rsidP="008E281D">
      <w:pPr>
        <w:pStyle w:val="a9"/>
        <w:widowControl w:val="0"/>
        <w:tabs>
          <w:tab w:val="clear" w:pos="4677"/>
          <w:tab w:val="clear" w:pos="9355"/>
          <w:tab w:val="center" w:pos="-90"/>
          <w:tab w:val="right" w:pos="9720"/>
        </w:tabs>
        <w:spacing w:line="240" w:lineRule="auto"/>
      </w:pPr>
      <w:r w:rsidRPr="00D43D39">
        <w:t>Научный руководитель</w:t>
      </w:r>
    </w:p>
    <w:p w:rsidR="0097639B" w:rsidRPr="00D43D39" w:rsidRDefault="0097639B" w:rsidP="008E281D">
      <w:pPr>
        <w:pStyle w:val="a9"/>
        <w:widowControl w:val="0"/>
        <w:tabs>
          <w:tab w:val="clear" w:pos="4677"/>
          <w:tab w:val="clear" w:pos="9355"/>
          <w:tab w:val="center" w:pos="-90"/>
          <w:tab w:val="right" w:pos="9720"/>
        </w:tabs>
        <w:spacing w:line="240" w:lineRule="auto"/>
      </w:pPr>
      <w:r w:rsidRPr="00D43D39">
        <w:t>ст. преп. ________________________________________</w:t>
      </w:r>
      <w:r w:rsidR="00D76B16" w:rsidRPr="00D43D39">
        <w:t xml:space="preserve"> </w:t>
      </w:r>
      <w:r w:rsidRPr="00D43D39">
        <w:t>Г.Б. Мардиросова</w:t>
      </w:r>
    </w:p>
    <w:p w:rsidR="0097639B" w:rsidRPr="00D43D39" w:rsidRDefault="0097639B" w:rsidP="008E281D">
      <w:pPr>
        <w:pStyle w:val="a7"/>
        <w:widowControl w:val="0"/>
        <w:spacing w:line="240" w:lineRule="auto"/>
        <w:ind w:left="3544"/>
        <w:jc w:val="left"/>
        <w:rPr>
          <w:sz w:val="20"/>
          <w:szCs w:val="22"/>
        </w:rPr>
      </w:pPr>
      <w:r w:rsidRPr="00D43D39">
        <w:rPr>
          <w:sz w:val="20"/>
          <w:szCs w:val="22"/>
        </w:rPr>
        <w:t>(подпись, дата)</w:t>
      </w:r>
    </w:p>
    <w:p w:rsidR="0097639B" w:rsidRPr="00D43D39" w:rsidRDefault="0097639B" w:rsidP="008E281D">
      <w:pPr>
        <w:pStyle w:val="a7"/>
        <w:widowControl w:val="0"/>
        <w:spacing w:line="240" w:lineRule="auto"/>
        <w:jc w:val="left"/>
        <w:rPr>
          <w:sz w:val="20"/>
          <w:szCs w:val="22"/>
        </w:rPr>
      </w:pPr>
      <w:r w:rsidRPr="00D43D39">
        <w:t>Нормоконтролер</w:t>
      </w:r>
    </w:p>
    <w:p w:rsidR="0097639B" w:rsidRPr="00D43D39" w:rsidRDefault="0097639B" w:rsidP="008E281D">
      <w:pPr>
        <w:pStyle w:val="ab"/>
        <w:widowControl w:val="0"/>
        <w:ind w:firstLine="0"/>
        <w:rPr>
          <w:rFonts w:ascii="Times New Roman" w:hAnsi="Times New Roman"/>
          <w:sz w:val="28"/>
          <w:szCs w:val="28"/>
        </w:rPr>
      </w:pPr>
      <w:r w:rsidRPr="00D43D39">
        <w:rPr>
          <w:rFonts w:ascii="Times New Roman" w:hAnsi="Times New Roman"/>
          <w:sz w:val="28"/>
          <w:szCs w:val="28"/>
        </w:rPr>
        <w:t>ст. преп. ________________________________________ Г.Б. Мардиросова</w:t>
      </w:r>
    </w:p>
    <w:p w:rsidR="0097639B" w:rsidRPr="00D43D39" w:rsidRDefault="0097639B" w:rsidP="008E281D">
      <w:pPr>
        <w:pStyle w:val="a7"/>
        <w:widowControl w:val="0"/>
        <w:spacing w:line="240" w:lineRule="auto"/>
        <w:ind w:left="3544"/>
        <w:jc w:val="left"/>
        <w:rPr>
          <w:sz w:val="20"/>
          <w:szCs w:val="22"/>
        </w:rPr>
      </w:pPr>
      <w:r w:rsidRPr="00D43D39">
        <w:rPr>
          <w:sz w:val="20"/>
          <w:szCs w:val="22"/>
        </w:rPr>
        <w:t xml:space="preserve"> (подпись, дата)</w:t>
      </w:r>
    </w:p>
    <w:p w:rsidR="0097639B" w:rsidRPr="00D43D39" w:rsidRDefault="0097639B" w:rsidP="008E281D">
      <w:pPr>
        <w:widowControl w:val="0"/>
        <w:spacing w:after="0"/>
        <w:ind w:firstLine="0"/>
        <w:jc w:val="center"/>
        <w:rPr>
          <w:rFonts w:ascii="Times New Roman" w:hAnsi="Times New Roman"/>
          <w:i/>
          <w:sz w:val="28"/>
          <w:szCs w:val="28"/>
        </w:rPr>
      </w:pPr>
    </w:p>
    <w:p w:rsidR="0097639B" w:rsidRPr="00D43D39" w:rsidRDefault="0097639B" w:rsidP="008E281D">
      <w:pPr>
        <w:pStyle w:val="a7"/>
        <w:widowControl w:val="0"/>
        <w:spacing w:line="240" w:lineRule="auto"/>
        <w:jc w:val="center"/>
        <w:rPr>
          <w:i/>
        </w:rPr>
      </w:pPr>
    </w:p>
    <w:p w:rsidR="0097639B" w:rsidRPr="00D43D39" w:rsidRDefault="0097639B" w:rsidP="008E281D">
      <w:pPr>
        <w:widowControl w:val="0"/>
        <w:spacing w:after="0"/>
        <w:ind w:firstLine="0"/>
        <w:jc w:val="center"/>
        <w:rPr>
          <w:rFonts w:ascii="Times New Roman" w:hAnsi="Times New Roman"/>
          <w:sz w:val="28"/>
          <w:szCs w:val="28"/>
        </w:rPr>
      </w:pPr>
    </w:p>
    <w:p w:rsidR="00E46739" w:rsidRPr="00D43D39" w:rsidRDefault="00E46739" w:rsidP="008E281D">
      <w:pPr>
        <w:pStyle w:val="ab"/>
        <w:widowControl w:val="0"/>
        <w:ind w:firstLine="0"/>
        <w:jc w:val="center"/>
        <w:rPr>
          <w:rFonts w:ascii="Times New Roman" w:hAnsi="Times New Roman"/>
          <w:sz w:val="28"/>
          <w:szCs w:val="28"/>
        </w:rPr>
      </w:pPr>
    </w:p>
    <w:p w:rsidR="003A0AB6" w:rsidRPr="00D43D39" w:rsidRDefault="0097639B" w:rsidP="008E281D">
      <w:pPr>
        <w:pStyle w:val="ab"/>
        <w:widowControl w:val="0"/>
        <w:ind w:firstLine="0"/>
        <w:jc w:val="center"/>
        <w:rPr>
          <w:rFonts w:ascii="Times New Roman" w:hAnsi="Times New Roman"/>
          <w:sz w:val="28"/>
          <w:szCs w:val="28"/>
        </w:rPr>
      </w:pPr>
      <w:r w:rsidRPr="00D43D39">
        <w:rPr>
          <w:rFonts w:ascii="Times New Roman" w:hAnsi="Times New Roman"/>
          <w:sz w:val="28"/>
          <w:szCs w:val="28"/>
        </w:rPr>
        <w:t>Краснодар 2018</w:t>
      </w:r>
      <w:r w:rsidR="003A0AB6" w:rsidRPr="00D43D39">
        <w:rPr>
          <w:rFonts w:ascii="Times New Roman" w:hAnsi="Times New Roman"/>
          <w:sz w:val="28"/>
          <w:szCs w:val="28"/>
        </w:rPr>
        <w:br w:type="page"/>
      </w:r>
    </w:p>
    <w:p w:rsidR="004F6288" w:rsidRPr="00D43D39" w:rsidRDefault="004F6288" w:rsidP="008E281D">
      <w:pPr>
        <w:pStyle w:val="ab"/>
        <w:widowControl w:val="0"/>
        <w:spacing w:line="360" w:lineRule="auto"/>
        <w:ind w:firstLine="0"/>
        <w:jc w:val="center"/>
        <w:rPr>
          <w:rFonts w:ascii="Times New Roman" w:hAnsi="Times New Roman"/>
          <w:b/>
          <w:sz w:val="28"/>
          <w:szCs w:val="28"/>
        </w:rPr>
      </w:pPr>
      <w:r w:rsidRPr="00D43D39">
        <w:rPr>
          <w:rFonts w:ascii="Times New Roman" w:hAnsi="Times New Roman"/>
          <w:sz w:val="28"/>
          <w:szCs w:val="28"/>
        </w:rPr>
        <w:lastRenderedPageBreak/>
        <w:t>СОДЕРЖАНИЕ</w:t>
      </w:r>
    </w:p>
    <w:p w:rsidR="003A0AB6" w:rsidRPr="00D43D39" w:rsidRDefault="003A0AB6" w:rsidP="008E281D">
      <w:pPr>
        <w:widowControl w:val="0"/>
        <w:spacing w:after="0" w:line="360" w:lineRule="auto"/>
        <w:ind w:firstLine="0"/>
        <w:jc w:val="center"/>
        <w:rPr>
          <w:rFonts w:ascii="Times New Roman" w:hAnsi="Times New Roman"/>
          <w:sz w:val="28"/>
          <w:szCs w:val="28"/>
          <w:lang w:eastAsia="ru-RU"/>
        </w:rPr>
      </w:pPr>
    </w:p>
    <w:p w:rsidR="00BB00C6" w:rsidRPr="00D43D39" w:rsidRDefault="00BB00C6" w:rsidP="008E281D">
      <w:pPr>
        <w:widowControl w:val="0"/>
        <w:tabs>
          <w:tab w:val="right" w:leader="dot" w:pos="9356"/>
        </w:tabs>
        <w:spacing w:after="0" w:line="360" w:lineRule="auto"/>
        <w:ind w:firstLine="0"/>
        <w:jc w:val="left"/>
        <w:rPr>
          <w:rFonts w:ascii="Times New Roman" w:hAnsi="Times New Roman"/>
          <w:sz w:val="28"/>
          <w:szCs w:val="28"/>
          <w:lang w:eastAsia="ru-RU"/>
        </w:rPr>
      </w:pPr>
      <w:r w:rsidRPr="00D43D39">
        <w:rPr>
          <w:rFonts w:ascii="Times New Roman" w:hAnsi="Times New Roman"/>
          <w:sz w:val="28"/>
          <w:szCs w:val="28"/>
          <w:lang w:eastAsia="ru-RU"/>
        </w:rPr>
        <w:t>Введение</w:t>
      </w:r>
      <w:r w:rsidRPr="00D43D39">
        <w:rPr>
          <w:rFonts w:ascii="Times New Roman" w:hAnsi="Times New Roman"/>
          <w:sz w:val="28"/>
          <w:szCs w:val="28"/>
          <w:lang w:eastAsia="ru-RU"/>
        </w:rPr>
        <w:tab/>
        <w:t>3</w:t>
      </w:r>
    </w:p>
    <w:p w:rsidR="00BB00C6" w:rsidRPr="00D43D39" w:rsidRDefault="00BB00C6" w:rsidP="008E281D">
      <w:pPr>
        <w:widowControl w:val="0"/>
        <w:tabs>
          <w:tab w:val="right" w:leader="dot" w:pos="9356"/>
        </w:tabs>
        <w:spacing w:after="0" w:line="360" w:lineRule="auto"/>
        <w:ind w:left="340" w:hanging="340"/>
        <w:jc w:val="left"/>
        <w:rPr>
          <w:rFonts w:ascii="Times New Roman" w:hAnsi="Times New Roman"/>
          <w:sz w:val="28"/>
          <w:szCs w:val="28"/>
          <w:lang w:eastAsia="ru-RU"/>
        </w:rPr>
      </w:pPr>
      <w:r w:rsidRPr="00D43D39">
        <w:rPr>
          <w:rFonts w:ascii="Times New Roman" w:hAnsi="Times New Roman"/>
          <w:sz w:val="28"/>
          <w:szCs w:val="28"/>
          <w:lang w:eastAsia="ru-RU"/>
        </w:rPr>
        <w:t>1</w:t>
      </w:r>
      <w:r w:rsidRPr="00D43D39">
        <w:rPr>
          <w:rFonts w:ascii="Times New Roman" w:hAnsi="Times New Roman"/>
          <w:sz w:val="28"/>
          <w:szCs w:val="28"/>
          <w:lang w:eastAsia="ru-RU"/>
        </w:rPr>
        <w:tab/>
        <w:t>Проблема гиперактивности детей младшего школьного возраста в научных исследованиях</w:t>
      </w:r>
      <w:r w:rsidRPr="00D43D39">
        <w:rPr>
          <w:rFonts w:ascii="Times New Roman" w:hAnsi="Times New Roman"/>
          <w:sz w:val="28"/>
          <w:szCs w:val="28"/>
          <w:lang w:eastAsia="ru-RU"/>
        </w:rPr>
        <w:tab/>
      </w:r>
      <w:r w:rsidR="0066723D">
        <w:rPr>
          <w:rFonts w:ascii="Times New Roman" w:hAnsi="Times New Roman"/>
          <w:sz w:val="28"/>
          <w:szCs w:val="28"/>
          <w:lang w:eastAsia="ru-RU"/>
        </w:rPr>
        <w:t>5</w:t>
      </w:r>
    </w:p>
    <w:p w:rsidR="00BB00C6" w:rsidRPr="00D43D39" w:rsidRDefault="00BB00C6" w:rsidP="008E281D">
      <w:pPr>
        <w:widowControl w:val="0"/>
        <w:tabs>
          <w:tab w:val="right" w:leader="dot" w:pos="9356"/>
        </w:tabs>
        <w:spacing w:after="0" w:line="360" w:lineRule="auto"/>
        <w:ind w:left="850" w:hanging="510"/>
        <w:jc w:val="left"/>
        <w:rPr>
          <w:rFonts w:ascii="Times New Roman" w:hAnsi="Times New Roman"/>
          <w:sz w:val="28"/>
          <w:szCs w:val="28"/>
          <w:lang w:eastAsia="ru-RU"/>
        </w:rPr>
      </w:pPr>
      <w:r w:rsidRPr="00D43D39">
        <w:rPr>
          <w:rFonts w:ascii="Times New Roman" w:hAnsi="Times New Roman"/>
          <w:sz w:val="28"/>
          <w:szCs w:val="28"/>
          <w:lang w:eastAsia="ru-RU"/>
        </w:rPr>
        <w:t>1.1</w:t>
      </w:r>
      <w:r w:rsidRPr="00D43D39">
        <w:rPr>
          <w:rFonts w:ascii="Times New Roman" w:hAnsi="Times New Roman"/>
          <w:sz w:val="28"/>
          <w:szCs w:val="28"/>
          <w:lang w:eastAsia="ru-RU"/>
        </w:rPr>
        <w:tab/>
        <w:t>Психолого-педагогические основы гиперактивности</w:t>
      </w:r>
      <w:r w:rsidRPr="00D43D39">
        <w:rPr>
          <w:rFonts w:ascii="Times New Roman" w:hAnsi="Times New Roman"/>
          <w:sz w:val="28"/>
          <w:szCs w:val="28"/>
          <w:lang w:eastAsia="ru-RU"/>
        </w:rPr>
        <w:tab/>
      </w:r>
      <w:r w:rsidR="0066723D">
        <w:rPr>
          <w:rFonts w:ascii="Times New Roman" w:hAnsi="Times New Roman"/>
          <w:sz w:val="28"/>
          <w:szCs w:val="28"/>
          <w:lang w:eastAsia="ru-RU"/>
        </w:rPr>
        <w:t>5</w:t>
      </w:r>
    </w:p>
    <w:p w:rsidR="00BB00C6" w:rsidRPr="00D43D39" w:rsidRDefault="00BB00C6" w:rsidP="008E281D">
      <w:pPr>
        <w:widowControl w:val="0"/>
        <w:tabs>
          <w:tab w:val="right" w:leader="dot" w:pos="9356"/>
        </w:tabs>
        <w:spacing w:after="0" w:line="360" w:lineRule="auto"/>
        <w:ind w:left="850" w:hanging="510"/>
        <w:jc w:val="left"/>
        <w:rPr>
          <w:rFonts w:ascii="Times New Roman" w:hAnsi="Times New Roman"/>
          <w:sz w:val="28"/>
          <w:szCs w:val="28"/>
          <w:lang w:eastAsia="ru-RU"/>
        </w:rPr>
      </w:pPr>
      <w:r w:rsidRPr="00D43D39">
        <w:rPr>
          <w:rFonts w:ascii="Times New Roman" w:hAnsi="Times New Roman"/>
          <w:sz w:val="28"/>
          <w:szCs w:val="28"/>
          <w:lang w:eastAsia="ru-RU"/>
        </w:rPr>
        <w:t>1.2</w:t>
      </w:r>
      <w:r w:rsidRPr="00D43D39">
        <w:rPr>
          <w:rFonts w:ascii="Times New Roman" w:hAnsi="Times New Roman"/>
          <w:sz w:val="28"/>
          <w:szCs w:val="28"/>
          <w:lang w:eastAsia="ru-RU"/>
        </w:rPr>
        <w:tab/>
        <w:t xml:space="preserve">Классификация </w:t>
      </w:r>
      <w:r w:rsidR="00B97E2F" w:rsidRPr="00D43D39">
        <w:rPr>
          <w:rFonts w:ascii="Times New Roman" w:hAnsi="Times New Roman"/>
          <w:sz w:val="28"/>
          <w:szCs w:val="28"/>
          <w:lang w:eastAsia="ru-RU"/>
        </w:rPr>
        <w:t>синдрома дефицита внимания с гиперактивностью</w:t>
      </w:r>
      <w:r w:rsidRPr="00D43D39">
        <w:rPr>
          <w:rFonts w:ascii="Times New Roman" w:hAnsi="Times New Roman"/>
          <w:sz w:val="28"/>
          <w:szCs w:val="28"/>
          <w:lang w:eastAsia="ru-RU"/>
        </w:rPr>
        <w:tab/>
      </w:r>
      <w:r w:rsidR="0066723D">
        <w:rPr>
          <w:rFonts w:ascii="Times New Roman" w:hAnsi="Times New Roman"/>
          <w:sz w:val="28"/>
          <w:szCs w:val="28"/>
          <w:lang w:eastAsia="ru-RU"/>
        </w:rPr>
        <w:t>8</w:t>
      </w:r>
    </w:p>
    <w:p w:rsidR="00BB00C6" w:rsidRPr="00D43D39" w:rsidRDefault="00BB00C6" w:rsidP="008E281D">
      <w:pPr>
        <w:widowControl w:val="0"/>
        <w:tabs>
          <w:tab w:val="right" w:leader="dot" w:pos="9356"/>
        </w:tabs>
        <w:spacing w:after="0" w:line="360" w:lineRule="auto"/>
        <w:ind w:left="850" w:hanging="510"/>
        <w:jc w:val="left"/>
        <w:rPr>
          <w:rFonts w:ascii="Times New Roman" w:hAnsi="Times New Roman"/>
          <w:sz w:val="28"/>
          <w:szCs w:val="28"/>
          <w:lang w:eastAsia="ru-RU"/>
        </w:rPr>
      </w:pPr>
      <w:r w:rsidRPr="00D43D39">
        <w:rPr>
          <w:rFonts w:ascii="Times New Roman" w:hAnsi="Times New Roman"/>
          <w:sz w:val="28"/>
          <w:szCs w:val="28"/>
          <w:lang w:eastAsia="ru-RU"/>
        </w:rPr>
        <w:t>1.3</w:t>
      </w:r>
      <w:r w:rsidRPr="00D43D39">
        <w:rPr>
          <w:rFonts w:ascii="Times New Roman" w:hAnsi="Times New Roman"/>
          <w:sz w:val="28"/>
          <w:szCs w:val="28"/>
          <w:lang w:eastAsia="ru-RU"/>
        </w:rPr>
        <w:tab/>
        <w:t>Трудности взаимодействия с гиперактивными детьми младшего школьного возраста</w:t>
      </w:r>
      <w:r w:rsidRPr="00D43D39">
        <w:rPr>
          <w:rFonts w:ascii="Times New Roman" w:hAnsi="Times New Roman"/>
          <w:sz w:val="28"/>
          <w:szCs w:val="28"/>
          <w:lang w:eastAsia="ru-RU"/>
        </w:rPr>
        <w:tab/>
      </w:r>
      <w:r w:rsidR="0066723D">
        <w:rPr>
          <w:rFonts w:ascii="Times New Roman" w:hAnsi="Times New Roman"/>
          <w:sz w:val="28"/>
          <w:szCs w:val="28"/>
          <w:lang w:eastAsia="ru-RU"/>
        </w:rPr>
        <w:t>11</w:t>
      </w:r>
    </w:p>
    <w:p w:rsidR="00BB00C6" w:rsidRPr="00D43D39" w:rsidRDefault="00BB00C6" w:rsidP="008E281D">
      <w:pPr>
        <w:widowControl w:val="0"/>
        <w:tabs>
          <w:tab w:val="right" w:leader="dot" w:pos="9356"/>
        </w:tabs>
        <w:spacing w:after="0" w:line="360" w:lineRule="auto"/>
        <w:ind w:left="340" w:hanging="340"/>
        <w:jc w:val="left"/>
        <w:rPr>
          <w:rFonts w:ascii="Times New Roman" w:hAnsi="Times New Roman"/>
          <w:sz w:val="28"/>
          <w:szCs w:val="28"/>
          <w:lang w:eastAsia="ru-RU"/>
        </w:rPr>
      </w:pPr>
      <w:r w:rsidRPr="00D43D39">
        <w:rPr>
          <w:rFonts w:ascii="Times New Roman" w:hAnsi="Times New Roman"/>
          <w:sz w:val="28"/>
          <w:szCs w:val="28"/>
          <w:lang w:eastAsia="ru-RU"/>
        </w:rPr>
        <w:t>2</w:t>
      </w:r>
      <w:r w:rsidRPr="00D43D39">
        <w:rPr>
          <w:rFonts w:ascii="Times New Roman" w:hAnsi="Times New Roman"/>
          <w:sz w:val="28"/>
          <w:szCs w:val="28"/>
          <w:lang w:eastAsia="ru-RU"/>
        </w:rPr>
        <w:tab/>
        <w:t>Эмпирическое исследование необходимости организации специального взаимодействия с гиперактивными учащимися начальных классов</w:t>
      </w:r>
      <w:r w:rsidRPr="00D43D39">
        <w:rPr>
          <w:rFonts w:ascii="Times New Roman" w:hAnsi="Times New Roman"/>
          <w:sz w:val="28"/>
          <w:szCs w:val="28"/>
          <w:lang w:eastAsia="ru-RU"/>
        </w:rPr>
        <w:tab/>
      </w:r>
      <w:r w:rsidR="0066723D">
        <w:rPr>
          <w:rFonts w:ascii="Times New Roman" w:hAnsi="Times New Roman"/>
          <w:sz w:val="28"/>
          <w:szCs w:val="28"/>
          <w:lang w:eastAsia="ru-RU"/>
        </w:rPr>
        <w:t>15</w:t>
      </w:r>
    </w:p>
    <w:p w:rsidR="00BB00C6" w:rsidRPr="00D43D39" w:rsidRDefault="00BB00C6" w:rsidP="008E281D">
      <w:pPr>
        <w:widowControl w:val="0"/>
        <w:tabs>
          <w:tab w:val="right" w:leader="dot" w:pos="9356"/>
        </w:tabs>
        <w:spacing w:after="0" w:line="360" w:lineRule="auto"/>
        <w:ind w:left="850" w:hanging="510"/>
        <w:jc w:val="left"/>
        <w:rPr>
          <w:rFonts w:ascii="Times New Roman" w:hAnsi="Times New Roman"/>
          <w:sz w:val="28"/>
          <w:szCs w:val="28"/>
          <w:lang w:eastAsia="ru-RU"/>
        </w:rPr>
      </w:pPr>
      <w:r w:rsidRPr="00D43D39">
        <w:rPr>
          <w:rFonts w:ascii="Times New Roman" w:hAnsi="Times New Roman"/>
          <w:sz w:val="28"/>
          <w:szCs w:val="28"/>
          <w:lang w:eastAsia="ru-RU"/>
        </w:rPr>
        <w:t>2.1</w:t>
      </w:r>
      <w:r w:rsidRPr="00D43D39">
        <w:rPr>
          <w:rFonts w:ascii="Times New Roman" w:hAnsi="Times New Roman"/>
          <w:sz w:val="28"/>
          <w:szCs w:val="28"/>
          <w:lang w:eastAsia="ru-RU"/>
        </w:rPr>
        <w:tab/>
        <w:t>Диагностические методики выявления гиперактивных учащихся на констатирующем этапе эксперимента</w:t>
      </w:r>
      <w:r w:rsidRPr="00D43D39">
        <w:rPr>
          <w:rFonts w:ascii="Times New Roman" w:hAnsi="Times New Roman"/>
          <w:sz w:val="28"/>
          <w:szCs w:val="28"/>
          <w:lang w:eastAsia="ru-RU"/>
        </w:rPr>
        <w:tab/>
      </w:r>
      <w:r w:rsidR="0066723D">
        <w:rPr>
          <w:rFonts w:ascii="Times New Roman" w:hAnsi="Times New Roman"/>
          <w:sz w:val="28"/>
          <w:szCs w:val="28"/>
          <w:lang w:eastAsia="ru-RU"/>
        </w:rPr>
        <w:t>15</w:t>
      </w:r>
    </w:p>
    <w:p w:rsidR="00BB00C6" w:rsidRPr="00D43D39" w:rsidRDefault="00BB00C6" w:rsidP="008E281D">
      <w:pPr>
        <w:widowControl w:val="0"/>
        <w:tabs>
          <w:tab w:val="right" w:leader="dot" w:pos="9356"/>
        </w:tabs>
        <w:spacing w:after="0" w:line="360" w:lineRule="auto"/>
        <w:ind w:left="850" w:hanging="510"/>
        <w:jc w:val="left"/>
        <w:rPr>
          <w:rFonts w:ascii="Times New Roman" w:hAnsi="Times New Roman"/>
          <w:sz w:val="28"/>
          <w:szCs w:val="28"/>
          <w:lang w:eastAsia="ru-RU"/>
        </w:rPr>
      </w:pPr>
      <w:r w:rsidRPr="00D43D39">
        <w:rPr>
          <w:rFonts w:ascii="Times New Roman" w:hAnsi="Times New Roman"/>
          <w:sz w:val="28"/>
          <w:szCs w:val="28"/>
          <w:lang w:eastAsia="ru-RU"/>
        </w:rPr>
        <w:t>2.2</w:t>
      </w:r>
      <w:r w:rsidRPr="00D43D39">
        <w:rPr>
          <w:rFonts w:ascii="Times New Roman" w:hAnsi="Times New Roman"/>
          <w:sz w:val="28"/>
          <w:szCs w:val="28"/>
          <w:lang w:eastAsia="ru-RU"/>
        </w:rPr>
        <w:tab/>
      </w:r>
      <w:r w:rsidR="001418F6" w:rsidRPr="00D43D39">
        <w:rPr>
          <w:rFonts w:ascii="Times New Roman" w:hAnsi="Times New Roman"/>
          <w:sz w:val="28"/>
          <w:szCs w:val="28"/>
          <w:shd w:val="clear" w:color="auto" w:fill="FFFFFF"/>
        </w:rPr>
        <w:t>Анализ программ обучения гиперактивных учащихся начальных классов</w:t>
      </w:r>
      <w:r w:rsidRPr="00D43D39">
        <w:rPr>
          <w:rFonts w:ascii="Times New Roman" w:hAnsi="Times New Roman"/>
          <w:sz w:val="28"/>
          <w:szCs w:val="28"/>
          <w:lang w:eastAsia="ru-RU"/>
        </w:rPr>
        <w:tab/>
      </w:r>
      <w:r w:rsidR="0066723D">
        <w:rPr>
          <w:rFonts w:ascii="Times New Roman" w:hAnsi="Times New Roman"/>
          <w:sz w:val="28"/>
          <w:szCs w:val="28"/>
          <w:lang w:eastAsia="ru-RU"/>
        </w:rPr>
        <w:t>23</w:t>
      </w:r>
    </w:p>
    <w:p w:rsidR="00BB00C6" w:rsidRPr="00D43D39" w:rsidRDefault="00BB00C6" w:rsidP="008E281D">
      <w:pPr>
        <w:widowControl w:val="0"/>
        <w:tabs>
          <w:tab w:val="right" w:leader="dot" w:pos="9356"/>
        </w:tabs>
        <w:spacing w:after="0" w:line="360" w:lineRule="auto"/>
        <w:ind w:firstLine="0"/>
        <w:jc w:val="left"/>
        <w:rPr>
          <w:rFonts w:ascii="Times New Roman" w:hAnsi="Times New Roman"/>
          <w:sz w:val="28"/>
          <w:szCs w:val="28"/>
          <w:lang w:eastAsia="ru-RU"/>
        </w:rPr>
      </w:pPr>
      <w:r w:rsidRPr="00D43D39">
        <w:rPr>
          <w:rFonts w:ascii="Times New Roman" w:hAnsi="Times New Roman"/>
          <w:sz w:val="28"/>
          <w:szCs w:val="28"/>
          <w:lang w:eastAsia="ru-RU"/>
        </w:rPr>
        <w:t>Заключение</w:t>
      </w:r>
      <w:r w:rsidRPr="00D43D39">
        <w:rPr>
          <w:rFonts w:ascii="Times New Roman" w:hAnsi="Times New Roman"/>
          <w:sz w:val="28"/>
          <w:szCs w:val="28"/>
          <w:lang w:eastAsia="ru-RU"/>
        </w:rPr>
        <w:tab/>
      </w:r>
      <w:r w:rsidR="0066723D">
        <w:rPr>
          <w:rFonts w:ascii="Times New Roman" w:hAnsi="Times New Roman"/>
          <w:sz w:val="28"/>
          <w:szCs w:val="28"/>
          <w:lang w:eastAsia="ru-RU"/>
        </w:rPr>
        <w:t>28</w:t>
      </w:r>
    </w:p>
    <w:p w:rsidR="00BB00C6" w:rsidRDefault="00BB00C6" w:rsidP="008E281D">
      <w:pPr>
        <w:widowControl w:val="0"/>
        <w:tabs>
          <w:tab w:val="right" w:leader="dot" w:pos="9356"/>
        </w:tabs>
        <w:spacing w:after="0" w:line="360" w:lineRule="auto"/>
        <w:ind w:firstLine="0"/>
        <w:jc w:val="left"/>
        <w:rPr>
          <w:rFonts w:ascii="Times New Roman" w:hAnsi="Times New Roman"/>
          <w:sz w:val="28"/>
          <w:szCs w:val="28"/>
          <w:lang w:eastAsia="ru-RU"/>
        </w:rPr>
      </w:pPr>
      <w:r w:rsidRPr="00D43D39">
        <w:rPr>
          <w:rFonts w:ascii="Times New Roman" w:hAnsi="Times New Roman"/>
          <w:sz w:val="28"/>
          <w:szCs w:val="28"/>
          <w:lang w:eastAsia="ru-RU"/>
        </w:rPr>
        <w:t>Список использованных источников</w:t>
      </w:r>
      <w:r w:rsidRPr="00D43D39">
        <w:rPr>
          <w:rFonts w:ascii="Times New Roman" w:hAnsi="Times New Roman"/>
          <w:sz w:val="28"/>
          <w:szCs w:val="28"/>
          <w:lang w:eastAsia="ru-RU"/>
        </w:rPr>
        <w:tab/>
      </w:r>
      <w:r w:rsidR="0066723D">
        <w:rPr>
          <w:rFonts w:ascii="Times New Roman" w:hAnsi="Times New Roman"/>
          <w:sz w:val="28"/>
          <w:szCs w:val="28"/>
          <w:lang w:eastAsia="ru-RU"/>
        </w:rPr>
        <w:t>30</w:t>
      </w:r>
    </w:p>
    <w:p w:rsidR="0066723D" w:rsidRPr="00D43D39" w:rsidRDefault="0066723D" w:rsidP="008E281D">
      <w:pPr>
        <w:widowControl w:val="0"/>
        <w:tabs>
          <w:tab w:val="right" w:leader="dot" w:pos="9356"/>
        </w:tabs>
        <w:spacing w:after="0" w:line="360" w:lineRule="auto"/>
        <w:ind w:firstLine="0"/>
        <w:jc w:val="left"/>
        <w:rPr>
          <w:rFonts w:ascii="Times New Roman" w:hAnsi="Times New Roman"/>
          <w:sz w:val="28"/>
          <w:szCs w:val="28"/>
          <w:lang w:eastAsia="ru-RU"/>
        </w:rPr>
      </w:pPr>
      <w:r>
        <w:rPr>
          <w:rFonts w:ascii="Times New Roman" w:hAnsi="Times New Roman"/>
          <w:sz w:val="28"/>
          <w:szCs w:val="28"/>
          <w:lang w:eastAsia="ru-RU"/>
        </w:rPr>
        <w:t>Приложение А</w:t>
      </w:r>
      <w:r w:rsidRPr="00D43D39">
        <w:rPr>
          <w:rFonts w:ascii="Times New Roman" w:hAnsi="Times New Roman"/>
          <w:sz w:val="28"/>
          <w:szCs w:val="28"/>
          <w:lang w:eastAsia="ru-RU"/>
        </w:rPr>
        <w:tab/>
      </w:r>
      <w:r>
        <w:rPr>
          <w:rFonts w:ascii="Times New Roman" w:hAnsi="Times New Roman"/>
          <w:sz w:val="28"/>
          <w:szCs w:val="28"/>
          <w:lang w:eastAsia="ru-RU"/>
        </w:rPr>
        <w:t>33</w:t>
      </w:r>
    </w:p>
    <w:p w:rsidR="003A0AB6" w:rsidRPr="00D43D39" w:rsidRDefault="003A0AB6" w:rsidP="008E281D">
      <w:pPr>
        <w:pStyle w:val="ab"/>
        <w:widowControl w:val="0"/>
        <w:ind w:firstLine="0"/>
        <w:jc w:val="center"/>
        <w:rPr>
          <w:rFonts w:ascii="Times New Roman" w:hAnsi="Times New Roman"/>
          <w:sz w:val="28"/>
          <w:szCs w:val="28"/>
        </w:rPr>
      </w:pPr>
      <w:r w:rsidRPr="00D43D39">
        <w:rPr>
          <w:rFonts w:ascii="Times New Roman" w:hAnsi="Times New Roman"/>
          <w:sz w:val="28"/>
          <w:szCs w:val="28"/>
        </w:rPr>
        <w:br w:type="page"/>
      </w:r>
    </w:p>
    <w:p w:rsidR="00E46739" w:rsidRPr="00D43D39" w:rsidRDefault="00E46739" w:rsidP="008E281D">
      <w:pPr>
        <w:pStyle w:val="ab"/>
        <w:widowControl w:val="0"/>
        <w:spacing w:line="360" w:lineRule="auto"/>
        <w:ind w:firstLine="0"/>
        <w:jc w:val="center"/>
        <w:rPr>
          <w:rFonts w:ascii="Times New Roman" w:hAnsi="Times New Roman"/>
          <w:sz w:val="28"/>
          <w:szCs w:val="28"/>
        </w:rPr>
      </w:pPr>
      <w:r w:rsidRPr="00D43D39">
        <w:rPr>
          <w:rFonts w:ascii="Times New Roman" w:hAnsi="Times New Roman"/>
          <w:sz w:val="28"/>
          <w:szCs w:val="28"/>
        </w:rPr>
        <w:lastRenderedPageBreak/>
        <w:t>ВВЕДЕНИЕ</w:t>
      </w:r>
    </w:p>
    <w:p w:rsidR="00FF15A5" w:rsidRPr="00D43D39" w:rsidRDefault="00FF15A5" w:rsidP="008E281D">
      <w:pPr>
        <w:widowControl w:val="0"/>
        <w:spacing w:after="0" w:line="360" w:lineRule="auto"/>
        <w:ind w:firstLine="0"/>
        <w:jc w:val="center"/>
        <w:rPr>
          <w:rFonts w:ascii="Times New Roman" w:hAnsi="Times New Roman"/>
          <w:sz w:val="28"/>
          <w:szCs w:val="28"/>
        </w:rPr>
      </w:pPr>
    </w:p>
    <w:p w:rsidR="0067344E" w:rsidRPr="00D43D39" w:rsidRDefault="00D4196E"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О</w:t>
      </w:r>
      <w:r w:rsidR="00985F5E" w:rsidRPr="00D43D39">
        <w:rPr>
          <w:rFonts w:ascii="Times New Roman" w:hAnsi="Times New Roman"/>
          <w:sz w:val="28"/>
          <w:szCs w:val="28"/>
        </w:rPr>
        <w:t>дной</w:t>
      </w:r>
      <w:r w:rsidR="004B5149" w:rsidRPr="00D43D39">
        <w:rPr>
          <w:rFonts w:ascii="Times New Roman" w:hAnsi="Times New Roman"/>
          <w:sz w:val="28"/>
          <w:szCs w:val="28"/>
        </w:rPr>
        <w:t xml:space="preserve"> из проблем современной системы школьного образования </w:t>
      </w:r>
      <w:r w:rsidR="00985F5E" w:rsidRPr="00D43D39">
        <w:rPr>
          <w:rFonts w:ascii="Times New Roman" w:hAnsi="Times New Roman"/>
          <w:sz w:val="28"/>
          <w:szCs w:val="28"/>
        </w:rPr>
        <w:t xml:space="preserve">являются </w:t>
      </w:r>
      <w:r w:rsidRPr="00D43D39">
        <w:rPr>
          <w:rFonts w:ascii="Times New Roman" w:hAnsi="Times New Roman"/>
          <w:sz w:val="28"/>
          <w:szCs w:val="28"/>
        </w:rPr>
        <w:t>учащиеся</w:t>
      </w:r>
      <w:r w:rsidR="006E0E32" w:rsidRPr="00D43D39">
        <w:rPr>
          <w:rFonts w:ascii="Times New Roman" w:hAnsi="Times New Roman"/>
          <w:sz w:val="28"/>
          <w:szCs w:val="28"/>
        </w:rPr>
        <w:t xml:space="preserve"> </w:t>
      </w:r>
      <w:r w:rsidR="00861A27" w:rsidRPr="00D43D39">
        <w:rPr>
          <w:rFonts w:ascii="Times New Roman" w:hAnsi="Times New Roman"/>
          <w:sz w:val="28"/>
          <w:szCs w:val="28"/>
        </w:rPr>
        <w:t xml:space="preserve">с </w:t>
      </w:r>
      <w:r w:rsidRPr="00D43D39">
        <w:rPr>
          <w:rFonts w:ascii="Times New Roman" w:hAnsi="Times New Roman"/>
          <w:sz w:val="28"/>
          <w:szCs w:val="28"/>
        </w:rPr>
        <w:t>выраженной</w:t>
      </w:r>
      <w:r w:rsidR="006E0E32" w:rsidRPr="00D43D39">
        <w:rPr>
          <w:rFonts w:ascii="Times New Roman" w:hAnsi="Times New Roman"/>
          <w:sz w:val="28"/>
          <w:szCs w:val="28"/>
        </w:rPr>
        <w:t xml:space="preserve"> </w:t>
      </w:r>
      <w:r w:rsidR="00861A27" w:rsidRPr="00D43D39">
        <w:rPr>
          <w:rFonts w:ascii="Times New Roman" w:hAnsi="Times New Roman"/>
          <w:sz w:val="28"/>
          <w:szCs w:val="28"/>
        </w:rPr>
        <w:t>гиперактивностью</w:t>
      </w:r>
      <w:r w:rsidRPr="00D43D39">
        <w:rPr>
          <w:rFonts w:ascii="Times New Roman" w:hAnsi="Times New Roman"/>
          <w:sz w:val="28"/>
          <w:szCs w:val="28"/>
        </w:rPr>
        <w:t>, поскольку такие</w:t>
      </w:r>
      <w:r w:rsidR="0067344E" w:rsidRPr="00D43D39">
        <w:rPr>
          <w:rFonts w:ascii="Times New Roman" w:hAnsi="Times New Roman"/>
          <w:sz w:val="28"/>
          <w:szCs w:val="28"/>
        </w:rPr>
        <w:t xml:space="preserve"> дети неосознанно нарушают процесс обучения, меш</w:t>
      </w:r>
      <w:r w:rsidR="00F86477" w:rsidRPr="00D43D39">
        <w:rPr>
          <w:rFonts w:ascii="Times New Roman" w:hAnsi="Times New Roman"/>
          <w:sz w:val="28"/>
          <w:szCs w:val="28"/>
        </w:rPr>
        <w:t>а</w:t>
      </w:r>
      <w:r w:rsidR="0067344E" w:rsidRPr="00D43D39">
        <w:rPr>
          <w:rFonts w:ascii="Times New Roman" w:hAnsi="Times New Roman"/>
          <w:sz w:val="28"/>
          <w:szCs w:val="28"/>
        </w:rPr>
        <w:t xml:space="preserve">ют учителю планомерно выполнять поставленные </w:t>
      </w:r>
      <w:r w:rsidR="00F86477" w:rsidRPr="00D43D39">
        <w:rPr>
          <w:rFonts w:ascii="Times New Roman" w:hAnsi="Times New Roman"/>
          <w:sz w:val="28"/>
          <w:szCs w:val="28"/>
        </w:rPr>
        <w:t xml:space="preserve">учебно-воспитательные </w:t>
      </w:r>
      <w:r w:rsidR="0067344E" w:rsidRPr="00D43D39">
        <w:rPr>
          <w:rFonts w:ascii="Times New Roman" w:hAnsi="Times New Roman"/>
          <w:sz w:val="28"/>
          <w:szCs w:val="28"/>
        </w:rPr>
        <w:t>задачи</w:t>
      </w:r>
      <w:r w:rsidR="00F86477" w:rsidRPr="00D43D39">
        <w:rPr>
          <w:rFonts w:ascii="Times New Roman" w:hAnsi="Times New Roman"/>
          <w:sz w:val="28"/>
          <w:szCs w:val="28"/>
        </w:rPr>
        <w:t xml:space="preserve">, не могут в полной мере воспринимать учебный материал, не имеют возможности долгое время концентрировать внимание на учебе и сложнее осваивают учебную программу. </w:t>
      </w:r>
      <w:r w:rsidRPr="00D43D39">
        <w:rPr>
          <w:rFonts w:ascii="Times New Roman" w:hAnsi="Times New Roman"/>
          <w:sz w:val="28"/>
          <w:szCs w:val="28"/>
        </w:rPr>
        <w:t>Безусловно,</w:t>
      </w:r>
      <w:r w:rsidR="006E0E32" w:rsidRPr="00D43D39">
        <w:rPr>
          <w:rFonts w:ascii="Times New Roman" w:hAnsi="Times New Roman"/>
          <w:sz w:val="28"/>
          <w:szCs w:val="28"/>
        </w:rPr>
        <w:t xml:space="preserve"> </w:t>
      </w:r>
      <w:r w:rsidR="00F86477" w:rsidRPr="00D43D39">
        <w:rPr>
          <w:rFonts w:ascii="Times New Roman" w:hAnsi="Times New Roman"/>
          <w:sz w:val="28"/>
          <w:szCs w:val="28"/>
        </w:rPr>
        <w:t>гиперактивность является проблемой не только для окружающих: учителей, родителей, сверстников, но и для самого ребенка.</w:t>
      </w:r>
    </w:p>
    <w:p w:rsidR="00594FBB" w:rsidRPr="00D43D39" w:rsidRDefault="002B46A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На данный момент проблема гиперактивности</w:t>
      </w:r>
      <w:r w:rsidR="00295460" w:rsidRPr="00D43D39">
        <w:rPr>
          <w:rFonts w:ascii="Times New Roman" w:hAnsi="Times New Roman"/>
          <w:sz w:val="28"/>
          <w:szCs w:val="28"/>
        </w:rPr>
        <w:t xml:space="preserve"> у детей младшего школьного возраста </w:t>
      </w:r>
      <w:r w:rsidRPr="00D43D39">
        <w:rPr>
          <w:rFonts w:ascii="Times New Roman" w:hAnsi="Times New Roman"/>
          <w:sz w:val="28"/>
          <w:szCs w:val="28"/>
        </w:rPr>
        <w:t>является актуальной и социально значимой. Труды</w:t>
      </w:r>
      <w:r w:rsidR="006E0E32" w:rsidRPr="00D43D39">
        <w:rPr>
          <w:rFonts w:ascii="Times New Roman" w:hAnsi="Times New Roman"/>
          <w:sz w:val="28"/>
          <w:szCs w:val="28"/>
        </w:rPr>
        <w:t xml:space="preserve"> </w:t>
      </w:r>
      <w:r w:rsidRPr="00D43D39">
        <w:rPr>
          <w:rFonts w:ascii="Times New Roman" w:hAnsi="Times New Roman"/>
          <w:sz w:val="28"/>
          <w:szCs w:val="28"/>
        </w:rPr>
        <w:t>многих ученых подтверждают данное положение:</w:t>
      </w:r>
      <w:r w:rsidR="00594FBB" w:rsidRPr="00D43D39">
        <w:rPr>
          <w:rFonts w:ascii="Times New Roman" w:hAnsi="Times New Roman"/>
          <w:sz w:val="28"/>
          <w:szCs w:val="28"/>
        </w:rPr>
        <w:t xml:space="preserve"> портрет Непоседы Фила (Генрих Хоффман); синдром дефицита внимания с гиперактивностью (</w:t>
      </w:r>
      <w:r w:rsidR="00CD5FD8" w:rsidRPr="00D43D39">
        <w:rPr>
          <w:rFonts w:ascii="Times New Roman" w:hAnsi="Times New Roman"/>
          <w:sz w:val="28"/>
          <w:szCs w:val="28"/>
        </w:rPr>
        <w:t>СДВГ) (З.</w:t>
      </w:r>
      <w:r w:rsidR="006E0E32" w:rsidRPr="00D43D39">
        <w:rPr>
          <w:rFonts w:ascii="Times New Roman" w:hAnsi="Times New Roman"/>
          <w:sz w:val="28"/>
          <w:szCs w:val="28"/>
        </w:rPr>
        <w:t xml:space="preserve"> </w:t>
      </w:r>
      <w:r w:rsidR="00CD5FD8" w:rsidRPr="00D43D39">
        <w:rPr>
          <w:rFonts w:ascii="Times New Roman" w:hAnsi="Times New Roman"/>
          <w:sz w:val="28"/>
          <w:szCs w:val="28"/>
        </w:rPr>
        <w:t>Тржесоглава, В.М.Трошин, А.М.</w:t>
      </w:r>
      <w:r w:rsidR="006E0E32" w:rsidRPr="00D43D39">
        <w:rPr>
          <w:rFonts w:ascii="Times New Roman" w:hAnsi="Times New Roman"/>
          <w:sz w:val="28"/>
          <w:szCs w:val="28"/>
        </w:rPr>
        <w:t xml:space="preserve"> </w:t>
      </w:r>
      <w:r w:rsidR="00CD5FD8" w:rsidRPr="00D43D39">
        <w:rPr>
          <w:rFonts w:ascii="Times New Roman" w:hAnsi="Times New Roman"/>
          <w:sz w:val="28"/>
          <w:szCs w:val="28"/>
        </w:rPr>
        <w:t>Радаев, Ю.С.</w:t>
      </w:r>
      <w:r w:rsidR="00D4196E" w:rsidRPr="00D43D39">
        <w:rPr>
          <w:rFonts w:ascii="Times New Roman" w:hAnsi="Times New Roman"/>
          <w:sz w:val="28"/>
          <w:szCs w:val="28"/>
        </w:rPr>
        <w:t> </w:t>
      </w:r>
      <w:r w:rsidR="00CD5FD8" w:rsidRPr="00D43D39">
        <w:rPr>
          <w:rFonts w:ascii="Times New Roman" w:hAnsi="Times New Roman"/>
          <w:sz w:val="28"/>
          <w:szCs w:val="28"/>
        </w:rPr>
        <w:t>Шевченко, Л.А.</w:t>
      </w:r>
      <w:r w:rsidR="00BB00C6" w:rsidRPr="00D43D39">
        <w:rPr>
          <w:rFonts w:ascii="Times New Roman" w:hAnsi="Times New Roman"/>
          <w:sz w:val="28"/>
          <w:szCs w:val="28"/>
        </w:rPr>
        <w:t> </w:t>
      </w:r>
      <w:r w:rsidR="00CD5FD8" w:rsidRPr="00D43D39">
        <w:rPr>
          <w:rFonts w:ascii="Times New Roman" w:hAnsi="Times New Roman"/>
          <w:sz w:val="28"/>
          <w:szCs w:val="28"/>
        </w:rPr>
        <w:t xml:space="preserve">Ясюкова); </w:t>
      </w:r>
      <w:r w:rsidR="00594FBB" w:rsidRPr="00D43D39">
        <w:rPr>
          <w:rFonts w:ascii="Times New Roman" w:hAnsi="Times New Roman"/>
          <w:sz w:val="28"/>
          <w:szCs w:val="28"/>
        </w:rPr>
        <w:t xml:space="preserve">психологические аномалии среди учащихся (Жан Филипп, Поль Бонкур); </w:t>
      </w:r>
      <w:r w:rsidRPr="00D43D39">
        <w:rPr>
          <w:rFonts w:ascii="Times New Roman" w:hAnsi="Times New Roman"/>
          <w:sz w:val="28"/>
          <w:szCs w:val="28"/>
        </w:rPr>
        <w:t>гиперактивный или сверходаренный, как помочь нестандартным детям (Симоне Харланд); гиперактивный ребенок – это навсегда? (Лев Кругляк, Лидия Горячева); гиперактивный ребенок: нейропедагогика саморегуляции (Андрей Цветков);</w:t>
      </w:r>
      <w:r w:rsidR="00594FBB" w:rsidRPr="00D43D39">
        <w:rPr>
          <w:rFonts w:ascii="Times New Roman" w:hAnsi="Times New Roman"/>
          <w:sz w:val="28"/>
          <w:szCs w:val="28"/>
        </w:rPr>
        <w:t xml:space="preserve"> гиперактивный ребенок: развиваем саморегуляцию (Андрей Цветков); агрессивный, гиперактивный, раздражительный ребенок, что делать (Рудигер</w:t>
      </w:r>
      <w:r w:rsidR="006E0E32" w:rsidRPr="00D43D39">
        <w:rPr>
          <w:rFonts w:ascii="Times New Roman" w:hAnsi="Times New Roman"/>
          <w:sz w:val="28"/>
          <w:szCs w:val="28"/>
        </w:rPr>
        <w:t xml:space="preserve"> </w:t>
      </w:r>
      <w:r w:rsidR="00594FBB" w:rsidRPr="00D43D39">
        <w:rPr>
          <w:rFonts w:ascii="Times New Roman" w:hAnsi="Times New Roman"/>
          <w:sz w:val="28"/>
          <w:szCs w:val="28"/>
        </w:rPr>
        <w:t>Пентин</w:t>
      </w:r>
      <w:r w:rsidR="00603150" w:rsidRPr="00D43D39">
        <w:rPr>
          <w:rFonts w:ascii="Times New Roman" w:hAnsi="Times New Roman"/>
          <w:sz w:val="28"/>
          <w:szCs w:val="28"/>
        </w:rPr>
        <w:t xml:space="preserve">); </w:t>
      </w:r>
      <w:r w:rsidR="00BD441F" w:rsidRPr="00D43D39">
        <w:rPr>
          <w:rFonts w:ascii="Times New Roman" w:hAnsi="Times New Roman"/>
          <w:sz w:val="28"/>
          <w:szCs w:val="28"/>
        </w:rPr>
        <w:t>синдром дефицита внимания с гиперактивностью (</w:t>
      </w:r>
      <w:r w:rsidR="00603150" w:rsidRPr="00D43D39">
        <w:rPr>
          <w:rFonts w:ascii="Times New Roman" w:hAnsi="Times New Roman"/>
          <w:sz w:val="28"/>
          <w:szCs w:val="28"/>
        </w:rPr>
        <w:t>СДВГ</w:t>
      </w:r>
      <w:r w:rsidR="00BD441F" w:rsidRPr="00D43D39">
        <w:rPr>
          <w:rFonts w:ascii="Times New Roman" w:hAnsi="Times New Roman"/>
          <w:sz w:val="28"/>
          <w:szCs w:val="28"/>
        </w:rPr>
        <w:t>)</w:t>
      </w:r>
      <w:r w:rsidR="00603150" w:rsidRPr="00D43D39">
        <w:rPr>
          <w:rFonts w:ascii="Times New Roman" w:hAnsi="Times New Roman"/>
          <w:sz w:val="28"/>
          <w:szCs w:val="28"/>
        </w:rPr>
        <w:t xml:space="preserve"> и характер самоконтроля (Рассел Баркли).</w:t>
      </w:r>
    </w:p>
    <w:p w:rsidR="00DD7666" w:rsidRPr="00D43D39" w:rsidRDefault="00DD766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Анализ исследований по проблеме гиперактивности у младших школьников </w:t>
      </w:r>
      <w:r w:rsidR="00BD0E12" w:rsidRPr="00D43D39">
        <w:rPr>
          <w:rFonts w:ascii="Times New Roman" w:hAnsi="Times New Roman"/>
          <w:sz w:val="28"/>
          <w:szCs w:val="28"/>
        </w:rPr>
        <w:t xml:space="preserve">показывает, что практически половина детей школьного возраста страдает синдромом гиперактивности. </w:t>
      </w:r>
      <w:r w:rsidR="0006138B" w:rsidRPr="00D43D39">
        <w:rPr>
          <w:rFonts w:ascii="Times New Roman" w:hAnsi="Times New Roman"/>
          <w:sz w:val="28"/>
          <w:szCs w:val="28"/>
        </w:rPr>
        <w:t>К</w:t>
      </w:r>
      <w:r w:rsidR="00BD0E12" w:rsidRPr="00D43D39">
        <w:rPr>
          <w:rFonts w:ascii="Times New Roman" w:hAnsi="Times New Roman"/>
          <w:sz w:val="28"/>
          <w:szCs w:val="28"/>
        </w:rPr>
        <w:t>оличество таких детей постоянно растет как в России, так и во всем мире</w:t>
      </w:r>
      <w:r w:rsidR="00D4196E" w:rsidRPr="00D43D39">
        <w:rPr>
          <w:rFonts w:ascii="Times New Roman" w:hAnsi="Times New Roman"/>
          <w:sz w:val="28"/>
          <w:szCs w:val="28"/>
        </w:rPr>
        <w:t>, и</w:t>
      </w:r>
      <w:r w:rsidR="00BD0E12" w:rsidRPr="00D43D39">
        <w:rPr>
          <w:rFonts w:ascii="Times New Roman" w:hAnsi="Times New Roman"/>
          <w:sz w:val="28"/>
          <w:szCs w:val="28"/>
        </w:rPr>
        <w:t xml:space="preserve"> если не оказывать своевременную помощь гиперактивным детям и не корректировать их поведение, то мы будем иметь асоциального человека, не способного </w:t>
      </w:r>
      <w:r w:rsidR="00BD0E12" w:rsidRPr="00D43D39">
        <w:rPr>
          <w:rFonts w:ascii="Times New Roman" w:hAnsi="Times New Roman"/>
          <w:sz w:val="28"/>
          <w:szCs w:val="28"/>
        </w:rPr>
        <w:lastRenderedPageBreak/>
        <w:t>нормально контактировать с другими людьми, не принятого окружением.</w:t>
      </w:r>
    </w:p>
    <w:p w:rsidR="00464C47" w:rsidRPr="00D43D39" w:rsidRDefault="00464C47"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Актуальность исследования</w:t>
      </w:r>
      <w:r w:rsidR="006E0E32" w:rsidRPr="00D43D39">
        <w:rPr>
          <w:rFonts w:ascii="Times New Roman" w:hAnsi="Times New Roman"/>
          <w:b/>
          <w:sz w:val="28"/>
          <w:szCs w:val="28"/>
        </w:rPr>
        <w:t xml:space="preserve"> </w:t>
      </w:r>
      <w:r w:rsidRPr="00D43D39">
        <w:rPr>
          <w:rFonts w:ascii="Times New Roman" w:hAnsi="Times New Roman"/>
          <w:sz w:val="28"/>
          <w:szCs w:val="28"/>
        </w:rPr>
        <w:t xml:space="preserve">обусловлена потребностью учителей начальных классов в необходимости уточнения </w:t>
      </w:r>
      <w:r w:rsidR="0006138B" w:rsidRPr="00D43D39">
        <w:rPr>
          <w:rFonts w:ascii="Times New Roman" w:hAnsi="Times New Roman"/>
          <w:sz w:val="28"/>
          <w:szCs w:val="28"/>
        </w:rPr>
        <w:t>способов</w:t>
      </w:r>
      <w:r w:rsidRPr="00D43D39">
        <w:rPr>
          <w:rFonts w:ascii="Times New Roman" w:hAnsi="Times New Roman"/>
          <w:sz w:val="28"/>
          <w:szCs w:val="28"/>
        </w:rPr>
        <w:t xml:space="preserve"> взаимодействия с</w:t>
      </w:r>
      <w:r w:rsidR="0006138B" w:rsidRPr="00D43D39">
        <w:rPr>
          <w:rFonts w:ascii="Times New Roman" w:hAnsi="Times New Roman"/>
          <w:sz w:val="28"/>
          <w:szCs w:val="28"/>
        </w:rPr>
        <w:t> </w:t>
      </w:r>
      <w:r w:rsidRPr="00D43D39">
        <w:rPr>
          <w:rFonts w:ascii="Times New Roman" w:hAnsi="Times New Roman"/>
          <w:sz w:val="28"/>
          <w:szCs w:val="28"/>
        </w:rPr>
        <w:t>гиперактивными детьми младшего школьного возраста.</w:t>
      </w:r>
    </w:p>
    <w:p w:rsidR="00464C47" w:rsidRPr="00D43D39" w:rsidRDefault="00064DDE"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Проблема исследования</w:t>
      </w:r>
      <w:r w:rsidRPr="00D43D39">
        <w:rPr>
          <w:rFonts w:ascii="Times New Roman" w:hAnsi="Times New Roman"/>
          <w:sz w:val="28"/>
          <w:szCs w:val="28"/>
        </w:rPr>
        <w:t xml:space="preserve"> заключается в выявлен</w:t>
      </w:r>
      <w:r w:rsidR="0006138B" w:rsidRPr="00D43D39">
        <w:rPr>
          <w:rFonts w:ascii="Times New Roman" w:hAnsi="Times New Roman"/>
          <w:sz w:val="28"/>
          <w:szCs w:val="28"/>
        </w:rPr>
        <w:t>ном противоречии между необходимостью организации целенаправленного</w:t>
      </w:r>
      <w:r w:rsidR="009F6BFC" w:rsidRPr="00D43D39">
        <w:rPr>
          <w:rFonts w:ascii="Times New Roman" w:hAnsi="Times New Roman"/>
          <w:sz w:val="28"/>
          <w:szCs w:val="28"/>
        </w:rPr>
        <w:t xml:space="preserve"> взаимодействия с</w:t>
      </w:r>
      <w:r w:rsidR="0006138B" w:rsidRPr="00D43D39">
        <w:rPr>
          <w:rFonts w:ascii="Times New Roman" w:hAnsi="Times New Roman"/>
          <w:sz w:val="28"/>
          <w:szCs w:val="28"/>
        </w:rPr>
        <w:t> </w:t>
      </w:r>
      <w:r w:rsidR="009F6BFC" w:rsidRPr="00D43D39">
        <w:rPr>
          <w:rFonts w:ascii="Times New Roman" w:hAnsi="Times New Roman"/>
          <w:sz w:val="28"/>
          <w:szCs w:val="28"/>
        </w:rPr>
        <w:t xml:space="preserve">гиперактивными </w:t>
      </w:r>
      <w:r w:rsidR="0006138B" w:rsidRPr="00D43D39">
        <w:rPr>
          <w:rFonts w:ascii="Times New Roman" w:hAnsi="Times New Roman"/>
          <w:sz w:val="28"/>
          <w:szCs w:val="28"/>
        </w:rPr>
        <w:t>учащимися начальных классов и недостаточным вниманием в практике школы к особенностям таких учащихся</w:t>
      </w:r>
      <w:r w:rsidR="009F6BFC" w:rsidRPr="00D43D39">
        <w:rPr>
          <w:rFonts w:ascii="Times New Roman" w:hAnsi="Times New Roman"/>
          <w:sz w:val="28"/>
          <w:szCs w:val="28"/>
        </w:rPr>
        <w:t>.</w:t>
      </w:r>
    </w:p>
    <w:p w:rsidR="00DD7666" w:rsidRPr="00D43D39" w:rsidRDefault="009F6BFC"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Цель исследования:</w:t>
      </w:r>
      <w:r w:rsidR="00D4652C" w:rsidRPr="00D43D39">
        <w:rPr>
          <w:rFonts w:ascii="Times New Roman" w:hAnsi="Times New Roman"/>
          <w:sz w:val="28"/>
          <w:szCs w:val="28"/>
        </w:rPr>
        <w:t xml:space="preserve"> выявить особенности</w:t>
      </w:r>
      <w:r w:rsidR="006E0E32" w:rsidRPr="00D43D39">
        <w:rPr>
          <w:rFonts w:ascii="Times New Roman" w:hAnsi="Times New Roman"/>
          <w:sz w:val="28"/>
          <w:szCs w:val="28"/>
        </w:rPr>
        <w:t xml:space="preserve"> </w:t>
      </w:r>
      <w:r w:rsidR="00D4652C" w:rsidRPr="00D43D39">
        <w:rPr>
          <w:rFonts w:ascii="Times New Roman" w:hAnsi="Times New Roman"/>
          <w:sz w:val="28"/>
          <w:szCs w:val="28"/>
        </w:rPr>
        <w:t>гиперактивн</w:t>
      </w:r>
      <w:r w:rsidR="0006138B" w:rsidRPr="00D43D39">
        <w:rPr>
          <w:rFonts w:ascii="Times New Roman" w:hAnsi="Times New Roman"/>
          <w:sz w:val="28"/>
          <w:szCs w:val="28"/>
        </w:rPr>
        <w:t>ости</w:t>
      </w:r>
      <w:r w:rsidR="006E0E32" w:rsidRPr="00D43D39">
        <w:rPr>
          <w:rFonts w:ascii="Times New Roman" w:hAnsi="Times New Roman"/>
          <w:sz w:val="28"/>
          <w:szCs w:val="28"/>
        </w:rPr>
        <w:t xml:space="preserve"> </w:t>
      </w:r>
      <w:r w:rsidR="0006138B" w:rsidRPr="00D43D39">
        <w:rPr>
          <w:rFonts w:ascii="Times New Roman" w:hAnsi="Times New Roman"/>
          <w:sz w:val="28"/>
          <w:szCs w:val="28"/>
        </w:rPr>
        <w:t>учащихся начальных классов</w:t>
      </w:r>
      <w:r w:rsidR="00D4652C" w:rsidRPr="00D43D39">
        <w:rPr>
          <w:rFonts w:ascii="Times New Roman" w:hAnsi="Times New Roman"/>
          <w:sz w:val="28"/>
          <w:szCs w:val="28"/>
        </w:rPr>
        <w:t xml:space="preserve"> и на их основе структурировать </w:t>
      </w:r>
      <w:r w:rsidR="0006138B" w:rsidRPr="00D43D39">
        <w:rPr>
          <w:rFonts w:ascii="Times New Roman" w:hAnsi="Times New Roman"/>
          <w:sz w:val="28"/>
          <w:szCs w:val="28"/>
        </w:rPr>
        <w:t>способы взаимодействия с</w:t>
      </w:r>
      <w:r w:rsidR="00333FEB" w:rsidRPr="00D43D39">
        <w:rPr>
          <w:rFonts w:ascii="Times New Roman" w:hAnsi="Times New Roman"/>
          <w:sz w:val="28"/>
          <w:szCs w:val="28"/>
        </w:rPr>
        <w:t> </w:t>
      </w:r>
      <w:r w:rsidR="00D4652C" w:rsidRPr="00D43D39">
        <w:rPr>
          <w:rFonts w:ascii="Times New Roman" w:hAnsi="Times New Roman"/>
          <w:sz w:val="28"/>
          <w:szCs w:val="28"/>
        </w:rPr>
        <w:t>гиперактивны</w:t>
      </w:r>
      <w:r w:rsidR="0006138B" w:rsidRPr="00D43D39">
        <w:rPr>
          <w:rFonts w:ascii="Times New Roman" w:hAnsi="Times New Roman"/>
          <w:sz w:val="28"/>
          <w:szCs w:val="28"/>
        </w:rPr>
        <w:t>ми учащимися</w:t>
      </w:r>
      <w:r w:rsidR="00D4652C" w:rsidRPr="00D43D39">
        <w:rPr>
          <w:rFonts w:ascii="Times New Roman" w:hAnsi="Times New Roman"/>
          <w:sz w:val="28"/>
          <w:szCs w:val="28"/>
        </w:rPr>
        <w:t>.</w:t>
      </w:r>
    </w:p>
    <w:p w:rsidR="00D4652C" w:rsidRPr="00D43D39" w:rsidRDefault="00D4652C"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Объект исследования:</w:t>
      </w:r>
      <w:r w:rsidRPr="00D43D39">
        <w:rPr>
          <w:rFonts w:ascii="Times New Roman" w:hAnsi="Times New Roman"/>
          <w:sz w:val="28"/>
          <w:szCs w:val="28"/>
        </w:rPr>
        <w:t xml:space="preserve"> процесс взаимодействия с гиперактивными </w:t>
      </w:r>
      <w:r w:rsidR="00BB00C6" w:rsidRPr="00D43D39">
        <w:rPr>
          <w:rFonts w:ascii="Times New Roman" w:hAnsi="Times New Roman"/>
          <w:sz w:val="28"/>
          <w:szCs w:val="28"/>
        </w:rPr>
        <w:t>школьниками</w:t>
      </w:r>
      <w:r w:rsidRPr="00D43D39">
        <w:rPr>
          <w:rFonts w:ascii="Times New Roman" w:hAnsi="Times New Roman"/>
          <w:sz w:val="28"/>
          <w:szCs w:val="28"/>
        </w:rPr>
        <w:t>.</w:t>
      </w:r>
    </w:p>
    <w:p w:rsidR="00D4652C" w:rsidRPr="00D43D39" w:rsidRDefault="00D4652C"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Предмет исследования:</w:t>
      </w:r>
      <w:r w:rsidR="006E0E32" w:rsidRPr="00D43D39">
        <w:rPr>
          <w:rFonts w:ascii="Times New Roman" w:hAnsi="Times New Roman"/>
          <w:b/>
          <w:sz w:val="28"/>
          <w:szCs w:val="28"/>
        </w:rPr>
        <w:t xml:space="preserve"> </w:t>
      </w:r>
      <w:r w:rsidR="00333FEB" w:rsidRPr="00D43D39">
        <w:rPr>
          <w:rFonts w:ascii="Times New Roman" w:hAnsi="Times New Roman"/>
          <w:sz w:val="28"/>
          <w:szCs w:val="28"/>
        </w:rPr>
        <w:t>способы взаимодействия</w:t>
      </w:r>
      <w:r w:rsidR="006E0E32" w:rsidRPr="00D43D39">
        <w:rPr>
          <w:rFonts w:ascii="Times New Roman" w:hAnsi="Times New Roman"/>
          <w:sz w:val="28"/>
          <w:szCs w:val="28"/>
        </w:rPr>
        <w:t xml:space="preserve"> </w:t>
      </w:r>
      <w:r w:rsidRPr="00D43D39">
        <w:rPr>
          <w:rFonts w:ascii="Times New Roman" w:hAnsi="Times New Roman"/>
          <w:sz w:val="28"/>
          <w:szCs w:val="28"/>
        </w:rPr>
        <w:t>с</w:t>
      </w:r>
      <w:r w:rsidR="00333FEB" w:rsidRPr="00D43D39">
        <w:rPr>
          <w:rFonts w:ascii="Times New Roman" w:hAnsi="Times New Roman"/>
          <w:sz w:val="28"/>
          <w:szCs w:val="28"/>
        </w:rPr>
        <w:t> </w:t>
      </w:r>
      <w:r w:rsidRPr="00D43D39">
        <w:rPr>
          <w:rFonts w:ascii="Times New Roman" w:hAnsi="Times New Roman"/>
          <w:sz w:val="28"/>
          <w:szCs w:val="28"/>
        </w:rPr>
        <w:t>гиперактивными детьми младшего школьного возраста.</w:t>
      </w:r>
    </w:p>
    <w:p w:rsidR="00D4652C" w:rsidRPr="00D43D39" w:rsidRDefault="00D4652C"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Гипотеза ис</w:t>
      </w:r>
      <w:r w:rsidR="0012748C" w:rsidRPr="00D43D39">
        <w:rPr>
          <w:rFonts w:ascii="Times New Roman" w:hAnsi="Times New Roman"/>
          <w:b/>
          <w:sz w:val="28"/>
          <w:szCs w:val="28"/>
        </w:rPr>
        <w:t>следования:</w:t>
      </w:r>
      <w:r w:rsidR="0012748C" w:rsidRPr="00D43D39">
        <w:rPr>
          <w:rFonts w:ascii="Times New Roman" w:hAnsi="Times New Roman"/>
          <w:sz w:val="28"/>
          <w:szCs w:val="28"/>
        </w:rPr>
        <w:t xml:space="preserve"> в основе взаимодействия с гиперактивными </w:t>
      </w:r>
      <w:r w:rsidR="00BB00C6" w:rsidRPr="00D43D39">
        <w:rPr>
          <w:rFonts w:ascii="Times New Roman" w:hAnsi="Times New Roman"/>
          <w:sz w:val="28"/>
          <w:szCs w:val="28"/>
        </w:rPr>
        <w:t>школьниками</w:t>
      </w:r>
      <w:r w:rsidR="0012748C" w:rsidRPr="00D43D39">
        <w:rPr>
          <w:rFonts w:ascii="Times New Roman" w:hAnsi="Times New Roman"/>
          <w:sz w:val="28"/>
          <w:szCs w:val="28"/>
        </w:rPr>
        <w:t xml:space="preserve">, вероятно, лежат </w:t>
      </w:r>
      <w:r w:rsidR="0012748C" w:rsidRPr="00CA4ECD">
        <w:rPr>
          <w:rFonts w:ascii="Times New Roman" w:hAnsi="Times New Roman"/>
          <w:sz w:val="28"/>
          <w:szCs w:val="28"/>
        </w:rPr>
        <w:t>определенные устойчивые особенности</w:t>
      </w:r>
      <w:r w:rsidR="0012748C" w:rsidRPr="00D43D39">
        <w:rPr>
          <w:rFonts w:ascii="Times New Roman" w:hAnsi="Times New Roman"/>
          <w:sz w:val="28"/>
          <w:szCs w:val="28"/>
        </w:rPr>
        <w:t>, свойственные всем детям с данным синдромом.</w:t>
      </w:r>
    </w:p>
    <w:p w:rsidR="0012748C" w:rsidRPr="00D43D39" w:rsidRDefault="0012748C" w:rsidP="008E281D">
      <w:pPr>
        <w:widowControl w:val="0"/>
        <w:spacing w:after="0" w:line="360" w:lineRule="auto"/>
        <w:rPr>
          <w:rFonts w:ascii="Times New Roman" w:hAnsi="Times New Roman"/>
          <w:b/>
          <w:sz w:val="28"/>
          <w:szCs w:val="28"/>
        </w:rPr>
      </w:pPr>
      <w:r w:rsidRPr="00D43D39">
        <w:rPr>
          <w:rFonts w:ascii="Times New Roman" w:hAnsi="Times New Roman"/>
          <w:b/>
          <w:sz w:val="28"/>
          <w:szCs w:val="28"/>
        </w:rPr>
        <w:t xml:space="preserve">Задачи исследования: </w:t>
      </w:r>
    </w:p>
    <w:p w:rsidR="00253E5E" w:rsidRPr="00D43D39" w:rsidRDefault="00253E5E" w:rsidP="008E281D">
      <w:pPr>
        <w:pStyle w:val="a4"/>
        <w:widowControl w:val="0"/>
        <w:numPr>
          <w:ilvl w:val="0"/>
          <w:numId w:val="2"/>
        </w:numPr>
        <w:tabs>
          <w:tab w:val="left" w:pos="1134"/>
        </w:tabs>
        <w:spacing w:after="0" w:line="360" w:lineRule="auto"/>
        <w:ind w:left="0" w:firstLine="709"/>
        <w:jc w:val="both"/>
        <w:rPr>
          <w:rFonts w:ascii="Times New Roman" w:hAnsi="Times New Roman"/>
          <w:sz w:val="28"/>
          <w:szCs w:val="28"/>
        </w:rPr>
      </w:pPr>
      <w:r w:rsidRPr="00D43D39">
        <w:rPr>
          <w:rFonts w:ascii="Times New Roman" w:hAnsi="Times New Roman"/>
          <w:sz w:val="28"/>
          <w:szCs w:val="28"/>
        </w:rPr>
        <w:t>Проанализировать литературные источники по исследуемой проблеме.</w:t>
      </w:r>
    </w:p>
    <w:p w:rsidR="00253E5E" w:rsidRPr="00D43D39" w:rsidRDefault="00253E5E" w:rsidP="008E281D">
      <w:pPr>
        <w:pStyle w:val="a4"/>
        <w:widowControl w:val="0"/>
        <w:numPr>
          <w:ilvl w:val="0"/>
          <w:numId w:val="2"/>
        </w:numPr>
        <w:tabs>
          <w:tab w:val="left" w:pos="1134"/>
        </w:tabs>
        <w:spacing w:after="0" w:line="360" w:lineRule="auto"/>
        <w:ind w:left="0" w:firstLine="709"/>
        <w:jc w:val="both"/>
        <w:rPr>
          <w:rFonts w:ascii="Times New Roman" w:hAnsi="Times New Roman"/>
          <w:sz w:val="28"/>
          <w:szCs w:val="28"/>
        </w:rPr>
      </w:pPr>
      <w:r w:rsidRPr="00D43D39">
        <w:rPr>
          <w:rFonts w:ascii="Times New Roman" w:hAnsi="Times New Roman"/>
          <w:sz w:val="28"/>
          <w:szCs w:val="28"/>
        </w:rPr>
        <w:t xml:space="preserve">Структурировать методологические приемы корректировки поведения гиперактивных </w:t>
      </w:r>
      <w:r w:rsidR="00BB00C6" w:rsidRPr="00D43D39">
        <w:rPr>
          <w:rFonts w:ascii="Times New Roman" w:hAnsi="Times New Roman"/>
          <w:sz w:val="28"/>
          <w:szCs w:val="28"/>
        </w:rPr>
        <w:t>учащихся</w:t>
      </w:r>
      <w:r w:rsidRPr="00D43D39">
        <w:rPr>
          <w:rFonts w:ascii="Times New Roman" w:hAnsi="Times New Roman"/>
          <w:sz w:val="28"/>
          <w:szCs w:val="28"/>
        </w:rPr>
        <w:t>.</w:t>
      </w:r>
    </w:p>
    <w:p w:rsidR="00253E5E" w:rsidRPr="00D43D39" w:rsidRDefault="00253E5E"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Методы исследования:</w:t>
      </w:r>
      <w:r w:rsidR="00291BB3" w:rsidRPr="00D43D39">
        <w:rPr>
          <w:rFonts w:ascii="Times New Roman" w:hAnsi="Times New Roman"/>
          <w:b/>
          <w:sz w:val="28"/>
          <w:szCs w:val="28"/>
        </w:rPr>
        <w:t xml:space="preserve"> </w:t>
      </w:r>
      <w:r w:rsidRPr="00D43D39">
        <w:rPr>
          <w:rFonts w:ascii="Times New Roman" w:hAnsi="Times New Roman"/>
          <w:sz w:val="28"/>
          <w:szCs w:val="28"/>
        </w:rPr>
        <w:t>анализ литер</w:t>
      </w:r>
      <w:r w:rsidR="008B7AFE" w:rsidRPr="00D43D39">
        <w:rPr>
          <w:rFonts w:ascii="Times New Roman" w:hAnsi="Times New Roman"/>
          <w:sz w:val="28"/>
          <w:szCs w:val="28"/>
        </w:rPr>
        <w:t>атуры по проблеме исследования</w:t>
      </w:r>
      <w:r w:rsidR="00291BB3" w:rsidRPr="00D43D39">
        <w:rPr>
          <w:rFonts w:ascii="Times New Roman" w:hAnsi="Times New Roman"/>
          <w:sz w:val="28"/>
          <w:szCs w:val="28"/>
        </w:rPr>
        <w:t>, естественный педагогический эксперимент, тестирование, математическая обработка данный</w:t>
      </w:r>
      <w:r w:rsidR="007957B0" w:rsidRPr="00D43D39">
        <w:rPr>
          <w:rFonts w:ascii="Times New Roman" w:hAnsi="Times New Roman"/>
          <w:sz w:val="28"/>
          <w:szCs w:val="28"/>
        </w:rPr>
        <w:t>.</w:t>
      </w:r>
    </w:p>
    <w:p w:rsidR="00F02114" w:rsidRPr="00D43D39" w:rsidRDefault="00F02114" w:rsidP="008E281D">
      <w:pPr>
        <w:widowControl w:val="0"/>
        <w:spacing w:after="0" w:line="360" w:lineRule="auto"/>
        <w:rPr>
          <w:rFonts w:ascii="Times New Roman" w:hAnsi="Times New Roman"/>
          <w:sz w:val="28"/>
          <w:szCs w:val="28"/>
        </w:rPr>
      </w:pPr>
      <w:r w:rsidRPr="00D43D39">
        <w:rPr>
          <w:rFonts w:ascii="Times New Roman" w:hAnsi="Times New Roman"/>
          <w:b/>
          <w:sz w:val="28"/>
          <w:szCs w:val="28"/>
        </w:rPr>
        <w:t>База исследования:</w:t>
      </w:r>
      <w:r w:rsidR="00291BB3" w:rsidRPr="00D43D39">
        <w:rPr>
          <w:rFonts w:ascii="Times New Roman" w:hAnsi="Times New Roman"/>
          <w:sz w:val="28"/>
          <w:szCs w:val="28"/>
        </w:rPr>
        <w:t xml:space="preserve"> МАОУ СОШ №62</w:t>
      </w:r>
      <w:r w:rsidRPr="00D43D39">
        <w:rPr>
          <w:rFonts w:ascii="Times New Roman" w:hAnsi="Times New Roman"/>
          <w:sz w:val="28"/>
          <w:szCs w:val="28"/>
        </w:rPr>
        <w:t xml:space="preserve"> </w:t>
      </w:r>
      <w:r w:rsidR="00291BB3" w:rsidRPr="00D43D39">
        <w:rPr>
          <w:rFonts w:ascii="Times New Roman" w:hAnsi="Times New Roman"/>
          <w:sz w:val="28"/>
          <w:szCs w:val="28"/>
        </w:rPr>
        <w:t xml:space="preserve">поселка Индустриальный </w:t>
      </w:r>
      <w:r w:rsidRPr="00D43D39">
        <w:rPr>
          <w:rFonts w:ascii="Times New Roman" w:hAnsi="Times New Roman"/>
          <w:sz w:val="28"/>
          <w:szCs w:val="28"/>
        </w:rPr>
        <w:t>город</w:t>
      </w:r>
      <w:r w:rsidR="00291BB3" w:rsidRPr="00D43D39">
        <w:rPr>
          <w:rFonts w:ascii="Times New Roman" w:hAnsi="Times New Roman"/>
          <w:sz w:val="28"/>
          <w:szCs w:val="28"/>
        </w:rPr>
        <w:t>а Краснодар</w:t>
      </w:r>
      <w:r w:rsidRPr="00D43D39">
        <w:rPr>
          <w:rFonts w:ascii="Times New Roman" w:hAnsi="Times New Roman"/>
          <w:sz w:val="28"/>
          <w:szCs w:val="28"/>
        </w:rPr>
        <w:t>,</w:t>
      </w:r>
      <w:r w:rsidR="00291BB3" w:rsidRPr="00D43D39">
        <w:rPr>
          <w:rFonts w:ascii="Times New Roman" w:hAnsi="Times New Roman"/>
          <w:sz w:val="28"/>
          <w:szCs w:val="28"/>
        </w:rPr>
        <w:t xml:space="preserve"> учащиеся 2 «Г» класса </w:t>
      </w:r>
      <w:r w:rsidR="00D43D39">
        <w:rPr>
          <w:rFonts w:ascii="Times New Roman" w:hAnsi="Times New Roman"/>
          <w:sz w:val="28"/>
          <w:szCs w:val="28"/>
        </w:rPr>
        <w:t>(28</w:t>
      </w:r>
      <w:r w:rsidR="00291BB3" w:rsidRPr="00D43D39">
        <w:rPr>
          <w:rFonts w:ascii="Times New Roman" w:hAnsi="Times New Roman"/>
          <w:sz w:val="28"/>
          <w:szCs w:val="28"/>
        </w:rPr>
        <w:t xml:space="preserve"> чел</w:t>
      </w:r>
      <w:r w:rsidRPr="00D43D39">
        <w:rPr>
          <w:rFonts w:ascii="Times New Roman" w:hAnsi="Times New Roman"/>
          <w:sz w:val="28"/>
          <w:szCs w:val="28"/>
        </w:rPr>
        <w:t>.</w:t>
      </w:r>
      <w:r w:rsidR="00D43D39">
        <w:rPr>
          <w:rFonts w:ascii="Times New Roman" w:hAnsi="Times New Roman"/>
          <w:sz w:val="28"/>
          <w:szCs w:val="28"/>
        </w:rPr>
        <w:t>). Всего – 28</w:t>
      </w:r>
      <w:r w:rsidR="00291BB3" w:rsidRPr="00D43D39">
        <w:rPr>
          <w:rFonts w:ascii="Times New Roman" w:hAnsi="Times New Roman"/>
          <w:sz w:val="28"/>
          <w:szCs w:val="28"/>
        </w:rPr>
        <w:t xml:space="preserve"> учащихся.</w:t>
      </w:r>
      <w:r w:rsidRPr="00D43D39">
        <w:rPr>
          <w:rFonts w:ascii="Times New Roman" w:hAnsi="Times New Roman"/>
          <w:sz w:val="28"/>
          <w:szCs w:val="28"/>
        </w:rPr>
        <w:t xml:space="preserve"> </w:t>
      </w:r>
    </w:p>
    <w:p w:rsidR="00BB00C6" w:rsidRPr="00D43D39" w:rsidRDefault="00BB00C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br w:type="page"/>
      </w:r>
    </w:p>
    <w:p w:rsidR="00A177FC" w:rsidRPr="00D43D39" w:rsidRDefault="00A177FC" w:rsidP="008E281D">
      <w:pPr>
        <w:widowControl w:val="0"/>
        <w:spacing w:after="0" w:line="360" w:lineRule="auto"/>
        <w:rPr>
          <w:rFonts w:ascii="Times New Roman" w:hAnsi="Times New Roman"/>
          <w:sz w:val="28"/>
          <w:szCs w:val="28"/>
        </w:rPr>
      </w:pPr>
      <w:r w:rsidRPr="00D43D39">
        <w:rPr>
          <w:rFonts w:ascii="Times New Roman" w:hAnsi="Times New Roman"/>
          <w:sz w:val="28"/>
          <w:szCs w:val="28"/>
        </w:rPr>
        <w:lastRenderedPageBreak/>
        <w:t xml:space="preserve">1 </w:t>
      </w:r>
      <w:r w:rsidR="002754C0" w:rsidRPr="00D43D39">
        <w:rPr>
          <w:rFonts w:ascii="Times New Roman" w:hAnsi="Times New Roman"/>
          <w:sz w:val="28"/>
          <w:szCs w:val="28"/>
          <w:lang w:eastAsia="ru-RU"/>
        </w:rPr>
        <w:t>Проблема гиперактивности детей младшего школьного возраста в научных исследованиях</w:t>
      </w:r>
    </w:p>
    <w:p w:rsidR="00A177FC" w:rsidRPr="00D43D39" w:rsidRDefault="00A177FC" w:rsidP="008E281D">
      <w:pPr>
        <w:widowControl w:val="0"/>
        <w:spacing w:after="0" w:line="360" w:lineRule="auto"/>
        <w:rPr>
          <w:rFonts w:ascii="Times New Roman" w:hAnsi="Times New Roman"/>
          <w:sz w:val="28"/>
          <w:szCs w:val="28"/>
        </w:rPr>
      </w:pPr>
    </w:p>
    <w:p w:rsidR="00A177FC" w:rsidRPr="00D43D39" w:rsidRDefault="00A177FC"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1.1 </w:t>
      </w:r>
      <w:r w:rsidR="002754C0" w:rsidRPr="00D43D39">
        <w:rPr>
          <w:rFonts w:ascii="Times New Roman" w:hAnsi="Times New Roman"/>
          <w:sz w:val="28"/>
          <w:szCs w:val="28"/>
          <w:lang w:eastAsia="ru-RU"/>
        </w:rPr>
        <w:t>Психолого-педагогические основы гиперактивности</w:t>
      </w:r>
    </w:p>
    <w:p w:rsidR="00BB00C6" w:rsidRPr="00D43D39" w:rsidRDefault="00BB00C6" w:rsidP="008E281D">
      <w:pPr>
        <w:widowControl w:val="0"/>
        <w:spacing w:after="0" w:line="360" w:lineRule="auto"/>
        <w:rPr>
          <w:rFonts w:ascii="Times New Roman" w:hAnsi="Times New Roman"/>
          <w:sz w:val="28"/>
          <w:szCs w:val="28"/>
        </w:rPr>
      </w:pPr>
    </w:p>
    <w:p w:rsidR="001208A2" w:rsidRPr="00D43D39" w:rsidRDefault="001208A2"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Если рассматривать значение слова «гиперактивность», то в переводе с греческого «гипер» означает превышение нормы, а в переводе с латинского «активный» значит деятельный или действенный. Гиперактивность является комплексным нарушением поведения и познавательных процессов, которое проявляется невнимательностью, импульсивностью, отвлекаемостью и повышенной двигательной активностью</w:t>
      </w:r>
      <w:r w:rsidR="001F3E4F" w:rsidRPr="00D43D39">
        <w:rPr>
          <w:rFonts w:ascii="Times New Roman" w:hAnsi="Times New Roman"/>
          <w:sz w:val="28"/>
          <w:szCs w:val="28"/>
        </w:rPr>
        <w:t>[21</w:t>
      </w:r>
      <w:r w:rsidR="00BD557D" w:rsidRPr="00D43D39">
        <w:rPr>
          <w:rFonts w:ascii="Times New Roman" w:hAnsi="Times New Roman"/>
          <w:sz w:val="28"/>
          <w:szCs w:val="28"/>
        </w:rPr>
        <w:t>]</w:t>
      </w:r>
      <w:r w:rsidRPr="00D43D39">
        <w:rPr>
          <w:rFonts w:ascii="Times New Roman" w:hAnsi="Times New Roman"/>
          <w:sz w:val="28"/>
          <w:szCs w:val="28"/>
        </w:rPr>
        <w:t xml:space="preserve">. </w:t>
      </w:r>
    </w:p>
    <w:p w:rsidR="00A177FC" w:rsidRPr="00D43D39" w:rsidRDefault="002754C0"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Кром</w:t>
      </w:r>
      <w:r w:rsidR="001374DF" w:rsidRPr="00D43D39">
        <w:rPr>
          <w:rFonts w:ascii="Times New Roman" w:hAnsi="Times New Roman"/>
          <w:sz w:val="28"/>
          <w:szCs w:val="28"/>
        </w:rPr>
        <w:t>е понятия «гиперактивность</w:t>
      </w:r>
      <w:r w:rsidRPr="00D43D39">
        <w:rPr>
          <w:rFonts w:ascii="Times New Roman" w:hAnsi="Times New Roman"/>
          <w:sz w:val="28"/>
          <w:szCs w:val="28"/>
        </w:rPr>
        <w:t xml:space="preserve">» также используют термины «синдром дефицита внимания (СДВ)» </w:t>
      </w:r>
      <w:r w:rsidR="007E51CE" w:rsidRPr="00D43D39">
        <w:rPr>
          <w:rFonts w:ascii="Times New Roman" w:hAnsi="Times New Roman"/>
          <w:sz w:val="28"/>
          <w:szCs w:val="28"/>
        </w:rPr>
        <w:t>ил</w:t>
      </w:r>
      <w:r w:rsidRPr="00D43D39">
        <w:rPr>
          <w:rFonts w:ascii="Times New Roman" w:hAnsi="Times New Roman"/>
          <w:sz w:val="28"/>
          <w:szCs w:val="28"/>
        </w:rPr>
        <w:t>и «синдром дефицита внимания с гиперактивностью (СДВГ)», которые порой употребляются как синонимы.</w:t>
      </w:r>
      <w:r w:rsidR="006E0E32" w:rsidRPr="00D43D39">
        <w:rPr>
          <w:rFonts w:ascii="Times New Roman" w:hAnsi="Times New Roman"/>
          <w:sz w:val="28"/>
          <w:szCs w:val="28"/>
        </w:rPr>
        <w:t xml:space="preserve"> </w:t>
      </w:r>
      <w:r w:rsidR="00C810AA" w:rsidRPr="00D43D39">
        <w:rPr>
          <w:rFonts w:ascii="Times New Roman" w:hAnsi="Times New Roman"/>
          <w:sz w:val="28"/>
          <w:szCs w:val="28"/>
        </w:rPr>
        <w:t>По мнению американских ученых, с</w:t>
      </w:r>
      <w:r w:rsidR="008C69F4" w:rsidRPr="00D43D39">
        <w:rPr>
          <w:rFonts w:ascii="Times New Roman" w:hAnsi="Times New Roman"/>
          <w:sz w:val="28"/>
          <w:szCs w:val="28"/>
        </w:rPr>
        <w:t>индром дефицита внимания с гиперактивностью или СДВГ – это состояние вызывающее постоянную импульсивность, гиперактивность и невнимательность, которое начинается в детстве</w:t>
      </w:r>
      <w:r w:rsidR="001208A2" w:rsidRPr="00D43D39">
        <w:rPr>
          <w:rFonts w:ascii="Times New Roman" w:hAnsi="Times New Roman"/>
          <w:sz w:val="28"/>
          <w:szCs w:val="28"/>
        </w:rPr>
        <w:t xml:space="preserve"> и может продолжаться в течение</w:t>
      </w:r>
      <w:r w:rsidR="008E0BBB" w:rsidRPr="00D43D39">
        <w:rPr>
          <w:rFonts w:ascii="Times New Roman" w:hAnsi="Times New Roman"/>
          <w:sz w:val="28"/>
          <w:szCs w:val="28"/>
        </w:rPr>
        <w:t xml:space="preserve"> всей жизни, кроме того</w:t>
      </w:r>
      <w:r w:rsidR="00EE26B4" w:rsidRPr="00D43D39">
        <w:rPr>
          <w:rFonts w:ascii="Times New Roman" w:hAnsi="Times New Roman"/>
          <w:sz w:val="28"/>
          <w:szCs w:val="28"/>
        </w:rPr>
        <w:t xml:space="preserve"> требует</w:t>
      </w:r>
      <w:r w:rsidR="008C69F4" w:rsidRPr="00D43D39">
        <w:rPr>
          <w:rFonts w:ascii="Times New Roman" w:hAnsi="Times New Roman"/>
          <w:sz w:val="28"/>
          <w:szCs w:val="28"/>
        </w:rPr>
        <w:t xml:space="preserve"> постоянного психологич</w:t>
      </w:r>
      <w:r w:rsidR="008E0BBB" w:rsidRPr="00D43D39">
        <w:rPr>
          <w:rFonts w:ascii="Times New Roman" w:hAnsi="Times New Roman"/>
          <w:sz w:val="28"/>
          <w:szCs w:val="28"/>
        </w:rPr>
        <w:t>еского и врачебного наблюдения, а также</w:t>
      </w:r>
      <w:r w:rsidR="008C69F4" w:rsidRPr="00D43D39">
        <w:rPr>
          <w:rFonts w:ascii="Times New Roman" w:hAnsi="Times New Roman"/>
          <w:sz w:val="28"/>
          <w:szCs w:val="28"/>
        </w:rPr>
        <w:t xml:space="preserve"> медикаментозного лечения.</w:t>
      </w:r>
      <w:r w:rsidR="006E0E32" w:rsidRPr="00D43D39">
        <w:rPr>
          <w:rFonts w:ascii="Times New Roman" w:hAnsi="Times New Roman"/>
          <w:sz w:val="28"/>
          <w:szCs w:val="28"/>
        </w:rPr>
        <w:t xml:space="preserve"> </w:t>
      </w:r>
      <w:r w:rsidR="008C69F4" w:rsidRPr="00D43D39">
        <w:rPr>
          <w:rFonts w:ascii="Times New Roman" w:hAnsi="Times New Roman"/>
          <w:sz w:val="28"/>
          <w:szCs w:val="28"/>
        </w:rPr>
        <w:t>Впервые термин «синдром дефицита внимания с гиперактивностью» был введен и использован в начале 80-х г</w:t>
      </w:r>
      <w:r w:rsidR="00F02114" w:rsidRPr="00D43D39">
        <w:rPr>
          <w:rFonts w:ascii="Times New Roman" w:hAnsi="Times New Roman"/>
          <w:sz w:val="28"/>
          <w:szCs w:val="28"/>
        </w:rPr>
        <w:t>г</w:t>
      </w:r>
      <w:r w:rsidR="00EE26B4" w:rsidRPr="00D43D39">
        <w:rPr>
          <w:rFonts w:ascii="Times New Roman" w:hAnsi="Times New Roman"/>
          <w:sz w:val="28"/>
          <w:szCs w:val="28"/>
        </w:rPr>
        <w:t xml:space="preserve">.Под СДВГ </w:t>
      </w:r>
      <w:r w:rsidR="00055D55" w:rsidRPr="00D43D39">
        <w:rPr>
          <w:rFonts w:ascii="Times New Roman" w:hAnsi="Times New Roman"/>
          <w:sz w:val="28"/>
          <w:szCs w:val="28"/>
        </w:rPr>
        <w:t>понимался агрессивный ребенок с нарушениями поведения и эмоциональными нарушениями, с «дефектами морального контроля». Данный термин</w:t>
      </w:r>
      <w:r w:rsidR="00637ACF" w:rsidRPr="00D43D39">
        <w:rPr>
          <w:rFonts w:ascii="Times New Roman" w:hAnsi="Times New Roman"/>
          <w:sz w:val="28"/>
          <w:szCs w:val="28"/>
        </w:rPr>
        <w:t xml:space="preserve"> был выведен</w:t>
      </w:r>
      <w:r w:rsidR="008C69F4" w:rsidRPr="00D43D39">
        <w:rPr>
          <w:rFonts w:ascii="Times New Roman" w:hAnsi="Times New Roman"/>
          <w:sz w:val="28"/>
          <w:szCs w:val="28"/>
        </w:rPr>
        <w:t xml:space="preserve"> из более обширного понятия «м</w:t>
      </w:r>
      <w:r w:rsidR="00637ACF" w:rsidRPr="00D43D39">
        <w:rPr>
          <w:rFonts w:ascii="Times New Roman" w:hAnsi="Times New Roman"/>
          <w:sz w:val="28"/>
          <w:szCs w:val="28"/>
        </w:rPr>
        <w:t>инимальной мозговой дисфункции»</w:t>
      </w:r>
      <w:r w:rsidR="001208A2" w:rsidRPr="00D43D39">
        <w:rPr>
          <w:rFonts w:ascii="Times New Roman" w:hAnsi="Times New Roman"/>
          <w:sz w:val="28"/>
          <w:szCs w:val="28"/>
        </w:rPr>
        <w:t>. Э</w:t>
      </w:r>
      <w:r w:rsidR="00637ACF" w:rsidRPr="00D43D39">
        <w:rPr>
          <w:rFonts w:ascii="Times New Roman" w:hAnsi="Times New Roman"/>
          <w:sz w:val="28"/>
          <w:szCs w:val="28"/>
        </w:rPr>
        <w:t>то было связано с тем, что термин ММД не в полной мере отражал клинические проявления</w:t>
      </w:r>
      <w:r w:rsidR="001208A2" w:rsidRPr="00D43D39">
        <w:rPr>
          <w:rFonts w:ascii="Times New Roman" w:hAnsi="Times New Roman"/>
          <w:sz w:val="28"/>
          <w:szCs w:val="28"/>
        </w:rPr>
        <w:t>,</w:t>
      </w:r>
      <w:r w:rsidR="00637ACF" w:rsidRPr="00D43D39">
        <w:rPr>
          <w:rFonts w:ascii="Times New Roman" w:hAnsi="Times New Roman"/>
          <w:sz w:val="28"/>
          <w:szCs w:val="28"/>
        </w:rPr>
        <w:t xml:space="preserve"> имеющиеся при данном состоянии</w:t>
      </w:r>
      <w:r w:rsidR="00C20573" w:rsidRPr="00D43D39">
        <w:rPr>
          <w:rFonts w:ascii="Times New Roman" w:hAnsi="Times New Roman"/>
          <w:sz w:val="28"/>
          <w:szCs w:val="28"/>
        </w:rPr>
        <w:t>[18</w:t>
      </w:r>
      <w:r w:rsidR="00935D4E" w:rsidRPr="00D43D39">
        <w:rPr>
          <w:rFonts w:ascii="Times New Roman" w:hAnsi="Times New Roman"/>
          <w:sz w:val="28"/>
          <w:szCs w:val="28"/>
        </w:rPr>
        <w:t>]</w:t>
      </w:r>
      <w:r w:rsidR="00637ACF" w:rsidRPr="00D43D39">
        <w:rPr>
          <w:rFonts w:ascii="Times New Roman" w:hAnsi="Times New Roman"/>
          <w:sz w:val="28"/>
          <w:szCs w:val="28"/>
        </w:rPr>
        <w:t>.</w:t>
      </w:r>
      <w:r w:rsidR="0082221E" w:rsidRPr="00D43D39">
        <w:rPr>
          <w:rFonts w:ascii="Times New Roman" w:hAnsi="Times New Roman"/>
          <w:sz w:val="28"/>
          <w:szCs w:val="28"/>
        </w:rPr>
        <w:t xml:space="preserve"> Первым ярким примером ребенка с синдромом дефицита внимания с гиперактивностью был Степка-растрепка, который отличался отвлекаемостью внимания и являлся персонажем одноим</w:t>
      </w:r>
      <w:r w:rsidR="007C6D45" w:rsidRPr="00D43D39">
        <w:rPr>
          <w:rFonts w:ascii="Times New Roman" w:hAnsi="Times New Roman"/>
          <w:sz w:val="28"/>
          <w:szCs w:val="28"/>
        </w:rPr>
        <w:t>енной сказки Г.</w:t>
      </w:r>
      <w:r w:rsidR="00F02114" w:rsidRPr="00D43D39">
        <w:rPr>
          <w:rFonts w:ascii="Times New Roman" w:hAnsi="Times New Roman"/>
          <w:sz w:val="28"/>
          <w:szCs w:val="28"/>
        </w:rPr>
        <w:t> </w:t>
      </w:r>
      <w:r w:rsidR="007C6D45" w:rsidRPr="00D43D39">
        <w:rPr>
          <w:rFonts w:ascii="Times New Roman" w:hAnsi="Times New Roman"/>
          <w:sz w:val="28"/>
          <w:szCs w:val="28"/>
        </w:rPr>
        <w:t>Гофмана-Донера[</w:t>
      </w:r>
      <w:r w:rsidR="001F3E4F" w:rsidRPr="00D43D39">
        <w:rPr>
          <w:rFonts w:ascii="Times New Roman" w:hAnsi="Times New Roman"/>
          <w:sz w:val="28"/>
          <w:szCs w:val="28"/>
        </w:rPr>
        <w:t>24</w:t>
      </w:r>
      <w:r w:rsidR="007C6D45" w:rsidRPr="00D43D39">
        <w:rPr>
          <w:rFonts w:ascii="Times New Roman" w:hAnsi="Times New Roman"/>
          <w:sz w:val="28"/>
          <w:szCs w:val="28"/>
        </w:rPr>
        <w:t>].</w:t>
      </w:r>
    </w:p>
    <w:p w:rsidR="002B07BD" w:rsidRPr="00D43D39" w:rsidRDefault="002B07BD" w:rsidP="008E281D">
      <w:pPr>
        <w:widowControl w:val="0"/>
        <w:spacing w:after="0" w:line="360" w:lineRule="auto"/>
        <w:rPr>
          <w:rFonts w:ascii="Times New Roman" w:hAnsi="Times New Roman"/>
          <w:sz w:val="28"/>
          <w:szCs w:val="28"/>
        </w:rPr>
      </w:pPr>
      <w:r w:rsidRPr="00D43D39">
        <w:rPr>
          <w:rFonts w:ascii="Times New Roman" w:hAnsi="Times New Roman"/>
          <w:sz w:val="28"/>
          <w:szCs w:val="28"/>
        </w:rPr>
        <w:lastRenderedPageBreak/>
        <w:t>Если рассматривать вопрос причины  данного заболевания у детей</w:t>
      </w:r>
      <w:r w:rsidR="00710B08" w:rsidRPr="00D43D39">
        <w:rPr>
          <w:rFonts w:ascii="Times New Roman" w:hAnsi="Times New Roman"/>
          <w:sz w:val="28"/>
          <w:szCs w:val="28"/>
        </w:rPr>
        <w:t xml:space="preserve">, то в происхождении синдрома дефицита внимания с гиперактивностью играют определенные факторы. </w:t>
      </w:r>
      <w:r w:rsidR="00BE5108" w:rsidRPr="00D43D39">
        <w:rPr>
          <w:rFonts w:ascii="Times New Roman" w:hAnsi="Times New Roman"/>
          <w:sz w:val="28"/>
          <w:szCs w:val="28"/>
        </w:rPr>
        <w:t>Во-первых, это</w:t>
      </w:r>
      <w:r w:rsidR="00710B08" w:rsidRPr="00D43D39">
        <w:rPr>
          <w:rFonts w:ascii="Times New Roman" w:hAnsi="Times New Roman"/>
          <w:sz w:val="28"/>
          <w:szCs w:val="28"/>
        </w:rPr>
        <w:t xml:space="preserve"> генетические факторы, такие как наличие генов дофамина </w:t>
      </w:r>
      <w:r w:rsidR="00710B08" w:rsidRPr="00D43D39">
        <w:rPr>
          <w:rFonts w:ascii="Times New Roman" w:hAnsi="Times New Roman"/>
          <w:sz w:val="28"/>
          <w:szCs w:val="28"/>
          <w:lang w:val="en-US"/>
        </w:rPr>
        <w:t>D</w:t>
      </w:r>
      <w:r w:rsidR="00710B08" w:rsidRPr="00D43D39">
        <w:rPr>
          <w:rFonts w:ascii="Times New Roman" w:hAnsi="Times New Roman"/>
          <w:sz w:val="28"/>
          <w:szCs w:val="28"/>
        </w:rPr>
        <w:t>4 (</w:t>
      </w:r>
      <w:r w:rsidR="00710B08" w:rsidRPr="00D43D39">
        <w:rPr>
          <w:rFonts w:ascii="Times New Roman" w:hAnsi="Times New Roman"/>
          <w:sz w:val="28"/>
          <w:szCs w:val="28"/>
          <w:lang w:val="en-US"/>
        </w:rPr>
        <w:t>DRD</w:t>
      </w:r>
      <w:r w:rsidR="00710B08" w:rsidRPr="00D43D39">
        <w:rPr>
          <w:rFonts w:ascii="Times New Roman" w:hAnsi="Times New Roman"/>
          <w:sz w:val="28"/>
          <w:szCs w:val="28"/>
        </w:rPr>
        <w:t>4) и «гена переносчика дофамина» (</w:t>
      </w:r>
      <w:r w:rsidR="00710B08" w:rsidRPr="00D43D39">
        <w:rPr>
          <w:rFonts w:ascii="Times New Roman" w:hAnsi="Times New Roman"/>
          <w:sz w:val="28"/>
          <w:szCs w:val="28"/>
          <w:lang w:val="en-US"/>
        </w:rPr>
        <w:t>DAT</w:t>
      </w:r>
      <w:r w:rsidR="00710B08" w:rsidRPr="00D43D39">
        <w:rPr>
          <w:rFonts w:ascii="Times New Roman" w:hAnsi="Times New Roman"/>
          <w:sz w:val="28"/>
          <w:szCs w:val="28"/>
        </w:rPr>
        <w:t>1)</w:t>
      </w:r>
      <w:r w:rsidR="00BE5108" w:rsidRPr="00D43D39">
        <w:rPr>
          <w:rFonts w:ascii="Times New Roman" w:hAnsi="Times New Roman"/>
          <w:sz w:val="28"/>
          <w:szCs w:val="28"/>
        </w:rPr>
        <w:t xml:space="preserve">. Во-вторых, </w:t>
      </w:r>
      <w:r w:rsidR="00710B08" w:rsidRPr="00D43D39">
        <w:rPr>
          <w:rFonts w:ascii="Times New Roman" w:hAnsi="Times New Roman"/>
          <w:sz w:val="28"/>
          <w:szCs w:val="28"/>
        </w:rPr>
        <w:t>неблагоприятные факторы в течение беременности и родов, такие как пожилой возраст первородящих матерей, недоедание беременной, недоношенность, гипоксия плода, токсикозы, угрозы прерывания беременности, употребление алкоголя и наркотиков, курение, тревожность беременной</w:t>
      </w:r>
      <w:r w:rsidR="00BE5108" w:rsidRPr="00D43D39">
        <w:rPr>
          <w:rFonts w:ascii="Times New Roman" w:hAnsi="Times New Roman"/>
          <w:sz w:val="28"/>
          <w:szCs w:val="28"/>
        </w:rPr>
        <w:t>, которая носит базальный характер. В-третьих, социальн</w:t>
      </w:r>
      <w:r w:rsidR="00DD3ABE" w:rsidRPr="00D43D39">
        <w:rPr>
          <w:rFonts w:ascii="Times New Roman" w:hAnsi="Times New Roman"/>
          <w:sz w:val="28"/>
          <w:szCs w:val="28"/>
        </w:rPr>
        <w:t xml:space="preserve">о-экономические </w:t>
      </w:r>
      <w:r w:rsidR="00BE5108" w:rsidRPr="00D43D39">
        <w:rPr>
          <w:rFonts w:ascii="Times New Roman" w:hAnsi="Times New Roman"/>
          <w:sz w:val="28"/>
          <w:szCs w:val="28"/>
        </w:rPr>
        <w:t>факторы, такие как повышенная плотность населения, малообеспеченность, поведенческие проблемы окружения, которые носят криминальный характер</w:t>
      </w:r>
      <w:r w:rsidR="00DD3ABE" w:rsidRPr="00D43D39">
        <w:rPr>
          <w:rFonts w:ascii="Times New Roman" w:hAnsi="Times New Roman"/>
          <w:sz w:val="28"/>
          <w:szCs w:val="28"/>
        </w:rPr>
        <w:t>, стесненные условия проживания</w:t>
      </w:r>
      <w:r w:rsidR="00BE5108" w:rsidRPr="00D43D39">
        <w:rPr>
          <w:rFonts w:ascii="Times New Roman" w:hAnsi="Times New Roman"/>
          <w:sz w:val="28"/>
          <w:szCs w:val="28"/>
        </w:rPr>
        <w:t>. И, в-четвертых, психологические факторы, такие как неподготовленность родителей к семейной жизни, напряженность и частые конфликты в семье</w:t>
      </w:r>
      <w:r w:rsidR="00DD3ABE" w:rsidRPr="00D43D39">
        <w:rPr>
          <w:rFonts w:ascii="Times New Roman" w:hAnsi="Times New Roman"/>
          <w:sz w:val="28"/>
          <w:szCs w:val="28"/>
        </w:rPr>
        <w:t>, нетерпимость в отношении к ребенку, использование физических методов наказания</w:t>
      </w:r>
      <w:r w:rsidR="00C20573" w:rsidRPr="00D43D39">
        <w:rPr>
          <w:rFonts w:ascii="Times New Roman" w:hAnsi="Times New Roman"/>
          <w:sz w:val="28"/>
          <w:szCs w:val="28"/>
        </w:rPr>
        <w:t>[18</w:t>
      </w:r>
      <w:r w:rsidR="00150460" w:rsidRPr="00D43D39">
        <w:rPr>
          <w:rFonts w:ascii="Times New Roman" w:hAnsi="Times New Roman"/>
          <w:sz w:val="28"/>
          <w:szCs w:val="28"/>
        </w:rPr>
        <w:t>]</w:t>
      </w:r>
      <w:r w:rsidR="00DD3ABE" w:rsidRPr="00D43D39">
        <w:rPr>
          <w:rFonts w:ascii="Times New Roman" w:hAnsi="Times New Roman"/>
          <w:sz w:val="28"/>
          <w:szCs w:val="28"/>
        </w:rPr>
        <w:t>.</w:t>
      </w:r>
    </w:p>
    <w:p w:rsidR="001D51C3" w:rsidRPr="00D43D39" w:rsidRDefault="000A73B4"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В последние годы изучение проблемы синдрома дефицита внимания с гиперактивностью (СДВГ) достигло больших успехов</w:t>
      </w:r>
      <w:r w:rsidR="005A3978" w:rsidRPr="00D43D39">
        <w:rPr>
          <w:rFonts w:ascii="Times New Roman" w:hAnsi="Times New Roman"/>
          <w:sz w:val="28"/>
          <w:szCs w:val="28"/>
        </w:rPr>
        <w:t xml:space="preserve">, </w:t>
      </w:r>
      <w:r w:rsidR="005A3978" w:rsidRPr="00D43D39">
        <w:rPr>
          <w:rFonts w:ascii="Times New Roman" w:hAnsi="Times New Roman"/>
          <w:sz w:val="28"/>
          <w:szCs w:val="28"/>
          <w:shd w:val="clear" w:color="auto" w:fill="FFFFFF"/>
        </w:rPr>
        <w:t>количество работ, исследований и публикаций, посвященных СДВГ</w:t>
      </w:r>
      <w:r w:rsidR="00B36622" w:rsidRPr="00D43D39">
        <w:rPr>
          <w:rFonts w:ascii="Times New Roman" w:hAnsi="Times New Roman"/>
          <w:sz w:val="28"/>
          <w:szCs w:val="28"/>
          <w:shd w:val="clear" w:color="auto" w:fill="FFFFFF"/>
        </w:rPr>
        <w:t>,</w:t>
      </w:r>
      <w:r w:rsidR="006E0E32" w:rsidRPr="00D43D39">
        <w:rPr>
          <w:rFonts w:ascii="Times New Roman" w:hAnsi="Times New Roman"/>
          <w:sz w:val="28"/>
          <w:szCs w:val="28"/>
          <w:shd w:val="clear" w:color="auto" w:fill="FFFFFF"/>
        </w:rPr>
        <w:t xml:space="preserve"> </w:t>
      </w:r>
      <w:r w:rsidR="007F1DF1" w:rsidRPr="00D43D39">
        <w:rPr>
          <w:rFonts w:ascii="Times New Roman" w:hAnsi="Times New Roman"/>
          <w:sz w:val="28"/>
          <w:szCs w:val="28"/>
          <w:shd w:val="clear" w:color="auto" w:fill="FFFFFF"/>
        </w:rPr>
        <w:t>возросло</w:t>
      </w:r>
      <w:r w:rsidR="005A3978" w:rsidRPr="00D43D39">
        <w:rPr>
          <w:rFonts w:ascii="Times New Roman" w:hAnsi="Times New Roman"/>
          <w:sz w:val="28"/>
          <w:szCs w:val="28"/>
          <w:shd w:val="clear" w:color="auto" w:fill="FFFFFF"/>
        </w:rPr>
        <w:t xml:space="preserve">. </w:t>
      </w:r>
      <w:r w:rsidR="0072449A" w:rsidRPr="00D43D39">
        <w:rPr>
          <w:rFonts w:ascii="Times New Roman" w:hAnsi="Times New Roman"/>
          <w:sz w:val="28"/>
          <w:szCs w:val="28"/>
        </w:rPr>
        <w:t xml:space="preserve">Специалистами предложено множество методик и научных разработок, для помощи как учащимся с синдромом дефицита внимания с гиперактивностью (СДВГ), так </w:t>
      </w:r>
      <w:r w:rsidR="007F1DF1" w:rsidRPr="00D43D39">
        <w:rPr>
          <w:rFonts w:ascii="Times New Roman" w:hAnsi="Times New Roman"/>
          <w:sz w:val="28"/>
          <w:szCs w:val="28"/>
        </w:rPr>
        <w:t xml:space="preserve">и </w:t>
      </w:r>
      <w:r w:rsidR="0072449A" w:rsidRPr="00D43D39">
        <w:rPr>
          <w:rFonts w:ascii="Times New Roman" w:hAnsi="Times New Roman"/>
          <w:sz w:val="28"/>
          <w:szCs w:val="28"/>
        </w:rPr>
        <w:t xml:space="preserve">педагогам </w:t>
      </w:r>
      <w:r w:rsidR="007F1DF1" w:rsidRPr="00D43D39">
        <w:rPr>
          <w:rFonts w:ascii="Times New Roman" w:hAnsi="Times New Roman"/>
          <w:sz w:val="28"/>
          <w:szCs w:val="28"/>
        </w:rPr>
        <w:t>с</w:t>
      </w:r>
      <w:r w:rsidR="0072449A" w:rsidRPr="00D43D39">
        <w:rPr>
          <w:rFonts w:ascii="Times New Roman" w:hAnsi="Times New Roman"/>
          <w:sz w:val="28"/>
          <w:szCs w:val="28"/>
        </w:rPr>
        <w:t xml:space="preserve"> родителям</w:t>
      </w:r>
      <w:r w:rsidR="007F1DF1" w:rsidRPr="00D43D39">
        <w:rPr>
          <w:rFonts w:ascii="Times New Roman" w:hAnsi="Times New Roman"/>
          <w:sz w:val="28"/>
          <w:szCs w:val="28"/>
        </w:rPr>
        <w:t>и</w:t>
      </w:r>
      <w:r w:rsidR="0072449A" w:rsidRPr="00D43D39">
        <w:rPr>
          <w:rFonts w:ascii="Times New Roman" w:hAnsi="Times New Roman"/>
          <w:sz w:val="28"/>
          <w:szCs w:val="28"/>
          <w:shd w:val="clear" w:color="auto" w:fill="FFFFFF"/>
        </w:rPr>
        <w:t xml:space="preserve">. </w:t>
      </w:r>
      <w:r w:rsidRPr="00D43D39">
        <w:rPr>
          <w:rFonts w:ascii="Times New Roman" w:hAnsi="Times New Roman"/>
          <w:sz w:val="28"/>
          <w:szCs w:val="28"/>
        </w:rPr>
        <w:t>Однако</w:t>
      </w:r>
      <w:r w:rsidR="00B93A92" w:rsidRPr="00D43D39">
        <w:rPr>
          <w:rFonts w:ascii="Times New Roman" w:hAnsi="Times New Roman"/>
          <w:sz w:val="28"/>
          <w:szCs w:val="28"/>
        </w:rPr>
        <w:t>,</w:t>
      </w:r>
      <w:r w:rsidRPr="00D43D39">
        <w:rPr>
          <w:rFonts w:ascii="Times New Roman" w:hAnsi="Times New Roman"/>
          <w:sz w:val="28"/>
          <w:szCs w:val="28"/>
        </w:rPr>
        <w:t xml:space="preserve"> в современном образовании, несмотря на </w:t>
      </w:r>
      <w:r w:rsidR="00C40106" w:rsidRPr="00D43D39">
        <w:rPr>
          <w:rFonts w:ascii="Times New Roman" w:hAnsi="Times New Roman"/>
          <w:sz w:val="28"/>
          <w:szCs w:val="28"/>
        </w:rPr>
        <w:t xml:space="preserve">проработанность темы </w:t>
      </w:r>
      <w:r w:rsidR="00B93A92" w:rsidRPr="00D43D39">
        <w:rPr>
          <w:rFonts w:ascii="Times New Roman" w:hAnsi="Times New Roman"/>
          <w:sz w:val="28"/>
          <w:szCs w:val="28"/>
        </w:rPr>
        <w:t xml:space="preserve">гиперактивности </w:t>
      </w:r>
      <w:r w:rsidR="007E38A4" w:rsidRPr="00D43D39">
        <w:rPr>
          <w:rFonts w:ascii="Times New Roman" w:hAnsi="Times New Roman"/>
          <w:sz w:val="28"/>
          <w:szCs w:val="28"/>
        </w:rPr>
        <w:t xml:space="preserve">учащихся </w:t>
      </w:r>
      <w:r w:rsidR="00C40106" w:rsidRPr="00D43D39">
        <w:rPr>
          <w:rFonts w:ascii="Times New Roman" w:hAnsi="Times New Roman"/>
          <w:sz w:val="28"/>
          <w:szCs w:val="28"/>
        </w:rPr>
        <w:t>и</w:t>
      </w:r>
      <w:r w:rsidRPr="00D43D39">
        <w:rPr>
          <w:rFonts w:ascii="Times New Roman" w:hAnsi="Times New Roman"/>
          <w:sz w:val="28"/>
          <w:szCs w:val="28"/>
        </w:rPr>
        <w:t xml:space="preserve"> большое количество теоретической информации по данной проблеме, </w:t>
      </w:r>
      <w:r w:rsidR="001D51C3" w:rsidRPr="00D43D39">
        <w:rPr>
          <w:rFonts w:ascii="Times New Roman" w:hAnsi="Times New Roman"/>
          <w:sz w:val="28"/>
          <w:szCs w:val="28"/>
        </w:rPr>
        <w:t>по-прежнему не существует на государственном уровне системы, которая оказала бы должное внимание на данную проблему и внедрила бы методики по работе</w:t>
      </w:r>
      <w:r w:rsidR="007F1DF1" w:rsidRPr="00D43D39">
        <w:rPr>
          <w:rFonts w:ascii="Times New Roman" w:hAnsi="Times New Roman"/>
          <w:sz w:val="28"/>
          <w:szCs w:val="28"/>
        </w:rPr>
        <w:t xml:space="preserve"> и взаимодействию</w:t>
      </w:r>
      <w:r w:rsidR="001D51C3" w:rsidRPr="00D43D39">
        <w:rPr>
          <w:rFonts w:ascii="Times New Roman" w:hAnsi="Times New Roman"/>
          <w:sz w:val="28"/>
          <w:szCs w:val="28"/>
        </w:rPr>
        <w:t xml:space="preserve"> с гиперактивными детьми в практику</w:t>
      </w:r>
      <w:r w:rsidR="007F1DF1" w:rsidRPr="00D43D39">
        <w:rPr>
          <w:rFonts w:ascii="Times New Roman" w:hAnsi="Times New Roman"/>
          <w:sz w:val="28"/>
          <w:szCs w:val="28"/>
        </w:rPr>
        <w:t>.</w:t>
      </w:r>
    </w:p>
    <w:p w:rsidR="001D51C3" w:rsidRPr="00D43D39" w:rsidRDefault="00CA753B"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Некоторые специалисты</w:t>
      </w:r>
      <w:r w:rsidR="003840E3" w:rsidRPr="00D43D39">
        <w:rPr>
          <w:rFonts w:ascii="Times New Roman" w:hAnsi="Times New Roman"/>
          <w:sz w:val="28"/>
          <w:szCs w:val="28"/>
        </w:rPr>
        <w:t xml:space="preserve"> </w:t>
      </w:r>
      <w:r w:rsidR="007A37AA" w:rsidRPr="00D43D39">
        <w:rPr>
          <w:rFonts w:ascii="Times New Roman" w:hAnsi="Times New Roman"/>
          <w:sz w:val="28"/>
          <w:szCs w:val="28"/>
          <w:shd w:val="clear" w:color="auto" w:fill="FFFFFF"/>
        </w:rPr>
        <w:t>(</w:t>
      </w:r>
      <w:r w:rsidR="00F02114" w:rsidRPr="00D43D39">
        <w:rPr>
          <w:rFonts w:ascii="Times New Roman" w:hAnsi="Times New Roman"/>
          <w:sz w:val="28"/>
          <w:szCs w:val="28"/>
          <w:shd w:val="clear" w:color="auto" w:fill="FFFFFF"/>
        </w:rPr>
        <w:t>И.П.</w:t>
      </w:r>
      <w:r w:rsidR="003840E3" w:rsidRPr="00D43D39">
        <w:rPr>
          <w:rFonts w:ascii="Times New Roman" w:hAnsi="Times New Roman"/>
          <w:sz w:val="28"/>
          <w:szCs w:val="28"/>
          <w:shd w:val="clear" w:color="auto" w:fill="FFFFFF"/>
        </w:rPr>
        <w:t xml:space="preserve"> </w:t>
      </w:r>
      <w:r w:rsidR="007A37AA" w:rsidRPr="00D43D39">
        <w:rPr>
          <w:rFonts w:ascii="Times New Roman" w:hAnsi="Times New Roman"/>
          <w:sz w:val="28"/>
          <w:szCs w:val="28"/>
          <w:shd w:val="clear" w:color="auto" w:fill="FFFFFF"/>
        </w:rPr>
        <w:t xml:space="preserve">Брязгунов, 2001., </w:t>
      </w:r>
      <w:r w:rsidR="00F02114" w:rsidRPr="00D43D39">
        <w:rPr>
          <w:rFonts w:ascii="Times New Roman" w:hAnsi="Times New Roman"/>
          <w:sz w:val="28"/>
          <w:szCs w:val="28"/>
          <w:shd w:val="clear" w:color="auto" w:fill="FFFFFF"/>
        </w:rPr>
        <w:t>М.Б.</w:t>
      </w:r>
      <w:r w:rsidR="003840E3" w:rsidRPr="00D43D39">
        <w:rPr>
          <w:rFonts w:ascii="Times New Roman" w:hAnsi="Times New Roman"/>
          <w:sz w:val="28"/>
          <w:szCs w:val="28"/>
          <w:shd w:val="clear" w:color="auto" w:fill="FFFFFF"/>
        </w:rPr>
        <w:t xml:space="preserve"> </w:t>
      </w:r>
      <w:r w:rsidR="007A37AA" w:rsidRPr="00D43D39">
        <w:rPr>
          <w:rFonts w:ascii="Times New Roman" w:hAnsi="Times New Roman"/>
          <w:sz w:val="28"/>
          <w:szCs w:val="28"/>
          <w:shd w:val="clear" w:color="auto" w:fill="FFFFFF"/>
        </w:rPr>
        <w:t xml:space="preserve">Штарк, </w:t>
      </w:r>
      <w:r w:rsidR="003840E3" w:rsidRPr="00D43D39">
        <w:rPr>
          <w:rFonts w:ascii="Times New Roman" w:hAnsi="Times New Roman"/>
          <w:sz w:val="28"/>
          <w:szCs w:val="28"/>
          <w:shd w:val="clear" w:color="auto" w:fill="FFFFFF"/>
        </w:rPr>
        <w:t xml:space="preserve">З. </w:t>
      </w:r>
      <w:r w:rsidR="007A37AA" w:rsidRPr="00D43D39">
        <w:rPr>
          <w:rFonts w:ascii="Times New Roman" w:hAnsi="Times New Roman"/>
          <w:sz w:val="28"/>
          <w:szCs w:val="28"/>
          <w:shd w:val="clear" w:color="auto" w:fill="FFFFFF"/>
        </w:rPr>
        <w:t>Тржесоглавы)</w:t>
      </w:r>
      <w:r w:rsidRPr="00D43D39">
        <w:rPr>
          <w:rFonts w:ascii="Times New Roman" w:hAnsi="Times New Roman"/>
          <w:sz w:val="28"/>
          <w:szCs w:val="28"/>
        </w:rPr>
        <w:t xml:space="preserve"> утверждаю</w:t>
      </w:r>
      <w:r w:rsidR="00EE26B4" w:rsidRPr="00D43D39">
        <w:rPr>
          <w:rFonts w:ascii="Times New Roman" w:hAnsi="Times New Roman"/>
          <w:sz w:val="28"/>
          <w:szCs w:val="28"/>
        </w:rPr>
        <w:t>т, что для гиперактивных детей необходимы особые условия обучени</w:t>
      </w:r>
      <w:r w:rsidR="00E952C4" w:rsidRPr="00D43D39">
        <w:rPr>
          <w:rFonts w:ascii="Times New Roman" w:hAnsi="Times New Roman"/>
          <w:sz w:val="28"/>
          <w:szCs w:val="28"/>
        </w:rPr>
        <w:t>я</w:t>
      </w:r>
      <w:r w:rsidR="00EE26B4" w:rsidRPr="00D43D39">
        <w:rPr>
          <w:rFonts w:ascii="Times New Roman" w:hAnsi="Times New Roman"/>
          <w:sz w:val="28"/>
          <w:szCs w:val="28"/>
        </w:rPr>
        <w:t xml:space="preserve">, такие как </w:t>
      </w:r>
      <w:r w:rsidR="00E952C4" w:rsidRPr="00D43D39">
        <w:rPr>
          <w:rFonts w:ascii="Times New Roman" w:hAnsi="Times New Roman"/>
          <w:sz w:val="28"/>
          <w:szCs w:val="28"/>
        </w:rPr>
        <w:t xml:space="preserve">специальная </w:t>
      </w:r>
      <w:r w:rsidR="003232F3" w:rsidRPr="00D43D39">
        <w:rPr>
          <w:rFonts w:ascii="Times New Roman" w:hAnsi="Times New Roman"/>
          <w:sz w:val="28"/>
          <w:szCs w:val="28"/>
        </w:rPr>
        <w:t>программа,</w:t>
      </w:r>
      <w:r w:rsidR="00E952C4" w:rsidRPr="00D43D39">
        <w:rPr>
          <w:rFonts w:ascii="Times New Roman" w:hAnsi="Times New Roman"/>
          <w:sz w:val="28"/>
          <w:szCs w:val="28"/>
        </w:rPr>
        <w:t xml:space="preserve"> сохраняющая общий объем материала</w:t>
      </w:r>
      <w:r w:rsidR="001D5C16" w:rsidRPr="00D43D39">
        <w:rPr>
          <w:rFonts w:ascii="Times New Roman" w:hAnsi="Times New Roman"/>
          <w:sz w:val="28"/>
          <w:szCs w:val="28"/>
        </w:rPr>
        <w:t xml:space="preserve">, но адаптированная под детей с </w:t>
      </w:r>
      <w:r w:rsidR="00632388" w:rsidRPr="00D43D39">
        <w:rPr>
          <w:rFonts w:ascii="Times New Roman" w:hAnsi="Times New Roman"/>
          <w:sz w:val="28"/>
          <w:szCs w:val="28"/>
        </w:rPr>
        <w:t>данной проблемой</w:t>
      </w:r>
      <w:r w:rsidR="00E952C4" w:rsidRPr="00D43D39">
        <w:rPr>
          <w:rFonts w:ascii="Times New Roman" w:hAnsi="Times New Roman"/>
          <w:sz w:val="28"/>
          <w:szCs w:val="28"/>
        </w:rPr>
        <w:t xml:space="preserve">, </w:t>
      </w:r>
      <w:r w:rsidR="00EE26B4" w:rsidRPr="00D43D39">
        <w:rPr>
          <w:rFonts w:ascii="Times New Roman" w:hAnsi="Times New Roman"/>
          <w:sz w:val="28"/>
          <w:szCs w:val="28"/>
        </w:rPr>
        <w:lastRenderedPageBreak/>
        <w:t>специализированные классы с наполняемостью по 10</w:t>
      </w:r>
      <w:r w:rsidR="00F02114" w:rsidRPr="00D43D39">
        <w:rPr>
          <w:rFonts w:ascii="Times New Roman" w:hAnsi="Times New Roman"/>
          <w:sz w:val="28"/>
          <w:szCs w:val="28"/>
        </w:rPr>
        <w:t>–</w:t>
      </w:r>
      <w:r w:rsidR="00EE26B4" w:rsidRPr="00D43D39">
        <w:rPr>
          <w:rFonts w:ascii="Times New Roman" w:hAnsi="Times New Roman"/>
          <w:sz w:val="28"/>
          <w:szCs w:val="28"/>
        </w:rPr>
        <w:t>15 человек</w:t>
      </w:r>
      <w:r w:rsidR="00E952C4" w:rsidRPr="00D43D39">
        <w:rPr>
          <w:rFonts w:ascii="Times New Roman" w:hAnsi="Times New Roman"/>
          <w:sz w:val="28"/>
          <w:szCs w:val="28"/>
        </w:rPr>
        <w:t xml:space="preserve">, сокращенная продолжительность урока – по 35 минут, отсутствие отвлекающих факторов при оборудовании кабинета и расположение учеников отдельно друг от друга на значительном расстоянии. Все это необходимо для </w:t>
      </w:r>
      <w:r w:rsidR="00D239DA" w:rsidRPr="00D43D39">
        <w:rPr>
          <w:rFonts w:ascii="Times New Roman" w:hAnsi="Times New Roman"/>
          <w:sz w:val="28"/>
          <w:szCs w:val="28"/>
        </w:rPr>
        <w:t>коррекции поведения и состояния учащихся</w:t>
      </w:r>
      <w:r w:rsidR="00E952C4" w:rsidRPr="00D43D39">
        <w:rPr>
          <w:rFonts w:ascii="Times New Roman" w:hAnsi="Times New Roman"/>
          <w:sz w:val="28"/>
          <w:szCs w:val="28"/>
        </w:rPr>
        <w:t xml:space="preserve"> с синдромом дефицита внимания с гиперактивностью</w:t>
      </w:r>
      <w:r w:rsidR="00D239DA" w:rsidRPr="00D43D39">
        <w:rPr>
          <w:rFonts w:ascii="Times New Roman" w:hAnsi="Times New Roman"/>
          <w:sz w:val="28"/>
          <w:szCs w:val="28"/>
        </w:rPr>
        <w:t>.</w:t>
      </w:r>
    </w:p>
    <w:p w:rsidR="00522C25" w:rsidRPr="00D43D39" w:rsidRDefault="00522C25"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Однако </w:t>
      </w:r>
      <w:r w:rsidR="00CA753B" w:rsidRPr="00D43D39">
        <w:rPr>
          <w:rFonts w:ascii="Times New Roman" w:hAnsi="Times New Roman"/>
          <w:sz w:val="28"/>
          <w:szCs w:val="28"/>
        </w:rPr>
        <w:t>большинство</w:t>
      </w:r>
      <w:r w:rsidRPr="00D43D39">
        <w:rPr>
          <w:rFonts w:ascii="Times New Roman" w:hAnsi="Times New Roman"/>
          <w:sz w:val="28"/>
          <w:szCs w:val="28"/>
        </w:rPr>
        <w:t xml:space="preserve"> автор</w:t>
      </w:r>
      <w:r w:rsidR="00CA753B" w:rsidRPr="00D43D39">
        <w:rPr>
          <w:rFonts w:ascii="Times New Roman" w:hAnsi="Times New Roman"/>
          <w:sz w:val="28"/>
          <w:szCs w:val="28"/>
        </w:rPr>
        <w:t>ов</w:t>
      </w:r>
      <w:r w:rsidR="003232F3" w:rsidRPr="00D43D39">
        <w:rPr>
          <w:rFonts w:ascii="Times New Roman" w:hAnsi="Times New Roman"/>
          <w:sz w:val="28"/>
          <w:szCs w:val="28"/>
          <w:shd w:val="clear" w:color="auto" w:fill="FFFFFF"/>
        </w:rPr>
        <w:t>(</w:t>
      </w:r>
      <w:r w:rsidR="00F02114" w:rsidRPr="00D43D39">
        <w:rPr>
          <w:rFonts w:ascii="Times New Roman" w:hAnsi="Times New Roman"/>
          <w:sz w:val="28"/>
          <w:szCs w:val="28"/>
          <w:shd w:val="clear" w:color="auto" w:fill="FFFFFF"/>
        </w:rPr>
        <w:t>Е.В.</w:t>
      </w:r>
      <w:r w:rsidR="003840E3" w:rsidRPr="00D43D39">
        <w:rPr>
          <w:rFonts w:ascii="Times New Roman" w:hAnsi="Times New Roman"/>
          <w:sz w:val="28"/>
          <w:szCs w:val="28"/>
          <w:shd w:val="clear" w:color="auto" w:fill="FFFFFF"/>
        </w:rPr>
        <w:t xml:space="preserve"> </w:t>
      </w:r>
      <w:r w:rsidR="003232F3" w:rsidRPr="00D43D39">
        <w:rPr>
          <w:rFonts w:ascii="Times New Roman" w:hAnsi="Times New Roman"/>
          <w:sz w:val="28"/>
          <w:szCs w:val="28"/>
          <w:shd w:val="clear" w:color="auto" w:fill="FFFFFF"/>
        </w:rPr>
        <w:t>Мурашова, 2004 г.,</w:t>
      </w:r>
      <w:r w:rsidR="003840E3" w:rsidRPr="00D43D39">
        <w:rPr>
          <w:rFonts w:ascii="Times New Roman" w:hAnsi="Times New Roman"/>
          <w:sz w:val="28"/>
          <w:szCs w:val="28"/>
          <w:shd w:val="clear" w:color="auto" w:fill="FFFFFF"/>
        </w:rPr>
        <w:t xml:space="preserve"> </w:t>
      </w:r>
      <w:r w:rsidR="00F02114" w:rsidRPr="00D43D39">
        <w:rPr>
          <w:rFonts w:ascii="Times New Roman" w:hAnsi="Times New Roman"/>
          <w:sz w:val="28"/>
          <w:szCs w:val="28"/>
          <w:shd w:val="clear" w:color="auto" w:fill="FFFFFF"/>
        </w:rPr>
        <w:t>Н.Н.</w:t>
      </w:r>
      <w:r w:rsidR="003840E3" w:rsidRPr="00D43D39">
        <w:rPr>
          <w:rFonts w:ascii="Times New Roman" w:hAnsi="Times New Roman"/>
          <w:sz w:val="28"/>
          <w:szCs w:val="28"/>
          <w:shd w:val="clear" w:color="auto" w:fill="FFFFFF"/>
        </w:rPr>
        <w:t xml:space="preserve"> </w:t>
      </w:r>
      <w:r w:rsidR="003232F3" w:rsidRPr="00D43D39">
        <w:rPr>
          <w:rFonts w:ascii="Times New Roman" w:hAnsi="Times New Roman"/>
          <w:sz w:val="28"/>
          <w:szCs w:val="28"/>
          <w:shd w:val="clear" w:color="auto" w:fill="FFFFFF"/>
        </w:rPr>
        <w:t>Заваденко, 2001 г.,</w:t>
      </w:r>
      <w:r w:rsidR="003840E3" w:rsidRPr="00D43D39">
        <w:rPr>
          <w:rFonts w:ascii="Times New Roman" w:hAnsi="Times New Roman"/>
          <w:sz w:val="28"/>
          <w:szCs w:val="28"/>
          <w:shd w:val="clear" w:color="auto" w:fill="FFFFFF"/>
        </w:rPr>
        <w:t xml:space="preserve"> </w:t>
      </w:r>
      <w:r w:rsidR="00F02114" w:rsidRPr="00D43D39">
        <w:rPr>
          <w:rFonts w:ascii="Times New Roman" w:hAnsi="Times New Roman"/>
          <w:sz w:val="28"/>
          <w:szCs w:val="28"/>
          <w:shd w:val="clear" w:color="auto" w:fill="FFFFFF"/>
        </w:rPr>
        <w:t>И.С.</w:t>
      </w:r>
      <w:r w:rsidR="003840E3" w:rsidRPr="00D43D39">
        <w:rPr>
          <w:rFonts w:ascii="Times New Roman" w:hAnsi="Times New Roman"/>
          <w:sz w:val="28"/>
          <w:szCs w:val="28"/>
          <w:shd w:val="clear" w:color="auto" w:fill="FFFFFF"/>
        </w:rPr>
        <w:t xml:space="preserve"> </w:t>
      </w:r>
      <w:r w:rsidR="003232F3" w:rsidRPr="00D43D39">
        <w:rPr>
          <w:rFonts w:ascii="Times New Roman" w:hAnsi="Times New Roman"/>
          <w:sz w:val="28"/>
          <w:szCs w:val="28"/>
          <w:shd w:val="clear" w:color="auto" w:fill="FFFFFF"/>
        </w:rPr>
        <w:t>Бердышев</w:t>
      </w:r>
      <w:r w:rsidR="00F02114" w:rsidRPr="00D43D39">
        <w:rPr>
          <w:rFonts w:ascii="Times New Roman" w:hAnsi="Times New Roman"/>
          <w:sz w:val="28"/>
          <w:szCs w:val="28"/>
          <w:shd w:val="clear" w:color="auto" w:fill="FFFFFF"/>
        </w:rPr>
        <w:t>,</w:t>
      </w:r>
      <w:r w:rsidR="003840E3" w:rsidRPr="00D43D39">
        <w:rPr>
          <w:rFonts w:ascii="Times New Roman" w:hAnsi="Times New Roman"/>
          <w:sz w:val="28"/>
          <w:szCs w:val="28"/>
          <w:shd w:val="clear" w:color="auto" w:fill="FFFFFF"/>
        </w:rPr>
        <w:t xml:space="preserve"> </w:t>
      </w:r>
      <w:r w:rsidR="00F02114" w:rsidRPr="00D43D39">
        <w:rPr>
          <w:rFonts w:ascii="Times New Roman" w:hAnsi="Times New Roman"/>
          <w:sz w:val="28"/>
          <w:szCs w:val="28"/>
          <w:shd w:val="clear" w:color="auto" w:fill="FFFFFF"/>
        </w:rPr>
        <w:t>В.В.</w:t>
      </w:r>
      <w:r w:rsidR="003232F3" w:rsidRPr="00D43D39">
        <w:rPr>
          <w:rFonts w:ascii="Times New Roman" w:hAnsi="Times New Roman"/>
          <w:sz w:val="28"/>
          <w:szCs w:val="28"/>
          <w:shd w:val="clear" w:color="auto" w:fill="FFFFFF"/>
        </w:rPr>
        <w:t xml:space="preserve"> Яковенко, 2006)</w:t>
      </w:r>
      <w:r w:rsidR="00CA753B" w:rsidRPr="00D43D39">
        <w:rPr>
          <w:rFonts w:ascii="Times New Roman" w:hAnsi="Times New Roman"/>
          <w:sz w:val="28"/>
          <w:szCs w:val="28"/>
        </w:rPr>
        <w:t>придерживаются другой точки зрения.</w:t>
      </w:r>
      <w:r w:rsidR="006E0E32" w:rsidRPr="00D43D39">
        <w:rPr>
          <w:rFonts w:ascii="Times New Roman" w:hAnsi="Times New Roman"/>
          <w:sz w:val="28"/>
          <w:szCs w:val="28"/>
        </w:rPr>
        <w:t xml:space="preserve"> </w:t>
      </w:r>
      <w:r w:rsidR="00CA753B" w:rsidRPr="00D43D39">
        <w:rPr>
          <w:rFonts w:ascii="Times New Roman" w:hAnsi="Times New Roman"/>
          <w:sz w:val="28"/>
          <w:szCs w:val="28"/>
        </w:rPr>
        <w:t xml:space="preserve">Они считают, </w:t>
      </w:r>
      <w:r w:rsidRPr="00D43D39">
        <w:rPr>
          <w:rFonts w:ascii="Times New Roman" w:hAnsi="Times New Roman"/>
          <w:sz w:val="28"/>
          <w:szCs w:val="28"/>
        </w:rPr>
        <w:t>что данные специализированные классы только ухудшают ситуацию и создают новые препятствия для социализации гиперактивных детей</w:t>
      </w:r>
      <w:r w:rsidR="003232F3" w:rsidRPr="00D43D39">
        <w:rPr>
          <w:rFonts w:ascii="Times New Roman" w:hAnsi="Times New Roman"/>
          <w:sz w:val="28"/>
          <w:szCs w:val="28"/>
        </w:rPr>
        <w:t>.</w:t>
      </w:r>
      <w:r w:rsidR="006E0E32" w:rsidRPr="00D43D39">
        <w:rPr>
          <w:rFonts w:ascii="Times New Roman" w:hAnsi="Times New Roman"/>
          <w:sz w:val="28"/>
          <w:szCs w:val="28"/>
        </w:rPr>
        <w:t xml:space="preserve"> </w:t>
      </w:r>
      <w:r w:rsidR="00CA753B" w:rsidRPr="00D43D39">
        <w:rPr>
          <w:rFonts w:ascii="Times New Roman" w:hAnsi="Times New Roman"/>
          <w:sz w:val="28"/>
          <w:szCs w:val="28"/>
        </w:rPr>
        <w:t>Так как изоляция гиперактивных детей в отдельных классах делает их «особенными» и «не такими как все», тем самым лишая их возможности общения со сверстниками, понижает самооценку, дает меньше шансов добиться успехов в учебных достижениях.</w:t>
      </w:r>
      <w:r w:rsidR="001A6325" w:rsidRPr="00D43D39">
        <w:rPr>
          <w:rFonts w:ascii="Times New Roman" w:hAnsi="Times New Roman"/>
          <w:sz w:val="28"/>
          <w:szCs w:val="28"/>
        </w:rPr>
        <w:t xml:space="preserve"> Поэтому детям с синдромом дефицита внимания с гиперактивностью необходимо обучаться в обычных условиях, но при  этом работать индивидуально с психологом и врачом.</w:t>
      </w:r>
    </w:p>
    <w:p w:rsidR="00575D9C" w:rsidRPr="00D43D39" w:rsidRDefault="00575D9C"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Но также, несмотря на </w:t>
      </w:r>
      <w:r w:rsidR="00B36622" w:rsidRPr="00D43D39">
        <w:rPr>
          <w:rFonts w:ascii="Times New Roman" w:hAnsi="Times New Roman"/>
          <w:sz w:val="28"/>
          <w:szCs w:val="28"/>
        </w:rPr>
        <w:t>осведомленность по</w:t>
      </w:r>
      <w:r w:rsidRPr="00D43D39">
        <w:rPr>
          <w:rFonts w:ascii="Times New Roman" w:hAnsi="Times New Roman"/>
          <w:sz w:val="28"/>
          <w:szCs w:val="28"/>
        </w:rPr>
        <w:t xml:space="preserve"> данной проб</w:t>
      </w:r>
      <w:r w:rsidR="00B36622" w:rsidRPr="00D43D39">
        <w:rPr>
          <w:rFonts w:ascii="Times New Roman" w:hAnsi="Times New Roman"/>
          <w:sz w:val="28"/>
          <w:szCs w:val="28"/>
        </w:rPr>
        <w:t>л</w:t>
      </w:r>
      <w:r w:rsidRPr="00D43D39">
        <w:rPr>
          <w:rFonts w:ascii="Times New Roman" w:hAnsi="Times New Roman"/>
          <w:sz w:val="28"/>
          <w:szCs w:val="28"/>
        </w:rPr>
        <w:t>ем</w:t>
      </w:r>
      <w:r w:rsidR="00B36622" w:rsidRPr="00D43D39">
        <w:rPr>
          <w:rFonts w:ascii="Times New Roman" w:hAnsi="Times New Roman"/>
          <w:sz w:val="28"/>
          <w:szCs w:val="28"/>
        </w:rPr>
        <w:t>е, большое количество информации и методик от специалистов и различных авторов, а также постоянного непосредственного контакта с данными детьми,</w:t>
      </w:r>
      <w:r w:rsidR="006E0E32" w:rsidRPr="00D43D39">
        <w:rPr>
          <w:rFonts w:ascii="Times New Roman" w:hAnsi="Times New Roman"/>
          <w:sz w:val="28"/>
          <w:szCs w:val="28"/>
        </w:rPr>
        <w:t xml:space="preserve"> </w:t>
      </w:r>
      <w:r w:rsidR="00B36622" w:rsidRPr="00D43D39">
        <w:rPr>
          <w:rFonts w:ascii="Times New Roman" w:hAnsi="Times New Roman"/>
          <w:sz w:val="28"/>
          <w:szCs w:val="28"/>
        </w:rPr>
        <w:t>име</w:t>
      </w:r>
      <w:r w:rsidR="00DF26EB" w:rsidRPr="00D43D39">
        <w:rPr>
          <w:rFonts w:ascii="Times New Roman" w:hAnsi="Times New Roman"/>
          <w:sz w:val="28"/>
          <w:szCs w:val="28"/>
        </w:rPr>
        <w:t>ю</w:t>
      </w:r>
      <w:r w:rsidR="00B36622" w:rsidRPr="00D43D39">
        <w:rPr>
          <w:rFonts w:ascii="Times New Roman" w:hAnsi="Times New Roman"/>
          <w:sz w:val="28"/>
          <w:szCs w:val="28"/>
        </w:rPr>
        <w:t>тся</w:t>
      </w:r>
      <w:r w:rsidR="00DF26EB" w:rsidRPr="00D43D39">
        <w:rPr>
          <w:rFonts w:ascii="Times New Roman" w:hAnsi="Times New Roman"/>
          <w:sz w:val="28"/>
          <w:szCs w:val="28"/>
        </w:rPr>
        <w:t xml:space="preserve"> определенные спорные моменты, как и в любой другой области.</w:t>
      </w:r>
      <w:r w:rsidR="006E0E32" w:rsidRPr="00D43D39">
        <w:rPr>
          <w:rFonts w:ascii="Times New Roman" w:hAnsi="Times New Roman"/>
          <w:sz w:val="28"/>
          <w:szCs w:val="28"/>
        </w:rPr>
        <w:t xml:space="preserve"> </w:t>
      </w:r>
      <w:r w:rsidR="00DF26EB" w:rsidRPr="00D43D39">
        <w:rPr>
          <w:rFonts w:ascii="Times New Roman" w:hAnsi="Times New Roman"/>
          <w:sz w:val="28"/>
          <w:szCs w:val="28"/>
        </w:rPr>
        <w:t>Р</w:t>
      </w:r>
      <w:r w:rsidR="00B36622" w:rsidRPr="00D43D39">
        <w:rPr>
          <w:rFonts w:ascii="Times New Roman" w:hAnsi="Times New Roman"/>
          <w:sz w:val="28"/>
          <w:szCs w:val="28"/>
        </w:rPr>
        <w:t>яд ведущих специалистов в области общественных организаций и медицины, среди которых Гражданская позиция по правам человека</w:t>
      </w:r>
      <w:r w:rsidR="003232F3" w:rsidRPr="00D43D39">
        <w:rPr>
          <w:rFonts w:ascii="Times New Roman" w:hAnsi="Times New Roman"/>
          <w:sz w:val="28"/>
          <w:szCs w:val="28"/>
        </w:rPr>
        <w:t>,</w:t>
      </w:r>
      <w:r w:rsidR="00B36622" w:rsidRPr="00D43D39">
        <w:rPr>
          <w:rFonts w:ascii="Times New Roman" w:hAnsi="Times New Roman"/>
          <w:sz w:val="28"/>
          <w:szCs w:val="28"/>
        </w:rPr>
        <w:t xml:space="preserve"> полностью отрица</w:t>
      </w:r>
      <w:r w:rsidR="006E0E32" w:rsidRPr="00D43D39">
        <w:rPr>
          <w:rFonts w:ascii="Times New Roman" w:hAnsi="Times New Roman"/>
          <w:sz w:val="28"/>
          <w:szCs w:val="28"/>
        </w:rPr>
        <w:t>е</w:t>
      </w:r>
      <w:r w:rsidR="00B36622" w:rsidRPr="00D43D39">
        <w:rPr>
          <w:rFonts w:ascii="Times New Roman" w:hAnsi="Times New Roman"/>
          <w:sz w:val="28"/>
          <w:szCs w:val="28"/>
        </w:rPr>
        <w:t>т и игнорирует существование данного заболевания. Они объясняют это особенностью характера и темперамента каждого ребенка, их любознательностью, непоседливостью и подвижностью, а также как реакцию на одиночество или</w:t>
      </w:r>
      <w:r w:rsidR="006E0E32" w:rsidRPr="00D43D39">
        <w:rPr>
          <w:rFonts w:ascii="Times New Roman" w:hAnsi="Times New Roman"/>
          <w:sz w:val="28"/>
          <w:szCs w:val="28"/>
        </w:rPr>
        <w:t xml:space="preserve"> </w:t>
      </w:r>
      <w:r w:rsidR="00B36622" w:rsidRPr="00D43D39">
        <w:rPr>
          <w:rFonts w:ascii="Times New Roman" w:hAnsi="Times New Roman"/>
          <w:sz w:val="28"/>
          <w:szCs w:val="28"/>
        </w:rPr>
        <w:t>жестокое обращение.</w:t>
      </w:r>
    </w:p>
    <w:p w:rsidR="00BB00C6" w:rsidRPr="00D43D39" w:rsidRDefault="00BB00C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В любом случае, проблема гиперактивности детей, так или иначе, существует, и она однозначно влияет на процесс обучения. Среди детей обнаруживается 18% с синдромом дефицита внимания с гиперактивностью </w:t>
      </w:r>
      <w:r w:rsidRPr="00D43D39">
        <w:rPr>
          <w:rFonts w:ascii="Times New Roman" w:hAnsi="Times New Roman"/>
          <w:sz w:val="28"/>
          <w:szCs w:val="28"/>
        </w:rPr>
        <w:lastRenderedPageBreak/>
        <w:t xml:space="preserve">(СДВГ) и с каждым годом количество детей с данным заболеванием растет. Но при этом нужно учитывать то, что некоторые родители не признают СДВГ у своих детей и не обращаются за помощью специалистов. Следовательно, процент гиперактивных детей значительно выше официальных данных. От 18% детей до 30% в подростковом возрасте излечиваются, 40% приспосабливаются и учатся жить с данным заболеванием, у других 30% состояние ухудшается и они попадают в группу высокого социального риска </w:t>
      </w:r>
      <w:r w:rsidRPr="00D43D39">
        <w:rPr>
          <w:rFonts w:ascii="Times New Roman" w:hAnsi="Times New Roman"/>
          <w:sz w:val="28"/>
          <w:szCs w:val="28"/>
          <w:shd w:val="clear" w:color="auto" w:fill="FFFFFF"/>
        </w:rPr>
        <w:t>в плане формирования различных вариантов отклоняющегося поведения</w:t>
      </w:r>
      <w:r w:rsidRPr="00D43D39">
        <w:rPr>
          <w:rFonts w:ascii="Times New Roman" w:hAnsi="Times New Roman"/>
          <w:sz w:val="28"/>
          <w:szCs w:val="28"/>
        </w:rPr>
        <w:t>.</w:t>
      </w:r>
    </w:p>
    <w:p w:rsidR="00BB00C6" w:rsidRPr="00D43D39" w:rsidRDefault="00BB00C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Как видим, проблема обучения гиперактивных школьников не является проблемой учителя или отдельно взятой школы. Всей</w:t>
      </w:r>
      <w:r w:rsidR="006E0E32" w:rsidRPr="00D43D39">
        <w:rPr>
          <w:rFonts w:ascii="Times New Roman" w:hAnsi="Times New Roman"/>
          <w:sz w:val="28"/>
          <w:szCs w:val="28"/>
        </w:rPr>
        <w:t xml:space="preserve"> </w:t>
      </w:r>
      <w:r w:rsidRPr="00D43D39">
        <w:rPr>
          <w:rFonts w:ascii="Times New Roman" w:hAnsi="Times New Roman"/>
          <w:sz w:val="28"/>
          <w:szCs w:val="28"/>
        </w:rPr>
        <w:t>системе образования важно предусмотреть меры по дополнительной работе с такими детьми в виде коррекции их поведения и состояния. В школах либо должны быть созданы специализированные классы для детей с гиперактивностью, либо должна существовать образовательная программа для детей с СДВГ, либо в каждой школе обязательно должны работать психологи в полной мере осведомленные по данной проблеме.</w:t>
      </w:r>
    </w:p>
    <w:p w:rsidR="00BB00C6" w:rsidRPr="00D43D39" w:rsidRDefault="00BB00C6" w:rsidP="008E281D">
      <w:pPr>
        <w:widowControl w:val="0"/>
        <w:spacing w:after="0" w:line="360" w:lineRule="auto"/>
        <w:rPr>
          <w:rFonts w:ascii="Times New Roman" w:hAnsi="Times New Roman"/>
          <w:sz w:val="28"/>
          <w:szCs w:val="28"/>
        </w:rPr>
      </w:pPr>
    </w:p>
    <w:p w:rsidR="006F3F6D" w:rsidRPr="00D43D39" w:rsidRDefault="006F3F6D" w:rsidP="008E281D">
      <w:pPr>
        <w:widowControl w:val="0"/>
        <w:tabs>
          <w:tab w:val="left" w:pos="1134"/>
        </w:tabs>
        <w:spacing w:after="0" w:line="360" w:lineRule="auto"/>
        <w:rPr>
          <w:rFonts w:ascii="Times New Roman" w:hAnsi="Times New Roman"/>
          <w:sz w:val="28"/>
          <w:szCs w:val="28"/>
        </w:rPr>
      </w:pPr>
      <w:r w:rsidRPr="00D43D39">
        <w:rPr>
          <w:rFonts w:ascii="Times New Roman" w:hAnsi="Times New Roman"/>
          <w:sz w:val="28"/>
          <w:szCs w:val="28"/>
        </w:rPr>
        <w:t>1.2</w:t>
      </w:r>
      <w:r w:rsidRPr="00D43D39">
        <w:rPr>
          <w:rFonts w:ascii="Times New Roman" w:hAnsi="Times New Roman"/>
          <w:sz w:val="28"/>
          <w:szCs w:val="28"/>
        </w:rPr>
        <w:tab/>
      </w:r>
      <w:r w:rsidRPr="00D43D39">
        <w:rPr>
          <w:rFonts w:ascii="Times New Roman" w:hAnsi="Times New Roman"/>
          <w:sz w:val="28"/>
          <w:szCs w:val="28"/>
          <w:lang w:eastAsia="ru-RU"/>
        </w:rPr>
        <w:t xml:space="preserve">Классификация </w:t>
      </w:r>
      <w:r w:rsidR="00B97E2F" w:rsidRPr="00D43D39">
        <w:rPr>
          <w:rFonts w:ascii="Times New Roman" w:hAnsi="Times New Roman"/>
          <w:sz w:val="28"/>
          <w:szCs w:val="28"/>
          <w:lang w:eastAsia="ru-RU"/>
        </w:rPr>
        <w:t xml:space="preserve">синдрома дефицита внимания </w:t>
      </w:r>
      <w:r w:rsidR="00F02114" w:rsidRPr="00D43D39">
        <w:rPr>
          <w:rFonts w:ascii="Times New Roman" w:hAnsi="Times New Roman"/>
          <w:sz w:val="28"/>
          <w:szCs w:val="28"/>
          <w:lang w:eastAsia="ru-RU"/>
        </w:rPr>
        <w:t xml:space="preserve">младших школьников </w:t>
      </w:r>
      <w:r w:rsidR="00B97E2F" w:rsidRPr="00D43D39">
        <w:rPr>
          <w:rFonts w:ascii="Times New Roman" w:hAnsi="Times New Roman"/>
          <w:sz w:val="28"/>
          <w:szCs w:val="28"/>
          <w:lang w:eastAsia="ru-RU"/>
        </w:rPr>
        <w:t>с</w:t>
      </w:r>
      <w:r w:rsidR="00F02114" w:rsidRPr="00D43D39">
        <w:rPr>
          <w:rFonts w:ascii="Times New Roman" w:hAnsi="Times New Roman"/>
          <w:sz w:val="28"/>
          <w:szCs w:val="28"/>
          <w:lang w:eastAsia="ru-RU"/>
        </w:rPr>
        <w:t> </w:t>
      </w:r>
      <w:r w:rsidR="00B97E2F" w:rsidRPr="00D43D39">
        <w:rPr>
          <w:rFonts w:ascii="Times New Roman" w:hAnsi="Times New Roman"/>
          <w:sz w:val="28"/>
          <w:szCs w:val="28"/>
          <w:lang w:eastAsia="ru-RU"/>
        </w:rPr>
        <w:t>гиперактивностью</w:t>
      </w:r>
    </w:p>
    <w:p w:rsidR="00BB00C6" w:rsidRPr="00D43D39" w:rsidRDefault="00BB00C6" w:rsidP="008E281D">
      <w:pPr>
        <w:pStyle w:val="af"/>
        <w:widowControl w:val="0"/>
        <w:spacing w:before="0" w:beforeAutospacing="0" w:after="0" w:afterAutospacing="0" w:line="360" w:lineRule="auto"/>
        <w:ind w:firstLine="709"/>
        <w:jc w:val="both"/>
        <w:rPr>
          <w:sz w:val="28"/>
          <w:szCs w:val="28"/>
          <w:shd w:val="clear" w:color="auto" w:fill="FFFFFF"/>
        </w:rPr>
      </w:pPr>
      <w:bookmarkStart w:id="0" w:name="205"/>
    </w:p>
    <w:p w:rsidR="00A177FC" w:rsidRPr="00D43D39" w:rsidRDefault="00AA64DB" w:rsidP="008E281D">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В 1980 г. </w:t>
      </w:r>
      <w:r w:rsidR="00BB00C6" w:rsidRPr="00D43D39">
        <w:rPr>
          <w:sz w:val="28"/>
          <w:szCs w:val="28"/>
          <w:shd w:val="clear" w:color="auto" w:fill="FFFFFF"/>
        </w:rPr>
        <w:t>а</w:t>
      </w:r>
      <w:r w:rsidRPr="00D43D39">
        <w:rPr>
          <w:sz w:val="28"/>
          <w:szCs w:val="28"/>
          <w:shd w:val="clear" w:color="auto" w:fill="FFFFFF"/>
        </w:rPr>
        <w:t xml:space="preserve">мериканской ассоциацией психиатров была разработана рабочая классификация </w:t>
      </w:r>
      <w:r w:rsidR="00BB00C6" w:rsidRPr="00D43D39">
        <w:rPr>
          <w:sz w:val="28"/>
          <w:szCs w:val="28"/>
          <w:shd w:val="clear" w:color="auto" w:fill="FFFFFF"/>
        </w:rPr>
        <w:t>–</w:t>
      </w:r>
      <w:r w:rsidRPr="00D43D39">
        <w:rPr>
          <w:sz w:val="28"/>
          <w:szCs w:val="28"/>
          <w:shd w:val="clear" w:color="auto" w:fill="FFFFFF"/>
        </w:rPr>
        <w:t xml:space="preserve"> DSM-IV (диагностическое и статистическое руководство по психическим расстройствам, IV издание), согласно которой </w:t>
      </w:r>
      <w:bookmarkEnd w:id="0"/>
      <w:r w:rsidRPr="00D43D39">
        <w:rPr>
          <w:sz w:val="28"/>
          <w:szCs w:val="28"/>
          <w:shd w:val="clear" w:color="auto" w:fill="FFFFFF"/>
        </w:rPr>
        <w:t>выделяют СДВГ с преобладанием невнимательности и комбинированный тип заболевания. При этом последний тип является наиболее распространенным</w:t>
      </w:r>
      <w:r w:rsidR="00C20573" w:rsidRPr="00D43D39">
        <w:rPr>
          <w:sz w:val="28"/>
          <w:szCs w:val="28"/>
          <w:shd w:val="clear" w:color="auto" w:fill="FFFFFF"/>
        </w:rPr>
        <w:t xml:space="preserve"> [18</w:t>
      </w:r>
      <w:r w:rsidR="00CA435A" w:rsidRPr="00D43D39">
        <w:rPr>
          <w:sz w:val="28"/>
          <w:szCs w:val="28"/>
          <w:shd w:val="clear" w:color="auto" w:fill="FFFFFF"/>
        </w:rPr>
        <w:t>]</w:t>
      </w:r>
      <w:r w:rsidRPr="00D43D39">
        <w:rPr>
          <w:sz w:val="28"/>
          <w:szCs w:val="28"/>
          <w:shd w:val="clear" w:color="auto" w:fill="FFFFFF"/>
        </w:rPr>
        <w:t>.</w:t>
      </w:r>
    </w:p>
    <w:p w:rsidR="005A55CA" w:rsidRPr="00D43D39" w:rsidRDefault="00775C2C" w:rsidP="008E281D">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К</w:t>
      </w:r>
      <w:r w:rsidR="00B925BC" w:rsidRPr="00D43D39">
        <w:rPr>
          <w:sz w:val="28"/>
          <w:szCs w:val="28"/>
          <w:shd w:val="clear" w:color="auto" w:fill="FFFFFF"/>
        </w:rPr>
        <w:t xml:space="preserve">лассификацией диагностического и статистического руководства по психическим расстройствам </w:t>
      </w:r>
      <w:r w:rsidRPr="00D43D39">
        <w:rPr>
          <w:sz w:val="28"/>
          <w:szCs w:val="28"/>
          <w:shd w:val="clear" w:color="auto" w:fill="FFFFFF"/>
        </w:rPr>
        <w:t xml:space="preserve">было проведено исследование. Из наблюдаемой группы, включающей 644 пациента, были выделены пациенты с тремя </w:t>
      </w:r>
      <w:r w:rsidRPr="00D43D39">
        <w:rPr>
          <w:sz w:val="28"/>
          <w:szCs w:val="28"/>
          <w:shd w:val="clear" w:color="auto" w:fill="FFFFFF"/>
        </w:rPr>
        <w:lastRenderedPageBreak/>
        <w:t>типами синдрома дефицита внимания с гиперактивностью</w:t>
      </w:r>
      <w:r w:rsidR="005A55CA" w:rsidRPr="00D43D39">
        <w:rPr>
          <w:sz w:val="28"/>
          <w:szCs w:val="28"/>
          <w:shd w:val="clear" w:color="auto" w:fill="FFFFFF"/>
        </w:rPr>
        <w:t xml:space="preserve">, что обобщенно </w:t>
      </w:r>
      <w:r w:rsidR="00E23409" w:rsidRPr="00D43D39">
        <w:rPr>
          <w:sz w:val="28"/>
          <w:szCs w:val="28"/>
          <w:shd w:val="clear" w:color="auto" w:fill="FFFFFF"/>
        </w:rPr>
        <w:t xml:space="preserve">и </w:t>
      </w:r>
      <w:r w:rsidR="005A55CA" w:rsidRPr="00D43D39">
        <w:rPr>
          <w:sz w:val="28"/>
          <w:szCs w:val="28"/>
          <w:shd w:val="clear" w:color="auto" w:fill="FFFFFF"/>
        </w:rPr>
        <w:t>представлено в таблице 1</w:t>
      </w:r>
      <w:r w:rsidRPr="00D43D39">
        <w:rPr>
          <w:sz w:val="28"/>
          <w:szCs w:val="28"/>
          <w:shd w:val="clear" w:color="auto" w:fill="FFFFFF"/>
        </w:rPr>
        <w:t>.</w:t>
      </w:r>
    </w:p>
    <w:p w:rsidR="005A55CA" w:rsidRPr="00D43D39" w:rsidRDefault="005A55CA" w:rsidP="008E281D">
      <w:pPr>
        <w:pStyle w:val="af"/>
        <w:widowControl w:val="0"/>
        <w:spacing w:before="0" w:beforeAutospacing="0" w:after="0" w:afterAutospacing="0" w:line="360" w:lineRule="auto"/>
        <w:jc w:val="both"/>
        <w:rPr>
          <w:sz w:val="28"/>
          <w:szCs w:val="28"/>
          <w:shd w:val="clear" w:color="auto" w:fill="FFFFFF"/>
        </w:rPr>
      </w:pPr>
      <w:r w:rsidRPr="00D43D39">
        <w:rPr>
          <w:sz w:val="28"/>
          <w:szCs w:val="28"/>
          <w:shd w:val="clear" w:color="auto" w:fill="FFFFFF"/>
        </w:rPr>
        <w:t>Таблица 1 – Типы синдрома дефицита внимания с гиперактивностью</w:t>
      </w:r>
    </w:p>
    <w:tbl>
      <w:tblPr>
        <w:tblStyle w:val="af0"/>
        <w:tblW w:w="9828" w:type="dxa"/>
        <w:jc w:val="center"/>
        <w:tblLook w:val="04A0"/>
      </w:tblPr>
      <w:tblGrid>
        <w:gridCol w:w="1079"/>
        <w:gridCol w:w="3654"/>
        <w:gridCol w:w="5095"/>
      </w:tblGrid>
      <w:tr w:rsidR="005A55CA" w:rsidRPr="00D43D39" w:rsidTr="00F02114">
        <w:trPr>
          <w:jc w:val="center"/>
        </w:trPr>
        <w:tc>
          <w:tcPr>
            <w:tcW w:w="1079" w:type="dxa"/>
          </w:tcPr>
          <w:p w:rsidR="005A55CA" w:rsidRPr="00D43D39" w:rsidRDefault="005A55CA" w:rsidP="008E281D">
            <w:pPr>
              <w:pStyle w:val="af"/>
              <w:widowControl w:val="0"/>
              <w:spacing w:before="0" w:beforeAutospacing="0" w:after="0" w:afterAutospacing="0" w:line="340" w:lineRule="exact"/>
              <w:jc w:val="center"/>
              <w:rPr>
                <w:szCs w:val="28"/>
                <w:shd w:val="clear" w:color="auto" w:fill="FFFFFF"/>
              </w:rPr>
            </w:pPr>
            <w:r w:rsidRPr="00D43D39">
              <w:rPr>
                <w:szCs w:val="28"/>
                <w:shd w:val="clear" w:color="auto" w:fill="FFFFFF"/>
              </w:rPr>
              <w:t>Тип СДВГ</w:t>
            </w:r>
          </w:p>
        </w:tc>
        <w:tc>
          <w:tcPr>
            <w:tcW w:w="3654" w:type="dxa"/>
          </w:tcPr>
          <w:p w:rsidR="005A55CA" w:rsidRPr="00D43D39" w:rsidRDefault="005A55CA" w:rsidP="008E281D">
            <w:pPr>
              <w:pStyle w:val="af"/>
              <w:widowControl w:val="0"/>
              <w:spacing w:before="0" w:beforeAutospacing="0" w:after="0" w:afterAutospacing="0" w:line="340" w:lineRule="exact"/>
              <w:jc w:val="center"/>
              <w:rPr>
                <w:szCs w:val="28"/>
                <w:shd w:val="clear" w:color="auto" w:fill="FFFFFF"/>
              </w:rPr>
            </w:pPr>
            <w:r w:rsidRPr="00D43D39">
              <w:rPr>
                <w:szCs w:val="28"/>
                <w:shd w:val="clear" w:color="auto" w:fill="FFFFFF"/>
              </w:rPr>
              <w:t>Вид нарушений</w:t>
            </w:r>
          </w:p>
        </w:tc>
        <w:tc>
          <w:tcPr>
            <w:tcW w:w="5095" w:type="dxa"/>
          </w:tcPr>
          <w:p w:rsidR="005A55CA" w:rsidRPr="00D43D39" w:rsidRDefault="005A55CA" w:rsidP="008E281D">
            <w:pPr>
              <w:pStyle w:val="af"/>
              <w:widowControl w:val="0"/>
              <w:spacing w:before="0" w:beforeAutospacing="0" w:after="0" w:afterAutospacing="0" w:line="340" w:lineRule="exact"/>
              <w:jc w:val="center"/>
              <w:rPr>
                <w:szCs w:val="28"/>
                <w:shd w:val="clear" w:color="auto" w:fill="FFFFFF"/>
              </w:rPr>
            </w:pPr>
            <w:r w:rsidRPr="00D43D39">
              <w:rPr>
                <w:szCs w:val="28"/>
                <w:shd w:val="clear" w:color="auto" w:fill="FFFFFF"/>
              </w:rPr>
              <w:t>Особенности поведения</w:t>
            </w:r>
          </w:p>
        </w:tc>
      </w:tr>
      <w:tr w:rsidR="005A55CA" w:rsidRPr="00D43D39" w:rsidTr="00F02114">
        <w:trPr>
          <w:jc w:val="center"/>
        </w:trPr>
        <w:tc>
          <w:tcPr>
            <w:tcW w:w="1079" w:type="dxa"/>
          </w:tcPr>
          <w:p w:rsidR="005A55CA" w:rsidRPr="00D43D39" w:rsidRDefault="005A55CA"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lang w:val="en-US"/>
              </w:rPr>
              <w:t>I</w:t>
            </w:r>
            <w:r w:rsidRPr="00D43D39">
              <w:rPr>
                <w:szCs w:val="28"/>
                <w:shd w:val="clear" w:color="auto" w:fill="FFFFFF"/>
              </w:rPr>
              <w:t xml:space="preserve"> тип</w:t>
            </w:r>
          </w:p>
        </w:tc>
        <w:tc>
          <w:tcPr>
            <w:tcW w:w="3654" w:type="dxa"/>
          </w:tcPr>
          <w:p w:rsidR="005A55CA" w:rsidRPr="00D43D39" w:rsidRDefault="005A55CA"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rPr>
              <w:t>невнимате</w:t>
            </w:r>
            <w:r w:rsidR="002E4B07" w:rsidRPr="00D43D39">
              <w:rPr>
                <w:szCs w:val="28"/>
                <w:shd w:val="clear" w:color="auto" w:fill="FFFFFF"/>
              </w:rPr>
              <w:t>льность, когнитивные нарушения в</w:t>
            </w:r>
            <w:r w:rsidRPr="00D43D39">
              <w:rPr>
                <w:szCs w:val="28"/>
                <w:shd w:val="clear" w:color="auto" w:fill="FFFFFF"/>
              </w:rPr>
              <w:t> сфере памяти, концентрации</w:t>
            </w:r>
          </w:p>
        </w:tc>
        <w:tc>
          <w:tcPr>
            <w:tcW w:w="5095" w:type="dxa"/>
          </w:tcPr>
          <w:p w:rsidR="005A55CA" w:rsidRPr="00D43D39" w:rsidRDefault="00500EF9"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rPr>
              <w:t>постоянно отвлекается на любые раздражители, выглядит крайне рассеянным, имеет затруднения с самостоятельной организацией деятельности</w:t>
            </w:r>
          </w:p>
        </w:tc>
      </w:tr>
      <w:tr w:rsidR="005A55CA" w:rsidRPr="00D43D39" w:rsidTr="00F02114">
        <w:trPr>
          <w:jc w:val="center"/>
        </w:trPr>
        <w:tc>
          <w:tcPr>
            <w:tcW w:w="1079" w:type="dxa"/>
          </w:tcPr>
          <w:p w:rsidR="005A55CA" w:rsidRPr="00D43D39" w:rsidRDefault="00B97E2F"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lang w:val="en-US"/>
              </w:rPr>
              <w:t xml:space="preserve">II </w:t>
            </w:r>
            <w:r w:rsidRPr="00D43D39">
              <w:rPr>
                <w:szCs w:val="28"/>
                <w:shd w:val="clear" w:color="auto" w:fill="FFFFFF"/>
              </w:rPr>
              <w:t>тип</w:t>
            </w:r>
          </w:p>
        </w:tc>
        <w:tc>
          <w:tcPr>
            <w:tcW w:w="3654" w:type="dxa"/>
          </w:tcPr>
          <w:p w:rsidR="005A55CA" w:rsidRPr="00D43D39" w:rsidRDefault="00B97E2F" w:rsidP="008E281D">
            <w:pPr>
              <w:pStyle w:val="af"/>
              <w:widowControl w:val="0"/>
              <w:spacing w:before="0" w:beforeAutospacing="0" w:after="0" w:afterAutospacing="0" w:line="340" w:lineRule="exact"/>
              <w:ind w:right="-78"/>
              <w:rPr>
                <w:szCs w:val="28"/>
                <w:shd w:val="clear" w:color="auto" w:fill="FFFFFF"/>
              </w:rPr>
            </w:pPr>
            <w:r w:rsidRPr="00D43D39">
              <w:rPr>
                <w:szCs w:val="28"/>
                <w:shd w:val="clear" w:color="auto" w:fill="FFFFFF"/>
              </w:rPr>
              <w:t>гиперактивность, импульсивность, чрезмерная возбудимость и двигательная активность</w:t>
            </w:r>
          </w:p>
        </w:tc>
        <w:tc>
          <w:tcPr>
            <w:tcW w:w="5095" w:type="dxa"/>
          </w:tcPr>
          <w:p w:rsidR="005A55CA" w:rsidRPr="00D43D39" w:rsidRDefault="00B97E2F"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rPr>
              <w:t>повышенная агрессия в младшем возрасте, антисоциальное поведение в подростковом возрасте, излишняя говорливость, несдержанность речи, суетливость движений</w:t>
            </w:r>
          </w:p>
        </w:tc>
      </w:tr>
      <w:tr w:rsidR="005A55CA" w:rsidRPr="00D43D39" w:rsidTr="00F02114">
        <w:trPr>
          <w:jc w:val="center"/>
        </w:trPr>
        <w:tc>
          <w:tcPr>
            <w:tcW w:w="1079" w:type="dxa"/>
          </w:tcPr>
          <w:p w:rsidR="005A55CA" w:rsidRPr="00D43D39" w:rsidRDefault="00B97E2F"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lang w:val="en-US"/>
              </w:rPr>
              <w:t>III</w:t>
            </w:r>
            <w:r w:rsidRPr="00D43D39">
              <w:rPr>
                <w:szCs w:val="28"/>
                <w:shd w:val="clear" w:color="auto" w:fill="FFFFFF"/>
              </w:rPr>
              <w:t xml:space="preserve"> тип</w:t>
            </w:r>
          </w:p>
        </w:tc>
        <w:tc>
          <w:tcPr>
            <w:tcW w:w="3654" w:type="dxa"/>
          </w:tcPr>
          <w:p w:rsidR="005A55CA" w:rsidRPr="00D43D39" w:rsidRDefault="002E4B07"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rPr>
              <w:t>гиперактивность, импульсивность, дефицит внимания</w:t>
            </w:r>
          </w:p>
        </w:tc>
        <w:tc>
          <w:tcPr>
            <w:tcW w:w="5095" w:type="dxa"/>
          </w:tcPr>
          <w:p w:rsidR="005A55CA" w:rsidRPr="00D43D39" w:rsidRDefault="002E4B07" w:rsidP="008E281D">
            <w:pPr>
              <w:pStyle w:val="af"/>
              <w:widowControl w:val="0"/>
              <w:spacing w:before="0" w:beforeAutospacing="0" w:after="0" w:afterAutospacing="0" w:line="340" w:lineRule="exact"/>
              <w:rPr>
                <w:szCs w:val="28"/>
                <w:shd w:val="clear" w:color="auto" w:fill="FFFFFF"/>
              </w:rPr>
            </w:pPr>
            <w:r w:rsidRPr="00D43D39">
              <w:rPr>
                <w:szCs w:val="28"/>
                <w:shd w:val="clear" w:color="auto" w:fill="FFFFFF"/>
              </w:rPr>
              <w:t>рассеянность и заторможенность, чередующиеся с бурной активностью, постоянное перебивание речи других людей, нетерпеливость, преждевременная реакция на вопросы и переменчивость настроения</w:t>
            </w:r>
          </w:p>
        </w:tc>
      </w:tr>
    </w:tbl>
    <w:p w:rsidR="005A55CA" w:rsidRPr="00D43D39" w:rsidRDefault="005A55CA" w:rsidP="008E281D">
      <w:pPr>
        <w:pStyle w:val="af"/>
        <w:widowControl w:val="0"/>
        <w:spacing w:before="0" w:beforeAutospacing="0" w:after="0" w:afterAutospacing="0" w:line="360" w:lineRule="auto"/>
        <w:jc w:val="both"/>
        <w:rPr>
          <w:sz w:val="28"/>
          <w:szCs w:val="28"/>
          <w:shd w:val="clear" w:color="auto" w:fill="FFFFFF"/>
        </w:rPr>
      </w:pPr>
    </w:p>
    <w:p w:rsidR="00AA64DB" w:rsidRPr="00D43D39" w:rsidRDefault="00775C2C"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Первый тип – СДВГ с преобладанием невнимательности (СДВГ-Н)</w:t>
      </w:r>
      <w:r w:rsidR="00AD7B9A" w:rsidRPr="00D43D39">
        <w:rPr>
          <w:sz w:val="28"/>
          <w:szCs w:val="28"/>
          <w:shd w:val="clear" w:color="auto" w:fill="FFFFFF"/>
        </w:rPr>
        <w:t>, составляющи</w:t>
      </w:r>
      <w:r w:rsidR="00075ECC" w:rsidRPr="00D43D39">
        <w:rPr>
          <w:sz w:val="28"/>
          <w:szCs w:val="28"/>
          <w:shd w:val="clear" w:color="auto" w:fill="FFFFFF"/>
        </w:rPr>
        <w:t>й 16,6% из общего числа наблюдаемых (107</w:t>
      </w:r>
      <w:r w:rsidR="00BB00C6" w:rsidRPr="00D43D39">
        <w:rPr>
          <w:sz w:val="28"/>
          <w:szCs w:val="28"/>
          <w:shd w:val="clear" w:color="auto" w:fill="FFFFFF"/>
        </w:rPr>
        <w:t> </w:t>
      </w:r>
      <w:r w:rsidR="00075ECC" w:rsidRPr="00D43D39">
        <w:rPr>
          <w:sz w:val="28"/>
          <w:szCs w:val="28"/>
          <w:shd w:val="clear" w:color="auto" w:fill="FFFFFF"/>
        </w:rPr>
        <w:t>человек).</w:t>
      </w:r>
      <w:r w:rsidR="00156E48" w:rsidRPr="00D43D39">
        <w:rPr>
          <w:sz w:val="28"/>
          <w:szCs w:val="28"/>
          <w:shd w:val="clear" w:color="auto" w:fill="FFFFFF"/>
        </w:rPr>
        <w:t xml:space="preserve"> </w:t>
      </w:r>
      <w:bookmarkStart w:id="1" w:name="_GoBack"/>
      <w:bookmarkEnd w:id="1"/>
      <w:r w:rsidR="00650BD1" w:rsidRPr="00D43D39">
        <w:rPr>
          <w:sz w:val="28"/>
          <w:szCs w:val="28"/>
          <w:shd w:val="clear" w:color="auto" w:fill="FFFFFF"/>
        </w:rPr>
        <w:t xml:space="preserve">Этот тип особенно характерен для девочек и все </w:t>
      </w:r>
      <w:r w:rsidR="003979FD" w:rsidRPr="00D43D39">
        <w:rPr>
          <w:sz w:val="28"/>
          <w:szCs w:val="28"/>
          <w:shd w:val="clear" w:color="auto" w:fill="FFFFFF"/>
        </w:rPr>
        <w:t xml:space="preserve">основные когнитивные нарушения </w:t>
      </w:r>
      <w:r w:rsidR="00650BD1" w:rsidRPr="00D43D39">
        <w:rPr>
          <w:sz w:val="28"/>
          <w:szCs w:val="28"/>
          <w:shd w:val="clear" w:color="auto" w:fill="FFFFFF"/>
        </w:rPr>
        <w:t xml:space="preserve">при данном варианте </w:t>
      </w:r>
      <w:r w:rsidR="003979FD" w:rsidRPr="00D43D39">
        <w:rPr>
          <w:sz w:val="28"/>
          <w:szCs w:val="28"/>
          <w:shd w:val="clear" w:color="auto" w:fill="FFFFFF"/>
        </w:rPr>
        <w:t xml:space="preserve">происходят в сфере </w:t>
      </w:r>
      <w:r w:rsidR="00650BD1" w:rsidRPr="00D43D39">
        <w:rPr>
          <w:sz w:val="28"/>
          <w:szCs w:val="28"/>
          <w:shd w:val="clear" w:color="auto" w:fill="FFFFFF"/>
        </w:rPr>
        <w:t xml:space="preserve">памяти и </w:t>
      </w:r>
      <w:r w:rsidR="003979FD" w:rsidRPr="00D43D39">
        <w:rPr>
          <w:sz w:val="28"/>
          <w:szCs w:val="28"/>
          <w:shd w:val="clear" w:color="auto" w:fill="FFFFFF"/>
        </w:rPr>
        <w:t xml:space="preserve">концентрации. Ребенок в этом случае </w:t>
      </w:r>
      <w:r w:rsidR="00650BD1" w:rsidRPr="00D43D39">
        <w:rPr>
          <w:sz w:val="28"/>
          <w:szCs w:val="28"/>
          <w:shd w:val="clear" w:color="auto" w:fill="FFFFFF"/>
        </w:rPr>
        <w:t xml:space="preserve">постоянно отвлекается на любые раздражители, выглядит крайне рассеянным, </w:t>
      </w:r>
      <w:r w:rsidR="003979FD" w:rsidRPr="00D43D39">
        <w:rPr>
          <w:sz w:val="28"/>
          <w:szCs w:val="28"/>
          <w:shd w:val="clear" w:color="auto" w:fill="FFFFFF"/>
        </w:rPr>
        <w:t>как будто все время «витает в облаках»</w:t>
      </w:r>
      <w:r w:rsidR="00CA435A" w:rsidRPr="00D43D39">
        <w:rPr>
          <w:sz w:val="28"/>
          <w:szCs w:val="28"/>
          <w:shd w:val="clear" w:color="auto" w:fill="FFFFFF"/>
        </w:rPr>
        <w:t>, имеет затруднения с самостоятельной организацией деятельности</w:t>
      </w:r>
      <w:r w:rsidR="00075ECC" w:rsidRPr="00D43D39">
        <w:rPr>
          <w:sz w:val="28"/>
          <w:szCs w:val="28"/>
          <w:shd w:val="clear" w:color="auto" w:fill="FFFFFF"/>
        </w:rPr>
        <w:t>. Второй тип – СДВГ с преобладанием гиперактивности и импульсивности (СДВГ-ГИ),</w:t>
      </w:r>
      <w:r w:rsidR="00AD7B9A" w:rsidRPr="00D43D39">
        <w:rPr>
          <w:sz w:val="28"/>
          <w:szCs w:val="28"/>
          <w:shd w:val="clear" w:color="auto" w:fill="FFFFFF"/>
        </w:rPr>
        <w:t xml:space="preserve"> составляющий</w:t>
      </w:r>
      <w:r w:rsidR="003979FD" w:rsidRPr="00D43D39">
        <w:rPr>
          <w:sz w:val="28"/>
          <w:szCs w:val="28"/>
          <w:shd w:val="clear" w:color="auto" w:fill="FFFFFF"/>
        </w:rPr>
        <w:t xml:space="preserve"> 21,9%, а именно 141 человек.</w:t>
      </w:r>
      <w:r w:rsidR="006E0E32" w:rsidRPr="00D43D39">
        <w:rPr>
          <w:sz w:val="28"/>
          <w:szCs w:val="28"/>
          <w:shd w:val="clear" w:color="auto" w:fill="FFFFFF"/>
        </w:rPr>
        <w:t xml:space="preserve"> </w:t>
      </w:r>
      <w:r w:rsidR="00105138" w:rsidRPr="00D43D39">
        <w:rPr>
          <w:sz w:val="28"/>
          <w:szCs w:val="28"/>
          <w:shd w:val="clear" w:color="auto" w:fill="FFFFFF"/>
        </w:rPr>
        <w:t>Данный тип характерен для детей с чрезмерной возбудимостью и двигательной активностью, повышенной агрессией в младшем возрасте</w:t>
      </w:r>
      <w:r w:rsidR="00CA435A" w:rsidRPr="00D43D39">
        <w:rPr>
          <w:sz w:val="28"/>
          <w:szCs w:val="28"/>
          <w:shd w:val="clear" w:color="auto" w:fill="FFFFFF"/>
        </w:rPr>
        <w:t>, антисоциальным поведением в подростковом, излишней говорливостью, несдержанностью речи и суетливостью движений. Третий тип – комбинированный тип (СДВГ-К), являющийся самым распространенным и составляющи</w:t>
      </w:r>
      <w:r w:rsidR="00AD7B9A" w:rsidRPr="00D43D39">
        <w:rPr>
          <w:sz w:val="28"/>
          <w:szCs w:val="28"/>
          <w:shd w:val="clear" w:color="auto" w:fill="FFFFFF"/>
        </w:rPr>
        <w:t>й 61,5% (396</w:t>
      </w:r>
      <w:r w:rsidR="00BB00C6" w:rsidRPr="00D43D39">
        <w:rPr>
          <w:sz w:val="28"/>
          <w:szCs w:val="28"/>
          <w:shd w:val="clear" w:color="auto" w:fill="FFFFFF"/>
        </w:rPr>
        <w:t> </w:t>
      </w:r>
      <w:r w:rsidR="00AD7B9A" w:rsidRPr="00D43D39">
        <w:rPr>
          <w:sz w:val="28"/>
          <w:szCs w:val="28"/>
          <w:shd w:val="clear" w:color="auto" w:fill="FFFFFF"/>
        </w:rPr>
        <w:t xml:space="preserve">человек). При данном типе периоды рассеянности и заторможенности чередуются с </w:t>
      </w:r>
      <w:r w:rsidR="00AD7B9A" w:rsidRPr="00D43D39">
        <w:rPr>
          <w:sz w:val="28"/>
          <w:szCs w:val="28"/>
          <w:shd w:val="clear" w:color="auto" w:fill="FFFFFF"/>
        </w:rPr>
        <w:lastRenderedPageBreak/>
        <w:t>бурной активностью. При этом периоды гиперактивности приходятся на социальную деятельность – школа, секции и кружки, а периоды дефицита внимания – на домашнее время. Этот диагноз ставится при обязательном сочетании трех компонентов – гиперактивности, импульсивности и дефицита внимания. Кроме этого детям присущи постоянное перебивание речи других людей,</w:t>
      </w:r>
      <w:r w:rsidR="004C2177" w:rsidRPr="00D43D39">
        <w:rPr>
          <w:sz w:val="28"/>
          <w:szCs w:val="28"/>
          <w:shd w:val="clear" w:color="auto" w:fill="FFFFFF"/>
        </w:rPr>
        <w:t xml:space="preserve"> нетерпеливость,</w:t>
      </w:r>
      <w:r w:rsidR="00AD7B9A" w:rsidRPr="00D43D39">
        <w:rPr>
          <w:sz w:val="28"/>
          <w:szCs w:val="28"/>
          <w:shd w:val="clear" w:color="auto" w:fill="FFFFFF"/>
        </w:rPr>
        <w:t xml:space="preserve"> преждевре</w:t>
      </w:r>
      <w:r w:rsidR="004C2177" w:rsidRPr="00D43D39">
        <w:rPr>
          <w:sz w:val="28"/>
          <w:szCs w:val="28"/>
          <w:shd w:val="clear" w:color="auto" w:fill="FFFFFF"/>
        </w:rPr>
        <w:t>менная реакция на вопросы и переменчивость настроения.</w:t>
      </w:r>
    </w:p>
    <w:p w:rsidR="003E574A" w:rsidRPr="00D43D39" w:rsidRDefault="00152BEF"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Кроме типов синдрома дефицита внимания с гиперактивностью выделяют две функциональные формы данного заболевания. Простая форма СДВГ характеризуется симптомами асинхронии развития, а именно невнимательность, гиперактивность, дислексия, дисграфия, первичная форма энуреза</w:t>
      </w:r>
      <w:r w:rsidR="0039244A" w:rsidRPr="00D43D39">
        <w:rPr>
          <w:sz w:val="28"/>
          <w:szCs w:val="28"/>
          <w:shd w:val="clear" w:color="auto" w:fill="FFFFFF"/>
        </w:rPr>
        <w:t>. Осложненная форма отличается тем, что к симптомам асинхронии развития присоединяются вторичные симптомы: тики, головные боли, вторичная форма энуреза, энкопрез, заикание, расстройство социального поведения, фобические расстройства и парасомнии</w:t>
      </w:r>
      <w:r w:rsidR="00C20573" w:rsidRPr="00D43D39">
        <w:rPr>
          <w:sz w:val="28"/>
          <w:szCs w:val="28"/>
          <w:shd w:val="clear" w:color="auto" w:fill="FFFFFF"/>
        </w:rPr>
        <w:t>[5]</w:t>
      </w:r>
      <w:r w:rsidR="0039244A" w:rsidRPr="00D43D39">
        <w:rPr>
          <w:sz w:val="28"/>
          <w:szCs w:val="28"/>
          <w:shd w:val="clear" w:color="auto" w:fill="FFFFFF"/>
        </w:rPr>
        <w:t>. Также следует заметить, что дети с осложненной формой синдрома дефицита внимания с гиперактивностью отличаются более высоким уровнем гиперактивности импульсивности. Кроме того, если у ребенка проявляются симптомы присущие</w:t>
      </w:r>
      <w:r w:rsidR="001A09A7" w:rsidRPr="00D43D39">
        <w:rPr>
          <w:sz w:val="28"/>
          <w:szCs w:val="28"/>
          <w:shd w:val="clear" w:color="auto" w:fill="FFFFFF"/>
        </w:rPr>
        <w:t xml:space="preserve"> как простой, так и осложненной формам заболевания, то состояние ребенка тракт</w:t>
      </w:r>
      <w:r w:rsidR="00C63A3C" w:rsidRPr="00D43D39">
        <w:rPr>
          <w:sz w:val="28"/>
          <w:szCs w:val="28"/>
          <w:shd w:val="clear" w:color="auto" w:fill="FFFFFF"/>
        </w:rPr>
        <w:t>уется</w:t>
      </w:r>
      <w:r w:rsidR="001A09A7" w:rsidRPr="00D43D39">
        <w:rPr>
          <w:sz w:val="28"/>
          <w:szCs w:val="28"/>
          <w:shd w:val="clear" w:color="auto" w:fill="FFFFFF"/>
        </w:rPr>
        <w:t xml:space="preserve"> как осложненн</w:t>
      </w:r>
      <w:r w:rsidR="00456291" w:rsidRPr="00D43D39">
        <w:rPr>
          <w:sz w:val="28"/>
          <w:szCs w:val="28"/>
          <w:shd w:val="clear" w:color="auto" w:fill="FFFFFF"/>
        </w:rPr>
        <w:t>ое</w:t>
      </w:r>
      <w:r w:rsidR="001A09A7" w:rsidRPr="00D43D39">
        <w:rPr>
          <w:sz w:val="28"/>
          <w:szCs w:val="28"/>
          <w:shd w:val="clear" w:color="auto" w:fill="FFFFFF"/>
        </w:rPr>
        <w:t>.</w:t>
      </w:r>
      <w:r w:rsidR="00D34C4B" w:rsidRPr="00D43D39">
        <w:rPr>
          <w:sz w:val="28"/>
          <w:szCs w:val="28"/>
          <w:shd w:val="clear" w:color="auto" w:fill="FFFFFF"/>
        </w:rPr>
        <w:t xml:space="preserve"> Также </w:t>
      </w:r>
      <w:r w:rsidR="00456291" w:rsidRPr="00D43D39">
        <w:rPr>
          <w:sz w:val="28"/>
          <w:szCs w:val="28"/>
          <w:shd w:val="clear" w:color="auto" w:fill="FFFFFF"/>
        </w:rPr>
        <w:t>в 7-летнем</w:t>
      </w:r>
      <w:r w:rsidR="00D34C4B" w:rsidRPr="00D43D39">
        <w:rPr>
          <w:sz w:val="28"/>
          <w:szCs w:val="28"/>
          <w:shd w:val="clear" w:color="auto" w:fill="FFFFFF"/>
        </w:rPr>
        <w:t xml:space="preserve"> возраст</w:t>
      </w:r>
      <w:r w:rsidR="00456291" w:rsidRPr="00D43D39">
        <w:rPr>
          <w:sz w:val="28"/>
          <w:szCs w:val="28"/>
          <w:shd w:val="clear" w:color="auto" w:fill="FFFFFF"/>
        </w:rPr>
        <w:t>е</w:t>
      </w:r>
      <w:r w:rsidR="00D34C4B" w:rsidRPr="00D43D39">
        <w:rPr>
          <w:sz w:val="28"/>
          <w:szCs w:val="28"/>
          <w:shd w:val="clear" w:color="auto" w:fill="FFFFFF"/>
        </w:rPr>
        <w:t xml:space="preserve"> количество пациентов с осложненной формой увеличивается. Это обусловлено тем, что поступление ребенка в школу является одним из факторов, влияющих на переход из одной функциональной формы в другую</w:t>
      </w:r>
      <w:r w:rsidR="002764E8" w:rsidRPr="00D43D39">
        <w:rPr>
          <w:sz w:val="28"/>
          <w:szCs w:val="28"/>
          <w:shd w:val="clear" w:color="auto" w:fill="FFFFFF"/>
        </w:rPr>
        <w:t>[</w:t>
      </w:r>
      <w:r w:rsidR="00C20573" w:rsidRPr="00D43D39">
        <w:rPr>
          <w:sz w:val="28"/>
          <w:szCs w:val="28"/>
          <w:shd w:val="clear" w:color="auto" w:fill="FFFFFF"/>
        </w:rPr>
        <w:t>18</w:t>
      </w:r>
      <w:r w:rsidR="00276F15" w:rsidRPr="00D43D39">
        <w:rPr>
          <w:sz w:val="28"/>
          <w:szCs w:val="28"/>
          <w:shd w:val="clear" w:color="auto" w:fill="FFFFFF"/>
        </w:rPr>
        <w:t>]</w:t>
      </w:r>
      <w:r w:rsidR="00D34C4B" w:rsidRPr="00D43D39">
        <w:rPr>
          <w:sz w:val="28"/>
          <w:szCs w:val="28"/>
          <w:shd w:val="clear" w:color="auto" w:fill="FFFFFF"/>
        </w:rPr>
        <w:t>.</w:t>
      </w:r>
    </w:p>
    <w:p w:rsidR="00204D0A" w:rsidRPr="00D43D39" w:rsidRDefault="008D3C63"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Затрагивая тему классификации синдрома дефицита внимания с гиперактивностью нельзя не обратить внимани</w:t>
      </w:r>
      <w:r w:rsidR="008C1F3E" w:rsidRPr="00D43D39">
        <w:rPr>
          <w:sz w:val="28"/>
          <w:szCs w:val="28"/>
          <w:shd w:val="clear" w:color="auto" w:fill="FFFFFF"/>
        </w:rPr>
        <w:t>я</w:t>
      </w:r>
      <w:r w:rsidRPr="00D43D39">
        <w:rPr>
          <w:sz w:val="28"/>
          <w:szCs w:val="28"/>
          <w:shd w:val="clear" w:color="auto" w:fill="FFFFFF"/>
        </w:rPr>
        <w:t xml:space="preserve"> на такой параметр, как степень тяжести СДВГ. Хотя до сих</w:t>
      </w:r>
      <w:r w:rsidR="008C1F3E" w:rsidRPr="00D43D39">
        <w:rPr>
          <w:sz w:val="28"/>
          <w:szCs w:val="28"/>
          <w:shd w:val="clear" w:color="auto" w:fill="FFFFFF"/>
        </w:rPr>
        <w:t xml:space="preserve"> пор не выделены степени тяжести ни в одной диагностической системе, каждый врач, занимающийся не только врачебной практикой, но и научными исследованиями, выделяет в пределах каждого подтипа степень тяжести и выраженности симптомов. По классификации Л.С. Чутко степень тяжести проявления симптомов </w:t>
      </w:r>
      <w:r w:rsidR="008C1F3E" w:rsidRPr="00D43D39">
        <w:rPr>
          <w:sz w:val="28"/>
          <w:szCs w:val="28"/>
          <w:shd w:val="clear" w:color="auto" w:fill="FFFFFF"/>
        </w:rPr>
        <w:lastRenderedPageBreak/>
        <w:t>гиперактивности делится на умеренную и выраженную. Отдельные же специалисты выделяют легкую, умеренную и выраженную степени тяжести СДВГ.</w:t>
      </w:r>
    </w:p>
    <w:p w:rsidR="00F20583" w:rsidRPr="00D43D39" w:rsidRDefault="00F20583"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Итак, мы выяснили, что синдром дефицита внимания с гиперактивностью имеет три классификации. По типам СДВГ: с преобладанием невнимательности, с преобладанием гиперактивности и импульсивности, комбинированный тип. По формам СДВГ: простая и осложненная формы. По степени тяжести: умеренная и выраженная.</w:t>
      </w:r>
    </w:p>
    <w:p w:rsidR="00BB00C6" w:rsidRPr="00D43D39" w:rsidRDefault="00BB00C6" w:rsidP="00156E48">
      <w:pPr>
        <w:pStyle w:val="af"/>
        <w:widowControl w:val="0"/>
        <w:spacing w:before="0" w:beforeAutospacing="0" w:after="0" w:afterAutospacing="0" w:line="360" w:lineRule="auto"/>
        <w:ind w:firstLine="709"/>
        <w:jc w:val="both"/>
        <w:rPr>
          <w:sz w:val="28"/>
          <w:szCs w:val="28"/>
          <w:shd w:val="clear" w:color="auto" w:fill="FFFFFF"/>
        </w:rPr>
      </w:pPr>
    </w:p>
    <w:p w:rsidR="0033093E" w:rsidRPr="00D43D39" w:rsidRDefault="0033093E" w:rsidP="00156E48">
      <w:pPr>
        <w:pStyle w:val="af"/>
        <w:widowControl w:val="0"/>
        <w:spacing w:before="0" w:beforeAutospacing="0" w:after="0" w:afterAutospacing="0" w:line="360" w:lineRule="auto"/>
        <w:ind w:firstLine="709"/>
        <w:jc w:val="both"/>
        <w:rPr>
          <w:sz w:val="28"/>
          <w:szCs w:val="28"/>
        </w:rPr>
      </w:pPr>
      <w:r w:rsidRPr="00D43D39">
        <w:rPr>
          <w:sz w:val="28"/>
          <w:szCs w:val="28"/>
          <w:shd w:val="clear" w:color="auto" w:fill="FFFFFF"/>
        </w:rPr>
        <w:t>1.3</w:t>
      </w:r>
      <w:r w:rsidRPr="00D43D39">
        <w:rPr>
          <w:sz w:val="28"/>
          <w:szCs w:val="28"/>
          <w:shd w:val="clear" w:color="auto" w:fill="FFFFFF"/>
        </w:rPr>
        <w:tab/>
      </w:r>
      <w:r w:rsidRPr="00D43D39">
        <w:rPr>
          <w:sz w:val="28"/>
          <w:szCs w:val="28"/>
        </w:rPr>
        <w:t>Трудности взаимодействия с гиперактивными детьми младшего школьного возраста</w:t>
      </w:r>
    </w:p>
    <w:p w:rsidR="00BB00C6" w:rsidRPr="00D43D39" w:rsidRDefault="00BB00C6" w:rsidP="00156E48">
      <w:pPr>
        <w:pStyle w:val="af"/>
        <w:widowControl w:val="0"/>
        <w:spacing w:before="0" w:beforeAutospacing="0" w:after="0" w:afterAutospacing="0" w:line="360" w:lineRule="auto"/>
        <w:ind w:firstLine="709"/>
        <w:jc w:val="both"/>
        <w:rPr>
          <w:sz w:val="28"/>
          <w:szCs w:val="28"/>
          <w:shd w:val="clear" w:color="auto" w:fill="FFFFFF"/>
        </w:rPr>
      </w:pPr>
    </w:p>
    <w:p w:rsidR="006132C8" w:rsidRPr="00D43D39" w:rsidRDefault="0099339B"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Как родителям, так и педагогам нужно постоянно помнить об особенностях детей с синдромом дефицита внимания с гиперактивностью. </w:t>
      </w:r>
      <w:r w:rsidR="008645DD" w:rsidRPr="00D43D39">
        <w:rPr>
          <w:sz w:val="28"/>
          <w:szCs w:val="28"/>
          <w:shd w:val="clear" w:color="auto" w:fill="FFFFFF"/>
        </w:rPr>
        <w:t>Данному заболеванию (СДВГ) присущи определенные</w:t>
      </w:r>
      <w:r w:rsidR="006E0E32" w:rsidRPr="00D43D39">
        <w:rPr>
          <w:sz w:val="28"/>
          <w:szCs w:val="28"/>
          <w:shd w:val="clear" w:color="auto" w:fill="FFFFFF"/>
        </w:rPr>
        <w:t xml:space="preserve"> </w:t>
      </w:r>
      <w:r w:rsidR="008645DD" w:rsidRPr="00D43D39">
        <w:rPr>
          <w:sz w:val="28"/>
          <w:szCs w:val="28"/>
          <w:shd w:val="clear" w:color="auto" w:fill="FFFFFF"/>
        </w:rPr>
        <w:t xml:space="preserve">клинические </w:t>
      </w:r>
      <w:r w:rsidRPr="00D43D39">
        <w:rPr>
          <w:sz w:val="28"/>
          <w:szCs w:val="28"/>
          <w:shd w:val="clear" w:color="auto" w:fill="FFFFFF"/>
        </w:rPr>
        <w:t>проявлени</w:t>
      </w:r>
      <w:r w:rsidR="008645DD" w:rsidRPr="00D43D39">
        <w:rPr>
          <w:sz w:val="28"/>
          <w:szCs w:val="28"/>
          <w:shd w:val="clear" w:color="auto" w:fill="FFFFFF"/>
        </w:rPr>
        <w:t>я</w:t>
      </w:r>
      <w:r w:rsidRPr="00D43D39">
        <w:rPr>
          <w:sz w:val="28"/>
          <w:szCs w:val="28"/>
          <w:shd w:val="clear" w:color="auto" w:fill="FFFFFF"/>
        </w:rPr>
        <w:t>, которы</w:t>
      </w:r>
      <w:r w:rsidR="008645DD" w:rsidRPr="00D43D39">
        <w:rPr>
          <w:sz w:val="28"/>
          <w:szCs w:val="28"/>
          <w:shd w:val="clear" w:color="auto" w:fill="FFFFFF"/>
        </w:rPr>
        <w:t>е</w:t>
      </w:r>
      <w:r w:rsidRPr="00D43D39">
        <w:rPr>
          <w:sz w:val="28"/>
          <w:szCs w:val="28"/>
          <w:shd w:val="clear" w:color="auto" w:fill="FFFFFF"/>
        </w:rPr>
        <w:t xml:space="preserve"> влияют на возникновение трудностей взаимодействия между гиперактивным ребенком и окружающими.</w:t>
      </w:r>
      <w:r w:rsidR="008645DD" w:rsidRPr="00D43D39">
        <w:rPr>
          <w:sz w:val="28"/>
          <w:szCs w:val="28"/>
          <w:shd w:val="clear" w:color="auto" w:fill="FFFFFF"/>
        </w:rPr>
        <w:t xml:space="preserve"> Данные проявления определяются тремя основными симптомокомплексами: невнимательностью, гиперактивностью и импульсивностью. </w:t>
      </w:r>
    </w:p>
    <w:p w:rsidR="00B9003F" w:rsidRPr="00D43D39" w:rsidRDefault="008645DD"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Под невнимательностью понимают повышенную отвлекаемость и снижение концентрации внимания. Данный признак оказывает влияние, как на процесс обучения, так и на процесс взаимодействия </w:t>
      </w:r>
      <w:r w:rsidR="00BF67C3" w:rsidRPr="00D43D39">
        <w:rPr>
          <w:sz w:val="28"/>
          <w:szCs w:val="28"/>
          <w:shd w:val="clear" w:color="auto" w:fill="FFFFFF"/>
        </w:rPr>
        <w:t>с гиперактивным ребенком. Ребенок не способен в течение длительного времени поддерживать сосредоточ</w:t>
      </w:r>
      <w:r w:rsidR="006132C8" w:rsidRPr="00D43D39">
        <w:rPr>
          <w:sz w:val="28"/>
          <w:szCs w:val="28"/>
          <w:shd w:val="clear" w:color="auto" w:fill="FFFFFF"/>
        </w:rPr>
        <w:t xml:space="preserve">енность на изучении материала, </w:t>
      </w:r>
      <w:r w:rsidR="00BF67C3" w:rsidRPr="00D43D39">
        <w:rPr>
          <w:sz w:val="28"/>
          <w:szCs w:val="28"/>
          <w:shd w:val="clear" w:color="auto" w:fill="FFFFFF"/>
        </w:rPr>
        <w:t>выполнении заданий</w:t>
      </w:r>
      <w:r w:rsidR="006132C8" w:rsidRPr="00D43D39">
        <w:rPr>
          <w:sz w:val="28"/>
          <w:szCs w:val="28"/>
          <w:shd w:val="clear" w:color="auto" w:fill="FFFFFF"/>
        </w:rPr>
        <w:t xml:space="preserve"> и получении информации</w:t>
      </w:r>
      <w:r w:rsidR="003E13A2" w:rsidRPr="00D43D39">
        <w:rPr>
          <w:sz w:val="28"/>
          <w:szCs w:val="28"/>
          <w:shd w:val="clear" w:color="auto" w:fill="FFFFFF"/>
        </w:rPr>
        <w:t>, не способен внимательно слушать учителя или любого другого собеседника</w:t>
      </w:r>
      <w:r w:rsidR="006132C8" w:rsidRPr="00D43D39">
        <w:rPr>
          <w:sz w:val="28"/>
          <w:szCs w:val="28"/>
          <w:shd w:val="clear" w:color="auto" w:fill="FFFFFF"/>
        </w:rPr>
        <w:t xml:space="preserve"> и концентрировать внимание на чем-либо. Эти признаки негативно влияют на процесс обучения и изучения материала, на правильность и точность восприятия полученной информации, следствием чего является более низкая успеваемость, нежели у детей без СДВГ. Также данные признаки влияют на процесс коммуникации между окружающими и </w:t>
      </w:r>
      <w:r w:rsidR="006132C8" w:rsidRPr="00D43D39">
        <w:rPr>
          <w:sz w:val="28"/>
          <w:szCs w:val="28"/>
          <w:shd w:val="clear" w:color="auto" w:fill="FFFFFF"/>
        </w:rPr>
        <w:lastRenderedPageBreak/>
        <w:t xml:space="preserve">гиперактивными детьми: детям с СДВГ сложно общаться со сверстниками и взрослыми, </w:t>
      </w:r>
      <w:r w:rsidR="00E01EC5" w:rsidRPr="00D43D39">
        <w:rPr>
          <w:sz w:val="28"/>
          <w:szCs w:val="28"/>
          <w:shd w:val="clear" w:color="auto" w:fill="FFFFFF"/>
        </w:rPr>
        <w:t>они не слушают и перебивают собеседника, постоянно отвлекаются от диалога. В итоге, как замкнутые, так и абсолютно откр</w:t>
      </w:r>
      <w:r w:rsidR="00F93596" w:rsidRPr="00D43D39">
        <w:rPr>
          <w:sz w:val="28"/>
          <w:szCs w:val="28"/>
          <w:shd w:val="clear" w:color="auto" w:fill="FFFFFF"/>
        </w:rPr>
        <w:t>ытые общению гиперактивные дети</w:t>
      </w:r>
      <w:r w:rsidR="006E0E32" w:rsidRPr="00D43D39">
        <w:rPr>
          <w:sz w:val="28"/>
          <w:szCs w:val="28"/>
          <w:shd w:val="clear" w:color="auto" w:fill="FFFFFF"/>
        </w:rPr>
        <w:t xml:space="preserve"> </w:t>
      </w:r>
      <w:r w:rsidR="00F93596" w:rsidRPr="00D43D39">
        <w:rPr>
          <w:sz w:val="28"/>
          <w:szCs w:val="28"/>
          <w:shd w:val="clear" w:color="auto" w:fill="FFFFFF"/>
        </w:rPr>
        <w:t>могут не иметь</w:t>
      </w:r>
      <w:r w:rsidR="00E01EC5" w:rsidRPr="00D43D39">
        <w:rPr>
          <w:sz w:val="28"/>
          <w:szCs w:val="28"/>
          <w:shd w:val="clear" w:color="auto" w:fill="FFFFFF"/>
        </w:rPr>
        <w:t xml:space="preserve"> дру</w:t>
      </w:r>
      <w:r w:rsidR="00F93596" w:rsidRPr="00D43D39">
        <w:rPr>
          <w:sz w:val="28"/>
          <w:szCs w:val="28"/>
          <w:shd w:val="clear" w:color="auto" w:fill="FFFFFF"/>
        </w:rPr>
        <w:t>зей среди сверстников и чувствовать</w:t>
      </w:r>
      <w:r w:rsidR="00E01EC5" w:rsidRPr="00D43D39">
        <w:rPr>
          <w:sz w:val="28"/>
          <w:szCs w:val="28"/>
          <w:shd w:val="clear" w:color="auto" w:fill="FFFFFF"/>
        </w:rPr>
        <w:t xml:space="preserve"> давление со стороны взрослых.</w:t>
      </w:r>
    </w:p>
    <w:p w:rsidR="0033093E" w:rsidRPr="00D43D39" w:rsidRDefault="00985219"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Под гиперактивностью у детей с СДВГ обычно понимают повышенную двигательную (моторную) активность [</w:t>
      </w:r>
      <w:r w:rsidR="00C20573" w:rsidRPr="00D43D39">
        <w:rPr>
          <w:sz w:val="28"/>
          <w:szCs w:val="28"/>
          <w:shd w:val="clear" w:color="auto" w:fill="FFFFFF"/>
        </w:rPr>
        <w:t>18</w:t>
      </w:r>
      <w:r w:rsidR="00B9003F" w:rsidRPr="00D43D39">
        <w:rPr>
          <w:sz w:val="28"/>
          <w:szCs w:val="28"/>
          <w:shd w:val="clear" w:color="auto" w:fill="FFFFFF"/>
        </w:rPr>
        <w:t>]. Гиперактивность особенно сильно влияет на процесс обучения: дети с СДВГ не могут сидеть во время урока или выполнения задания неподвижно, они постоянно суетятся</w:t>
      </w:r>
      <w:r w:rsidR="00F93596" w:rsidRPr="00D43D39">
        <w:rPr>
          <w:sz w:val="28"/>
          <w:szCs w:val="28"/>
          <w:shd w:val="clear" w:color="auto" w:fill="FFFFFF"/>
        </w:rPr>
        <w:t>, снуют</w:t>
      </w:r>
      <w:r w:rsidR="001D0D6A" w:rsidRPr="00D43D39">
        <w:rPr>
          <w:sz w:val="28"/>
          <w:szCs w:val="28"/>
          <w:shd w:val="clear" w:color="auto" w:fill="FFFFFF"/>
        </w:rPr>
        <w:t>,</w:t>
      </w:r>
      <w:r w:rsidR="00F93596" w:rsidRPr="00D43D39">
        <w:rPr>
          <w:sz w:val="28"/>
          <w:szCs w:val="28"/>
          <w:shd w:val="clear" w:color="auto" w:fill="FFFFFF"/>
        </w:rPr>
        <w:t xml:space="preserve"> что-то говорят и роняют, соскакивают с места и могут без разрешения начать ходить по кабинету. Впоследствии, </w:t>
      </w:r>
      <w:r w:rsidR="00E66647" w:rsidRPr="00D43D39">
        <w:rPr>
          <w:sz w:val="28"/>
          <w:szCs w:val="28"/>
          <w:shd w:val="clear" w:color="auto" w:fill="FFFFFF"/>
        </w:rPr>
        <w:t>дети</w:t>
      </w:r>
      <w:r w:rsidR="006E0E32" w:rsidRPr="00D43D39">
        <w:rPr>
          <w:sz w:val="28"/>
          <w:szCs w:val="28"/>
          <w:shd w:val="clear" w:color="auto" w:fill="FFFFFF"/>
        </w:rPr>
        <w:t xml:space="preserve"> </w:t>
      </w:r>
      <w:r w:rsidR="00E66647" w:rsidRPr="00D43D39">
        <w:rPr>
          <w:sz w:val="28"/>
          <w:szCs w:val="28"/>
          <w:shd w:val="clear" w:color="auto" w:fill="FFFFFF"/>
        </w:rPr>
        <w:t xml:space="preserve">с преобладающим симптомом гиперактивности </w:t>
      </w:r>
      <w:r w:rsidR="00F93596" w:rsidRPr="00D43D39">
        <w:rPr>
          <w:sz w:val="28"/>
          <w:szCs w:val="28"/>
          <w:shd w:val="clear" w:color="auto" w:fill="FFFFFF"/>
        </w:rPr>
        <w:t xml:space="preserve">половину материала, предоставляемого учителем, воспринимают, а другую половину нет, из-за этого </w:t>
      </w:r>
      <w:r w:rsidR="00E66647" w:rsidRPr="00D43D39">
        <w:rPr>
          <w:sz w:val="28"/>
          <w:szCs w:val="28"/>
          <w:shd w:val="clear" w:color="auto" w:fill="FFFFFF"/>
        </w:rPr>
        <w:t xml:space="preserve">возникают </w:t>
      </w:r>
      <w:r w:rsidR="00F93596" w:rsidRPr="00D43D39">
        <w:rPr>
          <w:sz w:val="28"/>
          <w:szCs w:val="28"/>
          <w:shd w:val="clear" w:color="auto" w:fill="FFFFFF"/>
        </w:rPr>
        <w:t xml:space="preserve">проблемы с успеваемостью. Влияние гиперактивности </w:t>
      </w:r>
      <w:r w:rsidR="00E66647" w:rsidRPr="00D43D39">
        <w:rPr>
          <w:sz w:val="28"/>
          <w:szCs w:val="28"/>
          <w:shd w:val="clear" w:color="auto" w:fill="FFFFFF"/>
        </w:rPr>
        <w:t>как симптома на возникновение проблем в общении с одноклассниками выделяют реже</w:t>
      </w:r>
      <w:r w:rsidR="00ED70C3" w:rsidRPr="00D43D39">
        <w:rPr>
          <w:sz w:val="28"/>
          <w:szCs w:val="28"/>
          <w:shd w:val="clear" w:color="auto" w:fill="FFFFFF"/>
        </w:rPr>
        <w:t>. Однако проблемы с обучением и успеваемостью влияют на взаимодействие гиперактивного ребенка с учителем.</w:t>
      </w:r>
    </w:p>
    <w:p w:rsidR="00ED70C3" w:rsidRPr="00D43D39" w:rsidRDefault="00ED70C3"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И третий симптом – это импульсивность. Под импульсивностью понимают невозможность к</w:t>
      </w:r>
      <w:r w:rsidR="002764E8" w:rsidRPr="00D43D39">
        <w:rPr>
          <w:sz w:val="28"/>
          <w:szCs w:val="28"/>
          <w:shd w:val="clear" w:color="auto" w:fill="FFFFFF"/>
        </w:rPr>
        <w:t>о</w:t>
      </w:r>
      <w:r w:rsidR="00C20573" w:rsidRPr="00D43D39">
        <w:rPr>
          <w:sz w:val="28"/>
          <w:szCs w:val="28"/>
          <w:shd w:val="clear" w:color="auto" w:fill="FFFFFF"/>
        </w:rPr>
        <w:t>нтроля над своими импульсами [18</w:t>
      </w:r>
      <w:r w:rsidRPr="00D43D39">
        <w:rPr>
          <w:sz w:val="28"/>
          <w:szCs w:val="28"/>
          <w:shd w:val="clear" w:color="auto" w:fill="FFFFFF"/>
        </w:rPr>
        <w:t xml:space="preserve">]. Импульсивные дети отличаются поспешным мышлением, имеют трудности при подавлении реакций, не могут дождаться своей очереди или окончания заданного вопроса, не отвечают на вопросы полностью, выкрикивают ответы на уроке, постоянно прерывают и перебивают других людей. Из-за импульсивности </w:t>
      </w:r>
      <w:r w:rsidR="008025E3" w:rsidRPr="00D43D39">
        <w:rPr>
          <w:sz w:val="28"/>
          <w:szCs w:val="28"/>
          <w:shd w:val="clear" w:color="auto" w:fill="FFFFFF"/>
        </w:rPr>
        <w:t>дети склонны к риску из-за чего постоянно попадают в опасные ситуации, повышается вероятность получения травм</w:t>
      </w:r>
      <w:r w:rsidR="00791C05" w:rsidRPr="00D43D39">
        <w:rPr>
          <w:sz w:val="28"/>
          <w:szCs w:val="28"/>
          <w:shd w:val="clear" w:color="auto" w:fill="FFFFFF"/>
        </w:rPr>
        <w:t xml:space="preserve">. </w:t>
      </w:r>
      <w:r w:rsidR="00500EF9" w:rsidRPr="00D43D39">
        <w:rPr>
          <w:sz w:val="28"/>
          <w:szCs w:val="28"/>
          <w:shd w:val="clear" w:color="auto" w:fill="FFFFFF"/>
        </w:rPr>
        <w:t>Кроме того,</w:t>
      </w:r>
      <w:r w:rsidR="00791C05" w:rsidRPr="00D43D39">
        <w:rPr>
          <w:sz w:val="28"/>
          <w:szCs w:val="28"/>
          <w:shd w:val="clear" w:color="auto" w:fill="FFFFFF"/>
        </w:rPr>
        <w:t xml:space="preserve"> импульсивность часто сочетается с оппозиционным и агрессивным поведением</w:t>
      </w:r>
      <w:r w:rsidR="008A4949" w:rsidRPr="00D43D39">
        <w:rPr>
          <w:sz w:val="28"/>
          <w:szCs w:val="28"/>
          <w:shd w:val="clear" w:color="auto" w:fill="FFFFFF"/>
        </w:rPr>
        <w:t xml:space="preserve"> [</w:t>
      </w:r>
      <w:r w:rsidR="00C20573" w:rsidRPr="00D43D39">
        <w:rPr>
          <w:sz w:val="28"/>
          <w:szCs w:val="28"/>
          <w:shd w:val="clear" w:color="auto" w:fill="FFFFFF"/>
        </w:rPr>
        <w:t>18</w:t>
      </w:r>
      <w:r w:rsidR="008A4949" w:rsidRPr="00D43D39">
        <w:rPr>
          <w:sz w:val="28"/>
          <w:szCs w:val="28"/>
          <w:shd w:val="clear" w:color="auto" w:fill="FFFFFF"/>
        </w:rPr>
        <w:t>]</w:t>
      </w:r>
      <w:r w:rsidR="00791C05" w:rsidRPr="00D43D39">
        <w:rPr>
          <w:sz w:val="28"/>
          <w:szCs w:val="28"/>
          <w:shd w:val="clear" w:color="auto" w:fill="FFFFFF"/>
        </w:rPr>
        <w:t xml:space="preserve">. </w:t>
      </w:r>
    </w:p>
    <w:p w:rsidR="00BC506B" w:rsidRPr="00D43D39" w:rsidRDefault="00BC506B"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Существуют определенные особенности и правила взаимодействия с гиперактивными детьми, которые должны знать учителя и родители. </w:t>
      </w:r>
      <w:r w:rsidR="00500EF9" w:rsidRPr="00D43D39">
        <w:rPr>
          <w:sz w:val="28"/>
          <w:szCs w:val="28"/>
          <w:shd w:val="clear" w:color="auto" w:fill="FFFFFF"/>
        </w:rPr>
        <w:t>Процесс</w:t>
      </w:r>
      <w:r w:rsidRPr="00D43D39">
        <w:rPr>
          <w:sz w:val="28"/>
          <w:szCs w:val="28"/>
          <w:shd w:val="clear" w:color="auto" w:fill="FFFFFF"/>
        </w:rPr>
        <w:t xml:space="preserve"> обучения,</w:t>
      </w:r>
      <w:r w:rsidR="006E0E32" w:rsidRPr="00D43D39">
        <w:rPr>
          <w:sz w:val="28"/>
          <w:szCs w:val="28"/>
          <w:shd w:val="clear" w:color="auto" w:fill="FFFFFF"/>
        </w:rPr>
        <w:t xml:space="preserve"> </w:t>
      </w:r>
      <w:r w:rsidR="00500EF9" w:rsidRPr="00D43D39">
        <w:rPr>
          <w:sz w:val="28"/>
          <w:szCs w:val="28"/>
          <w:shd w:val="clear" w:color="auto" w:fill="FFFFFF"/>
        </w:rPr>
        <w:t xml:space="preserve">любая интеллектуальная и физическая </w:t>
      </w:r>
      <w:r w:rsidRPr="00D43D39">
        <w:rPr>
          <w:sz w:val="28"/>
          <w:szCs w:val="28"/>
        </w:rPr>
        <w:t>работа</w:t>
      </w:r>
      <w:r w:rsidR="00500EF9" w:rsidRPr="00D43D39">
        <w:rPr>
          <w:sz w:val="28"/>
          <w:szCs w:val="28"/>
        </w:rPr>
        <w:t>,</w:t>
      </w:r>
      <w:r w:rsidR="00721293" w:rsidRPr="00D43D39">
        <w:rPr>
          <w:sz w:val="28"/>
          <w:szCs w:val="28"/>
        </w:rPr>
        <w:t xml:space="preserve"> выпол</w:t>
      </w:r>
      <w:r w:rsidR="002E4B07" w:rsidRPr="00D43D39">
        <w:rPr>
          <w:sz w:val="28"/>
          <w:szCs w:val="28"/>
        </w:rPr>
        <w:t xml:space="preserve">нение </w:t>
      </w:r>
      <w:r w:rsidR="00721293" w:rsidRPr="00D43D39">
        <w:rPr>
          <w:sz w:val="28"/>
          <w:szCs w:val="28"/>
        </w:rPr>
        <w:lastRenderedPageBreak/>
        <w:t>домашн</w:t>
      </w:r>
      <w:r w:rsidR="00500EF9" w:rsidRPr="00D43D39">
        <w:rPr>
          <w:sz w:val="28"/>
          <w:szCs w:val="28"/>
        </w:rPr>
        <w:t>его</w:t>
      </w:r>
      <w:r w:rsidR="00721293" w:rsidRPr="00D43D39">
        <w:rPr>
          <w:sz w:val="28"/>
          <w:szCs w:val="28"/>
        </w:rPr>
        <w:t xml:space="preserve"> задания </w:t>
      </w:r>
      <w:r w:rsidRPr="00D43D39">
        <w:rPr>
          <w:sz w:val="28"/>
          <w:szCs w:val="28"/>
        </w:rPr>
        <w:t xml:space="preserve">с гиперактивным ребенком целесообразней в </w:t>
      </w:r>
      <w:r w:rsidR="00721293" w:rsidRPr="00D43D39">
        <w:rPr>
          <w:sz w:val="28"/>
          <w:szCs w:val="28"/>
        </w:rPr>
        <w:t>дневное время</w:t>
      </w:r>
      <w:r w:rsidRPr="00D43D39">
        <w:rPr>
          <w:sz w:val="28"/>
          <w:szCs w:val="28"/>
        </w:rPr>
        <w:t>, а не вечером</w:t>
      </w:r>
      <w:r w:rsidR="00721293" w:rsidRPr="00D43D39">
        <w:rPr>
          <w:sz w:val="28"/>
          <w:szCs w:val="28"/>
        </w:rPr>
        <w:t>. Необходимо уменьшить рабочую нагрузку ребенка, но не облегчать ее, н</w:t>
      </w:r>
      <w:r w:rsidR="00500EF9" w:rsidRPr="00D43D39">
        <w:rPr>
          <w:sz w:val="28"/>
          <w:szCs w:val="28"/>
        </w:rPr>
        <w:t>у</w:t>
      </w:r>
      <w:r w:rsidR="00721293" w:rsidRPr="00D43D39">
        <w:rPr>
          <w:sz w:val="28"/>
          <w:szCs w:val="28"/>
        </w:rPr>
        <w:t xml:space="preserve">жно делить работу на более короткие, но более частые периоды. Также желательно использовать физкультминутки. </w:t>
      </w:r>
      <w:r w:rsidR="00500EF9" w:rsidRPr="00D43D39">
        <w:rPr>
          <w:sz w:val="28"/>
          <w:szCs w:val="28"/>
        </w:rPr>
        <w:t>В работе с такими учащимися у</w:t>
      </w:r>
      <w:r w:rsidR="00721293" w:rsidRPr="00D43D39">
        <w:rPr>
          <w:sz w:val="28"/>
          <w:szCs w:val="28"/>
        </w:rPr>
        <w:t>читель должен использовать тактильный контакт (прикосновения, поглаживания)</w:t>
      </w:r>
      <w:r w:rsidR="002D3537" w:rsidRPr="00D43D39">
        <w:rPr>
          <w:sz w:val="28"/>
          <w:szCs w:val="28"/>
        </w:rPr>
        <w:t xml:space="preserve"> и гибкую систему поощрений и наказаний, поощрять ребенка сразу же, не откладывая на будущее, способствовать повышению самооценки ребенка, чаще хвалить его, но так чтобы он знал за что, чаще обращаться к ребенку по имени, договариваться с ребенком о тех или иных действиях заранее, но при этом давать короткие, четкие и конкретные инструкции, а также снизить требования к аккуратности в начале работы, чтобы сформировать чувство успеха. Родители же должны поддерживать ребенка во всех его начинаниях, доверять ребенку, быть с ним честным и принимать его таким, какой он есть, </w:t>
      </w:r>
      <w:r w:rsidR="00500EF9" w:rsidRPr="00D43D39">
        <w:rPr>
          <w:sz w:val="28"/>
          <w:szCs w:val="28"/>
        </w:rPr>
        <w:t>не сравнивая</w:t>
      </w:r>
      <w:r w:rsidR="002D3537" w:rsidRPr="00D43D39">
        <w:rPr>
          <w:sz w:val="28"/>
          <w:szCs w:val="28"/>
        </w:rPr>
        <w:t xml:space="preserve"> с другими, предоставлять ребенку возможность выбора</w:t>
      </w:r>
      <w:r w:rsidR="00C20573" w:rsidRPr="00D43D39">
        <w:rPr>
          <w:sz w:val="28"/>
          <w:szCs w:val="28"/>
        </w:rPr>
        <w:t xml:space="preserve"> [16</w:t>
      </w:r>
      <w:r w:rsidR="00615955" w:rsidRPr="00D43D39">
        <w:rPr>
          <w:sz w:val="28"/>
          <w:szCs w:val="28"/>
        </w:rPr>
        <w:t>]</w:t>
      </w:r>
      <w:r w:rsidR="002D3537" w:rsidRPr="00D43D39">
        <w:rPr>
          <w:sz w:val="28"/>
          <w:szCs w:val="28"/>
        </w:rPr>
        <w:t xml:space="preserve">. Ни в коем случае родители и педагоги не должны унижать, наказывать или кричать на ребенка с СДВГ, дети с данным заболеванием особенно остро реагирую на негатив в их адрес, </w:t>
      </w:r>
      <w:r w:rsidR="00D95714" w:rsidRPr="00D43D39">
        <w:rPr>
          <w:sz w:val="28"/>
          <w:szCs w:val="28"/>
        </w:rPr>
        <w:t xml:space="preserve">от этого страдает их психика. </w:t>
      </w:r>
      <w:r w:rsidR="00D95714" w:rsidRPr="00D43D39">
        <w:rPr>
          <w:sz w:val="28"/>
          <w:szCs w:val="28"/>
          <w:shd w:val="clear" w:color="auto" w:fill="FFFFFF"/>
        </w:rPr>
        <w:t>«Если вы</w:t>
      </w:r>
      <w:r w:rsidR="006E0E32" w:rsidRPr="00D43D39">
        <w:rPr>
          <w:sz w:val="28"/>
          <w:szCs w:val="28"/>
          <w:shd w:val="clear" w:color="auto" w:fill="FFFFFF"/>
        </w:rPr>
        <w:t xml:space="preserve"> </w:t>
      </w:r>
      <w:r w:rsidR="00D95714" w:rsidRPr="00D43D39">
        <w:rPr>
          <w:bCs/>
          <w:sz w:val="28"/>
          <w:szCs w:val="28"/>
          <w:shd w:val="clear" w:color="auto" w:fill="FFFFFF"/>
        </w:rPr>
        <w:t>кричите</w:t>
      </w:r>
      <w:r w:rsidR="006E0E32" w:rsidRPr="00D43D39">
        <w:rPr>
          <w:bCs/>
          <w:sz w:val="28"/>
          <w:szCs w:val="28"/>
          <w:shd w:val="clear" w:color="auto" w:fill="FFFFFF"/>
        </w:rPr>
        <w:t xml:space="preserve"> </w:t>
      </w:r>
      <w:r w:rsidR="00D95714" w:rsidRPr="00D43D39">
        <w:rPr>
          <w:sz w:val="28"/>
          <w:szCs w:val="28"/>
          <w:shd w:val="clear" w:color="auto" w:fill="FFFFFF"/>
        </w:rPr>
        <w:t>на</w:t>
      </w:r>
      <w:r w:rsidR="006E0E32" w:rsidRPr="00D43D39">
        <w:rPr>
          <w:sz w:val="28"/>
          <w:szCs w:val="28"/>
          <w:shd w:val="clear" w:color="auto" w:fill="FFFFFF"/>
        </w:rPr>
        <w:t xml:space="preserve"> </w:t>
      </w:r>
      <w:r w:rsidR="00D95714" w:rsidRPr="00D43D39">
        <w:rPr>
          <w:bCs/>
          <w:sz w:val="28"/>
          <w:szCs w:val="28"/>
          <w:shd w:val="clear" w:color="auto" w:fill="FFFFFF"/>
        </w:rPr>
        <w:t>ребенка</w:t>
      </w:r>
      <w:r w:rsidR="00D95714" w:rsidRPr="00D43D39">
        <w:rPr>
          <w:sz w:val="28"/>
          <w:szCs w:val="28"/>
          <w:shd w:val="clear" w:color="auto" w:fill="FFFFFF"/>
        </w:rPr>
        <w:t>, стоит ждать беды» — именно так говорят психологи и педагоги.</w:t>
      </w:r>
    </w:p>
    <w:p w:rsidR="00B9003F" w:rsidRPr="00D43D39" w:rsidRDefault="00C64439"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Кроме того,</w:t>
      </w:r>
      <w:r w:rsidR="006E0E32" w:rsidRPr="00D43D39">
        <w:rPr>
          <w:sz w:val="28"/>
          <w:szCs w:val="28"/>
          <w:shd w:val="clear" w:color="auto" w:fill="FFFFFF"/>
        </w:rPr>
        <w:t xml:space="preserve"> </w:t>
      </w:r>
      <w:r w:rsidR="00B9003F" w:rsidRPr="00D43D39">
        <w:rPr>
          <w:sz w:val="28"/>
          <w:szCs w:val="28"/>
          <w:shd w:val="clear" w:color="auto" w:fill="FFFFFF"/>
        </w:rPr>
        <w:t>имеются данные, что если оставить данное заболевание без внимания</w:t>
      </w:r>
      <w:r w:rsidRPr="00D43D39">
        <w:rPr>
          <w:sz w:val="28"/>
          <w:szCs w:val="28"/>
          <w:shd w:val="clear" w:color="auto" w:fill="FFFFFF"/>
        </w:rPr>
        <w:t>, вести себя с гиперактивным ребенком, как с абсолютно здоровым</w:t>
      </w:r>
      <w:r w:rsidR="00B9003F" w:rsidRPr="00D43D39">
        <w:rPr>
          <w:sz w:val="28"/>
          <w:szCs w:val="28"/>
          <w:shd w:val="clear" w:color="auto" w:fill="FFFFFF"/>
        </w:rPr>
        <w:t>, то СДВГ будет препятствовать учебе, работе, эмоциональному и социальному развитию</w:t>
      </w:r>
      <w:r w:rsidRPr="00D43D39">
        <w:rPr>
          <w:sz w:val="28"/>
          <w:szCs w:val="28"/>
          <w:shd w:val="clear" w:color="auto" w:fill="FFFFFF"/>
        </w:rPr>
        <w:t xml:space="preserve"> не только в детском возрасте, но и </w:t>
      </w:r>
      <w:r w:rsidR="006E1FB1" w:rsidRPr="00D43D39">
        <w:rPr>
          <w:sz w:val="28"/>
          <w:szCs w:val="28"/>
          <w:shd w:val="clear" w:color="auto" w:fill="FFFFFF"/>
        </w:rPr>
        <w:t xml:space="preserve">по мере взросления. Взрослые пациенты с СДВГ характеризуются повышенным числом несчастных случаев, депрессивных, поведенческих, аддиктивных, тревожных и соматоформных расстройств (вегето-сосудистая дистония), неудач в браках, </w:t>
      </w:r>
      <w:r w:rsidR="00E75DBA" w:rsidRPr="00D43D39">
        <w:rPr>
          <w:sz w:val="28"/>
          <w:szCs w:val="28"/>
          <w:shd w:val="clear" w:color="auto" w:fill="FFFFFF"/>
        </w:rPr>
        <w:t xml:space="preserve">постоянных </w:t>
      </w:r>
      <w:r w:rsidR="006E1FB1" w:rsidRPr="00D43D39">
        <w:rPr>
          <w:sz w:val="28"/>
          <w:szCs w:val="28"/>
          <w:shd w:val="clear" w:color="auto" w:fill="FFFFFF"/>
        </w:rPr>
        <w:t>перемен мест работы, зависимостей к чему-либо (в большинстве своем, отрицательному), с</w:t>
      </w:r>
      <w:r w:rsidR="00E75DBA" w:rsidRPr="00D43D39">
        <w:rPr>
          <w:sz w:val="28"/>
          <w:szCs w:val="28"/>
          <w:shd w:val="clear" w:color="auto" w:fill="FFFFFF"/>
        </w:rPr>
        <w:t>овершению</w:t>
      </w:r>
      <w:r w:rsidR="006E1FB1" w:rsidRPr="00D43D39">
        <w:rPr>
          <w:sz w:val="28"/>
          <w:szCs w:val="28"/>
          <w:shd w:val="clear" w:color="auto" w:fill="FFFFFF"/>
        </w:rPr>
        <w:t xml:space="preserve"> преступлений.</w:t>
      </w:r>
      <w:r w:rsidR="00E75DBA" w:rsidRPr="00D43D39">
        <w:rPr>
          <w:sz w:val="28"/>
          <w:szCs w:val="28"/>
          <w:shd w:val="clear" w:color="auto" w:fill="FFFFFF"/>
        </w:rPr>
        <w:t xml:space="preserve"> Вероятность криминального поведения в зрелости возрастает в тех случаях, когда СДВГ сочетается с расстройствами поведения. Прямая связь между </w:t>
      </w:r>
      <w:r w:rsidR="00E75DBA" w:rsidRPr="00D43D39">
        <w:rPr>
          <w:sz w:val="28"/>
          <w:szCs w:val="28"/>
          <w:shd w:val="clear" w:color="auto" w:fill="FFFFFF"/>
        </w:rPr>
        <w:lastRenderedPageBreak/>
        <w:t>СДВГ и совершением преступлений отсутствует. Кроме того, взрослые с СДВГ характеризуются менее выдающимися академическими достижениями и более низким уровнем образования, реже получают высшее образование, занимают более низкие профессиональные должности, они чаще являются виновниками автомобильных катастроф. Однако уровень безработицы среди взрослых с СДВГ значимо не отличается от уровня безработицы в контрольной группе</w:t>
      </w:r>
      <w:r w:rsidR="00C20573" w:rsidRPr="00D43D39">
        <w:rPr>
          <w:sz w:val="28"/>
          <w:szCs w:val="28"/>
          <w:shd w:val="clear" w:color="auto" w:fill="FFFFFF"/>
        </w:rPr>
        <w:t xml:space="preserve"> [25</w:t>
      </w:r>
      <w:r w:rsidR="00192377" w:rsidRPr="00D43D39">
        <w:rPr>
          <w:sz w:val="28"/>
          <w:szCs w:val="28"/>
          <w:shd w:val="clear" w:color="auto" w:fill="FFFFFF"/>
        </w:rPr>
        <w:t>]</w:t>
      </w:r>
      <w:r w:rsidR="004B01F4" w:rsidRPr="00D43D39">
        <w:rPr>
          <w:sz w:val="28"/>
          <w:szCs w:val="28"/>
          <w:shd w:val="clear" w:color="auto" w:fill="FFFFFF"/>
        </w:rPr>
        <w:t xml:space="preserve">. </w:t>
      </w:r>
    </w:p>
    <w:p w:rsidR="00485112" w:rsidRPr="00D43D39" w:rsidRDefault="00C64439" w:rsidP="00156E48">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Итак, любой учитель или родитель, имеющий дело с гиперактивным ребенком должен знать о правилах, </w:t>
      </w:r>
      <w:r w:rsidR="00B44B96" w:rsidRPr="00D43D39">
        <w:rPr>
          <w:sz w:val="28"/>
          <w:szCs w:val="28"/>
          <w:shd w:val="clear" w:color="auto" w:fill="FFFFFF"/>
        </w:rPr>
        <w:t xml:space="preserve">моментах и </w:t>
      </w:r>
      <w:r w:rsidRPr="00D43D39">
        <w:rPr>
          <w:sz w:val="28"/>
          <w:szCs w:val="28"/>
          <w:shd w:val="clear" w:color="auto" w:fill="FFFFFF"/>
        </w:rPr>
        <w:t>особенностях взаимодействия с детьми с СДВГ, так как это необходимо для коррекции состояния ребенка и его заболевания.</w:t>
      </w:r>
    </w:p>
    <w:p w:rsidR="00356962" w:rsidRPr="00D43D39" w:rsidRDefault="00356962" w:rsidP="008E281D">
      <w:pPr>
        <w:pStyle w:val="af"/>
        <w:widowControl w:val="0"/>
        <w:spacing w:before="0" w:beforeAutospacing="0" w:after="0" w:afterAutospacing="0" w:line="360" w:lineRule="auto"/>
        <w:ind w:firstLine="709"/>
        <w:jc w:val="both"/>
        <w:rPr>
          <w:sz w:val="28"/>
          <w:szCs w:val="28"/>
          <w:shd w:val="clear" w:color="auto" w:fill="FFFFFF"/>
        </w:rPr>
      </w:pPr>
    </w:p>
    <w:p w:rsidR="00500EF9" w:rsidRPr="00D43D39" w:rsidRDefault="00500EF9" w:rsidP="008E281D">
      <w:pPr>
        <w:pStyle w:val="af"/>
        <w:widowControl w:val="0"/>
        <w:spacing w:before="0" w:beforeAutospacing="0" w:after="0" w:afterAutospacing="0" w:line="360" w:lineRule="auto"/>
        <w:ind w:firstLine="709"/>
        <w:jc w:val="both"/>
        <w:rPr>
          <w:sz w:val="28"/>
          <w:szCs w:val="28"/>
        </w:rPr>
      </w:pPr>
      <w:r w:rsidRPr="00D43D39">
        <w:rPr>
          <w:sz w:val="28"/>
          <w:szCs w:val="28"/>
        </w:rPr>
        <w:br w:type="page"/>
      </w:r>
    </w:p>
    <w:p w:rsidR="00356962" w:rsidRPr="00D43D39" w:rsidRDefault="00356962" w:rsidP="00707189">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rPr>
        <w:lastRenderedPageBreak/>
        <w:t>2</w:t>
      </w:r>
      <w:r w:rsidRPr="00D43D39">
        <w:rPr>
          <w:sz w:val="28"/>
          <w:szCs w:val="28"/>
        </w:rPr>
        <w:tab/>
        <w:t>Эмпирическое исследование необходимости организации специального взаимодействия с гиперактивными учащимися начальных классов</w:t>
      </w:r>
    </w:p>
    <w:p w:rsidR="00500EF9" w:rsidRPr="00D43D39" w:rsidRDefault="00500EF9" w:rsidP="00707189">
      <w:pPr>
        <w:pStyle w:val="af"/>
        <w:widowControl w:val="0"/>
        <w:spacing w:before="0" w:beforeAutospacing="0" w:after="0" w:afterAutospacing="0" w:line="360" w:lineRule="auto"/>
        <w:ind w:firstLine="709"/>
        <w:jc w:val="both"/>
        <w:rPr>
          <w:sz w:val="28"/>
          <w:szCs w:val="28"/>
        </w:rPr>
      </w:pPr>
    </w:p>
    <w:p w:rsidR="00BB079F" w:rsidRPr="00D43D39" w:rsidRDefault="00356962" w:rsidP="00707189">
      <w:pPr>
        <w:pStyle w:val="af"/>
        <w:widowControl w:val="0"/>
        <w:spacing w:before="0" w:beforeAutospacing="0" w:after="0" w:afterAutospacing="0" w:line="360" w:lineRule="auto"/>
        <w:ind w:firstLine="709"/>
        <w:jc w:val="both"/>
        <w:rPr>
          <w:sz w:val="28"/>
          <w:szCs w:val="28"/>
        </w:rPr>
      </w:pPr>
      <w:r w:rsidRPr="00D43D39">
        <w:rPr>
          <w:sz w:val="28"/>
          <w:szCs w:val="28"/>
        </w:rPr>
        <w:t>2.1</w:t>
      </w:r>
      <w:r w:rsidRPr="00D43D39">
        <w:rPr>
          <w:sz w:val="28"/>
          <w:szCs w:val="28"/>
        </w:rPr>
        <w:tab/>
        <w:t>Диагностические методики выявления гиперактивных учащихся на констатирующем этапе эксперимента</w:t>
      </w:r>
    </w:p>
    <w:p w:rsidR="00500EF9" w:rsidRPr="00D43D39" w:rsidRDefault="00500EF9" w:rsidP="00707189">
      <w:pPr>
        <w:pStyle w:val="af"/>
        <w:widowControl w:val="0"/>
        <w:spacing w:before="0" w:beforeAutospacing="0" w:after="0" w:afterAutospacing="0" w:line="360" w:lineRule="auto"/>
        <w:ind w:firstLine="709"/>
        <w:jc w:val="both"/>
        <w:rPr>
          <w:sz w:val="28"/>
          <w:szCs w:val="28"/>
        </w:rPr>
      </w:pPr>
    </w:p>
    <w:p w:rsidR="00F02114" w:rsidRPr="00D43D39" w:rsidRDefault="00F02114" w:rsidP="00707189">
      <w:pPr>
        <w:pStyle w:val="af"/>
        <w:widowControl w:val="0"/>
        <w:spacing w:before="0" w:beforeAutospacing="0" w:after="0" w:afterAutospacing="0" w:line="360" w:lineRule="auto"/>
        <w:ind w:firstLine="709"/>
        <w:jc w:val="both"/>
        <w:rPr>
          <w:sz w:val="28"/>
          <w:szCs w:val="28"/>
        </w:rPr>
      </w:pPr>
      <w:bookmarkStart w:id="2" w:name="178"/>
      <w:r w:rsidRPr="00D43D39">
        <w:rPr>
          <w:sz w:val="28"/>
          <w:szCs w:val="28"/>
          <w:shd w:val="clear" w:color="auto" w:fill="FFFFFF"/>
        </w:rPr>
        <w:t xml:space="preserve">В рамках исследования </w:t>
      </w:r>
      <w:r w:rsidRPr="00D43D39">
        <w:rPr>
          <w:sz w:val="28"/>
          <w:szCs w:val="28"/>
        </w:rPr>
        <w:t xml:space="preserve">было организовано диагностическое </w:t>
      </w:r>
      <w:r w:rsidR="003840E3" w:rsidRPr="00D43D39">
        <w:rPr>
          <w:sz w:val="28"/>
          <w:szCs w:val="28"/>
        </w:rPr>
        <w:t>обследование учащихся на базе МАОУ СОШ №</w:t>
      </w:r>
      <w:r w:rsidR="00707189" w:rsidRPr="00D43D39">
        <w:rPr>
          <w:sz w:val="28"/>
          <w:szCs w:val="28"/>
        </w:rPr>
        <w:t xml:space="preserve"> </w:t>
      </w:r>
      <w:r w:rsidR="003840E3" w:rsidRPr="00D43D39">
        <w:rPr>
          <w:sz w:val="28"/>
          <w:szCs w:val="28"/>
        </w:rPr>
        <w:t>62 поселка Индустриальный города Крас</w:t>
      </w:r>
      <w:r w:rsidR="006E0E32" w:rsidRPr="00D43D39">
        <w:rPr>
          <w:sz w:val="28"/>
          <w:szCs w:val="28"/>
        </w:rPr>
        <w:t>нодар, учащиеся 2 «Г» класса (28 чел.). Всего – 28</w:t>
      </w:r>
      <w:r w:rsidR="003840E3" w:rsidRPr="00D43D39">
        <w:rPr>
          <w:sz w:val="28"/>
          <w:szCs w:val="28"/>
        </w:rPr>
        <w:t xml:space="preserve"> учащихся.</w:t>
      </w:r>
    </w:p>
    <w:p w:rsidR="00DA1354" w:rsidRPr="00D43D39" w:rsidRDefault="00DA1354" w:rsidP="00707189">
      <w:pPr>
        <w:pStyle w:val="af"/>
        <w:widowControl w:val="0"/>
        <w:spacing w:before="0" w:beforeAutospacing="0" w:after="0" w:afterAutospacing="0" w:line="360" w:lineRule="auto"/>
        <w:ind w:firstLine="709"/>
        <w:jc w:val="both"/>
        <w:rPr>
          <w:sz w:val="28"/>
          <w:szCs w:val="28"/>
        </w:rPr>
      </w:pPr>
      <w:r w:rsidRPr="00D43D39">
        <w:rPr>
          <w:sz w:val="28"/>
          <w:szCs w:val="28"/>
        </w:rPr>
        <w:t>Цель: выявление проявлений гиперактивности у младших школьников.</w:t>
      </w:r>
    </w:p>
    <w:p w:rsidR="00DA1354" w:rsidRPr="00D43D39" w:rsidRDefault="00DA1354" w:rsidP="00707189">
      <w:pPr>
        <w:pStyle w:val="af"/>
        <w:widowControl w:val="0"/>
        <w:spacing w:before="0" w:beforeAutospacing="0" w:after="0" w:afterAutospacing="0" w:line="360" w:lineRule="auto"/>
        <w:ind w:firstLine="709"/>
        <w:jc w:val="both"/>
        <w:rPr>
          <w:sz w:val="28"/>
          <w:szCs w:val="28"/>
        </w:rPr>
      </w:pPr>
      <w:r w:rsidRPr="00D43D39">
        <w:rPr>
          <w:sz w:val="28"/>
          <w:szCs w:val="28"/>
        </w:rPr>
        <w:t xml:space="preserve">Для </w:t>
      </w:r>
      <w:r w:rsidR="00707189" w:rsidRPr="00D43D39">
        <w:rPr>
          <w:sz w:val="28"/>
          <w:szCs w:val="28"/>
        </w:rPr>
        <w:t>достижения</w:t>
      </w:r>
      <w:r w:rsidRPr="00D43D39">
        <w:rPr>
          <w:sz w:val="28"/>
          <w:szCs w:val="28"/>
        </w:rPr>
        <w:t xml:space="preserve"> поставленной цели были использован</w:t>
      </w:r>
      <w:r w:rsidR="00260639" w:rsidRPr="00D43D39">
        <w:rPr>
          <w:sz w:val="28"/>
          <w:szCs w:val="28"/>
        </w:rPr>
        <w:t xml:space="preserve">ы следующие </w:t>
      </w:r>
      <w:r w:rsidRPr="00D43D39">
        <w:rPr>
          <w:sz w:val="28"/>
          <w:szCs w:val="28"/>
        </w:rPr>
        <w:t>методик</w:t>
      </w:r>
      <w:r w:rsidR="00260639" w:rsidRPr="00D43D39">
        <w:rPr>
          <w:sz w:val="28"/>
          <w:szCs w:val="28"/>
        </w:rPr>
        <w:t>и</w:t>
      </w:r>
      <w:r w:rsidR="00707189" w:rsidRPr="00D43D39">
        <w:rPr>
          <w:sz w:val="28"/>
          <w:szCs w:val="28"/>
        </w:rPr>
        <w:t xml:space="preserve"> Н.И.</w:t>
      </w:r>
      <w:r w:rsidR="00260639" w:rsidRPr="00D43D39">
        <w:rPr>
          <w:sz w:val="28"/>
          <w:szCs w:val="28"/>
        </w:rPr>
        <w:t xml:space="preserve"> Гуткиной:</w:t>
      </w:r>
    </w:p>
    <w:p w:rsidR="00260639" w:rsidRPr="00D43D39" w:rsidRDefault="00260639" w:rsidP="00707189">
      <w:pPr>
        <w:pStyle w:val="af"/>
        <w:widowControl w:val="0"/>
        <w:numPr>
          <w:ilvl w:val="0"/>
          <w:numId w:val="23"/>
        </w:numPr>
        <w:tabs>
          <w:tab w:val="left" w:pos="1134"/>
        </w:tabs>
        <w:spacing w:before="0" w:beforeAutospacing="0" w:after="0" w:afterAutospacing="0" w:line="360" w:lineRule="auto"/>
        <w:ind w:left="0" w:firstLine="709"/>
        <w:jc w:val="both"/>
        <w:rPr>
          <w:sz w:val="28"/>
          <w:szCs w:val="28"/>
        </w:rPr>
      </w:pPr>
      <w:r w:rsidRPr="00D43D39">
        <w:rPr>
          <w:sz w:val="28"/>
          <w:szCs w:val="28"/>
        </w:rPr>
        <w:t>Методика «Вежливость»;</w:t>
      </w:r>
    </w:p>
    <w:p w:rsidR="00260639" w:rsidRPr="00D43D39" w:rsidRDefault="00260639" w:rsidP="00707189">
      <w:pPr>
        <w:pStyle w:val="af"/>
        <w:widowControl w:val="0"/>
        <w:numPr>
          <w:ilvl w:val="0"/>
          <w:numId w:val="23"/>
        </w:numPr>
        <w:tabs>
          <w:tab w:val="left" w:pos="1134"/>
        </w:tabs>
        <w:spacing w:before="0" w:beforeAutospacing="0" w:after="0" w:afterAutospacing="0" w:line="360" w:lineRule="auto"/>
        <w:ind w:left="0" w:firstLine="709"/>
        <w:jc w:val="both"/>
        <w:rPr>
          <w:sz w:val="28"/>
          <w:szCs w:val="28"/>
        </w:rPr>
      </w:pPr>
      <w:r w:rsidRPr="00D43D39">
        <w:rPr>
          <w:sz w:val="28"/>
          <w:szCs w:val="28"/>
        </w:rPr>
        <w:t>Методика «Обведение контура».</w:t>
      </w:r>
    </w:p>
    <w:p w:rsidR="00DA1354" w:rsidRPr="00D43D39" w:rsidRDefault="00DA1354" w:rsidP="00707189">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Данн</w:t>
      </w:r>
      <w:r w:rsidR="00260639" w:rsidRPr="00D43D39">
        <w:rPr>
          <w:sz w:val="28"/>
          <w:szCs w:val="28"/>
          <w:shd w:val="clear" w:color="auto" w:fill="FFFFFF"/>
        </w:rPr>
        <w:t>ые</w:t>
      </w:r>
      <w:r w:rsidRPr="00D43D39">
        <w:rPr>
          <w:sz w:val="28"/>
          <w:szCs w:val="28"/>
          <w:shd w:val="clear" w:color="auto" w:fill="FFFFFF"/>
        </w:rPr>
        <w:t xml:space="preserve"> методик</w:t>
      </w:r>
      <w:r w:rsidR="00260639" w:rsidRPr="00D43D39">
        <w:rPr>
          <w:sz w:val="28"/>
          <w:szCs w:val="28"/>
          <w:shd w:val="clear" w:color="auto" w:fill="FFFFFF"/>
        </w:rPr>
        <w:t>и</w:t>
      </w:r>
      <w:r w:rsidRPr="00D43D39">
        <w:rPr>
          <w:sz w:val="28"/>
          <w:szCs w:val="28"/>
          <w:shd w:val="clear" w:color="auto" w:fill="FFFFFF"/>
        </w:rPr>
        <w:t xml:space="preserve"> доступн</w:t>
      </w:r>
      <w:r w:rsidR="00260639" w:rsidRPr="00D43D39">
        <w:rPr>
          <w:sz w:val="28"/>
          <w:szCs w:val="28"/>
          <w:shd w:val="clear" w:color="auto" w:fill="FFFFFF"/>
        </w:rPr>
        <w:t>ы</w:t>
      </w:r>
      <w:r w:rsidRPr="00D43D39">
        <w:rPr>
          <w:sz w:val="28"/>
          <w:szCs w:val="28"/>
          <w:shd w:val="clear" w:color="auto" w:fill="FFFFFF"/>
        </w:rPr>
        <w:t xml:space="preserve"> для детей младшего школьного</w:t>
      </w:r>
      <w:r w:rsidR="00260639" w:rsidRPr="00D43D39">
        <w:rPr>
          <w:sz w:val="28"/>
          <w:szCs w:val="28"/>
          <w:shd w:val="clear" w:color="auto" w:fill="FFFFFF"/>
        </w:rPr>
        <w:t xml:space="preserve"> возраста</w:t>
      </w:r>
      <w:r w:rsidR="00260639" w:rsidRPr="00D43D39">
        <w:rPr>
          <w:rFonts w:ascii="Arial" w:hAnsi="Arial" w:cs="Arial"/>
          <w:sz w:val="20"/>
          <w:szCs w:val="20"/>
        </w:rPr>
        <w:t xml:space="preserve"> </w:t>
      </w:r>
      <w:r w:rsidR="00260639" w:rsidRPr="00D43D39">
        <w:rPr>
          <w:sz w:val="28"/>
          <w:szCs w:val="28"/>
        </w:rPr>
        <w:t>и используются для диагностики уровня произвольности  и концентрации внимания и моторно-двигательного развития детей, что позволяет судить о степени их склонности к гиперактивному поведению.</w:t>
      </w:r>
    </w:p>
    <w:p w:rsidR="00260639" w:rsidRPr="00D43D39" w:rsidRDefault="00260639" w:rsidP="00707189">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xml:space="preserve">Ход эксперимента: </w:t>
      </w:r>
      <w:r w:rsidR="00861EA4" w:rsidRPr="00D43D39">
        <w:rPr>
          <w:sz w:val="28"/>
          <w:szCs w:val="28"/>
          <w:shd w:val="clear" w:color="auto" w:fill="FFFFFF"/>
        </w:rPr>
        <w:t xml:space="preserve">методика «Вежливость» представляет собой игру, в которой учащиеся должны следовать командам только в том случае, если говорится слово «пожалуйста». Содержание команд связано с физкультурными упражнениями: </w:t>
      </w:r>
    </w:p>
    <w:p w:rsidR="00861EA4" w:rsidRPr="00D43D39" w:rsidRDefault="00861EA4"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«руки вперед»;</w:t>
      </w:r>
    </w:p>
    <w:p w:rsidR="00861EA4" w:rsidRPr="00D43D39" w:rsidRDefault="00861EA4"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«руки на пояс, пожалуйста»;</w:t>
      </w:r>
    </w:p>
    <w:p w:rsidR="00861EA4" w:rsidRPr="00D43D39" w:rsidRDefault="00861EA4"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«присядьте»;</w:t>
      </w:r>
    </w:p>
    <w:p w:rsidR="00861EA4" w:rsidRPr="00D43D39" w:rsidRDefault="00861EA4"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«руки в сторону»;</w:t>
      </w:r>
    </w:p>
    <w:p w:rsidR="00054958" w:rsidRPr="00D43D39" w:rsidRDefault="00861EA4"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«руки к плечам, пожалуйста»;</w:t>
      </w:r>
    </w:p>
    <w:p w:rsidR="00054958" w:rsidRPr="00D43D39" w:rsidRDefault="00054958"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«прыгайте»;</w:t>
      </w:r>
    </w:p>
    <w:p w:rsidR="00054958" w:rsidRPr="00D43D39" w:rsidRDefault="00054958"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t>«прыгайте, пожалуйста»;</w:t>
      </w:r>
    </w:p>
    <w:p w:rsidR="00054958" w:rsidRPr="00D43D39" w:rsidRDefault="00054958" w:rsidP="00707189">
      <w:pPr>
        <w:pStyle w:val="af"/>
        <w:widowControl w:val="0"/>
        <w:numPr>
          <w:ilvl w:val="0"/>
          <w:numId w:val="26"/>
        </w:numPr>
        <w:tabs>
          <w:tab w:val="left" w:pos="1134"/>
        </w:tabs>
        <w:spacing w:before="0" w:beforeAutospacing="0" w:after="0" w:afterAutospacing="0" w:line="360" w:lineRule="auto"/>
        <w:ind w:left="0" w:firstLine="709"/>
        <w:jc w:val="both"/>
        <w:rPr>
          <w:sz w:val="28"/>
          <w:szCs w:val="28"/>
        </w:rPr>
      </w:pPr>
      <w:r w:rsidRPr="00D43D39">
        <w:rPr>
          <w:sz w:val="28"/>
          <w:szCs w:val="28"/>
        </w:rPr>
        <w:lastRenderedPageBreak/>
        <w:t>«перестаньте прыгать, пожалуйста».</w:t>
      </w:r>
    </w:p>
    <w:p w:rsidR="00054958" w:rsidRPr="00D43D39" w:rsidRDefault="00054958" w:rsidP="00707189">
      <w:pPr>
        <w:pStyle w:val="af"/>
        <w:widowControl w:val="0"/>
        <w:spacing w:before="0" w:beforeAutospacing="0" w:after="0" w:afterAutospacing="0" w:line="360" w:lineRule="auto"/>
        <w:ind w:firstLine="709"/>
        <w:jc w:val="both"/>
        <w:rPr>
          <w:sz w:val="28"/>
          <w:szCs w:val="28"/>
        </w:rPr>
      </w:pPr>
      <w:r w:rsidRPr="00D43D39">
        <w:rPr>
          <w:sz w:val="28"/>
          <w:szCs w:val="28"/>
        </w:rPr>
        <w:t>До начала игры необходимо проверить, понимают ли учащиеся, как следует выполнять использующиеся в игре упражнения.</w:t>
      </w:r>
      <w:r w:rsidR="00E3039B" w:rsidRPr="00D43D39">
        <w:rPr>
          <w:sz w:val="28"/>
          <w:szCs w:val="28"/>
        </w:rPr>
        <w:t xml:space="preserve"> Непонятные для младших школьников упражнения лучше всего заменить на знакомые. Успешность выполнения задания зависит от произвольного внимания, памяти, реализации сформированного намерения, то есть всего того, что определяет понятие «подчинение правилу».</w:t>
      </w:r>
    </w:p>
    <w:p w:rsidR="00260639" w:rsidRPr="00D43D39" w:rsidRDefault="00E3039B" w:rsidP="00707189">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Обработка полученных данных: проводится путем подсчета баллов, начисляющихся за ошибки, под которыми понимаются выполнение команды без слова «пожалуйста» и невыполнение команды при слове «пожалуйста». Каждая из них оценивается в 1 балл. За правильно выполненное задание выставляется «0».</w:t>
      </w:r>
      <w:r w:rsidR="00EB1E8E" w:rsidRPr="00D43D39">
        <w:rPr>
          <w:sz w:val="28"/>
          <w:szCs w:val="28"/>
          <w:shd w:val="clear" w:color="auto" w:fill="FFFFFF"/>
        </w:rPr>
        <w:t xml:space="preserve"> Баллы суммируются, максимальное количество баллов </w:t>
      </w:r>
      <w:r w:rsidR="00EB1E8E" w:rsidRPr="00D43D39">
        <w:rPr>
          <w:sz w:val="28"/>
          <w:szCs w:val="28"/>
        </w:rPr>
        <w:t>– 8, минимальное – 0.</w:t>
      </w:r>
      <w:r w:rsidR="00EB1E8E" w:rsidRPr="00D43D39">
        <w:rPr>
          <w:sz w:val="28"/>
          <w:szCs w:val="28"/>
          <w:shd w:val="clear" w:color="auto" w:fill="FFFFFF"/>
        </w:rPr>
        <w:t xml:space="preserve"> </w:t>
      </w:r>
      <w:r w:rsidRPr="00D43D39">
        <w:rPr>
          <w:sz w:val="28"/>
          <w:szCs w:val="28"/>
          <w:shd w:val="clear" w:color="auto" w:fill="FFFFFF"/>
        </w:rPr>
        <w:t>Чем хуже учащийся справился с игрой, тем выше суммарный балл.</w:t>
      </w:r>
    </w:p>
    <w:p w:rsidR="00EB1E8E" w:rsidRPr="00D43D39" w:rsidRDefault="00EB1E8E" w:rsidP="00707189">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Результаты выявления степени произвольности внимания, позволяющие судить о степени склонности учащихся к гиперактивности представлены в таблице 2</w:t>
      </w:r>
      <w:r w:rsidR="006B3A7E" w:rsidRPr="00D43D39">
        <w:rPr>
          <w:sz w:val="28"/>
          <w:szCs w:val="28"/>
          <w:shd w:val="clear" w:color="auto" w:fill="FFFFFF"/>
        </w:rPr>
        <w:t>.</w:t>
      </w:r>
      <w:r w:rsidR="00707189" w:rsidRPr="00D43D39">
        <w:rPr>
          <w:sz w:val="28"/>
          <w:szCs w:val="28"/>
          <w:shd w:val="clear" w:color="auto" w:fill="FFFFFF"/>
        </w:rPr>
        <w:t xml:space="preserve"> </w:t>
      </w:r>
    </w:p>
    <w:p w:rsidR="006B3A7E" w:rsidRPr="00D43D39" w:rsidRDefault="006B3A7E" w:rsidP="006B3A7E">
      <w:pPr>
        <w:pStyle w:val="af"/>
        <w:widowControl w:val="0"/>
        <w:spacing w:before="0" w:beforeAutospacing="0" w:after="0" w:afterAutospacing="0" w:line="360" w:lineRule="auto"/>
        <w:jc w:val="both"/>
        <w:rPr>
          <w:sz w:val="28"/>
          <w:szCs w:val="28"/>
        </w:rPr>
      </w:pPr>
      <w:r w:rsidRPr="00D43D39">
        <w:rPr>
          <w:sz w:val="28"/>
          <w:szCs w:val="28"/>
          <w:shd w:val="clear" w:color="auto" w:fill="FFFFFF"/>
        </w:rPr>
        <w:t xml:space="preserve">Таблица 2 </w:t>
      </w:r>
      <w:r w:rsidRPr="00D43D39">
        <w:rPr>
          <w:sz w:val="28"/>
          <w:szCs w:val="28"/>
        </w:rPr>
        <w:t>– Результаты исследования по выявлению степени склонности младших учащихся во 2 «Г» классе</w:t>
      </w:r>
    </w:p>
    <w:tbl>
      <w:tblPr>
        <w:tblStyle w:val="af0"/>
        <w:tblW w:w="9585" w:type="dxa"/>
        <w:tblLook w:val="04A0"/>
      </w:tblPr>
      <w:tblGrid>
        <w:gridCol w:w="817"/>
        <w:gridCol w:w="919"/>
        <w:gridCol w:w="924"/>
        <w:gridCol w:w="992"/>
        <w:gridCol w:w="992"/>
        <w:gridCol w:w="993"/>
        <w:gridCol w:w="992"/>
        <w:gridCol w:w="992"/>
        <w:gridCol w:w="992"/>
        <w:gridCol w:w="972"/>
      </w:tblGrid>
      <w:tr w:rsidR="00DD763D" w:rsidRPr="00D43D39" w:rsidTr="00DD763D">
        <w:trPr>
          <w:trHeight w:val="214"/>
        </w:trPr>
        <w:tc>
          <w:tcPr>
            <w:tcW w:w="9585" w:type="dxa"/>
            <w:gridSpan w:val="10"/>
          </w:tcPr>
          <w:p w:rsidR="00DD763D" w:rsidRPr="00D43D39" w:rsidRDefault="00DD763D" w:rsidP="006B3A7E">
            <w:pPr>
              <w:pStyle w:val="af"/>
              <w:widowControl w:val="0"/>
              <w:spacing w:before="0" w:beforeAutospacing="0" w:after="0" w:afterAutospacing="0" w:line="360" w:lineRule="auto"/>
              <w:jc w:val="center"/>
              <w:rPr>
                <w:shd w:val="clear" w:color="auto" w:fill="FFFFFF"/>
              </w:rPr>
            </w:pPr>
            <w:r w:rsidRPr="00D43D39">
              <w:rPr>
                <w:shd w:val="clear" w:color="auto" w:fill="FFFFFF"/>
              </w:rPr>
              <w:t>Степень склонности к гиперактивности (число учащихся)</w:t>
            </w:r>
          </w:p>
        </w:tc>
      </w:tr>
      <w:tr w:rsidR="00DD763D" w:rsidRPr="00D43D39" w:rsidTr="00DD763D">
        <w:trPr>
          <w:trHeight w:val="214"/>
        </w:trPr>
        <w:tc>
          <w:tcPr>
            <w:tcW w:w="817" w:type="dxa"/>
            <w:vMerge w:val="restart"/>
          </w:tcPr>
          <w:p w:rsidR="00DD763D" w:rsidRPr="00D43D39" w:rsidRDefault="00DD763D" w:rsidP="006B3A7E">
            <w:pPr>
              <w:pStyle w:val="af"/>
              <w:widowControl w:val="0"/>
              <w:spacing w:after="0" w:line="360" w:lineRule="auto"/>
              <w:jc w:val="center"/>
              <w:rPr>
                <w:shd w:val="clear" w:color="auto" w:fill="FFFFFF"/>
              </w:rPr>
            </w:pPr>
            <w:r w:rsidRPr="00D43D39">
              <w:rPr>
                <w:shd w:val="clear" w:color="auto" w:fill="FFFFFF"/>
              </w:rPr>
              <w:t>Класс</w:t>
            </w:r>
          </w:p>
        </w:tc>
        <w:tc>
          <w:tcPr>
            <w:tcW w:w="8768" w:type="dxa"/>
            <w:gridSpan w:val="9"/>
          </w:tcPr>
          <w:p w:rsidR="00DD763D" w:rsidRPr="00D43D39" w:rsidRDefault="00DD763D" w:rsidP="006B3A7E">
            <w:pPr>
              <w:pStyle w:val="af"/>
              <w:widowControl w:val="0"/>
              <w:spacing w:before="0" w:beforeAutospacing="0" w:after="0" w:afterAutospacing="0" w:line="360" w:lineRule="auto"/>
              <w:jc w:val="center"/>
              <w:rPr>
                <w:shd w:val="clear" w:color="auto" w:fill="FFFFFF"/>
              </w:rPr>
            </w:pPr>
            <w:r w:rsidRPr="00D43D39">
              <w:rPr>
                <w:shd w:val="clear" w:color="auto" w:fill="FFFFFF"/>
              </w:rPr>
              <w:t>Баллы</w:t>
            </w:r>
          </w:p>
        </w:tc>
      </w:tr>
      <w:tr w:rsidR="00DD763D" w:rsidRPr="00D43D39" w:rsidTr="00DD763D">
        <w:trPr>
          <w:trHeight w:val="427"/>
        </w:trPr>
        <w:tc>
          <w:tcPr>
            <w:tcW w:w="817" w:type="dxa"/>
            <w:vMerge/>
          </w:tcPr>
          <w:p w:rsidR="00DD763D" w:rsidRPr="00D43D39" w:rsidRDefault="00DD763D" w:rsidP="006B3A7E">
            <w:pPr>
              <w:pStyle w:val="af"/>
              <w:widowControl w:val="0"/>
              <w:spacing w:before="0" w:beforeAutospacing="0" w:after="0" w:afterAutospacing="0" w:line="360" w:lineRule="auto"/>
              <w:jc w:val="center"/>
              <w:rPr>
                <w:shd w:val="clear" w:color="auto" w:fill="FFFFFF"/>
              </w:rPr>
            </w:pPr>
          </w:p>
        </w:tc>
        <w:tc>
          <w:tcPr>
            <w:tcW w:w="919"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0</w:t>
            </w:r>
          </w:p>
        </w:tc>
        <w:tc>
          <w:tcPr>
            <w:tcW w:w="924"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1</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2</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3</w:t>
            </w:r>
          </w:p>
        </w:tc>
        <w:tc>
          <w:tcPr>
            <w:tcW w:w="993"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4</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5</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6</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7</w:t>
            </w:r>
          </w:p>
        </w:tc>
        <w:tc>
          <w:tcPr>
            <w:tcW w:w="97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8</w:t>
            </w:r>
          </w:p>
        </w:tc>
      </w:tr>
      <w:tr w:rsidR="00DD763D" w:rsidRPr="00D43D39" w:rsidTr="00DD763D">
        <w:trPr>
          <w:trHeight w:val="427"/>
        </w:trPr>
        <w:tc>
          <w:tcPr>
            <w:tcW w:w="817" w:type="dxa"/>
          </w:tcPr>
          <w:p w:rsidR="00DD763D" w:rsidRPr="00D43D39" w:rsidRDefault="00DD763D" w:rsidP="006B3A7E">
            <w:pPr>
              <w:pStyle w:val="af"/>
              <w:widowControl w:val="0"/>
              <w:spacing w:before="0" w:beforeAutospacing="0" w:after="0" w:afterAutospacing="0" w:line="360" w:lineRule="auto"/>
              <w:jc w:val="center"/>
              <w:rPr>
                <w:shd w:val="clear" w:color="auto" w:fill="FFFFFF"/>
              </w:rPr>
            </w:pPr>
            <w:r w:rsidRPr="00D43D39">
              <w:rPr>
                <w:shd w:val="clear" w:color="auto" w:fill="FFFFFF"/>
              </w:rPr>
              <w:t>2 «Г»</w:t>
            </w:r>
          </w:p>
        </w:tc>
        <w:tc>
          <w:tcPr>
            <w:tcW w:w="919" w:type="dxa"/>
          </w:tcPr>
          <w:p w:rsidR="00DD763D" w:rsidRPr="00D43D39" w:rsidRDefault="00BE3B52"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50%</w:t>
            </w:r>
          </w:p>
        </w:tc>
        <w:tc>
          <w:tcPr>
            <w:tcW w:w="924" w:type="dxa"/>
          </w:tcPr>
          <w:p w:rsidR="00DD763D" w:rsidRPr="00D43D39" w:rsidRDefault="00BE3B52"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21,4%</w:t>
            </w:r>
          </w:p>
        </w:tc>
        <w:tc>
          <w:tcPr>
            <w:tcW w:w="992" w:type="dxa"/>
          </w:tcPr>
          <w:p w:rsidR="00DD763D" w:rsidRPr="00D43D39" w:rsidRDefault="00BE3B52"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1</w:t>
            </w:r>
            <w:r w:rsidR="00DD763D" w:rsidRPr="00D43D39">
              <w:rPr>
                <w:shd w:val="clear" w:color="auto" w:fill="FFFFFF"/>
              </w:rPr>
              <w:t>4</w:t>
            </w:r>
            <w:r w:rsidRPr="00D43D39">
              <w:rPr>
                <w:shd w:val="clear" w:color="auto" w:fill="FFFFFF"/>
              </w:rPr>
              <w:t>,3%</w:t>
            </w:r>
          </w:p>
        </w:tc>
        <w:tc>
          <w:tcPr>
            <w:tcW w:w="992" w:type="dxa"/>
          </w:tcPr>
          <w:p w:rsidR="00DD763D" w:rsidRPr="00D43D39" w:rsidRDefault="00BE3B52"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10,7%</w:t>
            </w:r>
          </w:p>
        </w:tc>
        <w:tc>
          <w:tcPr>
            <w:tcW w:w="993" w:type="dxa"/>
          </w:tcPr>
          <w:p w:rsidR="00DD763D" w:rsidRPr="00D43D39" w:rsidRDefault="00BE3B52"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3,6%</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0</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0</w:t>
            </w:r>
          </w:p>
        </w:tc>
        <w:tc>
          <w:tcPr>
            <w:tcW w:w="99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0</w:t>
            </w:r>
          </w:p>
        </w:tc>
        <w:tc>
          <w:tcPr>
            <w:tcW w:w="972" w:type="dxa"/>
          </w:tcPr>
          <w:p w:rsidR="00DD763D" w:rsidRPr="00D43D39" w:rsidRDefault="00DD763D" w:rsidP="00DD763D">
            <w:pPr>
              <w:pStyle w:val="af"/>
              <w:widowControl w:val="0"/>
              <w:spacing w:before="0" w:beforeAutospacing="0" w:after="0" w:afterAutospacing="0" w:line="360" w:lineRule="auto"/>
              <w:jc w:val="center"/>
              <w:rPr>
                <w:shd w:val="clear" w:color="auto" w:fill="FFFFFF"/>
              </w:rPr>
            </w:pPr>
            <w:r w:rsidRPr="00D43D39">
              <w:rPr>
                <w:shd w:val="clear" w:color="auto" w:fill="FFFFFF"/>
              </w:rPr>
              <w:t>0</w:t>
            </w:r>
          </w:p>
        </w:tc>
      </w:tr>
    </w:tbl>
    <w:p w:rsidR="00BE0B84" w:rsidRPr="00D43D39" w:rsidRDefault="00BE0B84" w:rsidP="0060431B">
      <w:pPr>
        <w:pStyle w:val="af"/>
        <w:widowControl w:val="0"/>
        <w:spacing w:before="0" w:beforeAutospacing="0" w:after="0" w:afterAutospacing="0" w:line="360" w:lineRule="auto"/>
        <w:jc w:val="both"/>
        <w:rPr>
          <w:sz w:val="28"/>
          <w:szCs w:val="28"/>
          <w:shd w:val="clear" w:color="auto" w:fill="FFFFFF"/>
        </w:rPr>
      </w:pPr>
    </w:p>
    <w:p w:rsidR="00E3039B" w:rsidRPr="00D43D39" w:rsidRDefault="002C6EF5" w:rsidP="00BE0B84">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Анализ полученных данных показывает, что во 2 «Г» классе:</w:t>
      </w:r>
    </w:p>
    <w:p w:rsidR="002C6EF5" w:rsidRPr="00D43D39" w:rsidRDefault="002C6EF5" w:rsidP="002C6EF5">
      <w:pPr>
        <w:pStyle w:val="af"/>
        <w:widowControl w:val="0"/>
        <w:spacing w:before="0" w:beforeAutospacing="0" w:after="0" w:afterAutospacing="0" w:line="360" w:lineRule="auto"/>
        <w:ind w:firstLine="709"/>
        <w:jc w:val="both"/>
        <w:rPr>
          <w:sz w:val="28"/>
          <w:szCs w:val="28"/>
        </w:rPr>
      </w:pPr>
      <w:r w:rsidRPr="00D43D39">
        <w:rPr>
          <w:sz w:val="28"/>
          <w:szCs w:val="28"/>
        </w:rPr>
        <w:t xml:space="preserve">– 0 баллов получили </w:t>
      </w:r>
      <w:r w:rsidR="00707189" w:rsidRPr="00D43D39">
        <w:rPr>
          <w:sz w:val="28"/>
          <w:szCs w:val="28"/>
        </w:rPr>
        <w:t>50% (</w:t>
      </w:r>
      <w:r w:rsidRPr="00D43D39">
        <w:rPr>
          <w:sz w:val="28"/>
          <w:szCs w:val="28"/>
        </w:rPr>
        <w:t>14 учащихся</w:t>
      </w:r>
      <w:r w:rsidR="00707189" w:rsidRPr="00D43D39">
        <w:rPr>
          <w:sz w:val="28"/>
          <w:szCs w:val="28"/>
        </w:rPr>
        <w:t>)</w:t>
      </w:r>
      <w:r w:rsidRPr="00D43D39">
        <w:rPr>
          <w:sz w:val="28"/>
          <w:szCs w:val="28"/>
        </w:rPr>
        <w:t>;</w:t>
      </w:r>
    </w:p>
    <w:p w:rsidR="002C6EF5" w:rsidRPr="00D43D39" w:rsidRDefault="002C6EF5" w:rsidP="002C6EF5">
      <w:pPr>
        <w:pStyle w:val="af"/>
        <w:widowControl w:val="0"/>
        <w:spacing w:before="0" w:beforeAutospacing="0" w:after="0" w:afterAutospacing="0" w:line="360" w:lineRule="auto"/>
        <w:ind w:firstLine="709"/>
        <w:jc w:val="both"/>
        <w:rPr>
          <w:sz w:val="28"/>
          <w:szCs w:val="28"/>
        </w:rPr>
      </w:pPr>
      <w:r w:rsidRPr="00D43D39">
        <w:rPr>
          <w:sz w:val="28"/>
          <w:szCs w:val="28"/>
        </w:rPr>
        <w:t xml:space="preserve">– 1 балл получили </w:t>
      </w:r>
      <w:r w:rsidR="00707189" w:rsidRPr="00D43D39">
        <w:rPr>
          <w:sz w:val="28"/>
          <w:szCs w:val="28"/>
        </w:rPr>
        <w:t>21,4 (</w:t>
      </w:r>
      <w:r w:rsidRPr="00D43D39">
        <w:rPr>
          <w:sz w:val="28"/>
          <w:szCs w:val="28"/>
        </w:rPr>
        <w:t>6 учащихся</w:t>
      </w:r>
      <w:r w:rsidR="00707189" w:rsidRPr="00D43D39">
        <w:rPr>
          <w:sz w:val="28"/>
          <w:szCs w:val="28"/>
        </w:rPr>
        <w:t>)</w:t>
      </w:r>
      <w:r w:rsidRPr="00D43D39">
        <w:rPr>
          <w:sz w:val="28"/>
          <w:szCs w:val="28"/>
        </w:rPr>
        <w:t>;</w:t>
      </w:r>
    </w:p>
    <w:p w:rsidR="002C6EF5" w:rsidRPr="00D43D39" w:rsidRDefault="002C6EF5" w:rsidP="002C6EF5">
      <w:pPr>
        <w:pStyle w:val="af"/>
        <w:widowControl w:val="0"/>
        <w:spacing w:before="0" w:beforeAutospacing="0" w:after="0" w:afterAutospacing="0" w:line="360" w:lineRule="auto"/>
        <w:ind w:firstLine="709"/>
        <w:jc w:val="both"/>
        <w:rPr>
          <w:sz w:val="28"/>
          <w:szCs w:val="28"/>
        </w:rPr>
      </w:pPr>
      <w:r w:rsidRPr="00D43D39">
        <w:rPr>
          <w:sz w:val="28"/>
          <w:szCs w:val="28"/>
        </w:rPr>
        <w:t xml:space="preserve">– 2 балла получили </w:t>
      </w:r>
      <w:r w:rsidR="00707189" w:rsidRPr="00D43D39">
        <w:rPr>
          <w:sz w:val="28"/>
          <w:szCs w:val="28"/>
        </w:rPr>
        <w:t>14,3% (</w:t>
      </w:r>
      <w:r w:rsidRPr="00D43D39">
        <w:rPr>
          <w:sz w:val="28"/>
          <w:szCs w:val="28"/>
        </w:rPr>
        <w:t>4 учащихся</w:t>
      </w:r>
      <w:r w:rsidR="00707189" w:rsidRPr="00D43D39">
        <w:rPr>
          <w:sz w:val="28"/>
          <w:szCs w:val="28"/>
        </w:rPr>
        <w:t>)</w:t>
      </w:r>
      <w:r w:rsidRPr="00D43D39">
        <w:rPr>
          <w:sz w:val="28"/>
          <w:szCs w:val="28"/>
        </w:rPr>
        <w:t>;</w:t>
      </w:r>
    </w:p>
    <w:p w:rsidR="002C6EF5" w:rsidRPr="00D43D39" w:rsidRDefault="002C6EF5" w:rsidP="00BE0B84">
      <w:pPr>
        <w:pStyle w:val="af"/>
        <w:widowControl w:val="0"/>
        <w:spacing w:before="0" w:beforeAutospacing="0" w:after="0" w:afterAutospacing="0" w:line="360" w:lineRule="auto"/>
        <w:ind w:firstLine="709"/>
        <w:jc w:val="both"/>
        <w:rPr>
          <w:sz w:val="28"/>
          <w:szCs w:val="28"/>
        </w:rPr>
      </w:pPr>
      <w:r w:rsidRPr="00D43D39">
        <w:rPr>
          <w:sz w:val="28"/>
          <w:szCs w:val="28"/>
        </w:rPr>
        <w:t xml:space="preserve">– 3 балла получили </w:t>
      </w:r>
      <w:r w:rsidR="00707189" w:rsidRPr="00D43D39">
        <w:rPr>
          <w:sz w:val="28"/>
          <w:szCs w:val="28"/>
        </w:rPr>
        <w:t>10,7% (</w:t>
      </w:r>
      <w:r w:rsidRPr="00D43D39">
        <w:rPr>
          <w:sz w:val="28"/>
          <w:szCs w:val="28"/>
        </w:rPr>
        <w:t>3 учащихся</w:t>
      </w:r>
      <w:r w:rsidR="00707189" w:rsidRPr="00D43D39">
        <w:rPr>
          <w:sz w:val="28"/>
          <w:szCs w:val="28"/>
        </w:rPr>
        <w:t>)</w:t>
      </w:r>
      <w:r w:rsidRPr="00D43D39">
        <w:rPr>
          <w:sz w:val="28"/>
          <w:szCs w:val="28"/>
        </w:rPr>
        <w:t>;</w:t>
      </w:r>
    </w:p>
    <w:p w:rsidR="002C6EF5" w:rsidRPr="00D43D39" w:rsidRDefault="002C6EF5" w:rsidP="00BE0B84">
      <w:pPr>
        <w:pStyle w:val="af"/>
        <w:widowControl w:val="0"/>
        <w:spacing w:before="0" w:beforeAutospacing="0" w:after="0" w:afterAutospacing="0" w:line="360" w:lineRule="auto"/>
        <w:ind w:firstLine="709"/>
        <w:jc w:val="both"/>
        <w:rPr>
          <w:sz w:val="28"/>
          <w:szCs w:val="28"/>
        </w:rPr>
      </w:pPr>
      <w:r w:rsidRPr="00D43D39">
        <w:rPr>
          <w:sz w:val="28"/>
          <w:szCs w:val="28"/>
        </w:rPr>
        <w:t xml:space="preserve">– 4 балла получил </w:t>
      </w:r>
      <w:r w:rsidR="00707189" w:rsidRPr="00D43D39">
        <w:rPr>
          <w:sz w:val="28"/>
          <w:szCs w:val="28"/>
        </w:rPr>
        <w:t>3,6% (</w:t>
      </w:r>
      <w:r w:rsidRPr="00D43D39">
        <w:rPr>
          <w:sz w:val="28"/>
          <w:szCs w:val="28"/>
        </w:rPr>
        <w:t>1 учащийся</w:t>
      </w:r>
      <w:r w:rsidR="00707189" w:rsidRPr="00D43D39">
        <w:rPr>
          <w:sz w:val="28"/>
          <w:szCs w:val="28"/>
        </w:rPr>
        <w:t>)</w:t>
      </w:r>
      <w:r w:rsidRPr="00D43D39">
        <w:rPr>
          <w:sz w:val="28"/>
          <w:szCs w:val="28"/>
        </w:rPr>
        <w:t>;</w:t>
      </w:r>
    </w:p>
    <w:p w:rsidR="002C6EF5" w:rsidRPr="00D43D39" w:rsidRDefault="002C6EF5" w:rsidP="00BE0B84">
      <w:pPr>
        <w:pStyle w:val="af"/>
        <w:widowControl w:val="0"/>
        <w:spacing w:before="0" w:beforeAutospacing="0" w:after="0" w:afterAutospacing="0" w:line="360" w:lineRule="auto"/>
        <w:ind w:firstLine="709"/>
        <w:jc w:val="both"/>
        <w:rPr>
          <w:sz w:val="28"/>
          <w:szCs w:val="28"/>
        </w:rPr>
      </w:pPr>
      <w:r w:rsidRPr="00D43D39">
        <w:rPr>
          <w:sz w:val="28"/>
          <w:szCs w:val="28"/>
        </w:rPr>
        <w:lastRenderedPageBreak/>
        <w:t>– 5, 6, 7, 8 баллов получили 0</w:t>
      </w:r>
      <w:r w:rsidR="00707189" w:rsidRPr="00D43D39">
        <w:rPr>
          <w:sz w:val="28"/>
          <w:szCs w:val="28"/>
        </w:rPr>
        <w:t>%</w:t>
      </w:r>
      <w:r w:rsidRPr="00D43D39">
        <w:rPr>
          <w:sz w:val="28"/>
          <w:szCs w:val="28"/>
        </w:rPr>
        <w:t xml:space="preserve"> учащихся.</w:t>
      </w:r>
    </w:p>
    <w:p w:rsidR="002C6EF5" w:rsidRPr="00D43D39" w:rsidRDefault="002C6EF5" w:rsidP="00BE0B84">
      <w:pPr>
        <w:pStyle w:val="af"/>
        <w:widowControl w:val="0"/>
        <w:spacing w:before="0" w:beforeAutospacing="0" w:after="0" w:afterAutospacing="0" w:line="360" w:lineRule="auto"/>
        <w:ind w:firstLine="709"/>
        <w:jc w:val="both"/>
        <w:rPr>
          <w:sz w:val="28"/>
          <w:szCs w:val="28"/>
        </w:rPr>
      </w:pPr>
      <w:r w:rsidRPr="00D43D39">
        <w:rPr>
          <w:sz w:val="28"/>
          <w:szCs w:val="28"/>
        </w:rPr>
        <w:t xml:space="preserve">Для объективности полученных результатов была использована </w:t>
      </w:r>
      <w:r w:rsidR="00CA782C" w:rsidRPr="00D43D39">
        <w:rPr>
          <w:sz w:val="28"/>
          <w:szCs w:val="28"/>
        </w:rPr>
        <w:t>методика Гуткиной Н.И. «Обведение контура»</w:t>
      </w:r>
      <w:r w:rsidR="00D966DC" w:rsidRPr="00D43D39">
        <w:rPr>
          <w:sz w:val="28"/>
          <w:szCs w:val="28"/>
        </w:rPr>
        <w:t>, представленная в приложении А</w:t>
      </w:r>
      <w:r w:rsidR="00CA782C" w:rsidRPr="00D43D39">
        <w:rPr>
          <w:sz w:val="28"/>
          <w:szCs w:val="28"/>
        </w:rPr>
        <w:t>.</w:t>
      </w:r>
    </w:p>
    <w:p w:rsidR="00CA782C" w:rsidRPr="00D43D39" w:rsidRDefault="00CA782C" w:rsidP="00BE0B84">
      <w:pPr>
        <w:pStyle w:val="af"/>
        <w:widowControl w:val="0"/>
        <w:spacing w:before="0" w:beforeAutospacing="0" w:after="0" w:afterAutospacing="0" w:line="360" w:lineRule="auto"/>
        <w:ind w:firstLine="709"/>
        <w:jc w:val="both"/>
        <w:rPr>
          <w:sz w:val="28"/>
          <w:szCs w:val="28"/>
        </w:rPr>
      </w:pPr>
      <w:r w:rsidRPr="00D43D39">
        <w:rPr>
          <w:sz w:val="28"/>
          <w:szCs w:val="28"/>
        </w:rPr>
        <w:t>Цель</w:t>
      </w:r>
      <w:r w:rsidR="007023F1" w:rsidRPr="00D43D39">
        <w:rPr>
          <w:sz w:val="28"/>
          <w:szCs w:val="28"/>
        </w:rPr>
        <w:t>: диагностика уровня концентрации внимания и моторно-двигательного развития младших школьников, позволяющего судить о степени склонности учащихся к гиперактивному поведению.</w:t>
      </w:r>
    </w:p>
    <w:p w:rsidR="00D966DC" w:rsidRPr="00D43D39" w:rsidRDefault="00414C7A"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 xml:space="preserve">Ход эксперимента: младшим школьникам </w:t>
      </w:r>
      <w:r w:rsidR="00D966DC" w:rsidRPr="00D43D39">
        <w:rPr>
          <w:sz w:val="28"/>
          <w:szCs w:val="28"/>
        </w:rPr>
        <w:t xml:space="preserve">показывается рисунок и объясняется, что задание к этой методике заключается в том, чтобы с помощью карандаша или ручки как можно быстрее и как можно точнее воспроизвести на правой половине этого же рисунка тот контур, который представлен в его левой части. Все линии необходимо стараться делать прямыми и точно соединить углы фигур. Желательно также, чтобы контуры фигур были воспроизведены в тех же самых местах, где они изображены на рисунках </w:t>
      </w:r>
      <w:r w:rsidR="00D966DC" w:rsidRPr="00D43D39">
        <w:rPr>
          <w:sz w:val="28"/>
          <w:szCs w:val="28"/>
          <w:shd w:val="clear" w:color="auto" w:fill="FFFFFF"/>
        </w:rPr>
        <w:t xml:space="preserve">– </w:t>
      </w:r>
      <w:r w:rsidR="00D966DC" w:rsidRPr="00D43D39">
        <w:rPr>
          <w:sz w:val="28"/>
          <w:szCs w:val="28"/>
        </w:rPr>
        <w:t>образцах в левой части. </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Критерии оценки: Оцениваться в итоге выполнения задания будут аккуратность, точность и скорость работы. Оценки даются в баллах в зависимости от скорости и качества (точности) выполнения задания.</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 xml:space="preserve">Оценка результатов теста: </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 xml:space="preserve">10 баллов </w:t>
      </w:r>
      <w:r w:rsidRPr="00D43D39">
        <w:rPr>
          <w:sz w:val="28"/>
          <w:szCs w:val="28"/>
          <w:shd w:val="clear" w:color="auto" w:fill="FFFFFF"/>
        </w:rPr>
        <w:t xml:space="preserve">– </w:t>
      </w:r>
      <w:r w:rsidRPr="00D43D39">
        <w:rPr>
          <w:sz w:val="28"/>
          <w:szCs w:val="28"/>
        </w:rPr>
        <w:t xml:space="preserve">ребенок затратил на выполнение всего задания </w:t>
      </w:r>
      <w:r w:rsidR="00BE0B84" w:rsidRPr="00D43D39">
        <w:rPr>
          <w:sz w:val="28"/>
          <w:szCs w:val="28"/>
        </w:rPr>
        <w:t>меньше,</w:t>
      </w:r>
      <w:r w:rsidRPr="00D43D39">
        <w:rPr>
          <w:sz w:val="28"/>
          <w:szCs w:val="28"/>
        </w:rPr>
        <w:t xml:space="preserve"> чем 90 сек, причем все линии на рисунке прямые и точно соединяют углы фигур. Все линии следуют точно по заданным контурам</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8</w:t>
      </w:r>
      <w:r w:rsidR="00BE0B84" w:rsidRPr="00D43D39">
        <w:rPr>
          <w:sz w:val="28"/>
          <w:szCs w:val="28"/>
          <w:shd w:val="clear" w:color="auto" w:fill="FFFFFF"/>
        </w:rPr>
        <w:t>–</w:t>
      </w:r>
      <w:r w:rsidRPr="00D43D39">
        <w:rPr>
          <w:sz w:val="28"/>
          <w:szCs w:val="28"/>
        </w:rPr>
        <w:t xml:space="preserve">9 баллов </w:t>
      </w:r>
      <w:r w:rsidRPr="00D43D39">
        <w:rPr>
          <w:sz w:val="28"/>
          <w:szCs w:val="28"/>
          <w:shd w:val="clear" w:color="auto" w:fill="FFFFFF"/>
        </w:rPr>
        <w:t xml:space="preserve">– </w:t>
      </w:r>
      <w:r w:rsidRPr="00D43D39">
        <w:rPr>
          <w:sz w:val="28"/>
          <w:szCs w:val="28"/>
        </w:rPr>
        <w:t>на выполнение задания ушло от 90 до 105 сек. При этом имеет место хотя бы один из следующих недостатков: одна или две линии не являются вполне прямыми; в двух или в трех случаях начертанные линии не вполне правильно соединяют углы фигур; от двух до четырех линий выходят за пределы контура; от четырех до пяти углов соединены неточно.</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6</w:t>
      </w:r>
      <w:r w:rsidR="00BE0B84" w:rsidRPr="00D43D39">
        <w:rPr>
          <w:sz w:val="28"/>
          <w:szCs w:val="28"/>
          <w:shd w:val="clear" w:color="auto" w:fill="FFFFFF"/>
        </w:rPr>
        <w:t>–</w:t>
      </w:r>
      <w:r w:rsidRPr="00D43D39">
        <w:rPr>
          <w:sz w:val="28"/>
          <w:szCs w:val="28"/>
        </w:rPr>
        <w:t xml:space="preserve">7 баллов </w:t>
      </w:r>
      <w:r w:rsidRPr="00D43D39">
        <w:rPr>
          <w:sz w:val="28"/>
          <w:szCs w:val="28"/>
          <w:shd w:val="clear" w:color="auto" w:fill="FFFFFF"/>
        </w:rPr>
        <w:t xml:space="preserve">– </w:t>
      </w:r>
      <w:r w:rsidRPr="00D43D39">
        <w:rPr>
          <w:sz w:val="28"/>
          <w:szCs w:val="28"/>
        </w:rPr>
        <w:t xml:space="preserve">на выполнение всего задания в целом ушло от 105 до 120 сек. При этом дополнительно обнаружен хотя бы один из следующих недочетов: три или четыре линии непрямые; от четырех до шести углов </w:t>
      </w:r>
      <w:r w:rsidRPr="00D43D39">
        <w:rPr>
          <w:sz w:val="28"/>
          <w:szCs w:val="28"/>
        </w:rPr>
        <w:lastRenderedPageBreak/>
        <w:t>соединены не вполне точно; от пяти до шести линий выходят за пределы контура; от шести до семи углов соединены не вполне точно.</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4</w:t>
      </w:r>
      <w:r w:rsidR="00BE0B84" w:rsidRPr="00D43D39">
        <w:rPr>
          <w:sz w:val="28"/>
          <w:szCs w:val="28"/>
          <w:shd w:val="clear" w:color="auto" w:fill="FFFFFF"/>
        </w:rPr>
        <w:t>–</w:t>
      </w:r>
      <w:r w:rsidRPr="00D43D39">
        <w:rPr>
          <w:sz w:val="28"/>
          <w:szCs w:val="28"/>
        </w:rPr>
        <w:t xml:space="preserve">5 баллов </w:t>
      </w:r>
      <w:r w:rsidRPr="00D43D39">
        <w:rPr>
          <w:sz w:val="28"/>
          <w:szCs w:val="28"/>
          <w:shd w:val="clear" w:color="auto" w:fill="FFFFFF"/>
        </w:rPr>
        <w:t xml:space="preserve">– </w:t>
      </w:r>
      <w:r w:rsidRPr="00D43D39">
        <w:rPr>
          <w:sz w:val="28"/>
          <w:szCs w:val="28"/>
        </w:rPr>
        <w:t>на выполнение задания затрачено от 120 до 135 сек. Имеется хотя бы один из следующих недочетов: пять или шесть линий не являются вполне прямыми; от семи до десяти углов соединены не вполне правильно; есть семь или восемь линий, которые не являются вполне прямыми; имеется от восьми до десяти углов, которые соединены не вполне точно.</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2</w:t>
      </w:r>
      <w:r w:rsidR="00BE0B84" w:rsidRPr="00D43D39">
        <w:rPr>
          <w:sz w:val="28"/>
          <w:szCs w:val="28"/>
          <w:shd w:val="clear" w:color="auto" w:fill="FFFFFF"/>
        </w:rPr>
        <w:t>–</w:t>
      </w:r>
      <w:r w:rsidRPr="00D43D39">
        <w:rPr>
          <w:sz w:val="28"/>
          <w:szCs w:val="28"/>
        </w:rPr>
        <w:t xml:space="preserve">3 балла </w:t>
      </w:r>
      <w:r w:rsidRPr="00D43D39">
        <w:rPr>
          <w:sz w:val="28"/>
          <w:szCs w:val="28"/>
          <w:shd w:val="clear" w:color="auto" w:fill="FFFFFF"/>
        </w:rPr>
        <w:t xml:space="preserve">– </w:t>
      </w:r>
      <w:r w:rsidRPr="00D43D39">
        <w:rPr>
          <w:sz w:val="28"/>
          <w:szCs w:val="28"/>
        </w:rPr>
        <w:t>на выполнение задания ушло от 135 до 150 сек. Отмечен хотя бы один из следующих недостатков: от семи до десяти линий непрямые; от одиннадцати до двадцати углов соединены не вполне правильно; от девяти до восемнадцати линий выходят за пределы контура; от одиннадцати до семнадцати углов соединены не вполне правильно.</w:t>
      </w:r>
    </w:p>
    <w:p w:rsidR="00ED1F00" w:rsidRPr="00D43D39" w:rsidRDefault="00ED1F0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0</w:t>
      </w:r>
      <w:r w:rsidR="00BE0B84" w:rsidRPr="00D43D39">
        <w:rPr>
          <w:sz w:val="28"/>
          <w:szCs w:val="28"/>
          <w:shd w:val="clear" w:color="auto" w:fill="FFFFFF"/>
        </w:rPr>
        <w:t>–</w:t>
      </w:r>
      <w:r w:rsidRPr="00D43D39">
        <w:rPr>
          <w:sz w:val="28"/>
          <w:szCs w:val="28"/>
        </w:rPr>
        <w:t xml:space="preserve">1 балл </w:t>
      </w:r>
      <w:r w:rsidRPr="00D43D39">
        <w:rPr>
          <w:sz w:val="28"/>
          <w:szCs w:val="28"/>
          <w:shd w:val="clear" w:color="auto" w:fill="FFFFFF"/>
        </w:rPr>
        <w:t xml:space="preserve">– </w:t>
      </w:r>
      <w:r w:rsidRPr="00D43D39">
        <w:rPr>
          <w:sz w:val="28"/>
          <w:szCs w:val="28"/>
        </w:rPr>
        <w:t>на выполнение задания ушло более 150 сек. Почти все линии, за исключением одной или двух, не являются прямыми; почти все углы, за исключением одного или двух, соединены неправильно.</w:t>
      </w:r>
    </w:p>
    <w:p w:rsidR="005C22CA" w:rsidRPr="00D43D39" w:rsidRDefault="005C22CA"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Таким образом, выявлены следующие критерии развития наглядно-действенного мышления</w:t>
      </w:r>
      <w:r w:rsidR="006F0A8D" w:rsidRPr="00D43D39">
        <w:rPr>
          <w:sz w:val="28"/>
          <w:szCs w:val="28"/>
        </w:rPr>
        <w:t>, позволяющего судить о степени склонности учащихся к гиперактивному поведению</w:t>
      </w:r>
      <w:r w:rsidR="00621336" w:rsidRPr="00D43D39">
        <w:rPr>
          <w:sz w:val="28"/>
          <w:szCs w:val="28"/>
        </w:rPr>
        <w:t>:</w:t>
      </w:r>
    </w:p>
    <w:p w:rsidR="00621336" w:rsidRPr="00D43D39" w:rsidRDefault="00621336" w:rsidP="00BE0B84">
      <w:pPr>
        <w:pStyle w:val="p5"/>
        <w:widowControl w:val="0"/>
        <w:shd w:val="clear" w:color="auto" w:fill="FFFFFF"/>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очень высокий уровень (10 баллов);</w:t>
      </w:r>
    </w:p>
    <w:p w:rsidR="00621336" w:rsidRPr="00D43D39" w:rsidRDefault="00621336" w:rsidP="00BE0B84">
      <w:pPr>
        <w:pStyle w:val="p5"/>
        <w:widowControl w:val="0"/>
        <w:shd w:val="clear" w:color="auto" w:fill="FFFFFF"/>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высокий уровень (8</w:t>
      </w:r>
      <w:r w:rsidR="00BE0B84" w:rsidRPr="00D43D39">
        <w:rPr>
          <w:sz w:val="28"/>
          <w:szCs w:val="28"/>
          <w:shd w:val="clear" w:color="auto" w:fill="FFFFFF"/>
        </w:rPr>
        <w:t>–</w:t>
      </w:r>
      <w:r w:rsidRPr="00D43D39">
        <w:rPr>
          <w:sz w:val="28"/>
          <w:szCs w:val="28"/>
          <w:shd w:val="clear" w:color="auto" w:fill="FFFFFF"/>
        </w:rPr>
        <w:t>9 баллов);</w:t>
      </w:r>
    </w:p>
    <w:p w:rsidR="00621336" w:rsidRPr="00D43D39" w:rsidRDefault="00621336" w:rsidP="00BE0B84">
      <w:pPr>
        <w:pStyle w:val="p5"/>
        <w:widowControl w:val="0"/>
        <w:shd w:val="clear" w:color="auto" w:fill="FFFFFF"/>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средний уровень (4</w:t>
      </w:r>
      <w:r w:rsidR="00BE0B84" w:rsidRPr="00D43D39">
        <w:rPr>
          <w:sz w:val="28"/>
          <w:szCs w:val="28"/>
          <w:shd w:val="clear" w:color="auto" w:fill="FFFFFF"/>
        </w:rPr>
        <w:t>–</w:t>
      </w:r>
      <w:r w:rsidRPr="00D43D39">
        <w:rPr>
          <w:sz w:val="28"/>
          <w:szCs w:val="28"/>
          <w:shd w:val="clear" w:color="auto" w:fill="FFFFFF"/>
        </w:rPr>
        <w:t>7 баллов);</w:t>
      </w:r>
    </w:p>
    <w:p w:rsidR="00621336" w:rsidRPr="00D43D39" w:rsidRDefault="00621336" w:rsidP="00BE0B84">
      <w:pPr>
        <w:pStyle w:val="p5"/>
        <w:widowControl w:val="0"/>
        <w:shd w:val="clear" w:color="auto" w:fill="FFFFFF"/>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 низкий уровень (2</w:t>
      </w:r>
      <w:r w:rsidR="00BE0B84" w:rsidRPr="00D43D39">
        <w:rPr>
          <w:sz w:val="28"/>
          <w:szCs w:val="28"/>
          <w:shd w:val="clear" w:color="auto" w:fill="FFFFFF"/>
        </w:rPr>
        <w:t>–</w:t>
      </w:r>
      <w:r w:rsidRPr="00D43D39">
        <w:rPr>
          <w:sz w:val="28"/>
          <w:szCs w:val="28"/>
          <w:shd w:val="clear" w:color="auto" w:fill="FFFFFF"/>
        </w:rPr>
        <w:t>3 балла);</w:t>
      </w:r>
    </w:p>
    <w:p w:rsidR="00621336" w:rsidRPr="00D43D39" w:rsidRDefault="00621336"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shd w:val="clear" w:color="auto" w:fill="FFFFFF"/>
        </w:rPr>
        <w:t>– очень низкий уровень (0</w:t>
      </w:r>
      <w:r w:rsidR="00BE0B84" w:rsidRPr="00D43D39">
        <w:rPr>
          <w:sz w:val="28"/>
          <w:szCs w:val="28"/>
          <w:shd w:val="clear" w:color="auto" w:fill="FFFFFF"/>
        </w:rPr>
        <w:t>–</w:t>
      </w:r>
      <w:r w:rsidRPr="00D43D39">
        <w:rPr>
          <w:sz w:val="28"/>
          <w:szCs w:val="28"/>
          <w:shd w:val="clear" w:color="auto" w:fill="FFFFFF"/>
        </w:rPr>
        <w:t>1 балл).</w:t>
      </w:r>
    </w:p>
    <w:p w:rsidR="00ED1F00" w:rsidRPr="00D43D39" w:rsidRDefault="006F0A8D"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Результаты развития наглядно-действенного мышления, степени склонности младших школьников к гиперактивному поведению представлены в таблице 3.</w:t>
      </w:r>
    </w:p>
    <w:p w:rsidR="000B3BC7" w:rsidRPr="00D43D39" w:rsidRDefault="006F0A8D" w:rsidP="00BE0B84">
      <w:pPr>
        <w:pStyle w:val="p5"/>
        <w:widowControl w:val="0"/>
        <w:shd w:val="clear" w:color="auto" w:fill="FFFFFF"/>
        <w:spacing w:before="0" w:beforeAutospacing="0" w:after="0" w:afterAutospacing="0" w:line="360" w:lineRule="auto"/>
        <w:jc w:val="both"/>
        <w:rPr>
          <w:sz w:val="28"/>
          <w:szCs w:val="28"/>
          <w:shd w:val="clear" w:color="auto" w:fill="FFFFFF"/>
        </w:rPr>
      </w:pPr>
      <w:r w:rsidRPr="00D43D39">
        <w:rPr>
          <w:sz w:val="28"/>
          <w:szCs w:val="28"/>
        </w:rPr>
        <w:t xml:space="preserve">Таблица 3 </w:t>
      </w:r>
      <w:r w:rsidRPr="00D43D39">
        <w:rPr>
          <w:sz w:val="28"/>
          <w:szCs w:val="28"/>
          <w:shd w:val="clear" w:color="auto" w:fill="FFFFFF"/>
        </w:rPr>
        <w:t>– Результаты исследования по выявлению развития наглядно-действенного мышления и степени склонности учащихся к гиперактивному поведению во 2 «Г» классе</w:t>
      </w:r>
    </w:p>
    <w:tbl>
      <w:tblPr>
        <w:tblStyle w:val="af0"/>
        <w:tblW w:w="9809" w:type="dxa"/>
        <w:jc w:val="center"/>
        <w:tblLook w:val="04A0"/>
      </w:tblPr>
      <w:tblGrid>
        <w:gridCol w:w="1004"/>
        <w:gridCol w:w="1779"/>
        <w:gridCol w:w="1927"/>
        <w:gridCol w:w="1630"/>
        <w:gridCol w:w="1833"/>
        <w:gridCol w:w="1636"/>
      </w:tblGrid>
      <w:tr w:rsidR="002753C0" w:rsidRPr="00D43D39" w:rsidTr="00BE0B84">
        <w:trPr>
          <w:trHeight w:val="20"/>
          <w:jc w:val="center"/>
        </w:trPr>
        <w:tc>
          <w:tcPr>
            <w:tcW w:w="959" w:type="dxa"/>
            <w:vMerge w:val="restart"/>
          </w:tcPr>
          <w:p w:rsidR="002753C0" w:rsidRPr="00D43D39" w:rsidRDefault="002753C0" w:rsidP="00BE0B84">
            <w:pPr>
              <w:pStyle w:val="p5"/>
              <w:widowControl w:val="0"/>
              <w:spacing w:before="0" w:beforeAutospacing="0" w:after="0" w:afterAutospacing="0" w:line="340" w:lineRule="exact"/>
              <w:jc w:val="center"/>
            </w:pPr>
            <w:r w:rsidRPr="00D43D39">
              <w:lastRenderedPageBreak/>
              <w:t>Класс</w:t>
            </w:r>
          </w:p>
        </w:tc>
        <w:tc>
          <w:tcPr>
            <w:tcW w:w="8420" w:type="dxa"/>
            <w:gridSpan w:val="5"/>
          </w:tcPr>
          <w:p w:rsidR="002753C0" w:rsidRPr="00D43D39" w:rsidRDefault="002753C0" w:rsidP="00BE0B84">
            <w:pPr>
              <w:pStyle w:val="p5"/>
              <w:widowControl w:val="0"/>
              <w:spacing w:before="0" w:beforeAutospacing="0" w:after="0" w:afterAutospacing="0" w:line="340" w:lineRule="exact"/>
              <w:jc w:val="center"/>
            </w:pPr>
            <w:r w:rsidRPr="00D43D39">
              <w:t>Уровень развития наглядно-действенного мышления, степени склонности к гиперактивности (число учащихся)</w:t>
            </w:r>
          </w:p>
        </w:tc>
      </w:tr>
      <w:tr w:rsidR="002753C0" w:rsidRPr="00D43D39" w:rsidTr="00BE0B84">
        <w:trPr>
          <w:trHeight w:val="20"/>
          <w:jc w:val="center"/>
        </w:trPr>
        <w:tc>
          <w:tcPr>
            <w:tcW w:w="959" w:type="dxa"/>
            <w:vMerge/>
          </w:tcPr>
          <w:p w:rsidR="002753C0" w:rsidRPr="00D43D39" w:rsidRDefault="002753C0" w:rsidP="00BE0B84">
            <w:pPr>
              <w:pStyle w:val="p5"/>
              <w:widowControl w:val="0"/>
              <w:spacing w:before="0" w:beforeAutospacing="0" w:after="0" w:afterAutospacing="0" w:line="340" w:lineRule="exact"/>
              <w:jc w:val="center"/>
            </w:pPr>
          </w:p>
        </w:tc>
        <w:tc>
          <w:tcPr>
            <w:tcW w:w="1701" w:type="dxa"/>
          </w:tcPr>
          <w:p w:rsidR="002753C0" w:rsidRPr="00D43D39" w:rsidRDefault="002753C0" w:rsidP="00BE0B84">
            <w:pPr>
              <w:pStyle w:val="p5"/>
              <w:widowControl w:val="0"/>
              <w:spacing w:before="0" w:beforeAutospacing="0" w:after="0" w:afterAutospacing="0" w:line="340" w:lineRule="exact"/>
              <w:jc w:val="center"/>
            </w:pPr>
            <w:r w:rsidRPr="00D43D39">
              <w:rPr>
                <w:shd w:val="clear" w:color="auto" w:fill="FFFFFF"/>
              </w:rPr>
              <w:t>очень высокий уровень</w:t>
            </w:r>
          </w:p>
        </w:tc>
        <w:tc>
          <w:tcPr>
            <w:tcW w:w="1843" w:type="dxa"/>
          </w:tcPr>
          <w:p w:rsidR="002753C0" w:rsidRPr="00D43D39" w:rsidRDefault="002753C0" w:rsidP="00BE0B84">
            <w:pPr>
              <w:pStyle w:val="p5"/>
              <w:widowControl w:val="0"/>
              <w:spacing w:before="0" w:beforeAutospacing="0" w:after="0" w:afterAutospacing="0" w:line="340" w:lineRule="exact"/>
              <w:jc w:val="center"/>
            </w:pPr>
            <w:r w:rsidRPr="00D43D39">
              <w:rPr>
                <w:shd w:val="clear" w:color="auto" w:fill="FFFFFF"/>
              </w:rPr>
              <w:t>высокий уровень</w:t>
            </w:r>
          </w:p>
        </w:tc>
        <w:tc>
          <w:tcPr>
            <w:tcW w:w="1559" w:type="dxa"/>
          </w:tcPr>
          <w:p w:rsidR="002753C0" w:rsidRPr="00D43D39" w:rsidRDefault="002753C0" w:rsidP="00BE0B84">
            <w:pPr>
              <w:pStyle w:val="p5"/>
              <w:widowControl w:val="0"/>
              <w:spacing w:before="0" w:beforeAutospacing="0" w:after="0" w:afterAutospacing="0" w:line="340" w:lineRule="exact"/>
              <w:jc w:val="center"/>
            </w:pPr>
            <w:r w:rsidRPr="00D43D39">
              <w:rPr>
                <w:shd w:val="clear" w:color="auto" w:fill="FFFFFF"/>
              </w:rPr>
              <w:t>средний уровень</w:t>
            </w:r>
          </w:p>
        </w:tc>
        <w:tc>
          <w:tcPr>
            <w:tcW w:w="1753" w:type="dxa"/>
          </w:tcPr>
          <w:p w:rsidR="002753C0" w:rsidRPr="00D43D39" w:rsidRDefault="002753C0" w:rsidP="00BE0B84">
            <w:pPr>
              <w:pStyle w:val="p5"/>
              <w:widowControl w:val="0"/>
              <w:spacing w:before="0" w:beforeAutospacing="0" w:after="0" w:afterAutospacing="0" w:line="340" w:lineRule="exact"/>
              <w:jc w:val="center"/>
            </w:pPr>
            <w:r w:rsidRPr="00D43D39">
              <w:rPr>
                <w:shd w:val="clear" w:color="auto" w:fill="FFFFFF"/>
              </w:rPr>
              <w:t>низкий уровень</w:t>
            </w:r>
          </w:p>
        </w:tc>
        <w:tc>
          <w:tcPr>
            <w:tcW w:w="1564" w:type="dxa"/>
          </w:tcPr>
          <w:p w:rsidR="002753C0" w:rsidRPr="00D43D39" w:rsidRDefault="002753C0" w:rsidP="00BE0B84">
            <w:pPr>
              <w:pStyle w:val="p5"/>
              <w:widowControl w:val="0"/>
              <w:spacing w:before="0" w:beforeAutospacing="0" w:after="0" w:afterAutospacing="0" w:line="340" w:lineRule="exact"/>
              <w:jc w:val="center"/>
            </w:pPr>
            <w:r w:rsidRPr="00D43D39">
              <w:rPr>
                <w:shd w:val="clear" w:color="auto" w:fill="FFFFFF"/>
              </w:rPr>
              <w:t>очень низкий уровень</w:t>
            </w:r>
          </w:p>
        </w:tc>
      </w:tr>
      <w:tr w:rsidR="002753C0" w:rsidRPr="00D43D39" w:rsidTr="00BE0B84">
        <w:trPr>
          <w:trHeight w:val="20"/>
          <w:jc w:val="center"/>
        </w:trPr>
        <w:tc>
          <w:tcPr>
            <w:tcW w:w="959" w:type="dxa"/>
          </w:tcPr>
          <w:p w:rsidR="002753C0" w:rsidRPr="00D43D39" w:rsidRDefault="002753C0" w:rsidP="00BE0B84">
            <w:pPr>
              <w:pStyle w:val="p5"/>
              <w:widowControl w:val="0"/>
              <w:spacing w:before="0" w:beforeAutospacing="0" w:after="0" w:afterAutospacing="0" w:line="340" w:lineRule="exact"/>
              <w:jc w:val="center"/>
            </w:pPr>
            <w:r w:rsidRPr="00D43D39">
              <w:t>2 «Г»</w:t>
            </w:r>
          </w:p>
        </w:tc>
        <w:tc>
          <w:tcPr>
            <w:tcW w:w="1701" w:type="dxa"/>
          </w:tcPr>
          <w:p w:rsidR="002753C0" w:rsidRPr="00D43D39" w:rsidRDefault="00BF2343" w:rsidP="00BE0B84">
            <w:pPr>
              <w:pStyle w:val="p5"/>
              <w:widowControl w:val="0"/>
              <w:spacing w:before="0" w:beforeAutospacing="0" w:after="0" w:afterAutospacing="0" w:line="340" w:lineRule="exact"/>
              <w:jc w:val="center"/>
              <w:rPr>
                <w:sz w:val="28"/>
                <w:szCs w:val="28"/>
              </w:rPr>
            </w:pPr>
            <w:r w:rsidRPr="00D43D39">
              <w:rPr>
                <w:sz w:val="28"/>
                <w:szCs w:val="28"/>
              </w:rPr>
              <w:t>1</w:t>
            </w:r>
            <w:r w:rsidR="000059B9" w:rsidRPr="00D43D39">
              <w:rPr>
                <w:sz w:val="28"/>
                <w:szCs w:val="28"/>
              </w:rPr>
              <w:t>4</w:t>
            </w:r>
            <w:r w:rsidRPr="00D43D39">
              <w:rPr>
                <w:sz w:val="28"/>
                <w:szCs w:val="28"/>
              </w:rPr>
              <w:t>,3%</w:t>
            </w:r>
          </w:p>
        </w:tc>
        <w:tc>
          <w:tcPr>
            <w:tcW w:w="1843" w:type="dxa"/>
          </w:tcPr>
          <w:p w:rsidR="002753C0" w:rsidRPr="00D43D39" w:rsidRDefault="00BF2343" w:rsidP="00BE0B84">
            <w:pPr>
              <w:pStyle w:val="p5"/>
              <w:widowControl w:val="0"/>
              <w:spacing w:before="0" w:beforeAutospacing="0" w:after="0" w:afterAutospacing="0" w:line="340" w:lineRule="exact"/>
              <w:jc w:val="center"/>
              <w:rPr>
                <w:sz w:val="28"/>
                <w:szCs w:val="28"/>
              </w:rPr>
            </w:pPr>
            <w:r w:rsidRPr="00D43D39">
              <w:rPr>
                <w:sz w:val="28"/>
                <w:szCs w:val="28"/>
              </w:rPr>
              <w:t>32,1%</w:t>
            </w:r>
          </w:p>
        </w:tc>
        <w:tc>
          <w:tcPr>
            <w:tcW w:w="1559" w:type="dxa"/>
          </w:tcPr>
          <w:p w:rsidR="002753C0" w:rsidRPr="00D43D39" w:rsidRDefault="00BF2343" w:rsidP="00BE0B84">
            <w:pPr>
              <w:pStyle w:val="p5"/>
              <w:widowControl w:val="0"/>
              <w:spacing w:before="0" w:beforeAutospacing="0" w:after="0" w:afterAutospacing="0" w:line="340" w:lineRule="exact"/>
              <w:jc w:val="center"/>
              <w:rPr>
                <w:sz w:val="28"/>
                <w:szCs w:val="28"/>
              </w:rPr>
            </w:pPr>
            <w:r w:rsidRPr="00D43D39">
              <w:rPr>
                <w:sz w:val="28"/>
                <w:szCs w:val="28"/>
              </w:rPr>
              <w:t>35,7%</w:t>
            </w:r>
          </w:p>
        </w:tc>
        <w:tc>
          <w:tcPr>
            <w:tcW w:w="1753" w:type="dxa"/>
          </w:tcPr>
          <w:p w:rsidR="002753C0" w:rsidRPr="00D43D39" w:rsidRDefault="00BF2343" w:rsidP="00BE0B84">
            <w:pPr>
              <w:pStyle w:val="p5"/>
              <w:widowControl w:val="0"/>
              <w:spacing w:before="0" w:beforeAutospacing="0" w:after="0" w:afterAutospacing="0" w:line="340" w:lineRule="exact"/>
              <w:jc w:val="center"/>
              <w:rPr>
                <w:sz w:val="28"/>
                <w:szCs w:val="28"/>
              </w:rPr>
            </w:pPr>
            <w:r w:rsidRPr="00D43D39">
              <w:rPr>
                <w:sz w:val="28"/>
                <w:szCs w:val="28"/>
              </w:rPr>
              <w:t>10,7%</w:t>
            </w:r>
          </w:p>
        </w:tc>
        <w:tc>
          <w:tcPr>
            <w:tcW w:w="1564" w:type="dxa"/>
          </w:tcPr>
          <w:p w:rsidR="002753C0" w:rsidRPr="00D43D39" w:rsidRDefault="00BF2343" w:rsidP="00BE0B84">
            <w:pPr>
              <w:pStyle w:val="p5"/>
              <w:widowControl w:val="0"/>
              <w:spacing w:before="0" w:beforeAutospacing="0" w:after="0" w:afterAutospacing="0" w:line="340" w:lineRule="exact"/>
              <w:jc w:val="center"/>
              <w:rPr>
                <w:sz w:val="28"/>
                <w:szCs w:val="28"/>
              </w:rPr>
            </w:pPr>
            <w:r w:rsidRPr="00D43D39">
              <w:rPr>
                <w:sz w:val="28"/>
                <w:szCs w:val="28"/>
              </w:rPr>
              <w:t>7,2%</w:t>
            </w:r>
          </w:p>
        </w:tc>
      </w:tr>
    </w:tbl>
    <w:p w:rsidR="00BE0B84" w:rsidRPr="00D43D39" w:rsidRDefault="00BE0B84" w:rsidP="00BF2343">
      <w:pPr>
        <w:pStyle w:val="af"/>
        <w:widowControl w:val="0"/>
        <w:spacing w:before="0" w:beforeAutospacing="0" w:after="0" w:afterAutospacing="0" w:line="360" w:lineRule="auto"/>
        <w:jc w:val="both"/>
        <w:rPr>
          <w:sz w:val="28"/>
          <w:szCs w:val="28"/>
          <w:shd w:val="clear" w:color="auto" w:fill="FFFFFF"/>
        </w:rPr>
      </w:pPr>
    </w:p>
    <w:p w:rsidR="001872B4" w:rsidRPr="00D43D39" w:rsidRDefault="001872B4" w:rsidP="00BE0B84">
      <w:pPr>
        <w:pStyle w:val="af"/>
        <w:widowControl w:val="0"/>
        <w:spacing w:before="0" w:beforeAutospacing="0" w:after="0" w:afterAutospacing="0" w:line="360" w:lineRule="auto"/>
        <w:ind w:firstLine="709"/>
        <w:jc w:val="both"/>
        <w:rPr>
          <w:sz w:val="28"/>
          <w:szCs w:val="28"/>
          <w:shd w:val="clear" w:color="auto" w:fill="FFFFFF"/>
        </w:rPr>
      </w:pPr>
      <w:r w:rsidRPr="00D43D39">
        <w:rPr>
          <w:sz w:val="28"/>
          <w:szCs w:val="28"/>
          <w:shd w:val="clear" w:color="auto" w:fill="FFFFFF"/>
        </w:rPr>
        <w:t>Анализ полученных данных показывает, что во 2 «Г» классе:</w:t>
      </w:r>
    </w:p>
    <w:p w:rsidR="00D966DC" w:rsidRPr="00D43D39" w:rsidRDefault="00DF115B" w:rsidP="00BE0B84">
      <w:pPr>
        <w:pStyle w:val="p5"/>
        <w:widowControl w:val="0"/>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D43D39">
        <w:rPr>
          <w:sz w:val="28"/>
          <w:szCs w:val="28"/>
        </w:rPr>
        <w:t xml:space="preserve">очень </w:t>
      </w:r>
      <w:r w:rsidR="001872B4" w:rsidRPr="00D43D39">
        <w:rPr>
          <w:sz w:val="28"/>
          <w:szCs w:val="28"/>
        </w:rPr>
        <w:t xml:space="preserve">высокий уровень </w:t>
      </w:r>
      <w:r w:rsidRPr="00D43D39">
        <w:rPr>
          <w:sz w:val="28"/>
          <w:szCs w:val="28"/>
        </w:rPr>
        <w:t xml:space="preserve">развития наглядно-действенного мышления, позволяющего судить о степени склонности учащихся к гиперактивному </w:t>
      </w:r>
      <w:r w:rsidR="00BE0B84" w:rsidRPr="00D43D39">
        <w:rPr>
          <w:sz w:val="28"/>
          <w:szCs w:val="28"/>
        </w:rPr>
        <w:t>поведению,</w:t>
      </w:r>
      <w:r w:rsidRPr="00D43D39">
        <w:rPr>
          <w:sz w:val="28"/>
          <w:szCs w:val="28"/>
        </w:rPr>
        <w:t xml:space="preserve"> имеют </w:t>
      </w:r>
      <w:r w:rsidR="00BF2343" w:rsidRPr="00D43D39">
        <w:rPr>
          <w:sz w:val="28"/>
          <w:szCs w:val="28"/>
        </w:rPr>
        <w:t>14,3% учащихся</w:t>
      </w:r>
      <w:r w:rsidRPr="00D43D39">
        <w:rPr>
          <w:sz w:val="28"/>
          <w:szCs w:val="28"/>
        </w:rPr>
        <w:t>;</w:t>
      </w:r>
    </w:p>
    <w:p w:rsidR="00DF115B" w:rsidRPr="00D43D39" w:rsidRDefault="00DF115B" w:rsidP="00BE0B84">
      <w:pPr>
        <w:pStyle w:val="p5"/>
        <w:widowControl w:val="0"/>
        <w:numPr>
          <w:ilvl w:val="0"/>
          <w:numId w:val="27"/>
        </w:numPr>
        <w:shd w:val="clear" w:color="auto" w:fill="FFFFFF"/>
        <w:tabs>
          <w:tab w:val="left" w:pos="993"/>
        </w:tabs>
        <w:spacing w:before="0" w:beforeAutospacing="0" w:after="0" w:afterAutospacing="0" w:line="360" w:lineRule="auto"/>
        <w:ind w:left="0" w:firstLine="709"/>
        <w:jc w:val="both"/>
        <w:rPr>
          <w:b/>
          <w:sz w:val="28"/>
          <w:szCs w:val="28"/>
        </w:rPr>
      </w:pPr>
      <w:r w:rsidRPr="00D43D39">
        <w:rPr>
          <w:sz w:val="28"/>
          <w:szCs w:val="28"/>
        </w:rPr>
        <w:t xml:space="preserve">высокий уровень развития наглядно-действенного мышления, позволяющего судить о степени склонности учащихся к гиперактивному поведению имеют </w:t>
      </w:r>
      <w:r w:rsidR="00BF2343" w:rsidRPr="00D43D39">
        <w:rPr>
          <w:sz w:val="28"/>
          <w:szCs w:val="28"/>
        </w:rPr>
        <w:t>32,2%</w:t>
      </w:r>
      <w:r w:rsidRPr="00D43D39">
        <w:rPr>
          <w:sz w:val="28"/>
          <w:szCs w:val="28"/>
        </w:rPr>
        <w:t xml:space="preserve"> учащихся;</w:t>
      </w:r>
    </w:p>
    <w:p w:rsidR="00DF115B" w:rsidRPr="00D43D39" w:rsidRDefault="00DF115B" w:rsidP="00BE0B84">
      <w:pPr>
        <w:pStyle w:val="p5"/>
        <w:widowControl w:val="0"/>
        <w:numPr>
          <w:ilvl w:val="0"/>
          <w:numId w:val="27"/>
        </w:numPr>
        <w:shd w:val="clear" w:color="auto" w:fill="FFFFFF"/>
        <w:tabs>
          <w:tab w:val="left" w:pos="993"/>
        </w:tabs>
        <w:spacing w:before="0" w:beforeAutospacing="0" w:after="0" w:afterAutospacing="0" w:line="360" w:lineRule="auto"/>
        <w:ind w:left="0" w:firstLine="709"/>
        <w:jc w:val="both"/>
        <w:rPr>
          <w:b/>
          <w:sz w:val="28"/>
          <w:szCs w:val="28"/>
        </w:rPr>
      </w:pPr>
      <w:r w:rsidRPr="00D43D39">
        <w:rPr>
          <w:sz w:val="28"/>
          <w:szCs w:val="28"/>
        </w:rPr>
        <w:t xml:space="preserve">средний уровень развития наглядно-действенного мышления, позволяющего судить о степени склонности учащихся к гиперактивному поведению имеют </w:t>
      </w:r>
      <w:r w:rsidR="00BF2343" w:rsidRPr="00D43D39">
        <w:rPr>
          <w:sz w:val="28"/>
          <w:szCs w:val="28"/>
        </w:rPr>
        <w:t>35,7%</w:t>
      </w:r>
      <w:r w:rsidRPr="00D43D39">
        <w:rPr>
          <w:sz w:val="28"/>
          <w:szCs w:val="28"/>
        </w:rPr>
        <w:t xml:space="preserve"> учащихся;</w:t>
      </w:r>
    </w:p>
    <w:p w:rsidR="00DF115B" w:rsidRPr="00D43D39" w:rsidRDefault="00DF115B" w:rsidP="00BE0B84">
      <w:pPr>
        <w:pStyle w:val="p5"/>
        <w:widowControl w:val="0"/>
        <w:numPr>
          <w:ilvl w:val="0"/>
          <w:numId w:val="27"/>
        </w:numPr>
        <w:shd w:val="clear" w:color="auto" w:fill="FFFFFF"/>
        <w:tabs>
          <w:tab w:val="left" w:pos="993"/>
        </w:tabs>
        <w:spacing w:before="0" w:beforeAutospacing="0" w:after="0" w:afterAutospacing="0" w:line="360" w:lineRule="auto"/>
        <w:ind w:left="0" w:firstLine="709"/>
        <w:jc w:val="both"/>
        <w:rPr>
          <w:b/>
          <w:sz w:val="28"/>
          <w:szCs w:val="28"/>
        </w:rPr>
      </w:pPr>
      <w:r w:rsidRPr="00D43D39">
        <w:rPr>
          <w:sz w:val="28"/>
          <w:szCs w:val="28"/>
        </w:rPr>
        <w:t xml:space="preserve">низкий уровень развития наглядно-действенного мышления, позволяющего судить о степени склонности учащихся к гиперактивному поведению имеют </w:t>
      </w:r>
      <w:r w:rsidR="00BF2343" w:rsidRPr="00D43D39">
        <w:rPr>
          <w:sz w:val="28"/>
          <w:szCs w:val="28"/>
        </w:rPr>
        <w:t>10,7%</w:t>
      </w:r>
      <w:r w:rsidRPr="00D43D39">
        <w:rPr>
          <w:sz w:val="28"/>
          <w:szCs w:val="28"/>
        </w:rPr>
        <w:t xml:space="preserve"> учащихся;</w:t>
      </w:r>
    </w:p>
    <w:p w:rsidR="007023F1" w:rsidRPr="00D43D39" w:rsidRDefault="00DF115B" w:rsidP="00BE0B84">
      <w:pPr>
        <w:pStyle w:val="p5"/>
        <w:widowControl w:val="0"/>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D43D39">
        <w:rPr>
          <w:sz w:val="28"/>
          <w:szCs w:val="28"/>
        </w:rPr>
        <w:t xml:space="preserve">очень низкий уровень развития наглядно-действенного мышления, позволяющего судить о степени склонности учащихся к гиперактивному поведению имеют </w:t>
      </w:r>
      <w:r w:rsidR="00BF2343" w:rsidRPr="00D43D39">
        <w:rPr>
          <w:sz w:val="28"/>
          <w:szCs w:val="28"/>
        </w:rPr>
        <w:t>7,2%</w:t>
      </w:r>
      <w:r w:rsidRPr="00D43D39">
        <w:rPr>
          <w:sz w:val="28"/>
          <w:szCs w:val="28"/>
        </w:rPr>
        <w:t xml:space="preserve"> учащихся.</w:t>
      </w:r>
    </w:p>
    <w:p w:rsidR="00D42430" w:rsidRPr="00D43D39" w:rsidRDefault="00D42430" w:rsidP="00BE0B84">
      <w:pPr>
        <w:pStyle w:val="p5"/>
        <w:widowControl w:val="0"/>
        <w:shd w:val="clear" w:color="auto" w:fill="FFFFFF"/>
        <w:spacing w:before="0" w:beforeAutospacing="0" w:after="0" w:afterAutospacing="0" w:line="360" w:lineRule="auto"/>
        <w:ind w:firstLine="709"/>
        <w:jc w:val="both"/>
        <w:rPr>
          <w:sz w:val="28"/>
          <w:szCs w:val="28"/>
        </w:rPr>
      </w:pPr>
      <w:r w:rsidRPr="00D43D39">
        <w:rPr>
          <w:sz w:val="28"/>
          <w:szCs w:val="28"/>
        </w:rPr>
        <w:t xml:space="preserve">Таким образом, проведенные методики </w:t>
      </w:r>
      <w:r w:rsidR="00BE0B84" w:rsidRPr="00D43D39">
        <w:rPr>
          <w:sz w:val="28"/>
          <w:szCs w:val="28"/>
        </w:rPr>
        <w:t xml:space="preserve">Н.И. </w:t>
      </w:r>
      <w:r w:rsidRPr="00D43D39">
        <w:rPr>
          <w:sz w:val="28"/>
          <w:szCs w:val="28"/>
        </w:rPr>
        <w:t xml:space="preserve">Гуткиной «Вежливость» и «Обведение контура» позволяют сделать вывод </w:t>
      </w:r>
      <w:r w:rsidR="000961B6" w:rsidRPr="00D43D39">
        <w:rPr>
          <w:sz w:val="28"/>
          <w:szCs w:val="28"/>
        </w:rPr>
        <w:t>о том, что во 2 «Г» классе присутствуют учащиеся с наличием признаков гиперактивности.</w:t>
      </w:r>
    </w:p>
    <w:p w:rsidR="005A2CB2" w:rsidRPr="00D43D39" w:rsidRDefault="00F02114" w:rsidP="00BE0B84">
      <w:pPr>
        <w:pStyle w:val="af"/>
        <w:widowControl w:val="0"/>
        <w:spacing w:before="0" w:beforeAutospacing="0" w:after="0" w:afterAutospacing="0" w:line="360" w:lineRule="auto"/>
        <w:ind w:firstLine="709"/>
        <w:jc w:val="both"/>
        <w:rPr>
          <w:sz w:val="28"/>
          <w:szCs w:val="28"/>
        </w:rPr>
      </w:pPr>
      <w:r w:rsidRPr="00D43D39">
        <w:rPr>
          <w:sz w:val="28"/>
          <w:szCs w:val="28"/>
          <w:shd w:val="clear" w:color="auto" w:fill="FFFFFF"/>
        </w:rPr>
        <w:t>Следует отметить, что в</w:t>
      </w:r>
      <w:r w:rsidR="00833CC6" w:rsidRPr="00D43D39">
        <w:rPr>
          <w:sz w:val="28"/>
          <w:szCs w:val="28"/>
          <w:shd w:val="clear" w:color="auto" w:fill="FFFFFF"/>
        </w:rPr>
        <w:t xml:space="preserve"> связи с тем, что клинические проявления синдрома очень разнообразны, диагностика синдрома дефицита внимания с гиперактивностью (СДВГ) проводится в критериях </w:t>
      </w:r>
      <w:r w:rsidR="00833CC6" w:rsidRPr="00D43D39">
        <w:rPr>
          <w:sz w:val="28"/>
          <w:szCs w:val="28"/>
          <w:shd w:val="clear" w:color="auto" w:fill="FFFFFF"/>
          <w:lang w:val="en-US"/>
        </w:rPr>
        <w:t>DSM</w:t>
      </w:r>
      <w:r w:rsidR="00833CC6" w:rsidRPr="00D43D39">
        <w:rPr>
          <w:sz w:val="28"/>
          <w:szCs w:val="28"/>
          <w:shd w:val="clear" w:color="auto" w:fill="FFFFFF"/>
        </w:rPr>
        <w:t>-</w:t>
      </w:r>
      <w:r w:rsidR="00833CC6" w:rsidRPr="00D43D39">
        <w:rPr>
          <w:sz w:val="28"/>
          <w:szCs w:val="28"/>
          <w:shd w:val="clear" w:color="auto" w:fill="FFFFFF"/>
          <w:lang w:val="en-US"/>
        </w:rPr>
        <w:t>IV</w:t>
      </w:r>
      <w:r w:rsidR="00833CC6" w:rsidRPr="00D43D39">
        <w:rPr>
          <w:sz w:val="28"/>
          <w:szCs w:val="28"/>
          <w:shd w:val="clear" w:color="auto" w:fill="FFFFFF"/>
        </w:rPr>
        <w:t xml:space="preserve">, разработанных </w:t>
      </w:r>
      <w:r w:rsidR="0044139C" w:rsidRPr="00D43D39">
        <w:rPr>
          <w:sz w:val="28"/>
          <w:szCs w:val="28"/>
          <w:shd w:val="clear" w:color="auto" w:fill="FFFFFF"/>
        </w:rPr>
        <w:t>а</w:t>
      </w:r>
      <w:r w:rsidR="00833CC6" w:rsidRPr="00D43D39">
        <w:rPr>
          <w:sz w:val="28"/>
          <w:szCs w:val="28"/>
          <w:shd w:val="clear" w:color="auto" w:fill="FFFFFF"/>
        </w:rPr>
        <w:t>мериканской психиатрической ассоциацией и опубликованные в четвёртом издании «Диагностического и статистического руководства по психическим заболеваниям» в 1994 г</w:t>
      </w:r>
      <w:r w:rsidR="002564AE" w:rsidRPr="00D43D39">
        <w:rPr>
          <w:sz w:val="28"/>
          <w:szCs w:val="28"/>
          <w:shd w:val="clear" w:color="auto" w:fill="FFFFFF"/>
        </w:rPr>
        <w:t>оду</w:t>
      </w:r>
      <w:r w:rsidR="00833CC6" w:rsidRPr="00D43D39">
        <w:rPr>
          <w:sz w:val="28"/>
          <w:szCs w:val="28"/>
          <w:shd w:val="clear" w:color="auto" w:fill="FFFFFF"/>
        </w:rPr>
        <w:t xml:space="preserve">. Для постановки диагноза достаточно </w:t>
      </w:r>
      <w:r w:rsidR="00833CC6" w:rsidRPr="00D43D39">
        <w:rPr>
          <w:sz w:val="28"/>
          <w:szCs w:val="28"/>
          <w:shd w:val="clear" w:color="auto" w:fill="FFFFFF"/>
        </w:rPr>
        <w:lastRenderedPageBreak/>
        <w:t>соответствия диагностическим критериям</w:t>
      </w:r>
      <w:r w:rsidR="00DA1354" w:rsidRPr="00D43D39">
        <w:rPr>
          <w:sz w:val="28"/>
          <w:szCs w:val="28"/>
          <w:shd w:val="clear" w:color="auto" w:fill="FFFFFF"/>
        </w:rPr>
        <w:t xml:space="preserve"> </w:t>
      </w:r>
      <w:r w:rsidR="005A2CB2" w:rsidRPr="00D43D39">
        <w:rPr>
          <w:sz w:val="28"/>
          <w:szCs w:val="28"/>
          <w:shd w:val="clear" w:color="auto" w:fill="FFFFFF"/>
          <w:lang w:val="en-US"/>
        </w:rPr>
        <w:t>DSM</w:t>
      </w:r>
      <w:r w:rsidR="005A2CB2" w:rsidRPr="00D43D39">
        <w:rPr>
          <w:sz w:val="28"/>
          <w:szCs w:val="28"/>
          <w:shd w:val="clear" w:color="auto" w:fill="FFFFFF"/>
        </w:rPr>
        <w:t>-</w:t>
      </w:r>
      <w:r w:rsidR="005A2CB2" w:rsidRPr="00D43D39">
        <w:rPr>
          <w:sz w:val="28"/>
          <w:szCs w:val="28"/>
          <w:shd w:val="clear" w:color="auto" w:fill="FFFFFF"/>
          <w:lang w:val="en-US"/>
        </w:rPr>
        <w:t>IV</w:t>
      </w:r>
      <w:r w:rsidR="005A2CB2" w:rsidRPr="00D43D39">
        <w:rPr>
          <w:sz w:val="28"/>
          <w:szCs w:val="28"/>
          <w:shd w:val="clear" w:color="auto" w:fill="FFFFFF"/>
        </w:rPr>
        <w:t xml:space="preserve"> (1994), которые представлены в таблице </w:t>
      </w:r>
      <w:r w:rsidR="006F0A8D" w:rsidRPr="00D43D39">
        <w:rPr>
          <w:sz w:val="28"/>
          <w:szCs w:val="28"/>
          <w:shd w:val="clear" w:color="auto" w:fill="FFFFFF"/>
        </w:rPr>
        <w:t>4</w:t>
      </w:r>
      <w:r w:rsidR="005A2CB2" w:rsidRPr="00D43D39">
        <w:rPr>
          <w:sz w:val="28"/>
          <w:szCs w:val="28"/>
          <w:shd w:val="clear" w:color="auto" w:fill="FFFFFF"/>
        </w:rPr>
        <w:t>.</w:t>
      </w:r>
      <w:r w:rsidR="00833CC6" w:rsidRPr="00D43D39">
        <w:rPr>
          <w:sz w:val="28"/>
          <w:szCs w:val="28"/>
          <w:shd w:val="clear" w:color="auto" w:fill="FFFFFF"/>
        </w:rPr>
        <w:t xml:space="preserve"> Кроме этого, могут учитываться данные опросников для родителей, результаты психологических и нейрофизиологических исследований, но они носят лишь дополнительный характер.</w:t>
      </w:r>
      <w:bookmarkEnd w:id="2"/>
    </w:p>
    <w:p w:rsidR="001418F6" w:rsidRPr="00D43D39" w:rsidRDefault="006F0A8D" w:rsidP="008E281D">
      <w:pPr>
        <w:pStyle w:val="af"/>
        <w:widowControl w:val="0"/>
        <w:spacing w:before="0" w:beforeAutospacing="0" w:after="0" w:afterAutospacing="0" w:line="360" w:lineRule="auto"/>
        <w:jc w:val="both"/>
        <w:rPr>
          <w:sz w:val="28"/>
          <w:szCs w:val="20"/>
          <w:shd w:val="clear" w:color="auto" w:fill="FFFFFF"/>
        </w:rPr>
      </w:pPr>
      <w:r w:rsidRPr="00D43D39">
        <w:rPr>
          <w:sz w:val="28"/>
          <w:szCs w:val="28"/>
        </w:rPr>
        <w:t>Таблица 4</w:t>
      </w:r>
      <w:r w:rsidR="005A2CB2" w:rsidRPr="00D43D39">
        <w:rPr>
          <w:sz w:val="28"/>
          <w:szCs w:val="28"/>
        </w:rPr>
        <w:t xml:space="preserve"> </w:t>
      </w:r>
      <w:r w:rsidR="005A2CB2" w:rsidRPr="00D43D39">
        <w:rPr>
          <w:sz w:val="28"/>
          <w:szCs w:val="28"/>
          <w:shd w:val="clear" w:color="auto" w:fill="FFFFFF"/>
        </w:rPr>
        <w:t>– Диагностические критерии</w:t>
      </w:r>
      <w:r w:rsidR="00DA1354" w:rsidRPr="00D43D39">
        <w:rPr>
          <w:sz w:val="28"/>
          <w:szCs w:val="28"/>
          <w:shd w:val="clear" w:color="auto" w:fill="FFFFFF"/>
        </w:rPr>
        <w:t xml:space="preserve"> </w:t>
      </w:r>
      <w:r w:rsidR="005A2CB2" w:rsidRPr="00D43D39">
        <w:rPr>
          <w:sz w:val="28"/>
          <w:szCs w:val="28"/>
          <w:shd w:val="clear" w:color="auto" w:fill="FFFFFF"/>
          <w:lang w:val="en-US"/>
        </w:rPr>
        <w:t>DSM</w:t>
      </w:r>
      <w:r w:rsidR="005A2CB2" w:rsidRPr="00D43D39">
        <w:rPr>
          <w:sz w:val="28"/>
          <w:szCs w:val="28"/>
          <w:shd w:val="clear" w:color="auto" w:fill="FFFFFF"/>
        </w:rPr>
        <w:t>-</w:t>
      </w:r>
      <w:r w:rsidR="005A2CB2" w:rsidRPr="00D43D39">
        <w:rPr>
          <w:sz w:val="28"/>
          <w:szCs w:val="28"/>
          <w:shd w:val="clear" w:color="auto" w:fill="FFFFFF"/>
          <w:lang w:val="en-US"/>
        </w:rPr>
        <w:t>IV</w:t>
      </w:r>
      <w:r w:rsidR="005A2CB2" w:rsidRPr="00D43D39">
        <w:rPr>
          <w:sz w:val="28"/>
          <w:szCs w:val="28"/>
          <w:shd w:val="clear" w:color="auto" w:fill="FFFFFF"/>
        </w:rPr>
        <w:t xml:space="preserve"> (1994)</w:t>
      </w:r>
    </w:p>
    <w:tbl>
      <w:tblPr>
        <w:tblStyle w:val="af0"/>
        <w:tblW w:w="9809" w:type="dxa"/>
        <w:jc w:val="center"/>
        <w:tblLook w:val="04A0"/>
      </w:tblPr>
      <w:tblGrid>
        <w:gridCol w:w="2230"/>
        <w:gridCol w:w="7579"/>
      </w:tblGrid>
      <w:tr w:rsidR="0044139C" w:rsidRPr="00D43D39" w:rsidTr="00226162">
        <w:trPr>
          <w:trHeight w:val="20"/>
          <w:jc w:val="center"/>
        </w:trPr>
        <w:tc>
          <w:tcPr>
            <w:tcW w:w="2230" w:type="dxa"/>
          </w:tcPr>
          <w:p w:rsidR="0044139C" w:rsidRPr="00D43D39" w:rsidRDefault="0044139C" w:rsidP="00BE0B84">
            <w:pPr>
              <w:widowControl w:val="0"/>
              <w:spacing w:line="34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Параметры гиперактивности</w:t>
            </w:r>
          </w:p>
        </w:tc>
        <w:tc>
          <w:tcPr>
            <w:tcW w:w="7579" w:type="dxa"/>
          </w:tcPr>
          <w:p w:rsidR="0044139C" w:rsidRPr="00D43D39" w:rsidRDefault="0044139C" w:rsidP="00BE0B84">
            <w:pPr>
              <w:widowControl w:val="0"/>
              <w:spacing w:line="340" w:lineRule="exact"/>
              <w:ind w:firstLine="0"/>
              <w:jc w:val="center"/>
              <w:rPr>
                <w:rFonts w:ascii="Times New Roman" w:hAnsi="Times New Roman"/>
                <w:sz w:val="24"/>
                <w:szCs w:val="28"/>
              </w:rPr>
            </w:pPr>
            <w:r w:rsidRPr="00D43D39">
              <w:rPr>
                <w:rFonts w:ascii="Times New Roman" w:hAnsi="Times New Roman"/>
                <w:sz w:val="24"/>
                <w:szCs w:val="28"/>
              </w:rPr>
              <w:t>Показатели гиперактивности</w:t>
            </w:r>
          </w:p>
        </w:tc>
      </w:tr>
      <w:tr w:rsidR="0044139C" w:rsidRPr="00D43D39" w:rsidTr="00226162">
        <w:trPr>
          <w:trHeight w:val="20"/>
          <w:jc w:val="center"/>
        </w:trPr>
        <w:tc>
          <w:tcPr>
            <w:tcW w:w="2230" w:type="dxa"/>
          </w:tcPr>
          <w:p w:rsidR="0044139C" w:rsidRPr="00D43D39" w:rsidRDefault="0044139C" w:rsidP="00BE0B84">
            <w:pPr>
              <w:widowControl w:val="0"/>
              <w:spacing w:line="34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1</w:t>
            </w:r>
          </w:p>
        </w:tc>
        <w:tc>
          <w:tcPr>
            <w:tcW w:w="7579" w:type="dxa"/>
          </w:tcPr>
          <w:p w:rsidR="0044139C" w:rsidRPr="00D43D39" w:rsidRDefault="0044139C" w:rsidP="00BE0B84">
            <w:pPr>
              <w:widowControl w:val="0"/>
              <w:spacing w:line="340" w:lineRule="exact"/>
              <w:ind w:firstLine="0"/>
              <w:jc w:val="center"/>
              <w:rPr>
                <w:rFonts w:ascii="Times New Roman" w:hAnsi="Times New Roman"/>
                <w:sz w:val="24"/>
                <w:szCs w:val="28"/>
              </w:rPr>
            </w:pPr>
            <w:r w:rsidRPr="00D43D39">
              <w:rPr>
                <w:rFonts w:ascii="Times New Roman" w:hAnsi="Times New Roman"/>
                <w:sz w:val="24"/>
                <w:szCs w:val="28"/>
              </w:rPr>
              <w:t>2</w:t>
            </w:r>
          </w:p>
        </w:tc>
      </w:tr>
      <w:tr w:rsidR="005A2CB2" w:rsidRPr="00D43D39" w:rsidTr="00226162">
        <w:trPr>
          <w:trHeight w:val="20"/>
          <w:jc w:val="center"/>
        </w:trPr>
        <w:tc>
          <w:tcPr>
            <w:tcW w:w="2230" w:type="dxa"/>
          </w:tcPr>
          <w:p w:rsidR="005A2CB2" w:rsidRPr="00D43D39" w:rsidRDefault="005A2CB2" w:rsidP="00BE0B84">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Особенности поведения</w:t>
            </w:r>
          </w:p>
        </w:tc>
        <w:tc>
          <w:tcPr>
            <w:tcW w:w="7579" w:type="dxa"/>
          </w:tcPr>
          <w:p w:rsidR="005A2CB2" w:rsidRPr="00D43D39" w:rsidRDefault="005A2CB2" w:rsidP="00BE0B84">
            <w:pPr>
              <w:pStyle w:val="a4"/>
              <w:widowControl w:val="0"/>
              <w:numPr>
                <w:ilvl w:val="0"/>
                <w:numId w:val="5"/>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Появляются до 7 лет</w:t>
            </w:r>
            <w:r w:rsidR="0044139C" w:rsidRPr="00D43D39">
              <w:rPr>
                <w:rFonts w:ascii="Times New Roman" w:hAnsi="Times New Roman"/>
                <w:sz w:val="24"/>
                <w:szCs w:val="28"/>
              </w:rPr>
              <w:t>.</w:t>
            </w:r>
          </w:p>
          <w:p w:rsidR="005A2CB2" w:rsidRPr="00D43D39" w:rsidRDefault="005A2CB2" w:rsidP="00BE0B84">
            <w:pPr>
              <w:pStyle w:val="a4"/>
              <w:widowControl w:val="0"/>
              <w:numPr>
                <w:ilvl w:val="0"/>
                <w:numId w:val="5"/>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Обнаруживаются, по меньшей мере, в двух сферах деятельности (в школе, дома, в труде, в играх)</w:t>
            </w:r>
            <w:r w:rsidR="0044139C" w:rsidRPr="00D43D39">
              <w:rPr>
                <w:rFonts w:ascii="Times New Roman" w:hAnsi="Times New Roman"/>
                <w:sz w:val="24"/>
                <w:szCs w:val="28"/>
              </w:rPr>
              <w:t>.</w:t>
            </w:r>
          </w:p>
          <w:p w:rsidR="00E33A2F" w:rsidRPr="00D43D39" w:rsidRDefault="005A2CB2" w:rsidP="00BE0B84">
            <w:pPr>
              <w:pStyle w:val="a4"/>
              <w:widowControl w:val="0"/>
              <w:numPr>
                <w:ilvl w:val="0"/>
                <w:numId w:val="5"/>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Не обусловлены психотическими, тревожными, аффективными, диссоциативными расстройствами или психопатиями</w:t>
            </w:r>
          </w:p>
          <w:p w:rsidR="004B471B" w:rsidRPr="00D43D39" w:rsidRDefault="004B471B" w:rsidP="00BE0B84">
            <w:pPr>
              <w:pStyle w:val="a4"/>
              <w:widowControl w:val="0"/>
              <w:numPr>
                <w:ilvl w:val="0"/>
                <w:numId w:val="5"/>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Вызывают значительный психологический дискомфорт и дезадаптацию</w:t>
            </w:r>
          </w:p>
        </w:tc>
      </w:tr>
      <w:tr w:rsidR="004B471B" w:rsidRPr="00D43D39" w:rsidTr="00226162">
        <w:trPr>
          <w:trHeight w:val="20"/>
          <w:jc w:val="center"/>
        </w:trPr>
        <w:tc>
          <w:tcPr>
            <w:tcW w:w="2230" w:type="dxa"/>
          </w:tcPr>
          <w:p w:rsidR="004B471B" w:rsidRPr="00D43D39" w:rsidRDefault="004B471B" w:rsidP="00BE0B84">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Невнимательность</w:t>
            </w:r>
          </w:p>
        </w:tc>
        <w:tc>
          <w:tcPr>
            <w:tcW w:w="7579" w:type="dxa"/>
          </w:tcPr>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Неспособность выполнить задание без ошибок, вызванных невозможностью сосредоточиться на деталях.</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Неспособность вслушиваться в обращенную к ним речь.</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Неспособность доводить выполняемую работу до конца.</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Неспособность организовать свою деятельность.</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Избегание нелюбимой работы, требующей усидчивости.</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Потеря предметов, необходимых для выполнения заданий.</w:t>
            </w:r>
          </w:p>
          <w:p w:rsidR="004B471B" w:rsidRPr="00D43D39" w:rsidRDefault="004B471B" w:rsidP="00BE0B84">
            <w:pPr>
              <w:pStyle w:val="a4"/>
              <w:widowControl w:val="0"/>
              <w:numPr>
                <w:ilvl w:val="0"/>
                <w:numId w:val="6"/>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Забывчивость в повседневной деятельности.</w:t>
            </w:r>
          </w:p>
          <w:p w:rsidR="004B471B" w:rsidRPr="00D43D39" w:rsidRDefault="004B471B" w:rsidP="00BE0B84">
            <w:pPr>
              <w:pStyle w:val="a4"/>
              <w:widowControl w:val="0"/>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Отвлекаемость на посторонние стимулы</w:t>
            </w:r>
          </w:p>
        </w:tc>
      </w:tr>
      <w:tr w:rsidR="004B471B" w:rsidRPr="00D43D39" w:rsidTr="00226162">
        <w:trPr>
          <w:trHeight w:val="20"/>
          <w:jc w:val="center"/>
        </w:trPr>
        <w:tc>
          <w:tcPr>
            <w:tcW w:w="2230" w:type="dxa"/>
          </w:tcPr>
          <w:p w:rsidR="004B471B" w:rsidRPr="00D43D39" w:rsidRDefault="004B471B" w:rsidP="00BE0B84">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Гиперактивность</w:t>
            </w:r>
          </w:p>
        </w:tc>
        <w:tc>
          <w:tcPr>
            <w:tcW w:w="7579" w:type="dxa"/>
          </w:tcPr>
          <w:p w:rsidR="004B471B" w:rsidRPr="00D43D39" w:rsidRDefault="004B471B" w:rsidP="00BE0B84">
            <w:pPr>
              <w:pStyle w:val="a4"/>
              <w:widowControl w:val="0"/>
              <w:numPr>
                <w:ilvl w:val="0"/>
                <w:numId w:val="7"/>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суетлив, не может сидеть спокойно.</w:t>
            </w:r>
          </w:p>
          <w:p w:rsidR="004B471B" w:rsidRPr="00D43D39" w:rsidRDefault="004B471B" w:rsidP="00226162">
            <w:pPr>
              <w:pStyle w:val="a4"/>
              <w:widowControl w:val="0"/>
              <w:numPr>
                <w:ilvl w:val="0"/>
                <w:numId w:val="7"/>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вскакивает с места без разрешения.</w:t>
            </w:r>
          </w:p>
          <w:p w:rsidR="00BF2343" w:rsidRPr="00D43D39" w:rsidRDefault="00BF2343" w:rsidP="00BF2343">
            <w:pPr>
              <w:pStyle w:val="a4"/>
              <w:widowControl w:val="0"/>
              <w:numPr>
                <w:ilvl w:val="0"/>
                <w:numId w:val="7"/>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бесцельно бегает, ерзает, карабкается в неадекватных для этого ситуациях.</w:t>
            </w:r>
          </w:p>
          <w:p w:rsidR="00BF2343" w:rsidRPr="00D43D39" w:rsidRDefault="00BF2343" w:rsidP="00226162">
            <w:pPr>
              <w:pStyle w:val="a4"/>
              <w:widowControl w:val="0"/>
              <w:numPr>
                <w:ilvl w:val="0"/>
                <w:numId w:val="7"/>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не может играть в тихие игры, отдыхать.</w:t>
            </w:r>
          </w:p>
        </w:tc>
      </w:tr>
      <w:tr w:rsidR="00EC6206" w:rsidRPr="00D43D39" w:rsidTr="00226162">
        <w:trPr>
          <w:trHeight w:val="20"/>
          <w:jc w:val="center"/>
        </w:trPr>
        <w:tc>
          <w:tcPr>
            <w:tcW w:w="2230" w:type="dxa"/>
          </w:tcPr>
          <w:p w:rsidR="00EC6206" w:rsidRPr="00D43D39" w:rsidRDefault="00EC6206" w:rsidP="00BE0B84">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Импульсивность</w:t>
            </w:r>
          </w:p>
        </w:tc>
        <w:tc>
          <w:tcPr>
            <w:tcW w:w="7579" w:type="dxa"/>
          </w:tcPr>
          <w:p w:rsidR="00EC6206" w:rsidRPr="00D43D39" w:rsidRDefault="00EC6206" w:rsidP="00EC6206">
            <w:pPr>
              <w:pStyle w:val="a4"/>
              <w:widowControl w:val="0"/>
              <w:numPr>
                <w:ilvl w:val="0"/>
                <w:numId w:val="8"/>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выкрикивает ответ, не дослушав вопрос.</w:t>
            </w:r>
          </w:p>
          <w:p w:rsidR="00EC6206" w:rsidRPr="00D43D39" w:rsidRDefault="00EC6206" w:rsidP="00EC6206">
            <w:pPr>
              <w:pStyle w:val="a4"/>
              <w:widowControl w:val="0"/>
              <w:numPr>
                <w:ilvl w:val="0"/>
                <w:numId w:val="8"/>
              </w:numPr>
              <w:spacing w:line="340" w:lineRule="exact"/>
              <w:ind w:left="296" w:hanging="296"/>
              <w:contextualSpacing w:val="0"/>
              <w:rPr>
                <w:rFonts w:ascii="Times New Roman" w:hAnsi="Times New Roman"/>
                <w:sz w:val="24"/>
                <w:szCs w:val="28"/>
              </w:rPr>
            </w:pPr>
            <w:r w:rsidRPr="00D43D39">
              <w:rPr>
                <w:rFonts w:ascii="Times New Roman" w:hAnsi="Times New Roman"/>
                <w:sz w:val="24"/>
                <w:szCs w:val="28"/>
              </w:rPr>
              <w:t>Ребенок не может дождаться своей очереди</w:t>
            </w:r>
          </w:p>
        </w:tc>
      </w:tr>
    </w:tbl>
    <w:p w:rsidR="00833CC6" w:rsidRPr="00D43D39" w:rsidRDefault="00833CC6" w:rsidP="008E281D">
      <w:pPr>
        <w:widowControl w:val="0"/>
        <w:spacing w:after="0" w:line="360" w:lineRule="auto"/>
        <w:rPr>
          <w:rFonts w:ascii="Times New Roman" w:hAnsi="Times New Roman"/>
          <w:sz w:val="28"/>
          <w:szCs w:val="28"/>
          <w:lang w:eastAsia="ru-RU"/>
        </w:rPr>
      </w:pPr>
    </w:p>
    <w:p w:rsidR="00692A2E" w:rsidRPr="00D43D39" w:rsidRDefault="00692A2E" w:rsidP="008E281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lang w:eastAsia="ru-RU"/>
        </w:rPr>
        <w:t xml:space="preserve">При диагностике синдрома дефицита внимания с гиперактивностью также следует учитывать то, что минимум 6 перечисленных признаков невнимательности и 4 признака гиперактивности и импульсивности должны сохраняться не менее 6 месяцев </w:t>
      </w:r>
      <w:r w:rsidR="00C20573" w:rsidRPr="00D43D39">
        <w:rPr>
          <w:rFonts w:ascii="Times New Roman" w:hAnsi="Times New Roman"/>
          <w:sz w:val="28"/>
          <w:szCs w:val="28"/>
          <w:lang w:eastAsia="ru-RU"/>
        </w:rPr>
        <w:t>[18</w:t>
      </w:r>
      <w:r w:rsidRPr="00D43D39">
        <w:rPr>
          <w:rFonts w:ascii="Times New Roman" w:hAnsi="Times New Roman"/>
          <w:sz w:val="28"/>
          <w:szCs w:val="28"/>
          <w:lang w:eastAsia="ru-RU"/>
        </w:rPr>
        <w:t>].</w:t>
      </w:r>
    </w:p>
    <w:p w:rsidR="000071C5" w:rsidRPr="00D43D39" w:rsidRDefault="00740572" w:rsidP="008E281D">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shd w:val="clear" w:color="auto" w:fill="FFFFFF"/>
        </w:rPr>
        <w:t xml:space="preserve">Американские психологи П. Бейкер и М. Алворд, условно разделили </w:t>
      </w:r>
      <w:r w:rsidRPr="00D43D39">
        <w:rPr>
          <w:rFonts w:ascii="Times New Roman" w:hAnsi="Times New Roman"/>
          <w:sz w:val="28"/>
          <w:szCs w:val="28"/>
          <w:shd w:val="clear" w:color="auto" w:fill="FFFFFF"/>
        </w:rPr>
        <w:lastRenderedPageBreak/>
        <w:t>признаки гиперактивности на три основных блока, в которых сгруппированы критерии гиперактивного поведения</w:t>
      </w:r>
      <w:r w:rsidR="00026CC5" w:rsidRPr="00D43D39">
        <w:rPr>
          <w:rFonts w:ascii="Times New Roman" w:hAnsi="Times New Roman"/>
          <w:sz w:val="28"/>
          <w:szCs w:val="28"/>
          <w:shd w:val="clear" w:color="auto" w:fill="FFFFFF"/>
        </w:rPr>
        <w:t xml:space="preserve">, что представлено в таблице </w:t>
      </w:r>
      <w:r w:rsidR="006F0A8D" w:rsidRPr="00D43D39">
        <w:rPr>
          <w:rFonts w:ascii="Times New Roman" w:hAnsi="Times New Roman"/>
          <w:sz w:val="28"/>
          <w:szCs w:val="28"/>
          <w:shd w:val="clear" w:color="auto" w:fill="FFFFFF"/>
        </w:rPr>
        <w:t>5</w:t>
      </w:r>
      <w:r w:rsidRPr="00D43D39">
        <w:rPr>
          <w:rFonts w:ascii="Times New Roman" w:hAnsi="Times New Roman"/>
          <w:sz w:val="28"/>
          <w:szCs w:val="28"/>
          <w:shd w:val="clear" w:color="auto" w:fill="FFFFFF"/>
        </w:rPr>
        <w:t>.</w:t>
      </w:r>
    </w:p>
    <w:p w:rsidR="00740572" w:rsidRPr="00D43D39" w:rsidRDefault="006F0A8D" w:rsidP="008E281D">
      <w:pPr>
        <w:widowControl w:val="0"/>
        <w:spacing w:after="0" w:line="360" w:lineRule="auto"/>
        <w:ind w:firstLine="0"/>
        <w:rPr>
          <w:rFonts w:ascii="Times New Roman" w:hAnsi="Times New Roman"/>
          <w:sz w:val="28"/>
          <w:szCs w:val="28"/>
          <w:lang w:eastAsia="ru-RU"/>
        </w:rPr>
      </w:pPr>
      <w:r w:rsidRPr="00D43D39">
        <w:rPr>
          <w:rFonts w:ascii="Times New Roman" w:hAnsi="Times New Roman"/>
          <w:sz w:val="28"/>
          <w:szCs w:val="28"/>
          <w:shd w:val="clear" w:color="auto" w:fill="FFFFFF"/>
        </w:rPr>
        <w:t>Таблица 5</w:t>
      </w:r>
      <w:r w:rsidR="00740572" w:rsidRPr="00D43D39">
        <w:rPr>
          <w:rFonts w:ascii="Times New Roman" w:hAnsi="Times New Roman"/>
          <w:sz w:val="28"/>
          <w:szCs w:val="28"/>
          <w:shd w:val="clear" w:color="auto" w:fill="FFFFFF"/>
        </w:rPr>
        <w:t xml:space="preserve"> </w:t>
      </w:r>
      <w:r w:rsidR="00740572" w:rsidRPr="00D43D39">
        <w:rPr>
          <w:sz w:val="28"/>
          <w:szCs w:val="28"/>
          <w:shd w:val="clear" w:color="auto" w:fill="FFFFFF"/>
        </w:rPr>
        <w:t>–</w:t>
      </w:r>
      <w:r w:rsidR="00740572" w:rsidRPr="00D43D39">
        <w:rPr>
          <w:rFonts w:ascii="Times New Roman" w:hAnsi="Times New Roman"/>
          <w:sz w:val="28"/>
          <w:szCs w:val="28"/>
          <w:shd w:val="clear" w:color="auto" w:fill="FFFFFF"/>
        </w:rPr>
        <w:t xml:space="preserve"> </w:t>
      </w:r>
      <w:r w:rsidR="00707189" w:rsidRPr="00D43D39">
        <w:rPr>
          <w:rFonts w:ascii="Times New Roman" w:hAnsi="Times New Roman"/>
          <w:sz w:val="28"/>
          <w:szCs w:val="28"/>
          <w:shd w:val="clear" w:color="auto" w:fill="FFFFFF"/>
        </w:rPr>
        <w:t>Критерии и п</w:t>
      </w:r>
      <w:r w:rsidR="00740572" w:rsidRPr="00D43D39">
        <w:rPr>
          <w:rFonts w:ascii="Times New Roman" w:hAnsi="Times New Roman"/>
          <w:sz w:val="28"/>
          <w:szCs w:val="28"/>
          <w:shd w:val="clear" w:color="auto" w:fill="FFFFFF"/>
        </w:rPr>
        <w:t>ризнаки гиперактивного поведения</w:t>
      </w:r>
    </w:p>
    <w:tbl>
      <w:tblPr>
        <w:tblStyle w:val="af0"/>
        <w:tblW w:w="9809" w:type="dxa"/>
        <w:jc w:val="center"/>
        <w:tblLook w:val="04A0"/>
      </w:tblPr>
      <w:tblGrid>
        <w:gridCol w:w="1956"/>
        <w:gridCol w:w="2136"/>
        <w:gridCol w:w="5717"/>
      </w:tblGrid>
      <w:tr w:rsidR="00B277D7" w:rsidRPr="00D43D39" w:rsidTr="0054295D">
        <w:trPr>
          <w:jc w:val="center"/>
        </w:trPr>
        <w:tc>
          <w:tcPr>
            <w:tcW w:w="1956" w:type="dxa"/>
          </w:tcPr>
          <w:p w:rsidR="00B277D7" w:rsidRPr="00D43D39" w:rsidRDefault="003840E3" w:rsidP="008E281D">
            <w:pPr>
              <w:widowControl w:val="0"/>
              <w:spacing w:line="30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Блоки гиперактивности</w:t>
            </w:r>
          </w:p>
        </w:tc>
        <w:tc>
          <w:tcPr>
            <w:tcW w:w="2136" w:type="dxa"/>
          </w:tcPr>
          <w:p w:rsidR="00B277D7" w:rsidRPr="00D43D39" w:rsidRDefault="001F24F6" w:rsidP="008E281D">
            <w:pPr>
              <w:widowControl w:val="0"/>
              <w:spacing w:line="30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Критерии гиперактивности</w:t>
            </w:r>
          </w:p>
        </w:tc>
        <w:tc>
          <w:tcPr>
            <w:tcW w:w="5717" w:type="dxa"/>
          </w:tcPr>
          <w:p w:rsidR="00B277D7" w:rsidRPr="00D43D39" w:rsidRDefault="001F24F6" w:rsidP="008E281D">
            <w:pPr>
              <w:pStyle w:val="af"/>
              <w:widowControl w:val="0"/>
              <w:shd w:val="clear" w:color="auto" w:fill="FFFFFF"/>
              <w:spacing w:before="0" w:beforeAutospacing="0" w:after="0" w:afterAutospacing="0" w:line="300" w:lineRule="exact"/>
              <w:jc w:val="center"/>
              <w:rPr>
                <w:szCs w:val="28"/>
              </w:rPr>
            </w:pPr>
            <w:r w:rsidRPr="00D43D39">
              <w:rPr>
                <w:szCs w:val="28"/>
              </w:rPr>
              <w:t>Проявления гиперактивности</w:t>
            </w:r>
          </w:p>
        </w:tc>
      </w:tr>
      <w:tr w:rsidR="00740572" w:rsidRPr="00D43D39" w:rsidTr="0054295D">
        <w:trPr>
          <w:jc w:val="center"/>
        </w:trPr>
        <w:tc>
          <w:tcPr>
            <w:tcW w:w="1956" w:type="dxa"/>
          </w:tcPr>
          <w:p w:rsidR="00740572" w:rsidRPr="00D43D39" w:rsidRDefault="00740572"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Блок 1</w:t>
            </w:r>
          </w:p>
        </w:tc>
        <w:tc>
          <w:tcPr>
            <w:tcW w:w="2136" w:type="dxa"/>
          </w:tcPr>
          <w:p w:rsidR="00740572" w:rsidRPr="00D43D39" w:rsidRDefault="00740572"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Дефицит активного внимания</w:t>
            </w:r>
          </w:p>
        </w:tc>
        <w:tc>
          <w:tcPr>
            <w:tcW w:w="5717" w:type="dxa"/>
          </w:tcPr>
          <w:p w:rsidR="00112F08" w:rsidRPr="00D43D39" w:rsidRDefault="00112F08" w:rsidP="0054295D">
            <w:pPr>
              <w:pStyle w:val="af"/>
              <w:widowControl w:val="0"/>
              <w:shd w:val="clear" w:color="auto" w:fill="FFFFFF"/>
              <w:spacing w:before="0" w:beforeAutospacing="0" w:after="0" w:afterAutospacing="0" w:line="276" w:lineRule="auto"/>
              <w:ind w:left="417" w:hanging="417"/>
              <w:rPr>
                <w:szCs w:val="28"/>
              </w:rPr>
            </w:pPr>
            <w:r w:rsidRPr="00D43D39">
              <w:rPr>
                <w:szCs w:val="28"/>
              </w:rPr>
              <w:t>Ребенок:</w:t>
            </w:r>
          </w:p>
          <w:p w:rsidR="00740572" w:rsidRPr="00D43D39" w:rsidRDefault="00112F08" w:rsidP="0054295D">
            <w:pPr>
              <w:pStyle w:val="af"/>
              <w:widowControl w:val="0"/>
              <w:numPr>
                <w:ilvl w:val="0"/>
                <w:numId w:val="17"/>
              </w:numPr>
              <w:shd w:val="clear" w:color="auto" w:fill="FFFFFF"/>
              <w:spacing w:before="0" w:beforeAutospacing="0" w:after="0" w:afterAutospacing="0" w:line="276" w:lineRule="auto"/>
              <w:ind w:left="275"/>
              <w:rPr>
                <w:szCs w:val="28"/>
              </w:rPr>
            </w:pPr>
            <w:r w:rsidRPr="00D43D39">
              <w:rPr>
                <w:szCs w:val="28"/>
              </w:rPr>
              <w:t>н</w:t>
            </w:r>
            <w:r w:rsidR="00740572" w:rsidRPr="00D43D39">
              <w:rPr>
                <w:szCs w:val="28"/>
              </w:rPr>
              <w:t>епоследователен, ему т</w:t>
            </w:r>
            <w:r w:rsidRPr="00D43D39">
              <w:rPr>
                <w:szCs w:val="28"/>
              </w:rPr>
              <w:t>рудно долго удерживать внимание;</w:t>
            </w:r>
          </w:p>
          <w:p w:rsidR="00740572" w:rsidRPr="00D43D39" w:rsidRDefault="00112F08" w:rsidP="0054295D">
            <w:pPr>
              <w:pStyle w:val="af"/>
              <w:widowControl w:val="0"/>
              <w:numPr>
                <w:ilvl w:val="0"/>
                <w:numId w:val="17"/>
              </w:numPr>
              <w:shd w:val="clear" w:color="auto" w:fill="FFFFFF"/>
              <w:spacing w:before="0" w:beforeAutospacing="0" w:after="0" w:afterAutospacing="0" w:line="276" w:lineRule="auto"/>
              <w:ind w:left="275"/>
              <w:rPr>
                <w:szCs w:val="28"/>
              </w:rPr>
            </w:pPr>
            <w:r w:rsidRPr="00D43D39">
              <w:rPr>
                <w:szCs w:val="28"/>
              </w:rPr>
              <w:t>н</w:t>
            </w:r>
            <w:r w:rsidR="00740572" w:rsidRPr="00D43D39">
              <w:rPr>
                <w:szCs w:val="28"/>
              </w:rPr>
              <w:t>е с</w:t>
            </w:r>
            <w:r w:rsidRPr="00D43D39">
              <w:rPr>
                <w:szCs w:val="28"/>
              </w:rPr>
              <w:t>лушает, когда к нему обращаются;</w:t>
            </w:r>
          </w:p>
          <w:p w:rsidR="00740572" w:rsidRPr="00D43D39" w:rsidRDefault="00112F08" w:rsidP="0054295D">
            <w:pPr>
              <w:pStyle w:val="af"/>
              <w:widowControl w:val="0"/>
              <w:numPr>
                <w:ilvl w:val="0"/>
                <w:numId w:val="17"/>
              </w:numPr>
              <w:shd w:val="clear" w:color="auto" w:fill="FFFFFF"/>
              <w:spacing w:before="0" w:beforeAutospacing="0" w:after="0" w:afterAutospacing="0" w:line="276" w:lineRule="auto"/>
              <w:ind w:left="275"/>
              <w:rPr>
                <w:szCs w:val="28"/>
              </w:rPr>
            </w:pPr>
            <w:r w:rsidRPr="00D43D39">
              <w:rPr>
                <w:szCs w:val="28"/>
              </w:rPr>
              <w:t>с</w:t>
            </w:r>
            <w:r w:rsidR="00740572" w:rsidRPr="00D43D39">
              <w:rPr>
                <w:szCs w:val="28"/>
              </w:rPr>
              <w:t xml:space="preserve"> большим энтузиазмом берется за задан</w:t>
            </w:r>
            <w:r w:rsidRPr="00D43D39">
              <w:rPr>
                <w:szCs w:val="28"/>
              </w:rPr>
              <w:t>ие, но так и не заканчивает его;</w:t>
            </w:r>
          </w:p>
          <w:p w:rsidR="00740572" w:rsidRPr="00D43D39" w:rsidRDefault="00112F08" w:rsidP="0054295D">
            <w:pPr>
              <w:pStyle w:val="af"/>
              <w:widowControl w:val="0"/>
              <w:numPr>
                <w:ilvl w:val="0"/>
                <w:numId w:val="17"/>
              </w:numPr>
              <w:shd w:val="clear" w:color="auto" w:fill="FFFFFF"/>
              <w:spacing w:before="0" w:beforeAutospacing="0" w:after="0" w:afterAutospacing="0" w:line="276" w:lineRule="auto"/>
              <w:ind w:left="275"/>
              <w:rPr>
                <w:szCs w:val="28"/>
              </w:rPr>
            </w:pPr>
            <w:r w:rsidRPr="00D43D39">
              <w:rPr>
                <w:szCs w:val="28"/>
              </w:rPr>
              <w:t>и</w:t>
            </w:r>
            <w:r w:rsidR="00740572" w:rsidRPr="00D43D39">
              <w:rPr>
                <w:szCs w:val="28"/>
              </w:rPr>
              <w:t>сп</w:t>
            </w:r>
            <w:r w:rsidRPr="00D43D39">
              <w:rPr>
                <w:szCs w:val="28"/>
              </w:rPr>
              <w:t>ытывает трудности в организации;</w:t>
            </w:r>
          </w:p>
          <w:p w:rsidR="00740572" w:rsidRPr="00D43D39" w:rsidRDefault="00112F08" w:rsidP="0054295D">
            <w:pPr>
              <w:pStyle w:val="af"/>
              <w:widowControl w:val="0"/>
              <w:numPr>
                <w:ilvl w:val="0"/>
                <w:numId w:val="17"/>
              </w:numPr>
              <w:shd w:val="clear" w:color="auto" w:fill="FFFFFF"/>
              <w:spacing w:before="0" w:beforeAutospacing="0" w:after="0" w:afterAutospacing="0" w:line="276" w:lineRule="auto"/>
              <w:ind w:left="275"/>
              <w:rPr>
                <w:szCs w:val="28"/>
              </w:rPr>
            </w:pPr>
            <w:r w:rsidRPr="00D43D39">
              <w:rPr>
                <w:szCs w:val="28"/>
              </w:rPr>
              <w:t>часто теряет вещи;</w:t>
            </w:r>
          </w:p>
          <w:p w:rsidR="00F76EDB" w:rsidRPr="00D43D39" w:rsidRDefault="00F76EDB" w:rsidP="00F76EDB">
            <w:pPr>
              <w:pStyle w:val="af"/>
              <w:widowControl w:val="0"/>
              <w:numPr>
                <w:ilvl w:val="0"/>
                <w:numId w:val="17"/>
              </w:numPr>
              <w:shd w:val="clear" w:color="auto" w:fill="FFFFFF"/>
              <w:spacing w:before="0" w:beforeAutospacing="0" w:after="0" w:afterAutospacing="0" w:line="276" w:lineRule="auto"/>
              <w:ind w:left="275"/>
            </w:pPr>
            <w:r w:rsidRPr="00D43D39">
              <w:t>избегает скучных и требующих умственных усилий заданий;</w:t>
            </w:r>
          </w:p>
          <w:p w:rsidR="00F76EDB" w:rsidRPr="00D43D39" w:rsidRDefault="00F76EDB" w:rsidP="00F76EDB">
            <w:pPr>
              <w:pStyle w:val="af"/>
              <w:widowControl w:val="0"/>
              <w:numPr>
                <w:ilvl w:val="0"/>
                <w:numId w:val="17"/>
              </w:numPr>
              <w:shd w:val="clear" w:color="auto" w:fill="FFFFFF"/>
              <w:spacing w:before="0" w:beforeAutospacing="0" w:after="0" w:afterAutospacing="0" w:line="276" w:lineRule="auto"/>
              <w:ind w:left="275"/>
              <w:rPr>
                <w:szCs w:val="28"/>
              </w:rPr>
            </w:pPr>
            <w:r w:rsidRPr="00D43D39">
              <w:t>часто бывает забывчив</w:t>
            </w:r>
          </w:p>
        </w:tc>
      </w:tr>
      <w:tr w:rsidR="00F76EDB" w:rsidRPr="00D43D39" w:rsidTr="0054295D">
        <w:trPr>
          <w:jc w:val="center"/>
        </w:trPr>
        <w:tc>
          <w:tcPr>
            <w:tcW w:w="1956" w:type="dxa"/>
          </w:tcPr>
          <w:p w:rsidR="00F76EDB" w:rsidRPr="00D43D39" w:rsidRDefault="00F76EDB"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4"/>
              </w:rPr>
              <w:t>Блок 2</w:t>
            </w:r>
          </w:p>
        </w:tc>
        <w:tc>
          <w:tcPr>
            <w:tcW w:w="2136" w:type="dxa"/>
          </w:tcPr>
          <w:p w:rsidR="00F76EDB" w:rsidRPr="00D43D39" w:rsidRDefault="00F76EDB"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4"/>
              </w:rPr>
              <w:t>Двигательная расторможенность</w:t>
            </w:r>
          </w:p>
        </w:tc>
        <w:tc>
          <w:tcPr>
            <w:tcW w:w="5717" w:type="dxa"/>
          </w:tcPr>
          <w:p w:rsidR="00F76EDB" w:rsidRPr="00D43D39" w:rsidRDefault="00F76EDB" w:rsidP="00F76EDB">
            <w:pPr>
              <w:pStyle w:val="af"/>
              <w:widowControl w:val="0"/>
              <w:shd w:val="clear" w:color="auto" w:fill="FFFFFF"/>
              <w:spacing w:before="0" w:beforeAutospacing="0" w:after="0" w:afterAutospacing="0" w:line="276" w:lineRule="auto"/>
              <w:ind w:left="417" w:hanging="417"/>
            </w:pPr>
            <w:r w:rsidRPr="00D43D39">
              <w:t>Ребенок:</w:t>
            </w:r>
          </w:p>
          <w:p w:rsidR="00F76EDB" w:rsidRPr="00D43D39" w:rsidRDefault="00F76EDB" w:rsidP="00F76EDB">
            <w:pPr>
              <w:pStyle w:val="af"/>
              <w:widowControl w:val="0"/>
              <w:numPr>
                <w:ilvl w:val="0"/>
                <w:numId w:val="18"/>
              </w:numPr>
              <w:shd w:val="clear" w:color="auto" w:fill="FFFFFF"/>
              <w:spacing w:before="0" w:beforeAutospacing="0" w:after="0" w:afterAutospacing="0" w:line="276" w:lineRule="auto"/>
              <w:ind w:left="275"/>
            </w:pPr>
            <w:r w:rsidRPr="00D43D39">
              <w:t>постоянно ерзает;</w:t>
            </w:r>
          </w:p>
          <w:p w:rsidR="00F76EDB" w:rsidRPr="00D43D39" w:rsidRDefault="00F76EDB" w:rsidP="00F76EDB">
            <w:pPr>
              <w:pStyle w:val="af"/>
              <w:widowControl w:val="0"/>
              <w:numPr>
                <w:ilvl w:val="0"/>
                <w:numId w:val="18"/>
              </w:numPr>
              <w:shd w:val="clear" w:color="auto" w:fill="FFFFFF"/>
              <w:spacing w:before="0" w:beforeAutospacing="0" w:after="0" w:afterAutospacing="0" w:line="276" w:lineRule="auto"/>
              <w:ind w:left="275"/>
            </w:pPr>
            <w:r w:rsidRPr="00D43D39">
              <w:t>проявляет признаки беспокойств (барабанит пальцами, двигается в кресле, бегает, забирается куда-либо);</w:t>
            </w:r>
          </w:p>
          <w:p w:rsidR="00F76EDB" w:rsidRPr="00D43D39" w:rsidRDefault="00F76EDB" w:rsidP="00F76EDB">
            <w:pPr>
              <w:pStyle w:val="af"/>
              <w:widowControl w:val="0"/>
              <w:numPr>
                <w:ilvl w:val="0"/>
                <w:numId w:val="18"/>
              </w:numPr>
              <w:shd w:val="clear" w:color="auto" w:fill="FFFFFF"/>
              <w:spacing w:before="0" w:beforeAutospacing="0" w:after="0" w:afterAutospacing="0" w:line="276" w:lineRule="auto"/>
              <w:ind w:left="275"/>
            </w:pPr>
            <w:r w:rsidRPr="00D43D39">
              <w:t>спит намного меньше, чем другие дети, даже в младенчестве;</w:t>
            </w:r>
          </w:p>
          <w:p w:rsidR="00F76EDB" w:rsidRPr="00D43D39" w:rsidRDefault="00F76EDB" w:rsidP="00F76EDB">
            <w:pPr>
              <w:pStyle w:val="af"/>
              <w:widowControl w:val="0"/>
              <w:shd w:val="clear" w:color="auto" w:fill="FFFFFF"/>
              <w:spacing w:before="0" w:beforeAutospacing="0" w:after="0" w:afterAutospacing="0" w:line="276" w:lineRule="auto"/>
              <w:ind w:left="417" w:hanging="417"/>
              <w:rPr>
                <w:szCs w:val="28"/>
              </w:rPr>
            </w:pPr>
            <w:r w:rsidRPr="00D43D39">
              <w:t>очень говорлив</w:t>
            </w:r>
          </w:p>
        </w:tc>
      </w:tr>
      <w:tr w:rsidR="00F76EDB" w:rsidRPr="00D43D39" w:rsidTr="0054295D">
        <w:trPr>
          <w:jc w:val="center"/>
        </w:trPr>
        <w:tc>
          <w:tcPr>
            <w:tcW w:w="1956" w:type="dxa"/>
          </w:tcPr>
          <w:p w:rsidR="00F76EDB" w:rsidRPr="00D43D39" w:rsidRDefault="00F76EDB"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4"/>
              </w:rPr>
              <w:t>Блок 3</w:t>
            </w:r>
          </w:p>
        </w:tc>
        <w:tc>
          <w:tcPr>
            <w:tcW w:w="2136" w:type="dxa"/>
          </w:tcPr>
          <w:p w:rsidR="00F76EDB" w:rsidRPr="00D43D39" w:rsidRDefault="00F76EDB" w:rsidP="008E281D">
            <w:pPr>
              <w:widowControl w:val="0"/>
              <w:spacing w:line="300" w:lineRule="exact"/>
              <w:ind w:firstLine="0"/>
              <w:jc w:val="left"/>
              <w:rPr>
                <w:rFonts w:ascii="Times New Roman" w:hAnsi="Times New Roman"/>
                <w:sz w:val="24"/>
                <w:szCs w:val="28"/>
                <w:lang w:eastAsia="ru-RU"/>
              </w:rPr>
            </w:pPr>
            <w:r w:rsidRPr="00D43D39">
              <w:rPr>
                <w:rFonts w:ascii="Times New Roman" w:hAnsi="Times New Roman"/>
                <w:sz w:val="24"/>
                <w:szCs w:val="24"/>
              </w:rPr>
              <w:t>Импульсивность</w:t>
            </w:r>
          </w:p>
        </w:tc>
        <w:tc>
          <w:tcPr>
            <w:tcW w:w="5717" w:type="dxa"/>
          </w:tcPr>
          <w:p w:rsidR="00F76EDB" w:rsidRPr="00D43D39" w:rsidRDefault="00F76EDB" w:rsidP="00F76EDB">
            <w:pPr>
              <w:pStyle w:val="af"/>
              <w:widowControl w:val="0"/>
              <w:shd w:val="clear" w:color="auto" w:fill="FFFFFF"/>
              <w:spacing w:before="0" w:beforeAutospacing="0" w:after="0" w:afterAutospacing="0" w:line="276" w:lineRule="auto"/>
              <w:ind w:left="417" w:hanging="417"/>
            </w:pPr>
            <w:r w:rsidRPr="00D43D39">
              <w:t>Ребенок:</w:t>
            </w:r>
          </w:p>
          <w:p w:rsidR="00F76EDB" w:rsidRPr="00D43D39" w:rsidRDefault="00F76EDB" w:rsidP="00F76EDB">
            <w:pPr>
              <w:pStyle w:val="af"/>
              <w:widowControl w:val="0"/>
              <w:numPr>
                <w:ilvl w:val="0"/>
                <w:numId w:val="19"/>
              </w:numPr>
              <w:shd w:val="clear" w:color="auto" w:fill="FFFFFF"/>
              <w:spacing w:before="0" w:beforeAutospacing="0" w:after="0" w:afterAutospacing="0" w:line="276" w:lineRule="auto"/>
              <w:ind w:left="275"/>
            </w:pPr>
            <w:r w:rsidRPr="00D43D39">
              <w:t>начинает отвечать, не дослушав вопрос;</w:t>
            </w:r>
          </w:p>
          <w:p w:rsidR="00F76EDB" w:rsidRPr="00D43D39" w:rsidRDefault="00F76EDB" w:rsidP="00F76EDB">
            <w:pPr>
              <w:pStyle w:val="af"/>
              <w:widowControl w:val="0"/>
              <w:numPr>
                <w:ilvl w:val="0"/>
                <w:numId w:val="19"/>
              </w:numPr>
              <w:shd w:val="clear" w:color="auto" w:fill="FFFFFF"/>
              <w:spacing w:before="0" w:beforeAutospacing="0" w:after="0" w:afterAutospacing="0" w:line="276" w:lineRule="auto"/>
              <w:ind w:left="275"/>
            </w:pPr>
            <w:r w:rsidRPr="00D43D39">
              <w:t>не способен дождаться своей очереди, часто вмешивается, прерывает;</w:t>
            </w:r>
          </w:p>
          <w:p w:rsidR="00F76EDB" w:rsidRPr="00D43D39" w:rsidRDefault="00F76EDB" w:rsidP="00F76EDB">
            <w:pPr>
              <w:pStyle w:val="af"/>
              <w:widowControl w:val="0"/>
              <w:numPr>
                <w:ilvl w:val="0"/>
                <w:numId w:val="19"/>
              </w:numPr>
              <w:shd w:val="clear" w:color="auto" w:fill="FFFFFF"/>
              <w:spacing w:before="0" w:beforeAutospacing="0" w:after="0" w:afterAutospacing="0" w:line="276" w:lineRule="auto"/>
              <w:ind w:left="275"/>
            </w:pPr>
            <w:r w:rsidRPr="00D43D39">
              <w:t>плохо сосредоточивает внимание;</w:t>
            </w:r>
          </w:p>
          <w:p w:rsidR="00F76EDB" w:rsidRPr="00D43D39" w:rsidRDefault="00F76EDB" w:rsidP="00F76EDB">
            <w:pPr>
              <w:pStyle w:val="af"/>
              <w:widowControl w:val="0"/>
              <w:numPr>
                <w:ilvl w:val="0"/>
                <w:numId w:val="19"/>
              </w:numPr>
              <w:shd w:val="clear" w:color="auto" w:fill="FFFFFF"/>
              <w:spacing w:before="0" w:beforeAutospacing="0" w:after="0" w:afterAutospacing="0" w:line="276" w:lineRule="auto"/>
              <w:ind w:left="275"/>
            </w:pPr>
            <w:r w:rsidRPr="00D43D39">
              <w:t>не может дождаться вознаграждения (если между действиями и вознаграждением есть пауза);</w:t>
            </w:r>
          </w:p>
          <w:p w:rsidR="00F76EDB" w:rsidRPr="00D43D39" w:rsidRDefault="00F76EDB" w:rsidP="00F76EDB">
            <w:pPr>
              <w:pStyle w:val="af"/>
              <w:widowControl w:val="0"/>
              <w:numPr>
                <w:ilvl w:val="0"/>
                <w:numId w:val="19"/>
              </w:numPr>
              <w:shd w:val="clear" w:color="auto" w:fill="FFFFFF"/>
              <w:spacing w:before="0" w:beforeAutospacing="0" w:after="0" w:afterAutospacing="0" w:line="276" w:lineRule="auto"/>
              <w:ind w:left="275"/>
            </w:pPr>
            <w:r w:rsidRPr="00D43D39">
              <w:t>при выполнении заданий ведет себя по-разному и показывает очень разные результаты (на некоторых занятиях ребенок спокоен, на других – нет, но одних уроках он успешен, на других – нет)</w:t>
            </w:r>
          </w:p>
        </w:tc>
      </w:tr>
    </w:tbl>
    <w:p w:rsidR="0054295D" w:rsidRPr="00D43D39" w:rsidRDefault="0054295D" w:rsidP="0054295D">
      <w:pPr>
        <w:widowControl w:val="0"/>
        <w:spacing w:after="0" w:line="360" w:lineRule="auto"/>
        <w:ind w:firstLine="0"/>
        <w:rPr>
          <w:rFonts w:ascii="Times New Roman" w:hAnsi="Times New Roman"/>
          <w:sz w:val="28"/>
          <w:szCs w:val="28"/>
          <w:shd w:val="clear" w:color="auto" w:fill="FFFFFF"/>
        </w:rPr>
      </w:pPr>
    </w:p>
    <w:p w:rsidR="000071C5" w:rsidRPr="00D43D39" w:rsidRDefault="00A361E2" w:rsidP="0054295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shd w:val="clear" w:color="auto" w:fill="FFFFFF"/>
        </w:rPr>
        <w:t>П. Бейкер и М. Алворд говорят о том, что если в возрасте до 7 лет проявляются хотя бы шесть из перечисленных признаков, можно предположить, что ребенок гиперактивен</w:t>
      </w:r>
      <w:r w:rsidR="00C20573" w:rsidRPr="00D43D39">
        <w:rPr>
          <w:rFonts w:ascii="Times New Roman" w:hAnsi="Times New Roman"/>
          <w:sz w:val="28"/>
          <w:szCs w:val="28"/>
          <w:shd w:val="clear" w:color="auto" w:fill="FFFFFF"/>
        </w:rPr>
        <w:t xml:space="preserve"> [23]</w:t>
      </w:r>
      <w:r w:rsidRPr="00D43D39">
        <w:rPr>
          <w:rFonts w:ascii="Times New Roman" w:hAnsi="Times New Roman"/>
          <w:sz w:val="28"/>
          <w:szCs w:val="28"/>
          <w:shd w:val="clear" w:color="auto" w:fill="FFFFFF"/>
        </w:rPr>
        <w:t>.</w:t>
      </w:r>
    </w:p>
    <w:p w:rsidR="00FF4085" w:rsidRPr="00D43D39" w:rsidRDefault="00A361E2" w:rsidP="008E281D">
      <w:pPr>
        <w:pStyle w:val="af"/>
        <w:widowControl w:val="0"/>
        <w:shd w:val="clear" w:color="auto" w:fill="FFFFFF"/>
        <w:spacing w:before="0" w:beforeAutospacing="0" w:after="0" w:afterAutospacing="0" w:line="360" w:lineRule="auto"/>
        <w:ind w:firstLine="709"/>
        <w:jc w:val="both"/>
        <w:rPr>
          <w:sz w:val="23"/>
          <w:szCs w:val="23"/>
        </w:rPr>
      </w:pPr>
      <w:r w:rsidRPr="00D43D39">
        <w:rPr>
          <w:sz w:val="28"/>
          <w:szCs w:val="28"/>
        </w:rPr>
        <w:t xml:space="preserve">Кроме того, существует </w:t>
      </w:r>
      <w:r w:rsidRPr="00D43D39">
        <w:rPr>
          <w:sz w:val="28"/>
          <w:szCs w:val="28"/>
          <w:shd w:val="clear" w:color="auto" w:fill="FFFFFF"/>
        </w:rPr>
        <w:t>список</w:t>
      </w:r>
      <w:r w:rsidR="00FF4085" w:rsidRPr="00D43D39">
        <w:rPr>
          <w:sz w:val="28"/>
          <w:szCs w:val="28"/>
          <w:shd w:val="clear" w:color="auto" w:fill="FFFFFF"/>
        </w:rPr>
        <w:t xml:space="preserve"> диагностических</w:t>
      </w:r>
      <w:r w:rsidRPr="00D43D39">
        <w:rPr>
          <w:sz w:val="28"/>
          <w:szCs w:val="28"/>
          <w:shd w:val="clear" w:color="auto" w:fill="FFFFFF"/>
        </w:rPr>
        <w:t xml:space="preserve"> симптомов гиперактивности разработанный Всемирным </w:t>
      </w:r>
      <w:r w:rsidR="008E281D" w:rsidRPr="00D43D39">
        <w:rPr>
          <w:sz w:val="28"/>
          <w:szCs w:val="28"/>
          <w:shd w:val="clear" w:color="auto" w:fill="FFFFFF"/>
        </w:rPr>
        <w:t>о</w:t>
      </w:r>
      <w:r w:rsidRPr="00D43D39">
        <w:rPr>
          <w:sz w:val="28"/>
          <w:szCs w:val="28"/>
          <w:shd w:val="clear" w:color="auto" w:fill="FFFFFF"/>
        </w:rPr>
        <w:t xml:space="preserve">бществом </w:t>
      </w:r>
      <w:r w:rsidR="008E281D" w:rsidRPr="00D43D39">
        <w:rPr>
          <w:sz w:val="28"/>
          <w:szCs w:val="28"/>
          <w:shd w:val="clear" w:color="auto" w:fill="FFFFFF"/>
        </w:rPr>
        <w:t>з</w:t>
      </w:r>
      <w:r w:rsidRPr="00D43D39">
        <w:rPr>
          <w:sz w:val="28"/>
          <w:szCs w:val="28"/>
          <w:shd w:val="clear" w:color="auto" w:fill="FFFFFF"/>
        </w:rPr>
        <w:t>драво</w:t>
      </w:r>
      <w:r w:rsidR="00156E48" w:rsidRPr="00D43D39">
        <w:rPr>
          <w:sz w:val="28"/>
          <w:szCs w:val="28"/>
          <w:shd w:val="clear" w:color="auto" w:fill="FFFFFF"/>
        </w:rPr>
        <w:t>о</w:t>
      </w:r>
      <w:r w:rsidRPr="00D43D39">
        <w:rPr>
          <w:sz w:val="28"/>
          <w:szCs w:val="28"/>
          <w:shd w:val="clear" w:color="auto" w:fill="FFFFFF"/>
        </w:rPr>
        <w:t>хранения</w:t>
      </w:r>
      <w:r w:rsidR="00FF4085" w:rsidRPr="00D43D39">
        <w:rPr>
          <w:sz w:val="28"/>
          <w:szCs w:val="28"/>
          <w:shd w:val="clear" w:color="auto" w:fill="FFFFFF"/>
        </w:rPr>
        <w:t>:</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lastRenderedPageBreak/>
        <w:t>Беспокойные движения в кистях и стопах. Сидя на стуле, корчится, извивается.</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Не может спокойно сидеть на месте, когда этого от него требуют.</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Легко отвлекается на посторонние стимулы.</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С трудом дожидается своей очереди во время игр и в различных ситуациях в коллективе (на занятиях, во время экскурсий и праздников).</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На вопросы часто отвечает, не задумываясь, не выслушав их до конца.</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При выполнении предложенных заданий испытывает сложности (не связанные с негативным поведением или недостаточностью понимания).</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С трудом сохраняет внимание при выполнении заданий или во время игр.</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Часто переходит от одного незавершенного действия к другому.</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Не может играть тихо, спокойно.</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Болтливый.</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Часто мешает другим, пристает к окружающим (например, вмешивается в игры других детей).</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 xml:space="preserve"> Часто складывается впечатление, что ребенок не слушает обращенную к нему речь.</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 xml:space="preserve"> Часто теряет вещи, необходимые в детском саду, школе, дома, на улице.</w:t>
      </w:r>
    </w:p>
    <w:p w:rsidR="00FF4085" w:rsidRPr="00D43D39" w:rsidRDefault="00FF4085" w:rsidP="008E281D">
      <w:pPr>
        <w:pStyle w:val="af"/>
        <w:widowControl w:val="0"/>
        <w:numPr>
          <w:ilvl w:val="0"/>
          <w:numId w:val="13"/>
        </w:numPr>
        <w:shd w:val="clear" w:color="auto" w:fill="FFFFFF"/>
        <w:tabs>
          <w:tab w:val="left" w:pos="1134"/>
        </w:tabs>
        <w:spacing w:before="0" w:beforeAutospacing="0" w:after="0" w:afterAutospacing="0" w:line="360" w:lineRule="auto"/>
        <w:ind w:left="0" w:firstLine="709"/>
        <w:jc w:val="both"/>
        <w:rPr>
          <w:sz w:val="23"/>
          <w:szCs w:val="23"/>
        </w:rPr>
      </w:pPr>
      <w:r w:rsidRPr="00D43D39">
        <w:rPr>
          <w:sz w:val="28"/>
          <w:szCs w:val="28"/>
        </w:rPr>
        <w:t xml:space="preserve">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0071C5" w:rsidRPr="00D43D39" w:rsidRDefault="00FF4085" w:rsidP="008E281D">
      <w:pPr>
        <w:widowControl w:val="0"/>
        <w:tabs>
          <w:tab w:val="left" w:pos="1134"/>
        </w:tabs>
        <w:spacing w:after="0" w:line="360" w:lineRule="auto"/>
        <w:rPr>
          <w:rFonts w:ascii="Times New Roman" w:hAnsi="Times New Roman"/>
          <w:sz w:val="28"/>
          <w:szCs w:val="28"/>
          <w:lang w:eastAsia="ru-RU"/>
        </w:rPr>
      </w:pPr>
      <w:r w:rsidRPr="00D43D39">
        <w:rPr>
          <w:rFonts w:ascii="Times New Roman" w:hAnsi="Times New Roman"/>
          <w:sz w:val="28"/>
          <w:szCs w:val="28"/>
          <w:shd w:val="clear" w:color="auto" w:fill="FFFFFF"/>
        </w:rPr>
        <w:t xml:space="preserve">Диагноз считается правомерным, если присутствуют, по меньшей мере, восемь из всех симптомов. </w:t>
      </w:r>
    </w:p>
    <w:p w:rsidR="00833CC6" w:rsidRPr="00D43D39" w:rsidRDefault="000071C5" w:rsidP="00156E48">
      <w:pPr>
        <w:widowControl w:val="0"/>
        <w:tabs>
          <w:tab w:val="left" w:pos="1134"/>
        </w:tabs>
        <w:spacing w:after="0" w:line="360" w:lineRule="auto"/>
        <w:rPr>
          <w:rFonts w:ascii="Times New Roman" w:hAnsi="Times New Roman"/>
          <w:sz w:val="28"/>
          <w:szCs w:val="28"/>
          <w:shd w:val="clear" w:color="auto" w:fill="FFFFFF"/>
        </w:rPr>
      </w:pPr>
      <w:r w:rsidRPr="00D43D39">
        <w:rPr>
          <w:rFonts w:ascii="Times New Roman" w:hAnsi="Times New Roman"/>
          <w:sz w:val="28"/>
          <w:szCs w:val="28"/>
          <w:lang w:eastAsia="ru-RU"/>
        </w:rPr>
        <w:t xml:space="preserve">Поскольку синдром дефицита внимания с гиперактивностью (СДВГ) </w:t>
      </w:r>
      <w:r w:rsidRPr="00D43D39">
        <w:rPr>
          <w:rFonts w:ascii="Times New Roman" w:hAnsi="Times New Roman"/>
          <w:sz w:val="28"/>
          <w:szCs w:val="28"/>
          <w:shd w:val="clear" w:color="auto" w:fill="FFFFFF"/>
        </w:rPr>
        <w:t xml:space="preserve">– медицинский диагноз, ни педагог, ни психолог не вправе делать заключение о его наличии или отсутствии. Однако, следуя основному принципу работы с гиперактивными детьми, психологи, как правило, могут провести </w:t>
      </w:r>
      <w:r w:rsidRPr="00D43D39">
        <w:rPr>
          <w:rFonts w:ascii="Times New Roman" w:hAnsi="Times New Roman"/>
          <w:sz w:val="28"/>
          <w:szCs w:val="28"/>
          <w:shd w:val="clear" w:color="auto" w:fill="FFFFFF"/>
        </w:rPr>
        <w:lastRenderedPageBreak/>
        <w:t xml:space="preserve">предварительную диагностику, которая дает право предположить, что ребенок принадлежит к данной категории </w:t>
      </w:r>
      <w:r w:rsidR="002764E8" w:rsidRPr="00D43D39">
        <w:rPr>
          <w:rFonts w:ascii="Times New Roman" w:hAnsi="Times New Roman"/>
          <w:sz w:val="28"/>
          <w:szCs w:val="28"/>
          <w:lang w:eastAsia="ru-RU"/>
        </w:rPr>
        <w:t>[1</w:t>
      </w:r>
      <w:r w:rsidR="00DE0CA3" w:rsidRPr="00D43D39">
        <w:rPr>
          <w:rFonts w:ascii="Times New Roman" w:hAnsi="Times New Roman"/>
          <w:sz w:val="28"/>
          <w:szCs w:val="28"/>
          <w:lang w:eastAsia="ru-RU"/>
        </w:rPr>
        <w:t>2</w:t>
      </w:r>
      <w:r w:rsidRPr="00D43D39">
        <w:rPr>
          <w:rFonts w:ascii="Times New Roman" w:hAnsi="Times New Roman"/>
          <w:sz w:val="28"/>
          <w:szCs w:val="28"/>
          <w:lang w:eastAsia="ru-RU"/>
        </w:rPr>
        <w:t>]</w:t>
      </w:r>
      <w:r w:rsidRPr="00D43D39">
        <w:rPr>
          <w:rFonts w:ascii="Times New Roman" w:hAnsi="Times New Roman"/>
          <w:sz w:val="28"/>
          <w:szCs w:val="28"/>
          <w:shd w:val="clear" w:color="auto" w:fill="FFFFFF"/>
        </w:rPr>
        <w:t>.</w:t>
      </w:r>
      <w:r w:rsidR="00FF4085" w:rsidRPr="00D43D39">
        <w:rPr>
          <w:rFonts w:ascii="Times New Roman" w:hAnsi="Times New Roman"/>
          <w:sz w:val="28"/>
          <w:szCs w:val="28"/>
          <w:shd w:val="clear" w:color="auto" w:fill="FFFFFF"/>
        </w:rPr>
        <w:t xml:space="preserve"> Но если ребенок действительно признается гиперактивным, для того, чтобы разработать коррекционные меры, психологу необходимо выяснить возможные причины гиперактивного поведения ребенка.</w:t>
      </w:r>
    </w:p>
    <w:p w:rsidR="008E281D" w:rsidRPr="00D43D39" w:rsidRDefault="008E281D" w:rsidP="00156E48">
      <w:pPr>
        <w:widowControl w:val="0"/>
        <w:spacing w:after="0" w:line="360" w:lineRule="auto"/>
        <w:rPr>
          <w:rFonts w:ascii="Times New Roman" w:hAnsi="Times New Roman"/>
          <w:sz w:val="28"/>
          <w:szCs w:val="28"/>
          <w:lang w:eastAsia="ru-RU"/>
        </w:rPr>
      </w:pPr>
    </w:p>
    <w:p w:rsidR="00B04E60" w:rsidRPr="00D43D39" w:rsidRDefault="00B04E60" w:rsidP="00156E48">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lang w:eastAsia="ru-RU"/>
        </w:rPr>
        <w:t>2.2</w:t>
      </w:r>
      <w:r w:rsidRPr="00D43D39">
        <w:rPr>
          <w:rFonts w:ascii="Times New Roman" w:hAnsi="Times New Roman"/>
          <w:sz w:val="28"/>
          <w:szCs w:val="28"/>
          <w:lang w:eastAsia="ru-RU"/>
        </w:rPr>
        <w:tab/>
      </w:r>
      <w:r w:rsidRPr="00D43D39">
        <w:rPr>
          <w:rFonts w:ascii="Times New Roman" w:hAnsi="Times New Roman"/>
          <w:sz w:val="28"/>
          <w:szCs w:val="28"/>
          <w:shd w:val="clear" w:color="auto" w:fill="FFFFFF"/>
        </w:rPr>
        <w:t>Анализ программ обучения гиперактивных учащихся начальных классов</w:t>
      </w:r>
    </w:p>
    <w:p w:rsidR="0091503A" w:rsidRPr="00D43D39" w:rsidRDefault="0091503A" w:rsidP="00156E48">
      <w:pPr>
        <w:widowControl w:val="0"/>
        <w:spacing w:after="0" w:line="360" w:lineRule="auto"/>
        <w:rPr>
          <w:rFonts w:ascii="Times New Roman" w:hAnsi="Times New Roman"/>
          <w:sz w:val="28"/>
          <w:szCs w:val="28"/>
          <w:shd w:val="clear" w:color="auto" w:fill="FFFFFF"/>
        </w:rPr>
      </w:pPr>
    </w:p>
    <w:p w:rsidR="00B04E60" w:rsidRPr="00D43D39" w:rsidRDefault="008A1981" w:rsidP="00156E48">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shd w:val="clear" w:color="auto" w:fill="FFFFFF"/>
        </w:rPr>
        <w:t>Принимая во внимание неуклонный рост числа детей и подростков с синдромом дефицита внимания во всем мире и мнение специалистов о том, что учащиеся с данным диагнозом часто страдают от школьной дезадаптации, в настоящее время остро встает вопрос о специфике обучения таких детей, о подготовке психологов и педагогов для работы с ними [1</w:t>
      </w:r>
      <w:r w:rsidR="00DE0CA3" w:rsidRPr="00D43D39">
        <w:rPr>
          <w:rFonts w:ascii="Times New Roman" w:hAnsi="Times New Roman"/>
          <w:sz w:val="28"/>
          <w:szCs w:val="28"/>
          <w:shd w:val="clear" w:color="auto" w:fill="FFFFFF"/>
        </w:rPr>
        <w:t>2</w:t>
      </w:r>
      <w:r w:rsidRPr="00D43D39">
        <w:rPr>
          <w:rFonts w:ascii="Times New Roman" w:hAnsi="Times New Roman"/>
          <w:sz w:val="28"/>
          <w:szCs w:val="28"/>
          <w:shd w:val="clear" w:color="auto" w:fill="FFFFFF"/>
        </w:rPr>
        <w:t>].</w:t>
      </w:r>
    </w:p>
    <w:p w:rsidR="008A1981" w:rsidRPr="00D43D39" w:rsidRDefault="008A1981" w:rsidP="008E281D">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shd w:val="clear" w:color="auto" w:fill="FFFFFF"/>
        </w:rPr>
        <w:t>Уникальные характеристики учащихся с синдромом дефицита внимания с гиперактивностью (СДВГ) могут затруднить для них процесс обучения, но в то же время учет таких особенностей может стать основой для эффективного обучения</w:t>
      </w:r>
      <w:r w:rsidR="00DE0CA3" w:rsidRPr="00D43D39">
        <w:rPr>
          <w:rFonts w:ascii="Times New Roman" w:hAnsi="Times New Roman"/>
          <w:sz w:val="28"/>
          <w:szCs w:val="28"/>
          <w:shd w:val="clear" w:color="auto" w:fill="FFFFFF"/>
        </w:rPr>
        <w:t xml:space="preserve"> [11].</w:t>
      </w:r>
      <w:r w:rsidR="0091503A" w:rsidRPr="00D43D39">
        <w:rPr>
          <w:rFonts w:ascii="Times New Roman" w:hAnsi="Times New Roman"/>
          <w:sz w:val="28"/>
          <w:szCs w:val="28"/>
          <w:shd w:val="clear" w:color="auto" w:fill="FFFFFF"/>
        </w:rPr>
        <w:t>Несмотря на достаточный для обучения уровень развития и готовности к школе, дети с СДВГ зачастую оказываются, по выражению Майкла Гриндера (1995), выброшенными со «школьного конвейера» [12].</w:t>
      </w:r>
    </w:p>
    <w:p w:rsidR="0091503A" w:rsidRPr="00D43D39" w:rsidRDefault="0091503A" w:rsidP="008E281D">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shd w:val="clear" w:color="auto" w:fill="FFFFFF"/>
        </w:rPr>
        <w:t>Специфика обучения учащихся с гиперактивностью должна заключаться в реализации таких принципов, как комплексность, системность, поэтапность, и в необходимости осуществления индивидуализации</w:t>
      </w:r>
      <w:r w:rsidR="0053045E" w:rsidRPr="00D43D39">
        <w:rPr>
          <w:rFonts w:ascii="Times New Roman" w:hAnsi="Times New Roman"/>
          <w:sz w:val="28"/>
          <w:szCs w:val="28"/>
          <w:shd w:val="clear" w:color="auto" w:fill="FFFFFF"/>
        </w:rPr>
        <w:t xml:space="preserve"> [12]</w:t>
      </w:r>
      <w:r w:rsidRPr="00D43D39">
        <w:rPr>
          <w:rFonts w:ascii="Times New Roman" w:hAnsi="Times New Roman"/>
          <w:sz w:val="28"/>
          <w:szCs w:val="28"/>
          <w:shd w:val="clear" w:color="auto" w:fill="FFFFFF"/>
        </w:rPr>
        <w:t xml:space="preserve">. Основная стратегия обучения школьников с СДВГ заключается в том, что взрослый (психолог, учитель или родитель), предлагая учащимся общее задание, должен давать установку </w:t>
      </w:r>
      <w:r w:rsidR="0053045E" w:rsidRPr="00D43D39">
        <w:rPr>
          <w:rFonts w:ascii="Times New Roman" w:hAnsi="Times New Roman"/>
          <w:sz w:val="28"/>
          <w:szCs w:val="28"/>
          <w:shd w:val="clear" w:color="auto" w:fill="FFFFFF"/>
        </w:rPr>
        <w:t xml:space="preserve">каждому ученику попытаться определить, какую пользу будет приносить ему применение того или иного конкретного приема выполнения задания, то есть давать установку на поиск каждым учеником той существенной для него информации, которая важна именно </w:t>
      </w:r>
      <w:r w:rsidR="0053045E" w:rsidRPr="00D43D39">
        <w:rPr>
          <w:rFonts w:ascii="Times New Roman" w:hAnsi="Times New Roman"/>
          <w:sz w:val="28"/>
          <w:szCs w:val="28"/>
          <w:shd w:val="clear" w:color="auto" w:fill="FFFFFF"/>
        </w:rPr>
        <w:lastRenderedPageBreak/>
        <w:t xml:space="preserve">ему. </w:t>
      </w:r>
    </w:p>
    <w:p w:rsidR="0053045E" w:rsidRPr="00D43D39" w:rsidRDefault="0053045E" w:rsidP="008E281D">
      <w:pPr>
        <w:widowControl w:val="0"/>
        <w:spacing w:after="0" w:line="360" w:lineRule="auto"/>
        <w:rPr>
          <w:rFonts w:ascii="Times New Roman" w:hAnsi="Times New Roman"/>
          <w:sz w:val="28"/>
          <w:szCs w:val="28"/>
          <w:shd w:val="clear" w:color="auto" w:fill="FFFFFF"/>
        </w:rPr>
      </w:pPr>
      <w:r w:rsidRPr="00D43D39">
        <w:rPr>
          <w:rFonts w:ascii="Times New Roman" w:hAnsi="Times New Roman"/>
          <w:sz w:val="28"/>
          <w:szCs w:val="28"/>
          <w:shd w:val="clear" w:color="auto" w:fill="FFFFFF"/>
        </w:rPr>
        <w:t xml:space="preserve">В целом процесс коррекционно-развивающего обучения детей младшего школьного возраста с СДВГ можно разбить на несколько </w:t>
      </w:r>
      <w:r w:rsidR="00DC53E2" w:rsidRPr="00D43D39">
        <w:rPr>
          <w:rFonts w:ascii="Times New Roman" w:hAnsi="Times New Roman"/>
          <w:sz w:val="28"/>
          <w:szCs w:val="28"/>
          <w:shd w:val="clear" w:color="auto" w:fill="FFFFFF"/>
        </w:rPr>
        <w:t xml:space="preserve">основных направлений </w:t>
      </w:r>
      <w:r w:rsidRPr="00D43D39">
        <w:rPr>
          <w:rFonts w:ascii="Times New Roman" w:hAnsi="Times New Roman"/>
          <w:sz w:val="28"/>
          <w:szCs w:val="28"/>
          <w:shd w:val="clear" w:color="auto" w:fill="FFFFFF"/>
        </w:rPr>
        <w:t>(</w:t>
      </w:r>
      <w:r w:rsidR="00DC53E2" w:rsidRPr="00D43D39">
        <w:rPr>
          <w:rFonts w:ascii="Times New Roman" w:hAnsi="Times New Roman"/>
          <w:sz w:val="28"/>
          <w:szCs w:val="28"/>
          <w:shd w:val="clear" w:color="auto" w:fill="FFFFFF"/>
        </w:rPr>
        <w:t>блоков</w:t>
      </w:r>
      <w:r w:rsidRPr="00D43D39">
        <w:rPr>
          <w:rFonts w:ascii="Times New Roman" w:hAnsi="Times New Roman"/>
          <w:sz w:val="28"/>
          <w:szCs w:val="28"/>
          <w:shd w:val="clear" w:color="auto" w:fill="FFFFFF"/>
        </w:rPr>
        <w:t xml:space="preserve">) классно-урочной системы занятий. Во-первых, формирование у учащихся мотивационной обусловленности обучения, развитие мотивации: познавательной, достижения, саморегуляции. </w:t>
      </w:r>
      <w:r w:rsidR="008D4781" w:rsidRPr="00D43D39">
        <w:rPr>
          <w:rFonts w:ascii="Times New Roman" w:hAnsi="Times New Roman"/>
          <w:sz w:val="28"/>
          <w:szCs w:val="28"/>
          <w:shd w:val="clear" w:color="auto" w:fill="FFFFFF"/>
        </w:rPr>
        <w:t>Необходимо п</w:t>
      </w:r>
      <w:r w:rsidRPr="00D43D39">
        <w:rPr>
          <w:rFonts w:ascii="Times New Roman" w:hAnsi="Times New Roman"/>
          <w:sz w:val="28"/>
          <w:szCs w:val="28"/>
          <w:shd w:val="clear" w:color="auto" w:fill="FFFFFF"/>
        </w:rPr>
        <w:t xml:space="preserve">рименять задания на осознание учащихся успеха в собственной деятельности, что </w:t>
      </w:r>
      <w:r w:rsidR="008D4781" w:rsidRPr="00D43D39">
        <w:rPr>
          <w:rFonts w:ascii="Times New Roman" w:hAnsi="Times New Roman"/>
          <w:sz w:val="28"/>
          <w:szCs w:val="28"/>
          <w:shd w:val="clear" w:color="auto" w:fill="FFFFFF"/>
        </w:rPr>
        <w:t xml:space="preserve">будет являться фактором формирования интереса. Во-вторых, развитие познавательной сферы учеников, которая непосредственно значима для освоения учебной программы. Нужно давать задания на развитие концентрации, переключаемости внимания, слухоречевой памяти, взаимодействия разных каналов восприятия информации. В-третьих, ориентация учителя на постепенный переход учеников к самоконтролю: учебной деятельности на основе самостоятельного анализа продуктов деятельности – в соответствии с индивидуальным стилем грамотного письма. </w:t>
      </w:r>
      <w:r w:rsidR="002678AC" w:rsidRPr="00D43D39">
        <w:rPr>
          <w:rFonts w:ascii="Times New Roman" w:hAnsi="Times New Roman"/>
          <w:sz w:val="28"/>
          <w:szCs w:val="28"/>
          <w:shd w:val="clear" w:color="auto" w:fill="FFFFFF"/>
        </w:rPr>
        <w:t>Следует предоставлять упражнения на развитие элементов исследовательской рефлексии по отношению к оценке эффективности собственных стратегий, на анализ учебной деятельности.</w:t>
      </w:r>
      <w:r w:rsidR="00DC53E2" w:rsidRPr="00D43D39">
        <w:rPr>
          <w:rFonts w:ascii="Times New Roman" w:hAnsi="Times New Roman"/>
          <w:sz w:val="28"/>
          <w:szCs w:val="28"/>
          <w:shd w:val="clear" w:color="auto" w:fill="FFFFFF"/>
        </w:rPr>
        <w:t xml:space="preserve"> Данные блоки (основные направления) обобщены и представлены в таблице </w:t>
      </w:r>
      <w:r w:rsidR="00EC6206" w:rsidRPr="00D43D39">
        <w:rPr>
          <w:rFonts w:ascii="Times New Roman" w:hAnsi="Times New Roman"/>
          <w:sz w:val="28"/>
          <w:szCs w:val="28"/>
          <w:shd w:val="clear" w:color="auto" w:fill="FFFFFF"/>
        </w:rPr>
        <w:t>6</w:t>
      </w:r>
      <w:r w:rsidR="00DC53E2" w:rsidRPr="00D43D39">
        <w:rPr>
          <w:rFonts w:ascii="Times New Roman" w:hAnsi="Times New Roman"/>
          <w:sz w:val="28"/>
          <w:szCs w:val="28"/>
          <w:shd w:val="clear" w:color="auto" w:fill="FFFFFF"/>
        </w:rPr>
        <w:t>.</w:t>
      </w:r>
    </w:p>
    <w:p w:rsidR="00DC53E2" w:rsidRPr="00D43D39" w:rsidRDefault="00D136A2" w:rsidP="008E281D">
      <w:pPr>
        <w:widowControl w:val="0"/>
        <w:spacing w:after="0" w:line="360" w:lineRule="auto"/>
        <w:ind w:firstLine="0"/>
        <w:rPr>
          <w:rFonts w:ascii="Times New Roman" w:hAnsi="Times New Roman"/>
          <w:sz w:val="28"/>
          <w:szCs w:val="28"/>
          <w:lang w:eastAsia="ru-RU"/>
        </w:rPr>
      </w:pPr>
      <w:r w:rsidRPr="00D43D39">
        <w:rPr>
          <w:rFonts w:ascii="Times New Roman" w:hAnsi="Times New Roman"/>
          <w:sz w:val="28"/>
          <w:szCs w:val="28"/>
          <w:shd w:val="clear" w:color="auto" w:fill="FFFFFF"/>
        </w:rPr>
        <w:t>Таблица 6</w:t>
      </w:r>
      <w:r w:rsidR="00DC53E2" w:rsidRPr="00D43D39">
        <w:rPr>
          <w:rFonts w:ascii="Times New Roman" w:hAnsi="Times New Roman"/>
          <w:sz w:val="28"/>
          <w:szCs w:val="28"/>
          <w:shd w:val="clear" w:color="auto" w:fill="FFFFFF"/>
        </w:rPr>
        <w:t xml:space="preserve"> – </w:t>
      </w:r>
      <w:r w:rsidR="00DF07FC" w:rsidRPr="00D43D39">
        <w:rPr>
          <w:rFonts w:ascii="Times New Roman" w:hAnsi="Times New Roman"/>
          <w:sz w:val="28"/>
          <w:szCs w:val="28"/>
          <w:shd w:val="clear" w:color="auto" w:fill="FFFFFF"/>
        </w:rPr>
        <w:t xml:space="preserve">Основные блоки (направления) деятельности учителя </w:t>
      </w:r>
    </w:p>
    <w:tbl>
      <w:tblPr>
        <w:tblStyle w:val="af0"/>
        <w:tblW w:w="10184" w:type="dxa"/>
        <w:jc w:val="center"/>
        <w:tblLook w:val="04A0"/>
      </w:tblPr>
      <w:tblGrid>
        <w:gridCol w:w="1128"/>
        <w:gridCol w:w="3706"/>
        <w:gridCol w:w="5350"/>
      </w:tblGrid>
      <w:tr w:rsidR="008E281D" w:rsidRPr="00D43D39" w:rsidTr="008E281D">
        <w:trPr>
          <w:jc w:val="center"/>
        </w:trPr>
        <w:tc>
          <w:tcPr>
            <w:tcW w:w="1128" w:type="dxa"/>
          </w:tcPr>
          <w:p w:rsidR="00DF07FC" w:rsidRPr="00D43D39" w:rsidRDefault="00341626" w:rsidP="008E281D">
            <w:pPr>
              <w:widowControl w:val="0"/>
              <w:spacing w:line="34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Блоки классно-урочной системы занятий</w:t>
            </w:r>
          </w:p>
        </w:tc>
        <w:tc>
          <w:tcPr>
            <w:tcW w:w="3706" w:type="dxa"/>
          </w:tcPr>
          <w:p w:rsidR="00DF07FC" w:rsidRPr="00D43D39" w:rsidRDefault="00DF07FC" w:rsidP="008E281D">
            <w:pPr>
              <w:widowControl w:val="0"/>
              <w:spacing w:line="34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Направление деятельности учителя</w:t>
            </w:r>
          </w:p>
        </w:tc>
        <w:tc>
          <w:tcPr>
            <w:tcW w:w="5350" w:type="dxa"/>
          </w:tcPr>
          <w:p w:rsidR="00DF07FC" w:rsidRPr="00D43D39" w:rsidRDefault="00DF07FC" w:rsidP="008E281D">
            <w:pPr>
              <w:widowControl w:val="0"/>
              <w:spacing w:line="340" w:lineRule="exact"/>
              <w:ind w:firstLine="0"/>
              <w:jc w:val="center"/>
              <w:rPr>
                <w:rFonts w:ascii="Times New Roman" w:hAnsi="Times New Roman"/>
                <w:sz w:val="24"/>
                <w:szCs w:val="28"/>
                <w:lang w:eastAsia="ru-RU"/>
              </w:rPr>
            </w:pPr>
            <w:r w:rsidRPr="00D43D39">
              <w:rPr>
                <w:rFonts w:ascii="Times New Roman" w:hAnsi="Times New Roman"/>
                <w:sz w:val="24"/>
                <w:szCs w:val="28"/>
                <w:lang w:eastAsia="ru-RU"/>
              </w:rPr>
              <w:t>Система заданий</w:t>
            </w:r>
          </w:p>
        </w:tc>
      </w:tr>
      <w:tr w:rsidR="00DF07FC" w:rsidRPr="00D43D39" w:rsidTr="008E281D">
        <w:trPr>
          <w:jc w:val="center"/>
        </w:trPr>
        <w:tc>
          <w:tcPr>
            <w:tcW w:w="1128"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Блок 1</w:t>
            </w:r>
          </w:p>
        </w:tc>
        <w:tc>
          <w:tcPr>
            <w:tcW w:w="3706"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Формирование у учащихся мотивационной обусловленности обучения</w:t>
            </w:r>
          </w:p>
        </w:tc>
        <w:tc>
          <w:tcPr>
            <w:tcW w:w="5350"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Задания на осознание учащихся успеха в собственной деятельности</w:t>
            </w:r>
          </w:p>
        </w:tc>
      </w:tr>
      <w:tr w:rsidR="00DF07FC" w:rsidRPr="00D43D39" w:rsidTr="008E281D">
        <w:trPr>
          <w:jc w:val="center"/>
        </w:trPr>
        <w:tc>
          <w:tcPr>
            <w:tcW w:w="1128"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Блок 2</w:t>
            </w:r>
          </w:p>
        </w:tc>
        <w:tc>
          <w:tcPr>
            <w:tcW w:w="3706"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Развитие познавательной сферы учеников</w:t>
            </w:r>
          </w:p>
        </w:tc>
        <w:tc>
          <w:tcPr>
            <w:tcW w:w="5350"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Задания на развитие концентрации, переключаемости внимания, слухоречевой памяти, взаимодействия разных каналов восприятия информации</w:t>
            </w:r>
          </w:p>
        </w:tc>
      </w:tr>
      <w:tr w:rsidR="00DF07FC" w:rsidRPr="00D43D39" w:rsidTr="008E281D">
        <w:trPr>
          <w:jc w:val="center"/>
        </w:trPr>
        <w:tc>
          <w:tcPr>
            <w:tcW w:w="1128" w:type="dxa"/>
          </w:tcPr>
          <w:p w:rsidR="00DF07FC" w:rsidRPr="00D43D39" w:rsidRDefault="00DF07FC" w:rsidP="008E281D">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lang w:eastAsia="ru-RU"/>
              </w:rPr>
              <w:t>Блок 3</w:t>
            </w:r>
          </w:p>
        </w:tc>
        <w:tc>
          <w:tcPr>
            <w:tcW w:w="3706" w:type="dxa"/>
          </w:tcPr>
          <w:p w:rsidR="00DF07FC" w:rsidRPr="00D43D39" w:rsidRDefault="00DF07FC" w:rsidP="00D23646">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 xml:space="preserve">Ориентация учителя на постепенный переход учеников к </w:t>
            </w:r>
          </w:p>
        </w:tc>
        <w:tc>
          <w:tcPr>
            <w:tcW w:w="5350" w:type="dxa"/>
          </w:tcPr>
          <w:p w:rsidR="00DF07FC" w:rsidRPr="00D43D39" w:rsidRDefault="00DF07FC" w:rsidP="00D23646">
            <w:pPr>
              <w:widowControl w:val="0"/>
              <w:spacing w:line="340" w:lineRule="exact"/>
              <w:ind w:firstLine="0"/>
              <w:jc w:val="left"/>
              <w:rPr>
                <w:rFonts w:ascii="Times New Roman" w:hAnsi="Times New Roman"/>
                <w:sz w:val="24"/>
                <w:szCs w:val="28"/>
                <w:lang w:eastAsia="ru-RU"/>
              </w:rPr>
            </w:pPr>
            <w:r w:rsidRPr="00D43D39">
              <w:rPr>
                <w:rFonts w:ascii="Times New Roman" w:hAnsi="Times New Roman"/>
                <w:sz w:val="24"/>
                <w:szCs w:val="28"/>
                <w:shd w:val="clear" w:color="auto" w:fill="FFFFFF"/>
              </w:rPr>
              <w:t xml:space="preserve">Задания на развитие элементов исследовательской рефлексии по отношению к </w:t>
            </w:r>
          </w:p>
        </w:tc>
      </w:tr>
    </w:tbl>
    <w:p w:rsidR="00833CC6" w:rsidRPr="00D43D39" w:rsidRDefault="00D23646" w:rsidP="00D23646">
      <w:pPr>
        <w:widowControl w:val="0"/>
        <w:spacing w:after="0" w:line="360" w:lineRule="auto"/>
        <w:ind w:firstLine="0"/>
        <w:rPr>
          <w:rFonts w:ascii="Times New Roman" w:hAnsi="Times New Roman"/>
          <w:sz w:val="28"/>
          <w:szCs w:val="28"/>
          <w:lang w:eastAsia="ru-RU"/>
        </w:rPr>
      </w:pPr>
      <w:r w:rsidRPr="00D43D39">
        <w:rPr>
          <w:rFonts w:ascii="Times New Roman" w:hAnsi="Times New Roman"/>
          <w:sz w:val="28"/>
          <w:szCs w:val="28"/>
          <w:lang w:eastAsia="ru-RU"/>
        </w:rPr>
        <w:lastRenderedPageBreak/>
        <w:t>Продолжение таблицы 6</w:t>
      </w:r>
    </w:p>
    <w:tbl>
      <w:tblPr>
        <w:tblStyle w:val="af0"/>
        <w:tblW w:w="0" w:type="auto"/>
        <w:tblLook w:val="04A0"/>
      </w:tblPr>
      <w:tblGrid>
        <w:gridCol w:w="817"/>
        <w:gridCol w:w="3686"/>
        <w:gridCol w:w="5067"/>
      </w:tblGrid>
      <w:tr w:rsidR="00D23646" w:rsidRPr="00D43D39" w:rsidTr="00D23646">
        <w:tc>
          <w:tcPr>
            <w:tcW w:w="817" w:type="dxa"/>
          </w:tcPr>
          <w:p w:rsidR="00D23646" w:rsidRPr="00D43D39" w:rsidRDefault="00D23646" w:rsidP="00D23646">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1</w:t>
            </w:r>
          </w:p>
        </w:tc>
        <w:tc>
          <w:tcPr>
            <w:tcW w:w="3686" w:type="dxa"/>
          </w:tcPr>
          <w:p w:rsidR="00D23646" w:rsidRPr="00D43D39" w:rsidRDefault="00D23646" w:rsidP="00D23646">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2</w:t>
            </w:r>
          </w:p>
        </w:tc>
        <w:tc>
          <w:tcPr>
            <w:tcW w:w="5067" w:type="dxa"/>
          </w:tcPr>
          <w:p w:rsidR="00D23646" w:rsidRPr="00D43D39" w:rsidRDefault="00D23646" w:rsidP="00D23646">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3</w:t>
            </w:r>
          </w:p>
        </w:tc>
      </w:tr>
      <w:tr w:rsidR="00D23646" w:rsidRPr="00D43D39" w:rsidTr="00D23646">
        <w:tc>
          <w:tcPr>
            <w:tcW w:w="817" w:type="dxa"/>
          </w:tcPr>
          <w:p w:rsidR="00D23646" w:rsidRPr="00D43D39" w:rsidRDefault="00D23646" w:rsidP="00D23646">
            <w:pPr>
              <w:widowControl w:val="0"/>
              <w:spacing w:line="276" w:lineRule="auto"/>
              <w:ind w:firstLine="0"/>
              <w:rPr>
                <w:rFonts w:ascii="Times New Roman" w:hAnsi="Times New Roman"/>
                <w:sz w:val="24"/>
                <w:szCs w:val="24"/>
                <w:lang w:eastAsia="ru-RU"/>
              </w:rPr>
            </w:pPr>
          </w:p>
        </w:tc>
        <w:tc>
          <w:tcPr>
            <w:tcW w:w="3686" w:type="dxa"/>
          </w:tcPr>
          <w:p w:rsidR="00D23646" w:rsidRPr="00D43D39" w:rsidRDefault="00D23646" w:rsidP="00D23646">
            <w:pPr>
              <w:widowControl w:val="0"/>
              <w:spacing w:line="276" w:lineRule="auto"/>
              <w:ind w:firstLine="0"/>
              <w:rPr>
                <w:rFonts w:ascii="Times New Roman" w:hAnsi="Times New Roman"/>
                <w:sz w:val="24"/>
                <w:szCs w:val="24"/>
                <w:lang w:eastAsia="ru-RU"/>
              </w:rPr>
            </w:pPr>
            <w:r w:rsidRPr="00D43D39">
              <w:rPr>
                <w:rFonts w:ascii="Times New Roman" w:hAnsi="Times New Roman"/>
                <w:sz w:val="24"/>
                <w:szCs w:val="24"/>
                <w:shd w:val="clear" w:color="auto" w:fill="FFFFFF"/>
              </w:rPr>
              <w:t>самоконтролю</w:t>
            </w:r>
          </w:p>
        </w:tc>
        <w:tc>
          <w:tcPr>
            <w:tcW w:w="5067" w:type="dxa"/>
          </w:tcPr>
          <w:p w:rsidR="00D23646" w:rsidRPr="00D43D39" w:rsidRDefault="00D23646" w:rsidP="00D23646">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shd w:val="clear" w:color="auto" w:fill="FFFFFF"/>
              </w:rPr>
              <w:t>оценке эффективности собственных стратегий, на анализ учебной деятельности</w:t>
            </w:r>
          </w:p>
        </w:tc>
      </w:tr>
    </w:tbl>
    <w:p w:rsidR="00D23646" w:rsidRPr="00D43D39" w:rsidRDefault="00D23646" w:rsidP="008E281D">
      <w:pPr>
        <w:widowControl w:val="0"/>
        <w:spacing w:after="0" w:line="360" w:lineRule="auto"/>
        <w:rPr>
          <w:rFonts w:ascii="Times New Roman" w:hAnsi="Times New Roman"/>
          <w:sz w:val="28"/>
          <w:szCs w:val="28"/>
          <w:lang w:eastAsia="ru-RU"/>
        </w:rPr>
      </w:pPr>
    </w:p>
    <w:p w:rsidR="00833CC6" w:rsidRPr="00D43D39" w:rsidRDefault="0002227F" w:rsidP="008E281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lang w:eastAsia="ru-RU"/>
        </w:rPr>
        <w:t>Несмотря на то, что работа по обучению школьников с синдромом дефицита внимания с гиперактивностью (СДВГ) имеет несколько направлений, однако деление на блоки носит условный характер, поскольку в конкретных видах заданий все они являются взаимосвязанными</w:t>
      </w:r>
      <w:r w:rsidR="00156E48" w:rsidRPr="00D43D39">
        <w:rPr>
          <w:rFonts w:ascii="Times New Roman" w:hAnsi="Times New Roman"/>
          <w:sz w:val="28"/>
          <w:szCs w:val="28"/>
          <w:lang w:eastAsia="ru-RU"/>
        </w:rPr>
        <w:t xml:space="preserve"> </w:t>
      </w:r>
      <w:r w:rsidR="00977AC5" w:rsidRPr="00D43D39">
        <w:rPr>
          <w:rFonts w:ascii="Times New Roman" w:hAnsi="Times New Roman"/>
          <w:sz w:val="28"/>
          <w:szCs w:val="28"/>
          <w:shd w:val="clear" w:color="auto" w:fill="FFFFFF"/>
        </w:rPr>
        <w:t>[1</w:t>
      </w:r>
      <w:r w:rsidR="00C20573" w:rsidRPr="00D43D39">
        <w:rPr>
          <w:rFonts w:ascii="Times New Roman" w:hAnsi="Times New Roman"/>
          <w:sz w:val="28"/>
          <w:szCs w:val="28"/>
          <w:shd w:val="clear" w:color="auto" w:fill="FFFFFF"/>
        </w:rPr>
        <w:t>8</w:t>
      </w:r>
      <w:r w:rsidR="00977AC5" w:rsidRPr="00D43D39">
        <w:rPr>
          <w:rFonts w:ascii="Times New Roman" w:hAnsi="Times New Roman"/>
          <w:sz w:val="28"/>
          <w:szCs w:val="28"/>
          <w:shd w:val="clear" w:color="auto" w:fill="FFFFFF"/>
        </w:rPr>
        <w:t>]</w:t>
      </w:r>
      <w:r w:rsidRPr="00D43D39">
        <w:rPr>
          <w:rFonts w:ascii="Times New Roman" w:hAnsi="Times New Roman"/>
          <w:sz w:val="28"/>
          <w:szCs w:val="28"/>
          <w:lang w:eastAsia="ru-RU"/>
        </w:rPr>
        <w:t>.</w:t>
      </w:r>
    </w:p>
    <w:p w:rsidR="00833CC6" w:rsidRPr="00D43D39" w:rsidRDefault="00977AC5" w:rsidP="008E281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lang w:eastAsia="ru-RU"/>
        </w:rPr>
        <w:t>На данный момент,</w:t>
      </w:r>
      <w:r w:rsidR="00341626" w:rsidRPr="00D43D39">
        <w:rPr>
          <w:rFonts w:ascii="Times New Roman" w:hAnsi="Times New Roman"/>
          <w:sz w:val="28"/>
          <w:szCs w:val="28"/>
          <w:lang w:eastAsia="ru-RU"/>
        </w:rPr>
        <w:t xml:space="preserve"> </w:t>
      </w:r>
      <w:r w:rsidRPr="00D43D39">
        <w:rPr>
          <w:rFonts w:ascii="Times New Roman" w:hAnsi="Times New Roman"/>
          <w:sz w:val="28"/>
          <w:szCs w:val="28"/>
          <w:shd w:val="clear" w:color="auto" w:fill="FFFFFF"/>
        </w:rPr>
        <w:t>вопрос об организации специальных классов неоднозначно обсуждается в литературе. Ряд  авторов  отмечает целесообразность создания таких классов, ссылаясь на за</w:t>
      </w:r>
      <w:r w:rsidR="00C20573" w:rsidRPr="00D43D39">
        <w:rPr>
          <w:rFonts w:ascii="Times New Roman" w:hAnsi="Times New Roman"/>
          <w:sz w:val="28"/>
          <w:szCs w:val="28"/>
          <w:shd w:val="clear" w:color="auto" w:fill="FFFFFF"/>
        </w:rPr>
        <w:t>рубежный и отечественный опыт [7</w:t>
      </w:r>
      <w:r w:rsidRPr="00D43D39">
        <w:rPr>
          <w:rFonts w:ascii="Times New Roman" w:hAnsi="Times New Roman"/>
          <w:sz w:val="28"/>
          <w:szCs w:val="28"/>
          <w:shd w:val="clear" w:color="auto" w:fill="FFFFFF"/>
        </w:rPr>
        <w:t>]</w:t>
      </w:r>
      <w:r w:rsidR="00502939" w:rsidRPr="00D43D39">
        <w:rPr>
          <w:rFonts w:ascii="Times New Roman" w:hAnsi="Times New Roman"/>
          <w:sz w:val="28"/>
          <w:szCs w:val="28"/>
          <w:shd w:val="clear" w:color="auto" w:fill="FFFFFF"/>
        </w:rPr>
        <w:t>, но на государственном уровне педагогических программ обучения гиперактивных детей не существует.</w:t>
      </w:r>
      <w:r w:rsidR="00502939" w:rsidRPr="00D43D39">
        <w:rPr>
          <w:rFonts w:ascii="Times New Roman" w:hAnsi="Times New Roman"/>
          <w:sz w:val="28"/>
          <w:szCs w:val="28"/>
          <w:lang w:eastAsia="ru-RU"/>
        </w:rPr>
        <w:t xml:space="preserve"> Однако в</w:t>
      </w:r>
      <w:r w:rsidRPr="00D43D39">
        <w:rPr>
          <w:rFonts w:ascii="Times New Roman" w:hAnsi="Times New Roman"/>
          <w:sz w:val="28"/>
          <w:szCs w:val="28"/>
          <w:lang w:eastAsia="ru-RU"/>
        </w:rPr>
        <w:t xml:space="preserve"> настоящее время в Санкт-Петербурге некоторые учебные заведения (Институт практической психологии «Иматон», Академия управления и экономики, Академия </w:t>
      </w:r>
      <w:r w:rsidR="00502939" w:rsidRPr="00D43D39">
        <w:rPr>
          <w:rFonts w:ascii="Times New Roman" w:hAnsi="Times New Roman"/>
          <w:sz w:val="28"/>
          <w:szCs w:val="28"/>
          <w:lang w:eastAsia="ru-RU"/>
        </w:rPr>
        <w:t>постдипломного педагогического образования, Академия русского балета) включили в план подготовки педагогов и психологов курсы лекций, семинаров и тренингов, посвященных специфике взаимодействия с детьми с СДВГ. В рамках учебного плана студенты (будущие педагоги и психологи), учителя, воспитатели знакомятся с принципами воспитания и обучения гиперактивных детей и подростков, отрабатывают навыки взаимодействия с ними.</w:t>
      </w:r>
    </w:p>
    <w:p w:rsidR="00E338BF" w:rsidRPr="00D43D39" w:rsidRDefault="00E338BF" w:rsidP="008E281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lang w:eastAsia="ru-RU"/>
        </w:rPr>
        <w:t>Анализируя особенности детей с синдромом дефицита внимания</w:t>
      </w:r>
      <w:r w:rsidR="00431B7D" w:rsidRPr="00D43D39">
        <w:rPr>
          <w:rFonts w:ascii="Times New Roman" w:hAnsi="Times New Roman"/>
          <w:sz w:val="28"/>
          <w:szCs w:val="28"/>
          <w:lang w:eastAsia="ru-RU"/>
        </w:rPr>
        <w:t xml:space="preserve">, а также методики, исследования и публикации, посвященные проблеме СДВГ, можно выделить некоторые рекомендации </w:t>
      </w:r>
      <w:r w:rsidR="003E2D1C" w:rsidRPr="00D43D39">
        <w:rPr>
          <w:rFonts w:ascii="Times New Roman" w:hAnsi="Times New Roman"/>
          <w:sz w:val="28"/>
          <w:szCs w:val="28"/>
          <w:lang w:eastAsia="ru-RU"/>
        </w:rPr>
        <w:t xml:space="preserve">педагогов и психологов </w:t>
      </w:r>
      <w:r w:rsidR="00431B7D" w:rsidRPr="00D43D39">
        <w:rPr>
          <w:rFonts w:ascii="Times New Roman" w:hAnsi="Times New Roman"/>
          <w:sz w:val="28"/>
          <w:szCs w:val="28"/>
          <w:lang w:eastAsia="ru-RU"/>
        </w:rPr>
        <w:t xml:space="preserve">по обучению и работе с младшими школьниками с данным заболеванием. Во-первых, </w:t>
      </w:r>
      <w:r w:rsidR="00431B7D" w:rsidRPr="00D43D39">
        <w:rPr>
          <w:rFonts w:ascii="Times New Roman" w:hAnsi="Times New Roman"/>
          <w:sz w:val="28"/>
          <w:szCs w:val="28"/>
          <w:shd w:val="clear" w:color="auto" w:fill="FFFFFF"/>
        </w:rPr>
        <w:t xml:space="preserve">работа с такими детьми должна строиться на индивидуальной основе, а особое внимание следует уделять их отвлекаемости, слабой саморегуляции и самоорганизации, также целесообразно по возможности игнорировать вызывающие поступки и поощрять хорошее поведение </w:t>
      </w:r>
      <w:r w:rsidR="00431B7D" w:rsidRPr="00D43D39">
        <w:rPr>
          <w:rFonts w:ascii="Times New Roman" w:hAnsi="Times New Roman"/>
          <w:sz w:val="28"/>
          <w:szCs w:val="28"/>
          <w:shd w:val="clear" w:color="auto" w:fill="FFFFFF"/>
        </w:rPr>
        <w:lastRenderedPageBreak/>
        <w:t xml:space="preserve">ребенка. Во-вторых, во время уроков важно ограничить до минимума отвлекающие факторы. Этому, в частности, может способствовать оптимальный выбор места для гиперактивного ученика в классе за партой – в центре помещения напротив стола педагога, классной доски. В-третьих, гиперактивному ребенку должна быть предоставлена возможность в случаях затруднений быстро обратиться за помощью к педагогу. Его занятия необходимо строить по четко распланированному и структурированному распорядку. В-четвертых, задания, предлагаемые на занятиях, следует писать на доске, ни в коем случае не сопровождая ироничным объяснением, что делается это специально для «нашего особого мальчика» (девочки). В-пятых, </w:t>
      </w:r>
      <w:r w:rsidR="003E2D1C" w:rsidRPr="00D43D39">
        <w:rPr>
          <w:rFonts w:ascii="Times New Roman" w:hAnsi="Times New Roman"/>
          <w:sz w:val="28"/>
          <w:szCs w:val="28"/>
          <w:shd w:val="clear" w:color="auto" w:fill="FFFFFF"/>
        </w:rPr>
        <w:t>ч</w:t>
      </w:r>
      <w:r w:rsidR="00431B7D" w:rsidRPr="00D43D39">
        <w:rPr>
          <w:rFonts w:ascii="Times New Roman" w:hAnsi="Times New Roman"/>
          <w:sz w:val="28"/>
          <w:szCs w:val="28"/>
          <w:shd w:val="clear" w:color="auto" w:fill="FFFFFF"/>
        </w:rPr>
        <w:t>тобы удерживать внимание гиперактивных детей, учитель может договориться с невнимательными учениками о специальных, известных только им «секретных знаках», которые он использует всякий раз, когда ребенок отвлекается и выключается из работы.</w:t>
      </w:r>
      <w:r w:rsidR="003E2D1C" w:rsidRPr="00D43D39">
        <w:rPr>
          <w:rFonts w:ascii="Times New Roman" w:hAnsi="Times New Roman"/>
          <w:sz w:val="28"/>
          <w:szCs w:val="28"/>
          <w:shd w:val="clear" w:color="auto" w:fill="FFFFFF"/>
        </w:rPr>
        <w:t xml:space="preserve"> И кроме всего вышеперечисленного, педагогу необходимо добиваться повышения у ребенка самооценки, уверенности в собственных силах за счет усвоения им новых навыков, достижений успехов в учебе и повседневной жизни. Педагог должен определить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r w:rsidR="006037C0" w:rsidRPr="00D43D39">
        <w:rPr>
          <w:rFonts w:ascii="Times New Roman" w:hAnsi="Times New Roman"/>
          <w:sz w:val="28"/>
          <w:szCs w:val="28"/>
          <w:shd w:val="clear" w:color="auto" w:fill="FFFFFF"/>
        </w:rPr>
        <w:t xml:space="preserve"> </w:t>
      </w:r>
      <w:r w:rsidR="006037C0" w:rsidRPr="00D43D39">
        <w:rPr>
          <w:rFonts w:ascii="Times New Roman" w:hAnsi="Times New Roman"/>
          <w:sz w:val="28"/>
          <w:szCs w:val="28"/>
          <w:lang w:eastAsia="ru-RU"/>
        </w:rPr>
        <w:t>Структуризация взаимодействия с гиперактивными учащимися на основе особенностей данного заболевания представлена в таблице 7.</w:t>
      </w:r>
    </w:p>
    <w:p w:rsidR="006037C0" w:rsidRPr="00D43D39" w:rsidRDefault="006037C0" w:rsidP="006037C0">
      <w:pPr>
        <w:widowControl w:val="0"/>
        <w:spacing w:after="0" w:line="360" w:lineRule="auto"/>
        <w:ind w:firstLine="0"/>
        <w:rPr>
          <w:rFonts w:ascii="Times New Roman" w:hAnsi="Times New Roman"/>
          <w:sz w:val="28"/>
          <w:szCs w:val="28"/>
          <w:shd w:val="clear" w:color="auto" w:fill="FFFFFF"/>
        </w:rPr>
      </w:pPr>
      <w:r w:rsidRPr="00D43D39">
        <w:rPr>
          <w:rFonts w:ascii="Times New Roman" w:hAnsi="Times New Roman"/>
          <w:sz w:val="28"/>
          <w:szCs w:val="28"/>
          <w:lang w:eastAsia="ru-RU"/>
        </w:rPr>
        <w:t xml:space="preserve">Таблица 7 </w:t>
      </w:r>
      <w:r w:rsidRPr="00D43D39">
        <w:rPr>
          <w:rFonts w:ascii="Times New Roman" w:hAnsi="Times New Roman"/>
          <w:sz w:val="24"/>
          <w:szCs w:val="24"/>
          <w:shd w:val="clear" w:color="auto" w:fill="FFFFFF"/>
        </w:rPr>
        <w:t xml:space="preserve">– </w:t>
      </w:r>
      <w:r w:rsidRPr="00D43D39">
        <w:rPr>
          <w:rFonts w:ascii="Times New Roman" w:hAnsi="Times New Roman"/>
          <w:sz w:val="28"/>
          <w:szCs w:val="28"/>
          <w:lang w:eastAsia="ru-RU"/>
        </w:rPr>
        <w:t xml:space="preserve"> </w:t>
      </w:r>
      <w:r w:rsidR="00760AEE" w:rsidRPr="00D43D39">
        <w:rPr>
          <w:rFonts w:ascii="Times New Roman" w:hAnsi="Times New Roman"/>
          <w:sz w:val="28"/>
          <w:szCs w:val="28"/>
          <w:lang w:eastAsia="ru-RU"/>
        </w:rPr>
        <w:t>Структуризация взаимодействия с гиперактивными учащимися на основе особенностей данного заболевания</w:t>
      </w:r>
    </w:p>
    <w:tbl>
      <w:tblPr>
        <w:tblStyle w:val="af0"/>
        <w:tblW w:w="0" w:type="auto"/>
        <w:tblLook w:val="04A0"/>
      </w:tblPr>
      <w:tblGrid>
        <w:gridCol w:w="4785"/>
        <w:gridCol w:w="4785"/>
      </w:tblGrid>
      <w:tr w:rsidR="00C2709E" w:rsidRPr="00D43D39" w:rsidTr="00C2709E">
        <w:tc>
          <w:tcPr>
            <w:tcW w:w="4785" w:type="dxa"/>
          </w:tcPr>
          <w:p w:rsidR="00C2709E" w:rsidRPr="00D43D39" w:rsidRDefault="00C2709E" w:rsidP="00314CAA">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Особенности поведения гиперактивных учащихся</w:t>
            </w:r>
          </w:p>
        </w:tc>
        <w:tc>
          <w:tcPr>
            <w:tcW w:w="4785" w:type="dxa"/>
          </w:tcPr>
          <w:p w:rsidR="00C2709E" w:rsidRPr="00D43D39" w:rsidRDefault="00C2709E" w:rsidP="00314CAA">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Особенности взаимодействия с гиперактивными учащимися</w:t>
            </w:r>
          </w:p>
        </w:tc>
      </w:tr>
      <w:tr w:rsidR="00C2709E" w:rsidRPr="00D43D39" w:rsidTr="00C2709E">
        <w:tc>
          <w:tcPr>
            <w:tcW w:w="4785" w:type="dxa"/>
          </w:tcPr>
          <w:p w:rsidR="00C2709E" w:rsidRPr="00D43D39" w:rsidRDefault="00E1734F" w:rsidP="00314CAA">
            <w:pPr>
              <w:widowControl w:val="0"/>
              <w:spacing w:line="276" w:lineRule="auto"/>
              <w:ind w:firstLine="0"/>
              <w:rPr>
                <w:rFonts w:ascii="Times New Roman" w:hAnsi="Times New Roman"/>
                <w:sz w:val="24"/>
                <w:szCs w:val="24"/>
                <w:lang w:eastAsia="ru-RU"/>
              </w:rPr>
            </w:pPr>
            <w:r w:rsidRPr="00D43D39">
              <w:rPr>
                <w:rFonts w:ascii="Times New Roman" w:hAnsi="Times New Roman"/>
                <w:sz w:val="24"/>
                <w:szCs w:val="24"/>
              </w:rPr>
              <w:t>Невнимательность, отвлекаемость</w:t>
            </w:r>
          </w:p>
        </w:tc>
        <w:tc>
          <w:tcPr>
            <w:tcW w:w="4785" w:type="dxa"/>
          </w:tcPr>
          <w:p w:rsidR="00C2709E" w:rsidRPr="00D43D39" w:rsidRDefault="00E1734F" w:rsidP="00314CAA">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rPr>
              <w:t>Работа должна строиться на индивидуальной основе, ограничить до минимума отвлекающие факторы, по возможности игнорировать вызывающие поступки и поощрять хорошее поведение ребенка</w:t>
            </w:r>
          </w:p>
        </w:tc>
      </w:tr>
      <w:tr w:rsidR="00C2709E" w:rsidRPr="00D43D39" w:rsidTr="00C2709E">
        <w:tc>
          <w:tcPr>
            <w:tcW w:w="4785" w:type="dxa"/>
          </w:tcPr>
          <w:p w:rsidR="00C2709E" w:rsidRPr="00D43D39" w:rsidRDefault="00E1734F" w:rsidP="00314CAA">
            <w:pPr>
              <w:widowControl w:val="0"/>
              <w:spacing w:line="276" w:lineRule="auto"/>
              <w:ind w:firstLine="0"/>
              <w:rPr>
                <w:rFonts w:ascii="Times New Roman" w:hAnsi="Times New Roman"/>
                <w:sz w:val="24"/>
                <w:szCs w:val="24"/>
                <w:lang w:eastAsia="ru-RU"/>
              </w:rPr>
            </w:pPr>
            <w:r w:rsidRPr="00D43D39">
              <w:rPr>
                <w:rFonts w:ascii="Times New Roman" w:hAnsi="Times New Roman"/>
                <w:sz w:val="24"/>
                <w:szCs w:val="24"/>
              </w:rPr>
              <w:t>Когнитивные нарушения в сфере памяти</w:t>
            </w:r>
          </w:p>
        </w:tc>
        <w:tc>
          <w:tcPr>
            <w:tcW w:w="4785" w:type="dxa"/>
          </w:tcPr>
          <w:p w:rsidR="00C2709E" w:rsidRPr="00D43D39" w:rsidRDefault="00E1734F" w:rsidP="00EF3B78">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rPr>
              <w:t xml:space="preserve">Задания, предлагаемые на занятиях, следует </w:t>
            </w:r>
          </w:p>
        </w:tc>
      </w:tr>
    </w:tbl>
    <w:p w:rsidR="00C2709E" w:rsidRPr="00D43D39" w:rsidRDefault="00795C43" w:rsidP="00795C43">
      <w:pPr>
        <w:widowControl w:val="0"/>
        <w:spacing w:after="0" w:line="360" w:lineRule="auto"/>
        <w:ind w:firstLine="0"/>
        <w:rPr>
          <w:rFonts w:ascii="Times New Roman" w:hAnsi="Times New Roman"/>
          <w:sz w:val="28"/>
          <w:szCs w:val="28"/>
          <w:lang w:eastAsia="ru-RU"/>
        </w:rPr>
      </w:pPr>
      <w:r w:rsidRPr="00D43D39">
        <w:rPr>
          <w:rFonts w:ascii="Times New Roman" w:hAnsi="Times New Roman"/>
          <w:sz w:val="28"/>
          <w:szCs w:val="28"/>
          <w:lang w:eastAsia="ru-RU"/>
        </w:rPr>
        <w:lastRenderedPageBreak/>
        <w:t>Продолжение таблицы 7</w:t>
      </w:r>
    </w:p>
    <w:tbl>
      <w:tblPr>
        <w:tblStyle w:val="af0"/>
        <w:tblW w:w="0" w:type="auto"/>
        <w:tblLook w:val="04A0"/>
      </w:tblPr>
      <w:tblGrid>
        <w:gridCol w:w="4785"/>
        <w:gridCol w:w="4785"/>
      </w:tblGrid>
      <w:tr w:rsidR="00795C43" w:rsidRPr="00D43D39" w:rsidTr="00795C43">
        <w:tc>
          <w:tcPr>
            <w:tcW w:w="4785" w:type="dxa"/>
          </w:tcPr>
          <w:p w:rsidR="00795C43" w:rsidRPr="00D43D39" w:rsidRDefault="00795C43" w:rsidP="006E5D95">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1</w:t>
            </w:r>
          </w:p>
        </w:tc>
        <w:tc>
          <w:tcPr>
            <w:tcW w:w="4785" w:type="dxa"/>
          </w:tcPr>
          <w:p w:rsidR="00795C43" w:rsidRPr="00D43D39" w:rsidRDefault="00795C43" w:rsidP="006E5D95">
            <w:pPr>
              <w:widowControl w:val="0"/>
              <w:spacing w:line="276" w:lineRule="auto"/>
              <w:ind w:firstLine="0"/>
              <w:jc w:val="center"/>
              <w:rPr>
                <w:rFonts w:ascii="Times New Roman" w:hAnsi="Times New Roman"/>
                <w:sz w:val="24"/>
                <w:szCs w:val="24"/>
                <w:lang w:eastAsia="ru-RU"/>
              </w:rPr>
            </w:pPr>
            <w:r w:rsidRPr="00D43D39">
              <w:rPr>
                <w:rFonts w:ascii="Times New Roman" w:hAnsi="Times New Roman"/>
                <w:sz w:val="24"/>
                <w:szCs w:val="24"/>
                <w:lang w:eastAsia="ru-RU"/>
              </w:rPr>
              <w:t>2</w:t>
            </w:r>
          </w:p>
        </w:tc>
      </w:tr>
      <w:tr w:rsidR="00A87CAC" w:rsidRPr="00D43D39" w:rsidTr="00795C43">
        <w:tc>
          <w:tcPr>
            <w:tcW w:w="4785" w:type="dxa"/>
          </w:tcPr>
          <w:p w:rsidR="00A87CAC" w:rsidRPr="00D43D39" w:rsidRDefault="00A87CAC" w:rsidP="006E5D95">
            <w:pPr>
              <w:widowControl w:val="0"/>
              <w:spacing w:line="276" w:lineRule="auto"/>
              <w:ind w:firstLine="0"/>
              <w:rPr>
                <w:rFonts w:ascii="Times New Roman" w:hAnsi="Times New Roman"/>
                <w:sz w:val="24"/>
                <w:szCs w:val="24"/>
                <w:lang w:eastAsia="ru-RU"/>
              </w:rPr>
            </w:pPr>
          </w:p>
        </w:tc>
        <w:tc>
          <w:tcPr>
            <w:tcW w:w="4785" w:type="dxa"/>
          </w:tcPr>
          <w:p w:rsidR="00A87CAC" w:rsidRPr="00D43D39" w:rsidRDefault="00A87CAC" w:rsidP="00EF3B78">
            <w:pPr>
              <w:widowControl w:val="0"/>
              <w:spacing w:line="276" w:lineRule="auto"/>
              <w:ind w:firstLine="0"/>
              <w:jc w:val="left"/>
              <w:rPr>
                <w:rFonts w:ascii="Times New Roman" w:hAnsi="Times New Roman"/>
                <w:sz w:val="24"/>
                <w:szCs w:val="24"/>
              </w:rPr>
            </w:pPr>
            <w:r w:rsidRPr="00D43D39">
              <w:rPr>
                <w:rFonts w:ascii="Times New Roman" w:hAnsi="Times New Roman"/>
                <w:sz w:val="24"/>
                <w:szCs w:val="24"/>
              </w:rPr>
              <w:t>писать на доске</w:t>
            </w:r>
          </w:p>
        </w:tc>
      </w:tr>
      <w:tr w:rsidR="00795C43" w:rsidRPr="00D43D39" w:rsidTr="00795C43">
        <w:tc>
          <w:tcPr>
            <w:tcW w:w="4785" w:type="dxa"/>
          </w:tcPr>
          <w:p w:rsidR="00795C43" w:rsidRPr="00D43D39" w:rsidRDefault="00A87CAC" w:rsidP="006E5D95">
            <w:pPr>
              <w:widowControl w:val="0"/>
              <w:spacing w:line="276" w:lineRule="auto"/>
              <w:ind w:firstLine="0"/>
              <w:rPr>
                <w:rFonts w:ascii="Times New Roman" w:hAnsi="Times New Roman"/>
                <w:sz w:val="24"/>
                <w:szCs w:val="24"/>
                <w:lang w:eastAsia="ru-RU"/>
              </w:rPr>
            </w:pPr>
            <w:r w:rsidRPr="00D43D39">
              <w:rPr>
                <w:rFonts w:ascii="Times New Roman" w:hAnsi="Times New Roman"/>
                <w:sz w:val="24"/>
                <w:szCs w:val="24"/>
              </w:rPr>
              <w:t>Нарушения в сфере концентрации</w:t>
            </w:r>
          </w:p>
        </w:tc>
        <w:tc>
          <w:tcPr>
            <w:tcW w:w="4785" w:type="dxa"/>
          </w:tcPr>
          <w:p w:rsidR="00795C43" w:rsidRPr="00D43D39" w:rsidRDefault="00A87CAC" w:rsidP="00EF3B78">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lang w:eastAsia="ru-RU"/>
              </w:rPr>
              <w:t xml:space="preserve">Расположение ребенка на уроках </w:t>
            </w:r>
            <w:r w:rsidRPr="00D43D39">
              <w:rPr>
                <w:rFonts w:ascii="Times New Roman" w:hAnsi="Times New Roman"/>
                <w:sz w:val="24"/>
                <w:szCs w:val="24"/>
                <w:shd w:val="clear" w:color="auto" w:fill="FFFFFF"/>
              </w:rPr>
              <w:t>–</w:t>
            </w:r>
            <w:r w:rsidRPr="00D43D39">
              <w:rPr>
                <w:rFonts w:ascii="Times New Roman" w:hAnsi="Times New Roman"/>
                <w:sz w:val="24"/>
                <w:szCs w:val="24"/>
                <w:lang w:eastAsia="ru-RU"/>
              </w:rPr>
              <w:t xml:space="preserve"> </w:t>
            </w:r>
            <w:r w:rsidRPr="00D43D39">
              <w:rPr>
                <w:rFonts w:ascii="Times New Roman" w:hAnsi="Times New Roman"/>
                <w:sz w:val="24"/>
                <w:szCs w:val="24"/>
              </w:rPr>
              <w:t xml:space="preserve">в центре помещения напротив стола педагога, </w:t>
            </w:r>
            <w:r w:rsidR="00795C43" w:rsidRPr="00D43D39">
              <w:rPr>
                <w:rFonts w:ascii="Times New Roman" w:hAnsi="Times New Roman"/>
                <w:sz w:val="24"/>
                <w:szCs w:val="24"/>
              </w:rPr>
              <w:t>классной доски</w:t>
            </w:r>
          </w:p>
        </w:tc>
      </w:tr>
      <w:tr w:rsidR="00795C43" w:rsidRPr="00D43D39" w:rsidTr="00795C43">
        <w:tc>
          <w:tcPr>
            <w:tcW w:w="4785" w:type="dxa"/>
          </w:tcPr>
          <w:p w:rsidR="00795C43" w:rsidRPr="00D43D39" w:rsidRDefault="00795C43" w:rsidP="006E5D95">
            <w:pPr>
              <w:widowControl w:val="0"/>
              <w:spacing w:line="276" w:lineRule="auto"/>
              <w:ind w:firstLine="0"/>
              <w:rPr>
                <w:rFonts w:ascii="Times New Roman" w:hAnsi="Times New Roman"/>
                <w:sz w:val="24"/>
                <w:szCs w:val="24"/>
                <w:lang w:eastAsia="ru-RU"/>
              </w:rPr>
            </w:pPr>
            <w:r w:rsidRPr="00D43D39">
              <w:rPr>
                <w:rFonts w:ascii="Times New Roman" w:hAnsi="Times New Roman"/>
                <w:sz w:val="24"/>
                <w:szCs w:val="24"/>
              </w:rPr>
              <w:t>Дефицит внимания</w:t>
            </w:r>
          </w:p>
        </w:tc>
        <w:tc>
          <w:tcPr>
            <w:tcW w:w="4785" w:type="dxa"/>
          </w:tcPr>
          <w:p w:rsidR="00795C43" w:rsidRPr="00D43D39" w:rsidRDefault="00795C43" w:rsidP="00EF3B78">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rPr>
              <w:t>Ребенку должна быть предоставлена возможность в случаях затруднений быстро обратиться за помощью к педагогу; педагогу необходимо добиваться повышения у ребенка самооценки, уверенности в собственных силах за счет усвоения им новых навыков, достижений успехов в учебе и повседневной жизни</w:t>
            </w:r>
          </w:p>
        </w:tc>
      </w:tr>
      <w:tr w:rsidR="00795C43" w:rsidRPr="00D43D39" w:rsidTr="00795C43">
        <w:tc>
          <w:tcPr>
            <w:tcW w:w="4785" w:type="dxa"/>
          </w:tcPr>
          <w:p w:rsidR="00795C43" w:rsidRPr="00D43D39" w:rsidRDefault="00795C43" w:rsidP="00EF3B78">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rPr>
              <w:t>Гиперактивность, импульсивность, чрезмерная возбудимость и двигательная активность</w:t>
            </w:r>
          </w:p>
        </w:tc>
        <w:tc>
          <w:tcPr>
            <w:tcW w:w="4785" w:type="dxa"/>
          </w:tcPr>
          <w:p w:rsidR="00795C43" w:rsidRPr="00D43D39" w:rsidRDefault="00795C43" w:rsidP="00EF3B78">
            <w:pPr>
              <w:widowControl w:val="0"/>
              <w:spacing w:line="276" w:lineRule="auto"/>
              <w:ind w:firstLine="0"/>
              <w:jc w:val="left"/>
              <w:rPr>
                <w:rFonts w:ascii="Times New Roman" w:hAnsi="Times New Roman"/>
                <w:sz w:val="24"/>
                <w:szCs w:val="24"/>
                <w:lang w:eastAsia="ru-RU"/>
              </w:rPr>
            </w:pPr>
            <w:r w:rsidRPr="00D43D39">
              <w:rPr>
                <w:rFonts w:ascii="Times New Roman" w:hAnsi="Times New Roman"/>
                <w:sz w:val="24"/>
                <w:szCs w:val="24"/>
              </w:rPr>
              <w:t>Учитель может договориться с гиперактивными учениками о специальных, известных только им «секретных знаках», которые он использует всякий раз, когда ребенок выключается из работы</w:t>
            </w:r>
          </w:p>
        </w:tc>
      </w:tr>
    </w:tbl>
    <w:p w:rsidR="00795C43" w:rsidRPr="00D43D39" w:rsidRDefault="00795C43" w:rsidP="008E281D">
      <w:pPr>
        <w:widowControl w:val="0"/>
        <w:spacing w:after="0" w:line="360" w:lineRule="auto"/>
        <w:rPr>
          <w:rFonts w:ascii="Times New Roman" w:hAnsi="Times New Roman"/>
          <w:sz w:val="28"/>
          <w:szCs w:val="28"/>
          <w:lang w:eastAsia="ru-RU"/>
        </w:rPr>
      </w:pPr>
    </w:p>
    <w:p w:rsidR="00833CC6" w:rsidRPr="00D43D39" w:rsidRDefault="003E2D1C" w:rsidP="008E281D">
      <w:pPr>
        <w:widowControl w:val="0"/>
        <w:spacing w:after="0" w:line="360" w:lineRule="auto"/>
        <w:rPr>
          <w:rFonts w:ascii="Times New Roman" w:hAnsi="Times New Roman"/>
          <w:sz w:val="28"/>
          <w:szCs w:val="28"/>
          <w:lang w:eastAsia="ru-RU"/>
        </w:rPr>
      </w:pPr>
      <w:r w:rsidRPr="00D43D39">
        <w:rPr>
          <w:rFonts w:ascii="Times New Roman" w:hAnsi="Times New Roman"/>
          <w:sz w:val="28"/>
          <w:szCs w:val="28"/>
          <w:lang w:eastAsia="ru-RU"/>
        </w:rPr>
        <w:t>Итак, мы выяснили, что обучение детей с синдромом дефицита внимания с гиперактивностью (СДВГ) необходимо проводить с учетом всех возрастных и индивидуальных особенностей, повышая их уровень заинтересованности, самооценки и мотивации.</w:t>
      </w:r>
    </w:p>
    <w:p w:rsidR="008E281D" w:rsidRPr="00D43D39" w:rsidRDefault="008E281D" w:rsidP="008E281D">
      <w:pPr>
        <w:widowControl w:val="0"/>
        <w:spacing w:after="0" w:line="360" w:lineRule="auto"/>
        <w:rPr>
          <w:rFonts w:ascii="Times New Roman" w:hAnsi="Times New Roman"/>
          <w:caps/>
          <w:sz w:val="28"/>
          <w:szCs w:val="28"/>
          <w:lang w:eastAsia="ru-RU"/>
        </w:rPr>
      </w:pPr>
      <w:r w:rsidRPr="00D43D39">
        <w:rPr>
          <w:rFonts w:ascii="Times New Roman" w:hAnsi="Times New Roman"/>
          <w:caps/>
          <w:sz w:val="28"/>
          <w:szCs w:val="28"/>
          <w:lang w:eastAsia="ru-RU"/>
        </w:rPr>
        <w:br w:type="page"/>
      </w:r>
    </w:p>
    <w:p w:rsidR="001418F6" w:rsidRPr="00D43D39" w:rsidRDefault="001418F6" w:rsidP="008E281D">
      <w:pPr>
        <w:widowControl w:val="0"/>
        <w:spacing w:after="0" w:line="360" w:lineRule="auto"/>
        <w:ind w:firstLine="0"/>
        <w:jc w:val="center"/>
        <w:rPr>
          <w:rFonts w:ascii="Times New Roman" w:hAnsi="Times New Roman"/>
          <w:caps/>
          <w:sz w:val="28"/>
          <w:szCs w:val="28"/>
          <w:lang w:eastAsia="ru-RU"/>
        </w:rPr>
      </w:pPr>
      <w:r w:rsidRPr="00D43D39">
        <w:rPr>
          <w:rFonts w:ascii="Times New Roman" w:hAnsi="Times New Roman"/>
          <w:caps/>
          <w:sz w:val="28"/>
          <w:szCs w:val="28"/>
          <w:lang w:eastAsia="ru-RU"/>
        </w:rPr>
        <w:lastRenderedPageBreak/>
        <w:t>Заключение</w:t>
      </w:r>
    </w:p>
    <w:p w:rsidR="001418F6" w:rsidRPr="00D43D39" w:rsidRDefault="001418F6" w:rsidP="008E281D">
      <w:pPr>
        <w:widowControl w:val="0"/>
        <w:spacing w:after="0" w:line="360" w:lineRule="auto"/>
        <w:rPr>
          <w:rFonts w:ascii="Times New Roman" w:hAnsi="Times New Roman"/>
          <w:sz w:val="28"/>
          <w:szCs w:val="28"/>
          <w:lang w:eastAsia="ru-RU"/>
        </w:rPr>
      </w:pPr>
    </w:p>
    <w:p w:rsidR="001418F6" w:rsidRPr="00D43D39" w:rsidRDefault="006F5159" w:rsidP="008E281D">
      <w:pPr>
        <w:widowControl w:val="0"/>
        <w:spacing w:after="0" w:line="360" w:lineRule="auto"/>
        <w:rPr>
          <w:rFonts w:ascii="Times New Roman" w:hAnsi="Times New Roman"/>
          <w:sz w:val="28"/>
          <w:szCs w:val="28"/>
        </w:rPr>
      </w:pPr>
      <w:r w:rsidRPr="00D43D39">
        <w:rPr>
          <w:rFonts w:ascii="Times New Roman" w:hAnsi="Times New Roman"/>
          <w:sz w:val="28"/>
          <w:szCs w:val="28"/>
          <w:lang w:eastAsia="ru-RU"/>
        </w:rPr>
        <w:t xml:space="preserve">Целью </w:t>
      </w:r>
      <w:r w:rsidR="00D76B16" w:rsidRPr="00D43D39">
        <w:rPr>
          <w:rFonts w:ascii="Times New Roman" w:hAnsi="Times New Roman"/>
          <w:sz w:val="28"/>
          <w:szCs w:val="28"/>
          <w:lang w:eastAsia="ru-RU"/>
        </w:rPr>
        <w:t>настоящего</w:t>
      </w:r>
      <w:r w:rsidRPr="00D43D39">
        <w:rPr>
          <w:rFonts w:ascii="Times New Roman" w:hAnsi="Times New Roman"/>
          <w:sz w:val="28"/>
          <w:szCs w:val="28"/>
          <w:lang w:eastAsia="ru-RU"/>
        </w:rPr>
        <w:t xml:space="preserve"> исследования стало</w:t>
      </w:r>
      <w:r w:rsidR="00341626" w:rsidRPr="00D43D39">
        <w:rPr>
          <w:rFonts w:ascii="Times New Roman" w:hAnsi="Times New Roman"/>
          <w:sz w:val="28"/>
          <w:szCs w:val="28"/>
          <w:lang w:eastAsia="ru-RU"/>
        </w:rPr>
        <w:t xml:space="preserve"> </w:t>
      </w:r>
      <w:r w:rsidRPr="00D43D39">
        <w:rPr>
          <w:rFonts w:ascii="Times New Roman" w:hAnsi="Times New Roman"/>
          <w:sz w:val="28"/>
          <w:szCs w:val="28"/>
        </w:rPr>
        <w:t xml:space="preserve">выявление особенностей гиперактивности учащихся начальных классов и структурирование на их основе способов взаимодействия </w:t>
      </w:r>
      <w:r w:rsidR="00156E48" w:rsidRPr="00D43D39">
        <w:rPr>
          <w:rFonts w:ascii="Times New Roman" w:hAnsi="Times New Roman"/>
          <w:sz w:val="28"/>
          <w:szCs w:val="28"/>
        </w:rPr>
        <w:t>с учащимися</w:t>
      </w:r>
      <w:r w:rsidRPr="00D43D39">
        <w:rPr>
          <w:rFonts w:ascii="Times New Roman" w:hAnsi="Times New Roman"/>
          <w:sz w:val="28"/>
          <w:szCs w:val="28"/>
        </w:rPr>
        <w:t xml:space="preserve"> с данным диагнозом. Анализ теоретических источников позволил выделить, что:</w:t>
      </w:r>
    </w:p>
    <w:p w:rsidR="006F1672" w:rsidRPr="00D43D39" w:rsidRDefault="006F1672" w:rsidP="008E281D">
      <w:pPr>
        <w:pStyle w:val="a4"/>
        <w:widowControl w:val="0"/>
        <w:numPr>
          <w:ilvl w:val="0"/>
          <w:numId w:val="16"/>
        </w:numPr>
        <w:tabs>
          <w:tab w:val="left" w:pos="1134"/>
        </w:tabs>
        <w:spacing w:after="0" w:line="360" w:lineRule="auto"/>
        <w:ind w:left="0" w:firstLine="709"/>
        <w:contextualSpacing w:val="0"/>
        <w:jc w:val="both"/>
        <w:rPr>
          <w:rFonts w:ascii="Times New Roman" w:hAnsi="Times New Roman"/>
          <w:sz w:val="28"/>
          <w:szCs w:val="28"/>
        </w:rPr>
      </w:pPr>
      <w:r w:rsidRPr="00D43D39">
        <w:rPr>
          <w:rFonts w:ascii="Times New Roman" w:hAnsi="Times New Roman"/>
          <w:sz w:val="28"/>
          <w:szCs w:val="28"/>
        </w:rPr>
        <w:t>С</w:t>
      </w:r>
      <w:r w:rsidR="002359A1" w:rsidRPr="00D43D39">
        <w:rPr>
          <w:rFonts w:ascii="Times New Roman" w:hAnsi="Times New Roman"/>
          <w:sz w:val="28"/>
          <w:szCs w:val="28"/>
        </w:rPr>
        <w:t xml:space="preserve">индромом дефицита внимания с гиперактивностью </w:t>
      </w:r>
      <w:r w:rsidRPr="00D43D39">
        <w:rPr>
          <w:rFonts w:ascii="Times New Roman" w:hAnsi="Times New Roman"/>
          <w:sz w:val="28"/>
          <w:szCs w:val="28"/>
        </w:rPr>
        <w:t>у учащихся проявляется в трех основных симптомокомплексах: невнимательность, гиперактивность и импульсивность.</w:t>
      </w:r>
    </w:p>
    <w:p w:rsidR="006F1672" w:rsidRPr="00D43D39" w:rsidRDefault="006F1672" w:rsidP="008E281D">
      <w:pPr>
        <w:pStyle w:val="a4"/>
        <w:widowControl w:val="0"/>
        <w:numPr>
          <w:ilvl w:val="0"/>
          <w:numId w:val="16"/>
        </w:numPr>
        <w:tabs>
          <w:tab w:val="left" w:pos="1134"/>
        </w:tabs>
        <w:spacing w:after="0" w:line="360" w:lineRule="auto"/>
        <w:ind w:left="0" w:firstLine="709"/>
        <w:contextualSpacing w:val="0"/>
        <w:jc w:val="both"/>
        <w:rPr>
          <w:rFonts w:ascii="Times New Roman" w:hAnsi="Times New Roman"/>
          <w:sz w:val="28"/>
          <w:szCs w:val="28"/>
        </w:rPr>
      </w:pPr>
      <w:r w:rsidRPr="00D43D39">
        <w:rPr>
          <w:rFonts w:ascii="Times New Roman" w:hAnsi="Times New Roman"/>
          <w:sz w:val="28"/>
          <w:szCs w:val="28"/>
        </w:rPr>
        <w:t>Особенности гиперактивности учащихся должны проявляться непрерывно не менее полугода для постановки диагноза СДВГ.</w:t>
      </w:r>
    </w:p>
    <w:p w:rsidR="006F1672" w:rsidRPr="00D43D39" w:rsidRDefault="006F1672" w:rsidP="008E281D">
      <w:pPr>
        <w:pStyle w:val="a4"/>
        <w:widowControl w:val="0"/>
        <w:numPr>
          <w:ilvl w:val="0"/>
          <w:numId w:val="16"/>
        </w:numPr>
        <w:tabs>
          <w:tab w:val="left" w:pos="1134"/>
        </w:tabs>
        <w:spacing w:after="0" w:line="360" w:lineRule="auto"/>
        <w:ind w:left="0" w:firstLine="709"/>
        <w:contextualSpacing w:val="0"/>
        <w:jc w:val="both"/>
        <w:rPr>
          <w:rFonts w:ascii="Times New Roman" w:hAnsi="Times New Roman"/>
          <w:sz w:val="28"/>
          <w:szCs w:val="28"/>
        </w:rPr>
      </w:pPr>
      <w:r w:rsidRPr="00D43D39">
        <w:rPr>
          <w:rFonts w:ascii="Times New Roman" w:hAnsi="Times New Roman"/>
          <w:sz w:val="28"/>
          <w:szCs w:val="28"/>
        </w:rPr>
        <w:t>Особенности СДВГ приводят к возникновению школьных проблем и снижению успеваемости.</w:t>
      </w:r>
    </w:p>
    <w:p w:rsidR="006F1672" w:rsidRPr="00D43D39" w:rsidRDefault="006F1672" w:rsidP="008E281D">
      <w:pPr>
        <w:pStyle w:val="a4"/>
        <w:widowControl w:val="0"/>
        <w:numPr>
          <w:ilvl w:val="0"/>
          <w:numId w:val="16"/>
        </w:numPr>
        <w:tabs>
          <w:tab w:val="left" w:pos="1134"/>
        </w:tabs>
        <w:spacing w:after="0" w:line="360" w:lineRule="auto"/>
        <w:ind w:left="0" w:firstLine="709"/>
        <w:contextualSpacing w:val="0"/>
        <w:jc w:val="both"/>
        <w:rPr>
          <w:rFonts w:ascii="Times New Roman" w:hAnsi="Times New Roman"/>
          <w:sz w:val="28"/>
          <w:szCs w:val="28"/>
        </w:rPr>
      </w:pPr>
      <w:r w:rsidRPr="00D43D39">
        <w:rPr>
          <w:rFonts w:ascii="Times New Roman" w:hAnsi="Times New Roman"/>
          <w:sz w:val="28"/>
          <w:szCs w:val="28"/>
        </w:rPr>
        <w:t>При обучении гиперактивных детей учитываются возрастные и индивидуальные особенности.</w:t>
      </w:r>
    </w:p>
    <w:p w:rsidR="006F1672" w:rsidRPr="00D43D39" w:rsidRDefault="006F1672" w:rsidP="008E281D">
      <w:pPr>
        <w:pStyle w:val="a4"/>
        <w:widowControl w:val="0"/>
        <w:numPr>
          <w:ilvl w:val="0"/>
          <w:numId w:val="16"/>
        </w:numPr>
        <w:tabs>
          <w:tab w:val="left" w:pos="1134"/>
        </w:tabs>
        <w:spacing w:after="0" w:line="360" w:lineRule="auto"/>
        <w:ind w:left="0" w:firstLine="709"/>
        <w:contextualSpacing w:val="0"/>
        <w:jc w:val="both"/>
        <w:rPr>
          <w:rFonts w:ascii="Times New Roman" w:hAnsi="Times New Roman"/>
          <w:sz w:val="28"/>
          <w:szCs w:val="28"/>
        </w:rPr>
      </w:pPr>
      <w:r w:rsidRPr="00D43D39">
        <w:rPr>
          <w:rFonts w:ascii="Times New Roman" w:hAnsi="Times New Roman"/>
          <w:sz w:val="28"/>
          <w:szCs w:val="28"/>
        </w:rPr>
        <w:t>Обучение и взаимодействие с гиперактивными детьми основывается на повышении</w:t>
      </w:r>
      <w:r w:rsidR="00383536" w:rsidRPr="00D43D39">
        <w:rPr>
          <w:rFonts w:ascii="Times New Roman" w:hAnsi="Times New Roman"/>
          <w:sz w:val="28"/>
          <w:szCs w:val="28"/>
        </w:rPr>
        <w:t xml:space="preserve"> их</w:t>
      </w:r>
      <w:r w:rsidR="00341626" w:rsidRPr="00D43D39">
        <w:rPr>
          <w:rFonts w:ascii="Times New Roman" w:hAnsi="Times New Roman"/>
          <w:sz w:val="28"/>
          <w:szCs w:val="28"/>
        </w:rPr>
        <w:t xml:space="preserve"> </w:t>
      </w:r>
      <w:r w:rsidR="00383536" w:rsidRPr="00D43D39">
        <w:rPr>
          <w:rFonts w:ascii="Times New Roman" w:hAnsi="Times New Roman"/>
          <w:sz w:val="28"/>
          <w:szCs w:val="28"/>
        </w:rPr>
        <w:t>мотивации, самооценки и заинтересованности.</w:t>
      </w:r>
    </w:p>
    <w:p w:rsidR="00C85626" w:rsidRPr="00D43D39" w:rsidRDefault="00C85626" w:rsidP="008E281D">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На основе изученных </w:t>
      </w:r>
      <w:r w:rsidR="00D76B16" w:rsidRPr="00D43D39">
        <w:rPr>
          <w:rFonts w:ascii="Times New Roman" w:hAnsi="Times New Roman"/>
          <w:sz w:val="28"/>
          <w:szCs w:val="28"/>
        </w:rPr>
        <w:t>теоретических основ было определено</w:t>
      </w:r>
      <w:r w:rsidRPr="00D43D39">
        <w:rPr>
          <w:rFonts w:ascii="Times New Roman" w:hAnsi="Times New Roman"/>
          <w:sz w:val="28"/>
          <w:szCs w:val="28"/>
        </w:rPr>
        <w:t>, что специфика обучения младших школьников с синдромом дефицита внимания с гиперактивностью (СДВГ) заключается в реализации таких принципов, как системность, комплексность и поэтапность, и в необходимости осуществления индивидуализации.</w:t>
      </w:r>
    </w:p>
    <w:p w:rsidR="007957B0" w:rsidRPr="00D43D39" w:rsidRDefault="00C85626" w:rsidP="00D43D39">
      <w:pPr>
        <w:widowControl w:val="0"/>
        <w:spacing w:after="0" w:line="360" w:lineRule="auto"/>
        <w:rPr>
          <w:rFonts w:ascii="Times New Roman" w:hAnsi="Times New Roman"/>
          <w:sz w:val="28"/>
          <w:szCs w:val="28"/>
        </w:rPr>
      </w:pPr>
      <w:r w:rsidRPr="00D43D39">
        <w:rPr>
          <w:rFonts w:ascii="Times New Roman" w:hAnsi="Times New Roman"/>
          <w:sz w:val="28"/>
          <w:szCs w:val="28"/>
        </w:rPr>
        <w:t xml:space="preserve">В процессе исследования гипотеза о том что, </w:t>
      </w:r>
      <w:r w:rsidR="007957B0" w:rsidRPr="00D43D39">
        <w:rPr>
          <w:rFonts w:ascii="Times New Roman" w:hAnsi="Times New Roman"/>
          <w:sz w:val="28"/>
          <w:szCs w:val="28"/>
        </w:rPr>
        <w:t>в основе взаимодействия с гиперактивными школьниками, вероятно, лежат определенные устойчивые особенности</w:t>
      </w:r>
      <w:r w:rsidR="00D43D39" w:rsidRPr="00D43D39">
        <w:rPr>
          <w:rFonts w:ascii="Times New Roman" w:hAnsi="Times New Roman"/>
          <w:sz w:val="28"/>
          <w:szCs w:val="28"/>
        </w:rPr>
        <w:t xml:space="preserve"> </w:t>
      </w:r>
      <w:r w:rsidR="00D76B16" w:rsidRPr="00D43D39">
        <w:rPr>
          <w:rFonts w:ascii="Times New Roman" w:hAnsi="Times New Roman"/>
          <w:sz w:val="28"/>
          <w:szCs w:val="28"/>
        </w:rPr>
        <w:t>(</w:t>
      </w:r>
      <w:r w:rsidR="00D43D39" w:rsidRPr="00D43D39">
        <w:rPr>
          <w:rFonts w:ascii="Times New Roman" w:hAnsi="Times New Roman"/>
          <w:sz w:val="28"/>
          <w:szCs w:val="28"/>
        </w:rPr>
        <w:t>невнимательность, когнитивные нарушения в сфере памяти, концентрации, гиперактивность, импульсивность, чрезмерная возбудимость и двигательная активность, дефицит внимания</w:t>
      </w:r>
      <w:r w:rsidR="00D76B16" w:rsidRPr="00D43D39">
        <w:rPr>
          <w:rFonts w:ascii="Times New Roman" w:hAnsi="Times New Roman"/>
          <w:sz w:val="28"/>
          <w:szCs w:val="28"/>
        </w:rPr>
        <w:t>)</w:t>
      </w:r>
      <w:r w:rsidR="007957B0" w:rsidRPr="00D43D39">
        <w:rPr>
          <w:rFonts w:ascii="Times New Roman" w:hAnsi="Times New Roman"/>
          <w:sz w:val="28"/>
          <w:szCs w:val="28"/>
        </w:rPr>
        <w:t xml:space="preserve">, свойственные всем детям с данным синдромом </w:t>
      </w:r>
      <w:r w:rsidRPr="00D43D39">
        <w:rPr>
          <w:rFonts w:ascii="Times New Roman" w:hAnsi="Times New Roman"/>
          <w:sz w:val="28"/>
          <w:szCs w:val="28"/>
        </w:rPr>
        <w:t xml:space="preserve">была подтверждена, цель исследования </w:t>
      </w:r>
      <w:r w:rsidR="007957B0" w:rsidRPr="00D43D39">
        <w:rPr>
          <w:rFonts w:ascii="Times New Roman" w:hAnsi="Times New Roman"/>
          <w:sz w:val="28"/>
          <w:szCs w:val="28"/>
        </w:rPr>
        <w:t xml:space="preserve">выявить особенности гиперактивности учащихся начальных классов и на их основе </w:t>
      </w:r>
      <w:r w:rsidR="007957B0" w:rsidRPr="00D43D39">
        <w:rPr>
          <w:rFonts w:ascii="Times New Roman" w:hAnsi="Times New Roman"/>
          <w:sz w:val="28"/>
          <w:szCs w:val="28"/>
        </w:rPr>
        <w:lastRenderedPageBreak/>
        <w:t>структурировать способы взаимодействия с гиперактивными учащимися</w:t>
      </w:r>
      <w:r w:rsidR="00341626" w:rsidRPr="00D43D39">
        <w:rPr>
          <w:rFonts w:ascii="Times New Roman" w:hAnsi="Times New Roman"/>
          <w:sz w:val="28"/>
          <w:szCs w:val="28"/>
        </w:rPr>
        <w:t xml:space="preserve"> </w:t>
      </w:r>
      <w:r w:rsidRPr="00D43D39">
        <w:rPr>
          <w:rFonts w:ascii="Times New Roman" w:hAnsi="Times New Roman"/>
          <w:sz w:val="28"/>
          <w:szCs w:val="28"/>
        </w:rPr>
        <w:t>достигнута, поставленные задачи решены.</w:t>
      </w: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D43D39" w:rsidRPr="00D43D39" w:rsidRDefault="00D43D39" w:rsidP="00D76B16">
      <w:pPr>
        <w:widowControl w:val="0"/>
        <w:spacing w:after="0" w:line="360" w:lineRule="auto"/>
        <w:ind w:firstLine="0"/>
        <w:jc w:val="center"/>
        <w:rPr>
          <w:rFonts w:ascii="Times New Roman" w:hAnsi="Times New Roman"/>
          <w:sz w:val="28"/>
          <w:szCs w:val="28"/>
          <w:lang w:eastAsia="ru-RU"/>
        </w:rPr>
      </w:pPr>
    </w:p>
    <w:p w:rsidR="00161D88" w:rsidRPr="00D43D39" w:rsidRDefault="00161D88" w:rsidP="00D76B16">
      <w:pPr>
        <w:widowControl w:val="0"/>
        <w:spacing w:after="0" w:line="360" w:lineRule="auto"/>
        <w:ind w:firstLine="0"/>
        <w:jc w:val="center"/>
        <w:rPr>
          <w:rFonts w:ascii="Times New Roman" w:hAnsi="Times New Roman"/>
          <w:sz w:val="28"/>
          <w:szCs w:val="28"/>
        </w:rPr>
      </w:pPr>
      <w:r w:rsidRPr="00D43D39">
        <w:rPr>
          <w:rFonts w:ascii="Times New Roman" w:hAnsi="Times New Roman"/>
          <w:sz w:val="28"/>
          <w:szCs w:val="28"/>
          <w:lang w:eastAsia="ru-RU"/>
        </w:rPr>
        <w:lastRenderedPageBreak/>
        <w:t>СПИСОК ИСПОЛЬЗОВАННЫХ ИСТОЧНИКОВ</w:t>
      </w:r>
    </w:p>
    <w:p w:rsidR="00161D88" w:rsidRPr="00D43D39" w:rsidRDefault="00161D88" w:rsidP="00D76B16">
      <w:pPr>
        <w:widowControl w:val="0"/>
        <w:spacing w:after="0" w:line="360" w:lineRule="auto"/>
        <w:rPr>
          <w:rFonts w:ascii="Times New Roman" w:hAnsi="Times New Roman"/>
          <w:sz w:val="28"/>
          <w:szCs w:val="28"/>
          <w:lang w:eastAsia="ru-RU"/>
        </w:rPr>
      </w:pP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Баркли Р. Ваш непослушный ребенок / Р.</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Баркли, К.</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Бентон.</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Pr="00D43D39">
        <w:rPr>
          <w:rFonts w:ascii="Times New Roman" w:hAnsi="Times New Roman" w:cs="Times New Roman"/>
          <w:sz w:val="28"/>
          <w:szCs w:val="28"/>
          <w:shd w:val="clear" w:color="auto" w:fill="FFFFFF"/>
        </w:rPr>
        <w:t xml:space="preserve"> СПб.: Питер, 2004.</w:t>
      </w:r>
    </w:p>
    <w:p w:rsidR="00211C30" w:rsidRPr="00D43D39" w:rsidRDefault="00211C30"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 xml:space="preserve">Белоусова Е.Д. Синдром дефицита внимания </w:t>
      </w:r>
      <w:r w:rsidR="00D76B16"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гиперактивности</w:t>
      </w:r>
      <w:r w:rsidR="00D76B16"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 xml:space="preserve"> / Е.Д.Белоусова, М.Ю. Никифорова</w:t>
      </w:r>
      <w:r w:rsidR="00C675CF" w:rsidRPr="00D43D39">
        <w:rPr>
          <w:rFonts w:ascii="Times New Roman" w:hAnsi="Times New Roman" w:cs="Times New Roman"/>
          <w:sz w:val="28"/>
          <w:szCs w:val="28"/>
          <w:shd w:val="clear" w:color="auto" w:fill="FFFFFF"/>
        </w:rPr>
        <w:t>. – М.</w:t>
      </w:r>
      <w:r w:rsidR="008E281D"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 xml:space="preserve"> Российский вестник перинатологии и педиатрии, 2000.</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Брязгунов И.П. Дефицит внимания с гиперактивностью у детей / И.П.</w:t>
      </w:r>
      <w:r w:rsidR="00D76B16" w:rsidRPr="00D43D39">
        <w:rPr>
          <w:rFonts w:ascii="Times New Roman" w:hAnsi="Times New Roman" w:cs="Times New Roman"/>
          <w:sz w:val="28"/>
          <w:szCs w:val="28"/>
          <w:shd w:val="clear" w:color="auto" w:fill="FFFFFF"/>
        </w:rPr>
        <w:t> </w:t>
      </w:r>
      <w:r w:rsidRPr="00D43D39">
        <w:rPr>
          <w:rFonts w:ascii="Times New Roman" w:hAnsi="Times New Roman" w:cs="Times New Roman"/>
          <w:sz w:val="28"/>
          <w:szCs w:val="28"/>
          <w:shd w:val="clear" w:color="auto" w:fill="FFFFFF"/>
        </w:rPr>
        <w:t>Брязгунов, Е.В.</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Касатикова</w:t>
      </w:r>
      <w:r w:rsidR="00046546" w:rsidRPr="00D43D39">
        <w:rPr>
          <w:rFonts w:ascii="Times New Roman" w:hAnsi="Times New Roman" w:cs="Times New Roman"/>
          <w:sz w:val="28"/>
          <w:szCs w:val="28"/>
          <w:shd w:val="clear" w:color="auto" w:fill="FFFFFF"/>
        </w:rPr>
        <w:t>.</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shd w:val="clear" w:color="auto" w:fill="FFFFFF"/>
        </w:rPr>
        <w:t>М.: Медпрактика, 2002.</w:t>
      </w:r>
    </w:p>
    <w:p w:rsidR="007965E0" w:rsidRPr="00D43D39" w:rsidRDefault="007965E0"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Брязгунов И.П. Непоседливый ребенок, или все о гиперактивных детях / И.П.</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Брязгунов, Е.В.</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Касатикова</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Pr="00D43D39">
        <w:rPr>
          <w:rFonts w:ascii="Times New Roman" w:hAnsi="Times New Roman" w:cs="Times New Roman"/>
          <w:sz w:val="28"/>
          <w:szCs w:val="28"/>
          <w:shd w:val="clear" w:color="auto" w:fill="FFFFFF"/>
        </w:rPr>
        <w:t xml:space="preserve"> М.: </w:t>
      </w:r>
      <w:r w:rsidR="00D76B16" w:rsidRPr="00D43D39">
        <w:rPr>
          <w:rFonts w:ascii="Times New Roman" w:hAnsi="Times New Roman" w:cs="Times New Roman"/>
          <w:sz w:val="28"/>
          <w:szCs w:val="28"/>
          <w:shd w:val="clear" w:color="auto" w:fill="FFFFFF"/>
        </w:rPr>
        <w:t>и</w:t>
      </w:r>
      <w:r w:rsidRPr="00D43D39">
        <w:rPr>
          <w:rFonts w:ascii="Times New Roman" w:hAnsi="Times New Roman" w:cs="Times New Roman"/>
          <w:sz w:val="28"/>
          <w:szCs w:val="28"/>
          <w:shd w:val="clear" w:color="auto" w:fill="FFFFFF"/>
        </w:rPr>
        <w:t>зд-во Института Психотерапии, 2001.</w:t>
      </w:r>
    </w:p>
    <w:p w:rsidR="007957B0" w:rsidRPr="00D43D39" w:rsidRDefault="007957B0"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Горбачевская Н.Л. Электроэнцефалографическое исследование детской гиперактивности / Н.Л. Горбачевская, Н.Н. Заваденко, Л.П. Якупова, А.Б. Сорокин, Н.Ю. Суворинова, Н.В. Григорьева, Т.В. Соколова</w:t>
      </w:r>
      <w:r w:rsidR="00D76B16"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00C675CF" w:rsidRPr="00D43D39">
        <w:rPr>
          <w:rFonts w:ascii="Times New Roman" w:hAnsi="Times New Roman" w:cs="Times New Roman"/>
          <w:sz w:val="28"/>
          <w:szCs w:val="28"/>
        </w:rPr>
        <w:t>М.</w:t>
      </w:r>
      <w:r w:rsidR="008E281D" w:rsidRPr="00D43D39">
        <w:rPr>
          <w:rFonts w:ascii="Times New Roman" w:hAnsi="Times New Roman" w:cs="Times New Roman"/>
          <w:sz w:val="28"/>
          <w:szCs w:val="28"/>
        </w:rPr>
        <w:t xml:space="preserve">: </w:t>
      </w:r>
      <w:r w:rsidRPr="00D43D39">
        <w:rPr>
          <w:rFonts w:ascii="Times New Roman" w:hAnsi="Times New Roman" w:cs="Times New Roman"/>
          <w:sz w:val="28"/>
          <w:szCs w:val="28"/>
        </w:rPr>
        <w:t>Физиология человека, 1996.</w:t>
      </w:r>
    </w:p>
    <w:p w:rsidR="00046546" w:rsidRPr="00D43D39" w:rsidRDefault="00046546"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Дробинский А.О. Синдром гиперактивности с дефицитом внимания / А.О.</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 xml:space="preserve">Дробинский. </w:t>
      </w:r>
      <w:r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00C675CF" w:rsidRPr="00D43D39">
        <w:rPr>
          <w:rFonts w:ascii="Times New Roman" w:hAnsi="Times New Roman" w:cs="Times New Roman"/>
          <w:sz w:val="28"/>
          <w:szCs w:val="28"/>
          <w:shd w:val="clear" w:color="auto" w:fill="FFFFFF"/>
        </w:rPr>
        <w:t>М.</w:t>
      </w:r>
      <w:r w:rsidR="008E281D"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Дефектология</w:t>
      </w:r>
      <w:r w:rsidR="007965E0" w:rsidRPr="00D43D39">
        <w:rPr>
          <w:rFonts w:ascii="Times New Roman" w:hAnsi="Times New Roman" w:cs="Times New Roman"/>
          <w:sz w:val="28"/>
          <w:szCs w:val="28"/>
          <w:shd w:val="clear" w:color="auto" w:fill="FFFFFF"/>
        </w:rPr>
        <w:t>, 1999.</w:t>
      </w:r>
    </w:p>
    <w:p w:rsidR="00A278B5" w:rsidRPr="00D43D39" w:rsidRDefault="00A278B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Заваденко Н.Н. Гиперактивность и дефицит внимания в детском возрасте: Учеб. пособие / Н.Н. Заваденко</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 М.: Академия, 2005.</w:t>
      </w:r>
    </w:p>
    <w:p w:rsidR="00081AA4" w:rsidRPr="00D43D39" w:rsidRDefault="00081AA4"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Заваденко Н.Н. Диагноз и дифференциальный диагноз синдрома дефицита внимания с гиперактивностью у детей / Н.Н.</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Заваденко.</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00C675CF" w:rsidRPr="00D43D39">
        <w:rPr>
          <w:rFonts w:ascii="Times New Roman" w:hAnsi="Times New Roman" w:cs="Times New Roman"/>
          <w:sz w:val="28"/>
          <w:szCs w:val="28"/>
        </w:rPr>
        <w:t>М.</w:t>
      </w:r>
      <w:r w:rsidR="008E281D" w:rsidRPr="00D43D39">
        <w:rPr>
          <w:rFonts w:ascii="Times New Roman" w:hAnsi="Times New Roman" w:cs="Times New Roman"/>
          <w:sz w:val="28"/>
          <w:szCs w:val="28"/>
        </w:rPr>
        <w:t xml:space="preserve">: </w:t>
      </w:r>
      <w:r w:rsidRPr="00D43D39">
        <w:rPr>
          <w:rFonts w:ascii="Times New Roman" w:hAnsi="Times New Roman" w:cs="Times New Roman"/>
          <w:sz w:val="28"/>
          <w:szCs w:val="28"/>
          <w:shd w:val="clear" w:color="auto" w:fill="FFFFFF"/>
        </w:rPr>
        <w:t>Школьный психолог, 2000.</w:t>
      </w:r>
    </w:p>
    <w:p w:rsidR="00A278B5" w:rsidRPr="00D43D39" w:rsidRDefault="00A278B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Заваденко Н.Н. Как понять ребенка: дети с гиперактивностью и дефицитом внимания / Н.Н. Заваденко</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 М.: Школа пресс, 2001.</w:t>
      </w:r>
    </w:p>
    <w:p w:rsidR="00A278B5" w:rsidRPr="00D43D39" w:rsidRDefault="00A278B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Заваденко Н.Н. Неврологические основы дефицита внимания с гиперактивностью у детей: Автореф. дис… д-ра мед. наук / Н.Н. Заваденко</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 М., 1998.</w:t>
      </w:r>
    </w:p>
    <w:p w:rsidR="00A278B5" w:rsidRPr="00D43D39" w:rsidRDefault="00A278B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Заваденко Н.Н. Факторы риска для формирования дефицита внимания и гиперактивности у детей / Н.Н. Заваденко</w:t>
      </w:r>
      <w:r w:rsidR="008E281D"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w:t>
      </w:r>
      <w:r w:rsidR="00D76B16" w:rsidRPr="00D43D39">
        <w:rPr>
          <w:rFonts w:ascii="Times New Roman" w:hAnsi="Times New Roman" w:cs="Times New Roman"/>
          <w:sz w:val="28"/>
          <w:szCs w:val="28"/>
        </w:rPr>
        <w:t xml:space="preserve"> </w:t>
      </w:r>
      <w:r w:rsidR="00C675CF" w:rsidRPr="00D43D39">
        <w:rPr>
          <w:rFonts w:ascii="Times New Roman" w:hAnsi="Times New Roman" w:cs="Times New Roman"/>
          <w:sz w:val="28"/>
          <w:szCs w:val="28"/>
        </w:rPr>
        <w:t>М.</w:t>
      </w:r>
      <w:r w:rsidR="008E281D" w:rsidRPr="00D43D39">
        <w:rPr>
          <w:rFonts w:ascii="Times New Roman" w:hAnsi="Times New Roman" w:cs="Times New Roman"/>
          <w:sz w:val="28"/>
          <w:szCs w:val="28"/>
        </w:rPr>
        <w:t xml:space="preserve">: </w:t>
      </w:r>
      <w:r w:rsidRPr="00D43D39">
        <w:rPr>
          <w:rFonts w:ascii="Times New Roman" w:hAnsi="Times New Roman" w:cs="Times New Roman"/>
          <w:sz w:val="28"/>
          <w:szCs w:val="28"/>
        </w:rPr>
        <w:t xml:space="preserve">Мир </w:t>
      </w:r>
      <w:r w:rsidRPr="00D43D39">
        <w:rPr>
          <w:rFonts w:ascii="Times New Roman" w:hAnsi="Times New Roman" w:cs="Times New Roman"/>
          <w:sz w:val="28"/>
          <w:szCs w:val="28"/>
        </w:rPr>
        <w:lastRenderedPageBreak/>
        <w:t>психологии, 2000.</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Кошелева А.Д.</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Диагностика и коррекция гиперактивности ребенка / А.Д.</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Кошелева, Л.С.</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Алексеева</w:t>
      </w:r>
      <w:r w:rsidR="007965E0" w:rsidRPr="00D43D39">
        <w:rPr>
          <w:rFonts w:ascii="Times New Roman" w:hAnsi="Times New Roman" w:cs="Times New Roman"/>
          <w:sz w:val="28"/>
          <w:szCs w:val="28"/>
          <w:shd w:val="clear" w:color="auto" w:fill="FFFFFF"/>
        </w:rPr>
        <w:t>.</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Pr="00D43D39">
        <w:rPr>
          <w:rFonts w:ascii="Times New Roman" w:hAnsi="Times New Roman" w:cs="Times New Roman"/>
          <w:sz w:val="28"/>
          <w:szCs w:val="28"/>
          <w:shd w:val="clear" w:color="auto" w:fill="FFFFFF"/>
        </w:rPr>
        <w:t xml:space="preserve"> М.:</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НИИ семьи, 1997.</w:t>
      </w:r>
    </w:p>
    <w:p w:rsidR="00694B67" w:rsidRPr="00D43D39" w:rsidRDefault="00694B67"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Кучма В.Р. Дефицит внимания с гиперактивностью у детей в России / В.Р.</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Кучма, А.Г.</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Платонова.</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Pr="00D43D39">
        <w:rPr>
          <w:rFonts w:ascii="Times New Roman" w:hAnsi="Times New Roman" w:cs="Times New Roman"/>
          <w:sz w:val="28"/>
          <w:szCs w:val="28"/>
          <w:shd w:val="clear" w:color="auto" w:fill="FFFFFF"/>
        </w:rPr>
        <w:t xml:space="preserve"> М.: РАРОГЬ, 1997.</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Кучма В.Р. Синдром дефицита внимания с гиперактивностью у детей: (вопросы эпидемиологии, этиологии, диагностики, лечения, профилактики и прогноза) / В.Р.</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Кучма, И.П.</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Брязгунов</w:t>
      </w:r>
      <w:r w:rsidR="007965E0" w:rsidRPr="00D43D39">
        <w:rPr>
          <w:rFonts w:ascii="Times New Roman" w:hAnsi="Times New Roman" w:cs="Times New Roman"/>
          <w:sz w:val="28"/>
          <w:szCs w:val="28"/>
          <w:shd w:val="clear" w:color="auto" w:fill="FFFFFF"/>
        </w:rPr>
        <w:t>.</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w:t>
      </w:r>
      <w:r w:rsidRPr="00D43D39">
        <w:rPr>
          <w:rFonts w:ascii="Times New Roman" w:hAnsi="Times New Roman" w:cs="Times New Roman"/>
          <w:sz w:val="28"/>
          <w:szCs w:val="28"/>
          <w:shd w:val="clear" w:color="auto" w:fill="FFFFFF"/>
        </w:rPr>
        <w:t xml:space="preserve"> М.: Олег и Павел, 1994.</w:t>
      </w:r>
    </w:p>
    <w:p w:rsidR="00A278B5" w:rsidRPr="00D43D39" w:rsidRDefault="00A278B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bCs/>
          <w:sz w:val="28"/>
          <w:szCs w:val="28"/>
          <w:shd w:val="clear" w:color="auto" w:fill="FFFFFF"/>
        </w:rPr>
        <w:t>Лапшина</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sz w:val="28"/>
          <w:szCs w:val="28"/>
          <w:shd w:val="clear" w:color="auto" w:fill="FFFFFF"/>
        </w:rPr>
        <w:t>О.В.</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bCs/>
          <w:sz w:val="28"/>
          <w:szCs w:val="28"/>
          <w:shd w:val="clear" w:color="auto" w:fill="FFFFFF"/>
        </w:rPr>
        <w:t>Тревожность</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у</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детей</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с</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синдромом</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дефицита</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bCs/>
          <w:sz w:val="28"/>
          <w:szCs w:val="28"/>
          <w:shd w:val="clear" w:color="auto" w:fill="FFFFFF"/>
        </w:rPr>
        <w:t>внимания</w:t>
      </w:r>
      <w:r w:rsidR="00D76B16" w:rsidRPr="00D43D39">
        <w:rPr>
          <w:rFonts w:ascii="Times New Roman" w:hAnsi="Times New Roman" w:cs="Times New Roman"/>
          <w:bCs/>
          <w:sz w:val="28"/>
          <w:szCs w:val="28"/>
          <w:shd w:val="clear" w:color="auto" w:fill="FFFFFF"/>
        </w:rPr>
        <w:t xml:space="preserve"> </w:t>
      </w:r>
      <w:r w:rsidRPr="00D43D39">
        <w:rPr>
          <w:rFonts w:ascii="Times New Roman" w:hAnsi="Times New Roman" w:cs="Times New Roman"/>
          <w:sz w:val="28"/>
          <w:szCs w:val="28"/>
          <w:shd w:val="clear" w:color="auto" w:fill="FFFFFF"/>
        </w:rPr>
        <w:t>с гиперактивность</w:t>
      </w:r>
      <w:r w:rsidR="009A7D97" w:rsidRPr="00D43D39">
        <w:rPr>
          <w:rFonts w:ascii="Times New Roman" w:hAnsi="Times New Roman" w:cs="Times New Roman"/>
          <w:sz w:val="28"/>
          <w:szCs w:val="28"/>
          <w:shd w:val="clear" w:color="auto" w:fill="FFFFFF"/>
        </w:rPr>
        <w:t>ю:</w:t>
      </w:r>
      <w:r w:rsidR="00D76B16" w:rsidRPr="00D43D39">
        <w:rPr>
          <w:rFonts w:ascii="Times New Roman" w:hAnsi="Times New Roman" w:cs="Times New Roman"/>
          <w:sz w:val="28"/>
          <w:szCs w:val="28"/>
          <w:shd w:val="clear" w:color="auto" w:fill="FFFFFF"/>
        </w:rPr>
        <w:t xml:space="preserve"> </w:t>
      </w:r>
      <w:r w:rsidR="009A7D97" w:rsidRPr="00D43D39">
        <w:rPr>
          <w:rFonts w:ascii="Times New Roman" w:hAnsi="Times New Roman" w:cs="Times New Roman"/>
          <w:sz w:val="28"/>
          <w:szCs w:val="28"/>
          <w:shd w:val="clear" w:color="auto" w:fill="FFFFFF"/>
        </w:rPr>
        <w:t xml:space="preserve">Мнухинские чтения. СДВГ и родственные формы когнитивных нарушений, эмоциональных дисфункций и когнитивных расстройств </w:t>
      </w:r>
      <w:r w:rsidRPr="00D43D39">
        <w:rPr>
          <w:rFonts w:ascii="Times New Roman" w:hAnsi="Times New Roman" w:cs="Times New Roman"/>
          <w:sz w:val="28"/>
          <w:szCs w:val="28"/>
          <w:shd w:val="clear" w:color="auto" w:fill="FFFFFF"/>
        </w:rPr>
        <w:t>/ О.В.</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bCs/>
          <w:sz w:val="28"/>
          <w:szCs w:val="28"/>
          <w:shd w:val="clear" w:color="auto" w:fill="FFFFFF"/>
        </w:rPr>
        <w:t>Лапшина</w:t>
      </w:r>
      <w:r w:rsidRPr="00D43D39">
        <w:rPr>
          <w:rFonts w:ascii="Times New Roman" w:hAnsi="Times New Roman" w:cs="Times New Roman"/>
          <w:sz w:val="28"/>
          <w:szCs w:val="28"/>
          <w:shd w:val="clear" w:color="auto" w:fill="FFFFFF"/>
        </w:rPr>
        <w:t>, Л.С.</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Чутко, Т.И.</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Анисимова, А.М.</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Ливинская, С.Ю.</w:t>
      </w:r>
      <w:r w:rsidR="00D76B16" w:rsidRPr="00D43D39">
        <w:rPr>
          <w:rFonts w:ascii="Times New Roman" w:hAnsi="Times New Roman" w:cs="Times New Roman"/>
          <w:sz w:val="28"/>
          <w:szCs w:val="28"/>
          <w:shd w:val="clear" w:color="auto" w:fill="FFFFFF"/>
        </w:rPr>
        <w:t> </w:t>
      </w:r>
      <w:r w:rsidRPr="00D43D39">
        <w:rPr>
          <w:rFonts w:ascii="Times New Roman" w:hAnsi="Times New Roman" w:cs="Times New Roman"/>
          <w:sz w:val="28"/>
          <w:szCs w:val="28"/>
          <w:shd w:val="clear" w:color="auto" w:fill="FFFFFF"/>
        </w:rPr>
        <w:t>Сурушкина.</w:t>
      </w:r>
      <w:r w:rsidR="00D76B16" w:rsidRPr="00D43D39">
        <w:rPr>
          <w:rFonts w:ascii="Times New Roman" w:hAnsi="Times New Roman" w:cs="Times New Roman"/>
          <w:sz w:val="28"/>
          <w:szCs w:val="28"/>
          <w:shd w:val="clear" w:color="auto" w:fill="FFFFFF"/>
        </w:rPr>
        <w:t xml:space="preserve"> </w:t>
      </w:r>
      <w:r w:rsidR="009A7D97" w:rsidRPr="00D43D39">
        <w:rPr>
          <w:rFonts w:ascii="Times New Roman" w:hAnsi="Times New Roman" w:cs="Times New Roman"/>
          <w:sz w:val="28"/>
          <w:szCs w:val="28"/>
        </w:rPr>
        <w:t>– СПб., 2006.</w:t>
      </w:r>
      <w:r w:rsidRPr="00D43D39">
        <w:rPr>
          <w:rFonts w:ascii="Times New Roman" w:hAnsi="Times New Roman" w:cs="Times New Roman"/>
          <w:sz w:val="28"/>
          <w:szCs w:val="28"/>
          <w:shd w:val="clear" w:color="auto" w:fill="FFFFFF"/>
        </w:rPr>
        <w:t xml:space="preserve">  </w:t>
      </w:r>
    </w:p>
    <w:p w:rsidR="0014075F"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 xml:space="preserve">Лютова Е.К. Шпаргалка для взрослых: Психокоррекционная работа с гиперактивными, агрессивными, тревожными и аутичными детьми / Е.К. Лютова, Г.Б. Монина. – </w:t>
      </w:r>
      <w:r w:rsidRPr="00D43D39">
        <w:rPr>
          <w:rFonts w:ascii="Times New Roman" w:hAnsi="Times New Roman" w:cs="Times New Roman"/>
          <w:sz w:val="28"/>
          <w:szCs w:val="28"/>
          <w:shd w:val="clear" w:color="auto" w:fill="FFFFFF"/>
        </w:rPr>
        <w:t>М.: Генезис, 2000.</w:t>
      </w:r>
    </w:p>
    <w:p w:rsidR="0014075F" w:rsidRPr="00D43D39" w:rsidRDefault="0014075F"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Мамайчук И.И.</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Психокоррекционные технологии для детей с проблемами в развитии / И.И.</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Мамайчук. – СПб.: Речь, 2003.</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Монина Г.Б. Гиперактивные дети: психолого-педагогическая помощь. Монография / Г.Б.</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Монина, Е.К. Лютова-Робертс, Л.С Чутко.</w:t>
      </w:r>
      <w:r w:rsidR="00D76B16" w:rsidRPr="00D43D39">
        <w:rPr>
          <w:rFonts w:ascii="Times New Roman" w:hAnsi="Times New Roman" w:cs="Times New Roman"/>
          <w:sz w:val="28"/>
          <w:szCs w:val="28"/>
        </w:rPr>
        <w:t xml:space="preserve"> </w:t>
      </w:r>
      <w:r w:rsidRPr="00D43D39">
        <w:rPr>
          <w:rFonts w:ascii="Times New Roman" w:hAnsi="Times New Roman"/>
          <w:sz w:val="28"/>
          <w:szCs w:val="28"/>
        </w:rPr>
        <w:t>–</w:t>
      </w:r>
      <w:r w:rsidR="00D76B16" w:rsidRPr="00D43D39">
        <w:rPr>
          <w:rFonts w:ascii="Times New Roman" w:hAnsi="Times New Roman"/>
          <w:sz w:val="28"/>
          <w:szCs w:val="28"/>
        </w:rPr>
        <w:t xml:space="preserve"> </w:t>
      </w:r>
      <w:r w:rsidRPr="00D43D39">
        <w:rPr>
          <w:rFonts w:ascii="Times New Roman" w:hAnsi="Times New Roman"/>
          <w:sz w:val="28"/>
          <w:szCs w:val="28"/>
        </w:rPr>
        <w:t>СПб.: Речь, 2007.</w:t>
      </w:r>
    </w:p>
    <w:p w:rsidR="00F72836" w:rsidRPr="00D43D39" w:rsidRDefault="00F72836"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sz w:val="28"/>
          <w:szCs w:val="28"/>
        </w:rPr>
        <w:t xml:space="preserve">Монина Г.Б. Особенности взаимодействия психолога с гиперактивными детьми. Психокоррекция. Работа психолога с родителями / Г.Б. Монина, Е.К. Лютова-Робертс. </w:t>
      </w:r>
      <w:r w:rsidRPr="00D43D39">
        <w:rPr>
          <w:rFonts w:ascii="Times New Roman" w:hAnsi="Times New Roman" w:cs="Times New Roman"/>
          <w:sz w:val="28"/>
          <w:szCs w:val="28"/>
        </w:rPr>
        <w:t>– М., 2006.</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Монина Г.Б.</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shd w:val="clear" w:color="auto" w:fill="FFFFFF"/>
        </w:rPr>
        <w:t xml:space="preserve">Работа с </w:t>
      </w:r>
      <w:r w:rsidR="008E281D"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особым</w:t>
      </w:r>
      <w:r w:rsidR="008E281D"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 xml:space="preserve"> ребенком /</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rPr>
        <w:t>Г.Б.</w:t>
      </w:r>
      <w:r w:rsidR="00D76B16" w:rsidRPr="00D43D39">
        <w:rPr>
          <w:rFonts w:ascii="Times New Roman" w:hAnsi="Times New Roman" w:cs="Times New Roman"/>
          <w:sz w:val="28"/>
          <w:szCs w:val="28"/>
        </w:rPr>
        <w:t xml:space="preserve"> </w:t>
      </w:r>
      <w:r w:rsidRPr="00D43D39">
        <w:rPr>
          <w:rFonts w:ascii="Times New Roman" w:hAnsi="Times New Roman" w:cs="Times New Roman"/>
          <w:sz w:val="28"/>
          <w:szCs w:val="28"/>
        </w:rPr>
        <w:t>Монина, Е.К. Лютова</w:t>
      </w:r>
      <w:r w:rsidR="007965E0" w:rsidRPr="00D43D39">
        <w:rPr>
          <w:rFonts w:ascii="Times New Roman" w:hAnsi="Times New Roman" w:cs="Times New Roman"/>
          <w:sz w:val="28"/>
          <w:szCs w:val="28"/>
        </w:rPr>
        <w:t>.</w:t>
      </w:r>
      <w:r w:rsidRPr="00D43D39">
        <w:rPr>
          <w:rFonts w:ascii="Times New Roman" w:hAnsi="Times New Roman" w:cs="Times New Roman"/>
          <w:sz w:val="28"/>
          <w:szCs w:val="28"/>
        </w:rPr>
        <w:t xml:space="preserve"> –</w:t>
      </w:r>
      <w:r w:rsidR="00D76B16" w:rsidRPr="00D43D39">
        <w:rPr>
          <w:rFonts w:ascii="Times New Roman" w:hAnsi="Times New Roman" w:cs="Times New Roman"/>
          <w:sz w:val="28"/>
          <w:szCs w:val="28"/>
        </w:rPr>
        <w:t xml:space="preserve"> М.: </w:t>
      </w:r>
      <w:r w:rsidRPr="00D43D39">
        <w:rPr>
          <w:rFonts w:ascii="Times New Roman" w:hAnsi="Times New Roman" w:cs="Times New Roman"/>
          <w:sz w:val="28"/>
          <w:szCs w:val="28"/>
          <w:shd w:val="clear" w:color="auto" w:fill="FFFFFF"/>
        </w:rPr>
        <w:t>Первое сентября, 2000.</w:t>
      </w:r>
      <w:r w:rsidRPr="00D43D39">
        <w:rPr>
          <w:rFonts w:ascii="Arial" w:hAnsi="Arial" w:cs="Arial"/>
          <w:sz w:val="23"/>
          <w:szCs w:val="23"/>
          <w:shd w:val="clear" w:color="auto" w:fill="FFFFFF"/>
        </w:rPr>
        <w:t> </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rPr>
        <w:t>Степанов С.С. Дефектология: Словарь-справочник / под ред. Б.П.</w:t>
      </w:r>
      <w:r w:rsidR="008E281D" w:rsidRPr="00D43D39">
        <w:rPr>
          <w:rFonts w:ascii="Times New Roman" w:hAnsi="Times New Roman" w:cs="Times New Roman"/>
          <w:sz w:val="28"/>
          <w:szCs w:val="28"/>
        </w:rPr>
        <w:t> </w:t>
      </w:r>
      <w:r w:rsidRPr="00D43D39">
        <w:rPr>
          <w:rFonts w:ascii="Times New Roman" w:hAnsi="Times New Roman" w:cs="Times New Roman"/>
          <w:sz w:val="28"/>
          <w:szCs w:val="28"/>
        </w:rPr>
        <w:t>Пузанова.</w:t>
      </w:r>
      <w:r w:rsidR="00D76B16" w:rsidRPr="00D43D39">
        <w:rPr>
          <w:rFonts w:ascii="Times New Roman" w:hAnsi="Times New Roman" w:cs="Times New Roman"/>
          <w:sz w:val="28"/>
          <w:szCs w:val="28"/>
        </w:rPr>
        <w:t xml:space="preserve"> </w:t>
      </w:r>
      <w:r w:rsidRPr="00D43D39">
        <w:rPr>
          <w:rFonts w:ascii="Times New Roman" w:hAnsi="Times New Roman"/>
          <w:sz w:val="28"/>
          <w:szCs w:val="28"/>
        </w:rPr>
        <w:t>–</w:t>
      </w:r>
      <w:r w:rsidR="00D76B16" w:rsidRPr="00D43D39">
        <w:rPr>
          <w:rFonts w:ascii="Times New Roman" w:hAnsi="Times New Roman"/>
          <w:sz w:val="28"/>
          <w:szCs w:val="28"/>
        </w:rPr>
        <w:t xml:space="preserve"> </w:t>
      </w:r>
      <w:r w:rsidRPr="00D43D39">
        <w:rPr>
          <w:rFonts w:ascii="Times New Roman" w:hAnsi="Times New Roman" w:cs="Times New Roman"/>
          <w:sz w:val="28"/>
          <w:szCs w:val="28"/>
        </w:rPr>
        <w:t>М.: Новая школа, 1996.</w:t>
      </w:r>
    </w:p>
    <w:p w:rsidR="00211C30" w:rsidRPr="00D43D39" w:rsidRDefault="00211C30"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 xml:space="preserve">Степанов С.В. В поисках тормозов / С.В. Степанов. </w:t>
      </w:r>
      <w:r w:rsidRPr="00D43D39">
        <w:rPr>
          <w:rFonts w:ascii="Times New Roman" w:hAnsi="Times New Roman"/>
          <w:sz w:val="28"/>
          <w:szCs w:val="28"/>
        </w:rPr>
        <w:t>–</w:t>
      </w:r>
      <w:r w:rsidR="00D76B16" w:rsidRPr="00D43D39">
        <w:rPr>
          <w:rFonts w:ascii="Times New Roman" w:hAnsi="Times New Roman"/>
          <w:sz w:val="28"/>
          <w:szCs w:val="28"/>
        </w:rPr>
        <w:t xml:space="preserve"> </w:t>
      </w:r>
      <w:r w:rsidR="00576E02" w:rsidRPr="00D43D39">
        <w:rPr>
          <w:rFonts w:ascii="Times New Roman" w:hAnsi="Times New Roman" w:cs="Times New Roman"/>
          <w:sz w:val="28"/>
          <w:szCs w:val="28"/>
          <w:shd w:val="clear" w:color="auto" w:fill="FFFFFF"/>
        </w:rPr>
        <w:t>М.</w:t>
      </w:r>
      <w:r w:rsidR="008E281D"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lastRenderedPageBreak/>
        <w:t>Школьный психолог, 2000.</w:t>
      </w:r>
    </w:p>
    <w:p w:rsidR="00F72836" w:rsidRPr="00D43D39" w:rsidRDefault="00F72836" w:rsidP="00D76B16">
      <w:pPr>
        <w:pStyle w:val="a4"/>
        <w:widowControl w:val="0"/>
        <w:numPr>
          <w:ilvl w:val="0"/>
          <w:numId w:val="3"/>
        </w:numPr>
        <w:tabs>
          <w:tab w:val="left" w:pos="1134"/>
        </w:tabs>
        <w:spacing w:after="0" w:line="360" w:lineRule="auto"/>
        <w:ind w:left="0" w:firstLine="709"/>
        <w:contextualSpacing w:val="0"/>
        <w:jc w:val="both"/>
        <w:rPr>
          <w:rStyle w:val="ae"/>
          <w:rFonts w:ascii="Times New Roman" w:hAnsi="Times New Roman" w:cs="Times New Roman"/>
          <w:i w:val="0"/>
          <w:iCs w:val="0"/>
          <w:sz w:val="28"/>
          <w:szCs w:val="28"/>
        </w:rPr>
      </w:pPr>
      <w:r w:rsidRPr="00D43D39">
        <w:rPr>
          <w:rFonts w:ascii="Times New Roman" w:hAnsi="Times New Roman" w:cs="Times New Roman"/>
          <w:sz w:val="28"/>
          <w:szCs w:val="28"/>
          <w:shd w:val="clear" w:color="auto" w:fill="FFFFFF"/>
        </w:rPr>
        <w:t>Уэндер П. Синдром нарушения внимания с гиперактивностью / П.</w:t>
      </w:r>
      <w:r w:rsidR="008E281D" w:rsidRPr="00D43D39">
        <w:rPr>
          <w:rFonts w:ascii="Times New Roman" w:hAnsi="Times New Roman" w:cs="Times New Roman"/>
          <w:sz w:val="28"/>
          <w:szCs w:val="28"/>
          <w:shd w:val="clear" w:color="auto" w:fill="FFFFFF"/>
        </w:rPr>
        <w:t> </w:t>
      </w:r>
      <w:r w:rsidRPr="00D43D39">
        <w:rPr>
          <w:rFonts w:ascii="Times New Roman" w:hAnsi="Times New Roman" w:cs="Times New Roman"/>
          <w:sz w:val="28"/>
          <w:szCs w:val="28"/>
          <w:shd w:val="clear" w:color="auto" w:fill="FFFFFF"/>
        </w:rPr>
        <w:t xml:space="preserve">Уэндер, Р. Шейдер. </w:t>
      </w:r>
      <w:r w:rsidRPr="00D43D39">
        <w:rPr>
          <w:rFonts w:ascii="Times New Roman" w:hAnsi="Times New Roman" w:cs="Times New Roman"/>
          <w:sz w:val="28"/>
          <w:szCs w:val="28"/>
        </w:rPr>
        <w:t>– М., 1998.</w:t>
      </w:r>
    </w:p>
    <w:p w:rsidR="00611405" w:rsidRPr="00D43D39" w:rsidRDefault="00611405"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Style w:val="ae"/>
          <w:rFonts w:ascii="Times New Roman" w:hAnsi="Times New Roman" w:cs="Times New Roman"/>
          <w:i w:val="0"/>
          <w:sz w:val="28"/>
          <w:szCs w:val="28"/>
          <w:shd w:val="clear" w:color="auto" w:fill="FFFFFF"/>
        </w:rPr>
        <w:t>Харланд С.</w:t>
      </w:r>
      <w:r w:rsidRPr="00D43D39">
        <w:rPr>
          <w:rFonts w:ascii="Times New Roman" w:hAnsi="Times New Roman" w:cs="Times New Roman"/>
          <w:sz w:val="28"/>
          <w:szCs w:val="28"/>
          <w:shd w:val="clear" w:color="auto" w:fill="FFFFFF"/>
        </w:rPr>
        <w:t xml:space="preserve"> Гиперактивный или сверходаренный? Как помочь нестандартным детям / пер. с нем. Л.Д. Старцевой, под ред. канд. мед. наук Г.А. Лаписа. </w:t>
      </w:r>
      <w:r w:rsidRPr="00D43D39">
        <w:rPr>
          <w:rFonts w:ascii="Times New Roman" w:hAnsi="Times New Roman"/>
          <w:sz w:val="28"/>
          <w:szCs w:val="28"/>
        </w:rPr>
        <w:t>–</w:t>
      </w:r>
      <w:r w:rsidRPr="00D43D39">
        <w:rPr>
          <w:rFonts w:ascii="Times New Roman" w:hAnsi="Times New Roman" w:cs="Times New Roman"/>
          <w:sz w:val="28"/>
          <w:szCs w:val="28"/>
          <w:shd w:val="clear" w:color="auto" w:fill="FFFFFF"/>
        </w:rPr>
        <w:t xml:space="preserve"> СПб.: ИГ «ВЕСЬ», 2004.</w:t>
      </w:r>
    </w:p>
    <w:p w:rsidR="00F72836" w:rsidRPr="00D43D39" w:rsidRDefault="00F72836"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Чутко Л.С. Синдром нарушения внимания с гиперактивностью у детей и подростков / Л.С. Чутко, А.Б.</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Пальчик, Ю.Д.</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Кропотов</w:t>
      </w:r>
      <w:r w:rsidR="00D76B16" w:rsidRPr="00D43D39">
        <w:rPr>
          <w:rFonts w:ascii="Times New Roman" w:hAnsi="Times New Roman" w:cs="Times New Roman"/>
          <w:sz w:val="28"/>
          <w:szCs w:val="28"/>
          <w:shd w:val="clear" w:color="auto" w:fill="FFFFFF"/>
        </w:rPr>
        <w:t>.</w:t>
      </w:r>
      <w:r w:rsidRPr="00D43D39">
        <w:rPr>
          <w:rFonts w:ascii="Times New Roman" w:hAnsi="Times New Roman" w:cs="Times New Roman"/>
          <w:sz w:val="28"/>
          <w:szCs w:val="28"/>
          <w:shd w:val="clear" w:color="auto" w:fill="FFFFFF"/>
        </w:rPr>
        <w:t xml:space="preserve"> </w:t>
      </w:r>
      <w:r w:rsidRPr="00D43D39">
        <w:rPr>
          <w:rFonts w:ascii="Times New Roman" w:hAnsi="Times New Roman"/>
          <w:sz w:val="28"/>
          <w:szCs w:val="28"/>
        </w:rPr>
        <w:t>–</w:t>
      </w:r>
      <w:r w:rsidR="00D76B16" w:rsidRPr="00D43D39">
        <w:rPr>
          <w:rFonts w:ascii="Times New Roman" w:hAnsi="Times New Roman"/>
          <w:sz w:val="28"/>
          <w:szCs w:val="28"/>
        </w:rPr>
        <w:t xml:space="preserve"> </w:t>
      </w:r>
      <w:r w:rsidRPr="00D43D39">
        <w:rPr>
          <w:rFonts w:ascii="Times New Roman" w:hAnsi="Times New Roman" w:cs="Times New Roman"/>
          <w:sz w:val="28"/>
          <w:szCs w:val="28"/>
          <w:shd w:val="clear" w:color="auto" w:fill="FFFFFF"/>
        </w:rPr>
        <w:t>СПб.: Издательский дом СПб</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cs="Times New Roman"/>
          <w:sz w:val="28"/>
          <w:szCs w:val="28"/>
          <w:shd w:val="clear" w:color="auto" w:fill="FFFFFF"/>
        </w:rPr>
        <w:t>МАПО, 2004.</w:t>
      </w:r>
    </w:p>
    <w:p w:rsidR="00611405" w:rsidRPr="00D43D39" w:rsidRDefault="00046546" w:rsidP="00D76B16">
      <w:pPr>
        <w:pStyle w:val="a4"/>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D43D39">
        <w:rPr>
          <w:rFonts w:ascii="Times New Roman" w:hAnsi="Times New Roman" w:cs="Times New Roman"/>
          <w:sz w:val="28"/>
          <w:szCs w:val="28"/>
          <w:shd w:val="clear" w:color="auto" w:fill="FFFFFF"/>
        </w:rPr>
        <w:t>Шевченко Ю.С. Коррекция поведения детей с гиперактивностью и психопатоподобным синдромом / Ю.С. Шевченко</w:t>
      </w:r>
      <w:r w:rsidR="007965E0" w:rsidRPr="00D43D39">
        <w:rPr>
          <w:rFonts w:ascii="Times New Roman" w:hAnsi="Times New Roman" w:cs="Times New Roman"/>
          <w:sz w:val="28"/>
          <w:szCs w:val="28"/>
          <w:shd w:val="clear" w:color="auto" w:fill="FFFFFF"/>
        </w:rPr>
        <w:t>.</w:t>
      </w:r>
      <w:r w:rsidR="00D76B16" w:rsidRPr="00D43D39">
        <w:rPr>
          <w:rFonts w:ascii="Times New Roman" w:hAnsi="Times New Roman" w:cs="Times New Roman"/>
          <w:sz w:val="28"/>
          <w:szCs w:val="28"/>
          <w:shd w:val="clear" w:color="auto" w:fill="FFFFFF"/>
        </w:rPr>
        <w:t xml:space="preserve"> </w:t>
      </w:r>
      <w:r w:rsidRPr="00D43D39">
        <w:rPr>
          <w:rFonts w:ascii="Times New Roman" w:hAnsi="Times New Roman"/>
          <w:sz w:val="28"/>
          <w:szCs w:val="28"/>
        </w:rPr>
        <w:t>–</w:t>
      </w:r>
      <w:r w:rsidRPr="00D43D39">
        <w:rPr>
          <w:rFonts w:ascii="Times New Roman" w:hAnsi="Times New Roman" w:cs="Times New Roman"/>
          <w:sz w:val="28"/>
          <w:szCs w:val="28"/>
          <w:shd w:val="clear" w:color="auto" w:fill="FFFFFF"/>
        </w:rPr>
        <w:t xml:space="preserve"> Самара, 1997.</w:t>
      </w:r>
    </w:p>
    <w:p w:rsidR="009D2507" w:rsidRPr="00D43D39" w:rsidRDefault="009D2507" w:rsidP="00D76B16">
      <w:pPr>
        <w:widowControl w:val="0"/>
        <w:tabs>
          <w:tab w:val="left" w:pos="1134"/>
        </w:tabs>
        <w:spacing w:after="0" w:line="360" w:lineRule="auto"/>
        <w:rPr>
          <w:rFonts w:ascii="Times New Roman" w:hAnsi="Times New Roman"/>
          <w:sz w:val="28"/>
          <w:szCs w:val="28"/>
        </w:rPr>
      </w:pPr>
    </w:p>
    <w:p w:rsidR="009D2507" w:rsidRPr="00D43D39" w:rsidRDefault="009D2507" w:rsidP="00D76B16">
      <w:pPr>
        <w:widowControl w:val="0"/>
        <w:spacing w:after="0" w:line="360" w:lineRule="auto"/>
        <w:rPr>
          <w:rFonts w:ascii="Times New Roman" w:hAnsi="Times New Roman"/>
          <w:sz w:val="28"/>
          <w:szCs w:val="28"/>
        </w:rPr>
      </w:pPr>
    </w:p>
    <w:p w:rsidR="009D2507" w:rsidRPr="00D43D39" w:rsidRDefault="009D2507" w:rsidP="00D76B16">
      <w:pPr>
        <w:widowControl w:val="0"/>
        <w:spacing w:after="0" w:line="360" w:lineRule="auto"/>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9D2507" w:rsidRPr="00D43D39" w:rsidRDefault="009D2507" w:rsidP="009D2507">
      <w:pPr>
        <w:rPr>
          <w:rFonts w:ascii="Times New Roman" w:hAnsi="Times New Roman"/>
          <w:sz w:val="28"/>
          <w:szCs w:val="28"/>
        </w:rPr>
      </w:pPr>
    </w:p>
    <w:p w:rsidR="001418F6" w:rsidRPr="00D43D39" w:rsidRDefault="009D2507" w:rsidP="009D2507">
      <w:pPr>
        <w:tabs>
          <w:tab w:val="left" w:pos="3525"/>
        </w:tabs>
        <w:rPr>
          <w:rFonts w:ascii="Times New Roman" w:hAnsi="Times New Roman"/>
          <w:sz w:val="28"/>
          <w:szCs w:val="28"/>
        </w:rPr>
      </w:pPr>
      <w:r w:rsidRPr="00D43D39">
        <w:rPr>
          <w:rFonts w:ascii="Times New Roman" w:hAnsi="Times New Roman"/>
          <w:sz w:val="28"/>
          <w:szCs w:val="28"/>
        </w:rPr>
        <w:tab/>
      </w:r>
    </w:p>
    <w:p w:rsidR="009D2507" w:rsidRPr="00D43D39" w:rsidRDefault="009D2507" w:rsidP="009D2507">
      <w:pPr>
        <w:tabs>
          <w:tab w:val="left" w:pos="3525"/>
        </w:tabs>
        <w:rPr>
          <w:rFonts w:ascii="Times New Roman" w:hAnsi="Times New Roman"/>
          <w:sz w:val="28"/>
          <w:szCs w:val="28"/>
        </w:rPr>
      </w:pPr>
    </w:p>
    <w:p w:rsidR="009D2507" w:rsidRPr="00D43D39" w:rsidRDefault="009D2507" w:rsidP="00D76B16">
      <w:pPr>
        <w:widowControl w:val="0"/>
        <w:tabs>
          <w:tab w:val="left" w:pos="3525"/>
        </w:tabs>
        <w:spacing w:after="0" w:line="360" w:lineRule="auto"/>
        <w:ind w:firstLine="0"/>
        <w:jc w:val="center"/>
        <w:rPr>
          <w:rFonts w:ascii="Times New Roman" w:hAnsi="Times New Roman"/>
          <w:caps/>
          <w:sz w:val="28"/>
          <w:szCs w:val="28"/>
        </w:rPr>
      </w:pPr>
      <w:r w:rsidRPr="00D43D39">
        <w:rPr>
          <w:rFonts w:ascii="Times New Roman" w:hAnsi="Times New Roman"/>
          <w:caps/>
          <w:sz w:val="28"/>
          <w:szCs w:val="28"/>
        </w:rPr>
        <w:lastRenderedPageBreak/>
        <w:t>Приложение А</w:t>
      </w:r>
    </w:p>
    <w:p w:rsidR="009D2507" w:rsidRPr="00D43D39" w:rsidRDefault="009D2507" w:rsidP="00D76B16">
      <w:pPr>
        <w:widowControl w:val="0"/>
        <w:tabs>
          <w:tab w:val="left" w:pos="3525"/>
        </w:tabs>
        <w:spacing w:after="0" w:line="360" w:lineRule="auto"/>
        <w:ind w:firstLine="0"/>
        <w:jc w:val="center"/>
        <w:rPr>
          <w:rFonts w:ascii="Times New Roman" w:hAnsi="Times New Roman"/>
          <w:sz w:val="28"/>
          <w:szCs w:val="28"/>
        </w:rPr>
      </w:pPr>
      <w:r w:rsidRPr="00D43D39">
        <w:rPr>
          <w:rFonts w:ascii="Times New Roman" w:hAnsi="Times New Roman"/>
          <w:sz w:val="28"/>
          <w:szCs w:val="28"/>
        </w:rPr>
        <w:t xml:space="preserve">Методика </w:t>
      </w:r>
      <w:r w:rsidR="00D76B16" w:rsidRPr="00D43D39">
        <w:rPr>
          <w:rFonts w:ascii="Times New Roman" w:hAnsi="Times New Roman"/>
          <w:sz w:val="28"/>
          <w:szCs w:val="28"/>
        </w:rPr>
        <w:t xml:space="preserve">Н.И. </w:t>
      </w:r>
      <w:r w:rsidRPr="00D43D39">
        <w:rPr>
          <w:rFonts w:ascii="Times New Roman" w:hAnsi="Times New Roman"/>
          <w:sz w:val="28"/>
          <w:szCs w:val="28"/>
        </w:rPr>
        <w:t>Гуткиной «Обведение контура»</w:t>
      </w:r>
    </w:p>
    <w:p w:rsidR="009D2507" w:rsidRPr="00D43D39" w:rsidRDefault="009D2507" w:rsidP="00D76B16">
      <w:pPr>
        <w:widowControl w:val="0"/>
        <w:tabs>
          <w:tab w:val="left" w:pos="3525"/>
        </w:tabs>
        <w:spacing w:after="0" w:line="360" w:lineRule="auto"/>
        <w:ind w:firstLine="0"/>
        <w:jc w:val="center"/>
        <w:rPr>
          <w:rFonts w:ascii="Times New Roman" w:hAnsi="Times New Roman"/>
          <w:sz w:val="28"/>
          <w:szCs w:val="28"/>
        </w:rPr>
      </w:pPr>
      <w:r w:rsidRPr="00D43D39">
        <w:rPr>
          <w:noProof/>
          <w:lang w:eastAsia="ru-RU"/>
        </w:rPr>
        <w:drawing>
          <wp:inline distT="0" distB="0" distL="0" distR="0">
            <wp:extent cx="5939790" cy="7030772"/>
            <wp:effectExtent l="19050" t="0" r="3810" b="0"/>
            <wp:docPr id="1" name="Рисунок 1" descr="https://ds04.infourok.ru/uploads/ex/0a16/000e9c8d-0139e69e/hello_html_m6b4cd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16/000e9c8d-0139e69e/hello_html_m6b4cd35b.png"/>
                    <pic:cNvPicPr>
                      <a:picLocks noChangeAspect="1" noChangeArrowheads="1"/>
                    </pic:cNvPicPr>
                  </pic:nvPicPr>
                  <pic:blipFill>
                    <a:blip r:embed="rId8" cstate="print"/>
                    <a:srcRect/>
                    <a:stretch>
                      <a:fillRect/>
                    </a:stretch>
                  </pic:blipFill>
                  <pic:spPr bwMode="auto">
                    <a:xfrm>
                      <a:off x="0" y="0"/>
                      <a:ext cx="5939790" cy="7030772"/>
                    </a:xfrm>
                    <a:prstGeom prst="rect">
                      <a:avLst/>
                    </a:prstGeom>
                    <a:noFill/>
                    <a:ln w="9525">
                      <a:noFill/>
                      <a:miter lim="800000"/>
                      <a:headEnd/>
                      <a:tailEnd/>
                    </a:ln>
                  </pic:spPr>
                </pic:pic>
              </a:graphicData>
            </a:graphic>
          </wp:inline>
        </w:drawing>
      </w:r>
    </w:p>
    <w:p w:rsidR="009D2507" w:rsidRPr="00D43D39" w:rsidRDefault="00D76B16" w:rsidP="00D76B16">
      <w:pPr>
        <w:widowControl w:val="0"/>
        <w:spacing w:after="0" w:line="360" w:lineRule="auto"/>
        <w:ind w:firstLine="0"/>
        <w:jc w:val="center"/>
        <w:rPr>
          <w:rFonts w:ascii="Times New Roman" w:hAnsi="Times New Roman"/>
          <w:sz w:val="28"/>
          <w:szCs w:val="28"/>
        </w:rPr>
      </w:pPr>
      <w:r w:rsidRPr="00D43D39">
        <w:rPr>
          <w:rFonts w:ascii="Times New Roman" w:hAnsi="Times New Roman"/>
          <w:sz w:val="28"/>
          <w:szCs w:val="28"/>
        </w:rPr>
        <w:t xml:space="preserve">Рисунок А.1 – Стимульный материал исследования гиперактивности </w:t>
      </w:r>
      <w:r w:rsidRPr="00D43D39">
        <w:rPr>
          <w:rFonts w:ascii="Times New Roman" w:hAnsi="Times New Roman"/>
          <w:sz w:val="28"/>
          <w:szCs w:val="28"/>
        </w:rPr>
        <w:br/>
        <w:t>детей младшего школьного возраста</w:t>
      </w:r>
    </w:p>
    <w:p w:rsidR="009D2507" w:rsidRPr="00D43D39" w:rsidRDefault="009D2507" w:rsidP="00D76B16">
      <w:pPr>
        <w:widowControl w:val="0"/>
        <w:tabs>
          <w:tab w:val="left" w:pos="4575"/>
        </w:tabs>
        <w:spacing w:after="0" w:line="360" w:lineRule="auto"/>
        <w:ind w:firstLine="0"/>
        <w:jc w:val="center"/>
        <w:rPr>
          <w:rFonts w:ascii="Times New Roman" w:hAnsi="Times New Roman"/>
          <w:sz w:val="28"/>
          <w:szCs w:val="28"/>
        </w:rPr>
      </w:pPr>
      <w:r w:rsidRPr="00D43D39">
        <w:rPr>
          <w:rFonts w:ascii="Times New Roman" w:hAnsi="Times New Roman"/>
          <w:sz w:val="28"/>
          <w:szCs w:val="28"/>
        </w:rPr>
        <w:tab/>
      </w:r>
    </w:p>
    <w:p w:rsidR="009D2507" w:rsidRPr="009D2507" w:rsidRDefault="009D2507" w:rsidP="00D76B16">
      <w:pPr>
        <w:widowControl w:val="0"/>
        <w:tabs>
          <w:tab w:val="left" w:pos="4575"/>
        </w:tabs>
        <w:spacing w:after="0" w:line="360" w:lineRule="auto"/>
        <w:ind w:firstLine="0"/>
        <w:jc w:val="center"/>
        <w:rPr>
          <w:rFonts w:ascii="Times New Roman" w:hAnsi="Times New Roman"/>
          <w:sz w:val="28"/>
          <w:szCs w:val="28"/>
        </w:rPr>
      </w:pPr>
    </w:p>
    <w:sectPr w:rsidR="009D2507" w:rsidRPr="009D2507" w:rsidSect="003A0AB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1B" w:rsidRDefault="00DB081B" w:rsidP="00A177FC">
      <w:pPr>
        <w:spacing w:after="0"/>
      </w:pPr>
      <w:r>
        <w:separator/>
      </w:r>
    </w:p>
  </w:endnote>
  <w:endnote w:type="continuationSeparator" w:id="0">
    <w:p w:rsidR="00DB081B" w:rsidRDefault="00DB081B" w:rsidP="00A177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096360"/>
      <w:docPartObj>
        <w:docPartGallery w:val="Page Numbers (Bottom of Page)"/>
        <w:docPartUnique/>
      </w:docPartObj>
    </w:sdtPr>
    <w:sdtEndPr>
      <w:rPr>
        <w:rFonts w:ascii="Times New Roman" w:hAnsi="Times New Roman"/>
        <w:sz w:val="24"/>
        <w:szCs w:val="24"/>
      </w:rPr>
    </w:sdtEndPr>
    <w:sdtContent>
      <w:p w:rsidR="00C2709E" w:rsidRPr="003A0AB6" w:rsidRDefault="00F226B5" w:rsidP="003A0AB6">
        <w:pPr>
          <w:pStyle w:val="ac"/>
          <w:widowControl w:val="0"/>
          <w:ind w:firstLine="0"/>
          <w:jc w:val="center"/>
          <w:rPr>
            <w:rFonts w:ascii="Times New Roman" w:hAnsi="Times New Roman"/>
            <w:sz w:val="24"/>
            <w:szCs w:val="24"/>
          </w:rPr>
        </w:pPr>
        <w:r w:rsidRPr="003A0AB6">
          <w:rPr>
            <w:rFonts w:ascii="Times New Roman" w:hAnsi="Times New Roman"/>
            <w:sz w:val="24"/>
            <w:szCs w:val="24"/>
          </w:rPr>
          <w:fldChar w:fldCharType="begin"/>
        </w:r>
        <w:r w:rsidR="00C2709E" w:rsidRPr="003A0AB6">
          <w:rPr>
            <w:rFonts w:ascii="Times New Roman" w:hAnsi="Times New Roman"/>
            <w:sz w:val="24"/>
            <w:szCs w:val="24"/>
          </w:rPr>
          <w:instrText xml:space="preserve"> PAGE   \* MERGEFORMAT </w:instrText>
        </w:r>
        <w:r w:rsidRPr="003A0AB6">
          <w:rPr>
            <w:rFonts w:ascii="Times New Roman" w:hAnsi="Times New Roman"/>
            <w:sz w:val="24"/>
            <w:szCs w:val="24"/>
          </w:rPr>
          <w:fldChar w:fldCharType="separate"/>
        </w:r>
        <w:r w:rsidR="00CA4ECD">
          <w:rPr>
            <w:rFonts w:ascii="Times New Roman" w:hAnsi="Times New Roman"/>
            <w:noProof/>
            <w:sz w:val="24"/>
            <w:szCs w:val="24"/>
          </w:rPr>
          <w:t>4</w:t>
        </w:r>
        <w:r w:rsidRPr="003A0AB6">
          <w:rPr>
            <w:rFonts w:ascii="Times New Roman" w:hAnsi="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1B" w:rsidRDefault="00DB081B" w:rsidP="00A177FC">
      <w:pPr>
        <w:spacing w:after="0"/>
      </w:pPr>
      <w:r>
        <w:separator/>
      </w:r>
    </w:p>
  </w:footnote>
  <w:footnote w:type="continuationSeparator" w:id="0">
    <w:p w:rsidR="00DB081B" w:rsidRDefault="00DB081B" w:rsidP="00A177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BF3"/>
    <w:multiLevelType w:val="hybridMultilevel"/>
    <w:tmpl w:val="D62E1CD2"/>
    <w:lvl w:ilvl="0" w:tplc="2C2CEAA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5233F"/>
    <w:multiLevelType w:val="hybridMultilevel"/>
    <w:tmpl w:val="DC3C7496"/>
    <w:lvl w:ilvl="0" w:tplc="5106B77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F4BB1"/>
    <w:multiLevelType w:val="hybridMultilevel"/>
    <w:tmpl w:val="014CF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D56F4"/>
    <w:multiLevelType w:val="hybridMultilevel"/>
    <w:tmpl w:val="2D00C5C0"/>
    <w:lvl w:ilvl="0" w:tplc="246A3E6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70B66"/>
    <w:multiLevelType w:val="hybridMultilevel"/>
    <w:tmpl w:val="01B02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4661B"/>
    <w:multiLevelType w:val="hybridMultilevel"/>
    <w:tmpl w:val="D5C6AE20"/>
    <w:lvl w:ilvl="0" w:tplc="C5E4561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F3253"/>
    <w:multiLevelType w:val="hybridMultilevel"/>
    <w:tmpl w:val="BC524C7E"/>
    <w:lvl w:ilvl="0" w:tplc="C5E4561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776F1"/>
    <w:multiLevelType w:val="hybridMultilevel"/>
    <w:tmpl w:val="E29ADF60"/>
    <w:lvl w:ilvl="0" w:tplc="246A3E6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A718D8"/>
    <w:multiLevelType w:val="hybridMultilevel"/>
    <w:tmpl w:val="7880243E"/>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DA75FAE"/>
    <w:multiLevelType w:val="hybridMultilevel"/>
    <w:tmpl w:val="E8965AE0"/>
    <w:lvl w:ilvl="0" w:tplc="246A3E6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8D5"/>
    <w:multiLevelType w:val="hybridMultilevel"/>
    <w:tmpl w:val="F2BC9862"/>
    <w:lvl w:ilvl="0" w:tplc="5A84CC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00016"/>
    <w:multiLevelType w:val="hybridMultilevel"/>
    <w:tmpl w:val="FCF25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866B4"/>
    <w:multiLevelType w:val="hybridMultilevel"/>
    <w:tmpl w:val="8D5EE034"/>
    <w:lvl w:ilvl="0" w:tplc="C5E4561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32E50"/>
    <w:multiLevelType w:val="hybridMultilevel"/>
    <w:tmpl w:val="BAD63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A25AC"/>
    <w:multiLevelType w:val="hybridMultilevel"/>
    <w:tmpl w:val="F24E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1F74B1"/>
    <w:multiLevelType w:val="hybridMultilevel"/>
    <w:tmpl w:val="EAA20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8904AC"/>
    <w:multiLevelType w:val="hybridMultilevel"/>
    <w:tmpl w:val="EF58A3DA"/>
    <w:lvl w:ilvl="0" w:tplc="17103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75CA4"/>
    <w:multiLevelType w:val="hybridMultilevel"/>
    <w:tmpl w:val="B69C1B8C"/>
    <w:lvl w:ilvl="0" w:tplc="246A3E6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96C19"/>
    <w:multiLevelType w:val="hybridMultilevel"/>
    <w:tmpl w:val="85184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BE700B"/>
    <w:multiLevelType w:val="hybridMultilevel"/>
    <w:tmpl w:val="5282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28542D"/>
    <w:multiLevelType w:val="hybridMultilevel"/>
    <w:tmpl w:val="2340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95A3E"/>
    <w:multiLevelType w:val="hybridMultilevel"/>
    <w:tmpl w:val="6E96E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7D43E9"/>
    <w:multiLevelType w:val="hybridMultilevel"/>
    <w:tmpl w:val="01800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BC79BA"/>
    <w:multiLevelType w:val="hybridMultilevel"/>
    <w:tmpl w:val="6A2A360C"/>
    <w:lvl w:ilvl="0" w:tplc="5A84CC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8B51C5"/>
    <w:multiLevelType w:val="hybridMultilevel"/>
    <w:tmpl w:val="5F768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9576106"/>
    <w:multiLevelType w:val="hybridMultilevel"/>
    <w:tmpl w:val="FB50F7C8"/>
    <w:lvl w:ilvl="0" w:tplc="5A84CC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D81A03"/>
    <w:multiLevelType w:val="hybridMultilevel"/>
    <w:tmpl w:val="44C22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16"/>
  </w:num>
  <w:num w:numId="4">
    <w:abstractNumId w:val="15"/>
  </w:num>
  <w:num w:numId="5">
    <w:abstractNumId w:val="2"/>
  </w:num>
  <w:num w:numId="6">
    <w:abstractNumId w:val="19"/>
  </w:num>
  <w:num w:numId="7">
    <w:abstractNumId w:val="14"/>
  </w:num>
  <w:num w:numId="8">
    <w:abstractNumId w:val="22"/>
  </w:num>
  <w:num w:numId="9">
    <w:abstractNumId w:val="26"/>
  </w:num>
  <w:num w:numId="10">
    <w:abstractNumId w:val="13"/>
  </w:num>
  <w:num w:numId="11">
    <w:abstractNumId w:val="11"/>
  </w:num>
  <w:num w:numId="12">
    <w:abstractNumId w:val="4"/>
  </w:num>
  <w:num w:numId="13">
    <w:abstractNumId w:val="12"/>
  </w:num>
  <w:num w:numId="14">
    <w:abstractNumId w:val="21"/>
  </w:num>
  <w:num w:numId="15">
    <w:abstractNumId w:val="6"/>
  </w:num>
  <w:num w:numId="16">
    <w:abstractNumId w:val="5"/>
  </w:num>
  <w:num w:numId="17">
    <w:abstractNumId w:val="10"/>
  </w:num>
  <w:num w:numId="18">
    <w:abstractNumId w:val="23"/>
  </w:num>
  <w:num w:numId="19">
    <w:abstractNumId w:val="25"/>
  </w:num>
  <w:num w:numId="20">
    <w:abstractNumId w:val="7"/>
  </w:num>
  <w:num w:numId="21">
    <w:abstractNumId w:val="9"/>
  </w:num>
  <w:num w:numId="22">
    <w:abstractNumId w:val="17"/>
  </w:num>
  <w:num w:numId="23">
    <w:abstractNumId w:val="3"/>
  </w:num>
  <w:num w:numId="24">
    <w:abstractNumId w:val="20"/>
  </w:num>
  <w:num w:numId="25">
    <w:abstractNumId w:val="18"/>
  </w:num>
  <w:num w:numId="26">
    <w:abstractNumId w:val="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04DE2"/>
    <w:rsid w:val="00003916"/>
    <w:rsid w:val="00004CB0"/>
    <w:rsid w:val="00004DE2"/>
    <w:rsid w:val="000059B9"/>
    <w:rsid w:val="000071C5"/>
    <w:rsid w:val="00014668"/>
    <w:rsid w:val="0002227F"/>
    <w:rsid w:val="00026CC5"/>
    <w:rsid w:val="000373C7"/>
    <w:rsid w:val="000449A6"/>
    <w:rsid w:val="00046546"/>
    <w:rsid w:val="00054958"/>
    <w:rsid w:val="00055D55"/>
    <w:rsid w:val="0006138B"/>
    <w:rsid w:val="00064DDE"/>
    <w:rsid w:val="00075ECC"/>
    <w:rsid w:val="00081AA4"/>
    <w:rsid w:val="00085CB2"/>
    <w:rsid w:val="000961B6"/>
    <w:rsid w:val="000A73B4"/>
    <w:rsid w:val="000B3526"/>
    <w:rsid w:val="000B3BC7"/>
    <w:rsid w:val="000C236A"/>
    <w:rsid w:val="000C4CF2"/>
    <w:rsid w:val="000C60D5"/>
    <w:rsid w:val="000E5D53"/>
    <w:rsid w:val="000F16EA"/>
    <w:rsid w:val="000F511B"/>
    <w:rsid w:val="00101151"/>
    <w:rsid w:val="00105138"/>
    <w:rsid w:val="001104CF"/>
    <w:rsid w:val="00112F08"/>
    <w:rsid w:val="001208A2"/>
    <w:rsid w:val="001240DD"/>
    <w:rsid w:val="0012748C"/>
    <w:rsid w:val="0013257E"/>
    <w:rsid w:val="001374DF"/>
    <w:rsid w:val="0014075F"/>
    <w:rsid w:val="001418F6"/>
    <w:rsid w:val="00150460"/>
    <w:rsid w:val="00152BEF"/>
    <w:rsid w:val="00155AD4"/>
    <w:rsid w:val="00156E48"/>
    <w:rsid w:val="001579C1"/>
    <w:rsid w:val="00161D88"/>
    <w:rsid w:val="001872B4"/>
    <w:rsid w:val="00192377"/>
    <w:rsid w:val="0019464E"/>
    <w:rsid w:val="001A09A7"/>
    <w:rsid w:val="001A6325"/>
    <w:rsid w:val="001B4D0F"/>
    <w:rsid w:val="001C7E7E"/>
    <w:rsid w:val="001D0D6A"/>
    <w:rsid w:val="001D4FE6"/>
    <w:rsid w:val="001D51C3"/>
    <w:rsid w:val="001D5C16"/>
    <w:rsid w:val="001D64AC"/>
    <w:rsid w:val="001F0D26"/>
    <w:rsid w:val="001F24F6"/>
    <w:rsid w:val="001F3E4F"/>
    <w:rsid w:val="00204D0A"/>
    <w:rsid w:val="00211C30"/>
    <w:rsid w:val="002132D2"/>
    <w:rsid w:val="00213519"/>
    <w:rsid w:val="00225F9D"/>
    <w:rsid w:val="00226162"/>
    <w:rsid w:val="00227D7C"/>
    <w:rsid w:val="002359A1"/>
    <w:rsid w:val="0024260C"/>
    <w:rsid w:val="00253E5E"/>
    <w:rsid w:val="002564AE"/>
    <w:rsid w:val="00260639"/>
    <w:rsid w:val="00266DC8"/>
    <w:rsid w:val="002678AC"/>
    <w:rsid w:val="002753C0"/>
    <w:rsid w:val="002754C0"/>
    <w:rsid w:val="002764E8"/>
    <w:rsid w:val="00276F15"/>
    <w:rsid w:val="00291BB3"/>
    <w:rsid w:val="00295460"/>
    <w:rsid w:val="002B07BD"/>
    <w:rsid w:val="002B46A6"/>
    <w:rsid w:val="002C2374"/>
    <w:rsid w:val="002C26BC"/>
    <w:rsid w:val="002C3FF8"/>
    <w:rsid w:val="002C6EF5"/>
    <w:rsid w:val="002D0FAB"/>
    <w:rsid w:val="002D3496"/>
    <w:rsid w:val="002D3537"/>
    <w:rsid w:val="002D7353"/>
    <w:rsid w:val="002E00D4"/>
    <w:rsid w:val="002E4B07"/>
    <w:rsid w:val="002F5BC6"/>
    <w:rsid w:val="00314CAA"/>
    <w:rsid w:val="003232F3"/>
    <w:rsid w:val="0033093E"/>
    <w:rsid w:val="00331D3E"/>
    <w:rsid w:val="00333FEB"/>
    <w:rsid w:val="003347FB"/>
    <w:rsid w:val="00341626"/>
    <w:rsid w:val="00356962"/>
    <w:rsid w:val="003733B7"/>
    <w:rsid w:val="00383536"/>
    <w:rsid w:val="003840E3"/>
    <w:rsid w:val="0039244A"/>
    <w:rsid w:val="00394A5A"/>
    <w:rsid w:val="003979FD"/>
    <w:rsid w:val="003A0AB6"/>
    <w:rsid w:val="003E13A2"/>
    <w:rsid w:val="003E1B0F"/>
    <w:rsid w:val="003E2D1C"/>
    <w:rsid w:val="003E574A"/>
    <w:rsid w:val="00404350"/>
    <w:rsid w:val="00414C7A"/>
    <w:rsid w:val="00431106"/>
    <w:rsid w:val="00431B7D"/>
    <w:rsid w:val="00437799"/>
    <w:rsid w:val="004410EA"/>
    <w:rsid w:val="0044139C"/>
    <w:rsid w:val="00441447"/>
    <w:rsid w:val="004555D5"/>
    <w:rsid w:val="0045578F"/>
    <w:rsid w:val="00456291"/>
    <w:rsid w:val="00464C47"/>
    <w:rsid w:val="00480BCD"/>
    <w:rsid w:val="00484652"/>
    <w:rsid w:val="00485112"/>
    <w:rsid w:val="0048565D"/>
    <w:rsid w:val="00496918"/>
    <w:rsid w:val="004A1671"/>
    <w:rsid w:val="004B0079"/>
    <w:rsid w:val="004B01F4"/>
    <w:rsid w:val="004B471B"/>
    <w:rsid w:val="004B5149"/>
    <w:rsid w:val="004C2177"/>
    <w:rsid w:val="004F6288"/>
    <w:rsid w:val="00500EF9"/>
    <w:rsid w:val="00501113"/>
    <w:rsid w:val="0050244E"/>
    <w:rsid w:val="00502939"/>
    <w:rsid w:val="00522C25"/>
    <w:rsid w:val="0053045E"/>
    <w:rsid w:val="00530C1B"/>
    <w:rsid w:val="0053770F"/>
    <w:rsid w:val="00540463"/>
    <w:rsid w:val="0054295D"/>
    <w:rsid w:val="0054621D"/>
    <w:rsid w:val="00554529"/>
    <w:rsid w:val="00575D9C"/>
    <w:rsid w:val="00576E02"/>
    <w:rsid w:val="005817EB"/>
    <w:rsid w:val="00593486"/>
    <w:rsid w:val="00594FBB"/>
    <w:rsid w:val="005A2CB2"/>
    <w:rsid w:val="005A3978"/>
    <w:rsid w:val="005A55CA"/>
    <w:rsid w:val="005C22CA"/>
    <w:rsid w:val="005C4399"/>
    <w:rsid w:val="005D2860"/>
    <w:rsid w:val="005F23EC"/>
    <w:rsid w:val="005F328C"/>
    <w:rsid w:val="00603150"/>
    <w:rsid w:val="006037C0"/>
    <w:rsid w:val="0060431B"/>
    <w:rsid w:val="00611405"/>
    <w:rsid w:val="006132C8"/>
    <w:rsid w:val="00615955"/>
    <w:rsid w:val="00621336"/>
    <w:rsid w:val="00632388"/>
    <w:rsid w:val="00637ACF"/>
    <w:rsid w:val="006428FA"/>
    <w:rsid w:val="00650BD1"/>
    <w:rsid w:val="006644F6"/>
    <w:rsid w:val="0066723D"/>
    <w:rsid w:val="0067239F"/>
    <w:rsid w:val="00672B77"/>
    <w:rsid w:val="0067344E"/>
    <w:rsid w:val="006873E6"/>
    <w:rsid w:val="00692A2E"/>
    <w:rsid w:val="00694B67"/>
    <w:rsid w:val="00695CC0"/>
    <w:rsid w:val="006B3A7E"/>
    <w:rsid w:val="006C60AF"/>
    <w:rsid w:val="006E0E32"/>
    <w:rsid w:val="006E1FB1"/>
    <w:rsid w:val="006E5D95"/>
    <w:rsid w:val="006F0A8D"/>
    <w:rsid w:val="006F1672"/>
    <w:rsid w:val="006F3F6D"/>
    <w:rsid w:val="006F4FBE"/>
    <w:rsid w:val="006F5159"/>
    <w:rsid w:val="007023F1"/>
    <w:rsid w:val="00704424"/>
    <w:rsid w:val="00707189"/>
    <w:rsid w:val="00710B08"/>
    <w:rsid w:val="00721293"/>
    <w:rsid w:val="0072449A"/>
    <w:rsid w:val="00724C7C"/>
    <w:rsid w:val="00740572"/>
    <w:rsid w:val="00745E34"/>
    <w:rsid w:val="00760AEE"/>
    <w:rsid w:val="00766AA5"/>
    <w:rsid w:val="00775C2C"/>
    <w:rsid w:val="00791C05"/>
    <w:rsid w:val="00794AF5"/>
    <w:rsid w:val="007950E5"/>
    <w:rsid w:val="007957B0"/>
    <w:rsid w:val="00795C43"/>
    <w:rsid w:val="007965E0"/>
    <w:rsid w:val="007A020B"/>
    <w:rsid w:val="007A112D"/>
    <w:rsid w:val="007A123F"/>
    <w:rsid w:val="007A37AA"/>
    <w:rsid w:val="007C6D45"/>
    <w:rsid w:val="007D7B75"/>
    <w:rsid w:val="007E38A4"/>
    <w:rsid w:val="007E51CE"/>
    <w:rsid w:val="007F1DF1"/>
    <w:rsid w:val="008025E3"/>
    <w:rsid w:val="0082221E"/>
    <w:rsid w:val="008302BC"/>
    <w:rsid w:val="00831E0C"/>
    <w:rsid w:val="00833CC6"/>
    <w:rsid w:val="00861A27"/>
    <w:rsid w:val="00861EA4"/>
    <w:rsid w:val="008645DD"/>
    <w:rsid w:val="00874240"/>
    <w:rsid w:val="00883551"/>
    <w:rsid w:val="008839FC"/>
    <w:rsid w:val="008A1981"/>
    <w:rsid w:val="008A4949"/>
    <w:rsid w:val="008B2EFB"/>
    <w:rsid w:val="008B6D66"/>
    <w:rsid w:val="008B7AFE"/>
    <w:rsid w:val="008C1F3E"/>
    <w:rsid w:val="008C69F4"/>
    <w:rsid w:val="008D0E10"/>
    <w:rsid w:val="008D3C63"/>
    <w:rsid w:val="008D4781"/>
    <w:rsid w:val="008E0BBB"/>
    <w:rsid w:val="008E281D"/>
    <w:rsid w:val="008E753E"/>
    <w:rsid w:val="0091503A"/>
    <w:rsid w:val="00920B86"/>
    <w:rsid w:val="009256D6"/>
    <w:rsid w:val="00935D4E"/>
    <w:rsid w:val="00947472"/>
    <w:rsid w:val="009721DF"/>
    <w:rsid w:val="0097639B"/>
    <w:rsid w:val="00977AC5"/>
    <w:rsid w:val="00985219"/>
    <w:rsid w:val="00985F5E"/>
    <w:rsid w:val="00992ED9"/>
    <w:rsid w:val="0099339B"/>
    <w:rsid w:val="009A1CB9"/>
    <w:rsid w:val="009A7C0A"/>
    <w:rsid w:val="009A7D97"/>
    <w:rsid w:val="009B338B"/>
    <w:rsid w:val="009B35A3"/>
    <w:rsid w:val="009B3B4F"/>
    <w:rsid w:val="009D2507"/>
    <w:rsid w:val="009D3CFB"/>
    <w:rsid w:val="009E06CA"/>
    <w:rsid w:val="009E0C19"/>
    <w:rsid w:val="009E7815"/>
    <w:rsid w:val="009F6BFC"/>
    <w:rsid w:val="00A177FC"/>
    <w:rsid w:val="00A278B5"/>
    <w:rsid w:val="00A361E2"/>
    <w:rsid w:val="00A52786"/>
    <w:rsid w:val="00A87CAC"/>
    <w:rsid w:val="00AA64DB"/>
    <w:rsid w:val="00AA69C8"/>
    <w:rsid w:val="00AB6C42"/>
    <w:rsid w:val="00AB7E08"/>
    <w:rsid w:val="00AD5592"/>
    <w:rsid w:val="00AD7B9A"/>
    <w:rsid w:val="00AF0151"/>
    <w:rsid w:val="00B04E60"/>
    <w:rsid w:val="00B20F25"/>
    <w:rsid w:val="00B277D7"/>
    <w:rsid w:val="00B36622"/>
    <w:rsid w:val="00B41434"/>
    <w:rsid w:val="00B44B96"/>
    <w:rsid w:val="00B75BAC"/>
    <w:rsid w:val="00B7695C"/>
    <w:rsid w:val="00B9003F"/>
    <w:rsid w:val="00B925BC"/>
    <w:rsid w:val="00B93A92"/>
    <w:rsid w:val="00B97E2F"/>
    <w:rsid w:val="00BB00C6"/>
    <w:rsid w:val="00BB079F"/>
    <w:rsid w:val="00BB550E"/>
    <w:rsid w:val="00BC1F8B"/>
    <w:rsid w:val="00BC3F5B"/>
    <w:rsid w:val="00BC506B"/>
    <w:rsid w:val="00BC57C7"/>
    <w:rsid w:val="00BD0E12"/>
    <w:rsid w:val="00BD441F"/>
    <w:rsid w:val="00BD557D"/>
    <w:rsid w:val="00BE0B84"/>
    <w:rsid w:val="00BE3B52"/>
    <w:rsid w:val="00BE5108"/>
    <w:rsid w:val="00BE5A79"/>
    <w:rsid w:val="00BF2343"/>
    <w:rsid w:val="00BF67C3"/>
    <w:rsid w:val="00C07145"/>
    <w:rsid w:val="00C20573"/>
    <w:rsid w:val="00C23292"/>
    <w:rsid w:val="00C2709E"/>
    <w:rsid w:val="00C40106"/>
    <w:rsid w:val="00C55168"/>
    <w:rsid w:val="00C60FD6"/>
    <w:rsid w:val="00C63A3C"/>
    <w:rsid w:val="00C64439"/>
    <w:rsid w:val="00C64CB3"/>
    <w:rsid w:val="00C675CF"/>
    <w:rsid w:val="00C67D51"/>
    <w:rsid w:val="00C72E0D"/>
    <w:rsid w:val="00C810AA"/>
    <w:rsid w:val="00C844EA"/>
    <w:rsid w:val="00C85626"/>
    <w:rsid w:val="00C94404"/>
    <w:rsid w:val="00CA3C42"/>
    <w:rsid w:val="00CA435A"/>
    <w:rsid w:val="00CA4ECD"/>
    <w:rsid w:val="00CA753B"/>
    <w:rsid w:val="00CA782C"/>
    <w:rsid w:val="00CB3B36"/>
    <w:rsid w:val="00CD2C4B"/>
    <w:rsid w:val="00CD5FD8"/>
    <w:rsid w:val="00CE5ECD"/>
    <w:rsid w:val="00CF330B"/>
    <w:rsid w:val="00D0252B"/>
    <w:rsid w:val="00D136A2"/>
    <w:rsid w:val="00D23646"/>
    <w:rsid w:val="00D239DA"/>
    <w:rsid w:val="00D34C4B"/>
    <w:rsid w:val="00D4196E"/>
    <w:rsid w:val="00D42430"/>
    <w:rsid w:val="00D43D39"/>
    <w:rsid w:val="00D4652C"/>
    <w:rsid w:val="00D5126F"/>
    <w:rsid w:val="00D648E5"/>
    <w:rsid w:val="00D7341C"/>
    <w:rsid w:val="00D76B16"/>
    <w:rsid w:val="00D95714"/>
    <w:rsid w:val="00D95B16"/>
    <w:rsid w:val="00D966DC"/>
    <w:rsid w:val="00DA1354"/>
    <w:rsid w:val="00DA605C"/>
    <w:rsid w:val="00DA760F"/>
    <w:rsid w:val="00DB081B"/>
    <w:rsid w:val="00DC2FB8"/>
    <w:rsid w:val="00DC53E2"/>
    <w:rsid w:val="00DD3ABE"/>
    <w:rsid w:val="00DD5E93"/>
    <w:rsid w:val="00DD763D"/>
    <w:rsid w:val="00DD7666"/>
    <w:rsid w:val="00DE0CA3"/>
    <w:rsid w:val="00DE4CDA"/>
    <w:rsid w:val="00DF07FC"/>
    <w:rsid w:val="00DF115B"/>
    <w:rsid w:val="00DF26EB"/>
    <w:rsid w:val="00E007F5"/>
    <w:rsid w:val="00E01EC5"/>
    <w:rsid w:val="00E1734F"/>
    <w:rsid w:val="00E23409"/>
    <w:rsid w:val="00E3039B"/>
    <w:rsid w:val="00E30D92"/>
    <w:rsid w:val="00E338BF"/>
    <w:rsid w:val="00E33A2F"/>
    <w:rsid w:val="00E34FCA"/>
    <w:rsid w:val="00E46739"/>
    <w:rsid w:val="00E55986"/>
    <w:rsid w:val="00E57A1F"/>
    <w:rsid w:val="00E66647"/>
    <w:rsid w:val="00E75DBA"/>
    <w:rsid w:val="00E952C4"/>
    <w:rsid w:val="00E976A3"/>
    <w:rsid w:val="00EB1E8E"/>
    <w:rsid w:val="00EC6206"/>
    <w:rsid w:val="00EC7862"/>
    <w:rsid w:val="00ED1F00"/>
    <w:rsid w:val="00ED695E"/>
    <w:rsid w:val="00ED70C3"/>
    <w:rsid w:val="00EE23A0"/>
    <w:rsid w:val="00EE26B4"/>
    <w:rsid w:val="00EF3B78"/>
    <w:rsid w:val="00EF6FD3"/>
    <w:rsid w:val="00F02114"/>
    <w:rsid w:val="00F20583"/>
    <w:rsid w:val="00F21227"/>
    <w:rsid w:val="00F226B5"/>
    <w:rsid w:val="00F379AD"/>
    <w:rsid w:val="00F41483"/>
    <w:rsid w:val="00F44F21"/>
    <w:rsid w:val="00F72836"/>
    <w:rsid w:val="00F76EDB"/>
    <w:rsid w:val="00F830F9"/>
    <w:rsid w:val="00F86477"/>
    <w:rsid w:val="00F93596"/>
    <w:rsid w:val="00FB4A28"/>
    <w:rsid w:val="00FC2152"/>
    <w:rsid w:val="00FD46EB"/>
    <w:rsid w:val="00FE4DF7"/>
    <w:rsid w:val="00FF15A5"/>
    <w:rsid w:val="00FF4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E2"/>
    <w:pPr>
      <w:spacing w:line="240" w:lineRule="auto"/>
      <w:ind w:firstLine="709"/>
      <w:jc w:val="both"/>
    </w:pPr>
    <w:rPr>
      <w:rFonts w:ascii="Calibri" w:eastAsia="Times New Roman" w:hAnsi="Calibri"/>
      <w:sz w:val="22"/>
      <w:szCs w:val="22"/>
    </w:rPr>
  </w:style>
  <w:style w:type="paragraph" w:styleId="1">
    <w:name w:val="heading 1"/>
    <w:basedOn w:val="a"/>
    <w:next w:val="a"/>
    <w:link w:val="10"/>
    <w:qFormat/>
    <w:rsid w:val="0097639B"/>
    <w:pPr>
      <w:keepNext/>
      <w:spacing w:after="0" w:line="360" w:lineRule="auto"/>
      <w:ind w:firstLine="851"/>
      <w:outlineLvl w:val="0"/>
    </w:pPr>
    <w:rPr>
      <w:rFonts w:ascii="Times New Roman" w:hAnsi="Times New Roman"/>
      <w:b/>
      <w:sz w:val="28"/>
      <w:szCs w:val="28"/>
      <w:lang w:eastAsia="ru-RU"/>
    </w:rPr>
  </w:style>
  <w:style w:type="paragraph" w:styleId="5">
    <w:name w:val="heading 5"/>
    <w:basedOn w:val="a"/>
    <w:next w:val="a"/>
    <w:link w:val="50"/>
    <w:qFormat/>
    <w:rsid w:val="0097639B"/>
    <w:pPr>
      <w:keepNext/>
      <w:spacing w:after="0" w:line="360" w:lineRule="auto"/>
      <w:ind w:firstLine="0"/>
      <w:outlineLvl w:val="4"/>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60AF"/>
    <w:rPr>
      <w:b/>
      <w:bCs/>
    </w:rPr>
  </w:style>
  <w:style w:type="paragraph" w:styleId="a4">
    <w:name w:val="List Paragraph"/>
    <w:basedOn w:val="a"/>
    <w:uiPriority w:val="34"/>
    <w:qFormat/>
    <w:rsid w:val="006C60AF"/>
    <w:pPr>
      <w:spacing w:line="276" w:lineRule="auto"/>
      <w:ind w:left="720" w:firstLine="0"/>
      <w:contextualSpacing/>
      <w:jc w:val="left"/>
    </w:pPr>
    <w:rPr>
      <w:rFonts w:asciiTheme="minorHAnsi" w:eastAsiaTheme="minorEastAsia" w:hAnsiTheme="minorHAnsi" w:cstheme="minorBidi"/>
      <w:lang w:eastAsia="ru-RU"/>
    </w:rPr>
  </w:style>
  <w:style w:type="paragraph" w:customStyle="1" w:styleId="11">
    <w:name w:val="А1"/>
    <w:basedOn w:val="a"/>
    <w:link w:val="12"/>
    <w:qFormat/>
    <w:rsid w:val="009E0C19"/>
    <w:pPr>
      <w:ind w:firstLine="708"/>
    </w:pPr>
    <w:rPr>
      <w:rFonts w:ascii="Times New Roman" w:eastAsiaTheme="minorEastAsia" w:hAnsi="Times New Roman"/>
      <w:lang w:eastAsia="ru-RU"/>
    </w:rPr>
  </w:style>
  <w:style w:type="character" w:customStyle="1" w:styleId="12">
    <w:name w:val="А1 Знак"/>
    <w:basedOn w:val="a0"/>
    <w:link w:val="11"/>
    <w:rsid w:val="009E0C19"/>
    <w:rPr>
      <w:rFonts w:eastAsiaTheme="minorEastAsia"/>
      <w:sz w:val="22"/>
      <w:szCs w:val="22"/>
      <w:lang w:eastAsia="ru-RU"/>
    </w:rPr>
  </w:style>
  <w:style w:type="paragraph" w:styleId="a5">
    <w:name w:val="Balloon Text"/>
    <w:basedOn w:val="a"/>
    <w:link w:val="a6"/>
    <w:uiPriority w:val="99"/>
    <w:semiHidden/>
    <w:unhideWhenUsed/>
    <w:rsid w:val="00004DE2"/>
    <w:pPr>
      <w:spacing w:after="0"/>
    </w:pPr>
    <w:rPr>
      <w:rFonts w:ascii="Tahoma" w:hAnsi="Tahoma" w:cs="Tahoma"/>
      <w:sz w:val="16"/>
      <w:szCs w:val="16"/>
    </w:rPr>
  </w:style>
  <w:style w:type="character" w:customStyle="1" w:styleId="a6">
    <w:name w:val="Текст выноски Знак"/>
    <w:basedOn w:val="a0"/>
    <w:link w:val="a5"/>
    <w:uiPriority w:val="99"/>
    <w:semiHidden/>
    <w:rsid w:val="00004DE2"/>
    <w:rPr>
      <w:rFonts w:ascii="Tahoma" w:eastAsia="Times New Roman" w:hAnsi="Tahoma" w:cs="Tahoma"/>
      <w:sz w:val="16"/>
      <w:szCs w:val="16"/>
    </w:rPr>
  </w:style>
  <w:style w:type="character" w:customStyle="1" w:styleId="10">
    <w:name w:val="Заголовок 1 Знак"/>
    <w:basedOn w:val="a0"/>
    <w:link w:val="1"/>
    <w:rsid w:val="0097639B"/>
    <w:rPr>
      <w:rFonts w:eastAsia="Times New Roman"/>
      <w:b/>
      <w:sz w:val="28"/>
      <w:szCs w:val="28"/>
      <w:lang w:eastAsia="ru-RU"/>
    </w:rPr>
  </w:style>
  <w:style w:type="character" w:customStyle="1" w:styleId="50">
    <w:name w:val="Заголовок 5 Знак"/>
    <w:basedOn w:val="a0"/>
    <w:link w:val="5"/>
    <w:rsid w:val="0097639B"/>
    <w:rPr>
      <w:rFonts w:eastAsia="Times New Roman"/>
      <w:b/>
      <w:bCs/>
      <w:sz w:val="28"/>
      <w:szCs w:val="28"/>
      <w:lang w:eastAsia="ru-RU"/>
    </w:rPr>
  </w:style>
  <w:style w:type="paragraph" w:styleId="a7">
    <w:name w:val="Body Text"/>
    <w:basedOn w:val="a"/>
    <w:link w:val="a8"/>
    <w:rsid w:val="0097639B"/>
    <w:pPr>
      <w:spacing w:after="0" w:line="360" w:lineRule="auto"/>
      <w:ind w:firstLine="0"/>
    </w:pPr>
    <w:rPr>
      <w:rFonts w:ascii="Times New Roman" w:hAnsi="Times New Roman"/>
      <w:bCs/>
      <w:sz w:val="28"/>
      <w:szCs w:val="28"/>
      <w:lang w:eastAsia="ru-RU"/>
    </w:rPr>
  </w:style>
  <w:style w:type="character" w:customStyle="1" w:styleId="a8">
    <w:name w:val="Основной текст Знак"/>
    <w:basedOn w:val="a0"/>
    <w:link w:val="a7"/>
    <w:rsid w:val="0097639B"/>
    <w:rPr>
      <w:rFonts w:eastAsia="Times New Roman"/>
      <w:bCs/>
      <w:sz w:val="28"/>
      <w:szCs w:val="28"/>
      <w:lang w:eastAsia="ru-RU"/>
    </w:rPr>
  </w:style>
  <w:style w:type="paragraph" w:styleId="a9">
    <w:name w:val="header"/>
    <w:basedOn w:val="a"/>
    <w:link w:val="aa"/>
    <w:rsid w:val="0097639B"/>
    <w:pPr>
      <w:tabs>
        <w:tab w:val="center" w:pos="4677"/>
        <w:tab w:val="right" w:pos="9355"/>
      </w:tabs>
      <w:spacing w:after="0" w:line="360" w:lineRule="auto"/>
      <w:ind w:firstLine="0"/>
    </w:pPr>
    <w:rPr>
      <w:rFonts w:ascii="Times New Roman" w:hAnsi="Times New Roman"/>
      <w:bCs/>
      <w:sz w:val="28"/>
      <w:szCs w:val="28"/>
      <w:lang w:eastAsia="ru-RU"/>
    </w:rPr>
  </w:style>
  <w:style w:type="character" w:customStyle="1" w:styleId="aa">
    <w:name w:val="Верхний колонтитул Знак"/>
    <w:basedOn w:val="a0"/>
    <w:link w:val="a9"/>
    <w:rsid w:val="0097639B"/>
    <w:rPr>
      <w:rFonts w:eastAsia="Times New Roman"/>
      <w:bCs/>
      <w:sz w:val="28"/>
      <w:szCs w:val="28"/>
      <w:lang w:eastAsia="ru-RU"/>
    </w:rPr>
  </w:style>
  <w:style w:type="paragraph" w:styleId="2">
    <w:name w:val="Body Text 2"/>
    <w:basedOn w:val="a"/>
    <w:link w:val="20"/>
    <w:rsid w:val="0097639B"/>
    <w:pPr>
      <w:spacing w:after="120" w:line="480" w:lineRule="auto"/>
      <w:ind w:firstLine="0"/>
    </w:pPr>
    <w:rPr>
      <w:rFonts w:ascii="Times New Roman" w:hAnsi="Times New Roman"/>
      <w:bCs/>
      <w:sz w:val="28"/>
      <w:szCs w:val="28"/>
      <w:lang w:eastAsia="ru-RU"/>
    </w:rPr>
  </w:style>
  <w:style w:type="character" w:customStyle="1" w:styleId="20">
    <w:name w:val="Основной текст 2 Знак"/>
    <w:basedOn w:val="a0"/>
    <w:link w:val="2"/>
    <w:rsid w:val="0097639B"/>
    <w:rPr>
      <w:rFonts w:eastAsia="Times New Roman"/>
      <w:bCs/>
      <w:sz w:val="28"/>
      <w:szCs w:val="28"/>
      <w:lang w:eastAsia="ru-RU"/>
    </w:rPr>
  </w:style>
  <w:style w:type="paragraph" w:styleId="ab">
    <w:name w:val="No Spacing"/>
    <w:uiPriority w:val="1"/>
    <w:qFormat/>
    <w:rsid w:val="0097639B"/>
    <w:pPr>
      <w:spacing w:after="0" w:line="240" w:lineRule="auto"/>
      <w:ind w:firstLine="709"/>
      <w:jc w:val="both"/>
    </w:pPr>
    <w:rPr>
      <w:rFonts w:ascii="Calibri" w:eastAsia="Times New Roman" w:hAnsi="Calibri"/>
      <w:sz w:val="22"/>
      <w:szCs w:val="22"/>
    </w:rPr>
  </w:style>
  <w:style w:type="paragraph" w:styleId="ac">
    <w:name w:val="footer"/>
    <w:basedOn w:val="a"/>
    <w:link w:val="ad"/>
    <w:uiPriority w:val="99"/>
    <w:unhideWhenUsed/>
    <w:rsid w:val="00A177FC"/>
    <w:pPr>
      <w:tabs>
        <w:tab w:val="center" w:pos="4677"/>
        <w:tab w:val="right" w:pos="9355"/>
      </w:tabs>
      <w:spacing w:after="0"/>
    </w:pPr>
  </w:style>
  <w:style w:type="character" w:customStyle="1" w:styleId="ad">
    <w:name w:val="Нижний колонтитул Знак"/>
    <w:basedOn w:val="a0"/>
    <w:link w:val="ac"/>
    <w:uiPriority w:val="99"/>
    <w:rsid w:val="00A177FC"/>
    <w:rPr>
      <w:rFonts w:ascii="Calibri" w:eastAsia="Times New Roman" w:hAnsi="Calibri"/>
      <w:sz w:val="22"/>
      <w:szCs w:val="22"/>
    </w:rPr>
  </w:style>
  <w:style w:type="character" w:styleId="ae">
    <w:name w:val="Emphasis"/>
    <w:basedOn w:val="a0"/>
    <w:uiPriority w:val="20"/>
    <w:qFormat/>
    <w:rsid w:val="007C6D45"/>
    <w:rPr>
      <w:i/>
      <w:iCs/>
    </w:rPr>
  </w:style>
  <w:style w:type="paragraph" w:styleId="af">
    <w:name w:val="Normal (Web)"/>
    <w:basedOn w:val="a"/>
    <w:uiPriority w:val="99"/>
    <w:unhideWhenUsed/>
    <w:rsid w:val="00AA64DB"/>
    <w:pPr>
      <w:spacing w:before="100" w:beforeAutospacing="1" w:after="100" w:afterAutospacing="1"/>
      <w:ind w:firstLine="0"/>
      <w:jc w:val="left"/>
    </w:pPr>
    <w:rPr>
      <w:rFonts w:ascii="Times New Roman" w:hAnsi="Times New Roman"/>
      <w:sz w:val="24"/>
      <w:szCs w:val="24"/>
      <w:lang w:eastAsia="ru-RU"/>
    </w:rPr>
  </w:style>
  <w:style w:type="table" w:styleId="af0">
    <w:name w:val="Table Grid"/>
    <w:basedOn w:val="a1"/>
    <w:uiPriority w:val="59"/>
    <w:rsid w:val="005A5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F72836"/>
    <w:rPr>
      <w:color w:val="0000FF"/>
      <w:u w:val="single"/>
    </w:rPr>
  </w:style>
  <w:style w:type="paragraph" w:styleId="af2">
    <w:name w:val="caption"/>
    <w:basedOn w:val="a"/>
    <w:next w:val="a"/>
    <w:uiPriority w:val="35"/>
    <w:unhideWhenUsed/>
    <w:qFormat/>
    <w:rsid w:val="002C6EF5"/>
    <w:rPr>
      <w:b/>
      <w:bCs/>
      <w:color w:val="4F81BD" w:themeColor="accent1"/>
      <w:sz w:val="18"/>
      <w:szCs w:val="18"/>
    </w:rPr>
  </w:style>
  <w:style w:type="paragraph" w:customStyle="1" w:styleId="p5">
    <w:name w:val="p5"/>
    <w:basedOn w:val="a"/>
    <w:rsid w:val="00D966DC"/>
    <w:pPr>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47649">
      <w:bodyDiv w:val="1"/>
      <w:marLeft w:val="0"/>
      <w:marRight w:val="0"/>
      <w:marTop w:val="0"/>
      <w:marBottom w:val="0"/>
      <w:divBdr>
        <w:top w:val="none" w:sz="0" w:space="0" w:color="auto"/>
        <w:left w:val="none" w:sz="0" w:space="0" w:color="auto"/>
        <w:bottom w:val="none" w:sz="0" w:space="0" w:color="auto"/>
        <w:right w:val="none" w:sz="0" w:space="0" w:color="auto"/>
      </w:divBdr>
    </w:div>
    <w:div w:id="208999258">
      <w:bodyDiv w:val="1"/>
      <w:marLeft w:val="0"/>
      <w:marRight w:val="0"/>
      <w:marTop w:val="0"/>
      <w:marBottom w:val="0"/>
      <w:divBdr>
        <w:top w:val="none" w:sz="0" w:space="0" w:color="auto"/>
        <w:left w:val="none" w:sz="0" w:space="0" w:color="auto"/>
        <w:bottom w:val="none" w:sz="0" w:space="0" w:color="auto"/>
        <w:right w:val="none" w:sz="0" w:space="0" w:color="auto"/>
      </w:divBdr>
    </w:div>
    <w:div w:id="259026306">
      <w:bodyDiv w:val="1"/>
      <w:marLeft w:val="0"/>
      <w:marRight w:val="0"/>
      <w:marTop w:val="0"/>
      <w:marBottom w:val="0"/>
      <w:divBdr>
        <w:top w:val="none" w:sz="0" w:space="0" w:color="auto"/>
        <w:left w:val="none" w:sz="0" w:space="0" w:color="auto"/>
        <w:bottom w:val="none" w:sz="0" w:space="0" w:color="auto"/>
        <w:right w:val="none" w:sz="0" w:space="0" w:color="auto"/>
      </w:divBdr>
    </w:div>
    <w:div w:id="372317315">
      <w:bodyDiv w:val="1"/>
      <w:marLeft w:val="0"/>
      <w:marRight w:val="0"/>
      <w:marTop w:val="0"/>
      <w:marBottom w:val="0"/>
      <w:divBdr>
        <w:top w:val="none" w:sz="0" w:space="0" w:color="auto"/>
        <w:left w:val="none" w:sz="0" w:space="0" w:color="auto"/>
        <w:bottom w:val="none" w:sz="0" w:space="0" w:color="auto"/>
        <w:right w:val="none" w:sz="0" w:space="0" w:color="auto"/>
      </w:divBdr>
    </w:div>
    <w:div w:id="437215446">
      <w:bodyDiv w:val="1"/>
      <w:marLeft w:val="0"/>
      <w:marRight w:val="0"/>
      <w:marTop w:val="0"/>
      <w:marBottom w:val="0"/>
      <w:divBdr>
        <w:top w:val="none" w:sz="0" w:space="0" w:color="auto"/>
        <w:left w:val="none" w:sz="0" w:space="0" w:color="auto"/>
        <w:bottom w:val="none" w:sz="0" w:space="0" w:color="auto"/>
        <w:right w:val="none" w:sz="0" w:space="0" w:color="auto"/>
      </w:divBdr>
    </w:div>
    <w:div w:id="465128626">
      <w:bodyDiv w:val="1"/>
      <w:marLeft w:val="0"/>
      <w:marRight w:val="0"/>
      <w:marTop w:val="0"/>
      <w:marBottom w:val="0"/>
      <w:divBdr>
        <w:top w:val="none" w:sz="0" w:space="0" w:color="auto"/>
        <w:left w:val="none" w:sz="0" w:space="0" w:color="auto"/>
        <w:bottom w:val="none" w:sz="0" w:space="0" w:color="auto"/>
        <w:right w:val="none" w:sz="0" w:space="0" w:color="auto"/>
      </w:divBdr>
    </w:div>
    <w:div w:id="509880754">
      <w:bodyDiv w:val="1"/>
      <w:marLeft w:val="0"/>
      <w:marRight w:val="0"/>
      <w:marTop w:val="0"/>
      <w:marBottom w:val="0"/>
      <w:divBdr>
        <w:top w:val="none" w:sz="0" w:space="0" w:color="auto"/>
        <w:left w:val="none" w:sz="0" w:space="0" w:color="auto"/>
        <w:bottom w:val="none" w:sz="0" w:space="0" w:color="auto"/>
        <w:right w:val="none" w:sz="0" w:space="0" w:color="auto"/>
      </w:divBdr>
    </w:div>
    <w:div w:id="1242257584">
      <w:bodyDiv w:val="1"/>
      <w:marLeft w:val="0"/>
      <w:marRight w:val="0"/>
      <w:marTop w:val="0"/>
      <w:marBottom w:val="0"/>
      <w:divBdr>
        <w:top w:val="none" w:sz="0" w:space="0" w:color="auto"/>
        <w:left w:val="none" w:sz="0" w:space="0" w:color="auto"/>
        <w:bottom w:val="none" w:sz="0" w:space="0" w:color="auto"/>
        <w:right w:val="none" w:sz="0" w:space="0" w:color="auto"/>
      </w:divBdr>
    </w:div>
    <w:div w:id="1253853678">
      <w:bodyDiv w:val="1"/>
      <w:marLeft w:val="0"/>
      <w:marRight w:val="0"/>
      <w:marTop w:val="0"/>
      <w:marBottom w:val="0"/>
      <w:divBdr>
        <w:top w:val="none" w:sz="0" w:space="0" w:color="auto"/>
        <w:left w:val="none" w:sz="0" w:space="0" w:color="auto"/>
        <w:bottom w:val="none" w:sz="0" w:space="0" w:color="auto"/>
        <w:right w:val="none" w:sz="0" w:space="0" w:color="auto"/>
      </w:divBdr>
    </w:div>
    <w:div w:id="1486705549">
      <w:bodyDiv w:val="1"/>
      <w:marLeft w:val="0"/>
      <w:marRight w:val="0"/>
      <w:marTop w:val="0"/>
      <w:marBottom w:val="0"/>
      <w:divBdr>
        <w:top w:val="none" w:sz="0" w:space="0" w:color="auto"/>
        <w:left w:val="none" w:sz="0" w:space="0" w:color="auto"/>
        <w:bottom w:val="none" w:sz="0" w:space="0" w:color="auto"/>
        <w:right w:val="none" w:sz="0" w:space="0" w:color="auto"/>
      </w:divBdr>
    </w:div>
    <w:div w:id="1632203154">
      <w:bodyDiv w:val="1"/>
      <w:marLeft w:val="0"/>
      <w:marRight w:val="0"/>
      <w:marTop w:val="0"/>
      <w:marBottom w:val="0"/>
      <w:divBdr>
        <w:top w:val="none" w:sz="0" w:space="0" w:color="auto"/>
        <w:left w:val="none" w:sz="0" w:space="0" w:color="auto"/>
        <w:bottom w:val="none" w:sz="0" w:space="0" w:color="auto"/>
        <w:right w:val="none" w:sz="0" w:space="0" w:color="auto"/>
      </w:divBdr>
    </w:div>
    <w:div w:id="1671717593">
      <w:bodyDiv w:val="1"/>
      <w:marLeft w:val="0"/>
      <w:marRight w:val="0"/>
      <w:marTop w:val="0"/>
      <w:marBottom w:val="0"/>
      <w:divBdr>
        <w:top w:val="none" w:sz="0" w:space="0" w:color="auto"/>
        <w:left w:val="none" w:sz="0" w:space="0" w:color="auto"/>
        <w:bottom w:val="none" w:sz="0" w:space="0" w:color="auto"/>
        <w:right w:val="none" w:sz="0" w:space="0" w:color="auto"/>
      </w:divBdr>
    </w:div>
    <w:div w:id="1705714279">
      <w:bodyDiv w:val="1"/>
      <w:marLeft w:val="0"/>
      <w:marRight w:val="0"/>
      <w:marTop w:val="0"/>
      <w:marBottom w:val="0"/>
      <w:divBdr>
        <w:top w:val="none" w:sz="0" w:space="0" w:color="auto"/>
        <w:left w:val="none" w:sz="0" w:space="0" w:color="auto"/>
        <w:bottom w:val="none" w:sz="0" w:space="0" w:color="auto"/>
        <w:right w:val="none" w:sz="0" w:space="0" w:color="auto"/>
      </w:divBdr>
    </w:div>
    <w:div w:id="1722945248">
      <w:bodyDiv w:val="1"/>
      <w:marLeft w:val="0"/>
      <w:marRight w:val="0"/>
      <w:marTop w:val="0"/>
      <w:marBottom w:val="0"/>
      <w:divBdr>
        <w:top w:val="none" w:sz="0" w:space="0" w:color="auto"/>
        <w:left w:val="none" w:sz="0" w:space="0" w:color="auto"/>
        <w:bottom w:val="none" w:sz="0" w:space="0" w:color="auto"/>
        <w:right w:val="none" w:sz="0" w:space="0" w:color="auto"/>
      </w:divBdr>
    </w:div>
    <w:div w:id="1743021537">
      <w:bodyDiv w:val="1"/>
      <w:marLeft w:val="0"/>
      <w:marRight w:val="0"/>
      <w:marTop w:val="0"/>
      <w:marBottom w:val="0"/>
      <w:divBdr>
        <w:top w:val="none" w:sz="0" w:space="0" w:color="auto"/>
        <w:left w:val="none" w:sz="0" w:space="0" w:color="auto"/>
        <w:bottom w:val="none" w:sz="0" w:space="0" w:color="auto"/>
        <w:right w:val="none" w:sz="0" w:space="0" w:color="auto"/>
      </w:divBdr>
    </w:div>
    <w:div w:id="21381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E3AE1-40FF-47D5-BD38-74F4AD2F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7307</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18</cp:revision>
  <dcterms:created xsi:type="dcterms:W3CDTF">2018-05-07T16:55:00Z</dcterms:created>
  <dcterms:modified xsi:type="dcterms:W3CDTF">2019-02-19T17:48:00Z</dcterms:modified>
</cp:coreProperties>
</file>