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center"/>
        <w:rPr>
          <w:bCs/>
          <w:sz w:val="24"/>
        </w:rPr>
      </w:pPr>
      <w:r w:rsidRPr="00BE79CB">
        <w:rPr>
          <w:bCs/>
          <w:sz w:val="24"/>
        </w:rPr>
        <w:t>МИНИСТЕРСТВО ОБРАЗОВАНИЯ И НАУКИ РОССИЙСКОЙ ФЕДЕРАЦИИ</w:t>
      </w:r>
    </w:p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center"/>
        <w:rPr>
          <w:rFonts w:eastAsia="Times New Roman"/>
          <w:bCs/>
          <w:iCs/>
          <w:sz w:val="24"/>
          <w:lang w:eastAsia="ru-RU"/>
        </w:rPr>
      </w:pPr>
      <w:r>
        <w:rPr>
          <w:rFonts w:eastAsia="Times New Roman"/>
          <w:bCs/>
          <w:iCs/>
          <w:sz w:val="24"/>
          <w:lang w:eastAsia="ru-RU"/>
        </w:rPr>
        <w:t>ф</w:t>
      </w:r>
      <w:r w:rsidRPr="00BE79CB">
        <w:rPr>
          <w:rFonts w:eastAsia="Times New Roman"/>
          <w:bCs/>
          <w:iCs/>
          <w:sz w:val="24"/>
          <w:lang w:eastAsia="ru-RU"/>
        </w:rPr>
        <w:t>едеральное государственное бюджетное образовательное учреждение</w:t>
      </w:r>
    </w:p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center"/>
        <w:rPr>
          <w:rFonts w:eastAsia="Times New Roman"/>
          <w:bCs/>
          <w:iCs/>
          <w:sz w:val="24"/>
          <w:lang w:eastAsia="ru-RU"/>
        </w:rPr>
      </w:pPr>
      <w:r>
        <w:rPr>
          <w:rFonts w:eastAsia="Times New Roman"/>
          <w:bCs/>
          <w:iCs/>
          <w:sz w:val="24"/>
          <w:lang w:eastAsia="ru-RU"/>
        </w:rPr>
        <w:t>в</w:t>
      </w:r>
      <w:r w:rsidRPr="00BE79CB">
        <w:rPr>
          <w:rFonts w:eastAsia="Times New Roman"/>
          <w:bCs/>
          <w:iCs/>
          <w:sz w:val="24"/>
          <w:lang w:eastAsia="ru-RU"/>
        </w:rPr>
        <w:t>ысшего</w:t>
      </w:r>
      <w:r w:rsidRPr="00AC1BF3">
        <w:rPr>
          <w:rFonts w:eastAsia="Times New Roman"/>
          <w:bCs/>
          <w:iCs/>
          <w:sz w:val="24"/>
          <w:lang w:eastAsia="ru-RU"/>
        </w:rPr>
        <w:t xml:space="preserve"> </w:t>
      </w:r>
      <w:r w:rsidRPr="00BE79CB">
        <w:rPr>
          <w:rFonts w:eastAsia="Times New Roman"/>
          <w:bCs/>
          <w:iCs/>
          <w:sz w:val="24"/>
          <w:lang w:eastAsia="ru-RU"/>
        </w:rPr>
        <w:t>образования</w:t>
      </w:r>
    </w:p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center"/>
        <w:rPr>
          <w:rFonts w:eastAsia="Times New Roman"/>
          <w:b/>
          <w:bCs/>
          <w:szCs w:val="28"/>
          <w:lang w:eastAsia="ru-RU"/>
        </w:rPr>
      </w:pPr>
      <w:r w:rsidRPr="00BE79CB">
        <w:rPr>
          <w:rFonts w:eastAsia="Times New Roman"/>
          <w:b/>
          <w:bCs/>
          <w:szCs w:val="28"/>
          <w:lang w:eastAsia="ru-RU"/>
        </w:rPr>
        <w:t xml:space="preserve"> «КУБАНСКИЙ ГОСУДАРСТВЕННЫЙ УНИВЕРСИТЕТ»</w:t>
      </w:r>
    </w:p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center"/>
        <w:rPr>
          <w:rFonts w:eastAsia="Times New Roman"/>
          <w:b/>
          <w:bCs/>
          <w:szCs w:val="28"/>
          <w:lang w:eastAsia="ru-RU"/>
        </w:rPr>
      </w:pPr>
      <w:r w:rsidRPr="00BE79CB">
        <w:rPr>
          <w:rFonts w:eastAsia="Times New Roman"/>
          <w:b/>
          <w:bCs/>
          <w:szCs w:val="28"/>
          <w:lang w:eastAsia="ru-RU"/>
        </w:rPr>
        <w:t>(ФГБОУ ВО «</w:t>
      </w:r>
      <w:proofErr w:type="spellStart"/>
      <w:r w:rsidRPr="00BE79CB">
        <w:rPr>
          <w:rFonts w:eastAsia="Times New Roman"/>
          <w:b/>
          <w:bCs/>
          <w:szCs w:val="28"/>
          <w:lang w:eastAsia="ru-RU"/>
        </w:rPr>
        <w:t>КубГУ</w:t>
      </w:r>
      <w:proofErr w:type="spellEnd"/>
      <w:r w:rsidRPr="00BE79CB">
        <w:rPr>
          <w:rFonts w:eastAsia="Times New Roman"/>
          <w:b/>
          <w:bCs/>
          <w:szCs w:val="28"/>
          <w:lang w:eastAsia="ru-RU"/>
        </w:rPr>
        <w:t>»)</w:t>
      </w:r>
    </w:p>
    <w:p w:rsidR="006572AB" w:rsidRPr="00AC1BF3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b/>
          <w:szCs w:val="28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lang w:eastAsia="ru-RU"/>
        </w:rPr>
      </w:pPr>
      <w:r w:rsidRPr="00BE79CB">
        <w:rPr>
          <w:rFonts w:eastAsia="Times New Roman"/>
          <w:b/>
          <w:szCs w:val="28"/>
          <w:lang w:eastAsia="ru-RU"/>
        </w:rPr>
        <w:t xml:space="preserve">Кафедра водных биоресурсов и </w:t>
      </w:r>
      <w:proofErr w:type="spellStart"/>
      <w:r w:rsidRPr="00BE79CB">
        <w:rPr>
          <w:rFonts w:eastAsia="Times New Roman"/>
          <w:b/>
          <w:szCs w:val="28"/>
          <w:lang w:eastAsia="ru-RU"/>
        </w:rPr>
        <w:t>аквакультуры</w:t>
      </w:r>
      <w:proofErr w:type="spellEnd"/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lang w:eastAsia="ru-RU"/>
        </w:rPr>
      </w:pPr>
    </w:p>
    <w:p w:rsidR="006572A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КУРСОВАЯ РАБОТА</w:t>
      </w:r>
      <w:r w:rsidRPr="00BE79CB">
        <w:rPr>
          <w:rFonts w:eastAsia="Times New Roman"/>
          <w:b/>
          <w:szCs w:val="28"/>
          <w:lang w:eastAsia="ru-RU"/>
        </w:rPr>
        <w:t xml:space="preserve"> </w:t>
      </w:r>
    </w:p>
    <w:p w:rsidR="006572AB" w:rsidRPr="006B178E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6B178E">
        <w:rPr>
          <w:rFonts w:eastAsia="Times New Roman"/>
          <w:szCs w:val="28"/>
          <w:lang w:eastAsia="ru-RU"/>
        </w:rPr>
        <w:t>о дисциплине</w:t>
      </w:r>
      <w:r>
        <w:rPr>
          <w:rFonts w:eastAsia="Times New Roman"/>
          <w:szCs w:val="28"/>
          <w:lang w:eastAsia="ru-RU"/>
        </w:rPr>
        <w:t>:</w:t>
      </w:r>
      <w:r w:rsidRPr="006B178E">
        <w:rPr>
          <w:rFonts w:eastAsia="Times New Roman"/>
          <w:szCs w:val="28"/>
          <w:lang w:eastAsia="ru-RU"/>
        </w:rPr>
        <w:t xml:space="preserve"> «Практикум по биологическим основам рыбоводства»</w:t>
      </w: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Cs w:val="28"/>
          <w:lang w:eastAsia="ru-RU"/>
        </w:rPr>
      </w:pPr>
      <w:r>
        <w:rPr>
          <w:b/>
        </w:rPr>
        <w:t>ВОСПРОИЗВОДСТВО ЧИРА (</w:t>
      </w:r>
      <w:r w:rsidRPr="006C6C62">
        <w:rPr>
          <w:b/>
          <w:i/>
          <w:iCs/>
          <w:color w:val="000000"/>
        </w:rPr>
        <w:t>COREGONUS NASUS</w:t>
      </w:r>
      <w:r>
        <w:rPr>
          <w:rFonts w:ascii="Georgia" w:hAnsi="Georgia"/>
          <w:i/>
          <w:iCs/>
          <w:color w:val="000000"/>
          <w:shd w:val="clear" w:color="auto" w:fill="FFFFFF"/>
        </w:rPr>
        <w:t>)</w:t>
      </w: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szCs w:val="28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szCs w:val="28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/>
        <w:ind w:right="-1" w:firstLine="0"/>
        <w:jc w:val="center"/>
        <w:rPr>
          <w:rFonts w:eastAsia="Times New Roman"/>
          <w:sz w:val="24"/>
          <w:szCs w:val="28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Cs w:val="28"/>
          <w:lang w:eastAsia="ru-RU"/>
        </w:rPr>
      </w:pPr>
      <w:r w:rsidRPr="00BE79CB">
        <w:rPr>
          <w:rFonts w:eastAsia="Times New Roman"/>
          <w:szCs w:val="28"/>
          <w:lang w:val="la-Latn" w:eastAsia="ru-RU"/>
        </w:rPr>
        <w:t xml:space="preserve">Работу </w:t>
      </w:r>
      <w:r>
        <w:rPr>
          <w:rFonts w:eastAsia="Times New Roman"/>
          <w:szCs w:val="28"/>
          <w:lang w:eastAsia="ru-RU"/>
        </w:rPr>
        <w:t>в</w:t>
      </w:r>
      <w:r w:rsidRPr="00BE79CB">
        <w:rPr>
          <w:rFonts w:eastAsia="Times New Roman"/>
          <w:szCs w:val="28"/>
          <w:lang w:val="la-Latn" w:eastAsia="ru-RU"/>
        </w:rPr>
        <w:t>ыполнил</w:t>
      </w:r>
      <w:r>
        <w:rPr>
          <w:rFonts w:eastAsia="Times New Roman"/>
          <w:szCs w:val="28"/>
          <w:lang w:eastAsia="ru-RU"/>
        </w:rPr>
        <w:t xml:space="preserve"> _</w:t>
      </w:r>
      <w:r w:rsidRPr="00BE79CB">
        <w:rPr>
          <w:rFonts w:eastAsia="Times New Roman"/>
          <w:szCs w:val="28"/>
          <w:lang w:eastAsia="ru-RU"/>
        </w:rPr>
        <w:t>_____________________</w:t>
      </w:r>
      <w:r w:rsidRPr="00FA6719">
        <w:rPr>
          <w:rFonts w:eastAsia="Times New Roman"/>
          <w:szCs w:val="28"/>
          <w:lang w:eastAsia="ru-RU"/>
        </w:rPr>
        <w:t>_</w:t>
      </w:r>
      <w:r w:rsidRPr="00BE79CB">
        <w:rPr>
          <w:rFonts w:eastAsia="Times New Roman"/>
          <w:szCs w:val="28"/>
          <w:lang w:eastAsia="ru-RU"/>
        </w:rPr>
        <w:t>____</w:t>
      </w:r>
      <w:r>
        <w:rPr>
          <w:rFonts w:eastAsia="Times New Roman"/>
          <w:szCs w:val="28"/>
          <w:lang w:eastAsia="ru-RU"/>
        </w:rPr>
        <w:t xml:space="preserve">___________ А. В. </w:t>
      </w:r>
      <w:proofErr w:type="spellStart"/>
      <w:r>
        <w:rPr>
          <w:rFonts w:eastAsia="Times New Roman"/>
          <w:szCs w:val="28"/>
          <w:lang w:eastAsia="ru-RU"/>
        </w:rPr>
        <w:t>Суматохин</w:t>
      </w:r>
      <w:proofErr w:type="spellEnd"/>
    </w:p>
    <w:p w:rsidR="006572AB" w:rsidRPr="00E82AC3" w:rsidRDefault="006572AB" w:rsidP="006572AB">
      <w:pPr>
        <w:suppressAutoHyphens w:val="0"/>
        <w:spacing w:before="0" w:after="0" w:line="240" w:lineRule="auto"/>
        <w:ind w:right="-1" w:firstLine="0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</w:t>
      </w:r>
      <w:r w:rsidRPr="00E82AC3">
        <w:rPr>
          <w:rFonts w:eastAsia="Times New Roman"/>
          <w:sz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 xml:space="preserve">      </w:t>
      </w:r>
      <w:r w:rsidRPr="00E82AC3">
        <w:rPr>
          <w:rFonts w:eastAsia="Times New Roman"/>
          <w:sz w:val="24"/>
          <w:lang w:eastAsia="ru-RU"/>
        </w:rPr>
        <w:t>(подпись, дата)</w:t>
      </w:r>
    </w:p>
    <w:p w:rsidR="006572AB" w:rsidRDefault="006572AB" w:rsidP="006572AB">
      <w:pPr>
        <w:suppressAutoHyphens w:val="0"/>
        <w:spacing w:before="0" w:after="0"/>
        <w:ind w:right="-1" w:firstLine="0"/>
        <w:jc w:val="left"/>
        <w:rPr>
          <w:rFonts w:eastAsia="Times New Roman"/>
          <w:szCs w:val="28"/>
          <w:lang w:eastAsia="ru-RU"/>
        </w:rPr>
      </w:pPr>
    </w:p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Cs w:val="28"/>
          <w:lang w:eastAsia="ru-RU"/>
        </w:rPr>
      </w:pPr>
      <w:r w:rsidRPr="00BE79CB">
        <w:rPr>
          <w:rFonts w:eastAsia="Times New Roman"/>
          <w:szCs w:val="28"/>
          <w:lang w:eastAsia="ru-RU"/>
        </w:rPr>
        <w:t>Факультет биологический</w:t>
      </w:r>
      <w:r>
        <w:rPr>
          <w:rFonts w:eastAsia="Times New Roman"/>
          <w:szCs w:val="28"/>
          <w:lang w:eastAsia="ru-RU"/>
        </w:rPr>
        <w:t>, курс 2</w:t>
      </w:r>
    </w:p>
    <w:p w:rsidR="006572AB" w:rsidRPr="00BE79C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Cs w:val="28"/>
          <w:lang w:val="la-Latn" w:eastAsia="ru-RU"/>
        </w:rPr>
      </w:pPr>
      <w:r w:rsidRPr="00BE79CB">
        <w:rPr>
          <w:rFonts w:eastAsia="Times New Roman"/>
          <w:szCs w:val="28"/>
          <w:lang w:val="la-Latn" w:eastAsia="ru-RU"/>
        </w:rPr>
        <w:t xml:space="preserve">Направление </w:t>
      </w:r>
      <w:r>
        <w:rPr>
          <w:rFonts w:eastAsia="Times New Roman"/>
          <w:szCs w:val="28"/>
          <w:lang w:eastAsia="ru-RU"/>
        </w:rPr>
        <w:t>35.03.08</w:t>
      </w:r>
      <w:r w:rsidRPr="00BE79CB">
        <w:rPr>
          <w:rFonts w:eastAsia="Times New Roman"/>
          <w:szCs w:val="28"/>
          <w:lang w:val="la-Latn" w:eastAsia="ru-RU"/>
        </w:rPr>
        <w:t xml:space="preserve"> Водные биоресурсы и аквакультура</w:t>
      </w:r>
    </w:p>
    <w:p w:rsidR="006572A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Cs w:val="28"/>
          <w:lang w:eastAsia="ru-RU"/>
        </w:rPr>
      </w:pPr>
    </w:p>
    <w:p w:rsidR="006572A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Научный руководитель </w:t>
      </w:r>
    </w:p>
    <w:p w:rsidR="006572A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доцент, канд. биол. наук,</w:t>
      </w:r>
    </w:p>
    <w:p w:rsidR="006572A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доцент ________________________________________________ Н. Г. Пашинова</w:t>
      </w:r>
    </w:p>
    <w:p w:rsidR="006572AB" w:rsidRPr="00E82AC3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</w:t>
      </w:r>
      <w:r w:rsidRPr="0073224F">
        <w:rPr>
          <w:rFonts w:eastAsia="Times New Roman"/>
          <w:sz w:val="22"/>
          <w:szCs w:val="22"/>
          <w:lang w:eastAsia="ru-RU"/>
        </w:rPr>
        <w:t xml:space="preserve">                </w:t>
      </w:r>
      <w:r>
        <w:rPr>
          <w:rFonts w:eastAsia="Times New Roman"/>
          <w:sz w:val="22"/>
          <w:szCs w:val="22"/>
          <w:lang w:eastAsia="ru-RU"/>
        </w:rPr>
        <w:t xml:space="preserve">      </w:t>
      </w:r>
      <w:r w:rsidRPr="00E82AC3">
        <w:rPr>
          <w:rFonts w:eastAsia="Times New Roman"/>
          <w:sz w:val="24"/>
          <w:lang w:eastAsia="ru-RU"/>
        </w:rPr>
        <w:t>(подпись, дата)</w:t>
      </w:r>
    </w:p>
    <w:p w:rsidR="006572AB" w:rsidRDefault="006572AB" w:rsidP="006572AB">
      <w:pPr>
        <w:suppressAutoHyphens w:val="0"/>
        <w:spacing w:before="0" w:after="0"/>
        <w:ind w:right="-1" w:firstLine="0"/>
        <w:jc w:val="left"/>
        <w:rPr>
          <w:szCs w:val="28"/>
        </w:rPr>
      </w:pPr>
    </w:p>
    <w:p w:rsidR="006572A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szCs w:val="28"/>
        </w:rPr>
      </w:pPr>
    </w:p>
    <w:p w:rsidR="006572AB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szCs w:val="28"/>
        </w:rPr>
      </w:pPr>
      <w:proofErr w:type="spellStart"/>
      <w:r>
        <w:rPr>
          <w:szCs w:val="28"/>
        </w:rPr>
        <w:t>Нормоконтролер</w:t>
      </w:r>
      <w:proofErr w:type="spellEnd"/>
      <w:r>
        <w:rPr>
          <w:szCs w:val="28"/>
        </w:rPr>
        <w:t xml:space="preserve"> </w:t>
      </w:r>
    </w:p>
    <w:p w:rsidR="006572AB" w:rsidRPr="004F2349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szCs w:val="28"/>
        </w:rPr>
      </w:pPr>
      <w:r>
        <w:rPr>
          <w:szCs w:val="28"/>
        </w:rPr>
        <w:t>ассистент _____</w:t>
      </w:r>
      <w:r w:rsidRPr="004F2349">
        <w:rPr>
          <w:szCs w:val="28"/>
        </w:rPr>
        <w:t>_____________________</w:t>
      </w:r>
      <w:r>
        <w:rPr>
          <w:szCs w:val="28"/>
        </w:rPr>
        <w:t>__________________ М. В. Филоненко</w:t>
      </w:r>
    </w:p>
    <w:p w:rsidR="006572AB" w:rsidRPr="004F2349" w:rsidRDefault="006572AB" w:rsidP="006572AB">
      <w:pPr>
        <w:suppressAutoHyphens w:val="0"/>
        <w:spacing w:before="0" w:after="0" w:line="240" w:lineRule="auto"/>
        <w:ind w:right="-1" w:firstLine="0"/>
        <w:jc w:val="left"/>
        <w:rPr>
          <w:sz w:val="24"/>
        </w:rPr>
      </w:pPr>
      <w:r>
        <w:rPr>
          <w:szCs w:val="28"/>
        </w:rPr>
        <w:t xml:space="preserve">                      </w:t>
      </w:r>
      <w:r w:rsidRPr="004F2349">
        <w:rPr>
          <w:szCs w:val="28"/>
        </w:rPr>
        <w:t xml:space="preserve">                   </w:t>
      </w:r>
      <w:r>
        <w:rPr>
          <w:szCs w:val="28"/>
        </w:rPr>
        <w:t xml:space="preserve">                           </w:t>
      </w:r>
      <w:r w:rsidRPr="004F2349">
        <w:rPr>
          <w:sz w:val="24"/>
        </w:rPr>
        <w:t>(подпись, дата)</w:t>
      </w:r>
    </w:p>
    <w:p w:rsidR="006572AB" w:rsidRDefault="006572AB" w:rsidP="006572AB">
      <w:pPr>
        <w:suppressAutoHyphens w:val="0"/>
        <w:spacing w:before="0" w:after="0"/>
        <w:ind w:right="-1" w:firstLine="0"/>
        <w:rPr>
          <w:szCs w:val="28"/>
        </w:rPr>
      </w:pPr>
    </w:p>
    <w:p w:rsidR="006572AB" w:rsidRDefault="006572AB" w:rsidP="006572AB">
      <w:pPr>
        <w:suppressAutoHyphens w:val="0"/>
        <w:spacing w:before="0" w:after="0"/>
        <w:ind w:right="-1" w:firstLine="0"/>
        <w:jc w:val="center"/>
        <w:rPr>
          <w:szCs w:val="28"/>
        </w:rPr>
      </w:pPr>
    </w:p>
    <w:p w:rsidR="006572AB" w:rsidRDefault="006572AB" w:rsidP="006572AB">
      <w:pPr>
        <w:suppressAutoHyphens w:val="0"/>
        <w:spacing w:before="0" w:after="0"/>
        <w:ind w:right="-1" w:firstLine="0"/>
        <w:jc w:val="center"/>
        <w:rPr>
          <w:szCs w:val="28"/>
        </w:rPr>
      </w:pPr>
    </w:p>
    <w:p w:rsidR="006572AB" w:rsidRDefault="006572AB" w:rsidP="006572AB">
      <w:pPr>
        <w:suppressAutoHyphens w:val="0"/>
        <w:spacing w:before="0" w:after="0"/>
        <w:ind w:right="-1" w:firstLine="0"/>
        <w:jc w:val="center"/>
        <w:rPr>
          <w:szCs w:val="28"/>
        </w:rPr>
      </w:pPr>
    </w:p>
    <w:p w:rsidR="006572AB" w:rsidRDefault="006572AB" w:rsidP="006572AB">
      <w:pPr>
        <w:suppressAutoHyphens w:val="0"/>
        <w:spacing w:before="0" w:after="0"/>
        <w:ind w:right="-1" w:firstLine="0"/>
        <w:jc w:val="center"/>
        <w:rPr>
          <w:szCs w:val="28"/>
        </w:rPr>
      </w:pPr>
      <w:r w:rsidRPr="00586B5B">
        <w:rPr>
          <w:szCs w:val="28"/>
        </w:rPr>
        <w:t>Краснодар 201</w:t>
      </w:r>
      <w:r>
        <w:rPr>
          <w:szCs w:val="28"/>
        </w:rPr>
        <w:t>8</w:t>
      </w:r>
    </w:p>
    <w:p w:rsidR="006572AB" w:rsidRDefault="006572AB" w:rsidP="006572AB">
      <w:pPr>
        <w:spacing w:before="0" w:after="0" w:line="720" w:lineRule="auto"/>
        <w:jc w:val="center"/>
      </w:pPr>
      <w:r>
        <w:lastRenderedPageBreak/>
        <w:t>РЕФЕРАТ</w:t>
      </w:r>
    </w:p>
    <w:p w:rsidR="006572AB" w:rsidRDefault="006572AB" w:rsidP="006572AB">
      <w:pPr>
        <w:spacing w:before="0" w:after="0"/>
      </w:pPr>
      <w:r>
        <w:t xml:space="preserve">Курсовая работа </w:t>
      </w:r>
      <w:r w:rsidR="000642EB" w:rsidRPr="006C6C62">
        <w:rPr>
          <w:color w:val="000000"/>
        </w:rPr>
        <w:t>—</w:t>
      </w:r>
      <w:r w:rsidR="000642EB">
        <w:rPr>
          <w:color w:val="000000"/>
        </w:rPr>
        <w:t xml:space="preserve"> </w:t>
      </w:r>
      <w:r w:rsidR="00742FC6">
        <w:rPr>
          <w:color w:val="000000" w:themeColor="text1"/>
        </w:rPr>
        <w:t>30</w:t>
      </w:r>
      <w:r w:rsidR="00D5773A">
        <w:t xml:space="preserve"> с., 7 гл., 5</w:t>
      </w:r>
      <w:r>
        <w:t xml:space="preserve"> рис., </w:t>
      </w:r>
      <w:r w:rsidR="00953D59">
        <w:rPr>
          <w:color w:val="000000" w:themeColor="text1"/>
        </w:rPr>
        <w:t>20</w:t>
      </w:r>
      <w:r>
        <w:t xml:space="preserve"> источн</w:t>
      </w:r>
      <w:r w:rsidR="00953D59">
        <w:t>иков</w:t>
      </w:r>
      <w:r>
        <w:t>.</w:t>
      </w:r>
    </w:p>
    <w:p w:rsidR="006572AB" w:rsidRDefault="006572AB" w:rsidP="006572AB">
      <w:pPr>
        <w:spacing w:before="0" w:after="0"/>
      </w:pPr>
      <w:r>
        <w:t xml:space="preserve">ВОСПРОИЗВОДСТВО, ЧИР, РЫБОВОДНЫЙ ЗАВОД, РАБОЧАЯ </w:t>
      </w:r>
      <w:r w:rsidRPr="0020400F">
        <w:t xml:space="preserve">ПЛОДОВИТОСТЬ, </w:t>
      </w:r>
      <w:r>
        <w:t>ПРОМЫСЛОВЫЙ ВОЗВРАТ</w:t>
      </w:r>
      <w:r w:rsidRPr="0020400F">
        <w:t>, БИОТЕХНИКА</w:t>
      </w:r>
      <w:r>
        <w:t>, ВЫПУСК МОЛОДИ</w:t>
      </w:r>
      <w:r w:rsidRPr="0020400F">
        <w:t>.</w:t>
      </w:r>
    </w:p>
    <w:p w:rsidR="006572AB" w:rsidRDefault="006572AB" w:rsidP="006572AB">
      <w:pPr>
        <w:spacing w:before="0" w:after="0"/>
        <w:ind w:right="-1"/>
      </w:pPr>
      <w:r w:rsidRPr="008B304D">
        <w:t>Чир является важным объектом промысла. Во многих водоемах, преимущественно озерно</w:t>
      </w:r>
      <w:r>
        <w:t>-</w:t>
      </w:r>
      <w:r w:rsidRPr="008B304D">
        <w:t xml:space="preserve">речных систем </w:t>
      </w:r>
      <w:proofErr w:type="spellStart"/>
      <w:r w:rsidRPr="008B304D">
        <w:t>чир</w:t>
      </w:r>
      <w:proofErr w:type="spellEnd"/>
      <w:r w:rsidRPr="008B304D">
        <w:t xml:space="preserve"> служит одной из основных промысловых рыб. Специализированного промысла </w:t>
      </w:r>
      <w:proofErr w:type="spellStart"/>
      <w:r w:rsidRPr="008B304D">
        <w:t>чира</w:t>
      </w:r>
      <w:proofErr w:type="spellEnd"/>
      <w:r w:rsidRPr="008B304D">
        <w:t xml:space="preserve"> нет. Встречается в качестве прилова при промысле других видов рыб. Основная добыча </w:t>
      </w:r>
      <w:proofErr w:type="spellStart"/>
      <w:r w:rsidRPr="008B304D">
        <w:t>чира</w:t>
      </w:r>
      <w:proofErr w:type="spellEnd"/>
      <w:r w:rsidRPr="008B304D">
        <w:t xml:space="preserve"> приходится на речную систему. Вылов его в озерах, из</w:t>
      </w:r>
      <w:r>
        <w:t>-</w:t>
      </w:r>
      <w:r w:rsidRPr="008B304D">
        <w:t>за их отдаленности и труднодоступности, невелик, что в значительной степени способствует сохранению его запасов.</w:t>
      </w:r>
      <w:r w:rsidRPr="00544204">
        <w:t xml:space="preserve"> По данным исследований </w:t>
      </w:r>
      <w:proofErr w:type="spellStart"/>
      <w:r w:rsidRPr="00544204">
        <w:t>Госрыбцентра</w:t>
      </w:r>
      <w:proofErr w:type="spellEnd"/>
      <w:r w:rsidRPr="00544204">
        <w:t xml:space="preserve">, несколько последних поколений </w:t>
      </w:r>
      <w:proofErr w:type="spellStart"/>
      <w:r w:rsidRPr="00544204">
        <w:t>чира</w:t>
      </w:r>
      <w:proofErr w:type="spellEnd"/>
      <w:r w:rsidRPr="00544204">
        <w:t xml:space="preserve"> выпало из производства, молодых рыб не то что мало, их почти нет. Впервые на это о</w:t>
      </w:r>
      <w:r w:rsidR="005516B9">
        <w:t>братили внимание еще в 2015 г.</w:t>
      </w:r>
      <w:r w:rsidRPr="00544204">
        <w:t>, теперешняя ситуация требует немедленных мер.</w:t>
      </w:r>
    </w:p>
    <w:p w:rsidR="006572AB" w:rsidRDefault="006572AB" w:rsidP="006572AB">
      <w:pPr>
        <w:spacing w:before="0" w:after="0"/>
        <w:ind w:right="-1"/>
      </w:pPr>
      <w:r>
        <w:t>Цель работы</w:t>
      </w:r>
      <w:r w:rsidR="00604CF9">
        <w:t xml:space="preserve"> </w:t>
      </w:r>
      <w:r w:rsidR="00604CF9" w:rsidRPr="006C6C62">
        <w:rPr>
          <w:color w:val="000000"/>
        </w:rPr>
        <w:t>—</w:t>
      </w:r>
      <w:r w:rsidR="00604CF9">
        <w:t xml:space="preserve"> </w:t>
      </w:r>
      <w:r>
        <w:t xml:space="preserve">описать биотехнику разведения и выращивания </w:t>
      </w:r>
      <w:proofErr w:type="spellStart"/>
      <w:r>
        <w:t>чира</w:t>
      </w:r>
      <w:proofErr w:type="spellEnd"/>
      <w:r>
        <w:t xml:space="preserve"> в бассейне реки Иртыш.</w:t>
      </w:r>
    </w:p>
    <w:p w:rsidR="006572AB" w:rsidRDefault="00604CF9" w:rsidP="006572AB">
      <w:pPr>
        <w:spacing w:before="0" w:after="0"/>
        <w:ind w:right="-1"/>
      </w:pPr>
      <w:r>
        <w:t>Для достижения цели</w:t>
      </w:r>
      <w:r w:rsidR="006572AB">
        <w:t xml:space="preserve"> были поставлены следующие задачи:</w:t>
      </w:r>
    </w:p>
    <w:p w:rsidR="006572AB" w:rsidRDefault="006572AB" w:rsidP="006572AB">
      <w:pPr>
        <w:spacing w:before="0" w:after="0"/>
        <w:ind w:right="-1"/>
      </w:pPr>
      <w:r>
        <w:t xml:space="preserve"> - изучить биологическую характеристику объекта разведения и литературные источники;</w:t>
      </w:r>
    </w:p>
    <w:p w:rsidR="006572AB" w:rsidRDefault="006572AB" w:rsidP="006572AB">
      <w:pPr>
        <w:spacing w:before="0" w:after="0"/>
        <w:ind w:right="-1"/>
      </w:pPr>
      <w:r>
        <w:t xml:space="preserve"> - выбрать место для рыбоводного предприятия;</w:t>
      </w:r>
    </w:p>
    <w:p w:rsidR="006572AB" w:rsidRDefault="006572AB" w:rsidP="006572AB">
      <w:pPr>
        <w:spacing w:before="0" w:after="0"/>
        <w:ind w:right="-1"/>
      </w:pPr>
      <w:r>
        <w:t xml:space="preserve"> - дать характеристику </w:t>
      </w:r>
      <w:proofErr w:type="spellStart"/>
      <w:r>
        <w:t>водоисточника</w:t>
      </w:r>
      <w:proofErr w:type="spellEnd"/>
      <w:r>
        <w:t>;</w:t>
      </w:r>
    </w:p>
    <w:p w:rsidR="006572AB" w:rsidRDefault="006572AB" w:rsidP="006572AB">
      <w:pPr>
        <w:spacing w:before="0" w:after="0"/>
        <w:ind w:right="-1"/>
      </w:pPr>
      <w:r>
        <w:t xml:space="preserve"> - описать технологические процессы рыбоводного предприятия;</w:t>
      </w:r>
    </w:p>
    <w:p w:rsidR="006572AB" w:rsidRDefault="006572AB" w:rsidP="006572AB">
      <w:pPr>
        <w:spacing w:before="0" w:after="0"/>
        <w:ind w:right="-1"/>
      </w:pPr>
      <w:r>
        <w:t xml:space="preserve"> - разработать мероприятия по охране природе;</w:t>
      </w:r>
    </w:p>
    <w:p w:rsidR="000642EB" w:rsidRDefault="000642EB" w:rsidP="000642EB">
      <w:pPr>
        <w:spacing w:before="0" w:after="0"/>
      </w:pPr>
      <w:r>
        <w:t xml:space="preserve"> - описать выпуск зад</w:t>
      </w:r>
      <w:r w:rsidR="00C911C1">
        <w:t>анного количества молоди в водое</w:t>
      </w:r>
      <w:r>
        <w:t>м;</w:t>
      </w:r>
    </w:p>
    <w:p w:rsidR="006572AB" w:rsidRDefault="000642EB" w:rsidP="006572AB">
      <w:pPr>
        <w:spacing w:before="0" w:after="0"/>
        <w:ind w:right="-1"/>
      </w:pPr>
      <w:r>
        <w:t xml:space="preserve"> - рассчитать промысловый возврат.</w:t>
      </w:r>
    </w:p>
    <w:p w:rsidR="006572AB" w:rsidRPr="000F6BB4" w:rsidRDefault="006572AB" w:rsidP="006572AB">
      <w:pPr>
        <w:suppressAutoHyphens w:val="0"/>
        <w:spacing w:before="0" w:after="0"/>
        <w:ind w:right="-1" w:firstLine="0"/>
        <w:jc w:val="center"/>
        <w:rPr>
          <w:szCs w:val="28"/>
        </w:rPr>
      </w:pPr>
    </w:p>
    <w:p w:rsidR="006B3F9B" w:rsidRDefault="006B3F9B" w:rsidP="006B3F9B">
      <w:pPr>
        <w:ind w:firstLine="0"/>
        <w:rPr>
          <w:color w:val="FF0000"/>
          <w:sz w:val="48"/>
          <w:szCs w:val="48"/>
        </w:rPr>
      </w:pPr>
    </w:p>
    <w:p w:rsidR="006B3F9B" w:rsidRDefault="006B3F9B" w:rsidP="006B3F9B">
      <w:pPr>
        <w:ind w:firstLine="0"/>
      </w:pPr>
      <w:bookmarkStart w:id="0" w:name="_GoBack"/>
      <w:bookmarkEnd w:id="0"/>
    </w:p>
    <w:p w:rsidR="00604CF9" w:rsidRDefault="00604CF9" w:rsidP="00604CF9">
      <w:pPr>
        <w:spacing w:before="0" w:after="0"/>
        <w:ind w:right="-1" w:firstLine="0"/>
        <w:jc w:val="center"/>
      </w:pPr>
      <w:r>
        <w:t>ВВЕДЕНИЕ</w:t>
      </w:r>
    </w:p>
    <w:p w:rsidR="00604CF9" w:rsidRDefault="00604CF9" w:rsidP="00604CF9">
      <w:pPr>
        <w:spacing w:before="0" w:after="0"/>
        <w:ind w:right="-1" w:firstLine="0"/>
        <w:jc w:val="center"/>
      </w:pPr>
    </w:p>
    <w:p w:rsidR="00604CF9" w:rsidRDefault="00604CF9" w:rsidP="00604CF9">
      <w:pPr>
        <w:spacing w:before="0" w:after="0"/>
        <w:ind w:right="-1"/>
      </w:pPr>
      <w:r>
        <w:t>Более чем полувековой опыт воспроизводства лососевых рыб на рыборазводных заводах Дальнего Востока и осетровых рыб в бассейнах Каспийского и Азовского морей показал эффективность проведения таких работ как с позиции сохранения и восстановления численности отдельных видов рыб, так и в области формирования промысловых запасов, обеспечивающих значительные объемы вылова.</w:t>
      </w:r>
      <w:r w:rsidR="00DD733C">
        <w:t xml:space="preserve"> В последние десятилетия XX в.</w:t>
      </w:r>
      <w:r>
        <w:t xml:space="preserve"> из-за падения численности естественных популяций ряда ценных промысловых видов рыб объектами искусственного воспроизводства стали несколько представителей семейств сиговых.</w:t>
      </w:r>
    </w:p>
    <w:p w:rsidR="00604CF9" w:rsidRDefault="00604CF9" w:rsidP="00604CF9">
      <w:pPr>
        <w:spacing w:before="0" w:after="0"/>
        <w:ind w:right="-1"/>
      </w:pPr>
      <w:r>
        <w:t xml:space="preserve">Наиболее перспективным путем увеличения производства сиговых рыб является внедрение этих видов в отечественную пресноводную </w:t>
      </w:r>
      <w:proofErr w:type="spellStart"/>
      <w:r>
        <w:t>аквакультуру</w:t>
      </w:r>
      <w:proofErr w:type="spellEnd"/>
      <w:r>
        <w:t>. Большая часть РФ находится в зоне умеренного климата и отличается большим количеством водоемов, пригодных для разведения холодноводных сиговых рыб.</w:t>
      </w:r>
    </w:p>
    <w:p w:rsidR="00604CF9" w:rsidRDefault="00604CF9" w:rsidP="00604CF9">
      <w:pPr>
        <w:spacing w:before="0" w:after="0"/>
        <w:ind w:right="-1"/>
      </w:pPr>
      <w:r>
        <w:t>Сиговые рыбы</w:t>
      </w:r>
      <w:r w:rsidRPr="006B178E">
        <w:rPr>
          <w:color w:val="FF0000"/>
        </w:rPr>
        <w:t xml:space="preserve"> </w:t>
      </w:r>
      <w:r w:rsidRPr="006C6C62">
        <w:rPr>
          <w:color w:val="000000"/>
        </w:rPr>
        <w:t>—</w:t>
      </w:r>
      <w:r w:rsidRPr="006B178E">
        <w:t xml:space="preserve"> </w:t>
      </w:r>
      <w:r>
        <w:t xml:space="preserve">ценнейшие объекты промысла, акклиматизации и выращивания в естественных и искусственных водоемах северо-запада и центра европейской части России, Сибири и Крайнего Севера. Работы по разведению и выращиванию сиговых в прудах были начаты русскими рыбоводами еще в </w:t>
      </w:r>
      <w:r w:rsidR="000642EB">
        <w:t xml:space="preserve">        </w:t>
      </w:r>
      <w:r>
        <w:t>60-х гг. прошлого столетия. Эти работы проводились главным образом на Никольском рыбоводном заводе (Новгородская область). Здесь получали и инкубировали икру сиговых, отсюда предприимчивые хозяева завозили сиговых для выращивания в пруды Ростовской, Херсонской и Курской областей, другие районы страны</w:t>
      </w:r>
      <w:r w:rsidR="00C10621">
        <w:t xml:space="preserve"> [Козлов,</w:t>
      </w:r>
      <w:r w:rsidR="000642EB">
        <w:t xml:space="preserve"> </w:t>
      </w:r>
      <w:r w:rsidR="00C10621">
        <w:t>1998</w:t>
      </w:r>
      <w:r w:rsidR="00123895" w:rsidRPr="00123895">
        <w:t>]</w:t>
      </w:r>
      <w:r>
        <w:t>.</w:t>
      </w:r>
    </w:p>
    <w:p w:rsidR="00604CF9" w:rsidRDefault="00604CF9" w:rsidP="00604CF9">
      <w:pPr>
        <w:spacing w:before="0" w:after="0"/>
        <w:ind w:right="-1"/>
      </w:pPr>
      <w:r>
        <w:t xml:space="preserve">Чир </w:t>
      </w:r>
      <w:r w:rsidRPr="006C6C62">
        <w:rPr>
          <w:color w:val="000000"/>
        </w:rPr>
        <w:t xml:space="preserve">— </w:t>
      </w:r>
      <w:r>
        <w:t xml:space="preserve">рыба балычная. Это ценная промысловая рыба, обитающая в пойменных озерах и реках бассейна Северного Ледовитого океана — от Печоры до Чукотки и Аляски. Благодаря высокому темпу роста и прекрасным вкусовым качествам (9—13 % жира) он стал объектом разведения и интродукции в </w:t>
      </w:r>
      <w:r>
        <w:lastRenderedPageBreak/>
        <w:t>водоемы северо-западных районов бывшего Союза ССР и в озера Сиби</w:t>
      </w:r>
      <w:r w:rsidR="000642EB">
        <w:t>ри, где он созревает на 2—3 года</w:t>
      </w:r>
      <w:r>
        <w:t xml:space="preserve"> раньше, чем в маточных водоемах.</w:t>
      </w:r>
    </w:p>
    <w:p w:rsidR="00604CF9" w:rsidRDefault="00604CF9" w:rsidP="00604CF9">
      <w:pPr>
        <w:spacing w:before="0" w:after="0"/>
        <w:ind w:right="-1"/>
      </w:pPr>
      <w:r>
        <w:t xml:space="preserve">В водоемах Юго-Западной Белоруссии, на юге Сибири масса сеголеток </w:t>
      </w:r>
      <w:proofErr w:type="spellStart"/>
      <w:r>
        <w:t>чира</w:t>
      </w:r>
      <w:proofErr w:type="spellEnd"/>
      <w:r>
        <w:t xml:space="preserve"> достигает 60</w:t>
      </w:r>
      <w:r w:rsidRPr="006C6C62">
        <w:rPr>
          <w:color w:val="000000"/>
        </w:rPr>
        <w:t>—</w:t>
      </w:r>
      <w:r>
        <w:t>200 г, двухлето</w:t>
      </w:r>
      <w:r w:rsidR="008A0BD0">
        <w:t>к — 500—600 г. Вылавливают в год</w:t>
      </w:r>
      <w:r>
        <w:t xml:space="preserve"> около </w:t>
      </w:r>
      <w:r w:rsidR="00DD733C">
        <w:t xml:space="preserve">     </w:t>
      </w:r>
      <w:r w:rsidR="005516B9">
        <w:t xml:space="preserve">     </w:t>
      </w:r>
      <w:r>
        <w:t xml:space="preserve">2 тыс. т </w:t>
      </w:r>
      <w:proofErr w:type="spellStart"/>
      <w:r>
        <w:t>чира</w:t>
      </w:r>
      <w:proofErr w:type="spellEnd"/>
      <w:r>
        <w:t xml:space="preserve">. Чир легко скрещивается с другими сиговыми. Гибриды — </w:t>
      </w:r>
      <w:proofErr w:type="spellStart"/>
      <w:r>
        <w:t>пелчир</w:t>
      </w:r>
      <w:proofErr w:type="spellEnd"/>
      <w:r>
        <w:t xml:space="preserve">, </w:t>
      </w:r>
      <w:proofErr w:type="spellStart"/>
      <w:r>
        <w:t>пелсиг</w:t>
      </w:r>
      <w:proofErr w:type="spellEnd"/>
      <w:r>
        <w:t xml:space="preserve"> и др. — растут быстро и могут быть использованы в качестве объектов </w:t>
      </w:r>
      <w:proofErr w:type="spellStart"/>
      <w:r>
        <w:t>аквакультуры</w:t>
      </w:r>
      <w:proofErr w:type="spellEnd"/>
      <w:r>
        <w:t xml:space="preserve"> в прудах и других замкнутых водоемах. К примеру, </w:t>
      </w:r>
      <w:proofErr w:type="spellStart"/>
      <w:r>
        <w:t>пелчира</w:t>
      </w:r>
      <w:proofErr w:type="spellEnd"/>
      <w:r>
        <w:t xml:space="preserve"> вселяли в водоемы Ленинградской, Новгородской, Псковской, Свердловской и Челябинской областей, Башкортостана, а также государств Прибалтики</w:t>
      </w:r>
      <w:r w:rsidR="00C10621">
        <w:t>.</w:t>
      </w:r>
    </w:p>
    <w:p w:rsidR="00604CF9" w:rsidRDefault="00604CF9" w:rsidP="00604CF9">
      <w:pPr>
        <w:spacing w:before="0" w:after="0"/>
        <w:ind w:right="-1"/>
      </w:pPr>
      <w:r>
        <w:t xml:space="preserve">Искусственное воспроизводство </w:t>
      </w:r>
      <w:proofErr w:type="spellStart"/>
      <w:r>
        <w:t>чира</w:t>
      </w:r>
      <w:proofErr w:type="spellEnd"/>
      <w:r>
        <w:t xml:space="preserve"> освоено слабо.</w:t>
      </w:r>
    </w:p>
    <w:p w:rsidR="00604CF9" w:rsidRDefault="00604CF9" w:rsidP="00604CF9">
      <w:pPr>
        <w:spacing w:before="0" w:after="0"/>
        <w:ind w:right="-1"/>
      </w:pPr>
      <w:r>
        <w:t xml:space="preserve">По данным многолетнего мониторинга, который ведет </w:t>
      </w:r>
      <w:proofErr w:type="spellStart"/>
      <w:r>
        <w:t>Госрыбцентр</w:t>
      </w:r>
      <w:proofErr w:type="spellEnd"/>
      <w:r>
        <w:t xml:space="preserve">, в </w:t>
      </w:r>
      <w:r w:rsidR="009550E0">
        <w:t xml:space="preserve">   </w:t>
      </w:r>
      <w:r>
        <w:t>80</w:t>
      </w:r>
      <w:r w:rsidR="003A7807">
        <w:t>-</w:t>
      </w:r>
      <w:r w:rsidR="005516B9">
        <w:t>х гг.</w:t>
      </w:r>
      <w:r>
        <w:t xml:space="preserve"> добыча </w:t>
      </w:r>
      <w:proofErr w:type="spellStart"/>
      <w:r>
        <w:t>чир</w:t>
      </w:r>
      <w:r w:rsidR="005516B9">
        <w:t>а</w:t>
      </w:r>
      <w:proofErr w:type="spellEnd"/>
      <w:r w:rsidR="005516B9">
        <w:t xml:space="preserve"> была на уровне 500—600 т в г</w:t>
      </w:r>
      <w:r w:rsidR="008A0BD0">
        <w:t>од</w:t>
      </w:r>
      <w:r>
        <w:t>. С</w:t>
      </w:r>
      <w:r w:rsidR="000642EB">
        <w:t>ейчас в пределах 100 т с небольшим,</w:t>
      </w:r>
      <w:r>
        <w:t xml:space="preserve"> </w:t>
      </w:r>
      <w:r w:rsidR="003A7807">
        <w:t xml:space="preserve">200 </w:t>
      </w:r>
      <w:r>
        <w:t xml:space="preserve">т — это квота, которая определяется на все виды рыболовства по </w:t>
      </w:r>
      <w:proofErr w:type="spellStart"/>
      <w:r>
        <w:t>чиру</w:t>
      </w:r>
      <w:proofErr w:type="spellEnd"/>
      <w:r>
        <w:t>, включая исследовательские цели и рыбалку для коренных по всему бассейну</w:t>
      </w:r>
      <w:r w:rsidR="00C10621">
        <w:t xml:space="preserve"> </w:t>
      </w:r>
      <w:r w:rsidR="00C10621" w:rsidRPr="00123895">
        <w:t>[</w:t>
      </w:r>
      <w:r w:rsidR="00C10621">
        <w:t>Козлов,</w:t>
      </w:r>
      <w:r w:rsidR="000642EB">
        <w:t xml:space="preserve"> </w:t>
      </w:r>
      <w:r w:rsidR="00C10621">
        <w:t>1998</w:t>
      </w:r>
      <w:r w:rsidR="00C10621" w:rsidRPr="00123895">
        <w:t>]</w:t>
      </w:r>
      <w:r>
        <w:t>.</w:t>
      </w:r>
    </w:p>
    <w:p w:rsidR="00604CF9" w:rsidRDefault="00604CF9"/>
    <w:p w:rsidR="00604CF9" w:rsidRDefault="00604CF9"/>
    <w:p w:rsidR="003A7807" w:rsidRDefault="003A7807"/>
    <w:p w:rsidR="003A7807" w:rsidRDefault="003A7807"/>
    <w:p w:rsidR="003A7807" w:rsidRDefault="003A7807"/>
    <w:p w:rsidR="003A7807" w:rsidRDefault="003A7807"/>
    <w:p w:rsidR="003A7807" w:rsidRDefault="003A7807"/>
    <w:p w:rsidR="003A7807" w:rsidRDefault="003A7807"/>
    <w:p w:rsidR="003A7807" w:rsidRDefault="003A7807"/>
    <w:p w:rsidR="003A7807" w:rsidRDefault="003A7807"/>
    <w:p w:rsidR="003A7807" w:rsidRDefault="003A7807"/>
    <w:p w:rsidR="003A7807" w:rsidRDefault="003A7807"/>
    <w:p w:rsidR="00C10621" w:rsidRDefault="00C10621"/>
    <w:p w:rsidR="00C10621" w:rsidRDefault="00C10621"/>
    <w:p w:rsidR="000642EB" w:rsidRDefault="000642EB" w:rsidP="006B3F9B">
      <w:pPr>
        <w:ind w:firstLine="0"/>
      </w:pPr>
    </w:p>
    <w:p w:rsidR="00CA05C1" w:rsidRDefault="00CA05C1" w:rsidP="00CA05C1">
      <w:pPr>
        <w:spacing w:before="0" w:after="0"/>
        <w:ind w:right="-1"/>
        <w:jc w:val="center"/>
      </w:pPr>
      <w:r>
        <w:lastRenderedPageBreak/>
        <w:t>ЗАКЛЮЧЕНИЕ</w:t>
      </w:r>
    </w:p>
    <w:p w:rsidR="00CA05C1" w:rsidRDefault="00CA05C1" w:rsidP="00CA05C1">
      <w:pPr>
        <w:spacing w:before="0" w:after="0"/>
        <w:ind w:right="-1"/>
        <w:jc w:val="center"/>
      </w:pPr>
    </w:p>
    <w:p w:rsidR="00CA05C1" w:rsidRDefault="00CA05C1" w:rsidP="00CA05C1">
      <w:pPr>
        <w:spacing w:before="0" w:after="0"/>
        <w:ind w:right="-1"/>
      </w:pPr>
      <w:r>
        <w:t>По результатам проделанной работы были сделаны следующие выводы:</w:t>
      </w:r>
    </w:p>
    <w:p w:rsidR="00CA05C1" w:rsidRDefault="00CA05C1" w:rsidP="00CA05C1">
      <w:pPr>
        <w:spacing w:before="0" w:after="0"/>
        <w:ind w:right="-1"/>
      </w:pPr>
      <w:r>
        <w:t xml:space="preserve">1 Чир </w:t>
      </w:r>
      <w:r w:rsidRPr="00E3484E">
        <w:t>—</w:t>
      </w:r>
      <w:r>
        <w:t xml:space="preserve"> </w:t>
      </w:r>
      <w:r w:rsidRPr="00E3484E">
        <w:t>ценная промысловая рыба, обитающая в пойменных озерах и реках бассейна Северного Ледовитого океана — от Печоры до Чукотки и Аляски. Благодаря высокому темпу роста и п</w:t>
      </w:r>
      <w:r w:rsidR="00467F25">
        <w:t>рекрасным вкусовым качествам (9</w:t>
      </w:r>
      <w:r w:rsidRPr="00E3484E">
        <w:t>—</w:t>
      </w:r>
      <w:r w:rsidR="00467F25">
        <w:t xml:space="preserve">        </w:t>
      </w:r>
      <w:r w:rsidR="006A0350">
        <w:t xml:space="preserve">     </w:t>
      </w:r>
      <w:r w:rsidR="00467F25">
        <w:t xml:space="preserve"> </w:t>
      </w:r>
      <w:r w:rsidRPr="00E3484E">
        <w:t>13</w:t>
      </w:r>
      <w:r w:rsidR="006A0350">
        <w:t xml:space="preserve"> </w:t>
      </w:r>
      <w:r w:rsidRPr="00E3484E">
        <w:t>% жира)</w:t>
      </w:r>
      <w:r>
        <w:t xml:space="preserve">, </w:t>
      </w:r>
      <w:proofErr w:type="spellStart"/>
      <w:r>
        <w:t>чир</w:t>
      </w:r>
      <w:proofErr w:type="spellEnd"/>
      <w:r>
        <w:t xml:space="preserve"> может стать одним из главных видов для воспроизводства среди сиговых;</w:t>
      </w:r>
    </w:p>
    <w:p w:rsidR="00CA05C1" w:rsidRDefault="00CA05C1" w:rsidP="00CA05C1">
      <w:pPr>
        <w:spacing w:before="0" w:after="0"/>
        <w:ind w:right="-1"/>
      </w:pPr>
      <w:r>
        <w:t>2 Величина промыслового возврата от годовиков при мощности рыбоводного предприятия в 1700000 составила 47600 особей, что играет большую роль для искусственного воспроизводства данного вида;</w:t>
      </w:r>
    </w:p>
    <w:p w:rsidR="00CA05C1" w:rsidRDefault="00CA05C1" w:rsidP="00CA05C1">
      <w:pPr>
        <w:spacing w:before="0" w:after="0"/>
        <w:ind w:right="-1"/>
      </w:pPr>
      <w:r>
        <w:t>3 Ч</w:t>
      </w:r>
      <w:r w:rsidRPr="00F517BC">
        <w:t xml:space="preserve">ир легко скрещивается с другими сиговыми, и его гибриды — </w:t>
      </w:r>
      <w:proofErr w:type="spellStart"/>
      <w:r w:rsidRPr="00F517BC">
        <w:t>пелчир</w:t>
      </w:r>
      <w:proofErr w:type="spellEnd"/>
      <w:r w:rsidRPr="00F517BC">
        <w:t xml:space="preserve">, </w:t>
      </w:r>
      <w:proofErr w:type="spellStart"/>
      <w:r w:rsidRPr="00F517BC">
        <w:t>пелсиг</w:t>
      </w:r>
      <w:proofErr w:type="spellEnd"/>
      <w:r w:rsidRPr="00F517BC">
        <w:t xml:space="preserve"> и др.  — растут быстро и могут быть использованы в качестве объектов </w:t>
      </w:r>
      <w:proofErr w:type="spellStart"/>
      <w:r w:rsidRPr="00F517BC">
        <w:t>аквакультуры</w:t>
      </w:r>
      <w:proofErr w:type="spellEnd"/>
      <w:r w:rsidRPr="00F517BC">
        <w:t xml:space="preserve"> в прудах и других з</w:t>
      </w:r>
      <w:r>
        <w:t>амкнутых водоемах;</w:t>
      </w:r>
    </w:p>
    <w:p w:rsidR="00CA05C1" w:rsidRDefault="00CA05C1" w:rsidP="00CA05C1">
      <w:pPr>
        <w:spacing w:before="0" w:after="0"/>
        <w:ind w:right="-1"/>
      </w:pPr>
      <w:r>
        <w:t>4 Выпуск м</w:t>
      </w:r>
      <w:r w:rsidR="00CE6C84">
        <w:t>олоди рассматриваемого вида в бассейн реки</w:t>
      </w:r>
      <w:r>
        <w:t xml:space="preserve"> Иртыш был описан.</w:t>
      </w:r>
    </w:p>
    <w:p w:rsidR="00CA05C1" w:rsidRDefault="00CA05C1" w:rsidP="00CA05C1">
      <w:pPr>
        <w:spacing w:before="0" w:after="0"/>
        <w:ind w:right="-1"/>
      </w:pPr>
      <w:r w:rsidRPr="00CD5AF2">
        <w:t>Наиболее перспективным пут</w:t>
      </w:r>
      <w:r>
        <w:t>е</w:t>
      </w:r>
      <w:r w:rsidRPr="00CD5AF2">
        <w:t xml:space="preserve">м увеличения производства сиговых рыб является внедрение этих видов в отечественную пресноводную </w:t>
      </w:r>
      <w:proofErr w:type="spellStart"/>
      <w:r w:rsidRPr="00CD5AF2">
        <w:t>аквакультуру</w:t>
      </w:r>
      <w:proofErr w:type="spellEnd"/>
      <w:r w:rsidRPr="00CD5AF2">
        <w:t>. Большая часть РФ находится в зоне умеренного климата и отличается большим количеством водо</w:t>
      </w:r>
      <w:r>
        <w:t>е</w:t>
      </w:r>
      <w:r w:rsidRPr="00CD5AF2">
        <w:t>мов, пригодных для разведения холодноводных сиговых рыб</w:t>
      </w:r>
      <w:r>
        <w:t>.</w:t>
      </w:r>
    </w:p>
    <w:p w:rsidR="00CA05C1" w:rsidRDefault="00CA05C1" w:rsidP="00CA05C1">
      <w:pPr>
        <w:spacing w:before="0" w:after="0"/>
        <w:ind w:right="-1"/>
      </w:pPr>
      <w:r>
        <w:t xml:space="preserve">Рыба </w:t>
      </w:r>
      <w:proofErr w:type="spellStart"/>
      <w:r>
        <w:t>чир</w:t>
      </w:r>
      <w:proofErr w:type="spellEnd"/>
      <w:r>
        <w:t xml:space="preserve"> </w:t>
      </w:r>
      <w:r w:rsidRPr="00F517BC">
        <w:t>—</w:t>
      </w:r>
      <w:r>
        <w:t xml:space="preserve"> из всех видов сиговых самый холодолюбивый. В связи с нарушениями в развитии половой системы у самок </w:t>
      </w:r>
      <w:proofErr w:type="spellStart"/>
      <w:r>
        <w:t>чира</w:t>
      </w:r>
      <w:proofErr w:type="spellEnd"/>
      <w:r>
        <w:t xml:space="preserve">, выращиваемых как в прудах ЦЭС «Ропша», так и в озерах Северо-Запада, биотехника массового разведения </w:t>
      </w:r>
      <w:proofErr w:type="spellStart"/>
      <w:r>
        <w:t>чира</w:t>
      </w:r>
      <w:proofErr w:type="spellEnd"/>
      <w:r>
        <w:t xml:space="preserve"> достаточно сложная и </w:t>
      </w:r>
      <w:proofErr w:type="spellStart"/>
      <w:r>
        <w:t>малоиспытанная</w:t>
      </w:r>
      <w:proofErr w:type="spellEnd"/>
      <w:r>
        <w:t>.</w:t>
      </w:r>
    </w:p>
    <w:p w:rsidR="00CA05C1" w:rsidRDefault="00CA05C1" w:rsidP="00CA05C1">
      <w:pPr>
        <w:spacing w:before="0" w:after="0"/>
        <w:ind w:right="-1"/>
      </w:pPr>
      <w:r>
        <w:t xml:space="preserve">До недавнего времени все формы ведения сигового хозяйства сводились к трем главным: промысел, акклиматизация в новые водоемы и озерное товарное выращивание </w:t>
      </w:r>
      <w:r w:rsidRPr="00953D59">
        <w:rPr>
          <w:color w:val="000000" w:themeColor="text1"/>
        </w:rPr>
        <w:t xml:space="preserve">[Решетников, Титова, 1983]. </w:t>
      </w:r>
      <w:r>
        <w:t xml:space="preserve">В течение последнего десятилетия эффективность этих работ снизилась по многим причинам, а численность сиговых в условиях усиливающегося воздействия антропогенного фактора на пресноводные экосистемы существенно сократилась. Вместе с тем в повышении </w:t>
      </w:r>
      <w:r>
        <w:lastRenderedPageBreak/>
        <w:t>эффективности искусственного разведения сиговых имеются значительные резервы. Одним из них является создание новой биотехники выращивания маточных стад сиговых в индустриальных условиях, что позволит на незначительных производственных площадях выращивать большое число производителей и ежегодно получать гарантированное количество икры, необходимое как для товарного рыбоводства, так и для воспроизводства.</w:t>
      </w:r>
    </w:p>
    <w:p w:rsidR="00CA05C1" w:rsidRPr="00953D59" w:rsidRDefault="00CA05C1" w:rsidP="00CA05C1">
      <w:pPr>
        <w:spacing w:before="0" w:after="0"/>
        <w:ind w:right="-1"/>
      </w:pPr>
      <w:r w:rsidRPr="00CD5AF2">
        <w:t xml:space="preserve">Сиговые рыбы, в том числе и </w:t>
      </w:r>
      <w:proofErr w:type="spellStart"/>
      <w:r w:rsidRPr="00CD5AF2">
        <w:t>чир</w:t>
      </w:r>
      <w:proofErr w:type="spellEnd"/>
      <w:r w:rsidRPr="00CD5AF2">
        <w:t>, одни из излюбленных видов у российского потребителя. Районы промысла этих ценнейших рыб находятся достаточно удаленно от центральных регионов. Пойманная рыба обязательно проходит процесс заморозки</w:t>
      </w:r>
      <w:r>
        <w:t xml:space="preserve"> или поступает в переработку из-</w:t>
      </w:r>
      <w:r w:rsidRPr="00CD5AF2">
        <w:t>за чего теряется часть полезных свойств мяса. Развити</w:t>
      </w:r>
      <w:r>
        <w:t>е выращивания сиговых на Северо-</w:t>
      </w:r>
      <w:r w:rsidRPr="00CD5AF2">
        <w:t>Западе на</w:t>
      </w:r>
      <w:r>
        <w:t xml:space="preserve">шей страны </w:t>
      </w:r>
      <w:r w:rsidRPr="00F517BC">
        <w:t>—</w:t>
      </w:r>
      <w:r w:rsidRPr="00CD5AF2">
        <w:t xml:space="preserve"> в Карелии, Ленинградской и Новгородской областях, позволит обеспечивать потребителя полезнейшей живой или охлажденной рыбой, ведь цена на выращенных сиговых чуть больше или даже сравнима с ценами на радужную форель, в большом количеств</w:t>
      </w:r>
      <w:r w:rsidR="00953D59">
        <w:t>е представленную на нашем рынке</w:t>
      </w:r>
      <w:r w:rsidR="00953D59" w:rsidRPr="00953D59">
        <w:t xml:space="preserve"> [http://agrostrana.ru/wiki/205-chir].</w:t>
      </w:r>
    </w:p>
    <w:p w:rsidR="00CA05C1" w:rsidRDefault="00CA05C1" w:rsidP="00CA05C1">
      <w:pPr>
        <w:spacing w:before="0" w:after="0"/>
        <w:ind w:right="-1"/>
      </w:pPr>
    </w:p>
    <w:p w:rsidR="006E684D" w:rsidRDefault="006E684D" w:rsidP="006E684D">
      <w:pPr>
        <w:spacing w:before="0" w:after="0"/>
        <w:ind w:right="-1" w:firstLine="0"/>
        <w:jc w:val="center"/>
      </w:pPr>
    </w:p>
    <w:p w:rsidR="003A7807" w:rsidRDefault="003A7807"/>
    <w:p w:rsidR="00B9538C" w:rsidRDefault="00B9538C"/>
    <w:p w:rsidR="00B9538C" w:rsidRDefault="00B9538C"/>
    <w:p w:rsidR="00B9538C" w:rsidRDefault="00B9538C"/>
    <w:p w:rsidR="00B9538C" w:rsidRDefault="00B9538C"/>
    <w:p w:rsidR="00B9538C" w:rsidRDefault="00B9538C"/>
    <w:p w:rsidR="00B9538C" w:rsidRDefault="00B9538C"/>
    <w:p w:rsidR="00B9538C" w:rsidRDefault="00B9538C"/>
    <w:p w:rsidR="00B9538C" w:rsidRDefault="00B9538C"/>
    <w:p w:rsidR="00B9538C" w:rsidRDefault="00B9538C"/>
    <w:p w:rsidR="00B9538C" w:rsidRDefault="00B9538C"/>
    <w:p w:rsidR="00953D59" w:rsidRPr="00953D59" w:rsidRDefault="00953D59" w:rsidP="005D0D10">
      <w:pPr>
        <w:ind w:firstLine="0"/>
      </w:pPr>
    </w:p>
    <w:sectPr w:rsidR="00953D59" w:rsidRPr="00953D59" w:rsidSect="007E22B5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AE" w:rsidRDefault="00BA56AE" w:rsidP="00742FC6">
      <w:pPr>
        <w:spacing w:before="0" w:after="0" w:line="240" w:lineRule="auto"/>
      </w:pPr>
      <w:r>
        <w:separator/>
      </w:r>
    </w:p>
  </w:endnote>
  <w:endnote w:type="continuationSeparator" w:id="0">
    <w:p w:rsidR="00BA56AE" w:rsidRDefault="00BA56AE" w:rsidP="00742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355377"/>
      <w:docPartObj>
        <w:docPartGallery w:val="Page Numbers (Bottom of Page)"/>
        <w:docPartUnique/>
      </w:docPartObj>
    </w:sdtPr>
    <w:sdtEndPr/>
    <w:sdtContent>
      <w:p w:rsidR="00100935" w:rsidRDefault="00100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9B">
          <w:rPr>
            <w:noProof/>
          </w:rPr>
          <w:t>6</w:t>
        </w:r>
        <w:r>
          <w:fldChar w:fldCharType="end"/>
        </w:r>
      </w:p>
    </w:sdtContent>
  </w:sdt>
  <w:p w:rsidR="00742FC6" w:rsidRDefault="00742F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AE" w:rsidRDefault="00BA56AE" w:rsidP="00742FC6">
      <w:pPr>
        <w:spacing w:before="0" w:after="0" w:line="240" w:lineRule="auto"/>
      </w:pPr>
      <w:r>
        <w:separator/>
      </w:r>
    </w:p>
  </w:footnote>
  <w:footnote w:type="continuationSeparator" w:id="0">
    <w:p w:rsidR="00BA56AE" w:rsidRDefault="00BA56AE" w:rsidP="00742FC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AB"/>
    <w:rsid w:val="000642EB"/>
    <w:rsid w:val="00100935"/>
    <w:rsid w:val="00123895"/>
    <w:rsid w:val="00131C63"/>
    <w:rsid w:val="001A2372"/>
    <w:rsid w:val="001A7EB4"/>
    <w:rsid w:val="00290ACB"/>
    <w:rsid w:val="003127BC"/>
    <w:rsid w:val="00337D30"/>
    <w:rsid w:val="003544C7"/>
    <w:rsid w:val="003A7807"/>
    <w:rsid w:val="003B0C3E"/>
    <w:rsid w:val="003C75E6"/>
    <w:rsid w:val="00431D19"/>
    <w:rsid w:val="004676C9"/>
    <w:rsid w:val="00467F25"/>
    <w:rsid w:val="004B457D"/>
    <w:rsid w:val="004B5498"/>
    <w:rsid w:val="00522FE1"/>
    <w:rsid w:val="005516B9"/>
    <w:rsid w:val="005A4D3C"/>
    <w:rsid w:val="005D0D10"/>
    <w:rsid w:val="00604CF9"/>
    <w:rsid w:val="006224F4"/>
    <w:rsid w:val="00636440"/>
    <w:rsid w:val="006572AB"/>
    <w:rsid w:val="006732C1"/>
    <w:rsid w:val="006A0350"/>
    <w:rsid w:val="006B3F9B"/>
    <w:rsid w:val="006E684D"/>
    <w:rsid w:val="0070603A"/>
    <w:rsid w:val="00737AE8"/>
    <w:rsid w:val="00742FC6"/>
    <w:rsid w:val="00757114"/>
    <w:rsid w:val="00765BCB"/>
    <w:rsid w:val="007E22B5"/>
    <w:rsid w:val="008A0BD0"/>
    <w:rsid w:val="008A3C1C"/>
    <w:rsid w:val="008E36FB"/>
    <w:rsid w:val="00953D59"/>
    <w:rsid w:val="009550E0"/>
    <w:rsid w:val="00AD167F"/>
    <w:rsid w:val="00B40D6A"/>
    <w:rsid w:val="00B42E4B"/>
    <w:rsid w:val="00B56FBE"/>
    <w:rsid w:val="00B75C72"/>
    <w:rsid w:val="00B92573"/>
    <w:rsid w:val="00B9538C"/>
    <w:rsid w:val="00BA56AE"/>
    <w:rsid w:val="00C10621"/>
    <w:rsid w:val="00C911C1"/>
    <w:rsid w:val="00CA05C1"/>
    <w:rsid w:val="00CE6C84"/>
    <w:rsid w:val="00D05884"/>
    <w:rsid w:val="00D25D9E"/>
    <w:rsid w:val="00D5773A"/>
    <w:rsid w:val="00D62858"/>
    <w:rsid w:val="00D87899"/>
    <w:rsid w:val="00DB5BF2"/>
    <w:rsid w:val="00DD733C"/>
    <w:rsid w:val="00E95A2C"/>
    <w:rsid w:val="00F32C07"/>
    <w:rsid w:val="00F44EFF"/>
    <w:rsid w:val="00F65F4A"/>
    <w:rsid w:val="00F743A7"/>
    <w:rsid w:val="00F926CB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3B173"/>
  <w15:chartTrackingRefBased/>
  <w15:docId w15:val="{28EC094B-7314-4D48-9DEA-0B24F776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AB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07"/>
    <w:pPr>
      <w:ind w:left="720"/>
    </w:pPr>
  </w:style>
  <w:style w:type="character" w:styleId="a4">
    <w:name w:val="Hyperlink"/>
    <w:basedOn w:val="a0"/>
    <w:uiPriority w:val="99"/>
    <w:unhideWhenUsed/>
    <w:rsid w:val="001238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2F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FC6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42F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FC6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B29F-E28A-443C-8E28-3FAA6D45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2Much</cp:lastModifiedBy>
  <cp:revision>2</cp:revision>
  <dcterms:created xsi:type="dcterms:W3CDTF">2018-12-04T15:08:00Z</dcterms:created>
  <dcterms:modified xsi:type="dcterms:W3CDTF">2018-12-04T15:08:00Z</dcterms:modified>
</cp:coreProperties>
</file>