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66D" w:rsidRDefault="00C56196" w:rsidP="0054266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6483927" cy="861521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ма.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83927" cy="8615210"/>
                    </a:xfrm>
                    <a:prstGeom prst="rect">
                      <a:avLst/>
                    </a:prstGeom>
                  </pic:spPr>
                </pic:pic>
              </a:graphicData>
            </a:graphic>
          </wp:inline>
        </w:drawing>
      </w:r>
    </w:p>
    <w:p w:rsidR="00C56196" w:rsidRDefault="00C56196" w:rsidP="00D26B8E">
      <w:pPr>
        <w:spacing w:after="0" w:line="240" w:lineRule="auto"/>
        <w:jc w:val="center"/>
        <w:rPr>
          <w:rFonts w:ascii="Times New Roman" w:eastAsia="Times New Roman" w:hAnsi="Times New Roman" w:cs="Times New Roman"/>
          <w:sz w:val="28"/>
          <w:szCs w:val="28"/>
          <w:lang w:eastAsia="ru-RU"/>
        </w:rPr>
      </w:pPr>
    </w:p>
    <w:p w:rsidR="00C56196" w:rsidRDefault="00C56196" w:rsidP="00D26B8E">
      <w:pPr>
        <w:spacing w:after="0" w:line="240" w:lineRule="auto"/>
        <w:jc w:val="center"/>
        <w:rPr>
          <w:rFonts w:ascii="Times New Roman" w:eastAsia="Times New Roman" w:hAnsi="Times New Roman" w:cs="Times New Roman"/>
          <w:sz w:val="28"/>
          <w:szCs w:val="28"/>
          <w:lang w:eastAsia="ru-RU"/>
        </w:rPr>
      </w:pPr>
    </w:p>
    <w:p w:rsidR="00C56196" w:rsidRDefault="00C56196" w:rsidP="00D26B8E">
      <w:pPr>
        <w:spacing w:after="0" w:line="240" w:lineRule="auto"/>
        <w:jc w:val="center"/>
        <w:rPr>
          <w:rFonts w:ascii="Times New Roman" w:eastAsia="Times New Roman" w:hAnsi="Times New Roman" w:cs="Times New Roman"/>
          <w:sz w:val="28"/>
          <w:szCs w:val="28"/>
          <w:lang w:eastAsia="ru-RU"/>
        </w:rPr>
      </w:pPr>
    </w:p>
    <w:p w:rsidR="00C56196" w:rsidRDefault="00C56196" w:rsidP="00D26B8E">
      <w:pPr>
        <w:spacing w:after="0" w:line="240" w:lineRule="auto"/>
        <w:jc w:val="center"/>
        <w:rPr>
          <w:rFonts w:ascii="Times New Roman" w:eastAsia="Times New Roman" w:hAnsi="Times New Roman" w:cs="Times New Roman"/>
          <w:sz w:val="28"/>
          <w:szCs w:val="28"/>
          <w:lang w:eastAsia="ru-RU"/>
        </w:rPr>
        <w:sectPr w:rsidR="00C56196" w:rsidSect="00C56196">
          <w:footerReference w:type="default" r:id="rId10"/>
          <w:footerReference w:type="first" r:id="rId11"/>
          <w:pgSz w:w="11906" w:h="16838"/>
          <w:pgMar w:top="720" w:right="720" w:bottom="720" w:left="720" w:header="708" w:footer="708" w:gutter="0"/>
          <w:cols w:space="708"/>
          <w:titlePg/>
          <w:docGrid w:linePitch="360"/>
        </w:sectPr>
      </w:pPr>
    </w:p>
    <w:p w:rsidR="00C56196" w:rsidRDefault="00C56196" w:rsidP="00D26B8E">
      <w:pPr>
        <w:spacing w:after="0" w:line="240" w:lineRule="auto"/>
        <w:jc w:val="center"/>
        <w:rPr>
          <w:rFonts w:ascii="Times New Roman" w:eastAsia="Times New Roman" w:hAnsi="Times New Roman" w:cs="Times New Roman"/>
          <w:sz w:val="28"/>
          <w:szCs w:val="28"/>
          <w:lang w:eastAsia="ru-RU"/>
        </w:rPr>
      </w:pPr>
    </w:p>
    <w:p w:rsidR="00D26B8E" w:rsidRPr="00D26B8E" w:rsidRDefault="00D26B8E" w:rsidP="00D26B8E">
      <w:pPr>
        <w:spacing w:after="0" w:line="240" w:lineRule="auto"/>
        <w:jc w:val="center"/>
        <w:rPr>
          <w:rFonts w:ascii="Times New Roman" w:eastAsiaTheme="minorEastAsia" w:hAnsi="Times New Roman" w:cs="Times New Roman"/>
          <w:sz w:val="20"/>
          <w:szCs w:val="20"/>
          <w:lang w:eastAsia="ru-RU"/>
        </w:rPr>
      </w:pPr>
      <w:r w:rsidRPr="00D26B8E">
        <w:rPr>
          <w:rFonts w:ascii="Times New Roman" w:eastAsia="Times New Roman" w:hAnsi="Times New Roman" w:cs="Times New Roman"/>
          <w:sz w:val="28"/>
          <w:szCs w:val="28"/>
          <w:lang w:eastAsia="ru-RU"/>
        </w:rPr>
        <w:t>СОДЕРЖАНИЕ</w:t>
      </w:r>
    </w:p>
    <w:p w:rsidR="00D26B8E" w:rsidRPr="00D26B8E" w:rsidRDefault="00D26B8E" w:rsidP="00D26B8E">
      <w:pPr>
        <w:spacing w:after="0" w:line="200" w:lineRule="exact"/>
        <w:rPr>
          <w:rFonts w:ascii="Times New Roman" w:eastAsiaTheme="minorEastAsia" w:hAnsi="Times New Roman" w:cs="Times New Roman"/>
          <w:sz w:val="20"/>
          <w:szCs w:val="20"/>
          <w:lang w:eastAsia="ru-RU"/>
        </w:rPr>
      </w:pPr>
    </w:p>
    <w:p w:rsidR="00D26B8E" w:rsidRPr="00D26B8E" w:rsidRDefault="00D26B8E" w:rsidP="00D26B8E">
      <w:pPr>
        <w:spacing w:after="0" w:line="200" w:lineRule="exact"/>
        <w:rPr>
          <w:rFonts w:ascii="Times New Roman" w:eastAsiaTheme="minorEastAsia" w:hAnsi="Times New Roman" w:cs="Times New Roman"/>
          <w:sz w:val="20"/>
          <w:szCs w:val="20"/>
          <w:lang w:eastAsia="ru-RU"/>
        </w:rPr>
      </w:pPr>
    </w:p>
    <w:p w:rsidR="00D26B8E" w:rsidRPr="00D26B8E" w:rsidRDefault="00D26B8E" w:rsidP="00D26B8E">
      <w:pPr>
        <w:spacing w:after="0" w:line="246" w:lineRule="exact"/>
        <w:rPr>
          <w:rFonts w:ascii="Times New Roman" w:eastAsiaTheme="minorEastAsia" w:hAnsi="Times New Roman" w:cs="Times New Roman"/>
          <w:sz w:val="20"/>
          <w:szCs w:val="20"/>
          <w:lang w:eastAsia="ru-RU"/>
        </w:rPr>
      </w:pPr>
    </w:p>
    <w:p w:rsidR="00D26B8E" w:rsidRPr="00D26B8E" w:rsidRDefault="00D26B8E" w:rsidP="00D26B8E">
      <w:pPr>
        <w:tabs>
          <w:tab w:val="right" w:leader="dot" w:pos="9214"/>
        </w:tabs>
        <w:spacing w:after="0" w:line="240" w:lineRule="auto"/>
        <w:ind w:left="260"/>
        <w:rPr>
          <w:rFonts w:ascii="Times New Roman" w:eastAsiaTheme="minorEastAsia" w:hAnsi="Times New Roman" w:cs="Times New Roman"/>
          <w:sz w:val="20"/>
          <w:szCs w:val="20"/>
          <w:lang w:eastAsia="ru-RU"/>
        </w:rPr>
      </w:pPr>
      <w:r w:rsidRPr="00D26B8E">
        <w:rPr>
          <w:rFonts w:ascii="Times New Roman" w:eastAsia="Times New Roman" w:hAnsi="Times New Roman" w:cs="Times New Roman"/>
          <w:sz w:val="28"/>
          <w:szCs w:val="28"/>
          <w:lang w:eastAsia="ru-RU"/>
        </w:rPr>
        <w:t>Введение</w:t>
      </w:r>
      <w:r w:rsidR="0097224E">
        <w:rPr>
          <w:rFonts w:ascii="Times New Roman" w:eastAsia="Times New Roman" w:hAnsi="Times New Roman" w:cs="Times New Roman"/>
          <w:sz w:val="28"/>
          <w:szCs w:val="28"/>
          <w:lang w:eastAsia="ru-RU"/>
        </w:rPr>
        <w:tab/>
        <w:t>3</w:t>
      </w:r>
    </w:p>
    <w:p w:rsidR="00D26B8E" w:rsidRPr="00D26B8E" w:rsidRDefault="00D26B8E" w:rsidP="00D26B8E">
      <w:pPr>
        <w:tabs>
          <w:tab w:val="right" w:leader="dot" w:pos="9214"/>
        </w:tabs>
        <w:spacing w:after="0" w:line="160" w:lineRule="exact"/>
        <w:rPr>
          <w:rFonts w:ascii="Times New Roman" w:eastAsiaTheme="minorEastAsia" w:hAnsi="Times New Roman" w:cs="Times New Roman"/>
          <w:sz w:val="20"/>
          <w:szCs w:val="20"/>
          <w:lang w:eastAsia="ru-RU"/>
        </w:rPr>
      </w:pPr>
    </w:p>
    <w:p w:rsidR="00D26B8E" w:rsidRPr="00D26B8E" w:rsidRDefault="00D26B8E" w:rsidP="00D26B8E">
      <w:pPr>
        <w:tabs>
          <w:tab w:val="right" w:leader="dot" w:pos="9214"/>
        </w:tabs>
        <w:spacing w:after="0" w:line="240" w:lineRule="auto"/>
        <w:ind w:left="260"/>
        <w:rPr>
          <w:rFonts w:ascii="Times New Roman" w:eastAsiaTheme="minorEastAsia" w:hAnsi="Times New Roman" w:cs="Times New Roman"/>
          <w:sz w:val="20"/>
          <w:szCs w:val="20"/>
          <w:lang w:eastAsia="ru-RU"/>
        </w:rPr>
      </w:pPr>
      <w:r w:rsidRPr="00D26B8E">
        <w:rPr>
          <w:rFonts w:ascii="Times New Roman" w:eastAsia="Times New Roman" w:hAnsi="Times New Roman" w:cs="Times New Roman"/>
          <w:sz w:val="28"/>
          <w:szCs w:val="28"/>
          <w:lang w:eastAsia="ru-RU"/>
        </w:rPr>
        <w:t>1 Понятие коррупции и финансовой безопасности</w:t>
      </w:r>
      <w:r>
        <w:rPr>
          <w:rFonts w:ascii="Times New Roman" w:eastAsia="Times New Roman" w:hAnsi="Times New Roman" w:cs="Times New Roman"/>
          <w:sz w:val="28"/>
          <w:szCs w:val="28"/>
          <w:lang w:eastAsia="ru-RU"/>
        </w:rPr>
        <w:tab/>
      </w:r>
      <w:r w:rsidR="0097224E">
        <w:rPr>
          <w:rFonts w:ascii="Times New Roman" w:eastAsia="Times New Roman" w:hAnsi="Times New Roman" w:cs="Times New Roman"/>
          <w:sz w:val="28"/>
          <w:szCs w:val="28"/>
          <w:lang w:eastAsia="ru-RU"/>
        </w:rPr>
        <w:t>5</w:t>
      </w:r>
    </w:p>
    <w:p w:rsidR="00D26B8E" w:rsidRPr="00D26B8E" w:rsidRDefault="00D26B8E" w:rsidP="00D26B8E">
      <w:pPr>
        <w:tabs>
          <w:tab w:val="right" w:leader="dot" w:pos="9214"/>
        </w:tabs>
        <w:spacing w:after="0" w:line="160" w:lineRule="exact"/>
        <w:rPr>
          <w:rFonts w:ascii="Times New Roman" w:eastAsiaTheme="minorEastAsia" w:hAnsi="Times New Roman" w:cs="Times New Roman"/>
          <w:sz w:val="20"/>
          <w:szCs w:val="20"/>
          <w:lang w:eastAsia="ru-RU"/>
        </w:rPr>
      </w:pPr>
    </w:p>
    <w:p w:rsidR="00D26B8E" w:rsidRPr="00D26B8E" w:rsidRDefault="00D26B8E" w:rsidP="00D26B8E">
      <w:pPr>
        <w:tabs>
          <w:tab w:val="right" w:leader="dot" w:pos="9214"/>
        </w:tabs>
        <w:spacing w:after="0" w:line="240" w:lineRule="auto"/>
        <w:ind w:left="800"/>
        <w:rPr>
          <w:rFonts w:ascii="Times New Roman" w:eastAsiaTheme="minorEastAsia" w:hAnsi="Times New Roman" w:cs="Times New Roman"/>
          <w:sz w:val="20"/>
          <w:szCs w:val="20"/>
          <w:lang w:eastAsia="ru-RU"/>
        </w:rPr>
      </w:pPr>
      <w:r w:rsidRPr="00D26B8E">
        <w:rPr>
          <w:rFonts w:ascii="Times New Roman" w:eastAsia="Times New Roman" w:hAnsi="Times New Roman" w:cs="Times New Roman"/>
          <w:sz w:val="28"/>
          <w:szCs w:val="28"/>
          <w:lang w:eastAsia="ru-RU"/>
        </w:rPr>
        <w:t>1.1 Понятие и сущность коррупции</w:t>
      </w:r>
      <w:r>
        <w:rPr>
          <w:rFonts w:ascii="Times New Roman" w:eastAsia="Times New Roman" w:hAnsi="Times New Roman" w:cs="Times New Roman"/>
          <w:sz w:val="28"/>
          <w:szCs w:val="28"/>
          <w:lang w:eastAsia="ru-RU"/>
        </w:rPr>
        <w:tab/>
      </w:r>
      <w:r w:rsidR="0097224E">
        <w:rPr>
          <w:rFonts w:ascii="Times New Roman" w:eastAsia="Times New Roman" w:hAnsi="Times New Roman" w:cs="Times New Roman"/>
          <w:sz w:val="28"/>
          <w:szCs w:val="28"/>
          <w:lang w:eastAsia="ru-RU"/>
        </w:rPr>
        <w:t>5</w:t>
      </w:r>
    </w:p>
    <w:p w:rsidR="00D26B8E" w:rsidRPr="00D26B8E" w:rsidRDefault="00D26B8E" w:rsidP="00D26B8E">
      <w:pPr>
        <w:tabs>
          <w:tab w:val="right" w:leader="dot" w:pos="9214"/>
        </w:tabs>
        <w:spacing w:after="0" w:line="163" w:lineRule="exact"/>
        <w:rPr>
          <w:rFonts w:ascii="Times New Roman" w:eastAsiaTheme="minorEastAsia" w:hAnsi="Times New Roman" w:cs="Times New Roman"/>
          <w:sz w:val="20"/>
          <w:szCs w:val="20"/>
          <w:lang w:eastAsia="ru-RU"/>
        </w:rPr>
      </w:pPr>
    </w:p>
    <w:p w:rsidR="00D26B8E" w:rsidRPr="00D26B8E" w:rsidRDefault="00D26B8E" w:rsidP="00D26B8E">
      <w:pPr>
        <w:tabs>
          <w:tab w:val="right" w:leader="dot" w:pos="9214"/>
        </w:tabs>
        <w:spacing w:after="0" w:line="240" w:lineRule="auto"/>
        <w:ind w:left="800"/>
        <w:rPr>
          <w:rFonts w:ascii="Times New Roman" w:eastAsiaTheme="minorEastAsia" w:hAnsi="Times New Roman" w:cs="Times New Roman"/>
          <w:sz w:val="20"/>
          <w:szCs w:val="20"/>
          <w:lang w:eastAsia="ru-RU"/>
        </w:rPr>
      </w:pPr>
      <w:r w:rsidRPr="00D26B8E">
        <w:rPr>
          <w:rFonts w:ascii="Times New Roman" w:eastAsia="Times New Roman" w:hAnsi="Times New Roman" w:cs="Times New Roman"/>
          <w:sz w:val="28"/>
          <w:szCs w:val="28"/>
          <w:lang w:eastAsia="ru-RU"/>
        </w:rPr>
        <w:t>1.2 Понятие и сущность финансовой безопасности</w:t>
      </w:r>
      <w:r>
        <w:rPr>
          <w:rFonts w:ascii="Times New Roman" w:eastAsia="Times New Roman" w:hAnsi="Times New Roman" w:cs="Times New Roman"/>
          <w:sz w:val="28"/>
          <w:szCs w:val="28"/>
          <w:lang w:eastAsia="ru-RU"/>
        </w:rPr>
        <w:tab/>
      </w:r>
      <w:r w:rsidR="0097224E">
        <w:rPr>
          <w:rFonts w:ascii="Times New Roman" w:eastAsia="Times New Roman" w:hAnsi="Times New Roman" w:cs="Times New Roman"/>
          <w:sz w:val="28"/>
          <w:szCs w:val="28"/>
          <w:lang w:eastAsia="ru-RU"/>
        </w:rPr>
        <w:t>8</w:t>
      </w:r>
    </w:p>
    <w:p w:rsidR="00D26B8E" w:rsidRPr="00D26B8E" w:rsidRDefault="00D26B8E" w:rsidP="00D26B8E">
      <w:pPr>
        <w:tabs>
          <w:tab w:val="right" w:leader="dot" w:pos="9214"/>
        </w:tabs>
        <w:spacing w:after="0" w:line="160" w:lineRule="exact"/>
        <w:rPr>
          <w:rFonts w:ascii="Times New Roman" w:eastAsiaTheme="minorEastAsia" w:hAnsi="Times New Roman" w:cs="Times New Roman"/>
          <w:sz w:val="20"/>
          <w:szCs w:val="20"/>
          <w:lang w:eastAsia="ru-RU"/>
        </w:rPr>
      </w:pPr>
    </w:p>
    <w:p w:rsidR="00D26B8E" w:rsidRPr="0097224E" w:rsidRDefault="00D26B8E" w:rsidP="0097224E">
      <w:pPr>
        <w:tabs>
          <w:tab w:val="right" w:leader="dot" w:pos="9214"/>
        </w:tabs>
        <w:spacing w:after="0" w:line="240" w:lineRule="auto"/>
        <w:ind w:left="260"/>
        <w:rPr>
          <w:rFonts w:ascii="Times New Roman" w:eastAsiaTheme="minorEastAsia" w:hAnsi="Times New Roman" w:cs="Times New Roman"/>
          <w:sz w:val="20"/>
          <w:szCs w:val="20"/>
          <w:lang w:eastAsia="ru-RU"/>
        </w:rPr>
      </w:pPr>
      <w:r w:rsidRPr="00D26B8E">
        <w:rPr>
          <w:rFonts w:ascii="Times New Roman" w:eastAsia="Times New Roman" w:hAnsi="Times New Roman" w:cs="Times New Roman"/>
          <w:sz w:val="28"/>
          <w:szCs w:val="28"/>
          <w:lang w:eastAsia="ru-RU"/>
        </w:rPr>
        <w:t>2 Коррупция как угроза финансовой безопасности хозяйствующих субъектов</w:t>
      </w:r>
      <w:r w:rsidR="0097224E">
        <w:rPr>
          <w:rFonts w:ascii="Times New Roman" w:eastAsiaTheme="minorEastAsia" w:hAnsi="Times New Roman" w:cs="Times New Roman"/>
          <w:sz w:val="20"/>
          <w:szCs w:val="20"/>
          <w:lang w:eastAsia="ru-RU"/>
        </w:rPr>
        <w:t xml:space="preserve"> </w:t>
      </w:r>
      <w:r w:rsidR="0097224E">
        <w:rPr>
          <w:rFonts w:ascii="Times New Roman" w:eastAsiaTheme="minorEastAsia" w:hAnsi="Times New Roman" w:cs="Times New Roman"/>
          <w:sz w:val="28"/>
          <w:szCs w:val="28"/>
          <w:lang w:eastAsia="ru-RU"/>
        </w:rPr>
        <w:t xml:space="preserve">и </w:t>
      </w:r>
      <w:r w:rsidRPr="00D26B8E">
        <w:rPr>
          <w:rFonts w:ascii="Times New Roman" w:eastAsia="Times New Roman" w:hAnsi="Times New Roman" w:cs="Times New Roman"/>
          <w:sz w:val="28"/>
          <w:szCs w:val="28"/>
          <w:lang w:eastAsia="ru-RU"/>
        </w:rPr>
        <w:t>меры противодействия</w:t>
      </w:r>
      <w:r>
        <w:rPr>
          <w:rFonts w:ascii="Times New Roman" w:eastAsia="Times New Roman" w:hAnsi="Times New Roman" w:cs="Times New Roman"/>
          <w:sz w:val="28"/>
          <w:szCs w:val="28"/>
          <w:lang w:eastAsia="ru-RU"/>
        </w:rPr>
        <w:tab/>
      </w:r>
      <w:r w:rsidR="0097224E">
        <w:rPr>
          <w:rFonts w:ascii="Times New Roman" w:eastAsia="Times New Roman" w:hAnsi="Times New Roman" w:cs="Times New Roman"/>
          <w:sz w:val="28"/>
          <w:szCs w:val="28"/>
          <w:lang w:eastAsia="ru-RU"/>
        </w:rPr>
        <w:t>15</w:t>
      </w:r>
    </w:p>
    <w:p w:rsidR="00D26B8E" w:rsidRPr="00D26B8E" w:rsidRDefault="00D26B8E" w:rsidP="00D26B8E">
      <w:pPr>
        <w:tabs>
          <w:tab w:val="left" w:pos="1020"/>
          <w:tab w:val="right" w:leader="dot" w:pos="9214"/>
        </w:tabs>
        <w:spacing w:after="0" w:line="174" w:lineRule="exact"/>
        <w:rPr>
          <w:rFonts w:ascii="Times New Roman" w:eastAsia="Times New Roman" w:hAnsi="Times New Roman" w:cs="Times New Roman"/>
          <w:sz w:val="28"/>
          <w:szCs w:val="28"/>
          <w:lang w:eastAsia="ru-RU"/>
        </w:rPr>
      </w:pPr>
    </w:p>
    <w:p w:rsidR="00D26B8E" w:rsidRDefault="00D26B8E" w:rsidP="00D26B8E">
      <w:pPr>
        <w:tabs>
          <w:tab w:val="right" w:leader="dot" w:pos="9214"/>
        </w:tabs>
        <w:spacing w:after="0" w:line="355" w:lineRule="auto"/>
        <w:ind w:left="800"/>
        <w:jc w:val="both"/>
        <w:rPr>
          <w:rFonts w:ascii="Times New Roman" w:eastAsia="Times New Roman" w:hAnsi="Times New Roman" w:cs="Times New Roman"/>
          <w:sz w:val="28"/>
          <w:szCs w:val="28"/>
          <w:lang w:eastAsia="ru-RU"/>
        </w:rPr>
      </w:pPr>
      <w:r w:rsidRPr="00D26B8E">
        <w:rPr>
          <w:rFonts w:ascii="Times New Roman" w:eastAsia="Times New Roman" w:hAnsi="Times New Roman" w:cs="Times New Roman"/>
          <w:sz w:val="28"/>
          <w:szCs w:val="28"/>
          <w:lang w:eastAsia="ru-RU"/>
        </w:rPr>
        <w:t>2.1 Влияние коррупции на финансовую безопасность хозяйствующих субъектов</w:t>
      </w:r>
      <w:r>
        <w:rPr>
          <w:rFonts w:ascii="Times New Roman" w:eastAsia="Times New Roman" w:hAnsi="Times New Roman" w:cs="Times New Roman"/>
          <w:sz w:val="28"/>
          <w:szCs w:val="28"/>
          <w:lang w:eastAsia="ru-RU"/>
        </w:rPr>
        <w:tab/>
      </w:r>
      <w:r w:rsidR="0097224E">
        <w:rPr>
          <w:rFonts w:ascii="Times New Roman" w:eastAsia="Times New Roman" w:hAnsi="Times New Roman" w:cs="Times New Roman"/>
          <w:sz w:val="28"/>
          <w:szCs w:val="28"/>
          <w:lang w:eastAsia="ru-RU"/>
        </w:rPr>
        <w:t>15</w:t>
      </w:r>
    </w:p>
    <w:p w:rsidR="0097224E" w:rsidRDefault="00D26B8E" w:rsidP="00D26B8E">
      <w:pPr>
        <w:tabs>
          <w:tab w:val="right" w:leader="dot" w:pos="9214"/>
        </w:tabs>
        <w:spacing w:after="0" w:line="355" w:lineRule="auto"/>
        <w:ind w:left="800"/>
        <w:jc w:val="both"/>
        <w:rPr>
          <w:rFonts w:ascii="Times New Roman" w:eastAsia="Times New Roman" w:hAnsi="Times New Roman" w:cs="Times New Roman"/>
          <w:sz w:val="28"/>
          <w:szCs w:val="28"/>
          <w:lang w:eastAsia="ru-RU"/>
        </w:rPr>
      </w:pPr>
      <w:r w:rsidRPr="00D26B8E">
        <w:rPr>
          <w:rFonts w:ascii="Times New Roman" w:eastAsia="Times New Roman" w:hAnsi="Times New Roman" w:cs="Times New Roman"/>
          <w:sz w:val="28"/>
          <w:szCs w:val="28"/>
          <w:lang w:eastAsia="ru-RU"/>
        </w:rPr>
        <w:t xml:space="preserve">2.2 Меры противодействия коррупции в хозяйствующих </w:t>
      </w:r>
    </w:p>
    <w:p w:rsidR="00D26B8E" w:rsidRPr="00D26B8E" w:rsidRDefault="00D26B8E" w:rsidP="00D26B8E">
      <w:pPr>
        <w:tabs>
          <w:tab w:val="right" w:leader="dot" w:pos="9214"/>
        </w:tabs>
        <w:spacing w:after="0" w:line="355" w:lineRule="auto"/>
        <w:ind w:left="800"/>
        <w:jc w:val="both"/>
        <w:rPr>
          <w:rFonts w:ascii="Times New Roman" w:eastAsia="Times New Roman" w:hAnsi="Times New Roman" w:cs="Times New Roman"/>
          <w:sz w:val="28"/>
          <w:szCs w:val="28"/>
          <w:lang w:eastAsia="ru-RU"/>
        </w:rPr>
      </w:pPr>
      <w:r w:rsidRPr="00D26B8E">
        <w:rPr>
          <w:rFonts w:ascii="Times New Roman" w:eastAsia="Times New Roman" w:hAnsi="Times New Roman" w:cs="Times New Roman"/>
          <w:sz w:val="28"/>
          <w:szCs w:val="28"/>
          <w:lang w:eastAsia="ru-RU"/>
        </w:rPr>
        <w:t>субъектах</w:t>
      </w:r>
      <w:r>
        <w:rPr>
          <w:rFonts w:ascii="Times New Roman" w:eastAsia="Times New Roman" w:hAnsi="Times New Roman" w:cs="Times New Roman"/>
          <w:sz w:val="28"/>
          <w:szCs w:val="28"/>
          <w:lang w:eastAsia="ru-RU"/>
        </w:rPr>
        <w:tab/>
      </w:r>
      <w:r w:rsidR="0097224E">
        <w:rPr>
          <w:rFonts w:ascii="Times New Roman" w:eastAsia="Times New Roman" w:hAnsi="Times New Roman" w:cs="Times New Roman"/>
          <w:sz w:val="28"/>
          <w:szCs w:val="28"/>
          <w:lang w:eastAsia="ru-RU"/>
        </w:rPr>
        <w:t>18</w:t>
      </w:r>
    </w:p>
    <w:p w:rsidR="00D26B8E" w:rsidRPr="00D26B8E" w:rsidRDefault="00D26B8E" w:rsidP="00D26B8E">
      <w:pPr>
        <w:tabs>
          <w:tab w:val="right" w:leader="dot" w:pos="9214"/>
        </w:tabs>
        <w:spacing w:after="0" w:line="21" w:lineRule="exact"/>
        <w:rPr>
          <w:rFonts w:ascii="Times New Roman" w:eastAsiaTheme="minorEastAsia" w:hAnsi="Times New Roman" w:cs="Times New Roman"/>
          <w:sz w:val="20"/>
          <w:szCs w:val="20"/>
          <w:lang w:eastAsia="ru-RU"/>
        </w:rPr>
      </w:pPr>
    </w:p>
    <w:p w:rsidR="00D26B8E" w:rsidRPr="00D26B8E" w:rsidRDefault="00D26B8E" w:rsidP="00D26B8E">
      <w:pPr>
        <w:tabs>
          <w:tab w:val="right" w:leader="dot" w:pos="9214"/>
        </w:tabs>
        <w:spacing w:after="0" w:line="349" w:lineRule="auto"/>
        <w:ind w:left="260"/>
        <w:rPr>
          <w:rFonts w:ascii="Times New Roman" w:eastAsia="Times New Roman" w:hAnsi="Times New Roman" w:cs="Times New Roman"/>
          <w:sz w:val="28"/>
          <w:szCs w:val="28"/>
          <w:lang w:eastAsia="ru-RU"/>
        </w:rPr>
      </w:pPr>
      <w:r w:rsidRPr="00D26B8E">
        <w:rPr>
          <w:rFonts w:ascii="Times New Roman" w:eastAsia="Times New Roman" w:hAnsi="Times New Roman" w:cs="Times New Roman"/>
          <w:sz w:val="28"/>
          <w:szCs w:val="28"/>
          <w:lang w:eastAsia="ru-RU"/>
        </w:rPr>
        <w:t xml:space="preserve">3 Практические аспекты противодействия </w:t>
      </w:r>
      <w:r>
        <w:rPr>
          <w:rFonts w:ascii="Times New Roman" w:eastAsia="Times New Roman" w:hAnsi="Times New Roman" w:cs="Times New Roman"/>
          <w:sz w:val="28"/>
          <w:szCs w:val="28"/>
          <w:lang w:eastAsia="ru-RU"/>
        </w:rPr>
        <w:t xml:space="preserve">коррупции как угрозы финансовой </w:t>
      </w:r>
      <w:r w:rsidRPr="00D26B8E">
        <w:rPr>
          <w:rFonts w:ascii="Times New Roman" w:eastAsia="Times New Roman" w:hAnsi="Times New Roman" w:cs="Times New Roman"/>
          <w:sz w:val="28"/>
          <w:szCs w:val="28"/>
          <w:lang w:eastAsia="ru-RU"/>
        </w:rPr>
        <w:t>безопасности на примере ПАО «Сбербанк</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0097224E">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 xml:space="preserve">   </w:t>
      </w:r>
    </w:p>
    <w:p w:rsidR="00D26B8E" w:rsidRPr="00D26B8E" w:rsidRDefault="00D26B8E" w:rsidP="00D26B8E">
      <w:pPr>
        <w:tabs>
          <w:tab w:val="right" w:leader="dot" w:pos="9214"/>
        </w:tabs>
        <w:spacing w:after="0" w:line="17" w:lineRule="exact"/>
        <w:rPr>
          <w:rFonts w:ascii="Times New Roman" w:eastAsiaTheme="minorEastAsia" w:hAnsi="Times New Roman" w:cs="Times New Roman"/>
          <w:sz w:val="20"/>
          <w:szCs w:val="20"/>
          <w:lang w:eastAsia="ru-RU"/>
        </w:rPr>
      </w:pPr>
    </w:p>
    <w:p w:rsidR="00D26B8E" w:rsidRPr="00D26B8E" w:rsidRDefault="00D26B8E" w:rsidP="00D26B8E">
      <w:pPr>
        <w:tabs>
          <w:tab w:val="right" w:leader="dot" w:pos="9214"/>
        </w:tabs>
        <w:spacing w:after="0" w:line="240" w:lineRule="auto"/>
        <w:ind w:left="800"/>
        <w:rPr>
          <w:rFonts w:ascii="Times New Roman" w:eastAsiaTheme="minorEastAsia" w:hAnsi="Times New Roman" w:cs="Times New Roman"/>
          <w:sz w:val="20"/>
          <w:szCs w:val="20"/>
          <w:lang w:eastAsia="ru-RU"/>
        </w:rPr>
      </w:pPr>
      <w:r w:rsidRPr="00D26B8E">
        <w:rPr>
          <w:rFonts w:ascii="Times New Roman" w:eastAsia="Times New Roman" w:hAnsi="Times New Roman" w:cs="Times New Roman"/>
          <w:sz w:val="28"/>
          <w:szCs w:val="28"/>
          <w:lang w:eastAsia="ru-RU"/>
        </w:rPr>
        <w:t>3.1 Общая характеристика хозяйствующего субъекта</w:t>
      </w:r>
      <w:r>
        <w:rPr>
          <w:rFonts w:ascii="Times New Roman" w:eastAsia="Times New Roman" w:hAnsi="Times New Roman" w:cs="Times New Roman"/>
          <w:sz w:val="28"/>
          <w:szCs w:val="28"/>
          <w:lang w:eastAsia="ru-RU"/>
        </w:rPr>
        <w:tab/>
      </w:r>
    </w:p>
    <w:p w:rsidR="00D26B8E" w:rsidRPr="00D26B8E" w:rsidRDefault="00D26B8E" w:rsidP="00D26B8E">
      <w:pPr>
        <w:tabs>
          <w:tab w:val="right" w:leader="dot" w:pos="9214"/>
        </w:tabs>
        <w:spacing w:after="0" w:line="174" w:lineRule="exact"/>
        <w:rPr>
          <w:rFonts w:ascii="Times New Roman" w:eastAsiaTheme="minorEastAsia" w:hAnsi="Times New Roman" w:cs="Times New Roman"/>
          <w:sz w:val="20"/>
          <w:szCs w:val="20"/>
          <w:lang w:eastAsia="ru-RU"/>
        </w:rPr>
      </w:pPr>
    </w:p>
    <w:p w:rsidR="0097224E" w:rsidRDefault="00D26B8E" w:rsidP="00D26B8E">
      <w:pPr>
        <w:tabs>
          <w:tab w:val="right" w:leader="dot" w:pos="9214"/>
        </w:tabs>
        <w:spacing w:after="0" w:line="349" w:lineRule="auto"/>
        <w:ind w:left="800"/>
        <w:jc w:val="both"/>
        <w:rPr>
          <w:rFonts w:ascii="Times New Roman" w:eastAsia="Times New Roman" w:hAnsi="Times New Roman" w:cs="Times New Roman"/>
          <w:sz w:val="28"/>
          <w:szCs w:val="28"/>
          <w:lang w:eastAsia="ru-RU"/>
        </w:rPr>
      </w:pPr>
      <w:r w:rsidRPr="00D26B8E">
        <w:rPr>
          <w:rFonts w:ascii="Times New Roman" w:eastAsia="Times New Roman" w:hAnsi="Times New Roman" w:cs="Times New Roman"/>
          <w:sz w:val="28"/>
          <w:szCs w:val="28"/>
          <w:lang w:eastAsia="ru-RU"/>
        </w:rPr>
        <w:t xml:space="preserve">3.2 Основные меры и направления работ по профилактике и противодействию коррупции как угрозы финансовой </w:t>
      </w:r>
    </w:p>
    <w:p w:rsidR="00D26B8E" w:rsidRPr="00D26B8E" w:rsidRDefault="00D26B8E" w:rsidP="00D26B8E">
      <w:pPr>
        <w:tabs>
          <w:tab w:val="right" w:leader="dot" w:pos="9214"/>
        </w:tabs>
        <w:spacing w:after="0" w:line="349" w:lineRule="auto"/>
        <w:ind w:left="800"/>
        <w:jc w:val="both"/>
        <w:rPr>
          <w:rFonts w:ascii="Times New Roman" w:eastAsiaTheme="minorEastAsia" w:hAnsi="Times New Roman" w:cs="Times New Roman"/>
          <w:sz w:val="20"/>
          <w:szCs w:val="20"/>
          <w:lang w:eastAsia="ru-RU"/>
        </w:rPr>
      </w:pPr>
      <w:r w:rsidRPr="00D26B8E">
        <w:rPr>
          <w:rFonts w:ascii="Times New Roman" w:eastAsia="Times New Roman" w:hAnsi="Times New Roman" w:cs="Times New Roman"/>
          <w:sz w:val="28"/>
          <w:szCs w:val="28"/>
          <w:lang w:eastAsia="ru-RU"/>
        </w:rPr>
        <w:t>безопасности</w:t>
      </w:r>
      <w:r>
        <w:rPr>
          <w:rFonts w:ascii="Times New Roman" w:eastAsia="Times New Roman" w:hAnsi="Times New Roman" w:cs="Times New Roman"/>
          <w:sz w:val="28"/>
          <w:szCs w:val="28"/>
          <w:lang w:eastAsia="ru-RU"/>
        </w:rPr>
        <w:tab/>
      </w:r>
      <w:r w:rsidR="0097224E">
        <w:rPr>
          <w:rFonts w:ascii="Times New Roman" w:eastAsia="Times New Roman" w:hAnsi="Times New Roman" w:cs="Times New Roman"/>
          <w:sz w:val="28"/>
          <w:szCs w:val="28"/>
          <w:lang w:eastAsia="ru-RU"/>
        </w:rPr>
        <w:t>26</w:t>
      </w:r>
    </w:p>
    <w:p w:rsidR="00D26B8E" w:rsidRPr="00D26B8E" w:rsidRDefault="00D26B8E" w:rsidP="00D26B8E">
      <w:pPr>
        <w:tabs>
          <w:tab w:val="right" w:leader="dot" w:pos="9214"/>
        </w:tabs>
        <w:spacing w:after="0" w:line="28" w:lineRule="exact"/>
        <w:rPr>
          <w:rFonts w:ascii="Times New Roman" w:eastAsiaTheme="minorEastAsia" w:hAnsi="Times New Roman" w:cs="Times New Roman"/>
          <w:sz w:val="20"/>
          <w:szCs w:val="20"/>
          <w:lang w:eastAsia="ru-RU"/>
        </w:rPr>
      </w:pPr>
    </w:p>
    <w:p w:rsidR="00D26B8E" w:rsidRPr="00D26B8E" w:rsidRDefault="00D26B8E" w:rsidP="00D26B8E">
      <w:pPr>
        <w:tabs>
          <w:tab w:val="right" w:leader="dot" w:pos="9214"/>
        </w:tabs>
        <w:spacing w:after="0" w:line="355" w:lineRule="auto"/>
        <w:ind w:left="800"/>
        <w:jc w:val="both"/>
        <w:rPr>
          <w:rFonts w:ascii="Times New Roman" w:eastAsiaTheme="minorEastAsia" w:hAnsi="Times New Roman" w:cs="Times New Roman"/>
          <w:sz w:val="20"/>
          <w:szCs w:val="20"/>
          <w:lang w:eastAsia="ru-RU"/>
        </w:rPr>
      </w:pPr>
      <w:r w:rsidRPr="00D26B8E">
        <w:rPr>
          <w:rFonts w:ascii="Times New Roman" w:eastAsia="Times New Roman" w:hAnsi="Times New Roman" w:cs="Times New Roman"/>
          <w:sz w:val="28"/>
          <w:szCs w:val="28"/>
          <w:lang w:eastAsia="ru-RU"/>
        </w:rPr>
        <w:t>3.3 Основные полномочия подразделений и сотрудников банка в рамках системы противодействия коррупции как угрозы финансовой безопасности</w:t>
      </w:r>
      <w:r>
        <w:rPr>
          <w:rFonts w:ascii="Times New Roman" w:eastAsia="Times New Roman" w:hAnsi="Times New Roman" w:cs="Times New Roman"/>
          <w:sz w:val="28"/>
          <w:szCs w:val="28"/>
          <w:lang w:eastAsia="ru-RU"/>
        </w:rPr>
        <w:tab/>
      </w:r>
      <w:r w:rsidR="0097224E">
        <w:rPr>
          <w:rFonts w:ascii="Times New Roman" w:eastAsia="Times New Roman" w:hAnsi="Times New Roman" w:cs="Times New Roman"/>
          <w:sz w:val="28"/>
          <w:szCs w:val="28"/>
          <w:lang w:eastAsia="ru-RU"/>
        </w:rPr>
        <w:t>32</w:t>
      </w:r>
    </w:p>
    <w:p w:rsidR="00D26B8E" w:rsidRPr="00D26B8E" w:rsidRDefault="00D26B8E" w:rsidP="00D26B8E">
      <w:pPr>
        <w:tabs>
          <w:tab w:val="right" w:leader="dot" w:pos="9214"/>
        </w:tabs>
        <w:spacing w:after="0" w:line="8" w:lineRule="exact"/>
        <w:rPr>
          <w:rFonts w:ascii="Times New Roman" w:eastAsiaTheme="minorEastAsia" w:hAnsi="Times New Roman" w:cs="Times New Roman"/>
          <w:sz w:val="20"/>
          <w:szCs w:val="20"/>
          <w:lang w:eastAsia="ru-RU"/>
        </w:rPr>
      </w:pPr>
    </w:p>
    <w:p w:rsidR="00D26B8E" w:rsidRPr="00D26B8E" w:rsidRDefault="00D26B8E" w:rsidP="00D26B8E">
      <w:pPr>
        <w:tabs>
          <w:tab w:val="right" w:leader="dot" w:pos="9214"/>
        </w:tabs>
        <w:spacing w:after="0" w:line="240" w:lineRule="auto"/>
        <w:ind w:left="260"/>
        <w:rPr>
          <w:rFonts w:ascii="Times New Roman" w:eastAsiaTheme="minorEastAsia" w:hAnsi="Times New Roman" w:cs="Times New Roman"/>
          <w:sz w:val="20"/>
          <w:szCs w:val="20"/>
          <w:lang w:eastAsia="ru-RU"/>
        </w:rPr>
      </w:pPr>
      <w:r w:rsidRPr="00D26B8E">
        <w:rPr>
          <w:rFonts w:ascii="Times New Roman" w:eastAsia="Times New Roman" w:hAnsi="Times New Roman" w:cs="Times New Roman"/>
          <w:sz w:val="28"/>
          <w:szCs w:val="28"/>
          <w:lang w:eastAsia="ru-RU"/>
        </w:rPr>
        <w:t>Заключение</w:t>
      </w:r>
      <w:r>
        <w:rPr>
          <w:rFonts w:ascii="Times New Roman" w:eastAsia="Times New Roman" w:hAnsi="Times New Roman" w:cs="Times New Roman"/>
          <w:sz w:val="28"/>
          <w:szCs w:val="28"/>
          <w:lang w:eastAsia="ru-RU"/>
        </w:rPr>
        <w:tab/>
      </w:r>
      <w:r w:rsidR="0097224E">
        <w:rPr>
          <w:rFonts w:ascii="Times New Roman" w:eastAsia="Times New Roman" w:hAnsi="Times New Roman" w:cs="Times New Roman"/>
          <w:sz w:val="28"/>
          <w:szCs w:val="28"/>
          <w:lang w:eastAsia="ru-RU"/>
        </w:rPr>
        <w:t>38</w:t>
      </w:r>
    </w:p>
    <w:p w:rsidR="00D26B8E" w:rsidRPr="00D26B8E" w:rsidRDefault="00D26B8E" w:rsidP="00D26B8E">
      <w:pPr>
        <w:tabs>
          <w:tab w:val="right" w:leader="dot" w:pos="9214"/>
        </w:tabs>
        <w:spacing w:after="0" w:line="160" w:lineRule="exact"/>
        <w:rPr>
          <w:rFonts w:ascii="Times New Roman" w:eastAsiaTheme="minorEastAsia" w:hAnsi="Times New Roman" w:cs="Times New Roman"/>
          <w:sz w:val="20"/>
          <w:szCs w:val="20"/>
          <w:lang w:eastAsia="ru-RU"/>
        </w:rPr>
      </w:pPr>
    </w:p>
    <w:p w:rsidR="005473C7" w:rsidRDefault="00D26B8E" w:rsidP="005473C7">
      <w:pPr>
        <w:tabs>
          <w:tab w:val="right" w:leader="dot" w:pos="9214"/>
        </w:tabs>
        <w:spacing w:after="0" w:line="240" w:lineRule="auto"/>
        <w:ind w:left="260"/>
        <w:rPr>
          <w:rFonts w:ascii="Times New Roman" w:eastAsia="Times New Roman" w:hAnsi="Times New Roman" w:cs="Times New Roman"/>
          <w:sz w:val="28"/>
          <w:szCs w:val="28"/>
          <w:lang w:eastAsia="ru-RU"/>
        </w:rPr>
      </w:pPr>
      <w:r w:rsidRPr="00D26B8E">
        <w:rPr>
          <w:rFonts w:ascii="Times New Roman" w:eastAsia="Times New Roman" w:hAnsi="Times New Roman" w:cs="Times New Roman"/>
          <w:sz w:val="28"/>
          <w:szCs w:val="28"/>
          <w:lang w:eastAsia="ru-RU"/>
        </w:rPr>
        <w:t>Список использованных источнико</w:t>
      </w:r>
      <w:r w:rsidR="005473C7">
        <w:rPr>
          <w:rFonts w:ascii="Times New Roman" w:eastAsia="Times New Roman" w:hAnsi="Times New Roman" w:cs="Times New Roman"/>
          <w:sz w:val="28"/>
          <w:szCs w:val="28"/>
          <w:lang w:eastAsia="ru-RU"/>
        </w:rPr>
        <w:t>в</w:t>
      </w:r>
      <w:r w:rsidR="0097224E">
        <w:rPr>
          <w:rFonts w:ascii="Times New Roman" w:eastAsia="Times New Roman" w:hAnsi="Times New Roman" w:cs="Times New Roman"/>
          <w:sz w:val="28"/>
          <w:szCs w:val="28"/>
          <w:lang w:eastAsia="ru-RU"/>
        </w:rPr>
        <w:tab/>
        <w:t>40</w:t>
      </w:r>
    </w:p>
    <w:p w:rsidR="005473C7" w:rsidRDefault="005473C7" w:rsidP="005473C7">
      <w:pPr>
        <w:tabs>
          <w:tab w:val="right" w:leader="dot" w:pos="9214"/>
        </w:tabs>
        <w:spacing w:after="0" w:line="240" w:lineRule="auto"/>
        <w:ind w:left="260"/>
        <w:rPr>
          <w:rFonts w:ascii="Times New Roman" w:eastAsia="Times New Roman" w:hAnsi="Times New Roman" w:cs="Times New Roman"/>
          <w:sz w:val="28"/>
          <w:szCs w:val="28"/>
          <w:lang w:eastAsia="ru-RU"/>
        </w:rPr>
      </w:pPr>
    </w:p>
    <w:p w:rsidR="005473C7" w:rsidRDefault="005473C7" w:rsidP="005473C7">
      <w:pPr>
        <w:tabs>
          <w:tab w:val="right" w:leader="dot" w:pos="9214"/>
        </w:tabs>
        <w:spacing w:after="0" w:line="240" w:lineRule="auto"/>
        <w:ind w:left="260"/>
        <w:rPr>
          <w:rFonts w:ascii="Times New Roman" w:eastAsia="Times New Roman" w:hAnsi="Times New Roman" w:cs="Times New Roman"/>
          <w:sz w:val="28"/>
          <w:szCs w:val="28"/>
          <w:lang w:eastAsia="ru-RU"/>
        </w:rPr>
      </w:pPr>
    </w:p>
    <w:p w:rsidR="005473C7" w:rsidRDefault="005473C7" w:rsidP="005473C7">
      <w:pPr>
        <w:tabs>
          <w:tab w:val="right" w:leader="dot" w:pos="9214"/>
        </w:tabs>
        <w:spacing w:after="0" w:line="240" w:lineRule="auto"/>
        <w:ind w:left="260"/>
        <w:rPr>
          <w:rFonts w:ascii="Times New Roman" w:eastAsia="Times New Roman" w:hAnsi="Times New Roman" w:cs="Times New Roman"/>
          <w:sz w:val="28"/>
          <w:szCs w:val="28"/>
          <w:lang w:eastAsia="ru-RU"/>
        </w:rPr>
      </w:pPr>
    </w:p>
    <w:p w:rsidR="005473C7" w:rsidRDefault="005473C7" w:rsidP="005473C7">
      <w:pPr>
        <w:tabs>
          <w:tab w:val="right" w:leader="dot" w:pos="9214"/>
        </w:tabs>
        <w:spacing w:after="0" w:line="240" w:lineRule="auto"/>
        <w:ind w:left="260"/>
        <w:rPr>
          <w:rFonts w:ascii="Times New Roman" w:eastAsia="Times New Roman" w:hAnsi="Times New Roman" w:cs="Times New Roman"/>
          <w:sz w:val="28"/>
          <w:szCs w:val="28"/>
          <w:lang w:eastAsia="ru-RU"/>
        </w:rPr>
      </w:pPr>
    </w:p>
    <w:p w:rsidR="005473C7" w:rsidRDefault="005473C7" w:rsidP="005473C7">
      <w:pPr>
        <w:tabs>
          <w:tab w:val="right" w:leader="dot" w:pos="9214"/>
        </w:tabs>
        <w:spacing w:after="0" w:line="240" w:lineRule="auto"/>
        <w:ind w:left="260"/>
        <w:rPr>
          <w:rFonts w:ascii="Times New Roman" w:eastAsia="Times New Roman" w:hAnsi="Times New Roman" w:cs="Times New Roman"/>
          <w:sz w:val="28"/>
          <w:szCs w:val="28"/>
          <w:lang w:eastAsia="ru-RU"/>
        </w:rPr>
      </w:pPr>
    </w:p>
    <w:p w:rsidR="005473C7" w:rsidRDefault="005473C7" w:rsidP="005473C7">
      <w:pPr>
        <w:tabs>
          <w:tab w:val="right" w:leader="dot" w:pos="9214"/>
        </w:tabs>
        <w:spacing w:after="0" w:line="240" w:lineRule="auto"/>
        <w:ind w:left="260"/>
        <w:rPr>
          <w:rFonts w:ascii="Times New Roman" w:eastAsia="Times New Roman" w:hAnsi="Times New Roman" w:cs="Times New Roman"/>
          <w:sz w:val="28"/>
          <w:szCs w:val="28"/>
          <w:lang w:eastAsia="ru-RU"/>
        </w:rPr>
      </w:pPr>
    </w:p>
    <w:p w:rsidR="005473C7" w:rsidRDefault="005473C7" w:rsidP="005473C7">
      <w:pPr>
        <w:tabs>
          <w:tab w:val="right" w:leader="dot" w:pos="9214"/>
        </w:tabs>
        <w:spacing w:after="0" w:line="240" w:lineRule="auto"/>
        <w:ind w:left="260"/>
        <w:rPr>
          <w:rFonts w:ascii="Times New Roman" w:eastAsia="Times New Roman" w:hAnsi="Times New Roman" w:cs="Times New Roman"/>
          <w:sz w:val="28"/>
          <w:szCs w:val="28"/>
          <w:lang w:eastAsia="ru-RU"/>
        </w:rPr>
      </w:pPr>
    </w:p>
    <w:p w:rsidR="005473C7" w:rsidRDefault="005473C7" w:rsidP="005473C7">
      <w:pPr>
        <w:tabs>
          <w:tab w:val="right" w:leader="dot" w:pos="9214"/>
        </w:tabs>
        <w:spacing w:after="0" w:line="240" w:lineRule="auto"/>
        <w:ind w:left="260"/>
        <w:rPr>
          <w:rFonts w:ascii="Times New Roman" w:eastAsia="Times New Roman" w:hAnsi="Times New Roman" w:cs="Times New Roman"/>
          <w:sz w:val="28"/>
          <w:szCs w:val="28"/>
          <w:lang w:eastAsia="ru-RU"/>
        </w:rPr>
      </w:pPr>
    </w:p>
    <w:p w:rsidR="005473C7" w:rsidRDefault="005473C7" w:rsidP="005473C7">
      <w:pPr>
        <w:tabs>
          <w:tab w:val="right" w:leader="dot" w:pos="9214"/>
        </w:tabs>
        <w:spacing w:after="0" w:line="240" w:lineRule="auto"/>
        <w:ind w:left="260"/>
        <w:rPr>
          <w:rFonts w:ascii="Times New Roman" w:eastAsia="Times New Roman" w:hAnsi="Times New Roman" w:cs="Times New Roman"/>
          <w:sz w:val="28"/>
          <w:szCs w:val="28"/>
          <w:lang w:eastAsia="ru-RU"/>
        </w:rPr>
      </w:pPr>
    </w:p>
    <w:p w:rsidR="0097224E" w:rsidRDefault="0097224E">
      <w:pPr>
        <w:rPr>
          <w:rFonts w:ascii="Times New Roman" w:hAnsi="Times New Roman" w:cs="Times New Roman"/>
          <w:sz w:val="28"/>
        </w:rPr>
      </w:pPr>
      <w:bookmarkStart w:id="0" w:name="_GoBack"/>
      <w:bookmarkEnd w:id="0"/>
    </w:p>
    <w:p w:rsidR="00824373" w:rsidRDefault="005473C7" w:rsidP="005473C7">
      <w:pPr>
        <w:spacing w:after="0" w:line="360" w:lineRule="auto"/>
        <w:jc w:val="center"/>
        <w:rPr>
          <w:rFonts w:ascii="Times New Roman" w:hAnsi="Times New Roman" w:cs="Times New Roman"/>
          <w:sz w:val="28"/>
        </w:rPr>
      </w:pPr>
      <w:r>
        <w:rPr>
          <w:rFonts w:ascii="Times New Roman" w:hAnsi="Times New Roman" w:cs="Times New Roman"/>
          <w:sz w:val="28"/>
        </w:rPr>
        <w:lastRenderedPageBreak/>
        <w:t>ВВЕДЕНИЕ</w:t>
      </w:r>
    </w:p>
    <w:p w:rsidR="005473C7" w:rsidRPr="00824373" w:rsidRDefault="005473C7" w:rsidP="005473C7">
      <w:pPr>
        <w:spacing w:after="0" w:line="360" w:lineRule="auto"/>
        <w:jc w:val="center"/>
        <w:rPr>
          <w:rFonts w:ascii="Times New Roman" w:hAnsi="Times New Roman" w:cs="Times New Roman"/>
          <w:sz w:val="28"/>
        </w:rPr>
      </w:pPr>
    </w:p>
    <w:p w:rsidR="00824373" w:rsidRPr="00824373" w:rsidRDefault="00252001" w:rsidP="00824373">
      <w:pPr>
        <w:spacing w:after="0" w:line="360" w:lineRule="auto"/>
        <w:ind w:firstLine="709"/>
        <w:jc w:val="both"/>
        <w:rPr>
          <w:rFonts w:ascii="Times New Roman" w:hAnsi="Times New Roman" w:cs="Times New Roman"/>
          <w:sz w:val="28"/>
        </w:rPr>
      </w:pPr>
      <w:r w:rsidRPr="00252001">
        <w:rPr>
          <w:rFonts w:ascii="Times New Roman" w:hAnsi="Times New Roman" w:cs="Times New Roman"/>
          <w:sz w:val="28"/>
        </w:rPr>
        <w:t>В наши дни большую угрозу для национальной и финансовой безопасности страны представляет коррупция</w:t>
      </w:r>
      <w:r>
        <w:rPr>
          <w:rFonts w:ascii="Times New Roman" w:hAnsi="Times New Roman" w:cs="Times New Roman"/>
          <w:sz w:val="28"/>
        </w:rPr>
        <w:t xml:space="preserve">. </w:t>
      </w:r>
      <w:r w:rsidRPr="00252001">
        <w:rPr>
          <w:rFonts w:ascii="Times New Roman" w:hAnsi="Times New Roman" w:cs="Times New Roman"/>
          <w:sz w:val="28"/>
        </w:rPr>
        <w:t>Масштаб распространения коррупции настолько велик, что можно сказать, что она уже стала неотъемлемым атрибутом в повседневной деятельности.</w:t>
      </w:r>
      <w:r>
        <w:rPr>
          <w:rFonts w:ascii="Times New Roman" w:hAnsi="Times New Roman" w:cs="Times New Roman"/>
          <w:sz w:val="28"/>
        </w:rPr>
        <w:t xml:space="preserve"> </w:t>
      </w:r>
      <w:r w:rsidRPr="00252001">
        <w:rPr>
          <w:rFonts w:ascii="Times New Roman" w:hAnsi="Times New Roman" w:cs="Times New Roman"/>
          <w:sz w:val="28"/>
        </w:rPr>
        <w:t>В целях противодействия коррупции в нашей стране действует Федеральный закон «О противодействии коррупции», проводится комплекс мероприятий на всех уровнях.</w:t>
      </w:r>
      <w:r>
        <w:rPr>
          <w:rFonts w:ascii="Times New Roman" w:hAnsi="Times New Roman" w:cs="Times New Roman"/>
          <w:sz w:val="28"/>
        </w:rPr>
        <w:t xml:space="preserve"> </w:t>
      </w:r>
      <w:r w:rsidR="00824373" w:rsidRPr="00824373">
        <w:rPr>
          <w:rFonts w:ascii="Times New Roman" w:hAnsi="Times New Roman" w:cs="Times New Roman"/>
          <w:sz w:val="28"/>
        </w:rPr>
        <w:t xml:space="preserve">В связи с этим можно утверждать, что тема курсовой работы «Коррупция как угроза финансовой безопасности хозяйствующих субъектов» является актуальной и требует своего изучения. </w:t>
      </w:r>
    </w:p>
    <w:p w:rsidR="00824373" w:rsidRPr="00824373" w:rsidRDefault="00824373" w:rsidP="00824373">
      <w:pPr>
        <w:spacing w:after="0" w:line="360" w:lineRule="auto"/>
        <w:ind w:firstLine="709"/>
        <w:jc w:val="both"/>
        <w:rPr>
          <w:rFonts w:ascii="Times New Roman" w:hAnsi="Times New Roman" w:cs="Times New Roman"/>
          <w:sz w:val="28"/>
        </w:rPr>
      </w:pPr>
      <w:r w:rsidRPr="00824373">
        <w:rPr>
          <w:rFonts w:ascii="Times New Roman" w:hAnsi="Times New Roman" w:cs="Times New Roman"/>
          <w:sz w:val="28"/>
        </w:rPr>
        <w:t xml:space="preserve">В научной литературе присутствует множество определений коррупции, проводится ее классификация, рассматриваются меры противодействия. Следует отметить, что тема коррупции подробно рассматривается в научной литературе, так как является актуальной. </w:t>
      </w:r>
    </w:p>
    <w:p w:rsidR="00824373" w:rsidRPr="00824373" w:rsidRDefault="00824373" w:rsidP="00824373">
      <w:pPr>
        <w:spacing w:after="0" w:line="360" w:lineRule="auto"/>
        <w:ind w:firstLine="709"/>
        <w:jc w:val="both"/>
        <w:rPr>
          <w:rFonts w:ascii="Times New Roman" w:hAnsi="Times New Roman" w:cs="Times New Roman"/>
          <w:sz w:val="28"/>
        </w:rPr>
      </w:pPr>
      <w:r w:rsidRPr="00824373">
        <w:rPr>
          <w:rFonts w:ascii="Times New Roman" w:hAnsi="Times New Roman" w:cs="Times New Roman"/>
          <w:sz w:val="28"/>
        </w:rPr>
        <w:t xml:space="preserve">Цель курсовой работы – изучить коррупцию как угрозу финансовой безопасности хозяйствующих субъектов. </w:t>
      </w:r>
    </w:p>
    <w:p w:rsidR="00824373" w:rsidRPr="00824373" w:rsidRDefault="00824373" w:rsidP="00824373">
      <w:pPr>
        <w:spacing w:after="0" w:line="360" w:lineRule="auto"/>
        <w:ind w:firstLine="709"/>
        <w:jc w:val="both"/>
        <w:rPr>
          <w:rFonts w:ascii="Times New Roman" w:hAnsi="Times New Roman" w:cs="Times New Roman"/>
          <w:sz w:val="28"/>
        </w:rPr>
      </w:pPr>
      <w:r w:rsidRPr="00824373">
        <w:rPr>
          <w:rFonts w:ascii="Times New Roman" w:hAnsi="Times New Roman" w:cs="Times New Roman"/>
          <w:sz w:val="28"/>
        </w:rPr>
        <w:t xml:space="preserve">Достижению цели исследования способствует решение ряда задач: </w:t>
      </w:r>
    </w:p>
    <w:p w:rsidR="00824373" w:rsidRPr="00824373" w:rsidRDefault="00824373" w:rsidP="00824373">
      <w:pPr>
        <w:spacing w:after="0" w:line="360" w:lineRule="auto"/>
        <w:ind w:firstLine="709"/>
        <w:jc w:val="both"/>
        <w:rPr>
          <w:rFonts w:ascii="Times New Roman" w:hAnsi="Times New Roman" w:cs="Times New Roman"/>
          <w:sz w:val="28"/>
        </w:rPr>
      </w:pPr>
      <w:r w:rsidRPr="00824373">
        <w:rPr>
          <w:rFonts w:ascii="Times New Roman" w:hAnsi="Times New Roman" w:cs="Times New Roman"/>
          <w:sz w:val="28"/>
        </w:rPr>
        <w:t>1)</w:t>
      </w:r>
      <w:r w:rsidRPr="00824373">
        <w:rPr>
          <w:rFonts w:ascii="Times New Roman" w:hAnsi="Times New Roman" w:cs="Times New Roman"/>
          <w:sz w:val="28"/>
        </w:rPr>
        <w:tab/>
        <w:t xml:space="preserve">рассмотреть теоретические основы коррупции и финансовой безопасности; </w:t>
      </w:r>
    </w:p>
    <w:p w:rsidR="00824373" w:rsidRPr="00824373" w:rsidRDefault="00824373" w:rsidP="00824373">
      <w:pPr>
        <w:spacing w:after="0" w:line="360" w:lineRule="auto"/>
        <w:ind w:firstLine="709"/>
        <w:jc w:val="both"/>
        <w:rPr>
          <w:rFonts w:ascii="Times New Roman" w:hAnsi="Times New Roman" w:cs="Times New Roman"/>
          <w:sz w:val="28"/>
        </w:rPr>
      </w:pPr>
      <w:r w:rsidRPr="00824373">
        <w:rPr>
          <w:rFonts w:ascii="Times New Roman" w:hAnsi="Times New Roman" w:cs="Times New Roman"/>
          <w:sz w:val="28"/>
        </w:rPr>
        <w:t>2)</w:t>
      </w:r>
      <w:r w:rsidRPr="00824373">
        <w:rPr>
          <w:rFonts w:ascii="Times New Roman" w:hAnsi="Times New Roman" w:cs="Times New Roman"/>
          <w:sz w:val="28"/>
        </w:rPr>
        <w:tab/>
        <w:t xml:space="preserve">изучить коррупцию как угрозу финансовой безопасности хозяйствующих субъектов и меры противодействия; </w:t>
      </w:r>
    </w:p>
    <w:p w:rsidR="00824373" w:rsidRPr="00824373" w:rsidRDefault="00824373" w:rsidP="00824373">
      <w:pPr>
        <w:spacing w:after="0" w:line="360" w:lineRule="auto"/>
        <w:ind w:firstLine="709"/>
        <w:jc w:val="both"/>
        <w:rPr>
          <w:rFonts w:ascii="Times New Roman" w:hAnsi="Times New Roman" w:cs="Times New Roman"/>
          <w:sz w:val="28"/>
        </w:rPr>
      </w:pPr>
      <w:r w:rsidRPr="00824373">
        <w:rPr>
          <w:rFonts w:ascii="Times New Roman" w:hAnsi="Times New Roman" w:cs="Times New Roman"/>
          <w:sz w:val="28"/>
        </w:rPr>
        <w:t>3)</w:t>
      </w:r>
      <w:r w:rsidRPr="00824373">
        <w:rPr>
          <w:rFonts w:ascii="Times New Roman" w:hAnsi="Times New Roman" w:cs="Times New Roman"/>
          <w:sz w:val="28"/>
        </w:rPr>
        <w:tab/>
        <w:t xml:space="preserve">проанализировать практические аспекты противодействия коррупции как угрозы финансовой безопасности на примере ПАО «Сбербанк». </w:t>
      </w:r>
    </w:p>
    <w:p w:rsidR="00824373" w:rsidRPr="00824373" w:rsidRDefault="00824373" w:rsidP="00824373">
      <w:pPr>
        <w:spacing w:after="0" w:line="360" w:lineRule="auto"/>
        <w:ind w:firstLine="709"/>
        <w:jc w:val="both"/>
        <w:rPr>
          <w:rFonts w:ascii="Times New Roman" w:hAnsi="Times New Roman" w:cs="Times New Roman"/>
          <w:sz w:val="28"/>
        </w:rPr>
      </w:pPr>
      <w:r w:rsidRPr="00824373">
        <w:rPr>
          <w:rFonts w:ascii="Times New Roman" w:hAnsi="Times New Roman" w:cs="Times New Roman"/>
          <w:sz w:val="28"/>
        </w:rPr>
        <w:t xml:space="preserve">Объект исследования: коррупция в хозяйствующих субъектах. </w:t>
      </w:r>
    </w:p>
    <w:p w:rsidR="008A5929" w:rsidRDefault="00824373" w:rsidP="008A5929">
      <w:pPr>
        <w:spacing w:after="0" w:line="360" w:lineRule="auto"/>
        <w:ind w:firstLine="709"/>
        <w:jc w:val="both"/>
        <w:rPr>
          <w:rFonts w:ascii="Times New Roman" w:hAnsi="Times New Roman" w:cs="Times New Roman"/>
          <w:sz w:val="28"/>
        </w:rPr>
      </w:pPr>
      <w:r w:rsidRPr="00824373">
        <w:rPr>
          <w:rFonts w:ascii="Times New Roman" w:hAnsi="Times New Roman" w:cs="Times New Roman"/>
          <w:sz w:val="28"/>
        </w:rPr>
        <w:t xml:space="preserve">Предмет исследования: коррупция как угроза финансовой безопасности хозяйствующих субъектов. </w:t>
      </w:r>
    </w:p>
    <w:p w:rsidR="00824373" w:rsidRPr="00824373" w:rsidRDefault="00824373" w:rsidP="008A5929">
      <w:pPr>
        <w:spacing w:after="0" w:line="360" w:lineRule="auto"/>
        <w:ind w:firstLine="709"/>
        <w:jc w:val="both"/>
        <w:rPr>
          <w:rFonts w:ascii="Times New Roman" w:hAnsi="Times New Roman" w:cs="Times New Roman"/>
          <w:sz w:val="28"/>
        </w:rPr>
      </w:pPr>
      <w:r w:rsidRPr="00824373">
        <w:rPr>
          <w:rFonts w:ascii="Times New Roman" w:hAnsi="Times New Roman" w:cs="Times New Roman"/>
          <w:sz w:val="28"/>
        </w:rPr>
        <w:t xml:space="preserve">В процессе подготовки курсовой работы применялись следующие методы: анализ нормативно-правовой базы федерального уровня, а также </w:t>
      </w:r>
      <w:r w:rsidRPr="00824373">
        <w:rPr>
          <w:rFonts w:ascii="Times New Roman" w:hAnsi="Times New Roman" w:cs="Times New Roman"/>
          <w:sz w:val="28"/>
        </w:rPr>
        <w:lastRenderedPageBreak/>
        <w:t xml:space="preserve">внутренних документов хозяйствующих субъектов, изучение научной литературы (монографий и публикаций в научных периодических изданиях), синтез информации при формулировании выводов. </w:t>
      </w:r>
    </w:p>
    <w:p w:rsidR="00824373" w:rsidRPr="00824373" w:rsidRDefault="00824373" w:rsidP="00824373">
      <w:pPr>
        <w:spacing w:after="0" w:line="360" w:lineRule="auto"/>
        <w:ind w:firstLine="709"/>
        <w:jc w:val="both"/>
        <w:rPr>
          <w:rFonts w:ascii="Times New Roman" w:hAnsi="Times New Roman" w:cs="Times New Roman"/>
          <w:sz w:val="28"/>
        </w:rPr>
      </w:pPr>
      <w:r w:rsidRPr="00824373">
        <w:rPr>
          <w:rFonts w:ascii="Times New Roman" w:hAnsi="Times New Roman" w:cs="Times New Roman"/>
          <w:sz w:val="28"/>
        </w:rPr>
        <w:t xml:space="preserve">Новизна исследования заключает в том, что в работе проводится подробная систематизация изученной информации и приводится положительный опыт ПАО «Сбербанк». В банке выстроена эффективная комплексная система противодействия коррупции. </w:t>
      </w:r>
    </w:p>
    <w:p w:rsidR="00824373" w:rsidRPr="00824373" w:rsidRDefault="00824373" w:rsidP="00824373">
      <w:pPr>
        <w:spacing w:after="0" w:line="360" w:lineRule="auto"/>
        <w:ind w:firstLine="709"/>
        <w:jc w:val="both"/>
        <w:rPr>
          <w:rFonts w:ascii="Times New Roman" w:hAnsi="Times New Roman" w:cs="Times New Roman"/>
          <w:sz w:val="28"/>
        </w:rPr>
      </w:pPr>
      <w:r w:rsidRPr="00824373">
        <w:rPr>
          <w:rFonts w:ascii="Times New Roman" w:hAnsi="Times New Roman" w:cs="Times New Roman"/>
          <w:sz w:val="28"/>
        </w:rPr>
        <w:t>Теоретическая значимость работы заключается в том, что результаты проведенного исследования могут стать основой для дальнейшего изучения вопросов коррупции как угрозы финансовой безопа</w:t>
      </w:r>
      <w:r w:rsidR="008A5929">
        <w:rPr>
          <w:rFonts w:ascii="Times New Roman" w:hAnsi="Times New Roman" w:cs="Times New Roman"/>
          <w:sz w:val="28"/>
        </w:rPr>
        <w:t>сности хозяйствующих субъектов, поиска и</w:t>
      </w:r>
      <w:r w:rsidRPr="00824373">
        <w:rPr>
          <w:rFonts w:ascii="Times New Roman" w:hAnsi="Times New Roman" w:cs="Times New Roman"/>
          <w:sz w:val="28"/>
        </w:rPr>
        <w:t xml:space="preserve"> разработки мер противодействия коррупции.</w:t>
      </w:r>
      <w:r>
        <w:rPr>
          <w:rFonts w:ascii="Times New Roman" w:hAnsi="Times New Roman" w:cs="Times New Roman"/>
          <w:sz w:val="28"/>
        </w:rPr>
        <w:t xml:space="preserve"> </w:t>
      </w:r>
    </w:p>
    <w:p w:rsidR="00824373" w:rsidRPr="00824373" w:rsidRDefault="00824373" w:rsidP="00824373">
      <w:pPr>
        <w:spacing w:after="0" w:line="360" w:lineRule="auto"/>
        <w:ind w:firstLine="709"/>
        <w:jc w:val="both"/>
        <w:rPr>
          <w:rFonts w:ascii="Times New Roman" w:hAnsi="Times New Roman" w:cs="Times New Roman"/>
          <w:sz w:val="28"/>
        </w:rPr>
      </w:pPr>
      <w:r w:rsidRPr="00824373">
        <w:rPr>
          <w:rFonts w:ascii="Times New Roman" w:hAnsi="Times New Roman" w:cs="Times New Roman"/>
          <w:sz w:val="28"/>
        </w:rPr>
        <w:t xml:space="preserve">Практическая значимость исследования состоит в том, что теоретические аспекты и рассмотренный положительный опыт ПАО «Сбербанк» могут применяться при разработке политики противодействия коррупции в других хозяйствующих субъектах в России. </w:t>
      </w:r>
    </w:p>
    <w:p w:rsidR="004A4035" w:rsidRDefault="00824373" w:rsidP="0097224E">
      <w:pPr>
        <w:spacing w:after="0" w:line="360" w:lineRule="auto"/>
        <w:ind w:firstLine="709"/>
        <w:jc w:val="both"/>
        <w:rPr>
          <w:rFonts w:ascii="Times New Roman" w:hAnsi="Times New Roman" w:cs="Times New Roman"/>
          <w:sz w:val="28"/>
        </w:rPr>
      </w:pPr>
      <w:r w:rsidRPr="00824373">
        <w:rPr>
          <w:rFonts w:ascii="Times New Roman" w:hAnsi="Times New Roman" w:cs="Times New Roman"/>
          <w:sz w:val="28"/>
        </w:rPr>
        <w:t>Курсовая работа состоит из введения, трех глав, заключения и списка использованных источников. В первой главе рассматриваются теоретические основы коррупции и финансовой безопасности: понятие и сущность коррупции и финансовой безопасности. Во второй главе рассматривается коррупция как угроза финансовой безопасности хозяйствующих субъектов и меры противодействия: влияние коррупции на финансовую безопасность хозяйствующих субъектов; меры противодействия коррупции в хозяйствующих субъектах. В третьей главе изучаются практические аспекты противодействия коррупции как угрозы финансовой безопасности на примере ПАО «Сбербанк»: приведена общая характеристика компании; рассмотрены основные меры по противодействию коррупции; рассмотрены основные полномочия подразделений и сотрудников банка в рамках системы противодействия коррупции.</w:t>
      </w:r>
    </w:p>
    <w:p w:rsidR="00E56AEE" w:rsidRDefault="00E56AEE" w:rsidP="004A4035">
      <w:pPr>
        <w:spacing w:after="0" w:line="360" w:lineRule="auto"/>
        <w:ind w:firstLine="709"/>
        <w:jc w:val="both"/>
        <w:rPr>
          <w:rFonts w:ascii="Times New Roman" w:hAnsi="Times New Roman" w:cs="Times New Roman"/>
          <w:sz w:val="28"/>
        </w:rPr>
      </w:pPr>
    </w:p>
    <w:p w:rsidR="00E56AEE" w:rsidRDefault="00E56AEE" w:rsidP="004A4035">
      <w:pPr>
        <w:spacing w:after="0" w:line="360" w:lineRule="auto"/>
        <w:ind w:firstLine="709"/>
        <w:jc w:val="both"/>
        <w:rPr>
          <w:rFonts w:ascii="Times New Roman" w:hAnsi="Times New Roman" w:cs="Times New Roman"/>
          <w:sz w:val="28"/>
        </w:rPr>
      </w:pPr>
    </w:p>
    <w:p w:rsidR="004A4035" w:rsidRPr="004A4035" w:rsidRDefault="004A4035" w:rsidP="004A4035">
      <w:pPr>
        <w:spacing w:after="0" w:line="360" w:lineRule="auto"/>
        <w:ind w:firstLine="709"/>
        <w:jc w:val="both"/>
        <w:rPr>
          <w:rFonts w:ascii="Times New Roman" w:hAnsi="Times New Roman" w:cs="Times New Roman"/>
          <w:sz w:val="28"/>
        </w:rPr>
      </w:pPr>
      <w:r w:rsidRPr="004A4035">
        <w:rPr>
          <w:rFonts w:ascii="Times New Roman" w:hAnsi="Times New Roman" w:cs="Times New Roman"/>
          <w:sz w:val="28"/>
        </w:rPr>
        <w:lastRenderedPageBreak/>
        <w:t xml:space="preserve">1 ПОНЯТИЕ КОРРУПЦИИ И ФИНАНСОВОЙ БЕЗОПАСНОСТИ </w:t>
      </w:r>
    </w:p>
    <w:p w:rsidR="004A4035" w:rsidRPr="004A4035" w:rsidRDefault="004A4035" w:rsidP="004A4035">
      <w:pPr>
        <w:spacing w:after="0" w:line="360" w:lineRule="auto"/>
        <w:jc w:val="both"/>
        <w:rPr>
          <w:rFonts w:ascii="Times New Roman" w:hAnsi="Times New Roman" w:cs="Times New Roman"/>
          <w:sz w:val="28"/>
        </w:rPr>
      </w:pPr>
    </w:p>
    <w:p w:rsidR="004A4035" w:rsidRPr="004A4035" w:rsidRDefault="004A4035" w:rsidP="004A4035">
      <w:pPr>
        <w:spacing w:after="0" w:line="360" w:lineRule="auto"/>
        <w:ind w:firstLine="709"/>
        <w:jc w:val="both"/>
        <w:rPr>
          <w:rFonts w:ascii="Times New Roman" w:hAnsi="Times New Roman" w:cs="Times New Roman"/>
          <w:sz w:val="28"/>
        </w:rPr>
      </w:pPr>
      <w:r w:rsidRPr="004A4035">
        <w:rPr>
          <w:rFonts w:ascii="Times New Roman" w:hAnsi="Times New Roman" w:cs="Times New Roman"/>
          <w:sz w:val="28"/>
        </w:rPr>
        <w:t xml:space="preserve">1.1 </w:t>
      </w:r>
      <w:r w:rsidR="00684378">
        <w:rPr>
          <w:rFonts w:ascii="Times New Roman" w:hAnsi="Times New Roman" w:cs="Times New Roman"/>
          <w:sz w:val="28"/>
        </w:rPr>
        <w:t xml:space="preserve"> </w:t>
      </w:r>
      <w:r w:rsidRPr="004A4035">
        <w:rPr>
          <w:rFonts w:ascii="Times New Roman" w:hAnsi="Times New Roman" w:cs="Times New Roman"/>
          <w:sz w:val="28"/>
        </w:rPr>
        <w:t xml:space="preserve">Понятие и сущность коррупции </w:t>
      </w:r>
    </w:p>
    <w:p w:rsidR="004A4035" w:rsidRPr="004A4035" w:rsidRDefault="004A4035" w:rsidP="004A4035">
      <w:pPr>
        <w:spacing w:after="0" w:line="360" w:lineRule="auto"/>
        <w:jc w:val="both"/>
        <w:rPr>
          <w:rFonts w:ascii="Times New Roman" w:hAnsi="Times New Roman" w:cs="Times New Roman"/>
          <w:sz w:val="28"/>
        </w:rPr>
      </w:pPr>
    </w:p>
    <w:p w:rsidR="00A43B4C" w:rsidRDefault="00A43B4C" w:rsidP="004A4035">
      <w:pPr>
        <w:spacing w:after="0" w:line="360" w:lineRule="auto"/>
        <w:ind w:firstLine="709"/>
        <w:jc w:val="both"/>
        <w:rPr>
          <w:rFonts w:ascii="Times New Roman" w:hAnsi="Times New Roman" w:cs="Times New Roman"/>
          <w:sz w:val="28"/>
        </w:rPr>
      </w:pPr>
      <w:r w:rsidRPr="00A43B4C">
        <w:rPr>
          <w:rFonts w:ascii="Times New Roman" w:hAnsi="Times New Roman" w:cs="Times New Roman"/>
          <w:sz w:val="28"/>
        </w:rPr>
        <w:t>Коррупция является социальным явлением, характеризующимся подкупом, т.е. продажностью государственных и иных служащих, принятием ими материальных и нематериальных благ и преимуществ за деяния, которые могут быть выполнены с использованием официального статуса данных субъектов, связанных с этим статусом авторитета, возможностей, связей.</w:t>
      </w:r>
    </w:p>
    <w:p w:rsidR="00A43B4C" w:rsidRDefault="00A43B4C" w:rsidP="004A4035">
      <w:pPr>
        <w:spacing w:after="0" w:line="360" w:lineRule="auto"/>
        <w:ind w:firstLine="709"/>
        <w:jc w:val="both"/>
        <w:rPr>
          <w:rFonts w:ascii="Times New Roman" w:hAnsi="Times New Roman" w:cs="Times New Roman"/>
          <w:sz w:val="28"/>
        </w:rPr>
      </w:pPr>
      <w:r w:rsidRPr="00A43B4C">
        <w:rPr>
          <w:rFonts w:ascii="Times New Roman" w:hAnsi="Times New Roman" w:cs="Times New Roman"/>
          <w:sz w:val="28"/>
        </w:rPr>
        <w:t>Главным стимулом к коррупции является возможность получения экономической прибыли (ренты), связанной с использованием властных полномочий, а главным сдерживающим фактором — риск разоблачения и наказания.</w:t>
      </w:r>
    </w:p>
    <w:p w:rsidR="004A4035" w:rsidRPr="0065134F" w:rsidRDefault="004A4035" w:rsidP="004A4035">
      <w:pPr>
        <w:spacing w:after="0" w:line="360" w:lineRule="auto"/>
        <w:ind w:firstLine="709"/>
        <w:jc w:val="both"/>
        <w:rPr>
          <w:rFonts w:ascii="Times New Roman" w:hAnsi="Times New Roman" w:cs="Times New Roman"/>
          <w:sz w:val="28"/>
        </w:rPr>
      </w:pPr>
      <w:r w:rsidRPr="004A4035">
        <w:rPr>
          <w:rFonts w:ascii="Times New Roman" w:hAnsi="Times New Roman" w:cs="Times New Roman"/>
          <w:sz w:val="28"/>
        </w:rPr>
        <w:t>В</w:t>
      </w:r>
      <w:r w:rsidRPr="004A4035">
        <w:rPr>
          <w:rFonts w:ascii="Times New Roman" w:hAnsi="Times New Roman" w:cs="Times New Roman"/>
          <w:sz w:val="28"/>
        </w:rPr>
        <w:tab/>
        <w:t>соответствии с Федеральным законом «О противодействии коррупции» под коррупцией понимается злоупотребление</w:t>
      </w:r>
      <w:r>
        <w:rPr>
          <w:rFonts w:ascii="Times New Roman" w:hAnsi="Times New Roman" w:cs="Times New Roman"/>
          <w:sz w:val="28"/>
        </w:rPr>
        <w:t xml:space="preserve"> служебным </w:t>
      </w:r>
      <w:r w:rsidRPr="004A4035">
        <w:rPr>
          <w:rFonts w:ascii="Times New Roman" w:hAnsi="Times New Roman" w:cs="Times New Roman"/>
          <w:sz w:val="28"/>
        </w:rPr>
        <w:t>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Действия осуществляются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от имени ил</w:t>
      </w:r>
      <w:r>
        <w:rPr>
          <w:rFonts w:ascii="Times New Roman" w:hAnsi="Times New Roman" w:cs="Times New Roman"/>
          <w:sz w:val="28"/>
        </w:rPr>
        <w:t>и в интересах юридического лица</w:t>
      </w:r>
      <w:r w:rsidR="00976CB7">
        <w:rPr>
          <w:rFonts w:ascii="Times New Roman" w:hAnsi="Times New Roman" w:cs="Times New Roman"/>
          <w:sz w:val="28"/>
        </w:rPr>
        <w:t>.</w:t>
      </w:r>
      <w:r w:rsidR="0065134F" w:rsidRPr="0065134F">
        <w:rPr>
          <w:rFonts w:ascii="Times New Roman" w:hAnsi="Times New Roman" w:cs="Times New Roman"/>
          <w:sz w:val="28"/>
        </w:rPr>
        <w:t>[1]</w:t>
      </w:r>
    </w:p>
    <w:p w:rsidR="004A4035" w:rsidRPr="004A4035" w:rsidRDefault="0065134F" w:rsidP="00753EEB">
      <w:pPr>
        <w:spacing w:after="0" w:line="360" w:lineRule="auto"/>
        <w:ind w:firstLine="709"/>
        <w:jc w:val="both"/>
        <w:rPr>
          <w:rFonts w:ascii="Times New Roman" w:hAnsi="Times New Roman" w:cs="Times New Roman"/>
          <w:sz w:val="28"/>
        </w:rPr>
      </w:pPr>
      <w:r>
        <w:rPr>
          <w:rFonts w:ascii="Times New Roman" w:hAnsi="Times New Roman" w:cs="Times New Roman"/>
          <w:sz w:val="28"/>
        </w:rPr>
        <w:t>В</w:t>
      </w:r>
      <w:r w:rsidRPr="0065134F">
        <w:rPr>
          <w:rFonts w:ascii="Times New Roman" w:hAnsi="Times New Roman" w:cs="Times New Roman"/>
          <w:sz w:val="28"/>
        </w:rPr>
        <w:t xml:space="preserve"> </w:t>
      </w:r>
      <w:r w:rsidR="004A4035" w:rsidRPr="004A4035">
        <w:rPr>
          <w:rFonts w:ascii="Times New Roman" w:hAnsi="Times New Roman" w:cs="Times New Roman"/>
          <w:sz w:val="28"/>
        </w:rPr>
        <w:t xml:space="preserve">российском обществе проблемы коррупционного взаимодействия приобрели уровень глобального явления, когда коррупция в стране образует определенную систему социальных отношений, тесно переплетенных с другими социальными отношениями. </w:t>
      </w:r>
    </w:p>
    <w:p w:rsidR="004A4035" w:rsidRPr="004A4035" w:rsidRDefault="0065134F" w:rsidP="004A4035">
      <w:pPr>
        <w:spacing w:after="0" w:line="360" w:lineRule="auto"/>
        <w:ind w:firstLine="709"/>
        <w:jc w:val="both"/>
        <w:rPr>
          <w:rFonts w:ascii="Times New Roman" w:hAnsi="Times New Roman" w:cs="Times New Roman"/>
          <w:sz w:val="28"/>
        </w:rPr>
      </w:pPr>
      <w:r>
        <w:rPr>
          <w:rFonts w:ascii="Times New Roman" w:hAnsi="Times New Roman" w:cs="Times New Roman"/>
          <w:sz w:val="28"/>
        </w:rPr>
        <w:t>Коррупция</w:t>
      </w:r>
      <w:r w:rsidRPr="0065134F">
        <w:rPr>
          <w:rFonts w:ascii="Times New Roman" w:hAnsi="Times New Roman" w:cs="Times New Roman"/>
          <w:sz w:val="28"/>
        </w:rPr>
        <w:t xml:space="preserve"> </w:t>
      </w:r>
      <w:r w:rsidR="004A4035" w:rsidRPr="004A4035">
        <w:rPr>
          <w:rFonts w:ascii="Times New Roman" w:hAnsi="Times New Roman" w:cs="Times New Roman"/>
          <w:sz w:val="28"/>
        </w:rPr>
        <w:t>рассматрива</w:t>
      </w:r>
      <w:r w:rsidR="00A43B4C">
        <w:rPr>
          <w:rFonts w:ascii="Times New Roman" w:hAnsi="Times New Roman" w:cs="Times New Roman"/>
          <w:sz w:val="28"/>
        </w:rPr>
        <w:t>ется исследователями как явление</w:t>
      </w:r>
      <w:r w:rsidR="004A4035" w:rsidRPr="004A4035">
        <w:rPr>
          <w:rFonts w:ascii="Times New Roman" w:hAnsi="Times New Roman" w:cs="Times New Roman"/>
          <w:sz w:val="28"/>
        </w:rPr>
        <w:t xml:space="preserve">, воспроизводство которого обусловлено </w:t>
      </w:r>
      <w:r w:rsidR="004A4035">
        <w:rPr>
          <w:rFonts w:ascii="Times New Roman" w:hAnsi="Times New Roman" w:cs="Times New Roman"/>
          <w:sz w:val="28"/>
        </w:rPr>
        <w:t xml:space="preserve">несколькими группами факторов. </w:t>
      </w:r>
    </w:p>
    <w:p w:rsidR="004A4035" w:rsidRPr="004A4035" w:rsidRDefault="004A4035" w:rsidP="004A4035">
      <w:pPr>
        <w:spacing w:after="0" w:line="360" w:lineRule="auto"/>
        <w:ind w:firstLine="709"/>
        <w:jc w:val="both"/>
        <w:rPr>
          <w:rFonts w:ascii="Times New Roman" w:hAnsi="Times New Roman" w:cs="Times New Roman"/>
          <w:sz w:val="28"/>
        </w:rPr>
      </w:pPr>
      <w:r w:rsidRPr="004A4035">
        <w:rPr>
          <w:rFonts w:ascii="Times New Roman" w:hAnsi="Times New Roman" w:cs="Times New Roman"/>
          <w:sz w:val="28"/>
        </w:rPr>
        <w:lastRenderedPageBreak/>
        <w:t>В</w:t>
      </w:r>
      <w:r w:rsidRPr="004A4035">
        <w:rPr>
          <w:rFonts w:ascii="Times New Roman" w:hAnsi="Times New Roman" w:cs="Times New Roman"/>
          <w:sz w:val="28"/>
        </w:rPr>
        <w:tab/>
        <w:t>правовую группу факторов включают: слабость закона, отсутствие ясной законодательной базы и слишком частое изменение экономического законодательства, несоблюдение норм международного права, неадекватные меры наказания за коррупционные сделки, возможность влияния на судебные решения, наличие норм, позволяющих субъективну</w:t>
      </w:r>
      <w:r>
        <w:rPr>
          <w:rFonts w:ascii="Times New Roman" w:hAnsi="Times New Roman" w:cs="Times New Roman"/>
          <w:sz w:val="28"/>
        </w:rPr>
        <w:t>ю трактовку нормативных актов.</w:t>
      </w:r>
      <w:r w:rsidR="0065134F" w:rsidRPr="0065134F">
        <w:rPr>
          <w:rFonts w:ascii="Times New Roman" w:hAnsi="Times New Roman" w:cs="Times New Roman"/>
          <w:sz w:val="28"/>
        </w:rPr>
        <w:t>[2]</w:t>
      </w:r>
      <w:r>
        <w:rPr>
          <w:rFonts w:ascii="Times New Roman" w:hAnsi="Times New Roman" w:cs="Times New Roman"/>
          <w:sz w:val="28"/>
        </w:rPr>
        <w:t xml:space="preserve"> </w:t>
      </w:r>
    </w:p>
    <w:p w:rsidR="004A4035" w:rsidRPr="004A4035" w:rsidRDefault="004A4035" w:rsidP="004A4035">
      <w:pPr>
        <w:spacing w:after="0" w:line="360" w:lineRule="auto"/>
        <w:ind w:firstLine="709"/>
        <w:jc w:val="both"/>
        <w:rPr>
          <w:rFonts w:ascii="Times New Roman" w:hAnsi="Times New Roman" w:cs="Times New Roman"/>
          <w:sz w:val="28"/>
        </w:rPr>
      </w:pPr>
      <w:r w:rsidRPr="004A4035">
        <w:rPr>
          <w:rFonts w:ascii="Times New Roman" w:hAnsi="Times New Roman" w:cs="Times New Roman"/>
          <w:sz w:val="28"/>
        </w:rPr>
        <w:t>Организационно-экономическую группу факторов составляют слабость системы контроля над распределением ресурсов, относительно низкая оплата труда, дискриминация в доступе к инфраструктурным сетям, ж</w:t>
      </w:r>
      <w:r>
        <w:rPr>
          <w:rFonts w:ascii="Times New Roman" w:hAnsi="Times New Roman" w:cs="Times New Roman"/>
          <w:sz w:val="28"/>
        </w:rPr>
        <w:t xml:space="preserve">есткий торговый протекционизм. </w:t>
      </w:r>
    </w:p>
    <w:p w:rsidR="004A4035" w:rsidRPr="004A4035" w:rsidRDefault="004A4035" w:rsidP="004A4035">
      <w:pPr>
        <w:spacing w:after="0" w:line="360" w:lineRule="auto"/>
        <w:ind w:firstLine="709"/>
        <w:jc w:val="both"/>
        <w:rPr>
          <w:rFonts w:ascii="Times New Roman" w:hAnsi="Times New Roman" w:cs="Times New Roman"/>
          <w:sz w:val="28"/>
        </w:rPr>
      </w:pPr>
      <w:r w:rsidRPr="004A4035">
        <w:rPr>
          <w:rFonts w:ascii="Times New Roman" w:hAnsi="Times New Roman" w:cs="Times New Roman"/>
          <w:sz w:val="28"/>
        </w:rPr>
        <w:t>Группа социальных факторов включает клановые структуры, эксплуатацию «дружеских связей», традицию «дарения» подарков-взяток, низкий ур</w:t>
      </w:r>
      <w:r w:rsidR="0082154E">
        <w:rPr>
          <w:rFonts w:ascii="Times New Roman" w:hAnsi="Times New Roman" w:cs="Times New Roman"/>
          <w:sz w:val="28"/>
        </w:rPr>
        <w:t>овень грамотности и образования</w:t>
      </w:r>
      <w:r w:rsidRPr="004A4035">
        <w:rPr>
          <w:rFonts w:ascii="Times New Roman" w:hAnsi="Times New Roman" w:cs="Times New Roman"/>
          <w:sz w:val="28"/>
        </w:rPr>
        <w:t>.</w:t>
      </w:r>
      <w:r w:rsidR="00590A88" w:rsidRPr="00590A88">
        <w:rPr>
          <w:rFonts w:ascii="Times New Roman" w:hAnsi="Times New Roman" w:cs="Times New Roman"/>
          <w:sz w:val="28"/>
        </w:rPr>
        <w:t xml:space="preserve"> </w:t>
      </w:r>
      <w:r w:rsidR="00590A88">
        <w:rPr>
          <w:rFonts w:ascii="Times New Roman" w:hAnsi="Times New Roman" w:cs="Times New Roman"/>
          <w:sz w:val="28"/>
        </w:rPr>
        <w:t>[3</w:t>
      </w:r>
      <w:r w:rsidR="00590A88" w:rsidRPr="0065134F">
        <w:rPr>
          <w:rFonts w:ascii="Times New Roman" w:hAnsi="Times New Roman" w:cs="Times New Roman"/>
          <w:sz w:val="28"/>
        </w:rPr>
        <w:t>]</w:t>
      </w:r>
      <w:r w:rsidR="00590A88">
        <w:rPr>
          <w:rFonts w:ascii="Times New Roman" w:hAnsi="Times New Roman" w:cs="Times New Roman"/>
          <w:sz w:val="28"/>
        </w:rPr>
        <w:t xml:space="preserve"> </w:t>
      </w:r>
      <w:r w:rsidRPr="004A4035">
        <w:rPr>
          <w:rFonts w:ascii="Times New Roman" w:hAnsi="Times New Roman" w:cs="Times New Roman"/>
          <w:sz w:val="28"/>
        </w:rPr>
        <w:t xml:space="preserve"> </w:t>
      </w:r>
    </w:p>
    <w:p w:rsidR="004A4035" w:rsidRPr="004A4035" w:rsidRDefault="004A4035" w:rsidP="004A4035">
      <w:pPr>
        <w:spacing w:after="0" w:line="360" w:lineRule="auto"/>
        <w:ind w:firstLine="709"/>
        <w:jc w:val="both"/>
        <w:rPr>
          <w:rFonts w:ascii="Times New Roman" w:hAnsi="Times New Roman" w:cs="Times New Roman"/>
          <w:sz w:val="28"/>
        </w:rPr>
      </w:pPr>
      <w:r w:rsidRPr="004A4035">
        <w:rPr>
          <w:rFonts w:ascii="Times New Roman" w:hAnsi="Times New Roman" w:cs="Times New Roman"/>
          <w:sz w:val="28"/>
        </w:rPr>
        <w:t xml:space="preserve">Кроме того, коррупция неотделима от </w:t>
      </w:r>
      <w:r>
        <w:rPr>
          <w:rFonts w:ascii="Times New Roman" w:hAnsi="Times New Roman" w:cs="Times New Roman"/>
          <w:sz w:val="28"/>
        </w:rPr>
        <w:t xml:space="preserve">социальных практик, сводящихся </w:t>
      </w:r>
      <w:r w:rsidRPr="004A4035">
        <w:rPr>
          <w:rFonts w:ascii="Times New Roman" w:hAnsi="Times New Roman" w:cs="Times New Roman"/>
          <w:sz w:val="28"/>
        </w:rPr>
        <w:t>к</w:t>
      </w:r>
      <w:r w:rsidRPr="004A4035">
        <w:rPr>
          <w:rFonts w:ascii="Times New Roman" w:hAnsi="Times New Roman" w:cs="Times New Roman"/>
          <w:sz w:val="28"/>
        </w:rPr>
        <w:tab/>
        <w:t>императивам: торговаться, одаривать, помогать. Именно им коррупция обязана культурной оправданностью. Торг вед</w:t>
      </w:r>
      <w:r>
        <w:rPr>
          <w:rFonts w:ascii="Times New Roman" w:hAnsi="Times New Roman" w:cs="Times New Roman"/>
          <w:sz w:val="28"/>
        </w:rPr>
        <w:t xml:space="preserve">ется не только по поводу цены, </w:t>
      </w:r>
      <w:r w:rsidRPr="004A4035">
        <w:rPr>
          <w:rFonts w:ascii="Times New Roman" w:hAnsi="Times New Roman" w:cs="Times New Roman"/>
          <w:sz w:val="28"/>
        </w:rPr>
        <w:t>но и по поводу правил ее установления. В объект торга превращаются правила, их примен</w:t>
      </w:r>
      <w:r>
        <w:rPr>
          <w:rFonts w:ascii="Times New Roman" w:hAnsi="Times New Roman" w:cs="Times New Roman"/>
          <w:sz w:val="28"/>
        </w:rPr>
        <w:t xml:space="preserve">имость и способ интерпретации. </w:t>
      </w:r>
    </w:p>
    <w:p w:rsidR="004A4035" w:rsidRPr="004A4035" w:rsidRDefault="004A4035" w:rsidP="004A4035">
      <w:pPr>
        <w:spacing w:after="0" w:line="360" w:lineRule="auto"/>
        <w:ind w:firstLine="709"/>
        <w:jc w:val="both"/>
        <w:rPr>
          <w:rFonts w:ascii="Times New Roman" w:hAnsi="Times New Roman" w:cs="Times New Roman"/>
          <w:sz w:val="28"/>
        </w:rPr>
      </w:pPr>
      <w:r w:rsidRPr="004A4035">
        <w:rPr>
          <w:rFonts w:ascii="Times New Roman" w:hAnsi="Times New Roman" w:cs="Times New Roman"/>
          <w:sz w:val="28"/>
        </w:rPr>
        <w:t>Подарки в России, как и во многих других странах, предписаны в таком количестве ситуаций, что подарок становится элементом целого спектра взаимодействий. В странах, где дары обслуживают широкие смысловые диапазоны отношений, отделить взятку от культурной традиции вряд ли получится. Граница между коррупцией и каждодневными практик</w:t>
      </w:r>
      <w:r>
        <w:rPr>
          <w:rFonts w:ascii="Times New Roman" w:hAnsi="Times New Roman" w:cs="Times New Roman"/>
          <w:sz w:val="28"/>
        </w:rPr>
        <w:t xml:space="preserve">ами дарения делается условной. </w:t>
      </w:r>
    </w:p>
    <w:p w:rsidR="004A4035" w:rsidRPr="004A4035" w:rsidRDefault="004A4035" w:rsidP="004A4035">
      <w:pPr>
        <w:spacing w:after="0" w:line="360" w:lineRule="auto"/>
        <w:ind w:firstLine="709"/>
        <w:jc w:val="both"/>
        <w:rPr>
          <w:rFonts w:ascii="Times New Roman" w:hAnsi="Times New Roman" w:cs="Times New Roman"/>
          <w:sz w:val="28"/>
        </w:rPr>
      </w:pPr>
      <w:r w:rsidRPr="004A4035">
        <w:rPr>
          <w:rFonts w:ascii="Times New Roman" w:hAnsi="Times New Roman" w:cs="Times New Roman"/>
          <w:sz w:val="28"/>
        </w:rPr>
        <w:t>Высокий уровень коррупции в обществе имеет отрицательные социально-культурные последствия. Коррупция предполагает существенное различие между объявленными и реальными ценностями и формирует у членов общества «двойной стандарт» морали и поведения. Это приводит к тому, что мерой всего в обществе становятся деньги, значимость человека определяется р</w:t>
      </w:r>
      <w:r>
        <w:rPr>
          <w:rFonts w:ascii="Times New Roman" w:hAnsi="Times New Roman" w:cs="Times New Roman"/>
          <w:sz w:val="28"/>
        </w:rPr>
        <w:t xml:space="preserve">азмером его личного состояния. </w:t>
      </w:r>
    </w:p>
    <w:p w:rsidR="004A4035" w:rsidRPr="004A4035" w:rsidRDefault="004A4035" w:rsidP="004A4035">
      <w:pPr>
        <w:spacing w:after="0" w:line="360" w:lineRule="auto"/>
        <w:ind w:firstLine="709"/>
        <w:jc w:val="both"/>
        <w:rPr>
          <w:rFonts w:ascii="Times New Roman" w:hAnsi="Times New Roman" w:cs="Times New Roman"/>
          <w:sz w:val="28"/>
        </w:rPr>
      </w:pPr>
      <w:r w:rsidRPr="004A4035">
        <w:rPr>
          <w:rFonts w:ascii="Times New Roman" w:hAnsi="Times New Roman" w:cs="Times New Roman"/>
          <w:sz w:val="28"/>
        </w:rPr>
        <w:lastRenderedPageBreak/>
        <w:t>Коррупция дискредитирует право как основной инструмент регулирования жизни государства и общества. В общественном сознании формируется представл</w:t>
      </w:r>
      <w:r w:rsidR="00590A88">
        <w:rPr>
          <w:rFonts w:ascii="Times New Roman" w:hAnsi="Times New Roman" w:cs="Times New Roman"/>
          <w:sz w:val="28"/>
        </w:rPr>
        <w:t>ение о беззащитности граждан.[4</w:t>
      </w:r>
      <w:r w:rsidR="00590A88" w:rsidRPr="0065134F">
        <w:rPr>
          <w:rFonts w:ascii="Times New Roman" w:hAnsi="Times New Roman" w:cs="Times New Roman"/>
          <w:sz w:val="28"/>
        </w:rPr>
        <w:t>]</w:t>
      </w:r>
    </w:p>
    <w:p w:rsidR="004A4035" w:rsidRPr="004A4035" w:rsidRDefault="004A4035" w:rsidP="004A4035">
      <w:pPr>
        <w:spacing w:after="0" w:line="360" w:lineRule="auto"/>
        <w:ind w:firstLine="709"/>
        <w:jc w:val="both"/>
        <w:rPr>
          <w:rFonts w:ascii="Times New Roman" w:hAnsi="Times New Roman" w:cs="Times New Roman"/>
          <w:sz w:val="28"/>
        </w:rPr>
      </w:pPr>
      <w:r w:rsidRPr="004A4035">
        <w:rPr>
          <w:rFonts w:ascii="Times New Roman" w:hAnsi="Times New Roman" w:cs="Times New Roman"/>
          <w:sz w:val="28"/>
        </w:rPr>
        <w:t>Вопреки распространенному мнению коррупция встречается не только в государственных учреждениях и службах, но и в коммерческих организациях. В российском законодательстве под коррупцией в коммерческих организациях понимают незаконное использование лицом своего должностного положения вразрез с законными интересами организации в целях получения каких-либо благ для себя или для третьих лиц. То есть, использование должностным лицом своих полномочий в целях извлечения личной выгоды, несмотря на интересы той структуры, в которой он з</w:t>
      </w:r>
      <w:r>
        <w:rPr>
          <w:rFonts w:ascii="Times New Roman" w:hAnsi="Times New Roman" w:cs="Times New Roman"/>
          <w:sz w:val="28"/>
        </w:rPr>
        <w:t xml:space="preserve">анимает руководящую должность. </w:t>
      </w:r>
    </w:p>
    <w:p w:rsidR="002B09C5" w:rsidRDefault="004A4035" w:rsidP="002B09C5">
      <w:pPr>
        <w:spacing w:after="0" w:line="360" w:lineRule="auto"/>
        <w:ind w:firstLine="709"/>
        <w:jc w:val="both"/>
        <w:rPr>
          <w:rFonts w:ascii="Times New Roman" w:hAnsi="Times New Roman" w:cs="Times New Roman"/>
          <w:sz w:val="28"/>
        </w:rPr>
      </w:pPr>
      <w:r w:rsidRPr="004A4035">
        <w:rPr>
          <w:rFonts w:ascii="Times New Roman" w:hAnsi="Times New Roman" w:cs="Times New Roman"/>
          <w:sz w:val="28"/>
        </w:rPr>
        <w:t>Коррупция в коммерческих организациях проявляется в различных формах. Во-первых, это подкуп руководителями и собственниками хозяйствующих субъектов чиновников различных уровней в целях получения подряда на государственные контракты, получение различных разрешений, лицензий и так далее. Во-вторых, это коммерческий подкуп в целях получения одной коммерческой организацией ценных сведений о другой коммерческой организации, которые могут предоставить существенные конкурентные преимущества. В-третьих, это получение взятки сотрудниками хозяйствующих субъекто</w:t>
      </w:r>
      <w:r w:rsidR="0082154E">
        <w:rPr>
          <w:rFonts w:ascii="Times New Roman" w:hAnsi="Times New Roman" w:cs="Times New Roman"/>
          <w:sz w:val="28"/>
        </w:rPr>
        <w:t>в за какие-либо услуги. Приведу</w:t>
      </w:r>
      <w:r w:rsidRPr="004A4035">
        <w:rPr>
          <w:rFonts w:ascii="Times New Roman" w:hAnsi="Times New Roman" w:cs="Times New Roman"/>
          <w:sz w:val="28"/>
        </w:rPr>
        <w:t xml:space="preserve"> основные формы коррупции в хозя</w:t>
      </w:r>
      <w:r>
        <w:rPr>
          <w:rFonts w:ascii="Times New Roman" w:hAnsi="Times New Roman" w:cs="Times New Roman"/>
          <w:sz w:val="28"/>
        </w:rPr>
        <w:t>йствующих субъектах на рисунке 1.</w:t>
      </w:r>
    </w:p>
    <w:p w:rsidR="002B09C5" w:rsidRDefault="001F4416" w:rsidP="004A4035">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659264" behindDoc="0" locked="0" layoutInCell="1" allowOverlap="1" wp14:anchorId="07BD9059" wp14:editId="0E575DC8">
                <wp:simplePos x="0" y="0"/>
                <wp:positionH relativeFrom="column">
                  <wp:posOffset>1158240</wp:posOffset>
                </wp:positionH>
                <wp:positionV relativeFrom="paragraph">
                  <wp:posOffset>139065</wp:posOffset>
                </wp:positionV>
                <wp:extent cx="3581400" cy="542925"/>
                <wp:effectExtent l="0" t="0" r="19050" b="28575"/>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3581400" cy="5429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473C7" w:rsidRPr="00A23BD9" w:rsidRDefault="00E56AEE" w:rsidP="0063259C">
                            <w:pPr>
                              <w:jc w:val="center"/>
                              <w:rPr>
                                <w:rFonts w:ascii="Times New Roman" w:hAnsi="Times New Roman" w:cs="Times New Roman"/>
                                <w:sz w:val="24"/>
                                <w:szCs w:val="24"/>
                              </w:rPr>
                            </w:pPr>
                            <w:r>
                              <w:rPr>
                                <w:rFonts w:ascii="Times New Roman" w:hAnsi="Times New Roman" w:cs="Times New Roman"/>
                                <w:sz w:val="24"/>
                                <w:szCs w:val="24"/>
                              </w:rPr>
                              <w:t>Основные формы коррупции в х</w:t>
                            </w:r>
                            <w:r w:rsidR="005473C7" w:rsidRPr="00A23BD9">
                              <w:rPr>
                                <w:rFonts w:ascii="Times New Roman" w:hAnsi="Times New Roman" w:cs="Times New Roman"/>
                                <w:sz w:val="24"/>
                                <w:szCs w:val="24"/>
                              </w:rPr>
                              <w:t>озяйствующих  субъектах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 o:spid="_x0000_s1026" style="position:absolute;left:0;text-align:left;margin-left:91.2pt;margin-top:10.95pt;width:282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" fillcolor="white [3201]" strokecolor="black [3213]" strokeweight="2pt">
                <v:textbox>
                  <w:txbxContent>
                    <w:p w:rsidR="005473C7" w:rsidRPr="00A23BD9" w:rsidRDefault="00E56AEE" w:rsidP="0063259C">
                      <w:pPr>
                        <w:jc w:val="center"/>
                        <w:rPr>
                          <w:rFonts w:ascii="Times New Roman" w:hAnsi="Times New Roman" w:cs="Times New Roman"/>
                          <w:sz w:val="24"/>
                          <w:szCs w:val="24"/>
                        </w:rPr>
                      </w:pPr>
                      <w:r>
                        <w:rPr>
                          <w:rFonts w:ascii="Times New Roman" w:hAnsi="Times New Roman" w:cs="Times New Roman"/>
                          <w:sz w:val="24"/>
                          <w:szCs w:val="24"/>
                        </w:rPr>
                        <w:t>Основные формы коррупции в х</w:t>
                      </w:r>
                      <w:r w:rsidR="005473C7" w:rsidRPr="00A23BD9">
                        <w:rPr>
                          <w:rFonts w:ascii="Times New Roman" w:hAnsi="Times New Roman" w:cs="Times New Roman"/>
                          <w:sz w:val="24"/>
                          <w:szCs w:val="24"/>
                        </w:rPr>
                        <w:t>озяйствующих  субъектах</w:t>
                      </w:r>
                    </w:p>
                  </w:txbxContent>
                </v:textbox>
              </v:roundrect>
            </w:pict>
          </mc:Fallback>
        </mc:AlternateContent>
      </w:r>
    </w:p>
    <w:p w:rsidR="004A4035" w:rsidRDefault="004A4035" w:rsidP="004A4035">
      <w:pPr>
        <w:spacing w:after="0" w:line="360" w:lineRule="auto"/>
        <w:ind w:firstLine="709"/>
        <w:jc w:val="both"/>
        <w:rPr>
          <w:rFonts w:ascii="Times New Roman" w:hAnsi="Times New Roman" w:cs="Times New Roman"/>
          <w:sz w:val="28"/>
        </w:rPr>
      </w:pPr>
    </w:p>
    <w:p w:rsidR="004A4035" w:rsidRDefault="00E56AEE" w:rsidP="004A4035">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660288" behindDoc="0" locked="0" layoutInCell="1" allowOverlap="1" wp14:anchorId="48B58504" wp14:editId="76BCCF9A">
                <wp:simplePos x="0" y="0"/>
                <wp:positionH relativeFrom="column">
                  <wp:posOffset>790575</wp:posOffset>
                </wp:positionH>
                <wp:positionV relativeFrom="paragraph">
                  <wp:posOffset>53340</wp:posOffset>
                </wp:positionV>
                <wp:extent cx="361950" cy="371475"/>
                <wp:effectExtent l="57150" t="19050" r="57150" b="85725"/>
                <wp:wrapNone/>
                <wp:docPr id="2" name="Прямая со стрелкой 2"/>
                <wp:cNvGraphicFramePr/>
                <a:graphic xmlns:a="http://schemas.openxmlformats.org/drawingml/2006/main">
                  <a:graphicData uri="http://schemas.microsoft.com/office/word/2010/wordprocessingShape">
                    <wps:wsp>
                      <wps:cNvCnPr/>
                      <wps:spPr>
                        <a:xfrm flipH="1">
                          <a:off x="0" y="0"/>
                          <a:ext cx="361950" cy="3714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62.25pt;margin-top:4.2pt;width:28.5pt;height:29.2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" strokecolor="black [3200]" strokeweight="2pt">
                <v:stroke endarrow="open"/>
                <v:shadow on="t" color="black" opacity="24903f" origin=",.5" offset="0,.55556mm"/>
              </v:shape>
            </w:pict>
          </mc:Fallback>
        </mc:AlternateContent>
      </w:r>
      <w:r w:rsidR="001F4416">
        <w:rPr>
          <w:rFonts w:ascii="Times New Roman" w:hAnsi="Times New Roman" w:cs="Times New Roman"/>
          <w:noProof/>
          <w:sz w:val="28"/>
          <w:lang w:eastAsia="ru-RU"/>
        </w:rPr>
        <mc:AlternateContent>
          <mc:Choice Requires="wps">
            <w:drawing>
              <wp:anchor distT="0" distB="0" distL="114300" distR="114300" simplePos="0" relativeHeight="251662336" behindDoc="0" locked="0" layoutInCell="1" allowOverlap="1" wp14:anchorId="44754F64" wp14:editId="63738053">
                <wp:simplePos x="0" y="0"/>
                <wp:positionH relativeFrom="column">
                  <wp:posOffset>4663440</wp:posOffset>
                </wp:positionH>
                <wp:positionV relativeFrom="paragraph">
                  <wp:posOffset>68580</wp:posOffset>
                </wp:positionV>
                <wp:extent cx="333375" cy="371475"/>
                <wp:effectExtent l="38100" t="19050" r="66675" b="85725"/>
                <wp:wrapNone/>
                <wp:docPr id="4" name="Прямая со стрелкой 4"/>
                <wp:cNvGraphicFramePr/>
                <a:graphic xmlns:a="http://schemas.openxmlformats.org/drawingml/2006/main">
                  <a:graphicData uri="http://schemas.microsoft.com/office/word/2010/wordprocessingShape">
                    <wps:wsp>
                      <wps:cNvCnPr/>
                      <wps:spPr>
                        <a:xfrm>
                          <a:off x="0" y="0"/>
                          <a:ext cx="333375" cy="3714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367.2pt;margin-top:5.4pt;width:26.2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" strokecolor="black [3200]" strokeweight="2pt">
                <v:stroke endarrow="open"/>
                <v:shadow on="t" color="black" opacity="24903f" origin=",.5" offset="0,.55556mm"/>
              </v:shape>
            </w:pict>
          </mc:Fallback>
        </mc:AlternateContent>
      </w:r>
      <w:r w:rsidR="001F4416">
        <w:rPr>
          <w:rFonts w:ascii="Times New Roman" w:hAnsi="Times New Roman" w:cs="Times New Roman"/>
          <w:noProof/>
          <w:sz w:val="28"/>
          <w:lang w:eastAsia="ru-RU"/>
        </w:rPr>
        <mc:AlternateContent>
          <mc:Choice Requires="wps">
            <w:drawing>
              <wp:anchor distT="0" distB="0" distL="114300" distR="114300" simplePos="0" relativeHeight="251661312" behindDoc="0" locked="0" layoutInCell="1" allowOverlap="1" wp14:anchorId="610ED78D" wp14:editId="11702F8A">
                <wp:simplePos x="0" y="0"/>
                <wp:positionH relativeFrom="column">
                  <wp:posOffset>2958465</wp:posOffset>
                </wp:positionH>
                <wp:positionV relativeFrom="paragraph">
                  <wp:posOffset>73025</wp:posOffset>
                </wp:positionV>
                <wp:extent cx="0" cy="419100"/>
                <wp:effectExtent l="95250" t="19050" r="76200" b="95250"/>
                <wp:wrapNone/>
                <wp:docPr id="3" name="Прямая со стрелкой 3"/>
                <wp:cNvGraphicFramePr/>
                <a:graphic xmlns:a="http://schemas.openxmlformats.org/drawingml/2006/main">
                  <a:graphicData uri="http://schemas.microsoft.com/office/word/2010/wordprocessingShape">
                    <wps:wsp>
                      <wps:cNvCnPr/>
                      <wps:spPr>
                        <a:xfrm>
                          <a:off x="0" y="0"/>
                          <a:ext cx="0" cy="4191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 o:spid="_x0000_s1026" type="#_x0000_t32" style="position:absolute;margin-left:232.95pt;margin-top:5.75pt;width:0;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" strokecolor="black [3200]" strokeweight="2pt">
                <v:stroke endarrow="open"/>
                <v:shadow on="t" color="black" opacity="24903f" origin=",.5" offset="0,.55556mm"/>
              </v:shape>
            </w:pict>
          </mc:Fallback>
        </mc:AlternateContent>
      </w:r>
    </w:p>
    <w:p w:rsidR="004A4035" w:rsidRDefault="001F4416" w:rsidP="004A4035">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663360" behindDoc="0" locked="0" layoutInCell="1" allowOverlap="1" wp14:anchorId="17DC8984" wp14:editId="02945244">
                <wp:simplePos x="0" y="0"/>
                <wp:positionH relativeFrom="column">
                  <wp:posOffset>5715</wp:posOffset>
                </wp:positionH>
                <wp:positionV relativeFrom="paragraph">
                  <wp:posOffset>180975</wp:posOffset>
                </wp:positionV>
                <wp:extent cx="1562100" cy="800100"/>
                <wp:effectExtent l="0" t="0" r="19050" b="19050"/>
                <wp:wrapNone/>
                <wp:docPr id="6" name="Скругленный прямоугольник 6"/>
                <wp:cNvGraphicFramePr/>
                <a:graphic xmlns:a="http://schemas.openxmlformats.org/drawingml/2006/main">
                  <a:graphicData uri="http://schemas.microsoft.com/office/word/2010/wordprocessingShape">
                    <wps:wsp>
                      <wps:cNvSpPr/>
                      <wps:spPr>
                        <a:xfrm>
                          <a:off x="0" y="0"/>
                          <a:ext cx="1562100" cy="8001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473C7" w:rsidRPr="0063259C" w:rsidRDefault="005473C7" w:rsidP="0063259C">
                            <w:pPr>
                              <w:jc w:val="center"/>
                              <w:rPr>
                                <w:rFonts w:ascii="Times New Roman" w:hAnsi="Times New Roman" w:cs="Times New Roman"/>
                              </w:rPr>
                            </w:pPr>
                            <w:r w:rsidRPr="0063259C">
                              <w:rPr>
                                <w:rFonts w:ascii="Times New Roman" w:hAnsi="Times New Roman" w:cs="Times New Roman"/>
                              </w:rPr>
                              <w:t>Подкуп чиновников различных уровней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 o:spid="_x0000_s1027" style="position:absolute;left:0;text-align:left;margin-left:.45pt;margin-top:14.25pt;width:123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" fillcolor="white [3201]" strokecolor="black [3213]" strokeweight="2pt">
                <v:textbox>
                  <w:txbxContent>
                    <w:p w:rsidR="005473C7" w:rsidRPr="0063259C" w:rsidRDefault="005473C7" w:rsidP="0063259C">
                      <w:pPr>
                        <w:jc w:val="center"/>
                        <w:rPr>
                          <w:rFonts w:ascii="Times New Roman" w:hAnsi="Times New Roman" w:cs="Times New Roman"/>
                        </w:rPr>
                      </w:pPr>
                      <w:r w:rsidRPr="0063259C">
                        <w:rPr>
                          <w:rFonts w:ascii="Times New Roman" w:hAnsi="Times New Roman" w:cs="Times New Roman"/>
                        </w:rPr>
                        <w:t>Подкуп чиновников различных уровней</w:t>
                      </w:r>
                    </w:p>
                  </w:txbxContent>
                </v:textbox>
              </v:roundrect>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64384" behindDoc="0" locked="0" layoutInCell="1" allowOverlap="1" wp14:anchorId="0F24AEDB" wp14:editId="0D54CB39">
                <wp:simplePos x="0" y="0"/>
                <wp:positionH relativeFrom="column">
                  <wp:posOffset>2215515</wp:posOffset>
                </wp:positionH>
                <wp:positionV relativeFrom="paragraph">
                  <wp:posOffset>180975</wp:posOffset>
                </wp:positionV>
                <wp:extent cx="1590675" cy="800100"/>
                <wp:effectExtent l="0" t="0" r="28575" b="19050"/>
                <wp:wrapNone/>
                <wp:docPr id="7" name="Скругленный прямоугольник 7"/>
                <wp:cNvGraphicFramePr/>
                <a:graphic xmlns:a="http://schemas.openxmlformats.org/drawingml/2006/main">
                  <a:graphicData uri="http://schemas.microsoft.com/office/word/2010/wordprocessingShape">
                    <wps:wsp>
                      <wps:cNvSpPr/>
                      <wps:spPr>
                        <a:xfrm>
                          <a:off x="0" y="0"/>
                          <a:ext cx="1590675" cy="8001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473C7" w:rsidRPr="0063259C" w:rsidRDefault="005473C7" w:rsidP="0063259C">
                            <w:pPr>
                              <w:jc w:val="center"/>
                              <w:rPr>
                                <w:rFonts w:ascii="Times New Roman" w:hAnsi="Times New Roman" w:cs="Times New Roman"/>
                              </w:rPr>
                            </w:pPr>
                            <w:r w:rsidRPr="0063259C">
                              <w:rPr>
                                <w:rFonts w:ascii="Times New Roman" w:hAnsi="Times New Roman" w:cs="Times New Roman"/>
                              </w:rPr>
                              <w:t>Коммерческий подкуп сотрудников другой организации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 o:spid="_x0000_s1028" style="position:absolute;left:0;text-align:left;margin-left:174.45pt;margin-top:14.25pt;width:125.25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" fillcolor="white [3201]" strokecolor="black [3213]" strokeweight="2pt">
                <v:textbox>
                  <w:txbxContent>
                    <w:p w:rsidR="005473C7" w:rsidRPr="0063259C" w:rsidRDefault="005473C7" w:rsidP="0063259C">
                      <w:pPr>
                        <w:jc w:val="center"/>
                        <w:rPr>
                          <w:rFonts w:ascii="Times New Roman" w:hAnsi="Times New Roman" w:cs="Times New Roman"/>
                        </w:rPr>
                      </w:pPr>
                      <w:r w:rsidRPr="0063259C">
                        <w:rPr>
                          <w:rFonts w:ascii="Times New Roman" w:hAnsi="Times New Roman" w:cs="Times New Roman"/>
                        </w:rPr>
                        <w:t>Коммерческий подкуп сотрудников другой организации</w:t>
                      </w:r>
                    </w:p>
                  </w:txbxContent>
                </v:textbox>
              </v:roundrect>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65408" behindDoc="0" locked="0" layoutInCell="1" allowOverlap="1" wp14:anchorId="09051503" wp14:editId="2303DC9F">
                <wp:simplePos x="0" y="0"/>
                <wp:positionH relativeFrom="column">
                  <wp:posOffset>4377690</wp:posOffset>
                </wp:positionH>
                <wp:positionV relativeFrom="paragraph">
                  <wp:posOffset>180975</wp:posOffset>
                </wp:positionV>
                <wp:extent cx="1552575" cy="800100"/>
                <wp:effectExtent l="0" t="0" r="28575" b="19050"/>
                <wp:wrapNone/>
                <wp:docPr id="8" name="Скругленный прямоугольник 8"/>
                <wp:cNvGraphicFramePr/>
                <a:graphic xmlns:a="http://schemas.openxmlformats.org/drawingml/2006/main">
                  <a:graphicData uri="http://schemas.microsoft.com/office/word/2010/wordprocessingShape">
                    <wps:wsp>
                      <wps:cNvSpPr/>
                      <wps:spPr>
                        <a:xfrm>
                          <a:off x="0" y="0"/>
                          <a:ext cx="1552575" cy="8001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473C7" w:rsidRPr="0063259C" w:rsidRDefault="005473C7" w:rsidP="0063259C">
                            <w:pPr>
                              <w:jc w:val="center"/>
                              <w:rPr>
                                <w:rFonts w:ascii="Times New Roman" w:hAnsi="Times New Roman" w:cs="Times New Roman"/>
                              </w:rPr>
                            </w:pPr>
                            <w:r w:rsidRPr="0063259C">
                              <w:rPr>
                                <w:rFonts w:ascii="Times New Roman" w:hAnsi="Times New Roman" w:cs="Times New Roman"/>
                              </w:rPr>
                              <w:t>Получен</w:t>
                            </w:r>
                            <w:r>
                              <w:rPr>
                                <w:rFonts w:ascii="Times New Roman" w:hAnsi="Times New Roman" w:cs="Times New Roman"/>
                              </w:rPr>
                              <w:t>ие взятки сотрудниками за какие-</w:t>
                            </w:r>
                            <w:r w:rsidRPr="0063259C">
                              <w:rPr>
                                <w:rFonts w:ascii="Times New Roman" w:hAnsi="Times New Roman" w:cs="Times New Roman"/>
                              </w:rPr>
                              <w:t>либо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8" o:spid="_x0000_s1029" style="position:absolute;left:0;text-align:left;margin-left:344.7pt;margin-top:14.25pt;width:122.2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" fillcolor="white [3201]" strokecolor="black [3213]" strokeweight="2pt">
                <v:textbox>
                  <w:txbxContent>
                    <w:p w:rsidR="005473C7" w:rsidRPr="0063259C" w:rsidRDefault="005473C7" w:rsidP="0063259C">
                      <w:pPr>
                        <w:jc w:val="center"/>
                        <w:rPr>
                          <w:rFonts w:ascii="Times New Roman" w:hAnsi="Times New Roman" w:cs="Times New Roman"/>
                        </w:rPr>
                      </w:pPr>
                      <w:r w:rsidRPr="0063259C">
                        <w:rPr>
                          <w:rFonts w:ascii="Times New Roman" w:hAnsi="Times New Roman" w:cs="Times New Roman"/>
                        </w:rPr>
                        <w:t>Получен</w:t>
                      </w:r>
                      <w:r>
                        <w:rPr>
                          <w:rFonts w:ascii="Times New Roman" w:hAnsi="Times New Roman" w:cs="Times New Roman"/>
                        </w:rPr>
                        <w:t>ие взятки сотрудниками за какие-</w:t>
                      </w:r>
                      <w:r w:rsidRPr="0063259C">
                        <w:rPr>
                          <w:rFonts w:ascii="Times New Roman" w:hAnsi="Times New Roman" w:cs="Times New Roman"/>
                        </w:rPr>
                        <w:t>либо услуги</w:t>
                      </w:r>
                    </w:p>
                  </w:txbxContent>
                </v:textbox>
              </v:roundrect>
            </w:pict>
          </mc:Fallback>
        </mc:AlternateContent>
      </w:r>
    </w:p>
    <w:p w:rsidR="004A4035" w:rsidRDefault="004A4035" w:rsidP="004A4035">
      <w:pPr>
        <w:spacing w:after="0" w:line="360" w:lineRule="auto"/>
        <w:ind w:firstLine="709"/>
        <w:jc w:val="both"/>
        <w:rPr>
          <w:rFonts w:ascii="Times New Roman" w:hAnsi="Times New Roman" w:cs="Times New Roman"/>
          <w:sz w:val="28"/>
        </w:rPr>
      </w:pPr>
    </w:p>
    <w:p w:rsidR="002B09C5" w:rsidRDefault="002B09C5" w:rsidP="004A4035">
      <w:pPr>
        <w:spacing w:after="0" w:line="360" w:lineRule="auto"/>
        <w:ind w:firstLine="709"/>
        <w:jc w:val="both"/>
        <w:rPr>
          <w:rFonts w:ascii="Times New Roman" w:hAnsi="Times New Roman" w:cs="Times New Roman"/>
          <w:sz w:val="28"/>
        </w:rPr>
      </w:pPr>
    </w:p>
    <w:p w:rsidR="002B09C5" w:rsidRDefault="002B09C5" w:rsidP="004A4035">
      <w:pPr>
        <w:spacing w:after="0" w:line="360" w:lineRule="auto"/>
        <w:ind w:firstLine="709"/>
        <w:jc w:val="both"/>
        <w:rPr>
          <w:rFonts w:ascii="Times New Roman" w:hAnsi="Times New Roman" w:cs="Times New Roman"/>
          <w:sz w:val="28"/>
        </w:rPr>
      </w:pPr>
    </w:p>
    <w:p w:rsidR="002B09C5" w:rsidRDefault="00E56AEE" w:rsidP="001F4416">
      <w:pPr>
        <w:spacing w:after="0" w:line="360" w:lineRule="auto"/>
        <w:ind w:firstLine="709"/>
        <w:jc w:val="both"/>
        <w:rPr>
          <w:rFonts w:ascii="Times New Roman" w:hAnsi="Times New Roman" w:cs="Times New Roman"/>
          <w:sz w:val="28"/>
        </w:rPr>
      </w:pPr>
      <w:r>
        <w:rPr>
          <w:rFonts w:ascii="Times New Roman" w:hAnsi="Times New Roman" w:cs="Times New Roman"/>
          <w:sz w:val="28"/>
        </w:rPr>
        <w:t>Рисунок 1 – Ф</w:t>
      </w:r>
      <w:r w:rsidR="002B09C5">
        <w:rPr>
          <w:rFonts w:ascii="Times New Roman" w:hAnsi="Times New Roman" w:cs="Times New Roman"/>
          <w:sz w:val="28"/>
        </w:rPr>
        <w:t>ормы корр</w:t>
      </w:r>
      <w:r w:rsidR="00753EEB">
        <w:rPr>
          <w:rFonts w:ascii="Times New Roman" w:hAnsi="Times New Roman" w:cs="Times New Roman"/>
          <w:sz w:val="28"/>
        </w:rPr>
        <w:t>упции в хозяйствующих субъектах</w:t>
      </w:r>
      <w:r>
        <w:rPr>
          <w:rFonts w:ascii="Times New Roman" w:hAnsi="Times New Roman" w:cs="Times New Roman"/>
          <w:sz w:val="28"/>
        </w:rPr>
        <w:t xml:space="preserve"> </w:t>
      </w:r>
      <w:r w:rsidRPr="0065134F">
        <w:rPr>
          <w:rFonts w:ascii="Times New Roman" w:hAnsi="Times New Roman" w:cs="Times New Roman"/>
          <w:sz w:val="28"/>
        </w:rPr>
        <w:t>[2]</w:t>
      </w:r>
    </w:p>
    <w:p w:rsidR="004A4035" w:rsidRPr="004A4035" w:rsidRDefault="0082154E" w:rsidP="004A4035">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С</w:t>
      </w:r>
      <w:r w:rsidR="004A4035" w:rsidRPr="004A4035">
        <w:rPr>
          <w:rFonts w:ascii="Times New Roman" w:hAnsi="Times New Roman" w:cs="Times New Roman"/>
          <w:sz w:val="28"/>
        </w:rPr>
        <w:t xml:space="preserve">амым распространенным видом коррупции в хозяйствующих субъектах являются так называемые «откатные» схемы. В зависимости от специфики деятельности фирмы и занимаемой должности, это может быть завышение или занижение стоимости цен на товары, работы или услуги, которые приобретает или отпускает организация. При этом сотрудник может получать вознаграждение от третьих </w:t>
      </w:r>
      <w:proofErr w:type="gramStart"/>
      <w:r w:rsidR="004A4035" w:rsidRPr="004A4035">
        <w:rPr>
          <w:rFonts w:ascii="Times New Roman" w:hAnsi="Times New Roman" w:cs="Times New Roman"/>
          <w:sz w:val="28"/>
        </w:rPr>
        <w:t>лиц</w:t>
      </w:r>
      <w:proofErr w:type="gramEnd"/>
      <w:r w:rsidR="004A4035" w:rsidRPr="004A4035">
        <w:rPr>
          <w:rFonts w:ascii="Times New Roman" w:hAnsi="Times New Roman" w:cs="Times New Roman"/>
          <w:sz w:val="28"/>
        </w:rPr>
        <w:t xml:space="preserve"> как за установление интересующей их цены, так и за сам факт заключения договора. Например, очень распространена практика получения вознаграждения менеджерами </w:t>
      </w:r>
      <w:proofErr w:type="spellStart"/>
      <w:r w:rsidR="004A4035" w:rsidRPr="004A4035">
        <w:rPr>
          <w:rFonts w:ascii="Times New Roman" w:hAnsi="Times New Roman" w:cs="Times New Roman"/>
          <w:sz w:val="28"/>
        </w:rPr>
        <w:t>ритейлеров</w:t>
      </w:r>
      <w:proofErr w:type="spellEnd"/>
      <w:r w:rsidR="004A4035" w:rsidRPr="004A4035">
        <w:rPr>
          <w:rFonts w:ascii="Times New Roman" w:hAnsi="Times New Roman" w:cs="Times New Roman"/>
          <w:sz w:val="28"/>
        </w:rPr>
        <w:t xml:space="preserve"> за возможность продавать товары через сетевые магазины. Естественно, в «откатных» схемах сотрудники фирмы действуют в сговоре с предста</w:t>
      </w:r>
      <w:r>
        <w:rPr>
          <w:rFonts w:ascii="Times New Roman" w:hAnsi="Times New Roman" w:cs="Times New Roman"/>
          <w:sz w:val="28"/>
        </w:rPr>
        <w:t>вителями компаний, контрагентов</w:t>
      </w:r>
      <w:r w:rsidR="00E56AEE">
        <w:rPr>
          <w:rFonts w:ascii="Times New Roman" w:hAnsi="Times New Roman" w:cs="Times New Roman"/>
          <w:sz w:val="28"/>
        </w:rPr>
        <w:t>.</w:t>
      </w:r>
      <w:r w:rsidR="00710E45">
        <w:rPr>
          <w:rFonts w:ascii="Times New Roman" w:hAnsi="Times New Roman" w:cs="Times New Roman"/>
          <w:sz w:val="28"/>
        </w:rPr>
        <w:t>[4</w:t>
      </w:r>
      <w:r w:rsidR="00E56AEE" w:rsidRPr="0065134F">
        <w:rPr>
          <w:rFonts w:ascii="Times New Roman" w:hAnsi="Times New Roman" w:cs="Times New Roman"/>
          <w:sz w:val="28"/>
        </w:rPr>
        <w:t>]</w:t>
      </w:r>
    </w:p>
    <w:p w:rsidR="004A4035" w:rsidRPr="004A4035" w:rsidRDefault="004A4035" w:rsidP="004A4035">
      <w:pPr>
        <w:spacing w:after="0" w:line="360" w:lineRule="auto"/>
        <w:ind w:firstLine="709"/>
        <w:jc w:val="both"/>
        <w:rPr>
          <w:rFonts w:ascii="Times New Roman" w:hAnsi="Times New Roman" w:cs="Times New Roman"/>
          <w:sz w:val="28"/>
        </w:rPr>
      </w:pPr>
      <w:r w:rsidRPr="004A4035">
        <w:rPr>
          <w:rFonts w:ascii="Times New Roman" w:hAnsi="Times New Roman" w:cs="Times New Roman"/>
          <w:sz w:val="28"/>
        </w:rPr>
        <w:t>В</w:t>
      </w:r>
      <w:r w:rsidRPr="004A4035">
        <w:rPr>
          <w:rFonts w:ascii="Times New Roman" w:hAnsi="Times New Roman" w:cs="Times New Roman"/>
          <w:sz w:val="28"/>
        </w:rPr>
        <w:tab/>
        <w:t>коммерческих организациях встречаются и такие проявления коррупции как лоббирование интересов конкретных сотрудников при назначении на должности. Особенно это относится к крупным компаниям, в которых руководителям сложно отследить специфику назначения на значимые и престижные должности и, тем более, порядок прием</w:t>
      </w:r>
      <w:r>
        <w:rPr>
          <w:rFonts w:ascii="Times New Roman" w:hAnsi="Times New Roman" w:cs="Times New Roman"/>
          <w:sz w:val="28"/>
        </w:rPr>
        <w:t xml:space="preserve">а на работу новых сотрудников. </w:t>
      </w:r>
    </w:p>
    <w:p w:rsidR="004A4035" w:rsidRDefault="00EC3830" w:rsidP="00EC3830">
      <w:pPr>
        <w:spacing w:after="0" w:line="360" w:lineRule="auto"/>
        <w:ind w:firstLine="709"/>
        <w:jc w:val="both"/>
        <w:rPr>
          <w:rFonts w:ascii="Times New Roman" w:hAnsi="Times New Roman" w:cs="Times New Roman"/>
          <w:sz w:val="28"/>
        </w:rPr>
      </w:pPr>
      <w:r w:rsidRPr="00EC3830">
        <w:rPr>
          <w:rFonts w:ascii="Times New Roman" w:hAnsi="Times New Roman" w:cs="Times New Roman"/>
          <w:sz w:val="28"/>
        </w:rPr>
        <w:t xml:space="preserve">Наряду с коррупцией </w:t>
      </w:r>
      <w:r>
        <w:rPr>
          <w:rFonts w:ascii="Times New Roman" w:hAnsi="Times New Roman" w:cs="Times New Roman"/>
          <w:sz w:val="28"/>
        </w:rPr>
        <w:t xml:space="preserve">есть еще взяточничество и </w:t>
      </w:r>
      <w:r w:rsidRPr="00EC3830">
        <w:rPr>
          <w:rFonts w:ascii="Times New Roman" w:hAnsi="Times New Roman" w:cs="Times New Roman"/>
          <w:sz w:val="28"/>
        </w:rPr>
        <w:t>самостоятельное чиновничье предпринимательство. Взяточничество отличается от</w:t>
      </w:r>
      <w:r>
        <w:rPr>
          <w:rFonts w:ascii="Times New Roman" w:hAnsi="Times New Roman" w:cs="Times New Roman"/>
          <w:sz w:val="28"/>
        </w:rPr>
        <w:t xml:space="preserve"> </w:t>
      </w:r>
      <w:r w:rsidRPr="00EC3830">
        <w:rPr>
          <w:rFonts w:ascii="Times New Roman" w:hAnsi="Times New Roman" w:cs="Times New Roman"/>
          <w:sz w:val="28"/>
        </w:rPr>
        <w:t>коррупции тем, что чиновника подкупают не ради нарушения его обязанностей, а</w:t>
      </w:r>
      <w:r>
        <w:rPr>
          <w:rFonts w:ascii="Times New Roman" w:hAnsi="Times New Roman" w:cs="Times New Roman"/>
          <w:sz w:val="28"/>
        </w:rPr>
        <w:t xml:space="preserve"> </w:t>
      </w:r>
      <w:r w:rsidRPr="00EC3830">
        <w:rPr>
          <w:rFonts w:ascii="Times New Roman" w:hAnsi="Times New Roman" w:cs="Times New Roman"/>
          <w:sz w:val="28"/>
        </w:rPr>
        <w:t>ради их исполнения. Взяточничество порождается неопределенностью</w:t>
      </w:r>
      <w:r>
        <w:rPr>
          <w:rFonts w:ascii="Times New Roman" w:hAnsi="Times New Roman" w:cs="Times New Roman"/>
          <w:sz w:val="28"/>
        </w:rPr>
        <w:t xml:space="preserve"> </w:t>
      </w:r>
      <w:r w:rsidRPr="00EC3830">
        <w:rPr>
          <w:rFonts w:ascii="Times New Roman" w:hAnsi="Times New Roman" w:cs="Times New Roman"/>
          <w:sz w:val="28"/>
        </w:rPr>
        <w:t>обязанностей чиновника, дефицитом</w:t>
      </w:r>
      <w:r>
        <w:rPr>
          <w:rFonts w:ascii="Times New Roman" w:hAnsi="Times New Roman" w:cs="Times New Roman"/>
          <w:sz w:val="28"/>
        </w:rPr>
        <w:t xml:space="preserve"> (часто искусственно созданным) </w:t>
      </w:r>
      <w:r w:rsidRPr="00EC3830">
        <w:rPr>
          <w:rFonts w:ascii="Times New Roman" w:hAnsi="Times New Roman" w:cs="Times New Roman"/>
          <w:sz w:val="28"/>
        </w:rPr>
        <w:t>административных и финансовых возможностей государства. Подкупающая</w:t>
      </w:r>
      <w:r>
        <w:rPr>
          <w:rFonts w:ascii="Times New Roman" w:hAnsi="Times New Roman" w:cs="Times New Roman"/>
          <w:sz w:val="28"/>
        </w:rPr>
        <w:t xml:space="preserve"> </w:t>
      </w:r>
      <w:r w:rsidRPr="00EC3830">
        <w:rPr>
          <w:rFonts w:ascii="Times New Roman" w:hAnsi="Times New Roman" w:cs="Times New Roman"/>
          <w:sz w:val="28"/>
        </w:rPr>
        <w:t>сторона в данном случае выступает как «страдательная».</w:t>
      </w:r>
    </w:p>
    <w:p w:rsidR="001F4416" w:rsidRDefault="001F4416" w:rsidP="00EC3830">
      <w:pPr>
        <w:spacing w:after="0" w:line="360" w:lineRule="auto"/>
        <w:ind w:firstLine="709"/>
        <w:jc w:val="both"/>
        <w:rPr>
          <w:rFonts w:ascii="Times New Roman" w:hAnsi="Times New Roman" w:cs="Times New Roman"/>
          <w:sz w:val="28"/>
        </w:rPr>
      </w:pPr>
    </w:p>
    <w:p w:rsidR="00684378" w:rsidRDefault="00684378" w:rsidP="00EC3830">
      <w:pPr>
        <w:spacing w:after="0" w:line="360" w:lineRule="auto"/>
        <w:ind w:firstLine="709"/>
        <w:jc w:val="both"/>
        <w:rPr>
          <w:rFonts w:ascii="Times New Roman" w:hAnsi="Times New Roman" w:cs="Times New Roman"/>
          <w:sz w:val="28"/>
        </w:rPr>
      </w:pPr>
      <w:r>
        <w:rPr>
          <w:rFonts w:ascii="Times New Roman" w:hAnsi="Times New Roman" w:cs="Times New Roman"/>
          <w:sz w:val="28"/>
        </w:rPr>
        <w:t>1.2  Понятие и сущность финансовой безопасности</w:t>
      </w:r>
    </w:p>
    <w:p w:rsidR="00684378" w:rsidRDefault="00684378" w:rsidP="00EC3830">
      <w:pPr>
        <w:spacing w:after="0" w:line="360" w:lineRule="auto"/>
        <w:ind w:firstLine="709"/>
        <w:jc w:val="both"/>
        <w:rPr>
          <w:rFonts w:ascii="Times New Roman" w:hAnsi="Times New Roman" w:cs="Times New Roman"/>
          <w:sz w:val="28"/>
        </w:rPr>
      </w:pPr>
    </w:p>
    <w:p w:rsidR="00684378" w:rsidRPr="00684378" w:rsidRDefault="00684378" w:rsidP="00684378">
      <w:pPr>
        <w:spacing w:after="0" w:line="360" w:lineRule="auto"/>
        <w:ind w:firstLine="709"/>
        <w:jc w:val="both"/>
        <w:rPr>
          <w:rFonts w:ascii="Times New Roman" w:hAnsi="Times New Roman" w:cs="Times New Roman"/>
          <w:sz w:val="28"/>
        </w:rPr>
      </w:pPr>
      <w:r w:rsidRPr="00684378">
        <w:rPr>
          <w:rFonts w:ascii="Times New Roman" w:hAnsi="Times New Roman" w:cs="Times New Roman"/>
          <w:sz w:val="28"/>
        </w:rPr>
        <w:t xml:space="preserve">Суть </w:t>
      </w:r>
      <w:r>
        <w:rPr>
          <w:rFonts w:ascii="Times New Roman" w:hAnsi="Times New Roman" w:cs="Times New Roman"/>
          <w:sz w:val="28"/>
        </w:rPr>
        <w:t>финансовой безопасности хозяйствующего субъекта</w:t>
      </w:r>
      <w:r w:rsidRPr="00684378">
        <w:rPr>
          <w:rFonts w:ascii="Times New Roman" w:hAnsi="Times New Roman" w:cs="Times New Roman"/>
          <w:sz w:val="28"/>
        </w:rPr>
        <w:t xml:space="preserve"> заключается в </w:t>
      </w:r>
      <w:r>
        <w:rPr>
          <w:rFonts w:ascii="Times New Roman" w:hAnsi="Times New Roman" w:cs="Times New Roman"/>
          <w:sz w:val="28"/>
        </w:rPr>
        <w:t xml:space="preserve">ее </w:t>
      </w:r>
      <w:r w:rsidRPr="00684378">
        <w:rPr>
          <w:rFonts w:ascii="Times New Roman" w:hAnsi="Times New Roman" w:cs="Times New Roman"/>
          <w:sz w:val="28"/>
        </w:rPr>
        <w:t xml:space="preserve">способности самостоятельно разрабатывать и проводить финансовую </w:t>
      </w:r>
      <w:r w:rsidRPr="00684378">
        <w:rPr>
          <w:rFonts w:ascii="Times New Roman" w:hAnsi="Times New Roman" w:cs="Times New Roman"/>
          <w:sz w:val="28"/>
        </w:rPr>
        <w:lastRenderedPageBreak/>
        <w:t>стратегию в соответствии с целями общей корпоративной стратегии в неопр</w:t>
      </w:r>
      <w:r>
        <w:rPr>
          <w:rFonts w:ascii="Times New Roman" w:hAnsi="Times New Roman" w:cs="Times New Roman"/>
          <w:sz w:val="28"/>
        </w:rPr>
        <w:t>еделенной и конкурентной среде.</w:t>
      </w:r>
    </w:p>
    <w:p w:rsidR="00684378" w:rsidRPr="00684378" w:rsidRDefault="00684378" w:rsidP="00684378">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Финансовая безопасность предприятия – </w:t>
      </w:r>
      <w:r w:rsidRPr="00684378">
        <w:rPr>
          <w:rFonts w:ascii="Times New Roman" w:hAnsi="Times New Roman" w:cs="Times New Roman"/>
          <w:sz w:val="28"/>
        </w:rPr>
        <w:t xml:space="preserve">фундаментальный компонент экономической безопасности, который </w:t>
      </w:r>
      <w:proofErr w:type="gramStart"/>
      <w:r w:rsidRPr="00684378">
        <w:rPr>
          <w:rFonts w:ascii="Times New Roman" w:hAnsi="Times New Roman" w:cs="Times New Roman"/>
          <w:sz w:val="28"/>
        </w:rPr>
        <w:t>рассматривается</w:t>
      </w:r>
      <w:proofErr w:type="gramEnd"/>
      <w:r w:rsidRPr="00684378">
        <w:rPr>
          <w:rFonts w:ascii="Times New Roman" w:hAnsi="Times New Roman" w:cs="Times New Roman"/>
          <w:sz w:val="28"/>
        </w:rPr>
        <w:t xml:space="preserve"> как способность экономического субъекта обеспечить финансовое равновесие и высокую эффективность в условиях трансформации внешней среды и на</w:t>
      </w:r>
      <w:r>
        <w:rPr>
          <w:rFonts w:ascii="Times New Roman" w:hAnsi="Times New Roman" w:cs="Times New Roman"/>
          <w:sz w:val="28"/>
        </w:rPr>
        <w:t>личия многих финансовых рисков.</w:t>
      </w:r>
    </w:p>
    <w:p w:rsidR="00684378" w:rsidRDefault="00684378" w:rsidP="00684378">
      <w:pPr>
        <w:spacing w:after="0" w:line="360" w:lineRule="auto"/>
        <w:ind w:firstLine="709"/>
        <w:jc w:val="both"/>
        <w:rPr>
          <w:rFonts w:ascii="Times New Roman" w:hAnsi="Times New Roman" w:cs="Times New Roman"/>
          <w:sz w:val="28"/>
        </w:rPr>
      </w:pPr>
      <w:r w:rsidRPr="00684378">
        <w:rPr>
          <w:rFonts w:ascii="Times New Roman" w:hAnsi="Times New Roman" w:cs="Times New Roman"/>
          <w:sz w:val="28"/>
        </w:rPr>
        <w:t>Финансовая безопасность</w:t>
      </w:r>
      <w:r>
        <w:rPr>
          <w:rFonts w:ascii="Times New Roman" w:hAnsi="Times New Roman" w:cs="Times New Roman"/>
          <w:sz w:val="28"/>
        </w:rPr>
        <w:t xml:space="preserve"> представляет</w:t>
      </w:r>
      <w:r w:rsidRPr="00684378">
        <w:rPr>
          <w:rFonts w:ascii="Times New Roman" w:hAnsi="Times New Roman" w:cs="Times New Roman"/>
          <w:sz w:val="28"/>
        </w:rPr>
        <w:t xml:space="preserve"> состояние финансовой системы предприятия, при котором </w:t>
      </w:r>
      <w:r>
        <w:rPr>
          <w:rFonts w:ascii="Times New Roman" w:hAnsi="Times New Roman" w:cs="Times New Roman"/>
          <w:sz w:val="28"/>
        </w:rPr>
        <w:t>возможные угрозы нанесения ущерба его активам, потеря ликвидности, устойчивость и независимость</w:t>
      </w:r>
      <w:r w:rsidRPr="00684378">
        <w:rPr>
          <w:rFonts w:ascii="Times New Roman" w:hAnsi="Times New Roman" w:cs="Times New Roman"/>
          <w:sz w:val="28"/>
        </w:rPr>
        <w:t xml:space="preserve"> предприятия, а также права собственности снижаются до приемлемого (нормативного) уровня и поддерживаются на этом или более низком уровне.</w:t>
      </w:r>
    </w:p>
    <w:p w:rsidR="00684378" w:rsidRDefault="00684378" w:rsidP="00684378">
      <w:pPr>
        <w:spacing w:after="0" w:line="360" w:lineRule="auto"/>
        <w:ind w:firstLine="709"/>
        <w:jc w:val="both"/>
        <w:rPr>
          <w:rFonts w:ascii="Times New Roman" w:hAnsi="Times New Roman" w:cs="Times New Roman"/>
          <w:sz w:val="28"/>
        </w:rPr>
      </w:pPr>
      <w:r w:rsidRPr="00684378">
        <w:rPr>
          <w:rFonts w:ascii="Times New Roman" w:hAnsi="Times New Roman" w:cs="Times New Roman"/>
          <w:sz w:val="28"/>
        </w:rPr>
        <w:t>В зависимости от затрагиваемых областей деятельности пре</w:t>
      </w:r>
      <w:r>
        <w:rPr>
          <w:rFonts w:ascii="Times New Roman" w:hAnsi="Times New Roman" w:cs="Times New Roman"/>
          <w:sz w:val="28"/>
        </w:rPr>
        <w:t xml:space="preserve">дприятия различают составляющие </w:t>
      </w:r>
      <w:r w:rsidRPr="00684378">
        <w:rPr>
          <w:rFonts w:ascii="Times New Roman" w:hAnsi="Times New Roman" w:cs="Times New Roman"/>
          <w:sz w:val="28"/>
        </w:rPr>
        <w:t>экономической безопасности предприятия – финансовая, кадровая, информационная, правовая,</w:t>
      </w:r>
      <w:r>
        <w:rPr>
          <w:rFonts w:ascii="Times New Roman" w:hAnsi="Times New Roman" w:cs="Times New Roman"/>
          <w:sz w:val="28"/>
        </w:rPr>
        <w:t xml:space="preserve"> </w:t>
      </w:r>
      <w:r w:rsidRPr="00684378">
        <w:rPr>
          <w:rFonts w:ascii="Times New Roman" w:hAnsi="Times New Roman" w:cs="Times New Roman"/>
          <w:sz w:val="28"/>
        </w:rPr>
        <w:t>интеллектуальная, технико-технологическая, силовая, экологическая.</w:t>
      </w:r>
    </w:p>
    <w:p w:rsidR="001063F9" w:rsidRDefault="001063F9" w:rsidP="001F4416">
      <w:pPr>
        <w:spacing w:after="0" w:line="360" w:lineRule="auto"/>
        <w:ind w:firstLine="709"/>
        <w:jc w:val="both"/>
        <w:rPr>
          <w:rFonts w:ascii="Times New Roman" w:hAnsi="Times New Roman" w:cs="Times New Roman"/>
          <w:sz w:val="28"/>
        </w:rPr>
      </w:pPr>
      <w:r w:rsidRPr="001063F9">
        <w:rPr>
          <w:rFonts w:ascii="Times New Roman" w:hAnsi="Times New Roman" w:cs="Times New Roman"/>
          <w:sz w:val="28"/>
        </w:rPr>
        <w:t>Управление финансовой безопасностью организации</w:t>
      </w:r>
      <w:r>
        <w:rPr>
          <w:rFonts w:ascii="Times New Roman" w:hAnsi="Times New Roman" w:cs="Times New Roman"/>
          <w:sz w:val="28"/>
        </w:rPr>
        <w:t xml:space="preserve"> направлено на создание системы необходимых финансовых условий</w:t>
      </w:r>
      <w:r w:rsidRPr="001063F9">
        <w:rPr>
          <w:rFonts w:ascii="Times New Roman" w:hAnsi="Times New Roman" w:cs="Times New Roman"/>
          <w:sz w:val="28"/>
        </w:rPr>
        <w:t xml:space="preserve"> для его устойчивого роста и развития в краткосрочной и</w:t>
      </w:r>
      <w:r w:rsidR="00BE4452">
        <w:rPr>
          <w:rFonts w:ascii="Times New Roman" w:hAnsi="Times New Roman" w:cs="Times New Roman"/>
          <w:sz w:val="28"/>
        </w:rPr>
        <w:t xml:space="preserve"> долгосрочной</w:t>
      </w:r>
      <w:r w:rsidR="001F4416">
        <w:rPr>
          <w:rFonts w:ascii="Times New Roman" w:hAnsi="Times New Roman" w:cs="Times New Roman"/>
          <w:sz w:val="28"/>
        </w:rPr>
        <w:t xml:space="preserve"> перспективе.</w:t>
      </w:r>
    </w:p>
    <w:p w:rsidR="001F4416" w:rsidRDefault="001F4416" w:rsidP="001F4416">
      <w:pPr>
        <w:spacing w:after="0" w:line="360" w:lineRule="auto"/>
        <w:ind w:firstLine="709"/>
        <w:jc w:val="both"/>
        <w:rPr>
          <w:rFonts w:ascii="Times New Roman" w:hAnsi="Times New Roman" w:cs="Times New Roman"/>
          <w:sz w:val="28"/>
        </w:rPr>
      </w:pPr>
      <w:r w:rsidRPr="001F4416">
        <w:rPr>
          <w:rFonts w:ascii="Times New Roman" w:hAnsi="Times New Roman" w:cs="Times New Roman"/>
          <w:sz w:val="28"/>
        </w:rPr>
        <w:t>Система у</w:t>
      </w:r>
      <w:r>
        <w:rPr>
          <w:rFonts w:ascii="Times New Roman" w:hAnsi="Times New Roman" w:cs="Times New Roman"/>
          <w:sz w:val="28"/>
        </w:rPr>
        <w:t xml:space="preserve">правления финансовой безопасностью  хозяйствующего субъекта должна обеспечить </w:t>
      </w:r>
      <w:r w:rsidRPr="001F4416">
        <w:rPr>
          <w:rFonts w:ascii="Times New Roman" w:hAnsi="Times New Roman" w:cs="Times New Roman"/>
          <w:sz w:val="28"/>
        </w:rPr>
        <w:t>рациональность использования свои</w:t>
      </w:r>
      <w:r>
        <w:rPr>
          <w:rFonts w:ascii="Times New Roman" w:hAnsi="Times New Roman" w:cs="Times New Roman"/>
          <w:sz w:val="28"/>
        </w:rPr>
        <w:t>х финансовых ресурсов и создать необходимые</w:t>
      </w:r>
      <w:r w:rsidR="009337B8">
        <w:rPr>
          <w:rFonts w:ascii="Times New Roman" w:hAnsi="Times New Roman" w:cs="Times New Roman"/>
          <w:sz w:val="28"/>
        </w:rPr>
        <w:t xml:space="preserve"> условия</w:t>
      </w:r>
      <w:r w:rsidRPr="001F4416">
        <w:rPr>
          <w:rFonts w:ascii="Times New Roman" w:hAnsi="Times New Roman" w:cs="Times New Roman"/>
          <w:sz w:val="28"/>
        </w:rPr>
        <w:t xml:space="preserve"> для</w:t>
      </w:r>
      <w:r>
        <w:rPr>
          <w:rFonts w:ascii="Times New Roman" w:hAnsi="Times New Roman" w:cs="Times New Roman"/>
          <w:sz w:val="28"/>
        </w:rPr>
        <w:t xml:space="preserve"> быстрой и эффективной</w:t>
      </w:r>
      <w:r w:rsidR="009337B8">
        <w:rPr>
          <w:rFonts w:ascii="Times New Roman" w:hAnsi="Times New Roman" w:cs="Times New Roman"/>
          <w:sz w:val="28"/>
        </w:rPr>
        <w:t xml:space="preserve"> отдачи</w:t>
      </w:r>
      <w:r w:rsidRPr="001F4416">
        <w:rPr>
          <w:rFonts w:ascii="Times New Roman" w:hAnsi="Times New Roman" w:cs="Times New Roman"/>
          <w:sz w:val="28"/>
        </w:rPr>
        <w:t xml:space="preserve"> от увеличения вложенных средств. Достичь этого</w:t>
      </w:r>
      <w:r>
        <w:rPr>
          <w:rFonts w:ascii="Times New Roman" w:hAnsi="Times New Roman" w:cs="Times New Roman"/>
          <w:sz w:val="28"/>
        </w:rPr>
        <w:t xml:space="preserve"> </w:t>
      </w:r>
      <w:r w:rsidRPr="001F4416">
        <w:rPr>
          <w:rFonts w:ascii="Times New Roman" w:hAnsi="Times New Roman" w:cs="Times New Roman"/>
          <w:sz w:val="28"/>
        </w:rPr>
        <w:t>результат</w:t>
      </w:r>
      <w:r>
        <w:rPr>
          <w:rFonts w:ascii="Times New Roman" w:hAnsi="Times New Roman" w:cs="Times New Roman"/>
          <w:sz w:val="28"/>
        </w:rPr>
        <w:t>а значит  создать  систему</w:t>
      </w:r>
      <w:r w:rsidRPr="001F4416">
        <w:rPr>
          <w:rFonts w:ascii="Times New Roman" w:hAnsi="Times New Roman" w:cs="Times New Roman"/>
          <w:sz w:val="28"/>
        </w:rPr>
        <w:t xml:space="preserve"> контроля не только за целесообразностью и</w:t>
      </w:r>
      <w:r>
        <w:rPr>
          <w:rFonts w:ascii="Times New Roman" w:hAnsi="Times New Roman" w:cs="Times New Roman"/>
          <w:sz w:val="28"/>
        </w:rPr>
        <w:t xml:space="preserve"> своевременностью использования средств, но и за</w:t>
      </w:r>
      <w:r w:rsidRPr="001F4416">
        <w:rPr>
          <w:rFonts w:ascii="Times New Roman" w:hAnsi="Times New Roman" w:cs="Times New Roman"/>
          <w:sz w:val="28"/>
        </w:rPr>
        <w:t xml:space="preserve"> уровне</w:t>
      </w:r>
      <w:r>
        <w:rPr>
          <w:rFonts w:ascii="Times New Roman" w:hAnsi="Times New Roman" w:cs="Times New Roman"/>
          <w:sz w:val="28"/>
        </w:rPr>
        <w:t>м</w:t>
      </w:r>
      <w:r w:rsidRPr="001F4416">
        <w:rPr>
          <w:rFonts w:ascii="Times New Roman" w:hAnsi="Times New Roman" w:cs="Times New Roman"/>
          <w:sz w:val="28"/>
        </w:rPr>
        <w:t xml:space="preserve"> их окупаемости</w:t>
      </w:r>
      <w:r>
        <w:rPr>
          <w:rFonts w:ascii="Times New Roman" w:hAnsi="Times New Roman" w:cs="Times New Roman"/>
          <w:sz w:val="28"/>
        </w:rPr>
        <w:t xml:space="preserve">. </w:t>
      </w:r>
      <w:r w:rsidRPr="001F4416">
        <w:rPr>
          <w:rFonts w:ascii="Times New Roman" w:hAnsi="Times New Roman" w:cs="Times New Roman"/>
          <w:sz w:val="28"/>
        </w:rPr>
        <w:t>Система финансовой безопасности организации включае</w:t>
      </w:r>
      <w:r>
        <w:rPr>
          <w:rFonts w:ascii="Times New Roman" w:hAnsi="Times New Roman" w:cs="Times New Roman"/>
          <w:sz w:val="28"/>
        </w:rPr>
        <w:t xml:space="preserve">т ряд элементов, представленных ниже </w:t>
      </w:r>
      <w:r w:rsidR="004570D7">
        <w:rPr>
          <w:rFonts w:ascii="Times New Roman" w:hAnsi="Times New Roman" w:cs="Times New Roman"/>
          <w:sz w:val="28"/>
        </w:rPr>
        <w:t>на рисунке 2</w:t>
      </w:r>
      <w:r w:rsidRPr="001F4416">
        <w:rPr>
          <w:rFonts w:ascii="Times New Roman" w:hAnsi="Times New Roman" w:cs="Times New Roman"/>
          <w:sz w:val="28"/>
        </w:rPr>
        <w:t>.</w:t>
      </w:r>
      <w:r w:rsidRPr="001F4416">
        <w:rPr>
          <w:rFonts w:ascii="Times New Roman" w:hAnsi="Times New Roman" w:cs="Times New Roman"/>
          <w:sz w:val="28"/>
        </w:rPr>
        <w:cr/>
      </w:r>
    </w:p>
    <w:p w:rsidR="001F4416" w:rsidRDefault="001F4416" w:rsidP="001F4416">
      <w:pPr>
        <w:spacing w:after="0" w:line="360" w:lineRule="auto"/>
        <w:ind w:firstLine="709"/>
        <w:jc w:val="both"/>
        <w:rPr>
          <w:rFonts w:ascii="Times New Roman" w:hAnsi="Times New Roman" w:cs="Times New Roman"/>
          <w:sz w:val="28"/>
        </w:rPr>
      </w:pPr>
    </w:p>
    <w:p w:rsidR="001F4416" w:rsidRDefault="001F4416" w:rsidP="001F4416">
      <w:pPr>
        <w:spacing w:after="0" w:line="360" w:lineRule="auto"/>
        <w:ind w:firstLine="709"/>
        <w:jc w:val="both"/>
        <w:rPr>
          <w:rFonts w:ascii="Times New Roman" w:hAnsi="Times New Roman" w:cs="Times New Roman"/>
          <w:sz w:val="28"/>
        </w:rPr>
      </w:pPr>
    </w:p>
    <w:p w:rsidR="001F4416" w:rsidRDefault="004570D7" w:rsidP="001F4416">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w:lastRenderedPageBreak/>
        <w:drawing>
          <wp:inline distT="0" distB="0" distL="0" distR="0" wp14:anchorId="66339301" wp14:editId="639B85FF">
            <wp:extent cx="5486400" cy="3200400"/>
            <wp:effectExtent l="0" t="0" r="0" b="0"/>
            <wp:docPr id="14" name="Схема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1F4416" w:rsidRDefault="001F4416" w:rsidP="001F4416">
      <w:pPr>
        <w:spacing w:after="0" w:line="360" w:lineRule="auto"/>
        <w:ind w:firstLine="709"/>
        <w:jc w:val="both"/>
        <w:rPr>
          <w:rFonts w:ascii="Times New Roman" w:hAnsi="Times New Roman" w:cs="Times New Roman"/>
          <w:sz w:val="28"/>
        </w:rPr>
      </w:pPr>
    </w:p>
    <w:p w:rsidR="004570D7" w:rsidRDefault="004570D7" w:rsidP="000C4841">
      <w:pPr>
        <w:spacing w:after="0" w:line="360" w:lineRule="auto"/>
        <w:ind w:firstLine="709"/>
        <w:jc w:val="both"/>
        <w:rPr>
          <w:rFonts w:ascii="Times New Roman" w:hAnsi="Times New Roman" w:cs="Times New Roman"/>
          <w:sz w:val="28"/>
        </w:rPr>
      </w:pPr>
      <w:r>
        <w:rPr>
          <w:rFonts w:ascii="Times New Roman" w:hAnsi="Times New Roman" w:cs="Times New Roman"/>
          <w:sz w:val="28"/>
        </w:rPr>
        <w:t>Рисунок 2 – Элементы системы финансовой безопасности предприятия</w:t>
      </w:r>
      <w:r w:rsidR="000C4841">
        <w:rPr>
          <w:rFonts w:ascii="Times New Roman" w:hAnsi="Times New Roman" w:cs="Times New Roman"/>
          <w:sz w:val="28"/>
        </w:rPr>
        <w:t xml:space="preserve"> (составлено автором) </w:t>
      </w:r>
    </w:p>
    <w:p w:rsidR="004570D7" w:rsidRPr="004570D7" w:rsidRDefault="004570D7" w:rsidP="004570D7">
      <w:pPr>
        <w:spacing w:after="0" w:line="360" w:lineRule="auto"/>
        <w:ind w:firstLine="709"/>
        <w:jc w:val="both"/>
        <w:rPr>
          <w:rFonts w:ascii="Times New Roman" w:hAnsi="Times New Roman" w:cs="Times New Roman"/>
          <w:sz w:val="28"/>
        </w:rPr>
      </w:pPr>
      <w:r w:rsidRPr="004570D7">
        <w:rPr>
          <w:rFonts w:ascii="Times New Roman" w:hAnsi="Times New Roman" w:cs="Times New Roman"/>
          <w:sz w:val="28"/>
        </w:rPr>
        <w:t>Под объектами воздействия рассматриваются фин</w:t>
      </w:r>
      <w:r>
        <w:rPr>
          <w:rFonts w:ascii="Times New Roman" w:hAnsi="Times New Roman" w:cs="Times New Roman"/>
          <w:sz w:val="28"/>
        </w:rPr>
        <w:t xml:space="preserve">ансовые ресурсы организации, их состояние под влиянием </w:t>
      </w:r>
      <w:r w:rsidRPr="004570D7">
        <w:rPr>
          <w:rFonts w:ascii="Times New Roman" w:hAnsi="Times New Roman" w:cs="Times New Roman"/>
          <w:sz w:val="28"/>
        </w:rPr>
        <w:t xml:space="preserve"> внешних и внутренних факторов. Для этого необходимо установить</w:t>
      </w:r>
      <w:r>
        <w:rPr>
          <w:rFonts w:ascii="Times New Roman" w:hAnsi="Times New Roman" w:cs="Times New Roman"/>
          <w:sz w:val="28"/>
        </w:rPr>
        <w:t xml:space="preserve"> </w:t>
      </w:r>
      <w:r w:rsidRPr="004570D7">
        <w:rPr>
          <w:rFonts w:ascii="Times New Roman" w:hAnsi="Times New Roman" w:cs="Times New Roman"/>
          <w:sz w:val="28"/>
        </w:rPr>
        <w:t>определение критериев и параметров (количественных и качественных пороговых значений)</w:t>
      </w:r>
      <w:r>
        <w:rPr>
          <w:rFonts w:ascii="Times New Roman" w:hAnsi="Times New Roman" w:cs="Times New Roman"/>
          <w:sz w:val="28"/>
        </w:rPr>
        <w:t xml:space="preserve"> </w:t>
      </w:r>
      <w:r w:rsidRPr="004570D7">
        <w:rPr>
          <w:rFonts w:ascii="Times New Roman" w:hAnsi="Times New Roman" w:cs="Times New Roman"/>
          <w:sz w:val="28"/>
        </w:rPr>
        <w:t>финансовой системы предприятия, отвечающих требованиям его финансовой безопасности.</w:t>
      </w:r>
    </w:p>
    <w:p w:rsidR="004570D7" w:rsidRDefault="004570D7" w:rsidP="004570D7">
      <w:pPr>
        <w:spacing w:after="0" w:line="360" w:lineRule="auto"/>
        <w:ind w:firstLine="709"/>
        <w:jc w:val="both"/>
        <w:rPr>
          <w:rFonts w:ascii="Times New Roman" w:hAnsi="Times New Roman" w:cs="Times New Roman"/>
          <w:sz w:val="28"/>
        </w:rPr>
      </w:pPr>
      <w:r w:rsidRPr="004570D7">
        <w:rPr>
          <w:rFonts w:ascii="Times New Roman" w:hAnsi="Times New Roman" w:cs="Times New Roman"/>
          <w:sz w:val="28"/>
        </w:rPr>
        <w:t>Субъектами воздействия являются руководство предпри</w:t>
      </w:r>
      <w:r>
        <w:rPr>
          <w:rFonts w:ascii="Times New Roman" w:hAnsi="Times New Roman" w:cs="Times New Roman"/>
          <w:sz w:val="28"/>
        </w:rPr>
        <w:t xml:space="preserve">ятия, специализированные службы </w:t>
      </w:r>
      <w:r w:rsidRPr="004570D7">
        <w:rPr>
          <w:rFonts w:ascii="Times New Roman" w:hAnsi="Times New Roman" w:cs="Times New Roman"/>
          <w:sz w:val="28"/>
        </w:rPr>
        <w:t>(служба внутреннего контроля, контрольно-ревизионная служба, служба безопасности и т.п.),</w:t>
      </w:r>
      <w:r>
        <w:rPr>
          <w:rFonts w:ascii="Times New Roman" w:hAnsi="Times New Roman" w:cs="Times New Roman"/>
          <w:sz w:val="28"/>
        </w:rPr>
        <w:t xml:space="preserve"> </w:t>
      </w:r>
      <w:r w:rsidRPr="004570D7">
        <w:rPr>
          <w:rFonts w:ascii="Times New Roman" w:hAnsi="Times New Roman" w:cs="Times New Roman"/>
          <w:sz w:val="28"/>
        </w:rPr>
        <w:t xml:space="preserve">остальные </w:t>
      </w:r>
      <w:r w:rsidR="003C5FE8">
        <w:rPr>
          <w:rFonts w:ascii="Times New Roman" w:hAnsi="Times New Roman" w:cs="Times New Roman"/>
          <w:sz w:val="28"/>
        </w:rPr>
        <w:t xml:space="preserve">сотрудники </w:t>
      </w:r>
      <w:r w:rsidRPr="004570D7">
        <w:rPr>
          <w:rFonts w:ascii="Times New Roman" w:hAnsi="Times New Roman" w:cs="Times New Roman"/>
          <w:sz w:val="28"/>
        </w:rPr>
        <w:t>организации в рамках своих компетенций.</w:t>
      </w:r>
    </w:p>
    <w:p w:rsidR="003C5FE8" w:rsidRPr="003C5FE8" w:rsidRDefault="003C5FE8" w:rsidP="003C5FE8">
      <w:pPr>
        <w:spacing w:after="0" w:line="360" w:lineRule="auto"/>
        <w:ind w:firstLine="709"/>
        <w:jc w:val="both"/>
        <w:rPr>
          <w:rFonts w:ascii="Times New Roman" w:hAnsi="Times New Roman" w:cs="Times New Roman"/>
          <w:sz w:val="28"/>
        </w:rPr>
      </w:pPr>
      <w:r w:rsidRPr="003C5FE8">
        <w:rPr>
          <w:rFonts w:ascii="Times New Roman" w:hAnsi="Times New Roman" w:cs="Times New Roman"/>
          <w:sz w:val="28"/>
        </w:rPr>
        <w:t>Инструменты оценки уровня финансовой безопасности включают:</w:t>
      </w:r>
    </w:p>
    <w:p w:rsidR="003C5FE8" w:rsidRPr="003C5FE8" w:rsidRDefault="003C5FE8" w:rsidP="003C5FE8">
      <w:pPr>
        <w:spacing w:after="0" w:line="360" w:lineRule="auto"/>
        <w:ind w:firstLine="709"/>
        <w:jc w:val="both"/>
        <w:rPr>
          <w:rFonts w:ascii="Times New Roman" w:hAnsi="Times New Roman" w:cs="Times New Roman"/>
          <w:sz w:val="28"/>
        </w:rPr>
      </w:pPr>
      <w:r w:rsidRPr="003C5FE8">
        <w:rPr>
          <w:rFonts w:ascii="Times New Roman" w:hAnsi="Times New Roman" w:cs="Times New Roman"/>
          <w:sz w:val="28"/>
        </w:rPr>
        <w:t>- установление основных субъектов угроз, механизмов</w:t>
      </w:r>
      <w:r>
        <w:rPr>
          <w:rFonts w:ascii="Times New Roman" w:hAnsi="Times New Roman" w:cs="Times New Roman"/>
          <w:sz w:val="28"/>
        </w:rPr>
        <w:t xml:space="preserve"> их функционирования, уровня их </w:t>
      </w:r>
      <w:r w:rsidRPr="003C5FE8">
        <w:rPr>
          <w:rFonts w:ascii="Times New Roman" w:hAnsi="Times New Roman" w:cs="Times New Roman"/>
          <w:sz w:val="28"/>
        </w:rPr>
        <w:t>воздействия на финансовую систему предприятия;</w:t>
      </w:r>
    </w:p>
    <w:p w:rsidR="003C5FE8" w:rsidRDefault="003C5FE8" w:rsidP="003C5FE8">
      <w:pPr>
        <w:spacing w:after="0" w:line="360" w:lineRule="auto"/>
        <w:ind w:firstLine="709"/>
        <w:jc w:val="both"/>
        <w:rPr>
          <w:rFonts w:ascii="Times New Roman" w:hAnsi="Times New Roman" w:cs="Times New Roman"/>
          <w:sz w:val="28"/>
        </w:rPr>
      </w:pPr>
      <w:r w:rsidRPr="003C5FE8">
        <w:rPr>
          <w:rFonts w:ascii="Times New Roman" w:hAnsi="Times New Roman" w:cs="Times New Roman"/>
          <w:sz w:val="28"/>
        </w:rPr>
        <w:t>- механизмы и меры идентификации реальных и</w:t>
      </w:r>
      <w:r>
        <w:rPr>
          <w:rFonts w:ascii="Times New Roman" w:hAnsi="Times New Roman" w:cs="Times New Roman"/>
          <w:sz w:val="28"/>
        </w:rPr>
        <w:t xml:space="preserve"> потенциальных угроз финансовой </w:t>
      </w:r>
      <w:r w:rsidRPr="003C5FE8">
        <w:rPr>
          <w:rFonts w:ascii="Times New Roman" w:hAnsi="Times New Roman" w:cs="Times New Roman"/>
          <w:sz w:val="28"/>
        </w:rPr>
        <w:t>безопасности предприятия</w:t>
      </w:r>
      <w:r>
        <w:rPr>
          <w:rFonts w:ascii="Times New Roman" w:hAnsi="Times New Roman" w:cs="Times New Roman"/>
          <w:sz w:val="28"/>
        </w:rPr>
        <w:t>.</w:t>
      </w:r>
    </w:p>
    <w:p w:rsidR="003C5FE8" w:rsidRDefault="003C5FE8" w:rsidP="003C5FE8">
      <w:pPr>
        <w:spacing w:after="0" w:line="360" w:lineRule="auto"/>
        <w:ind w:firstLine="709"/>
        <w:jc w:val="both"/>
        <w:rPr>
          <w:rFonts w:ascii="Times New Roman" w:hAnsi="Times New Roman" w:cs="Times New Roman"/>
          <w:sz w:val="28"/>
        </w:rPr>
      </w:pPr>
      <w:r w:rsidRPr="003C5FE8">
        <w:rPr>
          <w:rFonts w:ascii="Times New Roman" w:hAnsi="Times New Roman" w:cs="Times New Roman"/>
          <w:sz w:val="28"/>
        </w:rPr>
        <w:lastRenderedPageBreak/>
        <w:t>Инструменты обеспечения финансовой безопасно</w:t>
      </w:r>
      <w:r>
        <w:rPr>
          <w:rFonts w:ascii="Times New Roman" w:hAnsi="Times New Roman" w:cs="Times New Roman"/>
          <w:sz w:val="28"/>
        </w:rPr>
        <w:t xml:space="preserve">сти должны включать организацию </w:t>
      </w:r>
      <w:r w:rsidRPr="003C5FE8">
        <w:rPr>
          <w:rFonts w:ascii="Times New Roman" w:hAnsi="Times New Roman" w:cs="Times New Roman"/>
          <w:sz w:val="28"/>
        </w:rPr>
        <w:t>комплекса превентивных мероприятий, а также организацию адекватной системы обеспечения</w:t>
      </w:r>
      <w:r>
        <w:rPr>
          <w:rFonts w:ascii="Times New Roman" w:hAnsi="Times New Roman" w:cs="Times New Roman"/>
          <w:sz w:val="28"/>
        </w:rPr>
        <w:t xml:space="preserve"> </w:t>
      </w:r>
      <w:r w:rsidRPr="003C5FE8">
        <w:rPr>
          <w:rFonts w:ascii="Times New Roman" w:hAnsi="Times New Roman" w:cs="Times New Roman"/>
          <w:sz w:val="28"/>
        </w:rPr>
        <w:t xml:space="preserve">финансовой безопасности предприятия и </w:t>
      </w:r>
      <w:r>
        <w:rPr>
          <w:rFonts w:ascii="Times New Roman" w:hAnsi="Times New Roman" w:cs="Times New Roman"/>
          <w:sz w:val="28"/>
        </w:rPr>
        <w:t xml:space="preserve">создание </w:t>
      </w:r>
      <w:r w:rsidRPr="003C5FE8">
        <w:rPr>
          <w:rFonts w:ascii="Times New Roman" w:hAnsi="Times New Roman" w:cs="Times New Roman"/>
          <w:sz w:val="28"/>
        </w:rPr>
        <w:t>механизмов и мер финансово</w:t>
      </w:r>
      <w:r>
        <w:rPr>
          <w:rFonts w:ascii="Times New Roman" w:hAnsi="Times New Roman" w:cs="Times New Roman"/>
          <w:sz w:val="28"/>
        </w:rPr>
        <w:t>-</w:t>
      </w:r>
      <w:r w:rsidRPr="003C5FE8">
        <w:rPr>
          <w:rFonts w:ascii="Times New Roman" w:hAnsi="Times New Roman" w:cs="Times New Roman"/>
          <w:sz w:val="28"/>
        </w:rPr>
        <w:t>экономической политики, нейтрализующих или смягчающих воздействие негативных</w:t>
      </w:r>
      <w:r>
        <w:rPr>
          <w:rFonts w:ascii="Times New Roman" w:hAnsi="Times New Roman" w:cs="Times New Roman"/>
          <w:sz w:val="28"/>
        </w:rPr>
        <w:t xml:space="preserve"> </w:t>
      </w:r>
      <w:r w:rsidRPr="003C5FE8">
        <w:rPr>
          <w:rFonts w:ascii="Times New Roman" w:hAnsi="Times New Roman" w:cs="Times New Roman"/>
          <w:sz w:val="28"/>
        </w:rPr>
        <w:t xml:space="preserve">факторов. Особая роль отводится системе финансового контроля для обеспечения финансовой безопасности предприятия, которая предполагает разработку мер, применяемых как в нормальных условиях эксплуатации предприятия, так и в условиях </w:t>
      </w:r>
      <w:r>
        <w:rPr>
          <w:rFonts w:ascii="Times New Roman" w:hAnsi="Times New Roman" w:cs="Times New Roman"/>
          <w:sz w:val="28"/>
        </w:rPr>
        <w:t xml:space="preserve">наступления </w:t>
      </w:r>
      <w:r w:rsidRPr="003C5FE8">
        <w:rPr>
          <w:rFonts w:ascii="Times New Roman" w:hAnsi="Times New Roman" w:cs="Times New Roman"/>
          <w:sz w:val="28"/>
        </w:rPr>
        <w:t>кризиса.</w:t>
      </w:r>
    </w:p>
    <w:p w:rsidR="003C5FE8" w:rsidRPr="003C5FE8" w:rsidRDefault="003C5FE8" w:rsidP="003C5FE8">
      <w:pPr>
        <w:spacing w:after="0" w:line="360" w:lineRule="auto"/>
        <w:ind w:firstLine="709"/>
        <w:jc w:val="both"/>
        <w:rPr>
          <w:rFonts w:ascii="Times New Roman" w:hAnsi="Times New Roman" w:cs="Times New Roman"/>
          <w:sz w:val="28"/>
        </w:rPr>
      </w:pPr>
      <w:r>
        <w:rPr>
          <w:rFonts w:ascii="Times New Roman" w:hAnsi="Times New Roman" w:cs="Times New Roman"/>
          <w:sz w:val="28"/>
        </w:rPr>
        <w:t>Главной</w:t>
      </w:r>
      <w:r w:rsidRPr="003C5FE8">
        <w:rPr>
          <w:rFonts w:ascii="Times New Roman" w:hAnsi="Times New Roman" w:cs="Times New Roman"/>
          <w:sz w:val="28"/>
        </w:rPr>
        <w:t xml:space="preserve"> цель</w:t>
      </w:r>
      <w:r>
        <w:rPr>
          <w:rFonts w:ascii="Times New Roman" w:hAnsi="Times New Roman" w:cs="Times New Roman"/>
          <w:sz w:val="28"/>
        </w:rPr>
        <w:t>ю</w:t>
      </w:r>
      <w:r w:rsidRPr="003C5FE8">
        <w:rPr>
          <w:rFonts w:ascii="Times New Roman" w:hAnsi="Times New Roman" w:cs="Times New Roman"/>
          <w:sz w:val="28"/>
        </w:rPr>
        <w:t xml:space="preserve"> финан</w:t>
      </w:r>
      <w:r>
        <w:rPr>
          <w:rFonts w:ascii="Times New Roman" w:hAnsi="Times New Roman" w:cs="Times New Roman"/>
          <w:sz w:val="28"/>
        </w:rPr>
        <w:t>совой безопасности предприятия является</w:t>
      </w:r>
      <w:r w:rsidRPr="003C5FE8">
        <w:rPr>
          <w:rFonts w:ascii="Times New Roman" w:hAnsi="Times New Roman" w:cs="Times New Roman"/>
          <w:sz w:val="28"/>
        </w:rPr>
        <w:t xml:space="preserve"> обеспечение его продолжительного и максимально </w:t>
      </w:r>
      <w:r>
        <w:rPr>
          <w:rFonts w:ascii="Times New Roman" w:hAnsi="Times New Roman" w:cs="Times New Roman"/>
          <w:sz w:val="28"/>
        </w:rPr>
        <w:t xml:space="preserve">эффективного функционирования и </w:t>
      </w:r>
      <w:r w:rsidRPr="003C5FE8">
        <w:rPr>
          <w:rFonts w:ascii="Times New Roman" w:hAnsi="Times New Roman" w:cs="Times New Roman"/>
          <w:sz w:val="28"/>
        </w:rPr>
        <w:t>высокого потенциала развития в будущем. Из этой цели вытекают функциональные цели финансовой безопасности предприятия:</w:t>
      </w:r>
    </w:p>
    <w:p w:rsidR="003C5FE8" w:rsidRPr="003C5FE8" w:rsidRDefault="003C5FE8" w:rsidP="003C5FE8">
      <w:pPr>
        <w:spacing w:after="0" w:line="360" w:lineRule="auto"/>
        <w:ind w:firstLine="709"/>
        <w:jc w:val="both"/>
        <w:rPr>
          <w:rFonts w:ascii="Times New Roman" w:hAnsi="Times New Roman" w:cs="Times New Roman"/>
          <w:sz w:val="28"/>
        </w:rPr>
      </w:pPr>
      <w:r w:rsidRPr="003C5FE8">
        <w:rPr>
          <w:rFonts w:ascii="Times New Roman" w:hAnsi="Times New Roman" w:cs="Times New Roman"/>
          <w:sz w:val="28"/>
        </w:rPr>
        <w:t>– обеспечение высокой финансовой эффективности, стойкос</w:t>
      </w:r>
      <w:r>
        <w:rPr>
          <w:rFonts w:ascii="Times New Roman" w:hAnsi="Times New Roman" w:cs="Times New Roman"/>
          <w:sz w:val="28"/>
        </w:rPr>
        <w:t>ти и независимости предприятия;</w:t>
      </w:r>
    </w:p>
    <w:p w:rsidR="003C5FE8" w:rsidRPr="003C5FE8" w:rsidRDefault="003C5FE8" w:rsidP="003C5FE8">
      <w:pPr>
        <w:spacing w:after="0" w:line="360" w:lineRule="auto"/>
        <w:ind w:firstLine="709"/>
        <w:jc w:val="both"/>
        <w:rPr>
          <w:rFonts w:ascii="Times New Roman" w:hAnsi="Times New Roman" w:cs="Times New Roman"/>
          <w:sz w:val="28"/>
        </w:rPr>
      </w:pPr>
      <w:r w:rsidRPr="003C5FE8">
        <w:rPr>
          <w:rFonts w:ascii="Times New Roman" w:hAnsi="Times New Roman" w:cs="Times New Roman"/>
          <w:sz w:val="28"/>
        </w:rPr>
        <w:t>– обеспечение функционирование системы противодействия ко</w:t>
      </w:r>
      <w:r>
        <w:rPr>
          <w:rFonts w:ascii="Times New Roman" w:hAnsi="Times New Roman" w:cs="Times New Roman"/>
          <w:sz w:val="28"/>
        </w:rPr>
        <w:t>ррупции во всех ее проявлениях;</w:t>
      </w:r>
    </w:p>
    <w:p w:rsidR="003C5FE8" w:rsidRPr="003C5FE8" w:rsidRDefault="003C5FE8" w:rsidP="003C5FE8">
      <w:pPr>
        <w:spacing w:after="0" w:line="360" w:lineRule="auto"/>
        <w:ind w:firstLine="709"/>
        <w:jc w:val="both"/>
        <w:rPr>
          <w:rFonts w:ascii="Times New Roman" w:hAnsi="Times New Roman" w:cs="Times New Roman"/>
          <w:sz w:val="28"/>
        </w:rPr>
      </w:pPr>
      <w:r w:rsidRPr="003C5FE8">
        <w:rPr>
          <w:rFonts w:ascii="Times New Roman" w:hAnsi="Times New Roman" w:cs="Times New Roman"/>
          <w:sz w:val="28"/>
        </w:rPr>
        <w:t>– обеспечение технологической независимости и достижение высокой конкурентоспособнос</w:t>
      </w:r>
      <w:r>
        <w:rPr>
          <w:rFonts w:ascii="Times New Roman" w:hAnsi="Times New Roman" w:cs="Times New Roman"/>
          <w:sz w:val="28"/>
        </w:rPr>
        <w:t>ти его технического потенциала;</w:t>
      </w:r>
    </w:p>
    <w:p w:rsidR="003C5FE8" w:rsidRPr="003C5FE8" w:rsidRDefault="003C5FE8" w:rsidP="003C5FE8">
      <w:pPr>
        <w:spacing w:after="0" w:line="360" w:lineRule="auto"/>
        <w:ind w:firstLine="709"/>
        <w:jc w:val="both"/>
        <w:rPr>
          <w:rFonts w:ascii="Times New Roman" w:hAnsi="Times New Roman" w:cs="Times New Roman"/>
          <w:sz w:val="28"/>
        </w:rPr>
      </w:pPr>
      <w:r w:rsidRPr="003C5FE8">
        <w:rPr>
          <w:rFonts w:ascii="Times New Roman" w:hAnsi="Times New Roman" w:cs="Times New Roman"/>
          <w:sz w:val="28"/>
        </w:rPr>
        <w:t>– высокая эффективность менеджмента, оптимальность и эффективность</w:t>
      </w:r>
      <w:r>
        <w:rPr>
          <w:rFonts w:ascii="Times New Roman" w:hAnsi="Times New Roman" w:cs="Times New Roman"/>
          <w:sz w:val="28"/>
        </w:rPr>
        <w:t xml:space="preserve"> его организационной структуры;</w:t>
      </w:r>
    </w:p>
    <w:p w:rsidR="003C5FE8" w:rsidRPr="003C5FE8" w:rsidRDefault="003C5FE8" w:rsidP="003C5FE8">
      <w:pPr>
        <w:spacing w:after="0" w:line="360" w:lineRule="auto"/>
        <w:ind w:firstLine="709"/>
        <w:jc w:val="both"/>
        <w:rPr>
          <w:rFonts w:ascii="Times New Roman" w:hAnsi="Times New Roman" w:cs="Times New Roman"/>
          <w:sz w:val="28"/>
        </w:rPr>
      </w:pPr>
      <w:r w:rsidRPr="003C5FE8">
        <w:rPr>
          <w:rFonts w:ascii="Times New Roman" w:hAnsi="Times New Roman" w:cs="Times New Roman"/>
          <w:sz w:val="28"/>
        </w:rPr>
        <w:t>– высокий уровень квалификации персонала и его интеллектуального потенциала, эффективность ко</w:t>
      </w:r>
      <w:r>
        <w:rPr>
          <w:rFonts w:ascii="Times New Roman" w:hAnsi="Times New Roman" w:cs="Times New Roman"/>
          <w:sz w:val="28"/>
        </w:rPr>
        <w:t>рпоративных научных разработок;</w:t>
      </w:r>
    </w:p>
    <w:p w:rsidR="003C5FE8" w:rsidRPr="003C5FE8" w:rsidRDefault="003C5FE8" w:rsidP="003C5FE8">
      <w:pPr>
        <w:spacing w:after="0" w:line="360" w:lineRule="auto"/>
        <w:ind w:firstLine="709"/>
        <w:jc w:val="both"/>
        <w:rPr>
          <w:rFonts w:ascii="Times New Roman" w:hAnsi="Times New Roman" w:cs="Times New Roman"/>
          <w:sz w:val="28"/>
        </w:rPr>
      </w:pPr>
      <w:r w:rsidRPr="003C5FE8">
        <w:rPr>
          <w:rFonts w:ascii="Times New Roman" w:hAnsi="Times New Roman" w:cs="Times New Roman"/>
          <w:sz w:val="28"/>
        </w:rPr>
        <w:t xml:space="preserve">– минимизация разрушительного влияния результатов производственной деятельности </w:t>
      </w:r>
      <w:r>
        <w:rPr>
          <w:rFonts w:ascii="Times New Roman" w:hAnsi="Times New Roman" w:cs="Times New Roman"/>
          <w:sz w:val="28"/>
        </w:rPr>
        <w:t>на состояние окружающей среды;</w:t>
      </w:r>
    </w:p>
    <w:p w:rsidR="003C5FE8" w:rsidRPr="003C5FE8" w:rsidRDefault="003C5FE8" w:rsidP="003C5FE8">
      <w:pPr>
        <w:spacing w:after="0" w:line="360" w:lineRule="auto"/>
        <w:ind w:firstLine="709"/>
        <w:jc w:val="both"/>
        <w:rPr>
          <w:rFonts w:ascii="Times New Roman" w:hAnsi="Times New Roman" w:cs="Times New Roman"/>
          <w:sz w:val="28"/>
        </w:rPr>
      </w:pPr>
      <w:r w:rsidRPr="003C5FE8">
        <w:rPr>
          <w:rFonts w:ascii="Times New Roman" w:hAnsi="Times New Roman" w:cs="Times New Roman"/>
          <w:sz w:val="28"/>
        </w:rPr>
        <w:t>– качественная правовая защищенность всех аспектов деятельности предприятия;</w:t>
      </w:r>
    </w:p>
    <w:p w:rsidR="003C5FE8" w:rsidRPr="003C5FE8" w:rsidRDefault="003C5FE8" w:rsidP="003C5FE8">
      <w:pPr>
        <w:spacing w:after="0" w:line="360" w:lineRule="auto"/>
        <w:ind w:firstLine="709"/>
        <w:jc w:val="both"/>
        <w:rPr>
          <w:rFonts w:ascii="Times New Roman" w:hAnsi="Times New Roman" w:cs="Times New Roman"/>
          <w:sz w:val="28"/>
        </w:rPr>
      </w:pPr>
      <w:r w:rsidRPr="003C5FE8">
        <w:rPr>
          <w:rFonts w:ascii="Times New Roman" w:hAnsi="Times New Roman" w:cs="Times New Roman"/>
          <w:sz w:val="28"/>
        </w:rPr>
        <w:t>– обеспечение защиты информационного поля, коммерческой тайны и достижение необходимого уровня информационного обеспечения работы всех подразделений;</w:t>
      </w:r>
    </w:p>
    <w:p w:rsidR="003C5FE8" w:rsidRPr="003C5FE8" w:rsidRDefault="003C5FE8" w:rsidP="003C5FE8">
      <w:pPr>
        <w:spacing w:after="0" w:line="360" w:lineRule="auto"/>
        <w:ind w:firstLine="709"/>
        <w:jc w:val="both"/>
        <w:rPr>
          <w:rFonts w:ascii="Times New Roman" w:hAnsi="Times New Roman" w:cs="Times New Roman"/>
          <w:sz w:val="28"/>
        </w:rPr>
      </w:pPr>
      <w:r w:rsidRPr="003C5FE8">
        <w:rPr>
          <w:rFonts w:ascii="Times New Roman" w:hAnsi="Times New Roman" w:cs="Times New Roman"/>
          <w:sz w:val="28"/>
        </w:rPr>
        <w:lastRenderedPageBreak/>
        <w:t>– обеспечение безопасности персонала предприятия, его капитала и иму</w:t>
      </w:r>
      <w:r>
        <w:rPr>
          <w:rFonts w:ascii="Times New Roman" w:hAnsi="Times New Roman" w:cs="Times New Roman"/>
          <w:sz w:val="28"/>
        </w:rPr>
        <w:t>щества, коммерческих интересов.</w:t>
      </w:r>
    </w:p>
    <w:p w:rsidR="003C5FE8" w:rsidRPr="003C5FE8" w:rsidRDefault="003C5FE8" w:rsidP="003C5FE8">
      <w:pPr>
        <w:spacing w:after="0" w:line="360" w:lineRule="auto"/>
        <w:ind w:firstLine="709"/>
        <w:jc w:val="both"/>
        <w:rPr>
          <w:rFonts w:ascii="Times New Roman" w:hAnsi="Times New Roman" w:cs="Times New Roman"/>
          <w:sz w:val="28"/>
        </w:rPr>
      </w:pPr>
      <w:r w:rsidRPr="003C5FE8">
        <w:rPr>
          <w:rFonts w:ascii="Times New Roman" w:hAnsi="Times New Roman" w:cs="Times New Roman"/>
          <w:sz w:val="28"/>
        </w:rPr>
        <w:t>Можно сделать вывод, что процесс организации финансовой безопасности предприятия – довольно трудоемкий процесс, включа</w:t>
      </w:r>
      <w:r>
        <w:rPr>
          <w:rFonts w:ascii="Times New Roman" w:hAnsi="Times New Roman" w:cs="Times New Roman"/>
          <w:sz w:val="28"/>
        </w:rPr>
        <w:t>ющий в себя много составляющих.</w:t>
      </w:r>
    </w:p>
    <w:p w:rsidR="003C5FE8" w:rsidRDefault="003C5FE8" w:rsidP="003C5FE8">
      <w:pPr>
        <w:spacing w:after="0" w:line="360" w:lineRule="auto"/>
        <w:ind w:firstLine="709"/>
        <w:jc w:val="both"/>
        <w:rPr>
          <w:rFonts w:ascii="Times New Roman" w:hAnsi="Times New Roman" w:cs="Times New Roman"/>
          <w:sz w:val="28"/>
        </w:rPr>
      </w:pPr>
      <w:r w:rsidRPr="003C5FE8">
        <w:rPr>
          <w:rFonts w:ascii="Times New Roman" w:hAnsi="Times New Roman" w:cs="Times New Roman"/>
          <w:sz w:val="28"/>
        </w:rPr>
        <w:t>Общая схема процесса организации финансовой безопасности предприятия, включающая реализацию функциональных составляющих для предотвращения возможного вреда и достижения минимального его уровня, име</w:t>
      </w:r>
      <w:r w:rsidR="00B27ECE">
        <w:rPr>
          <w:rFonts w:ascii="Times New Roman" w:hAnsi="Times New Roman" w:cs="Times New Roman"/>
          <w:sz w:val="28"/>
        </w:rPr>
        <w:t>ет вид, приведенный на рисунке 3</w:t>
      </w:r>
      <w:r w:rsidRPr="003C5FE8">
        <w:rPr>
          <w:rFonts w:ascii="Times New Roman" w:hAnsi="Times New Roman" w:cs="Times New Roman"/>
          <w:sz w:val="28"/>
        </w:rPr>
        <w:t>.</w:t>
      </w:r>
    </w:p>
    <w:p w:rsidR="004702C9" w:rsidRDefault="004702C9" w:rsidP="003C5FE8">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683840" behindDoc="0" locked="0" layoutInCell="1" allowOverlap="1" wp14:anchorId="60707268" wp14:editId="54E1F9C3">
                <wp:simplePos x="0" y="0"/>
                <wp:positionH relativeFrom="column">
                  <wp:posOffset>4530090</wp:posOffset>
                </wp:positionH>
                <wp:positionV relativeFrom="paragraph">
                  <wp:posOffset>910589</wp:posOffset>
                </wp:positionV>
                <wp:extent cx="9525" cy="2009775"/>
                <wp:effectExtent l="95250" t="19050" r="85725" b="85725"/>
                <wp:wrapNone/>
                <wp:docPr id="30" name="Прямая со стрелкой 30"/>
                <wp:cNvGraphicFramePr/>
                <a:graphic xmlns:a="http://schemas.openxmlformats.org/drawingml/2006/main">
                  <a:graphicData uri="http://schemas.microsoft.com/office/word/2010/wordprocessingShape">
                    <wps:wsp>
                      <wps:cNvCnPr/>
                      <wps:spPr>
                        <a:xfrm flipH="1">
                          <a:off x="0" y="0"/>
                          <a:ext cx="9525" cy="20097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Прямая со стрелкой 30" o:spid="_x0000_s1026" type="#_x0000_t32" style="position:absolute;margin-left:356.7pt;margin-top:71.7pt;width:.75pt;height:158.25pt;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" strokecolor="black [3200]" strokeweight="2pt">
                <v:stroke endarrow="open"/>
                <v:shadow on="t" color="black" opacity="24903f" origin=",.5" offset="0,.55556mm"/>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82816" behindDoc="0" locked="0" layoutInCell="1" allowOverlap="1" wp14:anchorId="7C37A2F3" wp14:editId="7D7340CE">
                <wp:simplePos x="0" y="0"/>
                <wp:positionH relativeFrom="column">
                  <wp:posOffset>882015</wp:posOffset>
                </wp:positionH>
                <wp:positionV relativeFrom="paragraph">
                  <wp:posOffset>910590</wp:posOffset>
                </wp:positionV>
                <wp:extent cx="1" cy="2009775"/>
                <wp:effectExtent l="114300" t="19050" r="76200" b="85725"/>
                <wp:wrapNone/>
                <wp:docPr id="29" name="Прямая со стрелкой 29"/>
                <wp:cNvGraphicFramePr/>
                <a:graphic xmlns:a="http://schemas.openxmlformats.org/drawingml/2006/main">
                  <a:graphicData uri="http://schemas.microsoft.com/office/word/2010/wordprocessingShape">
                    <wps:wsp>
                      <wps:cNvCnPr/>
                      <wps:spPr>
                        <a:xfrm>
                          <a:off x="0" y="0"/>
                          <a:ext cx="1" cy="20097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29" o:spid="_x0000_s1026" type="#_x0000_t32" style="position:absolute;margin-left:69.45pt;margin-top:71.7pt;width:0;height:158.2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" strokecolor="black [3200]" strokeweight="2pt">
                <v:stroke endarrow="open"/>
                <v:shadow on="t" color="black" opacity="24903f" origin=",.5" offset="0,.55556mm"/>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81792" behindDoc="0" locked="0" layoutInCell="1" allowOverlap="1" wp14:anchorId="498A1AD8" wp14:editId="52349B9F">
                <wp:simplePos x="0" y="0"/>
                <wp:positionH relativeFrom="column">
                  <wp:posOffset>5349240</wp:posOffset>
                </wp:positionH>
                <wp:positionV relativeFrom="paragraph">
                  <wp:posOffset>910590</wp:posOffset>
                </wp:positionV>
                <wp:extent cx="0" cy="247650"/>
                <wp:effectExtent l="95250" t="19050" r="76200" b="95250"/>
                <wp:wrapNone/>
                <wp:docPr id="28" name="Прямая со стрелкой 28"/>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Прямая со стрелкой 28" o:spid="_x0000_s1026" type="#_x0000_t32" style="position:absolute;margin-left:421.2pt;margin-top:71.7pt;width:0;height:19.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" strokecolor="black [3200]" strokeweight="2pt">
                <v:stroke endarrow="open"/>
                <v:shadow on="t" color="black" opacity="24903f" origin=",.5" offset="0,.55556mm"/>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80768" behindDoc="0" locked="0" layoutInCell="1" allowOverlap="1" wp14:anchorId="474303B8" wp14:editId="70F28554">
                <wp:simplePos x="0" y="0"/>
                <wp:positionH relativeFrom="column">
                  <wp:posOffset>3644265</wp:posOffset>
                </wp:positionH>
                <wp:positionV relativeFrom="paragraph">
                  <wp:posOffset>910590</wp:posOffset>
                </wp:positionV>
                <wp:extent cx="0" cy="247650"/>
                <wp:effectExtent l="95250" t="19050" r="76200" b="95250"/>
                <wp:wrapNone/>
                <wp:docPr id="27" name="Прямая со стрелкой 27"/>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Прямая со стрелкой 27" o:spid="_x0000_s1026" type="#_x0000_t32" style="position:absolute;margin-left:286.95pt;margin-top:71.7pt;width:0;height:19.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" strokecolor="black [3200]" strokeweight="2pt">
                <v:stroke endarrow="open"/>
                <v:shadow on="t" color="black" opacity="24903f" origin=",.5" offset="0,.55556mm"/>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79744" behindDoc="0" locked="0" layoutInCell="1" allowOverlap="1" wp14:anchorId="22F1DF67" wp14:editId="34143DDF">
                <wp:simplePos x="0" y="0"/>
                <wp:positionH relativeFrom="column">
                  <wp:posOffset>1805940</wp:posOffset>
                </wp:positionH>
                <wp:positionV relativeFrom="paragraph">
                  <wp:posOffset>910590</wp:posOffset>
                </wp:positionV>
                <wp:extent cx="9525" cy="247650"/>
                <wp:effectExtent l="95250" t="19050" r="66675" b="95250"/>
                <wp:wrapNone/>
                <wp:docPr id="26" name="Прямая со стрелкой 26"/>
                <wp:cNvGraphicFramePr/>
                <a:graphic xmlns:a="http://schemas.openxmlformats.org/drawingml/2006/main">
                  <a:graphicData uri="http://schemas.microsoft.com/office/word/2010/wordprocessingShape">
                    <wps:wsp>
                      <wps:cNvCnPr/>
                      <wps:spPr>
                        <a:xfrm>
                          <a:off x="0" y="0"/>
                          <a:ext cx="9525" cy="2476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Прямая со стрелкой 26" o:spid="_x0000_s1026" type="#_x0000_t32" style="position:absolute;margin-left:142.2pt;margin-top:71.7pt;width:.75pt;height:19.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" strokecolor="black [3200]" strokeweight="2pt">
                <v:stroke endarrow="open"/>
                <v:shadow on="t" color="black" opacity="24903f" origin=",.5" offset="0,.55556mm"/>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78720" behindDoc="0" locked="0" layoutInCell="1" allowOverlap="1" wp14:anchorId="07966A7C" wp14:editId="307FBBB0">
                <wp:simplePos x="0" y="0"/>
                <wp:positionH relativeFrom="column">
                  <wp:posOffset>253365</wp:posOffset>
                </wp:positionH>
                <wp:positionV relativeFrom="paragraph">
                  <wp:posOffset>910590</wp:posOffset>
                </wp:positionV>
                <wp:extent cx="0" cy="247650"/>
                <wp:effectExtent l="95250" t="19050" r="76200" b="95250"/>
                <wp:wrapNone/>
                <wp:docPr id="25" name="Прямая со стрелкой 25"/>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Прямая со стрелкой 25" o:spid="_x0000_s1026" type="#_x0000_t32" style="position:absolute;margin-left:19.95pt;margin-top:71.7pt;width:0;height:19.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" strokecolor="black [3200]" strokeweight="2pt">
                <v:stroke endarrow="open"/>
                <v:shadow on="t" color="black" opacity="24903f" origin=",.5" offset="0,.55556mm"/>
              </v:shape>
            </w:pict>
          </mc:Fallback>
        </mc:AlternateContent>
      </w:r>
      <w:r w:rsidR="00B27ECE">
        <w:rPr>
          <w:rFonts w:ascii="Times New Roman" w:hAnsi="Times New Roman" w:cs="Times New Roman"/>
          <w:noProof/>
          <w:sz w:val="28"/>
          <w:lang w:eastAsia="ru-RU"/>
        </w:rPr>
        <mc:AlternateContent>
          <mc:Choice Requires="wps">
            <w:drawing>
              <wp:anchor distT="0" distB="0" distL="114300" distR="114300" simplePos="0" relativeHeight="251666432" behindDoc="0" locked="0" layoutInCell="1" allowOverlap="1" wp14:anchorId="2F5021F6" wp14:editId="303397BC">
                <wp:simplePos x="0" y="0"/>
                <wp:positionH relativeFrom="column">
                  <wp:posOffset>129540</wp:posOffset>
                </wp:positionH>
                <wp:positionV relativeFrom="paragraph">
                  <wp:posOffset>234315</wp:posOffset>
                </wp:positionV>
                <wp:extent cx="5467350" cy="676275"/>
                <wp:effectExtent l="0" t="0" r="19050" b="28575"/>
                <wp:wrapNone/>
                <wp:docPr id="18" name="Прямоугольник 18"/>
                <wp:cNvGraphicFramePr/>
                <a:graphic xmlns:a="http://schemas.openxmlformats.org/drawingml/2006/main">
                  <a:graphicData uri="http://schemas.microsoft.com/office/word/2010/wordprocessingShape">
                    <wps:wsp>
                      <wps:cNvSpPr/>
                      <wps:spPr>
                        <a:xfrm>
                          <a:off x="0" y="0"/>
                          <a:ext cx="5467350" cy="676275"/>
                        </a:xfrm>
                        <a:prstGeom prst="rect">
                          <a:avLst/>
                        </a:prstGeom>
                      </wps:spPr>
                      <wps:style>
                        <a:lnRef idx="2">
                          <a:schemeClr val="dk1"/>
                        </a:lnRef>
                        <a:fillRef idx="1">
                          <a:schemeClr val="lt1"/>
                        </a:fillRef>
                        <a:effectRef idx="0">
                          <a:schemeClr val="dk1"/>
                        </a:effectRef>
                        <a:fontRef idx="minor">
                          <a:schemeClr val="dk1"/>
                        </a:fontRef>
                      </wps:style>
                      <wps:txbx>
                        <w:txbxContent>
                          <w:p w:rsidR="005473C7" w:rsidRPr="004702C9" w:rsidRDefault="005473C7" w:rsidP="00B27ECE">
                            <w:pPr>
                              <w:jc w:val="center"/>
                              <w:rPr>
                                <w:rFonts w:ascii="Times New Roman" w:hAnsi="Times New Roman" w:cs="Times New Roman"/>
                                <w:sz w:val="32"/>
                              </w:rPr>
                            </w:pPr>
                            <w:r w:rsidRPr="004702C9">
                              <w:rPr>
                                <w:rFonts w:ascii="Times New Roman" w:hAnsi="Times New Roman" w:cs="Times New Roman"/>
                                <w:sz w:val="32"/>
                              </w:rPr>
                              <w:t>Процесс организации финансовой безопасности хозяйствующего субъекта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30" style="position:absolute;left:0;text-align:left;margin-left:10.2pt;margin-top:18.45pt;width:430.5pt;height:5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" fillcolor="white [3201]" strokecolor="black [3200]" strokeweight="2pt">
                <v:textbox>
                  <w:txbxContent>
                    <w:p w:rsidR="005473C7" w:rsidRPr="004702C9" w:rsidRDefault="005473C7" w:rsidP="00B27ECE">
                      <w:pPr>
                        <w:jc w:val="center"/>
                        <w:rPr>
                          <w:rFonts w:ascii="Times New Roman" w:hAnsi="Times New Roman" w:cs="Times New Roman"/>
                          <w:sz w:val="32"/>
                        </w:rPr>
                      </w:pPr>
                      <w:r w:rsidRPr="004702C9">
                        <w:rPr>
                          <w:rFonts w:ascii="Times New Roman" w:hAnsi="Times New Roman" w:cs="Times New Roman"/>
                          <w:sz w:val="32"/>
                        </w:rPr>
                        <w:t>Процесс организации финансовой безопасности хозяйствующего субъекта</w:t>
                      </w:r>
                    </w:p>
                  </w:txbxContent>
                </v:textbox>
              </v:rect>
            </w:pict>
          </mc:Fallback>
        </mc:AlternateContent>
      </w:r>
      <w:r w:rsidR="00B27ECE">
        <w:rPr>
          <w:rFonts w:ascii="Times New Roman" w:hAnsi="Times New Roman" w:cs="Times New Roman"/>
          <w:noProof/>
          <w:sz w:val="28"/>
          <w:lang w:eastAsia="ru-RU"/>
        </w:rPr>
        <mc:AlternateContent>
          <mc:Choice Requires="wps">
            <w:drawing>
              <wp:anchor distT="0" distB="0" distL="114300" distR="114300" simplePos="0" relativeHeight="251677696" behindDoc="0" locked="0" layoutInCell="1" allowOverlap="1" wp14:anchorId="4650D812" wp14:editId="267DFD09">
                <wp:simplePos x="0" y="0"/>
                <wp:positionH relativeFrom="column">
                  <wp:posOffset>3815715</wp:posOffset>
                </wp:positionH>
                <wp:positionV relativeFrom="paragraph">
                  <wp:posOffset>2920365</wp:posOffset>
                </wp:positionV>
                <wp:extent cx="1447800" cy="1362075"/>
                <wp:effectExtent l="0" t="0" r="19050" b="28575"/>
                <wp:wrapNone/>
                <wp:docPr id="24" name="Прямоугольник 24"/>
                <wp:cNvGraphicFramePr/>
                <a:graphic xmlns:a="http://schemas.openxmlformats.org/drawingml/2006/main">
                  <a:graphicData uri="http://schemas.microsoft.com/office/word/2010/wordprocessingShape">
                    <wps:wsp>
                      <wps:cNvSpPr/>
                      <wps:spPr>
                        <a:xfrm>
                          <a:off x="0" y="0"/>
                          <a:ext cx="1447800" cy="1362075"/>
                        </a:xfrm>
                        <a:prstGeom prst="rect">
                          <a:avLst/>
                        </a:prstGeom>
                      </wps:spPr>
                      <wps:style>
                        <a:lnRef idx="2">
                          <a:schemeClr val="dk1"/>
                        </a:lnRef>
                        <a:fillRef idx="1">
                          <a:schemeClr val="lt1"/>
                        </a:fillRef>
                        <a:effectRef idx="0">
                          <a:schemeClr val="dk1"/>
                        </a:effectRef>
                        <a:fontRef idx="minor">
                          <a:schemeClr val="dk1"/>
                        </a:fontRef>
                      </wps:style>
                      <wps:txbx>
                        <w:txbxContent>
                          <w:p w:rsidR="005473C7" w:rsidRPr="004702C9" w:rsidRDefault="005473C7" w:rsidP="004702C9">
                            <w:pPr>
                              <w:jc w:val="center"/>
                              <w:rPr>
                                <w:rFonts w:ascii="Times New Roman" w:hAnsi="Times New Roman" w:cs="Times New Roman"/>
                              </w:rPr>
                            </w:pPr>
                            <w:r w:rsidRPr="004702C9">
                              <w:rPr>
                                <w:rFonts w:ascii="Times New Roman" w:hAnsi="Times New Roman" w:cs="Times New Roman"/>
                              </w:rPr>
                              <w:t>Общая оценка экономической безопасности предприятия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4" o:spid="_x0000_s1031" style="position:absolute;left:0;text-align:left;margin-left:300.45pt;margin-top:229.95pt;width:114pt;height:107.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" fillcolor="white [3201]" strokecolor="black [3200]" strokeweight="2pt">
                <v:textbox>
                  <w:txbxContent>
                    <w:p w:rsidR="005473C7" w:rsidRPr="004702C9" w:rsidRDefault="005473C7" w:rsidP="004702C9">
                      <w:pPr>
                        <w:jc w:val="center"/>
                        <w:rPr>
                          <w:rFonts w:ascii="Times New Roman" w:hAnsi="Times New Roman" w:cs="Times New Roman"/>
                        </w:rPr>
                      </w:pPr>
                      <w:r w:rsidRPr="004702C9">
                        <w:rPr>
                          <w:rFonts w:ascii="Times New Roman" w:hAnsi="Times New Roman" w:cs="Times New Roman"/>
                        </w:rPr>
                        <w:t>Общая оценка экономической безопасности предприятия</w:t>
                      </w:r>
                    </w:p>
                  </w:txbxContent>
                </v:textbox>
              </v:rect>
            </w:pict>
          </mc:Fallback>
        </mc:AlternateContent>
      </w:r>
      <w:r w:rsidR="00B27ECE">
        <w:rPr>
          <w:rFonts w:ascii="Times New Roman" w:hAnsi="Times New Roman" w:cs="Times New Roman"/>
          <w:noProof/>
          <w:sz w:val="28"/>
          <w:lang w:eastAsia="ru-RU"/>
        </w:rPr>
        <mc:AlternateContent>
          <mc:Choice Requires="wps">
            <w:drawing>
              <wp:anchor distT="0" distB="0" distL="114300" distR="114300" simplePos="0" relativeHeight="251675648" behindDoc="0" locked="0" layoutInCell="1" allowOverlap="1" wp14:anchorId="4A611B95" wp14:editId="0A6C10C1">
                <wp:simplePos x="0" y="0"/>
                <wp:positionH relativeFrom="column">
                  <wp:posOffset>129540</wp:posOffset>
                </wp:positionH>
                <wp:positionV relativeFrom="paragraph">
                  <wp:posOffset>2920365</wp:posOffset>
                </wp:positionV>
                <wp:extent cx="1600200" cy="1362075"/>
                <wp:effectExtent l="0" t="0" r="19050" b="28575"/>
                <wp:wrapNone/>
                <wp:docPr id="23" name="Прямоугольник 23"/>
                <wp:cNvGraphicFramePr/>
                <a:graphic xmlns:a="http://schemas.openxmlformats.org/drawingml/2006/main">
                  <a:graphicData uri="http://schemas.microsoft.com/office/word/2010/wordprocessingShape">
                    <wps:wsp>
                      <wps:cNvSpPr/>
                      <wps:spPr>
                        <a:xfrm>
                          <a:off x="0" y="0"/>
                          <a:ext cx="1600200" cy="1362075"/>
                        </a:xfrm>
                        <a:prstGeom prst="rect">
                          <a:avLst/>
                        </a:prstGeom>
                      </wps:spPr>
                      <wps:style>
                        <a:lnRef idx="2">
                          <a:schemeClr val="dk1"/>
                        </a:lnRef>
                        <a:fillRef idx="1">
                          <a:schemeClr val="lt1"/>
                        </a:fillRef>
                        <a:effectRef idx="0">
                          <a:schemeClr val="dk1"/>
                        </a:effectRef>
                        <a:fontRef idx="minor">
                          <a:schemeClr val="dk1"/>
                        </a:fontRef>
                      </wps:style>
                      <wps:txbx>
                        <w:txbxContent>
                          <w:p w:rsidR="005473C7" w:rsidRPr="004702C9" w:rsidRDefault="005473C7" w:rsidP="004702C9">
                            <w:pPr>
                              <w:jc w:val="center"/>
                              <w:rPr>
                                <w:rFonts w:ascii="Times New Roman" w:hAnsi="Times New Roman" w:cs="Times New Roman"/>
                              </w:rPr>
                            </w:pPr>
                            <w:r w:rsidRPr="004702C9">
                              <w:rPr>
                                <w:rFonts w:ascii="Times New Roman" w:hAnsi="Times New Roman" w:cs="Times New Roman"/>
                              </w:rPr>
                              <w:t>Функциональный анализ экономической безопасности предприятия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3" o:spid="_x0000_s1032" style="position:absolute;left:0;text-align:left;margin-left:10.2pt;margin-top:229.95pt;width:126pt;height:107.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" fillcolor="white [3201]" strokecolor="black [3200]" strokeweight="2pt">
                <v:textbox>
                  <w:txbxContent>
                    <w:p w:rsidR="005473C7" w:rsidRPr="004702C9" w:rsidRDefault="005473C7" w:rsidP="004702C9">
                      <w:pPr>
                        <w:jc w:val="center"/>
                        <w:rPr>
                          <w:rFonts w:ascii="Times New Roman" w:hAnsi="Times New Roman" w:cs="Times New Roman"/>
                        </w:rPr>
                      </w:pPr>
                      <w:r w:rsidRPr="004702C9">
                        <w:rPr>
                          <w:rFonts w:ascii="Times New Roman" w:hAnsi="Times New Roman" w:cs="Times New Roman"/>
                        </w:rPr>
                        <w:t>Функциональный анализ экономической безопасности предприятия</w:t>
                      </w:r>
                    </w:p>
                  </w:txbxContent>
                </v:textbox>
              </v:rect>
            </w:pict>
          </mc:Fallback>
        </mc:AlternateContent>
      </w:r>
      <w:r w:rsidR="00B27ECE">
        <w:rPr>
          <w:rFonts w:ascii="Times New Roman" w:hAnsi="Times New Roman" w:cs="Times New Roman"/>
          <w:noProof/>
          <w:sz w:val="28"/>
          <w:lang w:eastAsia="ru-RU"/>
        </w:rPr>
        <mc:AlternateContent>
          <mc:Choice Requires="wps">
            <w:drawing>
              <wp:anchor distT="0" distB="0" distL="114300" distR="114300" simplePos="0" relativeHeight="251673600" behindDoc="0" locked="0" layoutInCell="1" allowOverlap="1" wp14:anchorId="6ECB659F" wp14:editId="0C0676BB">
                <wp:simplePos x="0" y="0"/>
                <wp:positionH relativeFrom="column">
                  <wp:posOffset>4653280</wp:posOffset>
                </wp:positionH>
                <wp:positionV relativeFrom="paragraph">
                  <wp:posOffset>1158240</wp:posOffset>
                </wp:positionV>
                <wp:extent cx="1590675" cy="1362075"/>
                <wp:effectExtent l="0" t="0" r="28575" b="28575"/>
                <wp:wrapNone/>
                <wp:docPr id="22" name="Прямоугольник 22"/>
                <wp:cNvGraphicFramePr/>
                <a:graphic xmlns:a="http://schemas.openxmlformats.org/drawingml/2006/main">
                  <a:graphicData uri="http://schemas.microsoft.com/office/word/2010/wordprocessingShape">
                    <wps:wsp>
                      <wps:cNvSpPr/>
                      <wps:spPr>
                        <a:xfrm>
                          <a:off x="0" y="0"/>
                          <a:ext cx="1590675" cy="1362075"/>
                        </a:xfrm>
                        <a:prstGeom prst="rect">
                          <a:avLst/>
                        </a:prstGeom>
                      </wps:spPr>
                      <wps:style>
                        <a:lnRef idx="2">
                          <a:schemeClr val="dk1"/>
                        </a:lnRef>
                        <a:fillRef idx="1">
                          <a:schemeClr val="lt1"/>
                        </a:fillRef>
                        <a:effectRef idx="0">
                          <a:schemeClr val="dk1"/>
                        </a:effectRef>
                        <a:fontRef idx="minor">
                          <a:schemeClr val="dk1"/>
                        </a:fontRef>
                      </wps:style>
                      <wps:txbx>
                        <w:txbxContent>
                          <w:p w:rsidR="005473C7" w:rsidRPr="004702C9" w:rsidRDefault="005473C7" w:rsidP="00B27ECE">
                            <w:pPr>
                              <w:jc w:val="center"/>
                              <w:rPr>
                                <w:rFonts w:ascii="Times New Roman" w:hAnsi="Times New Roman" w:cs="Times New Roman"/>
                              </w:rPr>
                            </w:pPr>
                            <w:proofErr w:type="spellStart"/>
                            <w:r w:rsidRPr="004702C9">
                              <w:rPr>
                                <w:rFonts w:ascii="Times New Roman" w:hAnsi="Times New Roman" w:cs="Times New Roman"/>
                              </w:rPr>
                              <w:t>Общетактическое</w:t>
                            </w:r>
                            <w:proofErr w:type="spellEnd"/>
                            <w:r w:rsidRPr="004702C9">
                              <w:rPr>
                                <w:rFonts w:ascii="Times New Roman" w:hAnsi="Times New Roman" w:cs="Times New Roman"/>
                              </w:rPr>
                              <w:t xml:space="preserve"> планирование финансовой безопасности предприятия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2" o:spid="_x0000_s1033" style="position:absolute;left:0;text-align:left;margin-left:366.4pt;margin-top:91.2pt;width:125.25pt;height:107.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" fillcolor="white [3201]" strokecolor="black [3200]" strokeweight="2pt">
                <v:textbox>
                  <w:txbxContent>
                    <w:p w:rsidR="005473C7" w:rsidRPr="004702C9" w:rsidRDefault="005473C7" w:rsidP="00B27ECE">
                      <w:pPr>
                        <w:jc w:val="center"/>
                        <w:rPr>
                          <w:rFonts w:ascii="Times New Roman" w:hAnsi="Times New Roman" w:cs="Times New Roman"/>
                        </w:rPr>
                      </w:pPr>
                      <w:proofErr w:type="spellStart"/>
                      <w:r w:rsidRPr="004702C9">
                        <w:rPr>
                          <w:rFonts w:ascii="Times New Roman" w:hAnsi="Times New Roman" w:cs="Times New Roman"/>
                        </w:rPr>
                        <w:t>Общетактическое</w:t>
                      </w:r>
                      <w:proofErr w:type="spellEnd"/>
                      <w:r w:rsidRPr="004702C9">
                        <w:rPr>
                          <w:rFonts w:ascii="Times New Roman" w:hAnsi="Times New Roman" w:cs="Times New Roman"/>
                        </w:rPr>
                        <w:t xml:space="preserve"> планирование финансовой безопасности предприятия</w:t>
                      </w:r>
                    </w:p>
                  </w:txbxContent>
                </v:textbox>
              </v:rect>
            </w:pict>
          </mc:Fallback>
        </mc:AlternateContent>
      </w:r>
      <w:r w:rsidR="00B27ECE">
        <w:rPr>
          <w:rFonts w:ascii="Times New Roman" w:hAnsi="Times New Roman" w:cs="Times New Roman"/>
          <w:noProof/>
          <w:sz w:val="28"/>
          <w:lang w:eastAsia="ru-RU"/>
        </w:rPr>
        <mc:AlternateContent>
          <mc:Choice Requires="wps">
            <w:drawing>
              <wp:anchor distT="0" distB="0" distL="114300" distR="114300" simplePos="0" relativeHeight="251671552" behindDoc="0" locked="0" layoutInCell="1" allowOverlap="1" wp14:anchorId="6F05A20C" wp14:editId="46269674">
                <wp:simplePos x="0" y="0"/>
                <wp:positionH relativeFrom="column">
                  <wp:posOffset>2834640</wp:posOffset>
                </wp:positionH>
                <wp:positionV relativeFrom="paragraph">
                  <wp:posOffset>1158240</wp:posOffset>
                </wp:positionV>
                <wp:extent cx="1562100" cy="1362075"/>
                <wp:effectExtent l="0" t="0" r="19050" b="28575"/>
                <wp:wrapNone/>
                <wp:docPr id="21" name="Прямоугольник 21"/>
                <wp:cNvGraphicFramePr/>
                <a:graphic xmlns:a="http://schemas.openxmlformats.org/drawingml/2006/main">
                  <a:graphicData uri="http://schemas.microsoft.com/office/word/2010/wordprocessingShape">
                    <wps:wsp>
                      <wps:cNvSpPr/>
                      <wps:spPr>
                        <a:xfrm>
                          <a:off x="0" y="0"/>
                          <a:ext cx="1562100" cy="1362075"/>
                        </a:xfrm>
                        <a:prstGeom prst="rect">
                          <a:avLst/>
                        </a:prstGeom>
                      </wps:spPr>
                      <wps:style>
                        <a:lnRef idx="2">
                          <a:schemeClr val="dk1"/>
                        </a:lnRef>
                        <a:fillRef idx="1">
                          <a:schemeClr val="lt1"/>
                        </a:fillRef>
                        <a:effectRef idx="0">
                          <a:schemeClr val="dk1"/>
                        </a:effectRef>
                        <a:fontRef idx="minor">
                          <a:schemeClr val="dk1"/>
                        </a:fontRef>
                      </wps:style>
                      <wps:txbx>
                        <w:txbxContent>
                          <w:p w:rsidR="005473C7" w:rsidRPr="004702C9" w:rsidRDefault="005473C7" w:rsidP="00B27ECE">
                            <w:pPr>
                              <w:jc w:val="center"/>
                              <w:rPr>
                                <w:rFonts w:ascii="Times New Roman" w:hAnsi="Times New Roman" w:cs="Times New Roman"/>
                              </w:rPr>
                            </w:pPr>
                            <w:r w:rsidRPr="004702C9">
                              <w:rPr>
                                <w:rFonts w:ascii="Times New Roman" w:hAnsi="Times New Roman" w:cs="Times New Roman"/>
                              </w:rPr>
                              <w:t>Тактическое планирование финансово-хозяйственной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1" o:spid="_x0000_s1034" style="position:absolute;left:0;text-align:left;margin-left:223.2pt;margin-top:91.2pt;width:123pt;height:107.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" fillcolor="white [3201]" strokecolor="black [3200]" strokeweight="2pt">
                <v:textbox>
                  <w:txbxContent>
                    <w:p w:rsidR="005473C7" w:rsidRPr="004702C9" w:rsidRDefault="005473C7" w:rsidP="00B27ECE">
                      <w:pPr>
                        <w:jc w:val="center"/>
                        <w:rPr>
                          <w:rFonts w:ascii="Times New Roman" w:hAnsi="Times New Roman" w:cs="Times New Roman"/>
                        </w:rPr>
                      </w:pPr>
                      <w:r w:rsidRPr="004702C9">
                        <w:rPr>
                          <w:rFonts w:ascii="Times New Roman" w:hAnsi="Times New Roman" w:cs="Times New Roman"/>
                        </w:rPr>
                        <w:t>Тактическое планирование финансово-хозяйственной деятельности</w:t>
                      </w:r>
                    </w:p>
                  </w:txbxContent>
                </v:textbox>
              </v:rect>
            </w:pict>
          </mc:Fallback>
        </mc:AlternateContent>
      </w:r>
      <w:r w:rsidR="00B27ECE">
        <w:rPr>
          <w:rFonts w:ascii="Times New Roman" w:hAnsi="Times New Roman" w:cs="Times New Roman"/>
          <w:noProof/>
          <w:sz w:val="28"/>
          <w:lang w:eastAsia="ru-RU"/>
        </w:rPr>
        <mc:AlternateContent>
          <mc:Choice Requires="wps">
            <w:drawing>
              <wp:anchor distT="0" distB="0" distL="114300" distR="114300" simplePos="0" relativeHeight="251669504" behindDoc="0" locked="0" layoutInCell="1" allowOverlap="1" wp14:anchorId="5166AFCA" wp14:editId="6B72B571">
                <wp:simplePos x="0" y="0"/>
                <wp:positionH relativeFrom="column">
                  <wp:posOffset>1005840</wp:posOffset>
                </wp:positionH>
                <wp:positionV relativeFrom="paragraph">
                  <wp:posOffset>1158240</wp:posOffset>
                </wp:positionV>
                <wp:extent cx="1581150" cy="1362075"/>
                <wp:effectExtent l="0" t="0" r="19050" b="28575"/>
                <wp:wrapNone/>
                <wp:docPr id="20" name="Прямоугольник 20"/>
                <wp:cNvGraphicFramePr/>
                <a:graphic xmlns:a="http://schemas.openxmlformats.org/drawingml/2006/main">
                  <a:graphicData uri="http://schemas.microsoft.com/office/word/2010/wordprocessingShape">
                    <wps:wsp>
                      <wps:cNvSpPr/>
                      <wps:spPr>
                        <a:xfrm>
                          <a:off x="0" y="0"/>
                          <a:ext cx="1581150" cy="1362075"/>
                        </a:xfrm>
                        <a:prstGeom prst="rect">
                          <a:avLst/>
                        </a:prstGeom>
                      </wps:spPr>
                      <wps:style>
                        <a:lnRef idx="2">
                          <a:schemeClr val="dk1"/>
                        </a:lnRef>
                        <a:fillRef idx="1">
                          <a:schemeClr val="lt1"/>
                        </a:fillRef>
                        <a:effectRef idx="0">
                          <a:schemeClr val="dk1"/>
                        </a:effectRef>
                        <a:fontRef idx="minor">
                          <a:schemeClr val="dk1"/>
                        </a:fontRef>
                      </wps:style>
                      <wps:txbx>
                        <w:txbxContent>
                          <w:p w:rsidR="005473C7" w:rsidRPr="004702C9" w:rsidRDefault="005473C7" w:rsidP="00B27ECE">
                            <w:pPr>
                              <w:jc w:val="center"/>
                              <w:rPr>
                                <w:rFonts w:ascii="Times New Roman" w:hAnsi="Times New Roman" w:cs="Times New Roman"/>
                              </w:rPr>
                            </w:pPr>
                            <w:r w:rsidRPr="004702C9">
                              <w:rPr>
                                <w:rFonts w:ascii="Times New Roman" w:hAnsi="Times New Roman" w:cs="Times New Roman"/>
                              </w:rPr>
                              <w:t>Стратегическое планирование финансово-хозяйственной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0" o:spid="_x0000_s1035" style="position:absolute;left:0;text-align:left;margin-left:79.2pt;margin-top:91.2pt;width:124.5pt;height:107.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" fillcolor="white [3201]" strokecolor="black [3200]" strokeweight="2pt">
                <v:textbox>
                  <w:txbxContent>
                    <w:p w:rsidR="005473C7" w:rsidRPr="004702C9" w:rsidRDefault="005473C7" w:rsidP="00B27ECE">
                      <w:pPr>
                        <w:jc w:val="center"/>
                        <w:rPr>
                          <w:rFonts w:ascii="Times New Roman" w:hAnsi="Times New Roman" w:cs="Times New Roman"/>
                        </w:rPr>
                      </w:pPr>
                      <w:r w:rsidRPr="004702C9">
                        <w:rPr>
                          <w:rFonts w:ascii="Times New Roman" w:hAnsi="Times New Roman" w:cs="Times New Roman"/>
                        </w:rPr>
                        <w:t>Стратегическое планирование финансово-хозяйственной деятельности</w:t>
                      </w:r>
                    </w:p>
                  </w:txbxContent>
                </v:textbox>
              </v:rect>
            </w:pict>
          </mc:Fallback>
        </mc:AlternateContent>
      </w:r>
      <w:r w:rsidR="00B27ECE">
        <w:rPr>
          <w:rFonts w:ascii="Times New Roman" w:hAnsi="Times New Roman" w:cs="Times New Roman"/>
          <w:noProof/>
          <w:sz w:val="28"/>
          <w:lang w:eastAsia="ru-RU"/>
        </w:rPr>
        <mc:AlternateContent>
          <mc:Choice Requires="wps">
            <w:drawing>
              <wp:anchor distT="0" distB="0" distL="114300" distR="114300" simplePos="0" relativeHeight="251667456" behindDoc="0" locked="0" layoutInCell="1" allowOverlap="1" wp14:anchorId="2AA7A0D2" wp14:editId="7BD159FF">
                <wp:simplePos x="0" y="0"/>
                <wp:positionH relativeFrom="column">
                  <wp:posOffset>-794385</wp:posOffset>
                </wp:positionH>
                <wp:positionV relativeFrom="paragraph">
                  <wp:posOffset>1158240</wp:posOffset>
                </wp:positionV>
                <wp:extent cx="1590675" cy="1362075"/>
                <wp:effectExtent l="0" t="0" r="28575" b="28575"/>
                <wp:wrapNone/>
                <wp:docPr id="19" name="Прямоугольник 19"/>
                <wp:cNvGraphicFramePr/>
                <a:graphic xmlns:a="http://schemas.openxmlformats.org/drawingml/2006/main">
                  <a:graphicData uri="http://schemas.microsoft.com/office/word/2010/wordprocessingShape">
                    <wps:wsp>
                      <wps:cNvSpPr/>
                      <wps:spPr>
                        <a:xfrm>
                          <a:off x="0" y="0"/>
                          <a:ext cx="1590675" cy="1362075"/>
                        </a:xfrm>
                        <a:prstGeom prst="rect">
                          <a:avLst/>
                        </a:prstGeom>
                      </wps:spPr>
                      <wps:style>
                        <a:lnRef idx="2">
                          <a:schemeClr val="dk1"/>
                        </a:lnRef>
                        <a:fillRef idx="1">
                          <a:schemeClr val="lt1"/>
                        </a:fillRef>
                        <a:effectRef idx="0">
                          <a:schemeClr val="dk1"/>
                        </a:effectRef>
                        <a:fontRef idx="minor">
                          <a:schemeClr val="dk1"/>
                        </a:fontRef>
                      </wps:style>
                      <wps:txbx>
                        <w:txbxContent>
                          <w:p w:rsidR="005473C7" w:rsidRPr="004702C9" w:rsidRDefault="005473C7" w:rsidP="00B27ECE">
                            <w:pPr>
                              <w:jc w:val="center"/>
                              <w:rPr>
                                <w:rFonts w:ascii="Times New Roman" w:hAnsi="Times New Roman" w:cs="Times New Roman"/>
                              </w:rPr>
                            </w:pPr>
                            <w:proofErr w:type="spellStart"/>
                            <w:r w:rsidRPr="004702C9">
                              <w:rPr>
                                <w:rFonts w:ascii="Times New Roman" w:hAnsi="Times New Roman" w:cs="Times New Roman"/>
                              </w:rPr>
                              <w:t>Общестратегическое</w:t>
                            </w:r>
                            <w:proofErr w:type="spellEnd"/>
                            <w:r w:rsidRPr="004702C9">
                              <w:rPr>
                                <w:rFonts w:ascii="Times New Roman" w:hAnsi="Times New Roman" w:cs="Times New Roman"/>
                              </w:rPr>
                              <w:t xml:space="preserve"> планирование и прогнозирование финансовой безопасности предприятия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9" o:spid="_x0000_s1036" style="position:absolute;left:0;text-align:left;margin-left:-62.55pt;margin-top:91.2pt;width:125.25pt;height:107.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" fillcolor="white [3201]" strokecolor="black [3200]" strokeweight="2pt">
                <v:textbox>
                  <w:txbxContent>
                    <w:p w:rsidR="005473C7" w:rsidRPr="004702C9" w:rsidRDefault="005473C7" w:rsidP="00B27ECE">
                      <w:pPr>
                        <w:jc w:val="center"/>
                        <w:rPr>
                          <w:rFonts w:ascii="Times New Roman" w:hAnsi="Times New Roman" w:cs="Times New Roman"/>
                        </w:rPr>
                      </w:pPr>
                      <w:proofErr w:type="spellStart"/>
                      <w:r w:rsidRPr="004702C9">
                        <w:rPr>
                          <w:rFonts w:ascii="Times New Roman" w:hAnsi="Times New Roman" w:cs="Times New Roman"/>
                        </w:rPr>
                        <w:t>Общестратегическое</w:t>
                      </w:r>
                      <w:proofErr w:type="spellEnd"/>
                      <w:r w:rsidRPr="004702C9">
                        <w:rPr>
                          <w:rFonts w:ascii="Times New Roman" w:hAnsi="Times New Roman" w:cs="Times New Roman"/>
                        </w:rPr>
                        <w:t xml:space="preserve"> планирование и прогнозирование финансовой безопасности предприятия</w:t>
                      </w:r>
                    </w:p>
                  </w:txbxContent>
                </v:textbox>
              </v:rect>
            </w:pict>
          </mc:Fallback>
        </mc:AlternateContent>
      </w:r>
    </w:p>
    <w:p w:rsidR="004702C9" w:rsidRPr="004702C9" w:rsidRDefault="004702C9" w:rsidP="004702C9">
      <w:pPr>
        <w:rPr>
          <w:rFonts w:ascii="Times New Roman" w:hAnsi="Times New Roman" w:cs="Times New Roman"/>
          <w:sz w:val="28"/>
        </w:rPr>
      </w:pPr>
    </w:p>
    <w:p w:rsidR="004702C9" w:rsidRPr="004702C9" w:rsidRDefault="004702C9" w:rsidP="004702C9">
      <w:pPr>
        <w:rPr>
          <w:rFonts w:ascii="Times New Roman" w:hAnsi="Times New Roman" w:cs="Times New Roman"/>
          <w:sz w:val="28"/>
        </w:rPr>
      </w:pPr>
    </w:p>
    <w:p w:rsidR="004702C9" w:rsidRPr="004702C9" w:rsidRDefault="004702C9" w:rsidP="004702C9">
      <w:pPr>
        <w:rPr>
          <w:rFonts w:ascii="Times New Roman" w:hAnsi="Times New Roman" w:cs="Times New Roman"/>
          <w:sz w:val="28"/>
        </w:rPr>
      </w:pPr>
    </w:p>
    <w:p w:rsidR="004702C9" w:rsidRPr="004702C9" w:rsidRDefault="004702C9" w:rsidP="004702C9">
      <w:pPr>
        <w:rPr>
          <w:rFonts w:ascii="Times New Roman" w:hAnsi="Times New Roman" w:cs="Times New Roman"/>
          <w:sz w:val="28"/>
        </w:rPr>
      </w:pPr>
    </w:p>
    <w:p w:rsidR="004702C9" w:rsidRPr="004702C9" w:rsidRDefault="004702C9" w:rsidP="004702C9">
      <w:pPr>
        <w:rPr>
          <w:rFonts w:ascii="Times New Roman" w:hAnsi="Times New Roman" w:cs="Times New Roman"/>
          <w:sz w:val="28"/>
        </w:rPr>
      </w:pPr>
    </w:p>
    <w:p w:rsidR="004702C9" w:rsidRPr="004702C9" w:rsidRDefault="004702C9" w:rsidP="004702C9">
      <w:pPr>
        <w:rPr>
          <w:rFonts w:ascii="Times New Roman" w:hAnsi="Times New Roman" w:cs="Times New Roman"/>
          <w:sz w:val="28"/>
        </w:rPr>
      </w:pPr>
    </w:p>
    <w:p w:rsidR="004702C9" w:rsidRPr="004702C9" w:rsidRDefault="004702C9" w:rsidP="004702C9">
      <w:pPr>
        <w:rPr>
          <w:rFonts w:ascii="Times New Roman" w:hAnsi="Times New Roman" w:cs="Times New Roman"/>
          <w:sz w:val="28"/>
        </w:rPr>
      </w:pPr>
    </w:p>
    <w:p w:rsidR="004702C9" w:rsidRPr="004702C9" w:rsidRDefault="004702C9" w:rsidP="004702C9">
      <w:pPr>
        <w:rPr>
          <w:rFonts w:ascii="Times New Roman" w:hAnsi="Times New Roman" w:cs="Times New Roman"/>
          <w:sz w:val="28"/>
        </w:rPr>
      </w:pPr>
    </w:p>
    <w:p w:rsidR="004702C9" w:rsidRPr="004702C9" w:rsidRDefault="004702C9" w:rsidP="004702C9">
      <w:pPr>
        <w:rPr>
          <w:rFonts w:ascii="Times New Roman" w:hAnsi="Times New Roman" w:cs="Times New Roman"/>
          <w:sz w:val="28"/>
        </w:rPr>
      </w:pPr>
    </w:p>
    <w:p w:rsidR="004702C9" w:rsidRPr="004702C9" w:rsidRDefault="004702C9" w:rsidP="004702C9">
      <w:pPr>
        <w:rPr>
          <w:rFonts w:ascii="Times New Roman" w:hAnsi="Times New Roman" w:cs="Times New Roman"/>
          <w:sz w:val="28"/>
        </w:rPr>
      </w:pPr>
    </w:p>
    <w:p w:rsidR="004702C9" w:rsidRPr="004702C9" w:rsidRDefault="004702C9" w:rsidP="004702C9">
      <w:pPr>
        <w:rPr>
          <w:rFonts w:ascii="Times New Roman" w:hAnsi="Times New Roman" w:cs="Times New Roman"/>
          <w:sz w:val="28"/>
        </w:rPr>
      </w:pPr>
    </w:p>
    <w:p w:rsidR="004702C9" w:rsidRPr="004702C9" w:rsidRDefault="004702C9" w:rsidP="004702C9">
      <w:pPr>
        <w:rPr>
          <w:rFonts w:ascii="Times New Roman" w:hAnsi="Times New Roman" w:cs="Times New Roman"/>
          <w:sz w:val="28"/>
        </w:rPr>
      </w:pPr>
    </w:p>
    <w:p w:rsidR="004702C9" w:rsidRPr="00F9269B" w:rsidRDefault="004702C9" w:rsidP="00F9269B">
      <w:pPr>
        <w:jc w:val="center"/>
        <w:rPr>
          <w:rFonts w:ascii="Times New Roman" w:eastAsia="Times New Roman" w:hAnsi="Times New Roman" w:cs="Times New Roman"/>
          <w:sz w:val="28"/>
          <w:szCs w:val="28"/>
        </w:rPr>
      </w:pPr>
      <w:r w:rsidRPr="004702C9">
        <w:rPr>
          <w:rFonts w:ascii="Times New Roman" w:eastAsia="Times New Roman" w:hAnsi="Times New Roman" w:cs="Times New Roman"/>
          <w:sz w:val="28"/>
          <w:szCs w:val="28"/>
        </w:rPr>
        <w:t>Рисунок 3 – Процесс организации финансовой безопасности хозяйствующего субъекта</w:t>
      </w:r>
      <w:r w:rsidR="00710E45">
        <w:rPr>
          <w:rFonts w:ascii="Times New Roman" w:hAnsi="Times New Roman" w:cs="Times New Roman"/>
          <w:sz w:val="28"/>
        </w:rPr>
        <w:t>[10</w:t>
      </w:r>
      <w:r w:rsidR="00710E45" w:rsidRPr="0065134F">
        <w:rPr>
          <w:rFonts w:ascii="Times New Roman" w:hAnsi="Times New Roman" w:cs="Times New Roman"/>
          <w:sz w:val="28"/>
        </w:rPr>
        <w:t>]</w:t>
      </w:r>
    </w:p>
    <w:p w:rsidR="004702C9" w:rsidRDefault="004702C9" w:rsidP="00697A61">
      <w:pPr>
        <w:spacing w:line="360" w:lineRule="auto"/>
        <w:ind w:firstLine="709"/>
        <w:jc w:val="both"/>
        <w:rPr>
          <w:rFonts w:ascii="Times New Roman" w:hAnsi="Times New Roman" w:cs="Times New Roman"/>
          <w:sz w:val="28"/>
        </w:rPr>
      </w:pPr>
      <w:r w:rsidRPr="004702C9">
        <w:rPr>
          <w:rFonts w:ascii="Times New Roman" w:hAnsi="Times New Roman" w:cs="Times New Roman"/>
          <w:sz w:val="28"/>
        </w:rPr>
        <w:t xml:space="preserve">Необходимо отметить, что одним из важнейших компонентов финансовой безопасности хозяйствующего субъекта является эффективное функционирование системы противодействия коррупции. Прежде всего, это противодействие подкупа сотрудников предприятия со стороны </w:t>
      </w:r>
      <w:r w:rsidRPr="004702C9">
        <w:rPr>
          <w:rFonts w:ascii="Times New Roman" w:hAnsi="Times New Roman" w:cs="Times New Roman"/>
          <w:sz w:val="28"/>
        </w:rPr>
        <w:lastRenderedPageBreak/>
        <w:t>конкурирующих предприятий, подрядчиков, клиентов и иных физических и юридических лиц. Недостаточно эффективная система противодействия коррупции приводит к финансовым рискам предприятий и в конечном итоге к прямым финансовым убыткам. Например, подкуп сотрудника предприятия, отвечающего за приобретение материально-технических ценностей для нужд предприятия, приводит к завышению цен, и соответственно, излишней переплате предприятием за товары или услуги, которые предприятие могло бы приобрести дешевле.</w:t>
      </w:r>
    </w:p>
    <w:p w:rsidR="004702C9" w:rsidRPr="004702C9" w:rsidRDefault="004702C9" w:rsidP="00697A61">
      <w:pPr>
        <w:spacing w:line="360" w:lineRule="auto"/>
        <w:ind w:firstLine="709"/>
        <w:jc w:val="both"/>
        <w:rPr>
          <w:rFonts w:ascii="Times New Roman" w:hAnsi="Times New Roman" w:cs="Times New Roman"/>
          <w:sz w:val="28"/>
        </w:rPr>
      </w:pPr>
      <w:r>
        <w:rPr>
          <w:rFonts w:ascii="Times New Roman" w:hAnsi="Times New Roman" w:cs="Times New Roman"/>
          <w:sz w:val="28"/>
        </w:rPr>
        <w:t>Итак, подведем итоги, к</w:t>
      </w:r>
      <w:r w:rsidRPr="004702C9">
        <w:rPr>
          <w:rFonts w:ascii="Times New Roman" w:hAnsi="Times New Roman" w:cs="Times New Roman"/>
          <w:sz w:val="28"/>
        </w:rPr>
        <w:t>оррупция представляет собой сложный социальный феномен. Множественность проявлений коррупции значительно осложняет анализ сущности и причин возникновения этого явления. Коррупция не ограничивается только получением взятки. Коррупционное поведение включает в себя весь комплекс злоупотреблений.</w:t>
      </w:r>
    </w:p>
    <w:p w:rsidR="004702C9" w:rsidRPr="004702C9" w:rsidRDefault="004702C9" w:rsidP="00697A61">
      <w:pPr>
        <w:spacing w:line="360" w:lineRule="auto"/>
        <w:ind w:firstLine="709"/>
        <w:jc w:val="both"/>
        <w:rPr>
          <w:rFonts w:ascii="Times New Roman" w:hAnsi="Times New Roman" w:cs="Times New Roman"/>
          <w:sz w:val="28"/>
        </w:rPr>
      </w:pPr>
      <w:r w:rsidRPr="004702C9">
        <w:rPr>
          <w:rFonts w:ascii="Times New Roman" w:hAnsi="Times New Roman" w:cs="Times New Roman"/>
          <w:sz w:val="28"/>
        </w:rPr>
        <w:t xml:space="preserve">Коррупция в коммерческих организациях проявляется в различных формах: подкуп руководителями и собственниками хозяйствующих субъектов чиновников различных уровней; коммерческий подкуп в целях получения одной коммерческой организацией ценных сведений о другой коммерческой организации; получение взятки сотрудниками хозяйствующих </w:t>
      </w:r>
      <w:r>
        <w:rPr>
          <w:rFonts w:ascii="Times New Roman" w:hAnsi="Times New Roman" w:cs="Times New Roman"/>
          <w:sz w:val="28"/>
        </w:rPr>
        <w:t>субъектов за какие-либо услуги.</w:t>
      </w:r>
    </w:p>
    <w:p w:rsidR="004702C9" w:rsidRPr="004702C9" w:rsidRDefault="004702C9" w:rsidP="00697A61">
      <w:pPr>
        <w:spacing w:line="360" w:lineRule="auto"/>
        <w:ind w:firstLine="709"/>
        <w:jc w:val="both"/>
        <w:rPr>
          <w:rFonts w:ascii="Times New Roman" w:hAnsi="Times New Roman" w:cs="Times New Roman"/>
          <w:sz w:val="28"/>
        </w:rPr>
      </w:pPr>
      <w:r w:rsidRPr="004702C9">
        <w:rPr>
          <w:rFonts w:ascii="Times New Roman" w:hAnsi="Times New Roman" w:cs="Times New Roman"/>
          <w:sz w:val="28"/>
        </w:rPr>
        <w:t>Финансовая безопасность хозяйствующего субъекта – это состояние его защищенности от негативного влияния внешних и внутренних угроз, дестабилизирующих факторов, при котором обеспечивается устойчивая реализация основных коммерческих интересов и целей уставной деятельности. Сущность финансовой безопасности предприятия состоит в способности предприятия самостоятельно разрабатывать и проводить финансовую стратегию в соответствии с целями общей корпоративной стратегии, в условиях неопр</w:t>
      </w:r>
      <w:r>
        <w:rPr>
          <w:rFonts w:ascii="Times New Roman" w:hAnsi="Times New Roman" w:cs="Times New Roman"/>
          <w:sz w:val="28"/>
        </w:rPr>
        <w:t>еделенной и конкурентной среды.</w:t>
      </w:r>
    </w:p>
    <w:p w:rsidR="004702C9" w:rsidRDefault="004702C9" w:rsidP="00697A61">
      <w:pPr>
        <w:spacing w:line="360" w:lineRule="auto"/>
        <w:ind w:firstLine="709"/>
        <w:jc w:val="both"/>
        <w:rPr>
          <w:rFonts w:ascii="Times New Roman" w:hAnsi="Times New Roman" w:cs="Times New Roman"/>
          <w:sz w:val="28"/>
        </w:rPr>
      </w:pPr>
      <w:r w:rsidRPr="004702C9">
        <w:rPr>
          <w:rFonts w:ascii="Times New Roman" w:hAnsi="Times New Roman" w:cs="Times New Roman"/>
          <w:sz w:val="28"/>
        </w:rPr>
        <w:lastRenderedPageBreak/>
        <w:t>Одним из важнейших компонентов финансовой безопасности хозяйствующего субъекта является эффективное функционирование системы противодействия коррупции.</w:t>
      </w:r>
    </w:p>
    <w:p w:rsidR="003B4150" w:rsidRDefault="003B4150" w:rsidP="004702C9">
      <w:pPr>
        <w:ind w:firstLine="709"/>
        <w:rPr>
          <w:rFonts w:ascii="Times New Roman" w:hAnsi="Times New Roman" w:cs="Times New Roman"/>
          <w:sz w:val="28"/>
        </w:rPr>
      </w:pPr>
    </w:p>
    <w:p w:rsidR="003B4150" w:rsidRDefault="003B4150" w:rsidP="004702C9">
      <w:pPr>
        <w:ind w:firstLine="709"/>
        <w:rPr>
          <w:rFonts w:ascii="Times New Roman" w:hAnsi="Times New Roman" w:cs="Times New Roman"/>
          <w:sz w:val="28"/>
        </w:rPr>
      </w:pPr>
    </w:p>
    <w:p w:rsidR="003B4150" w:rsidRDefault="003B4150" w:rsidP="004702C9">
      <w:pPr>
        <w:ind w:firstLine="709"/>
        <w:rPr>
          <w:rFonts w:ascii="Times New Roman" w:hAnsi="Times New Roman" w:cs="Times New Roman"/>
          <w:sz w:val="28"/>
        </w:rPr>
      </w:pPr>
    </w:p>
    <w:p w:rsidR="003B4150" w:rsidRDefault="003B4150" w:rsidP="004702C9">
      <w:pPr>
        <w:ind w:firstLine="709"/>
        <w:rPr>
          <w:rFonts w:ascii="Times New Roman" w:hAnsi="Times New Roman" w:cs="Times New Roman"/>
          <w:sz w:val="28"/>
        </w:rPr>
      </w:pPr>
    </w:p>
    <w:p w:rsidR="003B4150" w:rsidRDefault="003B4150" w:rsidP="004702C9">
      <w:pPr>
        <w:ind w:firstLine="709"/>
        <w:rPr>
          <w:rFonts w:ascii="Times New Roman" w:hAnsi="Times New Roman" w:cs="Times New Roman"/>
          <w:sz w:val="28"/>
        </w:rPr>
      </w:pPr>
    </w:p>
    <w:p w:rsidR="00697A61" w:rsidRDefault="00697A61" w:rsidP="003B4150">
      <w:pPr>
        <w:ind w:firstLine="709"/>
        <w:rPr>
          <w:rFonts w:ascii="Times New Roman" w:hAnsi="Times New Roman" w:cs="Times New Roman"/>
          <w:sz w:val="28"/>
        </w:rPr>
      </w:pPr>
    </w:p>
    <w:p w:rsidR="00697A61" w:rsidRDefault="00697A61" w:rsidP="003B4150">
      <w:pPr>
        <w:ind w:firstLine="709"/>
        <w:rPr>
          <w:rFonts w:ascii="Times New Roman" w:hAnsi="Times New Roman" w:cs="Times New Roman"/>
          <w:sz w:val="28"/>
        </w:rPr>
      </w:pPr>
    </w:p>
    <w:p w:rsidR="00697A61" w:rsidRDefault="00697A61" w:rsidP="003B4150">
      <w:pPr>
        <w:ind w:firstLine="709"/>
        <w:rPr>
          <w:rFonts w:ascii="Times New Roman" w:hAnsi="Times New Roman" w:cs="Times New Roman"/>
          <w:sz w:val="28"/>
        </w:rPr>
      </w:pPr>
    </w:p>
    <w:p w:rsidR="00697A61" w:rsidRDefault="00697A61" w:rsidP="003B4150">
      <w:pPr>
        <w:ind w:firstLine="709"/>
        <w:rPr>
          <w:rFonts w:ascii="Times New Roman" w:hAnsi="Times New Roman" w:cs="Times New Roman"/>
          <w:sz w:val="28"/>
        </w:rPr>
      </w:pPr>
    </w:p>
    <w:p w:rsidR="00697A61" w:rsidRDefault="00697A61" w:rsidP="003B4150">
      <w:pPr>
        <w:ind w:firstLine="709"/>
        <w:rPr>
          <w:rFonts w:ascii="Times New Roman" w:hAnsi="Times New Roman" w:cs="Times New Roman"/>
          <w:sz w:val="28"/>
        </w:rPr>
      </w:pPr>
    </w:p>
    <w:p w:rsidR="00697A61" w:rsidRDefault="00697A61" w:rsidP="003B4150">
      <w:pPr>
        <w:ind w:firstLine="709"/>
        <w:rPr>
          <w:rFonts w:ascii="Times New Roman" w:hAnsi="Times New Roman" w:cs="Times New Roman"/>
          <w:sz w:val="28"/>
        </w:rPr>
      </w:pPr>
    </w:p>
    <w:p w:rsidR="00697A61" w:rsidRDefault="00697A61" w:rsidP="003B4150">
      <w:pPr>
        <w:ind w:firstLine="709"/>
        <w:rPr>
          <w:rFonts w:ascii="Times New Roman" w:hAnsi="Times New Roman" w:cs="Times New Roman"/>
          <w:sz w:val="28"/>
        </w:rPr>
      </w:pPr>
    </w:p>
    <w:p w:rsidR="00697A61" w:rsidRDefault="00697A61" w:rsidP="003B4150">
      <w:pPr>
        <w:ind w:firstLine="709"/>
        <w:rPr>
          <w:rFonts w:ascii="Times New Roman" w:hAnsi="Times New Roman" w:cs="Times New Roman"/>
          <w:sz w:val="28"/>
        </w:rPr>
      </w:pPr>
    </w:p>
    <w:p w:rsidR="00697A61" w:rsidRDefault="00697A61" w:rsidP="003B4150">
      <w:pPr>
        <w:ind w:firstLine="709"/>
        <w:rPr>
          <w:rFonts w:ascii="Times New Roman" w:hAnsi="Times New Roman" w:cs="Times New Roman"/>
          <w:sz w:val="28"/>
        </w:rPr>
      </w:pPr>
    </w:p>
    <w:p w:rsidR="00697A61" w:rsidRDefault="00697A61" w:rsidP="003B4150">
      <w:pPr>
        <w:ind w:firstLine="709"/>
        <w:rPr>
          <w:rFonts w:ascii="Times New Roman" w:hAnsi="Times New Roman" w:cs="Times New Roman"/>
          <w:sz w:val="28"/>
        </w:rPr>
      </w:pPr>
    </w:p>
    <w:p w:rsidR="00697A61" w:rsidRDefault="00697A61" w:rsidP="003B4150">
      <w:pPr>
        <w:ind w:firstLine="709"/>
        <w:rPr>
          <w:rFonts w:ascii="Times New Roman" w:hAnsi="Times New Roman" w:cs="Times New Roman"/>
          <w:sz w:val="28"/>
        </w:rPr>
      </w:pPr>
    </w:p>
    <w:p w:rsidR="00697A61" w:rsidRDefault="00697A61" w:rsidP="003B4150">
      <w:pPr>
        <w:ind w:firstLine="709"/>
        <w:rPr>
          <w:rFonts w:ascii="Times New Roman" w:hAnsi="Times New Roman" w:cs="Times New Roman"/>
          <w:sz w:val="28"/>
        </w:rPr>
      </w:pPr>
    </w:p>
    <w:p w:rsidR="00697A61" w:rsidRDefault="00697A61" w:rsidP="003B4150">
      <w:pPr>
        <w:ind w:firstLine="709"/>
        <w:rPr>
          <w:rFonts w:ascii="Times New Roman" w:hAnsi="Times New Roman" w:cs="Times New Roman"/>
          <w:sz w:val="28"/>
        </w:rPr>
      </w:pPr>
    </w:p>
    <w:p w:rsidR="00697A61" w:rsidRDefault="00697A61" w:rsidP="003B4150">
      <w:pPr>
        <w:ind w:firstLine="709"/>
        <w:rPr>
          <w:rFonts w:ascii="Times New Roman" w:hAnsi="Times New Roman" w:cs="Times New Roman"/>
          <w:sz w:val="28"/>
        </w:rPr>
      </w:pPr>
    </w:p>
    <w:p w:rsidR="00697A61" w:rsidRDefault="00697A61" w:rsidP="003B4150">
      <w:pPr>
        <w:ind w:firstLine="709"/>
        <w:rPr>
          <w:rFonts w:ascii="Times New Roman" w:hAnsi="Times New Roman" w:cs="Times New Roman"/>
          <w:sz w:val="28"/>
        </w:rPr>
      </w:pPr>
    </w:p>
    <w:p w:rsidR="00697A61" w:rsidRDefault="00697A61" w:rsidP="003B4150">
      <w:pPr>
        <w:ind w:firstLine="709"/>
        <w:rPr>
          <w:rFonts w:ascii="Times New Roman" w:hAnsi="Times New Roman" w:cs="Times New Roman"/>
          <w:sz w:val="28"/>
        </w:rPr>
      </w:pPr>
    </w:p>
    <w:p w:rsidR="00697A61" w:rsidRDefault="00697A61" w:rsidP="003B4150">
      <w:pPr>
        <w:ind w:firstLine="709"/>
        <w:rPr>
          <w:rFonts w:ascii="Times New Roman" w:hAnsi="Times New Roman" w:cs="Times New Roman"/>
          <w:sz w:val="28"/>
        </w:rPr>
      </w:pPr>
    </w:p>
    <w:p w:rsidR="003B4150" w:rsidRPr="003B4150" w:rsidRDefault="003B4150" w:rsidP="003B4150">
      <w:pPr>
        <w:ind w:firstLine="709"/>
        <w:rPr>
          <w:rFonts w:ascii="Times New Roman" w:hAnsi="Times New Roman" w:cs="Times New Roman"/>
          <w:sz w:val="28"/>
        </w:rPr>
      </w:pPr>
      <w:r w:rsidRPr="003B4150">
        <w:rPr>
          <w:rFonts w:ascii="Times New Roman" w:hAnsi="Times New Roman" w:cs="Times New Roman"/>
          <w:sz w:val="28"/>
        </w:rPr>
        <w:lastRenderedPageBreak/>
        <w:t>2 КОРРУПЦИЯ КАК УГРОЗА ФИНАНСОВОЙ БЕЗОПАСНОСТИ ХОЗЯЙСТВУЮЩИХ С</w:t>
      </w:r>
      <w:r>
        <w:rPr>
          <w:rFonts w:ascii="Times New Roman" w:hAnsi="Times New Roman" w:cs="Times New Roman"/>
          <w:sz w:val="28"/>
        </w:rPr>
        <w:t>УБЪЕКТОВ И МЕРЫ ПРОТИВОДЕЙСТВИЯ</w:t>
      </w:r>
    </w:p>
    <w:p w:rsidR="003B4150" w:rsidRPr="003B4150" w:rsidRDefault="003B4150" w:rsidP="003B4150">
      <w:pPr>
        <w:ind w:firstLine="709"/>
        <w:rPr>
          <w:rFonts w:ascii="Times New Roman" w:hAnsi="Times New Roman" w:cs="Times New Roman"/>
          <w:sz w:val="28"/>
        </w:rPr>
      </w:pPr>
    </w:p>
    <w:p w:rsidR="003B4150" w:rsidRDefault="003B4150" w:rsidP="007811E8">
      <w:pPr>
        <w:ind w:firstLine="709"/>
        <w:rPr>
          <w:rFonts w:ascii="Times New Roman" w:hAnsi="Times New Roman" w:cs="Times New Roman"/>
          <w:sz w:val="28"/>
        </w:rPr>
      </w:pPr>
      <w:r w:rsidRPr="003B4150">
        <w:rPr>
          <w:rFonts w:ascii="Times New Roman" w:hAnsi="Times New Roman" w:cs="Times New Roman"/>
          <w:sz w:val="28"/>
        </w:rPr>
        <w:t>2.1 Влияние коррупции на финансовую безоп</w:t>
      </w:r>
      <w:r w:rsidR="007811E8">
        <w:rPr>
          <w:rFonts w:ascii="Times New Roman" w:hAnsi="Times New Roman" w:cs="Times New Roman"/>
          <w:sz w:val="28"/>
        </w:rPr>
        <w:t>асность хозяйствующих субъектов</w:t>
      </w:r>
    </w:p>
    <w:p w:rsidR="00DA17E2" w:rsidRPr="003B4150" w:rsidRDefault="00DA17E2" w:rsidP="007811E8">
      <w:pPr>
        <w:ind w:firstLine="709"/>
        <w:rPr>
          <w:rFonts w:ascii="Times New Roman" w:hAnsi="Times New Roman" w:cs="Times New Roman"/>
          <w:sz w:val="28"/>
        </w:rPr>
      </w:pPr>
    </w:p>
    <w:p w:rsidR="003B4150" w:rsidRPr="003B4150" w:rsidRDefault="003B4150" w:rsidP="001A5FB9">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В </w:t>
      </w:r>
      <w:r w:rsidRPr="003B4150">
        <w:rPr>
          <w:rFonts w:ascii="Times New Roman" w:hAnsi="Times New Roman" w:cs="Times New Roman"/>
          <w:sz w:val="28"/>
        </w:rPr>
        <w:t>научной литературе и открытом публичном информационном поле на первом плане находится проблема негативного влиянии коррупции на экономику государства. Однако значительный ущерб коррупция наносит</w:t>
      </w:r>
      <w:r>
        <w:rPr>
          <w:rFonts w:ascii="Times New Roman" w:hAnsi="Times New Roman" w:cs="Times New Roman"/>
          <w:sz w:val="28"/>
        </w:rPr>
        <w:t xml:space="preserve"> также хозяйствующим субъектам.</w:t>
      </w:r>
    </w:p>
    <w:p w:rsidR="003B4150" w:rsidRPr="003B4150" w:rsidRDefault="003B4150" w:rsidP="001A5FB9">
      <w:pPr>
        <w:spacing w:line="360" w:lineRule="auto"/>
        <w:ind w:firstLine="709"/>
        <w:jc w:val="both"/>
        <w:rPr>
          <w:rFonts w:ascii="Times New Roman" w:hAnsi="Times New Roman" w:cs="Times New Roman"/>
          <w:sz w:val="28"/>
        </w:rPr>
      </w:pPr>
      <w:r w:rsidRPr="003B4150">
        <w:rPr>
          <w:rFonts w:ascii="Times New Roman" w:hAnsi="Times New Roman" w:cs="Times New Roman"/>
          <w:sz w:val="28"/>
        </w:rPr>
        <w:t xml:space="preserve">Коррупция является одной из главных угроз финансовой безопасности компаний в дополнение к разнообразным негативным факторам внутренней и внешней среды, учитываемым </w:t>
      </w:r>
      <w:r>
        <w:rPr>
          <w:rFonts w:ascii="Times New Roman" w:hAnsi="Times New Roman" w:cs="Times New Roman"/>
          <w:sz w:val="28"/>
        </w:rPr>
        <w:t>в анализе и управлении рисками.</w:t>
      </w:r>
    </w:p>
    <w:p w:rsidR="003B4150" w:rsidRDefault="003B4150" w:rsidP="001A5FB9">
      <w:pPr>
        <w:spacing w:line="360" w:lineRule="auto"/>
        <w:ind w:firstLine="709"/>
        <w:jc w:val="both"/>
        <w:rPr>
          <w:rFonts w:ascii="Times New Roman" w:hAnsi="Times New Roman" w:cs="Times New Roman"/>
          <w:sz w:val="28"/>
        </w:rPr>
      </w:pPr>
      <w:r w:rsidRPr="003B4150">
        <w:rPr>
          <w:rFonts w:ascii="Times New Roman" w:hAnsi="Times New Roman" w:cs="Times New Roman"/>
          <w:sz w:val="28"/>
        </w:rPr>
        <w:t xml:space="preserve">Коррупция оказывает серьезное негативное влияние на финансовую безопасность хозяйствующих субъектов. Приведем основные </w:t>
      </w:r>
      <w:r w:rsidR="00697A61">
        <w:rPr>
          <w:rFonts w:ascii="Times New Roman" w:hAnsi="Times New Roman" w:cs="Times New Roman"/>
          <w:sz w:val="28"/>
        </w:rPr>
        <w:t>направления влияния на рисунке 4</w:t>
      </w:r>
      <w:r w:rsidRPr="003B4150">
        <w:rPr>
          <w:rFonts w:ascii="Times New Roman" w:hAnsi="Times New Roman" w:cs="Times New Roman"/>
          <w:sz w:val="28"/>
        </w:rPr>
        <w:t>.</w:t>
      </w:r>
    </w:p>
    <w:p w:rsidR="002F1BBD" w:rsidRDefault="002F1BBD" w:rsidP="003B4150">
      <w:pPr>
        <w:ind w:firstLine="709"/>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687936" behindDoc="0" locked="0" layoutInCell="1" allowOverlap="1" wp14:anchorId="2976974E" wp14:editId="459754FE">
                <wp:simplePos x="0" y="0"/>
                <wp:positionH relativeFrom="column">
                  <wp:posOffset>367665</wp:posOffset>
                </wp:positionH>
                <wp:positionV relativeFrom="paragraph">
                  <wp:posOffset>563245</wp:posOffset>
                </wp:positionV>
                <wp:extent cx="1276350" cy="457200"/>
                <wp:effectExtent l="38100" t="0" r="19050" b="76200"/>
                <wp:wrapNone/>
                <wp:docPr id="16" name="Прямая со стрелкой 16"/>
                <wp:cNvGraphicFramePr/>
                <a:graphic xmlns:a="http://schemas.openxmlformats.org/drawingml/2006/main">
                  <a:graphicData uri="http://schemas.microsoft.com/office/word/2010/wordprocessingShape">
                    <wps:wsp>
                      <wps:cNvCnPr/>
                      <wps:spPr>
                        <a:xfrm flipH="1">
                          <a:off x="0" y="0"/>
                          <a:ext cx="1276350" cy="4572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6" o:spid="_x0000_s1026" type="#_x0000_t32" style="position:absolute;margin-left:28.95pt;margin-top:44.35pt;width:100.5pt;height:36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" strokecolor="black [3213]">
                <v:stroke endarrow="open"/>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88960" behindDoc="0" locked="0" layoutInCell="1" allowOverlap="1" wp14:anchorId="59A45CF4" wp14:editId="118EDDD3">
                <wp:simplePos x="0" y="0"/>
                <wp:positionH relativeFrom="column">
                  <wp:posOffset>-584835</wp:posOffset>
                </wp:positionH>
                <wp:positionV relativeFrom="paragraph">
                  <wp:posOffset>1068070</wp:posOffset>
                </wp:positionV>
                <wp:extent cx="1819275" cy="647700"/>
                <wp:effectExtent l="0" t="0" r="28575" b="19050"/>
                <wp:wrapNone/>
                <wp:docPr id="17" name="Прямоугольник 17"/>
                <wp:cNvGraphicFramePr/>
                <a:graphic xmlns:a="http://schemas.openxmlformats.org/drawingml/2006/main">
                  <a:graphicData uri="http://schemas.microsoft.com/office/word/2010/wordprocessingShape">
                    <wps:wsp>
                      <wps:cNvSpPr/>
                      <wps:spPr>
                        <a:xfrm>
                          <a:off x="0" y="0"/>
                          <a:ext cx="1819275" cy="647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473C7" w:rsidRPr="003B4150" w:rsidRDefault="005473C7" w:rsidP="002F1BBD">
                            <w:pPr>
                              <w:jc w:val="center"/>
                              <w:rPr>
                                <w:rFonts w:ascii="Times New Roman" w:hAnsi="Times New Roman" w:cs="Times New Roman"/>
                                <w:sz w:val="24"/>
                              </w:rPr>
                            </w:pPr>
                            <w:r w:rsidRPr="003B4150">
                              <w:rPr>
                                <w:rFonts w:ascii="Times New Roman" w:hAnsi="Times New Roman" w:cs="Times New Roman"/>
                                <w:sz w:val="24"/>
                              </w:rPr>
                              <w:t>Прямая потеря</w:t>
                            </w:r>
                          </w:p>
                          <w:p w:rsidR="005473C7" w:rsidRPr="003B4150" w:rsidRDefault="005473C7" w:rsidP="002F1BBD">
                            <w:pPr>
                              <w:jc w:val="center"/>
                              <w:rPr>
                                <w:rFonts w:ascii="Times New Roman" w:hAnsi="Times New Roman" w:cs="Times New Roman"/>
                                <w:sz w:val="24"/>
                              </w:rPr>
                            </w:pPr>
                            <w:r w:rsidRPr="003B4150">
                              <w:rPr>
                                <w:rFonts w:ascii="Times New Roman" w:hAnsi="Times New Roman" w:cs="Times New Roman"/>
                                <w:sz w:val="24"/>
                              </w:rPr>
                              <w:t>финансовых ресурсов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7" o:spid="_x0000_s1037" style="position:absolute;left:0;text-align:left;margin-left:-46.05pt;margin-top:84.1pt;width:143.25pt;height:51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" fillcolor="white [3201]" strokecolor="black [3213]" strokeweight="2pt">
                <v:textbox>
                  <w:txbxContent>
                    <w:p w:rsidR="005473C7" w:rsidRPr="003B4150" w:rsidRDefault="005473C7" w:rsidP="002F1BBD">
                      <w:pPr>
                        <w:jc w:val="center"/>
                        <w:rPr>
                          <w:rFonts w:ascii="Times New Roman" w:hAnsi="Times New Roman" w:cs="Times New Roman"/>
                          <w:sz w:val="24"/>
                        </w:rPr>
                      </w:pPr>
                      <w:r w:rsidRPr="003B4150">
                        <w:rPr>
                          <w:rFonts w:ascii="Times New Roman" w:hAnsi="Times New Roman" w:cs="Times New Roman"/>
                          <w:sz w:val="24"/>
                        </w:rPr>
                        <w:t>Прямая потеря</w:t>
                      </w:r>
                    </w:p>
                    <w:p w:rsidR="005473C7" w:rsidRPr="003B4150" w:rsidRDefault="005473C7" w:rsidP="002F1BBD">
                      <w:pPr>
                        <w:jc w:val="center"/>
                        <w:rPr>
                          <w:rFonts w:ascii="Times New Roman" w:hAnsi="Times New Roman" w:cs="Times New Roman"/>
                          <w:sz w:val="24"/>
                        </w:rPr>
                      </w:pPr>
                      <w:r w:rsidRPr="003B4150">
                        <w:rPr>
                          <w:rFonts w:ascii="Times New Roman" w:hAnsi="Times New Roman" w:cs="Times New Roman"/>
                          <w:sz w:val="24"/>
                        </w:rPr>
                        <w:t>финансовых ресурсов</w:t>
                      </w:r>
                    </w:p>
                  </w:txbxContent>
                </v:textbox>
              </v:rect>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89984" behindDoc="0" locked="0" layoutInCell="1" allowOverlap="1" wp14:anchorId="30E0B1AF" wp14:editId="370D4BBC">
                <wp:simplePos x="0" y="0"/>
                <wp:positionH relativeFrom="column">
                  <wp:posOffset>1777365</wp:posOffset>
                </wp:positionH>
                <wp:positionV relativeFrom="paragraph">
                  <wp:posOffset>1087120</wp:posOffset>
                </wp:positionV>
                <wp:extent cx="1933575" cy="666750"/>
                <wp:effectExtent l="0" t="0" r="28575" b="19050"/>
                <wp:wrapNone/>
                <wp:docPr id="31" name="Прямоугольник 31"/>
                <wp:cNvGraphicFramePr/>
                <a:graphic xmlns:a="http://schemas.openxmlformats.org/drawingml/2006/main">
                  <a:graphicData uri="http://schemas.microsoft.com/office/word/2010/wordprocessingShape">
                    <wps:wsp>
                      <wps:cNvSpPr/>
                      <wps:spPr>
                        <a:xfrm>
                          <a:off x="0" y="0"/>
                          <a:ext cx="1933575" cy="666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473C7" w:rsidRPr="002F1BBD" w:rsidRDefault="005473C7" w:rsidP="002F1BBD">
                            <w:pPr>
                              <w:jc w:val="center"/>
                              <w:rPr>
                                <w:rFonts w:ascii="Times New Roman" w:hAnsi="Times New Roman" w:cs="Times New Roman"/>
                                <w:sz w:val="24"/>
                              </w:rPr>
                            </w:pPr>
                            <w:r w:rsidRPr="002F1BBD">
                              <w:rPr>
                                <w:rFonts w:ascii="Times New Roman" w:hAnsi="Times New Roman" w:cs="Times New Roman"/>
                                <w:sz w:val="24"/>
                              </w:rPr>
                              <w:t>Потеря времени как</w:t>
                            </w:r>
                          </w:p>
                          <w:p w:rsidR="005473C7" w:rsidRPr="002F1BBD" w:rsidRDefault="005473C7" w:rsidP="002F1BBD">
                            <w:pPr>
                              <w:jc w:val="center"/>
                              <w:rPr>
                                <w:rFonts w:ascii="Times New Roman" w:hAnsi="Times New Roman" w:cs="Times New Roman"/>
                                <w:sz w:val="24"/>
                              </w:rPr>
                            </w:pPr>
                            <w:r w:rsidRPr="002F1BBD">
                              <w:rPr>
                                <w:rFonts w:ascii="Times New Roman" w:hAnsi="Times New Roman" w:cs="Times New Roman"/>
                                <w:sz w:val="24"/>
                              </w:rPr>
                              <w:t>ресурса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1" o:spid="_x0000_s1038" style="position:absolute;left:0;text-align:left;margin-left:139.95pt;margin-top:85.6pt;width:152.25pt;height:52.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" fillcolor="white [3201]" strokecolor="black [3213]" strokeweight="2pt">
                <v:textbox>
                  <w:txbxContent>
                    <w:p w:rsidR="005473C7" w:rsidRPr="002F1BBD" w:rsidRDefault="005473C7" w:rsidP="002F1BBD">
                      <w:pPr>
                        <w:jc w:val="center"/>
                        <w:rPr>
                          <w:rFonts w:ascii="Times New Roman" w:hAnsi="Times New Roman" w:cs="Times New Roman"/>
                          <w:sz w:val="24"/>
                        </w:rPr>
                      </w:pPr>
                      <w:r w:rsidRPr="002F1BBD">
                        <w:rPr>
                          <w:rFonts w:ascii="Times New Roman" w:hAnsi="Times New Roman" w:cs="Times New Roman"/>
                          <w:sz w:val="24"/>
                        </w:rPr>
                        <w:t>Потеря времени как</w:t>
                      </w:r>
                    </w:p>
                    <w:p w:rsidR="005473C7" w:rsidRPr="002F1BBD" w:rsidRDefault="005473C7" w:rsidP="002F1BBD">
                      <w:pPr>
                        <w:jc w:val="center"/>
                        <w:rPr>
                          <w:rFonts w:ascii="Times New Roman" w:hAnsi="Times New Roman" w:cs="Times New Roman"/>
                          <w:sz w:val="24"/>
                        </w:rPr>
                      </w:pPr>
                      <w:r w:rsidRPr="002F1BBD">
                        <w:rPr>
                          <w:rFonts w:ascii="Times New Roman" w:hAnsi="Times New Roman" w:cs="Times New Roman"/>
                          <w:sz w:val="24"/>
                        </w:rPr>
                        <w:t>ресурса</w:t>
                      </w:r>
                    </w:p>
                  </w:txbxContent>
                </v:textbox>
              </v:rect>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91008" behindDoc="0" locked="0" layoutInCell="1" allowOverlap="1" wp14:anchorId="141F37E0" wp14:editId="0CAF5848">
                <wp:simplePos x="0" y="0"/>
                <wp:positionH relativeFrom="column">
                  <wp:posOffset>4234815</wp:posOffset>
                </wp:positionH>
                <wp:positionV relativeFrom="paragraph">
                  <wp:posOffset>1087120</wp:posOffset>
                </wp:positionV>
                <wp:extent cx="1800225" cy="666750"/>
                <wp:effectExtent l="0" t="0" r="28575" b="19050"/>
                <wp:wrapNone/>
                <wp:docPr id="32" name="Прямоугольник 32"/>
                <wp:cNvGraphicFramePr/>
                <a:graphic xmlns:a="http://schemas.openxmlformats.org/drawingml/2006/main">
                  <a:graphicData uri="http://schemas.microsoft.com/office/word/2010/wordprocessingShape">
                    <wps:wsp>
                      <wps:cNvSpPr/>
                      <wps:spPr>
                        <a:xfrm>
                          <a:off x="0" y="0"/>
                          <a:ext cx="1800225" cy="666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473C7" w:rsidRPr="002F1BBD" w:rsidRDefault="005473C7" w:rsidP="002F1BBD">
                            <w:pPr>
                              <w:jc w:val="center"/>
                              <w:rPr>
                                <w:rFonts w:ascii="Times New Roman" w:hAnsi="Times New Roman" w:cs="Times New Roman"/>
                                <w:sz w:val="24"/>
                              </w:rPr>
                            </w:pPr>
                            <w:r w:rsidRPr="002F1BBD">
                              <w:rPr>
                                <w:rFonts w:ascii="Times New Roman" w:hAnsi="Times New Roman" w:cs="Times New Roman"/>
                                <w:sz w:val="24"/>
                              </w:rPr>
                              <w:t>Потеря репутации как</w:t>
                            </w:r>
                          </w:p>
                          <w:p w:rsidR="005473C7" w:rsidRPr="002F1BBD" w:rsidRDefault="005473C7" w:rsidP="002F1BBD">
                            <w:pPr>
                              <w:jc w:val="center"/>
                              <w:rPr>
                                <w:rFonts w:ascii="Times New Roman" w:hAnsi="Times New Roman" w:cs="Times New Roman"/>
                                <w:sz w:val="24"/>
                              </w:rPr>
                            </w:pPr>
                            <w:r w:rsidRPr="002F1BBD">
                              <w:rPr>
                                <w:rFonts w:ascii="Times New Roman" w:hAnsi="Times New Roman" w:cs="Times New Roman"/>
                                <w:sz w:val="24"/>
                              </w:rPr>
                              <w:t>ресурса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2" o:spid="_x0000_s1039" style="position:absolute;left:0;text-align:left;margin-left:333.45pt;margin-top:85.6pt;width:141.75pt;height:52.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" fillcolor="white [3201]" strokecolor="black [3213]" strokeweight="2pt">
                <v:textbox>
                  <w:txbxContent>
                    <w:p w:rsidR="005473C7" w:rsidRPr="002F1BBD" w:rsidRDefault="005473C7" w:rsidP="002F1BBD">
                      <w:pPr>
                        <w:jc w:val="center"/>
                        <w:rPr>
                          <w:rFonts w:ascii="Times New Roman" w:hAnsi="Times New Roman" w:cs="Times New Roman"/>
                          <w:sz w:val="24"/>
                        </w:rPr>
                      </w:pPr>
                      <w:r w:rsidRPr="002F1BBD">
                        <w:rPr>
                          <w:rFonts w:ascii="Times New Roman" w:hAnsi="Times New Roman" w:cs="Times New Roman"/>
                          <w:sz w:val="24"/>
                        </w:rPr>
                        <w:t>Потеря репутации как</w:t>
                      </w:r>
                    </w:p>
                    <w:p w:rsidR="005473C7" w:rsidRPr="002F1BBD" w:rsidRDefault="005473C7" w:rsidP="002F1BBD">
                      <w:pPr>
                        <w:jc w:val="center"/>
                        <w:rPr>
                          <w:rFonts w:ascii="Times New Roman" w:hAnsi="Times New Roman" w:cs="Times New Roman"/>
                          <w:sz w:val="24"/>
                        </w:rPr>
                      </w:pPr>
                      <w:r w:rsidRPr="002F1BBD">
                        <w:rPr>
                          <w:rFonts w:ascii="Times New Roman" w:hAnsi="Times New Roman" w:cs="Times New Roman"/>
                          <w:sz w:val="24"/>
                        </w:rPr>
                        <w:t>ресурса</w:t>
                      </w:r>
                    </w:p>
                  </w:txbxContent>
                </v:textbox>
              </v:rect>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93056" behindDoc="0" locked="0" layoutInCell="1" allowOverlap="1" wp14:anchorId="3DDA75B5" wp14:editId="00E27966">
                <wp:simplePos x="0" y="0"/>
                <wp:positionH relativeFrom="column">
                  <wp:posOffset>3958590</wp:posOffset>
                </wp:positionH>
                <wp:positionV relativeFrom="paragraph">
                  <wp:posOffset>563245</wp:posOffset>
                </wp:positionV>
                <wp:extent cx="1209675" cy="457200"/>
                <wp:effectExtent l="0" t="0" r="66675" b="76200"/>
                <wp:wrapNone/>
                <wp:docPr id="34" name="Прямая со стрелкой 34"/>
                <wp:cNvGraphicFramePr/>
                <a:graphic xmlns:a="http://schemas.openxmlformats.org/drawingml/2006/main">
                  <a:graphicData uri="http://schemas.microsoft.com/office/word/2010/wordprocessingShape">
                    <wps:wsp>
                      <wps:cNvCnPr/>
                      <wps:spPr>
                        <a:xfrm>
                          <a:off x="0" y="0"/>
                          <a:ext cx="1209675" cy="4572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4" o:spid="_x0000_s1026" type="#_x0000_t32" style="position:absolute;margin-left:311.7pt;margin-top:44.35pt;width:95.25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" strokecolor="black [3213]">
                <v:stroke endarrow="open"/>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92032" behindDoc="0" locked="0" layoutInCell="1" allowOverlap="1" wp14:anchorId="0B57ECF7" wp14:editId="472A67F8">
                <wp:simplePos x="0" y="0"/>
                <wp:positionH relativeFrom="column">
                  <wp:posOffset>2796540</wp:posOffset>
                </wp:positionH>
                <wp:positionV relativeFrom="paragraph">
                  <wp:posOffset>563245</wp:posOffset>
                </wp:positionV>
                <wp:extent cx="0" cy="476250"/>
                <wp:effectExtent l="95250" t="0" r="57150" b="57150"/>
                <wp:wrapNone/>
                <wp:docPr id="33" name="Прямая со стрелкой 33"/>
                <wp:cNvGraphicFramePr/>
                <a:graphic xmlns:a="http://schemas.openxmlformats.org/drawingml/2006/main">
                  <a:graphicData uri="http://schemas.microsoft.com/office/word/2010/wordprocessingShape">
                    <wps:wsp>
                      <wps:cNvCnPr/>
                      <wps:spPr>
                        <a:xfrm>
                          <a:off x="0" y="0"/>
                          <a:ext cx="0" cy="4762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3" o:spid="_x0000_s1026" type="#_x0000_t32" style="position:absolute;margin-left:220.2pt;margin-top:44.35pt;width:0;height:37.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" strokecolor="black [3213]">
                <v:stroke endarrow="open"/>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86912" behindDoc="0" locked="0" layoutInCell="1" allowOverlap="1" wp14:anchorId="40E368D4" wp14:editId="6F3952FF">
                <wp:simplePos x="0" y="0"/>
                <wp:positionH relativeFrom="column">
                  <wp:posOffset>1644015</wp:posOffset>
                </wp:positionH>
                <wp:positionV relativeFrom="paragraph">
                  <wp:posOffset>86995</wp:posOffset>
                </wp:positionV>
                <wp:extent cx="2314575" cy="476250"/>
                <wp:effectExtent l="19050" t="19050" r="28575" b="19050"/>
                <wp:wrapNone/>
                <wp:docPr id="9" name="Прямоугольник 9"/>
                <wp:cNvGraphicFramePr/>
                <a:graphic xmlns:a="http://schemas.openxmlformats.org/drawingml/2006/main">
                  <a:graphicData uri="http://schemas.microsoft.com/office/word/2010/wordprocessingShape">
                    <wps:wsp>
                      <wps:cNvSpPr/>
                      <wps:spPr>
                        <a:xfrm>
                          <a:off x="0" y="0"/>
                          <a:ext cx="2314575" cy="476250"/>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473C7" w:rsidRPr="002F1BBD" w:rsidRDefault="005473C7" w:rsidP="002F1BBD">
                            <w:pPr>
                              <w:jc w:val="center"/>
                              <w:rPr>
                                <w:rFonts w:ascii="Times New Roman" w:hAnsi="Times New Roman" w:cs="Times New Roman"/>
                                <w:sz w:val="24"/>
                              </w:rPr>
                            </w:pPr>
                            <w:r w:rsidRPr="002F1BBD">
                              <w:rPr>
                                <w:rFonts w:ascii="Times New Roman" w:hAnsi="Times New Roman" w:cs="Times New Roman"/>
                                <w:sz w:val="24"/>
                              </w:rPr>
                              <w:t>Направления влияния коррупции</w:t>
                            </w:r>
                          </w:p>
                          <w:p w:rsidR="005473C7" w:rsidRDefault="005473C7" w:rsidP="003B4150">
                            <w:pPr>
                              <w:jc w:val="center"/>
                            </w:pPr>
                          </w:p>
                          <w:p w:rsidR="005473C7" w:rsidRDefault="005473C7" w:rsidP="003B4150">
                            <w:pPr>
                              <w:jc w:val="center"/>
                            </w:pPr>
                            <w:r>
                              <w:t>на финансовую безопасность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9" o:spid="_x0000_s1040" style="position:absolute;left:0;text-align:left;margin-left:129.45pt;margin-top:6.85pt;width:182.25pt;height:37.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" fillcolor="white [3201]" strokecolor="black [3213]" strokeweight="2.25pt">
                <v:textbox>
                  <w:txbxContent>
                    <w:p w:rsidR="005473C7" w:rsidRPr="002F1BBD" w:rsidRDefault="005473C7" w:rsidP="002F1BBD">
                      <w:pPr>
                        <w:jc w:val="center"/>
                        <w:rPr>
                          <w:rFonts w:ascii="Times New Roman" w:hAnsi="Times New Roman" w:cs="Times New Roman"/>
                          <w:sz w:val="24"/>
                        </w:rPr>
                      </w:pPr>
                      <w:r w:rsidRPr="002F1BBD">
                        <w:rPr>
                          <w:rFonts w:ascii="Times New Roman" w:hAnsi="Times New Roman" w:cs="Times New Roman"/>
                          <w:sz w:val="24"/>
                        </w:rPr>
                        <w:t>Направления влияния коррупции</w:t>
                      </w:r>
                    </w:p>
                    <w:p w:rsidR="005473C7" w:rsidRDefault="005473C7" w:rsidP="003B4150">
                      <w:pPr>
                        <w:jc w:val="center"/>
                      </w:pPr>
                    </w:p>
                    <w:p w:rsidR="005473C7" w:rsidRDefault="005473C7" w:rsidP="003B4150">
                      <w:pPr>
                        <w:jc w:val="center"/>
                      </w:pPr>
                      <w:r>
                        <w:t>на финансовую безопасность</w:t>
                      </w:r>
                    </w:p>
                  </w:txbxContent>
                </v:textbox>
              </v:rect>
            </w:pict>
          </mc:Fallback>
        </mc:AlternateContent>
      </w:r>
    </w:p>
    <w:p w:rsidR="002F1BBD" w:rsidRPr="002F1BBD" w:rsidRDefault="002F1BBD" w:rsidP="002F1BBD">
      <w:pPr>
        <w:rPr>
          <w:rFonts w:ascii="Times New Roman" w:hAnsi="Times New Roman" w:cs="Times New Roman"/>
          <w:sz w:val="28"/>
        </w:rPr>
      </w:pPr>
    </w:p>
    <w:p w:rsidR="002F1BBD" w:rsidRPr="002F1BBD" w:rsidRDefault="002F1BBD" w:rsidP="002F1BBD">
      <w:pPr>
        <w:rPr>
          <w:rFonts w:ascii="Times New Roman" w:hAnsi="Times New Roman" w:cs="Times New Roman"/>
          <w:sz w:val="28"/>
        </w:rPr>
      </w:pPr>
    </w:p>
    <w:p w:rsidR="002F1BBD" w:rsidRPr="002F1BBD" w:rsidRDefault="002F1BBD" w:rsidP="002F1BBD">
      <w:pPr>
        <w:rPr>
          <w:rFonts w:ascii="Times New Roman" w:hAnsi="Times New Roman" w:cs="Times New Roman"/>
          <w:sz w:val="28"/>
        </w:rPr>
      </w:pPr>
    </w:p>
    <w:p w:rsidR="002F1BBD" w:rsidRDefault="002F1BBD" w:rsidP="002F1BBD">
      <w:pPr>
        <w:rPr>
          <w:rFonts w:ascii="Times New Roman" w:hAnsi="Times New Roman" w:cs="Times New Roman"/>
          <w:sz w:val="28"/>
        </w:rPr>
      </w:pPr>
    </w:p>
    <w:p w:rsidR="002F1BBD" w:rsidRDefault="002F1BBD" w:rsidP="00697A61">
      <w:pPr>
        <w:spacing w:line="360" w:lineRule="auto"/>
        <w:ind w:firstLine="709"/>
        <w:jc w:val="both"/>
        <w:rPr>
          <w:rFonts w:ascii="Times New Roman" w:hAnsi="Times New Roman" w:cs="Times New Roman"/>
          <w:sz w:val="28"/>
        </w:rPr>
      </w:pPr>
      <w:r w:rsidRPr="002F1BBD">
        <w:rPr>
          <w:rFonts w:ascii="Times New Roman" w:hAnsi="Times New Roman" w:cs="Times New Roman"/>
          <w:sz w:val="28"/>
        </w:rPr>
        <w:t>Рисунок 3 – Основные направления влияния коррупции на финансовую безопасность хозяйствующих субъектов</w:t>
      </w:r>
      <w:r>
        <w:rPr>
          <w:rFonts w:ascii="Times New Roman" w:hAnsi="Times New Roman" w:cs="Times New Roman"/>
          <w:sz w:val="28"/>
        </w:rPr>
        <w:t xml:space="preserve"> (составлено автором)</w:t>
      </w:r>
    </w:p>
    <w:p w:rsidR="002F1BBD" w:rsidRPr="002F1BBD" w:rsidRDefault="002F1BBD" w:rsidP="00697A61">
      <w:pPr>
        <w:spacing w:line="360" w:lineRule="auto"/>
        <w:ind w:firstLine="709"/>
        <w:jc w:val="both"/>
        <w:rPr>
          <w:rFonts w:ascii="Times New Roman" w:hAnsi="Times New Roman" w:cs="Times New Roman"/>
          <w:sz w:val="28"/>
        </w:rPr>
      </w:pPr>
      <w:r w:rsidRPr="002F1BBD">
        <w:rPr>
          <w:rFonts w:ascii="Times New Roman" w:hAnsi="Times New Roman" w:cs="Times New Roman"/>
          <w:sz w:val="28"/>
        </w:rPr>
        <w:t>Рассмотри</w:t>
      </w:r>
      <w:r>
        <w:rPr>
          <w:rFonts w:ascii="Times New Roman" w:hAnsi="Times New Roman" w:cs="Times New Roman"/>
          <w:sz w:val="28"/>
        </w:rPr>
        <w:t>м подробнее каждое направление.</w:t>
      </w:r>
    </w:p>
    <w:p w:rsidR="002F1BBD" w:rsidRPr="002F1BBD" w:rsidRDefault="002F1BBD" w:rsidP="00697A61">
      <w:pPr>
        <w:spacing w:line="360" w:lineRule="auto"/>
        <w:ind w:firstLine="709"/>
        <w:jc w:val="both"/>
        <w:rPr>
          <w:rFonts w:ascii="Times New Roman" w:hAnsi="Times New Roman" w:cs="Times New Roman"/>
          <w:sz w:val="28"/>
        </w:rPr>
      </w:pPr>
      <w:r w:rsidRPr="002F1BBD">
        <w:rPr>
          <w:rFonts w:ascii="Times New Roman" w:hAnsi="Times New Roman" w:cs="Times New Roman"/>
          <w:sz w:val="28"/>
        </w:rPr>
        <w:t xml:space="preserve">Негативное влияние коррупции на финансовую безопасность хозяйствующих субъектов проявляется в прямой потере финансовых ресурсов предприятий. Так, в случаях получения сотрудниками компании </w:t>
      </w:r>
      <w:r w:rsidRPr="002F1BBD">
        <w:rPr>
          <w:rFonts w:ascii="Times New Roman" w:hAnsi="Times New Roman" w:cs="Times New Roman"/>
          <w:sz w:val="28"/>
        </w:rPr>
        <w:lastRenderedPageBreak/>
        <w:t>взяток от контрагентов (подрядчиков) хозяйствующие субъекты вынуждены тратить значительные финансовые ресурсы, которые при отсутствии взятки они бы не потратили. То есть фактически хозяйствующие субъекты из-за коррупции вынуждены приобретать товары и оплачивать услуги по завышенным ценам. Между тем, эти ресурсы хозяйствующие субъекты могли бы направить на развитие производства, финансирование стратегических направлений деятельности, снижение себестоимости продукции и так далее.</w:t>
      </w:r>
    </w:p>
    <w:p w:rsidR="002F1BBD" w:rsidRPr="002F1BBD" w:rsidRDefault="002F1BBD" w:rsidP="00697A61">
      <w:pPr>
        <w:spacing w:line="360" w:lineRule="auto"/>
        <w:ind w:firstLine="709"/>
        <w:jc w:val="both"/>
        <w:rPr>
          <w:rFonts w:ascii="Times New Roman" w:hAnsi="Times New Roman" w:cs="Times New Roman"/>
          <w:sz w:val="28"/>
        </w:rPr>
      </w:pPr>
      <w:r w:rsidRPr="002F1BBD">
        <w:rPr>
          <w:rFonts w:ascii="Times New Roman" w:hAnsi="Times New Roman" w:cs="Times New Roman"/>
          <w:sz w:val="28"/>
        </w:rPr>
        <w:t>Другим вектором потери финансовых ресурсов предприятиями являются взятки чиновникам, которые направляются для получения различной разрешительной документации, лицензий и так далее. Вынужденные финансовые потери наносят урон финансовой безопасности хозяйствующих субъектов, снижают рентабельность бизнеса, приводят к необходимости повышения цен на продукцию и услуги хозяйствующих субъектов, что негативно сказывается на экономике страны в целом.</w:t>
      </w:r>
    </w:p>
    <w:p w:rsidR="002F1BBD" w:rsidRPr="002F1BBD" w:rsidRDefault="002F1BBD" w:rsidP="00697A61">
      <w:pPr>
        <w:spacing w:line="360" w:lineRule="auto"/>
        <w:ind w:firstLine="709"/>
        <w:jc w:val="both"/>
        <w:rPr>
          <w:rFonts w:ascii="Times New Roman" w:hAnsi="Times New Roman" w:cs="Times New Roman"/>
          <w:sz w:val="28"/>
        </w:rPr>
      </w:pPr>
      <w:r w:rsidRPr="002F1BBD">
        <w:rPr>
          <w:rFonts w:ascii="Times New Roman" w:hAnsi="Times New Roman" w:cs="Times New Roman"/>
          <w:sz w:val="28"/>
        </w:rPr>
        <w:t xml:space="preserve">Коррупция наносит ущерб финансовой безопасности хозяйствующих субъектов и при незаконной передаче за взятки сотрудниками одной коммерческой организации ценной информации другой коммерческой организации. Как известно, информация является ценным ресурсом, который может стать принципиально важным в достижении конкурентных преимуществ, а потеря информации может нанести урон финансовой безопасности хозяйствующих субъектов. Например, незаконная передача за взятку информации о технологических процессах изготовления продукции на предприятии приводят к тому, что другое предприятие, не затрачивая больших временных и финансовых ресурсов, получает доступ к ценной информации, а правообладатель информации несет убытки в результате снижения спроса на продукцию (из-за появления конкурентов, незаконно получивших ценную технологическую информацию). В данном случае финансовые потери хозяйствующих субъектов являются не </w:t>
      </w:r>
      <w:r w:rsidRPr="002F1BBD">
        <w:rPr>
          <w:rFonts w:ascii="Times New Roman" w:hAnsi="Times New Roman" w:cs="Times New Roman"/>
          <w:sz w:val="28"/>
        </w:rPr>
        <w:lastRenderedPageBreak/>
        <w:t>одномоментными, а растянутыми во времени, но зачастую ущерб финансовой безопасности предприятию может быть значительно выше, чем однократное получение взятки сотрудником, отвечающим за закупки товаров или услуг для нужд предприятия.</w:t>
      </w:r>
    </w:p>
    <w:p w:rsidR="002F1BBD" w:rsidRPr="002F1BBD" w:rsidRDefault="002F1BBD" w:rsidP="00697A61">
      <w:pPr>
        <w:spacing w:line="360" w:lineRule="auto"/>
        <w:ind w:firstLine="709"/>
        <w:jc w:val="both"/>
        <w:rPr>
          <w:rFonts w:ascii="Times New Roman" w:hAnsi="Times New Roman" w:cs="Times New Roman"/>
          <w:sz w:val="28"/>
        </w:rPr>
      </w:pPr>
      <w:r w:rsidRPr="002F1BBD">
        <w:rPr>
          <w:rFonts w:ascii="Times New Roman" w:hAnsi="Times New Roman" w:cs="Times New Roman"/>
          <w:sz w:val="28"/>
        </w:rPr>
        <w:t>Одни из направлений влияния коррупции на финансовую безопасность хозяйствующих субъектов является потеря времени как ресурса. Что оказывает влияние на финансовую безопасность предприятия. Так, в случае взяток чиновникам предприятия затрачивают значительное количество времени на организацию коррупции. В случае получения взяток сотрудниками хозяйствующего субъекта, происходит потеря рабочего времени персонала: сотрудники, вместо того, чтобы честно и эффективно выполнять возложенные на них профессиональные функции, затрачивают рабочее время на организацию коррупционных схем.</w:t>
      </w:r>
    </w:p>
    <w:p w:rsidR="002F1BBD" w:rsidRPr="002F1BBD" w:rsidRDefault="002F1BBD" w:rsidP="00697A61">
      <w:pPr>
        <w:spacing w:line="360" w:lineRule="auto"/>
        <w:ind w:firstLine="709"/>
        <w:jc w:val="both"/>
        <w:rPr>
          <w:rFonts w:ascii="Times New Roman" w:hAnsi="Times New Roman" w:cs="Times New Roman"/>
          <w:sz w:val="28"/>
        </w:rPr>
      </w:pPr>
      <w:r w:rsidRPr="002F1BBD">
        <w:rPr>
          <w:rFonts w:ascii="Times New Roman" w:hAnsi="Times New Roman" w:cs="Times New Roman"/>
          <w:sz w:val="28"/>
        </w:rPr>
        <w:t>Другим направлением влияния коррупции на финансовую безопасность хозяйствующих субъектов является потеря деловой репутации. Участие в коррупционных схемах является аморальным поведением недостойным руководителя и хозяйствующего субъекта в целом. Публичная огласка участия хозяйствующего субъекта в коррупционных схемах наносит непоправимый урон репутации организации, что неизбежно нарушит финансовую безопасность хозяйствующих субъектов. Существует высокая вероятность того, что контрагенты и клиенты не будут в дальнейшем работать с теми хозяйствующими субъектами, которые были замешаны в коррупции. Таким образом, косвенный ущерб финансовой безопасности предприятия трансформируется в прямой сложно поправимый ущерб финансовой безопасности.</w:t>
      </w:r>
    </w:p>
    <w:p w:rsidR="002F1BBD" w:rsidRDefault="002F1BBD" w:rsidP="00697A61">
      <w:pPr>
        <w:spacing w:line="360" w:lineRule="auto"/>
        <w:ind w:firstLine="709"/>
        <w:jc w:val="both"/>
        <w:rPr>
          <w:rFonts w:ascii="Times New Roman" w:hAnsi="Times New Roman" w:cs="Times New Roman"/>
          <w:sz w:val="28"/>
        </w:rPr>
      </w:pPr>
      <w:r w:rsidRPr="002F1BBD">
        <w:rPr>
          <w:rFonts w:ascii="Times New Roman" w:hAnsi="Times New Roman" w:cs="Times New Roman"/>
          <w:sz w:val="28"/>
        </w:rPr>
        <w:t xml:space="preserve">Таким образом, можно сделать вывод, что коррупция оказывает комплексное негативное влияние на финансовую безопасность хозяйствующих субъектов: происходят прямая потеря финансовых ресурсов, потеря ценной коммерческой информации, времени и репутации компании. В </w:t>
      </w:r>
      <w:r w:rsidRPr="002F1BBD">
        <w:rPr>
          <w:rFonts w:ascii="Times New Roman" w:hAnsi="Times New Roman" w:cs="Times New Roman"/>
          <w:sz w:val="28"/>
        </w:rPr>
        <w:lastRenderedPageBreak/>
        <w:t>связи с этим актуальным является вопрос о мерах противодействия коррупции в хозяйствующих субъектах.</w:t>
      </w:r>
    </w:p>
    <w:p w:rsidR="00D82787" w:rsidRDefault="00D82787" w:rsidP="00697A61">
      <w:pPr>
        <w:spacing w:line="360" w:lineRule="auto"/>
        <w:ind w:firstLine="709"/>
        <w:jc w:val="both"/>
        <w:rPr>
          <w:rFonts w:ascii="Times New Roman" w:hAnsi="Times New Roman" w:cs="Times New Roman"/>
          <w:sz w:val="28"/>
        </w:rPr>
      </w:pPr>
    </w:p>
    <w:p w:rsidR="006D3E4D" w:rsidRPr="006D3E4D" w:rsidRDefault="006D3E4D" w:rsidP="006D3E4D">
      <w:pPr>
        <w:jc w:val="center"/>
        <w:rPr>
          <w:rFonts w:ascii="Times New Roman" w:hAnsi="Times New Roman" w:cs="Times New Roman"/>
          <w:sz w:val="28"/>
        </w:rPr>
      </w:pPr>
      <w:r w:rsidRPr="006D3E4D">
        <w:rPr>
          <w:rFonts w:ascii="Times New Roman" w:hAnsi="Times New Roman" w:cs="Times New Roman"/>
          <w:sz w:val="28"/>
        </w:rPr>
        <w:t>2.2 Меры противодействия коррупции в хозяйствующих субъектах</w:t>
      </w:r>
    </w:p>
    <w:p w:rsidR="006D3E4D" w:rsidRPr="006D3E4D" w:rsidRDefault="006D3E4D" w:rsidP="00697A61">
      <w:pPr>
        <w:spacing w:line="360" w:lineRule="auto"/>
        <w:ind w:firstLine="709"/>
        <w:jc w:val="both"/>
        <w:rPr>
          <w:rFonts w:ascii="Times New Roman" w:hAnsi="Times New Roman" w:cs="Times New Roman"/>
          <w:sz w:val="28"/>
        </w:rPr>
      </w:pPr>
      <w:r w:rsidRPr="006D3E4D">
        <w:rPr>
          <w:rFonts w:ascii="Times New Roman" w:hAnsi="Times New Roman" w:cs="Times New Roman"/>
          <w:sz w:val="28"/>
        </w:rPr>
        <w:t>В целях противодействия коррупции крупные компании принимают комплекс мер. Приведем основные меры.</w:t>
      </w:r>
    </w:p>
    <w:p w:rsidR="006D3E4D" w:rsidRPr="006D3E4D" w:rsidRDefault="006D3E4D" w:rsidP="00697A61">
      <w:pPr>
        <w:spacing w:line="360" w:lineRule="auto"/>
        <w:ind w:firstLine="709"/>
        <w:jc w:val="both"/>
        <w:rPr>
          <w:rFonts w:ascii="Times New Roman" w:hAnsi="Times New Roman" w:cs="Times New Roman"/>
          <w:sz w:val="28"/>
        </w:rPr>
      </w:pPr>
      <w:r w:rsidRPr="006D3E4D">
        <w:rPr>
          <w:rFonts w:ascii="Times New Roman" w:hAnsi="Times New Roman" w:cs="Times New Roman"/>
          <w:sz w:val="28"/>
        </w:rPr>
        <w:t>1.</w:t>
      </w:r>
      <w:r w:rsidRPr="006D3E4D">
        <w:rPr>
          <w:rFonts w:ascii="Times New Roman" w:hAnsi="Times New Roman" w:cs="Times New Roman"/>
          <w:sz w:val="28"/>
        </w:rPr>
        <w:tab/>
        <w:t xml:space="preserve">Прежде всего, это поддержка антикоррупционной политики руководства предприятия. Чтобы предотвратить коррупционные действия со стороны сотрудников и представителей компании, необходимо, чтобы руководство  заняло четкую и однозначную позицию по этому вопросу. Нельзя допустить, чтобы, с одной стороны, руководство требовало от менеджеров и представителей предприятия строгого соблюдения норм и высоких стандартов, а с </w:t>
      </w:r>
      <w:proofErr w:type="gramStart"/>
      <w:r w:rsidRPr="006D3E4D">
        <w:rPr>
          <w:rFonts w:ascii="Times New Roman" w:hAnsi="Times New Roman" w:cs="Times New Roman"/>
          <w:sz w:val="28"/>
        </w:rPr>
        <w:t>другой-давало</w:t>
      </w:r>
      <w:proofErr w:type="gramEnd"/>
      <w:r w:rsidRPr="006D3E4D">
        <w:rPr>
          <w:rFonts w:ascii="Times New Roman" w:hAnsi="Times New Roman" w:cs="Times New Roman"/>
          <w:sz w:val="28"/>
        </w:rPr>
        <w:t xml:space="preserve"> понять, что эти нормы можно интерпретировать в ту или иную сторону, нередко имея в виду особенности ведения бизнеса в стране.</w:t>
      </w:r>
    </w:p>
    <w:p w:rsidR="006D3E4D" w:rsidRPr="006D3E4D" w:rsidRDefault="006D3E4D" w:rsidP="00697A61">
      <w:pPr>
        <w:spacing w:line="360" w:lineRule="auto"/>
        <w:ind w:firstLine="709"/>
        <w:jc w:val="both"/>
        <w:rPr>
          <w:rFonts w:ascii="Times New Roman" w:hAnsi="Times New Roman" w:cs="Times New Roman"/>
          <w:sz w:val="28"/>
        </w:rPr>
      </w:pPr>
      <w:r w:rsidRPr="006D3E4D">
        <w:rPr>
          <w:rFonts w:ascii="Times New Roman" w:hAnsi="Times New Roman" w:cs="Times New Roman"/>
          <w:sz w:val="28"/>
        </w:rPr>
        <w:t>2.</w:t>
      </w:r>
      <w:r w:rsidRPr="006D3E4D">
        <w:rPr>
          <w:rFonts w:ascii="Times New Roman" w:hAnsi="Times New Roman" w:cs="Times New Roman"/>
          <w:sz w:val="28"/>
        </w:rPr>
        <w:tab/>
        <w:t>Принятие кодекса поведения и антикоррупционной политики компании. Многие компании разработали свои собственные принципы и кодексы поведения. Добровольное соблюдение этих кодексов и принципов предпринимательства обеспечит соблюдение правовых норм на ежедневной основе. Преобразование высоких стандартов поведения через их формирование и укрепление позволяет компаниям уменьшить нарушения, облегчить процесс их выявления и действий.</w:t>
      </w:r>
    </w:p>
    <w:p w:rsidR="006D3E4D" w:rsidRPr="006D3E4D" w:rsidRDefault="006D3E4D" w:rsidP="00697A61">
      <w:pPr>
        <w:spacing w:line="360" w:lineRule="auto"/>
        <w:ind w:firstLine="709"/>
        <w:jc w:val="both"/>
        <w:rPr>
          <w:rFonts w:ascii="Times New Roman" w:hAnsi="Times New Roman" w:cs="Times New Roman"/>
          <w:sz w:val="28"/>
        </w:rPr>
      </w:pPr>
      <w:r w:rsidRPr="006D3E4D">
        <w:rPr>
          <w:rFonts w:ascii="Times New Roman" w:hAnsi="Times New Roman" w:cs="Times New Roman"/>
          <w:sz w:val="28"/>
        </w:rPr>
        <w:t xml:space="preserve">К внутренним локальным актам организации, регулирующим вопросы борьбы с коррупцией, относится антикоррупционная политика организации. Это комплекс взаимосвязанных принципов, процедур и конкретных мер по предупреждению и борьбе с коррупционными правонарушениями в организации, ориентированных на сотрудников организации, находящихся с ней в трудовых отношениях, независимо от должности и выполняемых </w:t>
      </w:r>
      <w:r w:rsidRPr="006D3E4D">
        <w:rPr>
          <w:rFonts w:ascii="Times New Roman" w:hAnsi="Times New Roman" w:cs="Times New Roman"/>
          <w:sz w:val="28"/>
        </w:rPr>
        <w:lastRenderedPageBreak/>
        <w:t>функций. В этом внутреннем локальном акте определяются задачи организац</w:t>
      </w:r>
      <w:proofErr w:type="gramStart"/>
      <w:r w:rsidRPr="006D3E4D">
        <w:rPr>
          <w:rFonts w:ascii="Times New Roman" w:hAnsi="Times New Roman" w:cs="Times New Roman"/>
          <w:sz w:val="28"/>
        </w:rPr>
        <w:t>ии и ее</w:t>
      </w:r>
      <w:proofErr w:type="gramEnd"/>
      <w:r w:rsidRPr="006D3E4D">
        <w:rPr>
          <w:rFonts w:ascii="Times New Roman" w:hAnsi="Times New Roman" w:cs="Times New Roman"/>
          <w:sz w:val="28"/>
        </w:rPr>
        <w:t xml:space="preserve"> сотрудников, связанные с предотвращением и борьбой с коррупцией.</w:t>
      </w:r>
    </w:p>
    <w:p w:rsidR="006D3E4D" w:rsidRPr="006D3E4D" w:rsidRDefault="006D3E4D" w:rsidP="00697A61">
      <w:pPr>
        <w:spacing w:line="360" w:lineRule="auto"/>
        <w:ind w:firstLine="709"/>
        <w:jc w:val="both"/>
        <w:rPr>
          <w:rFonts w:ascii="Times New Roman" w:hAnsi="Times New Roman" w:cs="Times New Roman"/>
          <w:sz w:val="28"/>
        </w:rPr>
      </w:pPr>
      <w:r w:rsidRPr="006D3E4D">
        <w:rPr>
          <w:rFonts w:ascii="Times New Roman" w:hAnsi="Times New Roman" w:cs="Times New Roman"/>
          <w:sz w:val="28"/>
        </w:rPr>
        <w:t>Обязанности работников организации в связи с предупреждением и противодействием коррупции могут быть общими или специальными (устанавливаться для отдельных категорий работников).</w:t>
      </w:r>
    </w:p>
    <w:p w:rsidR="006D3E4D" w:rsidRPr="006D3E4D" w:rsidRDefault="006D3E4D" w:rsidP="00697A61">
      <w:pPr>
        <w:spacing w:line="360" w:lineRule="auto"/>
        <w:ind w:firstLine="709"/>
        <w:jc w:val="both"/>
        <w:rPr>
          <w:rFonts w:ascii="Times New Roman" w:hAnsi="Times New Roman" w:cs="Times New Roman"/>
          <w:sz w:val="28"/>
        </w:rPr>
      </w:pPr>
      <w:r w:rsidRPr="006D3E4D">
        <w:rPr>
          <w:rFonts w:ascii="Times New Roman" w:hAnsi="Times New Roman" w:cs="Times New Roman"/>
          <w:sz w:val="28"/>
        </w:rPr>
        <w:t>Примерами общих обязанностей работников в связи с предупреждением и противодействием коррупции могут быть следующие:</w:t>
      </w:r>
    </w:p>
    <w:p w:rsidR="006D3E4D" w:rsidRPr="006D3E4D" w:rsidRDefault="006D3E4D" w:rsidP="00697A61">
      <w:pPr>
        <w:spacing w:line="360" w:lineRule="auto"/>
        <w:ind w:firstLine="709"/>
        <w:jc w:val="both"/>
        <w:rPr>
          <w:rFonts w:ascii="Times New Roman" w:hAnsi="Times New Roman" w:cs="Times New Roman"/>
          <w:sz w:val="28"/>
        </w:rPr>
      </w:pPr>
      <w:r w:rsidRPr="006D3E4D">
        <w:rPr>
          <w:rFonts w:ascii="Times New Roman" w:hAnsi="Times New Roman" w:cs="Times New Roman"/>
          <w:sz w:val="28"/>
        </w:rPr>
        <w:t>– не допускать коррупционного поведения, в том числе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(намек) о даче взятки, а также противодействовать любым проявлениям коррупции и прочим злоупотреблениям в организации;</w:t>
      </w:r>
    </w:p>
    <w:p w:rsidR="006D3E4D" w:rsidRPr="006D3E4D" w:rsidRDefault="006D3E4D" w:rsidP="00697A61">
      <w:pPr>
        <w:spacing w:line="360" w:lineRule="auto"/>
        <w:ind w:firstLine="709"/>
        <w:jc w:val="both"/>
        <w:rPr>
          <w:rFonts w:ascii="Times New Roman" w:hAnsi="Times New Roman" w:cs="Times New Roman"/>
          <w:sz w:val="28"/>
        </w:rPr>
      </w:pPr>
      <w:r w:rsidRPr="006D3E4D">
        <w:rPr>
          <w:rFonts w:ascii="Times New Roman" w:hAnsi="Times New Roman" w:cs="Times New Roman"/>
          <w:sz w:val="28"/>
        </w:rPr>
        <w:t>– оказывать необходимое содействие и предоставлять требующуюся информацию подразделению организации по профилактике коррупционных и иных правонарушений, комиссии организации по соблюдению требований к служебному поведению и урегулированию конфликта интересов;</w:t>
      </w:r>
    </w:p>
    <w:p w:rsidR="006D3E4D" w:rsidRPr="006D3E4D" w:rsidRDefault="006D3E4D" w:rsidP="00697A61">
      <w:pPr>
        <w:spacing w:line="360" w:lineRule="auto"/>
        <w:ind w:firstLine="709"/>
        <w:jc w:val="both"/>
        <w:rPr>
          <w:rFonts w:ascii="Times New Roman" w:hAnsi="Times New Roman" w:cs="Times New Roman"/>
          <w:sz w:val="28"/>
        </w:rPr>
      </w:pPr>
      <w:r w:rsidRPr="006D3E4D">
        <w:rPr>
          <w:rFonts w:ascii="Times New Roman" w:hAnsi="Times New Roman" w:cs="Times New Roman"/>
          <w:sz w:val="28"/>
        </w:rPr>
        <w:t>– уведомлять руководителя комиссии организации по профилактике коррупционных правонарушений обо всех случаях обращения в целях склонения к совершению коррупционных правонарушений;</w:t>
      </w:r>
    </w:p>
    <w:p w:rsidR="006D3E4D" w:rsidRPr="006D3E4D" w:rsidRDefault="006D3E4D" w:rsidP="00697A61">
      <w:pPr>
        <w:spacing w:line="360" w:lineRule="auto"/>
        <w:ind w:firstLine="709"/>
        <w:jc w:val="both"/>
        <w:rPr>
          <w:rFonts w:ascii="Times New Roman" w:hAnsi="Times New Roman" w:cs="Times New Roman"/>
          <w:sz w:val="28"/>
        </w:rPr>
      </w:pPr>
      <w:r w:rsidRPr="006D3E4D">
        <w:rPr>
          <w:rFonts w:ascii="Times New Roman" w:hAnsi="Times New Roman" w:cs="Times New Roman"/>
          <w:sz w:val="28"/>
        </w:rPr>
        <w:t>– доводить до сведения непосредственного или вышестоящего руководителя информацию о том, что какое-либо лицо предлагает работнику организации совершить незаконный, неправомерный или противоречащий требованиям к служебному поведению поступок, о любых ставших известными фактах в отношении совершенных либо готовящихся правонарушений со стороны других работников организации;</w:t>
      </w:r>
    </w:p>
    <w:p w:rsidR="006D3E4D" w:rsidRPr="006D3E4D" w:rsidRDefault="006D3E4D" w:rsidP="00697A61">
      <w:pPr>
        <w:spacing w:line="360" w:lineRule="auto"/>
        <w:ind w:firstLine="709"/>
        <w:jc w:val="both"/>
        <w:rPr>
          <w:rFonts w:ascii="Times New Roman" w:hAnsi="Times New Roman" w:cs="Times New Roman"/>
          <w:sz w:val="28"/>
        </w:rPr>
      </w:pPr>
      <w:r w:rsidRPr="006D3E4D">
        <w:rPr>
          <w:rFonts w:ascii="Times New Roman" w:hAnsi="Times New Roman" w:cs="Times New Roman"/>
          <w:sz w:val="28"/>
        </w:rPr>
        <w:lastRenderedPageBreak/>
        <w:t>– исключать действия (бездействие), связанные с влиянием каких-либо личных, имущественных (финансовых) и иных интересов, препятствующих добросовестному исполнению трудовых обязанностей.</w:t>
      </w:r>
    </w:p>
    <w:p w:rsidR="006D3E4D" w:rsidRPr="006D3E4D" w:rsidRDefault="006D3E4D" w:rsidP="00697A61">
      <w:pPr>
        <w:spacing w:line="360" w:lineRule="auto"/>
        <w:ind w:firstLine="709"/>
        <w:jc w:val="both"/>
        <w:rPr>
          <w:rFonts w:ascii="Times New Roman" w:hAnsi="Times New Roman" w:cs="Times New Roman"/>
          <w:sz w:val="28"/>
        </w:rPr>
      </w:pPr>
      <w:r w:rsidRPr="006D3E4D">
        <w:rPr>
          <w:rFonts w:ascii="Times New Roman" w:hAnsi="Times New Roman" w:cs="Times New Roman"/>
          <w:sz w:val="28"/>
        </w:rPr>
        <w:t>Специальные обязанности в связи с противодействием коррупции могут устанавливаться для таких категорий лиц, работающих в организации, как:</w:t>
      </w:r>
    </w:p>
    <w:p w:rsidR="006D3E4D" w:rsidRPr="006D3E4D" w:rsidRDefault="006D3E4D" w:rsidP="00697A61">
      <w:pPr>
        <w:spacing w:line="360" w:lineRule="auto"/>
        <w:ind w:firstLine="709"/>
        <w:jc w:val="both"/>
        <w:rPr>
          <w:rFonts w:ascii="Times New Roman" w:hAnsi="Times New Roman" w:cs="Times New Roman"/>
          <w:sz w:val="28"/>
        </w:rPr>
      </w:pPr>
      <w:r w:rsidRPr="006D3E4D">
        <w:rPr>
          <w:rFonts w:ascii="Times New Roman" w:hAnsi="Times New Roman" w:cs="Times New Roman"/>
          <w:sz w:val="28"/>
        </w:rPr>
        <w:t>– руководство организации;</w:t>
      </w:r>
    </w:p>
    <w:p w:rsidR="006D3E4D" w:rsidRPr="006D3E4D" w:rsidRDefault="006D3E4D" w:rsidP="00697A61">
      <w:pPr>
        <w:spacing w:line="360" w:lineRule="auto"/>
        <w:ind w:firstLine="709"/>
        <w:jc w:val="both"/>
        <w:rPr>
          <w:rFonts w:ascii="Times New Roman" w:hAnsi="Times New Roman" w:cs="Times New Roman"/>
          <w:sz w:val="28"/>
        </w:rPr>
      </w:pPr>
      <w:r w:rsidRPr="006D3E4D">
        <w:rPr>
          <w:rFonts w:ascii="Times New Roman" w:hAnsi="Times New Roman" w:cs="Times New Roman"/>
          <w:sz w:val="28"/>
        </w:rPr>
        <w:t>– лица, ответственные за реализацию антикоррупционной политики;</w:t>
      </w:r>
    </w:p>
    <w:p w:rsidR="006D3E4D" w:rsidRPr="006D3E4D" w:rsidRDefault="006D3E4D" w:rsidP="00697A61">
      <w:pPr>
        <w:spacing w:line="360" w:lineRule="auto"/>
        <w:ind w:firstLine="709"/>
        <w:jc w:val="both"/>
        <w:rPr>
          <w:rFonts w:ascii="Times New Roman" w:hAnsi="Times New Roman" w:cs="Times New Roman"/>
          <w:sz w:val="28"/>
        </w:rPr>
      </w:pPr>
      <w:r w:rsidRPr="006D3E4D">
        <w:rPr>
          <w:rFonts w:ascii="Times New Roman" w:hAnsi="Times New Roman" w:cs="Times New Roman"/>
          <w:sz w:val="28"/>
        </w:rPr>
        <w:t>– работники, чья деятельность связана с коррупционными рисками;</w:t>
      </w:r>
    </w:p>
    <w:p w:rsidR="006D3E4D" w:rsidRPr="006D3E4D" w:rsidRDefault="006D3E4D" w:rsidP="00697A61">
      <w:pPr>
        <w:spacing w:line="360" w:lineRule="auto"/>
        <w:ind w:firstLine="709"/>
        <w:jc w:val="both"/>
        <w:rPr>
          <w:rFonts w:ascii="Times New Roman" w:hAnsi="Times New Roman" w:cs="Times New Roman"/>
          <w:sz w:val="28"/>
        </w:rPr>
      </w:pPr>
      <w:r w:rsidRPr="006D3E4D">
        <w:rPr>
          <w:rFonts w:ascii="Times New Roman" w:hAnsi="Times New Roman" w:cs="Times New Roman"/>
          <w:sz w:val="28"/>
        </w:rPr>
        <w:t>– лица, осуществляющие внутренний контроль.</w:t>
      </w:r>
      <w:r w:rsidR="00710E45" w:rsidRPr="00710E45">
        <w:rPr>
          <w:rFonts w:ascii="Times New Roman" w:hAnsi="Times New Roman" w:cs="Times New Roman"/>
          <w:sz w:val="28"/>
        </w:rPr>
        <w:t xml:space="preserve"> </w:t>
      </w:r>
      <w:r w:rsidR="00710E45" w:rsidRPr="0065134F">
        <w:rPr>
          <w:rFonts w:ascii="Times New Roman" w:hAnsi="Times New Roman" w:cs="Times New Roman"/>
          <w:sz w:val="28"/>
        </w:rPr>
        <w:t>[2</w:t>
      </w:r>
      <w:r w:rsidR="00710E45">
        <w:rPr>
          <w:rFonts w:ascii="Times New Roman" w:hAnsi="Times New Roman" w:cs="Times New Roman"/>
          <w:sz w:val="28"/>
        </w:rPr>
        <w:t>1</w:t>
      </w:r>
      <w:r w:rsidR="00710E45" w:rsidRPr="0065134F">
        <w:rPr>
          <w:rFonts w:ascii="Times New Roman" w:hAnsi="Times New Roman" w:cs="Times New Roman"/>
          <w:sz w:val="28"/>
        </w:rPr>
        <w:t>]</w:t>
      </w:r>
    </w:p>
    <w:p w:rsidR="006D3E4D" w:rsidRPr="006D3E4D" w:rsidRDefault="006D3E4D" w:rsidP="00697A61">
      <w:pPr>
        <w:spacing w:line="360" w:lineRule="auto"/>
        <w:ind w:firstLine="709"/>
        <w:jc w:val="both"/>
        <w:rPr>
          <w:rFonts w:ascii="Times New Roman" w:hAnsi="Times New Roman" w:cs="Times New Roman"/>
          <w:sz w:val="28"/>
        </w:rPr>
      </w:pPr>
      <w:r w:rsidRPr="006D3E4D">
        <w:rPr>
          <w:rFonts w:ascii="Times New Roman" w:hAnsi="Times New Roman" w:cs="Times New Roman"/>
          <w:sz w:val="28"/>
        </w:rPr>
        <w:t>В антикоррупционную политику рекомендуется включить комплекс конкретных мероприятий, которые организация планирует реализовать в целях профилактики и противодействия коррупции. К числу таких мероприятий могут относиться:</w:t>
      </w:r>
    </w:p>
    <w:p w:rsidR="006D3E4D" w:rsidRPr="006D3E4D" w:rsidRDefault="006D3E4D" w:rsidP="00697A61">
      <w:pPr>
        <w:spacing w:line="360" w:lineRule="auto"/>
        <w:ind w:firstLine="709"/>
        <w:jc w:val="both"/>
        <w:rPr>
          <w:rFonts w:ascii="Times New Roman" w:hAnsi="Times New Roman" w:cs="Times New Roman"/>
          <w:sz w:val="28"/>
        </w:rPr>
      </w:pPr>
      <w:r w:rsidRPr="006D3E4D">
        <w:rPr>
          <w:rFonts w:ascii="Times New Roman" w:hAnsi="Times New Roman" w:cs="Times New Roman"/>
          <w:sz w:val="28"/>
        </w:rPr>
        <w:t>– разработка и принятие кодекса этики и служебного поведения работников организации;</w:t>
      </w:r>
    </w:p>
    <w:p w:rsidR="006D3E4D" w:rsidRPr="006D3E4D" w:rsidRDefault="006D3E4D" w:rsidP="00697A61">
      <w:pPr>
        <w:spacing w:line="360" w:lineRule="auto"/>
        <w:ind w:firstLine="709"/>
        <w:jc w:val="both"/>
        <w:rPr>
          <w:rFonts w:ascii="Times New Roman" w:hAnsi="Times New Roman" w:cs="Times New Roman"/>
          <w:sz w:val="28"/>
        </w:rPr>
      </w:pPr>
      <w:r w:rsidRPr="006D3E4D">
        <w:rPr>
          <w:rFonts w:ascii="Times New Roman" w:hAnsi="Times New Roman" w:cs="Times New Roman"/>
          <w:sz w:val="28"/>
        </w:rPr>
        <w:t>– введение антикоррупционных положений в трудовые договоры с работниками;</w:t>
      </w:r>
    </w:p>
    <w:p w:rsidR="006D3E4D" w:rsidRPr="006D3E4D" w:rsidRDefault="006D3E4D" w:rsidP="00697A61">
      <w:pPr>
        <w:spacing w:line="360" w:lineRule="auto"/>
        <w:ind w:firstLine="709"/>
        <w:jc w:val="both"/>
        <w:rPr>
          <w:rFonts w:ascii="Times New Roman" w:hAnsi="Times New Roman" w:cs="Times New Roman"/>
          <w:sz w:val="28"/>
        </w:rPr>
      </w:pPr>
      <w:r w:rsidRPr="006D3E4D">
        <w:rPr>
          <w:rFonts w:ascii="Times New Roman" w:hAnsi="Times New Roman" w:cs="Times New Roman"/>
          <w:sz w:val="28"/>
        </w:rPr>
        <w:t>– 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w:t>
      </w:r>
    </w:p>
    <w:p w:rsidR="006D3E4D" w:rsidRPr="006D3E4D" w:rsidRDefault="006D3E4D" w:rsidP="00697A61">
      <w:pPr>
        <w:spacing w:line="360" w:lineRule="auto"/>
        <w:ind w:firstLine="709"/>
        <w:jc w:val="both"/>
        <w:rPr>
          <w:rFonts w:ascii="Times New Roman" w:hAnsi="Times New Roman" w:cs="Times New Roman"/>
          <w:sz w:val="28"/>
        </w:rPr>
      </w:pPr>
      <w:r w:rsidRPr="006D3E4D">
        <w:rPr>
          <w:rFonts w:ascii="Times New Roman" w:hAnsi="Times New Roman" w:cs="Times New Roman"/>
          <w:sz w:val="28"/>
        </w:rPr>
        <w:t>– 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w:t>
      </w:r>
    </w:p>
    <w:p w:rsidR="006D3E4D" w:rsidRPr="006D3E4D" w:rsidRDefault="006D3E4D" w:rsidP="00697A61">
      <w:pPr>
        <w:spacing w:line="360" w:lineRule="auto"/>
        <w:ind w:firstLine="709"/>
        <w:jc w:val="both"/>
        <w:rPr>
          <w:rFonts w:ascii="Times New Roman" w:hAnsi="Times New Roman" w:cs="Times New Roman"/>
          <w:sz w:val="28"/>
        </w:rPr>
      </w:pPr>
      <w:r w:rsidRPr="006D3E4D">
        <w:rPr>
          <w:rFonts w:ascii="Times New Roman" w:hAnsi="Times New Roman" w:cs="Times New Roman"/>
          <w:sz w:val="28"/>
        </w:rPr>
        <w:lastRenderedPageBreak/>
        <w:t>– осуществление периодического внутреннего контроля соблюдения антикоррупционных процедур;</w:t>
      </w:r>
    </w:p>
    <w:p w:rsidR="006D3E4D" w:rsidRPr="006D3E4D" w:rsidRDefault="006D3E4D" w:rsidP="00697A61">
      <w:pPr>
        <w:spacing w:line="360" w:lineRule="auto"/>
        <w:ind w:firstLine="709"/>
        <w:jc w:val="both"/>
        <w:rPr>
          <w:rFonts w:ascii="Times New Roman" w:hAnsi="Times New Roman" w:cs="Times New Roman"/>
          <w:sz w:val="28"/>
        </w:rPr>
      </w:pPr>
      <w:r w:rsidRPr="006D3E4D">
        <w:rPr>
          <w:rFonts w:ascii="Times New Roman" w:hAnsi="Times New Roman" w:cs="Times New Roman"/>
          <w:sz w:val="28"/>
        </w:rPr>
        <w:t>–    проведение    периодической    оценки    коррупционных    рисков деятельности организации и разработка соответствующих антикоррупционных мер;</w:t>
      </w:r>
    </w:p>
    <w:p w:rsidR="006D3E4D" w:rsidRPr="006D3E4D" w:rsidRDefault="006D3E4D" w:rsidP="00697A61">
      <w:pPr>
        <w:spacing w:line="360" w:lineRule="auto"/>
        <w:ind w:firstLine="709"/>
        <w:jc w:val="both"/>
        <w:rPr>
          <w:rFonts w:ascii="Times New Roman" w:hAnsi="Times New Roman" w:cs="Times New Roman"/>
          <w:sz w:val="28"/>
        </w:rPr>
      </w:pPr>
      <w:r w:rsidRPr="006D3E4D">
        <w:rPr>
          <w:rFonts w:ascii="Times New Roman" w:hAnsi="Times New Roman" w:cs="Times New Roman"/>
          <w:sz w:val="28"/>
        </w:rPr>
        <w:t>– проведение обучающих мероприятий с работниками организации по вопросам профилактики и противодействия коррупции.</w:t>
      </w:r>
    </w:p>
    <w:p w:rsidR="006D3E4D" w:rsidRPr="006D3E4D" w:rsidRDefault="006D3E4D" w:rsidP="00697A61">
      <w:pPr>
        <w:spacing w:line="360" w:lineRule="auto"/>
        <w:ind w:firstLine="709"/>
        <w:jc w:val="both"/>
        <w:rPr>
          <w:rFonts w:ascii="Times New Roman" w:hAnsi="Times New Roman" w:cs="Times New Roman"/>
          <w:sz w:val="28"/>
        </w:rPr>
      </w:pPr>
      <w:r w:rsidRPr="006D3E4D">
        <w:rPr>
          <w:rFonts w:ascii="Times New Roman" w:hAnsi="Times New Roman" w:cs="Times New Roman"/>
          <w:sz w:val="28"/>
        </w:rPr>
        <w:t>Организация должна определить отдел или должностных лиц, ответственных за предотвращение коррупции и других правонарушений, оформив его в соответствии с организационно-административными документами, например, распоряжением руководителя организации. Обязанности, функции, полномочия, права отдела или должностного лица, ответственного за профилактику коррупции и других правонарушений, могут быть установлены во внутренних документах организации.</w:t>
      </w:r>
    </w:p>
    <w:p w:rsidR="006D3E4D" w:rsidRPr="006D3E4D" w:rsidRDefault="006D3E4D" w:rsidP="00697A61">
      <w:pPr>
        <w:spacing w:line="360" w:lineRule="auto"/>
        <w:ind w:firstLine="709"/>
        <w:jc w:val="both"/>
        <w:rPr>
          <w:rFonts w:ascii="Times New Roman" w:hAnsi="Times New Roman" w:cs="Times New Roman"/>
          <w:sz w:val="28"/>
        </w:rPr>
      </w:pPr>
      <w:r w:rsidRPr="006D3E4D">
        <w:rPr>
          <w:rFonts w:ascii="Times New Roman" w:hAnsi="Times New Roman" w:cs="Times New Roman"/>
          <w:sz w:val="28"/>
        </w:rPr>
        <w:t>3.</w:t>
      </w:r>
      <w:r w:rsidRPr="006D3E4D">
        <w:rPr>
          <w:rFonts w:ascii="Times New Roman" w:hAnsi="Times New Roman" w:cs="Times New Roman"/>
          <w:sz w:val="28"/>
        </w:rPr>
        <w:tab/>
        <w:t>Внедрение, интеграция, обучение персонала. Наличие одних принципов и норм недостаточно, они должны сопровождаться обучением и контрольными мерами для создания культуры этики в компании. Для обеспечения внедрения принципов и норм в другие системы управления требуются неустанные усилия. Обучение персонала должно проводиться на постоянной основе.</w:t>
      </w:r>
    </w:p>
    <w:p w:rsidR="00117D06" w:rsidRDefault="006D3E4D" w:rsidP="00E56AEE">
      <w:pPr>
        <w:spacing w:line="360" w:lineRule="auto"/>
        <w:ind w:firstLine="709"/>
        <w:jc w:val="both"/>
        <w:rPr>
          <w:rFonts w:ascii="Times New Roman" w:hAnsi="Times New Roman" w:cs="Times New Roman"/>
          <w:sz w:val="28"/>
        </w:rPr>
      </w:pPr>
      <w:r w:rsidRPr="006D3E4D">
        <w:rPr>
          <w:rFonts w:ascii="Times New Roman" w:hAnsi="Times New Roman" w:cs="Times New Roman"/>
          <w:sz w:val="28"/>
        </w:rPr>
        <w:t xml:space="preserve">Международной компанией </w:t>
      </w:r>
      <w:proofErr w:type="spellStart"/>
      <w:r w:rsidRPr="006D3E4D">
        <w:rPr>
          <w:rFonts w:ascii="Times New Roman" w:hAnsi="Times New Roman" w:cs="Times New Roman"/>
          <w:sz w:val="28"/>
        </w:rPr>
        <w:t>Transparency</w:t>
      </w:r>
      <w:proofErr w:type="spellEnd"/>
      <w:r w:rsidRPr="006D3E4D">
        <w:rPr>
          <w:rFonts w:ascii="Times New Roman" w:hAnsi="Times New Roman" w:cs="Times New Roman"/>
          <w:sz w:val="28"/>
        </w:rPr>
        <w:t xml:space="preserve"> </w:t>
      </w:r>
      <w:proofErr w:type="spellStart"/>
      <w:r w:rsidRPr="006D3E4D">
        <w:rPr>
          <w:rFonts w:ascii="Times New Roman" w:hAnsi="Times New Roman" w:cs="Times New Roman"/>
          <w:sz w:val="28"/>
        </w:rPr>
        <w:t>International</w:t>
      </w:r>
      <w:proofErr w:type="spellEnd"/>
      <w:r w:rsidRPr="006D3E4D">
        <w:rPr>
          <w:rFonts w:ascii="Times New Roman" w:hAnsi="Times New Roman" w:cs="Times New Roman"/>
          <w:sz w:val="28"/>
        </w:rPr>
        <w:t xml:space="preserve"> (</w:t>
      </w:r>
      <w:proofErr w:type="spellStart"/>
      <w:r w:rsidRPr="006D3E4D">
        <w:rPr>
          <w:rFonts w:ascii="Times New Roman" w:hAnsi="Times New Roman" w:cs="Times New Roman"/>
          <w:sz w:val="28"/>
        </w:rPr>
        <w:t>Трансперенси</w:t>
      </w:r>
      <w:proofErr w:type="spellEnd"/>
      <w:r w:rsidRPr="006D3E4D">
        <w:rPr>
          <w:rFonts w:ascii="Times New Roman" w:hAnsi="Times New Roman" w:cs="Times New Roman"/>
          <w:sz w:val="28"/>
        </w:rPr>
        <w:t xml:space="preserve"> интернешнл) разработан процесс внедрения принципов противодействия коррупции, состоящий из шести этапов. Данный процесс можно адаптировать в зависимости от размера компании, ее способности завершить все этапы в соответствии с указанными сроками. Приведем этапы в таблице.</w:t>
      </w:r>
    </w:p>
    <w:p w:rsidR="00710E45" w:rsidRDefault="00710E45" w:rsidP="00117D06">
      <w:pPr>
        <w:ind w:firstLine="709"/>
        <w:jc w:val="both"/>
        <w:rPr>
          <w:rFonts w:ascii="Times New Roman" w:hAnsi="Times New Roman" w:cs="Times New Roman"/>
          <w:sz w:val="28"/>
        </w:rPr>
      </w:pPr>
    </w:p>
    <w:p w:rsidR="00117D06" w:rsidRDefault="007811E8" w:rsidP="00117D06">
      <w:pPr>
        <w:ind w:firstLine="709"/>
        <w:jc w:val="both"/>
        <w:rPr>
          <w:rFonts w:ascii="Times New Roman" w:hAnsi="Times New Roman" w:cs="Times New Roman"/>
          <w:sz w:val="28"/>
        </w:rPr>
      </w:pPr>
      <w:r w:rsidRPr="007811E8">
        <w:rPr>
          <w:rFonts w:ascii="Times New Roman" w:hAnsi="Times New Roman" w:cs="Times New Roman"/>
          <w:sz w:val="28"/>
        </w:rPr>
        <w:lastRenderedPageBreak/>
        <w:t>Таблица 1 – Этапы внедрения принципов противодействия коррупции в хозяйствующих субъектах (составлено автором)</w:t>
      </w:r>
    </w:p>
    <w:tbl>
      <w:tblPr>
        <w:tblStyle w:val="aa"/>
        <w:tblW w:w="10127" w:type="dxa"/>
        <w:tblInd w:w="-521" w:type="dxa"/>
        <w:tblLayout w:type="fixed"/>
        <w:tblLook w:val="04A0" w:firstRow="1" w:lastRow="0" w:firstColumn="1" w:lastColumn="0" w:noHBand="0" w:noVBand="1"/>
      </w:tblPr>
      <w:tblGrid>
        <w:gridCol w:w="1242"/>
        <w:gridCol w:w="1560"/>
        <w:gridCol w:w="1701"/>
        <w:gridCol w:w="1414"/>
        <w:gridCol w:w="1375"/>
        <w:gridCol w:w="1417"/>
        <w:gridCol w:w="1418"/>
      </w:tblGrid>
      <w:tr w:rsidR="004F1488" w:rsidRPr="004F1488" w:rsidTr="00A50B5A">
        <w:tc>
          <w:tcPr>
            <w:tcW w:w="1242" w:type="dxa"/>
          </w:tcPr>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Этапы</w:t>
            </w:r>
          </w:p>
        </w:tc>
        <w:tc>
          <w:tcPr>
            <w:tcW w:w="1560" w:type="dxa"/>
          </w:tcPr>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1</w:t>
            </w:r>
          </w:p>
        </w:tc>
        <w:tc>
          <w:tcPr>
            <w:tcW w:w="1701" w:type="dxa"/>
          </w:tcPr>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2</w:t>
            </w:r>
          </w:p>
        </w:tc>
        <w:tc>
          <w:tcPr>
            <w:tcW w:w="1414" w:type="dxa"/>
          </w:tcPr>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3</w:t>
            </w:r>
          </w:p>
        </w:tc>
        <w:tc>
          <w:tcPr>
            <w:tcW w:w="1375" w:type="dxa"/>
          </w:tcPr>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4</w:t>
            </w:r>
          </w:p>
        </w:tc>
        <w:tc>
          <w:tcPr>
            <w:tcW w:w="1417" w:type="dxa"/>
          </w:tcPr>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5</w:t>
            </w:r>
          </w:p>
        </w:tc>
        <w:tc>
          <w:tcPr>
            <w:tcW w:w="1418" w:type="dxa"/>
          </w:tcPr>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6</w:t>
            </w:r>
          </w:p>
        </w:tc>
      </w:tr>
      <w:tr w:rsidR="004F1488" w:rsidRPr="004F1488" w:rsidTr="00A50B5A">
        <w:trPr>
          <w:trHeight w:val="1452"/>
        </w:trPr>
        <w:tc>
          <w:tcPr>
            <w:tcW w:w="1242" w:type="dxa"/>
          </w:tcPr>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Действие</w:t>
            </w:r>
          </w:p>
        </w:tc>
        <w:tc>
          <w:tcPr>
            <w:tcW w:w="1560" w:type="dxa"/>
          </w:tcPr>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Решение о</w:t>
            </w:r>
          </w:p>
          <w:p w:rsidR="004F1488" w:rsidRPr="004F1488" w:rsidRDefault="004F1488" w:rsidP="004F1488">
            <w:pPr>
              <w:rPr>
                <w:rFonts w:ascii="Times New Roman" w:hAnsi="Times New Roman" w:cs="Times New Roman"/>
                <w:sz w:val="20"/>
                <w:szCs w:val="20"/>
              </w:rPr>
            </w:pPr>
            <w:proofErr w:type="gramStart"/>
            <w:r w:rsidRPr="004F1488">
              <w:rPr>
                <w:rFonts w:ascii="Times New Roman" w:hAnsi="Times New Roman" w:cs="Times New Roman"/>
                <w:sz w:val="20"/>
                <w:szCs w:val="20"/>
              </w:rPr>
              <w:t>принятии</w:t>
            </w:r>
            <w:proofErr w:type="gramEnd"/>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положения о</w:t>
            </w: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противодействие</w:t>
            </w: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коррупции</w:t>
            </w:r>
          </w:p>
        </w:tc>
        <w:tc>
          <w:tcPr>
            <w:tcW w:w="1701" w:type="dxa"/>
          </w:tcPr>
          <w:p w:rsidR="004F1488" w:rsidRPr="004F1488" w:rsidRDefault="00117D06" w:rsidP="004F1488">
            <w:pPr>
              <w:rPr>
                <w:rFonts w:ascii="Times New Roman" w:hAnsi="Times New Roman" w:cs="Times New Roman"/>
                <w:sz w:val="20"/>
                <w:szCs w:val="20"/>
              </w:rPr>
            </w:pPr>
            <w:r>
              <w:rPr>
                <w:rFonts w:ascii="Times New Roman" w:hAnsi="Times New Roman" w:cs="Times New Roman"/>
                <w:sz w:val="20"/>
                <w:szCs w:val="20"/>
              </w:rPr>
              <w:t>Реализация плана</w:t>
            </w:r>
          </w:p>
        </w:tc>
        <w:tc>
          <w:tcPr>
            <w:tcW w:w="1414" w:type="dxa"/>
          </w:tcPr>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Разработка</w:t>
            </w: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программы</w:t>
            </w: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противодействия</w:t>
            </w: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коррупции</w:t>
            </w:r>
          </w:p>
        </w:tc>
        <w:tc>
          <w:tcPr>
            <w:tcW w:w="1375" w:type="dxa"/>
          </w:tcPr>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Реализация</w:t>
            </w: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программы</w:t>
            </w:r>
          </w:p>
          <w:p w:rsidR="004F1488" w:rsidRPr="004F1488" w:rsidRDefault="004F1488" w:rsidP="004F1488">
            <w:pPr>
              <w:rPr>
                <w:rFonts w:ascii="Times New Roman" w:hAnsi="Times New Roman" w:cs="Times New Roman"/>
                <w:sz w:val="20"/>
                <w:szCs w:val="20"/>
              </w:rPr>
            </w:pPr>
          </w:p>
        </w:tc>
        <w:tc>
          <w:tcPr>
            <w:tcW w:w="1417" w:type="dxa"/>
          </w:tcPr>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Мониторинг</w:t>
            </w:r>
          </w:p>
        </w:tc>
        <w:tc>
          <w:tcPr>
            <w:tcW w:w="1418" w:type="dxa"/>
          </w:tcPr>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Оценка</w:t>
            </w: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результатов</w:t>
            </w:r>
          </w:p>
        </w:tc>
      </w:tr>
      <w:tr w:rsidR="004F1488" w:rsidRPr="004F1488" w:rsidTr="00A50B5A">
        <w:tc>
          <w:tcPr>
            <w:tcW w:w="1242" w:type="dxa"/>
          </w:tcPr>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Главная ответственность</w:t>
            </w:r>
          </w:p>
        </w:tc>
        <w:tc>
          <w:tcPr>
            <w:tcW w:w="1560" w:type="dxa"/>
          </w:tcPr>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Собственник компании</w:t>
            </w: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Правление</w:t>
            </w: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Генеральный</w:t>
            </w: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директор</w:t>
            </w:r>
          </w:p>
        </w:tc>
        <w:tc>
          <w:tcPr>
            <w:tcW w:w="1701" w:type="dxa"/>
          </w:tcPr>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Назначенный</w:t>
            </w: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приказом</w:t>
            </w: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старший</w:t>
            </w: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менеджер</w:t>
            </w: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Группа проекта</w:t>
            </w:r>
          </w:p>
        </w:tc>
        <w:tc>
          <w:tcPr>
            <w:tcW w:w="1414" w:type="dxa"/>
          </w:tcPr>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Назначенный</w:t>
            </w: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приказом</w:t>
            </w: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старший</w:t>
            </w: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менеджер</w:t>
            </w: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Руководители</w:t>
            </w: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отделов</w:t>
            </w:r>
          </w:p>
        </w:tc>
        <w:tc>
          <w:tcPr>
            <w:tcW w:w="1375" w:type="dxa"/>
          </w:tcPr>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Назначенный</w:t>
            </w: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приказом</w:t>
            </w: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старший</w:t>
            </w: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менеджер</w:t>
            </w: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Менеджеры</w:t>
            </w: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подразделений</w:t>
            </w:r>
          </w:p>
        </w:tc>
        <w:tc>
          <w:tcPr>
            <w:tcW w:w="1417" w:type="dxa"/>
          </w:tcPr>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 xml:space="preserve">Контролер </w:t>
            </w:r>
            <w:proofErr w:type="gramStart"/>
            <w:r w:rsidRPr="004F1488">
              <w:rPr>
                <w:rFonts w:ascii="Times New Roman" w:hAnsi="Times New Roman" w:cs="Times New Roman"/>
                <w:sz w:val="20"/>
                <w:szCs w:val="20"/>
              </w:rPr>
              <w:t>по</w:t>
            </w:r>
            <w:proofErr w:type="gramEnd"/>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вопросам</w:t>
            </w: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этики</w:t>
            </w: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Внутренние и</w:t>
            </w: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внешние</w:t>
            </w: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аудиторы</w:t>
            </w:r>
          </w:p>
        </w:tc>
        <w:tc>
          <w:tcPr>
            <w:tcW w:w="1418" w:type="dxa"/>
          </w:tcPr>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Собственник</w:t>
            </w: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компании</w:t>
            </w: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Генеральный</w:t>
            </w: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директор</w:t>
            </w: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Аудиторный комитет</w:t>
            </w:r>
          </w:p>
        </w:tc>
      </w:tr>
      <w:tr w:rsidR="004F1488" w:rsidRPr="004F1488" w:rsidTr="00A50B5A">
        <w:tc>
          <w:tcPr>
            <w:tcW w:w="1242" w:type="dxa"/>
          </w:tcPr>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Процесс</w:t>
            </w:r>
          </w:p>
        </w:tc>
        <w:tc>
          <w:tcPr>
            <w:tcW w:w="1560" w:type="dxa"/>
          </w:tcPr>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Обеспечение</w:t>
            </w: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согласия</w:t>
            </w: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руководства</w:t>
            </w: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 xml:space="preserve">компании </w:t>
            </w:r>
            <w:proofErr w:type="gramStart"/>
            <w:r w:rsidRPr="004F1488">
              <w:rPr>
                <w:rFonts w:ascii="Times New Roman" w:hAnsi="Times New Roman" w:cs="Times New Roman"/>
                <w:sz w:val="20"/>
                <w:szCs w:val="20"/>
              </w:rPr>
              <w:t>на</w:t>
            </w:r>
            <w:proofErr w:type="gramEnd"/>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проведение</w:t>
            </w: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политики</w:t>
            </w: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противодействия</w:t>
            </w: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коррупции</w:t>
            </w:r>
          </w:p>
          <w:p w:rsidR="004F1488" w:rsidRPr="004F1488" w:rsidRDefault="004F1488" w:rsidP="004F1488">
            <w:pPr>
              <w:rPr>
                <w:rFonts w:ascii="Times New Roman" w:hAnsi="Times New Roman" w:cs="Times New Roman"/>
                <w:sz w:val="20"/>
                <w:szCs w:val="20"/>
              </w:rPr>
            </w:pP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Решение о</w:t>
            </w: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реализации</w:t>
            </w: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программы</w:t>
            </w: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противодействия</w:t>
            </w: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коррупции</w:t>
            </w:r>
          </w:p>
          <w:p w:rsidR="004F1488" w:rsidRPr="004F1488" w:rsidRDefault="004F1488" w:rsidP="004F1488">
            <w:pPr>
              <w:rPr>
                <w:rFonts w:ascii="Times New Roman" w:hAnsi="Times New Roman" w:cs="Times New Roman"/>
                <w:sz w:val="20"/>
                <w:szCs w:val="20"/>
              </w:rPr>
            </w:pP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Назначение</w:t>
            </w: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старшего</w:t>
            </w: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менеджера/группы</w:t>
            </w: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реализации</w:t>
            </w: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проекта</w:t>
            </w:r>
          </w:p>
          <w:p w:rsidR="004F1488" w:rsidRPr="004F1488" w:rsidRDefault="004F1488" w:rsidP="004F1488">
            <w:pPr>
              <w:rPr>
                <w:rFonts w:ascii="Times New Roman" w:hAnsi="Times New Roman" w:cs="Times New Roman"/>
                <w:sz w:val="20"/>
                <w:szCs w:val="20"/>
              </w:rPr>
            </w:pPr>
          </w:p>
        </w:tc>
        <w:tc>
          <w:tcPr>
            <w:tcW w:w="1701" w:type="dxa"/>
          </w:tcPr>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Определение</w:t>
            </w: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конкретных</w:t>
            </w: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 xml:space="preserve">рисков </w:t>
            </w:r>
            <w:proofErr w:type="gramStart"/>
            <w:r w:rsidRPr="004F1488">
              <w:rPr>
                <w:rFonts w:ascii="Times New Roman" w:hAnsi="Times New Roman" w:cs="Times New Roman"/>
                <w:sz w:val="20"/>
                <w:szCs w:val="20"/>
              </w:rPr>
              <w:t>для</w:t>
            </w:r>
            <w:proofErr w:type="gramEnd"/>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компании</w:t>
            </w: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 xml:space="preserve">Анализ </w:t>
            </w:r>
            <w:proofErr w:type="gramStart"/>
            <w:r w:rsidRPr="004F1488">
              <w:rPr>
                <w:rFonts w:ascii="Times New Roman" w:hAnsi="Times New Roman" w:cs="Times New Roman"/>
                <w:sz w:val="20"/>
                <w:szCs w:val="20"/>
              </w:rPr>
              <w:t>текущей</w:t>
            </w:r>
            <w:proofErr w:type="gramEnd"/>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практики</w:t>
            </w: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ведения бизнеса</w:t>
            </w:r>
          </w:p>
          <w:p w:rsidR="004F1488" w:rsidRPr="004F1488" w:rsidRDefault="004F1488" w:rsidP="004F1488">
            <w:pPr>
              <w:rPr>
                <w:rFonts w:ascii="Times New Roman" w:hAnsi="Times New Roman" w:cs="Times New Roman"/>
                <w:sz w:val="20"/>
                <w:szCs w:val="20"/>
              </w:rPr>
            </w:pP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Анализ всех</w:t>
            </w: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правовых</w:t>
            </w: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требований</w:t>
            </w: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Решение о</w:t>
            </w:r>
          </w:p>
          <w:p w:rsidR="004F1488" w:rsidRPr="004F1488" w:rsidRDefault="004F1488" w:rsidP="004F1488">
            <w:pPr>
              <w:rPr>
                <w:rFonts w:ascii="Times New Roman" w:hAnsi="Times New Roman" w:cs="Times New Roman"/>
                <w:sz w:val="20"/>
                <w:szCs w:val="20"/>
              </w:rPr>
            </w:pPr>
            <w:proofErr w:type="gramStart"/>
            <w:r w:rsidRPr="004F1488">
              <w:rPr>
                <w:rFonts w:ascii="Times New Roman" w:hAnsi="Times New Roman" w:cs="Times New Roman"/>
                <w:sz w:val="20"/>
                <w:szCs w:val="20"/>
              </w:rPr>
              <w:t>масштабе</w:t>
            </w:r>
            <w:proofErr w:type="gramEnd"/>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раскрытия</w:t>
            </w: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любой</w:t>
            </w: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информации</w:t>
            </w:r>
          </w:p>
          <w:p w:rsidR="004F1488" w:rsidRPr="004F1488" w:rsidRDefault="004F1488" w:rsidP="004F1488">
            <w:pPr>
              <w:rPr>
                <w:rFonts w:ascii="Times New Roman" w:hAnsi="Times New Roman" w:cs="Times New Roman"/>
                <w:sz w:val="20"/>
                <w:szCs w:val="20"/>
              </w:rPr>
            </w:pP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Разработка и</w:t>
            </w: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оформление</w:t>
            </w: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программы</w:t>
            </w: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противодействие</w:t>
            </w: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я коррупции</w:t>
            </w:r>
          </w:p>
          <w:p w:rsidR="004F1488" w:rsidRPr="004F1488" w:rsidRDefault="004F1488" w:rsidP="004F1488">
            <w:pPr>
              <w:rPr>
                <w:rFonts w:ascii="Times New Roman" w:hAnsi="Times New Roman" w:cs="Times New Roman"/>
                <w:sz w:val="20"/>
                <w:szCs w:val="20"/>
              </w:rPr>
            </w:pP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Проверить/</w:t>
            </w: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получить согласие</w:t>
            </w: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 xml:space="preserve">на участие </w:t>
            </w:r>
            <w:proofErr w:type="gramStart"/>
            <w:r w:rsidRPr="004F1488">
              <w:rPr>
                <w:rFonts w:ascii="Times New Roman" w:hAnsi="Times New Roman" w:cs="Times New Roman"/>
                <w:sz w:val="20"/>
                <w:szCs w:val="20"/>
              </w:rPr>
              <w:t>от</w:t>
            </w:r>
            <w:proofErr w:type="gramEnd"/>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руководства</w:t>
            </w: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компании/</w:t>
            </w: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отдельных</w:t>
            </w: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работников</w:t>
            </w:r>
          </w:p>
        </w:tc>
        <w:tc>
          <w:tcPr>
            <w:tcW w:w="1414" w:type="dxa"/>
          </w:tcPr>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Интегрирование политики</w:t>
            </w: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противодействия</w:t>
            </w: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 xml:space="preserve">коррупции в </w:t>
            </w:r>
            <w:proofErr w:type="gramStart"/>
            <w:r w:rsidRPr="004F1488">
              <w:rPr>
                <w:rFonts w:ascii="Times New Roman" w:hAnsi="Times New Roman" w:cs="Times New Roman"/>
                <w:sz w:val="20"/>
                <w:szCs w:val="20"/>
              </w:rPr>
              <w:t>организационную</w:t>
            </w:r>
            <w:proofErr w:type="gramEnd"/>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структуру и</w:t>
            </w: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распределение</w:t>
            </w: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обязанностей</w:t>
            </w:r>
          </w:p>
          <w:p w:rsidR="004F1488" w:rsidRPr="004F1488" w:rsidRDefault="004F1488" w:rsidP="004F1488">
            <w:pPr>
              <w:rPr>
                <w:rFonts w:ascii="Times New Roman" w:hAnsi="Times New Roman" w:cs="Times New Roman"/>
                <w:sz w:val="20"/>
                <w:szCs w:val="20"/>
              </w:rPr>
            </w:pP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Анализ</w:t>
            </w: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способности</w:t>
            </w: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служб</w:t>
            </w: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поддержки</w:t>
            </w: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поддержать</w:t>
            </w: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новую</w:t>
            </w: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программу</w:t>
            </w:r>
          </w:p>
          <w:p w:rsidR="004F1488" w:rsidRPr="004F1488" w:rsidRDefault="004F1488" w:rsidP="004F1488">
            <w:pPr>
              <w:rPr>
                <w:rFonts w:ascii="Times New Roman" w:hAnsi="Times New Roman" w:cs="Times New Roman"/>
                <w:sz w:val="20"/>
                <w:szCs w:val="20"/>
              </w:rPr>
            </w:pP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Разработка</w:t>
            </w: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детального</w:t>
            </w: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плана</w:t>
            </w: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реализации</w:t>
            </w:r>
          </w:p>
          <w:p w:rsidR="004F1488" w:rsidRPr="004F1488" w:rsidRDefault="004F1488" w:rsidP="004F1488">
            <w:pPr>
              <w:rPr>
                <w:rFonts w:ascii="Times New Roman" w:hAnsi="Times New Roman" w:cs="Times New Roman"/>
                <w:sz w:val="20"/>
                <w:szCs w:val="20"/>
              </w:rPr>
            </w:pP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Создание</w:t>
            </w: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отдела жалоб</w:t>
            </w:r>
          </w:p>
          <w:p w:rsidR="004F1488" w:rsidRPr="004F1488" w:rsidRDefault="004F1488" w:rsidP="004F1488">
            <w:pPr>
              <w:rPr>
                <w:rFonts w:ascii="Times New Roman" w:hAnsi="Times New Roman" w:cs="Times New Roman"/>
                <w:sz w:val="20"/>
                <w:szCs w:val="20"/>
              </w:rPr>
            </w:pP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 xml:space="preserve">Подготовка </w:t>
            </w:r>
            <w:proofErr w:type="gramStart"/>
            <w:r w:rsidRPr="004F1488">
              <w:rPr>
                <w:rFonts w:ascii="Times New Roman" w:hAnsi="Times New Roman" w:cs="Times New Roman"/>
                <w:sz w:val="20"/>
                <w:szCs w:val="20"/>
              </w:rPr>
              <w:t>к</w:t>
            </w:r>
            <w:proofErr w:type="gramEnd"/>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рассмотрению случаев</w:t>
            </w: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коррупции</w:t>
            </w:r>
          </w:p>
        </w:tc>
        <w:tc>
          <w:tcPr>
            <w:tcW w:w="1375" w:type="dxa"/>
          </w:tcPr>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Информирование о наличии</w:t>
            </w: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программы</w:t>
            </w: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противодействия</w:t>
            </w: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коррупции</w:t>
            </w: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для</w:t>
            </w: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сотрудников и</w:t>
            </w: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внешней</w:t>
            </w: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среды</w:t>
            </w:r>
          </w:p>
          <w:p w:rsidR="004F1488" w:rsidRPr="004F1488" w:rsidRDefault="004F1488" w:rsidP="004F1488">
            <w:pPr>
              <w:rPr>
                <w:rFonts w:ascii="Times New Roman" w:hAnsi="Times New Roman" w:cs="Times New Roman"/>
                <w:sz w:val="20"/>
                <w:szCs w:val="20"/>
              </w:rPr>
            </w:pP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 xml:space="preserve">Организация </w:t>
            </w:r>
            <w:proofErr w:type="gramStart"/>
            <w:r w:rsidRPr="004F1488">
              <w:rPr>
                <w:rFonts w:ascii="Times New Roman" w:hAnsi="Times New Roman" w:cs="Times New Roman"/>
                <w:sz w:val="20"/>
                <w:szCs w:val="20"/>
              </w:rPr>
              <w:t>учебных</w:t>
            </w:r>
            <w:proofErr w:type="gramEnd"/>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 xml:space="preserve">курсов </w:t>
            </w:r>
            <w:proofErr w:type="gramStart"/>
            <w:r w:rsidRPr="004F1488">
              <w:rPr>
                <w:rFonts w:ascii="Times New Roman" w:hAnsi="Times New Roman" w:cs="Times New Roman"/>
                <w:sz w:val="20"/>
                <w:szCs w:val="20"/>
              </w:rPr>
              <w:t>для</w:t>
            </w:r>
            <w:proofErr w:type="gramEnd"/>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сотрудников</w:t>
            </w:r>
          </w:p>
          <w:p w:rsidR="004F1488" w:rsidRPr="004F1488" w:rsidRDefault="004F1488" w:rsidP="004F1488">
            <w:pPr>
              <w:rPr>
                <w:rFonts w:ascii="Times New Roman" w:hAnsi="Times New Roman" w:cs="Times New Roman"/>
                <w:sz w:val="20"/>
                <w:szCs w:val="20"/>
              </w:rPr>
            </w:pP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Обеспечение</w:t>
            </w: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наличия</w:t>
            </w: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 xml:space="preserve">ресурсов </w:t>
            </w:r>
            <w:proofErr w:type="gramStart"/>
            <w:r w:rsidRPr="004F1488">
              <w:rPr>
                <w:rFonts w:ascii="Times New Roman" w:hAnsi="Times New Roman" w:cs="Times New Roman"/>
                <w:sz w:val="20"/>
                <w:szCs w:val="20"/>
              </w:rPr>
              <w:t>в</w:t>
            </w:r>
            <w:proofErr w:type="gramEnd"/>
          </w:p>
          <w:p w:rsidR="004F1488" w:rsidRPr="004F1488" w:rsidRDefault="004F1488" w:rsidP="004F1488">
            <w:pPr>
              <w:rPr>
                <w:rFonts w:ascii="Times New Roman" w:hAnsi="Times New Roman" w:cs="Times New Roman"/>
                <w:sz w:val="20"/>
                <w:szCs w:val="20"/>
              </w:rPr>
            </w:pPr>
            <w:proofErr w:type="gramStart"/>
            <w:r w:rsidRPr="004F1488">
              <w:rPr>
                <w:rFonts w:ascii="Times New Roman" w:hAnsi="Times New Roman" w:cs="Times New Roman"/>
                <w:sz w:val="20"/>
                <w:szCs w:val="20"/>
              </w:rPr>
              <w:t>подразделениях</w:t>
            </w:r>
            <w:proofErr w:type="gramEnd"/>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внутреннего</w:t>
            </w: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аудита,</w:t>
            </w: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финансов,</w:t>
            </w: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юридического отдела</w:t>
            </w:r>
          </w:p>
          <w:p w:rsidR="004F1488" w:rsidRPr="004F1488" w:rsidRDefault="004F1488" w:rsidP="004F1488">
            <w:pPr>
              <w:rPr>
                <w:rFonts w:ascii="Times New Roman" w:hAnsi="Times New Roman" w:cs="Times New Roman"/>
                <w:sz w:val="20"/>
                <w:szCs w:val="20"/>
              </w:rPr>
            </w:pP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 xml:space="preserve">Принятие мер </w:t>
            </w:r>
            <w:proofErr w:type="gramStart"/>
            <w:r w:rsidRPr="004F1488">
              <w:rPr>
                <w:rFonts w:ascii="Times New Roman" w:hAnsi="Times New Roman" w:cs="Times New Roman"/>
                <w:sz w:val="20"/>
                <w:szCs w:val="20"/>
              </w:rPr>
              <w:t>при</w:t>
            </w:r>
            <w:proofErr w:type="gramEnd"/>
          </w:p>
          <w:p w:rsidR="004F1488" w:rsidRPr="004F1488" w:rsidRDefault="004F1488" w:rsidP="004F1488">
            <w:pPr>
              <w:rPr>
                <w:rFonts w:ascii="Times New Roman" w:hAnsi="Times New Roman" w:cs="Times New Roman"/>
                <w:sz w:val="20"/>
                <w:szCs w:val="20"/>
              </w:rPr>
            </w:pPr>
            <w:proofErr w:type="gramStart"/>
            <w:r w:rsidRPr="004F1488">
              <w:rPr>
                <w:rFonts w:ascii="Times New Roman" w:hAnsi="Times New Roman" w:cs="Times New Roman"/>
                <w:sz w:val="20"/>
                <w:szCs w:val="20"/>
              </w:rPr>
              <w:t>выявлении</w:t>
            </w:r>
            <w:proofErr w:type="gramEnd"/>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случаев</w:t>
            </w: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коррупции</w:t>
            </w:r>
          </w:p>
        </w:tc>
        <w:tc>
          <w:tcPr>
            <w:tcW w:w="1417" w:type="dxa"/>
          </w:tcPr>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Проведение</w:t>
            </w: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регулярного</w:t>
            </w: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анализа</w:t>
            </w: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системы</w:t>
            </w:r>
          </w:p>
          <w:p w:rsidR="004F1488" w:rsidRPr="004F1488" w:rsidRDefault="004F1488" w:rsidP="004F1488">
            <w:pPr>
              <w:rPr>
                <w:rFonts w:ascii="Times New Roman" w:hAnsi="Times New Roman" w:cs="Times New Roman"/>
                <w:sz w:val="20"/>
                <w:szCs w:val="20"/>
              </w:rPr>
            </w:pP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Учет случаев</w:t>
            </w: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коррупции</w:t>
            </w:r>
          </w:p>
          <w:p w:rsidR="004F1488" w:rsidRPr="004F1488" w:rsidRDefault="004F1488" w:rsidP="004F1488">
            <w:pPr>
              <w:rPr>
                <w:rFonts w:ascii="Times New Roman" w:hAnsi="Times New Roman" w:cs="Times New Roman"/>
                <w:sz w:val="20"/>
                <w:szCs w:val="20"/>
              </w:rPr>
            </w:pPr>
            <w:proofErr w:type="gramStart"/>
            <w:r w:rsidRPr="004F1488">
              <w:rPr>
                <w:rFonts w:ascii="Times New Roman" w:hAnsi="Times New Roman" w:cs="Times New Roman"/>
                <w:sz w:val="20"/>
                <w:szCs w:val="20"/>
              </w:rPr>
              <w:t>принятых</w:t>
            </w:r>
            <w:proofErr w:type="gramEnd"/>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мер</w:t>
            </w:r>
          </w:p>
          <w:p w:rsidR="004F1488" w:rsidRPr="004F1488" w:rsidRDefault="004F1488" w:rsidP="004F1488">
            <w:pPr>
              <w:rPr>
                <w:rFonts w:ascii="Times New Roman" w:hAnsi="Times New Roman" w:cs="Times New Roman"/>
                <w:sz w:val="20"/>
                <w:szCs w:val="20"/>
              </w:rPr>
            </w:pP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Анализ</w:t>
            </w: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работы</w:t>
            </w: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службы</w:t>
            </w: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жалоб</w:t>
            </w:r>
          </w:p>
        </w:tc>
        <w:tc>
          <w:tcPr>
            <w:tcW w:w="1418" w:type="dxa"/>
          </w:tcPr>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Обратная</w:t>
            </w: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 xml:space="preserve">связь </w:t>
            </w:r>
            <w:proofErr w:type="gramStart"/>
            <w:r w:rsidRPr="004F1488">
              <w:rPr>
                <w:rFonts w:ascii="Times New Roman" w:hAnsi="Times New Roman" w:cs="Times New Roman"/>
                <w:sz w:val="20"/>
                <w:szCs w:val="20"/>
              </w:rPr>
              <w:t>со</w:t>
            </w:r>
            <w:proofErr w:type="gramEnd"/>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службой</w:t>
            </w: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мониторинга</w:t>
            </w:r>
          </w:p>
          <w:p w:rsidR="004F1488" w:rsidRPr="004F1488" w:rsidRDefault="004F1488" w:rsidP="004F1488">
            <w:pPr>
              <w:rPr>
                <w:rFonts w:ascii="Times New Roman" w:hAnsi="Times New Roman" w:cs="Times New Roman"/>
                <w:sz w:val="20"/>
                <w:szCs w:val="20"/>
              </w:rPr>
            </w:pP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Оценка</w:t>
            </w: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эффективности</w:t>
            </w: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программы</w:t>
            </w:r>
          </w:p>
          <w:p w:rsidR="004F1488" w:rsidRPr="004F1488" w:rsidRDefault="004F1488" w:rsidP="004F1488">
            <w:pPr>
              <w:rPr>
                <w:rFonts w:ascii="Times New Roman" w:hAnsi="Times New Roman" w:cs="Times New Roman"/>
                <w:sz w:val="20"/>
                <w:szCs w:val="20"/>
              </w:rPr>
            </w:pP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Разработка</w:t>
            </w: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мероприятий по улучшению</w:t>
            </w: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программы</w:t>
            </w:r>
          </w:p>
          <w:p w:rsidR="004F1488" w:rsidRPr="004F1488" w:rsidRDefault="004F1488" w:rsidP="004F1488">
            <w:pPr>
              <w:rPr>
                <w:rFonts w:ascii="Times New Roman" w:hAnsi="Times New Roman" w:cs="Times New Roman"/>
                <w:sz w:val="20"/>
                <w:szCs w:val="20"/>
              </w:rPr>
            </w:pP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Подготовка</w:t>
            </w:r>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 xml:space="preserve">отчета </w:t>
            </w:r>
            <w:proofErr w:type="gramStart"/>
            <w:r w:rsidRPr="004F1488">
              <w:rPr>
                <w:rFonts w:ascii="Times New Roman" w:hAnsi="Times New Roman" w:cs="Times New Roman"/>
                <w:sz w:val="20"/>
                <w:szCs w:val="20"/>
              </w:rPr>
              <w:t>для</w:t>
            </w:r>
            <w:proofErr w:type="gramEnd"/>
          </w:p>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руководства</w:t>
            </w:r>
          </w:p>
        </w:tc>
      </w:tr>
      <w:tr w:rsidR="004F1488" w:rsidRPr="004F1488" w:rsidTr="00A50B5A">
        <w:trPr>
          <w:trHeight w:val="387"/>
        </w:trPr>
        <w:tc>
          <w:tcPr>
            <w:tcW w:w="1242" w:type="dxa"/>
          </w:tcPr>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Сроки</w:t>
            </w:r>
          </w:p>
        </w:tc>
        <w:tc>
          <w:tcPr>
            <w:tcW w:w="1560" w:type="dxa"/>
          </w:tcPr>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1 месяц</w:t>
            </w:r>
          </w:p>
        </w:tc>
        <w:tc>
          <w:tcPr>
            <w:tcW w:w="1701" w:type="dxa"/>
          </w:tcPr>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3-6 месяцев</w:t>
            </w:r>
          </w:p>
        </w:tc>
        <w:tc>
          <w:tcPr>
            <w:tcW w:w="1414" w:type="dxa"/>
          </w:tcPr>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6-9 месяцев</w:t>
            </w:r>
          </w:p>
        </w:tc>
        <w:tc>
          <w:tcPr>
            <w:tcW w:w="1375" w:type="dxa"/>
          </w:tcPr>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1 год</w:t>
            </w:r>
          </w:p>
        </w:tc>
        <w:tc>
          <w:tcPr>
            <w:tcW w:w="1417" w:type="dxa"/>
          </w:tcPr>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Постоянно</w:t>
            </w:r>
          </w:p>
        </w:tc>
        <w:tc>
          <w:tcPr>
            <w:tcW w:w="1418" w:type="dxa"/>
          </w:tcPr>
          <w:p w:rsidR="004F1488" w:rsidRPr="004F1488" w:rsidRDefault="004F1488" w:rsidP="004F1488">
            <w:pPr>
              <w:rPr>
                <w:rFonts w:ascii="Times New Roman" w:hAnsi="Times New Roman" w:cs="Times New Roman"/>
                <w:sz w:val="20"/>
                <w:szCs w:val="20"/>
              </w:rPr>
            </w:pPr>
            <w:r w:rsidRPr="004F1488">
              <w:rPr>
                <w:rFonts w:ascii="Times New Roman" w:hAnsi="Times New Roman" w:cs="Times New Roman"/>
                <w:sz w:val="20"/>
                <w:szCs w:val="20"/>
              </w:rPr>
              <w:t>Ежегодно</w:t>
            </w:r>
          </w:p>
        </w:tc>
      </w:tr>
    </w:tbl>
    <w:p w:rsidR="004F1488" w:rsidRPr="007811E8" w:rsidRDefault="004F1488" w:rsidP="007811E8">
      <w:pPr>
        <w:rPr>
          <w:rFonts w:ascii="Times New Roman" w:hAnsi="Times New Roman" w:cs="Times New Roman"/>
          <w:sz w:val="28"/>
        </w:rPr>
      </w:pPr>
    </w:p>
    <w:p w:rsidR="00117D06" w:rsidRDefault="00117D06" w:rsidP="00117D06">
      <w:pPr>
        <w:spacing w:line="360" w:lineRule="auto"/>
        <w:jc w:val="both"/>
        <w:rPr>
          <w:rFonts w:ascii="Times New Roman" w:hAnsi="Times New Roman" w:cs="Times New Roman"/>
          <w:sz w:val="28"/>
        </w:rPr>
      </w:pPr>
    </w:p>
    <w:p w:rsidR="00710E45" w:rsidRDefault="00710E45" w:rsidP="001A5FB9">
      <w:pPr>
        <w:spacing w:line="360" w:lineRule="auto"/>
        <w:ind w:firstLine="709"/>
        <w:jc w:val="both"/>
        <w:rPr>
          <w:rFonts w:ascii="Times New Roman" w:hAnsi="Times New Roman" w:cs="Times New Roman"/>
          <w:sz w:val="28"/>
        </w:rPr>
      </w:pPr>
    </w:p>
    <w:p w:rsidR="007811E8" w:rsidRPr="007811E8" w:rsidRDefault="007811E8" w:rsidP="001A5FB9">
      <w:pPr>
        <w:spacing w:line="360" w:lineRule="auto"/>
        <w:ind w:firstLine="709"/>
        <w:jc w:val="both"/>
        <w:rPr>
          <w:rFonts w:ascii="Times New Roman" w:hAnsi="Times New Roman" w:cs="Times New Roman"/>
          <w:sz w:val="28"/>
        </w:rPr>
      </w:pPr>
      <w:r w:rsidRPr="007811E8">
        <w:rPr>
          <w:rFonts w:ascii="Times New Roman" w:hAnsi="Times New Roman" w:cs="Times New Roman"/>
          <w:sz w:val="28"/>
        </w:rPr>
        <w:lastRenderedPageBreak/>
        <w:t>Выводы по второй главе.</w:t>
      </w:r>
    </w:p>
    <w:p w:rsidR="007811E8" w:rsidRPr="007811E8" w:rsidRDefault="007811E8" w:rsidP="001A5FB9">
      <w:pPr>
        <w:spacing w:line="360" w:lineRule="auto"/>
        <w:ind w:firstLine="709"/>
        <w:jc w:val="both"/>
        <w:rPr>
          <w:rFonts w:ascii="Times New Roman" w:hAnsi="Times New Roman" w:cs="Times New Roman"/>
          <w:sz w:val="28"/>
        </w:rPr>
      </w:pPr>
      <w:r w:rsidRPr="007811E8">
        <w:rPr>
          <w:rFonts w:ascii="Times New Roman" w:hAnsi="Times New Roman" w:cs="Times New Roman"/>
          <w:sz w:val="28"/>
        </w:rPr>
        <w:t>Коррупция негативно сказывается в целом на финанс</w:t>
      </w:r>
      <w:r w:rsidR="00FB07EC">
        <w:rPr>
          <w:rFonts w:ascii="Times New Roman" w:hAnsi="Times New Roman" w:cs="Times New Roman"/>
          <w:sz w:val="28"/>
        </w:rPr>
        <w:t>овую безопасность хозяйствующ</w:t>
      </w:r>
      <w:r w:rsidR="00214668">
        <w:rPr>
          <w:rFonts w:ascii="Times New Roman" w:hAnsi="Times New Roman" w:cs="Times New Roman"/>
          <w:sz w:val="28"/>
        </w:rPr>
        <w:t>их</w:t>
      </w:r>
      <w:r w:rsidRPr="007811E8">
        <w:rPr>
          <w:rFonts w:ascii="Times New Roman" w:hAnsi="Times New Roman" w:cs="Times New Roman"/>
          <w:sz w:val="28"/>
        </w:rPr>
        <w:t xml:space="preserve"> </w:t>
      </w:r>
      <w:r w:rsidR="00FB07EC">
        <w:rPr>
          <w:rFonts w:ascii="Times New Roman" w:hAnsi="Times New Roman" w:cs="Times New Roman"/>
          <w:sz w:val="28"/>
        </w:rPr>
        <w:t>субъектов, так и на составляющей</w:t>
      </w:r>
      <w:r w:rsidRPr="007811E8">
        <w:rPr>
          <w:rFonts w:ascii="Times New Roman" w:hAnsi="Times New Roman" w:cs="Times New Roman"/>
          <w:sz w:val="28"/>
        </w:rPr>
        <w:t xml:space="preserve"> финансовой части, это и потеря денежных средств, и потеря ценной информации, так же и репутации компании в целом.</w:t>
      </w:r>
    </w:p>
    <w:p w:rsidR="007811E8" w:rsidRPr="007811E8" w:rsidRDefault="007811E8" w:rsidP="001A5FB9">
      <w:pPr>
        <w:spacing w:line="360" w:lineRule="auto"/>
        <w:ind w:firstLine="709"/>
        <w:jc w:val="both"/>
        <w:rPr>
          <w:rFonts w:ascii="Times New Roman" w:hAnsi="Times New Roman" w:cs="Times New Roman"/>
          <w:sz w:val="28"/>
        </w:rPr>
      </w:pPr>
      <w:r w:rsidRPr="007811E8">
        <w:rPr>
          <w:rFonts w:ascii="Times New Roman" w:hAnsi="Times New Roman" w:cs="Times New Roman"/>
          <w:sz w:val="28"/>
        </w:rPr>
        <w:t>В целях противодействия коррупции крупные компании принимают комплекс мер:</w:t>
      </w:r>
    </w:p>
    <w:p w:rsidR="007811E8" w:rsidRPr="007811E8" w:rsidRDefault="007811E8" w:rsidP="001A5FB9">
      <w:pPr>
        <w:spacing w:line="360" w:lineRule="auto"/>
        <w:ind w:firstLine="709"/>
        <w:jc w:val="both"/>
        <w:rPr>
          <w:rFonts w:ascii="Times New Roman" w:hAnsi="Times New Roman" w:cs="Times New Roman"/>
          <w:sz w:val="28"/>
        </w:rPr>
      </w:pPr>
      <w:r w:rsidRPr="007811E8">
        <w:rPr>
          <w:rFonts w:ascii="Times New Roman" w:hAnsi="Times New Roman" w:cs="Times New Roman"/>
          <w:sz w:val="28"/>
        </w:rPr>
        <w:t>– создают правовую базу (принимают стандарты этики, политику противодействия коррупции, вносят изменения в трудовые договоры и договоры с контрагентами);</w:t>
      </w:r>
    </w:p>
    <w:p w:rsidR="007811E8" w:rsidRPr="007811E8" w:rsidRDefault="007811E8" w:rsidP="001A5FB9">
      <w:pPr>
        <w:spacing w:line="360" w:lineRule="auto"/>
        <w:ind w:firstLine="709"/>
        <w:jc w:val="both"/>
        <w:rPr>
          <w:rFonts w:ascii="Times New Roman" w:hAnsi="Times New Roman" w:cs="Times New Roman"/>
          <w:sz w:val="28"/>
        </w:rPr>
      </w:pPr>
      <w:r w:rsidRPr="007811E8">
        <w:rPr>
          <w:rFonts w:ascii="Times New Roman" w:hAnsi="Times New Roman" w:cs="Times New Roman"/>
          <w:sz w:val="28"/>
        </w:rPr>
        <w:t>– создают  организационную  основу  (отделы  внутреннего  аудита, распределяют соответствующими функции по противодействию коррупции между подразделениями компании);</w:t>
      </w:r>
    </w:p>
    <w:p w:rsidR="00074F0E" w:rsidRDefault="007811E8" w:rsidP="001A5FB9">
      <w:pPr>
        <w:spacing w:line="360" w:lineRule="auto"/>
        <w:ind w:firstLine="709"/>
        <w:jc w:val="both"/>
        <w:rPr>
          <w:rFonts w:ascii="Times New Roman" w:hAnsi="Times New Roman" w:cs="Times New Roman"/>
          <w:sz w:val="28"/>
        </w:rPr>
      </w:pPr>
      <w:r w:rsidRPr="007811E8">
        <w:rPr>
          <w:rFonts w:ascii="Times New Roman" w:hAnsi="Times New Roman" w:cs="Times New Roman"/>
          <w:sz w:val="28"/>
        </w:rPr>
        <w:t>– принимают комплекс иных мер по обеспечению финансовой безопасности компании.</w:t>
      </w:r>
    </w:p>
    <w:p w:rsidR="009F35C4" w:rsidRDefault="009F35C4" w:rsidP="001A5FB9">
      <w:pPr>
        <w:spacing w:line="360" w:lineRule="auto"/>
        <w:ind w:firstLine="709"/>
        <w:jc w:val="both"/>
        <w:rPr>
          <w:rFonts w:ascii="Times New Roman" w:hAnsi="Times New Roman" w:cs="Times New Roman"/>
          <w:sz w:val="28"/>
        </w:rPr>
      </w:pPr>
    </w:p>
    <w:p w:rsidR="009F35C4" w:rsidRDefault="009F35C4" w:rsidP="001A5FB9">
      <w:pPr>
        <w:spacing w:line="360" w:lineRule="auto"/>
        <w:ind w:firstLine="709"/>
        <w:jc w:val="both"/>
        <w:rPr>
          <w:rFonts w:ascii="Times New Roman" w:hAnsi="Times New Roman" w:cs="Times New Roman"/>
          <w:sz w:val="28"/>
        </w:rPr>
      </w:pPr>
    </w:p>
    <w:p w:rsidR="009F35C4" w:rsidRDefault="009F35C4" w:rsidP="001A5FB9">
      <w:pPr>
        <w:spacing w:line="360" w:lineRule="auto"/>
        <w:ind w:firstLine="709"/>
        <w:jc w:val="both"/>
        <w:rPr>
          <w:rFonts w:ascii="Times New Roman" w:hAnsi="Times New Roman" w:cs="Times New Roman"/>
          <w:sz w:val="28"/>
        </w:rPr>
      </w:pPr>
    </w:p>
    <w:p w:rsidR="009F35C4" w:rsidRDefault="009F35C4" w:rsidP="001A5FB9">
      <w:pPr>
        <w:spacing w:line="360" w:lineRule="auto"/>
        <w:ind w:firstLine="709"/>
        <w:jc w:val="both"/>
        <w:rPr>
          <w:rFonts w:ascii="Times New Roman" w:hAnsi="Times New Roman" w:cs="Times New Roman"/>
          <w:sz w:val="28"/>
        </w:rPr>
      </w:pPr>
    </w:p>
    <w:p w:rsidR="009F35C4" w:rsidRDefault="009F35C4" w:rsidP="001A5FB9">
      <w:pPr>
        <w:spacing w:line="360" w:lineRule="auto"/>
        <w:ind w:firstLine="709"/>
        <w:jc w:val="both"/>
        <w:rPr>
          <w:rFonts w:ascii="Times New Roman" w:hAnsi="Times New Roman" w:cs="Times New Roman"/>
          <w:sz w:val="28"/>
        </w:rPr>
      </w:pPr>
    </w:p>
    <w:p w:rsidR="009F35C4" w:rsidRDefault="009F35C4" w:rsidP="001A5FB9">
      <w:pPr>
        <w:spacing w:line="360" w:lineRule="auto"/>
        <w:ind w:firstLine="709"/>
        <w:jc w:val="both"/>
        <w:rPr>
          <w:rFonts w:ascii="Times New Roman" w:hAnsi="Times New Roman" w:cs="Times New Roman"/>
          <w:sz w:val="28"/>
        </w:rPr>
      </w:pPr>
    </w:p>
    <w:p w:rsidR="009F35C4" w:rsidRDefault="009F35C4" w:rsidP="001A5FB9">
      <w:pPr>
        <w:spacing w:line="360" w:lineRule="auto"/>
        <w:ind w:firstLine="709"/>
        <w:jc w:val="both"/>
        <w:rPr>
          <w:rFonts w:ascii="Times New Roman" w:hAnsi="Times New Roman" w:cs="Times New Roman"/>
          <w:sz w:val="28"/>
        </w:rPr>
      </w:pPr>
    </w:p>
    <w:p w:rsidR="009F35C4" w:rsidRDefault="009F35C4" w:rsidP="001A5FB9">
      <w:pPr>
        <w:spacing w:line="360" w:lineRule="auto"/>
        <w:ind w:firstLine="709"/>
        <w:jc w:val="both"/>
        <w:rPr>
          <w:rFonts w:ascii="Times New Roman" w:hAnsi="Times New Roman" w:cs="Times New Roman"/>
          <w:sz w:val="28"/>
        </w:rPr>
      </w:pPr>
    </w:p>
    <w:p w:rsidR="009F35C4" w:rsidRDefault="009F35C4" w:rsidP="001A5FB9">
      <w:pPr>
        <w:spacing w:line="360" w:lineRule="auto"/>
        <w:ind w:firstLine="709"/>
        <w:jc w:val="both"/>
        <w:rPr>
          <w:rFonts w:ascii="Times New Roman" w:hAnsi="Times New Roman" w:cs="Times New Roman"/>
          <w:sz w:val="28"/>
        </w:rPr>
      </w:pPr>
    </w:p>
    <w:p w:rsidR="009F35C4" w:rsidRDefault="009F35C4" w:rsidP="009F35C4">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lastRenderedPageBreak/>
        <w:t>3 ПРАКТИЧЕСКИЕ АСПЕКТЫ ПРОТИВОДЕЙСТВИЯ КОРРУПЦИИ КАК УГРОЗЫ ФИНАНСО</w:t>
      </w:r>
      <w:r>
        <w:rPr>
          <w:rFonts w:ascii="Times New Roman" w:hAnsi="Times New Roman" w:cs="Times New Roman"/>
          <w:sz w:val="28"/>
        </w:rPr>
        <w:t xml:space="preserve">ВОЙ БЕЗОПАСНОСТИ НА ПРИМЕРЕ ПАО </w:t>
      </w:r>
      <w:r w:rsidRPr="009F35C4">
        <w:rPr>
          <w:rFonts w:ascii="Times New Roman" w:hAnsi="Times New Roman" w:cs="Times New Roman"/>
          <w:sz w:val="28"/>
        </w:rPr>
        <w:t>«СБЕРБАНК»</w:t>
      </w:r>
    </w:p>
    <w:p w:rsidR="009F35C4" w:rsidRPr="009F35C4" w:rsidRDefault="009F35C4" w:rsidP="009F35C4">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3.1 Общая характеристика хозяйствующего субъекта</w:t>
      </w:r>
    </w:p>
    <w:p w:rsidR="009F35C4" w:rsidRPr="009F35C4" w:rsidRDefault="009F35C4" w:rsidP="009F35C4">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ПАО" Сбербанк " является крупнейшим банком Российской Федерации, Центральной и Восточной Европы. Сбербанк является основным кредитором российской экономики и занимает наибольшую долю на рынке вкладов. Только в России у Сбербанка более 110 миллионов клиентов – более половины населения страны, а за рубежом Сбербанк насчитывает около 11 миллионов человек.</w:t>
      </w:r>
    </w:p>
    <w:p w:rsidR="009F35C4" w:rsidRPr="009F35C4" w:rsidRDefault="009F35C4" w:rsidP="009F35C4">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Сбербанк – это мощный и один из крупнейших мировых финансовых институтов.</w:t>
      </w:r>
    </w:p>
    <w:p w:rsidR="009F35C4" w:rsidRPr="009F35C4" w:rsidRDefault="009F35C4" w:rsidP="009F35C4">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В последние годы Сбербанк существенно расширил свое международное присутствие. Помимо стран СНГ (Казахстан, Украина и Беларусь), Сбербанк представлен в девяти странах Центральной и Восточной Европы и в Турции (</w:t>
      </w:r>
      <w:proofErr w:type="spellStart"/>
      <w:r w:rsidRPr="009F35C4">
        <w:rPr>
          <w:rFonts w:ascii="Times New Roman" w:hAnsi="Times New Roman" w:cs="Times New Roman"/>
          <w:sz w:val="28"/>
        </w:rPr>
        <w:t>DenizBank</w:t>
      </w:r>
      <w:proofErr w:type="spellEnd"/>
      <w:r w:rsidRPr="009F35C4">
        <w:rPr>
          <w:rFonts w:ascii="Times New Roman" w:hAnsi="Times New Roman" w:cs="Times New Roman"/>
          <w:sz w:val="28"/>
        </w:rPr>
        <w:t xml:space="preserve">). Сделка по покупке </w:t>
      </w:r>
      <w:proofErr w:type="spellStart"/>
      <w:r w:rsidRPr="009F35C4">
        <w:rPr>
          <w:rFonts w:ascii="Times New Roman" w:hAnsi="Times New Roman" w:cs="Times New Roman"/>
          <w:sz w:val="28"/>
        </w:rPr>
        <w:t>DenizBank</w:t>
      </w:r>
      <w:proofErr w:type="spellEnd"/>
      <w:r w:rsidRPr="009F35C4">
        <w:rPr>
          <w:rFonts w:ascii="Times New Roman" w:hAnsi="Times New Roman" w:cs="Times New Roman"/>
          <w:sz w:val="28"/>
        </w:rPr>
        <w:t xml:space="preserve"> была завершена в 2012 году и стала крупнейшим приобретением за более чем 170-летнюю историю банка. Сбербанк России также имеет представительства в Германии и Китае, филиал в Индии, работает в Швейцарии.</w:t>
      </w:r>
      <w:r w:rsidR="00710E45" w:rsidRPr="0065134F">
        <w:rPr>
          <w:rFonts w:ascii="Times New Roman" w:hAnsi="Times New Roman" w:cs="Times New Roman"/>
          <w:sz w:val="28"/>
        </w:rPr>
        <w:t>[2</w:t>
      </w:r>
      <w:r w:rsidR="00710E45">
        <w:rPr>
          <w:rFonts w:ascii="Times New Roman" w:hAnsi="Times New Roman" w:cs="Times New Roman"/>
          <w:sz w:val="28"/>
        </w:rPr>
        <w:t>0</w:t>
      </w:r>
      <w:r w:rsidR="00710E45" w:rsidRPr="0065134F">
        <w:rPr>
          <w:rFonts w:ascii="Times New Roman" w:hAnsi="Times New Roman" w:cs="Times New Roman"/>
          <w:sz w:val="28"/>
        </w:rPr>
        <w:t>]</w:t>
      </w:r>
    </w:p>
    <w:p w:rsidR="009F35C4" w:rsidRPr="009F35C4" w:rsidRDefault="009F35C4" w:rsidP="009F35C4">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Сбербанк – это команда, у которой есть 260 тыс. квалифицированных сотрудников, работающих над превращением банка в лучшую сервисную компанию с продуктами и услугами мирового уровня.</w:t>
      </w:r>
    </w:p>
    <w:p w:rsidR="009F35C4" w:rsidRPr="009F35C4" w:rsidRDefault="009F35C4" w:rsidP="009F35C4">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Фактическая численность персонала Сбербанка составляет 291,2 тыс. сотрудников. Значительная часть сотрудников работает с клиентами.</w:t>
      </w:r>
    </w:p>
    <w:p w:rsidR="009F35C4" w:rsidRPr="009F35C4" w:rsidRDefault="009F35C4" w:rsidP="009F35C4">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 xml:space="preserve">Каждый год в Сбербанк принимают около 50 тыс. новых специалистов и руководителей. Согласно стандартам Сбербанка, вновь принятым сотрудникам обеспечивается быстрый и качественный ввод в должность, </w:t>
      </w:r>
      <w:r w:rsidRPr="009F35C4">
        <w:rPr>
          <w:rFonts w:ascii="Times New Roman" w:hAnsi="Times New Roman" w:cs="Times New Roman"/>
          <w:sz w:val="28"/>
        </w:rPr>
        <w:lastRenderedPageBreak/>
        <w:t>помощь предоставляется в новой среде. Ежегодно в ПАО «Сбербанк» и дочерних компаниях банка практикуют и стажируют более 13 тыс. студентов. В рамках сотрудничества с образовательными учреждениями сотрудниками банка проводится более 2000 лекций в год, более 100 различных соревнований.</w:t>
      </w:r>
    </w:p>
    <w:p w:rsidR="009F35C4" w:rsidRPr="009F35C4" w:rsidRDefault="009F35C4" w:rsidP="009F35C4">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В банке есть единый годовой цикл постановки целей, оценки эффективности и потенциала, планирования карьеры, развития и продвижения сотрудников – HR-цикл. В начале года на основе стратегических целей, руководство ставит высокие цели на кварталы и год.</w:t>
      </w:r>
    </w:p>
    <w:p w:rsidR="009F35C4" w:rsidRPr="009F35C4" w:rsidRDefault="009F35C4" w:rsidP="009F35C4">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Оценка эффективности в отношении сотрудников проводится каждый квартал, в декабре формируются итоги работы за год. По результатам оценки будет дана обратная связь. Помимо оценки эффективности, также вводится оценка соответствия ценностей банка.</w:t>
      </w:r>
    </w:p>
    <w:p w:rsidR="009F35C4" w:rsidRPr="009F35C4" w:rsidRDefault="009F35C4" w:rsidP="009F35C4">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 xml:space="preserve">По отношению к руководителям банка используется инструмент </w:t>
      </w:r>
      <w:proofErr w:type="gramStart"/>
      <w:r w:rsidRPr="009F35C4">
        <w:rPr>
          <w:rFonts w:ascii="Times New Roman" w:hAnsi="Times New Roman" w:cs="Times New Roman"/>
          <w:sz w:val="28"/>
        </w:rPr>
        <w:t>оценки-кадровые</w:t>
      </w:r>
      <w:proofErr w:type="gramEnd"/>
      <w:r w:rsidRPr="009F35C4">
        <w:rPr>
          <w:rFonts w:ascii="Times New Roman" w:hAnsi="Times New Roman" w:cs="Times New Roman"/>
          <w:sz w:val="28"/>
        </w:rPr>
        <w:t xml:space="preserve"> комиссии, которые рассматривают потенциал и успехи руководителя. В результате составляется план действий для каждого сотрудника, составляется список сотрудников, рекомендованных для участия в кадровом резерве по основным должностям банка, согласовывается список преемников. Ежегодно кадровые комиссии проходят около 20 тыс. руководителей.</w:t>
      </w:r>
    </w:p>
    <w:p w:rsidR="009F35C4" w:rsidRPr="009F35C4" w:rsidRDefault="009F35C4" w:rsidP="009F35C4">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По результатам оценки сотрудники создают индивидуальный план развития или план улучшения, если сотрудник классифицируется как неэффективный. План развития призван повысить качество управленческой деятельности руководителей.</w:t>
      </w:r>
    </w:p>
    <w:p w:rsidR="009F35C4" w:rsidRPr="009F35C4" w:rsidRDefault="009F35C4" w:rsidP="009F35C4">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У банка есть кадровый резерв для высоких должностей. Для остальных производится политика преемственности. Кадровый резерв состоит из успешных руководителей с высоким потенциалом, готовых в ближайшие два года занять ключевые позиции в системе Сбербанка.</w:t>
      </w:r>
    </w:p>
    <w:p w:rsidR="009F35C4" w:rsidRPr="009F35C4" w:rsidRDefault="009F35C4" w:rsidP="009F35C4">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lastRenderedPageBreak/>
        <w:t>По итогам работы за год сотрудник получает обратную связь от руководителя, коллег, подчиненных, внутреннего клиента.</w:t>
      </w:r>
    </w:p>
    <w:p w:rsidR="009F35C4" w:rsidRPr="009F35C4" w:rsidRDefault="009F35C4" w:rsidP="009F35C4">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Сбербанк заявляет о том, что для сотрудников Сбербанк это:</w:t>
      </w:r>
    </w:p>
    <w:p w:rsidR="009F35C4" w:rsidRPr="009F35C4" w:rsidRDefault="009F35C4" w:rsidP="009F35C4">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 банк, который ценит своих сотрудников, заботится о них;</w:t>
      </w:r>
    </w:p>
    <w:p w:rsidR="009F35C4" w:rsidRPr="009F35C4" w:rsidRDefault="009F35C4" w:rsidP="009F35C4">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 банк, который дает возможность сотрудникам развиваться лично и профессионально, работать в котором стремятся лучшие профессионалы;</w:t>
      </w:r>
    </w:p>
    <w:p w:rsidR="009F35C4" w:rsidRPr="009F35C4" w:rsidRDefault="009F35C4" w:rsidP="009F35C4">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 банк, который обеспечивает своим сотрудникам достойный материальный достаток и положение в обществе;</w:t>
      </w:r>
    </w:p>
    <w:p w:rsidR="009F35C4" w:rsidRPr="009F35C4" w:rsidRDefault="009F35C4" w:rsidP="009F35C4">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 банк, работой в котором можно гордиться, сотрудники которого уверены в своем будущем;</w:t>
      </w:r>
    </w:p>
    <w:p w:rsidR="009F35C4" w:rsidRPr="009F35C4" w:rsidRDefault="009F35C4" w:rsidP="009F35C4">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 банк, который постоянно ведет коммуникацию на своих страницах во всех основных социальных сетях.</w:t>
      </w:r>
    </w:p>
    <w:p w:rsidR="009F35C4" w:rsidRPr="009F35C4" w:rsidRDefault="009F35C4" w:rsidP="009F35C4">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Развитие корпоративной культуры занимает важное место в стратегии Сбербанка. За последние два года качество корпоративной культуры и ее важность в принятии решений возросли. Как показал опрос, число сотрудников, которые согласны с тем, что культура банка положительно влияет на поведение сотрудников, выросло более чем на 20% в 2017 году. Число сотрудников, которые считают корпоративную культуру и рабочую среду привлекательной чертой банка как работодателя, выросло более чем на 10%.</w:t>
      </w:r>
      <w:r w:rsidR="00710E45">
        <w:rPr>
          <w:rFonts w:ascii="Times New Roman" w:hAnsi="Times New Roman" w:cs="Times New Roman"/>
          <w:sz w:val="28"/>
        </w:rPr>
        <w:t>[9</w:t>
      </w:r>
      <w:r w:rsidR="00710E45" w:rsidRPr="0065134F">
        <w:rPr>
          <w:rFonts w:ascii="Times New Roman" w:hAnsi="Times New Roman" w:cs="Times New Roman"/>
          <w:sz w:val="28"/>
        </w:rPr>
        <w:t>]</w:t>
      </w:r>
    </w:p>
    <w:p w:rsidR="009F35C4" w:rsidRPr="009F35C4" w:rsidRDefault="009F35C4" w:rsidP="009F35C4">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Рассмотрим основные меры и направления работы по профилактике и борьбе с коррупцией как угрозу финансовой безопасности.</w:t>
      </w:r>
    </w:p>
    <w:p w:rsidR="009F35C4" w:rsidRPr="009F35C4" w:rsidRDefault="009F35C4" w:rsidP="009F35C4">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3.2 Основные меры и направления работ по профилактике и противодействию коррупции как угрозы финансовой безопасности</w:t>
      </w:r>
    </w:p>
    <w:p w:rsidR="009F35C4" w:rsidRPr="009F35C4" w:rsidRDefault="009F35C4" w:rsidP="009F35C4">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 xml:space="preserve">В политике «Сбербанка» по борьбе с коррупцией утверждены следующие основные подходы, позволяющие эффективно выявлять, </w:t>
      </w:r>
      <w:r w:rsidRPr="009F35C4">
        <w:rPr>
          <w:rFonts w:ascii="Times New Roman" w:hAnsi="Times New Roman" w:cs="Times New Roman"/>
          <w:sz w:val="28"/>
        </w:rPr>
        <w:lastRenderedPageBreak/>
        <w:t>оценивать и минимизировать риски коррупционных действий в ПАО «Сбербанк»:</w:t>
      </w:r>
    </w:p>
    <w:p w:rsidR="009F35C4" w:rsidRPr="009F35C4" w:rsidRDefault="009F35C4" w:rsidP="009F35C4">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  определение перечня функций, видов деятельности и бизнес-процессов, а также должностей на основе объема полномочий и возможностей личной осмотрительности, связанных с высокими коррупционными рисками</w:t>
      </w:r>
      <w:proofErr w:type="gramStart"/>
      <w:r w:rsidRPr="009F35C4">
        <w:rPr>
          <w:rFonts w:ascii="Times New Roman" w:hAnsi="Times New Roman" w:cs="Times New Roman"/>
          <w:sz w:val="28"/>
        </w:rPr>
        <w:t xml:space="preserve"> ;</w:t>
      </w:r>
      <w:proofErr w:type="gramEnd"/>
    </w:p>
    <w:p w:rsidR="009F35C4" w:rsidRPr="009F35C4" w:rsidRDefault="009F35C4" w:rsidP="009F35C4">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 получение информации о доходах, расходах, имущественных и имущественных обязательствах нормативно определенных категорий лиц (членов органов управления, руководителей и другие), в том числе связанных с высоким коррупционным риском, а также их супругов и несовершеннолетних детей, получение информации об участии в уставном капитале и органах управления юридических лиц, с согласия сотрудников;</w:t>
      </w:r>
    </w:p>
    <w:p w:rsidR="009F35C4" w:rsidRPr="009F35C4" w:rsidRDefault="009F35C4" w:rsidP="009F35C4">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 оценка и обработка поступающей информации о коррупционных преступлениях или в тех случаях, когда сотрудники приглядываются к совершению коррупционных преступлений;</w:t>
      </w:r>
    </w:p>
    <w:p w:rsidR="009F35C4" w:rsidRPr="009F35C4" w:rsidRDefault="009F35C4" w:rsidP="009F35C4">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 ограничение для определенных категорий сотрудников на участие в уставном капитале или административных органах третьих лиц при одновременной работе в банке;</w:t>
      </w:r>
    </w:p>
    <w:p w:rsidR="009F35C4" w:rsidRPr="009F35C4" w:rsidRDefault="009F35C4" w:rsidP="009F35C4">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 представление требований к банковским руководителям и кандидатам на руководящие должности, определенных законом или установленных трудовыми соглашениями;</w:t>
      </w:r>
    </w:p>
    <w:p w:rsidR="009F35C4" w:rsidRPr="009F35C4" w:rsidRDefault="009F35C4" w:rsidP="009F35C4">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 введение в практику оценки, поощрения и продвижения персоналом информации о долгосрочном, безупречном и эффективном выполнении сотрудником своих обязанностей по борьбе с коррупцией;</w:t>
      </w:r>
    </w:p>
    <w:p w:rsidR="009F35C4" w:rsidRPr="009F35C4" w:rsidRDefault="009F35C4" w:rsidP="009F35C4">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 контроль представительских расходов, дарения и получения подарков;</w:t>
      </w:r>
    </w:p>
    <w:p w:rsidR="009F35C4" w:rsidRPr="009F35C4" w:rsidRDefault="009F35C4" w:rsidP="009F35C4">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lastRenderedPageBreak/>
        <w:t>– порядок урегулирования и предотвращения конфликта интересов;</w:t>
      </w:r>
    </w:p>
    <w:p w:rsidR="009F35C4" w:rsidRPr="009F35C4" w:rsidRDefault="009F35C4" w:rsidP="009F35C4">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 ведение полного и достоверного учета и документирования всех совершаемых банком платежей;</w:t>
      </w:r>
    </w:p>
    <w:p w:rsidR="009F35C4" w:rsidRPr="009F35C4" w:rsidRDefault="009F35C4" w:rsidP="009F35C4">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 процедуры оценки, анализа и отбора контрагентов банка;</w:t>
      </w:r>
    </w:p>
    <w:p w:rsidR="009F35C4" w:rsidRPr="009F35C4" w:rsidRDefault="009F35C4" w:rsidP="009F35C4">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 ознакомление под роспись сотрудников банка (при приёме на работу и действующих) с требованиями Политики по противодействию коррупции и вносимых в неё изменениях;</w:t>
      </w:r>
    </w:p>
    <w:p w:rsidR="009F35C4" w:rsidRPr="009F35C4" w:rsidRDefault="009F35C4" w:rsidP="009F35C4">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 проведение антикоррупционной экспертизы внутренних нормативных и организационно-распорядительных документов и договоров.</w:t>
      </w:r>
      <w:r w:rsidR="00710E45" w:rsidRPr="00710E45">
        <w:rPr>
          <w:rFonts w:ascii="Times New Roman" w:hAnsi="Times New Roman" w:cs="Times New Roman"/>
          <w:sz w:val="28"/>
        </w:rPr>
        <w:t xml:space="preserve"> </w:t>
      </w:r>
      <w:r w:rsidR="00710E45">
        <w:rPr>
          <w:rFonts w:ascii="Times New Roman" w:hAnsi="Times New Roman" w:cs="Times New Roman"/>
          <w:sz w:val="28"/>
        </w:rPr>
        <w:t>[17</w:t>
      </w:r>
      <w:r w:rsidR="00710E45" w:rsidRPr="0065134F">
        <w:rPr>
          <w:rFonts w:ascii="Times New Roman" w:hAnsi="Times New Roman" w:cs="Times New Roman"/>
          <w:sz w:val="28"/>
        </w:rPr>
        <w:t>]</w:t>
      </w:r>
    </w:p>
    <w:p w:rsidR="009F35C4" w:rsidRPr="009F35C4" w:rsidRDefault="009F35C4" w:rsidP="009F35C4">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Банк предпринимает разумные шаги, чтобы свести к минимуму риск деловых отношений с контрагентами, которые были или, возможно, были вовлечены в коррупционную деятельность. В связи с этим банк:</w:t>
      </w:r>
    </w:p>
    <w:p w:rsidR="009F35C4" w:rsidRPr="009F35C4" w:rsidRDefault="009F35C4" w:rsidP="009F35C4">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 анализирует репутацию потенциальных контрагентов и их акционеров на предмет толерантности к коррупции;</w:t>
      </w:r>
    </w:p>
    <w:p w:rsidR="009F35C4" w:rsidRPr="009F35C4" w:rsidRDefault="009F35C4" w:rsidP="009F35C4">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 информирует их о принципах и требованиях банка в сфере противодействия коррупции;</w:t>
      </w:r>
    </w:p>
    <w:p w:rsidR="009F35C4" w:rsidRPr="009F35C4" w:rsidRDefault="009F35C4" w:rsidP="009F35C4">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 учитывает их готовность соблюдать принципы и требования в области противодействии коррупции и оказывать взаимную помощь в предотвращении коррупции.</w:t>
      </w:r>
    </w:p>
    <w:p w:rsidR="009F35C4" w:rsidRPr="009F35C4" w:rsidRDefault="009F35C4" w:rsidP="009F35C4">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В соответствии с законодательством Российской Федерации в случае заключения трудового договора (гражданско-правового договора) с гражданином, замещавшим определенные должности государственной или муниципальной службы, в течение двух лет после его увольнения с государственной или муниципальной службы банк осуществляет уведомление работодателя по последнему месту его службы.</w:t>
      </w:r>
    </w:p>
    <w:p w:rsidR="009F35C4" w:rsidRPr="009F35C4" w:rsidRDefault="009F35C4" w:rsidP="009F35C4">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lastRenderedPageBreak/>
        <w:t>ПАО" Сбербанк " принимает меры по управлению конфликтом интересов с целью минимизации коррупционных рисков. Конфликт интересов - это прямой или косвенный конфликт между активами и другими интересами банка и сотрудников и одного или нескольких клиентов, что может привести действия (бездействия) одной стороны к неблагоприятным последствиям для другой стороны. Конфликт интересов, возникающий в рамках обычной деловой деятельности, условия которой были раскрыты или должны быть известны переговорной стороне, при переговорах об условиях ведения бизнеса не рассматривается как конфликт интересов.</w:t>
      </w:r>
    </w:p>
    <w:p w:rsidR="009F35C4" w:rsidRPr="009F35C4" w:rsidRDefault="009F35C4" w:rsidP="009F35C4">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Конфликт интересов возникает, когда личный интерес (прямо или косвенно) банковского служащего может влиять или влиять на объективное и беспристрастное выполнение его должностных обязанностей и в котором может возникнуть или возникает противоречие между личными интересами сотрудника, правами и законными интересами банка.</w:t>
      </w:r>
    </w:p>
    <w:p w:rsidR="009F35C4" w:rsidRPr="009F35C4" w:rsidRDefault="009F35C4" w:rsidP="009F35C4">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Для предотвращения и разрешения конфликта интересов банковские сотрудники обязаны:</w:t>
      </w:r>
    </w:p>
    <w:p w:rsidR="009F35C4" w:rsidRPr="009F35C4" w:rsidRDefault="009F35C4" w:rsidP="009F35C4">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 принимать меры по недопущению любой возможности возникновения конфликта интересов;</w:t>
      </w:r>
    </w:p>
    <w:p w:rsidR="009F35C4" w:rsidRPr="009F35C4" w:rsidRDefault="009F35C4" w:rsidP="009F35C4">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 уведомить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9F35C4" w:rsidRPr="009F35C4" w:rsidRDefault="009F35C4" w:rsidP="009F35C4">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 xml:space="preserve">Предотвращение или урегулирование конфликта интересов может состоять в том, чтобы сменить сферу задач и поручений, выполняемых в рамках служебных обязанностей сотрудника являющийся стороной конфликта интересов, или отказаться от выгоды, из-за которого происходит конфликт интересов (например, отказ от работы с конкретным клиентом или контрагентом). В некоторых случаях предотвращение или урегулирование </w:t>
      </w:r>
      <w:r w:rsidRPr="009F35C4">
        <w:rPr>
          <w:rFonts w:ascii="Times New Roman" w:hAnsi="Times New Roman" w:cs="Times New Roman"/>
          <w:sz w:val="28"/>
        </w:rPr>
        <w:lastRenderedPageBreak/>
        <w:t>конфликта интересов может заключаться в изменении позиции банковского сотрудника, который является стороной конфликта интересов.</w:t>
      </w:r>
    </w:p>
    <w:p w:rsidR="009F35C4" w:rsidRPr="009F35C4" w:rsidRDefault="009F35C4" w:rsidP="009F35C4">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В ситуации конфликта интересов сотрудники банка, в случае невозможности устранить этот конфликт интересов, имеют приоритет над интересами банка.</w:t>
      </w:r>
    </w:p>
    <w:p w:rsidR="009F35C4" w:rsidRPr="009F35C4" w:rsidRDefault="009F35C4" w:rsidP="009F35C4">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Сотрудники банка не могут представлять банк организациями, в которых сотрудник имеет значительный личный интерес, отличный от интересов банка, включая (</w:t>
      </w:r>
      <w:proofErr w:type="gramStart"/>
      <w:r w:rsidRPr="009F35C4">
        <w:rPr>
          <w:rFonts w:ascii="Times New Roman" w:hAnsi="Times New Roman" w:cs="Times New Roman"/>
          <w:sz w:val="28"/>
        </w:rPr>
        <w:t>но</w:t>
      </w:r>
      <w:proofErr w:type="gramEnd"/>
      <w:r w:rsidRPr="009F35C4">
        <w:rPr>
          <w:rFonts w:ascii="Times New Roman" w:hAnsi="Times New Roman" w:cs="Times New Roman"/>
          <w:sz w:val="28"/>
        </w:rPr>
        <w:t xml:space="preserve"> не ограничиваясь) случаи, когда сам сотрудник, его близкие родственники или члены семьи участвуют в уставном капитале или административных органах этих организаций.</w:t>
      </w:r>
    </w:p>
    <w:p w:rsidR="009F35C4" w:rsidRPr="009F35C4" w:rsidRDefault="009F35C4" w:rsidP="009F35C4">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Сотрудники без согласия банка не могут прямо или косвенно участвовать в уставном капитале (за исключением организаций, акции которых торгуются на организованном рынке ценных бумаг, если эта доля не превышает 2% уставного капитала), а также работать или занимать должности в органах управления конкурсных организаций.</w:t>
      </w:r>
    </w:p>
    <w:p w:rsidR="009F35C4" w:rsidRPr="009F35C4" w:rsidRDefault="009F35C4" w:rsidP="009F35C4">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Сотрудники не могут заниматься коммерческой или иной деятельностью (включая участие в уставном капитале или управление юридическими лицами), имеющейся с учетом положения банка, включая использование деловых связей и возможностей банка, если эта деятельность или участие специально не доверены банком.</w:t>
      </w:r>
    </w:p>
    <w:p w:rsidR="009F35C4" w:rsidRPr="009F35C4" w:rsidRDefault="009F35C4" w:rsidP="009F35C4">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 xml:space="preserve">В ПАО" Сбербанк " урегулировали вопросы подарков. Подарком признается любая ценность в материальной или нематериальной форме, за которую </w:t>
      </w:r>
      <w:proofErr w:type="gramStart"/>
      <w:r w:rsidRPr="009F35C4">
        <w:rPr>
          <w:rFonts w:ascii="Times New Roman" w:hAnsi="Times New Roman" w:cs="Times New Roman"/>
          <w:sz w:val="28"/>
        </w:rPr>
        <w:t>нет обязательства платить</w:t>
      </w:r>
      <w:proofErr w:type="gramEnd"/>
      <w:r w:rsidRPr="009F35C4">
        <w:rPr>
          <w:rFonts w:ascii="Times New Roman" w:hAnsi="Times New Roman" w:cs="Times New Roman"/>
          <w:sz w:val="28"/>
        </w:rPr>
        <w:t xml:space="preserve"> обычную цену, включая деньги, ценные бумаги и иное имущество, выгоды и услуги активов, полученных или переданных в связи с работой в банке.</w:t>
      </w:r>
    </w:p>
    <w:p w:rsidR="009F35C4" w:rsidRPr="009F35C4" w:rsidRDefault="009F35C4" w:rsidP="009F35C4">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 xml:space="preserve">Получение подарка сотрудником может быть негативно оценено другими сотрудниками или другими лицами, даже если намерения </w:t>
      </w:r>
      <w:r w:rsidRPr="009F35C4">
        <w:rPr>
          <w:rFonts w:ascii="Times New Roman" w:hAnsi="Times New Roman" w:cs="Times New Roman"/>
          <w:sz w:val="28"/>
        </w:rPr>
        <w:lastRenderedPageBreak/>
        <w:t>сотрудника и дарителя не являются недобросовестными или необоснованными.</w:t>
      </w:r>
    </w:p>
    <w:p w:rsidR="009F35C4" w:rsidRPr="009F35C4" w:rsidRDefault="009F35C4" w:rsidP="009F35C4">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Сотрудникам банка не разрешается принимать от любых третьих лиц подарки:</w:t>
      </w:r>
    </w:p>
    <w:p w:rsidR="009F35C4" w:rsidRPr="009F35C4" w:rsidRDefault="009F35C4" w:rsidP="009F35C4">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 за совершение каких-либо действий (бездействия), связанных с работой в банке;</w:t>
      </w:r>
    </w:p>
    <w:p w:rsidR="009F35C4" w:rsidRPr="009F35C4" w:rsidRDefault="009F35C4" w:rsidP="009F35C4">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 свыше определенной внутренним нормативным документом банка стоимости;</w:t>
      </w:r>
    </w:p>
    <w:p w:rsidR="009F35C4" w:rsidRPr="009F35C4" w:rsidRDefault="009F35C4" w:rsidP="009F35C4">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 в виде денежных средств или денежных эквивалентов;</w:t>
      </w:r>
    </w:p>
    <w:p w:rsidR="009F35C4" w:rsidRPr="009F35C4" w:rsidRDefault="009F35C4" w:rsidP="009F35C4">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 в отсутствие, общепринятого повода для подарка.</w:t>
      </w:r>
    </w:p>
    <w:p w:rsidR="009F35C4" w:rsidRPr="009F35C4" w:rsidRDefault="009F35C4" w:rsidP="009F35C4">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Все запрещенные подарки должны быть отклонены и возвращены дарителю. В том случае, если ведение бизнеса не допускает отказа от подарка, подарок должен быть получен с одновременной передачей информации о подарке в банк, что решит дальнейшую судьбу подарка.</w:t>
      </w:r>
    </w:p>
    <w:p w:rsidR="009F35C4" w:rsidRPr="009F35C4" w:rsidRDefault="009F35C4" w:rsidP="009F35C4">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Подарки от имени банка, его сотрудников, представителей банка третьим лицам в виде наличных денег, независимо от формы и вида валюты, не допускаются.</w:t>
      </w:r>
    </w:p>
    <w:p w:rsidR="009F35C4" w:rsidRPr="009F35C4" w:rsidRDefault="009F35C4" w:rsidP="009F35C4">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Сотрудники банка должны в установленном порядке заявить о подарках, которые им были вручены и переданы. Если есть сомнения в допустимости подарка или других вопросах, связанных с обращением с подарками, сотрудник должен обратиться за разъяснениями к руководителю.</w:t>
      </w:r>
    </w:p>
    <w:p w:rsidR="009F35C4" w:rsidRPr="009F35C4" w:rsidRDefault="009F35C4" w:rsidP="009F35C4">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Основными мерами и направлениями работы по предотвращению и борьбе с коррупцией считают угрозу финансовой безопасности в ПАО «Сбербанк». Реализация этих мер позволит минимизировать коррупционные риски и укрепить финансовую стабильность банка.</w:t>
      </w:r>
    </w:p>
    <w:p w:rsidR="009F35C4" w:rsidRPr="009F35C4" w:rsidRDefault="009F35C4" w:rsidP="009F35C4">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lastRenderedPageBreak/>
        <w:t>Рассмотрим основные полномочия подразделений и сотрудников банка в рамках системы борьбы с коррупцией как угрозу финансовой безопасности.</w:t>
      </w:r>
    </w:p>
    <w:p w:rsidR="009F35C4" w:rsidRPr="009F35C4" w:rsidRDefault="009F35C4" w:rsidP="009F35C4">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3.3 Основные полномочия подразделений и сотрудников банка в рамках системы противодействия коррупции как угрозы финансовой безопасности</w:t>
      </w:r>
    </w:p>
    <w:p w:rsidR="009F35C4" w:rsidRPr="009F35C4" w:rsidRDefault="009F35C4" w:rsidP="00697A61">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Рассмотрим основные функции и полномочия административных органов, отделов и ПАО «Сбербанк» в рамках системы антикоррупционной борьбы.</w:t>
      </w:r>
    </w:p>
    <w:p w:rsidR="009F35C4" w:rsidRPr="009F35C4" w:rsidRDefault="009F35C4" w:rsidP="00697A61">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 xml:space="preserve">Наблюдательный совет Сбербанка проводит общий </w:t>
      </w:r>
      <w:proofErr w:type="gramStart"/>
      <w:r w:rsidRPr="009F35C4">
        <w:rPr>
          <w:rFonts w:ascii="Times New Roman" w:hAnsi="Times New Roman" w:cs="Times New Roman"/>
          <w:sz w:val="28"/>
        </w:rPr>
        <w:t>контроль за</w:t>
      </w:r>
      <w:proofErr w:type="gramEnd"/>
      <w:r w:rsidRPr="009F35C4">
        <w:rPr>
          <w:rFonts w:ascii="Times New Roman" w:hAnsi="Times New Roman" w:cs="Times New Roman"/>
          <w:sz w:val="28"/>
        </w:rPr>
        <w:t xml:space="preserve"> борьбой с коррупцией и мерами, принимаемыми в этой сфере.</w:t>
      </w:r>
    </w:p>
    <w:p w:rsidR="009F35C4" w:rsidRPr="009F35C4" w:rsidRDefault="009F35C4" w:rsidP="00697A61">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Правление ПАО «Сбербанк»:</w:t>
      </w:r>
    </w:p>
    <w:p w:rsidR="009F35C4" w:rsidRPr="009F35C4" w:rsidRDefault="009F35C4" w:rsidP="00697A61">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 утверждает Политику по противодействию коррупции;</w:t>
      </w:r>
    </w:p>
    <w:p w:rsidR="009F35C4" w:rsidRPr="009F35C4" w:rsidRDefault="009F35C4" w:rsidP="00697A61">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 отвечает за соответствие деятельности банка требованиям законодательства, соблюдение требований законодательства в сфере противодействии коррупции;</w:t>
      </w:r>
    </w:p>
    <w:p w:rsidR="009F35C4" w:rsidRPr="009F35C4" w:rsidRDefault="009F35C4" w:rsidP="00697A61">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 принимает участие в формировании и поддержании этического стандарта непримиримого отношения ко всем формам и проявлениям коррупции на всех уровнях, его члены являются личным примером этического поведения</w:t>
      </w:r>
      <w:proofErr w:type="gramStart"/>
      <w:r w:rsidRPr="009F35C4">
        <w:rPr>
          <w:rFonts w:ascii="Times New Roman" w:hAnsi="Times New Roman" w:cs="Times New Roman"/>
          <w:sz w:val="28"/>
        </w:rPr>
        <w:t xml:space="preserve"> ;</w:t>
      </w:r>
      <w:proofErr w:type="gramEnd"/>
    </w:p>
    <w:p w:rsidR="009F35C4" w:rsidRPr="009F35C4" w:rsidRDefault="009F35C4" w:rsidP="00697A61">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 контролирует соблюдение антикоррупционной политики, в том числе обеспечение эффективного и быстрого решения вопросов другими органами исполнительной власти в антикоррупционной системе.</w:t>
      </w:r>
    </w:p>
    <w:p w:rsidR="009F35C4" w:rsidRPr="009F35C4" w:rsidRDefault="009F35C4" w:rsidP="00697A61">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Полномочия комитета ПАО «Сбербанк»:</w:t>
      </w:r>
    </w:p>
    <w:p w:rsidR="009F35C4" w:rsidRPr="009F35C4" w:rsidRDefault="009F35C4" w:rsidP="00697A61">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 рассматривает вопросы, которые возникают в сфере конфликта интересов и других этических вопросов;</w:t>
      </w:r>
    </w:p>
    <w:p w:rsidR="009F35C4" w:rsidRPr="009F35C4" w:rsidRDefault="009F35C4" w:rsidP="00697A61">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lastRenderedPageBreak/>
        <w:t>– решает значимые  вопросы по поводу проведения мероприятий в рамках построения системы противодействия коррупции;</w:t>
      </w:r>
    </w:p>
    <w:p w:rsidR="009F35C4" w:rsidRPr="009F35C4" w:rsidRDefault="009F35C4" w:rsidP="00697A61">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 утверждает список мероприятий, в которых соперничество с банком должно считаться конкурентоспособным;</w:t>
      </w:r>
    </w:p>
    <w:p w:rsidR="009F35C4" w:rsidRPr="009F35C4" w:rsidRDefault="009F35C4" w:rsidP="00697A61">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 утверждает внутренние нормативные документы по вопросам противодействия коррупции;</w:t>
      </w:r>
    </w:p>
    <w:p w:rsidR="009F35C4" w:rsidRPr="009F35C4" w:rsidRDefault="009F35C4" w:rsidP="00697A61">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 рассматривает отчеты по вопросам работы в области противодействия коррупции.</w:t>
      </w:r>
    </w:p>
    <w:p w:rsidR="009F35C4" w:rsidRPr="009F35C4" w:rsidRDefault="009F35C4" w:rsidP="00697A61">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Полномочия комитет территориального банка:</w:t>
      </w:r>
    </w:p>
    <w:p w:rsidR="009F35C4" w:rsidRPr="009F35C4" w:rsidRDefault="009F35C4" w:rsidP="00697A61">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 в рамках своих полномочий занимается вопросами в области конфликта интересов и другими этическими вопросами;</w:t>
      </w:r>
    </w:p>
    <w:p w:rsidR="009F35C4" w:rsidRPr="009F35C4" w:rsidRDefault="009F35C4" w:rsidP="00697A61">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  принимает решения об утверждении и реализации отдельных программ территориального бан</w:t>
      </w:r>
      <w:r w:rsidR="00710E45">
        <w:rPr>
          <w:rFonts w:ascii="Times New Roman" w:hAnsi="Times New Roman" w:cs="Times New Roman"/>
          <w:sz w:val="28"/>
        </w:rPr>
        <w:t>ка в сфере борьбы с коррупцией. [17</w:t>
      </w:r>
      <w:r w:rsidR="00710E45" w:rsidRPr="0065134F">
        <w:rPr>
          <w:rFonts w:ascii="Times New Roman" w:hAnsi="Times New Roman" w:cs="Times New Roman"/>
          <w:sz w:val="28"/>
        </w:rPr>
        <w:t>]</w:t>
      </w:r>
    </w:p>
    <w:p w:rsidR="009F35C4" w:rsidRPr="009F35C4" w:rsidRDefault="009F35C4" w:rsidP="00697A61">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Управление банком  и сотрудники по соблюдению в территориальных банках в соответствии с предоставленными полномочиями и компетенциями:</w:t>
      </w:r>
    </w:p>
    <w:p w:rsidR="009F35C4" w:rsidRPr="009F35C4" w:rsidRDefault="009F35C4" w:rsidP="00697A61">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  участвует в разработке общей методологии в области борьбы с коррупцией;</w:t>
      </w:r>
    </w:p>
    <w:p w:rsidR="009F35C4" w:rsidRPr="009F35C4" w:rsidRDefault="009F35C4" w:rsidP="00697A61">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 идентифицирует области, деятельность и бизнес-процессы в банке с высокими коррупционными рисками;</w:t>
      </w:r>
    </w:p>
    <w:p w:rsidR="009F35C4" w:rsidRPr="009F35C4" w:rsidRDefault="009F35C4" w:rsidP="00697A61">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 осуществляет меры по внедрению процедур и мероприятий противодействия коррупции;</w:t>
      </w:r>
    </w:p>
    <w:p w:rsidR="009F35C4" w:rsidRPr="009F35C4" w:rsidRDefault="009F35C4" w:rsidP="00697A61">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  проводит антикоррупционную проверку внутренних документов, договоров и соглашений, в том числе на этапе их разработки и согласования;</w:t>
      </w:r>
    </w:p>
    <w:p w:rsidR="009F35C4" w:rsidRPr="009F35C4" w:rsidRDefault="009F35C4" w:rsidP="00697A61">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 инициирует проведение служебных проверок в области противодействия коррупции;</w:t>
      </w:r>
    </w:p>
    <w:p w:rsidR="009F35C4" w:rsidRPr="009F35C4" w:rsidRDefault="009F35C4" w:rsidP="00697A61">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lastRenderedPageBreak/>
        <w:t xml:space="preserve">– информирует подразделения </w:t>
      </w:r>
      <w:proofErr w:type="spellStart"/>
      <w:r w:rsidRPr="009F35C4">
        <w:rPr>
          <w:rFonts w:ascii="Times New Roman" w:hAnsi="Times New Roman" w:cs="Times New Roman"/>
          <w:sz w:val="28"/>
        </w:rPr>
        <w:t>внутрибанковской</w:t>
      </w:r>
      <w:proofErr w:type="spellEnd"/>
      <w:r w:rsidRPr="009F35C4">
        <w:rPr>
          <w:rFonts w:ascii="Times New Roman" w:hAnsi="Times New Roman" w:cs="Times New Roman"/>
          <w:sz w:val="28"/>
        </w:rPr>
        <w:t xml:space="preserve"> безопасности о существующих фактах или намерениях совершения коррупционных действий банковскими служащими;</w:t>
      </w:r>
    </w:p>
    <w:p w:rsidR="009F35C4" w:rsidRPr="009F35C4" w:rsidRDefault="009F35C4" w:rsidP="00697A61">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 имеет право вводить представителей в коллегиальные органы, занимающиеся закупками, спонсорством и благотворительными проектами;</w:t>
      </w:r>
    </w:p>
    <w:p w:rsidR="009F35C4" w:rsidRPr="009F35C4" w:rsidRDefault="009F35C4" w:rsidP="00697A61">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 участвует в служебных проверках в области противодействия коррупции;</w:t>
      </w:r>
    </w:p>
    <w:p w:rsidR="009F35C4" w:rsidRPr="009F35C4" w:rsidRDefault="009F35C4" w:rsidP="00697A61">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 подготавливает обучающие материалы в области противодействия коррупции;</w:t>
      </w:r>
    </w:p>
    <w:p w:rsidR="009F35C4" w:rsidRPr="009F35C4" w:rsidRDefault="009F35C4" w:rsidP="00697A61">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 консультирует сотрудников банка по вопросам противодействия коррупции;</w:t>
      </w:r>
    </w:p>
    <w:p w:rsidR="009F35C4" w:rsidRPr="009F35C4" w:rsidRDefault="009F35C4" w:rsidP="00697A61">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 идентифицирует потенциальные конфликты интересов и принимает меры для их управления и разрешения;</w:t>
      </w:r>
    </w:p>
    <w:p w:rsidR="009F35C4" w:rsidRPr="009F35C4" w:rsidRDefault="009F35C4" w:rsidP="00697A61">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 участвует в разработке Кодекса корпоративной этики;</w:t>
      </w:r>
    </w:p>
    <w:p w:rsidR="009F35C4" w:rsidRPr="009F35C4" w:rsidRDefault="009F35C4" w:rsidP="00697A61">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 утверждает платежи и расходы в рамках контроля подарков и важных расходов, в спорных случаях, включая превышение установленных лимитов;</w:t>
      </w:r>
    </w:p>
    <w:p w:rsidR="009F35C4" w:rsidRPr="009F35C4" w:rsidRDefault="009F35C4" w:rsidP="00697A61">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 внедряет и поддерживает «горячую линию».</w:t>
      </w:r>
    </w:p>
    <w:p w:rsidR="009F35C4" w:rsidRPr="009F35C4" w:rsidRDefault="009F35C4" w:rsidP="00697A61">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 xml:space="preserve">Подразделения </w:t>
      </w:r>
      <w:proofErr w:type="spellStart"/>
      <w:r w:rsidRPr="009F35C4">
        <w:rPr>
          <w:rFonts w:ascii="Times New Roman" w:hAnsi="Times New Roman" w:cs="Times New Roman"/>
          <w:sz w:val="28"/>
        </w:rPr>
        <w:t>внутрибанковской</w:t>
      </w:r>
      <w:proofErr w:type="spellEnd"/>
      <w:r w:rsidRPr="009F35C4">
        <w:rPr>
          <w:rFonts w:ascii="Times New Roman" w:hAnsi="Times New Roman" w:cs="Times New Roman"/>
          <w:sz w:val="28"/>
        </w:rPr>
        <w:t xml:space="preserve"> безопасности в соответствии со своей компетенцией:</w:t>
      </w:r>
    </w:p>
    <w:p w:rsidR="009F35C4" w:rsidRPr="009F35C4" w:rsidRDefault="009F35C4" w:rsidP="00697A61">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 принимают участие в разработке общей методологии в области противодействия коррупции;</w:t>
      </w:r>
    </w:p>
    <w:p w:rsidR="009F35C4" w:rsidRPr="009F35C4" w:rsidRDefault="009F35C4" w:rsidP="00697A61">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 подготавливают и проводят мероприятия, направленные на выявление и пресечение коррупционных действий сотрудников банка;</w:t>
      </w:r>
    </w:p>
    <w:p w:rsidR="009F35C4" w:rsidRPr="009F35C4" w:rsidRDefault="009F35C4" w:rsidP="00697A61">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 проводят антикоррупционную проверку документации по процедурам закупок, которые проводит банк;</w:t>
      </w:r>
    </w:p>
    <w:p w:rsidR="009F35C4" w:rsidRPr="009F35C4" w:rsidRDefault="009F35C4" w:rsidP="00697A61">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lastRenderedPageBreak/>
        <w:t>– инициируют проведение служебных проверок в области противодействия коррупции;</w:t>
      </w:r>
    </w:p>
    <w:p w:rsidR="009F35C4" w:rsidRPr="009F35C4" w:rsidRDefault="009F35C4" w:rsidP="00697A61">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 взаимодействует с правоохранительными органами по поводу передачи материалов по выявленным фактам совершения коррупционных действий сотрудниками банка;</w:t>
      </w:r>
    </w:p>
    <w:p w:rsidR="009F35C4" w:rsidRPr="009F35C4" w:rsidRDefault="009F35C4" w:rsidP="00697A61">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 проводит мероприятия по защите сотрудников банка от влияния других лиц, действия которых направлены на организацию коррупционных схем и проявлений в банке;</w:t>
      </w:r>
    </w:p>
    <w:p w:rsidR="009F35C4" w:rsidRPr="009F35C4" w:rsidRDefault="009F35C4" w:rsidP="00697A61">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 взаимодействует с отделом соответствия для выявления информации о намерениях или коррупционных делах банковскими служащими;</w:t>
      </w:r>
    </w:p>
    <w:p w:rsidR="009F35C4" w:rsidRPr="009F35C4" w:rsidRDefault="009F35C4" w:rsidP="00697A61">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 разрабатывают рекомендации руководству банка по устранению причин и условий, способствующих коррупционным проявлениям среди сотрудников банка.</w:t>
      </w:r>
    </w:p>
    <w:p w:rsidR="009F35C4" w:rsidRPr="009F35C4" w:rsidRDefault="009F35C4" w:rsidP="00697A61">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Сотрудники, являющиеся членами коллегиальных органов исполнительной власти, а также руководители независимых структурных подразделений и их заместители банка:</w:t>
      </w:r>
    </w:p>
    <w:p w:rsidR="009F35C4" w:rsidRPr="009F35C4" w:rsidRDefault="009F35C4" w:rsidP="00697A61">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 подписывают письменное обязательство о соблюдении требований Политики по противодействию коррупции;</w:t>
      </w:r>
    </w:p>
    <w:p w:rsidR="009F35C4" w:rsidRPr="009F35C4" w:rsidRDefault="009F35C4" w:rsidP="00697A61">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 ориентируют сотрудников на безусловное выполнение принципов Политики по противодействию коррупции и этических стандартов поведения, приводят личный пример добросовестного и этического поведения;</w:t>
      </w:r>
    </w:p>
    <w:p w:rsidR="009F35C4" w:rsidRPr="009F35C4" w:rsidRDefault="009F35C4" w:rsidP="00697A61">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 учитывают результаты длительности, безупречности и эффективности исполнения сотрудником банка своих обязанностей по противодействию коррупции при оценке личной эффективности сотрудников для целей мотивации персонала.</w:t>
      </w:r>
    </w:p>
    <w:p w:rsidR="009F35C4" w:rsidRPr="009F35C4" w:rsidRDefault="009F35C4" w:rsidP="00697A61">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lastRenderedPageBreak/>
        <w:t>Все сотрудники ПАО «Сбербанк»:</w:t>
      </w:r>
    </w:p>
    <w:p w:rsidR="009F35C4" w:rsidRPr="009F35C4" w:rsidRDefault="009F35C4" w:rsidP="00697A61">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 сотрудничают с руководством банка по всем вопросам борьбы с коррупцией;</w:t>
      </w:r>
    </w:p>
    <w:p w:rsidR="009F35C4" w:rsidRPr="009F35C4" w:rsidRDefault="009F35C4" w:rsidP="00697A61">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 xml:space="preserve">– соблюдают </w:t>
      </w:r>
      <w:proofErr w:type="gramStart"/>
      <w:r w:rsidRPr="009F35C4">
        <w:rPr>
          <w:rFonts w:ascii="Times New Roman" w:hAnsi="Times New Roman" w:cs="Times New Roman"/>
          <w:sz w:val="28"/>
        </w:rPr>
        <w:t>законы по противодействию</w:t>
      </w:r>
      <w:proofErr w:type="gramEnd"/>
      <w:r w:rsidRPr="009F35C4">
        <w:rPr>
          <w:rFonts w:ascii="Times New Roman" w:hAnsi="Times New Roman" w:cs="Times New Roman"/>
          <w:sz w:val="28"/>
        </w:rPr>
        <w:t xml:space="preserve"> коррупции, а также принципов профессиональной этики и этических норм ведения бизнеса;</w:t>
      </w:r>
    </w:p>
    <w:p w:rsidR="009F35C4" w:rsidRPr="009F35C4" w:rsidRDefault="009F35C4" w:rsidP="00697A61">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 во всех странах мира национальные антикоррупционные законы, местные законы иностранных государств и международное право по борьбе с коррупцией должны соблюдаться, если они выполняют свои трудовые обязанности или действуют от имени банка;</w:t>
      </w:r>
    </w:p>
    <w:p w:rsidR="009F35C4" w:rsidRPr="009F35C4" w:rsidRDefault="009F35C4" w:rsidP="00697A61">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 знакомятся лично под роспись с Политикой по противодействию коррупции;</w:t>
      </w:r>
    </w:p>
    <w:p w:rsidR="009F35C4" w:rsidRPr="009F35C4" w:rsidRDefault="009F35C4" w:rsidP="00486E9E">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 в рамках своих полномочий выполняют обязанности в области противоде</w:t>
      </w:r>
      <w:r w:rsidR="00486E9E">
        <w:rPr>
          <w:rFonts w:ascii="Times New Roman" w:hAnsi="Times New Roman" w:cs="Times New Roman"/>
          <w:sz w:val="28"/>
        </w:rPr>
        <w:t>йствия коррупции.</w:t>
      </w:r>
    </w:p>
    <w:p w:rsidR="009F35C4" w:rsidRPr="009F35C4" w:rsidRDefault="009F35C4" w:rsidP="00697A61">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Выводы по третьей главе.</w:t>
      </w:r>
    </w:p>
    <w:p w:rsidR="009F35C4" w:rsidRPr="009F35C4" w:rsidRDefault="009F35C4" w:rsidP="00697A61">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В третьей главе рассмотрены практические аспекты борьбы с коррупцией как угроза финансовой безопасности на примере ПАО «Сбербанк». Банк создал эффективную сложную систему борьбы с коррупцией, которая может стать примером для многих других компаний.</w:t>
      </w:r>
    </w:p>
    <w:p w:rsidR="009F35C4" w:rsidRPr="009F35C4" w:rsidRDefault="009F35C4" w:rsidP="00697A61">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ПАО «Сбербанк» является крупнейшим банком, что укрепляет свои позиции на мировом финансовом рынке. Сбербанк является основным кредитором российской экономики и занимает наибольшую долю на рынке вкладов. На его долю приходится 46% вкладов населения, 40% кредитов физическим лицам и 36,2% кредитов юридическим лицам.</w:t>
      </w:r>
    </w:p>
    <w:p w:rsidR="009F35C4" w:rsidRPr="009F35C4" w:rsidRDefault="009F35C4" w:rsidP="00697A61">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 xml:space="preserve">Для эффективного выявления, оценки и минимизации рисков коррупционных действий в ПАО «Сбербанк» используется комплекс подходов, утвержденных в Политике ПАО «Сбербанка» по борьбе с </w:t>
      </w:r>
      <w:r w:rsidRPr="009F35C4">
        <w:rPr>
          <w:rFonts w:ascii="Times New Roman" w:hAnsi="Times New Roman" w:cs="Times New Roman"/>
          <w:sz w:val="28"/>
        </w:rPr>
        <w:lastRenderedPageBreak/>
        <w:t>коррупцией. Реализация этих мер позволит минимизировать коррупционные риски и укрепить финансовую стабильность банка.</w:t>
      </w:r>
    </w:p>
    <w:p w:rsidR="009F35C4" w:rsidRDefault="009F35C4" w:rsidP="00697A61">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Также были рассмотрены основные полномочия подразделений и сотрудников банка в рамках антикоррупционной системы как угрозу финансовой безопасности.</w:t>
      </w:r>
    </w:p>
    <w:p w:rsidR="009F35C4" w:rsidRDefault="009F35C4" w:rsidP="009F35C4">
      <w:pPr>
        <w:spacing w:line="360" w:lineRule="auto"/>
        <w:ind w:firstLine="709"/>
        <w:jc w:val="both"/>
        <w:rPr>
          <w:rFonts w:ascii="Times New Roman" w:hAnsi="Times New Roman" w:cs="Times New Roman"/>
          <w:sz w:val="28"/>
        </w:rPr>
      </w:pPr>
    </w:p>
    <w:p w:rsidR="009F35C4" w:rsidRDefault="009F35C4" w:rsidP="009F35C4">
      <w:pPr>
        <w:spacing w:line="360" w:lineRule="auto"/>
        <w:ind w:firstLine="709"/>
        <w:jc w:val="both"/>
        <w:rPr>
          <w:rFonts w:ascii="Times New Roman" w:hAnsi="Times New Roman" w:cs="Times New Roman"/>
          <w:sz w:val="28"/>
        </w:rPr>
      </w:pPr>
    </w:p>
    <w:p w:rsidR="009F35C4" w:rsidRDefault="009F35C4" w:rsidP="009F35C4">
      <w:pPr>
        <w:spacing w:line="360" w:lineRule="auto"/>
        <w:ind w:firstLine="709"/>
        <w:jc w:val="both"/>
        <w:rPr>
          <w:rFonts w:ascii="Times New Roman" w:hAnsi="Times New Roman" w:cs="Times New Roman"/>
          <w:sz w:val="28"/>
        </w:rPr>
      </w:pPr>
    </w:p>
    <w:p w:rsidR="009F35C4" w:rsidRDefault="009F35C4" w:rsidP="009F35C4">
      <w:pPr>
        <w:spacing w:line="360" w:lineRule="auto"/>
        <w:ind w:firstLine="709"/>
        <w:jc w:val="both"/>
        <w:rPr>
          <w:rFonts w:ascii="Times New Roman" w:hAnsi="Times New Roman" w:cs="Times New Roman"/>
          <w:sz w:val="28"/>
        </w:rPr>
      </w:pPr>
    </w:p>
    <w:p w:rsidR="009F35C4" w:rsidRDefault="009F35C4" w:rsidP="009F35C4">
      <w:pPr>
        <w:spacing w:line="360" w:lineRule="auto"/>
        <w:ind w:firstLine="709"/>
        <w:jc w:val="both"/>
        <w:rPr>
          <w:rFonts w:ascii="Times New Roman" w:hAnsi="Times New Roman" w:cs="Times New Roman"/>
          <w:sz w:val="28"/>
        </w:rPr>
      </w:pPr>
    </w:p>
    <w:p w:rsidR="009F35C4" w:rsidRDefault="009F35C4" w:rsidP="009F35C4">
      <w:pPr>
        <w:spacing w:line="360" w:lineRule="auto"/>
        <w:ind w:firstLine="709"/>
        <w:jc w:val="both"/>
        <w:rPr>
          <w:rFonts w:ascii="Times New Roman" w:hAnsi="Times New Roman" w:cs="Times New Roman"/>
          <w:sz w:val="28"/>
        </w:rPr>
      </w:pPr>
    </w:p>
    <w:p w:rsidR="009F35C4" w:rsidRDefault="009F35C4" w:rsidP="009F35C4">
      <w:pPr>
        <w:spacing w:line="360" w:lineRule="auto"/>
        <w:ind w:firstLine="709"/>
        <w:jc w:val="both"/>
        <w:rPr>
          <w:rFonts w:ascii="Times New Roman" w:hAnsi="Times New Roman" w:cs="Times New Roman"/>
          <w:sz w:val="28"/>
        </w:rPr>
      </w:pPr>
    </w:p>
    <w:p w:rsidR="009F35C4" w:rsidRDefault="009F35C4" w:rsidP="009F35C4">
      <w:pPr>
        <w:spacing w:line="360" w:lineRule="auto"/>
        <w:ind w:firstLine="709"/>
        <w:jc w:val="both"/>
        <w:rPr>
          <w:rFonts w:ascii="Times New Roman" w:hAnsi="Times New Roman" w:cs="Times New Roman"/>
          <w:sz w:val="28"/>
        </w:rPr>
      </w:pPr>
    </w:p>
    <w:p w:rsidR="009F35C4" w:rsidRDefault="009F35C4" w:rsidP="009F35C4">
      <w:pPr>
        <w:spacing w:line="360" w:lineRule="auto"/>
        <w:ind w:firstLine="709"/>
        <w:jc w:val="both"/>
        <w:rPr>
          <w:rFonts w:ascii="Times New Roman" w:hAnsi="Times New Roman" w:cs="Times New Roman"/>
          <w:sz w:val="28"/>
        </w:rPr>
      </w:pPr>
    </w:p>
    <w:p w:rsidR="009F35C4" w:rsidRDefault="009F35C4" w:rsidP="009F35C4">
      <w:pPr>
        <w:spacing w:line="360" w:lineRule="auto"/>
        <w:ind w:firstLine="709"/>
        <w:jc w:val="both"/>
        <w:rPr>
          <w:rFonts w:ascii="Times New Roman" w:hAnsi="Times New Roman" w:cs="Times New Roman"/>
          <w:sz w:val="28"/>
        </w:rPr>
      </w:pPr>
    </w:p>
    <w:p w:rsidR="009F35C4" w:rsidRDefault="009F35C4" w:rsidP="009F35C4">
      <w:pPr>
        <w:spacing w:line="360" w:lineRule="auto"/>
        <w:ind w:firstLine="709"/>
        <w:jc w:val="both"/>
        <w:rPr>
          <w:rFonts w:ascii="Times New Roman" w:hAnsi="Times New Roman" w:cs="Times New Roman"/>
          <w:sz w:val="28"/>
        </w:rPr>
      </w:pPr>
    </w:p>
    <w:p w:rsidR="009F35C4" w:rsidRDefault="009F35C4" w:rsidP="0097224E">
      <w:pPr>
        <w:spacing w:line="360" w:lineRule="auto"/>
        <w:jc w:val="both"/>
        <w:rPr>
          <w:rFonts w:ascii="Times New Roman" w:hAnsi="Times New Roman" w:cs="Times New Roman"/>
          <w:sz w:val="28"/>
        </w:rPr>
      </w:pPr>
    </w:p>
    <w:p w:rsidR="009F35C4" w:rsidRDefault="009F35C4" w:rsidP="009F35C4">
      <w:pPr>
        <w:spacing w:line="360" w:lineRule="auto"/>
        <w:ind w:firstLine="709"/>
        <w:jc w:val="both"/>
        <w:rPr>
          <w:rFonts w:ascii="Times New Roman" w:hAnsi="Times New Roman" w:cs="Times New Roman"/>
          <w:sz w:val="28"/>
        </w:rPr>
      </w:pPr>
    </w:p>
    <w:p w:rsidR="00710E45" w:rsidRDefault="00710E45" w:rsidP="009F35C4">
      <w:pPr>
        <w:spacing w:line="360" w:lineRule="auto"/>
        <w:ind w:firstLine="709"/>
        <w:jc w:val="both"/>
        <w:rPr>
          <w:rFonts w:ascii="Times New Roman" w:hAnsi="Times New Roman" w:cs="Times New Roman"/>
          <w:sz w:val="28"/>
        </w:rPr>
      </w:pPr>
    </w:p>
    <w:p w:rsidR="00710E45" w:rsidRDefault="00710E45" w:rsidP="009F35C4">
      <w:pPr>
        <w:spacing w:line="360" w:lineRule="auto"/>
        <w:ind w:firstLine="709"/>
        <w:jc w:val="both"/>
        <w:rPr>
          <w:rFonts w:ascii="Times New Roman" w:hAnsi="Times New Roman" w:cs="Times New Roman"/>
          <w:sz w:val="28"/>
        </w:rPr>
      </w:pPr>
    </w:p>
    <w:p w:rsidR="00710E45" w:rsidRDefault="00710E45" w:rsidP="009F35C4">
      <w:pPr>
        <w:spacing w:line="360" w:lineRule="auto"/>
        <w:ind w:firstLine="709"/>
        <w:jc w:val="both"/>
        <w:rPr>
          <w:rFonts w:ascii="Times New Roman" w:hAnsi="Times New Roman" w:cs="Times New Roman"/>
          <w:sz w:val="28"/>
        </w:rPr>
      </w:pPr>
    </w:p>
    <w:p w:rsidR="00486E9E" w:rsidRDefault="00486E9E" w:rsidP="00862794">
      <w:pPr>
        <w:spacing w:line="360" w:lineRule="auto"/>
        <w:ind w:firstLine="709"/>
        <w:jc w:val="center"/>
        <w:rPr>
          <w:rFonts w:ascii="Times New Roman" w:hAnsi="Times New Roman" w:cs="Times New Roman"/>
          <w:sz w:val="28"/>
        </w:rPr>
      </w:pPr>
    </w:p>
    <w:p w:rsidR="009F35C4" w:rsidRPr="009F35C4" w:rsidRDefault="009F35C4" w:rsidP="00862794">
      <w:pPr>
        <w:spacing w:line="360" w:lineRule="auto"/>
        <w:ind w:firstLine="709"/>
        <w:jc w:val="center"/>
        <w:rPr>
          <w:rFonts w:ascii="Times New Roman" w:hAnsi="Times New Roman" w:cs="Times New Roman"/>
          <w:sz w:val="28"/>
        </w:rPr>
      </w:pPr>
      <w:r w:rsidRPr="009F35C4">
        <w:rPr>
          <w:rFonts w:ascii="Times New Roman" w:hAnsi="Times New Roman" w:cs="Times New Roman"/>
          <w:sz w:val="28"/>
        </w:rPr>
        <w:lastRenderedPageBreak/>
        <w:t>ЗАКЛЮЧЕНИЕ</w:t>
      </w:r>
    </w:p>
    <w:p w:rsidR="009F35C4" w:rsidRPr="009F35C4" w:rsidRDefault="009F35C4" w:rsidP="009F35C4">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Таким образом, поставленные в работе задачи решены, цель достигнута.</w:t>
      </w:r>
    </w:p>
    <w:p w:rsidR="009F35C4" w:rsidRPr="009F35C4" w:rsidRDefault="009F35C4" w:rsidP="009F35C4">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Сформулируем следующие выводы.</w:t>
      </w:r>
    </w:p>
    <w:p w:rsidR="009F35C4" w:rsidRPr="009F35C4" w:rsidRDefault="009F35C4" w:rsidP="009F35C4">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Коррупция – сложное социальное явление. Разнообразие проявлений коррупции значительно затрудняет анализ сущности и причин этого явления. Коррупция не ограничивается только получением взятки. Коррупционное поведение включает в себя весь комплекс злоупотреблений.</w:t>
      </w:r>
    </w:p>
    <w:p w:rsidR="009F35C4" w:rsidRPr="009F35C4" w:rsidRDefault="009F35C4" w:rsidP="009F35C4">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Коррупция в коммерческих организациях проявляется в различных формах: подкуп руководителей и владельцев бизнеса должностными лицами разных уровней; коммерческий подкуп с целью получения одной коммерческой организации ценных сведений о другой коммерческой организации; подкуп сотрудников хозяйственных подразделений за все услуги</w:t>
      </w:r>
      <w:r w:rsidR="00862794">
        <w:rPr>
          <w:rFonts w:ascii="Times New Roman" w:hAnsi="Times New Roman" w:cs="Times New Roman"/>
          <w:sz w:val="28"/>
        </w:rPr>
        <w:t>.</w:t>
      </w:r>
    </w:p>
    <w:p w:rsidR="009F35C4" w:rsidRPr="009F35C4" w:rsidRDefault="009F35C4" w:rsidP="009F35C4">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Финансовая безопасность хозяйствующего субъекта – это состояние его безопасности от негативных воздействий внешних и внутренних угроз, дестабилизирующих факторов, обеспечивающих устойчивую реализацию основных коммерческих интересов и целей правовой деятельности. Суть финансовой безопасности компании заключается в способности компании самостоятельно разрабатывать и проводить финансовую стратегию в соответствии с целями общей корпоративной стратегии в неопределенной и конкурентной среде.</w:t>
      </w:r>
    </w:p>
    <w:p w:rsidR="009F35C4" w:rsidRPr="009F35C4" w:rsidRDefault="009F35C4" w:rsidP="009F35C4">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Одним из важнейших компонентов финансовой безопасности хозяйствующего субъекта является эффективное функционирование системы борьбы с коррупцией.</w:t>
      </w:r>
    </w:p>
    <w:p w:rsidR="009F35C4" w:rsidRPr="009F35C4" w:rsidRDefault="009F35C4" w:rsidP="009F35C4">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 xml:space="preserve">Коррупция оказывает комплексное негативное влияние на финансовую безопасность хозяйствующих субъектов: происходит прямая потеря </w:t>
      </w:r>
      <w:r w:rsidRPr="009F35C4">
        <w:rPr>
          <w:rFonts w:ascii="Times New Roman" w:hAnsi="Times New Roman" w:cs="Times New Roman"/>
          <w:sz w:val="28"/>
        </w:rPr>
        <w:lastRenderedPageBreak/>
        <w:t xml:space="preserve">финансовых ресурсов, потеря ценной деловой информации, времени и репутации компании. </w:t>
      </w:r>
      <w:proofErr w:type="gramStart"/>
      <w:r w:rsidRPr="009F35C4">
        <w:rPr>
          <w:rFonts w:ascii="Times New Roman" w:hAnsi="Times New Roman" w:cs="Times New Roman"/>
          <w:sz w:val="28"/>
        </w:rPr>
        <w:t>В этой связи актуален вопрос о мерах по борьбе с коррупцией в экономических субъектах</w:t>
      </w:r>
      <w:proofErr w:type="gramEnd"/>
      <w:r w:rsidRPr="009F35C4">
        <w:rPr>
          <w:rFonts w:ascii="Times New Roman" w:hAnsi="Times New Roman" w:cs="Times New Roman"/>
          <w:sz w:val="28"/>
        </w:rPr>
        <w:t>.</w:t>
      </w:r>
    </w:p>
    <w:p w:rsidR="009F35C4" w:rsidRPr="009F35C4" w:rsidRDefault="009F35C4" w:rsidP="009F35C4">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В целях противодействия коррупции крупные компании принимают комплекс мер:</w:t>
      </w:r>
    </w:p>
    <w:p w:rsidR="009F35C4" w:rsidRPr="009F35C4" w:rsidRDefault="009F35C4" w:rsidP="009F35C4">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 создают правовую базу (принимают стандарты этики, политику противодействия коррупции, вносят изменения в трудовые договоры и договоры с контрагентами);</w:t>
      </w:r>
    </w:p>
    <w:p w:rsidR="009F35C4" w:rsidRPr="009F35C4" w:rsidRDefault="009F35C4" w:rsidP="009F35C4">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  создают  организационную  основу  (отделы  внутреннего  аудита, распределяют соответствующими функции по противодействию коррупции между подразделениями компании);</w:t>
      </w:r>
    </w:p>
    <w:p w:rsidR="009F35C4" w:rsidRPr="009F35C4" w:rsidRDefault="009F35C4" w:rsidP="009F35C4">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 принимают комплекс иных мер по обеспечению финансовой безопасности компании.</w:t>
      </w:r>
    </w:p>
    <w:p w:rsidR="009F35C4" w:rsidRPr="009F35C4" w:rsidRDefault="009F35C4" w:rsidP="009F35C4">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В третьей главе рассмотрены практические аспекты борьбы с коррупцией как угроза финансовой безопасности на примере ПАО «Сбербанк». Банк создал эффективную сложную систему борьбы с коррупцией, которая может стать примером для многих других компаний.</w:t>
      </w:r>
    </w:p>
    <w:p w:rsidR="009F35C4" w:rsidRPr="009F35C4" w:rsidRDefault="009F35C4" w:rsidP="009F35C4">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ПАО «Сбербанк» является крупнейшим банком, что укрепляет свои позиции на мировом финансовом рынке. Сбербанк является основным кредитором российской экономики и занимает наибольшую долю на рынке вкладов. На его долю приходится 46% вкладов населения, 40% кредитов физическим лицам и 36,2% кредитов юридическим лицам.</w:t>
      </w:r>
    </w:p>
    <w:p w:rsidR="00A50B5A" w:rsidRDefault="009F35C4" w:rsidP="00697A61">
      <w:pPr>
        <w:spacing w:line="360" w:lineRule="auto"/>
        <w:ind w:firstLine="709"/>
        <w:jc w:val="both"/>
        <w:rPr>
          <w:rFonts w:ascii="Times New Roman" w:hAnsi="Times New Roman" w:cs="Times New Roman"/>
          <w:sz w:val="28"/>
        </w:rPr>
      </w:pPr>
      <w:r w:rsidRPr="009F35C4">
        <w:rPr>
          <w:rFonts w:ascii="Times New Roman" w:hAnsi="Times New Roman" w:cs="Times New Roman"/>
          <w:sz w:val="28"/>
        </w:rPr>
        <w:t>Для эффективного выявления, оценки и минимизации рисков коррупционных действий в ПАО «Сбербанк» используется комплекс подходов, утвержденных в Политике ПАО «Сбербанка» по борьбе с коррупцией. Реализация этих мер позволит минимизировать коррупционные риски и укрепит</w:t>
      </w:r>
      <w:r w:rsidR="00697A61">
        <w:rPr>
          <w:rFonts w:ascii="Times New Roman" w:hAnsi="Times New Roman" w:cs="Times New Roman"/>
          <w:sz w:val="28"/>
        </w:rPr>
        <w:t>ь финансовую стабильность банка.</w:t>
      </w:r>
    </w:p>
    <w:p w:rsidR="00A50B5A" w:rsidRPr="00A50B5A" w:rsidRDefault="00A50B5A" w:rsidP="0065134F">
      <w:pPr>
        <w:spacing w:line="360" w:lineRule="auto"/>
        <w:ind w:firstLine="709"/>
        <w:jc w:val="center"/>
        <w:rPr>
          <w:rFonts w:ascii="Times New Roman" w:hAnsi="Times New Roman" w:cs="Times New Roman"/>
          <w:sz w:val="28"/>
        </w:rPr>
      </w:pPr>
      <w:r w:rsidRPr="00A50B5A">
        <w:rPr>
          <w:rFonts w:ascii="Times New Roman" w:hAnsi="Times New Roman" w:cs="Times New Roman"/>
          <w:sz w:val="28"/>
        </w:rPr>
        <w:lastRenderedPageBreak/>
        <w:t>С</w:t>
      </w:r>
      <w:r w:rsidR="0065134F">
        <w:rPr>
          <w:rFonts w:ascii="Times New Roman" w:hAnsi="Times New Roman" w:cs="Times New Roman"/>
          <w:sz w:val="28"/>
        </w:rPr>
        <w:t>ПИСОК ИСПОЛЬЗОВАННЫХ ИСТОЧНИКОВ</w:t>
      </w:r>
    </w:p>
    <w:p w:rsidR="00A50B5A" w:rsidRPr="00710E45" w:rsidRDefault="00A50B5A" w:rsidP="00710E45">
      <w:pPr>
        <w:pStyle w:val="a3"/>
        <w:numPr>
          <w:ilvl w:val="0"/>
          <w:numId w:val="3"/>
        </w:numPr>
        <w:spacing w:line="360" w:lineRule="auto"/>
        <w:ind w:left="0" w:firstLine="709"/>
        <w:jc w:val="both"/>
        <w:rPr>
          <w:rFonts w:ascii="Times New Roman" w:hAnsi="Times New Roman" w:cs="Times New Roman"/>
          <w:sz w:val="28"/>
        </w:rPr>
      </w:pPr>
      <w:r w:rsidRPr="00710E45">
        <w:rPr>
          <w:rFonts w:ascii="Times New Roman" w:hAnsi="Times New Roman" w:cs="Times New Roman"/>
          <w:sz w:val="28"/>
        </w:rPr>
        <w:t xml:space="preserve">Федеральный закон от 25.12.2008 №273-ФЗ (ред. от 28.12.2017) «О противодействии коррупции» // Собрание законодательства РФ. </w:t>
      </w:r>
      <w:r w:rsidR="0065134F" w:rsidRPr="00710E45">
        <w:rPr>
          <w:rFonts w:ascii="Times New Roman" w:hAnsi="Times New Roman" w:cs="Times New Roman"/>
          <w:sz w:val="28"/>
        </w:rPr>
        <w:t>– 2008. – №52 (ч.1). – Ст.6228.</w:t>
      </w:r>
    </w:p>
    <w:p w:rsidR="00A50B5A" w:rsidRPr="00710E45" w:rsidRDefault="00A50B5A" w:rsidP="00710E45">
      <w:pPr>
        <w:pStyle w:val="a3"/>
        <w:numPr>
          <w:ilvl w:val="0"/>
          <w:numId w:val="3"/>
        </w:numPr>
        <w:spacing w:line="360" w:lineRule="auto"/>
        <w:ind w:left="0" w:firstLine="709"/>
        <w:jc w:val="both"/>
        <w:rPr>
          <w:rFonts w:ascii="Times New Roman" w:hAnsi="Times New Roman" w:cs="Times New Roman"/>
          <w:sz w:val="28"/>
        </w:rPr>
      </w:pPr>
      <w:r w:rsidRPr="00710E45">
        <w:rPr>
          <w:rFonts w:ascii="Times New Roman" w:hAnsi="Times New Roman" w:cs="Times New Roman"/>
          <w:sz w:val="28"/>
        </w:rPr>
        <w:t>Указ Президента РФ от 13.04.2010 №460 (ред. от 13.03.2012) «О Национальной страт</w:t>
      </w:r>
      <w:r w:rsidR="0065134F" w:rsidRPr="00710E45">
        <w:rPr>
          <w:rFonts w:ascii="Times New Roman" w:hAnsi="Times New Roman" w:cs="Times New Roman"/>
          <w:sz w:val="28"/>
        </w:rPr>
        <w:t xml:space="preserve">егии противодействия коррупции» </w:t>
      </w:r>
      <w:r w:rsidRPr="00710E45">
        <w:rPr>
          <w:rFonts w:ascii="Times New Roman" w:hAnsi="Times New Roman" w:cs="Times New Roman"/>
          <w:sz w:val="28"/>
        </w:rPr>
        <w:t>// Собрание законодательства РФ. – 2010. – №16. – Ст.1875.</w:t>
      </w:r>
    </w:p>
    <w:p w:rsidR="00A50B5A" w:rsidRPr="00710E45" w:rsidRDefault="00A50B5A" w:rsidP="00710E45">
      <w:pPr>
        <w:pStyle w:val="a3"/>
        <w:numPr>
          <w:ilvl w:val="0"/>
          <w:numId w:val="3"/>
        </w:numPr>
        <w:spacing w:line="360" w:lineRule="auto"/>
        <w:ind w:left="0" w:firstLine="709"/>
        <w:jc w:val="both"/>
        <w:rPr>
          <w:rFonts w:ascii="Times New Roman" w:hAnsi="Times New Roman" w:cs="Times New Roman"/>
          <w:sz w:val="28"/>
        </w:rPr>
      </w:pPr>
      <w:r w:rsidRPr="00710E45">
        <w:rPr>
          <w:rFonts w:ascii="Times New Roman" w:hAnsi="Times New Roman" w:cs="Times New Roman"/>
          <w:sz w:val="28"/>
        </w:rPr>
        <w:t>Актуальные вопросы противодействия коррупции в субъектах Российской Федерации: материалы научно-практической конференции (Казань, 9 ноября 2016). – Казань, 2016. – 280 с.</w:t>
      </w:r>
    </w:p>
    <w:p w:rsidR="00A50B5A" w:rsidRPr="00710E45" w:rsidRDefault="00A50B5A" w:rsidP="00710E45">
      <w:pPr>
        <w:pStyle w:val="a3"/>
        <w:numPr>
          <w:ilvl w:val="0"/>
          <w:numId w:val="3"/>
        </w:numPr>
        <w:spacing w:line="360" w:lineRule="auto"/>
        <w:ind w:left="0" w:firstLine="709"/>
        <w:jc w:val="both"/>
        <w:rPr>
          <w:rFonts w:ascii="Times New Roman" w:hAnsi="Times New Roman" w:cs="Times New Roman"/>
          <w:sz w:val="28"/>
        </w:rPr>
      </w:pPr>
      <w:proofErr w:type="spellStart"/>
      <w:r w:rsidRPr="00710E45">
        <w:rPr>
          <w:rFonts w:ascii="Times New Roman" w:hAnsi="Times New Roman" w:cs="Times New Roman"/>
          <w:sz w:val="28"/>
        </w:rPr>
        <w:t>Атабиева</w:t>
      </w:r>
      <w:proofErr w:type="spellEnd"/>
      <w:r w:rsidRPr="00710E45">
        <w:rPr>
          <w:rFonts w:ascii="Times New Roman" w:hAnsi="Times New Roman" w:cs="Times New Roman"/>
          <w:sz w:val="28"/>
        </w:rPr>
        <w:t xml:space="preserve"> З.А. Коррупция как социальное явление в современном обществе // Система ценностей современного общества. – 2013. – №28. – С.63-67.</w:t>
      </w:r>
    </w:p>
    <w:p w:rsidR="00A50B5A" w:rsidRPr="00710E45" w:rsidRDefault="00A50B5A" w:rsidP="00710E45">
      <w:pPr>
        <w:pStyle w:val="a3"/>
        <w:numPr>
          <w:ilvl w:val="0"/>
          <w:numId w:val="3"/>
        </w:numPr>
        <w:spacing w:line="360" w:lineRule="auto"/>
        <w:ind w:left="0" w:firstLine="709"/>
        <w:jc w:val="both"/>
        <w:rPr>
          <w:rFonts w:ascii="Times New Roman" w:hAnsi="Times New Roman" w:cs="Times New Roman"/>
          <w:sz w:val="28"/>
        </w:rPr>
      </w:pPr>
      <w:proofErr w:type="spellStart"/>
      <w:r w:rsidRPr="00710E45">
        <w:rPr>
          <w:rFonts w:ascii="Times New Roman" w:hAnsi="Times New Roman" w:cs="Times New Roman"/>
          <w:sz w:val="28"/>
        </w:rPr>
        <w:t>Барсукова</w:t>
      </w:r>
      <w:proofErr w:type="spellEnd"/>
      <w:r w:rsidRPr="00710E45">
        <w:rPr>
          <w:rFonts w:ascii="Times New Roman" w:hAnsi="Times New Roman" w:cs="Times New Roman"/>
          <w:sz w:val="28"/>
        </w:rPr>
        <w:t xml:space="preserve"> С.Ю. Коррупция: научные</w:t>
      </w:r>
      <w:r w:rsidR="0065134F" w:rsidRPr="00710E45">
        <w:rPr>
          <w:rFonts w:ascii="Times New Roman" w:hAnsi="Times New Roman" w:cs="Times New Roman"/>
          <w:sz w:val="28"/>
        </w:rPr>
        <w:t xml:space="preserve"> дебаты и российская </w:t>
      </w:r>
      <w:proofErr w:type="gramStart"/>
      <w:r w:rsidR="0065134F" w:rsidRPr="00710E45">
        <w:rPr>
          <w:rFonts w:ascii="Times New Roman" w:hAnsi="Times New Roman" w:cs="Times New Roman"/>
          <w:sz w:val="28"/>
        </w:rPr>
        <w:t>реальность</w:t>
      </w:r>
      <w:proofErr w:type="gramEnd"/>
      <w:r w:rsidR="0065134F" w:rsidRPr="00710E45">
        <w:rPr>
          <w:rFonts w:ascii="Times New Roman" w:hAnsi="Times New Roman" w:cs="Times New Roman"/>
          <w:sz w:val="28"/>
        </w:rPr>
        <w:t xml:space="preserve"> //</w:t>
      </w:r>
      <w:r w:rsidRPr="00710E45">
        <w:rPr>
          <w:rFonts w:ascii="Times New Roman" w:hAnsi="Times New Roman" w:cs="Times New Roman"/>
          <w:sz w:val="28"/>
        </w:rPr>
        <w:t>Общественные науки и современность. – 2008. – №5. – C.36-47.</w:t>
      </w:r>
    </w:p>
    <w:p w:rsidR="00A50B5A" w:rsidRPr="00710E45" w:rsidRDefault="00A50B5A" w:rsidP="00710E45">
      <w:pPr>
        <w:pStyle w:val="a3"/>
        <w:numPr>
          <w:ilvl w:val="0"/>
          <w:numId w:val="3"/>
        </w:numPr>
        <w:spacing w:line="360" w:lineRule="auto"/>
        <w:ind w:left="0" w:firstLine="709"/>
        <w:jc w:val="both"/>
        <w:rPr>
          <w:rFonts w:ascii="Times New Roman" w:hAnsi="Times New Roman" w:cs="Times New Roman"/>
          <w:sz w:val="28"/>
        </w:rPr>
      </w:pPr>
      <w:r w:rsidRPr="00710E45">
        <w:rPr>
          <w:rFonts w:ascii="Times New Roman" w:hAnsi="Times New Roman" w:cs="Times New Roman"/>
          <w:sz w:val="28"/>
        </w:rPr>
        <w:t>Бизнес против коррупции. Основа для действия // Программа раз</w:t>
      </w:r>
      <w:r w:rsidR="0065134F" w:rsidRPr="00710E45">
        <w:rPr>
          <w:rFonts w:ascii="Times New Roman" w:hAnsi="Times New Roman" w:cs="Times New Roman"/>
          <w:sz w:val="28"/>
        </w:rPr>
        <w:t xml:space="preserve">вития ООН [Электронный ресурс]: </w:t>
      </w:r>
      <w:r w:rsidRPr="00710E45">
        <w:rPr>
          <w:rFonts w:ascii="Times New Roman" w:hAnsi="Times New Roman" w:cs="Times New Roman"/>
          <w:sz w:val="28"/>
        </w:rPr>
        <w:t>http://www.undp.ru/publications/business_against_corruption_rus.pdf</w:t>
      </w:r>
    </w:p>
    <w:p w:rsidR="00A50B5A" w:rsidRPr="00710E45" w:rsidRDefault="00A50B5A" w:rsidP="00710E45">
      <w:pPr>
        <w:pStyle w:val="a3"/>
        <w:numPr>
          <w:ilvl w:val="0"/>
          <w:numId w:val="3"/>
        </w:numPr>
        <w:spacing w:line="360" w:lineRule="auto"/>
        <w:ind w:left="0" w:firstLine="709"/>
        <w:jc w:val="both"/>
        <w:rPr>
          <w:rFonts w:ascii="Times New Roman" w:hAnsi="Times New Roman" w:cs="Times New Roman"/>
          <w:sz w:val="28"/>
        </w:rPr>
      </w:pPr>
      <w:r w:rsidRPr="00710E45">
        <w:rPr>
          <w:rFonts w:ascii="Times New Roman" w:hAnsi="Times New Roman" w:cs="Times New Roman"/>
          <w:sz w:val="28"/>
        </w:rPr>
        <w:t>Володина И.Г. Пути обеспечения финансовой безопасности предприятия // Молодой ученый. – 2013. – №9. – С.156-160.</w:t>
      </w:r>
    </w:p>
    <w:p w:rsidR="00C91F53" w:rsidRDefault="00A50B5A" w:rsidP="00C91F53">
      <w:pPr>
        <w:pStyle w:val="a3"/>
        <w:numPr>
          <w:ilvl w:val="0"/>
          <w:numId w:val="3"/>
        </w:numPr>
        <w:spacing w:line="360" w:lineRule="auto"/>
        <w:ind w:left="0" w:firstLine="709"/>
        <w:jc w:val="both"/>
        <w:rPr>
          <w:rFonts w:ascii="Times New Roman" w:hAnsi="Times New Roman" w:cs="Times New Roman"/>
          <w:sz w:val="28"/>
        </w:rPr>
      </w:pPr>
      <w:r w:rsidRPr="00710E45">
        <w:rPr>
          <w:rFonts w:ascii="Times New Roman" w:hAnsi="Times New Roman" w:cs="Times New Roman"/>
          <w:sz w:val="28"/>
        </w:rPr>
        <w:t xml:space="preserve">Годовой отчет ПАО «Сбербанк» за 2017 год // Сбербанк [Электронный ресурс]: </w:t>
      </w:r>
      <w:hyperlink r:id="rId17" w:history="1">
        <w:r w:rsidR="00C91F53" w:rsidRPr="00804058">
          <w:rPr>
            <w:rStyle w:val="ab"/>
            <w:rFonts w:ascii="Times New Roman" w:hAnsi="Times New Roman" w:cs="Times New Roman"/>
            <w:sz w:val="28"/>
          </w:rPr>
          <w:t>http://www.sberbank.com/ru/investor-relations/</w:t>
        </w:r>
      </w:hyperlink>
    </w:p>
    <w:p w:rsidR="00C91F53" w:rsidRDefault="00A50B5A" w:rsidP="00C91F53">
      <w:pPr>
        <w:pStyle w:val="a3"/>
        <w:numPr>
          <w:ilvl w:val="0"/>
          <w:numId w:val="3"/>
        </w:numPr>
        <w:spacing w:line="360" w:lineRule="auto"/>
        <w:ind w:left="0" w:firstLine="709"/>
        <w:jc w:val="both"/>
        <w:rPr>
          <w:rFonts w:ascii="Times New Roman" w:hAnsi="Times New Roman" w:cs="Times New Roman"/>
          <w:sz w:val="28"/>
        </w:rPr>
      </w:pPr>
      <w:proofErr w:type="spellStart"/>
      <w:r w:rsidRPr="00C91F53">
        <w:rPr>
          <w:rFonts w:ascii="Times New Roman" w:hAnsi="Times New Roman" w:cs="Times New Roman"/>
          <w:sz w:val="28"/>
        </w:rPr>
        <w:t>Голубовский</w:t>
      </w:r>
      <w:proofErr w:type="spellEnd"/>
      <w:r w:rsidRPr="00C91F53">
        <w:rPr>
          <w:rFonts w:ascii="Times New Roman" w:hAnsi="Times New Roman" w:cs="Times New Roman"/>
          <w:sz w:val="28"/>
        </w:rPr>
        <w:t xml:space="preserve"> Ю.В., </w:t>
      </w:r>
      <w:proofErr w:type="spellStart"/>
      <w:r w:rsidRPr="00C91F53">
        <w:rPr>
          <w:rFonts w:ascii="Times New Roman" w:hAnsi="Times New Roman" w:cs="Times New Roman"/>
          <w:sz w:val="28"/>
        </w:rPr>
        <w:t>Синюкова</w:t>
      </w:r>
      <w:proofErr w:type="spellEnd"/>
      <w:r w:rsidRPr="00C91F53">
        <w:rPr>
          <w:rFonts w:ascii="Times New Roman" w:hAnsi="Times New Roman" w:cs="Times New Roman"/>
          <w:sz w:val="28"/>
        </w:rPr>
        <w:t xml:space="preserve"> Т.Н. Формы и виды проявления коррупции в современном российском обществе // Политическая лингвистика. – 2015. – №2. – С.240-246.</w:t>
      </w:r>
    </w:p>
    <w:p w:rsidR="00C91F53" w:rsidRDefault="00A50B5A" w:rsidP="00C91F53">
      <w:pPr>
        <w:pStyle w:val="a3"/>
        <w:numPr>
          <w:ilvl w:val="0"/>
          <w:numId w:val="3"/>
        </w:numPr>
        <w:spacing w:line="360" w:lineRule="auto"/>
        <w:ind w:left="0" w:firstLine="709"/>
        <w:jc w:val="both"/>
        <w:rPr>
          <w:rFonts w:ascii="Times New Roman" w:hAnsi="Times New Roman" w:cs="Times New Roman"/>
          <w:sz w:val="28"/>
        </w:rPr>
      </w:pPr>
      <w:proofErr w:type="spellStart"/>
      <w:r w:rsidRPr="00C91F53">
        <w:rPr>
          <w:rFonts w:ascii="Times New Roman" w:hAnsi="Times New Roman" w:cs="Times New Roman"/>
          <w:sz w:val="28"/>
        </w:rPr>
        <w:t>Каранина</w:t>
      </w:r>
      <w:proofErr w:type="spellEnd"/>
      <w:r w:rsidRPr="00C91F53">
        <w:rPr>
          <w:rFonts w:ascii="Times New Roman" w:hAnsi="Times New Roman" w:cs="Times New Roman"/>
          <w:sz w:val="28"/>
        </w:rPr>
        <w:t xml:space="preserve"> Е.В. Финансовая безопасность (на уровне государства, региона, организации, личности) – Монография. – Киров: ФГБОУ ВО «</w:t>
      </w:r>
      <w:proofErr w:type="spellStart"/>
      <w:r w:rsidRPr="00C91F53">
        <w:rPr>
          <w:rFonts w:ascii="Times New Roman" w:hAnsi="Times New Roman" w:cs="Times New Roman"/>
          <w:sz w:val="28"/>
        </w:rPr>
        <w:t>ВятГУ</w:t>
      </w:r>
      <w:proofErr w:type="spellEnd"/>
      <w:r w:rsidRPr="00C91F53">
        <w:rPr>
          <w:rFonts w:ascii="Times New Roman" w:hAnsi="Times New Roman" w:cs="Times New Roman"/>
          <w:sz w:val="28"/>
        </w:rPr>
        <w:t>», 2015. – 239 с.</w:t>
      </w:r>
    </w:p>
    <w:p w:rsidR="00C91F53" w:rsidRDefault="00A50B5A" w:rsidP="00C91F53">
      <w:pPr>
        <w:pStyle w:val="a3"/>
        <w:numPr>
          <w:ilvl w:val="0"/>
          <w:numId w:val="3"/>
        </w:numPr>
        <w:spacing w:line="360" w:lineRule="auto"/>
        <w:ind w:left="0" w:firstLine="709"/>
        <w:jc w:val="both"/>
        <w:rPr>
          <w:rFonts w:ascii="Times New Roman" w:hAnsi="Times New Roman" w:cs="Times New Roman"/>
          <w:sz w:val="28"/>
        </w:rPr>
      </w:pPr>
      <w:proofErr w:type="spellStart"/>
      <w:r w:rsidRPr="00C91F53">
        <w:rPr>
          <w:rFonts w:ascii="Times New Roman" w:hAnsi="Times New Roman" w:cs="Times New Roman"/>
          <w:sz w:val="28"/>
        </w:rPr>
        <w:lastRenderedPageBreak/>
        <w:t>Качкина</w:t>
      </w:r>
      <w:proofErr w:type="spellEnd"/>
      <w:r w:rsidRPr="00C91F53">
        <w:rPr>
          <w:rFonts w:ascii="Times New Roman" w:hAnsi="Times New Roman" w:cs="Times New Roman"/>
          <w:sz w:val="28"/>
        </w:rPr>
        <w:t xml:space="preserve"> Т.Б., </w:t>
      </w:r>
      <w:proofErr w:type="spellStart"/>
      <w:r w:rsidRPr="00C91F53">
        <w:rPr>
          <w:rFonts w:ascii="Times New Roman" w:hAnsi="Times New Roman" w:cs="Times New Roman"/>
          <w:sz w:val="28"/>
        </w:rPr>
        <w:t>Качкин</w:t>
      </w:r>
      <w:proofErr w:type="spellEnd"/>
      <w:r w:rsidRPr="00C91F53">
        <w:rPr>
          <w:rFonts w:ascii="Times New Roman" w:hAnsi="Times New Roman" w:cs="Times New Roman"/>
          <w:sz w:val="28"/>
        </w:rPr>
        <w:t xml:space="preserve"> А.В. Коррупция и основные элементы стратегии противодействия ей: учебное пособие. – Ульяновск: ОАО «Областная типография «Печатный двор». 2010. – 80 с.</w:t>
      </w:r>
    </w:p>
    <w:p w:rsidR="00C91F53" w:rsidRDefault="00A50B5A" w:rsidP="00C91F53">
      <w:pPr>
        <w:pStyle w:val="a3"/>
        <w:numPr>
          <w:ilvl w:val="0"/>
          <w:numId w:val="3"/>
        </w:numPr>
        <w:spacing w:line="360" w:lineRule="auto"/>
        <w:ind w:left="0" w:firstLine="709"/>
        <w:jc w:val="both"/>
        <w:rPr>
          <w:rFonts w:ascii="Times New Roman" w:hAnsi="Times New Roman" w:cs="Times New Roman"/>
          <w:sz w:val="28"/>
        </w:rPr>
      </w:pPr>
      <w:proofErr w:type="spellStart"/>
      <w:r w:rsidRPr="00C91F53">
        <w:rPr>
          <w:rFonts w:ascii="Times New Roman" w:hAnsi="Times New Roman" w:cs="Times New Roman"/>
          <w:sz w:val="28"/>
        </w:rPr>
        <w:t>Кормишкина</w:t>
      </w:r>
      <w:proofErr w:type="spellEnd"/>
      <w:r w:rsidRPr="00C91F53">
        <w:rPr>
          <w:rFonts w:ascii="Times New Roman" w:hAnsi="Times New Roman" w:cs="Times New Roman"/>
          <w:sz w:val="28"/>
        </w:rPr>
        <w:t xml:space="preserve"> Л.А., </w:t>
      </w:r>
      <w:proofErr w:type="spellStart"/>
      <w:r w:rsidRPr="00C91F53">
        <w:rPr>
          <w:rFonts w:ascii="Times New Roman" w:hAnsi="Times New Roman" w:cs="Times New Roman"/>
          <w:sz w:val="28"/>
        </w:rPr>
        <w:t>Кормишкин</w:t>
      </w:r>
      <w:proofErr w:type="spellEnd"/>
      <w:r w:rsidRPr="00C91F53">
        <w:rPr>
          <w:rFonts w:ascii="Times New Roman" w:hAnsi="Times New Roman" w:cs="Times New Roman"/>
          <w:sz w:val="28"/>
        </w:rPr>
        <w:t xml:space="preserve"> Е.Д. Экономическая безопасность организации (предприятия). – М.: ИНФРА-М, 2017. – 296 с.</w:t>
      </w:r>
    </w:p>
    <w:p w:rsidR="00C91F53" w:rsidRDefault="00A50B5A" w:rsidP="00C91F53">
      <w:pPr>
        <w:pStyle w:val="a3"/>
        <w:numPr>
          <w:ilvl w:val="0"/>
          <w:numId w:val="3"/>
        </w:numPr>
        <w:spacing w:line="360" w:lineRule="auto"/>
        <w:ind w:left="0" w:firstLine="709"/>
        <w:jc w:val="both"/>
        <w:rPr>
          <w:rFonts w:ascii="Times New Roman" w:hAnsi="Times New Roman" w:cs="Times New Roman"/>
          <w:sz w:val="28"/>
        </w:rPr>
      </w:pPr>
      <w:r w:rsidRPr="00C91F53">
        <w:rPr>
          <w:rFonts w:ascii="Times New Roman" w:hAnsi="Times New Roman" w:cs="Times New Roman"/>
          <w:sz w:val="28"/>
        </w:rPr>
        <w:t>Коррупция: состояние противодействия и направления оптимизации борьбы / Под</w:t>
      </w:r>
      <w:proofErr w:type="gramStart"/>
      <w:r w:rsidRPr="00C91F53">
        <w:rPr>
          <w:rFonts w:ascii="Times New Roman" w:hAnsi="Times New Roman" w:cs="Times New Roman"/>
          <w:sz w:val="28"/>
        </w:rPr>
        <w:t>.</w:t>
      </w:r>
      <w:proofErr w:type="gramEnd"/>
      <w:r w:rsidRPr="00C91F53">
        <w:rPr>
          <w:rFonts w:ascii="Times New Roman" w:hAnsi="Times New Roman" w:cs="Times New Roman"/>
          <w:sz w:val="28"/>
        </w:rPr>
        <w:t xml:space="preserve"> </w:t>
      </w:r>
      <w:proofErr w:type="gramStart"/>
      <w:r w:rsidRPr="00C91F53">
        <w:rPr>
          <w:rFonts w:ascii="Times New Roman" w:hAnsi="Times New Roman" w:cs="Times New Roman"/>
          <w:sz w:val="28"/>
        </w:rPr>
        <w:t>р</w:t>
      </w:r>
      <w:proofErr w:type="gramEnd"/>
      <w:r w:rsidRPr="00C91F53">
        <w:rPr>
          <w:rFonts w:ascii="Times New Roman" w:hAnsi="Times New Roman" w:cs="Times New Roman"/>
          <w:sz w:val="28"/>
        </w:rPr>
        <w:t>ед. А.И. Долговой. – М.: Российская криминологическая ассоциация, 2015. – 361 с.</w:t>
      </w:r>
    </w:p>
    <w:p w:rsidR="00C91F53" w:rsidRDefault="00A50B5A" w:rsidP="00C91F53">
      <w:pPr>
        <w:pStyle w:val="a3"/>
        <w:numPr>
          <w:ilvl w:val="0"/>
          <w:numId w:val="3"/>
        </w:numPr>
        <w:spacing w:line="360" w:lineRule="auto"/>
        <w:ind w:left="0" w:firstLine="709"/>
        <w:jc w:val="both"/>
        <w:rPr>
          <w:rFonts w:ascii="Times New Roman" w:hAnsi="Times New Roman" w:cs="Times New Roman"/>
          <w:sz w:val="28"/>
        </w:rPr>
      </w:pPr>
      <w:r w:rsidRPr="00C91F53">
        <w:rPr>
          <w:rFonts w:ascii="Times New Roman" w:hAnsi="Times New Roman" w:cs="Times New Roman"/>
          <w:sz w:val="28"/>
        </w:rPr>
        <w:t>Материалы: Центр антикоррупц</w:t>
      </w:r>
      <w:r w:rsidR="0065134F" w:rsidRPr="00C91F53">
        <w:rPr>
          <w:rFonts w:ascii="Times New Roman" w:hAnsi="Times New Roman" w:cs="Times New Roman"/>
          <w:sz w:val="28"/>
        </w:rPr>
        <w:t xml:space="preserve">ионных исследований и инициатив </w:t>
      </w:r>
      <w:r w:rsidRPr="00C91F53">
        <w:rPr>
          <w:rFonts w:ascii="Times New Roman" w:hAnsi="Times New Roman" w:cs="Times New Roman"/>
          <w:sz w:val="28"/>
        </w:rPr>
        <w:t>«</w:t>
      </w:r>
      <w:proofErr w:type="spellStart"/>
      <w:r w:rsidRPr="00C91F53">
        <w:rPr>
          <w:rFonts w:ascii="Times New Roman" w:hAnsi="Times New Roman" w:cs="Times New Roman"/>
          <w:sz w:val="28"/>
        </w:rPr>
        <w:t>ТрансперенсиИнт</w:t>
      </w:r>
      <w:r w:rsidR="0065134F" w:rsidRPr="00C91F53">
        <w:rPr>
          <w:rFonts w:ascii="Times New Roman" w:hAnsi="Times New Roman" w:cs="Times New Roman"/>
          <w:sz w:val="28"/>
        </w:rPr>
        <w:t>ернешнл</w:t>
      </w:r>
      <w:proofErr w:type="spellEnd"/>
      <w:r w:rsidR="0065134F" w:rsidRPr="00C91F53">
        <w:rPr>
          <w:rFonts w:ascii="Times New Roman" w:hAnsi="Times New Roman" w:cs="Times New Roman"/>
          <w:sz w:val="28"/>
        </w:rPr>
        <w:t>-Р</w:t>
      </w:r>
      <w:proofErr w:type="gramStart"/>
      <w:r w:rsidR="0065134F" w:rsidRPr="00C91F53">
        <w:rPr>
          <w:rFonts w:ascii="Times New Roman" w:hAnsi="Times New Roman" w:cs="Times New Roman"/>
          <w:sz w:val="28"/>
        </w:rPr>
        <w:t>»[</w:t>
      </w:r>
      <w:proofErr w:type="spellStart"/>
      <w:proofErr w:type="gramEnd"/>
      <w:r w:rsidR="0065134F" w:rsidRPr="00C91F53">
        <w:rPr>
          <w:rFonts w:ascii="Times New Roman" w:hAnsi="Times New Roman" w:cs="Times New Roman"/>
          <w:sz w:val="28"/>
        </w:rPr>
        <w:t>Электронныйресурс</w:t>
      </w:r>
      <w:proofErr w:type="spellEnd"/>
      <w:r w:rsidR="0065134F" w:rsidRPr="00C91F53">
        <w:rPr>
          <w:rFonts w:ascii="Times New Roman" w:hAnsi="Times New Roman" w:cs="Times New Roman"/>
          <w:sz w:val="28"/>
        </w:rPr>
        <w:t xml:space="preserve">]: </w:t>
      </w:r>
      <w:hyperlink r:id="rId18" w:history="1">
        <w:r w:rsidR="00C91F53" w:rsidRPr="00804058">
          <w:rPr>
            <w:rStyle w:val="ab"/>
            <w:rFonts w:ascii="Times New Roman" w:hAnsi="Times New Roman" w:cs="Times New Roman"/>
            <w:sz w:val="28"/>
          </w:rPr>
          <w:t>http://www.transparency.org.ru</w:t>
        </w:r>
      </w:hyperlink>
    </w:p>
    <w:p w:rsidR="00C91F53" w:rsidRDefault="00A50B5A" w:rsidP="00C91F53">
      <w:pPr>
        <w:pStyle w:val="a3"/>
        <w:numPr>
          <w:ilvl w:val="0"/>
          <w:numId w:val="3"/>
        </w:numPr>
        <w:spacing w:line="360" w:lineRule="auto"/>
        <w:ind w:left="0" w:firstLine="709"/>
        <w:jc w:val="both"/>
        <w:rPr>
          <w:rFonts w:ascii="Times New Roman" w:hAnsi="Times New Roman" w:cs="Times New Roman"/>
          <w:sz w:val="28"/>
        </w:rPr>
      </w:pPr>
      <w:r w:rsidRPr="00C91F53">
        <w:rPr>
          <w:rFonts w:ascii="Times New Roman" w:hAnsi="Times New Roman" w:cs="Times New Roman"/>
          <w:sz w:val="28"/>
        </w:rPr>
        <w:t>Наумов Ю.Г. Коррупция и общество: теоретико-экономическое и прикладное исследование. – Владимир, 2007. – 140 с.</w:t>
      </w:r>
    </w:p>
    <w:p w:rsidR="00C91F53" w:rsidRDefault="00A50B5A" w:rsidP="00C91F53">
      <w:pPr>
        <w:pStyle w:val="a3"/>
        <w:numPr>
          <w:ilvl w:val="0"/>
          <w:numId w:val="3"/>
        </w:numPr>
        <w:spacing w:line="360" w:lineRule="auto"/>
        <w:ind w:left="0" w:firstLine="709"/>
        <w:jc w:val="both"/>
        <w:rPr>
          <w:rFonts w:ascii="Times New Roman" w:hAnsi="Times New Roman" w:cs="Times New Roman"/>
          <w:sz w:val="28"/>
        </w:rPr>
      </w:pPr>
      <w:r w:rsidRPr="00C91F53">
        <w:rPr>
          <w:rFonts w:ascii="Times New Roman" w:hAnsi="Times New Roman" w:cs="Times New Roman"/>
          <w:sz w:val="28"/>
        </w:rPr>
        <w:t xml:space="preserve">Пименов Н.А. Управление финансовыми рисками в системе экономической безопасности. – М.: </w:t>
      </w:r>
      <w:proofErr w:type="spellStart"/>
      <w:r w:rsidRPr="00C91F53">
        <w:rPr>
          <w:rFonts w:ascii="Times New Roman" w:hAnsi="Times New Roman" w:cs="Times New Roman"/>
          <w:sz w:val="28"/>
        </w:rPr>
        <w:t>Юрайт</w:t>
      </w:r>
      <w:proofErr w:type="spellEnd"/>
      <w:r w:rsidRPr="00C91F53">
        <w:rPr>
          <w:rFonts w:ascii="Times New Roman" w:hAnsi="Times New Roman" w:cs="Times New Roman"/>
          <w:sz w:val="28"/>
        </w:rPr>
        <w:t>, 2016. – 416 с.</w:t>
      </w:r>
    </w:p>
    <w:p w:rsidR="00C91F53" w:rsidRDefault="00A50B5A" w:rsidP="00C91F53">
      <w:pPr>
        <w:pStyle w:val="a3"/>
        <w:numPr>
          <w:ilvl w:val="0"/>
          <w:numId w:val="3"/>
        </w:numPr>
        <w:spacing w:line="360" w:lineRule="auto"/>
        <w:ind w:left="0" w:firstLine="709"/>
        <w:jc w:val="both"/>
        <w:rPr>
          <w:rFonts w:ascii="Times New Roman" w:hAnsi="Times New Roman" w:cs="Times New Roman"/>
          <w:sz w:val="28"/>
        </w:rPr>
      </w:pPr>
      <w:r w:rsidRPr="00C91F53">
        <w:rPr>
          <w:rFonts w:ascii="Times New Roman" w:hAnsi="Times New Roman" w:cs="Times New Roman"/>
          <w:sz w:val="28"/>
        </w:rPr>
        <w:t xml:space="preserve">Политика ПАО «Сбербанк» по противодействию коррупции // Сбербанк [Электронный ресурс]: </w:t>
      </w:r>
      <w:hyperlink r:id="rId19" w:history="1">
        <w:r w:rsidR="00C91F53" w:rsidRPr="00804058">
          <w:rPr>
            <w:rStyle w:val="ab"/>
            <w:rFonts w:ascii="Times New Roman" w:hAnsi="Times New Roman" w:cs="Times New Roman"/>
            <w:sz w:val="28"/>
          </w:rPr>
          <w:t>http://www.sberbank.ru/csr/anticorruption</w:t>
        </w:r>
      </w:hyperlink>
    </w:p>
    <w:p w:rsidR="00C91F53" w:rsidRDefault="00A50B5A" w:rsidP="00C91F53">
      <w:pPr>
        <w:pStyle w:val="a3"/>
        <w:numPr>
          <w:ilvl w:val="0"/>
          <w:numId w:val="3"/>
        </w:numPr>
        <w:spacing w:line="360" w:lineRule="auto"/>
        <w:ind w:left="0" w:firstLine="709"/>
        <w:jc w:val="both"/>
        <w:rPr>
          <w:rFonts w:ascii="Times New Roman" w:hAnsi="Times New Roman" w:cs="Times New Roman"/>
          <w:sz w:val="28"/>
        </w:rPr>
      </w:pPr>
      <w:r w:rsidRPr="00C91F53">
        <w:rPr>
          <w:rFonts w:ascii="Times New Roman" w:hAnsi="Times New Roman" w:cs="Times New Roman"/>
          <w:sz w:val="28"/>
        </w:rPr>
        <w:t>Попов В.Г., Умников В.Н. Коррупция: основные угрозы и меры противодействия. – М.: АИПНБ. 2012. – 150 с.</w:t>
      </w:r>
    </w:p>
    <w:p w:rsidR="00C91F53" w:rsidRDefault="00A50B5A" w:rsidP="00C91F53">
      <w:pPr>
        <w:pStyle w:val="a3"/>
        <w:numPr>
          <w:ilvl w:val="0"/>
          <w:numId w:val="3"/>
        </w:numPr>
        <w:spacing w:line="360" w:lineRule="auto"/>
        <w:ind w:left="0" w:firstLine="709"/>
        <w:jc w:val="both"/>
        <w:rPr>
          <w:rFonts w:ascii="Times New Roman" w:hAnsi="Times New Roman" w:cs="Times New Roman"/>
          <w:sz w:val="28"/>
        </w:rPr>
      </w:pPr>
      <w:r w:rsidRPr="00C91F53">
        <w:rPr>
          <w:rFonts w:ascii="Times New Roman" w:hAnsi="Times New Roman" w:cs="Times New Roman"/>
          <w:sz w:val="28"/>
        </w:rPr>
        <w:t>Рубцов В. Вадим Рубцов о коррупции в коммерческих организациях</w:t>
      </w:r>
      <w:r w:rsidR="0065134F" w:rsidRPr="00C91F53">
        <w:rPr>
          <w:rFonts w:ascii="Times New Roman" w:hAnsi="Times New Roman" w:cs="Times New Roman"/>
          <w:sz w:val="28"/>
        </w:rPr>
        <w:t xml:space="preserve"> и </w:t>
      </w:r>
      <w:r w:rsidRPr="00C91F53">
        <w:rPr>
          <w:rFonts w:ascii="Times New Roman" w:hAnsi="Times New Roman" w:cs="Times New Roman"/>
          <w:sz w:val="28"/>
        </w:rPr>
        <w:t xml:space="preserve">методах борьбы с ней // Национальные интересы (информационное агентство). – 2017. – 18 января [Электронный ресурс]: </w:t>
      </w:r>
      <w:hyperlink r:id="rId20" w:history="1">
        <w:r w:rsidR="00C91F53" w:rsidRPr="00804058">
          <w:rPr>
            <w:rStyle w:val="ab"/>
            <w:rFonts w:ascii="Times New Roman" w:hAnsi="Times New Roman" w:cs="Times New Roman"/>
            <w:sz w:val="28"/>
          </w:rPr>
          <w:t>http://www.niros.ru/</w:t>
        </w:r>
      </w:hyperlink>
    </w:p>
    <w:p w:rsidR="00C91F53" w:rsidRDefault="00A50B5A" w:rsidP="00C91F53">
      <w:pPr>
        <w:pStyle w:val="a3"/>
        <w:numPr>
          <w:ilvl w:val="0"/>
          <w:numId w:val="3"/>
        </w:numPr>
        <w:spacing w:line="360" w:lineRule="auto"/>
        <w:ind w:left="0" w:firstLine="709"/>
        <w:jc w:val="both"/>
        <w:rPr>
          <w:rFonts w:ascii="Times New Roman" w:hAnsi="Times New Roman" w:cs="Times New Roman"/>
          <w:sz w:val="28"/>
        </w:rPr>
      </w:pPr>
      <w:r w:rsidRPr="00C91F53">
        <w:rPr>
          <w:rFonts w:ascii="Times New Roman" w:hAnsi="Times New Roman" w:cs="Times New Roman"/>
          <w:sz w:val="28"/>
        </w:rPr>
        <w:t xml:space="preserve">Сбербанк талантов [Электронный ресурс]: </w:t>
      </w:r>
      <w:hyperlink r:id="rId21" w:history="1">
        <w:r w:rsidR="00C91F53" w:rsidRPr="00804058">
          <w:rPr>
            <w:rStyle w:val="ab"/>
            <w:rFonts w:ascii="Times New Roman" w:hAnsi="Times New Roman" w:cs="Times New Roman"/>
            <w:sz w:val="28"/>
          </w:rPr>
          <w:t>https://sberbank-talents.ru/Info/</w:t>
        </w:r>
      </w:hyperlink>
    </w:p>
    <w:p w:rsidR="00C91F53" w:rsidRDefault="00A50B5A" w:rsidP="00C91F53">
      <w:pPr>
        <w:pStyle w:val="a3"/>
        <w:numPr>
          <w:ilvl w:val="0"/>
          <w:numId w:val="3"/>
        </w:numPr>
        <w:spacing w:line="360" w:lineRule="auto"/>
        <w:ind w:left="0" w:firstLine="709"/>
        <w:jc w:val="both"/>
        <w:rPr>
          <w:rFonts w:ascii="Times New Roman" w:hAnsi="Times New Roman" w:cs="Times New Roman"/>
          <w:sz w:val="28"/>
        </w:rPr>
      </w:pPr>
      <w:r w:rsidRPr="00C91F53">
        <w:rPr>
          <w:rFonts w:ascii="Times New Roman" w:hAnsi="Times New Roman" w:cs="Times New Roman"/>
          <w:sz w:val="28"/>
        </w:rPr>
        <w:t>Смыслов П.А. Борьба с коррупцией в российских компаниях // Акционерное общество: вопросы корпорати</w:t>
      </w:r>
      <w:r w:rsidR="0065134F" w:rsidRPr="00C91F53">
        <w:rPr>
          <w:rFonts w:ascii="Times New Roman" w:hAnsi="Times New Roman" w:cs="Times New Roman"/>
          <w:sz w:val="28"/>
        </w:rPr>
        <w:t xml:space="preserve">вного управления. – 2016. – №9. </w:t>
      </w:r>
      <w:r w:rsidRPr="00C91F53">
        <w:rPr>
          <w:rFonts w:ascii="Times New Roman" w:hAnsi="Times New Roman" w:cs="Times New Roman"/>
          <w:sz w:val="28"/>
        </w:rPr>
        <w:t>– С.30-38.</w:t>
      </w:r>
    </w:p>
    <w:p w:rsidR="00C91F53" w:rsidRDefault="00A50B5A" w:rsidP="00C91F53">
      <w:pPr>
        <w:pStyle w:val="a3"/>
        <w:numPr>
          <w:ilvl w:val="0"/>
          <w:numId w:val="3"/>
        </w:numPr>
        <w:spacing w:line="360" w:lineRule="auto"/>
        <w:ind w:left="0" w:firstLine="709"/>
        <w:jc w:val="both"/>
        <w:rPr>
          <w:rFonts w:ascii="Times New Roman" w:hAnsi="Times New Roman" w:cs="Times New Roman"/>
          <w:sz w:val="28"/>
        </w:rPr>
      </w:pPr>
      <w:r w:rsidRPr="00C91F53">
        <w:rPr>
          <w:rFonts w:ascii="Times New Roman" w:hAnsi="Times New Roman" w:cs="Times New Roman"/>
          <w:sz w:val="28"/>
        </w:rPr>
        <w:t>Токарев Б.Б. Социально-философское осмысление феномена коррупции. – М.: Н</w:t>
      </w:r>
      <w:r w:rsidR="0065134F" w:rsidRPr="00C91F53">
        <w:rPr>
          <w:rFonts w:ascii="Times New Roman" w:hAnsi="Times New Roman" w:cs="Times New Roman"/>
          <w:sz w:val="28"/>
        </w:rPr>
        <w:t>аука, 2011. – 203 с.</w:t>
      </w:r>
    </w:p>
    <w:p w:rsidR="00C91F53" w:rsidRDefault="00A50B5A" w:rsidP="00C91F53">
      <w:pPr>
        <w:pStyle w:val="a3"/>
        <w:numPr>
          <w:ilvl w:val="0"/>
          <w:numId w:val="3"/>
        </w:numPr>
        <w:spacing w:line="360" w:lineRule="auto"/>
        <w:ind w:left="0" w:firstLine="709"/>
        <w:jc w:val="both"/>
        <w:rPr>
          <w:rFonts w:ascii="Times New Roman" w:hAnsi="Times New Roman" w:cs="Times New Roman"/>
          <w:sz w:val="28"/>
        </w:rPr>
      </w:pPr>
      <w:proofErr w:type="spellStart"/>
      <w:r w:rsidRPr="00C91F53">
        <w:rPr>
          <w:rFonts w:ascii="Times New Roman" w:hAnsi="Times New Roman" w:cs="Times New Roman"/>
          <w:sz w:val="28"/>
        </w:rPr>
        <w:lastRenderedPageBreak/>
        <w:t>Уразгалиев</w:t>
      </w:r>
      <w:proofErr w:type="spellEnd"/>
      <w:r w:rsidRPr="00C91F53">
        <w:rPr>
          <w:rFonts w:ascii="Times New Roman" w:hAnsi="Times New Roman" w:cs="Times New Roman"/>
          <w:sz w:val="28"/>
        </w:rPr>
        <w:t xml:space="preserve"> В.Ш. Экономическая без</w:t>
      </w:r>
      <w:r w:rsidR="0065134F" w:rsidRPr="00C91F53">
        <w:rPr>
          <w:rFonts w:ascii="Times New Roman" w:hAnsi="Times New Roman" w:cs="Times New Roman"/>
          <w:sz w:val="28"/>
        </w:rPr>
        <w:t xml:space="preserve">опасность. – М.: </w:t>
      </w:r>
      <w:proofErr w:type="spellStart"/>
      <w:r w:rsidR="0065134F" w:rsidRPr="00C91F53">
        <w:rPr>
          <w:rFonts w:ascii="Times New Roman" w:hAnsi="Times New Roman" w:cs="Times New Roman"/>
          <w:sz w:val="28"/>
        </w:rPr>
        <w:t>Юрайт</w:t>
      </w:r>
      <w:proofErr w:type="spellEnd"/>
      <w:r w:rsidR="0065134F" w:rsidRPr="00C91F53">
        <w:rPr>
          <w:rFonts w:ascii="Times New Roman" w:hAnsi="Times New Roman" w:cs="Times New Roman"/>
          <w:sz w:val="28"/>
        </w:rPr>
        <w:t>, 2016. – 376 с.</w:t>
      </w:r>
    </w:p>
    <w:p w:rsidR="00A50B5A" w:rsidRPr="00C91F53" w:rsidRDefault="00A50B5A" w:rsidP="00C91F53">
      <w:pPr>
        <w:pStyle w:val="a3"/>
        <w:numPr>
          <w:ilvl w:val="0"/>
          <w:numId w:val="3"/>
        </w:numPr>
        <w:spacing w:line="360" w:lineRule="auto"/>
        <w:ind w:left="0" w:firstLine="709"/>
        <w:jc w:val="both"/>
        <w:rPr>
          <w:rFonts w:ascii="Times New Roman" w:hAnsi="Times New Roman" w:cs="Times New Roman"/>
          <w:sz w:val="28"/>
        </w:rPr>
      </w:pPr>
      <w:r w:rsidRPr="00C91F53">
        <w:rPr>
          <w:rFonts w:ascii="Times New Roman" w:hAnsi="Times New Roman" w:cs="Times New Roman"/>
          <w:sz w:val="28"/>
        </w:rPr>
        <w:t>Экономическая  безопасность:  уче</w:t>
      </w:r>
      <w:r w:rsidR="0065134F" w:rsidRPr="00C91F53">
        <w:rPr>
          <w:rFonts w:ascii="Times New Roman" w:hAnsi="Times New Roman" w:cs="Times New Roman"/>
          <w:sz w:val="28"/>
        </w:rPr>
        <w:t>бник  для  вузов</w:t>
      </w:r>
      <w:proofErr w:type="gramStart"/>
      <w:r w:rsidR="0065134F" w:rsidRPr="00C91F53">
        <w:rPr>
          <w:rFonts w:ascii="Times New Roman" w:hAnsi="Times New Roman" w:cs="Times New Roman"/>
          <w:sz w:val="28"/>
        </w:rPr>
        <w:t xml:space="preserve">  /  П</w:t>
      </w:r>
      <w:proofErr w:type="gramEnd"/>
      <w:r w:rsidR="0065134F" w:rsidRPr="00C91F53">
        <w:rPr>
          <w:rFonts w:ascii="Times New Roman" w:hAnsi="Times New Roman" w:cs="Times New Roman"/>
          <w:sz w:val="28"/>
        </w:rPr>
        <w:t xml:space="preserve">од  ред. Л.П. </w:t>
      </w:r>
      <w:r w:rsidRPr="00C91F53">
        <w:rPr>
          <w:rFonts w:ascii="Times New Roman" w:hAnsi="Times New Roman" w:cs="Times New Roman"/>
          <w:sz w:val="28"/>
        </w:rPr>
        <w:t xml:space="preserve">Гончаренко, Ф.В. Акулинина. – М.: </w:t>
      </w:r>
      <w:proofErr w:type="spellStart"/>
      <w:r w:rsidRPr="00C91F53">
        <w:rPr>
          <w:rFonts w:ascii="Times New Roman" w:hAnsi="Times New Roman" w:cs="Times New Roman"/>
          <w:sz w:val="28"/>
        </w:rPr>
        <w:t>Юрайт</w:t>
      </w:r>
      <w:proofErr w:type="spellEnd"/>
      <w:r w:rsidRPr="00C91F53">
        <w:rPr>
          <w:rFonts w:ascii="Times New Roman" w:hAnsi="Times New Roman" w:cs="Times New Roman"/>
          <w:sz w:val="28"/>
        </w:rPr>
        <w:t>, 2016. – 478 с.</w:t>
      </w:r>
    </w:p>
    <w:sectPr w:rsidR="00A50B5A" w:rsidRPr="00C91F53" w:rsidSect="00C5619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42C" w:rsidRDefault="00E6142C" w:rsidP="00824373">
      <w:pPr>
        <w:spacing w:after="0" w:line="240" w:lineRule="auto"/>
      </w:pPr>
      <w:r>
        <w:separator/>
      </w:r>
    </w:p>
  </w:endnote>
  <w:endnote w:type="continuationSeparator" w:id="0">
    <w:p w:rsidR="00E6142C" w:rsidRDefault="00E6142C" w:rsidP="00824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841858"/>
      <w:docPartObj>
        <w:docPartGallery w:val="Page Numbers (Bottom of Page)"/>
        <w:docPartUnique/>
      </w:docPartObj>
    </w:sdtPr>
    <w:sdtEndPr/>
    <w:sdtContent>
      <w:p w:rsidR="0097224E" w:rsidRDefault="0097224E">
        <w:pPr>
          <w:pStyle w:val="a6"/>
          <w:jc w:val="center"/>
        </w:pPr>
        <w:r>
          <w:fldChar w:fldCharType="begin"/>
        </w:r>
        <w:r>
          <w:instrText>PAGE   \* MERGEFORMAT</w:instrText>
        </w:r>
        <w:r>
          <w:fldChar w:fldCharType="separate"/>
        </w:r>
        <w:r w:rsidR="00C56196">
          <w:rPr>
            <w:noProof/>
          </w:rPr>
          <w:t>2</w:t>
        </w:r>
        <w:r>
          <w:fldChar w:fldCharType="end"/>
        </w:r>
      </w:p>
    </w:sdtContent>
  </w:sdt>
  <w:p w:rsidR="005473C7" w:rsidRPr="0097224E" w:rsidRDefault="005473C7" w:rsidP="00A50B5A">
    <w:pPr>
      <w:pStyle w:val="a6"/>
      <w:jc w:val="center"/>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3C7" w:rsidRDefault="005473C7" w:rsidP="00107BCB">
    <w:pPr>
      <w:pStyle w:val="a6"/>
    </w:pPr>
  </w:p>
  <w:p w:rsidR="005473C7" w:rsidRDefault="005473C7" w:rsidP="00A50B5A">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42C" w:rsidRDefault="00E6142C" w:rsidP="00824373">
      <w:pPr>
        <w:spacing w:after="0" w:line="240" w:lineRule="auto"/>
      </w:pPr>
      <w:r>
        <w:separator/>
      </w:r>
    </w:p>
  </w:footnote>
  <w:footnote w:type="continuationSeparator" w:id="0">
    <w:p w:rsidR="00E6142C" w:rsidRDefault="00E6142C" w:rsidP="008243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BDB"/>
    <w:multiLevelType w:val="hybridMultilevel"/>
    <w:tmpl w:val="3B0CC81A"/>
    <w:lvl w:ilvl="0" w:tplc="07405C52">
      <w:start w:val="1"/>
      <w:numFmt w:val="bullet"/>
      <w:lvlText w:val="и"/>
      <w:lvlJc w:val="left"/>
    </w:lvl>
    <w:lvl w:ilvl="1" w:tplc="32B6B6A4">
      <w:numFmt w:val="decimal"/>
      <w:lvlText w:val=""/>
      <w:lvlJc w:val="left"/>
    </w:lvl>
    <w:lvl w:ilvl="2" w:tplc="1EFAE584">
      <w:numFmt w:val="decimal"/>
      <w:lvlText w:val=""/>
      <w:lvlJc w:val="left"/>
    </w:lvl>
    <w:lvl w:ilvl="3" w:tplc="A4CE082E">
      <w:numFmt w:val="decimal"/>
      <w:lvlText w:val=""/>
      <w:lvlJc w:val="left"/>
    </w:lvl>
    <w:lvl w:ilvl="4" w:tplc="21144B26">
      <w:numFmt w:val="decimal"/>
      <w:lvlText w:val=""/>
      <w:lvlJc w:val="left"/>
    </w:lvl>
    <w:lvl w:ilvl="5" w:tplc="8100848E">
      <w:numFmt w:val="decimal"/>
      <w:lvlText w:val=""/>
      <w:lvlJc w:val="left"/>
    </w:lvl>
    <w:lvl w:ilvl="6" w:tplc="D22A1B08">
      <w:numFmt w:val="decimal"/>
      <w:lvlText w:val=""/>
      <w:lvlJc w:val="left"/>
    </w:lvl>
    <w:lvl w:ilvl="7" w:tplc="684A6790">
      <w:numFmt w:val="decimal"/>
      <w:lvlText w:val=""/>
      <w:lvlJc w:val="left"/>
    </w:lvl>
    <w:lvl w:ilvl="8" w:tplc="80862336">
      <w:numFmt w:val="decimal"/>
      <w:lvlText w:val=""/>
      <w:lvlJc w:val="left"/>
    </w:lvl>
  </w:abstractNum>
  <w:abstractNum w:abstractNumId="1">
    <w:nsid w:val="2E34403A"/>
    <w:multiLevelType w:val="hybridMultilevel"/>
    <w:tmpl w:val="55BA19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FEE7532"/>
    <w:multiLevelType w:val="hybridMultilevel"/>
    <w:tmpl w:val="B39AA8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E16"/>
    <w:rsid w:val="00074F0E"/>
    <w:rsid w:val="000A6E78"/>
    <w:rsid w:val="000C4841"/>
    <w:rsid w:val="000D6713"/>
    <w:rsid w:val="001063F9"/>
    <w:rsid w:val="00107BCB"/>
    <w:rsid w:val="00117D06"/>
    <w:rsid w:val="0013420C"/>
    <w:rsid w:val="001A5FB9"/>
    <w:rsid w:val="001F4416"/>
    <w:rsid w:val="00214668"/>
    <w:rsid w:val="00246E21"/>
    <w:rsid w:val="00252001"/>
    <w:rsid w:val="002B09C5"/>
    <w:rsid w:val="002F1AD8"/>
    <w:rsid w:val="002F1BBD"/>
    <w:rsid w:val="003A0707"/>
    <w:rsid w:val="003B4150"/>
    <w:rsid w:val="003C5FE8"/>
    <w:rsid w:val="003E27BC"/>
    <w:rsid w:val="004570D7"/>
    <w:rsid w:val="004702C9"/>
    <w:rsid w:val="004764D3"/>
    <w:rsid w:val="00486E9E"/>
    <w:rsid w:val="004A4035"/>
    <w:rsid w:val="004B5250"/>
    <w:rsid w:val="004F1488"/>
    <w:rsid w:val="0054266D"/>
    <w:rsid w:val="005473C7"/>
    <w:rsid w:val="00573E16"/>
    <w:rsid w:val="00590A88"/>
    <w:rsid w:val="0063259C"/>
    <w:rsid w:val="0065134F"/>
    <w:rsid w:val="00684378"/>
    <w:rsid w:val="00697A61"/>
    <w:rsid w:val="006D186B"/>
    <w:rsid w:val="006D3E4D"/>
    <w:rsid w:val="00710E45"/>
    <w:rsid w:val="00753EEB"/>
    <w:rsid w:val="00772F00"/>
    <w:rsid w:val="007811E8"/>
    <w:rsid w:val="007C5152"/>
    <w:rsid w:val="00801F0A"/>
    <w:rsid w:val="0082154E"/>
    <w:rsid w:val="00824373"/>
    <w:rsid w:val="00861CD4"/>
    <w:rsid w:val="00862794"/>
    <w:rsid w:val="008A5929"/>
    <w:rsid w:val="009337B8"/>
    <w:rsid w:val="00943645"/>
    <w:rsid w:val="0097224E"/>
    <w:rsid w:val="00976CB7"/>
    <w:rsid w:val="009C568E"/>
    <w:rsid w:val="009F35C4"/>
    <w:rsid w:val="00A23BD9"/>
    <w:rsid w:val="00A43B4C"/>
    <w:rsid w:val="00A50B5A"/>
    <w:rsid w:val="00A91A4A"/>
    <w:rsid w:val="00B23A0F"/>
    <w:rsid w:val="00B27ECE"/>
    <w:rsid w:val="00B3711F"/>
    <w:rsid w:val="00B63305"/>
    <w:rsid w:val="00B71729"/>
    <w:rsid w:val="00B87292"/>
    <w:rsid w:val="00BB1E3A"/>
    <w:rsid w:val="00BE4452"/>
    <w:rsid w:val="00C009C6"/>
    <w:rsid w:val="00C56196"/>
    <w:rsid w:val="00C91F53"/>
    <w:rsid w:val="00CE0833"/>
    <w:rsid w:val="00D154A7"/>
    <w:rsid w:val="00D26B8E"/>
    <w:rsid w:val="00D82787"/>
    <w:rsid w:val="00D958F0"/>
    <w:rsid w:val="00DA17E2"/>
    <w:rsid w:val="00E25BB7"/>
    <w:rsid w:val="00E56AEE"/>
    <w:rsid w:val="00E6142C"/>
    <w:rsid w:val="00E63AF2"/>
    <w:rsid w:val="00EC3830"/>
    <w:rsid w:val="00ED6EA0"/>
    <w:rsid w:val="00F9269B"/>
    <w:rsid w:val="00FB0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E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E21"/>
    <w:pPr>
      <w:ind w:left="720"/>
      <w:contextualSpacing/>
    </w:pPr>
  </w:style>
  <w:style w:type="paragraph" w:styleId="a4">
    <w:name w:val="header"/>
    <w:basedOn w:val="a"/>
    <w:link w:val="a5"/>
    <w:uiPriority w:val="99"/>
    <w:unhideWhenUsed/>
    <w:rsid w:val="0082437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24373"/>
  </w:style>
  <w:style w:type="paragraph" w:styleId="a6">
    <w:name w:val="footer"/>
    <w:basedOn w:val="a"/>
    <w:link w:val="a7"/>
    <w:uiPriority w:val="99"/>
    <w:unhideWhenUsed/>
    <w:rsid w:val="0082437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24373"/>
  </w:style>
  <w:style w:type="paragraph" w:styleId="a8">
    <w:name w:val="Balloon Text"/>
    <w:basedOn w:val="a"/>
    <w:link w:val="a9"/>
    <w:uiPriority w:val="99"/>
    <w:semiHidden/>
    <w:unhideWhenUsed/>
    <w:rsid w:val="001F441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F4416"/>
    <w:rPr>
      <w:rFonts w:ascii="Tahoma" w:hAnsi="Tahoma" w:cs="Tahoma"/>
      <w:sz w:val="16"/>
      <w:szCs w:val="16"/>
    </w:rPr>
  </w:style>
  <w:style w:type="table" w:styleId="aa">
    <w:name w:val="Table Grid"/>
    <w:basedOn w:val="a1"/>
    <w:uiPriority w:val="59"/>
    <w:rsid w:val="004F1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C91F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E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E21"/>
    <w:pPr>
      <w:ind w:left="720"/>
      <w:contextualSpacing/>
    </w:pPr>
  </w:style>
  <w:style w:type="paragraph" w:styleId="a4">
    <w:name w:val="header"/>
    <w:basedOn w:val="a"/>
    <w:link w:val="a5"/>
    <w:uiPriority w:val="99"/>
    <w:unhideWhenUsed/>
    <w:rsid w:val="0082437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24373"/>
  </w:style>
  <w:style w:type="paragraph" w:styleId="a6">
    <w:name w:val="footer"/>
    <w:basedOn w:val="a"/>
    <w:link w:val="a7"/>
    <w:uiPriority w:val="99"/>
    <w:unhideWhenUsed/>
    <w:rsid w:val="0082437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24373"/>
  </w:style>
  <w:style w:type="paragraph" w:styleId="a8">
    <w:name w:val="Balloon Text"/>
    <w:basedOn w:val="a"/>
    <w:link w:val="a9"/>
    <w:uiPriority w:val="99"/>
    <w:semiHidden/>
    <w:unhideWhenUsed/>
    <w:rsid w:val="001F441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F4416"/>
    <w:rPr>
      <w:rFonts w:ascii="Tahoma" w:hAnsi="Tahoma" w:cs="Tahoma"/>
      <w:sz w:val="16"/>
      <w:szCs w:val="16"/>
    </w:rPr>
  </w:style>
  <w:style w:type="table" w:styleId="aa">
    <w:name w:val="Table Grid"/>
    <w:basedOn w:val="a1"/>
    <w:uiPriority w:val="59"/>
    <w:rsid w:val="004F1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C91F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hyperlink" Target="http://www.transparency.org.ru" TargetMode="External"/><Relationship Id="rId3" Type="http://schemas.openxmlformats.org/officeDocument/2006/relationships/styles" Target="styles.xml"/><Relationship Id="rId21" Type="http://schemas.openxmlformats.org/officeDocument/2006/relationships/hyperlink" Target="https://sberbank-talents.ru/Info/" TargetMode="Externa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yperlink" Target="http://www.sberbank.com/ru/investor-relations/"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http://www.niros.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sberbank.ru/csr/anticorruption"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diagramQuickStyle" Target="diagrams/quickStyle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0089F06-AB5D-4C56-BFB0-E99A7567B115}" type="doc">
      <dgm:prSet loTypeId="urn:microsoft.com/office/officeart/2005/8/layout/venn1" loCatId="relationship" qsTypeId="urn:microsoft.com/office/officeart/2005/8/quickstyle/simple1" qsCatId="simple" csTypeId="urn:microsoft.com/office/officeart/2005/8/colors/accent0_1" csCatId="mainScheme" phldr="1"/>
      <dgm:spPr/>
    </dgm:pt>
    <dgm:pt modelId="{E3C0BFA4-DE50-4212-99A3-F6CAB84F03F5}">
      <dgm:prSet phldrT="[Текст]" custT="1"/>
      <dgm:spPr/>
      <dgm:t>
        <a:bodyPr/>
        <a:lstStyle/>
        <a:p>
          <a:r>
            <a:rPr lang="ru-RU" sz="1200">
              <a:latin typeface="Times New Roman" panose="02020603050405020304" pitchFamily="18" charset="0"/>
              <a:cs typeface="Times New Roman" panose="02020603050405020304" pitchFamily="18" charset="0"/>
            </a:rPr>
            <a:t>Объект воздействия</a:t>
          </a:r>
        </a:p>
      </dgm:t>
    </dgm:pt>
    <dgm:pt modelId="{8646399A-F060-45BB-8B7A-EBACBC516335}" type="parTrans" cxnId="{D301E226-0DA4-423B-AEED-E06AF00C06C3}">
      <dgm:prSet/>
      <dgm:spPr/>
      <dgm:t>
        <a:bodyPr/>
        <a:lstStyle/>
        <a:p>
          <a:endParaRPr lang="ru-RU"/>
        </a:p>
      </dgm:t>
    </dgm:pt>
    <dgm:pt modelId="{CA739A56-9FF1-4116-882C-3DA4350C2C3B}" type="sibTrans" cxnId="{D301E226-0DA4-423B-AEED-E06AF00C06C3}">
      <dgm:prSet/>
      <dgm:spPr/>
      <dgm:t>
        <a:bodyPr/>
        <a:lstStyle/>
        <a:p>
          <a:endParaRPr lang="ru-RU"/>
        </a:p>
      </dgm:t>
    </dgm:pt>
    <dgm:pt modelId="{560117C9-978E-4AFD-9FDC-056A0415E41E}">
      <dgm:prSet phldrT="[Текст]" custT="1"/>
      <dgm:spPr/>
      <dgm:t>
        <a:bodyPr/>
        <a:lstStyle/>
        <a:p>
          <a:r>
            <a:rPr lang="ru-RU" sz="1200">
              <a:latin typeface="Times New Roman" panose="02020603050405020304" pitchFamily="18" charset="0"/>
              <a:cs typeface="Times New Roman" panose="02020603050405020304" pitchFamily="18" charset="0"/>
            </a:rPr>
            <a:t>Субъект воздействия</a:t>
          </a:r>
        </a:p>
      </dgm:t>
    </dgm:pt>
    <dgm:pt modelId="{8BFF84B5-4A6F-4702-95FD-F9F020199848}" type="parTrans" cxnId="{527FB0E5-DD52-4B7E-A771-DA610398357A}">
      <dgm:prSet/>
      <dgm:spPr/>
      <dgm:t>
        <a:bodyPr/>
        <a:lstStyle/>
        <a:p>
          <a:endParaRPr lang="ru-RU"/>
        </a:p>
      </dgm:t>
    </dgm:pt>
    <dgm:pt modelId="{0006DBC8-1E86-4CED-94E6-2F8D4181AC74}" type="sibTrans" cxnId="{527FB0E5-DD52-4B7E-A771-DA610398357A}">
      <dgm:prSet/>
      <dgm:spPr/>
      <dgm:t>
        <a:bodyPr/>
        <a:lstStyle/>
        <a:p>
          <a:endParaRPr lang="ru-RU"/>
        </a:p>
      </dgm:t>
    </dgm:pt>
    <dgm:pt modelId="{7AE41812-1E33-466F-8233-142E9455741B}">
      <dgm:prSet phldrT="[Текст]" custT="1"/>
      <dgm:spPr/>
      <dgm:t>
        <a:bodyPr/>
        <a:lstStyle/>
        <a:p>
          <a:r>
            <a:rPr lang="ru-RU" sz="1100">
              <a:latin typeface="Times New Roman" panose="02020603050405020304" pitchFamily="18" charset="0"/>
              <a:cs typeface="Times New Roman" panose="02020603050405020304" pitchFamily="18" charset="0"/>
            </a:rPr>
            <a:t>Инструменты оценки уровня финансовой безопасности</a:t>
          </a:r>
        </a:p>
      </dgm:t>
    </dgm:pt>
    <dgm:pt modelId="{F3C5F55C-6967-420C-BBED-97424037069E}" type="parTrans" cxnId="{3E29F7E2-8380-42A5-B621-5FA72CFB8C53}">
      <dgm:prSet/>
      <dgm:spPr/>
      <dgm:t>
        <a:bodyPr/>
        <a:lstStyle/>
        <a:p>
          <a:endParaRPr lang="ru-RU"/>
        </a:p>
      </dgm:t>
    </dgm:pt>
    <dgm:pt modelId="{0A2E25E4-461A-4D85-A9E9-77D1BD715636}" type="sibTrans" cxnId="{3E29F7E2-8380-42A5-B621-5FA72CFB8C53}">
      <dgm:prSet/>
      <dgm:spPr/>
      <dgm:t>
        <a:bodyPr/>
        <a:lstStyle/>
        <a:p>
          <a:endParaRPr lang="ru-RU"/>
        </a:p>
      </dgm:t>
    </dgm:pt>
    <dgm:pt modelId="{3D71C87A-B7AC-4E82-9EED-81FB476471B5}">
      <dgm:prSet custT="1"/>
      <dgm:spPr/>
      <dgm:t>
        <a:bodyPr/>
        <a:lstStyle/>
        <a:p>
          <a:r>
            <a:rPr lang="ru-RU" sz="1100">
              <a:latin typeface="Times New Roman" panose="02020603050405020304" pitchFamily="18" charset="0"/>
              <a:cs typeface="Times New Roman" panose="02020603050405020304" pitchFamily="18" charset="0"/>
            </a:rPr>
            <a:t>Инструменты обеспечения финансовой безопасности</a:t>
          </a:r>
        </a:p>
      </dgm:t>
    </dgm:pt>
    <dgm:pt modelId="{9AF036C5-6624-45BD-B543-536D62D0E61E}" type="parTrans" cxnId="{39495F60-7C1A-49B2-AF43-4A40C2372EBB}">
      <dgm:prSet/>
      <dgm:spPr/>
      <dgm:t>
        <a:bodyPr/>
        <a:lstStyle/>
        <a:p>
          <a:endParaRPr lang="ru-RU"/>
        </a:p>
      </dgm:t>
    </dgm:pt>
    <dgm:pt modelId="{F13D38D5-CC1A-4BEB-9A54-44A872D925D0}" type="sibTrans" cxnId="{39495F60-7C1A-49B2-AF43-4A40C2372EBB}">
      <dgm:prSet/>
      <dgm:spPr/>
      <dgm:t>
        <a:bodyPr/>
        <a:lstStyle/>
        <a:p>
          <a:endParaRPr lang="ru-RU"/>
        </a:p>
      </dgm:t>
    </dgm:pt>
    <dgm:pt modelId="{4BD1CD0C-B584-4E05-B822-DB44F1B70818}" type="pres">
      <dgm:prSet presAssocID="{F0089F06-AB5D-4C56-BFB0-E99A7567B115}" presName="compositeShape" presStyleCnt="0">
        <dgm:presLayoutVars>
          <dgm:chMax val="7"/>
          <dgm:dir/>
          <dgm:resizeHandles val="exact"/>
        </dgm:presLayoutVars>
      </dgm:prSet>
      <dgm:spPr/>
    </dgm:pt>
    <dgm:pt modelId="{73E76896-712B-4928-9E0E-26E174BD20F4}" type="pres">
      <dgm:prSet presAssocID="{E3C0BFA4-DE50-4212-99A3-F6CAB84F03F5}" presName="circ1" presStyleLbl="vennNode1" presStyleIdx="0" presStyleCnt="4"/>
      <dgm:spPr/>
      <dgm:t>
        <a:bodyPr/>
        <a:lstStyle/>
        <a:p>
          <a:endParaRPr lang="ru-RU"/>
        </a:p>
      </dgm:t>
    </dgm:pt>
    <dgm:pt modelId="{4E7F8D56-8E6E-4464-B635-603168E9DF7A}" type="pres">
      <dgm:prSet presAssocID="{E3C0BFA4-DE50-4212-99A3-F6CAB84F03F5}" presName="circ1Tx" presStyleLbl="revTx" presStyleIdx="0" presStyleCnt="0">
        <dgm:presLayoutVars>
          <dgm:chMax val="0"/>
          <dgm:chPref val="0"/>
          <dgm:bulletEnabled val="1"/>
        </dgm:presLayoutVars>
      </dgm:prSet>
      <dgm:spPr/>
      <dgm:t>
        <a:bodyPr/>
        <a:lstStyle/>
        <a:p>
          <a:endParaRPr lang="ru-RU"/>
        </a:p>
      </dgm:t>
    </dgm:pt>
    <dgm:pt modelId="{2D26CDD9-9AA3-4EAE-8AB4-27B3FA210DF9}" type="pres">
      <dgm:prSet presAssocID="{3D71C87A-B7AC-4E82-9EED-81FB476471B5}" presName="circ2" presStyleLbl="vennNode1" presStyleIdx="1" presStyleCnt="4" custScaleX="139125" custLinFactNeighborX="6296" custLinFactNeighborY="2862"/>
      <dgm:spPr/>
      <dgm:t>
        <a:bodyPr/>
        <a:lstStyle/>
        <a:p>
          <a:endParaRPr lang="ru-RU"/>
        </a:p>
      </dgm:t>
    </dgm:pt>
    <dgm:pt modelId="{AF03C1EF-0840-4CC1-B914-B593C6E3DE29}" type="pres">
      <dgm:prSet presAssocID="{3D71C87A-B7AC-4E82-9EED-81FB476471B5}" presName="circ2Tx" presStyleLbl="revTx" presStyleIdx="0" presStyleCnt="0">
        <dgm:presLayoutVars>
          <dgm:chMax val="0"/>
          <dgm:chPref val="0"/>
          <dgm:bulletEnabled val="1"/>
        </dgm:presLayoutVars>
      </dgm:prSet>
      <dgm:spPr/>
      <dgm:t>
        <a:bodyPr/>
        <a:lstStyle/>
        <a:p>
          <a:endParaRPr lang="ru-RU"/>
        </a:p>
      </dgm:t>
    </dgm:pt>
    <dgm:pt modelId="{D612C5C5-B1CA-4093-A5BA-F6F5F294CC56}" type="pres">
      <dgm:prSet presAssocID="{560117C9-978E-4AFD-9FDC-056A0415E41E}" presName="circ3" presStyleLbl="vennNode1" presStyleIdx="2" presStyleCnt="4"/>
      <dgm:spPr/>
      <dgm:t>
        <a:bodyPr/>
        <a:lstStyle/>
        <a:p>
          <a:endParaRPr lang="ru-RU"/>
        </a:p>
      </dgm:t>
    </dgm:pt>
    <dgm:pt modelId="{4F79CB6A-CC13-4032-8024-43A05EF7E4C0}" type="pres">
      <dgm:prSet presAssocID="{560117C9-978E-4AFD-9FDC-056A0415E41E}" presName="circ3Tx" presStyleLbl="revTx" presStyleIdx="0" presStyleCnt="0">
        <dgm:presLayoutVars>
          <dgm:chMax val="0"/>
          <dgm:chPref val="0"/>
          <dgm:bulletEnabled val="1"/>
        </dgm:presLayoutVars>
      </dgm:prSet>
      <dgm:spPr/>
      <dgm:t>
        <a:bodyPr/>
        <a:lstStyle/>
        <a:p>
          <a:endParaRPr lang="ru-RU"/>
        </a:p>
      </dgm:t>
    </dgm:pt>
    <dgm:pt modelId="{435B3950-0CF5-4CBC-976A-FF3851054170}" type="pres">
      <dgm:prSet presAssocID="{7AE41812-1E33-466F-8233-142E9455741B}" presName="circ4" presStyleLbl="vennNode1" presStyleIdx="3" presStyleCnt="4" custScaleX="139332"/>
      <dgm:spPr/>
      <dgm:t>
        <a:bodyPr/>
        <a:lstStyle/>
        <a:p>
          <a:endParaRPr lang="ru-RU"/>
        </a:p>
      </dgm:t>
    </dgm:pt>
    <dgm:pt modelId="{69F63435-FA37-457A-A029-4DE2B4A92FA8}" type="pres">
      <dgm:prSet presAssocID="{7AE41812-1E33-466F-8233-142E9455741B}" presName="circ4Tx" presStyleLbl="revTx" presStyleIdx="0" presStyleCnt="0">
        <dgm:presLayoutVars>
          <dgm:chMax val="0"/>
          <dgm:chPref val="0"/>
          <dgm:bulletEnabled val="1"/>
        </dgm:presLayoutVars>
      </dgm:prSet>
      <dgm:spPr/>
      <dgm:t>
        <a:bodyPr/>
        <a:lstStyle/>
        <a:p>
          <a:endParaRPr lang="ru-RU"/>
        </a:p>
      </dgm:t>
    </dgm:pt>
  </dgm:ptLst>
  <dgm:cxnLst>
    <dgm:cxn modelId="{39495F60-7C1A-49B2-AF43-4A40C2372EBB}" srcId="{F0089F06-AB5D-4C56-BFB0-E99A7567B115}" destId="{3D71C87A-B7AC-4E82-9EED-81FB476471B5}" srcOrd="1" destOrd="0" parTransId="{9AF036C5-6624-45BD-B543-536D62D0E61E}" sibTransId="{F13D38D5-CC1A-4BEB-9A54-44A872D925D0}"/>
    <dgm:cxn modelId="{3E29F7E2-8380-42A5-B621-5FA72CFB8C53}" srcId="{F0089F06-AB5D-4C56-BFB0-E99A7567B115}" destId="{7AE41812-1E33-466F-8233-142E9455741B}" srcOrd="3" destOrd="0" parTransId="{F3C5F55C-6967-420C-BBED-97424037069E}" sibTransId="{0A2E25E4-461A-4D85-A9E9-77D1BD715636}"/>
    <dgm:cxn modelId="{1295FF92-35DD-4A0C-A66D-A4199987A58D}" type="presOf" srcId="{3D71C87A-B7AC-4E82-9EED-81FB476471B5}" destId="{2D26CDD9-9AA3-4EAE-8AB4-27B3FA210DF9}" srcOrd="0" destOrd="0" presId="urn:microsoft.com/office/officeart/2005/8/layout/venn1"/>
    <dgm:cxn modelId="{7CF58C29-8912-4C53-AA37-90BDDEADA152}" type="presOf" srcId="{7AE41812-1E33-466F-8233-142E9455741B}" destId="{435B3950-0CF5-4CBC-976A-FF3851054170}" srcOrd="0" destOrd="0" presId="urn:microsoft.com/office/officeart/2005/8/layout/venn1"/>
    <dgm:cxn modelId="{08E33909-17AD-486F-AC0A-FE306DC39BF9}" type="presOf" srcId="{7AE41812-1E33-466F-8233-142E9455741B}" destId="{69F63435-FA37-457A-A029-4DE2B4A92FA8}" srcOrd="1" destOrd="0" presId="urn:microsoft.com/office/officeart/2005/8/layout/venn1"/>
    <dgm:cxn modelId="{D301E226-0DA4-423B-AEED-E06AF00C06C3}" srcId="{F0089F06-AB5D-4C56-BFB0-E99A7567B115}" destId="{E3C0BFA4-DE50-4212-99A3-F6CAB84F03F5}" srcOrd="0" destOrd="0" parTransId="{8646399A-F060-45BB-8B7A-EBACBC516335}" sibTransId="{CA739A56-9FF1-4116-882C-3DA4350C2C3B}"/>
    <dgm:cxn modelId="{0E96710C-D75A-440F-AF13-2F318C7E064D}" type="presOf" srcId="{E3C0BFA4-DE50-4212-99A3-F6CAB84F03F5}" destId="{73E76896-712B-4928-9E0E-26E174BD20F4}" srcOrd="0" destOrd="0" presId="urn:microsoft.com/office/officeart/2005/8/layout/venn1"/>
    <dgm:cxn modelId="{49D08BB0-08D6-4F06-973D-F8471A8A30BC}" type="presOf" srcId="{560117C9-978E-4AFD-9FDC-056A0415E41E}" destId="{4F79CB6A-CC13-4032-8024-43A05EF7E4C0}" srcOrd="1" destOrd="0" presId="urn:microsoft.com/office/officeart/2005/8/layout/venn1"/>
    <dgm:cxn modelId="{5B959264-0DBF-44C1-93ED-9FC001FD3417}" type="presOf" srcId="{3D71C87A-B7AC-4E82-9EED-81FB476471B5}" destId="{AF03C1EF-0840-4CC1-B914-B593C6E3DE29}" srcOrd="1" destOrd="0" presId="urn:microsoft.com/office/officeart/2005/8/layout/venn1"/>
    <dgm:cxn modelId="{4A934426-851A-4342-A935-B58AF2901B13}" type="presOf" srcId="{F0089F06-AB5D-4C56-BFB0-E99A7567B115}" destId="{4BD1CD0C-B584-4E05-B822-DB44F1B70818}" srcOrd="0" destOrd="0" presId="urn:microsoft.com/office/officeart/2005/8/layout/venn1"/>
    <dgm:cxn modelId="{527FB0E5-DD52-4B7E-A771-DA610398357A}" srcId="{F0089F06-AB5D-4C56-BFB0-E99A7567B115}" destId="{560117C9-978E-4AFD-9FDC-056A0415E41E}" srcOrd="2" destOrd="0" parTransId="{8BFF84B5-4A6F-4702-95FD-F9F020199848}" sibTransId="{0006DBC8-1E86-4CED-94E6-2F8D4181AC74}"/>
    <dgm:cxn modelId="{DF38117F-7FA3-4BFF-A72E-0C214C8702FA}" type="presOf" srcId="{E3C0BFA4-DE50-4212-99A3-F6CAB84F03F5}" destId="{4E7F8D56-8E6E-4464-B635-603168E9DF7A}" srcOrd="1" destOrd="0" presId="urn:microsoft.com/office/officeart/2005/8/layout/venn1"/>
    <dgm:cxn modelId="{BCF7ABD4-449B-498B-B2A1-35ACE1D1A3D4}" type="presOf" srcId="{560117C9-978E-4AFD-9FDC-056A0415E41E}" destId="{D612C5C5-B1CA-4093-A5BA-F6F5F294CC56}" srcOrd="0" destOrd="0" presId="urn:microsoft.com/office/officeart/2005/8/layout/venn1"/>
    <dgm:cxn modelId="{6DF9149B-BB1F-4D92-A278-03CE97286D17}" type="presParOf" srcId="{4BD1CD0C-B584-4E05-B822-DB44F1B70818}" destId="{73E76896-712B-4928-9E0E-26E174BD20F4}" srcOrd="0" destOrd="0" presId="urn:microsoft.com/office/officeart/2005/8/layout/venn1"/>
    <dgm:cxn modelId="{61E336CE-4439-494E-8ECD-00A4C381EC80}" type="presParOf" srcId="{4BD1CD0C-B584-4E05-B822-DB44F1B70818}" destId="{4E7F8D56-8E6E-4464-B635-603168E9DF7A}" srcOrd="1" destOrd="0" presId="urn:microsoft.com/office/officeart/2005/8/layout/venn1"/>
    <dgm:cxn modelId="{AC62D7E8-7D58-4E5C-A0D7-23CC1A5FAFA9}" type="presParOf" srcId="{4BD1CD0C-B584-4E05-B822-DB44F1B70818}" destId="{2D26CDD9-9AA3-4EAE-8AB4-27B3FA210DF9}" srcOrd="2" destOrd="0" presId="urn:microsoft.com/office/officeart/2005/8/layout/venn1"/>
    <dgm:cxn modelId="{9E3881B8-9570-42DD-A905-739B3FEB0C3A}" type="presParOf" srcId="{4BD1CD0C-B584-4E05-B822-DB44F1B70818}" destId="{AF03C1EF-0840-4CC1-B914-B593C6E3DE29}" srcOrd="3" destOrd="0" presId="urn:microsoft.com/office/officeart/2005/8/layout/venn1"/>
    <dgm:cxn modelId="{A7C61B0A-BFCB-4256-A859-FD9047EEE918}" type="presParOf" srcId="{4BD1CD0C-B584-4E05-B822-DB44F1B70818}" destId="{D612C5C5-B1CA-4093-A5BA-F6F5F294CC56}" srcOrd="4" destOrd="0" presId="urn:microsoft.com/office/officeart/2005/8/layout/venn1"/>
    <dgm:cxn modelId="{C2F96576-D9EC-4528-A4C9-8F54F208801D}" type="presParOf" srcId="{4BD1CD0C-B584-4E05-B822-DB44F1B70818}" destId="{4F79CB6A-CC13-4032-8024-43A05EF7E4C0}" srcOrd="5" destOrd="0" presId="urn:microsoft.com/office/officeart/2005/8/layout/venn1"/>
    <dgm:cxn modelId="{9BB04926-C42B-4253-A672-795C381ACD16}" type="presParOf" srcId="{4BD1CD0C-B584-4E05-B822-DB44F1B70818}" destId="{435B3950-0CF5-4CBC-976A-FF3851054170}" srcOrd="6" destOrd="0" presId="urn:microsoft.com/office/officeart/2005/8/layout/venn1"/>
    <dgm:cxn modelId="{BA90D6C6-0E93-436D-8FDA-75BF918CCF5A}" type="presParOf" srcId="{4BD1CD0C-B584-4E05-B822-DB44F1B70818}" destId="{69F63435-FA37-457A-A029-4DE2B4A92FA8}" srcOrd="7" destOrd="0" presId="urn:microsoft.com/office/officeart/2005/8/layout/ven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E76896-712B-4928-9E0E-26E174BD20F4}">
      <dsp:nvSpPr>
        <dsp:cNvPr id="0" name=""/>
        <dsp:cNvSpPr/>
      </dsp:nvSpPr>
      <dsp:spPr>
        <a:xfrm>
          <a:off x="1911957" y="32004"/>
          <a:ext cx="1664208" cy="1664208"/>
        </a:xfrm>
        <a:prstGeom prst="ellipse">
          <a:avLst/>
        </a:prstGeom>
        <a:solidFill>
          <a:schemeClr val="lt1">
            <a:alpha val="50000"/>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Объект воздействия</a:t>
          </a:r>
        </a:p>
      </dsp:txBody>
      <dsp:txXfrm>
        <a:off x="2103981" y="256032"/>
        <a:ext cx="1280160" cy="528066"/>
      </dsp:txXfrm>
    </dsp:sp>
    <dsp:sp modelId="{2D26CDD9-9AA3-4EAE-8AB4-27B3FA210DF9}">
      <dsp:nvSpPr>
        <dsp:cNvPr id="0" name=""/>
        <dsp:cNvSpPr/>
      </dsp:nvSpPr>
      <dsp:spPr>
        <a:xfrm>
          <a:off x="2427267" y="815725"/>
          <a:ext cx="2315329" cy="1664208"/>
        </a:xfrm>
        <a:prstGeom prst="ellipse">
          <a:avLst/>
        </a:prstGeom>
        <a:solidFill>
          <a:schemeClr val="lt1">
            <a:alpha val="50000"/>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Инструменты обеспечения финансовой безопасности</a:t>
          </a:r>
        </a:p>
      </dsp:txBody>
      <dsp:txXfrm>
        <a:off x="3673982" y="1007749"/>
        <a:ext cx="890511" cy="1280160"/>
      </dsp:txXfrm>
    </dsp:sp>
    <dsp:sp modelId="{D612C5C5-B1CA-4093-A5BA-F6F5F294CC56}">
      <dsp:nvSpPr>
        <dsp:cNvPr id="0" name=""/>
        <dsp:cNvSpPr/>
      </dsp:nvSpPr>
      <dsp:spPr>
        <a:xfrm>
          <a:off x="1911957" y="1504188"/>
          <a:ext cx="1664208" cy="1664208"/>
        </a:xfrm>
        <a:prstGeom prst="ellipse">
          <a:avLst/>
        </a:prstGeom>
        <a:solidFill>
          <a:schemeClr val="lt1">
            <a:alpha val="50000"/>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Субъект воздействия</a:t>
          </a:r>
        </a:p>
      </dsp:txBody>
      <dsp:txXfrm>
        <a:off x="2103981" y="2416302"/>
        <a:ext cx="1280160" cy="528066"/>
      </dsp:txXfrm>
    </dsp:sp>
    <dsp:sp modelId="{435B3950-0CF5-4CBC-976A-FF3851054170}">
      <dsp:nvSpPr>
        <dsp:cNvPr id="0" name=""/>
        <dsp:cNvSpPr/>
      </dsp:nvSpPr>
      <dsp:spPr>
        <a:xfrm>
          <a:off x="848582" y="768096"/>
          <a:ext cx="2318774" cy="1664208"/>
        </a:xfrm>
        <a:prstGeom prst="ellipse">
          <a:avLst/>
        </a:prstGeom>
        <a:solidFill>
          <a:schemeClr val="lt1">
            <a:alpha val="50000"/>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Инструменты оценки уровня финансовой безопасности</a:t>
          </a:r>
        </a:p>
      </dsp:txBody>
      <dsp:txXfrm>
        <a:off x="1026949" y="960120"/>
        <a:ext cx="891836" cy="1280160"/>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89DF1-A6D1-44C3-98AC-6570AE6A6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42</Pages>
  <Words>8499</Words>
  <Characters>48445</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dc:creator>
  <cp:lastModifiedBy>XE</cp:lastModifiedBy>
  <cp:revision>50</cp:revision>
  <cp:lastPrinted>2020-05-24T17:32:00Z</cp:lastPrinted>
  <dcterms:created xsi:type="dcterms:W3CDTF">2020-05-15T12:31:00Z</dcterms:created>
  <dcterms:modified xsi:type="dcterms:W3CDTF">2020-06-05T05:47:00Z</dcterms:modified>
</cp:coreProperties>
</file>