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7E90A" w14:textId="77777777" w:rsidR="00F17F4F" w:rsidRPr="00F17F4F" w:rsidRDefault="00F17F4F" w:rsidP="00F17F4F">
      <w:pPr>
        <w:tabs>
          <w:tab w:val="left" w:pos="4678"/>
        </w:tabs>
        <w:spacing w:before="0" w:after="0" w:line="240" w:lineRule="auto"/>
        <w:ind w:right="-143"/>
        <w:jc w:val="left"/>
        <w:rPr>
          <w:rFonts w:eastAsia="Times New Roman" w:cs="Times New Roman"/>
          <w:color w:val="000000"/>
          <w:sz w:val="22"/>
          <w:szCs w:val="24"/>
          <w:lang w:eastAsia="ru-RU"/>
        </w:rPr>
      </w:pPr>
      <w:r w:rsidRPr="00F17F4F">
        <w:rPr>
          <w:rFonts w:eastAsia="Times New Roman" w:cs="Times New Roman"/>
          <w:color w:val="000000"/>
          <w:sz w:val="24"/>
          <w:szCs w:val="24"/>
          <w:lang w:eastAsia="ru-RU"/>
        </w:rPr>
        <w:t>МИНИСТЕРСТВО НАУ</w:t>
      </w:r>
      <w:r w:rsidRPr="00F17F4F">
        <w:rPr>
          <w:rFonts w:eastAsia="Times New Roman" w:cs="Times New Roman"/>
          <w:caps/>
          <w:color w:val="000000"/>
          <w:sz w:val="24"/>
          <w:szCs w:val="24"/>
          <w:lang w:eastAsia="ru-RU"/>
        </w:rPr>
        <w:t>КИ и высшего</w:t>
      </w:r>
      <w:r w:rsidRPr="00F17F4F">
        <w:rPr>
          <w:rFonts w:eastAsia="Times New Roman" w:cs="Times New Roman"/>
          <w:color w:val="000000"/>
          <w:sz w:val="24"/>
          <w:szCs w:val="24"/>
          <w:lang w:eastAsia="ru-RU"/>
        </w:rPr>
        <w:t xml:space="preserve"> ОБРАЗОВАНИЯ РОССИЙСКОЙ ФЕДЕРАЦИИ</w:t>
      </w:r>
    </w:p>
    <w:p w14:paraId="01340ECF" w14:textId="77777777" w:rsidR="00F17F4F" w:rsidRPr="00F17F4F" w:rsidRDefault="00F17F4F" w:rsidP="00F17F4F">
      <w:pPr>
        <w:shd w:val="clear" w:color="auto" w:fill="FFFFFF"/>
        <w:autoSpaceDE w:val="0"/>
        <w:autoSpaceDN w:val="0"/>
        <w:adjustRightInd w:val="0"/>
        <w:spacing w:before="0" w:after="0" w:line="240" w:lineRule="auto"/>
        <w:jc w:val="center"/>
        <w:rPr>
          <w:rFonts w:eastAsia="Times New Roman" w:cs="Times New Roman"/>
          <w:sz w:val="24"/>
          <w:szCs w:val="24"/>
          <w:lang w:eastAsia="ru-RU"/>
        </w:rPr>
      </w:pPr>
      <w:r w:rsidRPr="00F17F4F">
        <w:rPr>
          <w:rFonts w:eastAsia="Times New Roman" w:cs="Times New Roman"/>
          <w:color w:val="000000"/>
          <w:sz w:val="24"/>
          <w:szCs w:val="24"/>
          <w:lang w:eastAsia="ru-RU"/>
        </w:rPr>
        <w:t>Федеральное государственное бюджетное образовательное учреждение</w:t>
      </w:r>
    </w:p>
    <w:p w14:paraId="4528DD70" w14:textId="77777777" w:rsidR="00F17F4F" w:rsidRPr="00F17F4F" w:rsidRDefault="00F17F4F" w:rsidP="00F17F4F">
      <w:pPr>
        <w:shd w:val="clear" w:color="auto" w:fill="FFFFFF"/>
        <w:autoSpaceDE w:val="0"/>
        <w:autoSpaceDN w:val="0"/>
        <w:adjustRightInd w:val="0"/>
        <w:spacing w:before="0" w:after="0" w:line="240" w:lineRule="auto"/>
        <w:jc w:val="center"/>
        <w:rPr>
          <w:rFonts w:eastAsia="Times New Roman" w:cs="Times New Roman"/>
          <w:b/>
          <w:sz w:val="24"/>
          <w:szCs w:val="24"/>
          <w:lang w:eastAsia="ru-RU"/>
        </w:rPr>
      </w:pPr>
      <w:r w:rsidRPr="00F17F4F">
        <w:rPr>
          <w:rFonts w:eastAsia="Times New Roman" w:cs="Times New Roman"/>
          <w:color w:val="000000"/>
          <w:sz w:val="24"/>
          <w:szCs w:val="24"/>
          <w:lang w:eastAsia="ru-RU"/>
        </w:rPr>
        <w:t>высшего образования</w:t>
      </w:r>
    </w:p>
    <w:p w14:paraId="4BC3DB0B" w14:textId="77777777" w:rsidR="00F17F4F" w:rsidRPr="00F17F4F" w:rsidRDefault="00F17F4F" w:rsidP="00F17F4F">
      <w:pPr>
        <w:shd w:val="clear" w:color="auto" w:fill="FFFFFF"/>
        <w:autoSpaceDE w:val="0"/>
        <w:autoSpaceDN w:val="0"/>
        <w:adjustRightInd w:val="0"/>
        <w:spacing w:before="0" w:after="0" w:line="240" w:lineRule="auto"/>
        <w:jc w:val="center"/>
        <w:rPr>
          <w:rFonts w:eastAsia="Times New Roman" w:cs="Times New Roman"/>
          <w:b/>
          <w:szCs w:val="28"/>
          <w:lang w:eastAsia="ru-RU"/>
        </w:rPr>
      </w:pPr>
      <w:r w:rsidRPr="00F17F4F">
        <w:rPr>
          <w:rFonts w:eastAsia="Times New Roman" w:cs="Times New Roman"/>
          <w:b/>
          <w:color w:val="000000"/>
          <w:szCs w:val="28"/>
          <w:lang w:eastAsia="ru-RU"/>
        </w:rPr>
        <w:t>«КУБАНСКИЙ ГОСУДАРСТВЕННЫЙ УНИВЕРСИТЕТ»</w:t>
      </w:r>
    </w:p>
    <w:p w14:paraId="33B713A2" w14:textId="77777777" w:rsidR="00F17F4F" w:rsidRPr="00F17F4F" w:rsidRDefault="00F17F4F" w:rsidP="00F17F4F">
      <w:pPr>
        <w:shd w:val="clear" w:color="auto" w:fill="FFFFFF"/>
        <w:autoSpaceDE w:val="0"/>
        <w:autoSpaceDN w:val="0"/>
        <w:adjustRightInd w:val="0"/>
        <w:spacing w:before="0" w:after="0"/>
        <w:jc w:val="center"/>
        <w:rPr>
          <w:rFonts w:eastAsia="Times New Roman" w:cs="Times New Roman"/>
          <w:b/>
          <w:color w:val="000000"/>
          <w:szCs w:val="28"/>
          <w:lang w:eastAsia="ru-RU"/>
        </w:rPr>
      </w:pPr>
      <w:r w:rsidRPr="00F17F4F">
        <w:rPr>
          <w:rFonts w:eastAsia="Times New Roman" w:cs="Times New Roman"/>
          <w:b/>
          <w:color w:val="000000"/>
          <w:szCs w:val="28"/>
          <w:lang w:eastAsia="ru-RU"/>
        </w:rPr>
        <w:t>(ФГБОУ ВО «</w:t>
      </w:r>
      <w:proofErr w:type="spellStart"/>
      <w:r w:rsidRPr="00F17F4F">
        <w:rPr>
          <w:rFonts w:eastAsia="Times New Roman" w:cs="Times New Roman"/>
          <w:b/>
          <w:color w:val="000000"/>
          <w:szCs w:val="28"/>
          <w:lang w:eastAsia="ru-RU"/>
        </w:rPr>
        <w:t>КубГУ</w:t>
      </w:r>
      <w:proofErr w:type="spellEnd"/>
      <w:r w:rsidRPr="00F17F4F">
        <w:rPr>
          <w:rFonts w:eastAsia="Times New Roman" w:cs="Times New Roman"/>
          <w:b/>
          <w:color w:val="000000"/>
          <w:szCs w:val="28"/>
          <w:lang w:eastAsia="ru-RU"/>
        </w:rPr>
        <w:t>»)</w:t>
      </w:r>
    </w:p>
    <w:p w14:paraId="1178F124" w14:textId="77777777" w:rsidR="00F17F4F" w:rsidRPr="00F17F4F" w:rsidRDefault="00F17F4F" w:rsidP="00F17F4F">
      <w:pPr>
        <w:shd w:val="clear" w:color="auto" w:fill="FFFFFF"/>
        <w:autoSpaceDE w:val="0"/>
        <w:autoSpaceDN w:val="0"/>
        <w:adjustRightInd w:val="0"/>
        <w:spacing w:before="0" w:after="0" w:line="240" w:lineRule="auto"/>
        <w:jc w:val="center"/>
        <w:rPr>
          <w:rFonts w:eastAsia="Times New Roman" w:cs="Times New Roman"/>
          <w:b/>
          <w:color w:val="000000"/>
          <w:szCs w:val="28"/>
          <w:lang w:eastAsia="ru-RU"/>
        </w:rPr>
      </w:pPr>
    </w:p>
    <w:p w14:paraId="67C7A9E6" w14:textId="77777777" w:rsidR="00F17F4F" w:rsidRPr="00F17F4F" w:rsidRDefault="00F17F4F" w:rsidP="00F17F4F">
      <w:pPr>
        <w:shd w:val="clear" w:color="auto" w:fill="FFFFFF"/>
        <w:autoSpaceDE w:val="0"/>
        <w:autoSpaceDN w:val="0"/>
        <w:adjustRightInd w:val="0"/>
        <w:spacing w:before="0" w:after="0" w:line="240" w:lineRule="auto"/>
        <w:jc w:val="center"/>
        <w:rPr>
          <w:rFonts w:eastAsia="Times New Roman" w:cs="Times New Roman"/>
          <w:b/>
          <w:color w:val="000000"/>
          <w:szCs w:val="28"/>
          <w:lang w:eastAsia="ru-RU"/>
        </w:rPr>
      </w:pPr>
      <w:r w:rsidRPr="00F17F4F">
        <w:rPr>
          <w:rFonts w:eastAsia="Times New Roman" w:cs="Times New Roman"/>
          <w:b/>
          <w:color w:val="000000"/>
          <w:szCs w:val="28"/>
          <w:lang w:eastAsia="ru-RU"/>
        </w:rPr>
        <w:t>Экономический факультет</w:t>
      </w:r>
    </w:p>
    <w:p w14:paraId="71CDC2C1" w14:textId="77777777" w:rsidR="00F17F4F" w:rsidRPr="00F17F4F" w:rsidRDefault="00F17F4F" w:rsidP="00F17F4F">
      <w:pPr>
        <w:shd w:val="clear" w:color="auto" w:fill="FFFFFF"/>
        <w:autoSpaceDE w:val="0"/>
        <w:autoSpaceDN w:val="0"/>
        <w:adjustRightInd w:val="0"/>
        <w:spacing w:before="0" w:after="0" w:line="240" w:lineRule="auto"/>
        <w:jc w:val="center"/>
        <w:rPr>
          <w:rFonts w:eastAsia="Times New Roman" w:cs="Times New Roman"/>
          <w:b/>
          <w:color w:val="000000"/>
          <w:szCs w:val="28"/>
          <w:lang w:eastAsia="ru-RU"/>
        </w:rPr>
      </w:pPr>
      <w:r w:rsidRPr="00F17F4F">
        <w:rPr>
          <w:rFonts w:eastAsia="Times New Roman" w:cs="Times New Roman"/>
          <w:b/>
          <w:color w:val="000000"/>
          <w:szCs w:val="28"/>
          <w:lang w:eastAsia="ru-RU"/>
        </w:rPr>
        <w:t>Кафедра мировой экономики и менеджмента</w:t>
      </w:r>
    </w:p>
    <w:p w14:paraId="7DB55D05" w14:textId="77777777" w:rsidR="00F17F4F" w:rsidRPr="00F17F4F" w:rsidRDefault="00F17F4F" w:rsidP="00F17F4F">
      <w:pPr>
        <w:shd w:val="clear" w:color="auto" w:fill="FFFFFF"/>
        <w:autoSpaceDE w:val="0"/>
        <w:autoSpaceDN w:val="0"/>
        <w:adjustRightInd w:val="0"/>
        <w:spacing w:before="0" w:after="0" w:line="240" w:lineRule="auto"/>
        <w:jc w:val="center"/>
        <w:rPr>
          <w:rFonts w:eastAsia="Times New Roman" w:cs="Times New Roman"/>
          <w:b/>
          <w:color w:val="000000"/>
          <w:sz w:val="24"/>
          <w:szCs w:val="28"/>
          <w:lang w:eastAsia="ru-RU"/>
        </w:rPr>
      </w:pPr>
    </w:p>
    <w:p w14:paraId="31BE9336" w14:textId="77777777" w:rsidR="00F17F4F" w:rsidRPr="00F17F4F" w:rsidRDefault="00F17F4F" w:rsidP="006B6BF0">
      <w:pPr>
        <w:shd w:val="clear" w:color="auto" w:fill="FFFFFF"/>
        <w:autoSpaceDE w:val="0"/>
        <w:autoSpaceDN w:val="0"/>
        <w:adjustRightInd w:val="0"/>
        <w:spacing w:before="0" w:after="0" w:line="240" w:lineRule="auto"/>
        <w:ind w:left="-1620" w:firstLine="7432"/>
        <w:jc w:val="left"/>
        <w:rPr>
          <w:rFonts w:eastAsia="Times New Roman" w:cs="Times New Roman"/>
          <w:szCs w:val="28"/>
          <w:lang w:eastAsia="ru-RU"/>
        </w:rPr>
      </w:pPr>
      <w:r w:rsidRPr="00F17F4F">
        <w:rPr>
          <w:rFonts w:eastAsia="Times New Roman" w:cs="Times New Roman"/>
          <w:szCs w:val="28"/>
          <w:lang w:eastAsia="ru-RU"/>
        </w:rPr>
        <w:t>Допустить к защите</w:t>
      </w:r>
    </w:p>
    <w:p w14:paraId="772244F9" w14:textId="77777777" w:rsidR="00F17F4F" w:rsidRPr="00F17F4F" w:rsidRDefault="00F17F4F" w:rsidP="006B6BF0">
      <w:pPr>
        <w:shd w:val="clear" w:color="auto" w:fill="FFFFFF"/>
        <w:autoSpaceDE w:val="0"/>
        <w:autoSpaceDN w:val="0"/>
        <w:adjustRightInd w:val="0"/>
        <w:spacing w:before="0" w:after="0" w:line="240" w:lineRule="auto"/>
        <w:ind w:left="-1620" w:firstLine="7432"/>
        <w:jc w:val="left"/>
        <w:rPr>
          <w:rFonts w:eastAsia="Times New Roman" w:cs="Times New Roman"/>
          <w:szCs w:val="28"/>
          <w:lang w:eastAsia="ru-RU"/>
        </w:rPr>
      </w:pPr>
      <w:r w:rsidRPr="00F17F4F">
        <w:rPr>
          <w:rFonts w:eastAsia="Times New Roman" w:cs="Times New Roman"/>
          <w:szCs w:val="28"/>
          <w:lang w:eastAsia="ru-RU"/>
        </w:rPr>
        <w:t xml:space="preserve">Заведующий кафедрой </w:t>
      </w:r>
    </w:p>
    <w:p w14:paraId="78BCF3CC" w14:textId="77777777" w:rsidR="00F17F4F" w:rsidRPr="00F17F4F" w:rsidRDefault="00F17F4F" w:rsidP="006B6BF0">
      <w:pPr>
        <w:shd w:val="clear" w:color="auto" w:fill="FFFFFF"/>
        <w:autoSpaceDE w:val="0"/>
        <w:autoSpaceDN w:val="0"/>
        <w:adjustRightInd w:val="0"/>
        <w:spacing w:before="0" w:after="0" w:line="240" w:lineRule="auto"/>
        <w:ind w:left="-1620" w:firstLine="7432"/>
        <w:jc w:val="left"/>
        <w:rPr>
          <w:rFonts w:eastAsia="Times New Roman" w:cs="Times New Roman"/>
          <w:szCs w:val="28"/>
          <w:lang w:eastAsia="ru-RU"/>
        </w:rPr>
      </w:pPr>
      <w:r w:rsidRPr="00F17F4F">
        <w:rPr>
          <w:rFonts w:eastAsia="Times New Roman" w:cs="Times New Roman"/>
          <w:szCs w:val="28"/>
          <w:lang w:eastAsia="ru-RU"/>
        </w:rPr>
        <w:t>д-р экон. наук, профессор</w:t>
      </w:r>
    </w:p>
    <w:p w14:paraId="03E1D652" w14:textId="77777777" w:rsidR="00F17F4F" w:rsidRPr="00F17F4F" w:rsidRDefault="00F17F4F" w:rsidP="006B6BF0">
      <w:pPr>
        <w:shd w:val="clear" w:color="auto" w:fill="FFFFFF"/>
        <w:autoSpaceDE w:val="0"/>
        <w:autoSpaceDN w:val="0"/>
        <w:adjustRightInd w:val="0"/>
        <w:spacing w:before="0" w:after="0" w:line="240" w:lineRule="auto"/>
        <w:ind w:left="-1620" w:firstLine="7432"/>
        <w:jc w:val="left"/>
        <w:rPr>
          <w:rFonts w:eastAsia="Times New Roman" w:cs="Times New Roman"/>
          <w:szCs w:val="28"/>
          <w:lang w:eastAsia="ru-RU"/>
        </w:rPr>
      </w:pPr>
      <w:r w:rsidRPr="00F17F4F">
        <w:rPr>
          <w:rFonts w:eastAsia="Times New Roman" w:cs="Times New Roman"/>
          <w:szCs w:val="28"/>
          <w:lang w:eastAsia="ru-RU"/>
        </w:rPr>
        <w:t>____________</w:t>
      </w:r>
      <w:proofErr w:type="gramStart"/>
      <w:r w:rsidRPr="00F17F4F">
        <w:rPr>
          <w:rFonts w:eastAsia="Times New Roman" w:cs="Times New Roman"/>
          <w:szCs w:val="28"/>
          <w:lang w:eastAsia="ru-RU"/>
        </w:rPr>
        <w:t>И.В.</w:t>
      </w:r>
      <w:proofErr w:type="gramEnd"/>
      <w:r w:rsidRPr="00F17F4F">
        <w:rPr>
          <w:rFonts w:eastAsia="Times New Roman" w:cs="Times New Roman"/>
          <w:szCs w:val="28"/>
          <w:lang w:eastAsia="ru-RU"/>
        </w:rPr>
        <w:t xml:space="preserve"> Шевченко</w:t>
      </w:r>
    </w:p>
    <w:p w14:paraId="09E7A8FC" w14:textId="77777777" w:rsidR="00F17F4F" w:rsidRPr="00F17F4F" w:rsidRDefault="00F17F4F" w:rsidP="006B6BF0">
      <w:pPr>
        <w:shd w:val="clear" w:color="auto" w:fill="FFFFFF"/>
        <w:autoSpaceDE w:val="0"/>
        <w:autoSpaceDN w:val="0"/>
        <w:adjustRightInd w:val="0"/>
        <w:spacing w:before="0" w:after="0" w:line="240" w:lineRule="auto"/>
        <w:ind w:left="-1620" w:firstLine="7432"/>
        <w:jc w:val="left"/>
        <w:rPr>
          <w:rFonts w:eastAsia="Times New Roman" w:cs="Times New Roman"/>
          <w:sz w:val="24"/>
          <w:szCs w:val="20"/>
          <w:lang w:eastAsia="ru-RU"/>
        </w:rPr>
      </w:pPr>
      <w:r w:rsidRPr="00F17F4F">
        <w:rPr>
          <w:rFonts w:eastAsia="Times New Roman" w:cs="Times New Roman"/>
          <w:sz w:val="24"/>
          <w:szCs w:val="20"/>
          <w:lang w:eastAsia="ru-RU"/>
        </w:rPr>
        <w:t xml:space="preserve">     (подпись)      </w:t>
      </w:r>
    </w:p>
    <w:p w14:paraId="174A90EF" w14:textId="77777777" w:rsidR="00F17F4F" w:rsidRPr="00F17F4F" w:rsidRDefault="00F17F4F" w:rsidP="006B6BF0">
      <w:pPr>
        <w:shd w:val="clear" w:color="auto" w:fill="FFFFFF"/>
        <w:autoSpaceDE w:val="0"/>
        <w:autoSpaceDN w:val="0"/>
        <w:adjustRightInd w:val="0"/>
        <w:spacing w:before="0" w:after="0" w:line="240" w:lineRule="auto"/>
        <w:ind w:left="-1620" w:firstLine="7432"/>
        <w:jc w:val="left"/>
        <w:rPr>
          <w:rFonts w:eastAsia="Times New Roman" w:cs="Times New Roman"/>
          <w:szCs w:val="28"/>
          <w:lang w:eastAsia="ru-RU"/>
        </w:rPr>
      </w:pPr>
      <w:r w:rsidRPr="00F17F4F">
        <w:rPr>
          <w:rFonts w:eastAsia="Times New Roman" w:cs="Times New Roman"/>
          <w:szCs w:val="28"/>
          <w:lang w:eastAsia="ru-RU"/>
        </w:rPr>
        <w:t>___________________2022 г.</w:t>
      </w:r>
    </w:p>
    <w:p w14:paraId="22A6DBF2" w14:textId="77777777" w:rsidR="00F17F4F" w:rsidRPr="00F17F4F" w:rsidRDefault="00F17F4F" w:rsidP="006B6BF0">
      <w:pPr>
        <w:shd w:val="clear" w:color="auto" w:fill="FFFFFF"/>
        <w:autoSpaceDE w:val="0"/>
        <w:autoSpaceDN w:val="0"/>
        <w:adjustRightInd w:val="0"/>
        <w:spacing w:before="0" w:after="0" w:line="240" w:lineRule="auto"/>
        <w:ind w:left="-1620" w:firstLine="7432"/>
        <w:jc w:val="left"/>
        <w:rPr>
          <w:rFonts w:eastAsia="Times New Roman" w:cs="Times New Roman"/>
          <w:szCs w:val="28"/>
          <w:lang w:eastAsia="ru-RU"/>
        </w:rPr>
      </w:pPr>
      <w:r w:rsidRPr="00F17F4F">
        <w:rPr>
          <w:rFonts w:eastAsia="Times New Roman" w:cs="Times New Roman"/>
          <w:szCs w:val="28"/>
          <w:lang w:eastAsia="ru-RU"/>
        </w:rPr>
        <w:t>Руководитель ООП</w:t>
      </w:r>
    </w:p>
    <w:p w14:paraId="76509273" w14:textId="77777777" w:rsidR="00F17F4F" w:rsidRPr="00F17F4F" w:rsidRDefault="00F17F4F" w:rsidP="006B6BF0">
      <w:pPr>
        <w:shd w:val="clear" w:color="auto" w:fill="FFFFFF"/>
        <w:autoSpaceDE w:val="0"/>
        <w:autoSpaceDN w:val="0"/>
        <w:adjustRightInd w:val="0"/>
        <w:spacing w:before="0" w:after="0" w:line="240" w:lineRule="auto"/>
        <w:ind w:left="-1620" w:firstLine="7432"/>
        <w:jc w:val="left"/>
        <w:rPr>
          <w:rFonts w:eastAsia="Times New Roman" w:cs="Times New Roman"/>
          <w:szCs w:val="28"/>
          <w:lang w:eastAsia="ru-RU"/>
        </w:rPr>
      </w:pPr>
      <w:r w:rsidRPr="00F17F4F">
        <w:rPr>
          <w:rFonts w:eastAsia="Times New Roman" w:cs="Times New Roman"/>
          <w:szCs w:val="28"/>
          <w:lang w:eastAsia="ru-RU"/>
        </w:rPr>
        <w:t>д-р экон. наук, профессор</w:t>
      </w:r>
    </w:p>
    <w:p w14:paraId="0C0F472F" w14:textId="77777777" w:rsidR="00F17F4F" w:rsidRPr="00F17F4F" w:rsidRDefault="00F17F4F" w:rsidP="006B6BF0">
      <w:pPr>
        <w:shd w:val="clear" w:color="auto" w:fill="FFFFFF"/>
        <w:autoSpaceDE w:val="0"/>
        <w:autoSpaceDN w:val="0"/>
        <w:adjustRightInd w:val="0"/>
        <w:spacing w:before="0" w:after="0" w:line="240" w:lineRule="auto"/>
        <w:ind w:left="-1620" w:firstLine="7432"/>
        <w:jc w:val="left"/>
        <w:rPr>
          <w:rFonts w:eastAsia="Times New Roman" w:cs="Times New Roman"/>
          <w:szCs w:val="28"/>
          <w:lang w:eastAsia="ru-RU"/>
        </w:rPr>
      </w:pPr>
      <w:r w:rsidRPr="00F17F4F">
        <w:rPr>
          <w:rFonts w:eastAsia="Times New Roman" w:cs="Times New Roman"/>
          <w:szCs w:val="28"/>
          <w:lang w:eastAsia="ru-RU"/>
        </w:rPr>
        <w:t>____________</w:t>
      </w:r>
      <w:proofErr w:type="gramStart"/>
      <w:r w:rsidRPr="00F17F4F">
        <w:rPr>
          <w:rFonts w:eastAsia="Times New Roman" w:cs="Times New Roman"/>
          <w:szCs w:val="28"/>
          <w:lang w:eastAsia="ru-RU"/>
        </w:rPr>
        <w:t>И.В.</w:t>
      </w:r>
      <w:proofErr w:type="gramEnd"/>
      <w:r w:rsidRPr="00F17F4F">
        <w:rPr>
          <w:rFonts w:eastAsia="Times New Roman" w:cs="Times New Roman"/>
          <w:szCs w:val="28"/>
          <w:lang w:eastAsia="ru-RU"/>
        </w:rPr>
        <w:t xml:space="preserve"> Шевченко</w:t>
      </w:r>
    </w:p>
    <w:p w14:paraId="412A7DDD" w14:textId="77777777" w:rsidR="00F17F4F" w:rsidRPr="00F17F4F" w:rsidRDefault="00F17F4F" w:rsidP="006B6BF0">
      <w:pPr>
        <w:shd w:val="clear" w:color="auto" w:fill="FFFFFF"/>
        <w:autoSpaceDE w:val="0"/>
        <w:autoSpaceDN w:val="0"/>
        <w:adjustRightInd w:val="0"/>
        <w:spacing w:before="0" w:after="0" w:line="240" w:lineRule="auto"/>
        <w:ind w:left="-1620" w:firstLine="7432"/>
        <w:jc w:val="left"/>
        <w:rPr>
          <w:rFonts w:eastAsia="Times New Roman" w:cs="Times New Roman"/>
          <w:sz w:val="24"/>
          <w:szCs w:val="20"/>
          <w:lang w:eastAsia="ru-RU"/>
        </w:rPr>
      </w:pPr>
      <w:r w:rsidRPr="00F17F4F">
        <w:rPr>
          <w:rFonts w:eastAsia="Times New Roman" w:cs="Times New Roman"/>
          <w:sz w:val="24"/>
          <w:szCs w:val="20"/>
          <w:lang w:eastAsia="ru-RU"/>
        </w:rPr>
        <w:t xml:space="preserve">     (подпись)      </w:t>
      </w:r>
    </w:p>
    <w:p w14:paraId="162B4C12" w14:textId="77777777" w:rsidR="00F17F4F" w:rsidRPr="00F17F4F" w:rsidRDefault="00F17F4F" w:rsidP="006B6BF0">
      <w:pPr>
        <w:shd w:val="clear" w:color="auto" w:fill="FFFFFF"/>
        <w:autoSpaceDE w:val="0"/>
        <w:autoSpaceDN w:val="0"/>
        <w:adjustRightInd w:val="0"/>
        <w:spacing w:before="0" w:after="0" w:line="240" w:lineRule="auto"/>
        <w:ind w:left="-1620" w:firstLine="7432"/>
        <w:jc w:val="left"/>
        <w:rPr>
          <w:rFonts w:eastAsia="Times New Roman" w:cs="Times New Roman"/>
          <w:szCs w:val="28"/>
          <w:lang w:eastAsia="ru-RU"/>
        </w:rPr>
      </w:pPr>
      <w:r w:rsidRPr="00F17F4F">
        <w:rPr>
          <w:rFonts w:eastAsia="Times New Roman" w:cs="Times New Roman"/>
          <w:szCs w:val="28"/>
          <w:lang w:eastAsia="ru-RU"/>
        </w:rPr>
        <w:t>___________________2022 г.</w:t>
      </w:r>
    </w:p>
    <w:p w14:paraId="16121EA4" w14:textId="77777777" w:rsidR="00F17F4F" w:rsidRPr="00F17F4F" w:rsidRDefault="00F17F4F" w:rsidP="00F17F4F">
      <w:pPr>
        <w:shd w:val="clear" w:color="auto" w:fill="FFFFFF"/>
        <w:autoSpaceDE w:val="0"/>
        <w:autoSpaceDN w:val="0"/>
        <w:adjustRightInd w:val="0"/>
        <w:spacing w:before="0" w:after="0" w:line="240" w:lineRule="auto"/>
        <w:jc w:val="left"/>
        <w:rPr>
          <w:rFonts w:eastAsia="Times New Roman" w:cs="Times New Roman"/>
          <w:b/>
          <w:sz w:val="18"/>
          <w:szCs w:val="20"/>
          <w:lang w:eastAsia="ru-RU"/>
        </w:rPr>
      </w:pPr>
      <w:r w:rsidRPr="00F17F4F">
        <w:rPr>
          <w:rFonts w:eastAsia="Times New Roman" w:cs="Times New Roman"/>
          <w:b/>
          <w:sz w:val="18"/>
          <w:szCs w:val="20"/>
          <w:lang w:eastAsia="ru-RU"/>
        </w:rPr>
        <w:t xml:space="preserve"> </w:t>
      </w:r>
    </w:p>
    <w:p w14:paraId="17831840" w14:textId="77777777" w:rsidR="00F17F4F" w:rsidRPr="00F17F4F" w:rsidRDefault="00F17F4F" w:rsidP="00F17F4F">
      <w:pPr>
        <w:shd w:val="clear" w:color="auto" w:fill="FFFFFF"/>
        <w:autoSpaceDE w:val="0"/>
        <w:autoSpaceDN w:val="0"/>
        <w:adjustRightInd w:val="0"/>
        <w:spacing w:before="0" w:after="0" w:line="240" w:lineRule="auto"/>
        <w:jc w:val="center"/>
        <w:rPr>
          <w:rFonts w:eastAsia="Times New Roman" w:cs="Times New Roman"/>
          <w:b/>
          <w:szCs w:val="28"/>
          <w:lang w:eastAsia="ru-RU"/>
        </w:rPr>
      </w:pPr>
    </w:p>
    <w:p w14:paraId="1B461323" w14:textId="77777777" w:rsidR="00F17F4F" w:rsidRPr="00F17F4F" w:rsidRDefault="00F17F4F" w:rsidP="00F17F4F">
      <w:pPr>
        <w:shd w:val="clear" w:color="auto" w:fill="FFFFFF"/>
        <w:autoSpaceDE w:val="0"/>
        <w:autoSpaceDN w:val="0"/>
        <w:adjustRightInd w:val="0"/>
        <w:spacing w:before="0" w:after="0" w:line="240" w:lineRule="auto"/>
        <w:jc w:val="center"/>
        <w:rPr>
          <w:rFonts w:eastAsia="Times New Roman" w:cs="Times New Roman"/>
          <w:b/>
          <w:szCs w:val="28"/>
          <w:lang w:eastAsia="ru-RU"/>
        </w:rPr>
      </w:pPr>
      <w:r w:rsidRPr="00F17F4F">
        <w:rPr>
          <w:rFonts w:eastAsia="Times New Roman" w:cs="Times New Roman"/>
          <w:b/>
          <w:szCs w:val="28"/>
          <w:lang w:eastAsia="ru-RU"/>
        </w:rPr>
        <w:t xml:space="preserve">ВЫПУСКНАЯ КВАЛИФИКАЦИОННАЯ РАБОТА </w:t>
      </w:r>
    </w:p>
    <w:p w14:paraId="6A58EEEB" w14:textId="77777777" w:rsidR="00F17F4F" w:rsidRPr="00F17F4F" w:rsidRDefault="00F17F4F" w:rsidP="00F17F4F">
      <w:pPr>
        <w:shd w:val="clear" w:color="auto" w:fill="FFFFFF"/>
        <w:autoSpaceDE w:val="0"/>
        <w:autoSpaceDN w:val="0"/>
        <w:adjustRightInd w:val="0"/>
        <w:spacing w:before="0" w:after="0" w:line="240" w:lineRule="auto"/>
        <w:jc w:val="center"/>
        <w:rPr>
          <w:rFonts w:eastAsia="Times New Roman" w:cs="Times New Roman"/>
          <w:b/>
          <w:szCs w:val="28"/>
          <w:lang w:eastAsia="ru-RU"/>
        </w:rPr>
      </w:pPr>
      <w:r w:rsidRPr="00F17F4F">
        <w:rPr>
          <w:rFonts w:eastAsia="Times New Roman" w:cs="Times New Roman"/>
          <w:b/>
          <w:szCs w:val="28"/>
          <w:lang w:eastAsia="ru-RU"/>
        </w:rPr>
        <w:t>(МАГИСТЕРСКАЯ ДИССЕРТАЦИЯ)</w:t>
      </w:r>
    </w:p>
    <w:p w14:paraId="70D298F7" w14:textId="77777777" w:rsidR="00F17F4F" w:rsidRPr="00F17F4F" w:rsidRDefault="00F17F4F" w:rsidP="00F17F4F">
      <w:pPr>
        <w:shd w:val="clear" w:color="auto" w:fill="FFFFFF"/>
        <w:autoSpaceDE w:val="0"/>
        <w:autoSpaceDN w:val="0"/>
        <w:adjustRightInd w:val="0"/>
        <w:spacing w:before="0" w:after="0" w:line="240" w:lineRule="auto"/>
        <w:jc w:val="center"/>
        <w:rPr>
          <w:rFonts w:eastAsia="Times New Roman" w:cs="Times New Roman"/>
          <w:b/>
          <w:szCs w:val="28"/>
          <w:lang w:eastAsia="ru-RU"/>
        </w:rPr>
      </w:pPr>
    </w:p>
    <w:p w14:paraId="38F3D887" w14:textId="77777777" w:rsidR="004228EB" w:rsidRDefault="004228EB" w:rsidP="004228EB">
      <w:pPr>
        <w:shd w:val="clear" w:color="auto" w:fill="FFFFFF" w:themeFill="background1"/>
        <w:autoSpaceDE w:val="0"/>
        <w:autoSpaceDN w:val="0"/>
        <w:adjustRightInd w:val="0"/>
        <w:spacing w:before="0" w:after="0" w:line="240" w:lineRule="auto"/>
        <w:jc w:val="center"/>
        <w:rPr>
          <w:rFonts w:eastAsia="Times New Roman" w:cs="Times New Roman"/>
          <w:b/>
          <w:bCs/>
          <w:caps/>
          <w:szCs w:val="28"/>
        </w:rPr>
      </w:pPr>
      <w:r>
        <w:rPr>
          <w:rFonts w:eastAsia="Times New Roman" w:cs="Times New Roman"/>
          <w:b/>
          <w:color w:val="000000" w:themeColor="text1"/>
          <w:szCs w:val="28"/>
          <w:lang w:eastAsia="ru-RU"/>
        </w:rPr>
        <w:t>МЕХАНИЗМЫ ОБЕСПЕЧЕНИЯ</w:t>
      </w:r>
      <w:r>
        <w:rPr>
          <w:rFonts w:eastAsia="Times New Roman" w:cs="Times New Roman"/>
          <w:b/>
          <w:color w:val="000000" w:themeColor="text1"/>
          <w:szCs w:val="28"/>
          <w:lang w:eastAsia="ru-RU"/>
        </w:rPr>
        <w:br/>
        <w:t>ФИНАНСОВОЙ СТАБИЛЬНОСТИ ПРЕДПРИЯТИЙ РОЗНИЧНОЙ ТОРГОВЛИ</w:t>
      </w:r>
      <w:r>
        <w:rPr>
          <w:rFonts w:eastAsia="Times New Roman" w:cs="Times New Roman"/>
          <w:b/>
          <w:bCs/>
          <w:caps/>
          <w:szCs w:val="28"/>
        </w:rPr>
        <w:t xml:space="preserve"> </w:t>
      </w:r>
    </w:p>
    <w:p w14:paraId="0B172F96" w14:textId="0009D409" w:rsidR="00F17F4F" w:rsidRDefault="00F17F4F" w:rsidP="00F17F4F">
      <w:pPr>
        <w:shd w:val="clear" w:color="auto" w:fill="FFFFFF"/>
        <w:autoSpaceDE w:val="0"/>
        <w:autoSpaceDN w:val="0"/>
        <w:adjustRightInd w:val="0"/>
        <w:spacing w:before="0" w:after="0" w:line="240" w:lineRule="auto"/>
        <w:jc w:val="left"/>
        <w:rPr>
          <w:rFonts w:eastAsia="Times New Roman" w:cs="Times New Roman"/>
          <w:b/>
          <w:bCs/>
          <w:caps/>
          <w:szCs w:val="28"/>
          <w:lang w:eastAsia="ru-RU"/>
        </w:rPr>
      </w:pPr>
    </w:p>
    <w:p w14:paraId="14180762" w14:textId="77777777" w:rsidR="00811F89" w:rsidRPr="00F17F4F" w:rsidRDefault="00811F89" w:rsidP="00F17F4F">
      <w:pPr>
        <w:shd w:val="clear" w:color="auto" w:fill="FFFFFF"/>
        <w:autoSpaceDE w:val="0"/>
        <w:autoSpaceDN w:val="0"/>
        <w:adjustRightInd w:val="0"/>
        <w:spacing w:before="0" w:after="0" w:line="240" w:lineRule="auto"/>
        <w:jc w:val="left"/>
        <w:rPr>
          <w:rFonts w:eastAsia="Times New Roman" w:cs="Times New Roman"/>
          <w:b/>
          <w:bCs/>
          <w:caps/>
          <w:szCs w:val="28"/>
          <w:lang w:eastAsia="ru-RU"/>
        </w:rPr>
      </w:pPr>
    </w:p>
    <w:p w14:paraId="13893821" w14:textId="4F92BABF" w:rsidR="00F17F4F" w:rsidRPr="00F17F4F" w:rsidRDefault="00F17F4F" w:rsidP="00F17F4F">
      <w:pPr>
        <w:shd w:val="clear" w:color="auto" w:fill="FFFFFF"/>
        <w:autoSpaceDE w:val="0"/>
        <w:autoSpaceDN w:val="0"/>
        <w:adjustRightInd w:val="0"/>
        <w:spacing w:before="0" w:after="0" w:line="240" w:lineRule="auto"/>
        <w:jc w:val="left"/>
        <w:rPr>
          <w:rFonts w:eastAsia="Times New Roman" w:cs="Times New Roman"/>
          <w:color w:val="000000"/>
          <w:sz w:val="24"/>
          <w:szCs w:val="28"/>
          <w:lang w:eastAsia="ru-RU"/>
        </w:rPr>
      </w:pPr>
      <w:r w:rsidRPr="00F17F4F">
        <w:rPr>
          <w:rFonts w:eastAsia="Times New Roman" w:cs="Times New Roman"/>
          <w:color w:val="000000"/>
          <w:szCs w:val="28"/>
          <w:lang w:eastAsia="ru-RU"/>
        </w:rPr>
        <w:t xml:space="preserve">Работу выполнил ________________________________________Е. В. </w:t>
      </w:r>
      <w:r>
        <w:rPr>
          <w:rFonts w:eastAsia="Times New Roman" w:cs="Times New Roman"/>
          <w:color w:val="000000"/>
          <w:szCs w:val="28"/>
          <w:lang w:eastAsia="ru-RU"/>
        </w:rPr>
        <w:t>Сухова</w:t>
      </w:r>
    </w:p>
    <w:p w14:paraId="123B0B07" w14:textId="77777777" w:rsidR="00F17F4F" w:rsidRPr="00F17F4F" w:rsidRDefault="00F17F4F" w:rsidP="00F17F4F">
      <w:pPr>
        <w:shd w:val="clear" w:color="auto" w:fill="FFFFFF"/>
        <w:autoSpaceDE w:val="0"/>
        <w:autoSpaceDN w:val="0"/>
        <w:adjustRightInd w:val="0"/>
        <w:spacing w:before="0" w:after="0" w:line="240" w:lineRule="auto"/>
        <w:jc w:val="left"/>
        <w:rPr>
          <w:rFonts w:eastAsia="Times New Roman" w:cs="Times New Roman"/>
          <w:sz w:val="24"/>
          <w:szCs w:val="20"/>
          <w:lang w:eastAsia="ru-RU"/>
        </w:rPr>
      </w:pPr>
      <w:r w:rsidRPr="00F17F4F">
        <w:rPr>
          <w:rFonts w:eastAsia="Times New Roman" w:cs="Times New Roman"/>
          <w:color w:val="000000"/>
          <w:szCs w:val="24"/>
          <w:lang w:eastAsia="ru-RU"/>
        </w:rPr>
        <w:t xml:space="preserve">                                                </w:t>
      </w:r>
      <w:r w:rsidRPr="00F17F4F">
        <w:rPr>
          <w:rFonts w:eastAsia="Times New Roman" w:cs="Times New Roman"/>
          <w:color w:val="000000"/>
          <w:sz w:val="24"/>
          <w:szCs w:val="20"/>
          <w:lang w:eastAsia="ru-RU"/>
        </w:rPr>
        <w:t xml:space="preserve">(подпись, дата)                     </w:t>
      </w:r>
    </w:p>
    <w:p w14:paraId="7E22D87E" w14:textId="0F96D4FE" w:rsidR="00F17F4F" w:rsidRPr="00F17F4F" w:rsidRDefault="00F17F4F" w:rsidP="00F17F4F">
      <w:pPr>
        <w:tabs>
          <w:tab w:val="left" w:pos="1125"/>
          <w:tab w:val="center" w:pos="4819"/>
        </w:tabs>
        <w:spacing w:before="0" w:after="0"/>
        <w:jc w:val="left"/>
        <w:rPr>
          <w:rFonts w:eastAsia="Times New Roman" w:cs="Times New Roman"/>
          <w:color w:val="000000"/>
          <w:szCs w:val="28"/>
          <w:lang w:eastAsia="ru-RU"/>
        </w:rPr>
      </w:pPr>
      <w:r w:rsidRPr="00F17F4F">
        <w:rPr>
          <w:rFonts w:eastAsia="Times New Roman" w:cs="Times New Roman"/>
          <w:szCs w:val="28"/>
          <w:lang w:eastAsia="ru-RU"/>
        </w:rPr>
        <w:t xml:space="preserve">Направление подготовки </w:t>
      </w:r>
      <w:r w:rsidRPr="00F17F4F">
        <w:rPr>
          <w:rFonts w:eastAsia="Times New Roman" w:cs="Times New Roman"/>
          <w:color w:val="000000"/>
          <w:szCs w:val="28"/>
          <w:u w:val="single"/>
          <w:lang w:eastAsia="ru-RU"/>
        </w:rPr>
        <w:t xml:space="preserve">38.04.01 Экономика   </w:t>
      </w:r>
      <w:r w:rsidR="009847D4">
        <w:rPr>
          <w:rFonts w:eastAsia="Times New Roman" w:cs="Times New Roman"/>
          <w:color w:val="000000"/>
          <w:szCs w:val="28"/>
          <w:u w:val="single"/>
          <w:lang w:eastAsia="ru-RU"/>
        </w:rPr>
        <w:t xml:space="preserve">                                        </w:t>
      </w:r>
      <w:r w:rsidRPr="00F17F4F">
        <w:rPr>
          <w:rFonts w:eastAsia="Times New Roman" w:cs="Times New Roman"/>
          <w:color w:val="000000"/>
          <w:szCs w:val="28"/>
          <w:u w:val="single"/>
          <w:lang w:eastAsia="ru-RU"/>
        </w:rPr>
        <w:tab/>
      </w:r>
      <w:r w:rsidRPr="00F17F4F">
        <w:rPr>
          <w:rFonts w:eastAsia="Times New Roman" w:cs="Times New Roman"/>
          <w:color w:val="000000"/>
          <w:szCs w:val="28"/>
          <w:u w:val="single"/>
          <w:lang w:eastAsia="ru-RU"/>
        </w:rPr>
        <w:tab/>
      </w:r>
      <w:r w:rsidRPr="00F17F4F">
        <w:rPr>
          <w:rFonts w:eastAsia="Times New Roman" w:cs="Times New Roman"/>
          <w:color w:val="000000"/>
          <w:szCs w:val="28"/>
          <w:u w:val="single"/>
          <w:lang w:eastAsia="ru-RU"/>
        </w:rPr>
        <w:tab/>
      </w:r>
      <w:r w:rsidRPr="00F17F4F">
        <w:rPr>
          <w:rFonts w:eastAsia="Times New Roman" w:cs="Times New Roman"/>
          <w:color w:val="000000"/>
          <w:szCs w:val="28"/>
          <w:u w:val="single"/>
          <w:lang w:eastAsia="ru-RU"/>
        </w:rPr>
        <w:tab/>
      </w:r>
      <w:r w:rsidRPr="00F17F4F">
        <w:rPr>
          <w:rFonts w:eastAsia="Times New Roman" w:cs="Times New Roman"/>
          <w:color w:val="000000"/>
          <w:szCs w:val="28"/>
          <w:u w:val="single"/>
          <w:lang w:eastAsia="ru-RU"/>
        </w:rPr>
        <w:tab/>
      </w:r>
    </w:p>
    <w:p w14:paraId="19D84885" w14:textId="3C0672B1" w:rsidR="00F17F4F" w:rsidRPr="00F17F4F" w:rsidRDefault="00F17F4F" w:rsidP="00F17F4F">
      <w:pPr>
        <w:tabs>
          <w:tab w:val="left" w:pos="1125"/>
          <w:tab w:val="center" w:pos="4819"/>
        </w:tabs>
        <w:spacing w:before="0" w:after="0"/>
        <w:jc w:val="left"/>
        <w:rPr>
          <w:rFonts w:eastAsia="Times New Roman" w:cs="Times New Roman"/>
          <w:color w:val="000000"/>
          <w:szCs w:val="28"/>
          <w:lang w:eastAsia="ru-RU"/>
        </w:rPr>
      </w:pPr>
      <w:r w:rsidRPr="00F17F4F">
        <w:rPr>
          <w:rFonts w:eastAsia="Times New Roman" w:cs="Times New Roman"/>
          <w:color w:val="000000"/>
          <w:szCs w:val="28"/>
          <w:lang w:eastAsia="ru-RU"/>
        </w:rPr>
        <w:t xml:space="preserve">Направленность (профиль) </w:t>
      </w:r>
      <w:r w:rsidRPr="00F17F4F">
        <w:rPr>
          <w:rFonts w:eastAsia="Times New Roman" w:cs="Times New Roman"/>
          <w:color w:val="000000"/>
          <w:szCs w:val="28"/>
          <w:u w:val="single"/>
          <w:lang w:eastAsia="ru-RU"/>
        </w:rPr>
        <w:t>Финансовая экономика</w:t>
      </w:r>
      <w:r w:rsidRPr="00F17F4F">
        <w:rPr>
          <w:rFonts w:eastAsia="Times New Roman" w:cs="Times New Roman"/>
          <w:color w:val="000000"/>
          <w:szCs w:val="28"/>
          <w:u w:val="single"/>
          <w:lang w:eastAsia="ru-RU"/>
        </w:rPr>
        <w:tab/>
      </w:r>
      <w:r w:rsidRPr="00F17F4F">
        <w:rPr>
          <w:rFonts w:eastAsia="Times New Roman" w:cs="Times New Roman"/>
          <w:color w:val="000000"/>
          <w:szCs w:val="28"/>
          <w:u w:val="single"/>
          <w:lang w:eastAsia="ru-RU"/>
        </w:rPr>
        <w:tab/>
      </w:r>
      <w:r w:rsidRPr="00F17F4F">
        <w:rPr>
          <w:rFonts w:eastAsia="Times New Roman" w:cs="Times New Roman"/>
          <w:color w:val="000000"/>
          <w:szCs w:val="28"/>
          <w:u w:val="single"/>
          <w:lang w:eastAsia="ru-RU"/>
        </w:rPr>
        <w:tab/>
      </w:r>
      <w:r w:rsidR="005660EC">
        <w:rPr>
          <w:rFonts w:eastAsia="Times New Roman" w:cs="Times New Roman"/>
          <w:color w:val="000000"/>
          <w:szCs w:val="28"/>
          <w:u w:val="single"/>
          <w:lang w:eastAsia="ru-RU"/>
        </w:rPr>
        <w:t xml:space="preserve">                                  </w:t>
      </w:r>
      <w:r w:rsidRPr="00F17F4F">
        <w:rPr>
          <w:rFonts w:eastAsia="Times New Roman" w:cs="Times New Roman"/>
          <w:color w:val="000000"/>
          <w:szCs w:val="28"/>
          <w:u w:val="single"/>
          <w:lang w:eastAsia="ru-RU"/>
        </w:rPr>
        <w:tab/>
      </w:r>
      <w:r w:rsidRPr="00F17F4F">
        <w:rPr>
          <w:rFonts w:eastAsia="Times New Roman" w:cs="Times New Roman"/>
          <w:color w:val="000000"/>
          <w:szCs w:val="28"/>
          <w:u w:val="single"/>
          <w:lang w:eastAsia="ru-RU"/>
        </w:rPr>
        <w:tab/>
      </w:r>
    </w:p>
    <w:p w14:paraId="1962DBC7" w14:textId="77777777" w:rsidR="00F17F4F" w:rsidRPr="00F17F4F" w:rsidRDefault="00F17F4F" w:rsidP="00F17F4F">
      <w:pPr>
        <w:spacing w:before="0" w:after="0" w:line="240" w:lineRule="auto"/>
        <w:jc w:val="left"/>
        <w:rPr>
          <w:rFonts w:eastAsia="Calibri" w:cs="Times New Roman"/>
          <w:szCs w:val="28"/>
          <w:lang w:eastAsia="ru-RU"/>
        </w:rPr>
      </w:pPr>
      <w:r w:rsidRPr="00F17F4F">
        <w:rPr>
          <w:rFonts w:eastAsia="Calibri" w:cs="Times New Roman"/>
          <w:szCs w:val="28"/>
          <w:lang w:eastAsia="ru-RU"/>
        </w:rPr>
        <w:t xml:space="preserve">Научный руководитель </w:t>
      </w:r>
    </w:p>
    <w:p w14:paraId="00962362" w14:textId="63B23355" w:rsidR="00F17F4F" w:rsidRPr="00F17F4F" w:rsidRDefault="008F76C5" w:rsidP="00F17F4F">
      <w:pPr>
        <w:tabs>
          <w:tab w:val="left" w:pos="1125"/>
          <w:tab w:val="center" w:pos="4819"/>
        </w:tabs>
        <w:spacing w:before="0" w:after="0" w:line="240" w:lineRule="auto"/>
        <w:jc w:val="left"/>
        <w:rPr>
          <w:rFonts w:eastAsia="Calibri" w:cs="Times New Roman"/>
          <w:color w:val="000000"/>
          <w:szCs w:val="28"/>
          <w:lang w:eastAsia="ru-RU"/>
        </w:rPr>
      </w:pPr>
      <w:r>
        <w:rPr>
          <w:rFonts w:eastAsia="Calibri" w:cs="Times New Roman"/>
          <w:color w:val="000000"/>
          <w:szCs w:val="28"/>
          <w:lang w:eastAsia="ru-RU"/>
        </w:rPr>
        <w:t>канд. экон. наук, доц.</w:t>
      </w:r>
      <w:r w:rsidRPr="008F76C5">
        <w:rPr>
          <w:rFonts w:eastAsia="Calibri" w:cs="Times New Roman"/>
          <w:color w:val="000000"/>
          <w:szCs w:val="28"/>
          <w:lang w:eastAsia="ru-RU"/>
        </w:rPr>
        <w:t xml:space="preserve"> </w:t>
      </w:r>
      <w:r w:rsidRPr="00F17F4F">
        <w:rPr>
          <w:rFonts w:eastAsia="Calibri" w:cs="Times New Roman"/>
          <w:color w:val="000000"/>
          <w:szCs w:val="28"/>
          <w:lang w:eastAsia="ru-RU"/>
        </w:rPr>
        <w:t>_</w:t>
      </w:r>
      <w:r w:rsidR="00F17F4F" w:rsidRPr="00F17F4F">
        <w:rPr>
          <w:rFonts w:eastAsia="Calibri" w:cs="Times New Roman"/>
          <w:color w:val="000000"/>
          <w:szCs w:val="28"/>
          <w:lang w:eastAsia="ru-RU"/>
        </w:rPr>
        <w:t>_____________________</w:t>
      </w:r>
      <w:r w:rsidR="00082618" w:rsidRPr="00F17F4F">
        <w:rPr>
          <w:rFonts w:eastAsia="Times New Roman" w:cs="Times New Roman"/>
          <w:color w:val="000000"/>
          <w:szCs w:val="28"/>
          <w:lang w:eastAsia="ru-RU"/>
        </w:rPr>
        <w:t>__</w:t>
      </w:r>
      <w:r w:rsidR="00F17F4F" w:rsidRPr="00F17F4F">
        <w:rPr>
          <w:rFonts w:eastAsia="Calibri" w:cs="Times New Roman"/>
          <w:color w:val="000000"/>
          <w:szCs w:val="28"/>
          <w:lang w:eastAsia="ru-RU"/>
        </w:rPr>
        <w:t>____________</w:t>
      </w:r>
      <w:r w:rsidR="00082618">
        <w:rPr>
          <w:rFonts w:eastAsia="Calibri" w:cs="Times New Roman"/>
          <w:color w:val="000000"/>
          <w:szCs w:val="28"/>
          <w:lang w:eastAsia="ru-RU"/>
        </w:rPr>
        <w:t>О</w:t>
      </w:r>
      <w:r w:rsidR="00F17F4F" w:rsidRPr="00F17F4F">
        <w:rPr>
          <w:rFonts w:eastAsia="Calibri" w:cs="Times New Roman"/>
          <w:color w:val="000000"/>
          <w:szCs w:val="28"/>
          <w:lang w:eastAsia="ru-RU"/>
        </w:rPr>
        <w:t xml:space="preserve">. Н. </w:t>
      </w:r>
      <w:r w:rsidR="00082618">
        <w:rPr>
          <w:rFonts w:eastAsia="Calibri" w:cs="Times New Roman"/>
          <w:color w:val="000000"/>
          <w:szCs w:val="28"/>
          <w:lang w:eastAsia="ru-RU"/>
        </w:rPr>
        <w:t>Руденко</w:t>
      </w:r>
    </w:p>
    <w:p w14:paraId="1AD82206" w14:textId="77777777" w:rsidR="00F17F4F" w:rsidRPr="00F17F4F" w:rsidRDefault="00F17F4F" w:rsidP="00F17F4F">
      <w:pPr>
        <w:tabs>
          <w:tab w:val="left" w:pos="3855"/>
        </w:tabs>
        <w:spacing w:before="0" w:after="0" w:line="240" w:lineRule="auto"/>
        <w:jc w:val="center"/>
        <w:rPr>
          <w:rFonts w:eastAsia="Calibri" w:cs="Times New Roman"/>
          <w:sz w:val="24"/>
          <w:szCs w:val="24"/>
          <w:lang w:eastAsia="ru-RU"/>
        </w:rPr>
      </w:pPr>
      <w:r w:rsidRPr="00F17F4F">
        <w:rPr>
          <w:rFonts w:eastAsia="Calibri" w:cs="Times New Roman"/>
          <w:sz w:val="24"/>
          <w:szCs w:val="24"/>
          <w:lang w:eastAsia="ru-RU"/>
        </w:rPr>
        <w:t>(подпись)</w:t>
      </w:r>
    </w:p>
    <w:p w14:paraId="709DF53A" w14:textId="77777777" w:rsidR="00F17F4F" w:rsidRPr="00F17F4F" w:rsidRDefault="00F17F4F" w:rsidP="00F17F4F">
      <w:pPr>
        <w:spacing w:before="0" w:after="0" w:line="240" w:lineRule="auto"/>
        <w:jc w:val="left"/>
        <w:rPr>
          <w:rFonts w:eastAsia="Calibri" w:cs="Times New Roman"/>
          <w:szCs w:val="28"/>
          <w:lang w:eastAsia="ru-RU"/>
        </w:rPr>
      </w:pPr>
      <w:proofErr w:type="spellStart"/>
      <w:r w:rsidRPr="00F17F4F">
        <w:rPr>
          <w:rFonts w:eastAsia="Calibri" w:cs="Times New Roman"/>
          <w:szCs w:val="28"/>
          <w:lang w:eastAsia="ru-RU"/>
        </w:rPr>
        <w:t>Нормоконтролер</w:t>
      </w:r>
      <w:proofErr w:type="spellEnd"/>
    </w:p>
    <w:p w14:paraId="76D5AE7C" w14:textId="77777777" w:rsidR="00F17F4F" w:rsidRPr="00F17F4F" w:rsidRDefault="00F17F4F" w:rsidP="00F17F4F">
      <w:pPr>
        <w:spacing w:before="0" w:after="0" w:line="240" w:lineRule="auto"/>
        <w:jc w:val="left"/>
        <w:rPr>
          <w:rFonts w:eastAsia="Calibri" w:cs="Times New Roman"/>
          <w:szCs w:val="28"/>
          <w:lang w:eastAsia="ru-RU"/>
        </w:rPr>
      </w:pPr>
      <w:r w:rsidRPr="00F17F4F">
        <w:rPr>
          <w:rFonts w:eastAsia="Calibri" w:cs="Times New Roman"/>
          <w:color w:val="000000"/>
          <w:szCs w:val="28"/>
          <w:lang w:eastAsia="ru-RU"/>
        </w:rPr>
        <w:t>преподаватель ____________________</w:t>
      </w:r>
      <w:r w:rsidRPr="00F17F4F">
        <w:rPr>
          <w:rFonts w:eastAsia="Calibri" w:cs="Times New Roman"/>
          <w:szCs w:val="28"/>
          <w:lang w:eastAsia="ru-RU"/>
        </w:rPr>
        <w:t xml:space="preserve">___________________А. Б. </w:t>
      </w:r>
      <w:proofErr w:type="spellStart"/>
      <w:r w:rsidRPr="00F17F4F">
        <w:rPr>
          <w:rFonts w:eastAsia="Calibri" w:cs="Times New Roman"/>
          <w:szCs w:val="28"/>
          <w:lang w:eastAsia="ru-RU"/>
        </w:rPr>
        <w:t>Катрюхина</w:t>
      </w:r>
      <w:proofErr w:type="spellEnd"/>
    </w:p>
    <w:p w14:paraId="7E93CFBE" w14:textId="77777777" w:rsidR="00F17F4F" w:rsidRPr="00F17F4F" w:rsidRDefault="00F17F4F" w:rsidP="00F17F4F">
      <w:pPr>
        <w:spacing w:before="0" w:after="0" w:line="240" w:lineRule="auto"/>
        <w:jc w:val="center"/>
        <w:rPr>
          <w:rFonts w:eastAsia="Calibri" w:cs="Times New Roman"/>
          <w:sz w:val="24"/>
          <w:szCs w:val="20"/>
          <w:lang w:eastAsia="ru-RU"/>
        </w:rPr>
      </w:pPr>
      <w:r w:rsidRPr="00F17F4F">
        <w:rPr>
          <w:rFonts w:eastAsia="Calibri" w:cs="Times New Roman"/>
          <w:sz w:val="24"/>
          <w:szCs w:val="20"/>
          <w:lang w:eastAsia="ru-RU"/>
        </w:rPr>
        <w:t xml:space="preserve"> (подпись)</w:t>
      </w:r>
    </w:p>
    <w:p w14:paraId="0795A03E" w14:textId="77777777" w:rsidR="00F17F4F" w:rsidRPr="00F17F4F" w:rsidRDefault="00F17F4F" w:rsidP="00F17F4F">
      <w:pPr>
        <w:spacing w:before="0" w:after="0" w:line="240" w:lineRule="auto"/>
        <w:jc w:val="left"/>
        <w:rPr>
          <w:rFonts w:eastAsia="Times New Roman" w:cs="Times New Roman"/>
          <w:color w:val="000000"/>
          <w:szCs w:val="28"/>
          <w:lang w:eastAsia="ru-RU"/>
        </w:rPr>
      </w:pPr>
    </w:p>
    <w:p w14:paraId="12311383" w14:textId="77777777" w:rsidR="00F17F4F" w:rsidRPr="00F17F4F" w:rsidRDefault="00F17F4F" w:rsidP="00F17F4F">
      <w:pPr>
        <w:spacing w:before="0" w:after="0" w:line="240" w:lineRule="auto"/>
        <w:jc w:val="center"/>
        <w:rPr>
          <w:rFonts w:eastAsia="Times New Roman" w:cs="Times New Roman"/>
          <w:color w:val="000000"/>
          <w:szCs w:val="28"/>
          <w:lang w:eastAsia="ru-RU"/>
        </w:rPr>
      </w:pPr>
    </w:p>
    <w:p w14:paraId="7FC649C6" w14:textId="77777777" w:rsidR="00F17F4F" w:rsidRPr="00F17F4F" w:rsidRDefault="00F17F4F" w:rsidP="00F17F4F">
      <w:pPr>
        <w:spacing w:before="0" w:after="0" w:line="240" w:lineRule="auto"/>
        <w:jc w:val="center"/>
        <w:rPr>
          <w:rFonts w:eastAsia="Times New Roman" w:cs="Times New Roman"/>
          <w:color w:val="000000"/>
          <w:szCs w:val="28"/>
          <w:lang w:eastAsia="ru-RU"/>
        </w:rPr>
      </w:pPr>
    </w:p>
    <w:p w14:paraId="7509322E" w14:textId="77777777" w:rsidR="00F17F4F" w:rsidRPr="00F17F4F" w:rsidRDefault="00F17F4F" w:rsidP="00F17F4F">
      <w:pPr>
        <w:spacing w:before="0" w:after="0" w:line="240" w:lineRule="auto"/>
        <w:jc w:val="center"/>
        <w:rPr>
          <w:rFonts w:eastAsia="Times New Roman" w:cs="Times New Roman"/>
          <w:color w:val="000000"/>
          <w:szCs w:val="28"/>
          <w:lang w:eastAsia="ru-RU"/>
        </w:rPr>
      </w:pPr>
      <w:r w:rsidRPr="00F17F4F">
        <w:rPr>
          <w:rFonts w:eastAsia="Times New Roman" w:cs="Times New Roman"/>
          <w:color w:val="000000"/>
          <w:szCs w:val="28"/>
          <w:lang w:eastAsia="ru-RU"/>
        </w:rPr>
        <w:t xml:space="preserve">Краснодар </w:t>
      </w:r>
    </w:p>
    <w:p w14:paraId="7CD6F549" w14:textId="77777777" w:rsidR="00F17F4F" w:rsidRPr="00F17F4F" w:rsidRDefault="00F17F4F" w:rsidP="00F17F4F">
      <w:pPr>
        <w:spacing w:before="0" w:after="160" w:line="256" w:lineRule="auto"/>
        <w:jc w:val="center"/>
        <w:rPr>
          <w:rFonts w:ascii="Calibri" w:eastAsia="Calibri" w:hAnsi="Calibri" w:cs="Times New Roman"/>
          <w:sz w:val="22"/>
        </w:rPr>
      </w:pPr>
      <w:r w:rsidRPr="00F17F4F">
        <w:rPr>
          <w:rFonts w:eastAsia="Times New Roman" w:cs="Times New Roman"/>
          <w:color w:val="000000"/>
          <w:szCs w:val="28"/>
          <w:lang w:eastAsia="ru-RU"/>
        </w:rPr>
        <w:t>2022</w:t>
      </w:r>
    </w:p>
    <w:p w14:paraId="65892ACD" w14:textId="62C15D9E" w:rsidR="0097485A" w:rsidRDefault="006757FA" w:rsidP="006D5CAE">
      <w:pPr>
        <w:spacing w:before="0" w:after="0"/>
        <w:jc w:val="center"/>
        <w:rPr>
          <w:b/>
          <w:bCs/>
        </w:rPr>
      </w:pPr>
      <w:bookmarkStart w:id="0" w:name="_Toc106562338"/>
      <w:bookmarkStart w:id="1" w:name="_Toc106562438"/>
      <w:bookmarkStart w:id="2" w:name="_Toc106604839"/>
      <w:bookmarkStart w:id="3" w:name="_Toc106837858"/>
      <w:bookmarkStart w:id="4" w:name="_Toc106879506"/>
      <w:bookmarkStart w:id="5" w:name="_Hlk118242816"/>
      <w:r w:rsidRPr="006757FA">
        <w:rPr>
          <w:b/>
          <w:bCs/>
        </w:rPr>
        <w:lastRenderedPageBreak/>
        <w:t>СОДЕРЖАНИЕ</w:t>
      </w:r>
      <w:bookmarkEnd w:id="0"/>
      <w:bookmarkEnd w:id="1"/>
      <w:bookmarkEnd w:id="2"/>
      <w:bookmarkEnd w:id="3"/>
      <w:bookmarkEnd w:id="4"/>
      <w:r w:rsidR="00720430" w:rsidRPr="006757FA">
        <w:rPr>
          <w:b/>
          <w:bCs/>
        </w:rPr>
        <w:t xml:space="preserve"> </w:t>
      </w:r>
    </w:p>
    <w:p w14:paraId="2F316405" w14:textId="77777777" w:rsidR="000A3EA6" w:rsidRDefault="000A3EA6" w:rsidP="006D5CAE">
      <w:pPr>
        <w:spacing w:before="0" w:after="0"/>
        <w:jc w:val="center"/>
        <w:rPr>
          <w:b/>
          <w:bCs/>
        </w:rPr>
      </w:pPr>
    </w:p>
    <w:p w14:paraId="564ABF82" w14:textId="4FE3DA3B" w:rsidR="00025F96" w:rsidRPr="00025F96" w:rsidRDefault="00720430" w:rsidP="00140B97">
      <w:pPr>
        <w:pStyle w:val="12"/>
        <w:rPr>
          <w:rFonts w:asciiTheme="minorHAnsi" w:eastAsiaTheme="minorEastAsia" w:hAnsiTheme="minorHAnsi"/>
          <w:noProof/>
          <w:sz w:val="22"/>
          <w:lang w:eastAsia="ru-RU"/>
        </w:rPr>
      </w:pPr>
      <w:r w:rsidRPr="00025F96">
        <w:rPr>
          <w:rFonts w:cs="Times New Roman"/>
          <w:b/>
          <w:bCs/>
          <w:szCs w:val="28"/>
          <w:lang w:eastAsia="ru-RU"/>
        </w:rPr>
        <w:fldChar w:fldCharType="begin"/>
      </w:r>
      <w:r w:rsidRPr="00025F96">
        <w:rPr>
          <w:b/>
          <w:bCs/>
        </w:rPr>
        <w:instrText xml:space="preserve"> TOC \o "1-3" \h \z \t "введение;1" </w:instrText>
      </w:r>
      <w:r w:rsidRPr="00025F96">
        <w:rPr>
          <w:rFonts w:cs="Times New Roman"/>
          <w:b/>
          <w:bCs/>
          <w:szCs w:val="28"/>
          <w:lang w:eastAsia="ru-RU"/>
        </w:rPr>
        <w:fldChar w:fldCharType="separate"/>
      </w:r>
      <w:hyperlink w:anchor="_Toc118989139" w:history="1">
        <w:r w:rsidR="00025F96" w:rsidRPr="00025F96">
          <w:rPr>
            <w:rStyle w:val="a3"/>
            <w:noProof/>
          </w:rPr>
          <w:t>В</w:t>
        </w:r>
        <w:r w:rsidR="000A3EA6">
          <w:rPr>
            <w:rStyle w:val="a3"/>
            <w:noProof/>
          </w:rPr>
          <w:t>ведение</w:t>
        </w:r>
        <w:r w:rsidR="00025F96" w:rsidRPr="00025F96">
          <w:rPr>
            <w:noProof/>
            <w:webHidden/>
          </w:rPr>
          <w:tab/>
        </w:r>
        <w:r w:rsidR="00025F96" w:rsidRPr="00025F96">
          <w:rPr>
            <w:noProof/>
            <w:webHidden/>
          </w:rPr>
          <w:fldChar w:fldCharType="begin"/>
        </w:r>
        <w:r w:rsidR="00025F96" w:rsidRPr="00025F96">
          <w:rPr>
            <w:noProof/>
            <w:webHidden/>
          </w:rPr>
          <w:instrText xml:space="preserve"> PAGEREF _Toc118989139 \h </w:instrText>
        </w:r>
        <w:r w:rsidR="00025F96" w:rsidRPr="00025F96">
          <w:rPr>
            <w:noProof/>
            <w:webHidden/>
          </w:rPr>
        </w:r>
        <w:r w:rsidR="00025F96" w:rsidRPr="00025F96">
          <w:rPr>
            <w:noProof/>
            <w:webHidden/>
          </w:rPr>
          <w:fldChar w:fldCharType="separate"/>
        </w:r>
        <w:r w:rsidR="0050122B">
          <w:rPr>
            <w:noProof/>
            <w:webHidden/>
          </w:rPr>
          <w:t>3</w:t>
        </w:r>
        <w:r w:rsidR="00025F96" w:rsidRPr="00025F96">
          <w:rPr>
            <w:noProof/>
            <w:webHidden/>
          </w:rPr>
          <w:fldChar w:fldCharType="end"/>
        </w:r>
      </w:hyperlink>
    </w:p>
    <w:p w14:paraId="0CA1D21B" w14:textId="044C475F" w:rsidR="00025F96" w:rsidRPr="00025F96" w:rsidRDefault="00103654" w:rsidP="00140B97">
      <w:pPr>
        <w:pStyle w:val="12"/>
        <w:ind w:left="284" w:hanging="284"/>
        <w:rPr>
          <w:rFonts w:asciiTheme="minorHAnsi" w:eastAsiaTheme="minorEastAsia" w:hAnsiTheme="minorHAnsi"/>
          <w:noProof/>
          <w:sz w:val="22"/>
          <w:lang w:eastAsia="ru-RU"/>
        </w:rPr>
      </w:pPr>
      <w:hyperlink w:anchor="_Toc118989140" w:history="1">
        <w:r w:rsidR="00025F96" w:rsidRPr="00025F96">
          <w:rPr>
            <w:rStyle w:val="a3"/>
            <w:noProof/>
          </w:rPr>
          <w:t>1</w:t>
        </w:r>
        <w:r w:rsidR="00025F96" w:rsidRPr="00025F96">
          <w:rPr>
            <w:rFonts w:asciiTheme="minorHAnsi" w:eastAsiaTheme="minorEastAsia" w:hAnsiTheme="minorHAnsi"/>
            <w:noProof/>
            <w:sz w:val="22"/>
            <w:lang w:eastAsia="ru-RU"/>
          </w:rPr>
          <w:tab/>
        </w:r>
        <w:r w:rsidR="00025F96" w:rsidRPr="00025F96">
          <w:rPr>
            <w:rStyle w:val="a3"/>
            <w:noProof/>
          </w:rPr>
          <w:t>Теоретико-методические аспекты обеспечения финансовой стабильност</w:t>
        </w:r>
        <w:r w:rsidR="001A4430">
          <w:rPr>
            <w:rStyle w:val="a3"/>
            <w:noProof/>
          </w:rPr>
          <w:t>и</w:t>
        </w:r>
        <w:r w:rsidR="00667B46">
          <w:rPr>
            <w:rStyle w:val="a3"/>
            <w:noProof/>
          </w:rPr>
          <w:br/>
        </w:r>
        <w:r w:rsidR="00025F96" w:rsidRPr="00025F96">
          <w:rPr>
            <w:rStyle w:val="a3"/>
            <w:noProof/>
          </w:rPr>
          <w:t>предприятий розничной торговли</w:t>
        </w:r>
        <w:r w:rsidR="00025F96" w:rsidRPr="00025F96">
          <w:rPr>
            <w:noProof/>
            <w:webHidden/>
          </w:rPr>
          <w:tab/>
        </w:r>
        <w:r w:rsidR="00025F96" w:rsidRPr="00025F96">
          <w:rPr>
            <w:noProof/>
            <w:webHidden/>
          </w:rPr>
          <w:fldChar w:fldCharType="begin"/>
        </w:r>
        <w:r w:rsidR="00025F96" w:rsidRPr="00025F96">
          <w:rPr>
            <w:noProof/>
            <w:webHidden/>
          </w:rPr>
          <w:instrText xml:space="preserve"> PAGEREF _Toc118989140 \h </w:instrText>
        </w:r>
        <w:r w:rsidR="00025F96" w:rsidRPr="00025F96">
          <w:rPr>
            <w:noProof/>
            <w:webHidden/>
          </w:rPr>
        </w:r>
        <w:r w:rsidR="00025F96" w:rsidRPr="00025F96">
          <w:rPr>
            <w:noProof/>
            <w:webHidden/>
          </w:rPr>
          <w:fldChar w:fldCharType="separate"/>
        </w:r>
        <w:r w:rsidR="0050122B">
          <w:rPr>
            <w:noProof/>
            <w:webHidden/>
          </w:rPr>
          <w:t>7</w:t>
        </w:r>
        <w:r w:rsidR="00025F96" w:rsidRPr="00025F96">
          <w:rPr>
            <w:noProof/>
            <w:webHidden/>
          </w:rPr>
          <w:fldChar w:fldCharType="end"/>
        </w:r>
      </w:hyperlink>
    </w:p>
    <w:p w14:paraId="370618F2" w14:textId="1C908FEA" w:rsidR="00025F96" w:rsidRPr="00025F96" w:rsidRDefault="00103654" w:rsidP="00140B97">
      <w:pPr>
        <w:pStyle w:val="12"/>
        <w:ind w:left="710"/>
        <w:rPr>
          <w:rFonts w:asciiTheme="minorHAnsi" w:eastAsiaTheme="minorEastAsia" w:hAnsiTheme="minorHAnsi"/>
          <w:noProof/>
          <w:sz w:val="22"/>
          <w:lang w:eastAsia="ru-RU"/>
        </w:rPr>
      </w:pPr>
      <w:hyperlink w:anchor="_Toc118989141" w:history="1">
        <w:r w:rsidR="00025F96" w:rsidRPr="00025F96">
          <w:rPr>
            <w:rStyle w:val="a3"/>
            <w:noProof/>
          </w:rPr>
          <w:t>1.1 Экономическая сущность и факторы финансовой стабильности</w:t>
        </w:r>
        <w:r w:rsidR="00025F96" w:rsidRPr="00025F96">
          <w:rPr>
            <w:noProof/>
            <w:webHidden/>
          </w:rPr>
          <w:tab/>
        </w:r>
        <w:r w:rsidR="00025F96" w:rsidRPr="00025F96">
          <w:rPr>
            <w:noProof/>
            <w:webHidden/>
          </w:rPr>
          <w:fldChar w:fldCharType="begin"/>
        </w:r>
        <w:r w:rsidR="00025F96" w:rsidRPr="00025F96">
          <w:rPr>
            <w:noProof/>
            <w:webHidden/>
          </w:rPr>
          <w:instrText xml:space="preserve"> PAGEREF _Toc118989141 \h </w:instrText>
        </w:r>
        <w:r w:rsidR="00025F96" w:rsidRPr="00025F96">
          <w:rPr>
            <w:noProof/>
            <w:webHidden/>
          </w:rPr>
        </w:r>
        <w:r w:rsidR="00025F96" w:rsidRPr="00025F96">
          <w:rPr>
            <w:noProof/>
            <w:webHidden/>
          </w:rPr>
          <w:fldChar w:fldCharType="separate"/>
        </w:r>
        <w:r w:rsidR="0050122B">
          <w:rPr>
            <w:noProof/>
            <w:webHidden/>
          </w:rPr>
          <w:t>7</w:t>
        </w:r>
        <w:r w:rsidR="00025F96" w:rsidRPr="00025F96">
          <w:rPr>
            <w:noProof/>
            <w:webHidden/>
          </w:rPr>
          <w:fldChar w:fldCharType="end"/>
        </w:r>
      </w:hyperlink>
    </w:p>
    <w:p w14:paraId="7FF7CC29" w14:textId="6A31E6E4" w:rsidR="00025F96" w:rsidRPr="00025F96" w:rsidRDefault="00103654" w:rsidP="00140B97">
      <w:pPr>
        <w:pStyle w:val="12"/>
        <w:ind w:left="710"/>
        <w:rPr>
          <w:rFonts w:asciiTheme="minorHAnsi" w:eastAsiaTheme="minorEastAsia" w:hAnsiTheme="minorHAnsi"/>
          <w:noProof/>
          <w:sz w:val="22"/>
          <w:lang w:eastAsia="ru-RU"/>
        </w:rPr>
      </w:pPr>
      <w:hyperlink w:anchor="_Toc118989142" w:history="1">
        <w:r w:rsidR="00025F96" w:rsidRPr="00025F96">
          <w:rPr>
            <w:rStyle w:val="a3"/>
            <w:noProof/>
          </w:rPr>
          <w:t>1.2 Методы оценки финансовой стабильности</w:t>
        </w:r>
        <w:r w:rsidR="00025F96" w:rsidRPr="00025F96">
          <w:rPr>
            <w:noProof/>
            <w:webHidden/>
          </w:rPr>
          <w:tab/>
        </w:r>
        <w:r w:rsidR="00025F96" w:rsidRPr="00025F96">
          <w:rPr>
            <w:noProof/>
            <w:webHidden/>
          </w:rPr>
          <w:fldChar w:fldCharType="begin"/>
        </w:r>
        <w:r w:rsidR="00025F96" w:rsidRPr="00025F96">
          <w:rPr>
            <w:noProof/>
            <w:webHidden/>
          </w:rPr>
          <w:instrText xml:space="preserve"> PAGEREF _Toc118989142 \h </w:instrText>
        </w:r>
        <w:r w:rsidR="00025F96" w:rsidRPr="00025F96">
          <w:rPr>
            <w:noProof/>
            <w:webHidden/>
          </w:rPr>
        </w:r>
        <w:r w:rsidR="00025F96" w:rsidRPr="00025F96">
          <w:rPr>
            <w:noProof/>
            <w:webHidden/>
          </w:rPr>
          <w:fldChar w:fldCharType="separate"/>
        </w:r>
        <w:r w:rsidR="0050122B">
          <w:rPr>
            <w:noProof/>
            <w:webHidden/>
          </w:rPr>
          <w:t>18</w:t>
        </w:r>
        <w:r w:rsidR="00025F96" w:rsidRPr="00025F96">
          <w:rPr>
            <w:noProof/>
            <w:webHidden/>
          </w:rPr>
          <w:fldChar w:fldCharType="end"/>
        </w:r>
      </w:hyperlink>
    </w:p>
    <w:p w14:paraId="60602F56" w14:textId="4977E8A7" w:rsidR="00025F96" w:rsidRPr="00025F96" w:rsidRDefault="00103654" w:rsidP="00140B97">
      <w:pPr>
        <w:pStyle w:val="12"/>
        <w:ind w:left="710"/>
        <w:rPr>
          <w:rFonts w:asciiTheme="minorHAnsi" w:eastAsiaTheme="minorEastAsia" w:hAnsiTheme="minorHAnsi"/>
          <w:noProof/>
          <w:sz w:val="22"/>
          <w:lang w:eastAsia="ru-RU"/>
        </w:rPr>
      </w:pPr>
      <w:hyperlink w:anchor="_Toc118989143" w:history="1">
        <w:r w:rsidR="00025F96" w:rsidRPr="00025F96">
          <w:rPr>
            <w:rStyle w:val="a3"/>
            <w:noProof/>
          </w:rPr>
          <w:t xml:space="preserve">1.3 Способы управления финансовой стабильностью в розничной </w:t>
        </w:r>
        <w:r w:rsidR="00F202CC">
          <w:rPr>
            <w:rStyle w:val="a3"/>
            <w:noProof/>
          </w:rPr>
          <w:br/>
        </w:r>
        <w:r w:rsidR="00025F96" w:rsidRPr="00025F96">
          <w:rPr>
            <w:rStyle w:val="a3"/>
            <w:noProof/>
          </w:rPr>
          <w:t>торговле</w:t>
        </w:r>
        <w:r w:rsidR="00025F96" w:rsidRPr="00025F96">
          <w:rPr>
            <w:noProof/>
            <w:webHidden/>
          </w:rPr>
          <w:tab/>
        </w:r>
        <w:r w:rsidR="00025F96" w:rsidRPr="00025F96">
          <w:rPr>
            <w:noProof/>
            <w:webHidden/>
          </w:rPr>
          <w:fldChar w:fldCharType="begin"/>
        </w:r>
        <w:r w:rsidR="00025F96" w:rsidRPr="00025F96">
          <w:rPr>
            <w:noProof/>
            <w:webHidden/>
          </w:rPr>
          <w:instrText xml:space="preserve"> PAGEREF _Toc118989143 \h </w:instrText>
        </w:r>
        <w:r w:rsidR="00025F96" w:rsidRPr="00025F96">
          <w:rPr>
            <w:noProof/>
            <w:webHidden/>
          </w:rPr>
        </w:r>
        <w:r w:rsidR="00025F96" w:rsidRPr="00025F96">
          <w:rPr>
            <w:noProof/>
            <w:webHidden/>
          </w:rPr>
          <w:fldChar w:fldCharType="separate"/>
        </w:r>
        <w:r w:rsidR="0050122B">
          <w:rPr>
            <w:noProof/>
            <w:webHidden/>
          </w:rPr>
          <w:t>28</w:t>
        </w:r>
        <w:r w:rsidR="00025F96" w:rsidRPr="00025F96">
          <w:rPr>
            <w:noProof/>
            <w:webHidden/>
          </w:rPr>
          <w:fldChar w:fldCharType="end"/>
        </w:r>
      </w:hyperlink>
    </w:p>
    <w:p w14:paraId="6504EC8D" w14:textId="65140EF3" w:rsidR="00025F96" w:rsidRPr="00025F96" w:rsidRDefault="00103654" w:rsidP="00140B97">
      <w:pPr>
        <w:pStyle w:val="12"/>
        <w:rPr>
          <w:rFonts w:asciiTheme="minorHAnsi" w:eastAsiaTheme="minorEastAsia" w:hAnsiTheme="minorHAnsi"/>
          <w:noProof/>
          <w:sz w:val="22"/>
          <w:lang w:eastAsia="ru-RU"/>
        </w:rPr>
      </w:pPr>
      <w:hyperlink w:anchor="_Toc118989144" w:history="1">
        <w:r w:rsidR="00025F96" w:rsidRPr="00025F96">
          <w:rPr>
            <w:rStyle w:val="a3"/>
            <w:noProof/>
          </w:rPr>
          <w:t>2</w:t>
        </w:r>
        <w:r w:rsidR="00025F96" w:rsidRPr="00025F96">
          <w:rPr>
            <w:rFonts w:asciiTheme="minorHAnsi" w:eastAsiaTheme="minorEastAsia" w:hAnsiTheme="minorHAnsi"/>
            <w:noProof/>
            <w:sz w:val="22"/>
            <w:lang w:eastAsia="ru-RU"/>
          </w:rPr>
          <w:tab/>
        </w:r>
        <w:r w:rsidR="00025F96" w:rsidRPr="00025F96">
          <w:rPr>
            <w:rStyle w:val="a3"/>
            <w:noProof/>
          </w:rPr>
          <w:t>Анализ финансовой стабильности предприятий розничной торговли</w:t>
        </w:r>
        <w:r w:rsidR="00025F96" w:rsidRPr="00025F96">
          <w:rPr>
            <w:noProof/>
            <w:webHidden/>
          </w:rPr>
          <w:tab/>
        </w:r>
        <w:r w:rsidR="00025F96" w:rsidRPr="00025F96">
          <w:rPr>
            <w:noProof/>
            <w:webHidden/>
          </w:rPr>
          <w:fldChar w:fldCharType="begin"/>
        </w:r>
        <w:r w:rsidR="00025F96" w:rsidRPr="00025F96">
          <w:rPr>
            <w:noProof/>
            <w:webHidden/>
          </w:rPr>
          <w:instrText xml:space="preserve"> PAGEREF _Toc118989144 \h </w:instrText>
        </w:r>
        <w:r w:rsidR="00025F96" w:rsidRPr="00025F96">
          <w:rPr>
            <w:noProof/>
            <w:webHidden/>
          </w:rPr>
        </w:r>
        <w:r w:rsidR="00025F96" w:rsidRPr="00025F96">
          <w:rPr>
            <w:noProof/>
            <w:webHidden/>
          </w:rPr>
          <w:fldChar w:fldCharType="separate"/>
        </w:r>
        <w:r w:rsidR="0050122B">
          <w:rPr>
            <w:noProof/>
            <w:webHidden/>
          </w:rPr>
          <w:t>38</w:t>
        </w:r>
        <w:r w:rsidR="00025F96" w:rsidRPr="00025F96">
          <w:rPr>
            <w:noProof/>
            <w:webHidden/>
          </w:rPr>
          <w:fldChar w:fldCharType="end"/>
        </w:r>
      </w:hyperlink>
    </w:p>
    <w:p w14:paraId="08F3D629" w14:textId="6968FF77" w:rsidR="00025F96" w:rsidRPr="00025F96" w:rsidRDefault="00103654" w:rsidP="00140B97">
      <w:pPr>
        <w:pStyle w:val="12"/>
        <w:ind w:left="710"/>
        <w:rPr>
          <w:rFonts w:asciiTheme="minorHAnsi" w:eastAsiaTheme="minorEastAsia" w:hAnsiTheme="minorHAnsi"/>
          <w:noProof/>
          <w:sz w:val="22"/>
          <w:lang w:eastAsia="ru-RU"/>
        </w:rPr>
      </w:pPr>
      <w:hyperlink w:anchor="_Toc118989145" w:history="1">
        <w:r w:rsidR="00025F96" w:rsidRPr="00025F96">
          <w:rPr>
            <w:rStyle w:val="a3"/>
            <w:noProof/>
          </w:rPr>
          <w:t>2.1 Тенденции развития розничной торговли России</w:t>
        </w:r>
        <w:r w:rsidR="00025F96" w:rsidRPr="00025F96">
          <w:rPr>
            <w:noProof/>
            <w:webHidden/>
          </w:rPr>
          <w:tab/>
        </w:r>
        <w:r w:rsidR="00025F96" w:rsidRPr="00025F96">
          <w:rPr>
            <w:noProof/>
            <w:webHidden/>
          </w:rPr>
          <w:fldChar w:fldCharType="begin"/>
        </w:r>
        <w:r w:rsidR="00025F96" w:rsidRPr="00025F96">
          <w:rPr>
            <w:noProof/>
            <w:webHidden/>
          </w:rPr>
          <w:instrText xml:space="preserve"> PAGEREF _Toc118989145 \h </w:instrText>
        </w:r>
        <w:r w:rsidR="00025F96" w:rsidRPr="00025F96">
          <w:rPr>
            <w:noProof/>
            <w:webHidden/>
          </w:rPr>
        </w:r>
        <w:r w:rsidR="00025F96" w:rsidRPr="00025F96">
          <w:rPr>
            <w:noProof/>
            <w:webHidden/>
          </w:rPr>
          <w:fldChar w:fldCharType="separate"/>
        </w:r>
        <w:r w:rsidR="0050122B">
          <w:rPr>
            <w:noProof/>
            <w:webHidden/>
          </w:rPr>
          <w:t>38</w:t>
        </w:r>
        <w:r w:rsidR="00025F96" w:rsidRPr="00025F96">
          <w:rPr>
            <w:noProof/>
            <w:webHidden/>
          </w:rPr>
          <w:fldChar w:fldCharType="end"/>
        </w:r>
      </w:hyperlink>
    </w:p>
    <w:p w14:paraId="0D6B9CD1" w14:textId="0E3DF30E" w:rsidR="00025F96" w:rsidRPr="00025F96" w:rsidRDefault="00103654" w:rsidP="00140B97">
      <w:pPr>
        <w:pStyle w:val="12"/>
        <w:ind w:left="710"/>
        <w:rPr>
          <w:rFonts w:asciiTheme="minorHAnsi" w:eastAsiaTheme="minorEastAsia" w:hAnsiTheme="minorHAnsi"/>
          <w:noProof/>
          <w:sz w:val="22"/>
          <w:lang w:eastAsia="ru-RU"/>
        </w:rPr>
      </w:pPr>
      <w:hyperlink w:anchor="_Toc118989146" w:history="1">
        <w:r w:rsidR="00025F96" w:rsidRPr="00025F96">
          <w:rPr>
            <w:rStyle w:val="a3"/>
            <w:noProof/>
          </w:rPr>
          <w:t xml:space="preserve">2.2 Анализ факторов финансовой стабильности сферы розничной </w:t>
        </w:r>
        <w:r w:rsidR="00140B97">
          <w:rPr>
            <w:rStyle w:val="a3"/>
            <w:noProof/>
          </w:rPr>
          <w:br/>
        </w:r>
        <w:r w:rsidR="00025F96" w:rsidRPr="00025F96">
          <w:rPr>
            <w:rStyle w:val="a3"/>
            <w:noProof/>
          </w:rPr>
          <w:t>торговли</w:t>
        </w:r>
        <w:r w:rsidR="00025F96" w:rsidRPr="00025F96">
          <w:rPr>
            <w:noProof/>
            <w:webHidden/>
          </w:rPr>
          <w:tab/>
        </w:r>
        <w:r w:rsidR="00025F96" w:rsidRPr="00025F96">
          <w:rPr>
            <w:noProof/>
            <w:webHidden/>
          </w:rPr>
          <w:fldChar w:fldCharType="begin"/>
        </w:r>
        <w:r w:rsidR="00025F96" w:rsidRPr="00025F96">
          <w:rPr>
            <w:noProof/>
            <w:webHidden/>
          </w:rPr>
          <w:instrText xml:space="preserve"> PAGEREF _Toc118989146 \h </w:instrText>
        </w:r>
        <w:r w:rsidR="00025F96" w:rsidRPr="00025F96">
          <w:rPr>
            <w:noProof/>
            <w:webHidden/>
          </w:rPr>
        </w:r>
        <w:r w:rsidR="00025F96" w:rsidRPr="00025F96">
          <w:rPr>
            <w:noProof/>
            <w:webHidden/>
          </w:rPr>
          <w:fldChar w:fldCharType="separate"/>
        </w:r>
        <w:r w:rsidR="0050122B">
          <w:rPr>
            <w:noProof/>
            <w:webHidden/>
          </w:rPr>
          <w:t>46</w:t>
        </w:r>
        <w:r w:rsidR="00025F96" w:rsidRPr="00025F96">
          <w:rPr>
            <w:noProof/>
            <w:webHidden/>
          </w:rPr>
          <w:fldChar w:fldCharType="end"/>
        </w:r>
      </w:hyperlink>
    </w:p>
    <w:p w14:paraId="746BC10F" w14:textId="5C4DB088" w:rsidR="00025F96" w:rsidRPr="00025F96" w:rsidRDefault="00103654" w:rsidP="00140B97">
      <w:pPr>
        <w:pStyle w:val="12"/>
        <w:ind w:left="710"/>
        <w:rPr>
          <w:rFonts w:asciiTheme="minorHAnsi" w:eastAsiaTheme="minorEastAsia" w:hAnsiTheme="minorHAnsi"/>
          <w:noProof/>
          <w:sz w:val="22"/>
          <w:lang w:eastAsia="ru-RU"/>
        </w:rPr>
      </w:pPr>
      <w:hyperlink w:anchor="_Toc118989147" w:history="1">
        <w:r w:rsidR="00025F96" w:rsidRPr="00025F96">
          <w:rPr>
            <w:rStyle w:val="a3"/>
            <w:noProof/>
          </w:rPr>
          <w:t>2.3 Анализ дебиторской задолженности розничной торговли: ее структура и современные способы управления</w:t>
        </w:r>
        <w:r w:rsidR="00025F96" w:rsidRPr="00025F96">
          <w:rPr>
            <w:noProof/>
            <w:webHidden/>
          </w:rPr>
          <w:tab/>
        </w:r>
        <w:r w:rsidR="00025F96" w:rsidRPr="00025F96">
          <w:rPr>
            <w:noProof/>
            <w:webHidden/>
          </w:rPr>
          <w:fldChar w:fldCharType="begin"/>
        </w:r>
        <w:r w:rsidR="00025F96" w:rsidRPr="00025F96">
          <w:rPr>
            <w:noProof/>
            <w:webHidden/>
          </w:rPr>
          <w:instrText xml:space="preserve"> PAGEREF _Toc118989147 \h </w:instrText>
        </w:r>
        <w:r w:rsidR="00025F96" w:rsidRPr="00025F96">
          <w:rPr>
            <w:noProof/>
            <w:webHidden/>
          </w:rPr>
        </w:r>
        <w:r w:rsidR="00025F96" w:rsidRPr="00025F96">
          <w:rPr>
            <w:noProof/>
            <w:webHidden/>
          </w:rPr>
          <w:fldChar w:fldCharType="separate"/>
        </w:r>
        <w:r w:rsidR="0050122B">
          <w:rPr>
            <w:noProof/>
            <w:webHidden/>
          </w:rPr>
          <w:t>52</w:t>
        </w:r>
        <w:r w:rsidR="00025F96" w:rsidRPr="00025F96">
          <w:rPr>
            <w:noProof/>
            <w:webHidden/>
          </w:rPr>
          <w:fldChar w:fldCharType="end"/>
        </w:r>
      </w:hyperlink>
    </w:p>
    <w:p w14:paraId="64DA530F" w14:textId="0AEAC9C4" w:rsidR="00025F96" w:rsidRPr="00025F96" w:rsidRDefault="00103654" w:rsidP="00140B97">
      <w:pPr>
        <w:pStyle w:val="12"/>
        <w:rPr>
          <w:rFonts w:asciiTheme="minorHAnsi" w:eastAsiaTheme="minorEastAsia" w:hAnsiTheme="minorHAnsi"/>
          <w:noProof/>
          <w:sz w:val="22"/>
          <w:lang w:eastAsia="ru-RU"/>
        </w:rPr>
      </w:pPr>
      <w:hyperlink w:anchor="_Toc118989148" w:history="1">
        <w:r w:rsidR="00025F96" w:rsidRPr="00025F96">
          <w:rPr>
            <w:rStyle w:val="a3"/>
            <w:noProof/>
          </w:rPr>
          <w:t>3</w:t>
        </w:r>
        <w:r w:rsidR="00025F96" w:rsidRPr="00025F96">
          <w:rPr>
            <w:rFonts w:asciiTheme="minorHAnsi" w:eastAsiaTheme="minorEastAsia" w:hAnsiTheme="minorHAnsi"/>
            <w:noProof/>
            <w:sz w:val="22"/>
            <w:lang w:eastAsia="ru-RU"/>
          </w:rPr>
          <w:tab/>
        </w:r>
        <w:r w:rsidR="00025F96" w:rsidRPr="00025F96">
          <w:rPr>
            <w:rStyle w:val="a3"/>
            <w:noProof/>
          </w:rPr>
          <w:t>Разработка механизма обеспечения финансовой стабильности</w:t>
        </w:r>
        <w:r w:rsidR="00025F96" w:rsidRPr="00025F96">
          <w:rPr>
            <w:noProof/>
            <w:webHidden/>
          </w:rPr>
          <w:tab/>
        </w:r>
        <w:r w:rsidR="00025F96" w:rsidRPr="00025F96">
          <w:rPr>
            <w:noProof/>
            <w:webHidden/>
          </w:rPr>
          <w:fldChar w:fldCharType="begin"/>
        </w:r>
        <w:r w:rsidR="00025F96" w:rsidRPr="00025F96">
          <w:rPr>
            <w:noProof/>
            <w:webHidden/>
          </w:rPr>
          <w:instrText xml:space="preserve"> PAGEREF _Toc118989148 \h </w:instrText>
        </w:r>
        <w:r w:rsidR="00025F96" w:rsidRPr="00025F96">
          <w:rPr>
            <w:noProof/>
            <w:webHidden/>
          </w:rPr>
        </w:r>
        <w:r w:rsidR="00025F96" w:rsidRPr="00025F96">
          <w:rPr>
            <w:noProof/>
            <w:webHidden/>
          </w:rPr>
          <w:fldChar w:fldCharType="separate"/>
        </w:r>
        <w:r w:rsidR="0050122B">
          <w:rPr>
            <w:noProof/>
            <w:webHidden/>
          </w:rPr>
          <w:t>61</w:t>
        </w:r>
        <w:r w:rsidR="00025F96" w:rsidRPr="00025F96">
          <w:rPr>
            <w:noProof/>
            <w:webHidden/>
          </w:rPr>
          <w:fldChar w:fldCharType="end"/>
        </w:r>
      </w:hyperlink>
    </w:p>
    <w:p w14:paraId="26B154F8" w14:textId="191FF124" w:rsidR="00025F96" w:rsidRPr="00025F96" w:rsidRDefault="00103654" w:rsidP="00140B97">
      <w:pPr>
        <w:pStyle w:val="12"/>
        <w:ind w:left="710"/>
        <w:rPr>
          <w:rFonts w:asciiTheme="minorHAnsi" w:eastAsiaTheme="minorEastAsia" w:hAnsiTheme="minorHAnsi"/>
          <w:noProof/>
          <w:sz w:val="22"/>
          <w:lang w:eastAsia="ru-RU"/>
        </w:rPr>
      </w:pPr>
      <w:hyperlink w:anchor="_Toc118989149" w:history="1">
        <w:r w:rsidR="00025F96" w:rsidRPr="00025F96">
          <w:rPr>
            <w:rStyle w:val="a3"/>
            <w:noProof/>
          </w:rPr>
          <w:t xml:space="preserve">3.1 </w:t>
        </w:r>
        <w:r w:rsidR="00025F96" w:rsidRPr="00025F96">
          <w:rPr>
            <w:rStyle w:val="a3"/>
            <w:rFonts w:cs="Times New Roman"/>
            <w:noProof/>
          </w:rPr>
          <w:t>Совершенствование управления дебиторской задолженностью как механизм обеспечения финансовой стабильности розничной торговли малого формата</w:t>
        </w:r>
        <w:r w:rsidR="00025F96" w:rsidRPr="00025F96">
          <w:rPr>
            <w:noProof/>
            <w:webHidden/>
          </w:rPr>
          <w:tab/>
        </w:r>
        <w:r w:rsidR="00025F96" w:rsidRPr="00025F96">
          <w:rPr>
            <w:noProof/>
            <w:webHidden/>
          </w:rPr>
          <w:fldChar w:fldCharType="begin"/>
        </w:r>
        <w:r w:rsidR="00025F96" w:rsidRPr="00025F96">
          <w:rPr>
            <w:noProof/>
            <w:webHidden/>
          </w:rPr>
          <w:instrText xml:space="preserve"> PAGEREF _Toc118989149 \h </w:instrText>
        </w:r>
        <w:r w:rsidR="00025F96" w:rsidRPr="00025F96">
          <w:rPr>
            <w:noProof/>
            <w:webHidden/>
          </w:rPr>
        </w:r>
        <w:r w:rsidR="00025F96" w:rsidRPr="00025F96">
          <w:rPr>
            <w:noProof/>
            <w:webHidden/>
          </w:rPr>
          <w:fldChar w:fldCharType="separate"/>
        </w:r>
        <w:r w:rsidR="0050122B">
          <w:rPr>
            <w:noProof/>
            <w:webHidden/>
          </w:rPr>
          <w:t>61</w:t>
        </w:r>
        <w:r w:rsidR="00025F96" w:rsidRPr="00025F96">
          <w:rPr>
            <w:noProof/>
            <w:webHidden/>
          </w:rPr>
          <w:fldChar w:fldCharType="end"/>
        </w:r>
      </w:hyperlink>
    </w:p>
    <w:p w14:paraId="7C1584DB" w14:textId="428A591D" w:rsidR="00025F96" w:rsidRPr="00025F96" w:rsidRDefault="00103654" w:rsidP="00140B97">
      <w:pPr>
        <w:pStyle w:val="12"/>
        <w:ind w:left="710"/>
        <w:rPr>
          <w:rFonts w:asciiTheme="minorHAnsi" w:eastAsiaTheme="minorEastAsia" w:hAnsiTheme="minorHAnsi"/>
          <w:noProof/>
          <w:sz w:val="22"/>
          <w:lang w:eastAsia="ru-RU"/>
        </w:rPr>
      </w:pPr>
      <w:hyperlink w:anchor="_Toc118989150" w:history="1">
        <w:r w:rsidR="00025F96" w:rsidRPr="00025F96">
          <w:rPr>
            <w:rStyle w:val="a3"/>
            <w:noProof/>
          </w:rPr>
          <w:t xml:space="preserve">3.2 </w:t>
        </w:r>
        <w:r w:rsidR="00EC7E06">
          <w:rPr>
            <w:rStyle w:val="a3"/>
            <w:rFonts w:cs="Times New Roman"/>
            <w:noProof/>
          </w:rPr>
          <w:t>Оптимизация</w:t>
        </w:r>
        <w:r w:rsidR="00025F96" w:rsidRPr="00025F96">
          <w:rPr>
            <w:rStyle w:val="a3"/>
            <w:rFonts w:cs="Times New Roman"/>
            <w:noProof/>
          </w:rPr>
          <w:t xml:space="preserve"> управления дебиторской задолженностью как</w:t>
        </w:r>
        <w:r w:rsidR="00910F71">
          <w:rPr>
            <w:rStyle w:val="a3"/>
            <w:rFonts w:cs="Times New Roman"/>
            <w:noProof/>
          </w:rPr>
          <w:t xml:space="preserve"> </w:t>
        </w:r>
        <w:r w:rsidR="00923B8A">
          <w:rPr>
            <w:rStyle w:val="a3"/>
            <w:rFonts w:cs="Times New Roman"/>
            <w:noProof/>
          </w:rPr>
          <w:t>м</w:t>
        </w:r>
        <w:r w:rsidR="00025F96" w:rsidRPr="00025F96">
          <w:rPr>
            <w:rStyle w:val="a3"/>
            <w:rFonts w:cs="Times New Roman"/>
            <w:noProof/>
          </w:rPr>
          <w:t>еханизм обеспечения финансовой стабильности розничной торговли крупного формата</w:t>
        </w:r>
        <w:r w:rsidR="00025F96" w:rsidRPr="00025F96">
          <w:rPr>
            <w:noProof/>
            <w:webHidden/>
          </w:rPr>
          <w:tab/>
        </w:r>
        <w:r w:rsidR="00025F96" w:rsidRPr="00025F96">
          <w:rPr>
            <w:noProof/>
            <w:webHidden/>
          </w:rPr>
          <w:fldChar w:fldCharType="begin"/>
        </w:r>
        <w:r w:rsidR="00025F96" w:rsidRPr="00025F96">
          <w:rPr>
            <w:noProof/>
            <w:webHidden/>
          </w:rPr>
          <w:instrText xml:space="preserve"> PAGEREF _Toc118989150 \h </w:instrText>
        </w:r>
        <w:r w:rsidR="00025F96" w:rsidRPr="00025F96">
          <w:rPr>
            <w:noProof/>
            <w:webHidden/>
          </w:rPr>
        </w:r>
        <w:r w:rsidR="00025F96" w:rsidRPr="00025F96">
          <w:rPr>
            <w:noProof/>
            <w:webHidden/>
          </w:rPr>
          <w:fldChar w:fldCharType="separate"/>
        </w:r>
        <w:r w:rsidR="0050122B">
          <w:rPr>
            <w:noProof/>
            <w:webHidden/>
          </w:rPr>
          <w:t>69</w:t>
        </w:r>
        <w:r w:rsidR="00025F96" w:rsidRPr="00025F96">
          <w:rPr>
            <w:noProof/>
            <w:webHidden/>
          </w:rPr>
          <w:fldChar w:fldCharType="end"/>
        </w:r>
      </w:hyperlink>
    </w:p>
    <w:p w14:paraId="6096D2CC" w14:textId="4818342A" w:rsidR="00025F96" w:rsidRPr="00025F96" w:rsidRDefault="00103654" w:rsidP="00140B97">
      <w:pPr>
        <w:pStyle w:val="12"/>
        <w:rPr>
          <w:rFonts w:asciiTheme="minorHAnsi" w:eastAsiaTheme="minorEastAsia" w:hAnsiTheme="minorHAnsi"/>
          <w:noProof/>
          <w:sz w:val="22"/>
          <w:lang w:eastAsia="ru-RU"/>
        </w:rPr>
      </w:pPr>
      <w:hyperlink w:anchor="_Toc118989151" w:history="1">
        <w:r w:rsidR="00025F96" w:rsidRPr="00025F96">
          <w:rPr>
            <w:rStyle w:val="a3"/>
            <w:noProof/>
          </w:rPr>
          <w:t>З</w:t>
        </w:r>
        <w:r w:rsidR="000A3EA6">
          <w:rPr>
            <w:rStyle w:val="a3"/>
            <w:noProof/>
          </w:rPr>
          <w:t>аключение</w:t>
        </w:r>
        <w:r w:rsidR="00025F96" w:rsidRPr="00025F96">
          <w:rPr>
            <w:noProof/>
            <w:webHidden/>
          </w:rPr>
          <w:tab/>
        </w:r>
        <w:r w:rsidR="00025F96" w:rsidRPr="00025F96">
          <w:rPr>
            <w:noProof/>
            <w:webHidden/>
          </w:rPr>
          <w:fldChar w:fldCharType="begin"/>
        </w:r>
        <w:r w:rsidR="00025F96" w:rsidRPr="00025F96">
          <w:rPr>
            <w:noProof/>
            <w:webHidden/>
          </w:rPr>
          <w:instrText xml:space="preserve"> PAGEREF _Toc118989151 \h </w:instrText>
        </w:r>
        <w:r w:rsidR="00025F96" w:rsidRPr="00025F96">
          <w:rPr>
            <w:noProof/>
            <w:webHidden/>
          </w:rPr>
        </w:r>
        <w:r w:rsidR="00025F96" w:rsidRPr="00025F96">
          <w:rPr>
            <w:noProof/>
            <w:webHidden/>
          </w:rPr>
          <w:fldChar w:fldCharType="separate"/>
        </w:r>
        <w:r w:rsidR="0050122B">
          <w:rPr>
            <w:noProof/>
            <w:webHidden/>
          </w:rPr>
          <w:t>79</w:t>
        </w:r>
        <w:r w:rsidR="00025F96" w:rsidRPr="00025F96">
          <w:rPr>
            <w:noProof/>
            <w:webHidden/>
          </w:rPr>
          <w:fldChar w:fldCharType="end"/>
        </w:r>
      </w:hyperlink>
    </w:p>
    <w:p w14:paraId="1521C516" w14:textId="10FB7252" w:rsidR="00025F96" w:rsidRPr="00025F96" w:rsidRDefault="00103654" w:rsidP="00140B97">
      <w:pPr>
        <w:pStyle w:val="12"/>
        <w:rPr>
          <w:rFonts w:asciiTheme="minorHAnsi" w:eastAsiaTheme="minorEastAsia" w:hAnsiTheme="minorHAnsi"/>
          <w:b/>
          <w:bCs/>
          <w:noProof/>
          <w:sz w:val="22"/>
          <w:lang w:eastAsia="ru-RU"/>
        </w:rPr>
      </w:pPr>
      <w:hyperlink w:anchor="_Toc118989152" w:history="1">
        <w:r w:rsidR="00025F96" w:rsidRPr="00025F96">
          <w:rPr>
            <w:rStyle w:val="a3"/>
            <w:rFonts w:eastAsia="Calibri"/>
            <w:noProof/>
            <w:lang w:eastAsia="ru-RU"/>
          </w:rPr>
          <w:t>С</w:t>
        </w:r>
        <w:r w:rsidR="000A3EA6">
          <w:rPr>
            <w:rStyle w:val="a3"/>
            <w:rFonts w:eastAsia="Calibri"/>
            <w:noProof/>
            <w:lang w:eastAsia="ru-RU"/>
          </w:rPr>
          <w:t>пи</w:t>
        </w:r>
        <w:r w:rsidR="00910F71">
          <w:rPr>
            <w:rStyle w:val="a3"/>
            <w:rFonts w:eastAsia="Calibri"/>
            <w:noProof/>
            <w:lang w:eastAsia="ru-RU"/>
          </w:rPr>
          <w:t>с</w:t>
        </w:r>
        <w:r w:rsidR="000A3EA6">
          <w:rPr>
            <w:rStyle w:val="a3"/>
            <w:rFonts w:eastAsia="Calibri"/>
            <w:noProof/>
            <w:lang w:eastAsia="ru-RU"/>
          </w:rPr>
          <w:t>о</w:t>
        </w:r>
        <w:r w:rsidR="00910F71">
          <w:rPr>
            <w:rStyle w:val="a3"/>
            <w:rFonts w:eastAsia="Calibri"/>
            <w:noProof/>
            <w:lang w:eastAsia="ru-RU"/>
          </w:rPr>
          <w:t>к</w:t>
        </w:r>
        <w:r w:rsidR="000A3EA6">
          <w:rPr>
            <w:rStyle w:val="a3"/>
            <w:rFonts w:eastAsia="Calibri"/>
            <w:noProof/>
            <w:lang w:eastAsia="ru-RU"/>
          </w:rPr>
          <w:t xml:space="preserve"> используемых источников</w:t>
        </w:r>
        <w:r w:rsidR="00025F96" w:rsidRPr="00025F96">
          <w:rPr>
            <w:noProof/>
            <w:webHidden/>
          </w:rPr>
          <w:tab/>
        </w:r>
        <w:r w:rsidR="00025F96" w:rsidRPr="00025F96">
          <w:rPr>
            <w:noProof/>
            <w:webHidden/>
          </w:rPr>
          <w:fldChar w:fldCharType="begin"/>
        </w:r>
        <w:r w:rsidR="00025F96" w:rsidRPr="00025F96">
          <w:rPr>
            <w:noProof/>
            <w:webHidden/>
          </w:rPr>
          <w:instrText xml:space="preserve"> PAGEREF _Toc118989152 \h </w:instrText>
        </w:r>
        <w:r w:rsidR="00025F96" w:rsidRPr="00025F96">
          <w:rPr>
            <w:noProof/>
            <w:webHidden/>
          </w:rPr>
        </w:r>
        <w:r w:rsidR="00025F96" w:rsidRPr="00025F96">
          <w:rPr>
            <w:noProof/>
            <w:webHidden/>
          </w:rPr>
          <w:fldChar w:fldCharType="separate"/>
        </w:r>
        <w:r w:rsidR="0050122B">
          <w:rPr>
            <w:noProof/>
            <w:webHidden/>
          </w:rPr>
          <w:t>82</w:t>
        </w:r>
        <w:r w:rsidR="00025F96" w:rsidRPr="00025F96">
          <w:rPr>
            <w:noProof/>
            <w:webHidden/>
          </w:rPr>
          <w:fldChar w:fldCharType="end"/>
        </w:r>
      </w:hyperlink>
    </w:p>
    <w:p w14:paraId="02BD314C" w14:textId="4B92A2D3" w:rsidR="0025137B" w:rsidRPr="00447125" w:rsidRDefault="00720430" w:rsidP="006D5CAE">
      <w:pPr>
        <w:spacing w:before="0" w:after="0"/>
      </w:pPr>
      <w:r w:rsidRPr="00025F96">
        <w:rPr>
          <w:b/>
          <w:bCs/>
        </w:rPr>
        <w:fldChar w:fldCharType="end"/>
      </w:r>
    </w:p>
    <w:p w14:paraId="7578C8B4" w14:textId="77772F72" w:rsidR="00837420" w:rsidRDefault="00837420" w:rsidP="006D5CAE">
      <w:pPr>
        <w:spacing w:before="0" w:after="0"/>
      </w:pPr>
    </w:p>
    <w:p w14:paraId="32643162" w14:textId="724537A7" w:rsidR="00837420" w:rsidRDefault="00837420" w:rsidP="006D5CAE">
      <w:pPr>
        <w:spacing w:before="0" w:after="0"/>
        <w:rPr>
          <w:sz w:val="32"/>
          <w:szCs w:val="32"/>
        </w:rPr>
      </w:pPr>
    </w:p>
    <w:p w14:paraId="6474FB6D" w14:textId="76DE7BCE" w:rsidR="00025F96" w:rsidRDefault="00025F96" w:rsidP="006D5CAE">
      <w:pPr>
        <w:spacing w:before="0" w:after="0"/>
        <w:rPr>
          <w:sz w:val="32"/>
          <w:szCs w:val="32"/>
        </w:rPr>
      </w:pPr>
    </w:p>
    <w:p w14:paraId="50408DAA" w14:textId="77777777" w:rsidR="00025F96" w:rsidRDefault="00025F96" w:rsidP="006D5CAE">
      <w:pPr>
        <w:spacing w:before="0" w:after="0"/>
        <w:rPr>
          <w:sz w:val="32"/>
          <w:szCs w:val="32"/>
        </w:rPr>
      </w:pPr>
    </w:p>
    <w:p w14:paraId="2D14715E" w14:textId="7A0342CF" w:rsidR="00C7533B" w:rsidRDefault="00C7533B" w:rsidP="006D5CAE">
      <w:pPr>
        <w:pStyle w:val="1"/>
        <w:spacing w:before="0"/>
        <w:jc w:val="center"/>
        <w:rPr>
          <w:b/>
          <w:bCs/>
        </w:rPr>
      </w:pPr>
      <w:bookmarkStart w:id="6" w:name="_Toc118989139"/>
      <w:bookmarkEnd w:id="5"/>
      <w:r w:rsidRPr="006757FA">
        <w:rPr>
          <w:b/>
          <w:bCs/>
        </w:rPr>
        <w:lastRenderedPageBreak/>
        <w:t>ВВЕДЕНИЕ</w:t>
      </w:r>
      <w:bookmarkEnd w:id="6"/>
    </w:p>
    <w:p w14:paraId="6A26EDCB" w14:textId="77777777" w:rsidR="00946A94" w:rsidRPr="00946A94" w:rsidRDefault="00946A94" w:rsidP="00946A94">
      <w:pPr>
        <w:spacing w:before="0" w:after="0"/>
      </w:pPr>
    </w:p>
    <w:p w14:paraId="22951C5A" w14:textId="77777777" w:rsidR="00501BBF" w:rsidRPr="00CB4127" w:rsidRDefault="00501BBF" w:rsidP="003B58F7">
      <w:pPr>
        <w:spacing w:before="0" w:after="0"/>
        <w:ind w:firstLine="709"/>
        <w:rPr>
          <w:rFonts w:eastAsia="Times New Roman" w:cs="Times New Roman"/>
          <w:color w:val="000000"/>
          <w:sz w:val="24"/>
          <w:szCs w:val="28"/>
          <w:shd w:val="clear" w:color="auto" w:fill="FFFFFF"/>
          <w:lang w:eastAsia="ru-RU"/>
        </w:rPr>
      </w:pPr>
      <w:r w:rsidRPr="00CB4127">
        <w:rPr>
          <w:rFonts w:eastAsia="Times New Roman" w:cs="Times New Roman"/>
          <w:i/>
          <w:iCs/>
          <w:color w:val="000000"/>
          <w:szCs w:val="28"/>
          <w:shd w:val="clear" w:color="auto" w:fill="FFFFFF"/>
          <w:lang w:eastAsia="ru-RU"/>
        </w:rPr>
        <w:t xml:space="preserve">Актуальность исследования. </w:t>
      </w:r>
      <w:r w:rsidRPr="00CB4127">
        <w:rPr>
          <w:rFonts w:eastAsia="Calibri" w:cs="Times New Roman"/>
          <w:szCs w:val="28"/>
          <w:lang w:eastAsia="ru-RU"/>
        </w:rPr>
        <w:t xml:space="preserve">В настоящее время в связи с финансово-политической нестабильностью и экономическими кризисами изменчивость внешней среды существенно ослабляет шансы организаций практически всех отраслей противостоять различным раздражителям. Это обуславливает необходимость формирования определенного «иммунитета» предприятия, который даст возможность уберечься, если не полностью, хотя бы частично, от финансовых кризисов, рисков и угроз. </w:t>
      </w:r>
      <w:r w:rsidRPr="00CB4127">
        <w:rPr>
          <w:rFonts w:eastAsia="Times New Roman" w:cs="Times New Roman"/>
          <w:color w:val="000000" w:themeColor="text1"/>
          <w:szCs w:val="28"/>
          <w:lang w:eastAsia="ru-RU"/>
        </w:rPr>
        <w:t xml:space="preserve">Именно поэтому обеспечение финансовой стабильности предприятия выступает ключевым звеном в процессах его функционирования. Сфера розничной торговли, являясь одной из важнейших отраслей страны, нуждается в формировании финансовых аспектов, которые им позволяют оставаться стабильными в условиях высокой конкуренции, санкций и иных воздействий внешней и внутренней среды. </w:t>
      </w:r>
      <w:r w:rsidRPr="00CB4127">
        <w:rPr>
          <w:rFonts w:eastAsia="Times New Roman" w:cs="Times New Roman"/>
          <w:szCs w:val="28"/>
          <w:shd w:val="clear" w:color="auto" w:fill="FFFFFF"/>
          <w:lang w:eastAsia="ru-RU"/>
        </w:rPr>
        <w:t>Учитывая вышесказанное, можно сделать вывод об актуальности темы исследования.</w:t>
      </w:r>
    </w:p>
    <w:p w14:paraId="4D6D5BCC" w14:textId="77777777" w:rsidR="00501BBF" w:rsidRPr="00CB4127" w:rsidRDefault="00501BBF" w:rsidP="003B58F7">
      <w:pPr>
        <w:spacing w:before="0" w:after="0"/>
        <w:ind w:firstLine="709"/>
        <w:rPr>
          <w:rFonts w:eastAsia="Times New Roman" w:cs="Times New Roman"/>
          <w:color w:val="000000"/>
          <w:szCs w:val="28"/>
          <w:shd w:val="clear" w:color="auto" w:fill="FFFFFF"/>
          <w:lang w:eastAsia="ru-RU"/>
        </w:rPr>
      </w:pPr>
      <w:r w:rsidRPr="00CB4127">
        <w:rPr>
          <w:rFonts w:eastAsia="Times New Roman" w:cs="Times New Roman"/>
          <w:i/>
          <w:iCs/>
          <w:color w:val="000000"/>
          <w:szCs w:val="28"/>
          <w:shd w:val="clear" w:color="auto" w:fill="FFFFFF"/>
          <w:lang w:eastAsia="ru-RU"/>
        </w:rPr>
        <w:t>Степень разработанности проблемы.</w:t>
      </w:r>
      <w:r w:rsidRPr="00CB4127">
        <w:rPr>
          <w:rFonts w:eastAsia="Times New Roman" w:cs="Times New Roman"/>
          <w:color w:val="000000"/>
          <w:szCs w:val="28"/>
          <w:shd w:val="clear" w:color="auto" w:fill="FFFFFF"/>
          <w:lang w:eastAsia="ru-RU"/>
        </w:rPr>
        <w:t xml:space="preserve"> </w:t>
      </w:r>
      <w:bookmarkStart w:id="7" w:name="_Hlk105570764"/>
      <w:r w:rsidRPr="00CB4127">
        <w:rPr>
          <w:rFonts w:eastAsia="Times New Roman" w:cs="Times New Roman"/>
          <w:color w:val="000000"/>
          <w:szCs w:val="28"/>
          <w:shd w:val="clear" w:color="auto" w:fill="FFFFFF"/>
          <w:lang w:eastAsia="ru-RU"/>
        </w:rPr>
        <w:t xml:space="preserve">Теоретической основой </w:t>
      </w:r>
      <w:r w:rsidRPr="00CB4127">
        <w:rPr>
          <w:rFonts w:eastAsia="Times New Roman" w:cs="Times New Roman"/>
          <w:szCs w:val="28"/>
          <w:shd w:val="clear" w:color="auto" w:fill="FFFFFF"/>
          <w:lang w:eastAsia="ru-RU"/>
        </w:rPr>
        <w:t xml:space="preserve">исследования послужили работы зарубежных и российских экономистов. Для успешного достижения финансовой стабильности необходим качественный механизм его обеспечения, о чем говорят в своих трудах следующие авторы и ученые: </w:t>
      </w:r>
      <w:r w:rsidRPr="00CB4127">
        <w:rPr>
          <w:rFonts w:eastAsia="Times New Roman" w:cs="Times New Roman"/>
          <w:szCs w:val="28"/>
          <w:lang w:eastAsia="ru-RU"/>
        </w:rPr>
        <w:t xml:space="preserve">М. М. Селезнева, А. Ф. Ионова, Ф. С. </w:t>
      </w:r>
      <w:proofErr w:type="spellStart"/>
      <w:r w:rsidRPr="00CB4127">
        <w:rPr>
          <w:rFonts w:eastAsia="Times New Roman" w:cs="Times New Roman"/>
          <w:szCs w:val="28"/>
          <w:lang w:eastAsia="ru-RU"/>
        </w:rPr>
        <w:t>Филиомененков</w:t>
      </w:r>
      <w:proofErr w:type="spellEnd"/>
      <w:r w:rsidRPr="00CB4127">
        <w:rPr>
          <w:rFonts w:eastAsia="Times New Roman" w:cs="Times New Roman"/>
          <w:szCs w:val="28"/>
          <w:lang w:eastAsia="ru-RU"/>
        </w:rPr>
        <w:t>, В. М. Родионова, В. А. Федотова, Н. А. Шпак, Н. И. Романишин,</w:t>
      </w:r>
      <w:r w:rsidRPr="00CB4127">
        <w:rPr>
          <w:rFonts w:eastAsia="Times New Roman" w:cs="Times New Roman"/>
          <w:szCs w:val="28"/>
          <w:shd w:val="clear" w:color="auto" w:fill="FFFFFF"/>
          <w:lang w:eastAsia="ru-RU"/>
        </w:rPr>
        <w:t xml:space="preserve"> Г. Дж. </w:t>
      </w:r>
      <w:proofErr w:type="spellStart"/>
      <w:r w:rsidRPr="00CB4127">
        <w:rPr>
          <w:rFonts w:eastAsia="Times New Roman" w:cs="Times New Roman"/>
          <w:szCs w:val="28"/>
          <w:shd w:val="clear" w:color="auto" w:fill="FFFFFF"/>
          <w:lang w:eastAsia="ru-RU"/>
        </w:rPr>
        <w:t>Шинази</w:t>
      </w:r>
      <w:proofErr w:type="spellEnd"/>
      <w:r w:rsidRPr="00CB4127">
        <w:rPr>
          <w:rFonts w:eastAsia="Times New Roman" w:cs="Times New Roman"/>
          <w:szCs w:val="28"/>
          <w:shd w:val="clear" w:color="auto" w:fill="FFFFFF"/>
          <w:lang w:eastAsia="ru-RU"/>
        </w:rPr>
        <w:t>, М. А. Мамонтова и другие.</w:t>
      </w:r>
    </w:p>
    <w:p w14:paraId="7767764D" w14:textId="77777777" w:rsidR="00501BBF" w:rsidRPr="00CB4127" w:rsidRDefault="00501BBF" w:rsidP="003B58F7">
      <w:pPr>
        <w:spacing w:before="0" w:after="0"/>
        <w:ind w:firstLine="709"/>
      </w:pPr>
      <w:bookmarkStart w:id="8" w:name="_Hlk105567652"/>
      <w:bookmarkEnd w:id="7"/>
      <w:r w:rsidRPr="00CB4127">
        <w:rPr>
          <w:i/>
          <w:iCs/>
          <w:color w:val="000000"/>
          <w:szCs w:val="28"/>
          <w:shd w:val="clear" w:color="auto" w:fill="FFFFFF"/>
        </w:rPr>
        <w:t>Цель исследования</w:t>
      </w:r>
      <w:r w:rsidRPr="00CB4127">
        <w:rPr>
          <w:color w:val="000000"/>
          <w:szCs w:val="28"/>
          <w:shd w:val="clear" w:color="auto" w:fill="FFFFFF"/>
        </w:rPr>
        <w:t xml:space="preserve"> – </w:t>
      </w:r>
      <w:r w:rsidRPr="00CB4127">
        <w:t xml:space="preserve">разработка механизмов обеспечения финансовой стабильности предприятий сферы торговли под влиянием внешних и внутренних факторов. </w:t>
      </w:r>
    </w:p>
    <w:p w14:paraId="573255F7" w14:textId="77777777" w:rsidR="00501BBF" w:rsidRPr="00CB4127" w:rsidRDefault="00501BBF" w:rsidP="003B58F7">
      <w:pPr>
        <w:tabs>
          <w:tab w:val="left" w:pos="993"/>
        </w:tabs>
        <w:spacing w:before="0" w:after="0"/>
        <w:ind w:firstLine="709"/>
        <w:rPr>
          <w:rFonts w:eastAsia="Times New Roman" w:cs="Times New Roman"/>
          <w:color w:val="000000"/>
          <w:szCs w:val="28"/>
          <w:shd w:val="clear" w:color="auto" w:fill="FFFFFF"/>
          <w:lang w:eastAsia="ru-RU"/>
        </w:rPr>
      </w:pPr>
      <w:r w:rsidRPr="00CB4127">
        <w:rPr>
          <w:rFonts w:eastAsia="Times New Roman" w:cs="Times New Roman"/>
          <w:color w:val="000000"/>
          <w:szCs w:val="28"/>
          <w:shd w:val="clear" w:color="auto" w:fill="FFFFFF"/>
          <w:lang w:eastAsia="ru-RU"/>
        </w:rPr>
        <w:t xml:space="preserve">Для достижения поставленной цели были поставлены и решены следующие </w:t>
      </w:r>
      <w:r w:rsidRPr="00CB4127">
        <w:rPr>
          <w:rFonts w:eastAsia="Times New Roman" w:cs="Times New Roman"/>
          <w:i/>
          <w:iCs/>
          <w:color w:val="000000"/>
          <w:szCs w:val="28"/>
          <w:shd w:val="clear" w:color="auto" w:fill="FFFFFF"/>
          <w:lang w:eastAsia="ru-RU"/>
        </w:rPr>
        <w:t>задачи</w:t>
      </w:r>
      <w:r w:rsidRPr="00CB4127">
        <w:rPr>
          <w:rFonts w:eastAsia="Times New Roman" w:cs="Times New Roman"/>
          <w:color w:val="000000"/>
          <w:szCs w:val="28"/>
          <w:shd w:val="clear" w:color="auto" w:fill="FFFFFF"/>
          <w:lang w:eastAsia="ru-RU"/>
        </w:rPr>
        <w:t>:</w:t>
      </w:r>
    </w:p>
    <w:p w14:paraId="4118D772" w14:textId="77777777" w:rsidR="00501BBF" w:rsidRPr="00CB4127" w:rsidRDefault="00501BBF" w:rsidP="003B58F7">
      <w:pPr>
        <w:numPr>
          <w:ilvl w:val="0"/>
          <w:numId w:val="19"/>
        </w:numPr>
        <w:tabs>
          <w:tab w:val="left" w:pos="993"/>
        </w:tabs>
        <w:spacing w:before="0" w:after="0"/>
        <w:ind w:left="0" w:firstLine="709"/>
        <w:contextualSpacing/>
        <w:rPr>
          <w:rFonts w:cs="Times New Roman"/>
          <w:szCs w:val="28"/>
        </w:rPr>
      </w:pPr>
      <w:r w:rsidRPr="00CB4127">
        <w:rPr>
          <w:rFonts w:cs="Times New Roman"/>
          <w:szCs w:val="28"/>
        </w:rPr>
        <w:t>Изучить экономическую сущность и факторы финансовой стабильности;</w:t>
      </w:r>
    </w:p>
    <w:p w14:paraId="710E0DC6" w14:textId="77777777" w:rsidR="00501BBF" w:rsidRPr="00CB4127" w:rsidRDefault="00501BBF" w:rsidP="003B58F7">
      <w:pPr>
        <w:numPr>
          <w:ilvl w:val="0"/>
          <w:numId w:val="19"/>
        </w:numPr>
        <w:tabs>
          <w:tab w:val="left" w:pos="993"/>
        </w:tabs>
        <w:spacing w:before="0" w:after="0"/>
        <w:ind w:left="0" w:firstLine="709"/>
        <w:contextualSpacing/>
        <w:rPr>
          <w:rFonts w:cs="Times New Roman"/>
          <w:szCs w:val="28"/>
        </w:rPr>
      </w:pPr>
      <w:r w:rsidRPr="00CB4127">
        <w:rPr>
          <w:rFonts w:cs="Times New Roman"/>
          <w:szCs w:val="28"/>
        </w:rPr>
        <w:lastRenderedPageBreak/>
        <w:t>Рассмотреть методы оценки финансовой стабильности;</w:t>
      </w:r>
    </w:p>
    <w:p w14:paraId="43334B35" w14:textId="77777777" w:rsidR="00501BBF" w:rsidRPr="00CB4127" w:rsidRDefault="00501BBF" w:rsidP="003B58F7">
      <w:pPr>
        <w:numPr>
          <w:ilvl w:val="0"/>
          <w:numId w:val="19"/>
        </w:numPr>
        <w:tabs>
          <w:tab w:val="left" w:pos="993"/>
        </w:tabs>
        <w:spacing w:before="0" w:after="0"/>
        <w:ind w:left="0" w:firstLine="709"/>
        <w:contextualSpacing/>
        <w:rPr>
          <w:rFonts w:cs="Times New Roman"/>
          <w:szCs w:val="28"/>
        </w:rPr>
      </w:pPr>
      <w:r w:rsidRPr="00CB4127">
        <w:rPr>
          <w:rFonts w:cs="Times New Roman"/>
          <w:szCs w:val="28"/>
        </w:rPr>
        <w:t>Осветить способы управления финансовой стабильностью в розничной торговле;</w:t>
      </w:r>
    </w:p>
    <w:p w14:paraId="21D907D9" w14:textId="77777777" w:rsidR="00501BBF" w:rsidRPr="00CB4127" w:rsidRDefault="00501BBF" w:rsidP="003B58F7">
      <w:pPr>
        <w:numPr>
          <w:ilvl w:val="0"/>
          <w:numId w:val="19"/>
        </w:numPr>
        <w:tabs>
          <w:tab w:val="left" w:pos="993"/>
        </w:tabs>
        <w:spacing w:before="0" w:after="0"/>
        <w:ind w:left="0" w:firstLine="709"/>
        <w:contextualSpacing/>
        <w:rPr>
          <w:rFonts w:cs="Times New Roman"/>
          <w:szCs w:val="28"/>
        </w:rPr>
      </w:pPr>
      <w:r w:rsidRPr="00CB4127">
        <w:rPr>
          <w:rFonts w:cs="Times New Roman"/>
          <w:szCs w:val="28"/>
        </w:rPr>
        <w:t>Изучить тенденции развития розничной торговли России;</w:t>
      </w:r>
    </w:p>
    <w:p w14:paraId="1E0ED046" w14:textId="77777777" w:rsidR="00501BBF" w:rsidRPr="00CB4127" w:rsidRDefault="00501BBF" w:rsidP="003B58F7">
      <w:pPr>
        <w:numPr>
          <w:ilvl w:val="0"/>
          <w:numId w:val="19"/>
        </w:numPr>
        <w:tabs>
          <w:tab w:val="left" w:pos="993"/>
        </w:tabs>
        <w:spacing w:before="0" w:after="0"/>
        <w:ind w:left="0" w:firstLine="709"/>
        <w:contextualSpacing/>
        <w:rPr>
          <w:rFonts w:cs="Times New Roman"/>
          <w:szCs w:val="28"/>
        </w:rPr>
      </w:pPr>
      <w:r w:rsidRPr="00CB4127">
        <w:rPr>
          <w:rFonts w:cs="Times New Roman"/>
          <w:szCs w:val="28"/>
        </w:rPr>
        <w:t>Провести анализ факторов финансовой стабильности сферы розничной торговли;</w:t>
      </w:r>
    </w:p>
    <w:p w14:paraId="3958C900" w14:textId="77777777" w:rsidR="00501BBF" w:rsidRPr="00CB4127" w:rsidRDefault="00501BBF" w:rsidP="003B58F7">
      <w:pPr>
        <w:numPr>
          <w:ilvl w:val="0"/>
          <w:numId w:val="19"/>
        </w:numPr>
        <w:tabs>
          <w:tab w:val="left" w:pos="993"/>
        </w:tabs>
        <w:spacing w:before="0" w:after="0"/>
        <w:ind w:left="0" w:firstLine="709"/>
        <w:contextualSpacing/>
        <w:rPr>
          <w:rFonts w:cs="Times New Roman"/>
          <w:szCs w:val="28"/>
        </w:rPr>
      </w:pPr>
      <w:r w:rsidRPr="00CB4127">
        <w:rPr>
          <w:rFonts w:cs="Times New Roman"/>
          <w:szCs w:val="28"/>
        </w:rPr>
        <w:t xml:space="preserve"> Провести анализ дебиторской задолженности розничной торговли: ее структура и современные способы управления;</w:t>
      </w:r>
    </w:p>
    <w:p w14:paraId="1E23C7FD" w14:textId="77777777" w:rsidR="00501BBF" w:rsidRPr="00CB4127" w:rsidRDefault="00501BBF" w:rsidP="003B58F7">
      <w:pPr>
        <w:numPr>
          <w:ilvl w:val="0"/>
          <w:numId w:val="19"/>
        </w:numPr>
        <w:tabs>
          <w:tab w:val="left" w:pos="993"/>
        </w:tabs>
        <w:spacing w:before="0" w:after="0"/>
        <w:ind w:left="0" w:firstLine="709"/>
        <w:contextualSpacing/>
        <w:rPr>
          <w:rFonts w:cs="Times New Roman"/>
          <w:szCs w:val="28"/>
        </w:rPr>
      </w:pPr>
      <w:r w:rsidRPr="00CB4127">
        <w:rPr>
          <w:rFonts w:cs="Times New Roman"/>
          <w:szCs w:val="28"/>
        </w:rPr>
        <w:t>Совершенствование управления дебиторской задолженности как механизм обеспечения финансовой стабильности розничной торговли малого формата;</w:t>
      </w:r>
    </w:p>
    <w:p w14:paraId="5DBBF738" w14:textId="4442DA32" w:rsidR="00501BBF" w:rsidRPr="00CB4127" w:rsidRDefault="007E750D" w:rsidP="003B58F7">
      <w:pPr>
        <w:numPr>
          <w:ilvl w:val="0"/>
          <w:numId w:val="19"/>
        </w:numPr>
        <w:tabs>
          <w:tab w:val="left" w:pos="993"/>
        </w:tabs>
        <w:spacing w:before="0" w:after="0"/>
        <w:ind w:left="0" w:firstLine="709"/>
        <w:contextualSpacing/>
        <w:rPr>
          <w:rFonts w:cs="Times New Roman"/>
          <w:szCs w:val="28"/>
        </w:rPr>
      </w:pPr>
      <w:r>
        <w:rPr>
          <w:rFonts w:cs="Times New Roman"/>
          <w:szCs w:val="28"/>
        </w:rPr>
        <w:t>Оптимизация</w:t>
      </w:r>
      <w:r w:rsidR="00501BBF" w:rsidRPr="00CB4127">
        <w:rPr>
          <w:rFonts w:cs="Times New Roman"/>
          <w:szCs w:val="28"/>
        </w:rPr>
        <w:t xml:space="preserve"> управления дебиторской задолженности как механизм обеспечения финансовой стабильности розничной торговли крупного формата.</w:t>
      </w:r>
    </w:p>
    <w:p w14:paraId="0F081609" w14:textId="33A46A4C" w:rsidR="00501BBF" w:rsidRPr="00CB4127" w:rsidRDefault="00501BBF" w:rsidP="003B58F7">
      <w:pPr>
        <w:spacing w:before="0" w:after="0"/>
        <w:ind w:firstLine="709"/>
        <w:rPr>
          <w:rFonts w:eastAsia="Times New Roman" w:cs="Times New Roman"/>
          <w:sz w:val="24"/>
          <w:szCs w:val="24"/>
          <w:lang w:eastAsia="ru-RU"/>
        </w:rPr>
      </w:pPr>
      <w:r w:rsidRPr="00CB4127">
        <w:rPr>
          <w:rFonts w:eastAsia="Times New Roman" w:cs="Times New Roman"/>
          <w:i/>
          <w:iCs/>
          <w:color w:val="000000"/>
          <w:szCs w:val="28"/>
          <w:shd w:val="clear" w:color="auto" w:fill="FFFFFF"/>
          <w:lang w:eastAsia="ru-RU"/>
        </w:rPr>
        <w:t>Объектом исследования</w:t>
      </w:r>
      <w:r>
        <w:rPr>
          <w:rFonts w:eastAsia="Times New Roman" w:cs="Times New Roman"/>
          <w:color w:val="000000"/>
          <w:szCs w:val="28"/>
          <w:shd w:val="clear" w:color="auto" w:fill="FFFFFF"/>
          <w:lang w:eastAsia="ru-RU"/>
        </w:rPr>
        <w:t xml:space="preserve"> </w:t>
      </w:r>
      <w:r w:rsidR="007F3A33">
        <w:rPr>
          <w:rFonts w:eastAsia="Times New Roman" w:cs="Times New Roman"/>
          <w:color w:val="000000"/>
          <w:szCs w:val="28"/>
          <w:shd w:val="clear" w:color="auto" w:fill="FFFFFF"/>
          <w:lang w:eastAsia="ru-RU"/>
        </w:rPr>
        <w:t xml:space="preserve">является </w:t>
      </w:r>
      <w:r w:rsidR="007F3A33" w:rsidRPr="00AC0370">
        <w:rPr>
          <w:rFonts w:eastAsia="Times New Roman" w:cs="Times New Roman"/>
          <w:szCs w:val="28"/>
          <w:lang w:eastAsia="ru-RU"/>
        </w:rPr>
        <w:t>финансовая стабильность предприятий розничной торговли.</w:t>
      </w:r>
    </w:p>
    <w:p w14:paraId="4441FFF5" w14:textId="77777777" w:rsidR="00501BBF" w:rsidRPr="00CB4127" w:rsidRDefault="00501BBF" w:rsidP="003B58F7">
      <w:pPr>
        <w:spacing w:before="0" w:after="0"/>
        <w:ind w:firstLine="709"/>
        <w:rPr>
          <w:rFonts w:eastAsia="Times New Roman" w:cs="Times New Roman"/>
          <w:color w:val="000000"/>
          <w:szCs w:val="28"/>
          <w:shd w:val="clear" w:color="auto" w:fill="FFFFFF"/>
          <w:lang w:eastAsia="ru-RU"/>
        </w:rPr>
      </w:pPr>
      <w:r w:rsidRPr="00CB4127">
        <w:rPr>
          <w:rFonts w:eastAsia="Times New Roman" w:cs="Times New Roman"/>
          <w:i/>
          <w:iCs/>
          <w:color w:val="000000"/>
          <w:szCs w:val="28"/>
          <w:shd w:val="clear" w:color="auto" w:fill="FFFFFF"/>
          <w:lang w:eastAsia="ru-RU"/>
        </w:rPr>
        <w:t>Предметом исследования</w:t>
      </w:r>
      <w:r w:rsidRPr="00CB4127">
        <w:rPr>
          <w:rFonts w:eastAsia="Times New Roman" w:cs="Times New Roman"/>
          <w:color w:val="000000"/>
          <w:szCs w:val="28"/>
          <w:shd w:val="clear" w:color="auto" w:fill="FFFFFF"/>
          <w:lang w:eastAsia="ru-RU"/>
        </w:rPr>
        <w:t xml:space="preserve"> </w:t>
      </w:r>
      <w:bookmarkEnd w:id="8"/>
      <w:r w:rsidRPr="00CB4127">
        <w:rPr>
          <w:rFonts w:eastAsia="Times New Roman" w:cs="Times New Roman"/>
          <w:color w:val="000000"/>
          <w:szCs w:val="28"/>
          <w:shd w:val="clear" w:color="auto" w:fill="FFFFFF"/>
          <w:lang w:eastAsia="ru-RU"/>
        </w:rPr>
        <w:t>выступают</w:t>
      </w:r>
      <w:r w:rsidRPr="00CB4127">
        <w:rPr>
          <w:rFonts w:eastAsia="Times New Roman" w:cs="Times New Roman"/>
          <w:szCs w:val="28"/>
          <w:lang w:eastAsia="ru-RU"/>
        </w:rPr>
        <w:t xml:space="preserve"> экономические отношения, возникающие при обеспечении финансовой стабильности предприятий розничной торговли.</w:t>
      </w:r>
    </w:p>
    <w:p w14:paraId="330525AF" w14:textId="77777777" w:rsidR="00501BBF" w:rsidRPr="00CB4127" w:rsidRDefault="00501BBF" w:rsidP="003B58F7">
      <w:pPr>
        <w:spacing w:before="0" w:after="0"/>
        <w:ind w:firstLine="709"/>
        <w:rPr>
          <w:rFonts w:eastAsia="Times New Roman" w:cs="Times New Roman"/>
          <w:szCs w:val="28"/>
          <w:shd w:val="clear" w:color="auto" w:fill="FFFFFF"/>
          <w:lang w:eastAsia="ru-RU"/>
        </w:rPr>
      </w:pPr>
      <w:r w:rsidRPr="00CB4127">
        <w:rPr>
          <w:rFonts w:eastAsia="Times New Roman" w:cs="Times New Roman"/>
          <w:i/>
          <w:iCs/>
          <w:color w:val="000000"/>
          <w:szCs w:val="28"/>
          <w:shd w:val="clear" w:color="auto" w:fill="FFFFFF"/>
          <w:lang w:eastAsia="ru-RU"/>
        </w:rPr>
        <w:t>Теоретической и методологической основой</w:t>
      </w:r>
      <w:r w:rsidRPr="00CB4127">
        <w:rPr>
          <w:rFonts w:eastAsia="Times New Roman" w:cs="Times New Roman"/>
          <w:b/>
          <w:bCs/>
          <w:color w:val="000000"/>
          <w:szCs w:val="28"/>
          <w:shd w:val="clear" w:color="auto" w:fill="FFFFFF"/>
          <w:lang w:eastAsia="ru-RU"/>
        </w:rPr>
        <w:t xml:space="preserve"> </w:t>
      </w:r>
      <w:r w:rsidRPr="00CB4127">
        <w:rPr>
          <w:rFonts w:eastAsia="Times New Roman" w:cs="Times New Roman"/>
          <w:color w:val="000000"/>
          <w:szCs w:val="28"/>
          <w:shd w:val="clear" w:color="auto" w:fill="FFFFFF"/>
          <w:lang w:eastAsia="ru-RU"/>
        </w:rPr>
        <w:t>исследования стали научные работы отечественных и зарубежных специалистов, экономистов и ученых по вопросам</w:t>
      </w:r>
      <w:r w:rsidRPr="00CB4127">
        <w:rPr>
          <w:rFonts w:eastAsia="Times New Roman" w:cs="Times New Roman"/>
          <w:szCs w:val="28"/>
          <w:shd w:val="clear" w:color="auto" w:fill="FFFFFF"/>
          <w:lang w:eastAsia="ru-RU"/>
        </w:rPr>
        <w:t xml:space="preserve"> исследования финансовой стабильности. </w:t>
      </w:r>
    </w:p>
    <w:p w14:paraId="67836F95" w14:textId="77777777" w:rsidR="00501BBF" w:rsidRPr="00CB4127" w:rsidRDefault="00501BBF" w:rsidP="003B58F7">
      <w:pPr>
        <w:spacing w:before="0" w:after="0"/>
        <w:ind w:firstLine="709"/>
        <w:rPr>
          <w:rFonts w:eastAsia="Times New Roman" w:cs="Times New Roman"/>
          <w:color w:val="000000"/>
          <w:szCs w:val="28"/>
          <w:shd w:val="clear" w:color="auto" w:fill="FFFFFF"/>
          <w:lang w:eastAsia="ru-RU"/>
        </w:rPr>
      </w:pPr>
      <w:r w:rsidRPr="00CB4127">
        <w:rPr>
          <w:rFonts w:eastAsia="Times New Roman" w:cs="Times New Roman"/>
          <w:color w:val="000000"/>
          <w:szCs w:val="28"/>
          <w:shd w:val="clear" w:color="auto" w:fill="FFFFFF"/>
          <w:lang w:eastAsia="ru-RU"/>
        </w:rPr>
        <w:t xml:space="preserve">При проведении исследования применялись следующие </w:t>
      </w:r>
      <w:r w:rsidRPr="00CB4127">
        <w:rPr>
          <w:rFonts w:eastAsia="Times New Roman" w:cs="Times New Roman"/>
          <w:i/>
          <w:iCs/>
          <w:color w:val="000000"/>
          <w:szCs w:val="28"/>
          <w:shd w:val="clear" w:color="auto" w:fill="FFFFFF"/>
          <w:lang w:eastAsia="ru-RU"/>
        </w:rPr>
        <w:t>методы</w:t>
      </w:r>
      <w:r w:rsidRPr="00CB4127">
        <w:rPr>
          <w:rFonts w:eastAsia="Times New Roman" w:cs="Times New Roman"/>
          <w:color w:val="000000"/>
          <w:szCs w:val="28"/>
          <w:shd w:val="clear" w:color="auto" w:fill="FFFFFF"/>
          <w:lang w:eastAsia="ru-RU"/>
        </w:rPr>
        <w:t xml:space="preserve">: сравнительный анализ и обобщение использованной литературы, статей, статистических данных и других документов, </w:t>
      </w:r>
      <w:r w:rsidRPr="00CB4127">
        <w:rPr>
          <w:rFonts w:eastAsia="Times New Roman" w:cs="Times New Roman"/>
          <w:szCs w:val="28"/>
          <w:lang w:eastAsia="ru-RU"/>
        </w:rPr>
        <w:t>систематизация, графический метод, метод сравнительного анализа.</w:t>
      </w:r>
    </w:p>
    <w:p w14:paraId="385C8C22" w14:textId="77777777" w:rsidR="00501BBF" w:rsidRPr="00CB4127" w:rsidRDefault="00501BBF" w:rsidP="003B58F7">
      <w:pPr>
        <w:spacing w:before="0" w:after="0"/>
        <w:ind w:firstLine="709"/>
        <w:rPr>
          <w:rFonts w:eastAsia="Times New Roman" w:cs="Times New Roman"/>
          <w:color w:val="000000"/>
          <w:szCs w:val="28"/>
          <w:shd w:val="clear" w:color="auto" w:fill="FFFFFF"/>
          <w:lang w:eastAsia="ru-RU"/>
        </w:rPr>
      </w:pPr>
      <w:r w:rsidRPr="00CB4127">
        <w:rPr>
          <w:rFonts w:eastAsia="Times New Roman" w:cs="Times New Roman"/>
          <w:i/>
          <w:iCs/>
          <w:color w:val="000000"/>
          <w:szCs w:val="28"/>
          <w:shd w:val="clear" w:color="auto" w:fill="FFFFFF"/>
          <w:lang w:eastAsia="ru-RU"/>
        </w:rPr>
        <w:t>Информационно-эмпирической базой</w:t>
      </w:r>
      <w:r w:rsidRPr="00CB4127">
        <w:rPr>
          <w:rFonts w:eastAsia="Times New Roman" w:cs="Times New Roman"/>
          <w:color w:val="000000"/>
          <w:szCs w:val="28"/>
          <w:shd w:val="clear" w:color="auto" w:fill="FFFFFF"/>
          <w:lang w:eastAsia="ru-RU"/>
        </w:rPr>
        <w:t xml:space="preserve"> послужили открытые источники, данные, статистика, отчеты, предоставленные в ходе проведения анализа финансовых показателей отрасли розничной торговли.</w:t>
      </w:r>
    </w:p>
    <w:p w14:paraId="5178C87F" w14:textId="77777777" w:rsidR="00501BBF" w:rsidRPr="00CB4127" w:rsidRDefault="00501BBF" w:rsidP="003B58F7">
      <w:pPr>
        <w:spacing w:before="0" w:after="0"/>
        <w:ind w:firstLine="709"/>
        <w:rPr>
          <w:rFonts w:eastAsia="Times New Roman" w:cs="Times New Roman"/>
          <w:szCs w:val="28"/>
          <w:shd w:val="clear" w:color="auto" w:fill="FFFFFF"/>
          <w:lang w:eastAsia="ru-RU"/>
        </w:rPr>
      </w:pPr>
      <w:r w:rsidRPr="00CB4127">
        <w:rPr>
          <w:rFonts w:eastAsia="Times New Roman" w:cs="Times New Roman"/>
          <w:i/>
          <w:iCs/>
          <w:szCs w:val="28"/>
          <w:shd w:val="clear" w:color="auto" w:fill="FFFFFF"/>
          <w:lang w:eastAsia="ru-RU"/>
        </w:rPr>
        <w:lastRenderedPageBreak/>
        <w:t>Рабочая гипотеза</w:t>
      </w:r>
      <w:r w:rsidRPr="00CB4127">
        <w:rPr>
          <w:rFonts w:eastAsia="Times New Roman" w:cs="Times New Roman"/>
          <w:szCs w:val="28"/>
          <w:shd w:val="clear" w:color="auto" w:fill="FFFFFF"/>
          <w:lang w:eastAsia="ru-RU"/>
        </w:rPr>
        <w:t xml:space="preserve"> исследования заключается в авторском предположении, согласно которому для</w:t>
      </w:r>
      <w:r w:rsidRPr="00CB4127">
        <w:rPr>
          <w:rFonts w:eastAsia="Times New Roman" w:cs="Times New Roman"/>
          <w:szCs w:val="28"/>
          <w:lang w:eastAsia="ru-RU"/>
        </w:rPr>
        <w:t xml:space="preserve"> повышения финансовой стабильности предприятий розничной торговли требуется разработка механизмов по снижению дебиторской задолженности для предприятий малого формата в сельской местности и крупного формата в городском типе населенного пункта. </w:t>
      </w:r>
    </w:p>
    <w:p w14:paraId="21B0894E" w14:textId="77777777" w:rsidR="00501BBF" w:rsidRDefault="00501BBF" w:rsidP="003B58F7">
      <w:pPr>
        <w:spacing w:before="0" w:after="0"/>
        <w:ind w:firstLine="709"/>
        <w:rPr>
          <w:rFonts w:eastAsia="Times New Roman" w:cs="Times New Roman"/>
          <w:color w:val="000000"/>
          <w:szCs w:val="28"/>
          <w:shd w:val="clear" w:color="auto" w:fill="FFFFFF"/>
          <w:lang w:eastAsia="ru-RU"/>
        </w:rPr>
      </w:pPr>
      <w:r w:rsidRPr="00CB4127">
        <w:rPr>
          <w:rFonts w:eastAsia="Times New Roman" w:cs="Times New Roman"/>
          <w:i/>
          <w:iCs/>
          <w:color w:val="000000"/>
          <w:szCs w:val="28"/>
          <w:shd w:val="clear" w:color="auto" w:fill="FFFFFF"/>
          <w:lang w:eastAsia="ru-RU"/>
        </w:rPr>
        <w:t>Научная новизна</w:t>
      </w:r>
      <w:r w:rsidRPr="00CB4127">
        <w:rPr>
          <w:rFonts w:eastAsia="Times New Roman" w:cs="Times New Roman"/>
          <w:b/>
          <w:bCs/>
          <w:color w:val="000000"/>
          <w:szCs w:val="28"/>
          <w:shd w:val="clear" w:color="auto" w:fill="FFFFFF"/>
          <w:lang w:eastAsia="ru-RU"/>
        </w:rPr>
        <w:t xml:space="preserve"> </w:t>
      </w:r>
      <w:r>
        <w:rPr>
          <w:rFonts w:eastAsia="Times New Roman" w:cs="Times New Roman"/>
          <w:color w:val="000000"/>
          <w:szCs w:val="28"/>
          <w:shd w:val="clear" w:color="auto" w:fill="FFFFFF"/>
          <w:lang w:eastAsia="ru-RU"/>
        </w:rPr>
        <w:t xml:space="preserve">магистерской диссертации состоит в разработке теоретических, методических и практических рекомендаций, </w:t>
      </w:r>
      <w:r w:rsidRPr="00CD43CA">
        <w:rPr>
          <w:rFonts w:eastAsia="Times New Roman" w:cs="Times New Roman"/>
          <w:color w:val="000000"/>
          <w:szCs w:val="28"/>
          <w:shd w:val="clear" w:color="auto" w:fill="FFFFFF"/>
          <w:lang w:eastAsia="ru-RU"/>
        </w:rPr>
        <w:t xml:space="preserve">позволяющих комплексно подойти </w:t>
      </w:r>
      <w:r>
        <w:rPr>
          <w:rFonts w:eastAsia="Times New Roman" w:cs="Times New Roman"/>
          <w:color w:val="000000"/>
          <w:szCs w:val="28"/>
          <w:shd w:val="clear" w:color="auto" w:fill="FFFFFF"/>
          <w:lang w:eastAsia="ru-RU"/>
        </w:rPr>
        <w:t xml:space="preserve">к </w:t>
      </w:r>
      <w:r w:rsidRPr="00CD43CA">
        <w:rPr>
          <w:rFonts w:eastAsia="Times New Roman" w:cs="Times New Roman"/>
          <w:color w:val="000000"/>
          <w:szCs w:val="28"/>
          <w:shd w:val="clear" w:color="auto" w:fill="FFFFFF"/>
          <w:lang w:eastAsia="ru-RU"/>
        </w:rPr>
        <w:t>разработке</w:t>
      </w:r>
      <w:r>
        <w:rPr>
          <w:rFonts w:eastAsia="Times New Roman" w:cs="Times New Roman"/>
          <w:color w:val="000000"/>
          <w:szCs w:val="28"/>
          <w:shd w:val="clear" w:color="auto" w:fill="FFFFFF"/>
          <w:lang w:eastAsia="ru-RU"/>
        </w:rPr>
        <w:t xml:space="preserve"> механизмов снижения дебиторской задолженности </w:t>
      </w:r>
      <w:r w:rsidRPr="00CB4127">
        <w:rPr>
          <w:rFonts w:eastAsia="Times New Roman" w:cs="Times New Roman"/>
          <w:szCs w:val="28"/>
          <w:lang w:eastAsia="ru-RU"/>
        </w:rPr>
        <w:t>предприятий малого формата в сельской местности и крупного формата в городском типе населенного пункта</w:t>
      </w:r>
      <w:r>
        <w:rPr>
          <w:rFonts w:eastAsia="Times New Roman" w:cs="Times New Roman"/>
          <w:szCs w:val="28"/>
          <w:lang w:eastAsia="ru-RU"/>
        </w:rPr>
        <w:t xml:space="preserve"> </w:t>
      </w:r>
      <w:r w:rsidRPr="00CF09E1">
        <w:rPr>
          <w:rFonts w:eastAsia="Times New Roman" w:cs="Times New Roman"/>
          <w:szCs w:val="28"/>
          <w:lang w:eastAsia="ru-RU"/>
        </w:rPr>
        <w:t>в целях</w:t>
      </w:r>
      <w:r>
        <w:rPr>
          <w:rFonts w:eastAsia="Times New Roman" w:cs="Times New Roman"/>
          <w:szCs w:val="28"/>
          <w:lang w:eastAsia="ru-RU"/>
        </w:rPr>
        <w:t xml:space="preserve"> </w:t>
      </w:r>
      <w:r w:rsidRPr="00CF09E1">
        <w:rPr>
          <w:rFonts w:eastAsia="Times New Roman" w:cs="Times New Roman"/>
          <w:szCs w:val="28"/>
          <w:lang w:eastAsia="ru-RU"/>
        </w:rPr>
        <w:t>обеспечения</w:t>
      </w:r>
      <w:r>
        <w:rPr>
          <w:rFonts w:eastAsia="Times New Roman" w:cs="Times New Roman"/>
          <w:szCs w:val="28"/>
          <w:lang w:eastAsia="ru-RU"/>
        </w:rPr>
        <w:t xml:space="preserve"> </w:t>
      </w:r>
      <w:r w:rsidRPr="00CF09E1">
        <w:rPr>
          <w:rFonts w:eastAsia="Times New Roman" w:cs="Times New Roman"/>
          <w:szCs w:val="28"/>
          <w:lang w:eastAsia="ru-RU"/>
        </w:rPr>
        <w:t>финансовой стабильности предприятий розничной торговли</w:t>
      </w:r>
      <w:r w:rsidRPr="00CB4127">
        <w:rPr>
          <w:rFonts w:eastAsia="Times New Roman" w:cs="Times New Roman"/>
          <w:szCs w:val="28"/>
          <w:lang w:eastAsia="ru-RU"/>
        </w:rPr>
        <w:t>.</w:t>
      </w:r>
      <w:r>
        <w:rPr>
          <w:rFonts w:eastAsia="Times New Roman" w:cs="Times New Roman"/>
          <w:szCs w:val="28"/>
          <w:lang w:eastAsia="ru-RU"/>
        </w:rPr>
        <w:t xml:space="preserve"> А именно:</w:t>
      </w:r>
    </w:p>
    <w:p w14:paraId="02FB0198" w14:textId="5EB621EE" w:rsidR="003A5CA6" w:rsidRPr="00635AF9" w:rsidRDefault="00291163" w:rsidP="003A5CA6">
      <w:pPr>
        <w:numPr>
          <w:ilvl w:val="0"/>
          <w:numId w:val="8"/>
        </w:numPr>
        <w:tabs>
          <w:tab w:val="center" w:pos="709"/>
          <w:tab w:val="left" w:pos="993"/>
        </w:tabs>
        <w:spacing w:before="0" w:after="0"/>
        <w:ind w:left="0" w:firstLine="709"/>
        <w:rPr>
          <w:rFonts w:cs="Times New Roman"/>
          <w:szCs w:val="28"/>
        </w:rPr>
      </w:pPr>
      <w:r>
        <w:rPr>
          <w:rFonts w:cs="Times New Roman"/>
          <w:szCs w:val="28"/>
        </w:rPr>
        <w:t>Предложена</w:t>
      </w:r>
      <w:r w:rsidR="003A5CA6" w:rsidRPr="00CB4127">
        <w:rPr>
          <w:rFonts w:cs="Times New Roman"/>
          <w:szCs w:val="28"/>
        </w:rPr>
        <w:t xml:space="preserve"> авторская трактовка термина «финансовая стабильность» для предприятий розничной торговли,</w:t>
      </w:r>
      <w:r w:rsidR="003A5CA6">
        <w:rPr>
          <w:rFonts w:cs="Times New Roman"/>
          <w:szCs w:val="28"/>
        </w:rPr>
        <w:t xml:space="preserve"> определяемая </w:t>
      </w:r>
      <w:r w:rsidR="003A5CA6" w:rsidRPr="00CB4127">
        <w:rPr>
          <w:rFonts w:cs="Times New Roman"/>
          <w:szCs w:val="28"/>
        </w:rPr>
        <w:t xml:space="preserve">как </w:t>
      </w:r>
      <w:r w:rsidR="003A5CA6" w:rsidRPr="00CB4127">
        <w:t xml:space="preserve">способность предприятия при </w:t>
      </w:r>
      <w:r w:rsidR="003A5CA6" w:rsidRPr="00C54B3B">
        <w:rPr>
          <w:rFonts w:cs="Times New Roman"/>
          <w:szCs w:val="28"/>
        </w:rPr>
        <w:t>воздействии внешних и внутренних факторов сохранять свою организационную и финансовую структуру</w:t>
      </w:r>
      <w:r w:rsidR="003A5CA6">
        <w:rPr>
          <w:rFonts w:cs="Times New Roman"/>
          <w:szCs w:val="28"/>
        </w:rPr>
        <w:t xml:space="preserve"> (</w:t>
      </w:r>
      <w:r w:rsidR="003A5CA6" w:rsidRPr="00C54B3B">
        <w:rPr>
          <w:rFonts w:cs="Times New Roman"/>
          <w:szCs w:val="28"/>
        </w:rPr>
        <w:t>отличается от существующих тем, что</w:t>
      </w:r>
      <w:r w:rsidR="003A5CA6">
        <w:rPr>
          <w:rFonts w:cs="Times New Roman"/>
          <w:szCs w:val="28"/>
        </w:rPr>
        <w:t xml:space="preserve"> не содержит в себе</w:t>
      </w:r>
      <w:r w:rsidR="003A5CA6" w:rsidRPr="00C54B3B">
        <w:rPr>
          <w:rFonts w:cs="Times New Roman"/>
          <w:szCs w:val="28"/>
        </w:rPr>
        <w:t xml:space="preserve"> обеспечение кредито</w:t>
      </w:r>
      <w:r w:rsidR="003A5CA6">
        <w:rPr>
          <w:rFonts w:cs="Times New Roman"/>
          <w:szCs w:val="28"/>
        </w:rPr>
        <w:t>способности</w:t>
      </w:r>
      <w:r w:rsidR="003A5CA6" w:rsidRPr="00C54B3B">
        <w:rPr>
          <w:rFonts w:cs="Times New Roman"/>
          <w:szCs w:val="28"/>
        </w:rPr>
        <w:t xml:space="preserve"> и платежеспособности посредством постоянного превышения доходов над расходами</w:t>
      </w:r>
      <w:r w:rsidR="003A5CA6">
        <w:rPr>
          <w:rFonts w:cs="Times New Roman"/>
          <w:szCs w:val="28"/>
        </w:rPr>
        <w:t xml:space="preserve">). </w:t>
      </w:r>
      <w:r w:rsidR="004068F3">
        <w:rPr>
          <w:rFonts w:cs="Times New Roman"/>
          <w:szCs w:val="28"/>
        </w:rPr>
        <w:t>Предложенное</w:t>
      </w:r>
      <w:r w:rsidR="003A5CA6" w:rsidRPr="00CE532A">
        <w:rPr>
          <w:rFonts w:cs="Times New Roman"/>
          <w:szCs w:val="28"/>
        </w:rPr>
        <w:t xml:space="preserve"> определени</w:t>
      </w:r>
      <w:r w:rsidR="004068F3">
        <w:rPr>
          <w:rFonts w:cs="Times New Roman"/>
          <w:szCs w:val="28"/>
        </w:rPr>
        <w:t>е</w:t>
      </w:r>
      <w:r w:rsidR="000801C8">
        <w:rPr>
          <w:rFonts w:cs="Times New Roman"/>
          <w:szCs w:val="28"/>
        </w:rPr>
        <w:t xml:space="preserve"> отражает </w:t>
      </w:r>
      <w:r w:rsidR="003A5CA6" w:rsidRPr="00CE532A">
        <w:rPr>
          <w:rFonts w:cs="Times New Roman"/>
          <w:szCs w:val="28"/>
        </w:rPr>
        <w:t xml:space="preserve">потребность в совершенствовании </w:t>
      </w:r>
      <w:r w:rsidR="003A5CA6" w:rsidRPr="00A034F7">
        <w:rPr>
          <w:rFonts w:cs="Times New Roman"/>
          <w:szCs w:val="28"/>
        </w:rPr>
        <w:t>существующи</w:t>
      </w:r>
      <w:r w:rsidR="003A5CA6">
        <w:rPr>
          <w:rFonts w:cs="Times New Roman"/>
          <w:szCs w:val="28"/>
        </w:rPr>
        <w:t>х</w:t>
      </w:r>
      <w:r w:rsidR="003A5CA6" w:rsidRPr="00A034F7">
        <w:rPr>
          <w:rFonts w:cs="Times New Roman"/>
          <w:szCs w:val="28"/>
        </w:rPr>
        <w:t xml:space="preserve"> механизм</w:t>
      </w:r>
      <w:r w:rsidR="003A5CA6">
        <w:rPr>
          <w:rFonts w:cs="Times New Roman"/>
          <w:szCs w:val="28"/>
        </w:rPr>
        <w:t>ов</w:t>
      </w:r>
      <w:r w:rsidR="003A5CA6" w:rsidRPr="00A034F7">
        <w:rPr>
          <w:rFonts w:cs="Times New Roman"/>
          <w:szCs w:val="28"/>
        </w:rPr>
        <w:t xml:space="preserve"> обеспечения финансовой стабильности в современных условиях</w:t>
      </w:r>
      <w:r w:rsidR="003A5CA6">
        <w:rPr>
          <w:rFonts w:cs="Times New Roman"/>
          <w:szCs w:val="28"/>
        </w:rPr>
        <w:t>.</w:t>
      </w:r>
    </w:p>
    <w:p w14:paraId="7278D119" w14:textId="61F615C6" w:rsidR="003A5CA6" w:rsidRPr="004B1D9B" w:rsidRDefault="003A5CA6" w:rsidP="003A5CA6">
      <w:pPr>
        <w:numPr>
          <w:ilvl w:val="0"/>
          <w:numId w:val="8"/>
        </w:numPr>
        <w:tabs>
          <w:tab w:val="center" w:pos="709"/>
          <w:tab w:val="left" w:pos="993"/>
        </w:tabs>
        <w:spacing w:before="0" w:after="0"/>
        <w:ind w:left="0" w:firstLine="709"/>
        <w:rPr>
          <w:rFonts w:cs="Times New Roman"/>
          <w:color w:val="FF0000"/>
          <w:szCs w:val="28"/>
          <w:shd w:val="clear" w:color="auto" w:fill="FFFFFF"/>
        </w:rPr>
      </w:pPr>
      <w:r w:rsidRPr="00394FC0">
        <w:rPr>
          <w:rFonts w:cs="Times New Roman"/>
          <w:szCs w:val="28"/>
        </w:rPr>
        <w:t xml:space="preserve">Разработан механизм снижения уровня дебиторской задолженности предприятий розничной торговли малого формата в сельской местности, заключающийся </w:t>
      </w:r>
      <w:r w:rsidRPr="00F16F50">
        <w:rPr>
          <w:rFonts w:cs="Times New Roman"/>
          <w:szCs w:val="28"/>
        </w:rPr>
        <w:t xml:space="preserve">в </w:t>
      </w:r>
      <w:r>
        <w:rPr>
          <w:rFonts w:cs="Times New Roman"/>
          <w:szCs w:val="28"/>
        </w:rPr>
        <w:t xml:space="preserve">формировании договорных </w:t>
      </w:r>
      <w:r w:rsidRPr="00D5270A">
        <w:rPr>
          <w:rFonts w:cs="Times New Roman"/>
          <w:szCs w:val="28"/>
        </w:rPr>
        <w:t>отношений</w:t>
      </w:r>
      <w:r w:rsidRPr="004B1D9B">
        <w:rPr>
          <w:rFonts w:cs="Times New Roman"/>
          <w:color w:val="FF0000"/>
          <w:szCs w:val="28"/>
        </w:rPr>
        <w:t xml:space="preserve"> </w:t>
      </w:r>
      <w:r>
        <w:rPr>
          <w:rFonts w:cs="Times New Roman"/>
          <w:szCs w:val="28"/>
        </w:rPr>
        <w:t xml:space="preserve">с основными работодателями </w:t>
      </w:r>
      <w:r w:rsidR="00677C83">
        <w:rPr>
          <w:rFonts w:cs="Times New Roman"/>
          <w:szCs w:val="28"/>
        </w:rPr>
        <w:t xml:space="preserve">покупателей </w:t>
      </w:r>
      <w:r>
        <w:rPr>
          <w:rFonts w:cs="Times New Roman"/>
          <w:szCs w:val="28"/>
        </w:rPr>
        <w:t xml:space="preserve">– бюджетными учреждениями или предприятиями сельского хозяйства.  </w:t>
      </w:r>
      <w:bookmarkStart w:id="9" w:name="_Hlk118834263"/>
      <w:r w:rsidR="00CB3350">
        <w:rPr>
          <w:rFonts w:cs="Times New Roman"/>
          <w:szCs w:val="28"/>
        </w:rPr>
        <w:t>Целью договора выступает</w:t>
      </w:r>
      <w:r>
        <w:rPr>
          <w:rFonts w:cs="Times New Roman"/>
          <w:szCs w:val="28"/>
        </w:rPr>
        <w:t xml:space="preserve"> </w:t>
      </w:r>
      <w:bookmarkEnd w:id="9"/>
      <w:r>
        <w:rPr>
          <w:rFonts w:cs="Times New Roman"/>
          <w:szCs w:val="28"/>
        </w:rPr>
        <w:t xml:space="preserve">процесс погашения работодателем задолженности своих сотрудников перед предприятием розничной торговли (посредством ежемесячного удержания денежных средств из заработной платы). Данное решение окажет положительное влияние на финансовую </w:t>
      </w:r>
      <w:r w:rsidRPr="00D83F97">
        <w:rPr>
          <w:rFonts w:cs="Times New Roman"/>
          <w:szCs w:val="28"/>
        </w:rPr>
        <w:t xml:space="preserve">стабильности предприятия тем, что снизит срок погашения дебиторской </w:t>
      </w:r>
      <w:r w:rsidRPr="00D83F97">
        <w:rPr>
          <w:rFonts w:cs="Times New Roman"/>
          <w:szCs w:val="28"/>
        </w:rPr>
        <w:lastRenderedPageBreak/>
        <w:t>задолженности и обеспечит гарантированный ежемесячный приток денежных средств.</w:t>
      </w:r>
    </w:p>
    <w:p w14:paraId="1FFAA4B9" w14:textId="2EAEBB3C" w:rsidR="003A5CA6" w:rsidRPr="00F16F50" w:rsidRDefault="003A5CA6" w:rsidP="003A5CA6">
      <w:pPr>
        <w:numPr>
          <w:ilvl w:val="0"/>
          <w:numId w:val="8"/>
        </w:numPr>
        <w:tabs>
          <w:tab w:val="center" w:pos="709"/>
          <w:tab w:val="left" w:pos="993"/>
        </w:tabs>
        <w:spacing w:before="0" w:after="0"/>
        <w:ind w:left="0" w:firstLine="709"/>
        <w:rPr>
          <w:rFonts w:cs="Times New Roman"/>
          <w:szCs w:val="28"/>
          <w:shd w:val="clear" w:color="auto" w:fill="FFFFFF"/>
        </w:rPr>
      </w:pPr>
      <w:r w:rsidRPr="0099177F">
        <w:rPr>
          <w:rFonts w:cs="Times New Roman"/>
          <w:szCs w:val="28"/>
        </w:rPr>
        <w:t xml:space="preserve">Усовершенствован </w:t>
      </w:r>
      <w:r>
        <w:rPr>
          <w:rFonts w:cs="Times New Roman"/>
          <w:szCs w:val="28"/>
        </w:rPr>
        <w:t xml:space="preserve">процесс </w:t>
      </w:r>
      <w:r w:rsidRPr="00F16F50">
        <w:rPr>
          <w:rFonts w:cs="Times New Roman"/>
          <w:szCs w:val="28"/>
        </w:rPr>
        <w:t>управления</w:t>
      </w:r>
      <w:r>
        <w:rPr>
          <w:rFonts w:cs="Times New Roman"/>
          <w:szCs w:val="28"/>
        </w:rPr>
        <w:t xml:space="preserve"> дебиторской задолженностью для крупных представителей отрасли в городах России, а именно предложена автоматизации претензионно-исковой работы (разработка информационной системы на предприятии; </w:t>
      </w:r>
      <w:r w:rsidRPr="00EC72F7">
        <w:rPr>
          <w:rFonts w:cs="Times New Roman"/>
          <w:szCs w:val="28"/>
        </w:rPr>
        <w:t>снижени</w:t>
      </w:r>
      <w:r w:rsidR="002647A1">
        <w:rPr>
          <w:rFonts w:cs="Times New Roman"/>
          <w:szCs w:val="28"/>
        </w:rPr>
        <w:t>е</w:t>
      </w:r>
      <w:r>
        <w:rPr>
          <w:rFonts w:cs="Times New Roman"/>
          <w:szCs w:val="28"/>
        </w:rPr>
        <w:t xml:space="preserve"> суммы порога выставляемых претензий к поставщикам). Это позволит снизить риски наращивания долгов контрагентов и повысить возможность </w:t>
      </w:r>
      <w:r w:rsidRPr="00CB4127">
        <w:t xml:space="preserve">предприятия при </w:t>
      </w:r>
      <w:r w:rsidRPr="00C54B3B">
        <w:rPr>
          <w:rFonts w:cs="Times New Roman"/>
          <w:szCs w:val="28"/>
        </w:rPr>
        <w:t>воздействии внешних и внутренних факторов сохранять свою финансовую структуру</w:t>
      </w:r>
      <w:r>
        <w:rPr>
          <w:rFonts w:cs="Times New Roman"/>
          <w:szCs w:val="28"/>
        </w:rPr>
        <w:t>.</w:t>
      </w:r>
    </w:p>
    <w:p w14:paraId="1990F77B" w14:textId="77777777" w:rsidR="00501BBF" w:rsidRPr="00CB4127" w:rsidRDefault="00501BBF" w:rsidP="003B58F7">
      <w:pPr>
        <w:spacing w:before="0" w:after="0"/>
        <w:ind w:firstLine="709"/>
        <w:rPr>
          <w:rFonts w:eastAsia="Times New Roman" w:cs="Times New Roman"/>
          <w:color w:val="000000"/>
          <w:szCs w:val="28"/>
          <w:shd w:val="clear" w:color="auto" w:fill="FFFFFF"/>
          <w:lang w:eastAsia="ru-RU"/>
        </w:rPr>
      </w:pPr>
      <w:r w:rsidRPr="00CB4127">
        <w:rPr>
          <w:rFonts w:eastAsia="Times New Roman" w:cs="Times New Roman"/>
          <w:i/>
          <w:iCs/>
          <w:color w:val="000000"/>
          <w:szCs w:val="28"/>
          <w:shd w:val="clear" w:color="auto" w:fill="FFFFFF"/>
          <w:lang w:eastAsia="ru-RU"/>
        </w:rPr>
        <w:t>Практическая значимость</w:t>
      </w:r>
      <w:r w:rsidRPr="00CB4127">
        <w:rPr>
          <w:rFonts w:eastAsia="Times New Roman" w:cs="Times New Roman"/>
          <w:b/>
          <w:bCs/>
          <w:color w:val="000000"/>
          <w:szCs w:val="28"/>
          <w:shd w:val="clear" w:color="auto" w:fill="FFFFFF"/>
          <w:lang w:eastAsia="ru-RU"/>
        </w:rPr>
        <w:t xml:space="preserve"> </w:t>
      </w:r>
      <w:r w:rsidRPr="00CB4127">
        <w:rPr>
          <w:rFonts w:eastAsia="Times New Roman" w:cs="Times New Roman"/>
          <w:szCs w:val="28"/>
          <w:shd w:val="clear" w:color="auto" w:fill="FFFFFF"/>
          <w:lang w:eastAsia="ru-RU"/>
        </w:rPr>
        <w:t>состоит в простоте применения данной модели и возможности ее использования в бизнесе разного масштаба.</w:t>
      </w:r>
    </w:p>
    <w:p w14:paraId="6972EF4A" w14:textId="77777777" w:rsidR="00501BBF" w:rsidRPr="00CB4127" w:rsidRDefault="00501BBF" w:rsidP="003B58F7">
      <w:pPr>
        <w:spacing w:before="0" w:after="0"/>
        <w:ind w:firstLine="709"/>
        <w:rPr>
          <w:rFonts w:eastAsia="Times New Roman" w:cs="Times New Roman"/>
          <w:color w:val="000000"/>
          <w:szCs w:val="28"/>
          <w:shd w:val="clear" w:color="auto" w:fill="FFFFFF"/>
          <w:lang w:eastAsia="ru-RU"/>
        </w:rPr>
      </w:pPr>
      <w:r w:rsidRPr="00CB4127">
        <w:rPr>
          <w:rFonts w:eastAsia="Times New Roman" w:cs="Times New Roman"/>
          <w:i/>
          <w:iCs/>
          <w:szCs w:val="28"/>
          <w:lang w:eastAsia="ru-RU"/>
        </w:rPr>
        <w:t>Апробация результатов исследования.</w:t>
      </w:r>
      <w:r w:rsidRPr="00CB4127">
        <w:rPr>
          <w:rFonts w:eastAsia="Times New Roman" w:cs="Times New Roman"/>
          <w:sz w:val="24"/>
          <w:szCs w:val="24"/>
          <w:lang w:eastAsia="ru-RU"/>
        </w:rPr>
        <w:t xml:space="preserve"> </w:t>
      </w:r>
      <w:r w:rsidRPr="00CB4127">
        <w:rPr>
          <w:rFonts w:eastAsia="Times New Roman" w:cs="Times New Roman"/>
          <w:color w:val="000000"/>
          <w:szCs w:val="28"/>
          <w:shd w:val="clear" w:color="auto" w:fill="FFFFFF"/>
          <w:lang w:eastAsia="ru-RU"/>
        </w:rPr>
        <w:t>По теме диссертационной работы опубликовано 2 статьи</w:t>
      </w:r>
      <w:r>
        <w:rPr>
          <w:rFonts w:eastAsia="Times New Roman" w:cs="Times New Roman"/>
          <w:color w:val="000000"/>
          <w:szCs w:val="28"/>
          <w:shd w:val="clear" w:color="auto" w:fill="FFFFFF"/>
          <w:lang w:eastAsia="ru-RU"/>
        </w:rPr>
        <w:t>.</w:t>
      </w:r>
    </w:p>
    <w:p w14:paraId="7952E044" w14:textId="18CBE6A8" w:rsidR="00501BBF" w:rsidRPr="00CB4127" w:rsidRDefault="00501BBF" w:rsidP="003B58F7">
      <w:pPr>
        <w:spacing w:before="0" w:after="0"/>
        <w:ind w:firstLine="709"/>
        <w:rPr>
          <w:rFonts w:eastAsia="Times New Roman" w:cs="Times New Roman"/>
          <w:color w:val="000000"/>
          <w:szCs w:val="28"/>
          <w:shd w:val="clear" w:color="auto" w:fill="FFFFFF"/>
          <w:lang w:eastAsia="ru-RU"/>
        </w:rPr>
      </w:pPr>
      <w:r w:rsidRPr="00CB4127">
        <w:rPr>
          <w:rFonts w:eastAsia="Times New Roman" w:cs="Times New Roman"/>
          <w:color w:val="000000"/>
          <w:szCs w:val="28"/>
          <w:shd w:val="clear" w:color="auto" w:fill="FFFFFF"/>
          <w:lang w:eastAsia="ru-RU"/>
        </w:rPr>
        <w:t>Структура работы включает введение, три главы, заключени</w:t>
      </w:r>
      <w:r w:rsidR="005B31B5">
        <w:rPr>
          <w:rFonts w:eastAsia="Times New Roman" w:cs="Times New Roman"/>
          <w:color w:val="000000"/>
          <w:szCs w:val="28"/>
          <w:shd w:val="clear" w:color="auto" w:fill="FFFFFF"/>
          <w:lang w:eastAsia="ru-RU"/>
        </w:rPr>
        <w:t>е</w:t>
      </w:r>
      <w:r w:rsidRPr="00CB4127">
        <w:rPr>
          <w:rFonts w:eastAsia="Times New Roman" w:cs="Times New Roman"/>
          <w:color w:val="000000"/>
          <w:szCs w:val="28"/>
          <w:shd w:val="clear" w:color="auto" w:fill="FFFFFF"/>
          <w:lang w:eastAsia="ru-RU"/>
        </w:rPr>
        <w:t>, список использованных источников.</w:t>
      </w:r>
    </w:p>
    <w:p w14:paraId="7B72909A" w14:textId="77777777" w:rsidR="00501BBF" w:rsidRPr="00CB4127" w:rsidRDefault="00501BBF" w:rsidP="003B58F7">
      <w:pPr>
        <w:spacing w:before="0" w:after="0"/>
        <w:ind w:firstLine="709"/>
        <w:rPr>
          <w:rFonts w:eastAsia="Times New Roman" w:cs="Times New Roman"/>
          <w:szCs w:val="28"/>
          <w:lang w:eastAsia="ru-RU"/>
        </w:rPr>
      </w:pPr>
      <w:r w:rsidRPr="00CB4127">
        <w:rPr>
          <w:rFonts w:eastAsia="Times New Roman" w:cs="Times New Roman"/>
          <w:szCs w:val="28"/>
          <w:lang w:eastAsia="ru-RU"/>
        </w:rPr>
        <w:t>В первой главе рассмотрены теоретико-методические основы финансовой стабильности: экономическая сущность, факторы, методы оценки и способы управления финансовой стабильностью в розничной торговле.</w:t>
      </w:r>
    </w:p>
    <w:p w14:paraId="7522668B" w14:textId="77777777" w:rsidR="00501BBF" w:rsidRPr="00CB4127" w:rsidRDefault="00501BBF" w:rsidP="003B58F7">
      <w:pPr>
        <w:spacing w:before="0" w:after="0"/>
        <w:ind w:firstLine="709"/>
        <w:rPr>
          <w:rFonts w:eastAsia="Times New Roman" w:cs="Times New Roman"/>
          <w:szCs w:val="28"/>
          <w:lang w:eastAsia="ru-RU"/>
        </w:rPr>
      </w:pPr>
      <w:r w:rsidRPr="00CB4127">
        <w:rPr>
          <w:rFonts w:eastAsia="Times New Roman" w:cs="Times New Roman"/>
          <w:szCs w:val="28"/>
          <w:lang w:eastAsia="ru-RU"/>
        </w:rPr>
        <w:t>Во второй главе ВКР исследован уровень и особенности развития отрасли розничной торговли, проведен анализ факторов финансовой стабильности, а также исследована дебиторская задолженность розничной торговли, включая ее структуру и современные способы управления.</w:t>
      </w:r>
    </w:p>
    <w:p w14:paraId="43C4D36A" w14:textId="77777777" w:rsidR="00501BBF" w:rsidRPr="00CB4127" w:rsidRDefault="00501BBF" w:rsidP="003B58F7">
      <w:pPr>
        <w:tabs>
          <w:tab w:val="left" w:pos="993"/>
        </w:tabs>
        <w:spacing w:before="0" w:after="0"/>
        <w:ind w:firstLine="709"/>
        <w:contextualSpacing/>
        <w:rPr>
          <w:szCs w:val="28"/>
        </w:rPr>
      </w:pPr>
      <w:r w:rsidRPr="00CB4127">
        <w:rPr>
          <w:szCs w:val="28"/>
        </w:rPr>
        <w:t>В третьей главе были выработаны рекомендации по с</w:t>
      </w:r>
      <w:r w:rsidRPr="00CB4127">
        <w:rPr>
          <w:rFonts w:cs="Times New Roman"/>
          <w:szCs w:val="28"/>
        </w:rPr>
        <w:t>овершенствованию управления дебиторской задолженности как механизмов обеспечения финансовой стабильности розничной торговли крупного и малого формата.</w:t>
      </w:r>
    </w:p>
    <w:p w14:paraId="70EF5927" w14:textId="278235B5" w:rsidR="00501BBF" w:rsidRDefault="00501BBF" w:rsidP="003B58F7">
      <w:pPr>
        <w:spacing w:before="0" w:after="0"/>
        <w:ind w:firstLine="709"/>
        <w:rPr>
          <w:rFonts w:eastAsia="Times New Roman" w:cs="Times New Roman"/>
          <w:szCs w:val="28"/>
          <w:lang w:eastAsia="ru-RU"/>
        </w:rPr>
      </w:pPr>
      <w:r w:rsidRPr="00CB4127">
        <w:rPr>
          <w:rFonts w:eastAsia="Times New Roman" w:cs="Times New Roman"/>
          <w:szCs w:val="28"/>
          <w:lang w:eastAsia="ru-RU"/>
        </w:rPr>
        <w:t>В заключении изложены основные выводы и результаты исследования.</w:t>
      </w:r>
    </w:p>
    <w:p w14:paraId="4953174D" w14:textId="13B1C7CE" w:rsidR="003B58F7" w:rsidRDefault="003B58F7" w:rsidP="003B58F7">
      <w:pPr>
        <w:spacing w:before="0" w:after="0"/>
        <w:ind w:firstLine="709"/>
        <w:rPr>
          <w:rFonts w:eastAsia="Times New Roman" w:cs="Times New Roman"/>
          <w:szCs w:val="28"/>
          <w:lang w:eastAsia="ru-RU"/>
        </w:rPr>
      </w:pPr>
    </w:p>
    <w:p w14:paraId="264AF3B8" w14:textId="159BBACB" w:rsidR="003B58F7" w:rsidRDefault="003B58F7" w:rsidP="003B58F7">
      <w:pPr>
        <w:spacing w:before="0" w:after="0"/>
        <w:ind w:firstLine="709"/>
        <w:rPr>
          <w:rFonts w:eastAsia="Times New Roman" w:cs="Times New Roman"/>
          <w:szCs w:val="28"/>
          <w:lang w:eastAsia="ru-RU"/>
        </w:rPr>
      </w:pPr>
    </w:p>
    <w:p w14:paraId="1259B858" w14:textId="3BAEFCFA" w:rsidR="003B58F7" w:rsidRDefault="003B58F7" w:rsidP="003B58F7">
      <w:pPr>
        <w:spacing w:before="0" w:after="0"/>
        <w:ind w:firstLine="709"/>
        <w:rPr>
          <w:rFonts w:eastAsia="Times New Roman" w:cs="Times New Roman"/>
          <w:szCs w:val="28"/>
          <w:lang w:eastAsia="ru-RU"/>
        </w:rPr>
      </w:pPr>
    </w:p>
    <w:p w14:paraId="432BD94A" w14:textId="77777777" w:rsidR="003B58F7" w:rsidRPr="00CB4127" w:rsidRDefault="003B58F7" w:rsidP="003B58F7">
      <w:pPr>
        <w:spacing w:before="0" w:after="0"/>
        <w:ind w:firstLine="709"/>
        <w:rPr>
          <w:rFonts w:eastAsia="Times New Roman" w:cs="Times New Roman"/>
          <w:color w:val="000000"/>
          <w:szCs w:val="28"/>
          <w:shd w:val="clear" w:color="auto" w:fill="FFFFFF"/>
          <w:lang w:eastAsia="ru-RU"/>
        </w:rPr>
      </w:pPr>
    </w:p>
    <w:p w14:paraId="12F5D73D" w14:textId="54EC2D05" w:rsidR="009C583A" w:rsidRDefault="009C583A" w:rsidP="00284FAB">
      <w:pPr>
        <w:pStyle w:val="1"/>
        <w:numPr>
          <w:ilvl w:val="0"/>
          <w:numId w:val="14"/>
        </w:numPr>
        <w:tabs>
          <w:tab w:val="left" w:pos="993"/>
        </w:tabs>
        <w:spacing w:before="0"/>
        <w:ind w:left="0" w:firstLine="709"/>
        <w:jc w:val="both"/>
        <w:rPr>
          <w:b/>
          <w:bCs/>
        </w:rPr>
      </w:pPr>
      <w:bookmarkStart w:id="10" w:name="_Toc106793355"/>
      <w:bookmarkStart w:id="11" w:name="_Toc118989140"/>
      <w:r w:rsidRPr="00546C08">
        <w:rPr>
          <w:b/>
          <w:bCs/>
        </w:rPr>
        <w:lastRenderedPageBreak/>
        <w:t>Теоретико-методические</w:t>
      </w:r>
      <w:r w:rsidR="001E6F24" w:rsidRPr="00546C08">
        <w:rPr>
          <w:b/>
          <w:bCs/>
        </w:rPr>
        <w:t xml:space="preserve"> </w:t>
      </w:r>
      <w:r w:rsidRPr="00546C08">
        <w:rPr>
          <w:b/>
          <w:bCs/>
        </w:rPr>
        <w:t>аспекты</w:t>
      </w:r>
      <w:r w:rsidR="001E6F24" w:rsidRPr="00546C08">
        <w:rPr>
          <w:b/>
          <w:bCs/>
        </w:rPr>
        <w:t xml:space="preserve"> </w:t>
      </w:r>
      <w:r w:rsidRPr="00546C08">
        <w:rPr>
          <w:b/>
          <w:bCs/>
        </w:rPr>
        <w:t>обеспечения</w:t>
      </w:r>
      <w:r w:rsidR="001E6F24" w:rsidRPr="00546C08">
        <w:rPr>
          <w:b/>
          <w:bCs/>
        </w:rPr>
        <w:t xml:space="preserve"> </w:t>
      </w:r>
      <w:r w:rsidRPr="00546C08">
        <w:rPr>
          <w:b/>
          <w:bCs/>
        </w:rPr>
        <w:t>финансовой</w:t>
      </w:r>
      <w:r w:rsidR="001E6F24" w:rsidRPr="00546C08">
        <w:rPr>
          <w:b/>
          <w:bCs/>
        </w:rPr>
        <w:t xml:space="preserve"> </w:t>
      </w:r>
      <w:r w:rsidR="00546C08">
        <w:rPr>
          <w:b/>
          <w:bCs/>
        </w:rPr>
        <w:br/>
      </w:r>
      <w:r w:rsidRPr="00546C08">
        <w:rPr>
          <w:b/>
          <w:bCs/>
        </w:rPr>
        <w:t>стабильности</w:t>
      </w:r>
      <w:r w:rsidR="001E6F24" w:rsidRPr="00546C08">
        <w:rPr>
          <w:b/>
          <w:bCs/>
        </w:rPr>
        <w:t xml:space="preserve"> </w:t>
      </w:r>
      <w:r w:rsidRPr="00546C08">
        <w:rPr>
          <w:b/>
          <w:bCs/>
        </w:rPr>
        <w:t>предприятий</w:t>
      </w:r>
      <w:r w:rsidR="001E6F24" w:rsidRPr="00546C08">
        <w:rPr>
          <w:b/>
          <w:bCs/>
        </w:rPr>
        <w:t xml:space="preserve"> </w:t>
      </w:r>
      <w:r w:rsidRPr="00546C08">
        <w:rPr>
          <w:b/>
          <w:bCs/>
        </w:rPr>
        <w:t>розничной</w:t>
      </w:r>
      <w:r w:rsidR="001E6F24" w:rsidRPr="00546C08">
        <w:rPr>
          <w:b/>
          <w:bCs/>
        </w:rPr>
        <w:t xml:space="preserve"> </w:t>
      </w:r>
      <w:r w:rsidRPr="00546C08">
        <w:rPr>
          <w:b/>
          <w:bCs/>
        </w:rPr>
        <w:t>торговли</w:t>
      </w:r>
      <w:bookmarkEnd w:id="10"/>
      <w:bookmarkEnd w:id="11"/>
    </w:p>
    <w:p w14:paraId="4BE96C4A" w14:textId="77777777" w:rsidR="00546C08" w:rsidRPr="00546C08" w:rsidRDefault="00546C08" w:rsidP="006D5CAE">
      <w:pPr>
        <w:pStyle w:val="a5"/>
        <w:spacing w:before="0" w:after="0"/>
        <w:ind w:left="1069"/>
      </w:pPr>
    </w:p>
    <w:p w14:paraId="64D0C62F" w14:textId="46EDDAD9" w:rsidR="009C583A" w:rsidRPr="00546C08" w:rsidRDefault="009C583A" w:rsidP="00284FAB">
      <w:pPr>
        <w:pStyle w:val="1"/>
        <w:spacing w:before="0"/>
        <w:ind w:firstLine="709"/>
        <w:jc w:val="both"/>
        <w:rPr>
          <w:b/>
          <w:bCs/>
        </w:rPr>
      </w:pPr>
      <w:bookmarkStart w:id="12" w:name="_Toc106793356"/>
      <w:bookmarkStart w:id="13" w:name="_Toc118989141"/>
      <w:r w:rsidRPr="00546C08">
        <w:rPr>
          <w:b/>
          <w:bCs/>
        </w:rPr>
        <w:t>1.1</w:t>
      </w:r>
      <w:r w:rsidR="001E6F24" w:rsidRPr="00546C08">
        <w:rPr>
          <w:b/>
          <w:bCs/>
        </w:rPr>
        <w:t xml:space="preserve"> </w:t>
      </w:r>
      <w:r w:rsidR="007E2365" w:rsidRPr="00546C08">
        <w:rPr>
          <w:b/>
          <w:bCs/>
        </w:rPr>
        <w:t>Экономическая</w:t>
      </w:r>
      <w:r w:rsidR="001E6F24" w:rsidRPr="00546C08">
        <w:rPr>
          <w:b/>
          <w:bCs/>
        </w:rPr>
        <w:t xml:space="preserve"> </w:t>
      </w:r>
      <w:r w:rsidR="007E2365" w:rsidRPr="00546C08">
        <w:rPr>
          <w:b/>
          <w:bCs/>
        </w:rPr>
        <w:t>сущность</w:t>
      </w:r>
      <w:r w:rsidR="001E6F24" w:rsidRPr="00546C08">
        <w:rPr>
          <w:b/>
          <w:bCs/>
        </w:rPr>
        <w:t xml:space="preserve"> </w:t>
      </w:r>
      <w:r w:rsidR="007E2365" w:rsidRPr="00546C08">
        <w:rPr>
          <w:b/>
          <w:bCs/>
        </w:rPr>
        <w:t>и</w:t>
      </w:r>
      <w:r w:rsidR="001E6F24" w:rsidRPr="00546C08">
        <w:rPr>
          <w:b/>
          <w:bCs/>
        </w:rPr>
        <w:t xml:space="preserve"> </w:t>
      </w:r>
      <w:r w:rsidR="007E2365" w:rsidRPr="00546C08">
        <w:rPr>
          <w:b/>
          <w:bCs/>
        </w:rPr>
        <w:t>факторы</w:t>
      </w:r>
      <w:r w:rsidR="001E6F24" w:rsidRPr="00546C08">
        <w:rPr>
          <w:b/>
          <w:bCs/>
        </w:rPr>
        <w:t xml:space="preserve"> </w:t>
      </w:r>
      <w:r w:rsidR="007E2365" w:rsidRPr="00546C08">
        <w:rPr>
          <w:b/>
          <w:bCs/>
        </w:rPr>
        <w:t>финансовой</w:t>
      </w:r>
      <w:r w:rsidR="001E6F24" w:rsidRPr="00546C08">
        <w:rPr>
          <w:b/>
          <w:bCs/>
        </w:rPr>
        <w:t xml:space="preserve"> </w:t>
      </w:r>
      <w:r w:rsidR="007E2365" w:rsidRPr="00546C08">
        <w:rPr>
          <w:b/>
          <w:bCs/>
        </w:rPr>
        <w:t>стабильности</w:t>
      </w:r>
      <w:bookmarkEnd w:id="12"/>
      <w:bookmarkEnd w:id="13"/>
    </w:p>
    <w:p w14:paraId="260C7BA8" w14:textId="77777777" w:rsidR="00BF446A" w:rsidRDefault="00BF446A" w:rsidP="00D16991">
      <w:pPr>
        <w:pStyle w:val="a5"/>
        <w:spacing w:before="0" w:after="0"/>
        <w:ind w:left="709"/>
      </w:pPr>
    </w:p>
    <w:p w14:paraId="3AAFC833" w14:textId="7A5C0C76" w:rsidR="00720155" w:rsidRDefault="002D6022" w:rsidP="006D5CAE">
      <w:pPr>
        <w:spacing w:before="0" w:after="0"/>
        <w:ind w:firstLine="708"/>
      </w:pPr>
      <w:r>
        <w:t>В</w:t>
      </w:r>
      <w:r w:rsidR="001E6F24">
        <w:t xml:space="preserve"> </w:t>
      </w:r>
      <w:r>
        <w:t>условиях</w:t>
      </w:r>
      <w:r w:rsidR="001E6F24">
        <w:t xml:space="preserve"> </w:t>
      </w:r>
      <w:r>
        <w:t>современной</w:t>
      </w:r>
      <w:r w:rsidR="001E6F24">
        <w:t xml:space="preserve"> </w:t>
      </w:r>
      <w:r>
        <w:t>финансово-политической</w:t>
      </w:r>
      <w:r w:rsidR="001E6F24">
        <w:t xml:space="preserve"> </w:t>
      </w:r>
      <w:r>
        <w:t>нестабильности</w:t>
      </w:r>
      <w:r w:rsidR="001E6F24">
        <w:t xml:space="preserve"> </w:t>
      </w:r>
      <w:r>
        <w:t>и</w:t>
      </w:r>
      <w:r w:rsidR="001E6F24">
        <w:t xml:space="preserve"> </w:t>
      </w:r>
      <w:r>
        <w:t>экономического</w:t>
      </w:r>
      <w:r w:rsidR="001E6F24">
        <w:t xml:space="preserve"> </w:t>
      </w:r>
      <w:r>
        <w:t>кризиса</w:t>
      </w:r>
      <w:r w:rsidR="001E6F24">
        <w:t xml:space="preserve"> </w:t>
      </w:r>
      <w:r>
        <w:t>изменчивость</w:t>
      </w:r>
      <w:r w:rsidR="001E6F24">
        <w:t xml:space="preserve"> </w:t>
      </w:r>
      <w:r>
        <w:t>внешней</w:t>
      </w:r>
      <w:r w:rsidR="001E6F24">
        <w:t xml:space="preserve"> </w:t>
      </w:r>
      <w:r>
        <w:t>среды</w:t>
      </w:r>
      <w:r w:rsidR="001E6F24">
        <w:t xml:space="preserve"> </w:t>
      </w:r>
      <w:r>
        <w:t>существенно</w:t>
      </w:r>
      <w:r w:rsidR="001E6F24">
        <w:t xml:space="preserve"> </w:t>
      </w:r>
      <w:r>
        <w:t>ослабля</w:t>
      </w:r>
      <w:r w:rsidR="00922AAF">
        <w:t>е</w:t>
      </w:r>
      <w:r>
        <w:t>т</w:t>
      </w:r>
      <w:r w:rsidR="001E6F24">
        <w:t xml:space="preserve"> </w:t>
      </w:r>
      <w:r>
        <w:t>шансы</w:t>
      </w:r>
      <w:r w:rsidR="001E6F24">
        <w:t xml:space="preserve"> </w:t>
      </w:r>
      <w:r w:rsidR="00922AAF">
        <w:t>компаний</w:t>
      </w:r>
      <w:r w:rsidR="001E6F24">
        <w:t xml:space="preserve"> </w:t>
      </w:r>
      <w:r w:rsidR="00922AAF">
        <w:t>многих</w:t>
      </w:r>
      <w:r w:rsidR="001E6F24">
        <w:t xml:space="preserve"> </w:t>
      </w:r>
      <w:r w:rsidR="00922AAF">
        <w:t>отраслей</w:t>
      </w:r>
      <w:r w:rsidR="001E6F24">
        <w:t xml:space="preserve"> </w:t>
      </w:r>
      <w:r>
        <w:t>противостоять</w:t>
      </w:r>
      <w:r w:rsidR="001E6F24">
        <w:t xml:space="preserve"> </w:t>
      </w:r>
      <w:r>
        <w:t>различным</w:t>
      </w:r>
      <w:r w:rsidR="001E6F24">
        <w:t xml:space="preserve"> </w:t>
      </w:r>
      <w:r>
        <w:t>раздражителям</w:t>
      </w:r>
      <w:r w:rsidR="00922AAF">
        <w:t>.</w:t>
      </w:r>
      <w:r w:rsidR="001E6F24">
        <w:t xml:space="preserve"> </w:t>
      </w:r>
      <w:r w:rsidR="00922AAF">
        <w:t>Исходя</w:t>
      </w:r>
      <w:r w:rsidR="001E6F24">
        <w:t xml:space="preserve"> </w:t>
      </w:r>
      <w:r w:rsidR="00922AAF">
        <w:t>из</w:t>
      </w:r>
      <w:r w:rsidR="001E6F24">
        <w:t xml:space="preserve"> </w:t>
      </w:r>
      <w:r w:rsidR="00922AAF">
        <w:t>этого</w:t>
      </w:r>
      <w:r w:rsidR="001E6F24">
        <w:t xml:space="preserve"> </w:t>
      </w:r>
      <w:r>
        <w:t>возникает</w:t>
      </w:r>
      <w:r w:rsidR="001E6F24">
        <w:t xml:space="preserve"> </w:t>
      </w:r>
      <w:r>
        <w:t>необходимость</w:t>
      </w:r>
      <w:r w:rsidR="001E6F24">
        <w:t xml:space="preserve"> </w:t>
      </w:r>
      <w:r>
        <w:t>формирования</w:t>
      </w:r>
      <w:r w:rsidR="001E6F24">
        <w:t xml:space="preserve"> </w:t>
      </w:r>
      <w:r>
        <w:t>определенного</w:t>
      </w:r>
      <w:r w:rsidR="001E6F24">
        <w:t xml:space="preserve"> </w:t>
      </w:r>
      <w:r>
        <w:t>«иммунитета»</w:t>
      </w:r>
      <w:r w:rsidR="001E6F24">
        <w:t xml:space="preserve"> </w:t>
      </w:r>
      <w:r>
        <w:t>предприятия,</w:t>
      </w:r>
      <w:r w:rsidR="001E6F24">
        <w:t xml:space="preserve"> </w:t>
      </w:r>
      <w:r>
        <w:t>который</w:t>
      </w:r>
      <w:r w:rsidR="001E6F24">
        <w:t xml:space="preserve"> </w:t>
      </w:r>
      <w:r>
        <w:t>даст</w:t>
      </w:r>
      <w:r w:rsidR="001E6F24">
        <w:t xml:space="preserve"> </w:t>
      </w:r>
      <w:r>
        <w:t>возможность</w:t>
      </w:r>
      <w:r w:rsidR="001E6F24">
        <w:t xml:space="preserve"> </w:t>
      </w:r>
      <w:r>
        <w:t>уберечься,</w:t>
      </w:r>
      <w:r w:rsidR="001E6F24">
        <w:t xml:space="preserve"> </w:t>
      </w:r>
      <w:r>
        <w:t>если</w:t>
      </w:r>
      <w:r w:rsidR="001E6F24">
        <w:t xml:space="preserve"> </w:t>
      </w:r>
      <w:r>
        <w:t>не</w:t>
      </w:r>
      <w:r w:rsidR="001E6F24">
        <w:t xml:space="preserve"> </w:t>
      </w:r>
      <w:r>
        <w:t>полностью,</w:t>
      </w:r>
      <w:r w:rsidR="001E6F24">
        <w:t xml:space="preserve"> </w:t>
      </w:r>
      <w:r>
        <w:t>хотя</w:t>
      </w:r>
      <w:r w:rsidR="001E6F24">
        <w:t xml:space="preserve"> </w:t>
      </w:r>
      <w:r>
        <w:t>бы</w:t>
      </w:r>
      <w:r w:rsidR="001E6F24">
        <w:t xml:space="preserve"> </w:t>
      </w:r>
      <w:r>
        <w:t>частично,</w:t>
      </w:r>
      <w:r w:rsidR="001E6F24">
        <w:t xml:space="preserve"> </w:t>
      </w:r>
      <w:r>
        <w:t>от</w:t>
      </w:r>
      <w:r w:rsidR="001E6F24">
        <w:t xml:space="preserve"> </w:t>
      </w:r>
      <w:r>
        <w:t>финансовых</w:t>
      </w:r>
      <w:r w:rsidR="001E6F24">
        <w:t xml:space="preserve"> </w:t>
      </w:r>
      <w:r>
        <w:t>кризисов,</w:t>
      </w:r>
      <w:r w:rsidR="001E6F24">
        <w:t xml:space="preserve"> </w:t>
      </w:r>
      <w:r>
        <w:t>рисков</w:t>
      </w:r>
      <w:r w:rsidR="001E6F24">
        <w:t xml:space="preserve"> </w:t>
      </w:r>
      <w:r>
        <w:t>и</w:t>
      </w:r>
      <w:r w:rsidR="001E6F24">
        <w:t xml:space="preserve"> </w:t>
      </w:r>
      <w:r>
        <w:t>угроз</w:t>
      </w:r>
      <w:r w:rsidR="00E15E32">
        <w:t xml:space="preserve">. </w:t>
      </w:r>
      <w:r>
        <w:t>Изучение</w:t>
      </w:r>
      <w:r w:rsidR="001E6F24">
        <w:t xml:space="preserve"> </w:t>
      </w:r>
      <w:r>
        <w:t>такого</w:t>
      </w:r>
      <w:r w:rsidR="001E6F24">
        <w:t xml:space="preserve"> </w:t>
      </w:r>
      <w:r>
        <w:t>явления,</w:t>
      </w:r>
      <w:r w:rsidR="001E6F24">
        <w:t xml:space="preserve"> </w:t>
      </w:r>
      <w:r>
        <w:t>как</w:t>
      </w:r>
      <w:r w:rsidR="001E6F24">
        <w:t xml:space="preserve"> </w:t>
      </w:r>
      <w:r>
        <w:t>финансовая</w:t>
      </w:r>
      <w:r w:rsidR="001E6F24">
        <w:t xml:space="preserve"> </w:t>
      </w:r>
      <w:r>
        <w:t>стабильность</w:t>
      </w:r>
      <w:r w:rsidR="001E6F24">
        <w:t xml:space="preserve"> </w:t>
      </w:r>
      <w:r>
        <w:t>предприятий</w:t>
      </w:r>
      <w:r w:rsidR="001E6F24">
        <w:t xml:space="preserve"> </w:t>
      </w:r>
      <w:r w:rsidR="00702EC9">
        <w:t xml:space="preserve">– </w:t>
      </w:r>
      <w:r>
        <w:t>одна</w:t>
      </w:r>
      <w:r w:rsidR="001E6F24">
        <w:t xml:space="preserve"> </w:t>
      </w:r>
      <w:r>
        <w:t>из</w:t>
      </w:r>
      <w:r w:rsidR="001E6F24">
        <w:t xml:space="preserve"> </w:t>
      </w:r>
      <w:r>
        <w:t>главных</w:t>
      </w:r>
      <w:r w:rsidR="001E6F24">
        <w:t xml:space="preserve"> </w:t>
      </w:r>
      <w:r>
        <w:t>задач</w:t>
      </w:r>
      <w:r w:rsidR="001E6F24">
        <w:t xml:space="preserve"> </w:t>
      </w:r>
      <w:r>
        <w:t>рыночной</w:t>
      </w:r>
      <w:r w:rsidR="001E6F24">
        <w:t xml:space="preserve"> </w:t>
      </w:r>
      <w:r>
        <w:t>экономики,</w:t>
      </w:r>
      <w:r w:rsidR="001E6F24">
        <w:t xml:space="preserve"> </w:t>
      </w:r>
      <w:r>
        <w:t>поскольку</w:t>
      </w:r>
      <w:r w:rsidR="001E6F24">
        <w:t xml:space="preserve"> </w:t>
      </w:r>
      <w:r>
        <w:t>ее</w:t>
      </w:r>
      <w:r w:rsidR="001E6F24">
        <w:t xml:space="preserve"> </w:t>
      </w:r>
      <w:r>
        <w:t>отсутствие</w:t>
      </w:r>
      <w:r w:rsidR="001E6F24">
        <w:t xml:space="preserve"> </w:t>
      </w:r>
      <w:r>
        <w:t>или</w:t>
      </w:r>
      <w:r w:rsidR="001E6F24">
        <w:t xml:space="preserve"> </w:t>
      </w:r>
      <w:r>
        <w:t>низкий</w:t>
      </w:r>
      <w:r w:rsidR="001E6F24">
        <w:t xml:space="preserve"> </w:t>
      </w:r>
      <w:r>
        <w:t>уровень</w:t>
      </w:r>
      <w:r w:rsidR="001E6F24">
        <w:t xml:space="preserve"> </w:t>
      </w:r>
      <w:r>
        <w:t>ведет</w:t>
      </w:r>
      <w:r w:rsidR="001E6F24">
        <w:t xml:space="preserve"> </w:t>
      </w:r>
      <w:r>
        <w:t>к</w:t>
      </w:r>
      <w:r w:rsidR="001E6F24">
        <w:t xml:space="preserve"> </w:t>
      </w:r>
      <w:r>
        <w:t>неплатежеспособности,</w:t>
      </w:r>
      <w:r w:rsidR="001E6F24">
        <w:t xml:space="preserve"> </w:t>
      </w:r>
      <w:r>
        <w:t>следовательно,</w:t>
      </w:r>
      <w:r w:rsidR="001E6F24">
        <w:t xml:space="preserve"> </w:t>
      </w:r>
      <w:r>
        <w:t>к</w:t>
      </w:r>
      <w:r w:rsidR="001E6F24">
        <w:t xml:space="preserve"> </w:t>
      </w:r>
      <w:r>
        <w:t>возможному</w:t>
      </w:r>
      <w:r w:rsidR="001E6F24">
        <w:t xml:space="preserve"> </w:t>
      </w:r>
      <w:r>
        <w:t>банкротству</w:t>
      </w:r>
      <w:r w:rsidR="001E6F24">
        <w:t xml:space="preserve"> </w:t>
      </w:r>
      <w:r>
        <w:t>предприятия</w:t>
      </w:r>
      <w:r w:rsidR="00922AAF">
        <w:t>.</w:t>
      </w:r>
      <w:r w:rsidR="001E6F24">
        <w:t xml:space="preserve"> </w:t>
      </w:r>
      <w:r w:rsidR="00CD708E">
        <w:t>Достоверное</w:t>
      </w:r>
      <w:r w:rsidR="001E6F24">
        <w:t xml:space="preserve"> </w:t>
      </w:r>
      <w:r w:rsidR="00CD708E">
        <w:t>выявление</w:t>
      </w:r>
      <w:r w:rsidR="001E6F24">
        <w:t xml:space="preserve"> </w:t>
      </w:r>
      <w:r w:rsidR="00CD708E">
        <w:t>реального</w:t>
      </w:r>
      <w:r w:rsidR="001E6F24">
        <w:t xml:space="preserve"> </w:t>
      </w:r>
      <w:r w:rsidR="00CD708E">
        <w:t>финансового</w:t>
      </w:r>
      <w:r w:rsidR="001E6F24">
        <w:t xml:space="preserve"> </w:t>
      </w:r>
      <w:r w:rsidR="00CD708E">
        <w:t>состояния</w:t>
      </w:r>
      <w:r w:rsidR="001E6F24">
        <w:t xml:space="preserve"> </w:t>
      </w:r>
      <w:r w:rsidR="00CD708E">
        <w:t>предприятия</w:t>
      </w:r>
      <w:r w:rsidR="001E6F24">
        <w:t xml:space="preserve"> </w:t>
      </w:r>
      <w:r w:rsidR="00CD708E">
        <w:t>несет</w:t>
      </w:r>
      <w:r w:rsidR="001E6F24">
        <w:t xml:space="preserve"> </w:t>
      </w:r>
      <w:r w:rsidR="00CD708E">
        <w:t>в</w:t>
      </w:r>
      <w:r w:rsidR="001E6F24">
        <w:t xml:space="preserve"> </w:t>
      </w:r>
      <w:r w:rsidR="00CD708E">
        <w:t>себе</w:t>
      </w:r>
      <w:r w:rsidR="001E6F24">
        <w:t xml:space="preserve"> </w:t>
      </w:r>
      <w:r w:rsidR="00CD708E">
        <w:t>большую</w:t>
      </w:r>
      <w:r w:rsidR="001E6F24">
        <w:t xml:space="preserve"> </w:t>
      </w:r>
      <w:r w:rsidR="00CD708E">
        <w:t>важность</w:t>
      </w:r>
      <w:r w:rsidR="001E6F24">
        <w:t xml:space="preserve"> </w:t>
      </w:r>
      <w:r w:rsidR="00CD708E">
        <w:t>не</w:t>
      </w:r>
      <w:r w:rsidR="001E6F24">
        <w:t xml:space="preserve"> </w:t>
      </w:r>
      <w:r w:rsidR="00CD708E">
        <w:t>только</w:t>
      </w:r>
      <w:r w:rsidR="001E6F24">
        <w:t xml:space="preserve"> </w:t>
      </w:r>
      <w:r w:rsidR="00CD708E">
        <w:t>для</w:t>
      </w:r>
      <w:r w:rsidR="001E6F24">
        <w:t xml:space="preserve"> </w:t>
      </w:r>
      <w:r w:rsidR="00CD708E">
        <w:t>хозяйствующего</w:t>
      </w:r>
      <w:r w:rsidR="001E6F24">
        <w:t xml:space="preserve"> </w:t>
      </w:r>
      <w:r w:rsidR="00CD708E">
        <w:t>субъекта,</w:t>
      </w:r>
      <w:r w:rsidR="001E6F24">
        <w:t xml:space="preserve"> </w:t>
      </w:r>
      <w:r w:rsidR="00CD708E">
        <w:t>но</w:t>
      </w:r>
      <w:r w:rsidR="001E6F24">
        <w:t xml:space="preserve"> </w:t>
      </w:r>
      <w:r w:rsidR="00CD708E">
        <w:t>также</w:t>
      </w:r>
      <w:r w:rsidR="001E6F24">
        <w:t xml:space="preserve"> </w:t>
      </w:r>
      <w:r w:rsidR="00CD708E">
        <w:t>для</w:t>
      </w:r>
      <w:r w:rsidR="001E6F24">
        <w:t xml:space="preserve"> </w:t>
      </w:r>
      <w:r w:rsidR="00CD708E">
        <w:t>инвесторов,</w:t>
      </w:r>
      <w:r w:rsidR="001E6F24">
        <w:t xml:space="preserve"> </w:t>
      </w:r>
      <w:r w:rsidR="00CD708E">
        <w:t>акционеров</w:t>
      </w:r>
      <w:r w:rsidR="001E6F24">
        <w:t xml:space="preserve"> </w:t>
      </w:r>
      <w:r w:rsidR="00CD708E">
        <w:t>и</w:t>
      </w:r>
      <w:r w:rsidR="001E6F24">
        <w:t xml:space="preserve"> </w:t>
      </w:r>
      <w:r w:rsidR="00CD708E">
        <w:t>кредиторов</w:t>
      </w:r>
      <w:r w:rsidR="001E6F24">
        <w:t xml:space="preserve"> </w:t>
      </w:r>
      <w:r w:rsidR="00CD708E">
        <w:t>организации.</w:t>
      </w:r>
    </w:p>
    <w:p w14:paraId="5FF43D4B" w14:textId="1B983ED9" w:rsidR="00E15E32" w:rsidRPr="00FD3B89" w:rsidRDefault="00E15E32" w:rsidP="006D5CAE">
      <w:pPr>
        <w:spacing w:before="0" w:after="0"/>
        <w:ind w:firstLine="708"/>
      </w:pPr>
      <w:r>
        <w:t>Кроме того, р</w:t>
      </w:r>
      <w:r w:rsidRPr="00C0792C">
        <w:t>озничная</w:t>
      </w:r>
      <w:r>
        <w:t xml:space="preserve"> </w:t>
      </w:r>
      <w:r w:rsidRPr="00C0792C">
        <w:t>торговля,</w:t>
      </w:r>
      <w:r>
        <w:t xml:space="preserve"> </w:t>
      </w:r>
      <w:r w:rsidRPr="00C0792C">
        <w:t>являясь</w:t>
      </w:r>
      <w:r>
        <w:t xml:space="preserve"> </w:t>
      </w:r>
      <w:r w:rsidRPr="00C0792C">
        <w:t>одной</w:t>
      </w:r>
      <w:r>
        <w:t xml:space="preserve"> </w:t>
      </w:r>
      <w:r w:rsidRPr="00C0792C">
        <w:t>из</w:t>
      </w:r>
      <w:r>
        <w:t xml:space="preserve"> </w:t>
      </w:r>
      <w:r w:rsidRPr="00C0792C">
        <w:t>важнейших</w:t>
      </w:r>
      <w:r>
        <w:t xml:space="preserve"> </w:t>
      </w:r>
      <w:r w:rsidRPr="00C0792C">
        <w:t>отраслей</w:t>
      </w:r>
      <w:r>
        <w:t xml:space="preserve"> </w:t>
      </w:r>
      <w:r w:rsidRPr="00C0792C">
        <w:t>хозяйства,</w:t>
      </w:r>
      <w:r>
        <w:t xml:space="preserve"> </w:t>
      </w:r>
      <w:r w:rsidRPr="00C0792C">
        <w:t>обеспечивает</w:t>
      </w:r>
      <w:r>
        <w:t xml:space="preserve"> </w:t>
      </w:r>
      <w:r w:rsidRPr="00C0792C">
        <w:t>распространение</w:t>
      </w:r>
      <w:r>
        <w:t xml:space="preserve"> </w:t>
      </w:r>
      <w:r w:rsidRPr="00C0792C">
        <w:t>и</w:t>
      </w:r>
      <w:r>
        <w:t xml:space="preserve"> </w:t>
      </w:r>
      <w:r w:rsidRPr="00C0792C">
        <w:t>реализацию</w:t>
      </w:r>
      <w:r>
        <w:t xml:space="preserve"> </w:t>
      </w:r>
      <w:r w:rsidRPr="00C0792C">
        <w:t>товаров</w:t>
      </w:r>
      <w:r>
        <w:t xml:space="preserve"> </w:t>
      </w:r>
      <w:r w:rsidRPr="00C0792C">
        <w:t>повседневного</w:t>
      </w:r>
      <w:r>
        <w:t xml:space="preserve"> </w:t>
      </w:r>
      <w:r w:rsidRPr="00C0792C">
        <w:t>спроса,</w:t>
      </w:r>
      <w:r>
        <w:t xml:space="preserve"> </w:t>
      </w:r>
      <w:r w:rsidRPr="00C0792C">
        <w:t>необходимых</w:t>
      </w:r>
      <w:r>
        <w:t xml:space="preserve"> </w:t>
      </w:r>
      <w:r w:rsidRPr="00C0792C">
        <w:t>для</w:t>
      </w:r>
      <w:r>
        <w:t xml:space="preserve"> </w:t>
      </w:r>
      <w:r w:rsidRPr="00C0792C">
        <w:t>качественной</w:t>
      </w:r>
      <w:r>
        <w:t xml:space="preserve"> </w:t>
      </w:r>
      <w:r w:rsidRPr="00C0792C">
        <w:t>(нормальной)</w:t>
      </w:r>
      <w:r>
        <w:t xml:space="preserve"> </w:t>
      </w:r>
      <w:r w:rsidRPr="00C0792C">
        <w:t>жизни</w:t>
      </w:r>
      <w:r>
        <w:t xml:space="preserve"> </w:t>
      </w:r>
      <w:r w:rsidRPr="00C0792C">
        <w:t>населения,</w:t>
      </w:r>
      <w:r>
        <w:t xml:space="preserve"> </w:t>
      </w:r>
      <w:r w:rsidRPr="00C0792C">
        <w:t>и</w:t>
      </w:r>
      <w:r>
        <w:t xml:space="preserve"> </w:t>
      </w:r>
      <w:r w:rsidRPr="00C0792C">
        <w:t>вопросы</w:t>
      </w:r>
      <w:r>
        <w:t xml:space="preserve"> </w:t>
      </w:r>
      <w:r w:rsidRPr="00C0792C">
        <w:t>финансовой</w:t>
      </w:r>
      <w:r>
        <w:t xml:space="preserve"> </w:t>
      </w:r>
      <w:r w:rsidRPr="00C0792C">
        <w:t>стабильности</w:t>
      </w:r>
      <w:r>
        <w:t xml:space="preserve"> </w:t>
      </w:r>
      <w:r w:rsidRPr="00C0792C">
        <w:t>торговых</w:t>
      </w:r>
      <w:r>
        <w:t xml:space="preserve"> </w:t>
      </w:r>
      <w:r w:rsidRPr="00C0792C">
        <w:t>предприятий</w:t>
      </w:r>
      <w:r>
        <w:t xml:space="preserve"> </w:t>
      </w:r>
      <w:r w:rsidRPr="00C0792C">
        <w:t>имеют</w:t>
      </w:r>
      <w:r>
        <w:t xml:space="preserve"> </w:t>
      </w:r>
      <w:r w:rsidRPr="00C0792C">
        <w:t>важное</w:t>
      </w:r>
      <w:r>
        <w:t xml:space="preserve"> </w:t>
      </w:r>
      <w:r w:rsidRPr="00C0792C">
        <w:t>значение.</w:t>
      </w:r>
      <w:r>
        <w:t xml:space="preserve"> Предприятия розничной торговли </w:t>
      </w:r>
      <w:r w:rsidRPr="00C0792C">
        <w:t>оказывают</w:t>
      </w:r>
      <w:r>
        <w:t xml:space="preserve"> </w:t>
      </w:r>
      <w:r w:rsidRPr="00C0792C">
        <w:t>значительное</w:t>
      </w:r>
      <w:r>
        <w:t xml:space="preserve"> </w:t>
      </w:r>
      <w:r w:rsidRPr="00C0792C">
        <w:t>влияние</w:t>
      </w:r>
      <w:r>
        <w:t xml:space="preserve"> </w:t>
      </w:r>
      <w:r w:rsidRPr="00C0792C">
        <w:t>на</w:t>
      </w:r>
      <w:r>
        <w:t xml:space="preserve"> </w:t>
      </w:r>
      <w:r w:rsidRPr="00C0792C">
        <w:t>экономические,</w:t>
      </w:r>
      <w:r>
        <w:t xml:space="preserve"> </w:t>
      </w:r>
      <w:r w:rsidRPr="00C0792C">
        <w:t>социальные</w:t>
      </w:r>
      <w:r>
        <w:t xml:space="preserve"> </w:t>
      </w:r>
      <w:r w:rsidRPr="00C0792C">
        <w:t>и</w:t>
      </w:r>
      <w:r>
        <w:t xml:space="preserve"> </w:t>
      </w:r>
      <w:r w:rsidRPr="00C0792C">
        <w:t>даже</w:t>
      </w:r>
      <w:r>
        <w:t xml:space="preserve"> </w:t>
      </w:r>
      <w:r w:rsidRPr="00C0792C">
        <w:t>политические</w:t>
      </w:r>
      <w:r>
        <w:t xml:space="preserve"> </w:t>
      </w:r>
      <w:r w:rsidRPr="00C0792C">
        <w:t>сферы,</w:t>
      </w:r>
      <w:r>
        <w:t xml:space="preserve"> </w:t>
      </w:r>
      <w:r w:rsidRPr="00C0792C">
        <w:t>поскольку</w:t>
      </w:r>
      <w:r>
        <w:t xml:space="preserve"> </w:t>
      </w:r>
      <w:r w:rsidRPr="00C0792C">
        <w:t>осуществляют</w:t>
      </w:r>
      <w:r>
        <w:t xml:space="preserve"> </w:t>
      </w:r>
      <w:r w:rsidRPr="00C0792C">
        <w:t>продажи</w:t>
      </w:r>
      <w:r>
        <w:t xml:space="preserve"> </w:t>
      </w:r>
      <w:r w:rsidRPr="00C0792C">
        <w:t>товаров,</w:t>
      </w:r>
      <w:r>
        <w:t xml:space="preserve"> </w:t>
      </w:r>
      <w:r w:rsidRPr="00C0792C">
        <w:t>которые</w:t>
      </w:r>
      <w:r>
        <w:t xml:space="preserve"> </w:t>
      </w:r>
      <w:r w:rsidRPr="00C0792C">
        <w:t>удовлетворяют</w:t>
      </w:r>
      <w:r>
        <w:t xml:space="preserve"> </w:t>
      </w:r>
      <w:r w:rsidRPr="00C0792C">
        <w:t>ежедневные</w:t>
      </w:r>
      <w:r>
        <w:t xml:space="preserve"> </w:t>
      </w:r>
      <w:r w:rsidRPr="00C0792C">
        <w:t>нужды</w:t>
      </w:r>
      <w:r>
        <w:t xml:space="preserve"> </w:t>
      </w:r>
      <w:r w:rsidRPr="00C0792C">
        <w:t>людей</w:t>
      </w:r>
      <w:r>
        <w:t xml:space="preserve"> </w:t>
      </w:r>
      <w:r w:rsidRPr="00C0792C">
        <w:t>для</w:t>
      </w:r>
      <w:r>
        <w:t xml:space="preserve"> </w:t>
      </w:r>
      <w:r w:rsidRPr="00C0792C">
        <w:t>поддержания</w:t>
      </w:r>
      <w:r>
        <w:t xml:space="preserve"> </w:t>
      </w:r>
      <w:r w:rsidRPr="00C0792C">
        <w:t>их</w:t>
      </w:r>
      <w:r>
        <w:t xml:space="preserve"> </w:t>
      </w:r>
      <w:r w:rsidRPr="00C0792C">
        <w:t>жизнедеятельности.</w:t>
      </w:r>
      <w:r>
        <w:t xml:space="preserve"> Поэтому стабильность финансового положения таких компаний становится одним из наиболее важных аспектов не только для вышеперечисленных участников, но и для потенциальных покупателей и пользователей продукцией таких предприятий. </w:t>
      </w:r>
      <w:r w:rsidRPr="00C0792C">
        <w:t>Положительный</w:t>
      </w:r>
      <w:r>
        <w:t xml:space="preserve"> </w:t>
      </w:r>
      <w:r w:rsidRPr="00C0792C">
        <w:t>уровень</w:t>
      </w:r>
      <w:r>
        <w:t xml:space="preserve"> </w:t>
      </w:r>
      <w:r w:rsidRPr="00C0792C">
        <w:t>финансовой</w:t>
      </w:r>
      <w:r>
        <w:t xml:space="preserve"> </w:t>
      </w:r>
      <w:r w:rsidRPr="00C0792C">
        <w:t>устойчивости</w:t>
      </w:r>
      <w:r>
        <w:t xml:space="preserve"> </w:t>
      </w:r>
      <w:r w:rsidRPr="00C0792C">
        <w:t>открывает</w:t>
      </w:r>
      <w:r>
        <w:t xml:space="preserve"> </w:t>
      </w:r>
      <w:r w:rsidRPr="00C0792C">
        <w:t>преимущества</w:t>
      </w:r>
      <w:r>
        <w:t xml:space="preserve"> </w:t>
      </w:r>
      <w:r w:rsidRPr="00C0792C">
        <w:t>перед</w:t>
      </w:r>
      <w:r>
        <w:t xml:space="preserve"> </w:t>
      </w:r>
      <w:r w:rsidRPr="00C0792C">
        <w:t>розничной</w:t>
      </w:r>
      <w:r>
        <w:t xml:space="preserve"> </w:t>
      </w:r>
      <w:r w:rsidRPr="00C0792C">
        <w:t>компанией</w:t>
      </w:r>
      <w:r w:rsidR="00B50615">
        <w:t>.</w:t>
      </w:r>
    </w:p>
    <w:p w14:paraId="46CC2225" w14:textId="4F815F25" w:rsidR="008A4B43" w:rsidRDefault="00CD708E" w:rsidP="006D5CAE">
      <w:pPr>
        <w:spacing w:before="0" w:after="0"/>
        <w:ind w:firstLine="708"/>
      </w:pPr>
      <w:r>
        <w:lastRenderedPageBreak/>
        <w:t>Для</w:t>
      </w:r>
      <w:r w:rsidR="001E6F24">
        <w:t xml:space="preserve"> </w:t>
      </w:r>
      <w:r>
        <w:t>раскрытия</w:t>
      </w:r>
      <w:r w:rsidR="001E6F24">
        <w:t xml:space="preserve"> </w:t>
      </w:r>
      <w:r>
        <w:t>данного</w:t>
      </w:r>
      <w:r w:rsidR="001E6F24">
        <w:t xml:space="preserve"> </w:t>
      </w:r>
      <w:r>
        <w:t>вопроса</w:t>
      </w:r>
      <w:r w:rsidR="001E6F24">
        <w:t xml:space="preserve"> </w:t>
      </w:r>
      <w:r>
        <w:t>целесообразно</w:t>
      </w:r>
      <w:r w:rsidR="001E6F24">
        <w:t xml:space="preserve"> </w:t>
      </w:r>
      <w:r w:rsidR="00E15E32">
        <w:t xml:space="preserve">начать с </w:t>
      </w:r>
      <w:r>
        <w:t>определени</w:t>
      </w:r>
      <w:r w:rsidR="00E15E32">
        <w:t>я</w:t>
      </w:r>
      <w:r w:rsidR="001E6F24">
        <w:t xml:space="preserve"> </w:t>
      </w:r>
      <w:r>
        <w:t>поняти</w:t>
      </w:r>
      <w:r w:rsidR="00E15E32">
        <w:t>я</w:t>
      </w:r>
      <w:r w:rsidR="001E6F24">
        <w:t xml:space="preserve"> </w:t>
      </w:r>
      <w:r>
        <w:t>«финансовая</w:t>
      </w:r>
      <w:r w:rsidR="001E6F24">
        <w:t xml:space="preserve"> </w:t>
      </w:r>
      <w:r>
        <w:t>стабильность»,</w:t>
      </w:r>
      <w:r w:rsidR="001E6F24">
        <w:t xml:space="preserve"> </w:t>
      </w:r>
      <w:r w:rsidR="008A4B43">
        <w:t>т.</w:t>
      </w:r>
      <w:r w:rsidR="001E6F24">
        <w:t xml:space="preserve"> </w:t>
      </w:r>
      <w:r w:rsidR="008A4B43">
        <w:t>к.</w:t>
      </w:r>
      <w:r w:rsidR="001E6F24">
        <w:t xml:space="preserve"> </w:t>
      </w:r>
      <w:r w:rsidR="00B721CB">
        <w:t>зачастую</w:t>
      </w:r>
      <w:r w:rsidR="001E6F24">
        <w:t xml:space="preserve"> </w:t>
      </w:r>
      <w:r>
        <w:t>в</w:t>
      </w:r>
      <w:r w:rsidR="001E6F24">
        <w:t xml:space="preserve"> </w:t>
      </w:r>
      <w:r>
        <w:t>экономической</w:t>
      </w:r>
      <w:r w:rsidR="001E6F24">
        <w:t xml:space="preserve"> </w:t>
      </w:r>
      <w:r>
        <w:t>литературе</w:t>
      </w:r>
      <w:r w:rsidR="001E6F24">
        <w:t xml:space="preserve"> </w:t>
      </w:r>
      <w:r>
        <w:t>его</w:t>
      </w:r>
      <w:r w:rsidR="001E6F24">
        <w:t xml:space="preserve"> </w:t>
      </w:r>
      <w:r>
        <w:t>отождествляют</w:t>
      </w:r>
      <w:r w:rsidR="001E6F24">
        <w:t xml:space="preserve"> </w:t>
      </w:r>
      <w:r>
        <w:t>с</w:t>
      </w:r>
      <w:r w:rsidR="001E6F24">
        <w:t xml:space="preserve"> </w:t>
      </w:r>
      <w:r>
        <w:t>поняти</w:t>
      </w:r>
      <w:r w:rsidR="00471E07">
        <w:t>ем</w:t>
      </w:r>
      <w:r w:rsidR="001E6F24">
        <w:t xml:space="preserve"> </w:t>
      </w:r>
      <w:r w:rsidR="00471E07">
        <w:t>«</w:t>
      </w:r>
      <w:r>
        <w:t>финансов</w:t>
      </w:r>
      <w:r w:rsidR="00471E07">
        <w:t>ая</w:t>
      </w:r>
      <w:r w:rsidR="001E6F24">
        <w:t xml:space="preserve"> </w:t>
      </w:r>
      <w:r>
        <w:t>устойчивост</w:t>
      </w:r>
      <w:r w:rsidR="00471E07">
        <w:t>ь»</w:t>
      </w:r>
      <w:r>
        <w:t>,</w:t>
      </w:r>
      <w:r w:rsidR="001E6F24">
        <w:t xml:space="preserve"> </w:t>
      </w:r>
      <w:r>
        <w:t>что</w:t>
      </w:r>
      <w:r w:rsidR="001E6F24">
        <w:t xml:space="preserve"> </w:t>
      </w:r>
      <w:r>
        <w:t>в</w:t>
      </w:r>
      <w:r w:rsidR="001E6F24">
        <w:t xml:space="preserve"> </w:t>
      </w:r>
      <w:r>
        <w:t>свою</w:t>
      </w:r>
      <w:r w:rsidR="001E6F24">
        <w:t xml:space="preserve"> </w:t>
      </w:r>
      <w:r>
        <w:t>очередь</w:t>
      </w:r>
      <w:r w:rsidR="001E6F24">
        <w:t xml:space="preserve"> </w:t>
      </w:r>
      <w:r>
        <w:t>вводит</w:t>
      </w:r>
      <w:r w:rsidR="001E6F24">
        <w:t xml:space="preserve"> </w:t>
      </w:r>
      <w:r>
        <w:t>в</w:t>
      </w:r>
      <w:r w:rsidR="001E6F24">
        <w:t xml:space="preserve"> </w:t>
      </w:r>
      <w:r>
        <w:t>заблуждение</w:t>
      </w:r>
      <w:r w:rsidR="001E6F24">
        <w:t xml:space="preserve"> </w:t>
      </w:r>
      <w:r>
        <w:t>и</w:t>
      </w:r>
      <w:r w:rsidR="001E6F24">
        <w:t xml:space="preserve"> </w:t>
      </w:r>
      <w:r>
        <w:t>приравнивает</w:t>
      </w:r>
      <w:r w:rsidR="001E6F24">
        <w:t xml:space="preserve"> </w:t>
      </w:r>
      <w:r w:rsidR="00471E07">
        <w:t>два</w:t>
      </w:r>
      <w:r w:rsidR="001E6F24">
        <w:t xml:space="preserve"> </w:t>
      </w:r>
      <w:r w:rsidR="00471E07">
        <w:t>термина</w:t>
      </w:r>
      <w:r w:rsidR="001E6F24">
        <w:t xml:space="preserve"> </w:t>
      </w:r>
      <w:r>
        <w:t>к</w:t>
      </w:r>
      <w:r w:rsidR="001E6F24">
        <w:t xml:space="preserve"> </w:t>
      </w:r>
      <w:r>
        <w:t>одному</w:t>
      </w:r>
      <w:r w:rsidR="001E6F24">
        <w:t xml:space="preserve"> </w:t>
      </w:r>
      <w:r>
        <w:t>значению.</w:t>
      </w:r>
      <w:r w:rsidR="001E6F24">
        <w:t xml:space="preserve"> </w:t>
      </w:r>
      <w:r w:rsidR="00857560">
        <w:t>Прежде</w:t>
      </w:r>
      <w:r w:rsidR="001E6F24">
        <w:t xml:space="preserve"> </w:t>
      </w:r>
      <w:r w:rsidR="00922AAF" w:rsidRPr="00F04826">
        <w:t>всего,</w:t>
      </w:r>
      <w:r w:rsidR="001E6F24">
        <w:t xml:space="preserve"> </w:t>
      </w:r>
      <w:r w:rsidR="00471E07">
        <w:t>стоит</w:t>
      </w:r>
      <w:r w:rsidR="001E6F24">
        <w:t xml:space="preserve"> </w:t>
      </w:r>
      <w:r w:rsidR="00471E07">
        <w:t>рассмотреть,</w:t>
      </w:r>
      <w:r w:rsidR="001E6F24">
        <w:t xml:space="preserve"> </w:t>
      </w:r>
      <w:r w:rsidR="00922AAF" w:rsidRPr="00F04826">
        <w:t>как</w:t>
      </w:r>
      <w:r w:rsidR="001E6F24">
        <w:t xml:space="preserve"> </w:t>
      </w:r>
      <w:r w:rsidR="00922AAF" w:rsidRPr="00F04826">
        <w:t>трактуют</w:t>
      </w:r>
      <w:r w:rsidR="001E6F24">
        <w:t xml:space="preserve"> </w:t>
      </w:r>
      <w:r w:rsidR="00922AAF" w:rsidRPr="00F04826">
        <w:t>поняти</w:t>
      </w:r>
      <w:r w:rsidR="00471E07">
        <w:t>я</w:t>
      </w:r>
      <w:r w:rsidR="001E6F24">
        <w:t xml:space="preserve"> </w:t>
      </w:r>
      <w:r w:rsidR="00922AAF" w:rsidRPr="00F04826">
        <w:t>«финансовая</w:t>
      </w:r>
      <w:r w:rsidR="001E6F24">
        <w:t xml:space="preserve"> </w:t>
      </w:r>
      <w:r w:rsidR="00922AAF" w:rsidRPr="00F04826">
        <w:t>стабильност</w:t>
      </w:r>
      <w:r w:rsidR="00B721CB">
        <w:t>ь</w:t>
      </w:r>
      <w:r w:rsidR="00922AAF" w:rsidRPr="00F04826">
        <w:t>»</w:t>
      </w:r>
      <w:r w:rsidR="001E6F24">
        <w:t xml:space="preserve"> </w:t>
      </w:r>
      <w:r w:rsidR="00922AAF" w:rsidRPr="00F04826">
        <w:t>различные</w:t>
      </w:r>
      <w:r w:rsidR="001E6F24">
        <w:t xml:space="preserve"> </w:t>
      </w:r>
      <w:r w:rsidR="00922AAF" w:rsidRPr="00F04826">
        <w:t>авторы</w:t>
      </w:r>
      <w:r w:rsidR="00471E07">
        <w:t>.</w:t>
      </w:r>
      <w:r w:rsidR="001E6F24">
        <w:t xml:space="preserve"> </w:t>
      </w:r>
      <w:r w:rsidR="000949EE">
        <w:t>В</w:t>
      </w:r>
      <w:r w:rsidR="001E6F24">
        <w:t xml:space="preserve"> </w:t>
      </w:r>
      <w:r w:rsidR="000949EE">
        <w:t>современной</w:t>
      </w:r>
      <w:r w:rsidR="001E6F24">
        <w:t xml:space="preserve"> </w:t>
      </w:r>
      <w:r w:rsidR="000949EE">
        <w:t>научной</w:t>
      </w:r>
      <w:r w:rsidR="001E6F24">
        <w:t xml:space="preserve"> </w:t>
      </w:r>
      <w:r w:rsidR="000949EE">
        <w:t>и</w:t>
      </w:r>
      <w:r w:rsidR="001E6F24">
        <w:t xml:space="preserve"> </w:t>
      </w:r>
      <w:r w:rsidR="000949EE">
        <w:t>практической</w:t>
      </w:r>
      <w:r w:rsidR="001E6F24">
        <w:t xml:space="preserve"> </w:t>
      </w:r>
      <w:r w:rsidR="000949EE">
        <w:t>литературе</w:t>
      </w:r>
      <w:r w:rsidR="001E6F24">
        <w:t xml:space="preserve"> </w:t>
      </w:r>
      <w:r w:rsidR="000949EE">
        <w:t>можно</w:t>
      </w:r>
      <w:r w:rsidR="001E6F24">
        <w:t xml:space="preserve"> </w:t>
      </w:r>
      <w:r w:rsidR="000949EE">
        <w:t>выделить</w:t>
      </w:r>
      <w:r w:rsidR="001E6F24">
        <w:t xml:space="preserve"> </w:t>
      </w:r>
      <w:r w:rsidR="000949EE">
        <w:t>два</w:t>
      </w:r>
      <w:r w:rsidR="001E6F24">
        <w:t xml:space="preserve"> </w:t>
      </w:r>
      <w:r w:rsidR="000949EE">
        <w:t>подхода</w:t>
      </w:r>
      <w:r w:rsidR="001E6F24">
        <w:t xml:space="preserve"> </w:t>
      </w:r>
      <w:r w:rsidR="000949EE">
        <w:t>к</w:t>
      </w:r>
      <w:r w:rsidR="001E6F24">
        <w:t xml:space="preserve"> </w:t>
      </w:r>
      <w:r w:rsidR="000949EE">
        <w:t>раскрытию</w:t>
      </w:r>
      <w:r w:rsidR="001E6F24">
        <w:t xml:space="preserve"> </w:t>
      </w:r>
      <w:r w:rsidR="000949EE">
        <w:t>сущности</w:t>
      </w:r>
      <w:r w:rsidR="001E6F24">
        <w:t xml:space="preserve"> </w:t>
      </w:r>
      <w:r w:rsidR="0083180B">
        <w:t>понятия:</w:t>
      </w:r>
    </w:p>
    <w:p w14:paraId="58219C6D" w14:textId="6E9047F2" w:rsidR="008A4B43" w:rsidRDefault="000949EE" w:rsidP="00F87E4E">
      <w:pPr>
        <w:pStyle w:val="a5"/>
        <w:numPr>
          <w:ilvl w:val="0"/>
          <w:numId w:val="1"/>
        </w:numPr>
        <w:tabs>
          <w:tab w:val="left" w:pos="993"/>
        </w:tabs>
        <w:spacing w:before="0" w:after="0"/>
        <w:ind w:left="0" w:firstLine="709"/>
      </w:pPr>
      <w:r>
        <w:t>в</w:t>
      </w:r>
      <w:r w:rsidR="001E6F24">
        <w:t xml:space="preserve"> </w:t>
      </w:r>
      <w:r>
        <w:t>рамках</w:t>
      </w:r>
      <w:r w:rsidR="001E6F24">
        <w:t xml:space="preserve"> </w:t>
      </w:r>
      <w:r>
        <w:t>первого</w:t>
      </w:r>
      <w:r w:rsidR="001E6F24">
        <w:t xml:space="preserve"> </w:t>
      </w:r>
      <w:r>
        <w:t>подхода</w:t>
      </w:r>
      <w:r w:rsidR="001E6F24">
        <w:t xml:space="preserve"> </w:t>
      </w:r>
      <w:r>
        <w:t>финансовая</w:t>
      </w:r>
      <w:r w:rsidR="001E6F24">
        <w:t xml:space="preserve"> </w:t>
      </w:r>
      <w:r>
        <w:t>стабильность</w:t>
      </w:r>
      <w:r w:rsidR="001E6F24">
        <w:t xml:space="preserve"> </w:t>
      </w:r>
      <w:r>
        <w:t>определяется</w:t>
      </w:r>
      <w:r w:rsidR="001E6F24">
        <w:t xml:space="preserve"> </w:t>
      </w:r>
      <w:r>
        <w:t>как</w:t>
      </w:r>
      <w:r w:rsidR="001E6F24">
        <w:t xml:space="preserve"> </w:t>
      </w:r>
      <w:r>
        <w:t>отсутствие</w:t>
      </w:r>
      <w:r w:rsidR="001E6F24">
        <w:t xml:space="preserve"> </w:t>
      </w:r>
      <w:r>
        <w:t>финансовой</w:t>
      </w:r>
      <w:r w:rsidR="001E6F24">
        <w:t xml:space="preserve"> </w:t>
      </w:r>
      <w:r>
        <w:t>нестабильности</w:t>
      </w:r>
      <w:r w:rsidR="008A4B43">
        <w:t>;</w:t>
      </w:r>
    </w:p>
    <w:p w14:paraId="1615D862" w14:textId="1B2F7833" w:rsidR="000949EE" w:rsidRDefault="000949EE" w:rsidP="00F87E4E">
      <w:pPr>
        <w:pStyle w:val="a5"/>
        <w:numPr>
          <w:ilvl w:val="0"/>
          <w:numId w:val="1"/>
        </w:numPr>
        <w:tabs>
          <w:tab w:val="left" w:pos="993"/>
        </w:tabs>
        <w:spacing w:before="0" w:after="0"/>
        <w:ind w:left="0" w:firstLine="709"/>
      </w:pPr>
      <w:r>
        <w:t>в</w:t>
      </w:r>
      <w:r w:rsidR="001E6F24">
        <w:t xml:space="preserve"> </w:t>
      </w:r>
      <w:r>
        <w:t>рамках</w:t>
      </w:r>
      <w:r w:rsidR="001E6F24">
        <w:t xml:space="preserve"> </w:t>
      </w:r>
      <w:r>
        <w:t>второго</w:t>
      </w:r>
      <w:r w:rsidR="001E6F24">
        <w:t xml:space="preserve"> </w:t>
      </w:r>
      <w:r>
        <w:t>подхода</w:t>
      </w:r>
      <w:r w:rsidR="001E6F24">
        <w:t xml:space="preserve"> </w:t>
      </w:r>
      <w:r>
        <w:t>авторы</w:t>
      </w:r>
      <w:r w:rsidR="001E6F24">
        <w:t xml:space="preserve"> </w:t>
      </w:r>
      <w:r>
        <w:t>характеризуют</w:t>
      </w:r>
      <w:r w:rsidR="001E6F24">
        <w:t xml:space="preserve"> </w:t>
      </w:r>
      <w:r>
        <w:t>финансовую</w:t>
      </w:r>
      <w:r w:rsidR="001E6F24">
        <w:t xml:space="preserve"> </w:t>
      </w:r>
      <w:r>
        <w:t>стабильность,</w:t>
      </w:r>
      <w:r w:rsidR="001E6F24">
        <w:t xml:space="preserve"> </w:t>
      </w:r>
      <w:r>
        <w:t>не</w:t>
      </w:r>
      <w:r w:rsidR="001E6F24">
        <w:t xml:space="preserve"> </w:t>
      </w:r>
      <w:r>
        <w:t>прибегая</w:t>
      </w:r>
      <w:r w:rsidR="001E6F24">
        <w:t xml:space="preserve"> </w:t>
      </w:r>
      <w:r>
        <w:t>к</w:t>
      </w:r>
      <w:r w:rsidR="001E6F24">
        <w:t xml:space="preserve"> </w:t>
      </w:r>
      <w:r>
        <w:t>понятию</w:t>
      </w:r>
      <w:r w:rsidR="001E6F24">
        <w:t xml:space="preserve"> </w:t>
      </w:r>
      <w:r>
        <w:t>«финансовая</w:t>
      </w:r>
      <w:r w:rsidR="001E6F24">
        <w:t xml:space="preserve"> </w:t>
      </w:r>
      <w:r>
        <w:t>нестабильность».</w:t>
      </w:r>
      <w:r w:rsidR="001E6F24">
        <w:t xml:space="preserve"> </w:t>
      </w:r>
      <w:r>
        <w:t>Рассмотрим</w:t>
      </w:r>
      <w:r w:rsidR="001E6F24">
        <w:t xml:space="preserve"> </w:t>
      </w:r>
      <w:r>
        <w:t>каждый</w:t>
      </w:r>
      <w:r w:rsidR="001E6F24">
        <w:t xml:space="preserve"> </w:t>
      </w:r>
      <w:r>
        <w:t>из</w:t>
      </w:r>
      <w:r w:rsidR="001E6F24">
        <w:t xml:space="preserve"> </w:t>
      </w:r>
      <w:r>
        <w:t>подходов</w:t>
      </w:r>
      <w:r w:rsidR="001E6F24">
        <w:t xml:space="preserve"> </w:t>
      </w:r>
      <w:r>
        <w:t>более</w:t>
      </w:r>
      <w:r w:rsidR="001E6F24">
        <w:t xml:space="preserve"> </w:t>
      </w:r>
      <w:r>
        <w:t>подробно.</w:t>
      </w:r>
      <w:r w:rsidR="001E6F24">
        <w:t xml:space="preserve"> </w:t>
      </w:r>
      <w:r>
        <w:t>Начнем</w:t>
      </w:r>
      <w:r w:rsidR="001E6F24">
        <w:t xml:space="preserve"> </w:t>
      </w:r>
      <w:r>
        <w:t>с</w:t>
      </w:r>
      <w:r w:rsidR="001E6F24">
        <w:t xml:space="preserve"> </w:t>
      </w:r>
      <w:r>
        <w:t>характерных</w:t>
      </w:r>
      <w:r w:rsidR="001E6F24">
        <w:t xml:space="preserve"> </w:t>
      </w:r>
      <w:r>
        <w:t>для</w:t>
      </w:r>
      <w:r w:rsidR="001E6F24">
        <w:t xml:space="preserve"> </w:t>
      </w:r>
      <w:r>
        <w:t>первого</w:t>
      </w:r>
      <w:r w:rsidR="001E6F24">
        <w:t xml:space="preserve"> </w:t>
      </w:r>
      <w:r>
        <w:t>подхода</w:t>
      </w:r>
      <w:r w:rsidR="001E6F24">
        <w:t xml:space="preserve"> </w:t>
      </w:r>
      <w:r>
        <w:t>определений.</w:t>
      </w:r>
    </w:p>
    <w:p w14:paraId="14F3A802" w14:textId="7474500D" w:rsidR="001B4663" w:rsidRPr="00FA2F5C" w:rsidRDefault="001B4663" w:rsidP="006D5CAE">
      <w:pPr>
        <w:spacing w:before="0" w:after="0"/>
        <w:ind w:firstLine="708"/>
      </w:pPr>
      <w:r>
        <w:t>Многими</w:t>
      </w:r>
      <w:r w:rsidR="001E6F24">
        <w:t xml:space="preserve"> </w:t>
      </w:r>
      <w:r>
        <w:t>авторами</w:t>
      </w:r>
      <w:r w:rsidR="001E6F24">
        <w:t xml:space="preserve"> </w:t>
      </w:r>
      <w:r>
        <w:t>стабильность</w:t>
      </w:r>
      <w:r w:rsidR="001E6F24">
        <w:t xml:space="preserve"> </w:t>
      </w:r>
      <w:r>
        <w:t>компании</w:t>
      </w:r>
      <w:r w:rsidR="001E6F24">
        <w:t xml:space="preserve"> </w:t>
      </w:r>
      <w:r>
        <w:t>определяется</w:t>
      </w:r>
      <w:r w:rsidR="001E6F24">
        <w:t xml:space="preserve"> </w:t>
      </w:r>
      <w:r>
        <w:t>как</w:t>
      </w:r>
      <w:r w:rsidR="001E6F24">
        <w:t xml:space="preserve"> </w:t>
      </w:r>
      <w:r>
        <w:t>«отсутствие</w:t>
      </w:r>
      <w:r w:rsidR="001E6F24">
        <w:t xml:space="preserve"> </w:t>
      </w:r>
      <w:r>
        <w:t>нестабильности»,</w:t>
      </w:r>
      <w:r w:rsidR="001E6F24">
        <w:t xml:space="preserve"> </w:t>
      </w:r>
      <w:r>
        <w:t>т.</w:t>
      </w:r>
      <w:r w:rsidR="001E6F24">
        <w:t xml:space="preserve"> </w:t>
      </w:r>
      <w:r>
        <w:t>е.</w:t>
      </w:r>
      <w:r w:rsidR="001E6F24">
        <w:t xml:space="preserve"> </w:t>
      </w:r>
      <w:r>
        <w:t>ситуация,</w:t>
      </w:r>
      <w:r w:rsidR="001E6F24">
        <w:t xml:space="preserve"> </w:t>
      </w:r>
      <w:r>
        <w:t>в</w:t>
      </w:r>
      <w:r w:rsidR="001E6F24">
        <w:t xml:space="preserve"> </w:t>
      </w:r>
      <w:r>
        <w:t>которой</w:t>
      </w:r>
      <w:r w:rsidR="001E6F24">
        <w:t xml:space="preserve"> </w:t>
      </w:r>
      <w:r>
        <w:t>экономические</w:t>
      </w:r>
      <w:r w:rsidR="001E6F24">
        <w:t xml:space="preserve"> </w:t>
      </w:r>
      <w:r>
        <w:t>показатели</w:t>
      </w:r>
      <w:r w:rsidR="001E6F24">
        <w:t xml:space="preserve"> </w:t>
      </w:r>
      <w:r>
        <w:t>могут</w:t>
      </w:r>
      <w:r w:rsidR="001E6F24">
        <w:t xml:space="preserve"> </w:t>
      </w:r>
      <w:r>
        <w:t>ухудшиться</w:t>
      </w:r>
      <w:r w:rsidR="001E6F24">
        <w:t xml:space="preserve"> </w:t>
      </w:r>
      <w:r>
        <w:t>из-за</w:t>
      </w:r>
      <w:r w:rsidR="001E6F24">
        <w:t xml:space="preserve"> </w:t>
      </w:r>
      <w:r>
        <w:t>колебаний</w:t>
      </w:r>
      <w:r w:rsidR="001E6F24">
        <w:t xml:space="preserve"> </w:t>
      </w:r>
      <w:r>
        <w:t>цены</w:t>
      </w:r>
      <w:r w:rsidR="001E6F24">
        <w:t xml:space="preserve"> </w:t>
      </w:r>
      <w:r>
        <w:t>финансового</w:t>
      </w:r>
      <w:r w:rsidR="001E6F24">
        <w:t xml:space="preserve"> </w:t>
      </w:r>
      <w:r>
        <w:t>актива</w:t>
      </w:r>
      <w:r w:rsidR="001E6F24">
        <w:t xml:space="preserve"> </w:t>
      </w:r>
      <w:r>
        <w:t>или</w:t>
      </w:r>
      <w:r w:rsidR="001E6F24">
        <w:t xml:space="preserve"> </w:t>
      </w:r>
      <w:r>
        <w:t>неспособности</w:t>
      </w:r>
      <w:r w:rsidR="001E6F24">
        <w:t xml:space="preserve"> </w:t>
      </w:r>
      <w:r>
        <w:t>компаний</w:t>
      </w:r>
      <w:r w:rsidR="001E6F24">
        <w:t xml:space="preserve"> </w:t>
      </w:r>
      <w:r>
        <w:t>выполнить</w:t>
      </w:r>
      <w:r w:rsidR="001E6F24">
        <w:t xml:space="preserve"> </w:t>
      </w:r>
      <w:r>
        <w:t>свои</w:t>
      </w:r>
      <w:r w:rsidR="001E6F24">
        <w:t xml:space="preserve"> </w:t>
      </w:r>
      <w:r>
        <w:t>обязательства.</w:t>
      </w:r>
      <w:r w:rsidR="001E6F24">
        <w:t xml:space="preserve"> </w:t>
      </w:r>
      <w:r>
        <w:t>Прошунина</w:t>
      </w:r>
      <w:r w:rsidR="001E6F24">
        <w:t xml:space="preserve"> </w:t>
      </w:r>
      <w:r>
        <w:t>Э.</w:t>
      </w:r>
      <w:r w:rsidR="001E6F24">
        <w:t xml:space="preserve"> </w:t>
      </w:r>
      <w:r>
        <w:t>С.</w:t>
      </w:r>
      <w:r w:rsidR="001E6F24">
        <w:t xml:space="preserve"> </w:t>
      </w:r>
      <w:r>
        <w:t>считает,</w:t>
      </w:r>
      <w:r w:rsidR="001E6F24">
        <w:t xml:space="preserve"> </w:t>
      </w:r>
      <w:r>
        <w:t>что</w:t>
      </w:r>
      <w:r w:rsidR="001E6F24">
        <w:t xml:space="preserve"> </w:t>
      </w:r>
      <w:r>
        <w:t>финансовая</w:t>
      </w:r>
      <w:r w:rsidR="001E6F24">
        <w:t xml:space="preserve"> </w:t>
      </w:r>
      <w:r>
        <w:t>нестабильность</w:t>
      </w:r>
      <w:r w:rsidR="001E6F24">
        <w:t xml:space="preserve"> </w:t>
      </w:r>
      <w:r>
        <w:t>проявляется</w:t>
      </w:r>
      <w:r w:rsidR="001E6F24">
        <w:t xml:space="preserve"> </w:t>
      </w:r>
      <w:r>
        <w:t>даже</w:t>
      </w:r>
      <w:r w:rsidR="001E6F24">
        <w:t xml:space="preserve"> </w:t>
      </w:r>
      <w:r>
        <w:t>тогда,</w:t>
      </w:r>
      <w:r w:rsidR="001E6F24">
        <w:t xml:space="preserve"> </w:t>
      </w:r>
      <w:r>
        <w:t>когда</w:t>
      </w:r>
      <w:r w:rsidR="001E6F24">
        <w:t xml:space="preserve"> </w:t>
      </w:r>
      <w:r>
        <w:t>существует</w:t>
      </w:r>
      <w:r w:rsidR="001E6F24">
        <w:t xml:space="preserve"> </w:t>
      </w:r>
      <w:r>
        <w:t>риск</w:t>
      </w:r>
      <w:r w:rsidR="001E6F24">
        <w:t xml:space="preserve"> </w:t>
      </w:r>
      <w:r>
        <w:t>ухудшения</w:t>
      </w:r>
      <w:r w:rsidR="001E6F24">
        <w:t xml:space="preserve"> </w:t>
      </w:r>
      <w:r>
        <w:t>показателей</w:t>
      </w:r>
      <w:r w:rsidR="001E6F24">
        <w:t xml:space="preserve"> </w:t>
      </w:r>
      <w:r>
        <w:t>работы</w:t>
      </w:r>
      <w:r w:rsidR="001E6F24">
        <w:t xml:space="preserve"> </w:t>
      </w:r>
      <w:r>
        <w:t>какого-либо</w:t>
      </w:r>
      <w:r w:rsidR="001E6F24">
        <w:t xml:space="preserve"> </w:t>
      </w:r>
      <w:r>
        <w:t>предприятия,</w:t>
      </w:r>
      <w:r w:rsidR="001E6F24">
        <w:t xml:space="preserve"> </w:t>
      </w:r>
      <w:r>
        <w:t>хотя</w:t>
      </w:r>
      <w:r w:rsidR="001E6F24">
        <w:t xml:space="preserve"> </w:t>
      </w:r>
      <w:r>
        <w:t>фактическое</w:t>
      </w:r>
      <w:r w:rsidR="001E6F24">
        <w:t xml:space="preserve"> </w:t>
      </w:r>
      <w:r>
        <w:t>ухудшение</w:t>
      </w:r>
      <w:r w:rsidR="001E6F24">
        <w:t xml:space="preserve"> </w:t>
      </w:r>
      <w:r>
        <w:t>показателей</w:t>
      </w:r>
      <w:r w:rsidR="001E6F24">
        <w:t xml:space="preserve"> </w:t>
      </w:r>
      <w:r>
        <w:t>может</w:t>
      </w:r>
      <w:r w:rsidR="001E6F24">
        <w:t xml:space="preserve"> </w:t>
      </w:r>
      <w:r>
        <w:t>и</w:t>
      </w:r>
      <w:r w:rsidR="001E6F24">
        <w:t xml:space="preserve"> </w:t>
      </w:r>
      <w:r>
        <w:t>не</w:t>
      </w:r>
      <w:r w:rsidR="001E6F24">
        <w:t xml:space="preserve"> </w:t>
      </w:r>
      <w:r>
        <w:t>произойти</w:t>
      </w:r>
      <w:r w:rsidR="00FA2F5C">
        <w:t xml:space="preserve"> </w:t>
      </w:r>
      <w:r w:rsidR="00FA2F5C" w:rsidRPr="00FA2F5C">
        <w:t>[</w:t>
      </w:r>
      <w:r w:rsidR="00FA2F5C">
        <w:t>17</w:t>
      </w:r>
      <w:r w:rsidR="00FA2F5C" w:rsidRPr="00FA2F5C">
        <w:t>]</w:t>
      </w:r>
      <w:r w:rsidR="00FA2F5C">
        <w:t>.</w:t>
      </w:r>
    </w:p>
    <w:p w14:paraId="0BB71DF8" w14:textId="2643B69F" w:rsidR="001B4663" w:rsidRDefault="001B4663" w:rsidP="006D5CAE">
      <w:pPr>
        <w:spacing w:before="0" w:after="0"/>
        <w:ind w:firstLine="708"/>
      </w:pPr>
      <w:r>
        <w:t>Фредерик</w:t>
      </w:r>
      <w:r w:rsidR="001E6F24">
        <w:t xml:space="preserve"> </w:t>
      </w:r>
      <w:r>
        <w:t>Мишкин</w:t>
      </w:r>
      <w:r w:rsidR="0027701B">
        <w:t xml:space="preserve"> </w:t>
      </w:r>
      <w:r>
        <w:t>считает,</w:t>
      </w:r>
      <w:r w:rsidR="001E6F24">
        <w:t xml:space="preserve"> </w:t>
      </w:r>
      <w:r>
        <w:t>что</w:t>
      </w:r>
      <w:r w:rsidR="001E6F24">
        <w:t xml:space="preserve"> </w:t>
      </w:r>
      <w:r>
        <w:t>финансовая</w:t>
      </w:r>
      <w:r w:rsidR="001E6F24">
        <w:t xml:space="preserve"> </w:t>
      </w:r>
      <w:r>
        <w:t>нестабильность</w:t>
      </w:r>
      <w:r w:rsidR="001E6F24">
        <w:t xml:space="preserve"> </w:t>
      </w:r>
      <w:r>
        <w:t>возникает,</w:t>
      </w:r>
      <w:r w:rsidR="001E6F24">
        <w:t xml:space="preserve"> </w:t>
      </w:r>
      <w:r>
        <w:t>когда</w:t>
      </w:r>
      <w:r w:rsidR="001E6F24">
        <w:t xml:space="preserve"> </w:t>
      </w:r>
      <w:r>
        <w:t>финансовая</w:t>
      </w:r>
      <w:r w:rsidR="001E6F24">
        <w:t xml:space="preserve"> </w:t>
      </w:r>
      <w:r>
        <w:t>система</w:t>
      </w:r>
      <w:r w:rsidR="001E6F24">
        <w:t xml:space="preserve"> </w:t>
      </w:r>
      <w:r>
        <w:t>подвергается</w:t>
      </w:r>
      <w:r w:rsidR="001E6F24">
        <w:t xml:space="preserve"> </w:t>
      </w:r>
      <w:r>
        <w:t>шокам,</w:t>
      </w:r>
      <w:r w:rsidR="001E6F24">
        <w:t xml:space="preserve"> </w:t>
      </w:r>
      <w:r>
        <w:t>сопровождающимся</w:t>
      </w:r>
      <w:r w:rsidR="001E6F24">
        <w:t xml:space="preserve"> </w:t>
      </w:r>
      <w:r>
        <w:t>информационным</w:t>
      </w:r>
      <w:r w:rsidR="001E6F24">
        <w:t xml:space="preserve"> </w:t>
      </w:r>
      <w:r>
        <w:t>потоком,</w:t>
      </w:r>
      <w:r w:rsidR="001E6F24">
        <w:t xml:space="preserve"> </w:t>
      </w:r>
      <w:r>
        <w:t>так,</w:t>
      </w:r>
      <w:r w:rsidR="001E6F24">
        <w:t xml:space="preserve"> </w:t>
      </w:r>
      <w:r>
        <w:t>что</w:t>
      </w:r>
      <w:r w:rsidR="001E6F24">
        <w:t xml:space="preserve"> </w:t>
      </w:r>
      <w:r>
        <w:t>она</w:t>
      </w:r>
      <w:r w:rsidR="001E6F24">
        <w:t xml:space="preserve"> </w:t>
      </w:r>
      <w:r>
        <w:t>больше</w:t>
      </w:r>
      <w:r w:rsidR="001E6F24">
        <w:t xml:space="preserve"> </w:t>
      </w:r>
      <w:r>
        <w:t>не</w:t>
      </w:r>
      <w:r w:rsidR="001E6F24">
        <w:t xml:space="preserve"> </w:t>
      </w:r>
      <w:r>
        <w:t>может</w:t>
      </w:r>
      <w:r w:rsidR="001E6F24">
        <w:t xml:space="preserve"> </w:t>
      </w:r>
      <w:r>
        <w:t>трансформировать</w:t>
      </w:r>
      <w:r w:rsidR="001E6F24">
        <w:t xml:space="preserve"> </w:t>
      </w:r>
      <w:r>
        <w:t>сбережения</w:t>
      </w:r>
      <w:r w:rsidR="001E6F24">
        <w:t xml:space="preserve"> </w:t>
      </w:r>
      <w:r>
        <w:t>в</w:t>
      </w:r>
      <w:r w:rsidR="001E6F24">
        <w:t xml:space="preserve"> </w:t>
      </w:r>
      <w:r>
        <w:t>инвестиции</w:t>
      </w:r>
      <w:r w:rsidR="0027701B">
        <w:t xml:space="preserve"> [</w:t>
      </w:r>
      <w:r w:rsidR="00FB0E43">
        <w:t>2</w:t>
      </w:r>
      <w:r w:rsidR="0027701B">
        <w:t xml:space="preserve">]. </w:t>
      </w:r>
      <w:r>
        <w:t>Эндрю</w:t>
      </w:r>
      <w:r w:rsidR="001E6F24">
        <w:t xml:space="preserve"> </w:t>
      </w:r>
      <w:r>
        <w:t>Крокет,</w:t>
      </w:r>
      <w:r w:rsidR="001E6F24">
        <w:t xml:space="preserve"> </w:t>
      </w:r>
      <w:r>
        <w:t>генеральный</w:t>
      </w:r>
      <w:r w:rsidR="001E6F24">
        <w:t xml:space="preserve"> </w:t>
      </w:r>
      <w:r>
        <w:t>директор</w:t>
      </w:r>
      <w:r w:rsidR="001E6F24">
        <w:t xml:space="preserve"> </w:t>
      </w:r>
      <w:r>
        <w:t>Банка</w:t>
      </w:r>
      <w:r w:rsidR="001E6F24">
        <w:t xml:space="preserve"> </w:t>
      </w:r>
      <w:r>
        <w:t>международных</w:t>
      </w:r>
      <w:r w:rsidR="001E6F24">
        <w:t xml:space="preserve"> </w:t>
      </w:r>
      <w:r>
        <w:t>расчетов</w:t>
      </w:r>
      <w:r w:rsidR="001E6F24">
        <w:t xml:space="preserve"> </w:t>
      </w:r>
      <w:r>
        <w:t>(Bank</w:t>
      </w:r>
      <w:r w:rsidR="001E6F24">
        <w:t xml:space="preserve"> </w:t>
      </w:r>
      <w:proofErr w:type="spellStart"/>
      <w:r>
        <w:t>for</w:t>
      </w:r>
      <w:proofErr w:type="spellEnd"/>
      <w:r w:rsidR="001E6F24">
        <w:t xml:space="preserve"> </w:t>
      </w:r>
      <w:r>
        <w:t>International</w:t>
      </w:r>
      <w:r w:rsidR="001E6F24">
        <w:t xml:space="preserve"> </w:t>
      </w:r>
      <w:proofErr w:type="spellStart"/>
      <w:r>
        <w:t>Settlements</w:t>
      </w:r>
      <w:proofErr w:type="spellEnd"/>
      <w:r>
        <w:t>),</w:t>
      </w:r>
      <w:r w:rsidR="001E6F24">
        <w:t xml:space="preserve"> </w:t>
      </w:r>
      <w:r w:rsidR="000246A0">
        <w:t>также</w:t>
      </w:r>
      <w:r w:rsidR="001E6F24">
        <w:t xml:space="preserve"> </w:t>
      </w:r>
      <w:r>
        <w:t>определяет</w:t>
      </w:r>
      <w:r w:rsidR="001E6F24">
        <w:t xml:space="preserve"> </w:t>
      </w:r>
      <w:r>
        <w:t>финансовую</w:t>
      </w:r>
      <w:r w:rsidR="001E6F24">
        <w:t xml:space="preserve"> </w:t>
      </w:r>
      <w:r>
        <w:t>стабильность</w:t>
      </w:r>
      <w:r w:rsidR="001E6F24">
        <w:t xml:space="preserve"> </w:t>
      </w:r>
      <w:r>
        <w:t>как</w:t>
      </w:r>
      <w:r w:rsidR="001E6F24">
        <w:t xml:space="preserve"> </w:t>
      </w:r>
      <w:r>
        <w:t>отсутствие</w:t>
      </w:r>
      <w:r w:rsidR="001E6F24">
        <w:t xml:space="preserve"> </w:t>
      </w:r>
      <w:r>
        <w:t>нестабильности,</w:t>
      </w:r>
      <w:r w:rsidR="001E6F24">
        <w:t xml:space="preserve"> </w:t>
      </w:r>
      <w:r>
        <w:t>ситуации,</w:t>
      </w:r>
      <w:r w:rsidR="001E6F24">
        <w:t xml:space="preserve"> </w:t>
      </w:r>
      <w:r>
        <w:t>в</w:t>
      </w:r>
      <w:r w:rsidR="001E6F24">
        <w:t xml:space="preserve"> </w:t>
      </w:r>
      <w:r>
        <w:t>которой</w:t>
      </w:r>
      <w:r w:rsidR="001E6F24">
        <w:t xml:space="preserve"> </w:t>
      </w:r>
      <w:r>
        <w:t>экономическая</w:t>
      </w:r>
      <w:r w:rsidR="001E6F24">
        <w:t xml:space="preserve"> </w:t>
      </w:r>
      <w:r>
        <w:t>деятельность</w:t>
      </w:r>
      <w:r w:rsidR="001E6F24">
        <w:t xml:space="preserve"> </w:t>
      </w:r>
      <w:r>
        <w:t>находится</w:t>
      </w:r>
      <w:r w:rsidR="001E6F24">
        <w:t xml:space="preserve"> </w:t>
      </w:r>
      <w:r>
        <w:t>под</w:t>
      </w:r>
      <w:r w:rsidR="001E6F24">
        <w:t xml:space="preserve"> </w:t>
      </w:r>
      <w:r>
        <w:t>негативным</w:t>
      </w:r>
      <w:r w:rsidR="001E6F24">
        <w:t xml:space="preserve"> </w:t>
      </w:r>
      <w:r>
        <w:t>влиянием</w:t>
      </w:r>
      <w:r w:rsidR="001E6F24">
        <w:t xml:space="preserve"> </w:t>
      </w:r>
      <w:r>
        <w:t>колебаний</w:t>
      </w:r>
      <w:r w:rsidR="001E6F24">
        <w:t xml:space="preserve"> </w:t>
      </w:r>
      <w:r>
        <w:t>цен</w:t>
      </w:r>
      <w:r w:rsidR="001E6F24">
        <w:t xml:space="preserve"> </w:t>
      </w:r>
      <w:r>
        <w:t>финансовых</w:t>
      </w:r>
      <w:r w:rsidR="001E6F24">
        <w:t xml:space="preserve"> </w:t>
      </w:r>
      <w:r>
        <w:t>активов</w:t>
      </w:r>
      <w:r w:rsidR="001E6F24">
        <w:t xml:space="preserve"> </w:t>
      </w:r>
      <w:r>
        <w:t>или</w:t>
      </w:r>
      <w:r w:rsidR="001E6F24">
        <w:t xml:space="preserve"> </w:t>
      </w:r>
      <w:r>
        <w:t>неспособности</w:t>
      </w:r>
      <w:r w:rsidR="001E6F24">
        <w:t xml:space="preserve"> </w:t>
      </w:r>
      <w:r>
        <w:t>финансовых</w:t>
      </w:r>
      <w:r w:rsidR="001E6F24">
        <w:t xml:space="preserve"> </w:t>
      </w:r>
      <w:r>
        <w:t>учреждений</w:t>
      </w:r>
      <w:r w:rsidR="001E6F24">
        <w:t xml:space="preserve"> </w:t>
      </w:r>
      <w:r>
        <w:t>выполнять</w:t>
      </w:r>
      <w:r w:rsidR="001E6F24">
        <w:t xml:space="preserve"> </w:t>
      </w:r>
      <w:r>
        <w:t>свои</w:t>
      </w:r>
      <w:r w:rsidR="001E6F24">
        <w:t xml:space="preserve"> </w:t>
      </w:r>
      <w:r>
        <w:t>обязательства.</w:t>
      </w:r>
      <w:r w:rsidR="001E6F24">
        <w:t xml:space="preserve"> </w:t>
      </w:r>
    </w:p>
    <w:p w14:paraId="0B057A21" w14:textId="364322F4" w:rsidR="001B4663" w:rsidRDefault="001B4663" w:rsidP="006D5CAE">
      <w:pPr>
        <w:spacing w:before="0" w:after="0"/>
        <w:ind w:firstLine="709"/>
      </w:pPr>
      <w:r>
        <w:lastRenderedPageBreak/>
        <w:t>Экономист</w:t>
      </w:r>
      <w:r w:rsidR="001E6F24">
        <w:t xml:space="preserve"> </w:t>
      </w:r>
      <w:r>
        <w:t>Роджер</w:t>
      </w:r>
      <w:r w:rsidR="001E6F24">
        <w:t xml:space="preserve"> </w:t>
      </w:r>
      <w:r>
        <w:t>Фергюсон</w:t>
      </w:r>
      <w:r w:rsidR="001E6F24">
        <w:t xml:space="preserve"> </w:t>
      </w:r>
      <w:r>
        <w:t>также</w:t>
      </w:r>
      <w:r w:rsidR="001E6F24">
        <w:t xml:space="preserve"> </w:t>
      </w:r>
      <w:r>
        <w:t>придерживается</w:t>
      </w:r>
      <w:r w:rsidR="001E6F24">
        <w:t xml:space="preserve"> </w:t>
      </w:r>
      <w:r>
        <w:t>подхода,</w:t>
      </w:r>
      <w:r w:rsidR="001E6F24">
        <w:t xml:space="preserve"> </w:t>
      </w:r>
      <w:r>
        <w:t>согласно</w:t>
      </w:r>
      <w:r w:rsidR="001E6F24">
        <w:t xml:space="preserve"> </w:t>
      </w:r>
      <w:r>
        <w:t>которому</w:t>
      </w:r>
      <w:r w:rsidR="001E6F24">
        <w:t xml:space="preserve"> </w:t>
      </w:r>
      <w:r>
        <w:t>финансовая</w:t>
      </w:r>
      <w:r w:rsidR="001E6F24">
        <w:t xml:space="preserve"> </w:t>
      </w:r>
      <w:r>
        <w:t>стабильность</w:t>
      </w:r>
      <w:r w:rsidR="001E6F24">
        <w:t xml:space="preserve"> </w:t>
      </w:r>
      <w:r>
        <w:t>определяется</w:t>
      </w:r>
      <w:r w:rsidR="001E6F24">
        <w:t xml:space="preserve"> </w:t>
      </w:r>
      <w:r>
        <w:t>через</w:t>
      </w:r>
      <w:r w:rsidR="001E6F24">
        <w:t xml:space="preserve"> </w:t>
      </w:r>
      <w:r>
        <w:t>ее</w:t>
      </w:r>
      <w:r w:rsidR="001E6F24">
        <w:t xml:space="preserve"> </w:t>
      </w:r>
      <w:r>
        <w:t>противоположность.</w:t>
      </w:r>
      <w:r w:rsidR="001E6F24">
        <w:t xml:space="preserve"> </w:t>
      </w:r>
      <w:r>
        <w:t>Он</w:t>
      </w:r>
      <w:r w:rsidR="001E6F24">
        <w:t xml:space="preserve"> </w:t>
      </w:r>
      <w:r>
        <w:t>отмечает,</w:t>
      </w:r>
      <w:r w:rsidR="001E6F24">
        <w:t xml:space="preserve"> </w:t>
      </w:r>
      <w:r>
        <w:t>что</w:t>
      </w:r>
      <w:r w:rsidR="001E6F24">
        <w:t xml:space="preserve"> </w:t>
      </w:r>
      <w:r>
        <w:t>финансовая</w:t>
      </w:r>
      <w:r w:rsidR="001E6F24">
        <w:t xml:space="preserve"> </w:t>
      </w:r>
      <w:r>
        <w:t>нестабильность</w:t>
      </w:r>
      <w:r w:rsidR="001E6F24">
        <w:t xml:space="preserve"> </w:t>
      </w:r>
      <w:r>
        <w:t>определяется</w:t>
      </w:r>
      <w:r w:rsidR="001E6F24">
        <w:t xml:space="preserve"> </w:t>
      </w:r>
      <w:r>
        <w:t>тремя</w:t>
      </w:r>
      <w:r w:rsidR="001E6F24">
        <w:t xml:space="preserve"> </w:t>
      </w:r>
      <w:r>
        <w:t>критериями</w:t>
      </w:r>
      <w:r w:rsidR="008E09FA" w:rsidRPr="007A4ABB">
        <w:t xml:space="preserve"> [</w:t>
      </w:r>
      <w:r w:rsidR="00FB0E43">
        <w:t>1</w:t>
      </w:r>
      <w:r w:rsidR="008E09FA" w:rsidRPr="007A4ABB">
        <w:t>]</w:t>
      </w:r>
      <w:r>
        <w:t>:</w:t>
      </w:r>
      <w:r w:rsidR="001E6F24">
        <w:t xml:space="preserve"> </w:t>
      </w:r>
    </w:p>
    <w:p w14:paraId="6C2AFEF4" w14:textId="533CC7C3" w:rsidR="001B4663" w:rsidRDefault="001B4663" w:rsidP="006D5CAE">
      <w:pPr>
        <w:spacing w:before="0" w:after="0"/>
        <w:ind w:firstLine="709"/>
      </w:pPr>
      <w:r>
        <w:t>1)</w:t>
      </w:r>
      <w:r w:rsidR="001E6F24">
        <w:t xml:space="preserve"> </w:t>
      </w:r>
      <w:r>
        <w:t>цен</w:t>
      </w:r>
      <w:r w:rsidR="000246A0">
        <w:t>ами</w:t>
      </w:r>
      <w:r w:rsidR="001E6F24">
        <w:t xml:space="preserve"> </w:t>
      </w:r>
      <w:r>
        <w:t>ключевых</w:t>
      </w:r>
      <w:r w:rsidR="001E6F24">
        <w:t xml:space="preserve"> </w:t>
      </w:r>
      <w:r>
        <w:t>финансовых</w:t>
      </w:r>
      <w:r w:rsidR="001E6F24">
        <w:t xml:space="preserve"> </w:t>
      </w:r>
      <w:r>
        <w:t>активов,</w:t>
      </w:r>
      <w:r w:rsidR="001E6F24">
        <w:t xml:space="preserve"> </w:t>
      </w:r>
      <w:r>
        <w:t>которые</w:t>
      </w:r>
      <w:r w:rsidR="001E6F24">
        <w:t xml:space="preserve"> </w:t>
      </w:r>
      <w:r>
        <w:t>существенно</w:t>
      </w:r>
      <w:r w:rsidR="001E6F24">
        <w:t xml:space="preserve"> </w:t>
      </w:r>
      <w:r>
        <w:t>отклоняются</w:t>
      </w:r>
      <w:r w:rsidR="001E6F24">
        <w:t xml:space="preserve"> </w:t>
      </w:r>
      <w:r>
        <w:t>от</w:t>
      </w:r>
      <w:r w:rsidR="001E6F24">
        <w:t xml:space="preserve"> </w:t>
      </w:r>
      <w:r>
        <w:t>основных</w:t>
      </w:r>
      <w:r w:rsidR="001E6F24">
        <w:t xml:space="preserve"> </w:t>
      </w:r>
      <w:r>
        <w:t>значений;</w:t>
      </w:r>
      <w:r w:rsidR="001E6F24">
        <w:t xml:space="preserve"> </w:t>
      </w:r>
    </w:p>
    <w:p w14:paraId="4883D4F8" w14:textId="18859168" w:rsidR="001B4663" w:rsidRDefault="001B4663" w:rsidP="006D5CAE">
      <w:pPr>
        <w:spacing w:before="0" w:after="0"/>
        <w:ind w:firstLine="709"/>
      </w:pPr>
      <w:r>
        <w:t>2)</w:t>
      </w:r>
      <w:r w:rsidR="001E6F24">
        <w:t xml:space="preserve"> </w:t>
      </w:r>
      <w:r>
        <w:t>сбо</w:t>
      </w:r>
      <w:r w:rsidR="000246A0">
        <w:t>ями</w:t>
      </w:r>
      <w:r w:rsidR="001E6F24">
        <w:t xml:space="preserve"> </w:t>
      </w:r>
      <w:r>
        <w:t>в</w:t>
      </w:r>
      <w:r w:rsidR="001E6F24">
        <w:t xml:space="preserve"> </w:t>
      </w:r>
      <w:r>
        <w:t>функционировании</w:t>
      </w:r>
      <w:r w:rsidR="001E6F24">
        <w:t xml:space="preserve"> </w:t>
      </w:r>
      <w:r>
        <w:t>рынков</w:t>
      </w:r>
      <w:r w:rsidR="001E6F24">
        <w:t xml:space="preserve"> </w:t>
      </w:r>
      <w:r>
        <w:t>ценных</w:t>
      </w:r>
      <w:r w:rsidR="001E6F24">
        <w:t xml:space="preserve"> </w:t>
      </w:r>
      <w:r>
        <w:t>бумаг</w:t>
      </w:r>
      <w:r w:rsidR="001E6F24">
        <w:t xml:space="preserve"> </w:t>
      </w:r>
      <w:r>
        <w:t>и</w:t>
      </w:r>
      <w:r w:rsidR="001E6F24">
        <w:t xml:space="preserve"> </w:t>
      </w:r>
      <w:r>
        <w:t>доступе</w:t>
      </w:r>
      <w:r w:rsidR="001E6F24">
        <w:t xml:space="preserve"> </w:t>
      </w:r>
      <w:r>
        <w:t>к</w:t>
      </w:r>
      <w:r w:rsidR="001E6F24">
        <w:t xml:space="preserve"> </w:t>
      </w:r>
      <w:r>
        <w:t>кредитам;</w:t>
      </w:r>
      <w:r w:rsidR="001E6F24">
        <w:t xml:space="preserve"> </w:t>
      </w:r>
    </w:p>
    <w:p w14:paraId="34FE258F" w14:textId="3516AF3B" w:rsidR="001B4663" w:rsidRDefault="001B4663" w:rsidP="006D5CAE">
      <w:pPr>
        <w:spacing w:before="0" w:after="0"/>
        <w:ind w:firstLine="709"/>
      </w:pPr>
      <w:r>
        <w:t>3)</w:t>
      </w:r>
      <w:r w:rsidR="001E6F24">
        <w:t xml:space="preserve"> </w:t>
      </w:r>
      <w:r>
        <w:t>совокупны</w:t>
      </w:r>
      <w:r w:rsidR="000246A0">
        <w:t>ми</w:t>
      </w:r>
      <w:r w:rsidR="001E6F24">
        <w:t xml:space="preserve"> </w:t>
      </w:r>
      <w:r>
        <w:t>расход</w:t>
      </w:r>
      <w:r w:rsidR="000246A0">
        <w:t>ами</w:t>
      </w:r>
      <w:r>
        <w:t>,</w:t>
      </w:r>
      <w:r w:rsidR="001E6F24">
        <w:t xml:space="preserve"> </w:t>
      </w:r>
      <w:r>
        <w:t>которые</w:t>
      </w:r>
      <w:r w:rsidR="001E6F24">
        <w:t xml:space="preserve"> </w:t>
      </w:r>
      <w:r>
        <w:t>существенно</w:t>
      </w:r>
      <w:r w:rsidR="001E6F24">
        <w:t xml:space="preserve"> </w:t>
      </w:r>
      <w:r>
        <w:t>отклоняются</w:t>
      </w:r>
      <w:r w:rsidR="001E6F24">
        <w:t xml:space="preserve"> </w:t>
      </w:r>
      <w:r>
        <w:t>от</w:t>
      </w:r>
      <w:r w:rsidR="001E6F24">
        <w:t xml:space="preserve"> </w:t>
      </w:r>
      <w:r>
        <w:t>экономического</w:t>
      </w:r>
      <w:r w:rsidR="001E6F24">
        <w:t xml:space="preserve"> </w:t>
      </w:r>
      <w:r>
        <w:t>потенциала</w:t>
      </w:r>
      <w:r w:rsidR="001E6F24">
        <w:t xml:space="preserve"> </w:t>
      </w:r>
      <w:r>
        <w:t>компании.</w:t>
      </w:r>
      <w:r w:rsidR="001E6F24">
        <w:t xml:space="preserve"> </w:t>
      </w:r>
    </w:p>
    <w:p w14:paraId="77A8E4F1" w14:textId="473AC88E" w:rsidR="00813F8D" w:rsidRDefault="00813F8D" w:rsidP="006D5CAE">
      <w:pPr>
        <w:spacing w:before="0" w:after="0"/>
        <w:ind w:firstLine="708"/>
      </w:pPr>
      <w:r>
        <w:t>Таким</w:t>
      </w:r>
      <w:r w:rsidR="001E6F24">
        <w:t xml:space="preserve"> </w:t>
      </w:r>
      <w:r>
        <w:t>образом,</w:t>
      </w:r>
      <w:r w:rsidR="001E6F24">
        <w:t xml:space="preserve"> </w:t>
      </w:r>
      <w:r>
        <w:t>под</w:t>
      </w:r>
      <w:r w:rsidR="001E6F24">
        <w:t xml:space="preserve"> </w:t>
      </w:r>
      <w:r>
        <w:t>финансовой</w:t>
      </w:r>
      <w:r w:rsidR="001E6F24">
        <w:t xml:space="preserve"> </w:t>
      </w:r>
      <w:r>
        <w:t>нестабильностью</w:t>
      </w:r>
      <w:r w:rsidR="001E6F24">
        <w:t xml:space="preserve"> </w:t>
      </w:r>
      <w:r>
        <w:t>исследователи</w:t>
      </w:r>
      <w:r w:rsidR="001E6F24">
        <w:t xml:space="preserve"> </w:t>
      </w:r>
      <w:r>
        <w:t>понимают</w:t>
      </w:r>
      <w:r w:rsidR="001E6F24">
        <w:t xml:space="preserve"> </w:t>
      </w:r>
      <w:r>
        <w:t>ситуацию,</w:t>
      </w:r>
      <w:r w:rsidR="001E6F24">
        <w:t xml:space="preserve"> </w:t>
      </w:r>
      <w:r>
        <w:t>при</w:t>
      </w:r>
      <w:r w:rsidR="001E6F24">
        <w:t xml:space="preserve"> </w:t>
      </w:r>
      <w:r>
        <w:t>которой</w:t>
      </w:r>
      <w:r w:rsidR="001E6F24">
        <w:t xml:space="preserve"> </w:t>
      </w:r>
      <w:r>
        <w:t>присутствует</w:t>
      </w:r>
      <w:r w:rsidR="001E6F24">
        <w:t xml:space="preserve"> </w:t>
      </w:r>
      <w:r>
        <w:t>значительный</w:t>
      </w:r>
      <w:r w:rsidR="001E6F24">
        <w:t xml:space="preserve"> </w:t>
      </w:r>
      <w:r>
        <w:t>риск</w:t>
      </w:r>
      <w:r w:rsidR="001E6F24">
        <w:t xml:space="preserve"> </w:t>
      </w:r>
      <w:r>
        <w:t>ухудшения</w:t>
      </w:r>
      <w:r w:rsidR="001E6F24">
        <w:t xml:space="preserve"> </w:t>
      </w:r>
      <w:r>
        <w:t>показателей</w:t>
      </w:r>
      <w:r w:rsidR="001E6F24">
        <w:t xml:space="preserve"> </w:t>
      </w:r>
      <w:r>
        <w:t>деятельности</w:t>
      </w:r>
      <w:r w:rsidR="001E6F24">
        <w:t xml:space="preserve"> </w:t>
      </w:r>
      <w:r>
        <w:t>предприятия,</w:t>
      </w:r>
      <w:r w:rsidR="001E6F24">
        <w:t xml:space="preserve"> </w:t>
      </w:r>
      <w:r>
        <w:t>либо</w:t>
      </w:r>
      <w:r w:rsidR="001E6F24">
        <w:t xml:space="preserve"> </w:t>
      </w:r>
      <w:r>
        <w:t>такое</w:t>
      </w:r>
      <w:r w:rsidR="001E6F24">
        <w:t xml:space="preserve"> </w:t>
      </w:r>
      <w:r>
        <w:t>ухудшение</w:t>
      </w:r>
      <w:r w:rsidR="001E6F24">
        <w:t xml:space="preserve"> </w:t>
      </w:r>
      <w:r>
        <w:t>уже</w:t>
      </w:r>
      <w:r w:rsidR="001E6F24">
        <w:t xml:space="preserve"> </w:t>
      </w:r>
      <w:r>
        <w:t>произошло</w:t>
      </w:r>
      <w:r w:rsidR="001E6F24">
        <w:t xml:space="preserve"> </w:t>
      </w:r>
      <w:r>
        <w:t>ввиду</w:t>
      </w:r>
      <w:r w:rsidR="001E6F24">
        <w:t xml:space="preserve"> </w:t>
      </w:r>
      <w:r>
        <w:t>неспособности</w:t>
      </w:r>
      <w:r w:rsidR="001E6F24">
        <w:t xml:space="preserve"> </w:t>
      </w:r>
      <w:r>
        <w:t>своевременно</w:t>
      </w:r>
      <w:r w:rsidR="001E6F24">
        <w:t xml:space="preserve"> </w:t>
      </w:r>
      <w:r>
        <w:t>и</w:t>
      </w:r>
      <w:r w:rsidR="001E6F24">
        <w:t xml:space="preserve"> </w:t>
      </w:r>
      <w:r>
        <w:t>в</w:t>
      </w:r>
      <w:r w:rsidR="001E6F24">
        <w:t xml:space="preserve"> </w:t>
      </w:r>
      <w:r>
        <w:t>полном</w:t>
      </w:r>
      <w:r w:rsidR="001E6F24">
        <w:t xml:space="preserve"> </w:t>
      </w:r>
      <w:r>
        <w:t>объеме</w:t>
      </w:r>
      <w:r w:rsidR="001E6F24">
        <w:t xml:space="preserve"> </w:t>
      </w:r>
      <w:r>
        <w:t>погашать</w:t>
      </w:r>
      <w:r w:rsidR="001E6F24">
        <w:t xml:space="preserve"> </w:t>
      </w:r>
      <w:r>
        <w:t>свои</w:t>
      </w:r>
      <w:r w:rsidR="001E6F24">
        <w:t xml:space="preserve"> </w:t>
      </w:r>
      <w:r>
        <w:t>обязательства.</w:t>
      </w:r>
    </w:p>
    <w:p w14:paraId="6479F0D3" w14:textId="404847E1" w:rsidR="000246A0" w:rsidRDefault="001B4663" w:rsidP="006D5CAE">
      <w:pPr>
        <w:spacing w:before="0" w:after="0"/>
        <w:ind w:firstLine="708"/>
      </w:pPr>
      <w:r>
        <w:t>Возвращаясь</w:t>
      </w:r>
      <w:r w:rsidR="001E6F24">
        <w:t xml:space="preserve"> </w:t>
      </w:r>
      <w:r>
        <w:t>к</w:t>
      </w:r>
      <w:r w:rsidR="001E6F24">
        <w:t xml:space="preserve"> </w:t>
      </w:r>
      <w:r w:rsidR="000246A0">
        <w:t>походу,</w:t>
      </w:r>
      <w:r w:rsidR="001E6F24">
        <w:t xml:space="preserve"> </w:t>
      </w:r>
      <w:r w:rsidR="000246A0">
        <w:t>в</w:t>
      </w:r>
      <w:r w:rsidR="001E6F24">
        <w:t xml:space="preserve"> </w:t>
      </w:r>
      <w:r w:rsidR="000246A0">
        <w:t>рамках</w:t>
      </w:r>
      <w:r w:rsidR="001E6F24">
        <w:t xml:space="preserve"> </w:t>
      </w:r>
      <w:r w:rsidR="000246A0">
        <w:t>которого</w:t>
      </w:r>
      <w:r w:rsidR="001E6F24">
        <w:t xml:space="preserve"> </w:t>
      </w:r>
      <w:r w:rsidR="000246A0">
        <w:t>определяется</w:t>
      </w:r>
      <w:r w:rsidR="001E6F24">
        <w:t xml:space="preserve"> </w:t>
      </w:r>
      <w:r w:rsidR="000246A0">
        <w:t>непосредственно</w:t>
      </w:r>
      <w:r w:rsidR="001E6F24">
        <w:t xml:space="preserve"> </w:t>
      </w:r>
      <w:r w:rsidR="000246A0">
        <w:t>сама</w:t>
      </w:r>
      <w:r w:rsidR="001E6F24">
        <w:t xml:space="preserve"> </w:t>
      </w:r>
      <w:r w:rsidR="000246A0">
        <w:t>финансовая</w:t>
      </w:r>
      <w:r w:rsidR="001E6F24">
        <w:t xml:space="preserve"> </w:t>
      </w:r>
      <w:r w:rsidR="000246A0">
        <w:t>стабильность,</w:t>
      </w:r>
      <w:r w:rsidR="001E6F24">
        <w:t xml:space="preserve"> </w:t>
      </w:r>
      <w:r w:rsidR="000246A0">
        <w:t>а</w:t>
      </w:r>
      <w:r w:rsidR="001E6F24">
        <w:t xml:space="preserve"> </w:t>
      </w:r>
      <w:r w:rsidR="000246A0">
        <w:t>не</w:t>
      </w:r>
      <w:r w:rsidR="001E6F24">
        <w:t xml:space="preserve"> </w:t>
      </w:r>
      <w:r w:rsidR="000246A0">
        <w:t>ее</w:t>
      </w:r>
      <w:r w:rsidR="001E6F24">
        <w:t xml:space="preserve"> </w:t>
      </w:r>
      <w:r w:rsidR="000246A0">
        <w:t>противоположность,</w:t>
      </w:r>
      <w:r w:rsidR="001E6F24">
        <w:t xml:space="preserve"> </w:t>
      </w:r>
      <w:r w:rsidR="000246A0">
        <w:t>стоит</w:t>
      </w:r>
      <w:r w:rsidR="001E6F24">
        <w:t xml:space="preserve"> </w:t>
      </w:r>
      <w:r w:rsidR="000246A0">
        <w:t>отметить,</w:t>
      </w:r>
      <w:r w:rsidR="001E6F24">
        <w:t xml:space="preserve"> </w:t>
      </w:r>
      <w:r w:rsidR="000246A0">
        <w:t>что</w:t>
      </w:r>
      <w:r w:rsidR="001E6F24">
        <w:t xml:space="preserve"> </w:t>
      </w:r>
      <w:r w:rsidR="000246A0">
        <w:t>среди</w:t>
      </w:r>
      <w:r w:rsidR="001E6F24">
        <w:t xml:space="preserve"> </w:t>
      </w:r>
      <w:r w:rsidR="000246A0">
        <w:t>данного</w:t>
      </w:r>
      <w:r w:rsidR="001E6F24">
        <w:t xml:space="preserve"> </w:t>
      </w:r>
      <w:r w:rsidR="000246A0">
        <w:t>подхода</w:t>
      </w:r>
      <w:r w:rsidR="001E6F24">
        <w:t xml:space="preserve"> </w:t>
      </w:r>
      <w:r w:rsidR="000246A0">
        <w:t>встречается</w:t>
      </w:r>
      <w:r w:rsidR="001E6F24">
        <w:t xml:space="preserve"> </w:t>
      </w:r>
      <w:r w:rsidR="000246A0">
        <w:t>много</w:t>
      </w:r>
      <w:r w:rsidR="001E6F24">
        <w:t xml:space="preserve"> </w:t>
      </w:r>
      <w:r w:rsidR="000246A0">
        <w:t>различных</w:t>
      </w:r>
      <w:r w:rsidR="001E6F24">
        <w:t xml:space="preserve"> </w:t>
      </w:r>
      <w:r w:rsidR="000246A0">
        <w:t>определений</w:t>
      </w:r>
      <w:r w:rsidR="001E6F24">
        <w:t xml:space="preserve"> </w:t>
      </w:r>
      <w:r w:rsidR="000246A0">
        <w:t>финансовой</w:t>
      </w:r>
      <w:r w:rsidR="001E6F24">
        <w:t xml:space="preserve"> </w:t>
      </w:r>
      <w:r w:rsidR="000246A0">
        <w:t>стабильности,</w:t>
      </w:r>
      <w:r w:rsidR="001E6F24">
        <w:t xml:space="preserve"> </w:t>
      </w:r>
      <w:r w:rsidR="000246A0">
        <w:t>которые</w:t>
      </w:r>
      <w:r w:rsidR="001E6F24">
        <w:t xml:space="preserve"> </w:t>
      </w:r>
      <w:r w:rsidR="000246A0">
        <w:t>коррелируют</w:t>
      </w:r>
      <w:r w:rsidR="001E6F24">
        <w:t xml:space="preserve"> </w:t>
      </w:r>
      <w:r w:rsidR="000246A0">
        <w:t>с</w:t>
      </w:r>
      <w:r w:rsidR="001E6F24">
        <w:t xml:space="preserve"> </w:t>
      </w:r>
      <w:r w:rsidR="000246A0">
        <w:t>терминами</w:t>
      </w:r>
      <w:r w:rsidR="001E6F24">
        <w:t xml:space="preserve"> </w:t>
      </w:r>
      <w:r w:rsidR="000246A0">
        <w:t>финансовой</w:t>
      </w:r>
      <w:r w:rsidR="001E6F24">
        <w:t xml:space="preserve"> </w:t>
      </w:r>
      <w:r w:rsidR="000246A0">
        <w:t>устойчивости.</w:t>
      </w:r>
    </w:p>
    <w:p w14:paraId="49B70B1E" w14:textId="4F4ECF26" w:rsidR="006B7D81" w:rsidRPr="00561DB1" w:rsidRDefault="003278BE" w:rsidP="006D5CAE">
      <w:pPr>
        <w:spacing w:before="0" w:after="0"/>
        <w:ind w:firstLine="708"/>
      </w:pPr>
      <w:r>
        <w:t>Р.</w:t>
      </w:r>
      <w:r w:rsidR="001E6F24">
        <w:t xml:space="preserve"> </w:t>
      </w:r>
      <w:r>
        <w:t>Г.</w:t>
      </w:r>
      <w:r w:rsidR="001E6F24">
        <w:t xml:space="preserve"> </w:t>
      </w:r>
      <w:r>
        <w:t>Хаббард</w:t>
      </w:r>
      <w:r w:rsidR="001E6F24">
        <w:t xml:space="preserve"> </w:t>
      </w:r>
      <w:r>
        <w:t>определяет</w:t>
      </w:r>
      <w:r w:rsidR="001E6F24">
        <w:t xml:space="preserve"> </w:t>
      </w:r>
      <w:r>
        <w:t>финансовую</w:t>
      </w:r>
      <w:r w:rsidR="001E6F24">
        <w:t xml:space="preserve"> </w:t>
      </w:r>
      <w:r>
        <w:t>стабильность</w:t>
      </w:r>
      <w:r w:rsidR="001E6F24">
        <w:t xml:space="preserve"> </w:t>
      </w:r>
      <w:r>
        <w:t>как</w:t>
      </w:r>
      <w:r w:rsidR="001E6F24">
        <w:t xml:space="preserve"> </w:t>
      </w:r>
      <w:r>
        <w:t>способность</w:t>
      </w:r>
      <w:r w:rsidR="001E6F24">
        <w:t xml:space="preserve"> </w:t>
      </w:r>
      <w:r w:rsidR="00D132D4">
        <w:t>предприятия</w:t>
      </w:r>
      <w:r w:rsidR="001E6F24">
        <w:t xml:space="preserve"> </w:t>
      </w:r>
      <w:r>
        <w:t>сохранять</w:t>
      </w:r>
      <w:r w:rsidR="001E6F24">
        <w:t xml:space="preserve"> </w:t>
      </w:r>
      <w:r>
        <w:t>при</w:t>
      </w:r>
      <w:r w:rsidR="001E6F24">
        <w:t xml:space="preserve"> </w:t>
      </w:r>
      <w:r>
        <w:t>различных</w:t>
      </w:r>
      <w:r w:rsidR="001E6F24">
        <w:t xml:space="preserve"> </w:t>
      </w:r>
      <w:r>
        <w:t>параметрах</w:t>
      </w:r>
      <w:r w:rsidR="001E6F24">
        <w:t xml:space="preserve"> </w:t>
      </w:r>
      <w:r>
        <w:t>внешней</w:t>
      </w:r>
      <w:r w:rsidR="001E6F24">
        <w:t xml:space="preserve"> </w:t>
      </w:r>
      <w:r>
        <w:t>и</w:t>
      </w:r>
      <w:r w:rsidR="001E6F24">
        <w:t xml:space="preserve"> </w:t>
      </w:r>
      <w:r>
        <w:t>внутренней</w:t>
      </w:r>
      <w:r w:rsidR="001E6F24">
        <w:t xml:space="preserve"> </w:t>
      </w:r>
      <w:r>
        <w:t>среды</w:t>
      </w:r>
      <w:r w:rsidR="001E6F24">
        <w:t xml:space="preserve"> </w:t>
      </w:r>
      <w:r>
        <w:t>свою</w:t>
      </w:r>
      <w:r w:rsidR="001E6F24">
        <w:t xml:space="preserve"> </w:t>
      </w:r>
      <w:r>
        <w:t>структуру</w:t>
      </w:r>
      <w:r w:rsidR="001E6F24">
        <w:t xml:space="preserve"> </w:t>
      </w:r>
      <w:r>
        <w:t>и</w:t>
      </w:r>
      <w:r w:rsidR="001E6F24">
        <w:t xml:space="preserve"> </w:t>
      </w:r>
      <w:r>
        <w:t>функциональные</w:t>
      </w:r>
      <w:r w:rsidR="001E6F24">
        <w:t xml:space="preserve"> </w:t>
      </w:r>
      <w:r>
        <w:t>особенности,</w:t>
      </w:r>
      <w:r w:rsidR="001E6F24">
        <w:t xml:space="preserve"> </w:t>
      </w:r>
      <w:r>
        <w:t>достаточные</w:t>
      </w:r>
      <w:r w:rsidR="001E6F24">
        <w:t xml:space="preserve"> </w:t>
      </w:r>
      <w:r>
        <w:t>для</w:t>
      </w:r>
      <w:r w:rsidR="001E6F24">
        <w:t xml:space="preserve"> </w:t>
      </w:r>
      <w:r>
        <w:t>деятельности</w:t>
      </w:r>
      <w:r w:rsidR="00EE5C5E" w:rsidRPr="00EE5C5E">
        <w:t xml:space="preserve"> [62]</w:t>
      </w:r>
      <w:r w:rsidR="0027701B">
        <w:t>.</w:t>
      </w:r>
      <w:r w:rsidR="00DE458A">
        <w:t xml:space="preserve"> </w:t>
      </w:r>
      <w:r w:rsidR="00B8180D">
        <w:t>Это</w:t>
      </w:r>
      <w:r w:rsidR="001E6F24">
        <w:t xml:space="preserve"> </w:t>
      </w:r>
      <w:r w:rsidR="000F2E2D">
        <w:t>мнение</w:t>
      </w:r>
      <w:r w:rsidR="001E6F24">
        <w:t xml:space="preserve"> </w:t>
      </w:r>
      <w:r w:rsidR="000F2E2D">
        <w:t>разделяют</w:t>
      </w:r>
      <w:r w:rsidR="001E6F24">
        <w:t xml:space="preserve"> </w:t>
      </w:r>
      <w:r w:rsidR="000F2E2D">
        <w:t>Н.</w:t>
      </w:r>
      <w:r w:rsidR="001E6F24">
        <w:t xml:space="preserve"> </w:t>
      </w:r>
      <w:r w:rsidR="000F2E2D">
        <w:t>А.</w:t>
      </w:r>
      <w:r w:rsidR="001E6F24">
        <w:t xml:space="preserve"> </w:t>
      </w:r>
      <w:r w:rsidR="000F2E2D">
        <w:t>Шпак</w:t>
      </w:r>
      <w:r w:rsidR="001E6F24">
        <w:t xml:space="preserve"> </w:t>
      </w:r>
      <w:r w:rsidR="00B8180D">
        <w:t>и</w:t>
      </w:r>
      <w:r w:rsidR="001E6F24">
        <w:t xml:space="preserve"> </w:t>
      </w:r>
      <w:r w:rsidR="000F2E2D">
        <w:t>Н.</w:t>
      </w:r>
      <w:r w:rsidR="001E6F24">
        <w:t xml:space="preserve"> </w:t>
      </w:r>
      <w:r w:rsidR="000F2E2D">
        <w:t>И.</w:t>
      </w:r>
      <w:r w:rsidR="001E6F24">
        <w:t xml:space="preserve"> </w:t>
      </w:r>
      <w:r w:rsidR="000F2E2D">
        <w:t>Романишин</w:t>
      </w:r>
      <w:r w:rsidR="00B8180D">
        <w:t>,</w:t>
      </w:r>
      <w:r w:rsidR="001E6F24">
        <w:t xml:space="preserve"> </w:t>
      </w:r>
      <w:r w:rsidR="000F2E2D">
        <w:t>дополняя</w:t>
      </w:r>
      <w:r w:rsidR="001E6F24">
        <w:t xml:space="preserve"> </w:t>
      </w:r>
      <w:r w:rsidR="00B8180D">
        <w:t>особенностью</w:t>
      </w:r>
      <w:r w:rsidR="001E6F24">
        <w:t xml:space="preserve"> </w:t>
      </w:r>
      <w:r w:rsidR="00D132D4">
        <w:t>тем,</w:t>
      </w:r>
      <w:r w:rsidR="001E6F24">
        <w:t xml:space="preserve"> </w:t>
      </w:r>
      <w:r w:rsidR="00D132D4">
        <w:t>что</w:t>
      </w:r>
      <w:r w:rsidR="001E6F24">
        <w:t xml:space="preserve"> </w:t>
      </w:r>
      <w:r w:rsidR="00D132D4">
        <w:t>стабильность</w:t>
      </w:r>
      <w:r w:rsidR="001E6F24">
        <w:t xml:space="preserve"> </w:t>
      </w:r>
      <w:r w:rsidR="000246A0">
        <w:t>должна</w:t>
      </w:r>
      <w:r w:rsidR="001E6F24">
        <w:t xml:space="preserve"> </w:t>
      </w:r>
      <w:r w:rsidR="000246A0">
        <w:t>обеспечивать</w:t>
      </w:r>
      <w:r w:rsidR="001E6F24">
        <w:t xml:space="preserve"> </w:t>
      </w:r>
      <w:r w:rsidR="000F2E2D">
        <w:t>эффективно</w:t>
      </w:r>
      <w:r w:rsidR="000246A0">
        <w:t>е</w:t>
      </w:r>
      <w:r w:rsidR="001E6F24">
        <w:t xml:space="preserve"> </w:t>
      </w:r>
      <w:r w:rsidR="000F2E2D">
        <w:t>осуществл</w:t>
      </w:r>
      <w:r w:rsidR="000246A0">
        <w:t>ение</w:t>
      </w:r>
      <w:r w:rsidR="001E6F24">
        <w:t xml:space="preserve"> </w:t>
      </w:r>
      <w:r w:rsidR="000F2E2D">
        <w:t>производственно-хозяйственн</w:t>
      </w:r>
      <w:r w:rsidR="000246A0">
        <w:t>ой</w:t>
      </w:r>
      <w:r w:rsidR="001E6F24">
        <w:t xml:space="preserve"> </w:t>
      </w:r>
      <w:r w:rsidR="000F2E2D">
        <w:t>деятельност</w:t>
      </w:r>
      <w:r w:rsidR="000246A0">
        <w:t>и</w:t>
      </w:r>
      <w:r w:rsidR="000F2E2D">
        <w:t>,</w:t>
      </w:r>
      <w:r w:rsidR="001E6F24">
        <w:t xml:space="preserve"> </w:t>
      </w:r>
      <w:r w:rsidR="000F2E2D">
        <w:t>формирова</w:t>
      </w:r>
      <w:r w:rsidR="000246A0">
        <w:t>ния</w:t>
      </w:r>
      <w:r w:rsidR="001E6F24">
        <w:t xml:space="preserve"> </w:t>
      </w:r>
      <w:r w:rsidR="000F2E2D">
        <w:t>качественн</w:t>
      </w:r>
      <w:r w:rsidR="000246A0">
        <w:t>ого</w:t>
      </w:r>
      <w:r w:rsidR="001E6F24">
        <w:t xml:space="preserve"> </w:t>
      </w:r>
      <w:r w:rsidR="000F2E2D">
        <w:t>стратегическ</w:t>
      </w:r>
      <w:r w:rsidR="000246A0">
        <w:t>ого</w:t>
      </w:r>
      <w:r w:rsidR="001E6F24">
        <w:t xml:space="preserve"> </w:t>
      </w:r>
      <w:r w:rsidR="000F2E2D">
        <w:t>потенциал</w:t>
      </w:r>
      <w:r w:rsidR="000246A0">
        <w:t>а</w:t>
      </w:r>
      <w:r w:rsidR="001E6F24">
        <w:t xml:space="preserve"> </w:t>
      </w:r>
      <w:r w:rsidR="000246A0">
        <w:t>компании</w:t>
      </w:r>
      <w:r w:rsidR="000F2E2D">
        <w:t>,</w:t>
      </w:r>
      <w:r w:rsidR="001E6F24">
        <w:t xml:space="preserve"> </w:t>
      </w:r>
      <w:r w:rsidR="000246A0">
        <w:t>а</w:t>
      </w:r>
      <w:r w:rsidR="001E6F24">
        <w:t xml:space="preserve"> </w:t>
      </w:r>
      <w:r w:rsidR="000246A0">
        <w:t>также</w:t>
      </w:r>
      <w:r w:rsidR="001E6F24">
        <w:t xml:space="preserve"> </w:t>
      </w:r>
      <w:r w:rsidR="000F2E2D">
        <w:t>поддерживать</w:t>
      </w:r>
      <w:r w:rsidR="001E6F24">
        <w:t xml:space="preserve"> </w:t>
      </w:r>
      <w:r w:rsidR="000F2E2D">
        <w:t>заданный</w:t>
      </w:r>
      <w:r w:rsidR="001E6F24">
        <w:t xml:space="preserve"> </w:t>
      </w:r>
      <w:r w:rsidR="000F2E2D">
        <w:t>уровень</w:t>
      </w:r>
      <w:r w:rsidR="001E6F24">
        <w:t xml:space="preserve"> </w:t>
      </w:r>
      <w:r w:rsidR="000F2E2D">
        <w:t>результативности</w:t>
      </w:r>
      <w:r w:rsidR="001E6F24">
        <w:t xml:space="preserve"> </w:t>
      </w:r>
      <w:r w:rsidR="000F2E2D">
        <w:t>в</w:t>
      </w:r>
      <w:r w:rsidR="001E6F24">
        <w:t xml:space="preserve"> </w:t>
      </w:r>
      <w:r w:rsidR="000F2E2D">
        <w:t>долгосрочной</w:t>
      </w:r>
      <w:r w:rsidR="001E6F24">
        <w:t xml:space="preserve"> </w:t>
      </w:r>
      <w:r w:rsidR="000F2E2D">
        <w:t>перспективе</w:t>
      </w:r>
      <w:r w:rsidR="005A365D" w:rsidRPr="005A365D">
        <w:t xml:space="preserve"> </w:t>
      </w:r>
      <w:r w:rsidR="005A365D" w:rsidRPr="0027701B">
        <w:t>[47]</w:t>
      </w:r>
      <w:r w:rsidR="0027701B">
        <w:t>.</w:t>
      </w:r>
      <w:r w:rsidR="00561DB1" w:rsidRPr="00561DB1">
        <w:t xml:space="preserve"> </w:t>
      </w:r>
    </w:p>
    <w:p w14:paraId="6701BF7E" w14:textId="09257182" w:rsidR="00515A12" w:rsidRPr="00335558" w:rsidRDefault="001B4663" w:rsidP="006D5CAE">
      <w:pPr>
        <w:spacing w:before="0" w:after="0"/>
        <w:ind w:firstLine="708"/>
      </w:pPr>
      <w:r>
        <w:t>Похож</w:t>
      </w:r>
      <w:r w:rsidR="00B8180D">
        <w:t>ее</w:t>
      </w:r>
      <w:r w:rsidR="001E6F24">
        <w:t xml:space="preserve"> </w:t>
      </w:r>
      <w:r>
        <w:t>мнение</w:t>
      </w:r>
      <w:r w:rsidR="001E6F24">
        <w:t xml:space="preserve"> </w:t>
      </w:r>
      <w:r w:rsidR="00B8180D">
        <w:t>имеет</w:t>
      </w:r>
      <w:r w:rsidR="001E6F24">
        <w:t xml:space="preserve"> </w:t>
      </w:r>
      <w:r>
        <w:t>Мартин</w:t>
      </w:r>
      <w:r w:rsidR="001E6F24">
        <w:t xml:space="preserve"> </w:t>
      </w:r>
      <w:proofErr w:type="spellStart"/>
      <w:r>
        <w:t>Блессинг</w:t>
      </w:r>
      <w:proofErr w:type="spellEnd"/>
      <w:r>
        <w:t>,</w:t>
      </w:r>
      <w:r w:rsidR="001E6F24">
        <w:t xml:space="preserve"> </w:t>
      </w:r>
      <w:r w:rsidR="00422D4A">
        <w:t>о</w:t>
      </w:r>
      <w:r w:rsidR="00B8180D">
        <w:t>пределяя</w:t>
      </w:r>
      <w:r w:rsidR="001E6F24">
        <w:t xml:space="preserve"> </w:t>
      </w:r>
      <w:r w:rsidR="00335558">
        <w:t>финансовую</w:t>
      </w:r>
      <w:r w:rsidR="001E6F24">
        <w:t xml:space="preserve"> </w:t>
      </w:r>
      <w:r w:rsidR="00335558">
        <w:t>стабильность</w:t>
      </w:r>
      <w:r w:rsidR="001E6F24">
        <w:t xml:space="preserve"> </w:t>
      </w:r>
      <w:r>
        <w:t>как</w:t>
      </w:r>
      <w:r w:rsidR="001E6F24">
        <w:t xml:space="preserve"> </w:t>
      </w:r>
      <w:r>
        <w:t>неизменное</w:t>
      </w:r>
      <w:r w:rsidR="001E6F24">
        <w:t xml:space="preserve"> </w:t>
      </w:r>
      <w:r>
        <w:t>состояние,</w:t>
      </w:r>
      <w:r w:rsidR="001E6F24">
        <w:t xml:space="preserve"> </w:t>
      </w:r>
      <w:r>
        <w:t>в</w:t>
      </w:r>
      <w:r w:rsidR="001E6F24">
        <w:t xml:space="preserve"> </w:t>
      </w:r>
      <w:r>
        <w:t>котором</w:t>
      </w:r>
      <w:r w:rsidR="001E6F24">
        <w:t xml:space="preserve"> </w:t>
      </w:r>
      <w:r>
        <w:t>финансовая</w:t>
      </w:r>
      <w:r w:rsidR="001E6F24">
        <w:t xml:space="preserve"> </w:t>
      </w:r>
      <w:r>
        <w:t>система</w:t>
      </w:r>
      <w:r w:rsidR="001E6F24">
        <w:t xml:space="preserve"> </w:t>
      </w:r>
      <w:r>
        <w:lastRenderedPageBreak/>
        <w:t>эффективно</w:t>
      </w:r>
      <w:r w:rsidR="001E6F24">
        <w:t xml:space="preserve"> </w:t>
      </w:r>
      <w:r>
        <w:t>выполняет</w:t>
      </w:r>
      <w:r w:rsidR="001E6F24">
        <w:t xml:space="preserve"> </w:t>
      </w:r>
      <w:r>
        <w:t>свои</w:t>
      </w:r>
      <w:r w:rsidR="001E6F24">
        <w:t xml:space="preserve"> </w:t>
      </w:r>
      <w:r>
        <w:t>ключевые</w:t>
      </w:r>
      <w:r w:rsidR="001E6F24">
        <w:t xml:space="preserve"> </w:t>
      </w:r>
      <w:r>
        <w:t>экономические</w:t>
      </w:r>
      <w:r w:rsidR="001E6F24">
        <w:t xml:space="preserve"> </w:t>
      </w:r>
      <w:r>
        <w:t>функции,</w:t>
      </w:r>
      <w:r w:rsidR="001E6F24">
        <w:t xml:space="preserve"> </w:t>
      </w:r>
      <w:r>
        <w:t>такие</w:t>
      </w:r>
      <w:r w:rsidR="001E6F24">
        <w:t xml:space="preserve"> </w:t>
      </w:r>
      <w:r>
        <w:t>как</w:t>
      </w:r>
      <w:r w:rsidR="001E6F24">
        <w:t xml:space="preserve"> </w:t>
      </w:r>
      <w:r>
        <w:t>распределение</w:t>
      </w:r>
      <w:r w:rsidR="001E6F24">
        <w:t xml:space="preserve"> </w:t>
      </w:r>
      <w:r>
        <w:t>ресурсов</w:t>
      </w:r>
      <w:r w:rsidR="001E6F24">
        <w:t xml:space="preserve"> </w:t>
      </w:r>
      <w:r>
        <w:t>и</w:t>
      </w:r>
      <w:r w:rsidR="001E6F24">
        <w:t xml:space="preserve"> </w:t>
      </w:r>
      <w:r>
        <w:t>сокращение</w:t>
      </w:r>
      <w:r w:rsidR="001E6F24">
        <w:t xml:space="preserve"> </w:t>
      </w:r>
      <w:r>
        <w:t>риска,</w:t>
      </w:r>
      <w:r w:rsidR="001E6F24">
        <w:t xml:space="preserve"> </w:t>
      </w:r>
      <w:r>
        <w:t>а</w:t>
      </w:r>
      <w:r w:rsidR="001E6F24">
        <w:t xml:space="preserve"> </w:t>
      </w:r>
      <w:r>
        <w:t>также</w:t>
      </w:r>
      <w:r w:rsidR="001E6F24">
        <w:t xml:space="preserve"> </w:t>
      </w:r>
      <w:r>
        <w:t>проведение</w:t>
      </w:r>
      <w:r w:rsidR="001E6F24">
        <w:t xml:space="preserve"> </w:t>
      </w:r>
      <w:r>
        <w:t>платежей</w:t>
      </w:r>
      <w:r w:rsidR="00FB0E43">
        <w:t xml:space="preserve"> </w:t>
      </w:r>
      <w:r w:rsidR="00FB0E43" w:rsidRPr="00FB0E43">
        <w:t>[54]</w:t>
      </w:r>
      <w:r>
        <w:t>.</w:t>
      </w:r>
      <w:r w:rsidR="001E6F24">
        <w:t xml:space="preserve"> </w:t>
      </w:r>
      <w:r w:rsidR="00B8180D">
        <w:t>С</w:t>
      </w:r>
      <w:r w:rsidR="00D132D4">
        <w:t>хож</w:t>
      </w:r>
      <w:r w:rsidR="00B8180D">
        <w:t>ая</w:t>
      </w:r>
      <w:r w:rsidR="001E6F24">
        <w:t xml:space="preserve"> </w:t>
      </w:r>
      <w:r w:rsidR="00D132D4">
        <w:t>трактовк</w:t>
      </w:r>
      <w:r w:rsidR="00B8180D">
        <w:t>а</w:t>
      </w:r>
      <w:r w:rsidR="001E6F24">
        <w:t xml:space="preserve"> </w:t>
      </w:r>
      <w:r w:rsidR="00D132D4">
        <w:t>встреча</w:t>
      </w:r>
      <w:r w:rsidR="00B8180D">
        <w:t>е</w:t>
      </w:r>
      <w:r w:rsidR="00D132D4">
        <w:t>тся</w:t>
      </w:r>
      <w:r w:rsidR="001E6F24">
        <w:t xml:space="preserve"> </w:t>
      </w:r>
      <w:r w:rsidR="00D132D4">
        <w:t>и</w:t>
      </w:r>
      <w:r w:rsidR="001E6F24">
        <w:t xml:space="preserve"> </w:t>
      </w:r>
      <w:r w:rsidR="00B8180D">
        <w:t>в</w:t>
      </w:r>
      <w:r w:rsidR="001E6F24">
        <w:t xml:space="preserve"> </w:t>
      </w:r>
      <w:r w:rsidR="00D132D4">
        <w:t>определени</w:t>
      </w:r>
      <w:r w:rsidR="00B8180D">
        <w:t>и</w:t>
      </w:r>
      <w:r w:rsidR="001E6F24">
        <w:t xml:space="preserve"> </w:t>
      </w:r>
      <w:r w:rsidR="00D132D4">
        <w:t>финансовой</w:t>
      </w:r>
      <w:r w:rsidR="001E6F24">
        <w:t xml:space="preserve"> </w:t>
      </w:r>
      <w:r w:rsidR="00D132D4">
        <w:t>устойчивости.</w:t>
      </w:r>
      <w:r w:rsidR="001E6F24">
        <w:t xml:space="preserve"> </w:t>
      </w:r>
      <w:r w:rsidRPr="00335558">
        <w:t>Н</w:t>
      </w:r>
      <w:r w:rsidR="00D132D4" w:rsidRPr="00335558">
        <w:t>апример,</w:t>
      </w:r>
      <w:r w:rsidR="001E6F24">
        <w:t xml:space="preserve"> </w:t>
      </w:r>
      <w:r w:rsidR="00D132D4" w:rsidRPr="00335558">
        <w:t>н</w:t>
      </w:r>
      <w:r w:rsidR="006B7D81" w:rsidRPr="00335558">
        <w:t>а</w:t>
      </w:r>
      <w:r w:rsidR="001E6F24">
        <w:t xml:space="preserve"> </w:t>
      </w:r>
      <w:r w:rsidR="006B7D81" w:rsidRPr="00335558">
        <w:t>основе</w:t>
      </w:r>
      <w:r w:rsidR="001E6F24">
        <w:t xml:space="preserve"> </w:t>
      </w:r>
      <w:r w:rsidR="006B7D81" w:rsidRPr="00335558">
        <w:t>своих</w:t>
      </w:r>
      <w:r w:rsidR="001E6F24">
        <w:t xml:space="preserve"> </w:t>
      </w:r>
      <w:r w:rsidR="006B7D81" w:rsidRPr="00335558">
        <w:t>научных</w:t>
      </w:r>
      <w:r w:rsidR="001E6F24">
        <w:t xml:space="preserve"> </w:t>
      </w:r>
      <w:r w:rsidR="006B7D81" w:rsidRPr="00335558">
        <w:t>исследований</w:t>
      </w:r>
      <w:r w:rsidR="001E6F24">
        <w:t xml:space="preserve"> </w:t>
      </w:r>
      <w:r w:rsidR="006B7D81" w:rsidRPr="00335558">
        <w:t>Е.</w:t>
      </w:r>
      <w:r w:rsidR="008B3993">
        <w:t xml:space="preserve"> </w:t>
      </w:r>
      <w:r w:rsidR="006B7D81" w:rsidRPr="00335558">
        <w:t>А.</w:t>
      </w:r>
      <w:r w:rsidR="001E6F24">
        <w:t xml:space="preserve"> </w:t>
      </w:r>
      <w:r w:rsidR="006B7D81" w:rsidRPr="00335558">
        <w:t>Тарханова</w:t>
      </w:r>
      <w:r w:rsidR="001E6F24">
        <w:t xml:space="preserve"> </w:t>
      </w:r>
      <w:r w:rsidR="006B7D81" w:rsidRPr="00335558">
        <w:t>определяет</w:t>
      </w:r>
      <w:r w:rsidR="001E6F24">
        <w:t xml:space="preserve"> </w:t>
      </w:r>
      <w:r w:rsidR="006B7D81" w:rsidRPr="00335558">
        <w:t>финансовую</w:t>
      </w:r>
      <w:r w:rsidR="001E6F24">
        <w:t xml:space="preserve"> </w:t>
      </w:r>
      <w:r w:rsidR="006B7D81" w:rsidRPr="00335558">
        <w:t>устойчивость</w:t>
      </w:r>
      <w:r w:rsidR="001E6F24">
        <w:t xml:space="preserve"> </w:t>
      </w:r>
      <w:r w:rsidR="006B7D81" w:rsidRPr="00335558">
        <w:t>как</w:t>
      </w:r>
      <w:r w:rsidR="001E6F24">
        <w:t xml:space="preserve"> </w:t>
      </w:r>
      <w:r w:rsidR="006B7D81" w:rsidRPr="00335558">
        <w:t>«способность</w:t>
      </w:r>
      <w:r w:rsidR="001E6F24">
        <w:t xml:space="preserve"> </w:t>
      </w:r>
      <w:r w:rsidR="00335558" w:rsidRPr="00335558">
        <w:t>д</w:t>
      </w:r>
      <w:r w:rsidR="006B7D81" w:rsidRPr="00335558">
        <w:t>остигать</w:t>
      </w:r>
      <w:r w:rsidR="001E6F24">
        <w:t xml:space="preserve"> </w:t>
      </w:r>
      <w:r w:rsidR="00D132D4" w:rsidRPr="00335558">
        <w:t>неизменного</w:t>
      </w:r>
      <w:r w:rsidR="001E6F24">
        <w:t xml:space="preserve"> </w:t>
      </w:r>
      <w:r w:rsidR="006B7D81" w:rsidRPr="00335558">
        <w:t>состояния</w:t>
      </w:r>
      <w:r w:rsidR="001E6F24">
        <w:t xml:space="preserve"> </w:t>
      </w:r>
      <w:r w:rsidR="006B7D81" w:rsidRPr="00335558">
        <w:t>в</w:t>
      </w:r>
      <w:r w:rsidR="001E6F24">
        <w:t xml:space="preserve"> </w:t>
      </w:r>
      <w:r w:rsidR="006B7D81" w:rsidRPr="00335558">
        <w:t>существующей</w:t>
      </w:r>
      <w:r w:rsidR="001E6F24">
        <w:t xml:space="preserve"> </w:t>
      </w:r>
      <w:r w:rsidR="006B7D81" w:rsidRPr="00335558">
        <w:t>экономической</w:t>
      </w:r>
      <w:r w:rsidR="001E6F24">
        <w:t xml:space="preserve"> </w:t>
      </w:r>
      <w:r w:rsidR="006B7D81" w:rsidRPr="00335558">
        <w:t>среде</w:t>
      </w:r>
      <w:r w:rsidR="001E6F24">
        <w:t xml:space="preserve"> </w:t>
      </w:r>
      <w:r w:rsidR="006B7D81" w:rsidRPr="00335558">
        <w:t>и</w:t>
      </w:r>
      <w:r w:rsidR="001E6F24">
        <w:t xml:space="preserve"> </w:t>
      </w:r>
      <w:r w:rsidR="006B7D81" w:rsidRPr="00335558">
        <w:t>удерживать</w:t>
      </w:r>
      <w:r w:rsidR="001E6F24">
        <w:t xml:space="preserve"> </w:t>
      </w:r>
      <w:r w:rsidR="006B7D81" w:rsidRPr="00335558">
        <w:t>данное</w:t>
      </w:r>
      <w:r w:rsidR="001E6F24">
        <w:t xml:space="preserve"> </w:t>
      </w:r>
      <w:r w:rsidR="006B7D81" w:rsidRPr="00335558">
        <w:t>состояние</w:t>
      </w:r>
      <w:r w:rsidR="001E6F24">
        <w:t xml:space="preserve"> </w:t>
      </w:r>
      <w:r w:rsidR="006B7D81" w:rsidRPr="00335558">
        <w:t>в</w:t>
      </w:r>
      <w:r w:rsidR="001E6F24">
        <w:t xml:space="preserve"> </w:t>
      </w:r>
      <w:r w:rsidR="006B7D81" w:rsidRPr="00335558">
        <w:t>течение</w:t>
      </w:r>
      <w:r w:rsidR="001E6F24">
        <w:t xml:space="preserve"> </w:t>
      </w:r>
      <w:r w:rsidR="006B7D81" w:rsidRPr="00335558">
        <w:t>относительно</w:t>
      </w:r>
      <w:r w:rsidR="001E6F24">
        <w:t xml:space="preserve"> </w:t>
      </w:r>
      <w:r w:rsidR="006B7D81" w:rsidRPr="00335558">
        <w:t>длительного</w:t>
      </w:r>
      <w:r w:rsidR="001E6F24">
        <w:t xml:space="preserve"> </w:t>
      </w:r>
      <w:r w:rsidR="006B7D81" w:rsidRPr="00335558">
        <w:t>периода</w:t>
      </w:r>
      <w:r w:rsidR="001E6F24">
        <w:t xml:space="preserve"> </w:t>
      </w:r>
      <w:r w:rsidR="006B7D81" w:rsidRPr="00335558">
        <w:t>времени</w:t>
      </w:r>
      <w:r w:rsidR="001E6F24">
        <w:t xml:space="preserve"> </w:t>
      </w:r>
      <w:r w:rsidR="006B7D81" w:rsidRPr="00335558">
        <w:t>в</w:t>
      </w:r>
      <w:r w:rsidR="001E6F24">
        <w:t xml:space="preserve"> </w:t>
      </w:r>
      <w:r w:rsidR="006B7D81" w:rsidRPr="00335558">
        <w:t>условиях</w:t>
      </w:r>
      <w:r w:rsidR="001E6F24">
        <w:t xml:space="preserve"> </w:t>
      </w:r>
      <w:r w:rsidR="006B7D81" w:rsidRPr="00335558">
        <w:t>воздействия</w:t>
      </w:r>
      <w:r w:rsidR="001E6F24">
        <w:t xml:space="preserve"> </w:t>
      </w:r>
      <w:r w:rsidR="006B7D81" w:rsidRPr="00335558">
        <w:t>изменяющихся</w:t>
      </w:r>
      <w:r w:rsidR="001E6F24">
        <w:t xml:space="preserve"> </w:t>
      </w:r>
      <w:r w:rsidR="006B7D81" w:rsidRPr="00335558">
        <w:t>внешних</w:t>
      </w:r>
      <w:r w:rsidR="001E6F24">
        <w:t xml:space="preserve"> </w:t>
      </w:r>
      <w:r w:rsidR="006B7D81" w:rsidRPr="00335558">
        <w:t>и</w:t>
      </w:r>
      <w:r w:rsidR="001E6F24">
        <w:t xml:space="preserve"> </w:t>
      </w:r>
      <w:r w:rsidR="006B7D81" w:rsidRPr="00335558">
        <w:t>внутренних</w:t>
      </w:r>
      <w:r w:rsidR="001E6F24">
        <w:t xml:space="preserve"> </w:t>
      </w:r>
      <w:r w:rsidR="006B7D81" w:rsidRPr="00335558">
        <w:t>факторов»</w:t>
      </w:r>
      <w:r w:rsidR="00EF381B" w:rsidRPr="00EF381B">
        <w:t xml:space="preserve"> </w:t>
      </w:r>
      <w:r w:rsidR="00EF381B" w:rsidRPr="0027701B">
        <w:t>[</w:t>
      </w:r>
      <w:r w:rsidR="00542DCA" w:rsidRPr="0027701B">
        <w:t>4</w:t>
      </w:r>
      <w:r w:rsidR="00EF381B" w:rsidRPr="0027701B">
        <w:t>]</w:t>
      </w:r>
      <w:r w:rsidR="0027701B">
        <w:t>.</w:t>
      </w:r>
      <w:r w:rsidR="001E6F24">
        <w:t xml:space="preserve"> </w:t>
      </w:r>
    </w:p>
    <w:p w14:paraId="609FE90D" w14:textId="099A0D6B" w:rsidR="00C21B68" w:rsidRDefault="00C21B68" w:rsidP="006D5CAE">
      <w:pPr>
        <w:spacing w:before="0" w:after="0"/>
        <w:ind w:firstLine="708"/>
      </w:pPr>
      <w:r>
        <w:t>М.</w:t>
      </w:r>
      <w:r w:rsidR="008B3993">
        <w:t xml:space="preserve"> </w:t>
      </w:r>
      <w:r>
        <w:t>Я.</w:t>
      </w:r>
      <w:r w:rsidR="001E6F24">
        <w:t xml:space="preserve"> </w:t>
      </w:r>
      <w:r>
        <w:t>Коробов</w:t>
      </w:r>
      <w:r w:rsidR="001E6F24">
        <w:t xml:space="preserve"> </w:t>
      </w:r>
      <w:r>
        <w:t>отмечает</w:t>
      </w:r>
      <w:r w:rsidR="001E6F24">
        <w:t xml:space="preserve"> </w:t>
      </w:r>
      <w:r>
        <w:t>важность</w:t>
      </w:r>
      <w:r w:rsidR="001E6F24">
        <w:t xml:space="preserve"> </w:t>
      </w:r>
      <w:r w:rsidR="00515A12">
        <w:t>отсутстви</w:t>
      </w:r>
      <w:r>
        <w:t>я</w:t>
      </w:r>
      <w:r w:rsidR="001E6F24">
        <w:t xml:space="preserve"> </w:t>
      </w:r>
      <w:r w:rsidR="00515A12">
        <w:t>кризисов</w:t>
      </w:r>
      <w:r w:rsidR="001E6F24">
        <w:t xml:space="preserve"> </w:t>
      </w:r>
      <w:r w:rsidR="00515A12">
        <w:t>в</w:t>
      </w:r>
      <w:r w:rsidR="001E6F24">
        <w:t xml:space="preserve"> </w:t>
      </w:r>
      <w:r w:rsidR="00515A12">
        <w:t>финансовой</w:t>
      </w:r>
      <w:r w:rsidR="001E6F24">
        <w:t xml:space="preserve"> </w:t>
      </w:r>
      <w:r w:rsidR="00515A12">
        <w:t>системе</w:t>
      </w:r>
      <w:r w:rsidR="001E6F24">
        <w:t xml:space="preserve"> </w:t>
      </w:r>
      <w:r>
        <w:t>как</w:t>
      </w:r>
      <w:r w:rsidR="001E6F24">
        <w:t xml:space="preserve"> </w:t>
      </w:r>
      <w:r>
        <w:t>основу</w:t>
      </w:r>
      <w:r w:rsidR="001E6F24">
        <w:t xml:space="preserve"> </w:t>
      </w:r>
      <w:r>
        <w:t>финансовой</w:t>
      </w:r>
      <w:r w:rsidR="001E6F24">
        <w:t xml:space="preserve"> </w:t>
      </w:r>
      <w:r>
        <w:t>стабильности</w:t>
      </w:r>
      <w:r w:rsidR="00515A12">
        <w:t>,</w:t>
      </w:r>
      <w:r w:rsidR="001E6F24">
        <w:t xml:space="preserve"> </w:t>
      </w:r>
      <w:r w:rsidR="00515A12">
        <w:t>то</w:t>
      </w:r>
      <w:r w:rsidR="001E6F24">
        <w:t xml:space="preserve"> </w:t>
      </w:r>
      <w:r w:rsidR="00515A12">
        <w:t>есть</w:t>
      </w:r>
      <w:r w:rsidR="001E6F24">
        <w:t xml:space="preserve"> </w:t>
      </w:r>
      <w:r w:rsidR="00515A12">
        <w:t>финансовый</w:t>
      </w:r>
      <w:r w:rsidR="001E6F24">
        <w:t xml:space="preserve"> </w:t>
      </w:r>
      <w:r w:rsidR="00515A12">
        <w:t>сектор</w:t>
      </w:r>
      <w:r w:rsidR="001E6F24">
        <w:t xml:space="preserve"> </w:t>
      </w:r>
      <w:r w:rsidR="00515A12">
        <w:t>устойчив</w:t>
      </w:r>
      <w:r w:rsidR="001E6F24">
        <w:t xml:space="preserve"> </w:t>
      </w:r>
      <w:r w:rsidR="00515A12">
        <w:t>к</w:t>
      </w:r>
      <w:r w:rsidR="001E6F24">
        <w:t xml:space="preserve"> </w:t>
      </w:r>
      <w:r w:rsidR="00515A12">
        <w:t>шокам</w:t>
      </w:r>
      <w:r w:rsidR="001E6F24">
        <w:t xml:space="preserve"> </w:t>
      </w:r>
      <w:r>
        <w:t>внешней</w:t>
      </w:r>
      <w:r w:rsidR="001E6F24">
        <w:t xml:space="preserve"> </w:t>
      </w:r>
      <w:r>
        <w:t>и</w:t>
      </w:r>
      <w:r w:rsidR="001E6F24">
        <w:t xml:space="preserve"> </w:t>
      </w:r>
      <w:r>
        <w:t>внутренней</w:t>
      </w:r>
      <w:r w:rsidR="001E6F24">
        <w:t xml:space="preserve"> </w:t>
      </w:r>
      <w:r>
        <w:t>среды</w:t>
      </w:r>
      <w:r w:rsidR="00D132D4">
        <w:t>.</w:t>
      </w:r>
      <w:r w:rsidR="001E6F24">
        <w:t xml:space="preserve"> </w:t>
      </w:r>
      <w:r w:rsidR="003278BE">
        <w:t>Г.</w:t>
      </w:r>
      <w:r w:rsidR="001E6F24">
        <w:t xml:space="preserve"> </w:t>
      </w:r>
      <w:r w:rsidR="003278BE">
        <w:t>Дж.</w:t>
      </w:r>
      <w:r w:rsidR="001E6F24">
        <w:t xml:space="preserve"> </w:t>
      </w:r>
      <w:proofErr w:type="spellStart"/>
      <w:r w:rsidR="003278BE">
        <w:t>Шинази</w:t>
      </w:r>
      <w:proofErr w:type="spellEnd"/>
      <w:r w:rsidR="001E6F24">
        <w:t xml:space="preserve"> </w:t>
      </w:r>
      <w:r w:rsidR="003278BE">
        <w:t>отмечал,</w:t>
      </w:r>
      <w:r w:rsidR="001E6F24">
        <w:t xml:space="preserve"> </w:t>
      </w:r>
      <w:r w:rsidR="003278BE">
        <w:t>что</w:t>
      </w:r>
      <w:r w:rsidR="001E6F24">
        <w:t xml:space="preserve"> </w:t>
      </w:r>
      <w:r w:rsidR="003278BE">
        <w:t>финансовая</w:t>
      </w:r>
      <w:r w:rsidR="001E6F24">
        <w:t xml:space="preserve"> </w:t>
      </w:r>
      <w:r w:rsidR="003278BE">
        <w:t>стабильность</w:t>
      </w:r>
      <w:r w:rsidR="001E6F24">
        <w:t xml:space="preserve"> </w:t>
      </w:r>
      <w:r w:rsidR="003278BE">
        <w:t>—</w:t>
      </w:r>
      <w:r w:rsidR="001E6F24">
        <w:t xml:space="preserve"> </w:t>
      </w:r>
      <w:r w:rsidR="003278BE">
        <w:t>это</w:t>
      </w:r>
      <w:r w:rsidR="001E6F24">
        <w:t xml:space="preserve"> </w:t>
      </w:r>
      <w:r w:rsidR="003278BE">
        <w:t>не</w:t>
      </w:r>
      <w:r w:rsidR="001E6F24">
        <w:t xml:space="preserve"> </w:t>
      </w:r>
      <w:r w:rsidR="003278BE">
        <w:t>только</w:t>
      </w:r>
      <w:r w:rsidR="001E6F24">
        <w:t xml:space="preserve"> </w:t>
      </w:r>
      <w:r w:rsidR="003278BE">
        <w:t>отсутствие</w:t>
      </w:r>
      <w:r w:rsidR="001E6F24">
        <w:t xml:space="preserve"> </w:t>
      </w:r>
      <w:r w:rsidR="003278BE">
        <w:t>кризисов</w:t>
      </w:r>
      <w:r w:rsidR="001E6F24">
        <w:t xml:space="preserve"> </w:t>
      </w:r>
      <w:r w:rsidR="00AE163C" w:rsidRPr="0027701B">
        <w:t>[12]</w:t>
      </w:r>
      <w:r w:rsidR="0027701B">
        <w:t>.</w:t>
      </w:r>
      <w:r w:rsidR="00AE163C" w:rsidRPr="0027701B">
        <w:t xml:space="preserve"> </w:t>
      </w:r>
      <w:r w:rsidR="003278BE">
        <w:t>Финансовая</w:t>
      </w:r>
      <w:r w:rsidR="001E6F24">
        <w:t xml:space="preserve"> </w:t>
      </w:r>
      <w:r w:rsidR="003278BE">
        <w:t>система</w:t>
      </w:r>
      <w:r w:rsidR="001E6F24">
        <w:t xml:space="preserve"> </w:t>
      </w:r>
      <w:r w:rsidR="003278BE">
        <w:t>может</w:t>
      </w:r>
      <w:r w:rsidR="001E6F24">
        <w:t xml:space="preserve"> </w:t>
      </w:r>
      <w:r w:rsidR="003278BE">
        <w:t>считаться</w:t>
      </w:r>
      <w:r w:rsidR="001E6F24">
        <w:t xml:space="preserve"> </w:t>
      </w:r>
      <w:r w:rsidR="003278BE">
        <w:t>стабильной,</w:t>
      </w:r>
      <w:r w:rsidR="001E6F24">
        <w:t xml:space="preserve"> </w:t>
      </w:r>
      <w:r w:rsidR="003278BE">
        <w:t>если</w:t>
      </w:r>
      <w:r w:rsidR="001E6F24">
        <w:t xml:space="preserve"> </w:t>
      </w:r>
      <w:r w:rsidR="003278BE">
        <w:t>она:</w:t>
      </w:r>
      <w:r w:rsidR="001E6F24">
        <w:t xml:space="preserve"> </w:t>
      </w:r>
    </w:p>
    <w:p w14:paraId="629CDF6E" w14:textId="31E4567C" w:rsidR="00C21B68" w:rsidRDefault="003278BE" w:rsidP="00F87E4E">
      <w:pPr>
        <w:pStyle w:val="a5"/>
        <w:numPr>
          <w:ilvl w:val="0"/>
          <w:numId w:val="2"/>
        </w:numPr>
        <w:tabs>
          <w:tab w:val="left" w:pos="993"/>
        </w:tabs>
        <w:spacing w:before="0" w:after="0"/>
        <w:ind w:left="0" w:firstLine="709"/>
      </w:pPr>
      <w:r>
        <w:t>облегчает</w:t>
      </w:r>
      <w:r w:rsidR="001E6F24">
        <w:t xml:space="preserve"> </w:t>
      </w:r>
      <w:r>
        <w:t>эффективное</w:t>
      </w:r>
      <w:r w:rsidR="001E6F24">
        <w:t xml:space="preserve"> </w:t>
      </w:r>
      <w:r>
        <w:t>распределение</w:t>
      </w:r>
      <w:r w:rsidR="001E6F24">
        <w:t xml:space="preserve"> </w:t>
      </w:r>
      <w:r>
        <w:t>экономических</w:t>
      </w:r>
      <w:r w:rsidR="001E6F24">
        <w:t xml:space="preserve"> </w:t>
      </w:r>
      <w:r>
        <w:t>ресурсов</w:t>
      </w:r>
      <w:r w:rsidR="001E6F24">
        <w:t xml:space="preserve"> </w:t>
      </w:r>
      <w:r>
        <w:t>в</w:t>
      </w:r>
      <w:r w:rsidR="001E6F24">
        <w:t xml:space="preserve"> </w:t>
      </w:r>
      <w:r>
        <w:t>пространстве</w:t>
      </w:r>
      <w:r w:rsidR="001E6F24">
        <w:t xml:space="preserve"> </w:t>
      </w:r>
      <w:r>
        <w:t>и</w:t>
      </w:r>
      <w:r w:rsidR="001E6F24">
        <w:t xml:space="preserve"> </w:t>
      </w:r>
      <w:r>
        <w:t>во</w:t>
      </w:r>
      <w:r w:rsidR="001E6F24">
        <w:t xml:space="preserve"> </w:t>
      </w:r>
      <w:r>
        <w:t>времени,</w:t>
      </w:r>
      <w:r w:rsidR="001E6F24">
        <w:t xml:space="preserve"> </w:t>
      </w:r>
      <w:r>
        <w:t>а</w:t>
      </w:r>
      <w:r w:rsidR="001E6F24">
        <w:t xml:space="preserve"> </w:t>
      </w:r>
      <w:r>
        <w:t>также</w:t>
      </w:r>
      <w:r w:rsidR="001E6F24">
        <w:t xml:space="preserve"> </w:t>
      </w:r>
      <w:r>
        <w:t>другие</w:t>
      </w:r>
      <w:r w:rsidR="001E6F24">
        <w:t xml:space="preserve"> </w:t>
      </w:r>
      <w:r>
        <w:t>финансово-экономические</w:t>
      </w:r>
      <w:r w:rsidR="001E6F24">
        <w:t xml:space="preserve"> </w:t>
      </w:r>
      <w:r>
        <w:t>процессы</w:t>
      </w:r>
      <w:r w:rsidR="001E6F24">
        <w:t xml:space="preserve"> </w:t>
      </w:r>
      <w:r>
        <w:t>(например,</w:t>
      </w:r>
      <w:r w:rsidR="001E6F24">
        <w:t xml:space="preserve"> </w:t>
      </w:r>
      <w:r>
        <w:t>сбережение</w:t>
      </w:r>
      <w:r w:rsidR="001E6F24">
        <w:t xml:space="preserve"> </w:t>
      </w:r>
      <w:r>
        <w:t>и</w:t>
      </w:r>
      <w:r w:rsidR="001E6F24">
        <w:t xml:space="preserve"> </w:t>
      </w:r>
      <w:r>
        <w:t>инвестирование</w:t>
      </w:r>
      <w:r w:rsidR="001E6F24">
        <w:t xml:space="preserve"> </w:t>
      </w:r>
      <w:r>
        <w:t>средств,</w:t>
      </w:r>
      <w:r w:rsidR="001E6F24">
        <w:t xml:space="preserve"> </w:t>
      </w:r>
      <w:r>
        <w:t>образование</w:t>
      </w:r>
      <w:r w:rsidR="001E6F24">
        <w:t xml:space="preserve"> </w:t>
      </w:r>
      <w:r>
        <w:t>и</w:t>
      </w:r>
      <w:r w:rsidR="001E6F24">
        <w:t xml:space="preserve"> </w:t>
      </w:r>
      <w:r>
        <w:t>перераспределение</w:t>
      </w:r>
      <w:r w:rsidR="001E6F24">
        <w:t xml:space="preserve"> </w:t>
      </w:r>
      <w:r>
        <w:t>резервов</w:t>
      </w:r>
      <w:r w:rsidR="001E6F24">
        <w:t xml:space="preserve"> </w:t>
      </w:r>
      <w:r>
        <w:t>ликвидности,</w:t>
      </w:r>
      <w:r w:rsidR="001E6F24">
        <w:t xml:space="preserve"> </w:t>
      </w:r>
      <w:r>
        <w:t>формирование</w:t>
      </w:r>
      <w:r w:rsidR="001E6F24">
        <w:t xml:space="preserve"> </w:t>
      </w:r>
      <w:r>
        <w:t>цен</w:t>
      </w:r>
      <w:r w:rsidR="001E6F24">
        <w:t xml:space="preserve"> </w:t>
      </w:r>
      <w:r>
        <w:t>на</w:t>
      </w:r>
      <w:r w:rsidR="001E6F24">
        <w:t xml:space="preserve"> </w:t>
      </w:r>
      <w:r>
        <w:t>активы</w:t>
      </w:r>
      <w:r w:rsidR="001E6F24">
        <w:t xml:space="preserve"> </w:t>
      </w:r>
      <w:r>
        <w:t>и,</w:t>
      </w:r>
      <w:r w:rsidR="001E6F24">
        <w:t xml:space="preserve"> </w:t>
      </w:r>
      <w:r>
        <w:t>наконец,</w:t>
      </w:r>
      <w:r w:rsidR="001E6F24">
        <w:t xml:space="preserve"> </w:t>
      </w:r>
      <w:r>
        <w:t>накопление</w:t>
      </w:r>
      <w:r w:rsidR="001E6F24">
        <w:t xml:space="preserve"> </w:t>
      </w:r>
      <w:r>
        <w:t>богатства</w:t>
      </w:r>
      <w:r w:rsidR="001E6F24">
        <w:t xml:space="preserve"> </w:t>
      </w:r>
      <w:r>
        <w:t>и</w:t>
      </w:r>
      <w:r w:rsidR="001E6F24">
        <w:t xml:space="preserve"> </w:t>
      </w:r>
      <w:r>
        <w:t>рост</w:t>
      </w:r>
      <w:r w:rsidR="001E6F24">
        <w:t xml:space="preserve"> </w:t>
      </w:r>
      <w:r>
        <w:t>объемов</w:t>
      </w:r>
      <w:r w:rsidR="001E6F24">
        <w:t xml:space="preserve"> </w:t>
      </w:r>
      <w:r>
        <w:t>производства);</w:t>
      </w:r>
    </w:p>
    <w:p w14:paraId="0765B3BF" w14:textId="1B230B93" w:rsidR="00C21B68" w:rsidRDefault="003278BE" w:rsidP="00F87E4E">
      <w:pPr>
        <w:pStyle w:val="a5"/>
        <w:numPr>
          <w:ilvl w:val="0"/>
          <w:numId w:val="2"/>
        </w:numPr>
        <w:tabs>
          <w:tab w:val="left" w:pos="993"/>
        </w:tabs>
        <w:spacing w:before="0" w:after="0"/>
        <w:ind w:left="0" w:firstLine="709"/>
      </w:pPr>
      <w:r>
        <w:t>позволяет</w:t>
      </w:r>
      <w:r w:rsidR="001E6F24">
        <w:t xml:space="preserve"> </w:t>
      </w:r>
      <w:r>
        <w:t>оценивать</w:t>
      </w:r>
      <w:r w:rsidR="001E6F24">
        <w:t xml:space="preserve"> </w:t>
      </w:r>
      <w:r>
        <w:t>и</w:t>
      </w:r>
      <w:r w:rsidR="001E6F24">
        <w:t xml:space="preserve"> </w:t>
      </w:r>
      <w:r>
        <w:t>распределять</w:t>
      </w:r>
      <w:r w:rsidR="001E6F24">
        <w:t xml:space="preserve"> </w:t>
      </w:r>
      <w:r>
        <w:t>финансовые</w:t>
      </w:r>
      <w:r w:rsidR="001E6F24">
        <w:t xml:space="preserve"> </w:t>
      </w:r>
      <w:r>
        <w:t>риски,</w:t>
      </w:r>
      <w:r w:rsidR="001E6F24">
        <w:t xml:space="preserve"> </w:t>
      </w:r>
      <w:r>
        <w:t>а</w:t>
      </w:r>
      <w:r w:rsidR="001E6F24">
        <w:t xml:space="preserve"> </w:t>
      </w:r>
      <w:r>
        <w:t>также</w:t>
      </w:r>
      <w:r w:rsidR="001E6F24">
        <w:t xml:space="preserve"> </w:t>
      </w:r>
      <w:r>
        <w:t>осуществлять</w:t>
      </w:r>
      <w:r w:rsidR="001E6F24">
        <w:t xml:space="preserve"> </w:t>
      </w:r>
      <w:r>
        <w:t>управление</w:t>
      </w:r>
      <w:r w:rsidR="001E6F24">
        <w:t xml:space="preserve"> </w:t>
      </w:r>
      <w:r>
        <w:t>ими;</w:t>
      </w:r>
      <w:r w:rsidR="001E6F24">
        <w:t xml:space="preserve"> </w:t>
      </w:r>
    </w:p>
    <w:p w14:paraId="65E7114F" w14:textId="50B72D1D" w:rsidR="00515A12" w:rsidRDefault="003278BE" w:rsidP="00F87E4E">
      <w:pPr>
        <w:pStyle w:val="a5"/>
        <w:numPr>
          <w:ilvl w:val="0"/>
          <w:numId w:val="2"/>
        </w:numPr>
        <w:tabs>
          <w:tab w:val="left" w:pos="993"/>
        </w:tabs>
        <w:spacing w:before="0" w:after="0"/>
        <w:ind w:left="0" w:firstLine="709"/>
      </w:pPr>
      <w:r>
        <w:t>сохраняет</w:t>
      </w:r>
      <w:r w:rsidR="001E6F24">
        <w:t xml:space="preserve"> </w:t>
      </w:r>
      <w:r>
        <w:t>способность</w:t>
      </w:r>
      <w:r w:rsidR="001E6F24">
        <w:t xml:space="preserve"> </w:t>
      </w:r>
      <w:r>
        <w:t>выполнять</w:t>
      </w:r>
      <w:r w:rsidR="001E6F24">
        <w:t xml:space="preserve"> </w:t>
      </w:r>
      <w:r>
        <w:t>эти</w:t>
      </w:r>
      <w:r w:rsidR="001E6F24">
        <w:t xml:space="preserve"> </w:t>
      </w:r>
      <w:r>
        <w:t>важные</w:t>
      </w:r>
      <w:r w:rsidR="001E6F24">
        <w:t xml:space="preserve"> </w:t>
      </w:r>
      <w:r>
        <w:t>функции</w:t>
      </w:r>
      <w:r w:rsidR="001E6F24">
        <w:t xml:space="preserve"> </w:t>
      </w:r>
      <w:r>
        <w:t>даже</w:t>
      </w:r>
      <w:r w:rsidR="001E6F24">
        <w:t xml:space="preserve"> </w:t>
      </w:r>
      <w:r>
        <w:t>в</w:t>
      </w:r>
      <w:r w:rsidR="001E6F24">
        <w:t xml:space="preserve"> </w:t>
      </w:r>
      <w:r>
        <w:t>условиях</w:t>
      </w:r>
      <w:r w:rsidR="001E6F24">
        <w:t xml:space="preserve"> </w:t>
      </w:r>
      <w:r w:rsidR="00C21B68">
        <w:t>влияния</w:t>
      </w:r>
      <w:r w:rsidR="001E6F24">
        <w:t xml:space="preserve"> </w:t>
      </w:r>
      <w:r w:rsidR="00C21B68">
        <w:t>внешних</w:t>
      </w:r>
      <w:r w:rsidR="001E6F24">
        <w:t xml:space="preserve"> </w:t>
      </w:r>
      <w:r w:rsidR="00C21B68">
        <w:t>факторов.</w:t>
      </w:r>
    </w:p>
    <w:p w14:paraId="4AD601FC" w14:textId="2EC0C2DF" w:rsidR="005B77A0" w:rsidRPr="0027701B" w:rsidRDefault="00B248A2" w:rsidP="006D5CAE">
      <w:pPr>
        <w:spacing w:before="0" w:after="0"/>
        <w:ind w:firstLine="708"/>
        <w:jc w:val="left"/>
      </w:pPr>
      <w:r>
        <w:t>Некоторые</w:t>
      </w:r>
      <w:r w:rsidR="001E6F24">
        <w:t xml:space="preserve"> </w:t>
      </w:r>
      <w:r>
        <w:t>авторы</w:t>
      </w:r>
      <w:r w:rsidR="001E6F24">
        <w:t xml:space="preserve"> </w:t>
      </w:r>
      <w:r>
        <w:t>основным</w:t>
      </w:r>
      <w:r w:rsidR="001E6F24">
        <w:t xml:space="preserve"> </w:t>
      </w:r>
      <w:r>
        <w:t>критерием</w:t>
      </w:r>
      <w:r w:rsidR="001E6F24">
        <w:t xml:space="preserve"> </w:t>
      </w:r>
      <w:r>
        <w:t>финансовой</w:t>
      </w:r>
      <w:r w:rsidR="001E6F24">
        <w:t xml:space="preserve"> </w:t>
      </w:r>
      <w:r>
        <w:t>стабильности</w:t>
      </w:r>
      <w:r w:rsidR="001E6F24">
        <w:t xml:space="preserve"> </w:t>
      </w:r>
      <w:r w:rsidR="00782ADD">
        <w:t>определяют</w:t>
      </w:r>
      <w:r w:rsidR="001E6F24">
        <w:t xml:space="preserve"> </w:t>
      </w:r>
      <w:r w:rsidR="002105E9">
        <w:t>обеспечение</w:t>
      </w:r>
      <w:r w:rsidR="001E6F24">
        <w:t xml:space="preserve"> </w:t>
      </w:r>
      <w:r>
        <w:t>рост</w:t>
      </w:r>
      <w:r w:rsidR="002105E9">
        <w:t>а</w:t>
      </w:r>
      <w:r w:rsidR="001E6F24">
        <w:t xml:space="preserve"> </w:t>
      </w:r>
      <w:r>
        <w:t>доходов</w:t>
      </w:r>
      <w:r w:rsidR="001E6F24">
        <w:t xml:space="preserve"> </w:t>
      </w:r>
      <w:r>
        <w:t>над</w:t>
      </w:r>
      <w:r w:rsidR="001E6F24">
        <w:t xml:space="preserve"> </w:t>
      </w:r>
      <w:r>
        <w:t>расходами</w:t>
      </w:r>
      <w:r w:rsidR="001E6F24">
        <w:t xml:space="preserve"> </w:t>
      </w:r>
      <w:r w:rsidR="002105E9">
        <w:t>предприятия</w:t>
      </w:r>
      <w:r>
        <w:t>.</w:t>
      </w:r>
      <w:r w:rsidR="001E6F24">
        <w:t xml:space="preserve"> </w:t>
      </w:r>
      <w:r>
        <w:t>Например,</w:t>
      </w:r>
      <w:r w:rsidR="001E6F24">
        <w:t xml:space="preserve"> </w:t>
      </w:r>
      <w:r w:rsidR="003278BE">
        <w:t>М.</w:t>
      </w:r>
      <w:r w:rsidR="001E6F24">
        <w:t xml:space="preserve"> </w:t>
      </w:r>
      <w:r w:rsidR="003278BE">
        <w:t>А.</w:t>
      </w:r>
      <w:r w:rsidR="001E6F24">
        <w:t xml:space="preserve"> </w:t>
      </w:r>
      <w:r w:rsidR="003278BE">
        <w:t>Мамонтова</w:t>
      </w:r>
      <w:r w:rsidR="001E6F24">
        <w:t xml:space="preserve"> </w:t>
      </w:r>
      <w:r w:rsidR="00103774">
        <w:t>считает,</w:t>
      </w:r>
      <w:r w:rsidR="001E6F24">
        <w:t xml:space="preserve"> </w:t>
      </w:r>
      <w:r w:rsidR="00103774">
        <w:t>что</w:t>
      </w:r>
      <w:r w:rsidR="001E6F24">
        <w:t xml:space="preserve"> </w:t>
      </w:r>
      <w:r w:rsidR="00103774">
        <w:t>ф</w:t>
      </w:r>
      <w:r w:rsidR="003278BE">
        <w:t>инансовая</w:t>
      </w:r>
      <w:r w:rsidR="001E6F24">
        <w:t xml:space="preserve"> </w:t>
      </w:r>
      <w:r w:rsidR="003278BE">
        <w:t>стабильность</w:t>
      </w:r>
      <w:r w:rsidR="001E6F24">
        <w:t xml:space="preserve"> </w:t>
      </w:r>
      <w:r w:rsidR="003278BE">
        <w:t>—</w:t>
      </w:r>
      <w:r w:rsidR="001E6F24">
        <w:t xml:space="preserve"> </w:t>
      </w:r>
      <w:r w:rsidR="003278BE">
        <w:t>это</w:t>
      </w:r>
      <w:r w:rsidR="001E6F24">
        <w:t xml:space="preserve"> </w:t>
      </w:r>
      <w:r w:rsidR="003278BE">
        <w:t>состояние</w:t>
      </w:r>
      <w:r w:rsidR="001E6F24">
        <w:t xml:space="preserve"> </w:t>
      </w:r>
      <w:r w:rsidR="003278BE">
        <w:t>предприятия,</w:t>
      </w:r>
      <w:r w:rsidR="001E6F24">
        <w:t xml:space="preserve"> </w:t>
      </w:r>
      <w:r w:rsidR="003278BE">
        <w:t>при</w:t>
      </w:r>
      <w:r w:rsidR="001E6F24">
        <w:t xml:space="preserve"> </w:t>
      </w:r>
      <w:r w:rsidR="003278BE">
        <w:t>котором</w:t>
      </w:r>
      <w:r w:rsidR="001E6F24">
        <w:t xml:space="preserve"> </w:t>
      </w:r>
      <w:r w:rsidR="003278BE">
        <w:t>обеспечивается</w:t>
      </w:r>
      <w:r w:rsidR="001E6F24">
        <w:t xml:space="preserve"> </w:t>
      </w:r>
      <w:r w:rsidR="003278BE">
        <w:t>стабильная</w:t>
      </w:r>
      <w:r w:rsidR="001E6F24">
        <w:t xml:space="preserve"> </w:t>
      </w:r>
      <w:r w:rsidR="003278BE">
        <w:t>финансовая</w:t>
      </w:r>
      <w:r w:rsidR="001E6F24">
        <w:t xml:space="preserve"> </w:t>
      </w:r>
      <w:r w:rsidR="003278BE">
        <w:t>деятельность,</w:t>
      </w:r>
      <w:r w:rsidR="001E6F24">
        <w:t xml:space="preserve"> </w:t>
      </w:r>
      <w:r w:rsidR="003278BE">
        <w:t>постоянное</w:t>
      </w:r>
      <w:r w:rsidR="001E6F24">
        <w:t xml:space="preserve"> </w:t>
      </w:r>
      <w:r w:rsidR="003278BE">
        <w:t>превышение</w:t>
      </w:r>
      <w:r w:rsidR="001E6F24">
        <w:t xml:space="preserve"> </w:t>
      </w:r>
      <w:r w:rsidR="003278BE">
        <w:t>доходов</w:t>
      </w:r>
      <w:r w:rsidR="001E6F24">
        <w:t xml:space="preserve"> </w:t>
      </w:r>
      <w:r w:rsidR="003278BE">
        <w:t>над</w:t>
      </w:r>
      <w:r w:rsidR="001E6F24">
        <w:t xml:space="preserve"> </w:t>
      </w:r>
      <w:r w:rsidR="003278BE">
        <w:t>расходами,</w:t>
      </w:r>
      <w:r w:rsidR="001E6F24">
        <w:t xml:space="preserve"> </w:t>
      </w:r>
      <w:r w:rsidR="003278BE">
        <w:t>свободный</w:t>
      </w:r>
      <w:r w:rsidR="001E6F24">
        <w:t xml:space="preserve"> </w:t>
      </w:r>
      <w:r w:rsidR="003278BE">
        <w:t>оборот</w:t>
      </w:r>
      <w:r w:rsidR="001E6F24">
        <w:t xml:space="preserve"> </w:t>
      </w:r>
      <w:r w:rsidR="003278BE">
        <w:t>денежных</w:t>
      </w:r>
      <w:r w:rsidR="001E6F24">
        <w:t xml:space="preserve"> </w:t>
      </w:r>
      <w:r w:rsidR="003278BE">
        <w:t>средств,</w:t>
      </w:r>
      <w:r w:rsidR="001E6F24">
        <w:t xml:space="preserve"> </w:t>
      </w:r>
      <w:r w:rsidR="003278BE">
        <w:t>эффективное</w:t>
      </w:r>
      <w:r w:rsidR="001E6F24">
        <w:t xml:space="preserve"> </w:t>
      </w:r>
      <w:r w:rsidR="003278BE">
        <w:t>управление</w:t>
      </w:r>
      <w:r w:rsidR="001E6F24">
        <w:t xml:space="preserve"> </w:t>
      </w:r>
      <w:r w:rsidR="003278BE">
        <w:t>финансовыми</w:t>
      </w:r>
      <w:r w:rsidR="001E6F24">
        <w:t xml:space="preserve"> </w:t>
      </w:r>
      <w:r w:rsidR="003278BE">
        <w:t>ресурсами,</w:t>
      </w:r>
      <w:r w:rsidR="001E6F24">
        <w:t xml:space="preserve"> </w:t>
      </w:r>
      <w:r w:rsidR="003278BE">
        <w:t>непрерывный</w:t>
      </w:r>
      <w:r w:rsidR="001E6F24">
        <w:t xml:space="preserve"> </w:t>
      </w:r>
      <w:r w:rsidR="003278BE">
        <w:t>процесс</w:t>
      </w:r>
      <w:r w:rsidR="001E6F24">
        <w:t xml:space="preserve"> </w:t>
      </w:r>
      <w:r w:rsidR="003278BE">
        <w:t>производства</w:t>
      </w:r>
      <w:r w:rsidR="001E6F24">
        <w:t xml:space="preserve"> </w:t>
      </w:r>
      <w:r w:rsidR="003278BE">
        <w:t>и</w:t>
      </w:r>
      <w:r w:rsidR="001E6F24">
        <w:t xml:space="preserve"> </w:t>
      </w:r>
      <w:r w:rsidR="003278BE">
        <w:t>реализации</w:t>
      </w:r>
      <w:r w:rsidR="001E6F24">
        <w:t xml:space="preserve"> </w:t>
      </w:r>
      <w:r w:rsidR="003278BE">
        <w:t>продукции,</w:t>
      </w:r>
      <w:r w:rsidR="001E6F24">
        <w:t xml:space="preserve"> </w:t>
      </w:r>
      <w:r w:rsidR="003278BE">
        <w:t>расширения</w:t>
      </w:r>
      <w:r w:rsidR="001E6F24">
        <w:t xml:space="preserve"> </w:t>
      </w:r>
      <w:r w:rsidR="003278BE">
        <w:t>и</w:t>
      </w:r>
      <w:r w:rsidR="001E6F24">
        <w:t xml:space="preserve"> </w:t>
      </w:r>
      <w:r w:rsidR="003278BE">
        <w:t>обновления</w:t>
      </w:r>
      <w:r w:rsidR="001E6F24">
        <w:t xml:space="preserve"> </w:t>
      </w:r>
      <w:r w:rsidR="003278BE">
        <w:t>производства</w:t>
      </w:r>
      <w:r w:rsidR="006C6B4A" w:rsidRPr="006C6B4A">
        <w:t xml:space="preserve"> </w:t>
      </w:r>
      <w:r w:rsidR="006C6B4A" w:rsidRPr="0027701B">
        <w:t>[</w:t>
      </w:r>
      <w:r w:rsidR="007E292F" w:rsidRPr="0027701B">
        <w:t>21</w:t>
      </w:r>
      <w:r w:rsidR="006C6B4A" w:rsidRPr="0027701B">
        <w:t>]</w:t>
      </w:r>
      <w:r w:rsidR="0027701B">
        <w:t>.</w:t>
      </w:r>
    </w:p>
    <w:p w14:paraId="681A0114" w14:textId="1D355016" w:rsidR="00515A12" w:rsidRDefault="00D132D4" w:rsidP="006D5CAE">
      <w:pPr>
        <w:spacing w:before="0" w:after="0"/>
        <w:ind w:firstLine="708"/>
      </w:pPr>
      <w:r>
        <w:lastRenderedPageBreak/>
        <w:t>В</w:t>
      </w:r>
      <w:r w:rsidR="001E6F24">
        <w:t xml:space="preserve"> </w:t>
      </w:r>
      <w:r>
        <w:t>свою</w:t>
      </w:r>
      <w:r w:rsidR="001E6F24">
        <w:t xml:space="preserve"> </w:t>
      </w:r>
      <w:r>
        <w:t>очередь</w:t>
      </w:r>
      <w:r w:rsidR="001E6F24">
        <w:t xml:space="preserve"> </w:t>
      </w:r>
      <w:r w:rsidR="00103774">
        <w:t>э</w:t>
      </w:r>
      <w:r>
        <w:t>кономист</w:t>
      </w:r>
      <w:r w:rsidR="001E6F24">
        <w:t xml:space="preserve"> </w:t>
      </w:r>
      <w:r>
        <w:t>М.</w:t>
      </w:r>
      <w:r w:rsidR="001E6F24">
        <w:t xml:space="preserve"> </w:t>
      </w:r>
      <w:proofErr w:type="spellStart"/>
      <w:r>
        <w:t>Лапуста</w:t>
      </w:r>
      <w:proofErr w:type="spellEnd"/>
      <w:r w:rsidR="001E6F24">
        <w:t xml:space="preserve"> </w:t>
      </w:r>
      <w:r w:rsidR="00103774">
        <w:t>очень</w:t>
      </w:r>
      <w:r w:rsidR="001E6F24">
        <w:t xml:space="preserve"> </w:t>
      </w:r>
      <w:r w:rsidR="00B248A2">
        <w:t>похоже</w:t>
      </w:r>
      <w:r w:rsidR="001E6F24">
        <w:t xml:space="preserve"> </w:t>
      </w:r>
      <w:r w:rsidR="00103774">
        <w:t>определяет</w:t>
      </w:r>
      <w:r w:rsidR="001E6F24">
        <w:t xml:space="preserve"> </w:t>
      </w:r>
      <w:r>
        <w:t>финансов</w:t>
      </w:r>
      <w:r w:rsidR="00103774">
        <w:t>ую</w:t>
      </w:r>
      <w:r w:rsidR="001E6F24">
        <w:t xml:space="preserve"> </w:t>
      </w:r>
      <w:r>
        <w:t>устойчивость</w:t>
      </w:r>
      <w:r w:rsidR="00103774">
        <w:t>,</w:t>
      </w:r>
      <w:r w:rsidR="001E6F24">
        <w:t xml:space="preserve"> </w:t>
      </w:r>
      <w:r w:rsidR="00103774">
        <w:t>утверждая,</w:t>
      </w:r>
      <w:r w:rsidR="001E6F24">
        <w:t xml:space="preserve"> </w:t>
      </w:r>
      <w:r w:rsidR="00103774">
        <w:t>что</w:t>
      </w:r>
      <w:r w:rsidR="001E6F24">
        <w:t xml:space="preserve"> </w:t>
      </w:r>
      <w:r w:rsidR="00103774">
        <w:t>это</w:t>
      </w:r>
      <w:r w:rsidR="001E6F24">
        <w:t xml:space="preserve"> </w:t>
      </w:r>
      <w:r>
        <w:t>отражение</w:t>
      </w:r>
      <w:r w:rsidR="001E6F24">
        <w:t xml:space="preserve"> </w:t>
      </w:r>
      <w:r>
        <w:t>стабильного</w:t>
      </w:r>
      <w:r w:rsidR="001E6F24">
        <w:t xml:space="preserve"> </w:t>
      </w:r>
      <w:r>
        <w:t>превышения</w:t>
      </w:r>
      <w:r w:rsidR="001E6F24">
        <w:t xml:space="preserve"> </w:t>
      </w:r>
      <w:r>
        <w:t>доходов</w:t>
      </w:r>
      <w:r w:rsidR="001E6F24">
        <w:t xml:space="preserve"> </w:t>
      </w:r>
      <w:r>
        <w:t>над</w:t>
      </w:r>
      <w:r w:rsidR="001E6F24">
        <w:t xml:space="preserve"> </w:t>
      </w:r>
      <w:r>
        <w:t>расходами.</w:t>
      </w:r>
      <w:r w:rsidR="001E6F24">
        <w:t xml:space="preserve"> </w:t>
      </w:r>
      <w:r w:rsidR="00103774">
        <w:t>В</w:t>
      </w:r>
      <w:r w:rsidR="001E6F24">
        <w:t xml:space="preserve"> </w:t>
      </w:r>
      <w:r w:rsidR="00103774">
        <w:t>его</w:t>
      </w:r>
      <w:r w:rsidR="001E6F24">
        <w:t xml:space="preserve"> </w:t>
      </w:r>
      <w:r w:rsidR="00103774">
        <w:t>понимании</w:t>
      </w:r>
      <w:r w:rsidR="001E6F24">
        <w:t xml:space="preserve"> </w:t>
      </w:r>
      <w:r w:rsidR="00103774">
        <w:t>именно</w:t>
      </w:r>
      <w:r w:rsidR="001E6F24">
        <w:t xml:space="preserve"> </w:t>
      </w:r>
      <w:r w:rsidR="00103774">
        <w:t>финансовая</w:t>
      </w:r>
      <w:r w:rsidR="001E6F24">
        <w:t xml:space="preserve"> </w:t>
      </w:r>
      <w:r w:rsidR="00103774">
        <w:t>устойчивость</w:t>
      </w:r>
      <w:r w:rsidR="001E6F24">
        <w:t xml:space="preserve"> </w:t>
      </w:r>
      <w:r>
        <w:t>обеспечивает</w:t>
      </w:r>
      <w:r w:rsidR="001E6F24">
        <w:t xml:space="preserve"> </w:t>
      </w:r>
      <w:r>
        <w:t>свободное</w:t>
      </w:r>
      <w:r w:rsidR="001E6F24">
        <w:t xml:space="preserve"> </w:t>
      </w:r>
      <w:r>
        <w:t>маневрирование</w:t>
      </w:r>
      <w:r w:rsidR="001E6F24">
        <w:t xml:space="preserve"> </w:t>
      </w:r>
      <w:r>
        <w:t>денежными</w:t>
      </w:r>
      <w:r w:rsidR="001E6F24">
        <w:t xml:space="preserve"> </w:t>
      </w:r>
      <w:r>
        <w:t>средствами</w:t>
      </w:r>
      <w:r w:rsidR="001E6F24">
        <w:t xml:space="preserve"> </w:t>
      </w:r>
      <w:r>
        <w:t>предприятия</w:t>
      </w:r>
      <w:r w:rsidR="001E6F24">
        <w:t xml:space="preserve"> </w:t>
      </w:r>
      <w:r>
        <w:t>и</w:t>
      </w:r>
      <w:r w:rsidR="001E6F24">
        <w:t xml:space="preserve"> </w:t>
      </w:r>
      <w:r>
        <w:t>путем</w:t>
      </w:r>
      <w:r w:rsidR="001E6F24">
        <w:t xml:space="preserve"> </w:t>
      </w:r>
      <w:r>
        <w:t>эффективного</w:t>
      </w:r>
      <w:r w:rsidR="001E6F24">
        <w:t xml:space="preserve"> </w:t>
      </w:r>
      <w:r>
        <w:t>их</w:t>
      </w:r>
      <w:r w:rsidR="001E6F24">
        <w:t xml:space="preserve"> </w:t>
      </w:r>
      <w:r>
        <w:t>использования</w:t>
      </w:r>
      <w:r w:rsidR="001E6F24">
        <w:t xml:space="preserve"> </w:t>
      </w:r>
      <w:r>
        <w:t>способствует</w:t>
      </w:r>
      <w:r w:rsidR="001E6F24">
        <w:t xml:space="preserve"> </w:t>
      </w:r>
      <w:r>
        <w:t>бесперебойному</w:t>
      </w:r>
      <w:r w:rsidR="001E6F24">
        <w:t xml:space="preserve"> </w:t>
      </w:r>
      <w:r>
        <w:t>процессу</w:t>
      </w:r>
      <w:r w:rsidR="001E6F24">
        <w:t xml:space="preserve"> </w:t>
      </w:r>
      <w:r>
        <w:t>производства</w:t>
      </w:r>
      <w:r w:rsidR="001E6F24">
        <w:t xml:space="preserve"> </w:t>
      </w:r>
      <w:r>
        <w:t>и</w:t>
      </w:r>
      <w:r w:rsidR="001E6F24">
        <w:t xml:space="preserve"> </w:t>
      </w:r>
      <w:r>
        <w:t>реализации</w:t>
      </w:r>
      <w:r w:rsidR="001E6F24">
        <w:t xml:space="preserve"> </w:t>
      </w:r>
      <w:r>
        <w:t>продукции</w:t>
      </w:r>
      <w:r w:rsidR="00103774">
        <w:t>.</w:t>
      </w:r>
      <w:r w:rsidR="001E6F24">
        <w:t xml:space="preserve"> </w:t>
      </w:r>
      <w:r w:rsidR="00541D6F">
        <w:t>В</w:t>
      </w:r>
      <w:r w:rsidR="001E6F24">
        <w:t xml:space="preserve"> </w:t>
      </w:r>
      <w:r w:rsidR="00541D6F">
        <w:t>коллективной</w:t>
      </w:r>
      <w:r w:rsidR="001E6F24">
        <w:t xml:space="preserve"> </w:t>
      </w:r>
      <w:r w:rsidR="00541D6F">
        <w:t>работе</w:t>
      </w:r>
      <w:r w:rsidR="001E6F24">
        <w:t xml:space="preserve"> </w:t>
      </w:r>
      <w:r w:rsidR="00541D6F">
        <w:t>группы</w:t>
      </w:r>
      <w:r w:rsidR="001E6F24">
        <w:t xml:space="preserve"> </w:t>
      </w:r>
      <w:r w:rsidR="00541D6F">
        <w:t>российских</w:t>
      </w:r>
      <w:r w:rsidR="001E6F24">
        <w:t xml:space="preserve"> </w:t>
      </w:r>
      <w:r w:rsidR="00541D6F">
        <w:t>экономистов</w:t>
      </w:r>
      <w:r w:rsidR="001E6F24">
        <w:t xml:space="preserve"> </w:t>
      </w:r>
      <w:r w:rsidR="00541D6F">
        <w:t>под</w:t>
      </w:r>
      <w:r w:rsidR="001E6F24">
        <w:t xml:space="preserve"> </w:t>
      </w:r>
      <w:r w:rsidR="00541D6F">
        <w:t>общей</w:t>
      </w:r>
      <w:r w:rsidR="001E6F24">
        <w:t xml:space="preserve"> </w:t>
      </w:r>
      <w:r w:rsidR="00541D6F">
        <w:t>редакцией</w:t>
      </w:r>
      <w:r w:rsidR="001E6F24">
        <w:t xml:space="preserve"> </w:t>
      </w:r>
      <w:r w:rsidR="00541D6F">
        <w:t>И.</w:t>
      </w:r>
      <w:r w:rsidR="001E6F24">
        <w:t xml:space="preserve"> </w:t>
      </w:r>
      <w:r w:rsidR="00541D6F">
        <w:t>В.</w:t>
      </w:r>
      <w:r w:rsidR="001E6F24">
        <w:t xml:space="preserve"> </w:t>
      </w:r>
      <w:proofErr w:type="spellStart"/>
      <w:r w:rsidR="00541D6F">
        <w:t>Косорукoвой</w:t>
      </w:r>
      <w:proofErr w:type="spellEnd"/>
      <w:r w:rsidR="001E6F24">
        <w:t xml:space="preserve"> </w:t>
      </w:r>
      <w:r w:rsidR="00541D6F">
        <w:t>финансовую</w:t>
      </w:r>
      <w:r w:rsidR="001E6F24">
        <w:t xml:space="preserve"> </w:t>
      </w:r>
      <w:r w:rsidR="00541D6F">
        <w:t>устойчивость</w:t>
      </w:r>
      <w:r w:rsidR="001E6F24">
        <w:t xml:space="preserve"> </w:t>
      </w:r>
      <w:r w:rsidR="00541D6F">
        <w:t>считают</w:t>
      </w:r>
      <w:r w:rsidR="001E6F24">
        <w:t xml:space="preserve"> </w:t>
      </w:r>
      <w:r w:rsidR="00541D6F">
        <w:t>характерным</w:t>
      </w:r>
      <w:r w:rsidR="001E6F24">
        <w:t xml:space="preserve"> </w:t>
      </w:r>
      <w:r w:rsidR="00541D6F">
        <w:t>критерием</w:t>
      </w:r>
      <w:r w:rsidR="001E6F24">
        <w:t xml:space="preserve"> </w:t>
      </w:r>
      <w:r w:rsidR="00541D6F">
        <w:t>возникающего</w:t>
      </w:r>
      <w:r w:rsidR="001E6F24">
        <w:t xml:space="preserve"> </w:t>
      </w:r>
      <w:r w:rsidR="00541D6F">
        <w:t>превышения</w:t>
      </w:r>
      <w:r w:rsidR="001E6F24">
        <w:t xml:space="preserve"> </w:t>
      </w:r>
      <w:r w:rsidR="00541D6F">
        <w:t>доходов</w:t>
      </w:r>
      <w:r w:rsidR="001E6F24">
        <w:t xml:space="preserve"> </w:t>
      </w:r>
      <w:r w:rsidR="00541D6F">
        <w:t>над</w:t>
      </w:r>
      <w:r w:rsidR="001E6F24">
        <w:t xml:space="preserve"> </w:t>
      </w:r>
      <w:r w:rsidR="00541D6F">
        <w:t>расходами</w:t>
      </w:r>
      <w:r w:rsidR="0027701B">
        <w:t xml:space="preserve"> </w:t>
      </w:r>
      <w:r w:rsidR="00192E5B" w:rsidRPr="00192E5B">
        <w:t>[21]</w:t>
      </w:r>
      <w:r w:rsidR="0027701B">
        <w:t>.</w:t>
      </w:r>
      <w:r w:rsidR="001E6F24">
        <w:t xml:space="preserve"> </w:t>
      </w:r>
      <w:r w:rsidR="005B77A0">
        <w:t>Этот</w:t>
      </w:r>
      <w:r w:rsidR="001E6F24">
        <w:t xml:space="preserve"> </w:t>
      </w:r>
      <w:r w:rsidR="005B77A0">
        <w:t>подход</w:t>
      </w:r>
      <w:r w:rsidR="001E6F24">
        <w:t xml:space="preserve"> </w:t>
      </w:r>
      <w:r w:rsidR="005B77A0">
        <w:t>к</w:t>
      </w:r>
      <w:r w:rsidR="001E6F24">
        <w:t xml:space="preserve"> </w:t>
      </w:r>
      <w:r w:rsidR="005B77A0">
        <w:t>определению</w:t>
      </w:r>
      <w:r w:rsidR="001E6F24">
        <w:t xml:space="preserve"> </w:t>
      </w:r>
      <w:r w:rsidR="005B77A0">
        <w:t>финансовой</w:t>
      </w:r>
      <w:r w:rsidR="001E6F24">
        <w:t xml:space="preserve"> </w:t>
      </w:r>
      <w:r w:rsidR="005B77A0">
        <w:t>устойчивости</w:t>
      </w:r>
      <w:r w:rsidR="001E6F24">
        <w:t xml:space="preserve"> </w:t>
      </w:r>
      <w:r w:rsidR="005B77A0">
        <w:t>также</w:t>
      </w:r>
      <w:r w:rsidR="001E6F24">
        <w:t xml:space="preserve"> </w:t>
      </w:r>
      <w:r w:rsidR="005B77A0">
        <w:t>разделяют</w:t>
      </w:r>
      <w:r w:rsidR="001E6F24">
        <w:t xml:space="preserve"> </w:t>
      </w:r>
      <w:r w:rsidR="005B77A0">
        <w:t>Л.</w:t>
      </w:r>
      <w:r w:rsidR="001E6F24">
        <w:t xml:space="preserve"> </w:t>
      </w:r>
      <w:r w:rsidR="005B77A0">
        <w:t>Т</w:t>
      </w:r>
      <w:r w:rsidR="008B3993">
        <w:t>.</w:t>
      </w:r>
      <w:r w:rsidR="001E6F24">
        <w:t xml:space="preserve"> </w:t>
      </w:r>
      <w:proofErr w:type="spellStart"/>
      <w:r w:rsidR="005B77A0">
        <w:t>Гитляровская</w:t>
      </w:r>
      <w:proofErr w:type="spellEnd"/>
      <w:r w:rsidR="001E6F24">
        <w:t xml:space="preserve"> </w:t>
      </w:r>
      <w:r w:rsidR="005B77A0">
        <w:t>и</w:t>
      </w:r>
      <w:r w:rsidR="001E6F24">
        <w:t xml:space="preserve"> </w:t>
      </w:r>
      <w:r w:rsidR="005B77A0">
        <w:t>Л.</w:t>
      </w:r>
      <w:r w:rsidR="001E6F24">
        <w:t xml:space="preserve"> </w:t>
      </w:r>
      <w:r w:rsidR="005B77A0">
        <w:t>Г.</w:t>
      </w:r>
      <w:r w:rsidR="001E6F24">
        <w:t xml:space="preserve"> </w:t>
      </w:r>
      <w:proofErr w:type="spellStart"/>
      <w:r w:rsidR="005B77A0" w:rsidRPr="004C635E">
        <w:t>Скамай</w:t>
      </w:r>
      <w:proofErr w:type="spellEnd"/>
      <w:r w:rsidR="005B77A0">
        <w:t>.</w:t>
      </w:r>
      <w:r w:rsidR="001E6F24">
        <w:t xml:space="preserve"> </w:t>
      </w:r>
      <w:r w:rsidR="00047603">
        <w:t>Также</w:t>
      </w:r>
      <w:r w:rsidR="001E6F24">
        <w:t xml:space="preserve"> </w:t>
      </w:r>
      <w:r w:rsidR="00047603">
        <w:t>по</w:t>
      </w:r>
      <w:r w:rsidR="001E6F24">
        <w:t xml:space="preserve"> </w:t>
      </w:r>
      <w:r w:rsidR="00047603">
        <w:t>мнению</w:t>
      </w:r>
      <w:r w:rsidR="001E6F24">
        <w:t xml:space="preserve"> </w:t>
      </w:r>
      <w:r w:rsidR="00047603">
        <w:t>О.</w:t>
      </w:r>
      <w:r w:rsidR="008B3993">
        <w:t xml:space="preserve"> </w:t>
      </w:r>
      <w:r w:rsidR="00047603">
        <w:t>В.</w:t>
      </w:r>
      <w:r w:rsidR="001E6F24">
        <w:t xml:space="preserve"> </w:t>
      </w:r>
      <w:r w:rsidR="00047603">
        <w:t>Ефимовой</w:t>
      </w:r>
      <w:r w:rsidR="001E6F24">
        <w:t xml:space="preserve"> </w:t>
      </w:r>
      <w:r w:rsidR="00047603">
        <w:t>финансовая</w:t>
      </w:r>
      <w:r w:rsidR="001E6F24">
        <w:t xml:space="preserve"> </w:t>
      </w:r>
      <w:r w:rsidR="00047603">
        <w:t>устойчивость</w:t>
      </w:r>
      <w:r w:rsidR="001E6F24">
        <w:t xml:space="preserve"> </w:t>
      </w:r>
      <w:r w:rsidR="00047603">
        <w:t>отражает</w:t>
      </w:r>
      <w:r w:rsidR="001E6F24">
        <w:t xml:space="preserve"> </w:t>
      </w:r>
      <w:r w:rsidR="00047603">
        <w:t>финансовое</w:t>
      </w:r>
      <w:r w:rsidR="001E6F24">
        <w:t xml:space="preserve"> </w:t>
      </w:r>
      <w:r w:rsidR="00047603">
        <w:t>состояние</w:t>
      </w:r>
      <w:r w:rsidR="001E6F24">
        <w:t xml:space="preserve"> </w:t>
      </w:r>
      <w:r w:rsidR="00047603">
        <w:t>предприятия,</w:t>
      </w:r>
      <w:r w:rsidR="001E6F24">
        <w:t xml:space="preserve"> </w:t>
      </w:r>
      <w:r w:rsidR="00047603">
        <w:t>при</w:t>
      </w:r>
      <w:r w:rsidR="001E6F24">
        <w:t xml:space="preserve"> </w:t>
      </w:r>
      <w:r w:rsidR="00047603">
        <w:t>котором</w:t>
      </w:r>
      <w:r w:rsidR="001E6F24">
        <w:t xml:space="preserve"> </w:t>
      </w:r>
      <w:r w:rsidR="00047603">
        <w:t>оно</w:t>
      </w:r>
      <w:r w:rsidR="001E6F24">
        <w:t xml:space="preserve"> </w:t>
      </w:r>
      <w:r w:rsidR="00047603">
        <w:t>способно</w:t>
      </w:r>
      <w:r w:rsidR="001E6F24">
        <w:t xml:space="preserve"> </w:t>
      </w:r>
      <w:r w:rsidR="00047603">
        <w:t>за</w:t>
      </w:r>
      <w:r w:rsidR="001E6F24">
        <w:t xml:space="preserve"> </w:t>
      </w:r>
      <w:r w:rsidR="00047603">
        <w:t>счет</w:t>
      </w:r>
      <w:r w:rsidR="001E6F24">
        <w:t xml:space="preserve"> </w:t>
      </w:r>
      <w:r w:rsidR="00047603">
        <w:t>рационального</w:t>
      </w:r>
      <w:r w:rsidR="001E6F24">
        <w:t xml:space="preserve"> </w:t>
      </w:r>
      <w:r w:rsidR="00047603">
        <w:t>управления</w:t>
      </w:r>
      <w:r w:rsidR="001E6F24">
        <w:t xml:space="preserve"> </w:t>
      </w:r>
      <w:r w:rsidR="00047603">
        <w:t>ресурсами</w:t>
      </w:r>
      <w:r w:rsidR="001E6F24">
        <w:t xml:space="preserve"> </w:t>
      </w:r>
      <w:r w:rsidR="00047603">
        <w:t>создать</w:t>
      </w:r>
      <w:r w:rsidR="001E6F24">
        <w:t xml:space="preserve"> </w:t>
      </w:r>
      <w:r w:rsidR="00047603">
        <w:t>такое</w:t>
      </w:r>
      <w:r w:rsidR="001E6F24">
        <w:t xml:space="preserve"> </w:t>
      </w:r>
      <w:r w:rsidR="00047603">
        <w:t>превышение</w:t>
      </w:r>
      <w:r w:rsidR="001E6F24">
        <w:t xml:space="preserve"> </w:t>
      </w:r>
      <w:r w:rsidR="00047603">
        <w:t>доходов</w:t>
      </w:r>
      <w:r w:rsidR="001E6F24">
        <w:t xml:space="preserve"> </w:t>
      </w:r>
      <w:r w:rsidR="00047603">
        <w:t>над</w:t>
      </w:r>
      <w:r w:rsidR="001E6F24">
        <w:t xml:space="preserve"> </w:t>
      </w:r>
      <w:r w:rsidR="00047603">
        <w:t>расходами,</w:t>
      </w:r>
      <w:r w:rsidR="001E6F24">
        <w:t xml:space="preserve"> </w:t>
      </w:r>
      <w:r w:rsidR="00047603">
        <w:t>при</w:t>
      </w:r>
      <w:r w:rsidR="001E6F24">
        <w:t xml:space="preserve"> </w:t>
      </w:r>
      <w:r w:rsidR="00047603">
        <w:t>котором</w:t>
      </w:r>
      <w:r w:rsidR="001E6F24">
        <w:t xml:space="preserve"> </w:t>
      </w:r>
      <w:r w:rsidR="00047603">
        <w:t>достигается</w:t>
      </w:r>
      <w:r w:rsidR="001E6F24">
        <w:t xml:space="preserve"> </w:t>
      </w:r>
      <w:r w:rsidR="00047603">
        <w:t>стабильный</w:t>
      </w:r>
      <w:r w:rsidR="001E6F24">
        <w:t xml:space="preserve"> </w:t>
      </w:r>
      <w:r w:rsidR="00047603">
        <w:t>приток</w:t>
      </w:r>
      <w:r w:rsidR="001E6F24">
        <w:t xml:space="preserve"> </w:t>
      </w:r>
      <w:r w:rsidR="00047603">
        <w:t>денежных</w:t>
      </w:r>
      <w:r w:rsidR="001E6F24">
        <w:t xml:space="preserve"> </w:t>
      </w:r>
      <w:r w:rsidR="00047603">
        <w:t>средств,</w:t>
      </w:r>
      <w:r w:rsidR="001E6F24">
        <w:t xml:space="preserve"> </w:t>
      </w:r>
      <w:r w:rsidR="00047603">
        <w:t>позволяющих</w:t>
      </w:r>
      <w:r w:rsidR="001E6F24">
        <w:t xml:space="preserve"> </w:t>
      </w:r>
      <w:r w:rsidR="00047603">
        <w:t>предприятию</w:t>
      </w:r>
      <w:r w:rsidR="001E6F24">
        <w:t xml:space="preserve"> </w:t>
      </w:r>
      <w:r w:rsidR="00047603">
        <w:t>обеспечить</w:t>
      </w:r>
      <w:r w:rsidR="001E6F24">
        <w:t xml:space="preserve"> </w:t>
      </w:r>
      <w:r w:rsidR="00047603">
        <w:t>его</w:t>
      </w:r>
      <w:r w:rsidR="001E6F24">
        <w:t xml:space="preserve"> </w:t>
      </w:r>
      <w:r w:rsidR="00047603">
        <w:t>текущую</w:t>
      </w:r>
      <w:r w:rsidR="001E6F24">
        <w:t xml:space="preserve"> </w:t>
      </w:r>
      <w:r w:rsidR="00047603">
        <w:t>и</w:t>
      </w:r>
      <w:r w:rsidR="001E6F24">
        <w:t xml:space="preserve"> </w:t>
      </w:r>
      <w:r w:rsidR="00047603">
        <w:t>долгосрочную</w:t>
      </w:r>
      <w:r w:rsidR="001E6F24">
        <w:t xml:space="preserve"> </w:t>
      </w:r>
      <w:r w:rsidR="00047603">
        <w:t>платежеспособность,</w:t>
      </w:r>
      <w:r w:rsidR="001E6F24">
        <w:t xml:space="preserve"> </w:t>
      </w:r>
      <w:r w:rsidR="00047603">
        <w:t>а</w:t>
      </w:r>
      <w:r w:rsidR="001E6F24">
        <w:t xml:space="preserve"> </w:t>
      </w:r>
      <w:r w:rsidR="00047603">
        <w:t>также</w:t>
      </w:r>
      <w:r w:rsidR="001E6F24">
        <w:t xml:space="preserve"> </w:t>
      </w:r>
      <w:r w:rsidR="00047603">
        <w:t>удовлетворить</w:t>
      </w:r>
      <w:r w:rsidR="001E6F24">
        <w:t xml:space="preserve"> </w:t>
      </w:r>
      <w:r w:rsidR="00047603">
        <w:t>инвестиционные</w:t>
      </w:r>
      <w:r w:rsidR="001E6F24">
        <w:t xml:space="preserve"> </w:t>
      </w:r>
      <w:r w:rsidR="00047603">
        <w:t>ожидания</w:t>
      </w:r>
      <w:r w:rsidR="001E6F24">
        <w:t xml:space="preserve"> </w:t>
      </w:r>
      <w:r w:rsidR="00047603">
        <w:t>собственников</w:t>
      </w:r>
      <w:r w:rsidR="001E6F24">
        <w:t xml:space="preserve"> </w:t>
      </w:r>
      <w:r w:rsidR="00047603">
        <w:t>предприятия</w:t>
      </w:r>
      <w:r w:rsidR="0027701B">
        <w:t xml:space="preserve"> </w:t>
      </w:r>
      <w:r w:rsidR="00192E5B" w:rsidRPr="00192E5B">
        <w:t>[59]</w:t>
      </w:r>
      <w:r w:rsidR="0027701B">
        <w:t>.</w:t>
      </w:r>
      <w:r w:rsidR="00192E5B" w:rsidRPr="00192E5B">
        <w:t xml:space="preserve"> </w:t>
      </w:r>
      <w:r w:rsidR="00DD205F">
        <w:t>Исходя</w:t>
      </w:r>
      <w:r w:rsidR="001E6F24">
        <w:t xml:space="preserve"> </w:t>
      </w:r>
      <w:r w:rsidR="00DD205F">
        <w:t>из</w:t>
      </w:r>
      <w:r w:rsidR="001E6F24">
        <w:t xml:space="preserve"> </w:t>
      </w:r>
      <w:r w:rsidR="00DD205F">
        <w:t>этого</w:t>
      </w:r>
      <w:r w:rsidR="001E6F24">
        <w:t xml:space="preserve"> </w:t>
      </w:r>
      <w:r w:rsidR="00DD205F">
        <w:t>мы</w:t>
      </w:r>
      <w:r w:rsidR="001E6F24">
        <w:t xml:space="preserve"> </w:t>
      </w:r>
      <w:r w:rsidR="00DD205F">
        <w:t>снова</w:t>
      </w:r>
      <w:r w:rsidR="001E6F24">
        <w:t xml:space="preserve"> </w:t>
      </w:r>
      <w:r w:rsidR="00DD205F">
        <w:t>убеждаемся</w:t>
      </w:r>
      <w:r w:rsidR="001E6F24">
        <w:t xml:space="preserve"> </w:t>
      </w:r>
      <w:r w:rsidR="00DD205F">
        <w:t>в</w:t>
      </w:r>
      <w:r w:rsidR="001E6F24">
        <w:t xml:space="preserve"> </w:t>
      </w:r>
      <w:r w:rsidR="00DD205F">
        <w:t>переплетении</w:t>
      </w:r>
      <w:r w:rsidR="001E6F24">
        <w:t xml:space="preserve"> </w:t>
      </w:r>
      <w:r w:rsidR="00DD205F">
        <w:t>понятий</w:t>
      </w:r>
      <w:r w:rsidR="001E6F24">
        <w:t xml:space="preserve"> </w:t>
      </w:r>
      <w:r w:rsidR="00DD205F">
        <w:t>«стабильность»</w:t>
      </w:r>
      <w:r w:rsidR="001E6F24">
        <w:t xml:space="preserve"> </w:t>
      </w:r>
      <w:r w:rsidR="00DD205F">
        <w:t>и</w:t>
      </w:r>
      <w:r w:rsidR="001E6F24">
        <w:t xml:space="preserve"> </w:t>
      </w:r>
      <w:r w:rsidR="00DD205F">
        <w:t>«устойчивость».</w:t>
      </w:r>
    </w:p>
    <w:p w14:paraId="611005C2" w14:textId="4A145FA7" w:rsidR="00B82582" w:rsidRDefault="00047603" w:rsidP="006D5CAE">
      <w:pPr>
        <w:spacing w:before="0" w:after="0"/>
        <w:ind w:firstLine="708"/>
        <w:rPr>
          <w:color w:val="FF0000"/>
        </w:rPr>
      </w:pPr>
      <w:r>
        <w:t>Стоит</w:t>
      </w:r>
      <w:r w:rsidR="001E6F24">
        <w:t xml:space="preserve"> </w:t>
      </w:r>
      <w:r>
        <w:t>отметить,</w:t>
      </w:r>
      <w:r w:rsidR="001E6F24">
        <w:t xml:space="preserve"> </w:t>
      </w:r>
      <w:r>
        <w:t>что</w:t>
      </w:r>
      <w:r w:rsidR="001E6F24">
        <w:t xml:space="preserve"> </w:t>
      </w:r>
      <w:r w:rsidR="00DD205F">
        <w:t>помимо</w:t>
      </w:r>
      <w:r w:rsidR="001E6F24">
        <w:t xml:space="preserve"> </w:t>
      </w:r>
      <w:r w:rsidR="00DD205F">
        <w:t>критерия</w:t>
      </w:r>
      <w:r w:rsidR="001E6F24">
        <w:t xml:space="preserve"> </w:t>
      </w:r>
      <w:r w:rsidR="00DD205F">
        <w:t>превышения</w:t>
      </w:r>
      <w:r w:rsidR="001E6F24">
        <w:t xml:space="preserve"> </w:t>
      </w:r>
      <w:r w:rsidR="00DD205F">
        <w:t>доходов</w:t>
      </w:r>
      <w:r w:rsidR="001E6F24">
        <w:t xml:space="preserve"> </w:t>
      </w:r>
      <w:r w:rsidR="00DD205F">
        <w:t>над</w:t>
      </w:r>
      <w:r w:rsidR="001E6F24">
        <w:t xml:space="preserve"> </w:t>
      </w:r>
      <w:r w:rsidR="00DD205F">
        <w:t>расходами,</w:t>
      </w:r>
      <w:r w:rsidR="001E6F24">
        <w:t xml:space="preserve"> </w:t>
      </w:r>
      <w:r w:rsidR="005B1FE2">
        <w:t>в</w:t>
      </w:r>
      <w:r w:rsidR="001E6F24">
        <w:t xml:space="preserve"> </w:t>
      </w:r>
      <w:r w:rsidR="005B1FE2">
        <w:t>некоторых</w:t>
      </w:r>
      <w:r w:rsidR="001E6F24">
        <w:t xml:space="preserve"> </w:t>
      </w:r>
      <w:r w:rsidR="005B1FE2">
        <w:t>определениях</w:t>
      </w:r>
      <w:r w:rsidR="001E6F24">
        <w:t xml:space="preserve"> </w:t>
      </w:r>
      <w:r w:rsidR="005B1FE2">
        <w:t>финансовой</w:t>
      </w:r>
      <w:r w:rsidR="001E6F24">
        <w:t xml:space="preserve"> </w:t>
      </w:r>
      <w:r w:rsidR="005B1FE2">
        <w:t>стабильности</w:t>
      </w:r>
      <w:r w:rsidR="001E6F24">
        <w:t xml:space="preserve"> </w:t>
      </w:r>
      <w:r w:rsidR="00DD205F">
        <w:t>также</w:t>
      </w:r>
      <w:r w:rsidR="001E6F24">
        <w:t xml:space="preserve"> </w:t>
      </w:r>
      <w:r w:rsidR="00DD205F">
        <w:t>на</w:t>
      </w:r>
      <w:r w:rsidR="001E6F24">
        <w:t xml:space="preserve"> </w:t>
      </w:r>
      <w:r w:rsidR="00DD205F">
        <w:t>первый</w:t>
      </w:r>
      <w:r w:rsidR="001E6F24">
        <w:t xml:space="preserve"> </w:t>
      </w:r>
      <w:r w:rsidR="00DD205F">
        <w:t>план</w:t>
      </w:r>
      <w:r w:rsidR="001E6F24">
        <w:t xml:space="preserve"> </w:t>
      </w:r>
      <w:r w:rsidR="00DD205F">
        <w:t>выходит</w:t>
      </w:r>
      <w:r w:rsidR="001E6F24">
        <w:t xml:space="preserve"> </w:t>
      </w:r>
      <w:r w:rsidR="00DD205F">
        <w:t>сохранение</w:t>
      </w:r>
      <w:r w:rsidR="001E6F24">
        <w:t xml:space="preserve"> </w:t>
      </w:r>
      <w:r>
        <w:t>платежеспособност</w:t>
      </w:r>
      <w:r w:rsidR="00DD205F">
        <w:t>и</w:t>
      </w:r>
      <w:r w:rsidR="001E6F24">
        <w:t xml:space="preserve"> </w:t>
      </w:r>
      <w:r w:rsidR="00DD205F">
        <w:t>предприятия</w:t>
      </w:r>
      <w:r>
        <w:t>.</w:t>
      </w:r>
      <w:r w:rsidR="001E6F24">
        <w:t xml:space="preserve"> </w:t>
      </w:r>
      <w:r>
        <w:t>Так,</w:t>
      </w:r>
      <w:r w:rsidR="001E6F24">
        <w:t xml:space="preserve"> </w:t>
      </w:r>
      <w:r w:rsidR="003278BE">
        <w:t>В.</w:t>
      </w:r>
      <w:r w:rsidR="001E6F24">
        <w:t xml:space="preserve"> </w:t>
      </w:r>
      <w:r w:rsidR="003278BE">
        <w:t>М.</w:t>
      </w:r>
      <w:r w:rsidR="001E6F24">
        <w:t xml:space="preserve"> </w:t>
      </w:r>
      <w:r w:rsidR="003278BE">
        <w:t>Родионова</w:t>
      </w:r>
      <w:r w:rsidR="001E6F24">
        <w:t xml:space="preserve"> </w:t>
      </w:r>
      <w:r>
        <w:t>и</w:t>
      </w:r>
      <w:r w:rsidR="001E6F24">
        <w:t xml:space="preserve"> </w:t>
      </w:r>
      <w:r w:rsidR="003278BE">
        <w:t>В.</w:t>
      </w:r>
      <w:r w:rsidR="001E6F24">
        <w:t xml:space="preserve"> </w:t>
      </w:r>
      <w:r w:rsidR="003278BE">
        <w:t>А.</w:t>
      </w:r>
      <w:r w:rsidR="001E6F24">
        <w:t xml:space="preserve"> </w:t>
      </w:r>
      <w:r w:rsidR="003278BE">
        <w:t>Федотова</w:t>
      </w:r>
      <w:r w:rsidR="001E6F24">
        <w:t xml:space="preserve"> </w:t>
      </w:r>
      <w:r>
        <w:t>сходятся</w:t>
      </w:r>
      <w:r w:rsidR="001E6F24">
        <w:t xml:space="preserve"> </w:t>
      </w:r>
      <w:r>
        <w:t>в</w:t>
      </w:r>
      <w:r w:rsidR="001E6F24">
        <w:t xml:space="preserve"> </w:t>
      </w:r>
      <w:r>
        <w:t>определении</w:t>
      </w:r>
      <w:r w:rsidR="001E6F24">
        <w:t xml:space="preserve"> </w:t>
      </w:r>
      <w:r>
        <w:t>финансовой</w:t>
      </w:r>
      <w:r w:rsidR="001E6F24">
        <w:t xml:space="preserve"> </w:t>
      </w:r>
      <w:r>
        <w:t>стабильности</w:t>
      </w:r>
      <w:r w:rsidR="001E6F24">
        <w:t xml:space="preserve"> </w:t>
      </w:r>
      <w:r>
        <w:t>как</w:t>
      </w:r>
      <w:r w:rsidR="001E6F24">
        <w:t xml:space="preserve"> </w:t>
      </w:r>
      <w:r w:rsidR="005B1FE2">
        <w:t>финансовое</w:t>
      </w:r>
      <w:r w:rsidR="001E6F24">
        <w:t xml:space="preserve"> </w:t>
      </w:r>
      <w:r w:rsidR="003278BE">
        <w:t>состояние</w:t>
      </w:r>
      <w:r w:rsidR="001E6F24">
        <w:t xml:space="preserve"> </w:t>
      </w:r>
      <w:r w:rsidR="003278BE">
        <w:t>предприятия,</w:t>
      </w:r>
      <w:r w:rsidR="001E6F24">
        <w:t xml:space="preserve"> </w:t>
      </w:r>
      <w:r w:rsidR="003278BE">
        <w:t>которое</w:t>
      </w:r>
      <w:r w:rsidR="001E6F24">
        <w:t xml:space="preserve"> </w:t>
      </w:r>
      <w:r w:rsidR="003278BE">
        <w:t>обеспечивает</w:t>
      </w:r>
      <w:r w:rsidR="001E6F24">
        <w:t xml:space="preserve"> </w:t>
      </w:r>
      <w:r w:rsidR="0041794B">
        <w:t>его</w:t>
      </w:r>
      <w:r w:rsidR="001E6F24">
        <w:t xml:space="preserve"> </w:t>
      </w:r>
      <w:r w:rsidR="003278BE">
        <w:t>развитие</w:t>
      </w:r>
      <w:r w:rsidR="001E6F24">
        <w:t xml:space="preserve"> </w:t>
      </w:r>
      <w:r w:rsidR="003278BE">
        <w:t>на</w:t>
      </w:r>
      <w:r w:rsidR="001E6F24">
        <w:t xml:space="preserve"> </w:t>
      </w:r>
      <w:r w:rsidR="003278BE">
        <w:t>основе</w:t>
      </w:r>
      <w:r w:rsidR="001E6F24">
        <w:t xml:space="preserve"> </w:t>
      </w:r>
      <w:r w:rsidR="003278BE">
        <w:t>роста</w:t>
      </w:r>
      <w:r w:rsidR="001E6F24">
        <w:t xml:space="preserve"> </w:t>
      </w:r>
      <w:r w:rsidR="003278BE">
        <w:t>прибыли</w:t>
      </w:r>
      <w:r w:rsidR="001E6F24">
        <w:t xml:space="preserve"> </w:t>
      </w:r>
      <w:r w:rsidR="003278BE">
        <w:t>и</w:t>
      </w:r>
      <w:r w:rsidR="001E6F24">
        <w:t xml:space="preserve"> </w:t>
      </w:r>
      <w:r w:rsidR="003278BE">
        <w:t>капитала</w:t>
      </w:r>
      <w:r w:rsidR="001E6F24">
        <w:t xml:space="preserve"> </w:t>
      </w:r>
      <w:r w:rsidR="003278BE">
        <w:t>при</w:t>
      </w:r>
      <w:r w:rsidR="001E6F24">
        <w:t xml:space="preserve"> </w:t>
      </w:r>
      <w:r w:rsidR="003278BE">
        <w:t>сохранении</w:t>
      </w:r>
      <w:r w:rsidR="001E6F24">
        <w:t xml:space="preserve"> </w:t>
      </w:r>
      <w:r w:rsidR="003278BE">
        <w:t>платежеспособности</w:t>
      </w:r>
      <w:r w:rsidR="001E6F24">
        <w:t xml:space="preserve"> </w:t>
      </w:r>
      <w:r w:rsidR="003278BE">
        <w:t>и</w:t>
      </w:r>
      <w:r w:rsidR="001E6F24">
        <w:t xml:space="preserve"> </w:t>
      </w:r>
      <w:r w:rsidR="003278BE">
        <w:t>кредитоспособности</w:t>
      </w:r>
      <w:r w:rsidR="001E6F24">
        <w:t xml:space="preserve"> </w:t>
      </w:r>
      <w:r w:rsidR="003278BE">
        <w:t>в</w:t>
      </w:r>
      <w:r w:rsidR="001E6F24">
        <w:t xml:space="preserve"> </w:t>
      </w:r>
      <w:r w:rsidR="003278BE">
        <w:t>условиях</w:t>
      </w:r>
      <w:r w:rsidR="001E6F24">
        <w:t xml:space="preserve"> </w:t>
      </w:r>
      <w:r w:rsidR="003278BE">
        <w:t>допустимого</w:t>
      </w:r>
      <w:r w:rsidR="001E6F24">
        <w:t xml:space="preserve"> </w:t>
      </w:r>
      <w:r w:rsidR="003278BE">
        <w:t>уровня</w:t>
      </w:r>
      <w:r w:rsidR="001E6F24">
        <w:t xml:space="preserve"> </w:t>
      </w:r>
      <w:r w:rsidR="003278BE">
        <w:t>риска</w:t>
      </w:r>
      <w:r w:rsidR="001C4334">
        <w:t xml:space="preserve"> </w:t>
      </w:r>
      <w:r w:rsidR="001F4B8D" w:rsidRPr="001F4B8D">
        <w:t>[</w:t>
      </w:r>
      <w:r w:rsidR="001F4B8D" w:rsidRPr="00AA5180">
        <w:t>73</w:t>
      </w:r>
      <w:r w:rsidR="001F4B8D" w:rsidRPr="001F4B8D">
        <w:t>]</w:t>
      </w:r>
      <w:r w:rsidR="0027701B">
        <w:t>.</w:t>
      </w:r>
      <w:r w:rsidR="001F4B8D" w:rsidRPr="001F4B8D">
        <w:t xml:space="preserve"> </w:t>
      </w:r>
      <w:r w:rsidR="003278BE">
        <w:t>М.</w:t>
      </w:r>
      <w:r w:rsidR="008B3993">
        <w:t xml:space="preserve"> </w:t>
      </w:r>
      <w:r w:rsidR="003278BE">
        <w:t>М.</w:t>
      </w:r>
      <w:r w:rsidR="001E6F24">
        <w:t xml:space="preserve"> </w:t>
      </w:r>
      <w:r w:rsidR="003278BE">
        <w:t>Селезнева,</w:t>
      </w:r>
      <w:r w:rsidR="001E6F24">
        <w:t xml:space="preserve"> </w:t>
      </w:r>
      <w:r w:rsidR="003278BE">
        <w:t>А.</w:t>
      </w:r>
      <w:r w:rsidR="008B3993">
        <w:t xml:space="preserve"> </w:t>
      </w:r>
      <w:r w:rsidR="003278BE">
        <w:t>Ф.</w:t>
      </w:r>
      <w:r w:rsidR="001E6F24">
        <w:t xml:space="preserve"> </w:t>
      </w:r>
      <w:r w:rsidR="003278BE">
        <w:t>Ионова</w:t>
      </w:r>
      <w:r w:rsidR="001E6F24">
        <w:t xml:space="preserve"> </w:t>
      </w:r>
      <w:r w:rsidR="003278BE">
        <w:t>и</w:t>
      </w:r>
      <w:r w:rsidR="001E6F24">
        <w:t xml:space="preserve"> </w:t>
      </w:r>
      <w:r w:rsidR="003278BE">
        <w:t>Ф.</w:t>
      </w:r>
      <w:r w:rsidR="001E6F24">
        <w:t xml:space="preserve"> </w:t>
      </w:r>
      <w:r w:rsidR="003278BE">
        <w:t>С.</w:t>
      </w:r>
      <w:r w:rsidR="001E6F24">
        <w:t xml:space="preserve"> </w:t>
      </w:r>
      <w:proofErr w:type="spellStart"/>
      <w:r w:rsidR="003278BE">
        <w:t>Филиомененков</w:t>
      </w:r>
      <w:proofErr w:type="spellEnd"/>
      <w:r w:rsidR="001E6F24">
        <w:t xml:space="preserve"> </w:t>
      </w:r>
      <w:r w:rsidR="0041794B">
        <w:t>также</w:t>
      </w:r>
      <w:r w:rsidR="001E6F24">
        <w:t xml:space="preserve"> </w:t>
      </w:r>
      <w:r w:rsidR="00AE1C9A">
        <w:t>имеют</w:t>
      </w:r>
      <w:r w:rsidR="001E6F24">
        <w:t xml:space="preserve"> </w:t>
      </w:r>
      <w:r w:rsidR="00AE1C9A">
        <w:t>единый</w:t>
      </w:r>
      <w:r w:rsidR="001E6F24">
        <w:t xml:space="preserve"> </w:t>
      </w:r>
      <w:r w:rsidR="00AE1C9A">
        <w:t>взгляд</w:t>
      </w:r>
      <w:r w:rsidR="001E6F24">
        <w:t xml:space="preserve"> </w:t>
      </w:r>
      <w:r w:rsidR="00AE1C9A">
        <w:t>на</w:t>
      </w:r>
      <w:r w:rsidR="001E6F24">
        <w:t xml:space="preserve"> </w:t>
      </w:r>
      <w:r w:rsidR="00AE1C9A">
        <w:t>финансовую</w:t>
      </w:r>
      <w:r w:rsidR="001E6F24">
        <w:t xml:space="preserve"> </w:t>
      </w:r>
      <w:r w:rsidR="00AE1C9A">
        <w:t>стабильность</w:t>
      </w:r>
      <w:r w:rsidR="001E6F24">
        <w:t xml:space="preserve"> </w:t>
      </w:r>
      <w:r w:rsidR="00AE1C9A">
        <w:t>как</w:t>
      </w:r>
      <w:r w:rsidR="001E6F24">
        <w:t xml:space="preserve"> </w:t>
      </w:r>
      <w:r w:rsidR="003278BE">
        <w:t>обеспечение</w:t>
      </w:r>
      <w:r w:rsidR="001E6F24">
        <w:t xml:space="preserve"> </w:t>
      </w:r>
      <w:r w:rsidR="003278BE">
        <w:t>платежеспособности</w:t>
      </w:r>
      <w:r w:rsidR="001E6F24">
        <w:t xml:space="preserve"> </w:t>
      </w:r>
      <w:r w:rsidR="0041794B">
        <w:t>—</w:t>
      </w:r>
      <w:r w:rsidR="001E6F24">
        <w:t xml:space="preserve"> </w:t>
      </w:r>
      <w:r w:rsidR="003278BE">
        <w:t>когда</w:t>
      </w:r>
      <w:r w:rsidR="001E6F24">
        <w:t xml:space="preserve"> </w:t>
      </w:r>
      <w:r w:rsidR="003278BE">
        <w:t>объем</w:t>
      </w:r>
      <w:r w:rsidR="001E6F24">
        <w:t xml:space="preserve"> </w:t>
      </w:r>
      <w:r w:rsidR="003278BE">
        <w:t>имущества</w:t>
      </w:r>
      <w:r w:rsidR="001E6F24">
        <w:t xml:space="preserve"> </w:t>
      </w:r>
      <w:r w:rsidR="003278BE">
        <w:t>и</w:t>
      </w:r>
      <w:r w:rsidR="001E6F24">
        <w:t xml:space="preserve"> </w:t>
      </w:r>
      <w:r w:rsidR="003278BE">
        <w:t>активов</w:t>
      </w:r>
      <w:r w:rsidR="001E6F24">
        <w:t xml:space="preserve"> </w:t>
      </w:r>
      <w:r w:rsidR="003278BE">
        <w:t>достаточный</w:t>
      </w:r>
      <w:r w:rsidR="001E6F24">
        <w:t xml:space="preserve"> </w:t>
      </w:r>
      <w:r w:rsidR="003278BE">
        <w:t>для</w:t>
      </w:r>
      <w:r w:rsidR="001E6F24">
        <w:t xml:space="preserve"> </w:t>
      </w:r>
      <w:r w:rsidR="003278BE">
        <w:t>погашения</w:t>
      </w:r>
      <w:r w:rsidR="001E6F24">
        <w:t xml:space="preserve"> </w:t>
      </w:r>
      <w:r w:rsidR="003278BE">
        <w:t>обязательств,</w:t>
      </w:r>
      <w:r w:rsidR="001E6F24">
        <w:t xml:space="preserve"> </w:t>
      </w:r>
      <w:r w:rsidR="003278BE">
        <w:t>то</w:t>
      </w:r>
      <w:r w:rsidR="001E6F24">
        <w:t xml:space="preserve"> </w:t>
      </w:r>
      <w:r w:rsidR="003278BE">
        <w:t>есть</w:t>
      </w:r>
      <w:r w:rsidR="001E6F24">
        <w:t xml:space="preserve"> </w:t>
      </w:r>
      <w:r w:rsidR="003278BE">
        <w:t>предприятие</w:t>
      </w:r>
      <w:r w:rsidR="001E6F24">
        <w:t xml:space="preserve"> </w:t>
      </w:r>
      <w:r w:rsidR="003278BE">
        <w:t>является</w:t>
      </w:r>
      <w:r w:rsidR="001E6F24">
        <w:t xml:space="preserve"> </w:t>
      </w:r>
      <w:r w:rsidR="003278BE">
        <w:t>платежеспособным</w:t>
      </w:r>
      <w:r w:rsidR="002364FB" w:rsidRPr="002364FB">
        <w:t xml:space="preserve"> [</w:t>
      </w:r>
      <w:r w:rsidR="002364FB" w:rsidRPr="0014004C">
        <w:t>9</w:t>
      </w:r>
      <w:r w:rsidR="002364FB" w:rsidRPr="002364FB">
        <w:t>]</w:t>
      </w:r>
      <w:r w:rsidR="0027701B">
        <w:t>.</w:t>
      </w:r>
      <w:r w:rsidR="00445B8A">
        <w:t xml:space="preserve"> </w:t>
      </w:r>
      <w:r w:rsidR="0027615B">
        <w:t>Но</w:t>
      </w:r>
      <w:r w:rsidR="001E6F24">
        <w:t xml:space="preserve"> </w:t>
      </w:r>
      <w:r w:rsidR="00C004B5">
        <w:t>приведенные</w:t>
      </w:r>
      <w:r w:rsidR="001E6F24">
        <w:t xml:space="preserve"> </w:t>
      </w:r>
      <w:r w:rsidR="00C004B5">
        <w:t>выше</w:t>
      </w:r>
      <w:r w:rsidR="001E6F24">
        <w:t xml:space="preserve"> </w:t>
      </w:r>
      <w:r w:rsidR="00C004B5">
        <w:t>тра</w:t>
      </w:r>
      <w:r w:rsidR="0027615B">
        <w:t>ктовк</w:t>
      </w:r>
      <w:r w:rsidR="00C004B5">
        <w:t>и</w:t>
      </w:r>
      <w:r w:rsidR="001E6F24">
        <w:t xml:space="preserve"> </w:t>
      </w:r>
      <w:r w:rsidR="0027615B">
        <w:t>понятия</w:t>
      </w:r>
      <w:r w:rsidR="001E6F24">
        <w:t xml:space="preserve"> </w:t>
      </w:r>
      <w:r w:rsidR="00C004B5">
        <w:t>стабильности</w:t>
      </w:r>
      <w:r w:rsidR="001E6F24">
        <w:t xml:space="preserve"> </w:t>
      </w:r>
      <w:r w:rsidR="00C004B5">
        <w:t>через</w:t>
      </w:r>
      <w:r w:rsidR="001E6F24">
        <w:t xml:space="preserve"> </w:t>
      </w:r>
      <w:r w:rsidR="00C004B5">
        <w:t>платежеспособность</w:t>
      </w:r>
      <w:r w:rsidR="001E6F24">
        <w:t xml:space="preserve"> </w:t>
      </w:r>
      <w:r w:rsidR="00C004B5">
        <w:t>также</w:t>
      </w:r>
      <w:r w:rsidR="001E6F24">
        <w:t xml:space="preserve"> </w:t>
      </w:r>
      <w:r w:rsidR="00C004B5">
        <w:t>присваиваются</w:t>
      </w:r>
      <w:r w:rsidR="001E6F24">
        <w:t xml:space="preserve"> </w:t>
      </w:r>
      <w:r w:rsidR="00C004B5">
        <w:t>к</w:t>
      </w:r>
      <w:r w:rsidR="001E6F24">
        <w:t xml:space="preserve"> </w:t>
      </w:r>
      <w:r w:rsidR="00C004B5">
        <w:t>финансовой</w:t>
      </w:r>
      <w:r w:rsidR="001E6F24">
        <w:t xml:space="preserve"> </w:t>
      </w:r>
      <w:r w:rsidR="0027615B">
        <w:lastRenderedPageBreak/>
        <w:t>устойчивости:</w:t>
      </w:r>
      <w:r w:rsidR="001E6F24">
        <w:t xml:space="preserve"> </w:t>
      </w:r>
      <w:r w:rsidR="0027615B">
        <w:t>к</w:t>
      </w:r>
      <w:r w:rsidR="0041794B">
        <w:t>ак</w:t>
      </w:r>
      <w:r w:rsidR="001E6F24">
        <w:t xml:space="preserve"> </w:t>
      </w:r>
      <w:r w:rsidR="0041794B">
        <w:t>и</w:t>
      </w:r>
      <w:r w:rsidR="001E6F24">
        <w:t xml:space="preserve"> </w:t>
      </w:r>
      <w:r w:rsidR="0041794B">
        <w:t>О.</w:t>
      </w:r>
      <w:r w:rsidR="001E6F24">
        <w:t xml:space="preserve"> </w:t>
      </w:r>
      <w:r w:rsidR="0041794B">
        <w:t>В.</w:t>
      </w:r>
      <w:r w:rsidR="001E6F24">
        <w:t xml:space="preserve"> </w:t>
      </w:r>
      <w:r w:rsidR="0041794B">
        <w:t>Ефимова,</w:t>
      </w:r>
      <w:r w:rsidR="001E6F24">
        <w:t xml:space="preserve"> </w:t>
      </w:r>
      <w:r w:rsidR="00AE1C9A" w:rsidRPr="005B4E6A">
        <w:t>О.</w:t>
      </w:r>
      <w:r w:rsidR="001E6F24">
        <w:t xml:space="preserve"> </w:t>
      </w:r>
      <w:r w:rsidR="00AE1C9A" w:rsidRPr="005B4E6A">
        <w:t>И.</w:t>
      </w:r>
      <w:r w:rsidR="001E6F24">
        <w:t xml:space="preserve"> </w:t>
      </w:r>
      <w:proofErr w:type="spellStart"/>
      <w:r w:rsidR="005B4E6A" w:rsidRPr="005B4E6A">
        <w:t>Арланова</w:t>
      </w:r>
      <w:proofErr w:type="spellEnd"/>
      <w:r w:rsidR="001E6F24">
        <w:t xml:space="preserve"> </w:t>
      </w:r>
      <w:r w:rsidR="0041794B">
        <w:t>финансовую</w:t>
      </w:r>
      <w:r w:rsidR="001E6F24">
        <w:t xml:space="preserve"> </w:t>
      </w:r>
      <w:r w:rsidR="0041794B">
        <w:t>устойчивость</w:t>
      </w:r>
      <w:r w:rsidR="001E6F24">
        <w:t xml:space="preserve"> </w:t>
      </w:r>
      <w:r w:rsidR="005B4E6A" w:rsidRPr="005B4E6A">
        <w:t>интерпрет</w:t>
      </w:r>
      <w:r w:rsidR="00AE1C9A">
        <w:t>и</w:t>
      </w:r>
      <w:r w:rsidR="005B4E6A" w:rsidRPr="005B4E6A">
        <w:t>рует</w:t>
      </w:r>
      <w:r w:rsidR="008E720A">
        <w:t xml:space="preserve"> </w:t>
      </w:r>
      <w:r w:rsidR="005B4E6A" w:rsidRPr="005B4E6A">
        <w:t>как</w:t>
      </w:r>
      <w:r w:rsidR="001E6F24">
        <w:t xml:space="preserve"> </w:t>
      </w:r>
      <w:r w:rsidR="005B4E6A" w:rsidRPr="005B4E6A">
        <w:t>состояние</w:t>
      </w:r>
      <w:r w:rsidR="001E6F24">
        <w:t xml:space="preserve"> </w:t>
      </w:r>
      <w:r w:rsidR="005B4E6A" w:rsidRPr="005B4E6A">
        <w:t>счетов</w:t>
      </w:r>
      <w:r w:rsidR="001E6F24">
        <w:t xml:space="preserve"> </w:t>
      </w:r>
      <w:r w:rsidR="005B4E6A" w:rsidRPr="005B4E6A">
        <w:t>компании,</w:t>
      </w:r>
      <w:r w:rsidR="001E6F24">
        <w:t xml:space="preserve"> </w:t>
      </w:r>
      <w:r w:rsidR="005B4E6A" w:rsidRPr="005B4E6A">
        <w:t>гарантирующее</w:t>
      </w:r>
      <w:r w:rsidR="001E6F24">
        <w:t xml:space="preserve"> </w:t>
      </w:r>
      <w:r w:rsidR="005B4E6A" w:rsidRPr="005B4E6A">
        <w:t>ее</w:t>
      </w:r>
      <w:r w:rsidR="001E6F24">
        <w:t xml:space="preserve"> </w:t>
      </w:r>
      <w:r w:rsidR="005B4E6A" w:rsidRPr="005B4E6A">
        <w:t>платежеспособность</w:t>
      </w:r>
      <w:r w:rsidR="005B4E6A">
        <w:t>.</w:t>
      </w:r>
    </w:p>
    <w:p w14:paraId="56DBF27A" w14:textId="5C20DECC" w:rsidR="006B7D81" w:rsidRDefault="009E37CE" w:rsidP="006D5CAE">
      <w:pPr>
        <w:spacing w:before="0" w:after="0"/>
        <w:ind w:firstLine="709"/>
      </w:pPr>
      <w:r>
        <w:t>Итоги</w:t>
      </w:r>
      <w:r w:rsidR="001E6F24">
        <w:t xml:space="preserve"> </w:t>
      </w:r>
      <w:r>
        <w:t>сравнения</w:t>
      </w:r>
      <w:r w:rsidR="001E6F24">
        <w:t xml:space="preserve"> </w:t>
      </w:r>
      <w:r w:rsidR="00080385">
        <w:t>определений</w:t>
      </w:r>
      <w:r w:rsidR="001E6F24">
        <w:t xml:space="preserve"> </w:t>
      </w:r>
      <w:r w:rsidR="00080385">
        <w:t>«финансовая</w:t>
      </w:r>
      <w:r w:rsidR="001E6F24">
        <w:t xml:space="preserve"> </w:t>
      </w:r>
      <w:r w:rsidR="00080385">
        <w:t>стабильность</w:t>
      </w:r>
      <w:r w:rsidR="001E6F24">
        <w:t xml:space="preserve"> </w:t>
      </w:r>
      <w:r w:rsidR="00080385">
        <w:t>и</w:t>
      </w:r>
      <w:r w:rsidR="001E6F24">
        <w:t xml:space="preserve"> </w:t>
      </w:r>
      <w:r w:rsidR="00080385">
        <w:t>«финансовая</w:t>
      </w:r>
      <w:r w:rsidR="001E6F24">
        <w:t xml:space="preserve"> </w:t>
      </w:r>
      <w:r w:rsidR="00080385">
        <w:t>устойчивость»</w:t>
      </w:r>
      <w:r w:rsidR="001E6F24">
        <w:t xml:space="preserve"> </w:t>
      </w:r>
      <w:r w:rsidR="00080385">
        <w:t>можно</w:t>
      </w:r>
      <w:r w:rsidR="001E6F24">
        <w:t xml:space="preserve"> </w:t>
      </w:r>
      <w:r w:rsidR="00080385">
        <w:t>представить</w:t>
      </w:r>
      <w:r w:rsidR="001E6F24">
        <w:t xml:space="preserve"> </w:t>
      </w:r>
      <w:r w:rsidR="00080385">
        <w:t>в</w:t>
      </w:r>
      <w:r w:rsidR="001E6F24">
        <w:t xml:space="preserve"> </w:t>
      </w:r>
      <w:r w:rsidR="00080385">
        <w:t>таблице</w:t>
      </w:r>
      <w:r w:rsidR="001E6F24">
        <w:t xml:space="preserve"> </w:t>
      </w:r>
      <w:r w:rsidR="00080385">
        <w:t>1.</w:t>
      </w:r>
      <w:r w:rsidR="001E6F24">
        <w:t xml:space="preserve"> </w:t>
      </w:r>
      <w:r w:rsidR="00080385">
        <w:t>В</w:t>
      </w:r>
      <w:r w:rsidR="001E6F24">
        <w:t xml:space="preserve"> </w:t>
      </w:r>
      <w:r w:rsidR="00080385">
        <w:t>ней</w:t>
      </w:r>
      <w:r w:rsidR="001E6F24">
        <w:t xml:space="preserve"> </w:t>
      </w:r>
      <w:r w:rsidR="00080385">
        <w:t>отмечены</w:t>
      </w:r>
      <w:r w:rsidR="001E6F24">
        <w:t xml:space="preserve"> </w:t>
      </w:r>
      <w:r w:rsidR="00080385">
        <w:t>основные</w:t>
      </w:r>
      <w:r w:rsidR="001E6F24">
        <w:t xml:space="preserve"> </w:t>
      </w:r>
      <w:r w:rsidR="00080385">
        <w:t>критерии</w:t>
      </w:r>
      <w:r w:rsidR="001E6F24">
        <w:t xml:space="preserve"> </w:t>
      </w:r>
      <w:r w:rsidR="00080385">
        <w:t>в</w:t>
      </w:r>
      <w:r w:rsidR="001E6F24">
        <w:t xml:space="preserve"> </w:t>
      </w:r>
      <w:r w:rsidR="00080385">
        <w:t>определении</w:t>
      </w:r>
      <w:r w:rsidR="001E6F24">
        <w:t xml:space="preserve"> </w:t>
      </w:r>
      <w:r w:rsidR="00080385">
        <w:t>понятий</w:t>
      </w:r>
      <w:r w:rsidR="001E6F24">
        <w:t xml:space="preserve"> </w:t>
      </w:r>
      <w:r w:rsidR="00080385">
        <w:t>и</w:t>
      </w:r>
      <w:r w:rsidR="001E6F24">
        <w:t xml:space="preserve"> </w:t>
      </w:r>
      <w:r w:rsidR="00080385">
        <w:t>с</w:t>
      </w:r>
      <w:r w:rsidR="001E6F24">
        <w:t xml:space="preserve"> </w:t>
      </w:r>
      <w:r w:rsidR="00080385">
        <w:t>помощью</w:t>
      </w:r>
      <w:r w:rsidR="001E6F24">
        <w:t xml:space="preserve"> </w:t>
      </w:r>
      <w:r w:rsidR="00080385">
        <w:t>нее</w:t>
      </w:r>
      <w:r w:rsidR="001E6F24">
        <w:t xml:space="preserve"> </w:t>
      </w:r>
      <w:r w:rsidR="00080385">
        <w:t>можно</w:t>
      </w:r>
      <w:r w:rsidR="001E6F24">
        <w:t xml:space="preserve"> </w:t>
      </w:r>
      <w:r w:rsidR="00080385">
        <w:t>отчетливо</w:t>
      </w:r>
      <w:r w:rsidR="001E6F24">
        <w:t xml:space="preserve"> </w:t>
      </w:r>
      <w:r w:rsidR="00080385">
        <w:t>проследить</w:t>
      </w:r>
      <w:r w:rsidR="001E6F24">
        <w:t xml:space="preserve"> </w:t>
      </w:r>
      <w:r w:rsidR="00080385">
        <w:t>проблему</w:t>
      </w:r>
      <w:r w:rsidR="001E6F24">
        <w:t xml:space="preserve"> </w:t>
      </w:r>
      <w:r w:rsidR="00080385">
        <w:t>синонимичности</w:t>
      </w:r>
      <w:r w:rsidR="001E6F24">
        <w:t xml:space="preserve"> </w:t>
      </w:r>
      <w:r w:rsidR="00080385">
        <w:t>двух</w:t>
      </w:r>
      <w:r w:rsidR="001E6F24">
        <w:t xml:space="preserve"> </w:t>
      </w:r>
      <w:r w:rsidR="00080385">
        <w:t>понятий.</w:t>
      </w:r>
    </w:p>
    <w:p w14:paraId="1EB7BDE1" w14:textId="77777777" w:rsidR="009870E5" w:rsidRDefault="009870E5" w:rsidP="006D5CAE">
      <w:pPr>
        <w:spacing w:before="0" w:after="0"/>
        <w:ind w:firstLine="709"/>
      </w:pPr>
    </w:p>
    <w:p w14:paraId="5C09C2B3" w14:textId="64B102F0" w:rsidR="00080385" w:rsidRPr="0027701B" w:rsidRDefault="00080385" w:rsidP="00E55EF7">
      <w:pPr>
        <w:spacing w:before="0" w:after="120" w:line="240" w:lineRule="auto"/>
      </w:pPr>
      <w:r>
        <w:t>Таблица</w:t>
      </w:r>
      <w:r w:rsidR="001E6F24">
        <w:t xml:space="preserve"> </w:t>
      </w:r>
      <w:r>
        <w:t>1</w:t>
      </w:r>
      <w:r w:rsidR="001E6F24">
        <w:t xml:space="preserve"> </w:t>
      </w:r>
      <w:r>
        <w:t>–</w:t>
      </w:r>
      <w:r w:rsidR="001E6F24">
        <w:t xml:space="preserve"> </w:t>
      </w:r>
      <w:r>
        <w:t>С</w:t>
      </w:r>
      <w:r w:rsidR="00685699">
        <w:t>инонимичность</w:t>
      </w:r>
      <w:r w:rsidR="001E6F24">
        <w:t xml:space="preserve"> </w:t>
      </w:r>
      <w:r w:rsidR="00685699">
        <w:t>понятий</w:t>
      </w:r>
      <w:r w:rsidR="001E6F24">
        <w:t xml:space="preserve"> </w:t>
      </w:r>
      <w:r w:rsidR="00685699">
        <w:t>«финансовая</w:t>
      </w:r>
      <w:r w:rsidR="001E6F24">
        <w:t xml:space="preserve"> </w:t>
      </w:r>
      <w:r w:rsidR="00685699">
        <w:t>стабильность</w:t>
      </w:r>
      <w:r w:rsidR="00BB773F">
        <w:t>»</w:t>
      </w:r>
      <w:r w:rsidR="001E6F24">
        <w:t xml:space="preserve"> </w:t>
      </w:r>
      <w:r w:rsidR="00685699">
        <w:t>и</w:t>
      </w:r>
      <w:r w:rsidR="001E6F24">
        <w:t xml:space="preserve"> </w:t>
      </w:r>
      <w:r w:rsidR="00702EC9">
        <w:br/>
      </w:r>
      <w:r w:rsidR="00685699">
        <w:t>«финансовая</w:t>
      </w:r>
      <w:r w:rsidR="001E6F24">
        <w:t xml:space="preserve"> </w:t>
      </w:r>
      <w:r w:rsidR="00685699">
        <w:t>устойчивость»</w:t>
      </w:r>
      <w:r w:rsidR="001E6F24">
        <w:t xml:space="preserve"> </w:t>
      </w:r>
      <w:r w:rsidR="00685699">
        <w:t>по</w:t>
      </w:r>
      <w:r w:rsidR="001E6F24">
        <w:t xml:space="preserve"> </w:t>
      </w:r>
      <w:r w:rsidR="00685699">
        <w:t>категориям</w:t>
      </w:r>
      <w:r w:rsidR="001E6F24">
        <w:t xml:space="preserve"> </w:t>
      </w:r>
      <w:r w:rsidR="00685699">
        <w:t>и</w:t>
      </w:r>
      <w:r w:rsidR="001E6F24">
        <w:t xml:space="preserve"> </w:t>
      </w:r>
      <w:r w:rsidR="00685699">
        <w:t>авторам</w:t>
      </w:r>
      <w:r w:rsidR="00617874">
        <w:t xml:space="preserve"> </w:t>
      </w:r>
      <w:r w:rsidR="00032CED">
        <w:t>(составлено автором)</w:t>
      </w:r>
    </w:p>
    <w:tbl>
      <w:tblPr>
        <w:tblStyle w:val="ad"/>
        <w:tblW w:w="9209" w:type="dxa"/>
        <w:jc w:val="center"/>
        <w:tblLook w:val="04A0" w:firstRow="1" w:lastRow="0" w:firstColumn="1" w:lastColumn="0" w:noHBand="0" w:noVBand="1"/>
      </w:tblPr>
      <w:tblGrid>
        <w:gridCol w:w="790"/>
        <w:gridCol w:w="2481"/>
        <w:gridCol w:w="1212"/>
        <w:gridCol w:w="905"/>
        <w:gridCol w:w="847"/>
        <w:gridCol w:w="992"/>
        <w:gridCol w:w="991"/>
        <w:gridCol w:w="991"/>
      </w:tblGrid>
      <w:tr w:rsidR="00054ABE" w:rsidRPr="001C4334" w14:paraId="46471EDF" w14:textId="77777777" w:rsidTr="00112E62">
        <w:trPr>
          <w:cantSplit/>
          <w:trHeight w:val="2481"/>
          <w:jc w:val="center"/>
        </w:trPr>
        <w:tc>
          <w:tcPr>
            <w:tcW w:w="790" w:type="dxa"/>
            <w:textDirection w:val="btLr"/>
            <w:vAlign w:val="center"/>
          </w:tcPr>
          <w:p w14:paraId="3E0F305E" w14:textId="77777777" w:rsidR="00054ABE" w:rsidRPr="001C4334" w:rsidRDefault="00054ABE" w:rsidP="006D5CAE">
            <w:pPr>
              <w:spacing w:before="0" w:after="0"/>
              <w:ind w:left="113" w:right="113"/>
              <w:jc w:val="center"/>
              <w:rPr>
                <w:sz w:val="24"/>
                <w:szCs w:val="24"/>
              </w:rPr>
            </w:pPr>
            <w:r w:rsidRPr="001C4334">
              <w:rPr>
                <w:sz w:val="24"/>
                <w:szCs w:val="24"/>
              </w:rPr>
              <w:t>Понятие</w:t>
            </w:r>
          </w:p>
        </w:tc>
        <w:tc>
          <w:tcPr>
            <w:tcW w:w="2481" w:type="dxa"/>
            <w:vAlign w:val="center"/>
          </w:tcPr>
          <w:p w14:paraId="6A2CAF42" w14:textId="43258909" w:rsidR="00750769" w:rsidRPr="001C4334" w:rsidRDefault="00750769" w:rsidP="006D5CAE">
            <w:pPr>
              <w:spacing w:before="0" w:after="0"/>
              <w:jc w:val="right"/>
              <w:rPr>
                <w:sz w:val="24"/>
                <w:szCs w:val="24"/>
              </w:rPr>
            </w:pPr>
            <w:r w:rsidRPr="001C4334">
              <w:rPr>
                <w:noProof/>
                <w:sz w:val="24"/>
                <w:szCs w:val="24"/>
                <w:lang w:eastAsia="ru-RU"/>
              </w:rPr>
              <mc:AlternateContent>
                <mc:Choice Requires="wps">
                  <w:drawing>
                    <wp:anchor distT="0" distB="0" distL="114300" distR="114300" simplePos="0" relativeHeight="251669504" behindDoc="0" locked="0" layoutInCell="1" allowOverlap="1" wp14:anchorId="7F70C96E" wp14:editId="213ADF59">
                      <wp:simplePos x="0" y="0"/>
                      <wp:positionH relativeFrom="column">
                        <wp:posOffset>-70485</wp:posOffset>
                      </wp:positionH>
                      <wp:positionV relativeFrom="paragraph">
                        <wp:posOffset>-13970</wp:posOffset>
                      </wp:positionV>
                      <wp:extent cx="1565910" cy="1583055"/>
                      <wp:effectExtent l="0" t="0" r="34290" b="36195"/>
                      <wp:wrapNone/>
                      <wp:docPr id="50" name="Прямая соединительная линия 50"/>
                      <wp:cNvGraphicFramePr/>
                      <a:graphic xmlns:a="http://schemas.openxmlformats.org/drawingml/2006/main">
                        <a:graphicData uri="http://schemas.microsoft.com/office/word/2010/wordprocessingShape">
                          <wps:wsp>
                            <wps:cNvCnPr/>
                            <wps:spPr>
                              <a:xfrm>
                                <a:off x="0" y="0"/>
                                <a:ext cx="1565910" cy="15830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BDA588" id="Прямая соединительная линия 5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1pt" to="117.75pt,1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" strokecolor="black [3200]" strokeweight=".5pt">
                      <v:stroke joinstyle="miter"/>
                    </v:line>
                  </w:pict>
                </mc:Fallback>
              </mc:AlternateContent>
            </w:r>
          </w:p>
          <w:p w14:paraId="67BF6AC6" w14:textId="5B78C4DF" w:rsidR="00054ABE" w:rsidRPr="001C4334" w:rsidRDefault="00054ABE" w:rsidP="006D5CAE">
            <w:pPr>
              <w:spacing w:before="0" w:after="0"/>
              <w:jc w:val="right"/>
              <w:rPr>
                <w:sz w:val="24"/>
                <w:szCs w:val="24"/>
              </w:rPr>
            </w:pPr>
            <w:r w:rsidRPr="001C4334">
              <w:rPr>
                <w:sz w:val="24"/>
                <w:szCs w:val="24"/>
              </w:rPr>
              <w:t>Критерий</w:t>
            </w:r>
          </w:p>
          <w:p w14:paraId="2B5343C7" w14:textId="77777777" w:rsidR="00054ABE" w:rsidRPr="001C4334" w:rsidRDefault="00054ABE" w:rsidP="006D5CAE">
            <w:pPr>
              <w:spacing w:before="0" w:after="0"/>
              <w:jc w:val="center"/>
              <w:rPr>
                <w:sz w:val="24"/>
                <w:szCs w:val="24"/>
              </w:rPr>
            </w:pPr>
          </w:p>
          <w:p w14:paraId="288140C2" w14:textId="77777777" w:rsidR="00054ABE" w:rsidRPr="001C4334" w:rsidRDefault="00054ABE" w:rsidP="006D5CAE">
            <w:pPr>
              <w:spacing w:before="0" w:after="0"/>
              <w:rPr>
                <w:sz w:val="24"/>
                <w:szCs w:val="24"/>
              </w:rPr>
            </w:pPr>
          </w:p>
          <w:p w14:paraId="019E0E33" w14:textId="0032183D" w:rsidR="00054ABE" w:rsidRPr="001C4334" w:rsidRDefault="00DD7613" w:rsidP="006D5CAE">
            <w:pPr>
              <w:spacing w:before="0" w:after="0"/>
              <w:jc w:val="left"/>
              <w:rPr>
                <w:sz w:val="24"/>
                <w:szCs w:val="24"/>
              </w:rPr>
            </w:pPr>
            <w:r w:rsidRPr="001C4334">
              <w:rPr>
                <w:sz w:val="24"/>
                <w:szCs w:val="24"/>
              </w:rPr>
              <w:br/>
            </w:r>
            <w:r w:rsidR="00054ABE" w:rsidRPr="001C4334">
              <w:rPr>
                <w:sz w:val="24"/>
                <w:szCs w:val="24"/>
              </w:rPr>
              <w:t>Авторы</w:t>
            </w:r>
          </w:p>
        </w:tc>
        <w:tc>
          <w:tcPr>
            <w:tcW w:w="1212" w:type="dxa"/>
            <w:textDirection w:val="btLr"/>
            <w:vAlign w:val="center"/>
          </w:tcPr>
          <w:p w14:paraId="27936517" w14:textId="77777777" w:rsidR="00054ABE" w:rsidRPr="001C4334" w:rsidRDefault="00054ABE" w:rsidP="006D5CAE">
            <w:pPr>
              <w:spacing w:before="0" w:after="0" w:line="276" w:lineRule="auto"/>
              <w:ind w:left="113" w:right="113"/>
              <w:rPr>
                <w:sz w:val="24"/>
                <w:szCs w:val="24"/>
              </w:rPr>
            </w:pPr>
            <w:r w:rsidRPr="001C4334">
              <w:rPr>
                <w:sz w:val="24"/>
                <w:szCs w:val="24"/>
              </w:rPr>
              <w:t>Платежеспособность</w:t>
            </w:r>
          </w:p>
        </w:tc>
        <w:tc>
          <w:tcPr>
            <w:tcW w:w="905" w:type="dxa"/>
            <w:textDirection w:val="btLr"/>
            <w:vAlign w:val="center"/>
          </w:tcPr>
          <w:p w14:paraId="5C99DD6D" w14:textId="77777777" w:rsidR="00054ABE" w:rsidRPr="001C4334" w:rsidRDefault="00054ABE" w:rsidP="006D5CAE">
            <w:pPr>
              <w:spacing w:before="0" w:after="0" w:line="276" w:lineRule="auto"/>
              <w:ind w:left="113" w:right="113"/>
              <w:rPr>
                <w:sz w:val="24"/>
                <w:szCs w:val="24"/>
              </w:rPr>
            </w:pPr>
            <w:r w:rsidRPr="001C4334">
              <w:rPr>
                <w:sz w:val="24"/>
                <w:szCs w:val="24"/>
              </w:rPr>
              <w:t>Кредитоспособность</w:t>
            </w:r>
          </w:p>
        </w:tc>
        <w:tc>
          <w:tcPr>
            <w:tcW w:w="847" w:type="dxa"/>
            <w:textDirection w:val="btLr"/>
            <w:vAlign w:val="center"/>
          </w:tcPr>
          <w:p w14:paraId="15D07B2D" w14:textId="77777777" w:rsidR="00054ABE" w:rsidRPr="001C4334" w:rsidRDefault="00054ABE" w:rsidP="006D5CAE">
            <w:pPr>
              <w:spacing w:before="0" w:after="0" w:line="276" w:lineRule="auto"/>
              <w:ind w:left="113" w:right="113"/>
              <w:rPr>
                <w:sz w:val="24"/>
                <w:szCs w:val="24"/>
              </w:rPr>
            </w:pPr>
            <w:r w:rsidRPr="001C4334">
              <w:rPr>
                <w:sz w:val="24"/>
                <w:szCs w:val="24"/>
              </w:rPr>
              <w:t>Эффективность</w:t>
            </w:r>
          </w:p>
        </w:tc>
        <w:tc>
          <w:tcPr>
            <w:tcW w:w="992" w:type="dxa"/>
            <w:textDirection w:val="btLr"/>
            <w:vAlign w:val="center"/>
          </w:tcPr>
          <w:p w14:paraId="7A121D99" w14:textId="0AFD1E65" w:rsidR="00054ABE" w:rsidRPr="001C4334" w:rsidRDefault="00054ABE" w:rsidP="006D5CAE">
            <w:pPr>
              <w:spacing w:before="0" w:after="0" w:line="276" w:lineRule="auto"/>
              <w:ind w:left="113" w:right="113"/>
              <w:jc w:val="left"/>
              <w:rPr>
                <w:sz w:val="24"/>
                <w:szCs w:val="24"/>
              </w:rPr>
            </w:pPr>
            <w:r w:rsidRPr="001C4334">
              <w:rPr>
                <w:sz w:val="24"/>
                <w:szCs w:val="24"/>
              </w:rPr>
              <w:t>Превышение</w:t>
            </w:r>
            <w:r w:rsidR="001E6F24" w:rsidRPr="001C4334">
              <w:rPr>
                <w:sz w:val="24"/>
                <w:szCs w:val="24"/>
              </w:rPr>
              <w:t xml:space="preserve"> </w:t>
            </w:r>
            <w:r w:rsidRPr="001C4334">
              <w:rPr>
                <w:sz w:val="24"/>
                <w:szCs w:val="24"/>
              </w:rPr>
              <w:t>доходов</w:t>
            </w:r>
            <w:r w:rsidR="001E6F24" w:rsidRPr="001C4334">
              <w:rPr>
                <w:sz w:val="24"/>
                <w:szCs w:val="24"/>
              </w:rPr>
              <w:t xml:space="preserve"> </w:t>
            </w:r>
            <w:r w:rsidRPr="001C4334">
              <w:rPr>
                <w:sz w:val="24"/>
                <w:szCs w:val="24"/>
              </w:rPr>
              <w:br/>
              <w:t>над</w:t>
            </w:r>
            <w:r w:rsidR="001E6F24" w:rsidRPr="001C4334">
              <w:rPr>
                <w:sz w:val="24"/>
                <w:szCs w:val="24"/>
              </w:rPr>
              <w:t xml:space="preserve"> </w:t>
            </w:r>
            <w:r w:rsidRPr="001C4334">
              <w:rPr>
                <w:sz w:val="24"/>
                <w:szCs w:val="24"/>
              </w:rPr>
              <w:t>расходами</w:t>
            </w:r>
          </w:p>
        </w:tc>
        <w:tc>
          <w:tcPr>
            <w:tcW w:w="991" w:type="dxa"/>
            <w:textDirection w:val="btLr"/>
            <w:vAlign w:val="center"/>
          </w:tcPr>
          <w:p w14:paraId="240675E3" w14:textId="3CF65996" w:rsidR="00054ABE" w:rsidRPr="001C4334" w:rsidRDefault="00054ABE" w:rsidP="006D5CAE">
            <w:pPr>
              <w:spacing w:before="0" w:after="0" w:line="276" w:lineRule="auto"/>
              <w:ind w:left="113" w:right="113"/>
              <w:jc w:val="left"/>
              <w:rPr>
                <w:sz w:val="24"/>
                <w:szCs w:val="24"/>
              </w:rPr>
            </w:pPr>
            <w:r w:rsidRPr="001C4334">
              <w:rPr>
                <w:sz w:val="24"/>
                <w:szCs w:val="24"/>
              </w:rPr>
              <w:t>Неизменность</w:t>
            </w:r>
            <w:r w:rsidR="001E6F24" w:rsidRPr="001C4334">
              <w:rPr>
                <w:sz w:val="24"/>
                <w:szCs w:val="24"/>
              </w:rPr>
              <w:t xml:space="preserve"> </w:t>
            </w:r>
            <w:r w:rsidRPr="001C4334">
              <w:rPr>
                <w:sz w:val="24"/>
                <w:szCs w:val="24"/>
              </w:rPr>
              <w:t>при</w:t>
            </w:r>
            <w:r w:rsidR="00B5188F" w:rsidRPr="001C4334">
              <w:rPr>
                <w:sz w:val="24"/>
                <w:szCs w:val="24"/>
              </w:rPr>
              <w:br/>
            </w:r>
            <w:r w:rsidR="001E6F24" w:rsidRPr="001C4334">
              <w:rPr>
                <w:sz w:val="24"/>
                <w:szCs w:val="24"/>
              </w:rPr>
              <w:t xml:space="preserve"> </w:t>
            </w:r>
            <w:r w:rsidRPr="001C4334">
              <w:rPr>
                <w:sz w:val="24"/>
                <w:szCs w:val="24"/>
              </w:rPr>
              <w:t>воздействии</w:t>
            </w:r>
          </w:p>
        </w:tc>
        <w:tc>
          <w:tcPr>
            <w:tcW w:w="991" w:type="dxa"/>
            <w:textDirection w:val="btLr"/>
          </w:tcPr>
          <w:p w14:paraId="26E55052" w14:textId="4A893A1A" w:rsidR="00054ABE" w:rsidRPr="001C4334" w:rsidRDefault="00054ABE" w:rsidP="006D5CAE">
            <w:pPr>
              <w:spacing w:before="0" w:after="0" w:line="276" w:lineRule="auto"/>
              <w:ind w:left="113" w:right="113"/>
              <w:jc w:val="left"/>
              <w:rPr>
                <w:sz w:val="24"/>
                <w:szCs w:val="24"/>
              </w:rPr>
            </w:pPr>
            <w:r w:rsidRPr="001C4334">
              <w:rPr>
                <w:sz w:val="24"/>
                <w:szCs w:val="24"/>
              </w:rPr>
              <w:t>Устойчивость</w:t>
            </w:r>
            <w:r w:rsidR="001E6F24" w:rsidRPr="001C4334">
              <w:rPr>
                <w:sz w:val="24"/>
                <w:szCs w:val="24"/>
              </w:rPr>
              <w:t xml:space="preserve"> </w:t>
            </w:r>
            <w:r w:rsidRPr="001C4334">
              <w:rPr>
                <w:sz w:val="24"/>
                <w:szCs w:val="24"/>
              </w:rPr>
              <w:t>к</w:t>
            </w:r>
            <w:r w:rsidR="001E6F24" w:rsidRPr="001C4334">
              <w:rPr>
                <w:sz w:val="24"/>
                <w:szCs w:val="24"/>
              </w:rPr>
              <w:t xml:space="preserve"> </w:t>
            </w:r>
            <w:r w:rsidR="00EF0ED7" w:rsidRPr="001C4334">
              <w:rPr>
                <w:sz w:val="24"/>
                <w:szCs w:val="24"/>
              </w:rPr>
              <w:br/>
            </w:r>
            <w:r w:rsidR="006F37F2" w:rsidRPr="001C4334">
              <w:rPr>
                <w:sz w:val="24"/>
                <w:szCs w:val="24"/>
              </w:rPr>
              <w:t>внешним</w:t>
            </w:r>
            <w:r w:rsidR="001E6F24" w:rsidRPr="001C4334">
              <w:rPr>
                <w:sz w:val="24"/>
                <w:szCs w:val="24"/>
              </w:rPr>
              <w:t xml:space="preserve"> </w:t>
            </w:r>
            <w:r w:rsidR="006F37F2" w:rsidRPr="001C4334">
              <w:rPr>
                <w:sz w:val="24"/>
                <w:szCs w:val="24"/>
              </w:rPr>
              <w:t>факторам</w:t>
            </w:r>
          </w:p>
        </w:tc>
      </w:tr>
      <w:tr w:rsidR="001C4334" w:rsidRPr="001C4334" w14:paraId="0AC72596" w14:textId="77777777" w:rsidTr="00112E62">
        <w:trPr>
          <w:cantSplit/>
          <w:trHeight w:val="57"/>
          <w:jc w:val="center"/>
        </w:trPr>
        <w:tc>
          <w:tcPr>
            <w:tcW w:w="790" w:type="dxa"/>
            <w:vMerge w:val="restart"/>
            <w:textDirection w:val="btLr"/>
          </w:tcPr>
          <w:p w14:paraId="31783CFC" w14:textId="23D1250C" w:rsidR="001C4334" w:rsidRPr="001C4334" w:rsidRDefault="001C4334" w:rsidP="006D5CAE">
            <w:pPr>
              <w:spacing w:before="0" w:after="0" w:line="240" w:lineRule="auto"/>
              <w:ind w:left="113" w:right="113"/>
              <w:jc w:val="center"/>
              <w:rPr>
                <w:sz w:val="24"/>
                <w:szCs w:val="24"/>
              </w:rPr>
            </w:pPr>
            <w:r w:rsidRPr="001C4334">
              <w:rPr>
                <w:sz w:val="24"/>
                <w:szCs w:val="24"/>
              </w:rPr>
              <w:t xml:space="preserve">Финансовая </w:t>
            </w:r>
            <w:r>
              <w:rPr>
                <w:sz w:val="24"/>
                <w:szCs w:val="24"/>
              </w:rPr>
              <w:br/>
            </w:r>
            <w:r w:rsidRPr="001C4334">
              <w:rPr>
                <w:sz w:val="24"/>
                <w:szCs w:val="24"/>
              </w:rPr>
              <w:t>устойчивость</w:t>
            </w:r>
          </w:p>
        </w:tc>
        <w:tc>
          <w:tcPr>
            <w:tcW w:w="2481" w:type="dxa"/>
          </w:tcPr>
          <w:p w14:paraId="6CC85F91" w14:textId="59566194" w:rsidR="001C4334" w:rsidRPr="001C4334" w:rsidRDefault="001C4334" w:rsidP="006D5CAE">
            <w:pPr>
              <w:spacing w:before="0" w:after="0" w:line="276" w:lineRule="auto"/>
              <w:jc w:val="left"/>
              <w:rPr>
                <w:sz w:val="24"/>
                <w:szCs w:val="24"/>
              </w:rPr>
            </w:pPr>
            <w:r w:rsidRPr="001C4334">
              <w:rPr>
                <w:sz w:val="24"/>
                <w:szCs w:val="24"/>
              </w:rPr>
              <w:t>Е. А. Тарханова</w:t>
            </w:r>
          </w:p>
        </w:tc>
        <w:tc>
          <w:tcPr>
            <w:tcW w:w="1212" w:type="dxa"/>
          </w:tcPr>
          <w:p w14:paraId="5E073D94" w14:textId="77777777" w:rsidR="001C4334" w:rsidRPr="001C4334" w:rsidRDefault="001C4334" w:rsidP="006D5CAE">
            <w:pPr>
              <w:spacing w:before="0" w:after="0"/>
              <w:rPr>
                <w:sz w:val="24"/>
                <w:szCs w:val="24"/>
              </w:rPr>
            </w:pPr>
          </w:p>
        </w:tc>
        <w:tc>
          <w:tcPr>
            <w:tcW w:w="905" w:type="dxa"/>
          </w:tcPr>
          <w:p w14:paraId="56D23300" w14:textId="77777777" w:rsidR="001C4334" w:rsidRPr="001C4334" w:rsidRDefault="001C4334" w:rsidP="006D5CAE">
            <w:pPr>
              <w:spacing w:before="0" w:after="0"/>
              <w:rPr>
                <w:sz w:val="24"/>
                <w:szCs w:val="24"/>
              </w:rPr>
            </w:pPr>
          </w:p>
        </w:tc>
        <w:tc>
          <w:tcPr>
            <w:tcW w:w="847" w:type="dxa"/>
          </w:tcPr>
          <w:p w14:paraId="58FB77D7" w14:textId="77777777" w:rsidR="001C4334" w:rsidRPr="001C4334" w:rsidRDefault="001C4334" w:rsidP="006D5CAE">
            <w:pPr>
              <w:spacing w:before="0" w:after="0"/>
              <w:rPr>
                <w:sz w:val="24"/>
                <w:szCs w:val="24"/>
              </w:rPr>
            </w:pPr>
          </w:p>
        </w:tc>
        <w:tc>
          <w:tcPr>
            <w:tcW w:w="992" w:type="dxa"/>
          </w:tcPr>
          <w:p w14:paraId="42316213" w14:textId="77777777" w:rsidR="001C4334" w:rsidRPr="001C4334" w:rsidRDefault="001C4334" w:rsidP="006D5CAE">
            <w:pPr>
              <w:spacing w:before="0" w:after="0"/>
              <w:rPr>
                <w:sz w:val="24"/>
                <w:szCs w:val="24"/>
              </w:rPr>
            </w:pPr>
          </w:p>
        </w:tc>
        <w:tc>
          <w:tcPr>
            <w:tcW w:w="991" w:type="dxa"/>
          </w:tcPr>
          <w:p w14:paraId="7B8C4D1D" w14:textId="77777777" w:rsidR="001C4334" w:rsidRPr="001C4334" w:rsidRDefault="001C4334" w:rsidP="006D5CAE">
            <w:pPr>
              <w:spacing w:before="0" w:after="0"/>
              <w:rPr>
                <w:sz w:val="24"/>
                <w:szCs w:val="24"/>
              </w:rPr>
            </w:pPr>
            <w:r w:rsidRPr="001C4334">
              <w:rPr>
                <w:sz w:val="24"/>
                <w:szCs w:val="24"/>
              </w:rPr>
              <w:t>+</w:t>
            </w:r>
          </w:p>
        </w:tc>
        <w:tc>
          <w:tcPr>
            <w:tcW w:w="991" w:type="dxa"/>
          </w:tcPr>
          <w:p w14:paraId="5077460C" w14:textId="77777777" w:rsidR="001C4334" w:rsidRPr="001C4334" w:rsidRDefault="001C4334" w:rsidP="006D5CAE">
            <w:pPr>
              <w:spacing w:before="0" w:after="0"/>
              <w:rPr>
                <w:sz w:val="24"/>
                <w:szCs w:val="24"/>
              </w:rPr>
            </w:pPr>
            <w:r w:rsidRPr="001C4334">
              <w:rPr>
                <w:sz w:val="24"/>
                <w:szCs w:val="24"/>
              </w:rPr>
              <w:t>+</w:t>
            </w:r>
          </w:p>
        </w:tc>
      </w:tr>
      <w:tr w:rsidR="001C4334" w:rsidRPr="001C4334" w14:paraId="0A8C685C" w14:textId="77777777" w:rsidTr="00112E62">
        <w:trPr>
          <w:cantSplit/>
          <w:trHeight w:val="57"/>
          <w:jc w:val="center"/>
        </w:trPr>
        <w:tc>
          <w:tcPr>
            <w:tcW w:w="790" w:type="dxa"/>
            <w:vMerge/>
            <w:textDirection w:val="btLr"/>
          </w:tcPr>
          <w:p w14:paraId="14F99C33" w14:textId="77777777" w:rsidR="001C4334" w:rsidRPr="001C4334" w:rsidRDefault="001C4334" w:rsidP="006D5CAE">
            <w:pPr>
              <w:spacing w:before="0" w:after="0"/>
              <w:ind w:left="113" w:right="113"/>
              <w:rPr>
                <w:sz w:val="24"/>
                <w:szCs w:val="24"/>
              </w:rPr>
            </w:pPr>
          </w:p>
        </w:tc>
        <w:tc>
          <w:tcPr>
            <w:tcW w:w="2481" w:type="dxa"/>
          </w:tcPr>
          <w:p w14:paraId="46EA068D" w14:textId="18C6B59E" w:rsidR="001C4334" w:rsidRPr="001C4334" w:rsidRDefault="001C4334" w:rsidP="006D5CAE">
            <w:pPr>
              <w:spacing w:before="0" w:after="0" w:line="276" w:lineRule="auto"/>
              <w:jc w:val="left"/>
              <w:rPr>
                <w:sz w:val="24"/>
                <w:szCs w:val="24"/>
              </w:rPr>
            </w:pPr>
            <w:r w:rsidRPr="001C4334">
              <w:rPr>
                <w:sz w:val="24"/>
                <w:szCs w:val="24"/>
              </w:rPr>
              <w:t xml:space="preserve">М. </w:t>
            </w:r>
            <w:proofErr w:type="spellStart"/>
            <w:r w:rsidRPr="001C4334">
              <w:rPr>
                <w:sz w:val="24"/>
                <w:szCs w:val="24"/>
              </w:rPr>
              <w:t>Лапуста</w:t>
            </w:r>
            <w:proofErr w:type="spellEnd"/>
            <w:r w:rsidRPr="001C4334">
              <w:rPr>
                <w:sz w:val="24"/>
                <w:szCs w:val="24"/>
              </w:rPr>
              <w:t xml:space="preserve">, </w:t>
            </w:r>
            <w:r w:rsidRPr="001C4334">
              <w:rPr>
                <w:sz w:val="24"/>
                <w:szCs w:val="24"/>
              </w:rPr>
              <w:br/>
              <w:t xml:space="preserve">И. В. </w:t>
            </w:r>
            <w:proofErr w:type="spellStart"/>
            <w:r w:rsidRPr="001C4334">
              <w:rPr>
                <w:sz w:val="24"/>
                <w:szCs w:val="24"/>
              </w:rPr>
              <w:t>Косорукoва</w:t>
            </w:r>
            <w:proofErr w:type="spellEnd"/>
          </w:p>
        </w:tc>
        <w:tc>
          <w:tcPr>
            <w:tcW w:w="1212" w:type="dxa"/>
          </w:tcPr>
          <w:p w14:paraId="1B0A27A4" w14:textId="77777777" w:rsidR="001C4334" w:rsidRPr="001C4334" w:rsidRDefault="001C4334" w:rsidP="006D5CAE">
            <w:pPr>
              <w:spacing w:before="0" w:after="0"/>
              <w:rPr>
                <w:sz w:val="24"/>
                <w:szCs w:val="24"/>
              </w:rPr>
            </w:pPr>
          </w:p>
        </w:tc>
        <w:tc>
          <w:tcPr>
            <w:tcW w:w="905" w:type="dxa"/>
          </w:tcPr>
          <w:p w14:paraId="6F9F7EF0" w14:textId="77777777" w:rsidR="001C4334" w:rsidRPr="001C4334" w:rsidRDefault="001C4334" w:rsidP="006D5CAE">
            <w:pPr>
              <w:spacing w:before="0" w:after="0"/>
              <w:rPr>
                <w:sz w:val="24"/>
                <w:szCs w:val="24"/>
              </w:rPr>
            </w:pPr>
          </w:p>
        </w:tc>
        <w:tc>
          <w:tcPr>
            <w:tcW w:w="847" w:type="dxa"/>
          </w:tcPr>
          <w:p w14:paraId="54D5BE83" w14:textId="77777777" w:rsidR="001C4334" w:rsidRPr="001C4334" w:rsidRDefault="001C4334" w:rsidP="006D5CAE">
            <w:pPr>
              <w:spacing w:before="0" w:after="0"/>
              <w:rPr>
                <w:sz w:val="24"/>
                <w:szCs w:val="24"/>
              </w:rPr>
            </w:pPr>
          </w:p>
        </w:tc>
        <w:tc>
          <w:tcPr>
            <w:tcW w:w="992" w:type="dxa"/>
          </w:tcPr>
          <w:p w14:paraId="26FA9536" w14:textId="77777777" w:rsidR="001C4334" w:rsidRPr="001C4334" w:rsidRDefault="001C4334" w:rsidP="006D5CAE">
            <w:pPr>
              <w:spacing w:before="0" w:after="0"/>
              <w:rPr>
                <w:sz w:val="24"/>
                <w:szCs w:val="24"/>
              </w:rPr>
            </w:pPr>
            <w:r w:rsidRPr="001C4334">
              <w:rPr>
                <w:sz w:val="24"/>
                <w:szCs w:val="24"/>
              </w:rPr>
              <w:t>+</w:t>
            </w:r>
          </w:p>
        </w:tc>
        <w:tc>
          <w:tcPr>
            <w:tcW w:w="991" w:type="dxa"/>
          </w:tcPr>
          <w:p w14:paraId="763B087D" w14:textId="77777777" w:rsidR="001C4334" w:rsidRPr="001C4334" w:rsidRDefault="001C4334" w:rsidP="006D5CAE">
            <w:pPr>
              <w:spacing w:before="0" w:after="0"/>
              <w:rPr>
                <w:sz w:val="24"/>
                <w:szCs w:val="24"/>
              </w:rPr>
            </w:pPr>
          </w:p>
        </w:tc>
        <w:tc>
          <w:tcPr>
            <w:tcW w:w="991" w:type="dxa"/>
          </w:tcPr>
          <w:p w14:paraId="51C19560" w14:textId="77777777" w:rsidR="001C4334" w:rsidRPr="001C4334" w:rsidRDefault="001C4334" w:rsidP="006D5CAE">
            <w:pPr>
              <w:spacing w:before="0" w:after="0"/>
              <w:rPr>
                <w:sz w:val="24"/>
                <w:szCs w:val="24"/>
              </w:rPr>
            </w:pPr>
          </w:p>
        </w:tc>
      </w:tr>
      <w:tr w:rsidR="001C4334" w:rsidRPr="001C4334" w14:paraId="1F552A8B" w14:textId="77777777" w:rsidTr="00112E62">
        <w:trPr>
          <w:trHeight w:val="57"/>
          <w:jc w:val="center"/>
        </w:trPr>
        <w:tc>
          <w:tcPr>
            <w:tcW w:w="790" w:type="dxa"/>
            <w:vMerge/>
          </w:tcPr>
          <w:p w14:paraId="478C34CA" w14:textId="77777777" w:rsidR="001C4334" w:rsidRPr="001C4334" w:rsidRDefault="001C4334" w:rsidP="006D5CAE">
            <w:pPr>
              <w:spacing w:before="0" w:after="0"/>
              <w:rPr>
                <w:sz w:val="24"/>
                <w:szCs w:val="24"/>
              </w:rPr>
            </w:pPr>
          </w:p>
        </w:tc>
        <w:tc>
          <w:tcPr>
            <w:tcW w:w="2481" w:type="dxa"/>
          </w:tcPr>
          <w:p w14:paraId="68D1F908" w14:textId="61AE2E62" w:rsidR="001C4334" w:rsidRPr="001C4334" w:rsidRDefault="001C4334" w:rsidP="006D5CAE">
            <w:pPr>
              <w:spacing w:before="0" w:after="0" w:line="276" w:lineRule="auto"/>
              <w:jc w:val="left"/>
              <w:rPr>
                <w:sz w:val="24"/>
                <w:szCs w:val="24"/>
              </w:rPr>
            </w:pPr>
            <w:r w:rsidRPr="001C4334">
              <w:rPr>
                <w:sz w:val="24"/>
                <w:szCs w:val="24"/>
              </w:rPr>
              <w:t xml:space="preserve">О. И. </w:t>
            </w:r>
            <w:proofErr w:type="spellStart"/>
            <w:r w:rsidRPr="001C4334">
              <w:rPr>
                <w:sz w:val="24"/>
                <w:szCs w:val="24"/>
              </w:rPr>
              <w:t>Арланова</w:t>
            </w:r>
            <w:proofErr w:type="spellEnd"/>
            <w:r w:rsidRPr="001C4334">
              <w:rPr>
                <w:sz w:val="24"/>
                <w:szCs w:val="24"/>
              </w:rPr>
              <w:t xml:space="preserve"> </w:t>
            </w:r>
          </w:p>
        </w:tc>
        <w:tc>
          <w:tcPr>
            <w:tcW w:w="1212" w:type="dxa"/>
          </w:tcPr>
          <w:p w14:paraId="5A4B84F7" w14:textId="77777777" w:rsidR="001C4334" w:rsidRPr="001C4334" w:rsidRDefault="001C4334" w:rsidP="006D5CAE">
            <w:pPr>
              <w:spacing w:before="0" w:after="0"/>
              <w:rPr>
                <w:sz w:val="24"/>
                <w:szCs w:val="24"/>
              </w:rPr>
            </w:pPr>
            <w:r w:rsidRPr="001C4334">
              <w:rPr>
                <w:sz w:val="24"/>
                <w:szCs w:val="24"/>
              </w:rPr>
              <w:t>+</w:t>
            </w:r>
          </w:p>
        </w:tc>
        <w:tc>
          <w:tcPr>
            <w:tcW w:w="905" w:type="dxa"/>
          </w:tcPr>
          <w:p w14:paraId="1E38E880" w14:textId="78A957D4" w:rsidR="001C4334" w:rsidRPr="001C4334" w:rsidRDefault="001C4334" w:rsidP="006D5CAE">
            <w:pPr>
              <w:spacing w:before="0" w:after="0"/>
              <w:rPr>
                <w:sz w:val="24"/>
                <w:szCs w:val="24"/>
              </w:rPr>
            </w:pPr>
            <w:r w:rsidRPr="001C4334">
              <w:rPr>
                <w:sz w:val="24"/>
                <w:szCs w:val="24"/>
              </w:rPr>
              <w:t>+</w:t>
            </w:r>
          </w:p>
        </w:tc>
        <w:tc>
          <w:tcPr>
            <w:tcW w:w="847" w:type="dxa"/>
          </w:tcPr>
          <w:p w14:paraId="083C3824" w14:textId="77777777" w:rsidR="001C4334" w:rsidRPr="001C4334" w:rsidRDefault="001C4334" w:rsidP="006D5CAE">
            <w:pPr>
              <w:spacing w:before="0" w:after="0"/>
              <w:rPr>
                <w:sz w:val="24"/>
                <w:szCs w:val="24"/>
              </w:rPr>
            </w:pPr>
          </w:p>
        </w:tc>
        <w:tc>
          <w:tcPr>
            <w:tcW w:w="992" w:type="dxa"/>
          </w:tcPr>
          <w:p w14:paraId="0942750E" w14:textId="77777777" w:rsidR="001C4334" w:rsidRPr="001C4334" w:rsidRDefault="001C4334" w:rsidP="006D5CAE">
            <w:pPr>
              <w:spacing w:before="0" w:after="0"/>
              <w:rPr>
                <w:sz w:val="24"/>
                <w:szCs w:val="24"/>
              </w:rPr>
            </w:pPr>
          </w:p>
        </w:tc>
        <w:tc>
          <w:tcPr>
            <w:tcW w:w="991" w:type="dxa"/>
          </w:tcPr>
          <w:p w14:paraId="5591417F" w14:textId="77777777" w:rsidR="001C4334" w:rsidRPr="001C4334" w:rsidRDefault="001C4334" w:rsidP="006D5CAE">
            <w:pPr>
              <w:spacing w:before="0" w:after="0"/>
              <w:rPr>
                <w:sz w:val="24"/>
                <w:szCs w:val="24"/>
              </w:rPr>
            </w:pPr>
          </w:p>
        </w:tc>
        <w:tc>
          <w:tcPr>
            <w:tcW w:w="991" w:type="dxa"/>
          </w:tcPr>
          <w:p w14:paraId="408A93CE" w14:textId="77777777" w:rsidR="001C4334" w:rsidRPr="001C4334" w:rsidRDefault="001C4334" w:rsidP="006D5CAE">
            <w:pPr>
              <w:spacing w:before="0" w:after="0"/>
              <w:rPr>
                <w:sz w:val="24"/>
                <w:szCs w:val="24"/>
              </w:rPr>
            </w:pPr>
          </w:p>
        </w:tc>
      </w:tr>
      <w:tr w:rsidR="001C4334" w:rsidRPr="001C4334" w14:paraId="782E34F3" w14:textId="77777777" w:rsidTr="00112E62">
        <w:trPr>
          <w:trHeight w:val="57"/>
          <w:jc w:val="center"/>
        </w:trPr>
        <w:tc>
          <w:tcPr>
            <w:tcW w:w="790" w:type="dxa"/>
            <w:vMerge/>
          </w:tcPr>
          <w:p w14:paraId="214DCEC5" w14:textId="77777777" w:rsidR="001C4334" w:rsidRPr="001C4334" w:rsidRDefault="001C4334" w:rsidP="006D5CAE">
            <w:pPr>
              <w:spacing w:before="0" w:after="0"/>
              <w:rPr>
                <w:sz w:val="24"/>
                <w:szCs w:val="24"/>
              </w:rPr>
            </w:pPr>
          </w:p>
        </w:tc>
        <w:tc>
          <w:tcPr>
            <w:tcW w:w="2481" w:type="dxa"/>
          </w:tcPr>
          <w:p w14:paraId="41021EDA" w14:textId="74CF6E43" w:rsidR="001C4334" w:rsidRPr="001C4334" w:rsidRDefault="001C4334" w:rsidP="006D5CAE">
            <w:pPr>
              <w:spacing w:before="0" w:after="0" w:line="276" w:lineRule="auto"/>
              <w:jc w:val="left"/>
              <w:rPr>
                <w:sz w:val="24"/>
                <w:szCs w:val="24"/>
              </w:rPr>
            </w:pPr>
            <w:r w:rsidRPr="001C4334">
              <w:rPr>
                <w:sz w:val="24"/>
                <w:szCs w:val="24"/>
              </w:rPr>
              <w:t>О. В. Ефимова</w:t>
            </w:r>
          </w:p>
        </w:tc>
        <w:tc>
          <w:tcPr>
            <w:tcW w:w="1212" w:type="dxa"/>
          </w:tcPr>
          <w:p w14:paraId="09666F62" w14:textId="77777777" w:rsidR="001C4334" w:rsidRPr="001C4334" w:rsidRDefault="001C4334" w:rsidP="006D5CAE">
            <w:pPr>
              <w:spacing w:before="0" w:after="0"/>
              <w:rPr>
                <w:sz w:val="24"/>
                <w:szCs w:val="24"/>
              </w:rPr>
            </w:pPr>
            <w:r w:rsidRPr="001C4334">
              <w:rPr>
                <w:sz w:val="24"/>
                <w:szCs w:val="24"/>
              </w:rPr>
              <w:t>+</w:t>
            </w:r>
          </w:p>
        </w:tc>
        <w:tc>
          <w:tcPr>
            <w:tcW w:w="905" w:type="dxa"/>
          </w:tcPr>
          <w:p w14:paraId="39CBC271" w14:textId="77777777" w:rsidR="001C4334" w:rsidRPr="001C4334" w:rsidRDefault="001C4334" w:rsidP="006D5CAE">
            <w:pPr>
              <w:spacing w:before="0" w:after="0"/>
              <w:rPr>
                <w:sz w:val="24"/>
                <w:szCs w:val="24"/>
              </w:rPr>
            </w:pPr>
          </w:p>
        </w:tc>
        <w:tc>
          <w:tcPr>
            <w:tcW w:w="847" w:type="dxa"/>
          </w:tcPr>
          <w:p w14:paraId="58EF3999" w14:textId="77777777" w:rsidR="001C4334" w:rsidRPr="001C4334" w:rsidRDefault="001C4334" w:rsidP="006D5CAE">
            <w:pPr>
              <w:spacing w:before="0" w:after="0"/>
              <w:rPr>
                <w:sz w:val="24"/>
                <w:szCs w:val="24"/>
              </w:rPr>
            </w:pPr>
          </w:p>
        </w:tc>
        <w:tc>
          <w:tcPr>
            <w:tcW w:w="992" w:type="dxa"/>
          </w:tcPr>
          <w:p w14:paraId="6C818689" w14:textId="77777777" w:rsidR="001C4334" w:rsidRPr="001C4334" w:rsidRDefault="001C4334" w:rsidP="006D5CAE">
            <w:pPr>
              <w:spacing w:before="0" w:after="0"/>
              <w:rPr>
                <w:sz w:val="24"/>
                <w:szCs w:val="24"/>
              </w:rPr>
            </w:pPr>
            <w:r w:rsidRPr="001C4334">
              <w:rPr>
                <w:sz w:val="24"/>
                <w:szCs w:val="24"/>
              </w:rPr>
              <w:t>+</w:t>
            </w:r>
          </w:p>
        </w:tc>
        <w:tc>
          <w:tcPr>
            <w:tcW w:w="991" w:type="dxa"/>
          </w:tcPr>
          <w:p w14:paraId="40131B73" w14:textId="77777777" w:rsidR="001C4334" w:rsidRPr="001C4334" w:rsidRDefault="001C4334" w:rsidP="006D5CAE">
            <w:pPr>
              <w:spacing w:before="0" w:after="0"/>
              <w:rPr>
                <w:sz w:val="24"/>
                <w:szCs w:val="24"/>
              </w:rPr>
            </w:pPr>
          </w:p>
        </w:tc>
        <w:tc>
          <w:tcPr>
            <w:tcW w:w="991" w:type="dxa"/>
          </w:tcPr>
          <w:p w14:paraId="3810D0FC" w14:textId="77777777" w:rsidR="001C4334" w:rsidRPr="001C4334" w:rsidRDefault="001C4334" w:rsidP="006D5CAE">
            <w:pPr>
              <w:spacing w:before="0" w:after="0"/>
              <w:rPr>
                <w:sz w:val="24"/>
                <w:szCs w:val="24"/>
              </w:rPr>
            </w:pPr>
          </w:p>
        </w:tc>
      </w:tr>
      <w:tr w:rsidR="001C4334" w:rsidRPr="001C4334" w14:paraId="24C564C0" w14:textId="77777777" w:rsidTr="00112E62">
        <w:trPr>
          <w:trHeight w:val="57"/>
          <w:jc w:val="center"/>
        </w:trPr>
        <w:tc>
          <w:tcPr>
            <w:tcW w:w="790" w:type="dxa"/>
            <w:vMerge/>
          </w:tcPr>
          <w:p w14:paraId="209CB8A5" w14:textId="77777777" w:rsidR="001C4334" w:rsidRPr="001C4334" w:rsidRDefault="001C4334" w:rsidP="006D5CAE">
            <w:pPr>
              <w:spacing w:before="0" w:after="0"/>
              <w:rPr>
                <w:sz w:val="24"/>
                <w:szCs w:val="24"/>
              </w:rPr>
            </w:pPr>
          </w:p>
        </w:tc>
        <w:tc>
          <w:tcPr>
            <w:tcW w:w="2481" w:type="dxa"/>
          </w:tcPr>
          <w:p w14:paraId="37644D96" w14:textId="19511701" w:rsidR="001C4334" w:rsidRPr="001C4334" w:rsidRDefault="001C4334" w:rsidP="006D5CAE">
            <w:pPr>
              <w:spacing w:before="0" w:after="0" w:line="276" w:lineRule="auto"/>
              <w:jc w:val="left"/>
              <w:rPr>
                <w:sz w:val="24"/>
                <w:szCs w:val="24"/>
              </w:rPr>
            </w:pPr>
            <w:r w:rsidRPr="001C4334">
              <w:rPr>
                <w:sz w:val="24"/>
                <w:szCs w:val="24"/>
              </w:rPr>
              <w:t xml:space="preserve">Л. Т. Гиляровская, </w:t>
            </w:r>
            <w:r w:rsidRPr="001C4334">
              <w:rPr>
                <w:sz w:val="24"/>
                <w:szCs w:val="24"/>
              </w:rPr>
              <w:br/>
              <w:t xml:space="preserve">Л. Г. </w:t>
            </w:r>
            <w:proofErr w:type="spellStart"/>
            <w:r w:rsidRPr="001C4334">
              <w:rPr>
                <w:sz w:val="24"/>
                <w:szCs w:val="24"/>
              </w:rPr>
              <w:t>Скамай</w:t>
            </w:r>
            <w:proofErr w:type="spellEnd"/>
            <w:r w:rsidRPr="001C4334">
              <w:rPr>
                <w:sz w:val="24"/>
                <w:szCs w:val="24"/>
              </w:rPr>
              <w:t xml:space="preserve"> </w:t>
            </w:r>
          </w:p>
        </w:tc>
        <w:tc>
          <w:tcPr>
            <w:tcW w:w="1212" w:type="dxa"/>
          </w:tcPr>
          <w:p w14:paraId="1E013D73" w14:textId="77777777" w:rsidR="001C4334" w:rsidRPr="001C4334" w:rsidRDefault="001C4334" w:rsidP="006D5CAE">
            <w:pPr>
              <w:spacing w:before="0" w:after="0"/>
              <w:rPr>
                <w:sz w:val="24"/>
                <w:szCs w:val="24"/>
              </w:rPr>
            </w:pPr>
          </w:p>
        </w:tc>
        <w:tc>
          <w:tcPr>
            <w:tcW w:w="905" w:type="dxa"/>
          </w:tcPr>
          <w:p w14:paraId="309F22F8" w14:textId="77777777" w:rsidR="001C4334" w:rsidRPr="001C4334" w:rsidRDefault="001C4334" w:rsidP="006D5CAE">
            <w:pPr>
              <w:spacing w:before="0" w:after="0"/>
              <w:rPr>
                <w:sz w:val="24"/>
                <w:szCs w:val="24"/>
              </w:rPr>
            </w:pPr>
          </w:p>
        </w:tc>
        <w:tc>
          <w:tcPr>
            <w:tcW w:w="847" w:type="dxa"/>
          </w:tcPr>
          <w:p w14:paraId="640D54CA" w14:textId="77777777" w:rsidR="001C4334" w:rsidRPr="001C4334" w:rsidRDefault="001C4334" w:rsidP="006D5CAE">
            <w:pPr>
              <w:spacing w:before="0" w:after="0"/>
              <w:rPr>
                <w:sz w:val="24"/>
                <w:szCs w:val="24"/>
              </w:rPr>
            </w:pPr>
          </w:p>
        </w:tc>
        <w:tc>
          <w:tcPr>
            <w:tcW w:w="992" w:type="dxa"/>
          </w:tcPr>
          <w:p w14:paraId="6E7ABB45" w14:textId="77777777" w:rsidR="001C4334" w:rsidRPr="001C4334" w:rsidRDefault="001C4334" w:rsidP="006D5CAE">
            <w:pPr>
              <w:spacing w:before="0" w:after="0"/>
              <w:rPr>
                <w:sz w:val="24"/>
                <w:szCs w:val="24"/>
              </w:rPr>
            </w:pPr>
            <w:r w:rsidRPr="001C4334">
              <w:rPr>
                <w:sz w:val="24"/>
                <w:szCs w:val="24"/>
              </w:rPr>
              <w:t>+</w:t>
            </w:r>
          </w:p>
        </w:tc>
        <w:tc>
          <w:tcPr>
            <w:tcW w:w="991" w:type="dxa"/>
          </w:tcPr>
          <w:p w14:paraId="756F49DD" w14:textId="77777777" w:rsidR="001C4334" w:rsidRPr="001C4334" w:rsidRDefault="001C4334" w:rsidP="006D5CAE">
            <w:pPr>
              <w:spacing w:before="0" w:after="0"/>
              <w:rPr>
                <w:sz w:val="24"/>
                <w:szCs w:val="24"/>
              </w:rPr>
            </w:pPr>
          </w:p>
        </w:tc>
        <w:tc>
          <w:tcPr>
            <w:tcW w:w="991" w:type="dxa"/>
          </w:tcPr>
          <w:p w14:paraId="4971909B" w14:textId="77777777" w:rsidR="001C4334" w:rsidRPr="001C4334" w:rsidRDefault="001C4334" w:rsidP="006D5CAE">
            <w:pPr>
              <w:spacing w:before="0" w:after="0"/>
              <w:rPr>
                <w:sz w:val="24"/>
                <w:szCs w:val="24"/>
              </w:rPr>
            </w:pPr>
          </w:p>
        </w:tc>
      </w:tr>
      <w:tr w:rsidR="00235A23" w:rsidRPr="001C4334" w14:paraId="5B8FCF70" w14:textId="77777777" w:rsidTr="00112E62">
        <w:trPr>
          <w:trHeight w:val="57"/>
          <w:jc w:val="center"/>
        </w:trPr>
        <w:tc>
          <w:tcPr>
            <w:tcW w:w="790" w:type="dxa"/>
            <w:vMerge w:val="restart"/>
            <w:textDirection w:val="btLr"/>
          </w:tcPr>
          <w:p w14:paraId="43B6D671" w14:textId="43F65303" w:rsidR="00235A23" w:rsidRPr="001C4334" w:rsidRDefault="00235A23" w:rsidP="006D5CAE">
            <w:pPr>
              <w:spacing w:before="0" w:after="0"/>
              <w:jc w:val="center"/>
              <w:rPr>
                <w:sz w:val="24"/>
                <w:szCs w:val="24"/>
              </w:rPr>
            </w:pPr>
            <w:r w:rsidRPr="001C4334">
              <w:rPr>
                <w:sz w:val="24"/>
                <w:szCs w:val="24"/>
              </w:rPr>
              <w:t>Финансовая стабильность</w:t>
            </w:r>
          </w:p>
        </w:tc>
        <w:tc>
          <w:tcPr>
            <w:tcW w:w="2481" w:type="dxa"/>
          </w:tcPr>
          <w:p w14:paraId="584D8BD5" w14:textId="524BEF49" w:rsidR="00235A23" w:rsidRPr="001C4334" w:rsidRDefault="00235A23" w:rsidP="006D5CAE">
            <w:pPr>
              <w:spacing w:before="0" w:after="0" w:line="276" w:lineRule="auto"/>
              <w:jc w:val="left"/>
              <w:rPr>
                <w:sz w:val="24"/>
                <w:szCs w:val="24"/>
              </w:rPr>
            </w:pPr>
            <w:r w:rsidRPr="001C4334">
              <w:rPr>
                <w:sz w:val="24"/>
                <w:szCs w:val="24"/>
              </w:rPr>
              <w:t>Р. Г. Хаббард</w:t>
            </w:r>
          </w:p>
        </w:tc>
        <w:tc>
          <w:tcPr>
            <w:tcW w:w="1212" w:type="dxa"/>
          </w:tcPr>
          <w:p w14:paraId="31FA61F7" w14:textId="77777777" w:rsidR="00235A23" w:rsidRPr="001C4334" w:rsidRDefault="00235A23" w:rsidP="006D5CAE">
            <w:pPr>
              <w:spacing w:before="0" w:after="0"/>
              <w:rPr>
                <w:sz w:val="24"/>
                <w:szCs w:val="24"/>
              </w:rPr>
            </w:pPr>
          </w:p>
        </w:tc>
        <w:tc>
          <w:tcPr>
            <w:tcW w:w="905" w:type="dxa"/>
          </w:tcPr>
          <w:p w14:paraId="6D8D16AC" w14:textId="77777777" w:rsidR="00235A23" w:rsidRPr="001C4334" w:rsidRDefault="00235A23" w:rsidP="006D5CAE">
            <w:pPr>
              <w:spacing w:before="0" w:after="0"/>
              <w:rPr>
                <w:sz w:val="24"/>
                <w:szCs w:val="24"/>
              </w:rPr>
            </w:pPr>
          </w:p>
        </w:tc>
        <w:tc>
          <w:tcPr>
            <w:tcW w:w="847" w:type="dxa"/>
          </w:tcPr>
          <w:p w14:paraId="58ABAB6F" w14:textId="77777777" w:rsidR="00235A23" w:rsidRPr="001C4334" w:rsidRDefault="00235A23" w:rsidP="006D5CAE">
            <w:pPr>
              <w:spacing w:before="0" w:after="0"/>
              <w:rPr>
                <w:sz w:val="24"/>
                <w:szCs w:val="24"/>
              </w:rPr>
            </w:pPr>
          </w:p>
        </w:tc>
        <w:tc>
          <w:tcPr>
            <w:tcW w:w="992" w:type="dxa"/>
          </w:tcPr>
          <w:p w14:paraId="4CDCB157" w14:textId="77777777" w:rsidR="00235A23" w:rsidRPr="001C4334" w:rsidRDefault="00235A23" w:rsidP="006D5CAE">
            <w:pPr>
              <w:spacing w:before="0" w:after="0"/>
              <w:rPr>
                <w:sz w:val="24"/>
                <w:szCs w:val="24"/>
              </w:rPr>
            </w:pPr>
          </w:p>
        </w:tc>
        <w:tc>
          <w:tcPr>
            <w:tcW w:w="991" w:type="dxa"/>
          </w:tcPr>
          <w:p w14:paraId="498C45A6" w14:textId="77777777" w:rsidR="00235A23" w:rsidRPr="001C4334" w:rsidRDefault="00235A23" w:rsidP="006D5CAE">
            <w:pPr>
              <w:spacing w:before="0" w:after="0"/>
              <w:rPr>
                <w:sz w:val="24"/>
                <w:szCs w:val="24"/>
              </w:rPr>
            </w:pPr>
            <w:r w:rsidRPr="001C4334">
              <w:rPr>
                <w:sz w:val="24"/>
                <w:szCs w:val="24"/>
              </w:rPr>
              <w:t>+</w:t>
            </w:r>
          </w:p>
        </w:tc>
        <w:tc>
          <w:tcPr>
            <w:tcW w:w="991" w:type="dxa"/>
          </w:tcPr>
          <w:p w14:paraId="2558D27D" w14:textId="77777777" w:rsidR="00235A23" w:rsidRPr="001C4334" w:rsidRDefault="00235A23" w:rsidP="006D5CAE">
            <w:pPr>
              <w:spacing w:before="0" w:after="0"/>
              <w:rPr>
                <w:sz w:val="24"/>
                <w:szCs w:val="24"/>
              </w:rPr>
            </w:pPr>
          </w:p>
        </w:tc>
      </w:tr>
      <w:tr w:rsidR="00235A23" w:rsidRPr="001C4334" w14:paraId="0982CE9E" w14:textId="77777777" w:rsidTr="00112E62">
        <w:trPr>
          <w:trHeight w:val="57"/>
          <w:jc w:val="center"/>
        </w:trPr>
        <w:tc>
          <w:tcPr>
            <w:tcW w:w="790" w:type="dxa"/>
            <w:vMerge/>
          </w:tcPr>
          <w:p w14:paraId="3715E736" w14:textId="77777777" w:rsidR="00235A23" w:rsidRPr="001C4334" w:rsidRDefault="00235A23" w:rsidP="006D5CAE">
            <w:pPr>
              <w:spacing w:before="0" w:after="0"/>
              <w:rPr>
                <w:sz w:val="24"/>
                <w:szCs w:val="24"/>
              </w:rPr>
            </w:pPr>
          </w:p>
        </w:tc>
        <w:tc>
          <w:tcPr>
            <w:tcW w:w="2481" w:type="dxa"/>
          </w:tcPr>
          <w:p w14:paraId="5E53CF31" w14:textId="72984220" w:rsidR="00235A23" w:rsidRPr="001C4334" w:rsidRDefault="00235A23" w:rsidP="006D5CAE">
            <w:pPr>
              <w:spacing w:before="0" w:after="0" w:line="276" w:lineRule="auto"/>
              <w:jc w:val="left"/>
              <w:rPr>
                <w:sz w:val="24"/>
                <w:szCs w:val="24"/>
              </w:rPr>
            </w:pPr>
            <w:r w:rsidRPr="001C4334">
              <w:rPr>
                <w:sz w:val="24"/>
                <w:szCs w:val="24"/>
              </w:rPr>
              <w:t xml:space="preserve">Н. А. Шпак, </w:t>
            </w:r>
            <w:r w:rsidRPr="001C4334">
              <w:rPr>
                <w:sz w:val="24"/>
                <w:szCs w:val="24"/>
              </w:rPr>
              <w:br/>
              <w:t>Н. И. Романишин</w:t>
            </w:r>
          </w:p>
        </w:tc>
        <w:tc>
          <w:tcPr>
            <w:tcW w:w="1212" w:type="dxa"/>
          </w:tcPr>
          <w:p w14:paraId="50407D11" w14:textId="77777777" w:rsidR="00235A23" w:rsidRPr="001C4334" w:rsidRDefault="00235A23" w:rsidP="006D5CAE">
            <w:pPr>
              <w:spacing w:before="0" w:after="0"/>
              <w:rPr>
                <w:sz w:val="24"/>
                <w:szCs w:val="24"/>
              </w:rPr>
            </w:pPr>
          </w:p>
        </w:tc>
        <w:tc>
          <w:tcPr>
            <w:tcW w:w="905" w:type="dxa"/>
          </w:tcPr>
          <w:p w14:paraId="550ACF17" w14:textId="77777777" w:rsidR="00235A23" w:rsidRPr="001C4334" w:rsidRDefault="00235A23" w:rsidP="006D5CAE">
            <w:pPr>
              <w:spacing w:before="0" w:after="0"/>
              <w:rPr>
                <w:sz w:val="24"/>
                <w:szCs w:val="24"/>
              </w:rPr>
            </w:pPr>
          </w:p>
        </w:tc>
        <w:tc>
          <w:tcPr>
            <w:tcW w:w="847" w:type="dxa"/>
          </w:tcPr>
          <w:p w14:paraId="1AB77E00" w14:textId="77777777" w:rsidR="00235A23" w:rsidRPr="001C4334" w:rsidRDefault="00235A23" w:rsidP="006D5CAE">
            <w:pPr>
              <w:spacing w:before="0" w:after="0"/>
              <w:rPr>
                <w:sz w:val="24"/>
                <w:szCs w:val="24"/>
              </w:rPr>
            </w:pPr>
            <w:r w:rsidRPr="001C4334">
              <w:rPr>
                <w:sz w:val="24"/>
                <w:szCs w:val="24"/>
              </w:rPr>
              <w:t>+</w:t>
            </w:r>
          </w:p>
        </w:tc>
        <w:tc>
          <w:tcPr>
            <w:tcW w:w="992" w:type="dxa"/>
          </w:tcPr>
          <w:p w14:paraId="0C6974E9" w14:textId="77777777" w:rsidR="00235A23" w:rsidRPr="001C4334" w:rsidRDefault="00235A23" w:rsidP="006D5CAE">
            <w:pPr>
              <w:spacing w:before="0" w:after="0"/>
              <w:rPr>
                <w:sz w:val="24"/>
                <w:szCs w:val="24"/>
              </w:rPr>
            </w:pPr>
          </w:p>
        </w:tc>
        <w:tc>
          <w:tcPr>
            <w:tcW w:w="991" w:type="dxa"/>
          </w:tcPr>
          <w:p w14:paraId="44B6B6E2" w14:textId="54DB75F1" w:rsidR="00235A23" w:rsidRPr="001C4334" w:rsidRDefault="00235A23" w:rsidP="006D5CAE">
            <w:pPr>
              <w:spacing w:before="0" w:after="0"/>
              <w:rPr>
                <w:sz w:val="24"/>
                <w:szCs w:val="24"/>
              </w:rPr>
            </w:pPr>
          </w:p>
        </w:tc>
        <w:tc>
          <w:tcPr>
            <w:tcW w:w="991" w:type="dxa"/>
          </w:tcPr>
          <w:p w14:paraId="3092C455" w14:textId="2FD15B6F" w:rsidR="00235A23" w:rsidRPr="001C4334" w:rsidRDefault="00235A23" w:rsidP="006D5CAE">
            <w:pPr>
              <w:spacing w:before="0" w:after="0"/>
              <w:rPr>
                <w:sz w:val="24"/>
                <w:szCs w:val="24"/>
              </w:rPr>
            </w:pPr>
          </w:p>
        </w:tc>
      </w:tr>
      <w:tr w:rsidR="00235A23" w:rsidRPr="001C4334" w14:paraId="76FAD964" w14:textId="77777777" w:rsidTr="00112E62">
        <w:trPr>
          <w:trHeight w:val="57"/>
          <w:jc w:val="center"/>
        </w:trPr>
        <w:tc>
          <w:tcPr>
            <w:tcW w:w="790" w:type="dxa"/>
            <w:vMerge/>
          </w:tcPr>
          <w:p w14:paraId="7A3D3FCA" w14:textId="77777777" w:rsidR="00235A23" w:rsidRPr="001C4334" w:rsidRDefault="00235A23" w:rsidP="006D5CAE">
            <w:pPr>
              <w:spacing w:before="0" w:after="0"/>
              <w:rPr>
                <w:sz w:val="24"/>
                <w:szCs w:val="24"/>
              </w:rPr>
            </w:pPr>
          </w:p>
        </w:tc>
        <w:tc>
          <w:tcPr>
            <w:tcW w:w="2481" w:type="dxa"/>
          </w:tcPr>
          <w:p w14:paraId="1AC511A9" w14:textId="35810263" w:rsidR="00235A23" w:rsidRPr="001C4334" w:rsidRDefault="00235A23" w:rsidP="006D5CAE">
            <w:pPr>
              <w:spacing w:before="0" w:after="0" w:line="276" w:lineRule="auto"/>
              <w:jc w:val="left"/>
              <w:rPr>
                <w:sz w:val="24"/>
                <w:szCs w:val="24"/>
              </w:rPr>
            </w:pPr>
            <w:r w:rsidRPr="001C4334">
              <w:rPr>
                <w:sz w:val="24"/>
                <w:szCs w:val="24"/>
              </w:rPr>
              <w:t xml:space="preserve">Мартин </w:t>
            </w:r>
            <w:proofErr w:type="spellStart"/>
            <w:r w:rsidRPr="001C4334">
              <w:rPr>
                <w:sz w:val="24"/>
                <w:szCs w:val="24"/>
              </w:rPr>
              <w:t>Блессинг</w:t>
            </w:r>
            <w:proofErr w:type="spellEnd"/>
          </w:p>
        </w:tc>
        <w:tc>
          <w:tcPr>
            <w:tcW w:w="1212" w:type="dxa"/>
          </w:tcPr>
          <w:p w14:paraId="15433BD1" w14:textId="77777777" w:rsidR="00235A23" w:rsidRPr="001C4334" w:rsidRDefault="00235A23" w:rsidP="006D5CAE">
            <w:pPr>
              <w:spacing w:before="0" w:after="0"/>
              <w:rPr>
                <w:sz w:val="24"/>
                <w:szCs w:val="24"/>
              </w:rPr>
            </w:pPr>
          </w:p>
        </w:tc>
        <w:tc>
          <w:tcPr>
            <w:tcW w:w="905" w:type="dxa"/>
          </w:tcPr>
          <w:p w14:paraId="4F5A75F9" w14:textId="77777777" w:rsidR="00235A23" w:rsidRPr="001C4334" w:rsidRDefault="00235A23" w:rsidP="006D5CAE">
            <w:pPr>
              <w:spacing w:before="0" w:after="0"/>
              <w:rPr>
                <w:sz w:val="24"/>
                <w:szCs w:val="24"/>
              </w:rPr>
            </w:pPr>
          </w:p>
        </w:tc>
        <w:tc>
          <w:tcPr>
            <w:tcW w:w="847" w:type="dxa"/>
          </w:tcPr>
          <w:p w14:paraId="5C6CC25F" w14:textId="77777777" w:rsidR="00235A23" w:rsidRPr="001C4334" w:rsidRDefault="00235A23" w:rsidP="006D5CAE">
            <w:pPr>
              <w:spacing w:before="0" w:after="0"/>
              <w:rPr>
                <w:sz w:val="24"/>
                <w:szCs w:val="24"/>
              </w:rPr>
            </w:pPr>
            <w:r w:rsidRPr="001C4334">
              <w:rPr>
                <w:sz w:val="24"/>
                <w:szCs w:val="24"/>
              </w:rPr>
              <w:t>+</w:t>
            </w:r>
          </w:p>
        </w:tc>
        <w:tc>
          <w:tcPr>
            <w:tcW w:w="992" w:type="dxa"/>
          </w:tcPr>
          <w:p w14:paraId="5369AC73" w14:textId="77777777" w:rsidR="00235A23" w:rsidRPr="001C4334" w:rsidRDefault="00235A23" w:rsidP="006D5CAE">
            <w:pPr>
              <w:spacing w:before="0" w:after="0"/>
              <w:rPr>
                <w:sz w:val="24"/>
                <w:szCs w:val="24"/>
              </w:rPr>
            </w:pPr>
          </w:p>
        </w:tc>
        <w:tc>
          <w:tcPr>
            <w:tcW w:w="991" w:type="dxa"/>
          </w:tcPr>
          <w:p w14:paraId="18098DDF" w14:textId="77777777" w:rsidR="00235A23" w:rsidRPr="001C4334" w:rsidRDefault="00235A23" w:rsidP="006D5CAE">
            <w:pPr>
              <w:spacing w:before="0" w:after="0"/>
              <w:rPr>
                <w:sz w:val="24"/>
                <w:szCs w:val="24"/>
              </w:rPr>
            </w:pPr>
            <w:r w:rsidRPr="001C4334">
              <w:rPr>
                <w:sz w:val="24"/>
                <w:szCs w:val="24"/>
              </w:rPr>
              <w:t>+</w:t>
            </w:r>
          </w:p>
        </w:tc>
        <w:tc>
          <w:tcPr>
            <w:tcW w:w="991" w:type="dxa"/>
          </w:tcPr>
          <w:p w14:paraId="41947289" w14:textId="77777777" w:rsidR="00235A23" w:rsidRPr="001C4334" w:rsidRDefault="00235A23" w:rsidP="006D5CAE">
            <w:pPr>
              <w:spacing w:before="0" w:after="0"/>
              <w:rPr>
                <w:sz w:val="24"/>
                <w:szCs w:val="24"/>
              </w:rPr>
            </w:pPr>
          </w:p>
        </w:tc>
      </w:tr>
      <w:tr w:rsidR="00235A23" w:rsidRPr="001C4334" w14:paraId="3C46B12C" w14:textId="77777777" w:rsidTr="00112E62">
        <w:trPr>
          <w:trHeight w:val="57"/>
          <w:jc w:val="center"/>
        </w:trPr>
        <w:tc>
          <w:tcPr>
            <w:tcW w:w="790" w:type="dxa"/>
            <w:vMerge/>
          </w:tcPr>
          <w:p w14:paraId="1072D98D" w14:textId="77777777" w:rsidR="00235A23" w:rsidRPr="001C4334" w:rsidRDefault="00235A23" w:rsidP="006D5CAE">
            <w:pPr>
              <w:spacing w:before="0" w:after="0"/>
              <w:rPr>
                <w:sz w:val="24"/>
                <w:szCs w:val="24"/>
              </w:rPr>
            </w:pPr>
          </w:p>
        </w:tc>
        <w:tc>
          <w:tcPr>
            <w:tcW w:w="2481" w:type="dxa"/>
          </w:tcPr>
          <w:p w14:paraId="2110B264" w14:textId="257C8170" w:rsidR="00235A23" w:rsidRPr="001C4334" w:rsidRDefault="00235A23" w:rsidP="006D5CAE">
            <w:pPr>
              <w:spacing w:before="0" w:after="0" w:line="276" w:lineRule="auto"/>
              <w:jc w:val="left"/>
              <w:rPr>
                <w:sz w:val="24"/>
                <w:szCs w:val="24"/>
              </w:rPr>
            </w:pPr>
            <w:r w:rsidRPr="001C4334">
              <w:rPr>
                <w:sz w:val="24"/>
                <w:szCs w:val="24"/>
              </w:rPr>
              <w:t>М. Я. Коробов</w:t>
            </w:r>
          </w:p>
        </w:tc>
        <w:tc>
          <w:tcPr>
            <w:tcW w:w="1212" w:type="dxa"/>
          </w:tcPr>
          <w:p w14:paraId="18987AB3" w14:textId="77777777" w:rsidR="00235A23" w:rsidRPr="001C4334" w:rsidRDefault="00235A23" w:rsidP="006D5CAE">
            <w:pPr>
              <w:spacing w:before="0" w:after="0"/>
              <w:rPr>
                <w:sz w:val="24"/>
                <w:szCs w:val="24"/>
              </w:rPr>
            </w:pPr>
          </w:p>
        </w:tc>
        <w:tc>
          <w:tcPr>
            <w:tcW w:w="905" w:type="dxa"/>
          </w:tcPr>
          <w:p w14:paraId="2CA7ECBC" w14:textId="77777777" w:rsidR="00235A23" w:rsidRPr="001C4334" w:rsidRDefault="00235A23" w:rsidP="006D5CAE">
            <w:pPr>
              <w:spacing w:before="0" w:after="0"/>
              <w:rPr>
                <w:sz w:val="24"/>
                <w:szCs w:val="24"/>
              </w:rPr>
            </w:pPr>
          </w:p>
        </w:tc>
        <w:tc>
          <w:tcPr>
            <w:tcW w:w="847" w:type="dxa"/>
          </w:tcPr>
          <w:p w14:paraId="4131BB9E" w14:textId="77777777" w:rsidR="00235A23" w:rsidRPr="001C4334" w:rsidRDefault="00235A23" w:rsidP="006D5CAE">
            <w:pPr>
              <w:spacing w:before="0" w:after="0"/>
              <w:rPr>
                <w:sz w:val="24"/>
                <w:szCs w:val="24"/>
              </w:rPr>
            </w:pPr>
          </w:p>
        </w:tc>
        <w:tc>
          <w:tcPr>
            <w:tcW w:w="992" w:type="dxa"/>
          </w:tcPr>
          <w:p w14:paraId="2BF775A4" w14:textId="77777777" w:rsidR="00235A23" w:rsidRPr="001C4334" w:rsidRDefault="00235A23" w:rsidP="006D5CAE">
            <w:pPr>
              <w:spacing w:before="0" w:after="0"/>
              <w:rPr>
                <w:sz w:val="24"/>
                <w:szCs w:val="24"/>
              </w:rPr>
            </w:pPr>
          </w:p>
        </w:tc>
        <w:tc>
          <w:tcPr>
            <w:tcW w:w="991" w:type="dxa"/>
          </w:tcPr>
          <w:p w14:paraId="4F68D4DE" w14:textId="77777777" w:rsidR="00235A23" w:rsidRPr="001C4334" w:rsidRDefault="00235A23" w:rsidP="006D5CAE">
            <w:pPr>
              <w:spacing w:before="0" w:after="0"/>
              <w:rPr>
                <w:sz w:val="24"/>
                <w:szCs w:val="24"/>
              </w:rPr>
            </w:pPr>
          </w:p>
        </w:tc>
        <w:tc>
          <w:tcPr>
            <w:tcW w:w="991" w:type="dxa"/>
          </w:tcPr>
          <w:p w14:paraId="03BB1CA6" w14:textId="77777777" w:rsidR="00235A23" w:rsidRPr="001C4334" w:rsidRDefault="00235A23" w:rsidP="006D5CAE">
            <w:pPr>
              <w:spacing w:before="0" w:after="0"/>
              <w:rPr>
                <w:sz w:val="24"/>
                <w:szCs w:val="24"/>
              </w:rPr>
            </w:pPr>
            <w:r w:rsidRPr="001C4334">
              <w:rPr>
                <w:sz w:val="24"/>
                <w:szCs w:val="24"/>
              </w:rPr>
              <w:t>+</w:t>
            </w:r>
          </w:p>
        </w:tc>
      </w:tr>
      <w:tr w:rsidR="00235A23" w:rsidRPr="001C4334" w14:paraId="5FDD7916" w14:textId="77777777" w:rsidTr="00112E62">
        <w:trPr>
          <w:trHeight w:val="57"/>
          <w:jc w:val="center"/>
        </w:trPr>
        <w:tc>
          <w:tcPr>
            <w:tcW w:w="790" w:type="dxa"/>
            <w:vMerge/>
          </w:tcPr>
          <w:p w14:paraId="7F07A68B" w14:textId="77777777" w:rsidR="00235A23" w:rsidRPr="001C4334" w:rsidRDefault="00235A23" w:rsidP="006D5CAE">
            <w:pPr>
              <w:spacing w:before="0" w:after="0"/>
              <w:rPr>
                <w:sz w:val="24"/>
                <w:szCs w:val="24"/>
              </w:rPr>
            </w:pPr>
          </w:p>
        </w:tc>
        <w:tc>
          <w:tcPr>
            <w:tcW w:w="2481" w:type="dxa"/>
          </w:tcPr>
          <w:p w14:paraId="638D2039" w14:textId="4489DCF6" w:rsidR="00235A23" w:rsidRPr="001C4334" w:rsidRDefault="00235A23" w:rsidP="006D5CAE">
            <w:pPr>
              <w:spacing w:before="0" w:after="0" w:line="276" w:lineRule="auto"/>
              <w:jc w:val="left"/>
              <w:rPr>
                <w:sz w:val="24"/>
                <w:szCs w:val="24"/>
              </w:rPr>
            </w:pPr>
            <w:r w:rsidRPr="001C4334">
              <w:rPr>
                <w:sz w:val="24"/>
                <w:szCs w:val="24"/>
              </w:rPr>
              <w:t xml:space="preserve">Г. Дж. </w:t>
            </w:r>
            <w:proofErr w:type="spellStart"/>
            <w:r w:rsidRPr="001C4334">
              <w:rPr>
                <w:sz w:val="24"/>
                <w:szCs w:val="24"/>
              </w:rPr>
              <w:t>Шинази</w:t>
            </w:r>
            <w:proofErr w:type="spellEnd"/>
          </w:p>
        </w:tc>
        <w:tc>
          <w:tcPr>
            <w:tcW w:w="1212" w:type="dxa"/>
          </w:tcPr>
          <w:p w14:paraId="381A231E" w14:textId="77777777" w:rsidR="00235A23" w:rsidRPr="001C4334" w:rsidRDefault="00235A23" w:rsidP="006D5CAE">
            <w:pPr>
              <w:spacing w:before="0" w:after="0"/>
              <w:rPr>
                <w:sz w:val="24"/>
                <w:szCs w:val="24"/>
              </w:rPr>
            </w:pPr>
          </w:p>
        </w:tc>
        <w:tc>
          <w:tcPr>
            <w:tcW w:w="905" w:type="dxa"/>
          </w:tcPr>
          <w:p w14:paraId="5DC20BC4" w14:textId="77777777" w:rsidR="00235A23" w:rsidRPr="001C4334" w:rsidRDefault="00235A23" w:rsidP="006D5CAE">
            <w:pPr>
              <w:spacing w:before="0" w:after="0"/>
              <w:rPr>
                <w:sz w:val="24"/>
                <w:szCs w:val="24"/>
              </w:rPr>
            </w:pPr>
          </w:p>
        </w:tc>
        <w:tc>
          <w:tcPr>
            <w:tcW w:w="847" w:type="dxa"/>
          </w:tcPr>
          <w:p w14:paraId="784A3E2F" w14:textId="77777777" w:rsidR="00235A23" w:rsidRPr="001C4334" w:rsidRDefault="00235A23" w:rsidP="006D5CAE">
            <w:pPr>
              <w:spacing w:before="0" w:after="0"/>
              <w:rPr>
                <w:sz w:val="24"/>
                <w:szCs w:val="24"/>
              </w:rPr>
            </w:pPr>
            <w:r w:rsidRPr="001C4334">
              <w:rPr>
                <w:sz w:val="24"/>
                <w:szCs w:val="24"/>
              </w:rPr>
              <w:t>+</w:t>
            </w:r>
          </w:p>
        </w:tc>
        <w:tc>
          <w:tcPr>
            <w:tcW w:w="992" w:type="dxa"/>
          </w:tcPr>
          <w:p w14:paraId="53408510" w14:textId="77777777" w:rsidR="00235A23" w:rsidRPr="001C4334" w:rsidRDefault="00235A23" w:rsidP="006D5CAE">
            <w:pPr>
              <w:spacing w:before="0" w:after="0"/>
              <w:rPr>
                <w:sz w:val="24"/>
                <w:szCs w:val="24"/>
              </w:rPr>
            </w:pPr>
          </w:p>
        </w:tc>
        <w:tc>
          <w:tcPr>
            <w:tcW w:w="991" w:type="dxa"/>
          </w:tcPr>
          <w:p w14:paraId="6D3D978B" w14:textId="77777777" w:rsidR="00235A23" w:rsidRPr="001C4334" w:rsidRDefault="00235A23" w:rsidP="006D5CAE">
            <w:pPr>
              <w:spacing w:before="0" w:after="0"/>
              <w:rPr>
                <w:sz w:val="24"/>
                <w:szCs w:val="24"/>
              </w:rPr>
            </w:pPr>
          </w:p>
        </w:tc>
        <w:tc>
          <w:tcPr>
            <w:tcW w:w="991" w:type="dxa"/>
          </w:tcPr>
          <w:p w14:paraId="6EEB9C70" w14:textId="77777777" w:rsidR="00235A23" w:rsidRPr="001C4334" w:rsidRDefault="00235A23" w:rsidP="006D5CAE">
            <w:pPr>
              <w:spacing w:before="0" w:after="0"/>
              <w:rPr>
                <w:sz w:val="24"/>
                <w:szCs w:val="24"/>
              </w:rPr>
            </w:pPr>
            <w:r w:rsidRPr="001C4334">
              <w:rPr>
                <w:sz w:val="24"/>
                <w:szCs w:val="24"/>
              </w:rPr>
              <w:t>+</w:t>
            </w:r>
          </w:p>
        </w:tc>
      </w:tr>
      <w:tr w:rsidR="00235A23" w:rsidRPr="001C4334" w14:paraId="3C723C35" w14:textId="77777777" w:rsidTr="00112E62">
        <w:trPr>
          <w:trHeight w:val="57"/>
          <w:jc w:val="center"/>
        </w:trPr>
        <w:tc>
          <w:tcPr>
            <w:tcW w:w="790" w:type="dxa"/>
            <w:vMerge/>
          </w:tcPr>
          <w:p w14:paraId="4E7B1955" w14:textId="77777777" w:rsidR="00235A23" w:rsidRPr="001C4334" w:rsidRDefault="00235A23" w:rsidP="006D5CAE">
            <w:pPr>
              <w:spacing w:before="0" w:after="0"/>
              <w:rPr>
                <w:sz w:val="24"/>
                <w:szCs w:val="24"/>
              </w:rPr>
            </w:pPr>
          </w:p>
        </w:tc>
        <w:tc>
          <w:tcPr>
            <w:tcW w:w="2481" w:type="dxa"/>
          </w:tcPr>
          <w:p w14:paraId="6387B1A3" w14:textId="215603B6" w:rsidR="00235A23" w:rsidRPr="001C4334" w:rsidRDefault="00235A23" w:rsidP="006D5CAE">
            <w:pPr>
              <w:spacing w:before="0" w:after="0" w:line="276" w:lineRule="auto"/>
              <w:jc w:val="left"/>
              <w:rPr>
                <w:sz w:val="24"/>
                <w:szCs w:val="24"/>
              </w:rPr>
            </w:pPr>
            <w:r w:rsidRPr="001C4334">
              <w:rPr>
                <w:sz w:val="24"/>
                <w:szCs w:val="24"/>
              </w:rPr>
              <w:t>М. А. Мамонтова</w:t>
            </w:r>
          </w:p>
        </w:tc>
        <w:tc>
          <w:tcPr>
            <w:tcW w:w="1212" w:type="dxa"/>
          </w:tcPr>
          <w:p w14:paraId="67B6994C" w14:textId="77777777" w:rsidR="00235A23" w:rsidRPr="001C4334" w:rsidRDefault="00235A23" w:rsidP="006D5CAE">
            <w:pPr>
              <w:spacing w:before="0" w:after="0"/>
              <w:rPr>
                <w:sz w:val="24"/>
                <w:szCs w:val="24"/>
              </w:rPr>
            </w:pPr>
          </w:p>
        </w:tc>
        <w:tc>
          <w:tcPr>
            <w:tcW w:w="905" w:type="dxa"/>
          </w:tcPr>
          <w:p w14:paraId="6323E5B4" w14:textId="77777777" w:rsidR="00235A23" w:rsidRPr="001C4334" w:rsidRDefault="00235A23" w:rsidP="006D5CAE">
            <w:pPr>
              <w:spacing w:before="0" w:after="0"/>
              <w:rPr>
                <w:sz w:val="24"/>
                <w:szCs w:val="24"/>
              </w:rPr>
            </w:pPr>
          </w:p>
        </w:tc>
        <w:tc>
          <w:tcPr>
            <w:tcW w:w="847" w:type="dxa"/>
          </w:tcPr>
          <w:p w14:paraId="73301636" w14:textId="77777777" w:rsidR="00235A23" w:rsidRPr="001C4334" w:rsidRDefault="00235A23" w:rsidP="006D5CAE">
            <w:pPr>
              <w:spacing w:before="0" w:after="0"/>
              <w:rPr>
                <w:sz w:val="24"/>
                <w:szCs w:val="24"/>
              </w:rPr>
            </w:pPr>
          </w:p>
        </w:tc>
        <w:tc>
          <w:tcPr>
            <w:tcW w:w="992" w:type="dxa"/>
          </w:tcPr>
          <w:p w14:paraId="16D0FE12" w14:textId="77777777" w:rsidR="00235A23" w:rsidRPr="001C4334" w:rsidRDefault="00235A23" w:rsidP="006D5CAE">
            <w:pPr>
              <w:spacing w:before="0" w:after="0"/>
              <w:rPr>
                <w:sz w:val="24"/>
                <w:szCs w:val="24"/>
              </w:rPr>
            </w:pPr>
            <w:r w:rsidRPr="001C4334">
              <w:rPr>
                <w:sz w:val="24"/>
                <w:szCs w:val="24"/>
              </w:rPr>
              <w:t>+</w:t>
            </w:r>
          </w:p>
        </w:tc>
        <w:tc>
          <w:tcPr>
            <w:tcW w:w="991" w:type="dxa"/>
          </w:tcPr>
          <w:p w14:paraId="6AAFB41B" w14:textId="77777777" w:rsidR="00235A23" w:rsidRPr="001C4334" w:rsidRDefault="00235A23" w:rsidP="006D5CAE">
            <w:pPr>
              <w:spacing w:before="0" w:after="0"/>
              <w:rPr>
                <w:sz w:val="24"/>
                <w:szCs w:val="24"/>
              </w:rPr>
            </w:pPr>
          </w:p>
        </w:tc>
        <w:tc>
          <w:tcPr>
            <w:tcW w:w="991" w:type="dxa"/>
          </w:tcPr>
          <w:p w14:paraId="719D5928" w14:textId="77777777" w:rsidR="00235A23" w:rsidRPr="001C4334" w:rsidRDefault="00235A23" w:rsidP="006D5CAE">
            <w:pPr>
              <w:spacing w:before="0" w:after="0"/>
              <w:rPr>
                <w:sz w:val="24"/>
                <w:szCs w:val="24"/>
              </w:rPr>
            </w:pPr>
          </w:p>
        </w:tc>
      </w:tr>
      <w:tr w:rsidR="00235A23" w:rsidRPr="001C4334" w14:paraId="7280F024" w14:textId="77777777" w:rsidTr="00112E62">
        <w:trPr>
          <w:trHeight w:val="57"/>
          <w:jc w:val="center"/>
        </w:trPr>
        <w:tc>
          <w:tcPr>
            <w:tcW w:w="790" w:type="dxa"/>
            <w:vMerge/>
          </w:tcPr>
          <w:p w14:paraId="057C8DA8" w14:textId="77777777" w:rsidR="00235A23" w:rsidRPr="001C4334" w:rsidRDefault="00235A23" w:rsidP="006D5CAE">
            <w:pPr>
              <w:spacing w:before="0" w:after="0"/>
              <w:rPr>
                <w:sz w:val="24"/>
                <w:szCs w:val="24"/>
              </w:rPr>
            </w:pPr>
          </w:p>
        </w:tc>
        <w:tc>
          <w:tcPr>
            <w:tcW w:w="2481" w:type="dxa"/>
          </w:tcPr>
          <w:p w14:paraId="165315B0" w14:textId="2C062802" w:rsidR="00235A23" w:rsidRPr="001C4334" w:rsidRDefault="00235A23" w:rsidP="00E566DF">
            <w:pPr>
              <w:spacing w:before="0" w:after="0" w:line="276" w:lineRule="auto"/>
              <w:jc w:val="left"/>
              <w:rPr>
                <w:sz w:val="24"/>
                <w:szCs w:val="24"/>
              </w:rPr>
            </w:pPr>
            <w:r w:rsidRPr="001C4334">
              <w:rPr>
                <w:sz w:val="24"/>
                <w:szCs w:val="24"/>
              </w:rPr>
              <w:t xml:space="preserve">В. М. Родионова, </w:t>
            </w:r>
            <w:r w:rsidRPr="001C4334">
              <w:rPr>
                <w:sz w:val="24"/>
                <w:szCs w:val="24"/>
              </w:rPr>
              <w:br/>
              <w:t>В. А. Федотова</w:t>
            </w:r>
          </w:p>
        </w:tc>
        <w:tc>
          <w:tcPr>
            <w:tcW w:w="1212" w:type="dxa"/>
          </w:tcPr>
          <w:p w14:paraId="0C73C87F" w14:textId="77777777" w:rsidR="00235A23" w:rsidRPr="001C4334" w:rsidRDefault="00235A23" w:rsidP="006D5CAE">
            <w:pPr>
              <w:spacing w:before="0" w:after="0"/>
              <w:rPr>
                <w:sz w:val="24"/>
                <w:szCs w:val="24"/>
              </w:rPr>
            </w:pPr>
            <w:r w:rsidRPr="001C4334">
              <w:rPr>
                <w:sz w:val="24"/>
                <w:szCs w:val="24"/>
              </w:rPr>
              <w:t>+</w:t>
            </w:r>
          </w:p>
        </w:tc>
        <w:tc>
          <w:tcPr>
            <w:tcW w:w="905" w:type="dxa"/>
          </w:tcPr>
          <w:p w14:paraId="50DF7585" w14:textId="77777777" w:rsidR="00235A23" w:rsidRPr="001C4334" w:rsidRDefault="00235A23" w:rsidP="006D5CAE">
            <w:pPr>
              <w:spacing w:before="0" w:after="0"/>
              <w:rPr>
                <w:sz w:val="24"/>
                <w:szCs w:val="24"/>
              </w:rPr>
            </w:pPr>
            <w:r w:rsidRPr="001C4334">
              <w:rPr>
                <w:sz w:val="24"/>
                <w:szCs w:val="24"/>
              </w:rPr>
              <w:t>+</w:t>
            </w:r>
          </w:p>
        </w:tc>
        <w:tc>
          <w:tcPr>
            <w:tcW w:w="847" w:type="dxa"/>
          </w:tcPr>
          <w:p w14:paraId="27AC50CD" w14:textId="77777777" w:rsidR="00235A23" w:rsidRPr="001C4334" w:rsidRDefault="00235A23" w:rsidP="006D5CAE">
            <w:pPr>
              <w:spacing w:before="0" w:after="0"/>
              <w:rPr>
                <w:sz w:val="24"/>
                <w:szCs w:val="24"/>
              </w:rPr>
            </w:pPr>
          </w:p>
        </w:tc>
        <w:tc>
          <w:tcPr>
            <w:tcW w:w="992" w:type="dxa"/>
          </w:tcPr>
          <w:p w14:paraId="18A48804" w14:textId="77777777" w:rsidR="00235A23" w:rsidRPr="001C4334" w:rsidRDefault="00235A23" w:rsidP="006D5CAE">
            <w:pPr>
              <w:spacing w:before="0" w:after="0"/>
              <w:rPr>
                <w:sz w:val="24"/>
                <w:szCs w:val="24"/>
              </w:rPr>
            </w:pPr>
          </w:p>
        </w:tc>
        <w:tc>
          <w:tcPr>
            <w:tcW w:w="991" w:type="dxa"/>
          </w:tcPr>
          <w:p w14:paraId="7B02B620" w14:textId="77777777" w:rsidR="00235A23" w:rsidRPr="001C4334" w:rsidRDefault="00235A23" w:rsidP="006D5CAE">
            <w:pPr>
              <w:spacing w:before="0" w:after="0"/>
              <w:rPr>
                <w:sz w:val="24"/>
                <w:szCs w:val="24"/>
              </w:rPr>
            </w:pPr>
          </w:p>
        </w:tc>
        <w:tc>
          <w:tcPr>
            <w:tcW w:w="991" w:type="dxa"/>
          </w:tcPr>
          <w:p w14:paraId="3211DE11" w14:textId="77777777" w:rsidR="00235A23" w:rsidRPr="001C4334" w:rsidRDefault="00235A23" w:rsidP="006D5CAE">
            <w:pPr>
              <w:spacing w:before="0" w:after="0"/>
              <w:rPr>
                <w:sz w:val="24"/>
                <w:szCs w:val="24"/>
              </w:rPr>
            </w:pPr>
          </w:p>
        </w:tc>
      </w:tr>
      <w:tr w:rsidR="00235A23" w:rsidRPr="001C4334" w14:paraId="4D11E2FD" w14:textId="77777777" w:rsidTr="00112E62">
        <w:trPr>
          <w:trHeight w:val="57"/>
          <w:jc w:val="center"/>
        </w:trPr>
        <w:tc>
          <w:tcPr>
            <w:tcW w:w="790" w:type="dxa"/>
            <w:vMerge/>
          </w:tcPr>
          <w:p w14:paraId="66F7E1B7" w14:textId="77777777" w:rsidR="00235A23" w:rsidRPr="001C4334" w:rsidRDefault="00235A23" w:rsidP="00235A23">
            <w:pPr>
              <w:spacing w:before="0" w:after="0"/>
              <w:rPr>
                <w:sz w:val="24"/>
                <w:szCs w:val="24"/>
              </w:rPr>
            </w:pPr>
          </w:p>
        </w:tc>
        <w:tc>
          <w:tcPr>
            <w:tcW w:w="2481" w:type="dxa"/>
          </w:tcPr>
          <w:p w14:paraId="4E9B239D" w14:textId="422378C8" w:rsidR="00235A23" w:rsidRPr="001C4334" w:rsidRDefault="00235A23" w:rsidP="00235A23">
            <w:pPr>
              <w:spacing w:before="0" w:after="0" w:line="276" w:lineRule="auto"/>
              <w:jc w:val="left"/>
              <w:rPr>
                <w:sz w:val="24"/>
                <w:szCs w:val="24"/>
              </w:rPr>
            </w:pPr>
            <w:r w:rsidRPr="00577E31">
              <w:rPr>
                <w:sz w:val="24"/>
                <w:szCs w:val="24"/>
              </w:rPr>
              <w:t>М.</w:t>
            </w:r>
            <w:r>
              <w:rPr>
                <w:sz w:val="24"/>
                <w:szCs w:val="24"/>
              </w:rPr>
              <w:t xml:space="preserve"> </w:t>
            </w:r>
            <w:r w:rsidRPr="00577E31">
              <w:rPr>
                <w:sz w:val="24"/>
                <w:szCs w:val="24"/>
              </w:rPr>
              <w:t>М.</w:t>
            </w:r>
            <w:r>
              <w:rPr>
                <w:sz w:val="24"/>
                <w:szCs w:val="24"/>
              </w:rPr>
              <w:t xml:space="preserve"> </w:t>
            </w:r>
            <w:r w:rsidRPr="00577E31">
              <w:rPr>
                <w:sz w:val="24"/>
                <w:szCs w:val="24"/>
              </w:rPr>
              <w:t>Селезнева,</w:t>
            </w:r>
            <w:r>
              <w:rPr>
                <w:sz w:val="24"/>
                <w:szCs w:val="24"/>
              </w:rPr>
              <w:t xml:space="preserve"> </w:t>
            </w:r>
            <w:r>
              <w:rPr>
                <w:sz w:val="24"/>
                <w:szCs w:val="24"/>
              </w:rPr>
              <w:br/>
            </w:r>
            <w:r w:rsidRPr="00577E31">
              <w:rPr>
                <w:sz w:val="24"/>
                <w:szCs w:val="24"/>
              </w:rPr>
              <w:t>А.</w:t>
            </w:r>
            <w:r>
              <w:rPr>
                <w:sz w:val="24"/>
                <w:szCs w:val="24"/>
              </w:rPr>
              <w:t xml:space="preserve"> </w:t>
            </w:r>
            <w:r w:rsidRPr="00577E31">
              <w:rPr>
                <w:sz w:val="24"/>
                <w:szCs w:val="24"/>
              </w:rPr>
              <w:t>Ф.</w:t>
            </w:r>
            <w:r>
              <w:rPr>
                <w:sz w:val="24"/>
                <w:szCs w:val="24"/>
              </w:rPr>
              <w:t xml:space="preserve"> </w:t>
            </w:r>
            <w:r w:rsidRPr="00577E31">
              <w:rPr>
                <w:sz w:val="24"/>
                <w:szCs w:val="24"/>
              </w:rPr>
              <w:t>Ионова</w:t>
            </w:r>
            <w:r>
              <w:rPr>
                <w:sz w:val="24"/>
                <w:szCs w:val="24"/>
              </w:rPr>
              <w:t xml:space="preserve">, </w:t>
            </w:r>
            <w:r>
              <w:rPr>
                <w:sz w:val="24"/>
                <w:szCs w:val="24"/>
              </w:rPr>
              <w:br/>
            </w:r>
            <w:r w:rsidRPr="00577E31">
              <w:rPr>
                <w:sz w:val="24"/>
                <w:szCs w:val="24"/>
              </w:rPr>
              <w:t>Ф.</w:t>
            </w:r>
            <w:r>
              <w:rPr>
                <w:sz w:val="24"/>
                <w:szCs w:val="24"/>
              </w:rPr>
              <w:t xml:space="preserve"> </w:t>
            </w:r>
            <w:r w:rsidRPr="00577E31">
              <w:rPr>
                <w:sz w:val="24"/>
                <w:szCs w:val="24"/>
              </w:rPr>
              <w:t>С.</w:t>
            </w:r>
            <w:r>
              <w:rPr>
                <w:sz w:val="24"/>
                <w:szCs w:val="24"/>
              </w:rPr>
              <w:t xml:space="preserve"> </w:t>
            </w:r>
            <w:proofErr w:type="spellStart"/>
            <w:r w:rsidRPr="00577E31">
              <w:rPr>
                <w:sz w:val="24"/>
                <w:szCs w:val="24"/>
              </w:rPr>
              <w:t>Филиомененков</w:t>
            </w:r>
            <w:proofErr w:type="spellEnd"/>
          </w:p>
        </w:tc>
        <w:tc>
          <w:tcPr>
            <w:tcW w:w="1212" w:type="dxa"/>
          </w:tcPr>
          <w:p w14:paraId="30B21AB9" w14:textId="65DD70A3" w:rsidR="00235A23" w:rsidRPr="001C4334" w:rsidRDefault="00235A23" w:rsidP="00235A23">
            <w:pPr>
              <w:spacing w:before="0" w:after="0"/>
              <w:rPr>
                <w:sz w:val="24"/>
                <w:szCs w:val="24"/>
              </w:rPr>
            </w:pPr>
            <w:r w:rsidRPr="00577E31">
              <w:rPr>
                <w:sz w:val="24"/>
                <w:szCs w:val="24"/>
              </w:rPr>
              <w:t>+</w:t>
            </w:r>
          </w:p>
        </w:tc>
        <w:tc>
          <w:tcPr>
            <w:tcW w:w="905" w:type="dxa"/>
          </w:tcPr>
          <w:p w14:paraId="3BB7F922" w14:textId="77777777" w:rsidR="00235A23" w:rsidRPr="001C4334" w:rsidRDefault="00235A23" w:rsidP="00235A23">
            <w:pPr>
              <w:spacing w:before="0" w:after="0"/>
              <w:rPr>
                <w:sz w:val="24"/>
                <w:szCs w:val="24"/>
              </w:rPr>
            </w:pPr>
          </w:p>
        </w:tc>
        <w:tc>
          <w:tcPr>
            <w:tcW w:w="847" w:type="dxa"/>
          </w:tcPr>
          <w:p w14:paraId="1BDD6399" w14:textId="77777777" w:rsidR="00235A23" w:rsidRPr="001C4334" w:rsidRDefault="00235A23" w:rsidP="00235A23">
            <w:pPr>
              <w:spacing w:before="0" w:after="0"/>
              <w:rPr>
                <w:sz w:val="24"/>
                <w:szCs w:val="24"/>
              </w:rPr>
            </w:pPr>
          </w:p>
        </w:tc>
        <w:tc>
          <w:tcPr>
            <w:tcW w:w="992" w:type="dxa"/>
          </w:tcPr>
          <w:p w14:paraId="17429AAF" w14:textId="77777777" w:rsidR="00235A23" w:rsidRPr="001C4334" w:rsidRDefault="00235A23" w:rsidP="00235A23">
            <w:pPr>
              <w:spacing w:before="0" w:after="0"/>
              <w:rPr>
                <w:sz w:val="24"/>
                <w:szCs w:val="24"/>
              </w:rPr>
            </w:pPr>
          </w:p>
        </w:tc>
        <w:tc>
          <w:tcPr>
            <w:tcW w:w="991" w:type="dxa"/>
          </w:tcPr>
          <w:p w14:paraId="7134E498" w14:textId="77777777" w:rsidR="00235A23" w:rsidRPr="001C4334" w:rsidRDefault="00235A23" w:rsidP="00235A23">
            <w:pPr>
              <w:spacing w:before="0" w:after="0"/>
              <w:rPr>
                <w:sz w:val="24"/>
                <w:szCs w:val="24"/>
              </w:rPr>
            </w:pPr>
          </w:p>
        </w:tc>
        <w:tc>
          <w:tcPr>
            <w:tcW w:w="991" w:type="dxa"/>
          </w:tcPr>
          <w:p w14:paraId="15327DD4" w14:textId="77777777" w:rsidR="00235A23" w:rsidRPr="001C4334" w:rsidRDefault="00235A23" w:rsidP="00235A23">
            <w:pPr>
              <w:spacing w:before="0" w:after="0"/>
              <w:rPr>
                <w:sz w:val="24"/>
                <w:szCs w:val="24"/>
              </w:rPr>
            </w:pPr>
          </w:p>
        </w:tc>
      </w:tr>
    </w:tbl>
    <w:p w14:paraId="6C21C0A8" w14:textId="5A977545" w:rsidR="001F3B96" w:rsidRPr="0027701B" w:rsidRDefault="00807BAD" w:rsidP="006D5CAE">
      <w:pPr>
        <w:spacing w:before="0" w:after="0"/>
        <w:ind w:firstLine="709"/>
        <w:rPr>
          <w:szCs w:val="28"/>
        </w:rPr>
      </w:pPr>
      <w:r>
        <w:lastRenderedPageBreak/>
        <w:t>Исходя</w:t>
      </w:r>
      <w:r w:rsidR="001E6F24">
        <w:t xml:space="preserve"> </w:t>
      </w:r>
      <w:r>
        <w:t>из</w:t>
      </w:r>
      <w:r w:rsidR="001E6F24">
        <w:t xml:space="preserve"> </w:t>
      </w:r>
      <w:r>
        <w:t>приведенных</w:t>
      </w:r>
      <w:r w:rsidR="001E6F24">
        <w:t xml:space="preserve"> </w:t>
      </w:r>
      <w:r>
        <w:t>выше</w:t>
      </w:r>
      <w:r w:rsidR="001E6F24">
        <w:t xml:space="preserve"> </w:t>
      </w:r>
      <w:r>
        <w:t>терминов</w:t>
      </w:r>
      <w:r w:rsidR="001E6F24">
        <w:t xml:space="preserve"> </w:t>
      </w:r>
      <w:r>
        <w:t>и</w:t>
      </w:r>
      <w:r w:rsidR="001E6F24">
        <w:t xml:space="preserve"> </w:t>
      </w:r>
      <w:r>
        <w:t>выделении</w:t>
      </w:r>
      <w:r w:rsidR="001E6F24">
        <w:t xml:space="preserve"> </w:t>
      </w:r>
      <w:r>
        <w:t>общих</w:t>
      </w:r>
      <w:r w:rsidR="001E6F24">
        <w:t xml:space="preserve"> </w:t>
      </w:r>
      <w:r>
        <w:t>критериев</w:t>
      </w:r>
      <w:r w:rsidR="001E6F24">
        <w:t xml:space="preserve"> </w:t>
      </w:r>
      <w:r w:rsidR="006937E9">
        <w:t>можно</w:t>
      </w:r>
      <w:r w:rsidR="001E6F24">
        <w:t xml:space="preserve"> </w:t>
      </w:r>
      <w:r w:rsidR="006937E9">
        <w:t>сделать</w:t>
      </w:r>
      <w:r w:rsidR="001E6F24">
        <w:t xml:space="preserve"> </w:t>
      </w:r>
      <w:r w:rsidR="006937E9">
        <w:t>вывод</w:t>
      </w:r>
      <w:r w:rsidR="001E6F24">
        <w:t xml:space="preserve"> </w:t>
      </w:r>
      <w:r w:rsidR="002A5DE6">
        <w:t>о</w:t>
      </w:r>
      <w:r w:rsidR="001E6F24">
        <w:t xml:space="preserve"> </w:t>
      </w:r>
      <w:r w:rsidR="002A5DE6">
        <w:t>том,</w:t>
      </w:r>
      <w:r w:rsidR="001E6F24">
        <w:t xml:space="preserve"> </w:t>
      </w:r>
      <w:r w:rsidR="006937E9">
        <w:t>что</w:t>
      </w:r>
      <w:r w:rsidR="001E6F24">
        <w:t xml:space="preserve"> </w:t>
      </w:r>
      <w:r w:rsidR="006937E9">
        <w:t>понятия</w:t>
      </w:r>
      <w:r w:rsidR="001E6F24">
        <w:t xml:space="preserve"> </w:t>
      </w:r>
      <w:r w:rsidRPr="00716C5D">
        <w:rPr>
          <w:szCs w:val="28"/>
        </w:rPr>
        <w:t>являются</w:t>
      </w:r>
      <w:r w:rsidR="001E6F24">
        <w:rPr>
          <w:szCs w:val="28"/>
        </w:rPr>
        <w:t xml:space="preserve"> </w:t>
      </w:r>
      <w:r w:rsidRPr="00716C5D">
        <w:rPr>
          <w:szCs w:val="28"/>
        </w:rPr>
        <w:t>во</w:t>
      </w:r>
      <w:r w:rsidR="001E6F24">
        <w:rPr>
          <w:szCs w:val="28"/>
        </w:rPr>
        <w:t xml:space="preserve"> </w:t>
      </w:r>
      <w:r w:rsidRPr="00716C5D">
        <w:rPr>
          <w:szCs w:val="28"/>
        </w:rPr>
        <w:t>многом</w:t>
      </w:r>
      <w:r w:rsidR="001E6F24">
        <w:rPr>
          <w:szCs w:val="28"/>
        </w:rPr>
        <w:t xml:space="preserve"> </w:t>
      </w:r>
      <w:r w:rsidRPr="00716C5D">
        <w:rPr>
          <w:szCs w:val="28"/>
        </w:rPr>
        <w:t>взаимодополняющими,</w:t>
      </w:r>
      <w:r w:rsidR="001E6F24">
        <w:rPr>
          <w:szCs w:val="28"/>
        </w:rPr>
        <w:t xml:space="preserve"> </w:t>
      </w:r>
      <w:r w:rsidRPr="00716C5D">
        <w:rPr>
          <w:szCs w:val="28"/>
        </w:rPr>
        <w:t>а</w:t>
      </w:r>
      <w:r w:rsidR="001E6F24">
        <w:rPr>
          <w:szCs w:val="28"/>
        </w:rPr>
        <w:t xml:space="preserve"> </w:t>
      </w:r>
      <w:r w:rsidRPr="00716C5D">
        <w:rPr>
          <w:szCs w:val="28"/>
        </w:rPr>
        <w:t>в</w:t>
      </w:r>
      <w:r w:rsidR="001E6F24">
        <w:rPr>
          <w:szCs w:val="28"/>
        </w:rPr>
        <w:t xml:space="preserve"> </w:t>
      </w:r>
      <w:r w:rsidRPr="00716C5D">
        <w:rPr>
          <w:szCs w:val="28"/>
        </w:rPr>
        <w:t>некоторых</w:t>
      </w:r>
      <w:r w:rsidR="001E6F24">
        <w:rPr>
          <w:szCs w:val="28"/>
        </w:rPr>
        <w:t xml:space="preserve"> </w:t>
      </w:r>
      <w:r w:rsidRPr="00716C5D">
        <w:rPr>
          <w:szCs w:val="28"/>
        </w:rPr>
        <w:t>источниках</w:t>
      </w:r>
      <w:r w:rsidR="001E6F24">
        <w:rPr>
          <w:szCs w:val="28"/>
        </w:rPr>
        <w:t xml:space="preserve"> </w:t>
      </w:r>
      <w:r w:rsidRPr="00716C5D">
        <w:rPr>
          <w:szCs w:val="28"/>
        </w:rPr>
        <w:t>и</w:t>
      </w:r>
      <w:r w:rsidR="001E6F24">
        <w:rPr>
          <w:szCs w:val="28"/>
        </w:rPr>
        <w:t xml:space="preserve"> </w:t>
      </w:r>
      <w:r w:rsidRPr="00716C5D">
        <w:rPr>
          <w:szCs w:val="28"/>
        </w:rPr>
        <w:t>синонимичными.</w:t>
      </w:r>
      <w:r w:rsidR="001E6F24">
        <w:rPr>
          <w:szCs w:val="28"/>
        </w:rPr>
        <w:t xml:space="preserve"> </w:t>
      </w:r>
      <w:r w:rsidR="004C30C6">
        <w:rPr>
          <w:szCs w:val="28"/>
        </w:rPr>
        <w:t xml:space="preserve">В то же время </w:t>
      </w:r>
      <w:r w:rsidR="001104B7">
        <w:rPr>
          <w:szCs w:val="28"/>
        </w:rPr>
        <w:t>стоит</w:t>
      </w:r>
      <w:r w:rsidR="001E6F24">
        <w:rPr>
          <w:szCs w:val="28"/>
        </w:rPr>
        <w:t xml:space="preserve"> </w:t>
      </w:r>
      <w:r w:rsidR="001104B7">
        <w:rPr>
          <w:szCs w:val="28"/>
        </w:rPr>
        <w:t>отметить,</w:t>
      </w:r>
      <w:r w:rsidR="001E6F24">
        <w:rPr>
          <w:szCs w:val="28"/>
        </w:rPr>
        <w:t xml:space="preserve"> </w:t>
      </w:r>
      <w:r w:rsidR="001104B7">
        <w:rPr>
          <w:szCs w:val="28"/>
        </w:rPr>
        <w:t>что</w:t>
      </w:r>
      <w:r w:rsidR="001E6F24">
        <w:rPr>
          <w:szCs w:val="28"/>
        </w:rPr>
        <w:t xml:space="preserve"> </w:t>
      </w:r>
      <w:r w:rsidR="001104B7">
        <w:rPr>
          <w:szCs w:val="28"/>
        </w:rPr>
        <w:t>превышение</w:t>
      </w:r>
      <w:r w:rsidR="001E6F24">
        <w:rPr>
          <w:szCs w:val="28"/>
        </w:rPr>
        <w:t xml:space="preserve"> </w:t>
      </w:r>
      <w:r w:rsidR="001104B7">
        <w:rPr>
          <w:szCs w:val="28"/>
        </w:rPr>
        <w:t>доходов</w:t>
      </w:r>
      <w:r w:rsidR="001E6F24">
        <w:rPr>
          <w:szCs w:val="28"/>
        </w:rPr>
        <w:t xml:space="preserve"> </w:t>
      </w:r>
      <w:r w:rsidR="001104B7">
        <w:rPr>
          <w:szCs w:val="28"/>
        </w:rPr>
        <w:t>над</w:t>
      </w:r>
      <w:r w:rsidR="001E6F24">
        <w:rPr>
          <w:szCs w:val="28"/>
        </w:rPr>
        <w:t xml:space="preserve"> </w:t>
      </w:r>
      <w:r w:rsidR="001104B7">
        <w:rPr>
          <w:szCs w:val="28"/>
        </w:rPr>
        <w:t>расходами</w:t>
      </w:r>
      <w:r w:rsidR="001E6F24">
        <w:rPr>
          <w:szCs w:val="28"/>
        </w:rPr>
        <w:t xml:space="preserve"> </w:t>
      </w:r>
      <w:r w:rsidR="001104B7">
        <w:rPr>
          <w:szCs w:val="28"/>
        </w:rPr>
        <w:t>прослеживается</w:t>
      </w:r>
      <w:r w:rsidR="001E6F24">
        <w:rPr>
          <w:szCs w:val="28"/>
        </w:rPr>
        <w:t xml:space="preserve"> </w:t>
      </w:r>
      <w:r w:rsidR="001104B7">
        <w:rPr>
          <w:szCs w:val="28"/>
        </w:rPr>
        <w:t>в</w:t>
      </w:r>
      <w:r w:rsidR="001E6F24">
        <w:rPr>
          <w:szCs w:val="28"/>
        </w:rPr>
        <w:t xml:space="preserve"> </w:t>
      </w:r>
      <w:r w:rsidR="001104B7">
        <w:rPr>
          <w:szCs w:val="28"/>
        </w:rPr>
        <w:t>обоих</w:t>
      </w:r>
      <w:r w:rsidR="001E6F24">
        <w:rPr>
          <w:szCs w:val="28"/>
        </w:rPr>
        <w:t xml:space="preserve"> </w:t>
      </w:r>
      <w:r w:rsidR="001104B7">
        <w:rPr>
          <w:szCs w:val="28"/>
        </w:rPr>
        <w:t>понятиях.</w:t>
      </w:r>
      <w:r w:rsidR="004C30C6">
        <w:rPr>
          <w:szCs w:val="28"/>
        </w:rPr>
        <w:t xml:space="preserve"> Но</w:t>
      </w:r>
      <w:r w:rsidR="001E6F24">
        <w:rPr>
          <w:szCs w:val="28"/>
        </w:rPr>
        <w:t xml:space="preserve"> </w:t>
      </w:r>
      <w:r w:rsidR="001104B7">
        <w:rPr>
          <w:szCs w:val="28"/>
        </w:rPr>
        <w:t>если</w:t>
      </w:r>
      <w:r w:rsidR="001E6F24">
        <w:rPr>
          <w:szCs w:val="28"/>
        </w:rPr>
        <w:t xml:space="preserve"> </w:t>
      </w:r>
      <w:r w:rsidR="001104B7">
        <w:rPr>
          <w:szCs w:val="28"/>
        </w:rPr>
        <w:t>задумываться</w:t>
      </w:r>
      <w:r w:rsidR="001E6F24">
        <w:rPr>
          <w:szCs w:val="28"/>
        </w:rPr>
        <w:t xml:space="preserve"> </w:t>
      </w:r>
      <w:r w:rsidR="001104B7">
        <w:rPr>
          <w:szCs w:val="28"/>
        </w:rPr>
        <w:t>о</w:t>
      </w:r>
      <w:r w:rsidR="001E6F24">
        <w:rPr>
          <w:szCs w:val="28"/>
        </w:rPr>
        <w:t xml:space="preserve"> </w:t>
      </w:r>
      <w:r w:rsidR="001104B7">
        <w:rPr>
          <w:szCs w:val="28"/>
        </w:rPr>
        <w:t>том,</w:t>
      </w:r>
      <w:r w:rsidR="001E6F24">
        <w:rPr>
          <w:szCs w:val="28"/>
        </w:rPr>
        <w:t xml:space="preserve"> </w:t>
      </w:r>
      <w:r w:rsidR="001104B7">
        <w:rPr>
          <w:szCs w:val="28"/>
        </w:rPr>
        <w:t>что</w:t>
      </w:r>
      <w:r w:rsidR="001E6F24">
        <w:rPr>
          <w:szCs w:val="28"/>
        </w:rPr>
        <w:t xml:space="preserve"> </w:t>
      </w:r>
      <w:r w:rsidR="001104B7">
        <w:rPr>
          <w:szCs w:val="28"/>
        </w:rPr>
        <w:t>превышение</w:t>
      </w:r>
      <w:r w:rsidR="001E6F24">
        <w:rPr>
          <w:szCs w:val="28"/>
        </w:rPr>
        <w:t xml:space="preserve"> </w:t>
      </w:r>
      <w:r w:rsidR="001104B7">
        <w:rPr>
          <w:szCs w:val="28"/>
        </w:rPr>
        <w:t>доходов</w:t>
      </w:r>
      <w:r w:rsidR="001E6F24">
        <w:rPr>
          <w:szCs w:val="28"/>
        </w:rPr>
        <w:t xml:space="preserve"> </w:t>
      </w:r>
      <w:r w:rsidR="001104B7">
        <w:rPr>
          <w:szCs w:val="28"/>
        </w:rPr>
        <w:t>над</w:t>
      </w:r>
      <w:r w:rsidR="001E6F24">
        <w:rPr>
          <w:szCs w:val="28"/>
        </w:rPr>
        <w:t xml:space="preserve"> </w:t>
      </w:r>
      <w:r w:rsidR="001104B7">
        <w:rPr>
          <w:szCs w:val="28"/>
        </w:rPr>
        <w:t>расходами</w:t>
      </w:r>
      <w:r w:rsidR="001E6F24">
        <w:rPr>
          <w:szCs w:val="28"/>
        </w:rPr>
        <w:t xml:space="preserve"> </w:t>
      </w:r>
      <w:r w:rsidR="001104B7">
        <w:rPr>
          <w:szCs w:val="28"/>
        </w:rPr>
        <w:t>происходит</w:t>
      </w:r>
      <w:r w:rsidR="001E6F24">
        <w:rPr>
          <w:szCs w:val="28"/>
        </w:rPr>
        <w:t xml:space="preserve"> </w:t>
      </w:r>
      <w:r w:rsidR="001104B7">
        <w:rPr>
          <w:szCs w:val="28"/>
        </w:rPr>
        <w:t>при</w:t>
      </w:r>
      <w:r w:rsidR="001E6F24">
        <w:rPr>
          <w:szCs w:val="28"/>
        </w:rPr>
        <w:t xml:space="preserve"> </w:t>
      </w:r>
      <w:r w:rsidR="001104B7">
        <w:rPr>
          <w:szCs w:val="28"/>
        </w:rPr>
        <w:t>эффективной</w:t>
      </w:r>
      <w:r w:rsidR="001E6F24">
        <w:rPr>
          <w:szCs w:val="28"/>
        </w:rPr>
        <w:t xml:space="preserve"> </w:t>
      </w:r>
      <w:r w:rsidR="001104B7">
        <w:rPr>
          <w:szCs w:val="28"/>
        </w:rPr>
        <w:t>финансовой</w:t>
      </w:r>
      <w:r w:rsidR="001E6F24">
        <w:rPr>
          <w:szCs w:val="28"/>
        </w:rPr>
        <w:t xml:space="preserve"> </w:t>
      </w:r>
      <w:r w:rsidR="001104B7">
        <w:rPr>
          <w:szCs w:val="28"/>
        </w:rPr>
        <w:t>стратегии</w:t>
      </w:r>
      <w:r w:rsidR="001E6F24">
        <w:rPr>
          <w:szCs w:val="28"/>
        </w:rPr>
        <w:t xml:space="preserve"> </w:t>
      </w:r>
      <w:r w:rsidR="001104B7">
        <w:rPr>
          <w:szCs w:val="28"/>
        </w:rPr>
        <w:t>и</w:t>
      </w:r>
      <w:r w:rsidR="001E6F24">
        <w:rPr>
          <w:szCs w:val="28"/>
        </w:rPr>
        <w:t xml:space="preserve"> </w:t>
      </w:r>
      <w:r w:rsidR="001104B7">
        <w:rPr>
          <w:szCs w:val="28"/>
        </w:rPr>
        <w:t>стратегии</w:t>
      </w:r>
      <w:r w:rsidR="001E6F24">
        <w:rPr>
          <w:szCs w:val="28"/>
        </w:rPr>
        <w:t xml:space="preserve"> </w:t>
      </w:r>
      <w:r w:rsidR="001104B7">
        <w:rPr>
          <w:szCs w:val="28"/>
        </w:rPr>
        <w:t>развития</w:t>
      </w:r>
      <w:r w:rsidR="001E6F24">
        <w:rPr>
          <w:szCs w:val="28"/>
        </w:rPr>
        <w:t xml:space="preserve"> </w:t>
      </w:r>
      <w:r w:rsidR="001104B7">
        <w:rPr>
          <w:szCs w:val="28"/>
        </w:rPr>
        <w:t>предприятия,</w:t>
      </w:r>
      <w:r w:rsidR="001E6F24">
        <w:rPr>
          <w:szCs w:val="28"/>
        </w:rPr>
        <w:t xml:space="preserve"> </w:t>
      </w:r>
      <w:r w:rsidR="001104B7">
        <w:rPr>
          <w:szCs w:val="28"/>
        </w:rPr>
        <w:t>то</w:t>
      </w:r>
      <w:r w:rsidR="001E6F24">
        <w:rPr>
          <w:szCs w:val="28"/>
        </w:rPr>
        <w:t xml:space="preserve"> </w:t>
      </w:r>
      <w:r w:rsidR="001104B7">
        <w:rPr>
          <w:szCs w:val="28"/>
        </w:rPr>
        <w:t>можно</w:t>
      </w:r>
      <w:r w:rsidR="001E6F24">
        <w:rPr>
          <w:szCs w:val="28"/>
        </w:rPr>
        <w:t xml:space="preserve"> </w:t>
      </w:r>
      <w:r w:rsidR="001104B7">
        <w:rPr>
          <w:szCs w:val="28"/>
        </w:rPr>
        <w:t>заключить</w:t>
      </w:r>
      <w:r w:rsidR="00EB64D5">
        <w:rPr>
          <w:szCs w:val="28"/>
        </w:rPr>
        <w:t>,</w:t>
      </w:r>
      <w:r w:rsidR="001E6F24">
        <w:rPr>
          <w:szCs w:val="28"/>
        </w:rPr>
        <w:t xml:space="preserve"> </w:t>
      </w:r>
      <w:r w:rsidR="001104B7">
        <w:rPr>
          <w:szCs w:val="28"/>
        </w:rPr>
        <w:t>что</w:t>
      </w:r>
      <w:r w:rsidR="001E6F24">
        <w:rPr>
          <w:szCs w:val="28"/>
        </w:rPr>
        <w:t xml:space="preserve"> </w:t>
      </w:r>
      <w:r w:rsidR="001104B7">
        <w:rPr>
          <w:szCs w:val="28"/>
        </w:rPr>
        <w:t>критерий</w:t>
      </w:r>
      <w:r w:rsidR="001E6F24">
        <w:rPr>
          <w:szCs w:val="28"/>
        </w:rPr>
        <w:t xml:space="preserve"> </w:t>
      </w:r>
      <w:r w:rsidR="001104B7">
        <w:rPr>
          <w:szCs w:val="28"/>
        </w:rPr>
        <w:t>эффективности</w:t>
      </w:r>
      <w:r w:rsidR="001E6F24">
        <w:rPr>
          <w:szCs w:val="28"/>
        </w:rPr>
        <w:t xml:space="preserve"> </w:t>
      </w:r>
      <w:r w:rsidR="001104B7">
        <w:rPr>
          <w:szCs w:val="28"/>
        </w:rPr>
        <w:t>влечет</w:t>
      </w:r>
      <w:r w:rsidR="001E6F24">
        <w:rPr>
          <w:szCs w:val="28"/>
        </w:rPr>
        <w:t xml:space="preserve"> </w:t>
      </w:r>
      <w:r w:rsidR="001104B7">
        <w:rPr>
          <w:szCs w:val="28"/>
        </w:rPr>
        <w:t>за</w:t>
      </w:r>
      <w:r w:rsidR="001E6F24">
        <w:rPr>
          <w:szCs w:val="28"/>
        </w:rPr>
        <w:t xml:space="preserve"> </w:t>
      </w:r>
      <w:r w:rsidR="001104B7">
        <w:rPr>
          <w:szCs w:val="28"/>
        </w:rPr>
        <w:t>собой</w:t>
      </w:r>
      <w:r w:rsidR="001E6F24">
        <w:rPr>
          <w:szCs w:val="28"/>
        </w:rPr>
        <w:t xml:space="preserve"> </w:t>
      </w:r>
      <w:r w:rsidR="001104B7">
        <w:rPr>
          <w:szCs w:val="28"/>
        </w:rPr>
        <w:t>наступление</w:t>
      </w:r>
      <w:r w:rsidR="001E6F24">
        <w:rPr>
          <w:szCs w:val="28"/>
        </w:rPr>
        <w:t xml:space="preserve"> </w:t>
      </w:r>
      <w:r w:rsidR="001104B7">
        <w:rPr>
          <w:szCs w:val="28"/>
        </w:rPr>
        <w:t>критерия</w:t>
      </w:r>
      <w:r w:rsidR="001E6F24">
        <w:rPr>
          <w:szCs w:val="28"/>
        </w:rPr>
        <w:t xml:space="preserve"> </w:t>
      </w:r>
      <w:r w:rsidR="001104B7">
        <w:rPr>
          <w:szCs w:val="28"/>
        </w:rPr>
        <w:t>превалирования</w:t>
      </w:r>
      <w:r w:rsidR="001E6F24">
        <w:rPr>
          <w:szCs w:val="28"/>
        </w:rPr>
        <w:t xml:space="preserve"> </w:t>
      </w:r>
      <w:r w:rsidR="001104B7">
        <w:rPr>
          <w:szCs w:val="28"/>
        </w:rPr>
        <w:t>доходов.</w:t>
      </w:r>
      <w:r w:rsidR="001E6F24">
        <w:rPr>
          <w:szCs w:val="28"/>
        </w:rPr>
        <w:t xml:space="preserve"> </w:t>
      </w:r>
      <w:r w:rsidR="002A5DE6">
        <w:rPr>
          <w:szCs w:val="28"/>
        </w:rPr>
        <w:t>Вспоминая,</w:t>
      </w:r>
      <w:r w:rsidR="001E6F24">
        <w:rPr>
          <w:szCs w:val="28"/>
        </w:rPr>
        <w:t xml:space="preserve"> </w:t>
      </w:r>
      <w:r w:rsidR="002A5DE6">
        <w:rPr>
          <w:szCs w:val="28"/>
        </w:rPr>
        <w:t>что</w:t>
      </w:r>
      <w:r w:rsidR="001E6F24">
        <w:rPr>
          <w:szCs w:val="28"/>
        </w:rPr>
        <w:t xml:space="preserve"> </w:t>
      </w:r>
      <w:r w:rsidR="00EB64D5">
        <w:rPr>
          <w:szCs w:val="28"/>
        </w:rPr>
        <w:t>критерий</w:t>
      </w:r>
      <w:r w:rsidR="001E6F24">
        <w:rPr>
          <w:szCs w:val="28"/>
        </w:rPr>
        <w:t xml:space="preserve"> </w:t>
      </w:r>
      <w:r w:rsidR="002A5DE6">
        <w:rPr>
          <w:szCs w:val="28"/>
        </w:rPr>
        <w:t>эффективност</w:t>
      </w:r>
      <w:r w:rsidR="00EB64D5">
        <w:rPr>
          <w:szCs w:val="28"/>
        </w:rPr>
        <w:t>и</w:t>
      </w:r>
      <w:r w:rsidR="001E6F24">
        <w:rPr>
          <w:szCs w:val="28"/>
        </w:rPr>
        <w:t xml:space="preserve"> </w:t>
      </w:r>
      <w:r w:rsidR="002A5DE6">
        <w:rPr>
          <w:szCs w:val="28"/>
        </w:rPr>
        <w:t>больше</w:t>
      </w:r>
      <w:r w:rsidR="001E6F24">
        <w:rPr>
          <w:szCs w:val="28"/>
        </w:rPr>
        <w:t xml:space="preserve"> </w:t>
      </w:r>
      <w:r w:rsidR="002A5DE6">
        <w:rPr>
          <w:szCs w:val="28"/>
        </w:rPr>
        <w:t>присущ</w:t>
      </w:r>
      <w:r w:rsidR="001E6F24">
        <w:rPr>
          <w:szCs w:val="28"/>
        </w:rPr>
        <w:t xml:space="preserve"> </w:t>
      </w:r>
      <w:r w:rsidR="00EB64D5">
        <w:rPr>
          <w:szCs w:val="28"/>
        </w:rPr>
        <w:t>финансовой</w:t>
      </w:r>
      <w:r w:rsidR="001E6F24">
        <w:rPr>
          <w:szCs w:val="28"/>
        </w:rPr>
        <w:t xml:space="preserve"> </w:t>
      </w:r>
      <w:r w:rsidR="002A5DE6">
        <w:rPr>
          <w:szCs w:val="28"/>
        </w:rPr>
        <w:t>стабильности,</w:t>
      </w:r>
      <w:r w:rsidR="001E6F24">
        <w:rPr>
          <w:szCs w:val="28"/>
        </w:rPr>
        <w:t xml:space="preserve"> </w:t>
      </w:r>
      <w:r w:rsidR="002A5DE6">
        <w:rPr>
          <w:szCs w:val="28"/>
        </w:rPr>
        <w:t>появляется</w:t>
      </w:r>
      <w:r w:rsidR="001E6F24">
        <w:rPr>
          <w:szCs w:val="28"/>
        </w:rPr>
        <w:t xml:space="preserve"> </w:t>
      </w:r>
      <w:r w:rsidR="002A5DE6">
        <w:rPr>
          <w:szCs w:val="28"/>
        </w:rPr>
        <w:t>аргумент</w:t>
      </w:r>
      <w:r w:rsidR="001E6F24">
        <w:rPr>
          <w:szCs w:val="28"/>
        </w:rPr>
        <w:t xml:space="preserve"> </w:t>
      </w:r>
      <w:r w:rsidR="002A5DE6">
        <w:rPr>
          <w:szCs w:val="28"/>
        </w:rPr>
        <w:t>для</w:t>
      </w:r>
      <w:r w:rsidR="001E6F24">
        <w:rPr>
          <w:szCs w:val="28"/>
        </w:rPr>
        <w:t xml:space="preserve"> </w:t>
      </w:r>
      <w:r w:rsidR="001104B7">
        <w:rPr>
          <w:szCs w:val="28"/>
        </w:rPr>
        <w:t>подтвержд</w:t>
      </w:r>
      <w:r w:rsidR="002A5DE6">
        <w:rPr>
          <w:szCs w:val="28"/>
        </w:rPr>
        <w:t>ения</w:t>
      </w:r>
      <w:r w:rsidR="001E6F24">
        <w:rPr>
          <w:szCs w:val="28"/>
        </w:rPr>
        <w:t xml:space="preserve"> </w:t>
      </w:r>
      <w:r w:rsidR="001104B7">
        <w:rPr>
          <w:szCs w:val="28"/>
        </w:rPr>
        <w:t>мысл</w:t>
      </w:r>
      <w:r w:rsidR="0033137A">
        <w:rPr>
          <w:szCs w:val="28"/>
        </w:rPr>
        <w:t>и</w:t>
      </w:r>
      <w:r w:rsidR="001E6F24">
        <w:rPr>
          <w:szCs w:val="28"/>
        </w:rPr>
        <w:t xml:space="preserve"> </w:t>
      </w:r>
      <w:r w:rsidR="001104B7">
        <w:rPr>
          <w:szCs w:val="28"/>
        </w:rPr>
        <w:t>о</w:t>
      </w:r>
      <w:r w:rsidR="001E6F24">
        <w:rPr>
          <w:szCs w:val="28"/>
        </w:rPr>
        <w:t xml:space="preserve"> </w:t>
      </w:r>
      <w:r w:rsidR="001104B7">
        <w:rPr>
          <w:szCs w:val="28"/>
        </w:rPr>
        <w:t>том</w:t>
      </w:r>
      <w:r w:rsidR="002A5DE6">
        <w:rPr>
          <w:szCs w:val="28"/>
        </w:rPr>
        <w:t>,</w:t>
      </w:r>
      <w:r w:rsidR="001E6F24">
        <w:rPr>
          <w:szCs w:val="28"/>
        </w:rPr>
        <w:t xml:space="preserve"> </w:t>
      </w:r>
      <w:r w:rsidR="001104B7">
        <w:rPr>
          <w:szCs w:val="28"/>
        </w:rPr>
        <w:t>что</w:t>
      </w:r>
      <w:r w:rsidR="001E6F24">
        <w:rPr>
          <w:szCs w:val="28"/>
        </w:rPr>
        <w:t xml:space="preserve"> </w:t>
      </w:r>
      <w:r w:rsidR="001104B7">
        <w:rPr>
          <w:szCs w:val="28"/>
        </w:rPr>
        <w:t>финансовая</w:t>
      </w:r>
      <w:r w:rsidR="001E6F24">
        <w:rPr>
          <w:szCs w:val="28"/>
        </w:rPr>
        <w:t xml:space="preserve"> </w:t>
      </w:r>
      <w:r w:rsidR="001104B7">
        <w:rPr>
          <w:szCs w:val="28"/>
        </w:rPr>
        <w:t>стабильность</w:t>
      </w:r>
      <w:r w:rsidR="001E6F24">
        <w:rPr>
          <w:szCs w:val="28"/>
        </w:rPr>
        <w:t xml:space="preserve"> </w:t>
      </w:r>
      <w:r w:rsidR="001104B7">
        <w:rPr>
          <w:szCs w:val="28"/>
        </w:rPr>
        <w:t>может</w:t>
      </w:r>
      <w:r w:rsidR="001E6F24">
        <w:rPr>
          <w:szCs w:val="28"/>
        </w:rPr>
        <w:t xml:space="preserve"> </w:t>
      </w:r>
      <w:r w:rsidR="001104B7">
        <w:rPr>
          <w:szCs w:val="28"/>
        </w:rPr>
        <w:t>выступать</w:t>
      </w:r>
      <w:r w:rsidR="001E6F24">
        <w:rPr>
          <w:szCs w:val="28"/>
        </w:rPr>
        <w:t xml:space="preserve"> </w:t>
      </w:r>
      <w:r w:rsidR="001104B7">
        <w:rPr>
          <w:szCs w:val="28"/>
        </w:rPr>
        <w:t>базой</w:t>
      </w:r>
      <w:r w:rsidR="001E6F24">
        <w:rPr>
          <w:szCs w:val="28"/>
        </w:rPr>
        <w:t xml:space="preserve"> </w:t>
      </w:r>
      <w:r w:rsidR="001104B7">
        <w:rPr>
          <w:szCs w:val="28"/>
        </w:rPr>
        <w:t>для</w:t>
      </w:r>
      <w:r w:rsidR="001E6F24">
        <w:rPr>
          <w:szCs w:val="28"/>
        </w:rPr>
        <w:t xml:space="preserve"> </w:t>
      </w:r>
      <w:r w:rsidR="001104B7">
        <w:rPr>
          <w:szCs w:val="28"/>
        </w:rPr>
        <w:t>достижения</w:t>
      </w:r>
      <w:r w:rsidR="001E6F24">
        <w:rPr>
          <w:szCs w:val="28"/>
        </w:rPr>
        <w:t xml:space="preserve"> </w:t>
      </w:r>
      <w:r w:rsidR="002A5DE6">
        <w:rPr>
          <w:szCs w:val="28"/>
        </w:rPr>
        <w:t>финансовой</w:t>
      </w:r>
      <w:r w:rsidR="001E6F24">
        <w:rPr>
          <w:szCs w:val="28"/>
        </w:rPr>
        <w:t xml:space="preserve"> </w:t>
      </w:r>
      <w:r w:rsidR="002A5DE6">
        <w:rPr>
          <w:szCs w:val="28"/>
        </w:rPr>
        <w:t>устойчивости</w:t>
      </w:r>
      <w:r w:rsidR="00776886" w:rsidRPr="00776886">
        <w:rPr>
          <w:szCs w:val="28"/>
        </w:rPr>
        <w:t xml:space="preserve"> </w:t>
      </w:r>
      <w:r w:rsidR="00776886" w:rsidRPr="0027701B">
        <w:rPr>
          <w:szCs w:val="28"/>
        </w:rPr>
        <w:t>[68]</w:t>
      </w:r>
      <w:r w:rsidR="0027701B">
        <w:rPr>
          <w:szCs w:val="28"/>
        </w:rPr>
        <w:t>.</w:t>
      </w:r>
    </w:p>
    <w:p w14:paraId="131BBD03" w14:textId="385BC174" w:rsidR="00264543" w:rsidRDefault="002A5DE6" w:rsidP="006D5CAE">
      <w:pPr>
        <w:spacing w:before="0" w:after="0"/>
        <w:ind w:firstLine="709"/>
        <w:rPr>
          <w:szCs w:val="28"/>
        </w:rPr>
      </w:pPr>
      <w:r>
        <w:rPr>
          <w:szCs w:val="28"/>
        </w:rPr>
        <w:t>Кроме</w:t>
      </w:r>
      <w:r w:rsidR="001E6F24">
        <w:rPr>
          <w:szCs w:val="28"/>
        </w:rPr>
        <w:t xml:space="preserve"> </w:t>
      </w:r>
      <w:r>
        <w:rPr>
          <w:szCs w:val="28"/>
        </w:rPr>
        <w:t>этого,</w:t>
      </w:r>
      <w:r w:rsidR="001E6F24">
        <w:rPr>
          <w:szCs w:val="28"/>
        </w:rPr>
        <w:t xml:space="preserve"> </w:t>
      </w:r>
      <w:r>
        <w:rPr>
          <w:szCs w:val="28"/>
        </w:rPr>
        <w:t>платежеспособность</w:t>
      </w:r>
      <w:r w:rsidR="001E6F24">
        <w:rPr>
          <w:szCs w:val="28"/>
        </w:rPr>
        <w:t xml:space="preserve"> </w:t>
      </w:r>
      <w:r>
        <w:rPr>
          <w:szCs w:val="28"/>
        </w:rPr>
        <w:t>также</w:t>
      </w:r>
      <w:r w:rsidR="001E6F24">
        <w:rPr>
          <w:szCs w:val="28"/>
        </w:rPr>
        <w:t xml:space="preserve"> </w:t>
      </w:r>
      <w:r>
        <w:rPr>
          <w:szCs w:val="28"/>
        </w:rPr>
        <w:t>зависит</w:t>
      </w:r>
      <w:r w:rsidR="001E6F24">
        <w:rPr>
          <w:szCs w:val="28"/>
        </w:rPr>
        <w:t xml:space="preserve"> </w:t>
      </w:r>
      <w:r>
        <w:rPr>
          <w:szCs w:val="28"/>
        </w:rPr>
        <w:t>от</w:t>
      </w:r>
      <w:r w:rsidR="001E6F24">
        <w:rPr>
          <w:szCs w:val="28"/>
        </w:rPr>
        <w:t xml:space="preserve"> </w:t>
      </w:r>
      <w:r>
        <w:rPr>
          <w:szCs w:val="28"/>
        </w:rPr>
        <w:t>эффективности</w:t>
      </w:r>
      <w:r w:rsidR="001E6F24">
        <w:rPr>
          <w:szCs w:val="28"/>
        </w:rPr>
        <w:t xml:space="preserve"> </w:t>
      </w:r>
      <w:r>
        <w:rPr>
          <w:szCs w:val="28"/>
        </w:rPr>
        <w:t>распределения</w:t>
      </w:r>
      <w:r w:rsidR="001E6F24">
        <w:rPr>
          <w:szCs w:val="28"/>
        </w:rPr>
        <w:t xml:space="preserve"> </w:t>
      </w:r>
      <w:r>
        <w:rPr>
          <w:szCs w:val="28"/>
        </w:rPr>
        <w:t>финансовых</w:t>
      </w:r>
      <w:r w:rsidR="001E6F24">
        <w:rPr>
          <w:szCs w:val="28"/>
        </w:rPr>
        <w:t xml:space="preserve"> </w:t>
      </w:r>
      <w:r>
        <w:rPr>
          <w:szCs w:val="28"/>
        </w:rPr>
        <w:t>ресурсов</w:t>
      </w:r>
      <w:r w:rsidR="001E6F24">
        <w:rPr>
          <w:szCs w:val="28"/>
        </w:rPr>
        <w:t xml:space="preserve"> </w:t>
      </w:r>
      <w:r>
        <w:rPr>
          <w:szCs w:val="28"/>
        </w:rPr>
        <w:t>и</w:t>
      </w:r>
      <w:r w:rsidR="001E6F24">
        <w:rPr>
          <w:szCs w:val="28"/>
        </w:rPr>
        <w:t xml:space="preserve"> </w:t>
      </w:r>
      <w:r w:rsidR="00EB64D5">
        <w:rPr>
          <w:szCs w:val="28"/>
        </w:rPr>
        <w:t>грамотно</w:t>
      </w:r>
      <w:r w:rsidR="001E6F24">
        <w:rPr>
          <w:szCs w:val="28"/>
        </w:rPr>
        <w:t xml:space="preserve"> </w:t>
      </w:r>
      <w:r>
        <w:rPr>
          <w:szCs w:val="28"/>
        </w:rPr>
        <w:t>выстроенной</w:t>
      </w:r>
      <w:r w:rsidR="001E6F24">
        <w:rPr>
          <w:szCs w:val="28"/>
        </w:rPr>
        <w:t xml:space="preserve"> </w:t>
      </w:r>
      <w:r>
        <w:rPr>
          <w:szCs w:val="28"/>
        </w:rPr>
        <w:t>финансовой</w:t>
      </w:r>
      <w:r w:rsidR="001E6F24">
        <w:rPr>
          <w:szCs w:val="28"/>
        </w:rPr>
        <w:t xml:space="preserve"> </w:t>
      </w:r>
      <w:r>
        <w:rPr>
          <w:szCs w:val="28"/>
        </w:rPr>
        <w:t>стратегии.</w:t>
      </w:r>
      <w:r w:rsidR="001E6F24">
        <w:rPr>
          <w:szCs w:val="28"/>
        </w:rPr>
        <w:t xml:space="preserve"> </w:t>
      </w:r>
      <w:r>
        <w:rPr>
          <w:szCs w:val="28"/>
        </w:rPr>
        <w:t>В</w:t>
      </w:r>
      <w:r w:rsidR="001E6F24">
        <w:rPr>
          <w:szCs w:val="28"/>
        </w:rPr>
        <w:t xml:space="preserve"> </w:t>
      </w:r>
      <w:r>
        <w:rPr>
          <w:szCs w:val="28"/>
        </w:rPr>
        <w:t>связи</w:t>
      </w:r>
      <w:r w:rsidR="001E6F24">
        <w:rPr>
          <w:szCs w:val="28"/>
        </w:rPr>
        <w:t xml:space="preserve"> </w:t>
      </w:r>
      <w:r>
        <w:rPr>
          <w:szCs w:val="28"/>
        </w:rPr>
        <w:t>с</w:t>
      </w:r>
      <w:r w:rsidR="001E6F24">
        <w:rPr>
          <w:szCs w:val="28"/>
        </w:rPr>
        <w:t xml:space="preserve"> </w:t>
      </w:r>
      <w:r>
        <w:rPr>
          <w:szCs w:val="28"/>
        </w:rPr>
        <w:t>этим</w:t>
      </w:r>
      <w:r w:rsidR="001E6F24">
        <w:rPr>
          <w:szCs w:val="28"/>
        </w:rPr>
        <w:t xml:space="preserve"> </w:t>
      </w:r>
      <w:r>
        <w:rPr>
          <w:szCs w:val="28"/>
        </w:rPr>
        <w:t>можно</w:t>
      </w:r>
      <w:r w:rsidR="001E6F24">
        <w:rPr>
          <w:szCs w:val="28"/>
        </w:rPr>
        <w:t xml:space="preserve"> </w:t>
      </w:r>
      <w:r>
        <w:rPr>
          <w:szCs w:val="28"/>
        </w:rPr>
        <w:t>заключить,</w:t>
      </w:r>
      <w:r w:rsidR="001E6F24">
        <w:rPr>
          <w:szCs w:val="28"/>
        </w:rPr>
        <w:t xml:space="preserve"> </w:t>
      </w:r>
      <w:r w:rsidR="00EB64D5">
        <w:rPr>
          <w:szCs w:val="28"/>
        </w:rPr>
        <w:t>что</w:t>
      </w:r>
      <w:r w:rsidR="001E6F24">
        <w:rPr>
          <w:szCs w:val="28"/>
        </w:rPr>
        <w:t xml:space="preserve"> </w:t>
      </w:r>
      <w:r w:rsidR="00EB64D5">
        <w:rPr>
          <w:szCs w:val="28"/>
        </w:rPr>
        <w:t>платежеспособность</w:t>
      </w:r>
      <w:r w:rsidR="001E6F24">
        <w:rPr>
          <w:szCs w:val="28"/>
        </w:rPr>
        <w:t xml:space="preserve"> </w:t>
      </w:r>
      <w:r w:rsidR="00EB64D5">
        <w:rPr>
          <w:szCs w:val="28"/>
        </w:rPr>
        <w:t>и</w:t>
      </w:r>
      <w:r w:rsidR="001E6F24">
        <w:rPr>
          <w:szCs w:val="28"/>
        </w:rPr>
        <w:t xml:space="preserve"> </w:t>
      </w:r>
      <w:r w:rsidR="00EB64D5">
        <w:rPr>
          <w:szCs w:val="28"/>
        </w:rPr>
        <w:t>превышение</w:t>
      </w:r>
      <w:r w:rsidR="001E6F24">
        <w:rPr>
          <w:szCs w:val="28"/>
        </w:rPr>
        <w:t xml:space="preserve"> </w:t>
      </w:r>
      <w:r w:rsidR="00EB64D5">
        <w:rPr>
          <w:szCs w:val="28"/>
        </w:rPr>
        <w:t>доходов</w:t>
      </w:r>
      <w:r w:rsidR="001E6F24">
        <w:rPr>
          <w:szCs w:val="28"/>
        </w:rPr>
        <w:t xml:space="preserve"> </w:t>
      </w:r>
      <w:r w:rsidR="00EB64D5">
        <w:rPr>
          <w:szCs w:val="28"/>
        </w:rPr>
        <w:t>над</w:t>
      </w:r>
      <w:r w:rsidR="001E6F24">
        <w:rPr>
          <w:szCs w:val="28"/>
        </w:rPr>
        <w:t xml:space="preserve"> </w:t>
      </w:r>
      <w:r w:rsidR="00EB64D5">
        <w:rPr>
          <w:szCs w:val="28"/>
        </w:rPr>
        <w:t>расходами</w:t>
      </w:r>
      <w:r w:rsidR="001E6F24">
        <w:rPr>
          <w:szCs w:val="28"/>
        </w:rPr>
        <w:t xml:space="preserve"> </w:t>
      </w:r>
      <w:r w:rsidR="00EB64D5">
        <w:rPr>
          <w:szCs w:val="28"/>
        </w:rPr>
        <w:t>появляются</w:t>
      </w:r>
      <w:r w:rsidR="001E6F24">
        <w:rPr>
          <w:szCs w:val="28"/>
        </w:rPr>
        <w:t xml:space="preserve"> </w:t>
      </w:r>
      <w:r w:rsidR="00EB64D5">
        <w:rPr>
          <w:szCs w:val="28"/>
        </w:rPr>
        <w:t>в</w:t>
      </w:r>
      <w:r w:rsidR="001E6F24">
        <w:rPr>
          <w:szCs w:val="28"/>
        </w:rPr>
        <w:t xml:space="preserve"> </w:t>
      </w:r>
      <w:r w:rsidR="00EB64D5">
        <w:rPr>
          <w:szCs w:val="28"/>
        </w:rPr>
        <w:t>определениях</w:t>
      </w:r>
      <w:r w:rsidR="001E6F24">
        <w:rPr>
          <w:szCs w:val="28"/>
        </w:rPr>
        <w:t xml:space="preserve"> </w:t>
      </w:r>
      <w:r w:rsidR="00EB64D5">
        <w:rPr>
          <w:szCs w:val="28"/>
        </w:rPr>
        <w:t>финансовой</w:t>
      </w:r>
      <w:r w:rsidR="001E6F24">
        <w:rPr>
          <w:szCs w:val="28"/>
        </w:rPr>
        <w:t xml:space="preserve"> </w:t>
      </w:r>
      <w:r w:rsidR="00EB64D5">
        <w:rPr>
          <w:szCs w:val="28"/>
        </w:rPr>
        <w:t>устойчивости</w:t>
      </w:r>
      <w:r w:rsidR="001E6F24">
        <w:rPr>
          <w:szCs w:val="28"/>
        </w:rPr>
        <w:t xml:space="preserve"> </w:t>
      </w:r>
      <w:r w:rsidR="00EB64D5">
        <w:rPr>
          <w:szCs w:val="28"/>
        </w:rPr>
        <w:t>посредством</w:t>
      </w:r>
      <w:r w:rsidR="001E6F24">
        <w:rPr>
          <w:szCs w:val="28"/>
        </w:rPr>
        <w:t xml:space="preserve"> </w:t>
      </w:r>
      <w:r w:rsidR="0033137A">
        <w:rPr>
          <w:szCs w:val="28"/>
        </w:rPr>
        <w:t>э</w:t>
      </w:r>
      <w:r w:rsidR="00EB64D5">
        <w:rPr>
          <w:szCs w:val="28"/>
        </w:rPr>
        <w:t>ффективности</w:t>
      </w:r>
      <w:r w:rsidR="001E6F24">
        <w:rPr>
          <w:szCs w:val="28"/>
        </w:rPr>
        <w:t xml:space="preserve"> </w:t>
      </w:r>
      <w:r w:rsidR="00EB64D5">
        <w:rPr>
          <w:szCs w:val="28"/>
        </w:rPr>
        <w:t>в</w:t>
      </w:r>
      <w:r w:rsidR="001E6F24">
        <w:rPr>
          <w:szCs w:val="28"/>
        </w:rPr>
        <w:t xml:space="preserve"> </w:t>
      </w:r>
      <w:r w:rsidR="00EB64D5">
        <w:rPr>
          <w:szCs w:val="28"/>
        </w:rPr>
        <w:t>финансовой</w:t>
      </w:r>
      <w:r w:rsidR="001E6F24">
        <w:rPr>
          <w:szCs w:val="28"/>
        </w:rPr>
        <w:t xml:space="preserve"> </w:t>
      </w:r>
      <w:r w:rsidR="00EB64D5">
        <w:rPr>
          <w:szCs w:val="28"/>
        </w:rPr>
        <w:t>стабильности</w:t>
      </w:r>
      <w:r w:rsidR="0033137A">
        <w:rPr>
          <w:szCs w:val="28"/>
        </w:rPr>
        <w:t>.</w:t>
      </w:r>
      <w:r w:rsidR="001E6F24">
        <w:rPr>
          <w:szCs w:val="28"/>
        </w:rPr>
        <w:t xml:space="preserve"> </w:t>
      </w:r>
      <w:r w:rsidR="0033137A">
        <w:rPr>
          <w:szCs w:val="28"/>
        </w:rPr>
        <w:t>Это</w:t>
      </w:r>
      <w:r w:rsidR="001E6F24">
        <w:rPr>
          <w:szCs w:val="28"/>
        </w:rPr>
        <w:t xml:space="preserve"> </w:t>
      </w:r>
      <w:r w:rsidR="0033137A">
        <w:rPr>
          <w:szCs w:val="28"/>
        </w:rPr>
        <w:t>заключение</w:t>
      </w:r>
      <w:r w:rsidR="001E6F24">
        <w:rPr>
          <w:szCs w:val="28"/>
        </w:rPr>
        <w:t xml:space="preserve"> </w:t>
      </w:r>
      <w:r w:rsidR="0018059A">
        <w:rPr>
          <w:szCs w:val="28"/>
        </w:rPr>
        <w:t>подтверждает</w:t>
      </w:r>
      <w:r w:rsidR="001E6F24">
        <w:rPr>
          <w:szCs w:val="28"/>
        </w:rPr>
        <w:t xml:space="preserve"> </w:t>
      </w:r>
      <w:r w:rsidR="0033137A">
        <w:rPr>
          <w:szCs w:val="28"/>
        </w:rPr>
        <w:t>анализ</w:t>
      </w:r>
      <w:r w:rsidR="001E6F24">
        <w:rPr>
          <w:szCs w:val="28"/>
        </w:rPr>
        <w:t xml:space="preserve"> </w:t>
      </w:r>
      <w:r w:rsidR="0033137A">
        <w:rPr>
          <w:szCs w:val="28"/>
        </w:rPr>
        <w:t>понятий</w:t>
      </w:r>
      <w:r w:rsidR="001E6F24">
        <w:rPr>
          <w:szCs w:val="28"/>
        </w:rPr>
        <w:t xml:space="preserve"> </w:t>
      </w:r>
      <w:r w:rsidR="00B12FD3">
        <w:rPr>
          <w:szCs w:val="28"/>
        </w:rPr>
        <w:t>«</w:t>
      </w:r>
      <w:r w:rsidR="0033137A">
        <w:rPr>
          <w:szCs w:val="28"/>
        </w:rPr>
        <w:t>устойчиво</w:t>
      </w:r>
      <w:r w:rsidR="00B12FD3">
        <w:rPr>
          <w:szCs w:val="28"/>
        </w:rPr>
        <w:t>е</w:t>
      </w:r>
      <w:r w:rsidR="001E6F24">
        <w:rPr>
          <w:szCs w:val="28"/>
        </w:rPr>
        <w:t xml:space="preserve"> </w:t>
      </w:r>
      <w:r w:rsidR="00B12FD3">
        <w:rPr>
          <w:szCs w:val="28"/>
        </w:rPr>
        <w:t>развитие»</w:t>
      </w:r>
      <w:r w:rsidR="001E6F24">
        <w:rPr>
          <w:szCs w:val="28"/>
        </w:rPr>
        <w:t xml:space="preserve"> </w:t>
      </w:r>
      <w:r w:rsidR="00B12FD3">
        <w:rPr>
          <w:szCs w:val="28"/>
        </w:rPr>
        <w:t>и</w:t>
      </w:r>
      <w:r w:rsidR="001E6F24">
        <w:rPr>
          <w:szCs w:val="28"/>
        </w:rPr>
        <w:t xml:space="preserve"> </w:t>
      </w:r>
      <w:r w:rsidR="00B12FD3">
        <w:rPr>
          <w:szCs w:val="28"/>
        </w:rPr>
        <w:t>«стабильное</w:t>
      </w:r>
      <w:r w:rsidR="001E6F24">
        <w:rPr>
          <w:szCs w:val="28"/>
        </w:rPr>
        <w:t xml:space="preserve"> </w:t>
      </w:r>
      <w:r w:rsidR="0033137A">
        <w:rPr>
          <w:szCs w:val="28"/>
        </w:rPr>
        <w:t>развити</w:t>
      </w:r>
      <w:r w:rsidR="00A71121">
        <w:rPr>
          <w:szCs w:val="28"/>
        </w:rPr>
        <w:t>е</w:t>
      </w:r>
      <w:r w:rsidR="00B12FD3">
        <w:rPr>
          <w:szCs w:val="28"/>
        </w:rPr>
        <w:t>»</w:t>
      </w:r>
      <w:r w:rsidR="0033137A">
        <w:rPr>
          <w:szCs w:val="28"/>
        </w:rPr>
        <w:t>.</w:t>
      </w:r>
      <w:r w:rsidR="001E6F24">
        <w:rPr>
          <w:szCs w:val="28"/>
        </w:rPr>
        <w:t xml:space="preserve"> </w:t>
      </w:r>
      <w:r w:rsidR="0033137A">
        <w:rPr>
          <w:szCs w:val="28"/>
        </w:rPr>
        <w:t>Стабильность</w:t>
      </w:r>
      <w:r w:rsidR="001E6F24">
        <w:rPr>
          <w:szCs w:val="28"/>
        </w:rPr>
        <w:t xml:space="preserve"> </w:t>
      </w:r>
      <w:r w:rsidR="0033137A">
        <w:rPr>
          <w:szCs w:val="28"/>
        </w:rPr>
        <w:t>чаще</w:t>
      </w:r>
      <w:r w:rsidR="001E6F24">
        <w:rPr>
          <w:szCs w:val="28"/>
        </w:rPr>
        <w:t xml:space="preserve"> </w:t>
      </w:r>
      <w:r w:rsidR="0033137A">
        <w:rPr>
          <w:szCs w:val="28"/>
        </w:rPr>
        <w:t>подразумевает</w:t>
      </w:r>
      <w:r w:rsidR="001E6F24">
        <w:rPr>
          <w:szCs w:val="28"/>
        </w:rPr>
        <w:t xml:space="preserve"> </w:t>
      </w:r>
      <w:r w:rsidR="0033137A">
        <w:rPr>
          <w:szCs w:val="28"/>
        </w:rPr>
        <w:t>такое</w:t>
      </w:r>
      <w:r w:rsidR="001E6F24">
        <w:rPr>
          <w:szCs w:val="28"/>
        </w:rPr>
        <w:t xml:space="preserve"> </w:t>
      </w:r>
      <w:r w:rsidR="0033137A">
        <w:rPr>
          <w:szCs w:val="28"/>
        </w:rPr>
        <w:t>развитие,</w:t>
      </w:r>
      <w:r w:rsidR="001E6F24">
        <w:rPr>
          <w:szCs w:val="28"/>
        </w:rPr>
        <w:t xml:space="preserve"> </w:t>
      </w:r>
      <w:r w:rsidR="0033137A">
        <w:rPr>
          <w:szCs w:val="28"/>
        </w:rPr>
        <w:t>которое</w:t>
      </w:r>
      <w:r w:rsidR="001E6F24">
        <w:rPr>
          <w:szCs w:val="28"/>
        </w:rPr>
        <w:t xml:space="preserve"> </w:t>
      </w:r>
      <w:r w:rsidR="00A71121">
        <w:rPr>
          <w:szCs w:val="28"/>
        </w:rPr>
        <w:t>сохраняет</w:t>
      </w:r>
      <w:r w:rsidR="001E6F24">
        <w:rPr>
          <w:szCs w:val="28"/>
        </w:rPr>
        <w:t xml:space="preserve"> </w:t>
      </w:r>
      <w:r w:rsidR="00F65FD2">
        <w:rPr>
          <w:szCs w:val="28"/>
        </w:rPr>
        <w:t>сопротивляемость</w:t>
      </w:r>
      <w:r w:rsidR="001E6F24">
        <w:rPr>
          <w:szCs w:val="28"/>
        </w:rPr>
        <w:t xml:space="preserve"> </w:t>
      </w:r>
      <w:r w:rsidR="006A4E0B">
        <w:rPr>
          <w:szCs w:val="28"/>
        </w:rPr>
        <w:t>организации</w:t>
      </w:r>
      <w:r w:rsidR="001E6F24">
        <w:rPr>
          <w:szCs w:val="28"/>
        </w:rPr>
        <w:t xml:space="preserve"> </w:t>
      </w:r>
      <w:r w:rsidR="00A71121">
        <w:rPr>
          <w:szCs w:val="28"/>
        </w:rPr>
        <w:t>к</w:t>
      </w:r>
      <w:r w:rsidR="001E6F24">
        <w:rPr>
          <w:szCs w:val="28"/>
        </w:rPr>
        <w:t xml:space="preserve"> </w:t>
      </w:r>
      <w:r w:rsidR="00A71121">
        <w:rPr>
          <w:szCs w:val="28"/>
        </w:rPr>
        <w:t>угрозам</w:t>
      </w:r>
      <w:r w:rsidR="001E6F24">
        <w:rPr>
          <w:szCs w:val="28"/>
        </w:rPr>
        <w:t xml:space="preserve"> </w:t>
      </w:r>
      <w:r w:rsidR="00A71121">
        <w:rPr>
          <w:szCs w:val="28"/>
        </w:rPr>
        <w:t>внешней</w:t>
      </w:r>
      <w:r w:rsidR="001E6F24">
        <w:rPr>
          <w:szCs w:val="28"/>
        </w:rPr>
        <w:t xml:space="preserve"> </w:t>
      </w:r>
      <w:r w:rsidR="00A71121">
        <w:rPr>
          <w:szCs w:val="28"/>
        </w:rPr>
        <w:t>и</w:t>
      </w:r>
      <w:r w:rsidR="001E6F24">
        <w:rPr>
          <w:szCs w:val="28"/>
        </w:rPr>
        <w:t xml:space="preserve"> </w:t>
      </w:r>
      <w:r w:rsidR="00A71121">
        <w:rPr>
          <w:szCs w:val="28"/>
        </w:rPr>
        <w:t>внутренней</w:t>
      </w:r>
      <w:r w:rsidR="001E6F24">
        <w:rPr>
          <w:szCs w:val="28"/>
        </w:rPr>
        <w:t xml:space="preserve"> </w:t>
      </w:r>
      <w:r w:rsidR="00A71121">
        <w:rPr>
          <w:szCs w:val="28"/>
        </w:rPr>
        <w:t>среды</w:t>
      </w:r>
      <w:r w:rsidR="0033137A">
        <w:rPr>
          <w:szCs w:val="28"/>
        </w:rPr>
        <w:t>,</w:t>
      </w:r>
      <w:r w:rsidR="001E6F24">
        <w:rPr>
          <w:szCs w:val="28"/>
        </w:rPr>
        <w:t xml:space="preserve"> </w:t>
      </w:r>
      <w:r w:rsidR="0033137A">
        <w:rPr>
          <w:szCs w:val="28"/>
        </w:rPr>
        <w:t>в</w:t>
      </w:r>
      <w:r w:rsidR="001E6F24">
        <w:rPr>
          <w:szCs w:val="28"/>
        </w:rPr>
        <w:t xml:space="preserve"> </w:t>
      </w:r>
      <w:r w:rsidR="0033137A">
        <w:rPr>
          <w:szCs w:val="28"/>
        </w:rPr>
        <w:t>то</w:t>
      </w:r>
      <w:r w:rsidR="001E6F24">
        <w:rPr>
          <w:szCs w:val="28"/>
        </w:rPr>
        <w:t xml:space="preserve"> </w:t>
      </w:r>
      <w:r w:rsidR="0033137A">
        <w:rPr>
          <w:szCs w:val="28"/>
        </w:rPr>
        <w:t>время</w:t>
      </w:r>
      <w:r w:rsidR="001E6F24">
        <w:rPr>
          <w:szCs w:val="28"/>
        </w:rPr>
        <w:t xml:space="preserve"> </w:t>
      </w:r>
      <w:r w:rsidR="0033137A">
        <w:rPr>
          <w:szCs w:val="28"/>
        </w:rPr>
        <w:t>как</w:t>
      </w:r>
      <w:r w:rsidR="001E6F24">
        <w:rPr>
          <w:szCs w:val="28"/>
        </w:rPr>
        <w:t xml:space="preserve"> </w:t>
      </w:r>
      <w:r w:rsidR="0033137A">
        <w:rPr>
          <w:szCs w:val="28"/>
        </w:rPr>
        <w:t>устойчивое</w:t>
      </w:r>
      <w:r w:rsidR="001E6F24">
        <w:rPr>
          <w:szCs w:val="28"/>
        </w:rPr>
        <w:t xml:space="preserve"> </w:t>
      </w:r>
      <w:r w:rsidR="0033137A">
        <w:rPr>
          <w:szCs w:val="28"/>
        </w:rPr>
        <w:t>развити</w:t>
      </w:r>
      <w:r w:rsidR="006A4E0B">
        <w:rPr>
          <w:szCs w:val="28"/>
        </w:rPr>
        <w:t>е</w:t>
      </w:r>
      <w:r w:rsidR="001E6F24">
        <w:rPr>
          <w:szCs w:val="28"/>
        </w:rPr>
        <w:t xml:space="preserve"> </w:t>
      </w:r>
      <w:r w:rsidR="0033137A">
        <w:rPr>
          <w:szCs w:val="28"/>
        </w:rPr>
        <w:t>подразумевает</w:t>
      </w:r>
      <w:r w:rsidR="001E6F24">
        <w:rPr>
          <w:szCs w:val="28"/>
        </w:rPr>
        <w:t xml:space="preserve"> </w:t>
      </w:r>
      <w:r w:rsidR="0033137A" w:rsidRPr="0033137A">
        <w:rPr>
          <w:szCs w:val="28"/>
        </w:rPr>
        <w:t>удовлетворение</w:t>
      </w:r>
      <w:r w:rsidR="001E6F24">
        <w:rPr>
          <w:szCs w:val="28"/>
        </w:rPr>
        <w:t xml:space="preserve"> </w:t>
      </w:r>
      <w:r w:rsidR="0033137A" w:rsidRPr="0033137A">
        <w:rPr>
          <w:szCs w:val="28"/>
        </w:rPr>
        <w:t>всесторонних</w:t>
      </w:r>
      <w:r w:rsidR="001E6F24">
        <w:rPr>
          <w:szCs w:val="28"/>
        </w:rPr>
        <w:t xml:space="preserve"> </w:t>
      </w:r>
      <w:r w:rsidR="0033137A" w:rsidRPr="0033137A">
        <w:rPr>
          <w:szCs w:val="28"/>
        </w:rPr>
        <w:t>потребностей</w:t>
      </w:r>
      <w:r w:rsidR="001E6F24">
        <w:rPr>
          <w:szCs w:val="28"/>
        </w:rPr>
        <w:t xml:space="preserve"> </w:t>
      </w:r>
      <w:r w:rsidR="0085647C">
        <w:rPr>
          <w:szCs w:val="28"/>
        </w:rPr>
        <w:t>организации</w:t>
      </w:r>
      <w:r w:rsidR="001E6F24">
        <w:rPr>
          <w:szCs w:val="28"/>
        </w:rPr>
        <w:t xml:space="preserve"> </w:t>
      </w:r>
      <w:r w:rsidR="0085647C">
        <w:rPr>
          <w:szCs w:val="28"/>
        </w:rPr>
        <w:t>в</w:t>
      </w:r>
      <w:r w:rsidR="001E6F24">
        <w:rPr>
          <w:szCs w:val="28"/>
        </w:rPr>
        <w:t xml:space="preserve"> </w:t>
      </w:r>
      <w:r w:rsidR="0085647C">
        <w:rPr>
          <w:szCs w:val="28"/>
        </w:rPr>
        <w:t>долгосрочной</w:t>
      </w:r>
      <w:r w:rsidR="001E6F24">
        <w:rPr>
          <w:szCs w:val="28"/>
        </w:rPr>
        <w:t xml:space="preserve"> </w:t>
      </w:r>
      <w:r w:rsidR="0085647C">
        <w:rPr>
          <w:szCs w:val="28"/>
        </w:rPr>
        <w:t>перспективе</w:t>
      </w:r>
      <w:r w:rsidR="00A71121">
        <w:rPr>
          <w:szCs w:val="28"/>
        </w:rPr>
        <w:t>.</w:t>
      </w:r>
      <w:r w:rsidR="001E6F24">
        <w:rPr>
          <w:szCs w:val="28"/>
        </w:rPr>
        <w:t xml:space="preserve"> </w:t>
      </w:r>
      <w:r w:rsidR="0085647C">
        <w:rPr>
          <w:szCs w:val="28"/>
        </w:rPr>
        <w:t>Тем</w:t>
      </w:r>
      <w:r w:rsidR="001E6F24">
        <w:rPr>
          <w:szCs w:val="28"/>
        </w:rPr>
        <w:t xml:space="preserve"> </w:t>
      </w:r>
      <w:r w:rsidR="0085647C">
        <w:rPr>
          <w:szCs w:val="28"/>
        </w:rPr>
        <w:t>самым</w:t>
      </w:r>
      <w:r w:rsidR="001E6F24">
        <w:rPr>
          <w:szCs w:val="28"/>
        </w:rPr>
        <w:t xml:space="preserve"> </w:t>
      </w:r>
      <w:r w:rsidR="006A4E0B">
        <w:rPr>
          <w:szCs w:val="28"/>
        </w:rPr>
        <w:t>у</w:t>
      </w:r>
      <w:r w:rsidR="00A71121">
        <w:rPr>
          <w:szCs w:val="28"/>
        </w:rPr>
        <w:t>с</w:t>
      </w:r>
      <w:r w:rsidR="00F65FD2">
        <w:rPr>
          <w:szCs w:val="28"/>
        </w:rPr>
        <w:t>т</w:t>
      </w:r>
      <w:r w:rsidR="00A71121">
        <w:rPr>
          <w:szCs w:val="28"/>
        </w:rPr>
        <w:t>ойчивое</w:t>
      </w:r>
      <w:r w:rsidR="001E6F24">
        <w:rPr>
          <w:szCs w:val="28"/>
        </w:rPr>
        <w:t xml:space="preserve"> </w:t>
      </w:r>
      <w:r w:rsidR="00A71121">
        <w:rPr>
          <w:szCs w:val="28"/>
        </w:rPr>
        <w:t>развитие</w:t>
      </w:r>
      <w:r w:rsidR="001E6F24">
        <w:rPr>
          <w:szCs w:val="28"/>
        </w:rPr>
        <w:t xml:space="preserve"> </w:t>
      </w:r>
      <w:r w:rsidR="00A71121">
        <w:rPr>
          <w:szCs w:val="28"/>
        </w:rPr>
        <w:t>не</w:t>
      </w:r>
      <w:r w:rsidR="001E6F24">
        <w:rPr>
          <w:szCs w:val="28"/>
        </w:rPr>
        <w:t xml:space="preserve"> </w:t>
      </w:r>
      <w:r w:rsidR="00A71121">
        <w:rPr>
          <w:szCs w:val="28"/>
        </w:rPr>
        <w:t>мо</w:t>
      </w:r>
      <w:r w:rsidR="00F65FD2">
        <w:rPr>
          <w:szCs w:val="28"/>
        </w:rPr>
        <w:t>ж</w:t>
      </w:r>
      <w:r w:rsidR="00A71121">
        <w:rPr>
          <w:szCs w:val="28"/>
        </w:rPr>
        <w:t>ет</w:t>
      </w:r>
      <w:r w:rsidR="001E6F24">
        <w:rPr>
          <w:szCs w:val="28"/>
        </w:rPr>
        <w:t xml:space="preserve"> </w:t>
      </w:r>
      <w:r w:rsidR="00F65FD2">
        <w:rPr>
          <w:szCs w:val="28"/>
        </w:rPr>
        <w:t>осуществляться</w:t>
      </w:r>
      <w:r w:rsidR="001E6F24">
        <w:rPr>
          <w:szCs w:val="28"/>
        </w:rPr>
        <w:t xml:space="preserve"> </w:t>
      </w:r>
      <w:r w:rsidR="00A71121">
        <w:rPr>
          <w:szCs w:val="28"/>
        </w:rPr>
        <w:t>без</w:t>
      </w:r>
      <w:r w:rsidR="001E6F24">
        <w:rPr>
          <w:szCs w:val="28"/>
        </w:rPr>
        <w:t xml:space="preserve"> </w:t>
      </w:r>
      <w:r w:rsidR="00A71121">
        <w:rPr>
          <w:szCs w:val="28"/>
        </w:rPr>
        <w:t>стабильного,</w:t>
      </w:r>
      <w:r w:rsidR="001E6F24">
        <w:rPr>
          <w:szCs w:val="28"/>
        </w:rPr>
        <w:t xml:space="preserve"> </w:t>
      </w:r>
      <w:r w:rsidR="00A71121">
        <w:rPr>
          <w:szCs w:val="28"/>
        </w:rPr>
        <w:t>т.</w:t>
      </w:r>
      <w:r w:rsidR="001E6F24">
        <w:rPr>
          <w:szCs w:val="28"/>
        </w:rPr>
        <w:t xml:space="preserve"> </w:t>
      </w:r>
      <w:r w:rsidR="00A71121">
        <w:rPr>
          <w:szCs w:val="28"/>
        </w:rPr>
        <w:t>к.</w:t>
      </w:r>
      <w:r w:rsidR="001E6F24">
        <w:rPr>
          <w:szCs w:val="28"/>
        </w:rPr>
        <w:t xml:space="preserve"> </w:t>
      </w:r>
      <w:r w:rsidR="00A71121">
        <w:rPr>
          <w:szCs w:val="28"/>
        </w:rPr>
        <w:t>при</w:t>
      </w:r>
      <w:r w:rsidR="001E6F24">
        <w:rPr>
          <w:szCs w:val="28"/>
        </w:rPr>
        <w:t xml:space="preserve"> </w:t>
      </w:r>
      <w:r w:rsidR="00F65FD2">
        <w:rPr>
          <w:szCs w:val="28"/>
        </w:rPr>
        <w:t>низкой</w:t>
      </w:r>
      <w:r w:rsidR="001E6F24">
        <w:rPr>
          <w:szCs w:val="28"/>
        </w:rPr>
        <w:t xml:space="preserve"> </w:t>
      </w:r>
      <w:r w:rsidR="00F65FD2">
        <w:rPr>
          <w:szCs w:val="28"/>
        </w:rPr>
        <w:t>способности</w:t>
      </w:r>
      <w:r w:rsidR="001E6F24">
        <w:rPr>
          <w:szCs w:val="28"/>
        </w:rPr>
        <w:t xml:space="preserve"> </w:t>
      </w:r>
      <w:r w:rsidR="00F65FD2">
        <w:rPr>
          <w:szCs w:val="28"/>
        </w:rPr>
        <w:t>сопротивления</w:t>
      </w:r>
      <w:r w:rsidR="001E6F24">
        <w:rPr>
          <w:szCs w:val="28"/>
        </w:rPr>
        <w:t xml:space="preserve"> </w:t>
      </w:r>
      <w:r w:rsidR="00F65FD2">
        <w:rPr>
          <w:szCs w:val="28"/>
        </w:rPr>
        <w:t>угрозам</w:t>
      </w:r>
      <w:r w:rsidR="001E6F24">
        <w:rPr>
          <w:szCs w:val="28"/>
        </w:rPr>
        <w:t xml:space="preserve"> </w:t>
      </w:r>
      <w:r w:rsidR="00F65FD2">
        <w:rPr>
          <w:szCs w:val="28"/>
        </w:rPr>
        <w:t>из</w:t>
      </w:r>
      <w:r w:rsidR="001E6F24">
        <w:rPr>
          <w:szCs w:val="28"/>
        </w:rPr>
        <w:t xml:space="preserve"> </w:t>
      </w:r>
      <w:r w:rsidR="00F65FD2">
        <w:rPr>
          <w:szCs w:val="28"/>
        </w:rPr>
        <w:t>внешней</w:t>
      </w:r>
      <w:r w:rsidR="001E6F24">
        <w:rPr>
          <w:szCs w:val="28"/>
        </w:rPr>
        <w:t xml:space="preserve"> </w:t>
      </w:r>
      <w:r w:rsidR="00F65FD2">
        <w:rPr>
          <w:szCs w:val="28"/>
        </w:rPr>
        <w:t>среды</w:t>
      </w:r>
      <w:r w:rsidR="001E6F24">
        <w:rPr>
          <w:szCs w:val="28"/>
        </w:rPr>
        <w:t xml:space="preserve"> </w:t>
      </w:r>
      <w:r w:rsidR="00F65FD2">
        <w:rPr>
          <w:szCs w:val="28"/>
        </w:rPr>
        <w:t>обеспечение</w:t>
      </w:r>
      <w:r w:rsidR="001E6F24">
        <w:rPr>
          <w:szCs w:val="28"/>
        </w:rPr>
        <w:t xml:space="preserve"> </w:t>
      </w:r>
      <w:r w:rsidR="0085647C">
        <w:rPr>
          <w:szCs w:val="28"/>
        </w:rPr>
        <w:t>эффективного</w:t>
      </w:r>
      <w:r w:rsidR="001E6F24">
        <w:rPr>
          <w:szCs w:val="28"/>
        </w:rPr>
        <w:t xml:space="preserve"> </w:t>
      </w:r>
      <w:r w:rsidR="006A4E0B">
        <w:rPr>
          <w:szCs w:val="28"/>
        </w:rPr>
        <w:t>развития</w:t>
      </w:r>
      <w:r w:rsidR="001E6F24">
        <w:rPr>
          <w:szCs w:val="28"/>
        </w:rPr>
        <w:t xml:space="preserve"> </w:t>
      </w:r>
      <w:r w:rsidR="006A4E0B">
        <w:rPr>
          <w:szCs w:val="28"/>
        </w:rPr>
        <w:t>в</w:t>
      </w:r>
      <w:r w:rsidR="001E6F24">
        <w:rPr>
          <w:szCs w:val="28"/>
        </w:rPr>
        <w:t xml:space="preserve"> </w:t>
      </w:r>
      <w:r w:rsidR="006A4E0B">
        <w:rPr>
          <w:szCs w:val="28"/>
        </w:rPr>
        <w:t>будущем</w:t>
      </w:r>
      <w:r w:rsidR="001E6F24">
        <w:rPr>
          <w:szCs w:val="28"/>
        </w:rPr>
        <w:t xml:space="preserve"> </w:t>
      </w:r>
      <w:r w:rsidR="00F65FD2">
        <w:rPr>
          <w:szCs w:val="28"/>
        </w:rPr>
        <w:t>невозможно.</w:t>
      </w:r>
      <w:r w:rsidR="001E6F24">
        <w:rPr>
          <w:szCs w:val="28"/>
        </w:rPr>
        <w:t xml:space="preserve"> </w:t>
      </w:r>
      <w:r w:rsidR="00264543">
        <w:rPr>
          <w:szCs w:val="28"/>
        </w:rPr>
        <w:t>Исходя</w:t>
      </w:r>
      <w:r w:rsidR="001E6F24">
        <w:rPr>
          <w:szCs w:val="28"/>
        </w:rPr>
        <w:t xml:space="preserve"> </w:t>
      </w:r>
      <w:r w:rsidR="00264543">
        <w:rPr>
          <w:szCs w:val="28"/>
        </w:rPr>
        <w:t>из</w:t>
      </w:r>
      <w:r w:rsidR="001E6F24">
        <w:rPr>
          <w:szCs w:val="28"/>
        </w:rPr>
        <w:t xml:space="preserve"> </w:t>
      </w:r>
      <w:r w:rsidR="00264543">
        <w:rPr>
          <w:szCs w:val="28"/>
        </w:rPr>
        <w:t>этого,</w:t>
      </w:r>
      <w:r w:rsidR="001E6F24">
        <w:rPr>
          <w:szCs w:val="28"/>
        </w:rPr>
        <w:t xml:space="preserve"> </w:t>
      </w:r>
      <w:r w:rsidR="00264543">
        <w:rPr>
          <w:szCs w:val="28"/>
        </w:rPr>
        <w:t>т</w:t>
      </w:r>
      <w:r w:rsidR="00264543">
        <w:t>ермин</w:t>
      </w:r>
      <w:r w:rsidR="001E6F24">
        <w:t xml:space="preserve"> </w:t>
      </w:r>
      <w:r w:rsidR="00264543">
        <w:t>стабильности</w:t>
      </w:r>
      <w:r w:rsidR="001E6F24">
        <w:t xml:space="preserve"> </w:t>
      </w:r>
      <w:r w:rsidR="00264543">
        <w:t>более</w:t>
      </w:r>
      <w:r w:rsidR="001E6F24">
        <w:t xml:space="preserve"> </w:t>
      </w:r>
      <w:r w:rsidR="00264543">
        <w:t>широкий,</w:t>
      </w:r>
      <w:r w:rsidR="001E6F24">
        <w:t xml:space="preserve"> </w:t>
      </w:r>
      <w:r w:rsidR="00264543">
        <w:t>т.</w:t>
      </w:r>
      <w:r w:rsidR="001E6F24">
        <w:t xml:space="preserve"> </w:t>
      </w:r>
      <w:r w:rsidR="00264543">
        <w:t>к.</w:t>
      </w:r>
      <w:r w:rsidR="001E6F24">
        <w:t xml:space="preserve"> </w:t>
      </w:r>
      <w:r w:rsidR="00264543">
        <w:t>ф</w:t>
      </w:r>
      <w:r w:rsidR="00264543" w:rsidRPr="00900BED">
        <w:t>инансовая</w:t>
      </w:r>
      <w:r w:rsidR="001E6F24">
        <w:t xml:space="preserve"> </w:t>
      </w:r>
      <w:r w:rsidR="00264543" w:rsidRPr="00900BED">
        <w:t>система</w:t>
      </w:r>
      <w:r w:rsidR="001E6F24">
        <w:t xml:space="preserve"> </w:t>
      </w:r>
      <w:r w:rsidR="00264543" w:rsidRPr="00900BED">
        <w:t>компаний</w:t>
      </w:r>
      <w:r w:rsidR="001E6F24">
        <w:t xml:space="preserve"> </w:t>
      </w:r>
      <w:r w:rsidR="00264543" w:rsidRPr="00900BED">
        <w:t>находится</w:t>
      </w:r>
      <w:r w:rsidR="001E6F24">
        <w:t xml:space="preserve"> </w:t>
      </w:r>
      <w:r w:rsidR="00264543" w:rsidRPr="00900BED">
        <w:t>в</w:t>
      </w:r>
      <w:r w:rsidR="001E6F24">
        <w:t xml:space="preserve"> </w:t>
      </w:r>
      <w:r w:rsidR="00264543" w:rsidRPr="00900BED">
        <w:t>диапазоне</w:t>
      </w:r>
      <w:r w:rsidR="001E6F24">
        <w:t xml:space="preserve"> </w:t>
      </w:r>
      <w:r w:rsidR="00264543" w:rsidRPr="00900BED">
        <w:t>стабильности</w:t>
      </w:r>
      <w:r w:rsidR="001E6F24">
        <w:t xml:space="preserve"> </w:t>
      </w:r>
      <w:r w:rsidR="00264543">
        <w:t>тогда</w:t>
      </w:r>
      <w:r w:rsidR="00264543" w:rsidRPr="00900BED">
        <w:t>,</w:t>
      </w:r>
      <w:r w:rsidR="001E6F24">
        <w:t xml:space="preserve"> </w:t>
      </w:r>
      <w:r w:rsidR="00264543" w:rsidRPr="00900BED">
        <w:t>когда</w:t>
      </w:r>
      <w:r w:rsidR="001E6F24">
        <w:t xml:space="preserve"> </w:t>
      </w:r>
      <w:r w:rsidR="00264543" w:rsidRPr="00900BED">
        <w:t>она</w:t>
      </w:r>
      <w:r w:rsidR="001E6F24">
        <w:t xml:space="preserve"> </w:t>
      </w:r>
      <w:r w:rsidR="00264543" w:rsidRPr="00900BED">
        <w:t>способна</w:t>
      </w:r>
      <w:r w:rsidR="001E6F24">
        <w:t xml:space="preserve"> </w:t>
      </w:r>
      <w:r w:rsidR="00264543">
        <w:t>обеспечить</w:t>
      </w:r>
      <w:r w:rsidR="001E6F24">
        <w:t xml:space="preserve"> </w:t>
      </w:r>
      <w:r w:rsidR="00264543" w:rsidRPr="00900BED">
        <w:t>производительность</w:t>
      </w:r>
      <w:r w:rsidR="001E6F24">
        <w:t xml:space="preserve"> </w:t>
      </w:r>
      <w:r w:rsidR="00264543" w:rsidRPr="00900BED">
        <w:t>и</w:t>
      </w:r>
      <w:r w:rsidR="001E6F24">
        <w:t xml:space="preserve"> </w:t>
      </w:r>
      <w:r w:rsidR="00264543" w:rsidRPr="00900BED">
        <w:t>прибыльность,</w:t>
      </w:r>
      <w:r w:rsidR="001E6F24">
        <w:t xml:space="preserve"> </w:t>
      </w:r>
      <w:r w:rsidR="00264543" w:rsidRPr="00900BED">
        <w:t>а</w:t>
      </w:r>
      <w:r w:rsidR="001E6F24">
        <w:t xml:space="preserve"> </w:t>
      </w:r>
      <w:r w:rsidR="00264543" w:rsidRPr="00900BED">
        <w:t>также</w:t>
      </w:r>
      <w:r w:rsidR="001E6F24">
        <w:t xml:space="preserve"> </w:t>
      </w:r>
      <w:r w:rsidR="00264543" w:rsidRPr="00900BED">
        <w:t>устранить</w:t>
      </w:r>
      <w:r w:rsidR="001E6F24">
        <w:t xml:space="preserve"> </w:t>
      </w:r>
      <w:r w:rsidR="00264543" w:rsidRPr="00900BED">
        <w:t>финансовые</w:t>
      </w:r>
      <w:r w:rsidR="001E6F24">
        <w:t xml:space="preserve"> </w:t>
      </w:r>
      <w:r w:rsidR="00264543" w:rsidRPr="00900BED">
        <w:t>дисбалансы,</w:t>
      </w:r>
      <w:r w:rsidR="001E6F24">
        <w:t xml:space="preserve"> </w:t>
      </w:r>
      <w:r w:rsidR="00264543" w:rsidRPr="00900BED">
        <w:t>возникающие</w:t>
      </w:r>
      <w:r w:rsidR="001E6F24">
        <w:t xml:space="preserve"> </w:t>
      </w:r>
      <w:r w:rsidR="00264543" w:rsidRPr="00900BED">
        <w:t>эндогенно</w:t>
      </w:r>
      <w:r w:rsidR="001E6F24">
        <w:t xml:space="preserve"> </w:t>
      </w:r>
      <w:r w:rsidR="00264543" w:rsidRPr="00900BED">
        <w:t>или</w:t>
      </w:r>
      <w:r w:rsidR="001E6F24">
        <w:t xml:space="preserve"> </w:t>
      </w:r>
      <w:r w:rsidR="00264543" w:rsidRPr="00900BED">
        <w:t>в</w:t>
      </w:r>
      <w:r w:rsidR="001E6F24">
        <w:t xml:space="preserve"> </w:t>
      </w:r>
      <w:r w:rsidR="00264543" w:rsidRPr="00900BED">
        <w:t>результате</w:t>
      </w:r>
      <w:r w:rsidR="001E6F24">
        <w:t xml:space="preserve"> </w:t>
      </w:r>
      <w:r w:rsidR="00264543" w:rsidRPr="00900BED">
        <w:t>негативных</w:t>
      </w:r>
      <w:r w:rsidR="001E6F24">
        <w:t xml:space="preserve"> </w:t>
      </w:r>
      <w:r w:rsidR="00264543" w:rsidRPr="00900BED">
        <w:t>и</w:t>
      </w:r>
      <w:r w:rsidR="001E6F24">
        <w:t xml:space="preserve"> </w:t>
      </w:r>
      <w:r w:rsidR="00264543" w:rsidRPr="00900BED">
        <w:t>непредвиденных</w:t>
      </w:r>
      <w:r w:rsidR="001E6F24">
        <w:t xml:space="preserve"> </w:t>
      </w:r>
      <w:r w:rsidR="00264543" w:rsidRPr="00900BED">
        <w:t>событий.</w:t>
      </w:r>
      <w:r w:rsidR="001E6F24">
        <w:t xml:space="preserve"> </w:t>
      </w:r>
      <w:r w:rsidR="00264543" w:rsidRPr="00716C5D">
        <w:rPr>
          <w:szCs w:val="28"/>
        </w:rPr>
        <w:t>Финансовая</w:t>
      </w:r>
      <w:r w:rsidR="001E6F24">
        <w:rPr>
          <w:szCs w:val="28"/>
        </w:rPr>
        <w:t xml:space="preserve"> </w:t>
      </w:r>
      <w:r w:rsidR="00264543" w:rsidRPr="00716C5D">
        <w:rPr>
          <w:szCs w:val="28"/>
        </w:rPr>
        <w:t>устойчивость</w:t>
      </w:r>
      <w:r w:rsidR="001E6F24">
        <w:rPr>
          <w:szCs w:val="28"/>
        </w:rPr>
        <w:t xml:space="preserve"> </w:t>
      </w:r>
      <w:r w:rsidR="00264543" w:rsidRPr="00716C5D">
        <w:rPr>
          <w:szCs w:val="28"/>
        </w:rPr>
        <w:t>в</w:t>
      </w:r>
      <w:r w:rsidR="001E6F24">
        <w:rPr>
          <w:szCs w:val="28"/>
        </w:rPr>
        <w:t xml:space="preserve"> </w:t>
      </w:r>
      <w:r w:rsidR="00264543" w:rsidRPr="00716C5D">
        <w:rPr>
          <w:szCs w:val="28"/>
        </w:rPr>
        <w:t>экономических</w:t>
      </w:r>
      <w:r w:rsidR="001E6F24">
        <w:rPr>
          <w:szCs w:val="28"/>
        </w:rPr>
        <w:t xml:space="preserve"> </w:t>
      </w:r>
      <w:r w:rsidR="00264543" w:rsidRPr="00716C5D">
        <w:rPr>
          <w:szCs w:val="28"/>
        </w:rPr>
        <w:t>словарях</w:t>
      </w:r>
      <w:r w:rsidR="001E6F24">
        <w:rPr>
          <w:szCs w:val="28"/>
        </w:rPr>
        <w:t xml:space="preserve"> </w:t>
      </w:r>
      <w:r w:rsidR="00264543" w:rsidRPr="00716C5D">
        <w:rPr>
          <w:szCs w:val="28"/>
        </w:rPr>
        <w:t>характеризуется</w:t>
      </w:r>
      <w:r w:rsidR="001E6F24">
        <w:rPr>
          <w:szCs w:val="28"/>
        </w:rPr>
        <w:t xml:space="preserve"> </w:t>
      </w:r>
      <w:r w:rsidR="00316831">
        <w:rPr>
          <w:szCs w:val="28"/>
        </w:rPr>
        <w:t>в</w:t>
      </w:r>
      <w:r w:rsidR="001E6F24">
        <w:rPr>
          <w:szCs w:val="28"/>
        </w:rPr>
        <w:t xml:space="preserve"> </w:t>
      </w:r>
      <w:r w:rsidR="00316831">
        <w:rPr>
          <w:szCs w:val="28"/>
        </w:rPr>
        <w:t>том</w:t>
      </w:r>
      <w:r w:rsidR="001E6F24">
        <w:rPr>
          <w:szCs w:val="28"/>
        </w:rPr>
        <w:t xml:space="preserve"> </w:t>
      </w:r>
      <w:r w:rsidR="00316831">
        <w:rPr>
          <w:szCs w:val="28"/>
        </w:rPr>
        <w:t>числе</w:t>
      </w:r>
      <w:r w:rsidR="001E6F24">
        <w:rPr>
          <w:szCs w:val="28"/>
        </w:rPr>
        <w:t xml:space="preserve"> </w:t>
      </w:r>
      <w:r w:rsidR="00264543" w:rsidRPr="00716C5D">
        <w:rPr>
          <w:szCs w:val="28"/>
        </w:rPr>
        <w:t>как</w:t>
      </w:r>
      <w:r w:rsidR="001E6F24">
        <w:rPr>
          <w:szCs w:val="28"/>
        </w:rPr>
        <w:t xml:space="preserve"> </w:t>
      </w:r>
      <w:r w:rsidR="00264543">
        <w:rPr>
          <w:szCs w:val="28"/>
        </w:rPr>
        <w:lastRenderedPageBreak/>
        <w:t>«</w:t>
      </w:r>
      <w:r w:rsidR="00264543" w:rsidRPr="00716C5D">
        <w:rPr>
          <w:szCs w:val="28"/>
        </w:rPr>
        <w:t>стабильность</w:t>
      </w:r>
      <w:r w:rsidR="001E6F24">
        <w:rPr>
          <w:szCs w:val="28"/>
        </w:rPr>
        <w:t xml:space="preserve"> </w:t>
      </w:r>
      <w:r w:rsidR="00264543" w:rsidRPr="00716C5D">
        <w:rPr>
          <w:szCs w:val="28"/>
        </w:rPr>
        <w:t>финансового</w:t>
      </w:r>
      <w:r w:rsidR="001E6F24">
        <w:rPr>
          <w:szCs w:val="28"/>
        </w:rPr>
        <w:t xml:space="preserve"> </w:t>
      </w:r>
      <w:r w:rsidR="00264543" w:rsidRPr="00716C5D">
        <w:rPr>
          <w:szCs w:val="28"/>
        </w:rPr>
        <w:t>положения,</w:t>
      </w:r>
      <w:r w:rsidR="001E6F24">
        <w:rPr>
          <w:szCs w:val="28"/>
        </w:rPr>
        <w:t xml:space="preserve"> </w:t>
      </w:r>
      <w:r w:rsidR="00264543" w:rsidRPr="00716C5D">
        <w:rPr>
          <w:szCs w:val="28"/>
        </w:rPr>
        <w:t>выражающаяся</w:t>
      </w:r>
      <w:r w:rsidR="001E6F24">
        <w:rPr>
          <w:szCs w:val="28"/>
        </w:rPr>
        <w:t xml:space="preserve"> </w:t>
      </w:r>
      <w:r w:rsidR="00264543" w:rsidRPr="00716C5D">
        <w:rPr>
          <w:szCs w:val="28"/>
        </w:rPr>
        <w:t>в</w:t>
      </w:r>
      <w:r w:rsidR="001E6F24">
        <w:rPr>
          <w:szCs w:val="28"/>
        </w:rPr>
        <w:t xml:space="preserve"> </w:t>
      </w:r>
      <w:r w:rsidR="00264543" w:rsidRPr="00716C5D">
        <w:rPr>
          <w:szCs w:val="28"/>
        </w:rPr>
        <w:t>сбалансированности</w:t>
      </w:r>
      <w:r w:rsidR="001E6F24">
        <w:rPr>
          <w:szCs w:val="28"/>
        </w:rPr>
        <w:t xml:space="preserve"> </w:t>
      </w:r>
      <w:r w:rsidR="00264543" w:rsidRPr="00716C5D">
        <w:rPr>
          <w:szCs w:val="28"/>
        </w:rPr>
        <w:t>финансов,</w:t>
      </w:r>
      <w:r w:rsidR="001E6F24">
        <w:rPr>
          <w:szCs w:val="28"/>
        </w:rPr>
        <w:t xml:space="preserve"> </w:t>
      </w:r>
      <w:r w:rsidR="00264543" w:rsidRPr="00716C5D">
        <w:rPr>
          <w:szCs w:val="28"/>
        </w:rPr>
        <w:t>достаточной</w:t>
      </w:r>
      <w:r w:rsidR="001E6F24">
        <w:rPr>
          <w:szCs w:val="28"/>
        </w:rPr>
        <w:t xml:space="preserve"> </w:t>
      </w:r>
      <w:r w:rsidR="00264543" w:rsidRPr="00716C5D">
        <w:rPr>
          <w:szCs w:val="28"/>
        </w:rPr>
        <w:t>ликвидности</w:t>
      </w:r>
      <w:r w:rsidR="001E6F24">
        <w:rPr>
          <w:szCs w:val="28"/>
        </w:rPr>
        <w:t xml:space="preserve"> </w:t>
      </w:r>
      <w:r w:rsidR="00264543" w:rsidRPr="00716C5D">
        <w:rPr>
          <w:szCs w:val="28"/>
        </w:rPr>
        <w:t>активов,</w:t>
      </w:r>
      <w:r w:rsidR="001E6F24">
        <w:rPr>
          <w:szCs w:val="28"/>
        </w:rPr>
        <w:t xml:space="preserve"> </w:t>
      </w:r>
      <w:r w:rsidR="00264543" w:rsidRPr="00716C5D">
        <w:rPr>
          <w:szCs w:val="28"/>
        </w:rPr>
        <w:t>наличии</w:t>
      </w:r>
      <w:r w:rsidR="001E6F24">
        <w:rPr>
          <w:szCs w:val="28"/>
        </w:rPr>
        <w:t xml:space="preserve"> </w:t>
      </w:r>
      <w:r w:rsidR="00264543" w:rsidRPr="00716C5D">
        <w:rPr>
          <w:szCs w:val="28"/>
        </w:rPr>
        <w:t>необходимых</w:t>
      </w:r>
      <w:r w:rsidR="001E6F24">
        <w:rPr>
          <w:szCs w:val="28"/>
        </w:rPr>
        <w:t xml:space="preserve"> </w:t>
      </w:r>
      <w:r w:rsidR="00264543" w:rsidRPr="00716C5D">
        <w:rPr>
          <w:szCs w:val="28"/>
        </w:rPr>
        <w:t>резервов</w:t>
      </w:r>
      <w:r w:rsidR="00264543">
        <w:rPr>
          <w:szCs w:val="28"/>
        </w:rPr>
        <w:t>».</w:t>
      </w:r>
    </w:p>
    <w:p w14:paraId="692CB9D7" w14:textId="5CB9C971" w:rsidR="00A370EB" w:rsidRDefault="00447FD1" w:rsidP="00AF7314">
      <w:pPr>
        <w:spacing w:before="0" w:after="0"/>
        <w:ind w:firstLine="709"/>
      </w:pPr>
      <w:r>
        <w:rPr>
          <w:szCs w:val="28"/>
        </w:rPr>
        <w:t>Ф</w:t>
      </w:r>
      <w:r w:rsidR="00807BAD" w:rsidRPr="00716C5D">
        <w:rPr>
          <w:szCs w:val="28"/>
        </w:rPr>
        <w:t>инансовая</w:t>
      </w:r>
      <w:r w:rsidR="001E6F24">
        <w:rPr>
          <w:szCs w:val="28"/>
        </w:rPr>
        <w:t xml:space="preserve"> </w:t>
      </w:r>
      <w:r w:rsidR="00807BAD" w:rsidRPr="00716C5D">
        <w:rPr>
          <w:szCs w:val="28"/>
        </w:rPr>
        <w:t>устойчивость</w:t>
      </w:r>
      <w:r w:rsidR="001E6F24">
        <w:rPr>
          <w:szCs w:val="28"/>
        </w:rPr>
        <w:t xml:space="preserve"> </w:t>
      </w:r>
      <w:r w:rsidR="00807BAD" w:rsidRPr="00716C5D">
        <w:rPr>
          <w:szCs w:val="28"/>
        </w:rPr>
        <w:t>указывает</w:t>
      </w:r>
      <w:r w:rsidR="001E6F24">
        <w:rPr>
          <w:szCs w:val="28"/>
        </w:rPr>
        <w:t xml:space="preserve"> </w:t>
      </w:r>
      <w:r w:rsidR="00807BAD" w:rsidRPr="00716C5D">
        <w:rPr>
          <w:szCs w:val="28"/>
        </w:rPr>
        <w:t>на</w:t>
      </w:r>
      <w:r w:rsidR="001E6F24">
        <w:rPr>
          <w:szCs w:val="28"/>
        </w:rPr>
        <w:t xml:space="preserve"> </w:t>
      </w:r>
      <w:r w:rsidR="00807BAD" w:rsidRPr="00716C5D">
        <w:rPr>
          <w:szCs w:val="28"/>
        </w:rPr>
        <w:t>более</w:t>
      </w:r>
      <w:r w:rsidR="001E6F24">
        <w:rPr>
          <w:szCs w:val="28"/>
        </w:rPr>
        <w:t xml:space="preserve"> </w:t>
      </w:r>
      <w:r w:rsidR="00807BAD" w:rsidRPr="00716C5D">
        <w:rPr>
          <w:szCs w:val="28"/>
        </w:rPr>
        <w:t>узкую</w:t>
      </w:r>
      <w:r w:rsidR="001E6F24">
        <w:rPr>
          <w:szCs w:val="28"/>
        </w:rPr>
        <w:t xml:space="preserve"> </w:t>
      </w:r>
      <w:r w:rsidR="00807BAD" w:rsidRPr="00716C5D">
        <w:rPr>
          <w:szCs w:val="28"/>
        </w:rPr>
        <w:t>область</w:t>
      </w:r>
      <w:r w:rsidR="001E6F24">
        <w:rPr>
          <w:szCs w:val="28"/>
        </w:rPr>
        <w:t xml:space="preserve"> </w:t>
      </w:r>
      <w:r w:rsidR="00807BAD" w:rsidRPr="00716C5D">
        <w:rPr>
          <w:szCs w:val="28"/>
        </w:rPr>
        <w:t>экономической</w:t>
      </w:r>
      <w:r w:rsidR="001E6F24">
        <w:rPr>
          <w:szCs w:val="28"/>
        </w:rPr>
        <w:t xml:space="preserve"> </w:t>
      </w:r>
      <w:r w:rsidR="00807BAD" w:rsidRPr="00716C5D">
        <w:rPr>
          <w:szCs w:val="28"/>
        </w:rPr>
        <w:t>стабильности,</w:t>
      </w:r>
      <w:r w:rsidR="001E6F24">
        <w:rPr>
          <w:szCs w:val="28"/>
        </w:rPr>
        <w:t xml:space="preserve"> </w:t>
      </w:r>
      <w:r w:rsidR="00807BAD" w:rsidRPr="00716C5D">
        <w:rPr>
          <w:szCs w:val="28"/>
        </w:rPr>
        <w:t>связанную</w:t>
      </w:r>
      <w:r w:rsidR="001E6F24">
        <w:rPr>
          <w:szCs w:val="28"/>
        </w:rPr>
        <w:t xml:space="preserve"> </w:t>
      </w:r>
      <w:r w:rsidR="00807BAD" w:rsidRPr="00716C5D">
        <w:rPr>
          <w:szCs w:val="28"/>
        </w:rPr>
        <w:t>с</w:t>
      </w:r>
      <w:r w:rsidR="001E6F24">
        <w:rPr>
          <w:szCs w:val="28"/>
        </w:rPr>
        <w:t xml:space="preserve"> </w:t>
      </w:r>
      <w:r w:rsidR="00807BAD" w:rsidRPr="00716C5D">
        <w:rPr>
          <w:szCs w:val="28"/>
        </w:rPr>
        <w:t>финансовой</w:t>
      </w:r>
      <w:r w:rsidR="001E6F24">
        <w:rPr>
          <w:szCs w:val="28"/>
        </w:rPr>
        <w:t xml:space="preserve"> </w:t>
      </w:r>
      <w:r w:rsidR="00807BAD" w:rsidRPr="00716C5D">
        <w:rPr>
          <w:szCs w:val="28"/>
        </w:rPr>
        <w:t>деятельностью</w:t>
      </w:r>
      <w:r w:rsidR="001E6F24">
        <w:rPr>
          <w:szCs w:val="28"/>
        </w:rPr>
        <w:t xml:space="preserve"> </w:t>
      </w:r>
      <w:r w:rsidR="00807BAD" w:rsidRPr="00716C5D">
        <w:rPr>
          <w:szCs w:val="28"/>
        </w:rPr>
        <w:t>организации</w:t>
      </w:r>
      <w:r w:rsidR="001E6F24">
        <w:rPr>
          <w:szCs w:val="28"/>
        </w:rPr>
        <w:t xml:space="preserve"> </w:t>
      </w:r>
      <w:r w:rsidR="00807BAD">
        <w:rPr>
          <w:szCs w:val="28"/>
        </w:rPr>
        <w:t>и</w:t>
      </w:r>
      <w:r w:rsidR="001E6F24">
        <w:rPr>
          <w:szCs w:val="28"/>
        </w:rPr>
        <w:t xml:space="preserve"> </w:t>
      </w:r>
      <w:r w:rsidR="00807BAD">
        <w:rPr>
          <w:szCs w:val="28"/>
        </w:rPr>
        <w:t>определять</w:t>
      </w:r>
      <w:r w:rsidR="001E6F24">
        <w:rPr>
          <w:szCs w:val="28"/>
        </w:rPr>
        <w:t xml:space="preserve"> </w:t>
      </w:r>
      <w:r w:rsidR="00807BAD">
        <w:rPr>
          <w:szCs w:val="28"/>
        </w:rPr>
        <w:t>ее</w:t>
      </w:r>
      <w:r w:rsidR="001E6F24">
        <w:rPr>
          <w:szCs w:val="28"/>
        </w:rPr>
        <w:t xml:space="preserve"> </w:t>
      </w:r>
      <w:r w:rsidR="00807BAD">
        <w:t>следует</w:t>
      </w:r>
      <w:r w:rsidR="001E6F24">
        <w:t xml:space="preserve"> </w:t>
      </w:r>
      <w:r w:rsidR="00807BAD">
        <w:t>как</w:t>
      </w:r>
      <w:r w:rsidR="001E6F24">
        <w:t xml:space="preserve"> </w:t>
      </w:r>
      <w:r w:rsidR="00807BAD">
        <w:t>состояние</w:t>
      </w:r>
      <w:r w:rsidR="001E6F24">
        <w:t xml:space="preserve"> </w:t>
      </w:r>
      <w:r w:rsidR="00807BAD">
        <w:t>устойчивого</w:t>
      </w:r>
      <w:r w:rsidR="001E6F24">
        <w:t xml:space="preserve"> </w:t>
      </w:r>
      <w:r w:rsidR="00807BAD">
        <w:t>финансового</w:t>
      </w:r>
      <w:r w:rsidR="001E6F24">
        <w:t xml:space="preserve"> </w:t>
      </w:r>
      <w:r w:rsidR="00807BAD">
        <w:t>развития,</w:t>
      </w:r>
      <w:r w:rsidR="001E6F24">
        <w:t xml:space="preserve"> </w:t>
      </w:r>
      <w:r w:rsidR="00807BAD">
        <w:t>тогда</w:t>
      </w:r>
      <w:r w:rsidR="001E6F24">
        <w:t xml:space="preserve"> </w:t>
      </w:r>
      <w:r w:rsidR="00807BAD">
        <w:t>как</w:t>
      </w:r>
      <w:r w:rsidR="001E6F24">
        <w:t xml:space="preserve"> </w:t>
      </w:r>
      <w:r w:rsidR="00807BAD">
        <w:t>при</w:t>
      </w:r>
      <w:r w:rsidR="001E6F24">
        <w:t xml:space="preserve"> </w:t>
      </w:r>
      <w:r w:rsidR="00807BAD">
        <w:t>использовании</w:t>
      </w:r>
      <w:r w:rsidR="001E6F24">
        <w:t xml:space="preserve"> </w:t>
      </w:r>
      <w:r w:rsidR="00807BAD">
        <w:t>понятия</w:t>
      </w:r>
      <w:r w:rsidR="001E6F24">
        <w:t xml:space="preserve"> </w:t>
      </w:r>
      <w:r w:rsidR="00807BAD">
        <w:t>«финансовая</w:t>
      </w:r>
      <w:r w:rsidR="001E6F24">
        <w:t xml:space="preserve"> </w:t>
      </w:r>
      <w:r w:rsidR="00807BAD">
        <w:t>стабильность»</w:t>
      </w:r>
      <w:r w:rsidR="001E6F24">
        <w:t xml:space="preserve"> </w:t>
      </w:r>
      <w:r w:rsidR="00807BAD">
        <w:t>речь</w:t>
      </w:r>
      <w:r w:rsidR="001E6F24">
        <w:t xml:space="preserve"> </w:t>
      </w:r>
      <w:r w:rsidR="00807BAD">
        <w:t>идет</w:t>
      </w:r>
      <w:r w:rsidR="001E6F24">
        <w:t xml:space="preserve"> </w:t>
      </w:r>
      <w:r w:rsidR="00807BAD">
        <w:t>о</w:t>
      </w:r>
      <w:r w:rsidR="001E6F24">
        <w:t xml:space="preserve"> </w:t>
      </w:r>
      <w:r w:rsidR="00807BAD">
        <w:t>финансовой</w:t>
      </w:r>
      <w:r w:rsidR="001E6F24">
        <w:t xml:space="preserve"> </w:t>
      </w:r>
      <w:r w:rsidR="00807BAD">
        <w:t>стабилизации</w:t>
      </w:r>
      <w:r w:rsidR="001E6F24">
        <w:t xml:space="preserve"> </w:t>
      </w:r>
      <w:r w:rsidR="00807BAD">
        <w:t>состояния,</w:t>
      </w:r>
      <w:r w:rsidR="001E6F24">
        <w:t xml:space="preserve"> </w:t>
      </w:r>
      <w:r w:rsidR="00807BAD">
        <w:t>а</w:t>
      </w:r>
      <w:r w:rsidR="001E6F24">
        <w:t xml:space="preserve"> </w:t>
      </w:r>
      <w:r w:rsidR="00807BAD">
        <w:t>не</w:t>
      </w:r>
      <w:r w:rsidR="001E6F24">
        <w:t xml:space="preserve"> </w:t>
      </w:r>
      <w:r w:rsidR="00807BAD">
        <w:t>о</w:t>
      </w:r>
      <w:r w:rsidR="001E6F24">
        <w:t xml:space="preserve"> </w:t>
      </w:r>
      <w:r w:rsidR="00807BAD">
        <w:t>его</w:t>
      </w:r>
      <w:r w:rsidR="001E6F24">
        <w:t xml:space="preserve"> </w:t>
      </w:r>
      <w:r w:rsidR="00807BAD">
        <w:t>развитии.</w:t>
      </w:r>
      <w:r w:rsidR="001E6F24">
        <w:t xml:space="preserve"> </w:t>
      </w:r>
      <w:r w:rsidR="00807BAD">
        <w:t>Стабильность</w:t>
      </w:r>
      <w:r w:rsidR="001E6F24">
        <w:t xml:space="preserve"> </w:t>
      </w:r>
      <w:r w:rsidR="00807BAD">
        <w:t>также</w:t>
      </w:r>
      <w:r w:rsidR="001E6F24">
        <w:t xml:space="preserve"> </w:t>
      </w:r>
      <w:r w:rsidR="00807BAD">
        <w:t>отождествляют</w:t>
      </w:r>
      <w:r w:rsidR="001E6F24">
        <w:t xml:space="preserve"> </w:t>
      </w:r>
      <w:r w:rsidR="00807BAD">
        <w:t>с</w:t>
      </w:r>
      <w:r w:rsidR="001E6F24">
        <w:t xml:space="preserve"> </w:t>
      </w:r>
      <w:r w:rsidR="00807BAD">
        <w:t>неизменностью,</w:t>
      </w:r>
      <w:r w:rsidR="001E6F24">
        <w:t xml:space="preserve"> </w:t>
      </w:r>
      <w:r w:rsidR="00807BAD">
        <w:t>что</w:t>
      </w:r>
      <w:r w:rsidR="001E6F24">
        <w:t xml:space="preserve"> </w:t>
      </w:r>
      <w:r w:rsidR="00807BAD">
        <w:t>для</w:t>
      </w:r>
      <w:r w:rsidR="001E6F24">
        <w:t xml:space="preserve"> </w:t>
      </w:r>
      <w:r w:rsidR="00807BAD">
        <w:t>понятия</w:t>
      </w:r>
      <w:r w:rsidR="001E6F24">
        <w:t xml:space="preserve"> </w:t>
      </w:r>
      <w:r w:rsidR="00807BAD">
        <w:t>«финансовая</w:t>
      </w:r>
      <w:r w:rsidR="001E6F24">
        <w:t xml:space="preserve"> </w:t>
      </w:r>
      <w:r w:rsidR="00807BAD">
        <w:t>устойчивость»</w:t>
      </w:r>
      <w:r w:rsidR="001E6F24">
        <w:t xml:space="preserve"> </w:t>
      </w:r>
      <w:r w:rsidR="00807BAD">
        <w:t>невозможно</w:t>
      </w:r>
      <w:r w:rsidR="000D5DFE" w:rsidRPr="000D5DFE">
        <w:t xml:space="preserve"> [27]</w:t>
      </w:r>
      <w:r w:rsidR="00807BAD">
        <w:t>.</w:t>
      </w:r>
      <w:r w:rsidR="001E6F24">
        <w:t xml:space="preserve"> </w:t>
      </w:r>
      <w:r w:rsidR="00AF7314">
        <w:t xml:space="preserve">Кроме того, Центральный Банк РФ также выделяет финансовую стабильность отдельным термином и трактует его как </w:t>
      </w:r>
      <w:r w:rsidR="00AF7314" w:rsidRPr="007F60CF">
        <w:t>устойчивость</w:t>
      </w:r>
      <w:r w:rsidR="00AF7314">
        <w:t xml:space="preserve"> </w:t>
      </w:r>
      <w:r w:rsidR="00AF7314" w:rsidRPr="007F60CF">
        <w:t>финансовой</w:t>
      </w:r>
      <w:r w:rsidR="00AF7314">
        <w:t xml:space="preserve"> </w:t>
      </w:r>
      <w:r w:rsidR="00AF7314" w:rsidRPr="007F60CF">
        <w:t>системы</w:t>
      </w:r>
      <w:r w:rsidR="00AF7314">
        <w:t xml:space="preserve"> </w:t>
      </w:r>
      <w:r w:rsidR="00AF7314" w:rsidRPr="007F60CF">
        <w:t>к</w:t>
      </w:r>
      <w:r w:rsidR="00AF7314">
        <w:t xml:space="preserve"> </w:t>
      </w:r>
      <w:r w:rsidR="00AF7314" w:rsidRPr="007F60CF">
        <w:t>шокам</w:t>
      </w:r>
      <w:r w:rsidR="00AF7314">
        <w:t xml:space="preserve"> </w:t>
      </w:r>
      <w:r w:rsidR="00AF7314" w:rsidRPr="007F60CF">
        <w:t>и</w:t>
      </w:r>
      <w:r w:rsidR="00AF7314">
        <w:t xml:space="preserve"> </w:t>
      </w:r>
      <w:r w:rsidR="00AF7314" w:rsidRPr="007F60CF">
        <w:t>бесперебойное</w:t>
      </w:r>
      <w:r w:rsidR="00AF7314">
        <w:t xml:space="preserve"> </w:t>
      </w:r>
      <w:r w:rsidR="00AF7314" w:rsidRPr="007F60CF">
        <w:t>и</w:t>
      </w:r>
      <w:r w:rsidR="00AF7314">
        <w:t xml:space="preserve"> </w:t>
      </w:r>
      <w:r w:rsidR="00AF7314" w:rsidRPr="007F60CF">
        <w:t>эффективное</w:t>
      </w:r>
      <w:r w:rsidR="00AF7314">
        <w:t xml:space="preserve"> </w:t>
      </w:r>
      <w:r w:rsidR="00AF7314" w:rsidRPr="007F60CF">
        <w:t>ее</w:t>
      </w:r>
      <w:r w:rsidR="00AF7314">
        <w:t xml:space="preserve"> </w:t>
      </w:r>
      <w:r w:rsidR="00AF7314" w:rsidRPr="007F60CF">
        <w:t>функционирование.</w:t>
      </w:r>
      <w:r w:rsidR="00AF7314">
        <w:t xml:space="preserve"> </w:t>
      </w:r>
      <w:r w:rsidR="00807BAD">
        <w:t>Следовательно,</w:t>
      </w:r>
      <w:r w:rsidR="001E6F24">
        <w:t xml:space="preserve"> </w:t>
      </w:r>
      <w:r w:rsidR="00807BAD">
        <w:t>«стабильность»</w:t>
      </w:r>
      <w:r w:rsidR="001E6F24">
        <w:t xml:space="preserve"> </w:t>
      </w:r>
      <w:r w:rsidR="00807BAD">
        <w:t>—</w:t>
      </w:r>
      <w:r w:rsidR="001E6F24">
        <w:t xml:space="preserve"> </w:t>
      </w:r>
      <w:r w:rsidR="00807BAD">
        <w:t>более</w:t>
      </w:r>
      <w:r w:rsidR="001E6F24">
        <w:t xml:space="preserve"> </w:t>
      </w:r>
      <w:r w:rsidR="00807BAD">
        <w:t>широкое</w:t>
      </w:r>
      <w:r w:rsidR="001E6F24">
        <w:t xml:space="preserve"> </w:t>
      </w:r>
      <w:r w:rsidR="00807BAD">
        <w:t>понятие,</w:t>
      </w:r>
      <w:r w:rsidR="001E6F24">
        <w:t xml:space="preserve"> </w:t>
      </w:r>
      <w:r w:rsidR="00807BAD">
        <w:t>чем</w:t>
      </w:r>
      <w:r w:rsidR="001E6F24">
        <w:t xml:space="preserve"> </w:t>
      </w:r>
      <w:r w:rsidR="00807BAD">
        <w:t>«устойчивость»,</w:t>
      </w:r>
      <w:r w:rsidR="001E6F24">
        <w:t xml:space="preserve"> </w:t>
      </w:r>
      <w:r w:rsidR="00807BAD">
        <w:t>и</w:t>
      </w:r>
      <w:r w:rsidR="001E6F24">
        <w:t xml:space="preserve"> </w:t>
      </w:r>
      <w:r w:rsidR="00807BAD">
        <w:t>именно</w:t>
      </w:r>
      <w:r w:rsidR="001E6F24">
        <w:t xml:space="preserve"> </w:t>
      </w:r>
      <w:r w:rsidR="00807BAD">
        <w:t>стабильность</w:t>
      </w:r>
      <w:r w:rsidR="001E6F24">
        <w:t xml:space="preserve"> </w:t>
      </w:r>
      <w:r w:rsidR="00807BAD">
        <w:t>выступает</w:t>
      </w:r>
      <w:r w:rsidR="001E6F24">
        <w:t xml:space="preserve"> </w:t>
      </w:r>
      <w:r w:rsidR="00807BAD">
        <w:t>платформой</w:t>
      </w:r>
      <w:r w:rsidR="001E6F24">
        <w:t xml:space="preserve"> </w:t>
      </w:r>
      <w:r w:rsidR="00807BAD">
        <w:t>для</w:t>
      </w:r>
      <w:r w:rsidR="001E6F24">
        <w:t xml:space="preserve"> </w:t>
      </w:r>
      <w:r w:rsidR="00807BAD">
        <w:t>устойчивости</w:t>
      </w:r>
      <w:r w:rsidR="001E6F24">
        <w:t xml:space="preserve"> </w:t>
      </w:r>
      <w:r w:rsidR="00807BAD">
        <w:t>в</w:t>
      </w:r>
      <w:r w:rsidR="001E6F24">
        <w:t xml:space="preserve"> </w:t>
      </w:r>
      <w:r w:rsidR="00807BAD">
        <w:t>долгосрочной</w:t>
      </w:r>
      <w:r w:rsidR="001E6F24">
        <w:t xml:space="preserve"> </w:t>
      </w:r>
      <w:r w:rsidR="00807BAD">
        <w:t>перспективе</w:t>
      </w:r>
      <w:r w:rsidR="00544FAE">
        <w:t>,</w:t>
      </w:r>
      <w:r w:rsidR="001E6F24">
        <w:t xml:space="preserve"> </w:t>
      </w:r>
      <w:r w:rsidR="00544FAE">
        <w:t>потому</w:t>
      </w:r>
      <w:r w:rsidR="001E6F24">
        <w:t xml:space="preserve"> </w:t>
      </w:r>
      <w:r w:rsidR="00544FAE">
        <w:t>как</w:t>
      </w:r>
      <w:r w:rsidR="001E6F24">
        <w:t xml:space="preserve"> </w:t>
      </w:r>
      <w:r w:rsidR="00544FAE">
        <w:t>развиваться</w:t>
      </w:r>
      <w:r w:rsidR="001E6F24">
        <w:t xml:space="preserve"> </w:t>
      </w:r>
      <w:r w:rsidR="00544FAE">
        <w:t>без</w:t>
      </w:r>
      <w:r w:rsidR="001E6F24">
        <w:t xml:space="preserve"> </w:t>
      </w:r>
      <w:r w:rsidR="00544FAE">
        <w:t>стабильного</w:t>
      </w:r>
      <w:r w:rsidR="001E6F24">
        <w:t xml:space="preserve"> </w:t>
      </w:r>
      <w:r w:rsidR="00544FAE">
        <w:t>состояния</w:t>
      </w:r>
      <w:r w:rsidR="001E6F24">
        <w:t xml:space="preserve"> </w:t>
      </w:r>
      <w:r w:rsidR="00544FAE">
        <w:t>практически</w:t>
      </w:r>
      <w:r w:rsidR="001E6F24">
        <w:t xml:space="preserve"> </w:t>
      </w:r>
      <w:r w:rsidR="00544FAE">
        <w:t>невозможно.</w:t>
      </w:r>
      <w:r w:rsidR="001E6F24">
        <w:t xml:space="preserve"> </w:t>
      </w:r>
    </w:p>
    <w:p w14:paraId="3E26B6AF" w14:textId="18E0AACE" w:rsidR="004F7C4D" w:rsidRDefault="004C30C6" w:rsidP="006D5CAE">
      <w:pPr>
        <w:spacing w:before="0" w:after="0"/>
        <w:ind w:firstLine="709"/>
        <w:rPr>
          <w:szCs w:val="28"/>
        </w:rPr>
      </w:pPr>
      <w:r w:rsidRPr="005101C2">
        <w:rPr>
          <w:szCs w:val="28"/>
        </w:rPr>
        <w:t>В результате</w:t>
      </w:r>
      <w:r w:rsidR="00563E01" w:rsidRPr="005101C2">
        <w:rPr>
          <w:szCs w:val="28"/>
        </w:rPr>
        <w:t xml:space="preserve"> проведенного</w:t>
      </w:r>
      <w:r w:rsidRPr="005101C2">
        <w:rPr>
          <w:szCs w:val="28"/>
        </w:rPr>
        <w:t xml:space="preserve"> </w:t>
      </w:r>
      <w:r w:rsidR="003A4527">
        <w:rPr>
          <w:szCs w:val="28"/>
        </w:rPr>
        <w:t>терминологического</w:t>
      </w:r>
      <w:r w:rsidR="003533F0">
        <w:rPr>
          <w:szCs w:val="28"/>
        </w:rPr>
        <w:t xml:space="preserve"> исследования</w:t>
      </w:r>
      <w:r w:rsidR="003A4527">
        <w:rPr>
          <w:szCs w:val="28"/>
        </w:rPr>
        <w:t xml:space="preserve"> считаем возмо</w:t>
      </w:r>
      <w:r w:rsidR="00FC0ADE">
        <w:rPr>
          <w:szCs w:val="28"/>
        </w:rPr>
        <w:t>ж</w:t>
      </w:r>
      <w:r w:rsidR="003A4527">
        <w:rPr>
          <w:szCs w:val="28"/>
        </w:rPr>
        <w:t xml:space="preserve">ным </w:t>
      </w:r>
      <w:r w:rsidR="00563E01" w:rsidRPr="005101C2">
        <w:rPr>
          <w:szCs w:val="28"/>
        </w:rPr>
        <w:t>уточнить термин фин</w:t>
      </w:r>
      <w:r w:rsidR="001350D4" w:rsidRPr="005101C2">
        <w:rPr>
          <w:szCs w:val="28"/>
        </w:rPr>
        <w:t xml:space="preserve">ансовой </w:t>
      </w:r>
      <w:r w:rsidR="00563E01" w:rsidRPr="005101C2">
        <w:rPr>
          <w:szCs w:val="28"/>
        </w:rPr>
        <w:t>стабильности для предприятий розн</w:t>
      </w:r>
      <w:r w:rsidR="001350D4" w:rsidRPr="005101C2">
        <w:rPr>
          <w:szCs w:val="28"/>
        </w:rPr>
        <w:t>ичной</w:t>
      </w:r>
      <w:r w:rsidR="00563E01" w:rsidRPr="005101C2">
        <w:rPr>
          <w:szCs w:val="28"/>
        </w:rPr>
        <w:t xml:space="preserve"> торговли </w:t>
      </w:r>
      <w:r w:rsidR="00563E01" w:rsidRPr="0030397F">
        <w:rPr>
          <w:szCs w:val="28"/>
        </w:rPr>
        <w:t xml:space="preserve">как </w:t>
      </w:r>
      <w:bookmarkStart w:id="14" w:name="_Hlk107243755"/>
      <w:r w:rsidR="004F0AEE" w:rsidRPr="0030397F">
        <w:t>способность</w:t>
      </w:r>
      <w:r w:rsidR="001E6F24" w:rsidRPr="0030397F">
        <w:t xml:space="preserve"> </w:t>
      </w:r>
      <w:r w:rsidR="004F0AEE" w:rsidRPr="0030397F">
        <w:t>предприятия</w:t>
      </w:r>
      <w:r w:rsidR="001E6F24" w:rsidRPr="0030397F">
        <w:t xml:space="preserve"> </w:t>
      </w:r>
      <w:r w:rsidR="004F0AEE" w:rsidRPr="0030397F">
        <w:t>при</w:t>
      </w:r>
      <w:r w:rsidR="001E6F24" w:rsidRPr="0030397F">
        <w:t xml:space="preserve"> </w:t>
      </w:r>
      <w:r w:rsidR="004F0AEE" w:rsidRPr="0030397F">
        <w:t>воздействии</w:t>
      </w:r>
      <w:r w:rsidR="001E6F24" w:rsidRPr="0030397F">
        <w:t xml:space="preserve"> </w:t>
      </w:r>
      <w:r w:rsidR="004F0AEE" w:rsidRPr="0030397F">
        <w:t>внешних</w:t>
      </w:r>
      <w:r w:rsidR="001E6F24" w:rsidRPr="0030397F">
        <w:t xml:space="preserve"> </w:t>
      </w:r>
      <w:r w:rsidR="004F0AEE" w:rsidRPr="0030397F">
        <w:t>и</w:t>
      </w:r>
      <w:r w:rsidR="001E6F24" w:rsidRPr="0030397F">
        <w:t xml:space="preserve"> </w:t>
      </w:r>
      <w:r w:rsidR="004F0AEE" w:rsidRPr="0030397F">
        <w:t>внутренних</w:t>
      </w:r>
      <w:r w:rsidR="001E6F24" w:rsidRPr="0030397F">
        <w:t xml:space="preserve"> </w:t>
      </w:r>
      <w:r w:rsidR="004F0AEE" w:rsidRPr="0030397F">
        <w:t>факторов</w:t>
      </w:r>
      <w:r w:rsidR="001E6F24" w:rsidRPr="0030397F">
        <w:t xml:space="preserve"> </w:t>
      </w:r>
      <w:r w:rsidR="004F0AEE" w:rsidRPr="0030397F">
        <w:t>сохранять</w:t>
      </w:r>
      <w:r w:rsidR="001E6F24" w:rsidRPr="0030397F">
        <w:t xml:space="preserve"> </w:t>
      </w:r>
      <w:r w:rsidR="004F0AEE" w:rsidRPr="0030397F">
        <w:t>свою</w:t>
      </w:r>
      <w:r w:rsidR="001E6F24" w:rsidRPr="0030397F">
        <w:t xml:space="preserve"> </w:t>
      </w:r>
      <w:r w:rsidR="002B0F7A" w:rsidRPr="0030397F">
        <w:t xml:space="preserve">организационную и финансовую </w:t>
      </w:r>
      <w:r w:rsidR="004F0AEE" w:rsidRPr="0030397F">
        <w:t>структуру</w:t>
      </w:r>
      <w:r w:rsidR="001E6F24" w:rsidRPr="0030397F">
        <w:t xml:space="preserve"> </w:t>
      </w:r>
      <w:r w:rsidR="004F0AEE" w:rsidRPr="0030397F">
        <w:t>и</w:t>
      </w:r>
      <w:r w:rsidR="001E6F24" w:rsidRPr="0030397F">
        <w:t xml:space="preserve"> </w:t>
      </w:r>
      <w:r w:rsidR="004F0AEE" w:rsidRPr="0030397F">
        <w:t>особенности</w:t>
      </w:r>
      <w:r w:rsidR="002B0F7A" w:rsidRPr="0030397F">
        <w:t xml:space="preserve"> функционирования</w:t>
      </w:r>
      <w:r w:rsidR="002B0F7A" w:rsidRPr="005101C2">
        <w:t>.</w:t>
      </w:r>
      <w:bookmarkEnd w:id="14"/>
      <w:r w:rsidR="001350D4">
        <w:t xml:space="preserve"> </w:t>
      </w:r>
      <w:r w:rsidR="004F7C4D">
        <w:rPr>
          <w:szCs w:val="28"/>
        </w:rPr>
        <w:t>Тем самым, о</w:t>
      </w:r>
      <w:r w:rsidR="004F0AEE">
        <w:rPr>
          <w:szCs w:val="28"/>
        </w:rPr>
        <w:t>беспечивая</w:t>
      </w:r>
      <w:r w:rsidR="001E6F24">
        <w:rPr>
          <w:szCs w:val="28"/>
        </w:rPr>
        <w:t xml:space="preserve"> </w:t>
      </w:r>
      <w:r w:rsidR="004F0AEE">
        <w:rPr>
          <w:szCs w:val="28"/>
        </w:rPr>
        <w:t>эффективность</w:t>
      </w:r>
      <w:r w:rsidR="001E6F24">
        <w:rPr>
          <w:szCs w:val="28"/>
        </w:rPr>
        <w:t xml:space="preserve"> </w:t>
      </w:r>
      <w:r w:rsidR="004F0AEE">
        <w:rPr>
          <w:szCs w:val="28"/>
        </w:rPr>
        <w:t>деятельности</w:t>
      </w:r>
      <w:r w:rsidR="001E6F24">
        <w:rPr>
          <w:szCs w:val="28"/>
        </w:rPr>
        <w:t xml:space="preserve"> </w:t>
      </w:r>
      <w:r w:rsidR="004F0AEE">
        <w:rPr>
          <w:szCs w:val="28"/>
        </w:rPr>
        <w:t>компании</w:t>
      </w:r>
      <w:r w:rsidR="001E6F24">
        <w:rPr>
          <w:szCs w:val="28"/>
        </w:rPr>
        <w:t xml:space="preserve"> </w:t>
      </w:r>
      <w:r w:rsidR="004F0AEE">
        <w:rPr>
          <w:szCs w:val="28"/>
        </w:rPr>
        <w:t>и</w:t>
      </w:r>
      <w:r w:rsidR="001E6F24">
        <w:rPr>
          <w:szCs w:val="28"/>
        </w:rPr>
        <w:t xml:space="preserve"> </w:t>
      </w:r>
      <w:r w:rsidR="004F0AEE">
        <w:rPr>
          <w:szCs w:val="28"/>
        </w:rPr>
        <w:t>ее</w:t>
      </w:r>
      <w:r w:rsidR="001E6F24">
        <w:rPr>
          <w:szCs w:val="28"/>
        </w:rPr>
        <w:t xml:space="preserve"> </w:t>
      </w:r>
      <w:r w:rsidR="004F0AEE">
        <w:rPr>
          <w:szCs w:val="28"/>
        </w:rPr>
        <w:t>сопротивляемость</w:t>
      </w:r>
      <w:r w:rsidR="001E6F24">
        <w:rPr>
          <w:szCs w:val="28"/>
        </w:rPr>
        <w:t xml:space="preserve"> </w:t>
      </w:r>
      <w:r w:rsidR="004F0AEE">
        <w:rPr>
          <w:szCs w:val="28"/>
        </w:rPr>
        <w:t>к</w:t>
      </w:r>
      <w:r w:rsidR="001E6F24">
        <w:rPr>
          <w:szCs w:val="28"/>
        </w:rPr>
        <w:t xml:space="preserve"> </w:t>
      </w:r>
      <w:r w:rsidR="004F0AEE">
        <w:rPr>
          <w:szCs w:val="28"/>
        </w:rPr>
        <w:t>внешним</w:t>
      </w:r>
      <w:r w:rsidR="001E6F24">
        <w:rPr>
          <w:szCs w:val="28"/>
        </w:rPr>
        <w:t xml:space="preserve"> </w:t>
      </w:r>
      <w:r w:rsidR="004F0AEE">
        <w:rPr>
          <w:szCs w:val="28"/>
        </w:rPr>
        <w:t>воздействиям</w:t>
      </w:r>
      <w:r w:rsidR="001E6F24">
        <w:rPr>
          <w:szCs w:val="28"/>
        </w:rPr>
        <w:t xml:space="preserve"> </w:t>
      </w:r>
      <w:r w:rsidR="004F0AEE">
        <w:rPr>
          <w:szCs w:val="28"/>
        </w:rPr>
        <w:t>финансовая</w:t>
      </w:r>
      <w:r w:rsidR="001E6F24">
        <w:rPr>
          <w:szCs w:val="28"/>
        </w:rPr>
        <w:t xml:space="preserve"> </w:t>
      </w:r>
      <w:r w:rsidR="004F0AEE">
        <w:rPr>
          <w:szCs w:val="28"/>
        </w:rPr>
        <w:t>стабильность</w:t>
      </w:r>
      <w:r w:rsidR="001E6F24">
        <w:rPr>
          <w:szCs w:val="28"/>
        </w:rPr>
        <w:t xml:space="preserve"> </w:t>
      </w:r>
      <w:r w:rsidR="004F0AEE">
        <w:rPr>
          <w:szCs w:val="28"/>
        </w:rPr>
        <w:t>выступает</w:t>
      </w:r>
      <w:r w:rsidR="001E6F24">
        <w:rPr>
          <w:szCs w:val="28"/>
        </w:rPr>
        <w:t xml:space="preserve"> </w:t>
      </w:r>
      <w:r w:rsidR="004F0AEE">
        <w:rPr>
          <w:szCs w:val="28"/>
        </w:rPr>
        <w:t>платформой</w:t>
      </w:r>
      <w:r w:rsidR="001E6F24">
        <w:rPr>
          <w:szCs w:val="28"/>
        </w:rPr>
        <w:t xml:space="preserve"> </w:t>
      </w:r>
      <w:r w:rsidR="004F0AEE">
        <w:rPr>
          <w:szCs w:val="28"/>
        </w:rPr>
        <w:t>для</w:t>
      </w:r>
      <w:r w:rsidR="001E6F24">
        <w:rPr>
          <w:szCs w:val="28"/>
        </w:rPr>
        <w:t xml:space="preserve"> </w:t>
      </w:r>
      <w:r w:rsidR="004F0AEE">
        <w:rPr>
          <w:szCs w:val="28"/>
        </w:rPr>
        <w:t>обеспечения</w:t>
      </w:r>
      <w:r w:rsidR="001E6F24">
        <w:rPr>
          <w:szCs w:val="28"/>
        </w:rPr>
        <w:t xml:space="preserve"> </w:t>
      </w:r>
      <w:r w:rsidR="004F0AEE">
        <w:rPr>
          <w:szCs w:val="28"/>
        </w:rPr>
        <w:t>финансовой</w:t>
      </w:r>
      <w:r w:rsidR="001E6F24">
        <w:rPr>
          <w:szCs w:val="28"/>
        </w:rPr>
        <w:t xml:space="preserve"> </w:t>
      </w:r>
      <w:r w:rsidR="004F0AEE">
        <w:rPr>
          <w:szCs w:val="28"/>
        </w:rPr>
        <w:t>устойчивости,</w:t>
      </w:r>
      <w:r w:rsidR="001E6F24">
        <w:rPr>
          <w:szCs w:val="28"/>
        </w:rPr>
        <w:t xml:space="preserve"> </w:t>
      </w:r>
      <w:r w:rsidR="004F0AEE">
        <w:rPr>
          <w:szCs w:val="28"/>
        </w:rPr>
        <w:t>которая</w:t>
      </w:r>
      <w:r w:rsidR="001E6F24">
        <w:rPr>
          <w:szCs w:val="28"/>
        </w:rPr>
        <w:t xml:space="preserve"> </w:t>
      </w:r>
      <w:r w:rsidR="004F0AEE">
        <w:rPr>
          <w:szCs w:val="28"/>
        </w:rPr>
        <w:t>в</w:t>
      </w:r>
      <w:r w:rsidR="001E6F24">
        <w:rPr>
          <w:szCs w:val="28"/>
        </w:rPr>
        <w:t xml:space="preserve"> </w:t>
      </w:r>
      <w:r w:rsidR="004F0AEE">
        <w:rPr>
          <w:szCs w:val="28"/>
        </w:rPr>
        <w:t>свою</w:t>
      </w:r>
      <w:r w:rsidR="001E6F24">
        <w:rPr>
          <w:szCs w:val="28"/>
        </w:rPr>
        <w:t xml:space="preserve"> </w:t>
      </w:r>
      <w:r w:rsidR="004F0AEE">
        <w:rPr>
          <w:szCs w:val="28"/>
        </w:rPr>
        <w:t>очередь</w:t>
      </w:r>
      <w:r w:rsidR="001E6F24">
        <w:rPr>
          <w:szCs w:val="28"/>
        </w:rPr>
        <w:t xml:space="preserve"> </w:t>
      </w:r>
      <w:r w:rsidR="004F0AEE">
        <w:rPr>
          <w:szCs w:val="28"/>
        </w:rPr>
        <w:t>будет</w:t>
      </w:r>
      <w:r w:rsidR="001E6F24">
        <w:rPr>
          <w:szCs w:val="28"/>
        </w:rPr>
        <w:t xml:space="preserve"> </w:t>
      </w:r>
      <w:r w:rsidR="004F0AEE">
        <w:rPr>
          <w:szCs w:val="28"/>
        </w:rPr>
        <w:t>направлена</w:t>
      </w:r>
      <w:r w:rsidR="001E6F24">
        <w:rPr>
          <w:szCs w:val="28"/>
        </w:rPr>
        <w:t xml:space="preserve"> </w:t>
      </w:r>
      <w:r w:rsidR="004F0AEE">
        <w:rPr>
          <w:szCs w:val="28"/>
        </w:rPr>
        <w:t>на</w:t>
      </w:r>
      <w:r w:rsidR="001E6F24">
        <w:rPr>
          <w:szCs w:val="28"/>
        </w:rPr>
        <w:t xml:space="preserve"> </w:t>
      </w:r>
      <w:r w:rsidR="004F0AEE">
        <w:rPr>
          <w:szCs w:val="28"/>
        </w:rPr>
        <w:t>обеспечение</w:t>
      </w:r>
      <w:r w:rsidR="001E6F24">
        <w:rPr>
          <w:szCs w:val="28"/>
        </w:rPr>
        <w:t xml:space="preserve"> </w:t>
      </w:r>
      <w:proofErr w:type="spellStart"/>
      <w:r w:rsidR="004F0AEE">
        <w:rPr>
          <w:szCs w:val="28"/>
        </w:rPr>
        <w:t>кредито</w:t>
      </w:r>
      <w:proofErr w:type="spellEnd"/>
      <w:r w:rsidR="004F0AEE">
        <w:rPr>
          <w:szCs w:val="28"/>
        </w:rPr>
        <w:t>-</w:t>
      </w:r>
      <w:r w:rsidR="001E6F24">
        <w:rPr>
          <w:szCs w:val="28"/>
        </w:rPr>
        <w:t xml:space="preserve"> </w:t>
      </w:r>
      <w:r w:rsidR="004F0AEE">
        <w:rPr>
          <w:szCs w:val="28"/>
        </w:rPr>
        <w:t>и</w:t>
      </w:r>
      <w:r w:rsidR="001E6F24">
        <w:rPr>
          <w:szCs w:val="28"/>
        </w:rPr>
        <w:t xml:space="preserve"> </w:t>
      </w:r>
      <w:r w:rsidR="004F0AEE">
        <w:rPr>
          <w:szCs w:val="28"/>
        </w:rPr>
        <w:t>платежеспособности</w:t>
      </w:r>
      <w:r w:rsidR="001E6F24">
        <w:rPr>
          <w:szCs w:val="28"/>
        </w:rPr>
        <w:t xml:space="preserve"> </w:t>
      </w:r>
      <w:r w:rsidR="004F0AEE">
        <w:rPr>
          <w:szCs w:val="28"/>
        </w:rPr>
        <w:t>посредством</w:t>
      </w:r>
      <w:r w:rsidR="001E6F24">
        <w:rPr>
          <w:szCs w:val="28"/>
        </w:rPr>
        <w:t xml:space="preserve"> </w:t>
      </w:r>
      <w:r w:rsidR="00AE30D7">
        <w:rPr>
          <w:szCs w:val="28"/>
        </w:rPr>
        <w:t>постоянного</w:t>
      </w:r>
      <w:r w:rsidR="001E6F24">
        <w:rPr>
          <w:szCs w:val="28"/>
        </w:rPr>
        <w:t xml:space="preserve"> </w:t>
      </w:r>
      <w:r w:rsidR="004F0AEE">
        <w:rPr>
          <w:szCs w:val="28"/>
        </w:rPr>
        <w:t>превышения</w:t>
      </w:r>
      <w:r w:rsidR="001E6F24">
        <w:rPr>
          <w:szCs w:val="28"/>
        </w:rPr>
        <w:t xml:space="preserve"> </w:t>
      </w:r>
      <w:r w:rsidR="004F0AEE">
        <w:rPr>
          <w:szCs w:val="28"/>
        </w:rPr>
        <w:t>доходов</w:t>
      </w:r>
      <w:r w:rsidR="001E6F24">
        <w:rPr>
          <w:szCs w:val="28"/>
        </w:rPr>
        <w:t xml:space="preserve"> </w:t>
      </w:r>
      <w:r w:rsidR="004F0AEE">
        <w:rPr>
          <w:szCs w:val="28"/>
        </w:rPr>
        <w:t>над</w:t>
      </w:r>
      <w:r w:rsidR="001E6F24">
        <w:rPr>
          <w:szCs w:val="28"/>
        </w:rPr>
        <w:t xml:space="preserve"> </w:t>
      </w:r>
      <w:r w:rsidR="004F0AEE">
        <w:rPr>
          <w:szCs w:val="28"/>
        </w:rPr>
        <w:t>и</w:t>
      </w:r>
      <w:r w:rsidR="001E6F24">
        <w:rPr>
          <w:szCs w:val="28"/>
        </w:rPr>
        <w:t xml:space="preserve"> </w:t>
      </w:r>
      <w:r w:rsidR="004F0AEE">
        <w:rPr>
          <w:szCs w:val="28"/>
        </w:rPr>
        <w:t>расходами.</w:t>
      </w:r>
      <w:r w:rsidR="001E6F24">
        <w:rPr>
          <w:szCs w:val="28"/>
        </w:rPr>
        <w:t xml:space="preserve"> </w:t>
      </w:r>
    </w:p>
    <w:p w14:paraId="59F7776A" w14:textId="5DB3F131" w:rsidR="00A505CE" w:rsidRPr="00776886" w:rsidRDefault="00A505CE" w:rsidP="006D5CAE">
      <w:pPr>
        <w:spacing w:before="0" w:after="0"/>
        <w:ind w:firstLine="709"/>
      </w:pPr>
      <w:r>
        <w:t>Как</w:t>
      </w:r>
      <w:r w:rsidR="001E6F24">
        <w:t xml:space="preserve"> </w:t>
      </w:r>
      <w:r>
        <w:t>правило,</w:t>
      </w:r>
      <w:r w:rsidR="001E6F24">
        <w:t xml:space="preserve"> </w:t>
      </w:r>
      <w:r>
        <w:t>финансово</w:t>
      </w:r>
      <w:r w:rsidR="007F60CF">
        <w:t>-</w:t>
      </w:r>
      <w:r>
        <w:t>стабильное</w:t>
      </w:r>
      <w:r w:rsidR="001E6F24">
        <w:t xml:space="preserve"> </w:t>
      </w:r>
      <w:r>
        <w:t>предприятие</w:t>
      </w:r>
      <w:r w:rsidR="001E6F24">
        <w:t xml:space="preserve"> </w:t>
      </w:r>
      <w:r>
        <w:t>обладает</w:t>
      </w:r>
      <w:r w:rsidR="001E6F24">
        <w:t xml:space="preserve"> </w:t>
      </w:r>
      <w:r>
        <w:t>преимуществами</w:t>
      </w:r>
      <w:r w:rsidR="001E6F24">
        <w:t xml:space="preserve"> </w:t>
      </w:r>
      <w:r>
        <w:t>в</w:t>
      </w:r>
      <w:r w:rsidR="001E6F24">
        <w:t xml:space="preserve"> </w:t>
      </w:r>
      <w:r>
        <w:t>привлечении</w:t>
      </w:r>
      <w:r w:rsidR="001E6F24">
        <w:t xml:space="preserve"> </w:t>
      </w:r>
      <w:r>
        <w:t>инвестиций,</w:t>
      </w:r>
      <w:r w:rsidR="001E6F24">
        <w:t xml:space="preserve"> </w:t>
      </w:r>
      <w:r>
        <w:t>получении</w:t>
      </w:r>
      <w:r w:rsidR="001E6F24">
        <w:t xml:space="preserve"> </w:t>
      </w:r>
      <w:r>
        <w:t>кредитов,</w:t>
      </w:r>
      <w:r w:rsidR="001E6F24">
        <w:t xml:space="preserve"> </w:t>
      </w:r>
      <w:r>
        <w:t>в</w:t>
      </w:r>
      <w:r w:rsidR="001E6F24">
        <w:t xml:space="preserve"> </w:t>
      </w:r>
      <w:r>
        <w:t>выборе</w:t>
      </w:r>
      <w:r w:rsidR="001E6F24">
        <w:t xml:space="preserve"> </w:t>
      </w:r>
      <w:r>
        <w:t>поставщиков,</w:t>
      </w:r>
      <w:r w:rsidR="001E6F24">
        <w:t xml:space="preserve"> </w:t>
      </w:r>
      <w:r>
        <w:t>своевременно</w:t>
      </w:r>
      <w:r w:rsidR="001E6F24">
        <w:t xml:space="preserve"> </w:t>
      </w:r>
      <w:r>
        <w:t>платит</w:t>
      </w:r>
      <w:r w:rsidR="001E6F24">
        <w:t xml:space="preserve"> </w:t>
      </w:r>
      <w:r>
        <w:t>налоги,</w:t>
      </w:r>
      <w:r w:rsidR="001E6F24">
        <w:t xml:space="preserve"> </w:t>
      </w:r>
      <w:r>
        <w:t>заработную</w:t>
      </w:r>
      <w:r w:rsidR="001E6F24">
        <w:t xml:space="preserve"> </w:t>
      </w:r>
      <w:r>
        <w:t>плату</w:t>
      </w:r>
      <w:r w:rsidR="001E6F24">
        <w:t xml:space="preserve"> </w:t>
      </w:r>
      <w:r>
        <w:t>и</w:t>
      </w:r>
      <w:r w:rsidR="001E6F24">
        <w:t xml:space="preserve"> </w:t>
      </w:r>
      <w:r>
        <w:t>др.</w:t>
      </w:r>
      <w:r w:rsidR="001E6F24">
        <w:t xml:space="preserve"> </w:t>
      </w:r>
      <w:r w:rsidR="00F316A8">
        <w:t>Этим</w:t>
      </w:r>
      <w:r w:rsidR="001E6F24">
        <w:t xml:space="preserve"> </w:t>
      </w:r>
      <w:r w:rsidR="00F316A8">
        <w:t>финансовая</w:t>
      </w:r>
      <w:r w:rsidR="001E6F24">
        <w:t xml:space="preserve"> </w:t>
      </w:r>
      <w:r w:rsidR="00F316A8">
        <w:t>стабильность</w:t>
      </w:r>
      <w:r w:rsidR="001E6F24">
        <w:t xml:space="preserve"> </w:t>
      </w:r>
      <w:r w:rsidRPr="00C0792C">
        <w:t>позволяет</w:t>
      </w:r>
      <w:r w:rsidR="001E6F24">
        <w:t xml:space="preserve"> </w:t>
      </w:r>
      <w:r w:rsidRPr="00C0792C">
        <w:t>оценить</w:t>
      </w:r>
      <w:r w:rsidR="001E6F24">
        <w:t xml:space="preserve"> </w:t>
      </w:r>
      <w:r w:rsidRPr="00C0792C">
        <w:t>возможности</w:t>
      </w:r>
      <w:r w:rsidR="001E6F24">
        <w:t xml:space="preserve"> </w:t>
      </w:r>
      <w:r w:rsidRPr="00C0792C">
        <w:t>организаций</w:t>
      </w:r>
      <w:r w:rsidR="001E6F24">
        <w:t xml:space="preserve"> </w:t>
      </w:r>
      <w:r w:rsidRPr="00C0792C">
        <w:t>розничной</w:t>
      </w:r>
      <w:r w:rsidR="001E6F24">
        <w:t xml:space="preserve"> </w:t>
      </w:r>
      <w:r w:rsidRPr="00C0792C">
        <w:lastRenderedPageBreak/>
        <w:t>торговли</w:t>
      </w:r>
      <w:r w:rsidR="001E6F24">
        <w:t xml:space="preserve"> </w:t>
      </w:r>
      <w:r w:rsidRPr="00C0792C">
        <w:t>обеспечивать</w:t>
      </w:r>
      <w:r w:rsidR="001E6F24">
        <w:t xml:space="preserve"> </w:t>
      </w:r>
      <w:r w:rsidRPr="00C0792C">
        <w:t>свою</w:t>
      </w:r>
      <w:r w:rsidR="001E6F24">
        <w:t xml:space="preserve"> </w:t>
      </w:r>
      <w:r w:rsidRPr="00C0792C">
        <w:t>деятельность</w:t>
      </w:r>
      <w:r w:rsidR="001E6F24">
        <w:t xml:space="preserve"> </w:t>
      </w:r>
      <w:r w:rsidRPr="00C0792C">
        <w:t>в</w:t>
      </w:r>
      <w:r w:rsidR="001E6F24">
        <w:t xml:space="preserve"> </w:t>
      </w:r>
      <w:r w:rsidRPr="00C0792C">
        <w:t>течение</w:t>
      </w:r>
      <w:r w:rsidR="001E6F24">
        <w:t xml:space="preserve"> </w:t>
      </w:r>
      <w:r w:rsidRPr="00C0792C">
        <w:t>определенного</w:t>
      </w:r>
      <w:r w:rsidR="001E6F24">
        <w:t xml:space="preserve"> </w:t>
      </w:r>
      <w:r w:rsidRPr="00C0792C">
        <w:t>срока,</w:t>
      </w:r>
      <w:r w:rsidR="001E6F24">
        <w:t xml:space="preserve"> </w:t>
      </w:r>
      <w:r w:rsidRPr="00C0792C">
        <w:t>погашать</w:t>
      </w:r>
      <w:r w:rsidR="001E6F24">
        <w:t xml:space="preserve"> </w:t>
      </w:r>
      <w:r w:rsidRPr="00C0792C">
        <w:t>имеющиеся</w:t>
      </w:r>
      <w:r w:rsidR="001E6F24">
        <w:t xml:space="preserve"> </w:t>
      </w:r>
      <w:r w:rsidRPr="00C0792C">
        <w:t>задолженности</w:t>
      </w:r>
      <w:r w:rsidR="001E6F24">
        <w:t xml:space="preserve"> </w:t>
      </w:r>
      <w:r w:rsidRPr="00C0792C">
        <w:t>и</w:t>
      </w:r>
      <w:r w:rsidR="001E6F24">
        <w:t xml:space="preserve"> </w:t>
      </w:r>
      <w:r w:rsidRPr="00C0792C">
        <w:t>бесперебойно</w:t>
      </w:r>
      <w:r w:rsidR="001E6F24">
        <w:t xml:space="preserve"> </w:t>
      </w:r>
      <w:r w:rsidRPr="00C0792C">
        <w:t>осуществлять</w:t>
      </w:r>
      <w:r w:rsidR="001E6F24">
        <w:t xml:space="preserve"> </w:t>
      </w:r>
      <w:r w:rsidRPr="00C0792C">
        <w:t>реализацию</w:t>
      </w:r>
      <w:r w:rsidR="001E6F24">
        <w:t xml:space="preserve"> </w:t>
      </w:r>
      <w:r w:rsidRPr="00C0792C">
        <w:t>товаров.</w:t>
      </w:r>
      <w:r w:rsidR="001E6F24">
        <w:t xml:space="preserve"> </w:t>
      </w:r>
      <w:r w:rsidR="007F60CF">
        <w:t>Именно</w:t>
      </w:r>
      <w:r w:rsidR="001E6F24">
        <w:t xml:space="preserve"> </w:t>
      </w:r>
      <w:r w:rsidR="007F60CF">
        <w:t>эти</w:t>
      </w:r>
      <w:r w:rsidR="001E6F24">
        <w:t xml:space="preserve"> </w:t>
      </w:r>
      <w:r w:rsidR="007F60CF">
        <w:t>критерии</w:t>
      </w:r>
      <w:r w:rsidR="001E6F24">
        <w:t xml:space="preserve"> </w:t>
      </w:r>
      <w:r w:rsidR="007F60CF">
        <w:t>дают</w:t>
      </w:r>
      <w:r w:rsidR="001E6F24">
        <w:t xml:space="preserve"> </w:t>
      </w:r>
      <w:r w:rsidR="007F60CF">
        <w:t>предприятию</w:t>
      </w:r>
      <w:r w:rsidR="001E6F24">
        <w:t xml:space="preserve"> </w:t>
      </w:r>
      <w:r w:rsidR="007F60CF">
        <w:t>добиться</w:t>
      </w:r>
      <w:r w:rsidR="001E6F24">
        <w:t xml:space="preserve"> </w:t>
      </w:r>
      <w:r w:rsidR="007F60CF">
        <w:t>финансовой</w:t>
      </w:r>
      <w:r w:rsidR="001E6F24">
        <w:t xml:space="preserve"> </w:t>
      </w:r>
      <w:r w:rsidR="007F60CF">
        <w:t>устойчивости.</w:t>
      </w:r>
      <w:r w:rsidR="001E6F24">
        <w:t xml:space="preserve"> </w:t>
      </w:r>
      <w:r w:rsidRPr="00C0792C">
        <w:t>Но</w:t>
      </w:r>
      <w:r w:rsidR="001E6F24">
        <w:t xml:space="preserve"> </w:t>
      </w:r>
      <w:r w:rsidRPr="00C0792C">
        <w:t>зачастую</w:t>
      </w:r>
      <w:r w:rsidR="001E6F24">
        <w:t xml:space="preserve"> </w:t>
      </w:r>
      <w:r w:rsidRPr="00C0792C">
        <w:t>стабильность</w:t>
      </w:r>
      <w:r w:rsidR="001E6F24">
        <w:t xml:space="preserve"> </w:t>
      </w:r>
      <w:r w:rsidRPr="00C0792C">
        <w:t>компании</w:t>
      </w:r>
      <w:r w:rsidR="001E6F24">
        <w:t xml:space="preserve"> </w:t>
      </w:r>
      <w:r w:rsidRPr="00C0792C">
        <w:t>попадает</w:t>
      </w:r>
      <w:r w:rsidR="001E6F24">
        <w:t xml:space="preserve"> </w:t>
      </w:r>
      <w:r w:rsidRPr="00C0792C">
        <w:t>в</w:t>
      </w:r>
      <w:r w:rsidR="001E6F24">
        <w:t xml:space="preserve"> </w:t>
      </w:r>
      <w:r w:rsidRPr="00C0792C">
        <w:t>зависимость</w:t>
      </w:r>
      <w:r w:rsidR="001E6F24">
        <w:t xml:space="preserve"> </w:t>
      </w:r>
      <w:r w:rsidRPr="00C0792C">
        <w:t>от</w:t>
      </w:r>
      <w:r w:rsidR="001E6F24">
        <w:t xml:space="preserve"> </w:t>
      </w:r>
      <w:r w:rsidRPr="00C0792C">
        <w:t>ситуации</w:t>
      </w:r>
      <w:r w:rsidR="001E6F24">
        <w:t xml:space="preserve"> </w:t>
      </w:r>
      <w:r w:rsidRPr="00C0792C">
        <w:t>в</w:t>
      </w:r>
      <w:r w:rsidR="001E6F24">
        <w:t xml:space="preserve"> </w:t>
      </w:r>
      <w:r w:rsidRPr="00C0792C">
        <w:t>экономической</w:t>
      </w:r>
      <w:r w:rsidR="001E6F24">
        <w:t xml:space="preserve"> </w:t>
      </w:r>
      <w:r w:rsidRPr="00C0792C">
        <w:t>сфере,</w:t>
      </w:r>
      <w:r w:rsidR="001E6F24">
        <w:t xml:space="preserve"> </w:t>
      </w:r>
      <w:r w:rsidRPr="00C0792C">
        <w:t>в</w:t>
      </w:r>
      <w:r w:rsidR="001E6F24">
        <w:t xml:space="preserve"> </w:t>
      </w:r>
      <w:r w:rsidRPr="00C0792C">
        <w:t>рамках</w:t>
      </w:r>
      <w:r w:rsidR="001E6F24">
        <w:t xml:space="preserve"> </w:t>
      </w:r>
      <w:r w:rsidRPr="00C0792C">
        <w:t>которой</w:t>
      </w:r>
      <w:r w:rsidR="001E6F24">
        <w:t xml:space="preserve"> </w:t>
      </w:r>
      <w:r w:rsidRPr="00C0792C">
        <w:t>осуществляется</w:t>
      </w:r>
      <w:r w:rsidR="001E6F24">
        <w:t xml:space="preserve"> </w:t>
      </w:r>
      <w:r w:rsidRPr="00C0792C">
        <w:t>деятельность</w:t>
      </w:r>
      <w:r w:rsidR="001E6F24">
        <w:t xml:space="preserve"> </w:t>
      </w:r>
      <w:r w:rsidRPr="00C0792C">
        <w:t>предприятия,</w:t>
      </w:r>
      <w:r w:rsidR="001E6F24">
        <w:t xml:space="preserve"> </w:t>
      </w:r>
      <w:r w:rsidRPr="00C0792C">
        <w:t>так</w:t>
      </w:r>
      <w:r w:rsidR="001E6F24">
        <w:t xml:space="preserve"> </w:t>
      </w:r>
      <w:r w:rsidRPr="00C0792C">
        <w:t>и</w:t>
      </w:r>
      <w:r w:rsidR="001E6F24">
        <w:t xml:space="preserve"> </w:t>
      </w:r>
      <w:r w:rsidRPr="00C0792C">
        <w:t>от</w:t>
      </w:r>
      <w:r w:rsidR="001E6F24">
        <w:t xml:space="preserve"> </w:t>
      </w:r>
      <w:r w:rsidRPr="00C0792C">
        <w:t>результатов</w:t>
      </w:r>
      <w:r w:rsidR="001E6F24">
        <w:t xml:space="preserve"> </w:t>
      </w:r>
      <w:r w:rsidRPr="00C0792C">
        <w:t>его</w:t>
      </w:r>
      <w:r w:rsidR="001E6F24">
        <w:t xml:space="preserve"> </w:t>
      </w:r>
      <w:r w:rsidRPr="00C0792C">
        <w:t>функционирования,</w:t>
      </w:r>
      <w:r w:rsidR="001E6F24">
        <w:t xml:space="preserve"> </w:t>
      </w:r>
      <w:r w:rsidRPr="00C0792C">
        <w:t>его</w:t>
      </w:r>
      <w:r w:rsidR="001E6F24">
        <w:t xml:space="preserve"> </w:t>
      </w:r>
      <w:r w:rsidRPr="00C0792C">
        <w:t>активного</w:t>
      </w:r>
      <w:r w:rsidR="001E6F24">
        <w:t xml:space="preserve"> </w:t>
      </w:r>
      <w:r w:rsidRPr="00C0792C">
        <w:t>и</w:t>
      </w:r>
      <w:r w:rsidR="001E6F24">
        <w:t xml:space="preserve"> </w:t>
      </w:r>
      <w:r w:rsidRPr="00C0792C">
        <w:t>эффективного</w:t>
      </w:r>
      <w:r w:rsidR="001E6F24">
        <w:t xml:space="preserve"> </w:t>
      </w:r>
      <w:r w:rsidRPr="00C0792C">
        <w:t>реагирования</w:t>
      </w:r>
      <w:r w:rsidR="001E6F24">
        <w:t xml:space="preserve"> </w:t>
      </w:r>
      <w:r w:rsidRPr="00C0792C">
        <w:t>на</w:t>
      </w:r>
      <w:r w:rsidR="001E6F24">
        <w:t xml:space="preserve"> </w:t>
      </w:r>
      <w:r w:rsidRPr="00C0792C">
        <w:t>изменения</w:t>
      </w:r>
      <w:r w:rsidR="001E6F24">
        <w:t xml:space="preserve"> </w:t>
      </w:r>
      <w:r w:rsidRPr="00C0792C">
        <w:t>внутренних</w:t>
      </w:r>
      <w:r w:rsidR="001E6F24">
        <w:t xml:space="preserve"> </w:t>
      </w:r>
      <w:r w:rsidRPr="00C0792C">
        <w:t>и</w:t>
      </w:r>
      <w:r w:rsidR="001E6F24">
        <w:t xml:space="preserve"> </w:t>
      </w:r>
      <w:r w:rsidRPr="00C0792C">
        <w:t>внешних</w:t>
      </w:r>
      <w:r w:rsidR="001E6F24">
        <w:t xml:space="preserve"> </w:t>
      </w:r>
      <w:r w:rsidRPr="00C0792C">
        <w:t>факторов.</w:t>
      </w:r>
      <w:r w:rsidR="00F4603D">
        <w:t xml:space="preserve"> </w:t>
      </w:r>
      <w:r w:rsidR="00776886" w:rsidRPr="00776886">
        <w:t>[68]</w:t>
      </w:r>
    </w:p>
    <w:p w14:paraId="2E818DE2" w14:textId="54B3DA96" w:rsidR="006629B9" w:rsidRDefault="00AF0FA1" w:rsidP="006D5CAE">
      <w:pPr>
        <w:pStyle w:val="a7"/>
        <w:spacing w:before="0" w:beforeAutospacing="0" w:after="0" w:afterAutospacing="0" w:line="360" w:lineRule="auto"/>
        <w:ind w:firstLine="708"/>
        <w:jc w:val="both"/>
        <w:rPr>
          <w:sz w:val="28"/>
          <w:szCs w:val="28"/>
        </w:rPr>
      </w:pPr>
      <w:r>
        <w:rPr>
          <w:sz w:val="28"/>
          <w:szCs w:val="28"/>
        </w:rPr>
        <w:t>Толчок</w:t>
      </w:r>
      <w:r w:rsidR="001E6F24">
        <w:rPr>
          <w:sz w:val="28"/>
          <w:szCs w:val="28"/>
        </w:rPr>
        <w:t xml:space="preserve"> </w:t>
      </w:r>
      <w:r>
        <w:rPr>
          <w:sz w:val="28"/>
          <w:szCs w:val="28"/>
        </w:rPr>
        <w:t>к</w:t>
      </w:r>
      <w:r w:rsidR="001E6F24">
        <w:rPr>
          <w:sz w:val="28"/>
          <w:szCs w:val="28"/>
        </w:rPr>
        <w:t xml:space="preserve"> </w:t>
      </w:r>
      <w:r>
        <w:rPr>
          <w:sz w:val="28"/>
          <w:szCs w:val="28"/>
        </w:rPr>
        <w:t>выводу</w:t>
      </w:r>
      <w:r w:rsidR="001E6F24">
        <w:rPr>
          <w:sz w:val="28"/>
          <w:szCs w:val="28"/>
        </w:rPr>
        <w:t xml:space="preserve"> </w:t>
      </w:r>
      <w:r>
        <w:rPr>
          <w:sz w:val="28"/>
          <w:szCs w:val="28"/>
        </w:rPr>
        <w:t>финансового</w:t>
      </w:r>
      <w:r w:rsidR="001E6F24">
        <w:rPr>
          <w:sz w:val="28"/>
          <w:szCs w:val="28"/>
        </w:rPr>
        <w:t xml:space="preserve"> </w:t>
      </w:r>
      <w:r>
        <w:rPr>
          <w:sz w:val="28"/>
          <w:szCs w:val="28"/>
        </w:rPr>
        <w:t>состояния</w:t>
      </w:r>
      <w:r w:rsidR="001E6F24">
        <w:rPr>
          <w:sz w:val="28"/>
          <w:szCs w:val="28"/>
        </w:rPr>
        <w:t xml:space="preserve"> </w:t>
      </w:r>
      <w:r>
        <w:rPr>
          <w:sz w:val="28"/>
          <w:szCs w:val="28"/>
        </w:rPr>
        <w:t>компании</w:t>
      </w:r>
      <w:r w:rsidR="001E6F24">
        <w:rPr>
          <w:sz w:val="28"/>
          <w:szCs w:val="28"/>
        </w:rPr>
        <w:t xml:space="preserve"> </w:t>
      </w:r>
      <w:r>
        <w:rPr>
          <w:sz w:val="28"/>
          <w:szCs w:val="28"/>
        </w:rPr>
        <w:t>из</w:t>
      </w:r>
      <w:r w:rsidR="001E6F24">
        <w:rPr>
          <w:sz w:val="28"/>
          <w:szCs w:val="28"/>
        </w:rPr>
        <w:t xml:space="preserve"> </w:t>
      </w:r>
      <w:r>
        <w:rPr>
          <w:sz w:val="28"/>
          <w:szCs w:val="28"/>
        </w:rPr>
        <w:t>стабильного</w:t>
      </w:r>
      <w:r w:rsidR="001E6F24">
        <w:rPr>
          <w:sz w:val="28"/>
          <w:szCs w:val="28"/>
        </w:rPr>
        <w:t xml:space="preserve"> </w:t>
      </w:r>
      <w:r>
        <w:rPr>
          <w:sz w:val="28"/>
          <w:szCs w:val="28"/>
        </w:rPr>
        <w:t>состоянию</w:t>
      </w:r>
      <w:r w:rsidR="001E6F24">
        <w:rPr>
          <w:sz w:val="28"/>
          <w:szCs w:val="28"/>
        </w:rPr>
        <w:t xml:space="preserve"> </w:t>
      </w:r>
      <w:r>
        <w:rPr>
          <w:sz w:val="28"/>
          <w:szCs w:val="28"/>
        </w:rPr>
        <w:t>могут</w:t>
      </w:r>
      <w:r w:rsidR="001E6F24">
        <w:rPr>
          <w:sz w:val="28"/>
          <w:szCs w:val="28"/>
        </w:rPr>
        <w:t xml:space="preserve"> </w:t>
      </w:r>
      <w:r>
        <w:rPr>
          <w:sz w:val="28"/>
          <w:szCs w:val="28"/>
        </w:rPr>
        <w:t>дать</w:t>
      </w:r>
      <w:r w:rsidR="001E6F24">
        <w:rPr>
          <w:sz w:val="28"/>
          <w:szCs w:val="28"/>
        </w:rPr>
        <w:t xml:space="preserve"> </w:t>
      </w:r>
      <w:r>
        <w:rPr>
          <w:sz w:val="28"/>
          <w:szCs w:val="28"/>
        </w:rPr>
        <w:t>некоторые</w:t>
      </w:r>
      <w:r w:rsidR="001E6F24">
        <w:rPr>
          <w:sz w:val="28"/>
          <w:szCs w:val="28"/>
        </w:rPr>
        <w:t xml:space="preserve"> </w:t>
      </w:r>
      <w:r>
        <w:rPr>
          <w:sz w:val="28"/>
          <w:szCs w:val="28"/>
        </w:rPr>
        <w:t>угрозы,</w:t>
      </w:r>
      <w:r w:rsidR="001E6F24">
        <w:rPr>
          <w:sz w:val="28"/>
          <w:szCs w:val="28"/>
        </w:rPr>
        <w:t xml:space="preserve"> </w:t>
      </w:r>
      <w:r>
        <w:rPr>
          <w:sz w:val="28"/>
          <w:szCs w:val="28"/>
        </w:rPr>
        <w:t>которые</w:t>
      </w:r>
      <w:r w:rsidR="001E6F24">
        <w:rPr>
          <w:sz w:val="28"/>
          <w:szCs w:val="28"/>
        </w:rPr>
        <w:t xml:space="preserve"> </w:t>
      </w:r>
      <w:r w:rsidR="006629B9">
        <w:rPr>
          <w:sz w:val="28"/>
          <w:szCs w:val="28"/>
        </w:rPr>
        <w:t xml:space="preserve">представлены на рисунке 1. Условно их </w:t>
      </w:r>
      <w:r>
        <w:rPr>
          <w:sz w:val="28"/>
          <w:szCs w:val="28"/>
        </w:rPr>
        <w:t>можно</w:t>
      </w:r>
      <w:r w:rsidR="001E6F24">
        <w:rPr>
          <w:sz w:val="28"/>
          <w:szCs w:val="28"/>
        </w:rPr>
        <w:t xml:space="preserve"> </w:t>
      </w:r>
      <w:r>
        <w:rPr>
          <w:sz w:val="28"/>
          <w:szCs w:val="28"/>
        </w:rPr>
        <w:t>поделить</w:t>
      </w:r>
      <w:r w:rsidR="001E6F24">
        <w:rPr>
          <w:sz w:val="28"/>
          <w:szCs w:val="28"/>
        </w:rPr>
        <w:t xml:space="preserve"> </w:t>
      </w:r>
      <w:r>
        <w:rPr>
          <w:sz w:val="28"/>
          <w:szCs w:val="28"/>
        </w:rPr>
        <w:t>на</w:t>
      </w:r>
      <w:r w:rsidR="001E6F24">
        <w:rPr>
          <w:sz w:val="28"/>
          <w:szCs w:val="28"/>
        </w:rPr>
        <w:t xml:space="preserve"> </w:t>
      </w:r>
      <w:r>
        <w:rPr>
          <w:sz w:val="28"/>
          <w:szCs w:val="28"/>
        </w:rPr>
        <w:t>2</w:t>
      </w:r>
      <w:r w:rsidR="001E6F24">
        <w:rPr>
          <w:sz w:val="28"/>
          <w:szCs w:val="28"/>
        </w:rPr>
        <w:t xml:space="preserve"> </w:t>
      </w:r>
      <w:r>
        <w:rPr>
          <w:sz w:val="28"/>
          <w:szCs w:val="28"/>
        </w:rPr>
        <w:t>группы</w:t>
      </w:r>
      <w:r w:rsidR="000F0A19">
        <w:rPr>
          <w:sz w:val="28"/>
          <w:szCs w:val="28"/>
        </w:rPr>
        <w:t>:</w:t>
      </w:r>
      <w:r w:rsidR="001E6F24">
        <w:rPr>
          <w:sz w:val="28"/>
          <w:szCs w:val="28"/>
        </w:rPr>
        <w:t xml:space="preserve"> </w:t>
      </w:r>
      <w:r>
        <w:rPr>
          <w:sz w:val="28"/>
          <w:szCs w:val="28"/>
        </w:rPr>
        <w:t>внешние</w:t>
      </w:r>
      <w:r w:rsidR="001E6F24">
        <w:rPr>
          <w:sz w:val="28"/>
          <w:szCs w:val="28"/>
        </w:rPr>
        <w:t xml:space="preserve"> </w:t>
      </w:r>
      <w:r>
        <w:rPr>
          <w:sz w:val="28"/>
          <w:szCs w:val="28"/>
        </w:rPr>
        <w:t>и</w:t>
      </w:r>
      <w:r w:rsidR="001E6F24">
        <w:rPr>
          <w:sz w:val="28"/>
          <w:szCs w:val="28"/>
        </w:rPr>
        <w:t xml:space="preserve"> </w:t>
      </w:r>
      <w:r>
        <w:rPr>
          <w:sz w:val="28"/>
          <w:szCs w:val="28"/>
        </w:rPr>
        <w:t>внутренние.</w:t>
      </w:r>
    </w:p>
    <w:p w14:paraId="12D5910D" w14:textId="77777777" w:rsidR="0018484B" w:rsidRDefault="0018484B" w:rsidP="006D5CAE">
      <w:pPr>
        <w:pStyle w:val="a7"/>
        <w:spacing w:before="0" w:beforeAutospacing="0" w:after="0" w:afterAutospacing="0" w:line="360" w:lineRule="auto"/>
        <w:ind w:firstLine="708"/>
        <w:jc w:val="both"/>
        <w:rPr>
          <w:sz w:val="28"/>
          <w:szCs w:val="28"/>
        </w:rPr>
      </w:pPr>
    </w:p>
    <w:p w14:paraId="712E0978" w14:textId="020376EF" w:rsidR="00AF0FA1" w:rsidRDefault="006629B9" w:rsidP="006D5CAE">
      <w:pPr>
        <w:pStyle w:val="a7"/>
        <w:spacing w:before="0" w:beforeAutospacing="0" w:after="0" w:afterAutospacing="0" w:line="360" w:lineRule="auto"/>
        <w:jc w:val="center"/>
        <w:rPr>
          <w:sz w:val="28"/>
          <w:szCs w:val="28"/>
        </w:rPr>
      </w:pPr>
      <w:r w:rsidRPr="006629B9">
        <w:rPr>
          <w:noProof/>
          <w:sz w:val="28"/>
          <w:szCs w:val="28"/>
        </w:rPr>
        <w:drawing>
          <wp:inline distT="0" distB="0" distL="0" distR="0" wp14:anchorId="1022D043" wp14:editId="6CE5E7BA">
            <wp:extent cx="5776589" cy="3462866"/>
            <wp:effectExtent l="0" t="0" r="0"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02037" cy="3478121"/>
                    </a:xfrm>
                    <a:prstGeom prst="rect">
                      <a:avLst/>
                    </a:prstGeom>
                  </pic:spPr>
                </pic:pic>
              </a:graphicData>
            </a:graphic>
          </wp:inline>
        </w:drawing>
      </w:r>
    </w:p>
    <w:p w14:paraId="59563DA1" w14:textId="7D4B0F87" w:rsidR="006629B9" w:rsidRPr="00BC2F08" w:rsidRDefault="006629B9" w:rsidP="006D5CAE">
      <w:pPr>
        <w:spacing w:before="0" w:after="0" w:line="240" w:lineRule="auto"/>
        <w:jc w:val="center"/>
      </w:pPr>
      <w:r>
        <w:t xml:space="preserve">Рисунок 1 – Классификация угроз к снижению финансовой </w:t>
      </w:r>
      <w:r>
        <w:br/>
        <w:t>стабильности предприятия</w:t>
      </w:r>
      <w:r w:rsidR="00BC2F08">
        <w:t xml:space="preserve"> </w:t>
      </w:r>
      <w:r w:rsidR="00BC2F08" w:rsidRPr="00BC2F08">
        <w:t>[</w:t>
      </w:r>
      <w:r w:rsidR="005F0413">
        <w:t>55</w:t>
      </w:r>
      <w:r w:rsidR="00BC2F08" w:rsidRPr="00BC2F08">
        <w:t>]</w:t>
      </w:r>
    </w:p>
    <w:p w14:paraId="2A286EE3" w14:textId="77777777" w:rsidR="00E358C4" w:rsidRDefault="00E358C4" w:rsidP="006D5CAE">
      <w:pPr>
        <w:spacing w:before="0" w:after="0" w:line="240" w:lineRule="auto"/>
        <w:jc w:val="center"/>
      </w:pPr>
    </w:p>
    <w:p w14:paraId="4AEBFF91" w14:textId="77777777" w:rsidR="00734B0E" w:rsidRDefault="00734B0E" w:rsidP="006D5CAE">
      <w:pPr>
        <w:pStyle w:val="a7"/>
        <w:spacing w:before="0" w:beforeAutospacing="0" w:after="0" w:afterAutospacing="0" w:line="360" w:lineRule="auto"/>
        <w:ind w:firstLine="708"/>
        <w:jc w:val="both"/>
        <w:rPr>
          <w:sz w:val="28"/>
          <w:szCs w:val="28"/>
        </w:rPr>
      </w:pPr>
      <w:bookmarkStart w:id="15" w:name="_Hlk118502346"/>
      <w:r w:rsidRPr="0056797F">
        <w:rPr>
          <w:sz w:val="28"/>
          <w:szCs w:val="28"/>
        </w:rPr>
        <w:t>Финансовое</w:t>
      </w:r>
      <w:r>
        <w:rPr>
          <w:sz w:val="28"/>
          <w:szCs w:val="28"/>
        </w:rPr>
        <w:t xml:space="preserve"> </w:t>
      </w:r>
      <w:r w:rsidRPr="0056797F">
        <w:rPr>
          <w:sz w:val="28"/>
          <w:szCs w:val="28"/>
        </w:rPr>
        <w:t>состояние</w:t>
      </w:r>
      <w:r>
        <w:rPr>
          <w:sz w:val="28"/>
          <w:szCs w:val="28"/>
        </w:rPr>
        <w:t xml:space="preserve"> </w:t>
      </w:r>
      <w:r w:rsidRPr="0056797F">
        <w:rPr>
          <w:sz w:val="28"/>
          <w:szCs w:val="28"/>
        </w:rPr>
        <w:t>предприятия,</w:t>
      </w:r>
      <w:r>
        <w:rPr>
          <w:sz w:val="28"/>
          <w:szCs w:val="28"/>
        </w:rPr>
        <w:t xml:space="preserve"> </w:t>
      </w:r>
      <w:r w:rsidRPr="0056797F">
        <w:rPr>
          <w:sz w:val="28"/>
          <w:szCs w:val="28"/>
        </w:rPr>
        <w:t>его</w:t>
      </w:r>
      <w:r>
        <w:rPr>
          <w:sz w:val="28"/>
          <w:szCs w:val="28"/>
        </w:rPr>
        <w:t xml:space="preserve"> </w:t>
      </w:r>
      <w:r w:rsidRPr="0056797F">
        <w:rPr>
          <w:sz w:val="28"/>
          <w:szCs w:val="28"/>
        </w:rPr>
        <w:t>стабильность</w:t>
      </w:r>
      <w:r>
        <w:rPr>
          <w:sz w:val="28"/>
          <w:szCs w:val="28"/>
        </w:rPr>
        <w:t xml:space="preserve"> </w:t>
      </w:r>
      <w:r w:rsidRPr="0056797F">
        <w:rPr>
          <w:sz w:val="28"/>
          <w:szCs w:val="28"/>
        </w:rPr>
        <w:t>и</w:t>
      </w:r>
      <w:r>
        <w:rPr>
          <w:sz w:val="28"/>
          <w:szCs w:val="28"/>
        </w:rPr>
        <w:t xml:space="preserve"> </w:t>
      </w:r>
      <w:r w:rsidRPr="0056797F">
        <w:rPr>
          <w:sz w:val="28"/>
          <w:szCs w:val="28"/>
        </w:rPr>
        <w:t>устойчивость</w:t>
      </w:r>
      <w:r>
        <w:rPr>
          <w:sz w:val="28"/>
          <w:szCs w:val="28"/>
        </w:rPr>
        <w:t xml:space="preserve"> </w:t>
      </w:r>
      <w:r w:rsidRPr="0056797F">
        <w:rPr>
          <w:sz w:val="28"/>
          <w:szCs w:val="28"/>
        </w:rPr>
        <w:t>зависят</w:t>
      </w:r>
      <w:r>
        <w:rPr>
          <w:sz w:val="28"/>
          <w:szCs w:val="28"/>
        </w:rPr>
        <w:t xml:space="preserve"> </w:t>
      </w:r>
      <w:r w:rsidRPr="0056797F">
        <w:rPr>
          <w:sz w:val="28"/>
          <w:szCs w:val="28"/>
        </w:rPr>
        <w:t>от</w:t>
      </w:r>
      <w:r>
        <w:rPr>
          <w:sz w:val="28"/>
          <w:szCs w:val="28"/>
        </w:rPr>
        <w:t xml:space="preserve"> </w:t>
      </w:r>
      <w:r w:rsidRPr="0056797F">
        <w:rPr>
          <w:sz w:val="28"/>
          <w:szCs w:val="28"/>
        </w:rPr>
        <w:t>составляющих</w:t>
      </w:r>
      <w:r>
        <w:rPr>
          <w:sz w:val="28"/>
          <w:szCs w:val="28"/>
        </w:rPr>
        <w:t xml:space="preserve"> </w:t>
      </w:r>
      <w:r w:rsidRPr="0056797F">
        <w:rPr>
          <w:sz w:val="28"/>
          <w:szCs w:val="28"/>
        </w:rPr>
        <w:t>коммерческой,</w:t>
      </w:r>
      <w:r>
        <w:rPr>
          <w:sz w:val="28"/>
          <w:szCs w:val="28"/>
        </w:rPr>
        <w:t xml:space="preserve"> </w:t>
      </w:r>
      <w:r w:rsidRPr="0056797F">
        <w:rPr>
          <w:sz w:val="28"/>
          <w:szCs w:val="28"/>
        </w:rPr>
        <w:t>производственной,</w:t>
      </w:r>
      <w:r>
        <w:rPr>
          <w:sz w:val="28"/>
          <w:szCs w:val="28"/>
        </w:rPr>
        <w:t xml:space="preserve"> </w:t>
      </w:r>
      <w:r w:rsidRPr="0056797F">
        <w:rPr>
          <w:sz w:val="28"/>
          <w:szCs w:val="28"/>
        </w:rPr>
        <w:t>организационной</w:t>
      </w:r>
      <w:r>
        <w:rPr>
          <w:sz w:val="28"/>
          <w:szCs w:val="28"/>
        </w:rPr>
        <w:t xml:space="preserve"> </w:t>
      </w:r>
      <w:r w:rsidRPr="0056797F">
        <w:rPr>
          <w:sz w:val="28"/>
          <w:szCs w:val="28"/>
        </w:rPr>
        <w:t>и</w:t>
      </w:r>
      <w:r>
        <w:rPr>
          <w:sz w:val="28"/>
          <w:szCs w:val="28"/>
        </w:rPr>
        <w:t xml:space="preserve"> </w:t>
      </w:r>
      <w:r w:rsidRPr="0056797F">
        <w:rPr>
          <w:sz w:val="28"/>
          <w:szCs w:val="28"/>
        </w:rPr>
        <w:t>финансовой</w:t>
      </w:r>
      <w:r>
        <w:rPr>
          <w:sz w:val="28"/>
          <w:szCs w:val="28"/>
        </w:rPr>
        <w:t xml:space="preserve"> </w:t>
      </w:r>
      <w:r w:rsidRPr="0056797F">
        <w:rPr>
          <w:sz w:val="28"/>
          <w:szCs w:val="28"/>
        </w:rPr>
        <w:t>деятельности</w:t>
      </w:r>
      <w:r>
        <w:rPr>
          <w:sz w:val="28"/>
          <w:szCs w:val="28"/>
        </w:rPr>
        <w:t xml:space="preserve"> </w:t>
      </w:r>
      <w:r w:rsidRPr="0056797F">
        <w:rPr>
          <w:sz w:val="28"/>
          <w:szCs w:val="28"/>
        </w:rPr>
        <w:t>и</w:t>
      </w:r>
      <w:r>
        <w:rPr>
          <w:sz w:val="28"/>
          <w:szCs w:val="28"/>
        </w:rPr>
        <w:t xml:space="preserve"> </w:t>
      </w:r>
      <w:r w:rsidRPr="0056797F">
        <w:rPr>
          <w:sz w:val="28"/>
          <w:szCs w:val="28"/>
        </w:rPr>
        <w:t>ее</w:t>
      </w:r>
      <w:r>
        <w:rPr>
          <w:sz w:val="28"/>
          <w:szCs w:val="28"/>
        </w:rPr>
        <w:t xml:space="preserve"> </w:t>
      </w:r>
      <w:r w:rsidRPr="0056797F">
        <w:rPr>
          <w:sz w:val="28"/>
          <w:szCs w:val="28"/>
        </w:rPr>
        <w:t>результатов.</w:t>
      </w:r>
      <w:r>
        <w:rPr>
          <w:sz w:val="28"/>
          <w:szCs w:val="28"/>
        </w:rPr>
        <w:t xml:space="preserve"> </w:t>
      </w:r>
      <w:r w:rsidRPr="0056797F">
        <w:rPr>
          <w:sz w:val="28"/>
          <w:szCs w:val="28"/>
        </w:rPr>
        <w:t>Выполнение</w:t>
      </w:r>
      <w:r>
        <w:rPr>
          <w:sz w:val="28"/>
          <w:szCs w:val="28"/>
        </w:rPr>
        <w:t xml:space="preserve"> </w:t>
      </w:r>
      <w:r w:rsidRPr="0056797F">
        <w:rPr>
          <w:sz w:val="28"/>
          <w:szCs w:val="28"/>
        </w:rPr>
        <w:t>стратегически</w:t>
      </w:r>
      <w:r>
        <w:rPr>
          <w:sz w:val="28"/>
          <w:szCs w:val="28"/>
        </w:rPr>
        <w:t xml:space="preserve"> </w:t>
      </w:r>
      <w:r w:rsidRPr="0056797F">
        <w:rPr>
          <w:sz w:val="28"/>
          <w:szCs w:val="28"/>
        </w:rPr>
        <w:t>поставленных</w:t>
      </w:r>
      <w:r>
        <w:rPr>
          <w:sz w:val="28"/>
          <w:szCs w:val="28"/>
        </w:rPr>
        <w:t xml:space="preserve"> </w:t>
      </w:r>
      <w:r w:rsidRPr="0056797F">
        <w:rPr>
          <w:sz w:val="28"/>
          <w:szCs w:val="28"/>
        </w:rPr>
        <w:t>задач</w:t>
      </w:r>
      <w:r>
        <w:rPr>
          <w:sz w:val="28"/>
          <w:szCs w:val="28"/>
        </w:rPr>
        <w:t xml:space="preserve"> </w:t>
      </w:r>
      <w:r w:rsidRPr="0056797F">
        <w:rPr>
          <w:sz w:val="28"/>
          <w:szCs w:val="28"/>
        </w:rPr>
        <w:t>и</w:t>
      </w:r>
      <w:r>
        <w:rPr>
          <w:sz w:val="28"/>
          <w:szCs w:val="28"/>
        </w:rPr>
        <w:t xml:space="preserve"> </w:t>
      </w:r>
      <w:r w:rsidRPr="0056797F">
        <w:rPr>
          <w:sz w:val="28"/>
          <w:szCs w:val="28"/>
        </w:rPr>
        <w:t>реализация</w:t>
      </w:r>
      <w:r>
        <w:rPr>
          <w:sz w:val="28"/>
          <w:szCs w:val="28"/>
        </w:rPr>
        <w:t xml:space="preserve"> </w:t>
      </w:r>
      <w:r w:rsidRPr="0056797F">
        <w:rPr>
          <w:sz w:val="28"/>
          <w:szCs w:val="28"/>
        </w:rPr>
        <w:t>их</w:t>
      </w:r>
      <w:r>
        <w:rPr>
          <w:sz w:val="28"/>
          <w:szCs w:val="28"/>
        </w:rPr>
        <w:t xml:space="preserve"> </w:t>
      </w:r>
      <w:r w:rsidRPr="0056797F">
        <w:rPr>
          <w:sz w:val="28"/>
          <w:szCs w:val="28"/>
        </w:rPr>
        <w:t>в</w:t>
      </w:r>
      <w:r>
        <w:rPr>
          <w:sz w:val="28"/>
          <w:szCs w:val="28"/>
        </w:rPr>
        <w:t xml:space="preserve"> </w:t>
      </w:r>
      <w:r w:rsidRPr="0056797F">
        <w:rPr>
          <w:sz w:val="28"/>
          <w:szCs w:val="28"/>
        </w:rPr>
        <w:t>задуманной</w:t>
      </w:r>
      <w:r>
        <w:rPr>
          <w:sz w:val="28"/>
          <w:szCs w:val="28"/>
        </w:rPr>
        <w:t xml:space="preserve"> </w:t>
      </w:r>
      <w:r w:rsidRPr="0056797F">
        <w:rPr>
          <w:sz w:val="28"/>
          <w:szCs w:val="28"/>
        </w:rPr>
        <w:t>формате</w:t>
      </w:r>
      <w:r>
        <w:rPr>
          <w:sz w:val="28"/>
          <w:szCs w:val="28"/>
        </w:rPr>
        <w:t xml:space="preserve"> </w:t>
      </w:r>
      <w:r w:rsidRPr="0056797F">
        <w:rPr>
          <w:sz w:val="28"/>
          <w:szCs w:val="28"/>
        </w:rPr>
        <w:t>положительно</w:t>
      </w:r>
      <w:r>
        <w:rPr>
          <w:sz w:val="28"/>
          <w:szCs w:val="28"/>
        </w:rPr>
        <w:t xml:space="preserve"> </w:t>
      </w:r>
      <w:r w:rsidRPr="0056797F">
        <w:rPr>
          <w:sz w:val="28"/>
          <w:szCs w:val="28"/>
        </w:rPr>
        <w:lastRenderedPageBreak/>
        <w:t>влияет</w:t>
      </w:r>
      <w:r>
        <w:rPr>
          <w:sz w:val="28"/>
          <w:szCs w:val="28"/>
        </w:rPr>
        <w:t xml:space="preserve"> </w:t>
      </w:r>
      <w:r w:rsidRPr="0056797F">
        <w:rPr>
          <w:sz w:val="28"/>
          <w:szCs w:val="28"/>
        </w:rPr>
        <w:t>на</w:t>
      </w:r>
      <w:r>
        <w:rPr>
          <w:sz w:val="28"/>
          <w:szCs w:val="28"/>
        </w:rPr>
        <w:t xml:space="preserve"> </w:t>
      </w:r>
      <w:r w:rsidRPr="0056797F">
        <w:rPr>
          <w:sz w:val="28"/>
          <w:szCs w:val="28"/>
        </w:rPr>
        <w:t>систему</w:t>
      </w:r>
      <w:r>
        <w:rPr>
          <w:sz w:val="28"/>
          <w:szCs w:val="28"/>
        </w:rPr>
        <w:t xml:space="preserve"> </w:t>
      </w:r>
      <w:r w:rsidRPr="0056797F">
        <w:rPr>
          <w:sz w:val="28"/>
          <w:szCs w:val="28"/>
        </w:rPr>
        <w:t>финансовых</w:t>
      </w:r>
      <w:r>
        <w:rPr>
          <w:sz w:val="28"/>
          <w:szCs w:val="28"/>
        </w:rPr>
        <w:t xml:space="preserve"> </w:t>
      </w:r>
      <w:r w:rsidRPr="0056797F">
        <w:rPr>
          <w:sz w:val="28"/>
          <w:szCs w:val="28"/>
        </w:rPr>
        <w:t>показателей,</w:t>
      </w:r>
      <w:r>
        <w:rPr>
          <w:sz w:val="28"/>
          <w:szCs w:val="28"/>
        </w:rPr>
        <w:t xml:space="preserve"> </w:t>
      </w:r>
      <w:r w:rsidRPr="0056797F">
        <w:rPr>
          <w:sz w:val="28"/>
          <w:szCs w:val="28"/>
        </w:rPr>
        <w:t>в</w:t>
      </w:r>
      <w:r>
        <w:rPr>
          <w:sz w:val="28"/>
          <w:szCs w:val="28"/>
        </w:rPr>
        <w:t xml:space="preserve"> </w:t>
      </w:r>
      <w:r w:rsidRPr="0056797F">
        <w:rPr>
          <w:sz w:val="28"/>
          <w:szCs w:val="28"/>
        </w:rPr>
        <w:t>то</w:t>
      </w:r>
      <w:r>
        <w:rPr>
          <w:sz w:val="28"/>
          <w:szCs w:val="28"/>
        </w:rPr>
        <w:t xml:space="preserve"> </w:t>
      </w:r>
      <w:r w:rsidRPr="0056797F">
        <w:rPr>
          <w:sz w:val="28"/>
          <w:szCs w:val="28"/>
        </w:rPr>
        <w:t>время</w:t>
      </w:r>
      <w:r>
        <w:rPr>
          <w:sz w:val="28"/>
          <w:szCs w:val="28"/>
        </w:rPr>
        <w:t xml:space="preserve"> </w:t>
      </w:r>
      <w:r w:rsidRPr="0056797F">
        <w:rPr>
          <w:sz w:val="28"/>
          <w:szCs w:val="28"/>
        </w:rPr>
        <w:t>как</w:t>
      </w:r>
      <w:r>
        <w:rPr>
          <w:sz w:val="28"/>
          <w:szCs w:val="28"/>
        </w:rPr>
        <w:t xml:space="preserve"> </w:t>
      </w:r>
      <w:r w:rsidRPr="0056797F">
        <w:rPr>
          <w:sz w:val="28"/>
          <w:szCs w:val="28"/>
        </w:rPr>
        <w:t>спад</w:t>
      </w:r>
      <w:r>
        <w:rPr>
          <w:sz w:val="28"/>
          <w:szCs w:val="28"/>
        </w:rPr>
        <w:t xml:space="preserve"> </w:t>
      </w:r>
      <w:r w:rsidRPr="0056797F">
        <w:rPr>
          <w:sz w:val="28"/>
          <w:szCs w:val="28"/>
        </w:rPr>
        <w:t>производства</w:t>
      </w:r>
      <w:r>
        <w:rPr>
          <w:sz w:val="28"/>
          <w:szCs w:val="28"/>
        </w:rPr>
        <w:t xml:space="preserve"> </w:t>
      </w:r>
      <w:r w:rsidRPr="0056797F">
        <w:rPr>
          <w:sz w:val="28"/>
          <w:szCs w:val="28"/>
        </w:rPr>
        <w:t>и</w:t>
      </w:r>
      <w:r>
        <w:rPr>
          <w:sz w:val="28"/>
          <w:szCs w:val="28"/>
        </w:rPr>
        <w:t xml:space="preserve"> </w:t>
      </w:r>
      <w:r w:rsidRPr="0056797F">
        <w:rPr>
          <w:sz w:val="28"/>
          <w:szCs w:val="28"/>
        </w:rPr>
        <w:t>вызванное</w:t>
      </w:r>
      <w:r>
        <w:rPr>
          <w:sz w:val="28"/>
          <w:szCs w:val="28"/>
        </w:rPr>
        <w:t xml:space="preserve"> </w:t>
      </w:r>
      <w:r w:rsidRPr="0056797F">
        <w:rPr>
          <w:sz w:val="28"/>
          <w:szCs w:val="28"/>
        </w:rPr>
        <w:t>этим</w:t>
      </w:r>
      <w:r>
        <w:rPr>
          <w:sz w:val="28"/>
          <w:szCs w:val="28"/>
        </w:rPr>
        <w:t xml:space="preserve"> </w:t>
      </w:r>
      <w:r w:rsidRPr="0056797F">
        <w:rPr>
          <w:sz w:val="28"/>
          <w:szCs w:val="28"/>
        </w:rPr>
        <w:t>уменьшение</w:t>
      </w:r>
      <w:r>
        <w:rPr>
          <w:sz w:val="28"/>
          <w:szCs w:val="28"/>
        </w:rPr>
        <w:t xml:space="preserve"> </w:t>
      </w:r>
      <w:r w:rsidRPr="0056797F">
        <w:rPr>
          <w:sz w:val="28"/>
          <w:szCs w:val="28"/>
        </w:rPr>
        <w:t>выручки</w:t>
      </w:r>
      <w:r>
        <w:rPr>
          <w:sz w:val="28"/>
          <w:szCs w:val="28"/>
        </w:rPr>
        <w:t xml:space="preserve"> </w:t>
      </w:r>
      <w:r w:rsidRPr="0056797F">
        <w:rPr>
          <w:sz w:val="28"/>
          <w:szCs w:val="28"/>
        </w:rPr>
        <w:t>и</w:t>
      </w:r>
      <w:r>
        <w:rPr>
          <w:sz w:val="28"/>
          <w:szCs w:val="28"/>
        </w:rPr>
        <w:t xml:space="preserve"> </w:t>
      </w:r>
      <w:r w:rsidRPr="0056797F">
        <w:rPr>
          <w:sz w:val="28"/>
          <w:szCs w:val="28"/>
        </w:rPr>
        <w:t>чистой</w:t>
      </w:r>
      <w:r>
        <w:rPr>
          <w:sz w:val="28"/>
          <w:szCs w:val="28"/>
        </w:rPr>
        <w:t xml:space="preserve"> </w:t>
      </w:r>
      <w:r w:rsidRPr="0056797F">
        <w:rPr>
          <w:sz w:val="28"/>
          <w:szCs w:val="28"/>
        </w:rPr>
        <w:t>прибыли</w:t>
      </w:r>
      <w:r>
        <w:rPr>
          <w:sz w:val="28"/>
          <w:szCs w:val="28"/>
        </w:rPr>
        <w:t xml:space="preserve"> </w:t>
      </w:r>
      <w:r w:rsidRPr="0056797F">
        <w:rPr>
          <w:sz w:val="28"/>
          <w:szCs w:val="28"/>
        </w:rPr>
        <w:t>будут</w:t>
      </w:r>
      <w:r>
        <w:rPr>
          <w:sz w:val="28"/>
          <w:szCs w:val="28"/>
        </w:rPr>
        <w:t xml:space="preserve"> </w:t>
      </w:r>
      <w:r w:rsidRPr="0056797F">
        <w:rPr>
          <w:sz w:val="28"/>
          <w:szCs w:val="28"/>
        </w:rPr>
        <w:t>являться</w:t>
      </w:r>
      <w:r>
        <w:rPr>
          <w:sz w:val="28"/>
          <w:szCs w:val="28"/>
        </w:rPr>
        <w:t xml:space="preserve"> </w:t>
      </w:r>
      <w:r w:rsidRPr="0056797F">
        <w:rPr>
          <w:sz w:val="28"/>
          <w:szCs w:val="28"/>
        </w:rPr>
        <w:t>первопричинами</w:t>
      </w:r>
      <w:r>
        <w:rPr>
          <w:sz w:val="28"/>
          <w:szCs w:val="28"/>
        </w:rPr>
        <w:t xml:space="preserve"> </w:t>
      </w:r>
      <w:r w:rsidRPr="0056797F">
        <w:rPr>
          <w:sz w:val="28"/>
          <w:szCs w:val="28"/>
        </w:rPr>
        <w:t>для</w:t>
      </w:r>
      <w:r>
        <w:rPr>
          <w:sz w:val="28"/>
          <w:szCs w:val="28"/>
        </w:rPr>
        <w:t xml:space="preserve"> </w:t>
      </w:r>
      <w:r w:rsidRPr="0056797F">
        <w:rPr>
          <w:sz w:val="28"/>
          <w:szCs w:val="28"/>
        </w:rPr>
        <w:t>ухудшения</w:t>
      </w:r>
      <w:r>
        <w:rPr>
          <w:sz w:val="28"/>
          <w:szCs w:val="28"/>
        </w:rPr>
        <w:t xml:space="preserve"> </w:t>
      </w:r>
      <w:r w:rsidRPr="0056797F">
        <w:rPr>
          <w:sz w:val="28"/>
          <w:szCs w:val="28"/>
        </w:rPr>
        <w:t>финансового</w:t>
      </w:r>
      <w:r>
        <w:rPr>
          <w:sz w:val="28"/>
          <w:szCs w:val="28"/>
        </w:rPr>
        <w:t xml:space="preserve"> </w:t>
      </w:r>
      <w:r w:rsidRPr="0056797F">
        <w:rPr>
          <w:sz w:val="28"/>
          <w:szCs w:val="28"/>
        </w:rPr>
        <w:t>состояния.</w:t>
      </w:r>
      <w:r>
        <w:rPr>
          <w:sz w:val="28"/>
          <w:szCs w:val="28"/>
        </w:rPr>
        <w:t xml:space="preserve"> Повторимся, б</w:t>
      </w:r>
      <w:r w:rsidRPr="0056797F">
        <w:rPr>
          <w:sz w:val="28"/>
          <w:szCs w:val="28"/>
        </w:rPr>
        <w:t>есспорным</w:t>
      </w:r>
      <w:r>
        <w:rPr>
          <w:sz w:val="28"/>
          <w:szCs w:val="28"/>
        </w:rPr>
        <w:t xml:space="preserve"> </w:t>
      </w:r>
      <w:r w:rsidRPr="0056797F">
        <w:rPr>
          <w:sz w:val="28"/>
          <w:szCs w:val="28"/>
        </w:rPr>
        <w:t>будет</w:t>
      </w:r>
      <w:r>
        <w:rPr>
          <w:sz w:val="28"/>
          <w:szCs w:val="28"/>
        </w:rPr>
        <w:t xml:space="preserve"> </w:t>
      </w:r>
      <w:r w:rsidRPr="0056797F">
        <w:rPr>
          <w:sz w:val="28"/>
          <w:szCs w:val="28"/>
        </w:rPr>
        <w:t>утверждение</w:t>
      </w:r>
      <w:r>
        <w:rPr>
          <w:sz w:val="28"/>
          <w:szCs w:val="28"/>
        </w:rPr>
        <w:t xml:space="preserve"> </w:t>
      </w:r>
      <w:r w:rsidRPr="0056797F">
        <w:rPr>
          <w:sz w:val="28"/>
          <w:szCs w:val="28"/>
        </w:rPr>
        <w:t>о</w:t>
      </w:r>
      <w:r>
        <w:rPr>
          <w:sz w:val="28"/>
          <w:szCs w:val="28"/>
        </w:rPr>
        <w:t xml:space="preserve"> </w:t>
      </w:r>
      <w:r w:rsidRPr="0056797F">
        <w:rPr>
          <w:sz w:val="28"/>
          <w:szCs w:val="28"/>
        </w:rPr>
        <w:t>том,</w:t>
      </w:r>
      <w:r>
        <w:rPr>
          <w:sz w:val="28"/>
          <w:szCs w:val="28"/>
        </w:rPr>
        <w:t xml:space="preserve"> </w:t>
      </w:r>
      <w:r w:rsidRPr="0056797F">
        <w:rPr>
          <w:sz w:val="28"/>
          <w:szCs w:val="28"/>
        </w:rPr>
        <w:t>что</w:t>
      </w:r>
      <w:r>
        <w:rPr>
          <w:sz w:val="28"/>
          <w:szCs w:val="28"/>
        </w:rPr>
        <w:t xml:space="preserve"> </w:t>
      </w:r>
      <w:r w:rsidRPr="0056797F">
        <w:rPr>
          <w:sz w:val="28"/>
          <w:szCs w:val="28"/>
        </w:rPr>
        <w:t>стабильность</w:t>
      </w:r>
      <w:r>
        <w:rPr>
          <w:sz w:val="28"/>
          <w:szCs w:val="28"/>
        </w:rPr>
        <w:t xml:space="preserve"> </w:t>
      </w:r>
      <w:r w:rsidRPr="0056797F">
        <w:rPr>
          <w:sz w:val="28"/>
          <w:szCs w:val="28"/>
        </w:rPr>
        <w:t>есть</w:t>
      </w:r>
      <w:r>
        <w:rPr>
          <w:sz w:val="28"/>
          <w:szCs w:val="28"/>
        </w:rPr>
        <w:t xml:space="preserve"> </w:t>
      </w:r>
      <w:r w:rsidRPr="0056797F">
        <w:rPr>
          <w:sz w:val="28"/>
          <w:szCs w:val="28"/>
        </w:rPr>
        <w:t>результат</w:t>
      </w:r>
      <w:r>
        <w:rPr>
          <w:sz w:val="28"/>
          <w:szCs w:val="28"/>
        </w:rPr>
        <w:t xml:space="preserve"> </w:t>
      </w:r>
      <w:r w:rsidRPr="0056797F">
        <w:rPr>
          <w:sz w:val="28"/>
          <w:szCs w:val="28"/>
        </w:rPr>
        <w:t>продуманной,</w:t>
      </w:r>
      <w:r>
        <w:rPr>
          <w:sz w:val="28"/>
          <w:szCs w:val="28"/>
        </w:rPr>
        <w:t xml:space="preserve"> </w:t>
      </w:r>
      <w:r w:rsidRPr="0056797F">
        <w:rPr>
          <w:sz w:val="28"/>
          <w:szCs w:val="28"/>
        </w:rPr>
        <w:t>последовательной</w:t>
      </w:r>
      <w:r>
        <w:rPr>
          <w:sz w:val="28"/>
          <w:szCs w:val="28"/>
        </w:rPr>
        <w:t xml:space="preserve"> </w:t>
      </w:r>
      <w:r w:rsidRPr="0056797F">
        <w:rPr>
          <w:sz w:val="28"/>
          <w:szCs w:val="28"/>
        </w:rPr>
        <w:t>и</w:t>
      </w:r>
      <w:r>
        <w:rPr>
          <w:sz w:val="28"/>
          <w:szCs w:val="28"/>
        </w:rPr>
        <w:t xml:space="preserve"> </w:t>
      </w:r>
      <w:r w:rsidRPr="0056797F">
        <w:rPr>
          <w:sz w:val="28"/>
          <w:szCs w:val="28"/>
        </w:rPr>
        <w:t>рациональной</w:t>
      </w:r>
      <w:r>
        <w:rPr>
          <w:sz w:val="28"/>
          <w:szCs w:val="28"/>
        </w:rPr>
        <w:t xml:space="preserve"> </w:t>
      </w:r>
      <w:r w:rsidRPr="0056797F">
        <w:rPr>
          <w:sz w:val="28"/>
          <w:szCs w:val="28"/>
        </w:rPr>
        <w:t>политики</w:t>
      </w:r>
      <w:r>
        <w:rPr>
          <w:sz w:val="28"/>
          <w:szCs w:val="28"/>
        </w:rPr>
        <w:t xml:space="preserve"> </w:t>
      </w:r>
      <w:r w:rsidRPr="0056797F">
        <w:rPr>
          <w:sz w:val="28"/>
          <w:szCs w:val="28"/>
        </w:rPr>
        <w:t>управления</w:t>
      </w:r>
      <w:r>
        <w:rPr>
          <w:sz w:val="28"/>
          <w:szCs w:val="28"/>
        </w:rPr>
        <w:t xml:space="preserve"> </w:t>
      </w:r>
      <w:r w:rsidRPr="0056797F">
        <w:rPr>
          <w:sz w:val="28"/>
          <w:szCs w:val="28"/>
        </w:rPr>
        <w:t>и</w:t>
      </w:r>
      <w:r>
        <w:rPr>
          <w:sz w:val="28"/>
          <w:szCs w:val="28"/>
        </w:rPr>
        <w:t xml:space="preserve"> </w:t>
      </w:r>
      <w:r w:rsidRPr="0056797F">
        <w:rPr>
          <w:sz w:val="28"/>
          <w:szCs w:val="28"/>
        </w:rPr>
        <w:t>совокупности</w:t>
      </w:r>
      <w:r>
        <w:rPr>
          <w:sz w:val="28"/>
          <w:szCs w:val="28"/>
        </w:rPr>
        <w:t xml:space="preserve"> </w:t>
      </w:r>
      <w:r w:rsidRPr="0056797F">
        <w:rPr>
          <w:sz w:val="28"/>
          <w:szCs w:val="28"/>
        </w:rPr>
        <w:t>выбранных</w:t>
      </w:r>
      <w:r>
        <w:rPr>
          <w:sz w:val="28"/>
          <w:szCs w:val="28"/>
        </w:rPr>
        <w:t xml:space="preserve"> </w:t>
      </w:r>
      <w:r w:rsidRPr="0056797F">
        <w:rPr>
          <w:sz w:val="28"/>
          <w:szCs w:val="28"/>
        </w:rPr>
        <w:t>средств.</w:t>
      </w:r>
    </w:p>
    <w:p w14:paraId="711F7E4F" w14:textId="4118DC1B" w:rsidR="00D759C3" w:rsidRDefault="00185F1C" w:rsidP="006D5CAE">
      <w:pPr>
        <w:spacing w:before="0" w:after="0"/>
        <w:ind w:firstLine="709"/>
      </w:pPr>
      <w:r w:rsidRPr="00185F1C">
        <w:t>Процесс обеспечения финансовой стабильности необходимо концентрировать на минимизации негативного влияния внутренних факторов и внешнего окружения на функционирование предприятия, а также на создании возможностей для эффективной реализации запланированных действий.</w:t>
      </w:r>
      <w:bookmarkEnd w:id="15"/>
      <w:r w:rsidR="001170F9">
        <w:t xml:space="preserve"> Возвращаясь к выведенному нами ранее определению финансовой стабильности, необходимо выделить факторы, которые напрямую влия</w:t>
      </w:r>
      <w:r w:rsidR="00BA319E">
        <w:t>ю</w:t>
      </w:r>
      <w:r w:rsidR="001170F9">
        <w:t xml:space="preserve">т </w:t>
      </w:r>
      <w:r w:rsidR="001170F9" w:rsidRPr="005101C2">
        <w:t xml:space="preserve">на </w:t>
      </w:r>
      <w:r w:rsidR="001170F9" w:rsidRPr="005101C2">
        <w:rPr>
          <w:szCs w:val="28"/>
        </w:rPr>
        <w:t>способность предприятия сохранять свою организационную</w:t>
      </w:r>
      <w:r w:rsidR="00BA319E" w:rsidRPr="005101C2">
        <w:rPr>
          <w:szCs w:val="28"/>
        </w:rPr>
        <w:t>,</w:t>
      </w:r>
      <w:r w:rsidR="001170F9" w:rsidRPr="005101C2">
        <w:rPr>
          <w:szCs w:val="28"/>
        </w:rPr>
        <w:t xml:space="preserve"> финансовую структуру и особенности функционирования</w:t>
      </w:r>
      <w:r w:rsidR="000624F5" w:rsidRPr="000624F5">
        <w:rPr>
          <w:szCs w:val="28"/>
        </w:rPr>
        <w:t xml:space="preserve"> [23]</w:t>
      </w:r>
      <w:r w:rsidR="00BA319E" w:rsidRPr="005101C2">
        <w:rPr>
          <w:szCs w:val="28"/>
        </w:rPr>
        <w:t xml:space="preserve">. </w:t>
      </w:r>
      <w:r w:rsidR="00BA319E" w:rsidRPr="005101C2">
        <w:t>Достичь такого состояния организации помогают</w:t>
      </w:r>
      <w:r w:rsidR="00BA319E">
        <w:t xml:space="preserve"> 4 фактора, представленные на рисунке 2</w:t>
      </w:r>
      <w:r w:rsidR="00647390">
        <w:t>.</w:t>
      </w:r>
    </w:p>
    <w:p w14:paraId="17488B30" w14:textId="77777777" w:rsidR="00647390" w:rsidRDefault="00647390" w:rsidP="006D5CAE">
      <w:pPr>
        <w:spacing w:before="0" w:after="0"/>
        <w:ind w:firstLine="709"/>
      </w:pPr>
    </w:p>
    <w:p w14:paraId="79302A53" w14:textId="1CA88AE4" w:rsidR="00483600" w:rsidRDefault="00483600" w:rsidP="006D5CAE">
      <w:pPr>
        <w:spacing w:before="0" w:after="0"/>
        <w:jc w:val="center"/>
      </w:pPr>
      <w:r w:rsidRPr="00483600">
        <w:rPr>
          <w:noProof/>
          <w:lang w:eastAsia="ru-RU"/>
        </w:rPr>
        <w:drawing>
          <wp:inline distT="0" distB="0" distL="0" distR="0" wp14:anchorId="08E50148" wp14:editId="01A8B9FC">
            <wp:extent cx="4445870" cy="3383280"/>
            <wp:effectExtent l="0" t="0" r="0" b="762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4966" cy="3428252"/>
                    </a:xfrm>
                    <a:prstGeom prst="rect">
                      <a:avLst/>
                    </a:prstGeom>
                  </pic:spPr>
                </pic:pic>
              </a:graphicData>
            </a:graphic>
          </wp:inline>
        </w:drawing>
      </w:r>
    </w:p>
    <w:p w14:paraId="48CA369D" w14:textId="74FD6E10" w:rsidR="00BC02CD" w:rsidRDefault="00483600" w:rsidP="006D5CAE">
      <w:pPr>
        <w:spacing w:before="0" w:after="0" w:line="240" w:lineRule="auto"/>
        <w:jc w:val="center"/>
      </w:pPr>
      <w:r>
        <w:t>Рисунок 2 – Факторы, влияющие на финансовую стабильность</w:t>
      </w:r>
      <w:r w:rsidR="00800594" w:rsidRPr="00800594">
        <w:t xml:space="preserve"> </w:t>
      </w:r>
      <w:r w:rsidR="00800594">
        <w:br/>
      </w:r>
      <w:r w:rsidR="00032CED">
        <w:t>(составлено автором)</w:t>
      </w:r>
    </w:p>
    <w:p w14:paraId="773F4720" w14:textId="77777777" w:rsidR="008B70FB" w:rsidRPr="00800594" w:rsidRDefault="008B70FB" w:rsidP="006D5CAE">
      <w:pPr>
        <w:spacing w:before="0" w:after="0"/>
        <w:jc w:val="center"/>
      </w:pPr>
    </w:p>
    <w:p w14:paraId="0A69EACD" w14:textId="20418BE1" w:rsidR="00516D37" w:rsidRDefault="001E6F24" w:rsidP="00F67D20">
      <w:pPr>
        <w:spacing w:before="0" w:after="0"/>
        <w:ind w:firstLine="708"/>
      </w:pPr>
      <w:r>
        <w:lastRenderedPageBreak/>
        <w:t xml:space="preserve">Первый фактором выступает </w:t>
      </w:r>
      <w:r w:rsidR="00DF35E3">
        <w:t xml:space="preserve">стабильный </w:t>
      </w:r>
      <w:r w:rsidR="00D759C3">
        <w:t>денежны</w:t>
      </w:r>
      <w:r w:rsidR="002312DB">
        <w:t>й</w:t>
      </w:r>
      <w:r>
        <w:t xml:space="preserve"> </w:t>
      </w:r>
      <w:r w:rsidR="00D759C3">
        <w:t>поток</w:t>
      </w:r>
      <w:r w:rsidR="00F84BA3">
        <w:t>.</w:t>
      </w:r>
      <w:r>
        <w:t xml:space="preserve"> </w:t>
      </w:r>
      <w:r w:rsidR="00F84BA3">
        <w:t>Денежный</w:t>
      </w:r>
      <w:r>
        <w:t xml:space="preserve"> </w:t>
      </w:r>
      <w:r w:rsidR="00F84BA3">
        <w:t>поток</w:t>
      </w:r>
      <w:r>
        <w:t xml:space="preserve"> </w:t>
      </w:r>
      <w:r w:rsidR="00F84BA3">
        <w:t>предприятия</w:t>
      </w:r>
      <w:r>
        <w:t xml:space="preserve"> </w:t>
      </w:r>
      <w:r w:rsidR="00F84BA3">
        <w:t>представляет</w:t>
      </w:r>
      <w:r>
        <w:t xml:space="preserve"> </w:t>
      </w:r>
      <w:r w:rsidR="00F84BA3">
        <w:t>собой</w:t>
      </w:r>
      <w:r>
        <w:t xml:space="preserve"> </w:t>
      </w:r>
      <w:r w:rsidR="00F84BA3">
        <w:t>совокупность</w:t>
      </w:r>
      <w:r>
        <w:t xml:space="preserve"> </w:t>
      </w:r>
      <w:r w:rsidR="00F84BA3">
        <w:t>распределенных</w:t>
      </w:r>
      <w:r>
        <w:t xml:space="preserve"> </w:t>
      </w:r>
      <w:r w:rsidR="00F84BA3">
        <w:t>по</w:t>
      </w:r>
      <w:r>
        <w:t xml:space="preserve"> </w:t>
      </w:r>
      <w:r w:rsidR="00F84BA3">
        <w:t>отдельным</w:t>
      </w:r>
      <w:r>
        <w:t xml:space="preserve"> </w:t>
      </w:r>
      <w:r w:rsidR="00F84BA3">
        <w:t>интервалам</w:t>
      </w:r>
      <w:r>
        <w:t xml:space="preserve"> </w:t>
      </w:r>
      <w:r w:rsidR="00F84BA3">
        <w:t>рассматриваемого</w:t>
      </w:r>
      <w:r>
        <w:t xml:space="preserve"> </w:t>
      </w:r>
      <w:r w:rsidR="00F84BA3">
        <w:t>периода</w:t>
      </w:r>
      <w:r>
        <w:t xml:space="preserve"> </w:t>
      </w:r>
      <w:r w:rsidR="00F84BA3">
        <w:t>времени</w:t>
      </w:r>
      <w:r>
        <w:t xml:space="preserve"> </w:t>
      </w:r>
      <w:r w:rsidR="00F84BA3">
        <w:t>поступлений</w:t>
      </w:r>
      <w:r>
        <w:t xml:space="preserve"> </w:t>
      </w:r>
      <w:r w:rsidR="00F84BA3">
        <w:t>и</w:t>
      </w:r>
      <w:r>
        <w:t xml:space="preserve"> </w:t>
      </w:r>
      <w:r w:rsidR="00F84BA3">
        <w:t>выплат</w:t>
      </w:r>
      <w:r>
        <w:t xml:space="preserve"> </w:t>
      </w:r>
      <w:r w:rsidR="00F84BA3">
        <w:t>денежных</w:t>
      </w:r>
      <w:r>
        <w:t xml:space="preserve"> </w:t>
      </w:r>
      <w:r w:rsidR="00F84BA3">
        <w:t>средств,</w:t>
      </w:r>
      <w:r>
        <w:t xml:space="preserve"> </w:t>
      </w:r>
      <w:r w:rsidR="00F84BA3">
        <w:t>генерируемых</w:t>
      </w:r>
      <w:r>
        <w:t xml:space="preserve"> </w:t>
      </w:r>
      <w:r w:rsidR="00F84BA3">
        <w:t>его</w:t>
      </w:r>
      <w:r>
        <w:t xml:space="preserve"> </w:t>
      </w:r>
      <w:r w:rsidR="00F84BA3">
        <w:t>хозяйственной</w:t>
      </w:r>
      <w:r>
        <w:t xml:space="preserve"> </w:t>
      </w:r>
      <w:r w:rsidR="00F84BA3">
        <w:t>деятельностью,</w:t>
      </w:r>
      <w:r>
        <w:t xml:space="preserve"> </w:t>
      </w:r>
      <w:r w:rsidR="00F84BA3">
        <w:t>движение</w:t>
      </w:r>
      <w:r>
        <w:t xml:space="preserve"> </w:t>
      </w:r>
      <w:r w:rsidR="00F84BA3">
        <w:t>которых</w:t>
      </w:r>
      <w:r>
        <w:t xml:space="preserve"> </w:t>
      </w:r>
      <w:r w:rsidR="00F84BA3">
        <w:t>связано</w:t>
      </w:r>
      <w:r>
        <w:t xml:space="preserve"> </w:t>
      </w:r>
      <w:r w:rsidR="00F84BA3">
        <w:t>с</w:t>
      </w:r>
      <w:r>
        <w:t xml:space="preserve"> </w:t>
      </w:r>
      <w:r w:rsidR="00F84BA3">
        <w:t>факторами</w:t>
      </w:r>
      <w:r>
        <w:t xml:space="preserve"> </w:t>
      </w:r>
      <w:r w:rsidR="00F84BA3">
        <w:t>вр</w:t>
      </w:r>
      <w:r w:rsidR="00CD5633">
        <w:t>е</w:t>
      </w:r>
      <w:r w:rsidR="00F84BA3">
        <w:t>мени,</w:t>
      </w:r>
      <w:r>
        <w:t xml:space="preserve"> </w:t>
      </w:r>
      <w:r w:rsidR="00F84BA3">
        <w:t>риска</w:t>
      </w:r>
      <w:r>
        <w:t xml:space="preserve"> </w:t>
      </w:r>
      <w:r w:rsidR="00F84BA3">
        <w:t>и</w:t>
      </w:r>
      <w:r>
        <w:t xml:space="preserve"> </w:t>
      </w:r>
      <w:r w:rsidR="00F84BA3">
        <w:t>ликвидности</w:t>
      </w:r>
      <w:r>
        <w:t xml:space="preserve"> </w:t>
      </w:r>
      <w:r w:rsidR="00F67D20" w:rsidRPr="00F67D20">
        <w:t>[52]</w:t>
      </w:r>
      <w:r w:rsidR="0027701B">
        <w:t>.</w:t>
      </w:r>
      <w:r w:rsidR="00F67D20" w:rsidRPr="00F67D20">
        <w:t xml:space="preserve"> </w:t>
      </w:r>
      <w:r w:rsidR="00CD5633">
        <w:t>В</w:t>
      </w:r>
      <w:r>
        <w:t xml:space="preserve"> </w:t>
      </w:r>
      <w:r w:rsidR="00CD5633">
        <w:t>большинстве</w:t>
      </w:r>
      <w:r>
        <w:t xml:space="preserve"> </w:t>
      </w:r>
      <w:r w:rsidR="00CD5633">
        <w:t>случаев</w:t>
      </w:r>
      <w:r>
        <w:t xml:space="preserve"> </w:t>
      </w:r>
      <w:r w:rsidR="00CD5633">
        <w:t>от</w:t>
      </w:r>
      <w:r>
        <w:t xml:space="preserve"> </w:t>
      </w:r>
      <w:r w:rsidR="00CD5633">
        <w:t>того</w:t>
      </w:r>
      <w:r w:rsidR="00601A87">
        <w:t>,</w:t>
      </w:r>
      <w:r>
        <w:t xml:space="preserve"> </w:t>
      </w:r>
      <w:r w:rsidR="00CD5633">
        <w:t>насколько</w:t>
      </w:r>
      <w:r>
        <w:t xml:space="preserve"> </w:t>
      </w:r>
      <w:r w:rsidR="00CD5633">
        <w:t>правильно</w:t>
      </w:r>
      <w:r>
        <w:t xml:space="preserve"> </w:t>
      </w:r>
      <w:r w:rsidR="00CD5633">
        <w:t>осуществляется</w:t>
      </w:r>
      <w:r>
        <w:t xml:space="preserve"> </w:t>
      </w:r>
      <w:r w:rsidR="00CD5633">
        <w:t>планирование</w:t>
      </w:r>
      <w:r>
        <w:t xml:space="preserve"> </w:t>
      </w:r>
      <w:r w:rsidR="00CD5633">
        <w:t>и</w:t>
      </w:r>
      <w:r>
        <w:t xml:space="preserve"> </w:t>
      </w:r>
      <w:r w:rsidR="00CD5633">
        <w:t>прогнозирование</w:t>
      </w:r>
      <w:r>
        <w:t xml:space="preserve"> </w:t>
      </w:r>
      <w:r w:rsidR="00CD5633">
        <w:t>денежных</w:t>
      </w:r>
      <w:r>
        <w:t xml:space="preserve"> </w:t>
      </w:r>
      <w:r w:rsidR="00CD5633">
        <w:t>потоков</w:t>
      </w:r>
      <w:r w:rsidR="00601A87">
        <w:t>,</w:t>
      </w:r>
      <w:r>
        <w:t xml:space="preserve"> </w:t>
      </w:r>
      <w:r w:rsidR="00CD5633">
        <w:t>зависит</w:t>
      </w:r>
      <w:r>
        <w:t xml:space="preserve"> </w:t>
      </w:r>
      <w:r w:rsidR="00CD5633">
        <w:t>функционирование</w:t>
      </w:r>
      <w:r>
        <w:t xml:space="preserve"> </w:t>
      </w:r>
      <w:r w:rsidR="00CD5633">
        <w:t>предприятия.</w:t>
      </w:r>
      <w:r>
        <w:t xml:space="preserve"> </w:t>
      </w:r>
    </w:p>
    <w:p w14:paraId="5A931C8F" w14:textId="0E9FCA5C" w:rsidR="00DF35E3" w:rsidRPr="00800147" w:rsidRDefault="008117F9" w:rsidP="006D5CAE">
      <w:pPr>
        <w:spacing w:before="0" w:after="0"/>
        <w:ind w:firstLine="708"/>
        <w:rPr>
          <w:strike/>
        </w:rPr>
      </w:pPr>
      <w:r>
        <w:t xml:space="preserve">Вторым фактором </w:t>
      </w:r>
      <w:r w:rsidR="003A43DF">
        <w:t>финансовой стабильности</w:t>
      </w:r>
      <w:r>
        <w:t xml:space="preserve"> </w:t>
      </w:r>
      <w:r w:rsidR="00DF35E3">
        <w:t xml:space="preserve">качественная </w:t>
      </w:r>
      <w:r>
        <w:t>дебиторская задолженность</w:t>
      </w:r>
      <w:r w:rsidR="00800147">
        <w:t xml:space="preserve">, </w:t>
      </w:r>
      <w:r w:rsidR="00800147" w:rsidRPr="00C62085">
        <w:t>которая</w:t>
      </w:r>
      <w:r w:rsidR="00800147">
        <w:t xml:space="preserve"> </w:t>
      </w:r>
      <w:r w:rsidR="00C62085">
        <w:t xml:space="preserve">для </w:t>
      </w:r>
      <w:r w:rsidR="0010782F" w:rsidRPr="0010782F">
        <w:t>организации</w:t>
      </w:r>
      <w:r w:rsidR="0010782F">
        <w:t>-</w:t>
      </w:r>
      <w:r w:rsidR="0010782F" w:rsidRPr="0010782F">
        <w:t xml:space="preserve">дебитора </w:t>
      </w:r>
      <w:r w:rsidR="00C62085">
        <w:t xml:space="preserve">является </w:t>
      </w:r>
      <w:r w:rsidR="0010782F" w:rsidRPr="0010782F">
        <w:t>бесплатны</w:t>
      </w:r>
      <w:r w:rsidR="00C62085">
        <w:t>м</w:t>
      </w:r>
      <w:r w:rsidR="0010782F" w:rsidRPr="0010782F">
        <w:t xml:space="preserve"> источник</w:t>
      </w:r>
      <w:r w:rsidR="00C62085">
        <w:t>ом</w:t>
      </w:r>
      <w:r w:rsidR="0010782F" w:rsidRPr="0010782F">
        <w:t xml:space="preserve"> дополнительных оборотных средств, а для организации-кредитора это возможность сохранения и расширения рынка распространения товаров, работ, услуг. </w:t>
      </w:r>
    </w:p>
    <w:p w14:paraId="56135828" w14:textId="03090F3E" w:rsidR="00823118" w:rsidRDefault="00DF35E3" w:rsidP="006D5CAE">
      <w:pPr>
        <w:spacing w:before="0" w:after="0"/>
        <w:ind w:firstLine="708"/>
      </w:pPr>
      <w:r>
        <w:t>Р</w:t>
      </w:r>
      <w:r w:rsidR="00315025">
        <w:t>ентабельность</w:t>
      </w:r>
      <w:r w:rsidR="001E6F24">
        <w:t xml:space="preserve"> </w:t>
      </w:r>
      <w:r w:rsidR="00E94015">
        <w:t>активов является третьим фактором финансовой стабильности</w:t>
      </w:r>
      <w:r w:rsidR="00C62085">
        <w:t xml:space="preserve"> и</w:t>
      </w:r>
      <w:r w:rsidR="00823118" w:rsidRPr="00823118">
        <w:t> </w:t>
      </w:r>
      <w:r w:rsidR="00C62085">
        <w:t>характеризует</w:t>
      </w:r>
      <w:r w:rsidR="00823118" w:rsidRPr="00823118">
        <w:t xml:space="preserve"> отдачу от использования всех активов организации, эффективность использования имущества, позволяющий оценить качество работы финансовых менеджеров</w:t>
      </w:r>
      <w:r w:rsidR="00F67D20" w:rsidRPr="00F67D20">
        <w:t xml:space="preserve"> [48]</w:t>
      </w:r>
      <w:r w:rsidR="0027701B">
        <w:t>.</w:t>
      </w:r>
      <w:r w:rsidR="00823118" w:rsidRPr="00823118">
        <w:t xml:space="preserve"> </w:t>
      </w:r>
      <w:r w:rsidR="00823118" w:rsidRPr="000579B1">
        <w:t xml:space="preserve">То есть показывает, </w:t>
      </w:r>
      <w:r w:rsidR="000579B1">
        <w:t>с</w:t>
      </w:r>
      <w:r w:rsidR="00823118" w:rsidRPr="00823118">
        <w:t>колько прибыли приходится на каждую денежную единицу,</w:t>
      </w:r>
      <w:r w:rsidR="00CA4B21">
        <w:t xml:space="preserve"> </w:t>
      </w:r>
      <w:r w:rsidR="00823118" w:rsidRPr="00823118">
        <w:t>вложенную в имущество организации.</w:t>
      </w:r>
      <w:r w:rsidR="00C62085">
        <w:t xml:space="preserve"> </w:t>
      </w:r>
      <w:r w:rsidR="00B6235C">
        <w:t xml:space="preserve">Рост прибыли компании выступает одним из </w:t>
      </w:r>
      <w:r w:rsidR="00D90492">
        <w:t xml:space="preserve">важных </w:t>
      </w:r>
      <w:r w:rsidR="00B6235C">
        <w:t>элементов, на которых базируется обеспечени</w:t>
      </w:r>
      <w:r w:rsidR="00D90492">
        <w:t>е</w:t>
      </w:r>
      <w:r w:rsidR="00B6235C">
        <w:t xml:space="preserve"> стабильности компании</w:t>
      </w:r>
      <w:r w:rsidR="00D90492">
        <w:t xml:space="preserve"> предоставляя</w:t>
      </w:r>
      <w:r w:rsidR="00B6235C">
        <w:t xml:space="preserve"> возможность грамотного</w:t>
      </w:r>
      <w:r w:rsidR="00D90492">
        <w:t xml:space="preserve"> </w:t>
      </w:r>
      <w:r w:rsidR="00B6235C">
        <w:t>использования</w:t>
      </w:r>
      <w:r w:rsidR="00D90492">
        <w:t xml:space="preserve"> денежных потоков.</w:t>
      </w:r>
      <w:r w:rsidR="00823118" w:rsidRPr="00823118">
        <w:t xml:space="preserve"> С помощью</w:t>
      </w:r>
      <w:r w:rsidR="00745226">
        <w:t xml:space="preserve"> него </w:t>
      </w:r>
      <w:r w:rsidR="00823118" w:rsidRPr="00823118">
        <w:t xml:space="preserve">можно проанализировать способность организации генерировать прибыль без учета структуры его капитала. </w:t>
      </w:r>
    </w:p>
    <w:p w14:paraId="4B560BF9" w14:textId="76EBF49C" w:rsidR="00315025" w:rsidRDefault="00132C3A" w:rsidP="006D5CAE">
      <w:pPr>
        <w:spacing w:before="0" w:after="0"/>
        <w:ind w:firstLine="708"/>
      </w:pPr>
      <w:r>
        <w:t xml:space="preserve">Четвертым фактором выступает </w:t>
      </w:r>
      <w:r w:rsidR="00EC2200">
        <w:t>качествен</w:t>
      </w:r>
      <w:r w:rsidR="00A3426C">
        <w:t>ны</w:t>
      </w:r>
      <w:r w:rsidR="00EC2200">
        <w:t xml:space="preserve">й </w:t>
      </w:r>
      <w:r w:rsidR="000B4E4A">
        <w:t>и</w:t>
      </w:r>
      <w:r w:rsidR="00315025">
        <w:t>нформационный</w:t>
      </w:r>
      <w:r w:rsidR="001E6F24">
        <w:t xml:space="preserve"> </w:t>
      </w:r>
      <w:r w:rsidR="00315025">
        <w:t>поток</w:t>
      </w:r>
      <w:r w:rsidR="00CB097A">
        <w:t>,</w:t>
      </w:r>
      <w:r w:rsidR="001E6F24">
        <w:t xml:space="preserve"> </w:t>
      </w:r>
      <w:r w:rsidR="00CB097A">
        <w:t>т.</w:t>
      </w:r>
      <w:r w:rsidR="001E6F24">
        <w:t xml:space="preserve"> </w:t>
      </w:r>
      <w:r w:rsidR="00CB097A">
        <w:t>к.</w:t>
      </w:r>
      <w:r w:rsidR="001E6F24">
        <w:t xml:space="preserve"> </w:t>
      </w:r>
      <w:r w:rsidR="00CB097A">
        <w:t>именно</w:t>
      </w:r>
      <w:r w:rsidR="001E6F24">
        <w:t xml:space="preserve"> </w:t>
      </w:r>
      <w:r w:rsidR="00CB097A">
        <w:t>своевременно</w:t>
      </w:r>
      <w:r w:rsidR="001E6F24">
        <w:t xml:space="preserve"> </w:t>
      </w:r>
      <w:r w:rsidR="00CB097A">
        <w:t>полученная</w:t>
      </w:r>
      <w:r w:rsidR="001E6F24">
        <w:t xml:space="preserve"> </w:t>
      </w:r>
      <w:r w:rsidR="00CB097A">
        <w:t>информация,</w:t>
      </w:r>
      <w:r w:rsidR="001E6F24">
        <w:t xml:space="preserve"> </w:t>
      </w:r>
      <w:r w:rsidR="00CB097A">
        <w:t>да</w:t>
      </w:r>
      <w:r w:rsidR="00C564DD">
        <w:t>е</w:t>
      </w:r>
      <w:r w:rsidR="00CB097A">
        <w:t>т</w:t>
      </w:r>
      <w:r w:rsidR="001E6F24">
        <w:t xml:space="preserve"> </w:t>
      </w:r>
      <w:r w:rsidR="00CB097A">
        <w:t>возможность</w:t>
      </w:r>
      <w:r w:rsidR="001E6F24">
        <w:t xml:space="preserve"> </w:t>
      </w:r>
      <w:r w:rsidR="00CB097A">
        <w:t>продумать</w:t>
      </w:r>
      <w:r w:rsidR="001E6F24">
        <w:t xml:space="preserve"> </w:t>
      </w:r>
      <w:r w:rsidR="00CB097A">
        <w:t>стратегию</w:t>
      </w:r>
      <w:r w:rsidR="001E6F24">
        <w:t xml:space="preserve"> </w:t>
      </w:r>
      <w:r w:rsidR="00CB097A">
        <w:t>реагирования</w:t>
      </w:r>
      <w:r w:rsidR="001E6F24">
        <w:t xml:space="preserve"> </w:t>
      </w:r>
      <w:r w:rsidR="00CB097A">
        <w:t>на</w:t>
      </w:r>
      <w:r w:rsidR="001E6F24">
        <w:t xml:space="preserve"> </w:t>
      </w:r>
      <w:r w:rsidR="00CB097A">
        <w:t>кризисную</w:t>
      </w:r>
      <w:r w:rsidR="001E6F24">
        <w:t xml:space="preserve"> </w:t>
      </w:r>
      <w:r w:rsidR="00CB097A">
        <w:t>ситуацию,</w:t>
      </w:r>
      <w:r w:rsidR="001E6F24">
        <w:t xml:space="preserve"> </w:t>
      </w:r>
      <w:r w:rsidR="00CB097A">
        <w:t>а</w:t>
      </w:r>
      <w:r w:rsidR="001E6F24">
        <w:t xml:space="preserve"> </w:t>
      </w:r>
      <w:r w:rsidR="00CB097A">
        <w:t>также</w:t>
      </w:r>
      <w:r w:rsidR="001E6F24">
        <w:t xml:space="preserve"> </w:t>
      </w:r>
      <w:r w:rsidR="00CB097A">
        <w:t>сроки</w:t>
      </w:r>
      <w:r w:rsidR="001E6F24">
        <w:t xml:space="preserve"> </w:t>
      </w:r>
      <w:r w:rsidR="00CB097A">
        <w:t>и</w:t>
      </w:r>
      <w:r w:rsidR="001E6F24">
        <w:t xml:space="preserve"> </w:t>
      </w:r>
      <w:r w:rsidR="00CB097A">
        <w:t>план</w:t>
      </w:r>
      <w:r w:rsidR="001E6F24">
        <w:t xml:space="preserve"> </w:t>
      </w:r>
      <w:r w:rsidR="00CB097A">
        <w:t>действий</w:t>
      </w:r>
      <w:r w:rsidR="001E6F24">
        <w:t xml:space="preserve"> </w:t>
      </w:r>
      <w:r w:rsidR="00CB097A">
        <w:t>по</w:t>
      </w:r>
      <w:r w:rsidR="001E6F24">
        <w:t xml:space="preserve"> </w:t>
      </w:r>
      <w:r w:rsidR="00CB097A">
        <w:t>ней</w:t>
      </w:r>
      <w:r w:rsidR="005C07AB">
        <w:t>, тем самым уберечь организацию от финансовой нестабильности.</w:t>
      </w:r>
      <w:r w:rsidR="002F205D">
        <w:t xml:space="preserve"> </w:t>
      </w:r>
      <w:r w:rsidR="002F205D">
        <w:rPr>
          <w:szCs w:val="28"/>
        </w:rPr>
        <w:t>Информационный поток можно трактовать с позиции обмена и обработки информацией в рамках компании и с позиции информации, создаваемой мнение о компании вне ее</w:t>
      </w:r>
      <w:r w:rsidR="0027701B">
        <w:rPr>
          <w:szCs w:val="28"/>
        </w:rPr>
        <w:t xml:space="preserve"> </w:t>
      </w:r>
      <w:r w:rsidR="0027701B" w:rsidRPr="0027701B">
        <w:rPr>
          <w:szCs w:val="28"/>
        </w:rPr>
        <w:t>[52]</w:t>
      </w:r>
      <w:r w:rsidR="002F205D">
        <w:rPr>
          <w:szCs w:val="28"/>
        </w:rPr>
        <w:t>.</w:t>
      </w:r>
    </w:p>
    <w:p w14:paraId="585C015D" w14:textId="0BABF536" w:rsidR="00B637AF" w:rsidRDefault="00A521D4" w:rsidP="006D5CAE">
      <w:pPr>
        <w:spacing w:before="0" w:after="0"/>
        <w:ind w:firstLine="708"/>
        <w:rPr>
          <w:szCs w:val="28"/>
        </w:rPr>
      </w:pPr>
      <w:r>
        <w:rPr>
          <w:szCs w:val="28"/>
        </w:rPr>
        <w:lastRenderedPageBreak/>
        <w:t>Важно заметить</w:t>
      </w:r>
      <w:r w:rsidR="00FF75F7">
        <w:rPr>
          <w:szCs w:val="28"/>
        </w:rPr>
        <w:t xml:space="preserve">, </w:t>
      </w:r>
      <w:r w:rsidR="00145FF4">
        <w:rPr>
          <w:szCs w:val="28"/>
        </w:rPr>
        <w:t>перечисленные факторы</w:t>
      </w:r>
      <w:r w:rsidR="00FF75F7">
        <w:rPr>
          <w:szCs w:val="28"/>
        </w:rPr>
        <w:t xml:space="preserve"> оказывают взаимное влияние друг на друга: </w:t>
      </w:r>
      <w:r w:rsidR="00145FF4">
        <w:rPr>
          <w:szCs w:val="28"/>
        </w:rPr>
        <w:t>и</w:t>
      </w:r>
      <w:r w:rsidR="00FF75F7">
        <w:rPr>
          <w:szCs w:val="28"/>
        </w:rPr>
        <w:t>нформационный поток</w:t>
      </w:r>
      <w:r w:rsidR="000B4E4A">
        <w:rPr>
          <w:szCs w:val="28"/>
        </w:rPr>
        <w:t xml:space="preserve"> помогает вовремя отследить растущую дебиторскую задолженность или снижение рентабельности активов и принять меры по ее снижению. В свою очередь</w:t>
      </w:r>
      <w:r w:rsidR="00145FF4">
        <w:rPr>
          <w:szCs w:val="28"/>
        </w:rPr>
        <w:t>,</w:t>
      </w:r>
      <w:r w:rsidR="000B4E4A">
        <w:rPr>
          <w:szCs w:val="28"/>
        </w:rPr>
        <w:t xml:space="preserve"> </w:t>
      </w:r>
      <w:r w:rsidR="00B865CC">
        <w:rPr>
          <w:szCs w:val="28"/>
        </w:rPr>
        <w:t>если долги дебитора в розничной торговле выплачиваются</w:t>
      </w:r>
      <w:r w:rsidR="00F73F13">
        <w:rPr>
          <w:szCs w:val="28"/>
        </w:rPr>
        <w:t>, денежный поток постоянен и функционирует бесперебойно, рентабельность активов не снижается и в совокупности все эти факторы контролируются путем налаженного своевременного информационного потока, то можно говорить о возможности обеспечения и поддержания финансовой стабильности предприятия.</w:t>
      </w:r>
    </w:p>
    <w:p w14:paraId="5EEAC174" w14:textId="77777777" w:rsidR="004A7EF0" w:rsidRDefault="004A7EF0" w:rsidP="006D5CAE">
      <w:pPr>
        <w:spacing w:before="0" w:after="0"/>
        <w:ind w:firstLine="708"/>
        <w:rPr>
          <w:szCs w:val="28"/>
        </w:rPr>
      </w:pPr>
    </w:p>
    <w:p w14:paraId="3A866A93" w14:textId="697DA088" w:rsidR="00823C6C" w:rsidRPr="004A7EF0" w:rsidRDefault="00A274E3" w:rsidP="00112E62">
      <w:pPr>
        <w:pStyle w:val="1"/>
        <w:spacing w:before="0"/>
        <w:ind w:firstLine="708"/>
        <w:jc w:val="both"/>
        <w:rPr>
          <w:b/>
          <w:bCs/>
        </w:rPr>
      </w:pPr>
      <w:bookmarkStart w:id="16" w:name="_Toc118989142"/>
      <w:r w:rsidRPr="004A7EF0">
        <w:rPr>
          <w:b/>
          <w:bCs/>
        </w:rPr>
        <w:t xml:space="preserve">1.2 </w:t>
      </w:r>
      <w:r w:rsidR="00823C6C" w:rsidRPr="004A7EF0">
        <w:rPr>
          <w:b/>
          <w:bCs/>
        </w:rPr>
        <w:t>Метод</w:t>
      </w:r>
      <w:r w:rsidR="00071FEF" w:rsidRPr="004A7EF0">
        <w:rPr>
          <w:b/>
          <w:bCs/>
        </w:rPr>
        <w:t>ы</w:t>
      </w:r>
      <w:r w:rsidR="00823C6C" w:rsidRPr="004A7EF0">
        <w:rPr>
          <w:b/>
          <w:bCs/>
        </w:rPr>
        <w:t xml:space="preserve"> оценки финансовой стабильности</w:t>
      </w:r>
      <w:bookmarkEnd w:id="16"/>
    </w:p>
    <w:p w14:paraId="30092282" w14:textId="77777777" w:rsidR="00895F34" w:rsidRDefault="00555DBB" w:rsidP="006D5CAE">
      <w:pPr>
        <w:spacing w:before="0" w:after="0"/>
      </w:pPr>
      <w:r>
        <w:tab/>
      </w:r>
    </w:p>
    <w:p w14:paraId="7FB0E597" w14:textId="0CB23AA0" w:rsidR="008D664D" w:rsidRDefault="00C30B7B" w:rsidP="006D5CAE">
      <w:pPr>
        <w:spacing w:before="0" w:after="0"/>
        <w:ind w:firstLine="708"/>
        <w:rPr>
          <w:szCs w:val="28"/>
        </w:rPr>
      </w:pPr>
      <w:r>
        <w:t>Р</w:t>
      </w:r>
      <w:r w:rsidR="000A6969">
        <w:t>а</w:t>
      </w:r>
      <w:r w:rsidR="00555DBB">
        <w:t xml:space="preserve">нее </w:t>
      </w:r>
      <w:r>
        <w:t>в</w:t>
      </w:r>
      <w:r w:rsidR="00F758A9">
        <w:t xml:space="preserve"> главе</w:t>
      </w:r>
      <w:r>
        <w:t xml:space="preserve"> 1.1 был выявлен </w:t>
      </w:r>
      <w:r w:rsidR="000A6969">
        <w:t xml:space="preserve">факт </w:t>
      </w:r>
      <w:r w:rsidR="004414BC">
        <w:t xml:space="preserve">взаимозамещения </w:t>
      </w:r>
      <w:r w:rsidR="000A6969">
        <w:t xml:space="preserve">двух понятий - </w:t>
      </w:r>
      <w:r w:rsidR="004414BC">
        <w:t>финансовой устойчивости и финансовой стабильности</w:t>
      </w:r>
      <w:r w:rsidR="00885F63">
        <w:t xml:space="preserve"> и из</w:t>
      </w:r>
      <w:r w:rsidR="004414BC">
        <w:t xml:space="preserve">-за синонимичности понятий </w:t>
      </w:r>
      <w:r w:rsidR="000A6969">
        <w:t xml:space="preserve">методы оценки финансовой устойчивости распространяются и на </w:t>
      </w:r>
      <w:r w:rsidR="004414BC">
        <w:t>стабильность</w:t>
      </w:r>
      <w:r w:rsidR="000A6969">
        <w:t xml:space="preserve">. </w:t>
      </w:r>
      <w:r w:rsidR="0057001D">
        <w:t>В современно</w:t>
      </w:r>
      <w:r w:rsidR="00737F30">
        <w:t xml:space="preserve">е время </w:t>
      </w:r>
      <w:r w:rsidR="0057001D">
        <w:t xml:space="preserve">достаточно </w:t>
      </w:r>
      <w:r w:rsidR="00BF1A24">
        <w:t>много раз</w:t>
      </w:r>
      <w:r w:rsidR="00216D3A">
        <w:t>личных</w:t>
      </w:r>
      <w:r w:rsidR="00BF1A24">
        <w:t xml:space="preserve"> и в то же время взаимосвязанных между собой методов</w:t>
      </w:r>
      <w:r w:rsidR="0057001D">
        <w:t xml:space="preserve"> оценки финансовой устойчивости, </w:t>
      </w:r>
      <w:r w:rsidR="00174A84">
        <w:t>зачастую проводится комплексная оценка, которая комбинирует в себе совокупность нескольких методов.</w:t>
      </w:r>
      <w:r w:rsidR="00885F63" w:rsidRPr="00885F63">
        <w:t xml:space="preserve"> </w:t>
      </w:r>
      <w:r w:rsidR="008D664D">
        <w:t xml:space="preserve">Базисной документацией для проведения комплексной оценки является </w:t>
      </w:r>
      <w:r w:rsidR="007F1566">
        <w:t>ф</w:t>
      </w:r>
      <w:r w:rsidR="008D664D">
        <w:t xml:space="preserve">инансовая отчетность компании, а именно </w:t>
      </w:r>
      <w:r w:rsidR="008D664D" w:rsidRPr="00CF0C32">
        <w:rPr>
          <w:szCs w:val="28"/>
        </w:rPr>
        <w:t>данны</w:t>
      </w:r>
      <w:r w:rsidR="008D664D">
        <w:rPr>
          <w:szCs w:val="28"/>
        </w:rPr>
        <w:t>е</w:t>
      </w:r>
      <w:r w:rsidR="008D664D" w:rsidRPr="00CF0C32">
        <w:rPr>
          <w:szCs w:val="28"/>
        </w:rPr>
        <w:t xml:space="preserve"> </w:t>
      </w:r>
      <w:r w:rsidR="008D664D">
        <w:rPr>
          <w:szCs w:val="28"/>
        </w:rPr>
        <w:t>б</w:t>
      </w:r>
      <w:r w:rsidR="008D664D" w:rsidRPr="00CF0C32">
        <w:rPr>
          <w:szCs w:val="28"/>
        </w:rPr>
        <w:t xml:space="preserve">ухгалтерского баланса и </w:t>
      </w:r>
      <w:r w:rsidR="008D664D">
        <w:rPr>
          <w:szCs w:val="28"/>
        </w:rPr>
        <w:t>о</w:t>
      </w:r>
      <w:r w:rsidR="008D664D" w:rsidRPr="00CF0C32">
        <w:rPr>
          <w:szCs w:val="28"/>
        </w:rPr>
        <w:t xml:space="preserve">тчета о прибылях и убытках. </w:t>
      </w:r>
    </w:p>
    <w:p w14:paraId="71FB81A8" w14:textId="67AAB89B" w:rsidR="00A47FEF" w:rsidRDefault="008D664D" w:rsidP="006D5CAE">
      <w:pPr>
        <w:spacing w:before="0" w:after="0"/>
        <w:ind w:firstLine="708"/>
      </w:pPr>
      <w:r>
        <w:rPr>
          <w:szCs w:val="28"/>
        </w:rPr>
        <w:t xml:space="preserve">Первый блоком выступает оценка финансовых показателей, главным методом которых выступает оценка абсолютных или относительных показателей. </w:t>
      </w:r>
      <w:r w:rsidRPr="006D2048">
        <w:rPr>
          <w:szCs w:val="28"/>
        </w:rPr>
        <w:t xml:space="preserve">Абсолютные показатели </w:t>
      </w:r>
      <w:r>
        <w:rPr>
          <w:szCs w:val="28"/>
        </w:rPr>
        <w:t xml:space="preserve">основываются </w:t>
      </w:r>
      <w:r w:rsidRPr="006D2048">
        <w:rPr>
          <w:szCs w:val="28"/>
        </w:rPr>
        <w:t>на изучени</w:t>
      </w:r>
      <w:r>
        <w:rPr>
          <w:szCs w:val="28"/>
        </w:rPr>
        <w:t>и</w:t>
      </w:r>
      <w:r w:rsidRPr="006D2048">
        <w:rPr>
          <w:szCs w:val="28"/>
        </w:rPr>
        <w:t xml:space="preserve"> избытка или недостатка средств для формирования </w:t>
      </w:r>
      <w:r w:rsidRPr="00FC67A6">
        <w:rPr>
          <w:szCs w:val="28"/>
        </w:rPr>
        <w:t>запасов</w:t>
      </w:r>
      <w:r w:rsidR="00100610">
        <w:rPr>
          <w:szCs w:val="28"/>
        </w:rPr>
        <w:t xml:space="preserve"> </w:t>
      </w:r>
      <w:r w:rsidR="00100610" w:rsidRPr="00100610">
        <w:rPr>
          <w:szCs w:val="28"/>
        </w:rPr>
        <w:t>[4</w:t>
      </w:r>
      <w:r w:rsidR="00CF7787" w:rsidRPr="00CF7787">
        <w:rPr>
          <w:szCs w:val="28"/>
        </w:rPr>
        <w:t>1</w:t>
      </w:r>
      <w:r w:rsidR="00100610" w:rsidRPr="00100610">
        <w:rPr>
          <w:szCs w:val="28"/>
        </w:rPr>
        <w:t>]</w:t>
      </w:r>
      <w:r>
        <w:rPr>
          <w:szCs w:val="28"/>
        </w:rPr>
        <w:t>. О</w:t>
      </w:r>
      <w:r w:rsidRPr="00FC67A6">
        <w:rPr>
          <w:szCs w:val="28"/>
        </w:rPr>
        <w:t>тносительные –</w:t>
      </w:r>
      <w:r w:rsidRPr="006D2048">
        <w:rPr>
          <w:szCs w:val="28"/>
        </w:rPr>
        <w:t xml:space="preserve"> базируются на соотношении собственных и заёмных средств предприятия, определении состояния оборотных и основных средств</w:t>
      </w:r>
      <w:r>
        <w:rPr>
          <w:szCs w:val="28"/>
        </w:rPr>
        <w:t>. Однако с</w:t>
      </w:r>
      <w:r w:rsidRPr="00B11FCD">
        <w:rPr>
          <w:szCs w:val="28"/>
        </w:rPr>
        <w:t xml:space="preserve">реди аналитиков нет единого мнения относительно состава, классификации и даже </w:t>
      </w:r>
      <w:r>
        <w:rPr>
          <w:szCs w:val="28"/>
        </w:rPr>
        <w:t xml:space="preserve">единых </w:t>
      </w:r>
      <w:r w:rsidRPr="00B11FCD">
        <w:rPr>
          <w:szCs w:val="28"/>
        </w:rPr>
        <w:t xml:space="preserve">названий коэффициентов, так что отнесение некоторых коэффициентов к той или иной </w:t>
      </w:r>
      <w:r w:rsidRPr="006D70AB">
        <w:rPr>
          <w:szCs w:val="28"/>
        </w:rPr>
        <w:t xml:space="preserve">группе </w:t>
      </w:r>
      <w:r>
        <w:rPr>
          <w:szCs w:val="28"/>
        </w:rPr>
        <w:t xml:space="preserve">на данный момент </w:t>
      </w:r>
      <w:r w:rsidRPr="006D70AB">
        <w:rPr>
          <w:szCs w:val="28"/>
        </w:rPr>
        <w:t>достаточно условно.</w:t>
      </w:r>
      <w:r>
        <w:rPr>
          <w:szCs w:val="28"/>
        </w:rPr>
        <w:t xml:space="preserve"> </w:t>
      </w:r>
      <w:r w:rsidR="00A47FEF">
        <w:t xml:space="preserve">На рисунке 3 представлен </w:t>
      </w:r>
      <w:r w:rsidR="00A47FEF">
        <w:lastRenderedPageBreak/>
        <w:t>пример самой широко распространенной и применяемой комплексной оценке финансовой устойчивости.</w:t>
      </w:r>
    </w:p>
    <w:p w14:paraId="529D09FB" w14:textId="77777777" w:rsidR="005101C2" w:rsidRDefault="005101C2" w:rsidP="006D5CAE">
      <w:pPr>
        <w:spacing w:before="0" w:after="0"/>
      </w:pPr>
    </w:p>
    <w:p w14:paraId="74212639" w14:textId="20086FE3" w:rsidR="00885F63" w:rsidRDefault="00885F63" w:rsidP="006D5CAE">
      <w:pPr>
        <w:spacing w:before="0" w:after="0"/>
        <w:jc w:val="center"/>
      </w:pPr>
      <w:r w:rsidRPr="00C57D5C">
        <w:rPr>
          <w:noProof/>
          <w:szCs w:val="28"/>
          <w:lang w:eastAsia="ru-RU"/>
        </w:rPr>
        <w:drawing>
          <wp:inline distT="0" distB="0" distL="0" distR="0" wp14:anchorId="1B8D33DC" wp14:editId="47972A3F">
            <wp:extent cx="6000650" cy="6189134"/>
            <wp:effectExtent l="0" t="0" r="635"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51828" cy="6241919"/>
                    </a:xfrm>
                    <a:prstGeom prst="rect">
                      <a:avLst/>
                    </a:prstGeom>
                  </pic:spPr>
                </pic:pic>
              </a:graphicData>
            </a:graphic>
          </wp:inline>
        </w:drawing>
      </w:r>
    </w:p>
    <w:p w14:paraId="36C44C8C" w14:textId="150A8917" w:rsidR="00885F63" w:rsidRPr="003E719D" w:rsidRDefault="00885F63" w:rsidP="006D5CAE">
      <w:pPr>
        <w:spacing w:before="0" w:after="0" w:line="240" w:lineRule="auto"/>
        <w:jc w:val="center"/>
      </w:pPr>
      <w:r>
        <w:t xml:space="preserve">Рисунок </w:t>
      </w:r>
      <w:r w:rsidR="00047157">
        <w:t>3</w:t>
      </w:r>
      <w:r>
        <w:t xml:space="preserve"> – Комплексная оценка финансовой устойчивости</w:t>
      </w:r>
      <w:r w:rsidR="003E719D">
        <w:t xml:space="preserve"> </w:t>
      </w:r>
      <w:r w:rsidR="003E719D" w:rsidRPr="003E719D">
        <w:t>[</w:t>
      </w:r>
      <w:r w:rsidR="001630BA">
        <w:t>34</w:t>
      </w:r>
      <w:r w:rsidR="003E719D" w:rsidRPr="003E719D">
        <w:t>]</w:t>
      </w:r>
    </w:p>
    <w:p w14:paraId="5E059EEE" w14:textId="77777777" w:rsidR="006700A4" w:rsidRDefault="006700A4" w:rsidP="006D5CAE">
      <w:pPr>
        <w:spacing w:before="0" w:after="0"/>
        <w:jc w:val="center"/>
      </w:pPr>
    </w:p>
    <w:p w14:paraId="3FEC6791" w14:textId="0B47A7B7" w:rsidR="006E6967" w:rsidRDefault="00723EC7" w:rsidP="0045256F">
      <w:pPr>
        <w:pStyle w:val="a7"/>
        <w:tabs>
          <w:tab w:val="left" w:pos="851"/>
        </w:tabs>
        <w:spacing w:before="0" w:beforeAutospacing="0" w:after="0" w:afterAutospacing="0" w:line="360" w:lineRule="auto"/>
        <w:ind w:firstLine="709"/>
        <w:jc w:val="both"/>
        <w:rPr>
          <w:sz w:val="28"/>
          <w:szCs w:val="28"/>
        </w:rPr>
      </w:pPr>
      <w:r w:rsidRPr="000450BB">
        <w:rPr>
          <w:sz w:val="28"/>
          <w:szCs w:val="28"/>
        </w:rPr>
        <w:t xml:space="preserve">Так как зачастую финансовую устойчивость отождествляют с постоянной платежеспособностью организации стоит отметить, что при анализе финансовой устойчивости обращаются также к методике оценки ликвидности и платежеспособности. </w:t>
      </w:r>
      <w:r w:rsidR="00402C92" w:rsidRPr="00402C92">
        <w:rPr>
          <w:sz w:val="28"/>
          <w:szCs w:val="28"/>
        </w:rPr>
        <w:t xml:space="preserve">Платежеспособность предприятия с позиции </w:t>
      </w:r>
      <w:r w:rsidR="00402C92" w:rsidRPr="00402C92">
        <w:rPr>
          <w:sz w:val="28"/>
          <w:szCs w:val="28"/>
        </w:rPr>
        <w:lastRenderedPageBreak/>
        <w:t>ликвидности активов анализируется посредством специальных финансовых коэффициентов – коэффициентов ликвидност</w:t>
      </w:r>
      <w:r w:rsidR="00402C92">
        <w:rPr>
          <w:sz w:val="28"/>
          <w:szCs w:val="28"/>
        </w:rPr>
        <w:t>и</w:t>
      </w:r>
      <w:r w:rsidR="00540EA5">
        <w:rPr>
          <w:sz w:val="28"/>
          <w:szCs w:val="28"/>
        </w:rPr>
        <w:t xml:space="preserve"> </w:t>
      </w:r>
      <w:r w:rsidR="00540EA5" w:rsidRPr="00540EA5">
        <w:rPr>
          <w:sz w:val="28"/>
          <w:szCs w:val="28"/>
        </w:rPr>
        <w:t xml:space="preserve">[26]. </w:t>
      </w:r>
      <w:r w:rsidRPr="000450BB">
        <w:rPr>
          <w:sz w:val="28"/>
          <w:szCs w:val="28"/>
        </w:rPr>
        <w:t xml:space="preserve">В данном методе основными показателями </w:t>
      </w:r>
      <w:r w:rsidR="000450BB">
        <w:rPr>
          <w:sz w:val="28"/>
          <w:szCs w:val="28"/>
        </w:rPr>
        <w:t>выступают</w:t>
      </w:r>
      <w:r w:rsidRPr="000450BB">
        <w:rPr>
          <w:sz w:val="28"/>
          <w:szCs w:val="28"/>
        </w:rPr>
        <w:t xml:space="preserve"> </w:t>
      </w:r>
      <w:r w:rsidR="000450BB">
        <w:rPr>
          <w:sz w:val="28"/>
          <w:szCs w:val="28"/>
        </w:rPr>
        <w:t>к</w:t>
      </w:r>
      <w:r w:rsidRPr="000450BB">
        <w:rPr>
          <w:sz w:val="28"/>
          <w:szCs w:val="28"/>
        </w:rPr>
        <w:t>оэффициент концентрации заёмного капитала</w:t>
      </w:r>
      <w:r w:rsidR="00686ABA" w:rsidRPr="000450BB">
        <w:rPr>
          <w:sz w:val="28"/>
          <w:szCs w:val="28"/>
        </w:rPr>
        <w:t xml:space="preserve">, </w:t>
      </w:r>
      <w:r w:rsidR="000450BB" w:rsidRPr="000450BB">
        <w:rPr>
          <w:sz w:val="28"/>
          <w:szCs w:val="28"/>
        </w:rPr>
        <w:t>к</w:t>
      </w:r>
      <w:r w:rsidR="00686ABA" w:rsidRPr="000450BB">
        <w:rPr>
          <w:sz w:val="28"/>
          <w:szCs w:val="28"/>
        </w:rPr>
        <w:t>оэффициент общей</w:t>
      </w:r>
      <w:r w:rsidR="000450BB" w:rsidRPr="000450BB">
        <w:rPr>
          <w:sz w:val="28"/>
          <w:szCs w:val="28"/>
        </w:rPr>
        <w:t>, текущей и абсолютной</w:t>
      </w:r>
      <w:r w:rsidR="00686ABA" w:rsidRPr="000450BB">
        <w:rPr>
          <w:sz w:val="28"/>
          <w:szCs w:val="28"/>
        </w:rPr>
        <w:t xml:space="preserve"> ликвидности</w:t>
      </w:r>
      <w:r w:rsidR="00B254CD">
        <w:rPr>
          <w:sz w:val="28"/>
          <w:szCs w:val="28"/>
        </w:rPr>
        <w:t xml:space="preserve">. </w:t>
      </w:r>
    </w:p>
    <w:p w14:paraId="6CA6EA6D" w14:textId="4EC5B709" w:rsidR="00C1127F" w:rsidRDefault="006E6967" w:rsidP="006D5CAE">
      <w:pPr>
        <w:pStyle w:val="a7"/>
        <w:tabs>
          <w:tab w:val="left" w:pos="1134"/>
        </w:tabs>
        <w:spacing w:before="0" w:beforeAutospacing="0" w:after="0" w:afterAutospacing="0" w:line="360" w:lineRule="auto"/>
        <w:ind w:firstLine="709"/>
        <w:jc w:val="both"/>
        <w:rPr>
          <w:sz w:val="28"/>
          <w:szCs w:val="28"/>
        </w:rPr>
      </w:pPr>
      <w:r>
        <w:rPr>
          <w:sz w:val="28"/>
          <w:szCs w:val="28"/>
        </w:rPr>
        <w:t>Для каждого показателя отдельного метода комплексной оценки финансовой устойчивости существуют свои нормативные значения, которые в свою очередь варьируются в зависимости от совокупности факторов, основным из которых является сфера де</w:t>
      </w:r>
      <w:r w:rsidR="008E720A">
        <w:rPr>
          <w:sz w:val="28"/>
          <w:szCs w:val="28"/>
        </w:rPr>
        <w:t>ятельности</w:t>
      </w:r>
      <w:r>
        <w:rPr>
          <w:sz w:val="28"/>
          <w:szCs w:val="28"/>
        </w:rPr>
        <w:t xml:space="preserve"> организации. </w:t>
      </w:r>
      <w:r w:rsidR="00BD0F90">
        <w:rPr>
          <w:sz w:val="28"/>
          <w:szCs w:val="28"/>
        </w:rPr>
        <w:t xml:space="preserve">Чтобы облегчить оценку получаемых значений в комплексной оценке </w:t>
      </w:r>
      <w:r w:rsidR="00B254CD">
        <w:rPr>
          <w:sz w:val="28"/>
          <w:szCs w:val="28"/>
        </w:rPr>
        <w:t>используется методика кредитного скоринга</w:t>
      </w:r>
      <w:r w:rsidR="00BD0F90">
        <w:rPr>
          <w:sz w:val="28"/>
          <w:szCs w:val="28"/>
        </w:rPr>
        <w:t>, которая проводит оценку финансовому состоянию компании на основе тех рассчитанных показателей, которые были определены ранее</w:t>
      </w:r>
      <w:r w:rsidR="00B332AB" w:rsidRPr="00B332AB">
        <w:rPr>
          <w:sz w:val="28"/>
          <w:szCs w:val="28"/>
        </w:rPr>
        <w:t xml:space="preserve"> [22]</w:t>
      </w:r>
      <w:r w:rsidR="00B254CD">
        <w:rPr>
          <w:sz w:val="28"/>
          <w:szCs w:val="28"/>
        </w:rPr>
        <w:t>. Обосновывая применимость этого метода к розничной торговле</w:t>
      </w:r>
      <w:r w:rsidR="004C36C8">
        <w:rPr>
          <w:sz w:val="28"/>
          <w:szCs w:val="28"/>
        </w:rPr>
        <w:t>,</w:t>
      </w:r>
      <w:r w:rsidR="00B254CD">
        <w:rPr>
          <w:sz w:val="28"/>
          <w:szCs w:val="28"/>
        </w:rPr>
        <w:t xml:space="preserve"> стоит отметить, что </w:t>
      </w:r>
      <w:r w:rsidR="00B254CD" w:rsidRPr="008E720A">
        <w:rPr>
          <w:sz w:val="28"/>
          <w:szCs w:val="28"/>
        </w:rPr>
        <w:t xml:space="preserve">в современных условиях методика скоринга используется не только кредитными учреждениями. Данный подход состоит в проведении анализа статистических данных предприятия относительно исполнения ими обязательств перед кредиторами. Именно поэтому </w:t>
      </w:r>
      <w:proofErr w:type="spellStart"/>
      <w:r w:rsidR="00B254CD" w:rsidRPr="008E720A">
        <w:rPr>
          <w:sz w:val="28"/>
          <w:szCs w:val="28"/>
        </w:rPr>
        <w:t>скоринговые</w:t>
      </w:r>
      <w:proofErr w:type="spellEnd"/>
      <w:r w:rsidR="00B254CD" w:rsidRPr="008E720A">
        <w:rPr>
          <w:sz w:val="28"/>
          <w:szCs w:val="28"/>
        </w:rPr>
        <w:t xml:space="preserve"> модели называют кредитными. Основная задача скоринга при проведении оценки платежеспособности и финансовой устойчивости предприятия заключается в его классификации по степени финансового риска</w:t>
      </w:r>
      <w:r w:rsidR="00B332AB" w:rsidRPr="00B332AB">
        <w:rPr>
          <w:sz w:val="28"/>
          <w:szCs w:val="28"/>
        </w:rPr>
        <w:t xml:space="preserve"> [</w:t>
      </w:r>
      <w:r w:rsidR="00CD49D9" w:rsidRPr="00CD49D9">
        <w:rPr>
          <w:sz w:val="28"/>
          <w:szCs w:val="28"/>
        </w:rPr>
        <w:t>37</w:t>
      </w:r>
      <w:r w:rsidR="00B332AB" w:rsidRPr="00B332AB">
        <w:rPr>
          <w:sz w:val="28"/>
          <w:szCs w:val="28"/>
        </w:rPr>
        <w:t xml:space="preserve">]. </w:t>
      </w:r>
      <w:r w:rsidR="00B254CD" w:rsidRPr="008E720A">
        <w:rPr>
          <w:sz w:val="28"/>
          <w:szCs w:val="28"/>
        </w:rPr>
        <w:t>Кроме того, методика кредитного скоринга предполагает балльную оценку и присвоение рейтинга анализируемым финансовым показателям. Существует несколько моделей кредитного скоринга для оценки финансовой устойчивости и платежеспособности предприятий</w:t>
      </w:r>
      <w:r w:rsidR="00883FC4">
        <w:rPr>
          <w:color w:val="333333"/>
          <w:shd w:val="clear" w:color="auto" w:fill="FFFFFF"/>
        </w:rPr>
        <w:t xml:space="preserve">. </w:t>
      </w:r>
      <w:r w:rsidR="00C1127F">
        <w:rPr>
          <w:sz w:val="28"/>
          <w:szCs w:val="28"/>
        </w:rPr>
        <w:t xml:space="preserve"> </w:t>
      </w:r>
    </w:p>
    <w:p w14:paraId="00EEECA4" w14:textId="543DFC70" w:rsidR="00647390" w:rsidRDefault="0066700F" w:rsidP="00C56CA5">
      <w:pPr>
        <w:pStyle w:val="a7"/>
        <w:tabs>
          <w:tab w:val="left" w:pos="851"/>
        </w:tabs>
        <w:spacing w:before="0" w:beforeAutospacing="0" w:after="0" w:afterAutospacing="0" w:line="360" w:lineRule="auto"/>
        <w:jc w:val="both"/>
        <w:rPr>
          <w:sz w:val="28"/>
          <w:szCs w:val="28"/>
        </w:rPr>
      </w:pPr>
      <w:r>
        <w:rPr>
          <w:sz w:val="28"/>
          <w:szCs w:val="28"/>
        </w:rPr>
        <w:tab/>
      </w:r>
      <w:r w:rsidR="008F344A" w:rsidRPr="008F344A">
        <w:rPr>
          <w:sz w:val="28"/>
          <w:szCs w:val="28"/>
        </w:rPr>
        <w:t xml:space="preserve">Применительно к </w:t>
      </w:r>
      <w:r w:rsidR="008F344A">
        <w:rPr>
          <w:sz w:val="28"/>
          <w:szCs w:val="28"/>
        </w:rPr>
        <w:t>выведенному</w:t>
      </w:r>
      <w:r w:rsidR="008F344A" w:rsidRPr="008F344A">
        <w:rPr>
          <w:sz w:val="28"/>
          <w:szCs w:val="28"/>
        </w:rPr>
        <w:t xml:space="preserve"> нами ранее определению финансовой стабильности как </w:t>
      </w:r>
      <w:r w:rsidR="008F344A" w:rsidRPr="00E822C8">
        <w:rPr>
          <w:sz w:val="28"/>
          <w:szCs w:val="28"/>
        </w:rPr>
        <w:t>способности предприятия при воздействии внешних и внутренних факторов сохранять свою организационную</w:t>
      </w:r>
      <w:r w:rsidR="00036FA8" w:rsidRPr="00E822C8">
        <w:rPr>
          <w:sz w:val="28"/>
          <w:szCs w:val="28"/>
        </w:rPr>
        <w:t>,</w:t>
      </w:r>
      <w:r w:rsidR="008F344A" w:rsidRPr="00E822C8">
        <w:rPr>
          <w:sz w:val="28"/>
          <w:szCs w:val="28"/>
        </w:rPr>
        <w:t xml:space="preserve"> финансовую структуру</w:t>
      </w:r>
      <w:r w:rsidR="00036FA8" w:rsidRPr="00E822C8">
        <w:rPr>
          <w:sz w:val="28"/>
          <w:szCs w:val="28"/>
        </w:rPr>
        <w:t xml:space="preserve"> можно заметить, что </w:t>
      </w:r>
      <w:r w:rsidR="008F344A" w:rsidRPr="00E822C8">
        <w:rPr>
          <w:sz w:val="28"/>
          <w:szCs w:val="28"/>
        </w:rPr>
        <w:t>комплексная оценка финансово</w:t>
      </w:r>
      <w:r w:rsidR="00036FA8" w:rsidRPr="00E822C8">
        <w:rPr>
          <w:sz w:val="28"/>
          <w:szCs w:val="28"/>
        </w:rPr>
        <w:t>й</w:t>
      </w:r>
      <w:r w:rsidR="008F344A" w:rsidRPr="00E822C8">
        <w:rPr>
          <w:sz w:val="28"/>
          <w:szCs w:val="28"/>
        </w:rPr>
        <w:t xml:space="preserve"> устойчивости не отражает</w:t>
      </w:r>
      <w:r w:rsidR="008F344A">
        <w:rPr>
          <w:sz w:val="28"/>
          <w:szCs w:val="28"/>
        </w:rPr>
        <w:t xml:space="preserve"> механизм оценки финансовой стабильности</w:t>
      </w:r>
      <w:r w:rsidR="00C1127F">
        <w:rPr>
          <w:sz w:val="28"/>
          <w:szCs w:val="28"/>
        </w:rPr>
        <w:t xml:space="preserve">. </w:t>
      </w:r>
      <w:r w:rsidR="00C601FB">
        <w:rPr>
          <w:sz w:val="28"/>
          <w:szCs w:val="28"/>
        </w:rPr>
        <w:t>Первая из оценок</w:t>
      </w:r>
      <w:r w:rsidR="00036FA8">
        <w:rPr>
          <w:sz w:val="28"/>
          <w:szCs w:val="28"/>
        </w:rPr>
        <w:t xml:space="preserve"> охватывает анализ большого количества различных коэффициентов, </w:t>
      </w:r>
      <w:r w:rsidR="00C601FB">
        <w:rPr>
          <w:sz w:val="28"/>
          <w:szCs w:val="28"/>
        </w:rPr>
        <w:t>однако выделенный нами термин финансовой стабильности отражает влияние 4 факторов</w:t>
      </w:r>
      <w:r w:rsidR="00036FA8">
        <w:rPr>
          <w:sz w:val="28"/>
          <w:szCs w:val="28"/>
        </w:rPr>
        <w:t xml:space="preserve">. </w:t>
      </w:r>
      <w:r w:rsidR="008F344A">
        <w:rPr>
          <w:sz w:val="28"/>
          <w:szCs w:val="28"/>
        </w:rPr>
        <w:lastRenderedPageBreak/>
        <w:t>Кроме того, многими авторами оценка финансовой устойчивости приравнивается к оценке финансовой стабильности, это происходит как следствие синонимичности понятий</w:t>
      </w:r>
      <w:r w:rsidR="00C1127F">
        <w:rPr>
          <w:sz w:val="28"/>
          <w:szCs w:val="28"/>
        </w:rPr>
        <w:t xml:space="preserve">. </w:t>
      </w:r>
      <w:r w:rsidR="006E1559" w:rsidRPr="006E1559">
        <w:rPr>
          <w:sz w:val="28"/>
          <w:szCs w:val="28"/>
        </w:rPr>
        <w:t xml:space="preserve">[68] </w:t>
      </w:r>
      <w:r w:rsidR="00C1127F">
        <w:rPr>
          <w:sz w:val="28"/>
          <w:szCs w:val="28"/>
        </w:rPr>
        <w:t>В то же время многие из них трактую устойчивость как способность организации развиваться в условиях влияния факторов, но данная расширять эту способность без обеспечения финансовой стабильности невозможно. Все э</w:t>
      </w:r>
      <w:r w:rsidR="001170F9">
        <w:rPr>
          <w:sz w:val="28"/>
          <w:szCs w:val="28"/>
        </w:rPr>
        <w:t>т</w:t>
      </w:r>
      <w:r w:rsidR="00C1127F">
        <w:rPr>
          <w:sz w:val="28"/>
          <w:szCs w:val="28"/>
        </w:rPr>
        <w:t>и аргументы</w:t>
      </w:r>
      <w:r w:rsidR="001170F9">
        <w:rPr>
          <w:sz w:val="28"/>
          <w:szCs w:val="28"/>
        </w:rPr>
        <w:t xml:space="preserve"> да</w:t>
      </w:r>
      <w:r w:rsidR="00C1127F">
        <w:rPr>
          <w:sz w:val="28"/>
          <w:szCs w:val="28"/>
        </w:rPr>
        <w:t>ю</w:t>
      </w:r>
      <w:r w:rsidR="001170F9">
        <w:rPr>
          <w:sz w:val="28"/>
          <w:szCs w:val="28"/>
        </w:rPr>
        <w:t xml:space="preserve">т </w:t>
      </w:r>
      <w:r w:rsidR="00036FA8">
        <w:rPr>
          <w:sz w:val="28"/>
          <w:szCs w:val="28"/>
        </w:rPr>
        <w:t>основани</w:t>
      </w:r>
      <w:r w:rsidR="00235A9E">
        <w:rPr>
          <w:sz w:val="28"/>
          <w:szCs w:val="28"/>
        </w:rPr>
        <w:t>е</w:t>
      </w:r>
      <w:r w:rsidR="00C1127F">
        <w:rPr>
          <w:sz w:val="28"/>
          <w:szCs w:val="28"/>
        </w:rPr>
        <w:t xml:space="preserve"> разделения механизма оценки финансовой стабильности и механизма оценки финансовой устойчивости.</w:t>
      </w:r>
      <w:r w:rsidR="001170F9">
        <w:rPr>
          <w:sz w:val="28"/>
          <w:szCs w:val="28"/>
        </w:rPr>
        <w:t xml:space="preserve"> </w:t>
      </w:r>
      <w:r w:rsidR="00C1127F">
        <w:rPr>
          <w:sz w:val="28"/>
          <w:szCs w:val="28"/>
        </w:rPr>
        <w:t>Тем самым оценка финансовой стабильности</w:t>
      </w:r>
      <w:r w:rsidR="00032F7C">
        <w:rPr>
          <w:sz w:val="28"/>
          <w:szCs w:val="28"/>
        </w:rPr>
        <w:t>, представленная на рисунке 4,</w:t>
      </w:r>
      <w:r w:rsidR="00C56CA5">
        <w:rPr>
          <w:sz w:val="28"/>
          <w:szCs w:val="28"/>
        </w:rPr>
        <w:t xml:space="preserve"> </w:t>
      </w:r>
      <w:r w:rsidR="00C1127F">
        <w:rPr>
          <w:sz w:val="28"/>
          <w:szCs w:val="28"/>
        </w:rPr>
        <w:t>будет складываться из оценки 4 факторов</w:t>
      </w:r>
      <w:r w:rsidR="00C81FF0">
        <w:rPr>
          <w:sz w:val="28"/>
          <w:szCs w:val="28"/>
        </w:rPr>
        <w:t xml:space="preserve">, </w:t>
      </w:r>
      <w:r w:rsidR="00C1127F">
        <w:rPr>
          <w:sz w:val="28"/>
          <w:szCs w:val="28"/>
        </w:rPr>
        <w:t xml:space="preserve">влияющих на финансовую стабильность в равных долях </w:t>
      </w:r>
      <w:r w:rsidR="00C601FB">
        <w:rPr>
          <w:sz w:val="28"/>
          <w:szCs w:val="28"/>
        </w:rPr>
        <w:t>с последующим применением метода кредитного скоринга</w:t>
      </w:r>
      <w:r w:rsidR="00A73034">
        <w:rPr>
          <w:sz w:val="28"/>
          <w:szCs w:val="28"/>
        </w:rPr>
        <w:t>.</w:t>
      </w:r>
    </w:p>
    <w:p w14:paraId="6DB0A143" w14:textId="2C278080" w:rsidR="00032F7C" w:rsidRDefault="00032F7C" w:rsidP="00C56CA5">
      <w:pPr>
        <w:pStyle w:val="a7"/>
        <w:tabs>
          <w:tab w:val="left" w:pos="851"/>
        </w:tabs>
        <w:spacing w:before="0" w:beforeAutospacing="0" w:after="0" w:afterAutospacing="0" w:line="360" w:lineRule="auto"/>
        <w:jc w:val="both"/>
        <w:rPr>
          <w:sz w:val="28"/>
          <w:szCs w:val="28"/>
        </w:rPr>
      </w:pPr>
    </w:p>
    <w:p w14:paraId="6443C9CA" w14:textId="0ABA3446" w:rsidR="003D7270" w:rsidRDefault="00B0021A" w:rsidP="001D149A">
      <w:pPr>
        <w:pStyle w:val="a7"/>
        <w:tabs>
          <w:tab w:val="left" w:pos="851"/>
        </w:tabs>
        <w:spacing w:before="0" w:beforeAutospacing="0" w:after="0" w:afterAutospacing="0" w:line="360" w:lineRule="auto"/>
        <w:jc w:val="center"/>
        <w:rPr>
          <w:sz w:val="28"/>
          <w:szCs w:val="28"/>
        </w:rPr>
      </w:pPr>
      <w:r w:rsidRPr="00B0021A">
        <w:rPr>
          <w:noProof/>
          <w:sz w:val="28"/>
          <w:szCs w:val="28"/>
        </w:rPr>
        <w:drawing>
          <wp:inline distT="0" distB="0" distL="0" distR="0" wp14:anchorId="3E2F2816" wp14:editId="02504125">
            <wp:extent cx="2156836" cy="4931228"/>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70300" cy="4962012"/>
                    </a:xfrm>
                    <a:prstGeom prst="rect">
                      <a:avLst/>
                    </a:prstGeom>
                  </pic:spPr>
                </pic:pic>
              </a:graphicData>
            </a:graphic>
          </wp:inline>
        </w:drawing>
      </w:r>
    </w:p>
    <w:p w14:paraId="5376E5C7" w14:textId="3BD0671B" w:rsidR="00FA3AF6" w:rsidRPr="006E1559" w:rsidRDefault="00FA3AF6" w:rsidP="00310121">
      <w:pPr>
        <w:pStyle w:val="a7"/>
        <w:tabs>
          <w:tab w:val="left" w:pos="851"/>
        </w:tabs>
        <w:spacing w:before="0" w:beforeAutospacing="0" w:after="0" w:afterAutospacing="0"/>
        <w:jc w:val="center"/>
        <w:rPr>
          <w:sz w:val="28"/>
          <w:szCs w:val="28"/>
        </w:rPr>
      </w:pPr>
      <w:r>
        <w:rPr>
          <w:sz w:val="28"/>
          <w:szCs w:val="28"/>
        </w:rPr>
        <w:t>Рисунок 4 – Механизм определения финансовой стабильности</w:t>
      </w:r>
      <w:r w:rsidR="006E1559" w:rsidRPr="006E1559">
        <w:rPr>
          <w:sz w:val="28"/>
          <w:szCs w:val="28"/>
        </w:rPr>
        <w:t xml:space="preserve"> </w:t>
      </w:r>
      <w:r w:rsidR="006E1559">
        <w:rPr>
          <w:sz w:val="28"/>
          <w:szCs w:val="28"/>
        </w:rPr>
        <w:br/>
      </w:r>
      <w:r w:rsidR="00032CED">
        <w:rPr>
          <w:sz w:val="28"/>
          <w:szCs w:val="28"/>
        </w:rPr>
        <w:t>(составлено автором)</w:t>
      </w:r>
    </w:p>
    <w:p w14:paraId="11359011" w14:textId="77777777" w:rsidR="00FA3AF6" w:rsidRDefault="00FA3AF6" w:rsidP="00FA3AF6">
      <w:pPr>
        <w:pStyle w:val="a7"/>
        <w:tabs>
          <w:tab w:val="left" w:pos="851"/>
        </w:tabs>
        <w:spacing w:before="0" w:beforeAutospacing="0" w:after="0" w:afterAutospacing="0" w:line="360" w:lineRule="auto"/>
        <w:jc w:val="center"/>
        <w:rPr>
          <w:sz w:val="28"/>
          <w:szCs w:val="28"/>
        </w:rPr>
      </w:pPr>
    </w:p>
    <w:p w14:paraId="1A89F026" w14:textId="1BA60D2F" w:rsidR="00B46914" w:rsidRDefault="00A73034" w:rsidP="006D5CAE">
      <w:pPr>
        <w:pStyle w:val="a7"/>
        <w:tabs>
          <w:tab w:val="left" w:pos="851"/>
        </w:tabs>
        <w:spacing w:before="0" w:beforeAutospacing="0" w:after="0" w:afterAutospacing="0" w:line="360" w:lineRule="auto"/>
        <w:ind w:firstLine="709"/>
        <w:jc w:val="both"/>
        <w:rPr>
          <w:sz w:val="28"/>
          <w:szCs w:val="28"/>
        </w:rPr>
      </w:pPr>
      <w:r>
        <w:rPr>
          <w:sz w:val="28"/>
          <w:szCs w:val="28"/>
        </w:rPr>
        <w:lastRenderedPageBreak/>
        <w:t xml:space="preserve">Первым выступает </w:t>
      </w:r>
      <w:r w:rsidR="00C601FB">
        <w:rPr>
          <w:sz w:val="28"/>
          <w:szCs w:val="28"/>
        </w:rPr>
        <w:t>дебиторск</w:t>
      </w:r>
      <w:r w:rsidR="00FA3AF6">
        <w:rPr>
          <w:sz w:val="28"/>
          <w:szCs w:val="28"/>
        </w:rPr>
        <w:t>ая</w:t>
      </w:r>
      <w:r w:rsidR="00C601FB">
        <w:rPr>
          <w:sz w:val="28"/>
          <w:szCs w:val="28"/>
        </w:rPr>
        <w:t xml:space="preserve"> задолженност</w:t>
      </w:r>
      <w:r w:rsidR="00FA3AF6">
        <w:rPr>
          <w:sz w:val="28"/>
          <w:szCs w:val="28"/>
        </w:rPr>
        <w:t>ь</w:t>
      </w:r>
      <w:r>
        <w:rPr>
          <w:sz w:val="28"/>
          <w:szCs w:val="28"/>
        </w:rPr>
        <w:t>, которая</w:t>
      </w:r>
      <w:r w:rsidR="00140288">
        <w:rPr>
          <w:sz w:val="28"/>
          <w:szCs w:val="28"/>
        </w:rPr>
        <w:t xml:space="preserve"> заключается</w:t>
      </w:r>
      <w:r w:rsidR="005640B7">
        <w:rPr>
          <w:sz w:val="28"/>
          <w:szCs w:val="28"/>
        </w:rPr>
        <w:t xml:space="preserve"> в расчете</w:t>
      </w:r>
      <w:r w:rsidR="0005733A">
        <w:rPr>
          <w:sz w:val="28"/>
          <w:szCs w:val="28"/>
        </w:rPr>
        <w:t xml:space="preserve"> </w:t>
      </w:r>
      <w:r w:rsidR="00B46914">
        <w:rPr>
          <w:sz w:val="28"/>
          <w:szCs w:val="28"/>
        </w:rPr>
        <w:t>нескольких показателей:</w:t>
      </w:r>
      <w:r w:rsidR="005640B7">
        <w:rPr>
          <w:sz w:val="28"/>
          <w:szCs w:val="28"/>
        </w:rPr>
        <w:t xml:space="preserve"> </w:t>
      </w:r>
      <w:r w:rsidR="00B46914">
        <w:rPr>
          <w:sz w:val="28"/>
          <w:szCs w:val="28"/>
        </w:rPr>
        <w:t xml:space="preserve">доли дебиторской задолженности в объеме оборотных активов, </w:t>
      </w:r>
      <w:r w:rsidR="005640B7">
        <w:rPr>
          <w:sz w:val="28"/>
          <w:szCs w:val="28"/>
        </w:rPr>
        <w:t>о</w:t>
      </w:r>
      <w:r w:rsidR="0005733A" w:rsidRPr="0005733A">
        <w:rPr>
          <w:sz w:val="28"/>
          <w:szCs w:val="28"/>
        </w:rPr>
        <w:t>борачиваемост</w:t>
      </w:r>
      <w:r w:rsidR="00B46914">
        <w:rPr>
          <w:sz w:val="28"/>
          <w:szCs w:val="28"/>
        </w:rPr>
        <w:t>и</w:t>
      </w:r>
      <w:r w:rsidR="0005733A" w:rsidRPr="0005733A">
        <w:rPr>
          <w:sz w:val="28"/>
          <w:szCs w:val="28"/>
        </w:rPr>
        <w:t xml:space="preserve"> </w:t>
      </w:r>
      <w:r w:rsidR="00EF7D5D">
        <w:rPr>
          <w:sz w:val="28"/>
          <w:szCs w:val="28"/>
        </w:rPr>
        <w:t xml:space="preserve">и </w:t>
      </w:r>
      <w:r w:rsidR="00B46914">
        <w:rPr>
          <w:sz w:val="28"/>
          <w:szCs w:val="28"/>
        </w:rPr>
        <w:t>средний срок погашения дебиторской задолженности</w:t>
      </w:r>
      <w:r w:rsidR="00EF7D5D">
        <w:rPr>
          <w:sz w:val="28"/>
          <w:szCs w:val="28"/>
        </w:rPr>
        <w:t>. Рассмотрим подробнее:</w:t>
      </w:r>
    </w:p>
    <w:p w14:paraId="3C154699" w14:textId="2140FAF8" w:rsidR="000F6AD6" w:rsidRDefault="000F6AD6" w:rsidP="006D5CAE">
      <w:pPr>
        <w:pStyle w:val="a7"/>
        <w:tabs>
          <w:tab w:val="left" w:pos="851"/>
        </w:tabs>
        <w:spacing w:before="0" w:beforeAutospacing="0" w:after="0" w:afterAutospacing="0" w:line="360" w:lineRule="auto"/>
        <w:ind w:firstLine="709"/>
        <w:jc w:val="both"/>
        <w:rPr>
          <w:sz w:val="28"/>
          <w:szCs w:val="28"/>
        </w:rPr>
      </w:pPr>
      <w:r>
        <w:rPr>
          <w:sz w:val="28"/>
          <w:szCs w:val="28"/>
        </w:rPr>
        <w:t>1</w:t>
      </w:r>
      <w:r w:rsidR="0008499B">
        <w:rPr>
          <w:sz w:val="28"/>
          <w:szCs w:val="28"/>
        </w:rPr>
        <w:t xml:space="preserve">) </w:t>
      </w:r>
      <w:r w:rsidRPr="000F6AD6">
        <w:rPr>
          <w:szCs w:val="28"/>
        </w:rPr>
        <w:t xml:space="preserve"> </w:t>
      </w:r>
      <w:r>
        <w:rPr>
          <w:szCs w:val="28"/>
        </w:rPr>
        <w:t>Д</w:t>
      </w:r>
      <w:r w:rsidRPr="000F6AD6">
        <w:rPr>
          <w:sz w:val="28"/>
          <w:szCs w:val="28"/>
        </w:rPr>
        <w:t>оля дебиторской задолженности в общем объеме оборотных активов</w:t>
      </w:r>
      <w:r w:rsidR="001F7C6A">
        <w:rPr>
          <w:sz w:val="28"/>
          <w:szCs w:val="28"/>
        </w:rPr>
        <w:t xml:space="preserve"> определяется для чего рассчитывается по формуле (1)</w:t>
      </w:r>
      <w:r w:rsidR="00FD5D15">
        <w:rPr>
          <w:sz w:val="28"/>
          <w:szCs w:val="28"/>
        </w:rPr>
        <w:t>:</w:t>
      </w:r>
    </w:p>
    <w:p w14:paraId="54E8B0C4" w14:textId="77777777" w:rsidR="002E75EC" w:rsidRPr="00814722" w:rsidRDefault="002E75EC" w:rsidP="006D5CAE">
      <w:pPr>
        <w:pStyle w:val="a7"/>
        <w:tabs>
          <w:tab w:val="left" w:pos="851"/>
        </w:tabs>
        <w:spacing w:before="0" w:beforeAutospacing="0" w:after="0" w:afterAutospacing="0" w:line="360" w:lineRule="auto"/>
        <w:ind w:firstLine="709"/>
        <w:jc w:val="both"/>
        <w:rPr>
          <w:sz w:val="28"/>
          <w:szCs w:val="28"/>
        </w:rPr>
      </w:pPr>
    </w:p>
    <w:p w14:paraId="4BD4CC30" w14:textId="7CCEAC84" w:rsidR="000F6AD6" w:rsidRPr="00FF7284" w:rsidRDefault="00103654" w:rsidP="006D5CAE">
      <w:pPr>
        <w:pStyle w:val="a7"/>
        <w:spacing w:before="0" w:beforeAutospacing="0" w:after="0" w:afterAutospacing="0"/>
        <w:rPr>
          <w:sz w:val="28"/>
          <w:szCs w:val="28"/>
        </w:rPr>
      </w:pPr>
      <m:oMathPara>
        <m:oMath>
          <m:eqArr>
            <m:eqArrPr>
              <m:maxDist m:val="1"/>
              <m:ctrlPr>
                <w:rPr>
                  <w:rFonts w:ascii="Cambria Math" w:hAnsi="Cambria Math"/>
                  <w:i/>
                  <w:sz w:val="28"/>
                  <w:szCs w:val="28"/>
                  <w:lang w:val="en-US"/>
                </w:rPr>
              </m:ctrlPr>
            </m:eqArrPr>
            <m:e>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ДЗ</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ДЗ</m:t>
                  </m:r>
                </m:num>
                <m:den>
                  <m:r>
                    <w:rPr>
                      <w:rFonts w:ascii="Cambria Math" w:hAnsi="Cambria Math"/>
                      <w:sz w:val="28"/>
                      <w:szCs w:val="28"/>
                    </w:rPr>
                    <m:t>ОА</m:t>
                  </m:r>
                </m:den>
              </m:f>
              <m:r>
                <w:rPr>
                  <w:rFonts w:ascii="Cambria Math" w:hAnsi="Cambria Math"/>
                  <w:sz w:val="28"/>
                  <w:szCs w:val="28"/>
                </w:rPr>
                <m:t>#</m:t>
              </m:r>
              <m:d>
                <m:dPr>
                  <m:ctrlPr>
                    <w:rPr>
                      <w:rFonts w:ascii="Cambria Math" w:hAnsi="Cambria Math"/>
                      <w:i/>
                      <w:sz w:val="28"/>
                      <w:szCs w:val="28"/>
                      <w:lang w:val="en-US"/>
                    </w:rPr>
                  </m:ctrlPr>
                </m:dPr>
                <m:e>
                  <m:r>
                    <w:rPr>
                      <w:rFonts w:ascii="Cambria Math" w:hAnsi="Cambria Math"/>
                      <w:sz w:val="28"/>
                      <w:szCs w:val="28"/>
                      <w:lang w:val="en-US"/>
                    </w:rPr>
                    <m:t>1</m:t>
                  </m:r>
                </m:e>
              </m:d>
              <m:ctrlPr>
                <w:rPr>
                  <w:rFonts w:ascii="Cambria Math" w:hAnsi="Cambria Math"/>
                  <w:i/>
                  <w:sz w:val="28"/>
                  <w:szCs w:val="28"/>
                </w:rPr>
              </m:ctrlPr>
            </m:e>
          </m:eqArr>
          <m:r>
            <w:rPr>
              <w:rFonts w:ascii="Cambria Math" w:hAnsi="Cambria Math"/>
              <w:sz w:val="28"/>
              <w:szCs w:val="28"/>
            </w:rPr>
            <m:t xml:space="preserve">  </m:t>
          </m:r>
        </m:oMath>
      </m:oMathPara>
    </w:p>
    <w:p w14:paraId="3DAA3A29" w14:textId="77777777" w:rsidR="000F6AD6" w:rsidRDefault="000F6AD6" w:rsidP="00CF612A">
      <w:pPr>
        <w:pStyle w:val="a7"/>
        <w:spacing w:before="0" w:beforeAutospacing="0" w:after="0" w:afterAutospacing="0" w:line="360" w:lineRule="auto"/>
        <w:ind w:firstLine="708"/>
        <w:rPr>
          <w:sz w:val="28"/>
          <w:szCs w:val="28"/>
        </w:rPr>
      </w:pPr>
      <w:r>
        <w:rPr>
          <w:sz w:val="28"/>
          <w:szCs w:val="28"/>
        </w:rPr>
        <w:t>где</w:t>
      </w:r>
    </w:p>
    <w:p w14:paraId="4685FFE0" w14:textId="16E08A62" w:rsidR="000F6AD6" w:rsidRPr="00586D93" w:rsidRDefault="00103654" w:rsidP="00CF612A">
      <w:pPr>
        <w:pStyle w:val="a7"/>
        <w:spacing w:before="0" w:beforeAutospacing="0" w:after="0" w:afterAutospacing="0" w:line="360" w:lineRule="auto"/>
        <w:rPr>
          <w:sz w:val="28"/>
          <w:szCs w:val="28"/>
        </w:rPr>
      </w:pPr>
      <m:oMath>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ДЗ</m:t>
            </m:r>
          </m:sub>
        </m:sSub>
        <m:r>
          <w:rPr>
            <w:rFonts w:ascii="Cambria Math" w:hAnsi="Cambria Math"/>
            <w:sz w:val="28"/>
            <w:szCs w:val="28"/>
          </w:rPr>
          <m:t xml:space="preserve"> </m:t>
        </m:r>
      </m:oMath>
      <w:r w:rsidR="000F6AD6" w:rsidRPr="00C001A3">
        <w:rPr>
          <w:sz w:val="28"/>
          <w:szCs w:val="28"/>
        </w:rPr>
        <w:t>–</w:t>
      </w:r>
      <w:r w:rsidR="000F6AD6">
        <w:rPr>
          <w:sz w:val="28"/>
          <w:szCs w:val="28"/>
        </w:rPr>
        <w:t xml:space="preserve"> </w:t>
      </w:r>
      <w:r w:rsidR="00FF7284">
        <w:rPr>
          <w:sz w:val="28"/>
          <w:szCs w:val="28"/>
        </w:rPr>
        <w:t>д</w:t>
      </w:r>
      <w:r w:rsidR="000F6AD6">
        <w:rPr>
          <w:sz w:val="28"/>
          <w:szCs w:val="28"/>
        </w:rPr>
        <w:t>оля дебиторской задолженности</w:t>
      </w:r>
      <w:r w:rsidR="00FF7284">
        <w:rPr>
          <w:sz w:val="28"/>
          <w:szCs w:val="28"/>
        </w:rPr>
        <w:t>;</w:t>
      </w:r>
    </w:p>
    <w:p w14:paraId="0762B5D4" w14:textId="3F299B7B" w:rsidR="000F6AD6" w:rsidRPr="00586D93" w:rsidRDefault="00752E46" w:rsidP="00CF612A">
      <w:pPr>
        <w:pStyle w:val="a7"/>
        <w:spacing w:before="0" w:beforeAutospacing="0" w:after="0" w:afterAutospacing="0" w:line="360" w:lineRule="auto"/>
        <w:rPr>
          <w:sz w:val="28"/>
          <w:szCs w:val="28"/>
        </w:rPr>
      </w:pPr>
      <w:r>
        <w:rPr>
          <w:sz w:val="28"/>
          <w:szCs w:val="28"/>
        </w:rPr>
        <w:t>ДЗ</w:t>
      </w:r>
      <w:r w:rsidR="000F6AD6">
        <w:rPr>
          <w:sz w:val="28"/>
          <w:szCs w:val="28"/>
        </w:rPr>
        <w:t xml:space="preserve"> </w:t>
      </w:r>
      <w:r w:rsidR="000F6AD6" w:rsidRPr="00C001A3">
        <w:rPr>
          <w:sz w:val="28"/>
          <w:szCs w:val="28"/>
        </w:rPr>
        <w:t>–</w:t>
      </w:r>
      <w:r w:rsidR="000F6AD6">
        <w:rPr>
          <w:sz w:val="28"/>
          <w:szCs w:val="28"/>
        </w:rPr>
        <w:t xml:space="preserve"> </w:t>
      </w:r>
      <w:r w:rsidR="00FF7284">
        <w:rPr>
          <w:sz w:val="28"/>
          <w:szCs w:val="28"/>
        </w:rPr>
        <w:t>д</w:t>
      </w:r>
      <w:r w:rsidR="000F6AD6">
        <w:rPr>
          <w:sz w:val="28"/>
          <w:szCs w:val="28"/>
        </w:rPr>
        <w:t>ебиторская задолженность, руб</w:t>
      </w:r>
      <w:r w:rsidR="00FF7284">
        <w:rPr>
          <w:sz w:val="28"/>
          <w:szCs w:val="28"/>
        </w:rPr>
        <w:t>.;</w:t>
      </w:r>
    </w:p>
    <w:p w14:paraId="6BD36B15" w14:textId="57BF5479" w:rsidR="000F6AD6" w:rsidRDefault="00ED1BF4" w:rsidP="00CF612A">
      <w:pPr>
        <w:pStyle w:val="a7"/>
        <w:spacing w:before="0" w:beforeAutospacing="0" w:after="0" w:afterAutospacing="0" w:line="360" w:lineRule="auto"/>
        <w:rPr>
          <w:sz w:val="28"/>
          <w:szCs w:val="28"/>
        </w:rPr>
      </w:pPr>
      <w:r>
        <w:rPr>
          <w:sz w:val="28"/>
          <w:szCs w:val="28"/>
        </w:rPr>
        <w:t xml:space="preserve">ОА </w:t>
      </w:r>
      <w:r w:rsidR="000F6AD6" w:rsidRPr="00C001A3">
        <w:rPr>
          <w:sz w:val="28"/>
          <w:szCs w:val="28"/>
        </w:rPr>
        <w:t>–</w:t>
      </w:r>
      <w:r w:rsidR="000F6AD6">
        <w:rPr>
          <w:sz w:val="28"/>
          <w:szCs w:val="28"/>
        </w:rPr>
        <w:t xml:space="preserve"> </w:t>
      </w:r>
      <w:r w:rsidR="00FF7284">
        <w:rPr>
          <w:sz w:val="28"/>
          <w:szCs w:val="28"/>
        </w:rPr>
        <w:t>о</w:t>
      </w:r>
      <w:r w:rsidR="000F6AD6">
        <w:rPr>
          <w:sz w:val="28"/>
          <w:szCs w:val="28"/>
        </w:rPr>
        <w:t>боротные активы, руб.</w:t>
      </w:r>
    </w:p>
    <w:p w14:paraId="62187BD3" w14:textId="77777777" w:rsidR="00CF612A" w:rsidRDefault="00CF612A" w:rsidP="00CF612A">
      <w:pPr>
        <w:pStyle w:val="a7"/>
        <w:spacing w:before="0" w:beforeAutospacing="0" w:after="0" w:afterAutospacing="0" w:line="360" w:lineRule="auto"/>
        <w:rPr>
          <w:sz w:val="28"/>
          <w:szCs w:val="28"/>
        </w:rPr>
      </w:pPr>
    </w:p>
    <w:p w14:paraId="56D2E45D" w14:textId="671C2F1C" w:rsidR="000F6AD6" w:rsidRDefault="001F7C6A" w:rsidP="006D5CAE">
      <w:pPr>
        <w:pStyle w:val="a7"/>
        <w:tabs>
          <w:tab w:val="left" w:pos="851"/>
        </w:tabs>
        <w:spacing w:before="0" w:beforeAutospacing="0" w:after="0" w:afterAutospacing="0" w:line="360" w:lineRule="auto"/>
        <w:ind w:firstLine="709"/>
        <w:jc w:val="both"/>
        <w:rPr>
          <w:sz w:val="28"/>
          <w:szCs w:val="28"/>
        </w:rPr>
      </w:pPr>
      <w:r w:rsidRPr="000F6AD6">
        <w:rPr>
          <w:sz w:val="28"/>
          <w:szCs w:val="28"/>
        </w:rPr>
        <w:t>Нормальное значение данного показателя каждая компания устанавливает самостоятельно исходя из своих финансовых возможностей</w:t>
      </w:r>
      <w:r>
        <w:rPr>
          <w:sz w:val="28"/>
          <w:szCs w:val="28"/>
        </w:rPr>
        <w:t>. Но стоит отметить, что для розничной торговли зачастую показатель принимает значения в промежутке от 0,08 до 0,2, т. к. большую часть оборотных активов в этой сфере занимают запасы</w:t>
      </w:r>
      <w:r w:rsidR="00B24E1F">
        <w:rPr>
          <w:sz w:val="28"/>
          <w:szCs w:val="28"/>
        </w:rPr>
        <w:t xml:space="preserve"> -</w:t>
      </w:r>
      <w:r>
        <w:rPr>
          <w:sz w:val="28"/>
          <w:szCs w:val="28"/>
        </w:rPr>
        <w:t xml:space="preserve"> не меньше 50%</w:t>
      </w:r>
      <w:r w:rsidR="001946DA">
        <w:rPr>
          <w:sz w:val="28"/>
          <w:szCs w:val="28"/>
        </w:rPr>
        <w:t xml:space="preserve"> </w:t>
      </w:r>
      <w:r w:rsidR="001946DA" w:rsidRPr="001946DA">
        <w:rPr>
          <w:sz w:val="28"/>
          <w:szCs w:val="28"/>
        </w:rPr>
        <w:t>[</w:t>
      </w:r>
      <w:r w:rsidR="008027A7" w:rsidRPr="008027A7">
        <w:rPr>
          <w:sz w:val="28"/>
          <w:szCs w:val="28"/>
        </w:rPr>
        <w:t>51</w:t>
      </w:r>
      <w:r w:rsidR="001946DA" w:rsidRPr="001946DA">
        <w:rPr>
          <w:sz w:val="28"/>
          <w:szCs w:val="28"/>
        </w:rPr>
        <w:t>]</w:t>
      </w:r>
      <w:r>
        <w:rPr>
          <w:sz w:val="28"/>
          <w:szCs w:val="28"/>
        </w:rPr>
        <w:t>.</w:t>
      </w:r>
    </w:p>
    <w:p w14:paraId="33B1BA03" w14:textId="612DEC3E" w:rsidR="00EF7D5D" w:rsidRDefault="00EF7D5D" w:rsidP="006D5CAE">
      <w:pPr>
        <w:pStyle w:val="a7"/>
        <w:tabs>
          <w:tab w:val="left" w:pos="851"/>
        </w:tabs>
        <w:spacing w:before="0" w:beforeAutospacing="0" w:after="0" w:afterAutospacing="0" w:line="360" w:lineRule="auto"/>
        <w:ind w:firstLine="709"/>
        <w:jc w:val="both"/>
        <w:rPr>
          <w:sz w:val="28"/>
          <w:szCs w:val="32"/>
        </w:rPr>
      </w:pPr>
      <w:r>
        <w:rPr>
          <w:sz w:val="28"/>
          <w:szCs w:val="28"/>
        </w:rPr>
        <w:t xml:space="preserve">2) </w:t>
      </w:r>
      <w:r w:rsidRPr="00B35162">
        <w:rPr>
          <w:color w:val="000000"/>
          <w:sz w:val="28"/>
          <w:szCs w:val="28"/>
        </w:rPr>
        <w:t>Коэффициент оборачиваемости дебиторской задолженности </w:t>
      </w:r>
      <w:r>
        <w:rPr>
          <w:color w:val="000000"/>
          <w:sz w:val="28"/>
          <w:szCs w:val="28"/>
        </w:rPr>
        <w:t>показывает</w:t>
      </w:r>
      <w:r w:rsidRPr="00B35162">
        <w:rPr>
          <w:color w:val="000000"/>
          <w:sz w:val="28"/>
          <w:szCs w:val="28"/>
        </w:rPr>
        <w:t>, сколько раз в год в среднем дебиторская </w:t>
      </w:r>
      <w:r>
        <w:rPr>
          <w:color w:val="000000"/>
          <w:sz w:val="28"/>
          <w:szCs w:val="28"/>
        </w:rPr>
        <w:t>превращалась в денежные средства</w:t>
      </w:r>
      <w:r w:rsidRPr="00B35162">
        <w:rPr>
          <w:color w:val="000000"/>
          <w:sz w:val="28"/>
          <w:szCs w:val="28"/>
        </w:rPr>
        <w:t>. </w:t>
      </w:r>
      <w:r w:rsidRPr="00140288">
        <w:rPr>
          <w:sz w:val="28"/>
          <w:szCs w:val="32"/>
        </w:rPr>
        <w:t>Регулярный анализ оборачиваемости дебиторской задолженности дает представление о том, насколько эффективно работает компания со своими контрагентами</w:t>
      </w:r>
      <w:r w:rsidR="001F7C6A" w:rsidRPr="001F7C6A">
        <w:rPr>
          <w:sz w:val="28"/>
          <w:szCs w:val="32"/>
        </w:rPr>
        <w:t xml:space="preserve"> </w:t>
      </w:r>
      <w:r w:rsidR="00F50CCC" w:rsidRPr="00F50CCC">
        <w:rPr>
          <w:sz w:val="28"/>
          <w:szCs w:val="32"/>
        </w:rPr>
        <w:t xml:space="preserve">[41]. </w:t>
      </w:r>
      <w:r w:rsidR="00EA62D3">
        <w:rPr>
          <w:sz w:val="28"/>
          <w:szCs w:val="32"/>
        </w:rPr>
        <w:t>Коэффициент в</w:t>
      </w:r>
      <w:r w:rsidRPr="004935ED">
        <w:rPr>
          <w:sz w:val="28"/>
          <w:szCs w:val="32"/>
        </w:rPr>
        <w:t>ыражается как отношение вырученных от продажи средств к средней сумме дебитор</w:t>
      </w:r>
      <w:r>
        <w:rPr>
          <w:sz w:val="28"/>
          <w:szCs w:val="32"/>
        </w:rPr>
        <w:t>ской задолженности</w:t>
      </w:r>
      <w:r w:rsidRPr="004935ED">
        <w:rPr>
          <w:sz w:val="28"/>
          <w:szCs w:val="32"/>
        </w:rPr>
        <w:t xml:space="preserve"> за этот же срок</w:t>
      </w:r>
      <w:r w:rsidR="00FF7284">
        <w:rPr>
          <w:sz w:val="28"/>
          <w:szCs w:val="32"/>
        </w:rPr>
        <w:t xml:space="preserve"> и рассчитывается по формуле (2):</w:t>
      </w:r>
    </w:p>
    <w:p w14:paraId="3A776C8E" w14:textId="77777777" w:rsidR="00DD3884" w:rsidRDefault="00DD3884" w:rsidP="006D5CAE">
      <w:pPr>
        <w:pStyle w:val="a7"/>
        <w:tabs>
          <w:tab w:val="left" w:pos="851"/>
        </w:tabs>
        <w:spacing w:before="0" w:beforeAutospacing="0" w:after="0" w:afterAutospacing="0" w:line="360" w:lineRule="auto"/>
        <w:ind w:firstLine="709"/>
        <w:jc w:val="both"/>
        <w:rPr>
          <w:sz w:val="28"/>
          <w:szCs w:val="32"/>
        </w:rPr>
      </w:pPr>
    </w:p>
    <w:bookmarkStart w:id="17" w:name="_Hlk111904773"/>
    <w:p w14:paraId="4439D5F0" w14:textId="4C3D3404" w:rsidR="00EF7D5D" w:rsidRPr="00FF7284" w:rsidRDefault="00103654" w:rsidP="006D5CAE">
      <w:pPr>
        <w:pStyle w:val="a7"/>
        <w:spacing w:before="0" w:beforeAutospacing="0" w:after="0" w:afterAutospacing="0"/>
        <w:ind w:firstLine="708"/>
        <w:rPr>
          <w:sz w:val="28"/>
          <w:szCs w:val="28"/>
        </w:rPr>
      </w:pPr>
      <m:oMathPara>
        <m:oMath>
          <m:eqArr>
            <m:eqArrPr>
              <m:maxDist m:val="1"/>
              <m:ctrlPr>
                <w:rPr>
                  <w:rFonts w:ascii="Cambria Math" w:hAnsi="Cambria Math"/>
                  <w:i/>
                  <w:sz w:val="28"/>
                  <w:szCs w:val="28"/>
                  <w:lang w:val="en-US"/>
                </w:rPr>
              </m:ctrlPr>
            </m:eqArrPr>
            <m:e>
              <m:sSub>
                <m:sSubPr>
                  <m:ctrlPr>
                    <w:rPr>
                      <w:rFonts w:ascii="Cambria Math" w:hAnsi="Cambria Math"/>
                      <w:sz w:val="28"/>
                      <w:szCs w:val="28"/>
                    </w:rPr>
                  </m:ctrlPr>
                </m:sSubPr>
                <m:e>
                  <m:r>
                    <w:rPr>
                      <w:rFonts w:ascii="Cambria Math" w:hAnsi="Cambria Math"/>
                      <w:sz w:val="28"/>
                      <w:szCs w:val="28"/>
                    </w:rPr>
                    <m:t>К</m:t>
                  </m:r>
                </m:e>
                <m:sub>
                  <m:r>
                    <w:rPr>
                      <w:rFonts w:ascii="Cambria Math" w:hAnsi="Cambria Math"/>
                      <w:sz w:val="28"/>
                      <w:szCs w:val="28"/>
                    </w:rPr>
                    <m:t>об ДЗ</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В</m:t>
                  </m:r>
                </m:num>
                <m:den>
                  <m:sSub>
                    <m:sSubPr>
                      <m:ctrlPr>
                        <w:rPr>
                          <w:rFonts w:ascii="Cambria Math" w:hAnsi="Cambria Math"/>
                          <w:i/>
                          <w:sz w:val="28"/>
                          <w:szCs w:val="28"/>
                        </w:rPr>
                      </m:ctrlPr>
                    </m:sSubPr>
                    <m:e>
                      <m:r>
                        <w:rPr>
                          <w:rFonts w:ascii="Cambria Math" w:hAnsi="Cambria Math"/>
                          <w:sz w:val="28"/>
                          <w:szCs w:val="28"/>
                        </w:rPr>
                        <m:t>ДЗ</m:t>
                      </m:r>
                    </m:e>
                    <m:sub>
                      <m:r>
                        <w:rPr>
                          <w:rFonts w:ascii="Cambria Math" w:hAnsi="Cambria Math"/>
                          <w:sz w:val="28"/>
                          <w:szCs w:val="28"/>
                        </w:rPr>
                        <m:t>ср</m:t>
                      </m:r>
                    </m:sub>
                  </m:sSub>
                </m:den>
              </m:f>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2</m:t>
                  </m:r>
                </m:e>
              </m:d>
              <m:ctrlPr>
                <w:rPr>
                  <w:rFonts w:ascii="Cambria Math" w:hAnsi="Cambria Math"/>
                  <w:i/>
                  <w:sz w:val="28"/>
                  <w:szCs w:val="28"/>
                </w:rPr>
              </m:ctrlPr>
            </m:e>
          </m:eqArr>
          <m:r>
            <w:rPr>
              <w:rFonts w:ascii="Cambria Math" w:hAnsi="Cambria Math"/>
              <w:sz w:val="28"/>
              <w:szCs w:val="28"/>
            </w:rPr>
            <m:t xml:space="preserve"> </m:t>
          </m:r>
        </m:oMath>
      </m:oMathPara>
    </w:p>
    <w:p w14:paraId="79D131A6" w14:textId="77777777" w:rsidR="00EF7D5D" w:rsidRDefault="00EF7D5D" w:rsidP="00DD3884">
      <w:pPr>
        <w:pStyle w:val="a7"/>
        <w:spacing w:before="0" w:beforeAutospacing="0" w:after="0" w:afterAutospacing="0" w:line="360" w:lineRule="auto"/>
        <w:ind w:firstLine="708"/>
        <w:rPr>
          <w:sz w:val="28"/>
          <w:szCs w:val="28"/>
        </w:rPr>
      </w:pPr>
      <w:r>
        <w:rPr>
          <w:sz w:val="28"/>
          <w:szCs w:val="28"/>
        </w:rPr>
        <w:t>где</w:t>
      </w:r>
    </w:p>
    <w:p w14:paraId="696AA8DC" w14:textId="46BDB89C" w:rsidR="00EF7D5D" w:rsidRPr="00586D93" w:rsidRDefault="00103654" w:rsidP="00DD3884">
      <w:pPr>
        <w:pStyle w:val="a7"/>
        <w:spacing w:before="0" w:beforeAutospacing="0" w:after="0" w:afterAutospacing="0" w:line="360" w:lineRule="auto"/>
        <w:rPr>
          <w:sz w:val="28"/>
          <w:szCs w:val="28"/>
        </w:rPr>
      </w:pPr>
      <m:oMath>
        <m:sSub>
          <m:sSubPr>
            <m:ctrlPr>
              <w:rPr>
                <w:rFonts w:ascii="Cambria Math" w:hAnsi="Cambria Math"/>
                <w:sz w:val="28"/>
                <w:szCs w:val="28"/>
              </w:rPr>
            </m:ctrlPr>
          </m:sSubPr>
          <m:e>
            <m:r>
              <w:rPr>
                <w:rFonts w:ascii="Cambria Math" w:hAnsi="Cambria Math"/>
                <w:sz w:val="28"/>
                <w:szCs w:val="28"/>
              </w:rPr>
              <m:t>К</m:t>
            </m:r>
          </m:e>
          <m:sub>
            <m:r>
              <w:rPr>
                <w:rFonts w:ascii="Cambria Math" w:hAnsi="Cambria Math"/>
                <w:sz w:val="28"/>
                <w:szCs w:val="28"/>
              </w:rPr>
              <m:t>об ДЗ</m:t>
            </m:r>
          </m:sub>
        </m:sSub>
        <m:r>
          <w:rPr>
            <w:rFonts w:ascii="Cambria Math" w:hAnsi="Cambria Math"/>
            <w:sz w:val="28"/>
            <w:szCs w:val="28"/>
          </w:rPr>
          <m:t xml:space="preserve"> </m:t>
        </m:r>
      </m:oMath>
      <w:r w:rsidR="00EF7D5D" w:rsidRPr="00C001A3">
        <w:rPr>
          <w:sz w:val="28"/>
          <w:szCs w:val="28"/>
        </w:rPr>
        <w:t>–</w:t>
      </w:r>
      <w:r w:rsidR="00EF7D5D">
        <w:rPr>
          <w:sz w:val="28"/>
          <w:szCs w:val="28"/>
        </w:rPr>
        <w:t xml:space="preserve"> </w:t>
      </w:r>
      <w:r w:rsidR="00FF7284">
        <w:rPr>
          <w:sz w:val="28"/>
          <w:szCs w:val="28"/>
        </w:rPr>
        <w:t>к</w:t>
      </w:r>
      <w:r w:rsidR="00EF7D5D">
        <w:rPr>
          <w:sz w:val="28"/>
          <w:szCs w:val="28"/>
        </w:rPr>
        <w:t>оэффициент оборачиваемости дебиторской задолженности</w:t>
      </w:r>
      <w:r w:rsidR="00FF7284">
        <w:rPr>
          <w:sz w:val="28"/>
          <w:szCs w:val="28"/>
        </w:rPr>
        <w:t>;</w:t>
      </w:r>
    </w:p>
    <w:p w14:paraId="3BDCEDFE" w14:textId="3CA75245" w:rsidR="00EF7D5D" w:rsidRPr="00586D93" w:rsidRDefault="00EF7D5D" w:rsidP="00DD3884">
      <w:pPr>
        <w:pStyle w:val="a7"/>
        <w:spacing w:before="0" w:beforeAutospacing="0" w:after="0" w:afterAutospacing="0" w:line="360" w:lineRule="auto"/>
        <w:rPr>
          <w:sz w:val="28"/>
          <w:szCs w:val="28"/>
        </w:rPr>
      </w:pPr>
      <w:r>
        <w:rPr>
          <w:sz w:val="28"/>
          <w:szCs w:val="28"/>
        </w:rPr>
        <w:lastRenderedPageBreak/>
        <w:t xml:space="preserve">В </w:t>
      </w:r>
      <w:r w:rsidRPr="00C001A3">
        <w:rPr>
          <w:sz w:val="28"/>
          <w:szCs w:val="28"/>
        </w:rPr>
        <w:t>–</w:t>
      </w:r>
      <w:r>
        <w:rPr>
          <w:sz w:val="28"/>
          <w:szCs w:val="28"/>
        </w:rPr>
        <w:t xml:space="preserve"> </w:t>
      </w:r>
      <w:r w:rsidR="00FF7284">
        <w:rPr>
          <w:sz w:val="28"/>
          <w:szCs w:val="28"/>
        </w:rPr>
        <w:t>в</w:t>
      </w:r>
      <w:r>
        <w:rPr>
          <w:sz w:val="28"/>
          <w:szCs w:val="28"/>
        </w:rPr>
        <w:t>ыручка</w:t>
      </w:r>
      <w:r w:rsidRPr="00586D93">
        <w:rPr>
          <w:sz w:val="28"/>
          <w:szCs w:val="28"/>
        </w:rPr>
        <w:t xml:space="preserve">, </w:t>
      </w:r>
      <w:proofErr w:type="spellStart"/>
      <w:r>
        <w:rPr>
          <w:sz w:val="28"/>
          <w:szCs w:val="28"/>
        </w:rPr>
        <w:t>руб</w:t>
      </w:r>
      <w:proofErr w:type="spellEnd"/>
      <w:r w:rsidR="00FF7284">
        <w:rPr>
          <w:sz w:val="28"/>
          <w:szCs w:val="28"/>
        </w:rPr>
        <w:t>;</w:t>
      </w:r>
    </w:p>
    <w:p w14:paraId="25A2FC98" w14:textId="7BC29D7A" w:rsidR="00EF7D5D" w:rsidRDefault="00103654" w:rsidP="00DD3884">
      <w:pPr>
        <w:pStyle w:val="a7"/>
        <w:spacing w:before="0" w:beforeAutospacing="0" w:after="0" w:afterAutospacing="0" w:line="360" w:lineRule="auto"/>
        <w:rPr>
          <w:sz w:val="28"/>
          <w:szCs w:val="28"/>
        </w:rPr>
      </w:pPr>
      <m:oMath>
        <m:sSub>
          <m:sSubPr>
            <m:ctrlPr>
              <w:rPr>
                <w:rFonts w:ascii="Cambria Math" w:hAnsi="Cambria Math"/>
                <w:i/>
                <w:sz w:val="28"/>
                <w:szCs w:val="28"/>
              </w:rPr>
            </m:ctrlPr>
          </m:sSubPr>
          <m:e>
            <m:r>
              <w:rPr>
                <w:rFonts w:ascii="Cambria Math" w:hAnsi="Cambria Math"/>
                <w:sz w:val="28"/>
                <w:szCs w:val="28"/>
              </w:rPr>
              <m:t>ДЗ</m:t>
            </m:r>
          </m:e>
          <m:sub>
            <m:r>
              <w:rPr>
                <w:rFonts w:ascii="Cambria Math" w:hAnsi="Cambria Math"/>
                <w:sz w:val="28"/>
                <w:szCs w:val="28"/>
              </w:rPr>
              <m:t>ср</m:t>
            </m:r>
          </m:sub>
        </m:sSub>
      </m:oMath>
      <w:r w:rsidR="00EF7D5D">
        <w:rPr>
          <w:sz w:val="28"/>
          <w:szCs w:val="28"/>
        </w:rPr>
        <w:t xml:space="preserve"> </w:t>
      </w:r>
      <w:r w:rsidR="00EF7D5D" w:rsidRPr="00C001A3">
        <w:rPr>
          <w:sz w:val="28"/>
          <w:szCs w:val="28"/>
        </w:rPr>
        <w:t>–</w:t>
      </w:r>
      <w:r w:rsidR="00EF7D5D">
        <w:rPr>
          <w:sz w:val="28"/>
          <w:szCs w:val="28"/>
        </w:rPr>
        <w:t xml:space="preserve"> </w:t>
      </w:r>
      <w:r w:rsidR="00FF7284">
        <w:rPr>
          <w:sz w:val="28"/>
          <w:szCs w:val="28"/>
        </w:rPr>
        <w:t>с</w:t>
      </w:r>
      <w:r w:rsidR="00EF7D5D">
        <w:rPr>
          <w:sz w:val="28"/>
          <w:szCs w:val="28"/>
        </w:rPr>
        <w:t>редняя дебиторская задолженность, руб.</w:t>
      </w:r>
    </w:p>
    <w:p w14:paraId="742051E5" w14:textId="77777777" w:rsidR="00DD3884" w:rsidRDefault="00DD3884" w:rsidP="00DD3884">
      <w:pPr>
        <w:pStyle w:val="a7"/>
        <w:spacing w:before="0" w:beforeAutospacing="0" w:after="0" w:afterAutospacing="0" w:line="360" w:lineRule="auto"/>
        <w:rPr>
          <w:sz w:val="28"/>
          <w:szCs w:val="28"/>
        </w:rPr>
      </w:pPr>
    </w:p>
    <w:bookmarkEnd w:id="17"/>
    <w:p w14:paraId="5F707F24" w14:textId="6D96A16A" w:rsidR="00EF7D5D" w:rsidRDefault="00EF7D5D" w:rsidP="006D5CAE">
      <w:pPr>
        <w:pStyle w:val="a7"/>
        <w:spacing w:before="0" w:beforeAutospacing="0" w:after="0" w:afterAutospacing="0" w:line="360" w:lineRule="auto"/>
        <w:ind w:firstLine="708"/>
        <w:rPr>
          <w:sz w:val="28"/>
          <w:szCs w:val="28"/>
        </w:rPr>
      </w:pPr>
      <w:r w:rsidRPr="00B35162">
        <w:rPr>
          <w:sz w:val="28"/>
          <w:szCs w:val="28"/>
        </w:rPr>
        <w:t>У данного коэффициента </w:t>
      </w:r>
      <w:r>
        <w:rPr>
          <w:sz w:val="28"/>
          <w:szCs w:val="28"/>
        </w:rPr>
        <w:t>нет</w:t>
      </w:r>
      <w:r w:rsidRPr="00B35162">
        <w:rPr>
          <w:sz w:val="28"/>
          <w:szCs w:val="28"/>
        </w:rPr>
        <w:t> установленного нормативного значения, чем он выше</w:t>
      </w:r>
      <w:r w:rsidR="000E2787">
        <w:rPr>
          <w:sz w:val="28"/>
          <w:szCs w:val="28"/>
        </w:rPr>
        <w:t>,</w:t>
      </w:r>
      <w:r w:rsidRPr="00B35162">
        <w:rPr>
          <w:sz w:val="28"/>
          <w:szCs w:val="28"/>
        </w:rPr>
        <w:t xml:space="preserve"> тем лучше для предприятия. </w:t>
      </w:r>
      <w:r w:rsidR="000E2787" w:rsidRPr="00B35162">
        <w:rPr>
          <w:color w:val="000000"/>
          <w:sz w:val="28"/>
          <w:szCs w:val="28"/>
        </w:rPr>
        <w:t>Высокое значение данного показателя означает, что дебиторы вовремя гасят свою з</w:t>
      </w:r>
      <w:r w:rsidR="000E2787">
        <w:rPr>
          <w:color w:val="000000"/>
          <w:sz w:val="28"/>
          <w:szCs w:val="28"/>
        </w:rPr>
        <w:t>адолженость</w:t>
      </w:r>
      <w:r w:rsidR="000E2787" w:rsidRPr="00B35162">
        <w:rPr>
          <w:color w:val="000000"/>
          <w:sz w:val="28"/>
          <w:szCs w:val="28"/>
        </w:rPr>
        <w:t> или что у компании падают продажи на условиях коммерческого кредита (с отсрочкой платежа)</w:t>
      </w:r>
      <w:r w:rsidR="00F33595">
        <w:rPr>
          <w:color w:val="000000"/>
          <w:sz w:val="28"/>
          <w:szCs w:val="28"/>
        </w:rPr>
        <w:t xml:space="preserve"> </w:t>
      </w:r>
      <w:r w:rsidR="00F33595" w:rsidRPr="00F33595">
        <w:rPr>
          <w:color w:val="000000"/>
          <w:sz w:val="28"/>
          <w:szCs w:val="28"/>
        </w:rPr>
        <w:t>[71]</w:t>
      </w:r>
      <w:r w:rsidR="000E2787" w:rsidRPr="00B35162">
        <w:rPr>
          <w:color w:val="000000"/>
          <w:sz w:val="28"/>
          <w:szCs w:val="28"/>
        </w:rPr>
        <w:t>.</w:t>
      </w:r>
      <w:r w:rsidR="000E2787">
        <w:rPr>
          <w:color w:val="000000"/>
          <w:sz w:val="28"/>
          <w:szCs w:val="28"/>
        </w:rPr>
        <w:t xml:space="preserve">  </w:t>
      </w:r>
      <w:r w:rsidRPr="00B35162">
        <w:rPr>
          <w:sz w:val="28"/>
          <w:szCs w:val="28"/>
        </w:rPr>
        <w:t>Если показатель оборачиваемости ДЗ равен 0, значит на предприятии либо нет задолженности дебиторов, либо оно вообще не осуществляет деятельности и не получает выручку от продаж</w:t>
      </w:r>
      <w:r w:rsidR="002F1E4B" w:rsidRPr="002F1E4B">
        <w:rPr>
          <w:sz w:val="28"/>
          <w:szCs w:val="28"/>
        </w:rPr>
        <w:t xml:space="preserve"> [34]</w:t>
      </w:r>
      <w:r w:rsidRPr="00B35162">
        <w:rPr>
          <w:sz w:val="28"/>
          <w:szCs w:val="28"/>
        </w:rPr>
        <w:t>.</w:t>
      </w:r>
    </w:p>
    <w:p w14:paraId="466D9BEF" w14:textId="52567DE0" w:rsidR="00EA62D3" w:rsidRDefault="00EA62D3" w:rsidP="006D5CAE">
      <w:pPr>
        <w:pStyle w:val="a7"/>
        <w:spacing w:before="0" w:beforeAutospacing="0" w:after="0" w:afterAutospacing="0" w:line="360" w:lineRule="auto"/>
        <w:ind w:firstLine="709"/>
        <w:rPr>
          <w:sz w:val="28"/>
          <w:szCs w:val="28"/>
        </w:rPr>
      </w:pPr>
      <w:r>
        <w:rPr>
          <w:sz w:val="28"/>
          <w:szCs w:val="28"/>
        </w:rPr>
        <w:t xml:space="preserve">3) </w:t>
      </w:r>
      <w:r w:rsidR="00B46914" w:rsidRPr="00B46914">
        <w:rPr>
          <w:sz w:val="28"/>
          <w:szCs w:val="28"/>
        </w:rPr>
        <w:t>Срок погашения дебиторской задолженности показывает средний период (число дней) погашения дебиторской задолженности. Коэффициент является индикатором платежной дисциплины покупателей</w:t>
      </w:r>
      <w:r>
        <w:rPr>
          <w:sz w:val="28"/>
          <w:szCs w:val="28"/>
        </w:rPr>
        <w:t>, определяется по формуле (3):</w:t>
      </w:r>
    </w:p>
    <w:p w14:paraId="5B27E0A7" w14:textId="77777777" w:rsidR="00DD3884" w:rsidRDefault="00DD3884" w:rsidP="006D5CAE">
      <w:pPr>
        <w:pStyle w:val="a7"/>
        <w:spacing w:before="0" w:beforeAutospacing="0" w:after="0" w:afterAutospacing="0" w:line="360" w:lineRule="auto"/>
        <w:ind w:firstLine="709"/>
        <w:rPr>
          <w:sz w:val="28"/>
          <w:szCs w:val="28"/>
        </w:rPr>
      </w:pPr>
    </w:p>
    <w:p w14:paraId="19A41E41" w14:textId="3A3E9B45" w:rsidR="00EA62D3" w:rsidRPr="00C001A3" w:rsidRDefault="00103654" w:rsidP="006D5CAE">
      <w:pPr>
        <w:pStyle w:val="a7"/>
        <w:spacing w:before="0" w:beforeAutospacing="0" w:after="0" w:afterAutospacing="0"/>
        <w:ind w:firstLine="708"/>
        <w:rPr>
          <w:sz w:val="28"/>
          <w:szCs w:val="28"/>
        </w:rPr>
      </w:pPr>
      <m:oMathPara>
        <m:oMath>
          <m:eqArr>
            <m:eqArrPr>
              <m:maxDist m:val="1"/>
              <m:ctrlPr>
                <w:rPr>
                  <w:rFonts w:ascii="Cambria Math" w:hAnsi="Cambria Math"/>
                  <w:i/>
                  <w:sz w:val="28"/>
                  <w:szCs w:val="28"/>
                  <w:lang w:val="en-US"/>
                </w:rPr>
              </m:ctrlPr>
            </m:eqArrPr>
            <m:e>
              <m:sSub>
                <m:sSubPr>
                  <m:ctrlPr>
                    <w:rPr>
                      <w:rFonts w:ascii="Cambria Math" w:hAnsi="Cambria Math"/>
                      <w:sz w:val="28"/>
                      <w:szCs w:val="28"/>
                    </w:rPr>
                  </m:ctrlPr>
                </m:sSubPr>
                <m:e>
                  <m:r>
                    <w:rPr>
                      <w:rFonts w:ascii="Cambria Math" w:hAnsi="Cambria Math"/>
                      <w:sz w:val="28"/>
                      <w:szCs w:val="28"/>
                    </w:rPr>
                    <m:t>СП</m:t>
                  </m:r>
                </m:e>
                <m:sub>
                  <m:r>
                    <w:rPr>
                      <w:rFonts w:ascii="Cambria Math" w:hAnsi="Cambria Math"/>
                      <w:sz w:val="28"/>
                      <w:szCs w:val="28"/>
                    </w:rPr>
                    <m:t>ДЗ</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i/>
                          <w:sz w:val="28"/>
                          <w:szCs w:val="28"/>
                        </w:rPr>
                      </m:ctrlPr>
                    </m:sSubPr>
                    <m:e>
                      <m:r>
                        <w:rPr>
                          <w:rFonts w:ascii="Cambria Math" w:hAnsi="Cambria Math"/>
                          <w:sz w:val="28"/>
                          <w:szCs w:val="28"/>
                        </w:rPr>
                        <m:t>ДЗ</m:t>
                      </m:r>
                    </m:e>
                    <m:sub>
                      <m:r>
                        <w:rPr>
                          <w:rFonts w:ascii="Cambria Math" w:hAnsi="Cambria Math"/>
                          <w:sz w:val="28"/>
                          <w:szCs w:val="28"/>
                        </w:rPr>
                        <m:t>ср</m:t>
                      </m:r>
                    </m:sub>
                  </m:sSub>
                </m:num>
                <m:den>
                  <m:r>
                    <w:rPr>
                      <w:rFonts w:ascii="Cambria Math" w:hAnsi="Cambria Math"/>
                      <w:sz w:val="28"/>
                      <w:szCs w:val="28"/>
                    </w:rPr>
                    <m:t>В</m:t>
                  </m:r>
                </m:den>
              </m:f>
              <m:r>
                <m:rPr>
                  <m:sty m:val="p"/>
                </m:rPr>
                <w:rPr>
                  <w:rFonts w:ascii="Cambria Math" w:hAnsi="Cambria Math"/>
                  <w:sz w:val="28"/>
                  <w:szCs w:val="28"/>
                </w:rPr>
                <m:t>*360</m:t>
              </m:r>
              <m:r>
                <w:rPr>
                  <w:rFonts w:ascii="Cambria Math" w:hAnsi="Cambria Math"/>
                  <w:sz w:val="28"/>
                  <w:szCs w:val="28"/>
                </w:rPr>
                <m:t xml:space="preserve"> #</m:t>
              </m:r>
              <m:d>
                <m:dPr>
                  <m:ctrlPr>
                    <w:rPr>
                      <w:rFonts w:ascii="Cambria Math" w:hAnsi="Cambria Math"/>
                      <w:i/>
                      <w:sz w:val="28"/>
                      <w:szCs w:val="28"/>
                      <w:lang w:val="en-US"/>
                    </w:rPr>
                  </m:ctrlPr>
                </m:dPr>
                <m:e>
                  <m:r>
                    <w:rPr>
                      <w:rFonts w:ascii="Cambria Math" w:hAnsi="Cambria Math"/>
                      <w:sz w:val="28"/>
                      <w:szCs w:val="28"/>
                      <w:lang w:val="en-US"/>
                    </w:rPr>
                    <m:t>3</m:t>
                  </m:r>
                </m:e>
              </m:d>
              <m:ctrlPr>
                <w:rPr>
                  <w:rFonts w:ascii="Cambria Math" w:hAnsi="Cambria Math"/>
                  <w:i/>
                  <w:sz w:val="28"/>
                  <w:szCs w:val="28"/>
                </w:rPr>
              </m:ctrlPr>
            </m:e>
          </m:eqArr>
          <m:r>
            <w:rPr>
              <w:rFonts w:ascii="Cambria Math" w:hAnsi="Cambria Math"/>
              <w:sz w:val="28"/>
              <w:szCs w:val="28"/>
            </w:rPr>
            <m:t xml:space="preserve"> </m:t>
          </m:r>
        </m:oMath>
      </m:oMathPara>
    </w:p>
    <w:p w14:paraId="48296DF1" w14:textId="77777777" w:rsidR="00EA62D3" w:rsidRDefault="00EA62D3" w:rsidP="00DD3884">
      <w:pPr>
        <w:pStyle w:val="a7"/>
        <w:spacing w:before="0" w:beforeAutospacing="0" w:after="0" w:afterAutospacing="0" w:line="360" w:lineRule="auto"/>
        <w:ind w:firstLine="708"/>
        <w:rPr>
          <w:sz w:val="28"/>
          <w:szCs w:val="28"/>
        </w:rPr>
      </w:pPr>
      <w:r>
        <w:rPr>
          <w:sz w:val="28"/>
          <w:szCs w:val="28"/>
        </w:rPr>
        <w:t>где</w:t>
      </w:r>
    </w:p>
    <w:p w14:paraId="786B9794" w14:textId="6B8EFDB2" w:rsidR="00EA62D3" w:rsidRPr="00586D93" w:rsidRDefault="00103654" w:rsidP="00DD3884">
      <w:pPr>
        <w:pStyle w:val="a7"/>
        <w:spacing w:before="0" w:beforeAutospacing="0" w:after="0" w:afterAutospacing="0" w:line="360" w:lineRule="auto"/>
        <w:rPr>
          <w:sz w:val="28"/>
          <w:szCs w:val="28"/>
        </w:rPr>
      </w:pPr>
      <m:oMath>
        <m:sSub>
          <m:sSubPr>
            <m:ctrlPr>
              <w:rPr>
                <w:rFonts w:ascii="Cambria Math" w:hAnsi="Cambria Math"/>
                <w:sz w:val="28"/>
                <w:szCs w:val="28"/>
              </w:rPr>
            </m:ctrlPr>
          </m:sSubPr>
          <m:e>
            <m:r>
              <w:rPr>
                <w:rFonts w:ascii="Cambria Math" w:hAnsi="Cambria Math"/>
                <w:sz w:val="28"/>
                <w:szCs w:val="28"/>
              </w:rPr>
              <m:t>СП</m:t>
            </m:r>
          </m:e>
          <m:sub>
            <m:r>
              <w:rPr>
                <w:rFonts w:ascii="Cambria Math" w:hAnsi="Cambria Math"/>
                <w:sz w:val="28"/>
                <w:szCs w:val="28"/>
              </w:rPr>
              <m:t>ДЗ</m:t>
            </m:r>
          </m:sub>
        </m:sSub>
        <m:r>
          <w:rPr>
            <w:rFonts w:ascii="Cambria Math" w:hAnsi="Cambria Math"/>
            <w:sz w:val="28"/>
            <w:szCs w:val="28"/>
          </w:rPr>
          <m:t xml:space="preserve"> </m:t>
        </m:r>
      </m:oMath>
      <w:r w:rsidR="00EA62D3" w:rsidRPr="00C001A3">
        <w:rPr>
          <w:sz w:val="28"/>
          <w:szCs w:val="28"/>
        </w:rPr>
        <w:t>–</w:t>
      </w:r>
      <w:r w:rsidR="00EA62D3">
        <w:rPr>
          <w:sz w:val="28"/>
          <w:szCs w:val="28"/>
        </w:rPr>
        <w:t xml:space="preserve"> </w:t>
      </w:r>
      <w:r w:rsidR="00FF7284">
        <w:rPr>
          <w:sz w:val="28"/>
          <w:szCs w:val="28"/>
        </w:rPr>
        <w:t>с</w:t>
      </w:r>
      <w:r w:rsidR="00EA62D3">
        <w:rPr>
          <w:sz w:val="28"/>
          <w:szCs w:val="28"/>
        </w:rPr>
        <w:t>рок погашения дебиторской задолженности, дн</w:t>
      </w:r>
      <w:r w:rsidR="00FF7284">
        <w:rPr>
          <w:sz w:val="28"/>
          <w:szCs w:val="28"/>
        </w:rPr>
        <w:t>и;</w:t>
      </w:r>
    </w:p>
    <w:p w14:paraId="047E532B" w14:textId="7B92219D" w:rsidR="00EA62D3" w:rsidRDefault="00103654" w:rsidP="00DD3884">
      <w:pPr>
        <w:pStyle w:val="a7"/>
        <w:spacing w:before="0" w:beforeAutospacing="0" w:after="0" w:afterAutospacing="0" w:line="360" w:lineRule="auto"/>
        <w:rPr>
          <w:sz w:val="28"/>
          <w:szCs w:val="28"/>
        </w:rPr>
      </w:pPr>
      <m:oMath>
        <m:sSub>
          <m:sSubPr>
            <m:ctrlPr>
              <w:rPr>
                <w:rFonts w:ascii="Cambria Math" w:hAnsi="Cambria Math"/>
                <w:i/>
                <w:sz w:val="28"/>
                <w:szCs w:val="28"/>
              </w:rPr>
            </m:ctrlPr>
          </m:sSubPr>
          <m:e>
            <m:r>
              <w:rPr>
                <w:rFonts w:ascii="Cambria Math" w:hAnsi="Cambria Math"/>
                <w:sz w:val="28"/>
                <w:szCs w:val="28"/>
              </w:rPr>
              <m:t>ДЗ</m:t>
            </m:r>
          </m:e>
          <m:sub>
            <m:r>
              <w:rPr>
                <w:rFonts w:ascii="Cambria Math" w:hAnsi="Cambria Math"/>
                <w:sz w:val="28"/>
                <w:szCs w:val="28"/>
              </w:rPr>
              <m:t>ср</m:t>
            </m:r>
          </m:sub>
        </m:sSub>
      </m:oMath>
      <w:r w:rsidR="00EA62D3">
        <w:rPr>
          <w:sz w:val="28"/>
          <w:szCs w:val="28"/>
        </w:rPr>
        <w:t xml:space="preserve"> </w:t>
      </w:r>
      <w:r w:rsidR="00EA62D3" w:rsidRPr="00C001A3">
        <w:rPr>
          <w:sz w:val="28"/>
          <w:szCs w:val="28"/>
        </w:rPr>
        <w:t>–</w:t>
      </w:r>
      <w:r w:rsidR="00EA62D3">
        <w:rPr>
          <w:sz w:val="28"/>
          <w:szCs w:val="28"/>
        </w:rPr>
        <w:t xml:space="preserve"> </w:t>
      </w:r>
      <w:r w:rsidR="00FF7284">
        <w:rPr>
          <w:sz w:val="28"/>
          <w:szCs w:val="28"/>
        </w:rPr>
        <w:t>с</w:t>
      </w:r>
      <w:r w:rsidR="00EA62D3">
        <w:rPr>
          <w:sz w:val="28"/>
          <w:szCs w:val="28"/>
        </w:rPr>
        <w:t>редняя дебиторская задолженность, руб.</w:t>
      </w:r>
      <w:r w:rsidR="00FF7284">
        <w:rPr>
          <w:sz w:val="28"/>
          <w:szCs w:val="28"/>
        </w:rPr>
        <w:t>;</w:t>
      </w:r>
    </w:p>
    <w:p w14:paraId="52A31195" w14:textId="39317A18" w:rsidR="00EA62D3" w:rsidRDefault="00EA62D3" w:rsidP="00DD3884">
      <w:pPr>
        <w:pStyle w:val="a7"/>
        <w:spacing w:before="0" w:beforeAutospacing="0" w:after="0" w:afterAutospacing="0" w:line="360" w:lineRule="auto"/>
        <w:rPr>
          <w:sz w:val="28"/>
          <w:szCs w:val="28"/>
        </w:rPr>
      </w:pPr>
      <w:r>
        <w:rPr>
          <w:sz w:val="28"/>
          <w:szCs w:val="28"/>
        </w:rPr>
        <w:t xml:space="preserve">В </w:t>
      </w:r>
      <w:r w:rsidRPr="00C001A3">
        <w:rPr>
          <w:sz w:val="28"/>
          <w:szCs w:val="28"/>
        </w:rPr>
        <w:t>–</w:t>
      </w:r>
      <w:r>
        <w:rPr>
          <w:sz w:val="28"/>
          <w:szCs w:val="28"/>
        </w:rPr>
        <w:t xml:space="preserve"> </w:t>
      </w:r>
      <w:r w:rsidR="00FF7284">
        <w:rPr>
          <w:sz w:val="28"/>
          <w:szCs w:val="28"/>
        </w:rPr>
        <w:t>в</w:t>
      </w:r>
      <w:r>
        <w:rPr>
          <w:sz w:val="28"/>
          <w:szCs w:val="28"/>
        </w:rPr>
        <w:t>ыручка</w:t>
      </w:r>
      <w:r w:rsidRPr="00586D93">
        <w:rPr>
          <w:sz w:val="28"/>
          <w:szCs w:val="28"/>
        </w:rPr>
        <w:t xml:space="preserve">, </w:t>
      </w:r>
      <w:r>
        <w:rPr>
          <w:sz w:val="28"/>
          <w:szCs w:val="28"/>
        </w:rPr>
        <w:t>руб</w:t>
      </w:r>
      <w:r w:rsidRPr="00586D93">
        <w:rPr>
          <w:sz w:val="28"/>
          <w:szCs w:val="28"/>
        </w:rPr>
        <w:t>.</w:t>
      </w:r>
    </w:p>
    <w:p w14:paraId="3A25C635" w14:textId="77777777" w:rsidR="00DD3884" w:rsidRDefault="00DD3884" w:rsidP="00DD3884">
      <w:pPr>
        <w:pStyle w:val="a7"/>
        <w:spacing w:before="0" w:beforeAutospacing="0" w:after="0" w:afterAutospacing="0" w:line="360" w:lineRule="auto"/>
        <w:rPr>
          <w:sz w:val="28"/>
          <w:szCs w:val="28"/>
        </w:rPr>
      </w:pPr>
    </w:p>
    <w:p w14:paraId="309FFD6F" w14:textId="2E0298F2" w:rsidR="00B46914" w:rsidRDefault="00B46914" w:rsidP="006D5CAE">
      <w:pPr>
        <w:pStyle w:val="a7"/>
        <w:spacing w:before="0" w:beforeAutospacing="0" w:after="0" w:afterAutospacing="0" w:line="360" w:lineRule="auto"/>
        <w:ind w:firstLine="709"/>
        <w:rPr>
          <w:sz w:val="28"/>
          <w:szCs w:val="28"/>
        </w:rPr>
      </w:pPr>
      <w:r w:rsidRPr="00B46914">
        <w:rPr>
          <w:sz w:val="28"/>
          <w:szCs w:val="28"/>
        </w:rPr>
        <w:t xml:space="preserve">С помощью </w:t>
      </w:r>
      <w:r w:rsidR="00453D7E">
        <w:rPr>
          <w:sz w:val="28"/>
          <w:szCs w:val="28"/>
        </w:rPr>
        <w:t xml:space="preserve">данного </w:t>
      </w:r>
      <w:r w:rsidRPr="00B46914">
        <w:rPr>
          <w:sz w:val="28"/>
          <w:szCs w:val="28"/>
        </w:rPr>
        <w:t>коэффициента определяется эффективность управления дебиторской задолженностью, например, если в компании установлен максимальный срок коммерческого кредитования 25 дней, то и значение данного коэффициента должно находиться в пределах до 25</w:t>
      </w:r>
      <w:r w:rsidR="00890FDD" w:rsidRPr="00890FDD">
        <w:rPr>
          <w:sz w:val="28"/>
          <w:szCs w:val="28"/>
        </w:rPr>
        <w:t xml:space="preserve"> [74]</w:t>
      </w:r>
      <w:r w:rsidR="00EA62D3">
        <w:rPr>
          <w:sz w:val="28"/>
          <w:szCs w:val="28"/>
        </w:rPr>
        <w:t>.</w:t>
      </w:r>
    </w:p>
    <w:p w14:paraId="1CF7674B" w14:textId="26372C14" w:rsidR="00540A07" w:rsidRDefault="00540A07" w:rsidP="006D5CAE">
      <w:pPr>
        <w:pStyle w:val="a7"/>
        <w:spacing w:before="0" w:beforeAutospacing="0" w:after="0" w:afterAutospacing="0" w:line="360" w:lineRule="auto"/>
        <w:ind w:firstLine="709"/>
        <w:rPr>
          <w:sz w:val="28"/>
          <w:szCs w:val="28"/>
        </w:rPr>
      </w:pPr>
      <w:r>
        <w:rPr>
          <w:sz w:val="28"/>
          <w:szCs w:val="28"/>
        </w:rPr>
        <w:t>Рассчитав данные показатели и оцени их в тенденции изменения можно сделать вывод о качественности построения работы с дебиторской задолженностью компании.</w:t>
      </w:r>
      <w:r w:rsidR="0019213C">
        <w:rPr>
          <w:sz w:val="28"/>
          <w:szCs w:val="28"/>
        </w:rPr>
        <w:t xml:space="preserve"> В случае, если даже доля дебиторской задолженности растет, но вместе с ней с примерно таким же темпом роста увеличивается ее </w:t>
      </w:r>
      <w:r w:rsidR="0019213C">
        <w:rPr>
          <w:sz w:val="28"/>
          <w:szCs w:val="28"/>
        </w:rPr>
        <w:lastRenderedPageBreak/>
        <w:t>оборачиваемость, то можно заключить, что на финансовой стабильности это может отразиться только положительно, т. к</w:t>
      </w:r>
      <w:r w:rsidR="00FA68C1">
        <w:rPr>
          <w:sz w:val="28"/>
          <w:szCs w:val="28"/>
        </w:rPr>
        <w:t>.</w:t>
      </w:r>
      <w:r w:rsidR="0019213C">
        <w:rPr>
          <w:sz w:val="28"/>
          <w:szCs w:val="28"/>
        </w:rPr>
        <w:t xml:space="preserve"> означает расширение оборота компании и </w:t>
      </w:r>
      <w:r w:rsidR="00FA68C1">
        <w:rPr>
          <w:sz w:val="28"/>
          <w:szCs w:val="28"/>
        </w:rPr>
        <w:t>корректно вы</w:t>
      </w:r>
      <w:r w:rsidR="0019213C">
        <w:rPr>
          <w:sz w:val="28"/>
          <w:szCs w:val="28"/>
        </w:rPr>
        <w:t>строенную работу с дебиторами</w:t>
      </w:r>
      <w:r w:rsidR="002F1E4B" w:rsidRPr="002F1E4B">
        <w:rPr>
          <w:sz w:val="28"/>
          <w:szCs w:val="28"/>
        </w:rPr>
        <w:t xml:space="preserve"> [37]</w:t>
      </w:r>
      <w:r w:rsidR="0019213C">
        <w:rPr>
          <w:sz w:val="28"/>
          <w:szCs w:val="28"/>
        </w:rPr>
        <w:t>.</w:t>
      </w:r>
      <w:r w:rsidR="00096816">
        <w:rPr>
          <w:sz w:val="28"/>
          <w:szCs w:val="28"/>
        </w:rPr>
        <w:t xml:space="preserve"> </w:t>
      </w:r>
    </w:p>
    <w:p w14:paraId="3A7BC6A6" w14:textId="53A25B39" w:rsidR="003D1F4A" w:rsidRPr="00EC3F25" w:rsidRDefault="00814722" w:rsidP="006D5CAE">
      <w:pPr>
        <w:pStyle w:val="a7"/>
        <w:tabs>
          <w:tab w:val="left" w:pos="851"/>
        </w:tabs>
        <w:spacing w:before="0" w:beforeAutospacing="0" w:after="0" w:afterAutospacing="0" w:line="360" w:lineRule="auto"/>
        <w:ind w:firstLine="709"/>
        <w:rPr>
          <w:color w:val="000000"/>
          <w:sz w:val="28"/>
          <w:szCs w:val="28"/>
          <w:shd w:val="clear" w:color="auto" w:fill="FFFFFF"/>
        </w:rPr>
      </w:pPr>
      <w:r w:rsidRPr="00A149B2">
        <w:rPr>
          <w:sz w:val="28"/>
          <w:szCs w:val="28"/>
        </w:rPr>
        <w:t>Вторым шагом в оценке финансовой стабильности выступает оценка денежного потока</w:t>
      </w:r>
      <w:r w:rsidR="003D1F4A" w:rsidRPr="00A149B2">
        <w:rPr>
          <w:sz w:val="28"/>
          <w:szCs w:val="28"/>
        </w:rPr>
        <w:t xml:space="preserve">, которая </w:t>
      </w:r>
      <w:r w:rsidR="00A149B2">
        <w:rPr>
          <w:sz w:val="28"/>
          <w:szCs w:val="28"/>
        </w:rPr>
        <w:t xml:space="preserve">подразумевает под собой </w:t>
      </w:r>
      <w:r w:rsidR="003D1F4A" w:rsidRPr="00A149B2">
        <w:rPr>
          <w:sz w:val="28"/>
          <w:szCs w:val="28"/>
        </w:rPr>
        <w:t>расчет чистого денежного потока</w:t>
      </w:r>
      <w:r w:rsidR="000B348B" w:rsidRPr="00A149B2">
        <w:rPr>
          <w:sz w:val="28"/>
          <w:szCs w:val="28"/>
        </w:rPr>
        <w:t xml:space="preserve">. </w:t>
      </w:r>
      <w:r w:rsidR="00EC3F25" w:rsidRPr="00A149B2">
        <w:rPr>
          <w:rStyle w:val="a8"/>
          <w:b w:val="0"/>
          <w:bCs w:val="0"/>
          <w:color w:val="111111"/>
          <w:sz w:val="28"/>
          <w:szCs w:val="28"/>
          <w:shd w:val="clear" w:color="auto" w:fill="FFFFFF"/>
        </w:rPr>
        <w:t>Чистый</w:t>
      </w:r>
      <w:r w:rsidR="00EC3F25" w:rsidRPr="00A149B2">
        <w:rPr>
          <w:color w:val="111111"/>
          <w:sz w:val="28"/>
          <w:szCs w:val="28"/>
          <w:shd w:val="clear" w:color="auto" w:fill="FFFFFF"/>
        </w:rPr>
        <w:t> денежный поток характеризует экономический эффект от кругооборота всех денежных потоков организации</w:t>
      </w:r>
      <w:r w:rsidR="00F312BD" w:rsidRPr="00F312BD">
        <w:rPr>
          <w:color w:val="111111"/>
          <w:sz w:val="28"/>
          <w:szCs w:val="28"/>
          <w:shd w:val="clear" w:color="auto" w:fill="FFFFFF"/>
        </w:rPr>
        <w:t xml:space="preserve"> [6]</w:t>
      </w:r>
      <w:r w:rsidR="00EC3F25" w:rsidRPr="00A149B2">
        <w:rPr>
          <w:color w:val="111111"/>
          <w:sz w:val="28"/>
          <w:szCs w:val="28"/>
          <w:shd w:val="clear" w:color="auto" w:fill="FFFFFF"/>
        </w:rPr>
        <w:t xml:space="preserve">. </w:t>
      </w:r>
      <w:r w:rsidR="00EC3F25">
        <w:rPr>
          <w:color w:val="111111"/>
          <w:sz w:val="28"/>
          <w:szCs w:val="28"/>
          <w:shd w:val="clear" w:color="auto" w:fill="FFFFFF"/>
        </w:rPr>
        <w:t xml:space="preserve">Напомним, что </w:t>
      </w:r>
      <w:r w:rsidR="00EC3F25">
        <w:rPr>
          <w:color w:val="000000"/>
          <w:sz w:val="28"/>
          <w:szCs w:val="28"/>
          <w:shd w:val="clear" w:color="auto" w:fill="FFFFFF"/>
        </w:rPr>
        <w:t>д</w:t>
      </w:r>
      <w:r w:rsidR="00EC3F25" w:rsidRPr="00A149B2">
        <w:rPr>
          <w:color w:val="000000"/>
          <w:sz w:val="28"/>
          <w:szCs w:val="28"/>
          <w:shd w:val="clear" w:color="auto" w:fill="FFFFFF"/>
        </w:rPr>
        <w:t>еятельность компани</w:t>
      </w:r>
      <w:r w:rsidR="00EC3F25">
        <w:rPr>
          <w:color w:val="000000"/>
          <w:sz w:val="28"/>
          <w:szCs w:val="28"/>
          <w:shd w:val="clear" w:color="auto" w:fill="FFFFFF"/>
        </w:rPr>
        <w:t>й</w:t>
      </w:r>
      <w:r w:rsidR="00EC3F25" w:rsidRPr="00A149B2">
        <w:rPr>
          <w:color w:val="000000"/>
          <w:sz w:val="28"/>
          <w:szCs w:val="28"/>
          <w:shd w:val="clear" w:color="auto" w:fill="FFFFFF"/>
        </w:rPr>
        <w:t xml:space="preserve"> подразделяют на операционную, финансовую и инвестиционную. Сообразно этой градации классифицируют и денежные потоки.</w:t>
      </w:r>
    </w:p>
    <w:p w14:paraId="0ED21CB1" w14:textId="217DB77A" w:rsidR="00735B38" w:rsidRDefault="005926EF" w:rsidP="006D5CAE">
      <w:pPr>
        <w:pStyle w:val="a7"/>
        <w:tabs>
          <w:tab w:val="left" w:pos="851"/>
        </w:tabs>
        <w:spacing w:before="0" w:beforeAutospacing="0" w:after="0" w:afterAutospacing="0" w:line="360" w:lineRule="auto"/>
        <w:ind w:firstLine="709"/>
        <w:rPr>
          <w:color w:val="000000"/>
          <w:sz w:val="28"/>
          <w:szCs w:val="28"/>
          <w:shd w:val="clear" w:color="auto" w:fill="FFFFFF"/>
        </w:rPr>
      </w:pPr>
      <w:r>
        <w:rPr>
          <w:color w:val="000000"/>
          <w:sz w:val="28"/>
          <w:szCs w:val="28"/>
          <w:shd w:val="clear" w:color="auto" w:fill="FFFFFF"/>
        </w:rPr>
        <w:t>В рамках оценки финансовой стабильности как базой для наращивания финансовой устойчивости достаточно оценки прямым методом</w:t>
      </w:r>
      <w:r w:rsidR="00EC3F25">
        <w:rPr>
          <w:color w:val="000000"/>
          <w:sz w:val="28"/>
          <w:szCs w:val="28"/>
          <w:shd w:val="clear" w:color="auto" w:fill="FFFFFF"/>
        </w:rPr>
        <w:t>, так как он</w:t>
      </w:r>
      <w:r w:rsidR="00EC3F25" w:rsidRPr="00A149B2">
        <w:rPr>
          <w:color w:val="000000"/>
          <w:sz w:val="28"/>
          <w:szCs w:val="28"/>
          <w:shd w:val="clear" w:color="auto" w:fill="FFFFFF"/>
        </w:rPr>
        <w:t xml:space="preserve"> дает возможность оперативно прослеживать движение денег, контролируя способность осуществления платежей</w:t>
      </w:r>
      <w:r w:rsidR="00EC3F25">
        <w:rPr>
          <w:color w:val="000000"/>
          <w:sz w:val="28"/>
          <w:szCs w:val="28"/>
          <w:shd w:val="clear" w:color="auto" w:fill="FFFFFF"/>
        </w:rPr>
        <w:t xml:space="preserve">, что на прямую влияет на обеспечение финансовой стабильности </w:t>
      </w:r>
      <w:r w:rsidR="00EC3F25" w:rsidRPr="00272BD8">
        <w:rPr>
          <w:color w:val="000000"/>
          <w:sz w:val="28"/>
          <w:szCs w:val="28"/>
          <w:shd w:val="clear" w:color="auto" w:fill="FFFFFF"/>
        </w:rPr>
        <w:t xml:space="preserve">как </w:t>
      </w:r>
      <w:r w:rsidR="00EC3F25" w:rsidRPr="00272BD8">
        <w:rPr>
          <w:sz w:val="28"/>
          <w:szCs w:val="28"/>
        </w:rPr>
        <w:t xml:space="preserve">способности предприятия сохранять свою финансовую структуру. </w:t>
      </w:r>
      <w:r w:rsidR="000C18C9" w:rsidRPr="00272BD8">
        <w:rPr>
          <w:color w:val="000000"/>
          <w:sz w:val="28"/>
          <w:szCs w:val="28"/>
          <w:shd w:val="clear" w:color="auto" w:fill="FFFFFF"/>
        </w:rPr>
        <w:t>Прямой</w:t>
      </w:r>
      <w:r w:rsidR="000C18C9" w:rsidRPr="00A149B2">
        <w:rPr>
          <w:color w:val="000000"/>
          <w:sz w:val="28"/>
          <w:szCs w:val="28"/>
          <w:shd w:val="clear" w:color="auto" w:fill="FFFFFF"/>
        </w:rPr>
        <w:t xml:space="preserve"> метод опирается на информацию по учету денежных средств фирмы в учетных регистрах, группируя ее по каждому виду деятельности и фиксируя в </w:t>
      </w:r>
      <w:r w:rsidR="00A149B2">
        <w:rPr>
          <w:color w:val="000000"/>
          <w:sz w:val="28"/>
          <w:szCs w:val="28"/>
          <w:shd w:val="clear" w:color="auto" w:fill="FFFFFF"/>
        </w:rPr>
        <w:t>Отчете о движении денежных средств</w:t>
      </w:r>
      <w:r w:rsidR="000C18C9" w:rsidRPr="00A149B2">
        <w:rPr>
          <w:color w:val="000000"/>
          <w:sz w:val="28"/>
          <w:szCs w:val="28"/>
          <w:shd w:val="clear" w:color="auto" w:fill="FFFFFF"/>
        </w:rPr>
        <w:t xml:space="preserve">. Сущность метода – суммирование притоков средств (от выручки и прочих </w:t>
      </w:r>
      <w:r w:rsidR="000B2ED0">
        <w:rPr>
          <w:color w:val="000000"/>
          <w:sz w:val="28"/>
          <w:szCs w:val="28"/>
          <w:shd w:val="clear" w:color="auto" w:fill="FFFFFF"/>
        </w:rPr>
        <w:t>п</w:t>
      </w:r>
      <w:r w:rsidR="000C18C9" w:rsidRPr="00A149B2">
        <w:rPr>
          <w:color w:val="000000"/>
          <w:sz w:val="28"/>
          <w:szCs w:val="28"/>
          <w:shd w:val="clear" w:color="auto" w:fill="FFFFFF"/>
        </w:rPr>
        <w:t>оступлений) и уменьшение на величину оттока, т.</w:t>
      </w:r>
      <w:r w:rsidR="00EC3F25">
        <w:rPr>
          <w:color w:val="000000"/>
          <w:sz w:val="28"/>
          <w:szCs w:val="28"/>
          <w:shd w:val="clear" w:color="auto" w:fill="FFFFFF"/>
        </w:rPr>
        <w:t xml:space="preserve"> </w:t>
      </w:r>
      <w:r w:rsidR="000C18C9" w:rsidRPr="00A149B2">
        <w:rPr>
          <w:color w:val="000000"/>
          <w:sz w:val="28"/>
          <w:szCs w:val="28"/>
          <w:shd w:val="clear" w:color="auto" w:fill="FFFFFF"/>
        </w:rPr>
        <w:t>е. произведенных платежей (расчеты с контрагентами, уплата налогов, др.)</w:t>
      </w:r>
      <w:r w:rsidR="00F312BD" w:rsidRPr="00F312BD">
        <w:rPr>
          <w:color w:val="000000"/>
          <w:sz w:val="28"/>
          <w:szCs w:val="28"/>
          <w:shd w:val="clear" w:color="auto" w:fill="FFFFFF"/>
        </w:rPr>
        <w:t xml:space="preserve"> </w:t>
      </w:r>
      <w:r w:rsidR="00F312BD" w:rsidRPr="007A4ABB">
        <w:rPr>
          <w:color w:val="000000"/>
          <w:sz w:val="28"/>
          <w:szCs w:val="28"/>
          <w:shd w:val="clear" w:color="auto" w:fill="FFFFFF"/>
        </w:rPr>
        <w:t>[8]</w:t>
      </w:r>
      <w:r w:rsidR="000C18C9" w:rsidRPr="00A149B2">
        <w:rPr>
          <w:color w:val="000000"/>
          <w:sz w:val="28"/>
          <w:szCs w:val="28"/>
          <w:shd w:val="clear" w:color="auto" w:fill="FFFFFF"/>
        </w:rPr>
        <w:t xml:space="preserve">. </w:t>
      </w:r>
      <w:r w:rsidR="00EC3F25">
        <w:rPr>
          <w:color w:val="000000"/>
          <w:sz w:val="28"/>
          <w:szCs w:val="28"/>
          <w:shd w:val="clear" w:color="auto" w:fill="FFFFFF"/>
        </w:rPr>
        <w:t xml:space="preserve">Необходимо </w:t>
      </w:r>
      <w:r w:rsidR="00EC3F25" w:rsidRPr="00A149B2">
        <w:rPr>
          <w:color w:val="000000"/>
          <w:sz w:val="28"/>
          <w:szCs w:val="28"/>
          <w:shd w:val="clear" w:color="auto" w:fill="FFFFFF"/>
        </w:rPr>
        <w:t>в отдельности определить чистый денежный поток от каждого вида деятельности</w:t>
      </w:r>
      <w:r w:rsidR="00EC3F25">
        <w:rPr>
          <w:color w:val="000000"/>
          <w:sz w:val="28"/>
          <w:szCs w:val="28"/>
          <w:shd w:val="clear" w:color="auto" w:fill="FFFFFF"/>
        </w:rPr>
        <w:t xml:space="preserve"> путем определения </w:t>
      </w:r>
      <w:r w:rsidR="00EC3F25" w:rsidRPr="00EC3F25">
        <w:rPr>
          <w:color w:val="000000"/>
          <w:sz w:val="28"/>
          <w:szCs w:val="28"/>
          <w:shd w:val="clear" w:color="auto" w:fill="FFFFFF"/>
        </w:rPr>
        <w:t>разниц</w:t>
      </w:r>
      <w:r w:rsidR="00EC3F25">
        <w:rPr>
          <w:color w:val="000000"/>
          <w:sz w:val="28"/>
          <w:szCs w:val="28"/>
          <w:shd w:val="clear" w:color="auto" w:fill="FFFFFF"/>
        </w:rPr>
        <w:t>ы</w:t>
      </w:r>
      <w:r w:rsidR="00EC3F25" w:rsidRPr="00EC3F25">
        <w:rPr>
          <w:color w:val="000000"/>
          <w:sz w:val="28"/>
          <w:szCs w:val="28"/>
          <w:shd w:val="clear" w:color="auto" w:fill="FFFFFF"/>
        </w:rPr>
        <w:t xml:space="preserve"> между положительным и отрицательным денежным потоком за выбранный промежуток времени</w:t>
      </w:r>
      <w:r w:rsidR="006B5543">
        <w:rPr>
          <w:color w:val="000000"/>
          <w:sz w:val="28"/>
          <w:szCs w:val="28"/>
          <w:shd w:val="clear" w:color="auto" w:fill="FFFFFF"/>
        </w:rPr>
        <w:t>.</w:t>
      </w:r>
      <w:r w:rsidR="00735B38">
        <w:rPr>
          <w:color w:val="000000"/>
          <w:sz w:val="28"/>
          <w:szCs w:val="28"/>
          <w:shd w:val="clear" w:color="auto" w:fill="FFFFFF"/>
        </w:rPr>
        <w:t xml:space="preserve"> Общая формула чистого денежного потока представлена на формуле</w:t>
      </w:r>
      <w:r w:rsidR="00FF7284">
        <w:rPr>
          <w:color w:val="000000"/>
          <w:sz w:val="28"/>
          <w:szCs w:val="28"/>
          <w:shd w:val="clear" w:color="auto" w:fill="FFFFFF"/>
        </w:rPr>
        <w:t xml:space="preserve"> (4):</w:t>
      </w:r>
    </w:p>
    <w:p w14:paraId="1E71D290" w14:textId="77777777" w:rsidR="00DD3884" w:rsidRDefault="00DD3884" w:rsidP="006D5CAE">
      <w:pPr>
        <w:pStyle w:val="a7"/>
        <w:tabs>
          <w:tab w:val="left" w:pos="851"/>
        </w:tabs>
        <w:spacing w:before="0" w:beforeAutospacing="0" w:after="0" w:afterAutospacing="0" w:line="360" w:lineRule="auto"/>
        <w:ind w:firstLine="709"/>
        <w:rPr>
          <w:color w:val="000000"/>
          <w:sz w:val="28"/>
          <w:szCs w:val="28"/>
          <w:shd w:val="clear" w:color="auto" w:fill="FFFFFF"/>
        </w:rPr>
      </w:pPr>
    </w:p>
    <w:p w14:paraId="30D84044" w14:textId="689C9E47" w:rsidR="00735B38" w:rsidRPr="00C001A3" w:rsidRDefault="00103654" w:rsidP="006D5CAE">
      <w:pPr>
        <w:pStyle w:val="a7"/>
        <w:spacing w:before="0" w:beforeAutospacing="0" w:after="0" w:afterAutospacing="0"/>
        <w:ind w:left="708"/>
        <w:rPr>
          <w:sz w:val="28"/>
          <w:szCs w:val="28"/>
        </w:rPr>
      </w:pPr>
      <m:oMathPara>
        <m:oMath>
          <m:eqArr>
            <m:eqArrPr>
              <m:maxDist m:val="1"/>
              <m:ctrlPr>
                <w:rPr>
                  <w:rFonts w:ascii="Cambria Math" w:hAnsi="Cambria Math"/>
                  <w:sz w:val="28"/>
                  <w:szCs w:val="28"/>
                </w:rPr>
              </m:ctrlPr>
            </m:eqArrPr>
            <m:e>
              <m:r>
                <m:rPr>
                  <m:sty m:val="p"/>
                </m:rPr>
                <w:rPr>
                  <w:rFonts w:ascii="Cambria Math" w:hAnsi="Cambria Math"/>
                  <w:sz w:val="28"/>
                  <w:szCs w:val="28"/>
                </w:rPr>
                <m:t>ЧДП=</m:t>
              </m:r>
              <m:sSub>
                <m:sSubPr>
                  <m:ctrlPr>
                    <w:rPr>
                      <w:rFonts w:ascii="Cambria Math" w:hAnsi="Cambria Math"/>
                      <w:sz w:val="28"/>
                      <w:szCs w:val="28"/>
                    </w:rPr>
                  </m:ctrlPr>
                </m:sSubPr>
                <m:e>
                  <m:r>
                    <w:rPr>
                      <w:rFonts w:ascii="Cambria Math" w:hAnsi="Cambria Math"/>
                      <w:sz w:val="28"/>
                      <w:szCs w:val="28"/>
                    </w:rPr>
                    <m:t>ЧДП</m:t>
                  </m:r>
                </m:e>
                <m:sub>
                  <m:r>
                    <w:rPr>
                      <w:rFonts w:ascii="Cambria Math" w:hAnsi="Cambria Math"/>
                      <w:sz w:val="28"/>
                      <w:szCs w:val="28"/>
                    </w:rPr>
                    <m:t>оп</m:t>
                  </m:r>
                </m:sub>
              </m:sSub>
              <m:r>
                <w:rPr>
                  <w:rFonts w:ascii="Cambria Math" w:hAnsi="Cambria Math"/>
                  <w:sz w:val="28"/>
                  <w:szCs w:val="28"/>
                </w:rPr>
                <m:t xml:space="preserve">+ </m:t>
              </m:r>
              <m:sSub>
                <m:sSubPr>
                  <m:ctrlPr>
                    <w:rPr>
                      <w:rFonts w:ascii="Cambria Math" w:hAnsi="Cambria Math"/>
                      <w:sz w:val="28"/>
                      <w:szCs w:val="28"/>
                    </w:rPr>
                  </m:ctrlPr>
                </m:sSubPr>
                <m:e>
                  <m:r>
                    <w:rPr>
                      <w:rFonts w:ascii="Cambria Math" w:hAnsi="Cambria Math"/>
                      <w:sz w:val="28"/>
                      <w:szCs w:val="28"/>
                    </w:rPr>
                    <m:t>ЧДП</m:t>
                  </m:r>
                </m:e>
                <m:sub>
                  <m:r>
                    <w:rPr>
                      <w:rFonts w:ascii="Cambria Math" w:hAnsi="Cambria Math"/>
                      <w:sz w:val="28"/>
                      <w:szCs w:val="28"/>
                    </w:rPr>
                    <m:t>инв</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ЧДП</m:t>
                  </m:r>
                </m:e>
                <m:sub>
                  <m:r>
                    <w:rPr>
                      <w:rFonts w:ascii="Cambria Math" w:hAnsi="Cambria Math"/>
                      <w:sz w:val="28"/>
                      <w:szCs w:val="28"/>
                    </w:rPr>
                    <m:t>фин</m:t>
                  </m:r>
                </m:sub>
              </m:sSub>
              <m:r>
                <m:rPr>
                  <m:sty m:val="p"/>
                </m:rPr>
                <w:rPr>
                  <w:rFonts w:ascii="Cambria Math" w:hAnsi="Cambria Math"/>
                  <w:sz w:val="28"/>
                  <w:szCs w:val="28"/>
                </w:rPr>
                <m:t xml:space="preserve"> </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4</m:t>
                  </m:r>
                </m:e>
              </m:d>
              <m:ctrlPr>
                <w:rPr>
                  <w:rFonts w:ascii="Cambria Math" w:hAnsi="Cambria Math"/>
                  <w:i/>
                  <w:sz w:val="28"/>
                  <w:szCs w:val="28"/>
                </w:rPr>
              </m:ctrlPr>
            </m:e>
          </m:eqArr>
          <m:r>
            <w:rPr>
              <w:rFonts w:ascii="Cambria Math" w:hAnsi="Cambria Math"/>
              <w:sz w:val="28"/>
              <w:szCs w:val="28"/>
            </w:rPr>
            <m:t xml:space="preserve">  </m:t>
          </m:r>
        </m:oMath>
      </m:oMathPara>
    </w:p>
    <w:p w14:paraId="73263F9A" w14:textId="77777777" w:rsidR="00735B38" w:rsidRDefault="00735B38" w:rsidP="00DD3884">
      <w:pPr>
        <w:pStyle w:val="a7"/>
        <w:spacing w:before="0" w:beforeAutospacing="0" w:after="0" w:afterAutospacing="0" w:line="360" w:lineRule="auto"/>
        <w:ind w:left="709"/>
        <w:rPr>
          <w:sz w:val="28"/>
          <w:szCs w:val="28"/>
        </w:rPr>
      </w:pPr>
      <w:r>
        <w:rPr>
          <w:sz w:val="28"/>
          <w:szCs w:val="28"/>
        </w:rPr>
        <w:t>где</w:t>
      </w:r>
    </w:p>
    <w:p w14:paraId="1D62DB0D" w14:textId="1F800965" w:rsidR="00735B38" w:rsidRDefault="00103654" w:rsidP="00DD3884">
      <w:pPr>
        <w:pStyle w:val="a7"/>
        <w:spacing w:before="0" w:beforeAutospacing="0" w:after="0" w:afterAutospacing="0" w:line="360" w:lineRule="auto"/>
        <w:rPr>
          <w:sz w:val="28"/>
          <w:szCs w:val="28"/>
        </w:rPr>
      </w:pPr>
      <m:oMath>
        <m:sSub>
          <m:sSubPr>
            <m:ctrlPr>
              <w:rPr>
                <w:rFonts w:ascii="Cambria Math" w:hAnsi="Cambria Math"/>
                <w:sz w:val="28"/>
                <w:szCs w:val="28"/>
              </w:rPr>
            </m:ctrlPr>
          </m:sSubPr>
          <m:e>
            <m:r>
              <w:rPr>
                <w:rFonts w:ascii="Cambria Math" w:hAnsi="Cambria Math"/>
                <w:sz w:val="28"/>
                <w:szCs w:val="28"/>
              </w:rPr>
              <m:t>ЧДП</m:t>
            </m:r>
          </m:e>
          <m:sub>
            <m:r>
              <w:rPr>
                <w:rFonts w:ascii="Cambria Math" w:hAnsi="Cambria Math"/>
                <w:sz w:val="28"/>
                <w:szCs w:val="28"/>
              </w:rPr>
              <m:t>оп</m:t>
            </m:r>
          </m:sub>
        </m:sSub>
        <m:r>
          <w:rPr>
            <w:rFonts w:ascii="Cambria Math" w:hAnsi="Cambria Math"/>
            <w:sz w:val="28"/>
            <w:szCs w:val="28"/>
          </w:rPr>
          <m:t xml:space="preserve"> </m:t>
        </m:r>
      </m:oMath>
      <w:r w:rsidR="00735B38" w:rsidRPr="00C001A3">
        <w:rPr>
          <w:sz w:val="28"/>
          <w:szCs w:val="28"/>
        </w:rPr>
        <w:t>–</w:t>
      </w:r>
      <w:r w:rsidR="00735B38">
        <w:rPr>
          <w:sz w:val="28"/>
          <w:szCs w:val="28"/>
        </w:rPr>
        <w:t xml:space="preserve"> </w:t>
      </w:r>
      <w:r w:rsidR="00FF7284">
        <w:rPr>
          <w:color w:val="000000"/>
          <w:sz w:val="28"/>
          <w:szCs w:val="28"/>
          <w:shd w:val="clear" w:color="auto" w:fill="FFFFFF"/>
        </w:rPr>
        <w:t>ч</w:t>
      </w:r>
      <w:r w:rsidR="00735B38">
        <w:rPr>
          <w:color w:val="000000"/>
          <w:sz w:val="28"/>
          <w:szCs w:val="28"/>
          <w:shd w:val="clear" w:color="auto" w:fill="FFFFFF"/>
        </w:rPr>
        <w:t xml:space="preserve">истый денежный поток по операционной деятельности, руб. </w:t>
      </w:r>
    </w:p>
    <w:p w14:paraId="747A4EF9" w14:textId="0FACEBF6" w:rsidR="00735B38" w:rsidRDefault="00103654" w:rsidP="00DD3884">
      <w:pPr>
        <w:pStyle w:val="a7"/>
        <w:spacing w:before="0" w:beforeAutospacing="0" w:after="0" w:afterAutospacing="0" w:line="360" w:lineRule="auto"/>
        <w:rPr>
          <w:sz w:val="28"/>
          <w:szCs w:val="28"/>
        </w:rPr>
      </w:pPr>
      <m:oMath>
        <m:sSub>
          <m:sSubPr>
            <m:ctrlPr>
              <w:rPr>
                <w:rFonts w:ascii="Cambria Math" w:hAnsi="Cambria Math"/>
                <w:sz w:val="28"/>
                <w:szCs w:val="28"/>
              </w:rPr>
            </m:ctrlPr>
          </m:sSubPr>
          <m:e>
            <m:r>
              <w:rPr>
                <w:rFonts w:ascii="Cambria Math" w:hAnsi="Cambria Math"/>
                <w:sz w:val="28"/>
                <w:szCs w:val="28"/>
              </w:rPr>
              <m:t>ЧДП</m:t>
            </m:r>
          </m:e>
          <m:sub>
            <m:r>
              <w:rPr>
                <w:rFonts w:ascii="Cambria Math" w:hAnsi="Cambria Math"/>
                <w:sz w:val="28"/>
                <w:szCs w:val="28"/>
              </w:rPr>
              <m:t>инв</m:t>
            </m:r>
          </m:sub>
        </m:sSub>
      </m:oMath>
      <w:r w:rsidR="00735B38">
        <w:rPr>
          <w:sz w:val="28"/>
          <w:szCs w:val="28"/>
        </w:rPr>
        <w:t xml:space="preserve"> </w:t>
      </w:r>
      <w:r w:rsidR="00735B38" w:rsidRPr="00C001A3">
        <w:rPr>
          <w:sz w:val="28"/>
          <w:szCs w:val="28"/>
        </w:rPr>
        <w:t>–</w:t>
      </w:r>
      <w:r w:rsidR="00735B38">
        <w:rPr>
          <w:sz w:val="28"/>
          <w:szCs w:val="28"/>
        </w:rPr>
        <w:t xml:space="preserve"> </w:t>
      </w:r>
      <w:r w:rsidR="00FF7284">
        <w:rPr>
          <w:color w:val="000000"/>
          <w:sz w:val="28"/>
          <w:szCs w:val="28"/>
          <w:shd w:val="clear" w:color="auto" w:fill="FFFFFF"/>
        </w:rPr>
        <w:t>ч</w:t>
      </w:r>
      <w:r w:rsidR="00735B38">
        <w:rPr>
          <w:color w:val="000000"/>
          <w:sz w:val="28"/>
          <w:szCs w:val="28"/>
          <w:shd w:val="clear" w:color="auto" w:fill="FFFFFF"/>
        </w:rPr>
        <w:t xml:space="preserve">истый денежный поток по инвестиционной деятельности, </w:t>
      </w:r>
      <w:r w:rsidR="00735B38" w:rsidRPr="00735B38">
        <w:rPr>
          <w:color w:val="000000"/>
          <w:sz w:val="28"/>
          <w:szCs w:val="28"/>
          <w:shd w:val="clear" w:color="auto" w:fill="FFFFFF"/>
        </w:rPr>
        <w:t>руб.</w:t>
      </w:r>
    </w:p>
    <w:p w14:paraId="13348AB7" w14:textId="73CB2626" w:rsidR="00735B38" w:rsidRDefault="00103654" w:rsidP="00DD3884">
      <w:pPr>
        <w:pStyle w:val="a7"/>
        <w:spacing w:before="0" w:beforeAutospacing="0" w:after="0" w:afterAutospacing="0" w:line="360" w:lineRule="auto"/>
        <w:rPr>
          <w:color w:val="000000"/>
          <w:sz w:val="28"/>
          <w:szCs w:val="28"/>
          <w:shd w:val="clear" w:color="auto" w:fill="FFFFFF"/>
        </w:rPr>
      </w:pPr>
      <m:oMath>
        <m:sSub>
          <m:sSubPr>
            <m:ctrlPr>
              <w:rPr>
                <w:rFonts w:ascii="Cambria Math" w:hAnsi="Cambria Math"/>
                <w:sz w:val="28"/>
                <w:szCs w:val="28"/>
              </w:rPr>
            </m:ctrlPr>
          </m:sSubPr>
          <m:e>
            <m:r>
              <w:rPr>
                <w:rFonts w:ascii="Cambria Math" w:hAnsi="Cambria Math"/>
                <w:sz w:val="28"/>
                <w:szCs w:val="28"/>
              </w:rPr>
              <m:t>ЧДП</m:t>
            </m:r>
          </m:e>
          <m:sub>
            <m:r>
              <w:rPr>
                <w:rFonts w:ascii="Cambria Math" w:hAnsi="Cambria Math"/>
                <w:sz w:val="28"/>
                <w:szCs w:val="28"/>
              </w:rPr>
              <m:t>фин</m:t>
            </m:r>
          </m:sub>
        </m:sSub>
      </m:oMath>
      <w:r w:rsidR="00735B38">
        <w:rPr>
          <w:sz w:val="28"/>
          <w:szCs w:val="28"/>
        </w:rPr>
        <w:t xml:space="preserve"> </w:t>
      </w:r>
      <w:r w:rsidR="00735B38" w:rsidRPr="00C001A3">
        <w:rPr>
          <w:sz w:val="28"/>
          <w:szCs w:val="28"/>
        </w:rPr>
        <w:t>–</w:t>
      </w:r>
      <w:r w:rsidR="00735B38">
        <w:rPr>
          <w:sz w:val="28"/>
          <w:szCs w:val="28"/>
        </w:rPr>
        <w:t xml:space="preserve"> </w:t>
      </w:r>
      <w:r w:rsidR="00FF7284">
        <w:rPr>
          <w:color w:val="000000"/>
          <w:sz w:val="28"/>
          <w:szCs w:val="28"/>
          <w:shd w:val="clear" w:color="auto" w:fill="FFFFFF"/>
        </w:rPr>
        <w:t>ч</w:t>
      </w:r>
      <w:r w:rsidR="00735B38">
        <w:rPr>
          <w:color w:val="000000"/>
          <w:sz w:val="28"/>
          <w:szCs w:val="28"/>
          <w:shd w:val="clear" w:color="auto" w:fill="FFFFFF"/>
        </w:rPr>
        <w:t xml:space="preserve">истый денежный поток по финансовой деятельности, руб. </w:t>
      </w:r>
    </w:p>
    <w:p w14:paraId="10DCD0BB" w14:textId="063190E1" w:rsidR="00AC5AA1" w:rsidRDefault="009B68B4" w:rsidP="006D5CAE">
      <w:pPr>
        <w:pStyle w:val="a7"/>
        <w:spacing w:before="0" w:beforeAutospacing="0" w:after="0" w:afterAutospacing="0" w:line="360" w:lineRule="auto"/>
        <w:ind w:firstLine="708"/>
        <w:jc w:val="both"/>
        <w:rPr>
          <w:sz w:val="28"/>
          <w:szCs w:val="28"/>
        </w:rPr>
      </w:pPr>
      <w:r>
        <w:rPr>
          <w:sz w:val="28"/>
          <w:szCs w:val="28"/>
        </w:rPr>
        <w:lastRenderedPageBreak/>
        <w:t xml:space="preserve">Третьим </w:t>
      </w:r>
      <w:r w:rsidR="00047157">
        <w:rPr>
          <w:sz w:val="28"/>
          <w:szCs w:val="28"/>
        </w:rPr>
        <w:t xml:space="preserve">шагом выступает оценка рентабельности активов. </w:t>
      </w:r>
      <w:r w:rsidR="008F06CF">
        <w:rPr>
          <w:sz w:val="28"/>
          <w:szCs w:val="28"/>
        </w:rPr>
        <w:t xml:space="preserve">Рентабельность показывает отдачу от использования </w:t>
      </w:r>
      <w:r w:rsidR="00453D7E">
        <w:rPr>
          <w:sz w:val="28"/>
          <w:szCs w:val="28"/>
        </w:rPr>
        <w:t>какого-либо ресурса компании</w:t>
      </w:r>
      <w:r w:rsidR="00F83E4D">
        <w:rPr>
          <w:sz w:val="28"/>
          <w:szCs w:val="28"/>
        </w:rPr>
        <w:t>. Для определения финансовой стабильности компании любой отрасли ц</w:t>
      </w:r>
      <w:r w:rsidR="00453D7E">
        <w:rPr>
          <w:sz w:val="28"/>
          <w:szCs w:val="28"/>
        </w:rPr>
        <w:t>елесообразно произвести оценку внеоборотных и оборотных активов</w:t>
      </w:r>
      <w:r w:rsidR="00F312BD" w:rsidRPr="00F312BD">
        <w:rPr>
          <w:sz w:val="28"/>
          <w:szCs w:val="28"/>
        </w:rPr>
        <w:t xml:space="preserve"> [</w:t>
      </w:r>
      <w:r w:rsidR="003F6DFF">
        <w:rPr>
          <w:sz w:val="28"/>
          <w:szCs w:val="28"/>
        </w:rPr>
        <w:t>5</w:t>
      </w:r>
      <w:r w:rsidR="00F312BD" w:rsidRPr="00F312BD">
        <w:rPr>
          <w:sz w:val="28"/>
          <w:szCs w:val="28"/>
        </w:rPr>
        <w:t>]</w:t>
      </w:r>
      <w:r w:rsidR="001E4AE4">
        <w:rPr>
          <w:sz w:val="28"/>
          <w:szCs w:val="28"/>
        </w:rPr>
        <w:t xml:space="preserve">. </w:t>
      </w:r>
      <w:r w:rsidR="000B2ED0">
        <w:rPr>
          <w:sz w:val="28"/>
          <w:szCs w:val="28"/>
        </w:rPr>
        <w:t>Р</w:t>
      </w:r>
      <w:r w:rsidRPr="00CD25E4">
        <w:rPr>
          <w:sz w:val="28"/>
          <w:szCs w:val="28"/>
        </w:rPr>
        <w:t xml:space="preserve">ентабельность оборотных </w:t>
      </w:r>
      <w:r w:rsidR="00F83E4D">
        <w:rPr>
          <w:sz w:val="28"/>
          <w:szCs w:val="28"/>
        </w:rPr>
        <w:t xml:space="preserve">и внеоборотных активов рассчитывается как соотношение чистой прибыли за отчетный период к средней стоимости вида активов, трактуется в процентном соотношении и показывает </w:t>
      </w:r>
      <w:r w:rsidRPr="00CD25E4">
        <w:rPr>
          <w:sz w:val="28"/>
          <w:szCs w:val="28"/>
        </w:rPr>
        <w:t>сколько прибыли приносит каждый рубль, вложенный в эти активы</w:t>
      </w:r>
      <w:r w:rsidR="00F83E4D">
        <w:rPr>
          <w:sz w:val="28"/>
          <w:szCs w:val="28"/>
        </w:rPr>
        <w:t>.</w:t>
      </w:r>
    </w:p>
    <w:p w14:paraId="7593CB9C" w14:textId="0F4E1EEA" w:rsidR="00450BE4" w:rsidRDefault="00450BE4" w:rsidP="006D5CAE">
      <w:pPr>
        <w:pStyle w:val="a7"/>
        <w:spacing w:before="0" w:beforeAutospacing="0" w:after="0" w:afterAutospacing="0" w:line="360" w:lineRule="auto"/>
        <w:ind w:firstLine="708"/>
        <w:jc w:val="both"/>
        <w:rPr>
          <w:sz w:val="28"/>
          <w:szCs w:val="28"/>
        </w:rPr>
      </w:pPr>
      <w:r>
        <w:rPr>
          <w:sz w:val="28"/>
          <w:szCs w:val="28"/>
        </w:rPr>
        <w:t>Большая доля активов</w:t>
      </w:r>
      <w:r w:rsidRPr="00450BE4">
        <w:rPr>
          <w:sz w:val="28"/>
          <w:szCs w:val="28"/>
        </w:rPr>
        <w:t xml:space="preserve"> в торговых и производственных компаниях содержится в виде товарных запасов. Значение рентабельности в данном случае даёт понять, насколько эффективно используются финансы, вложенные в товарные запасы.</w:t>
      </w:r>
      <w:r>
        <w:rPr>
          <w:sz w:val="28"/>
          <w:szCs w:val="28"/>
        </w:rPr>
        <w:t xml:space="preserve"> </w:t>
      </w:r>
      <w:r w:rsidR="00DD3884">
        <w:rPr>
          <w:sz w:val="28"/>
          <w:szCs w:val="28"/>
        </w:rPr>
        <w:t>Расчет рентабельности запасов</w:t>
      </w:r>
      <w:r>
        <w:rPr>
          <w:sz w:val="28"/>
          <w:szCs w:val="28"/>
        </w:rPr>
        <w:t xml:space="preserve"> представлен на формуле (</w:t>
      </w:r>
      <w:r w:rsidR="00FF7284">
        <w:rPr>
          <w:sz w:val="28"/>
          <w:szCs w:val="28"/>
        </w:rPr>
        <w:t>5</w:t>
      </w:r>
      <w:r>
        <w:rPr>
          <w:sz w:val="28"/>
          <w:szCs w:val="28"/>
        </w:rPr>
        <w:t>)</w:t>
      </w:r>
      <w:r w:rsidR="007278FA">
        <w:rPr>
          <w:sz w:val="28"/>
          <w:szCs w:val="28"/>
        </w:rPr>
        <w:t>:</w:t>
      </w:r>
    </w:p>
    <w:p w14:paraId="339B1465" w14:textId="77777777" w:rsidR="00DD3884" w:rsidRPr="00450BE4" w:rsidRDefault="00DD3884" w:rsidP="006D5CAE">
      <w:pPr>
        <w:pStyle w:val="a7"/>
        <w:spacing w:before="0" w:beforeAutospacing="0" w:after="0" w:afterAutospacing="0" w:line="360" w:lineRule="auto"/>
        <w:ind w:firstLine="708"/>
        <w:jc w:val="both"/>
        <w:rPr>
          <w:sz w:val="28"/>
          <w:szCs w:val="28"/>
        </w:rPr>
      </w:pPr>
    </w:p>
    <w:p w14:paraId="2E89D821" w14:textId="709C3304" w:rsidR="00450BE4" w:rsidRPr="00C001A3" w:rsidRDefault="00103654" w:rsidP="006D5CAE">
      <w:pPr>
        <w:pStyle w:val="a7"/>
        <w:spacing w:before="0" w:beforeAutospacing="0" w:after="0" w:afterAutospacing="0"/>
        <w:ind w:left="708"/>
        <w:rPr>
          <w:sz w:val="28"/>
          <w:szCs w:val="28"/>
        </w:rPr>
      </w:pPr>
      <m:oMathPara>
        <m:oMath>
          <m:eqArr>
            <m:eqArrPr>
              <m:maxDist m:val="1"/>
              <m:ctrlPr>
                <w:rPr>
                  <w:rFonts w:ascii="Cambria Math" w:hAnsi="Cambria Math"/>
                  <w:i/>
                  <w:sz w:val="28"/>
                  <w:szCs w:val="28"/>
                  <w:lang w:val="en-US"/>
                </w:rPr>
              </m:ctrlPr>
            </m:eqArrPr>
            <m:e>
              <m:r>
                <w:rPr>
                  <w:rFonts w:ascii="Cambria Math" w:hAnsi="Cambria Math"/>
                  <w:sz w:val="28"/>
                  <w:szCs w:val="28"/>
                </w:rPr>
                <m:t>РЗ</m:t>
              </m:r>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ВП</m:t>
                  </m:r>
                </m:num>
                <m:den>
                  <m:r>
                    <w:rPr>
                      <w:rFonts w:ascii="Cambria Math" w:hAnsi="Cambria Math"/>
                      <w:sz w:val="28"/>
                      <w:szCs w:val="28"/>
                    </w:rPr>
                    <m:t>ССЗ</m:t>
                  </m:r>
                </m:den>
              </m:f>
              <m:r>
                <w:rPr>
                  <w:rFonts w:ascii="Cambria Math" w:hAnsi="Cambria Math"/>
                  <w:sz w:val="28"/>
                  <w:szCs w:val="28"/>
                </w:rPr>
                <m:t>*100%</m:t>
              </m:r>
              <m:r>
                <m:rPr>
                  <m:sty m:val="p"/>
                </m:rPr>
                <w:rPr>
                  <w:rFonts w:ascii="Cambria Math" w:hAnsi="Cambria Math"/>
                  <w:sz w:val="28"/>
                  <w:szCs w:val="28"/>
                </w:rPr>
                <m:t xml:space="preserve"> </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5</m:t>
                  </m:r>
                </m:e>
              </m:d>
              <m:ctrlPr>
                <w:rPr>
                  <w:rFonts w:ascii="Cambria Math" w:hAnsi="Cambria Math"/>
                  <w:i/>
                  <w:sz w:val="28"/>
                  <w:szCs w:val="28"/>
                </w:rPr>
              </m:ctrlPr>
            </m:e>
          </m:eqArr>
          <m:r>
            <w:rPr>
              <w:rFonts w:ascii="Cambria Math" w:hAnsi="Cambria Math"/>
              <w:sz w:val="28"/>
              <w:szCs w:val="28"/>
            </w:rPr>
            <m:t xml:space="preserve">  </m:t>
          </m:r>
        </m:oMath>
      </m:oMathPara>
    </w:p>
    <w:p w14:paraId="7935476C" w14:textId="77777777" w:rsidR="00450BE4" w:rsidRDefault="00450BE4" w:rsidP="00DD3884">
      <w:pPr>
        <w:pStyle w:val="a7"/>
        <w:spacing w:before="0" w:beforeAutospacing="0" w:after="0" w:afterAutospacing="0" w:line="360" w:lineRule="auto"/>
        <w:ind w:left="708"/>
        <w:rPr>
          <w:sz w:val="28"/>
          <w:szCs w:val="28"/>
        </w:rPr>
      </w:pPr>
      <w:r>
        <w:rPr>
          <w:sz w:val="28"/>
          <w:szCs w:val="28"/>
        </w:rPr>
        <w:t>где</w:t>
      </w:r>
    </w:p>
    <w:p w14:paraId="520CA5CB" w14:textId="206B59F0" w:rsidR="00450BE4" w:rsidRDefault="00450BE4" w:rsidP="00DD3884">
      <w:pPr>
        <w:pStyle w:val="a7"/>
        <w:spacing w:before="0" w:beforeAutospacing="0" w:after="0" w:afterAutospacing="0" w:line="360" w:lineRule="auto"/>
        <w:rPr>
          <w:sz w:val="28"/>
          <w:szCs w:val="28"/>
        </w:rPr>
      </w:pPr>
      <m:oMath>
        <m:r>
          <w:rPr>
            <w:rFonts w:ascii="Cambria Math" w:hAnsi="Cambria Math"/>
            <w:sz w:val="28"/>
            <w:szCs w:val="28"/>
          </w:rPr>
          <m:t xml:space="preserve">РЗ </m:t>
        </m:r>
      </m:oMath>
      <w:r w:rsidRPr="00C001A3">
        <w:rPr>
          <w:sz w:val="28"/>
          <w:szCs w:val="28"/>
        </w:rPr>
        <w:t>–</w:t>
      </w:r>
      <w:r>
        <w:rPr>
          <w:sz w:val="28"/>
          <w:szCs w:val="28"/>
        </w:rPr>
        <w:t xml:space="preserve"> </w:t>
      </w:r>
      <w:r w:rsidR="00FF7284">
        <w:rPr>
          <w:sz w:val="28"/>
          <w:szCs w:val="28"/>
        </w:rPr>
        <w:t>р</w:t>
      </w:r>
      <w:r>
        <w:rPr>
          <w:sz w:val="28"/>
          <w:szCs w:val="28"/>
        </w:rPr>
        <w:t>ентабельность запасов, %</w:t>
      </w:r>
      <w:r w:rsidR="00FF7284">
        <w:rPr>
          <w:sz w:val="28"/>
          <w:szCs w:val="28"/>
        </w:rPr>
        <w:t>;</w:t>
      </w:r>
    </w:p>
    <w:p w14:paraId="401A2D3B" w14:textId="5165FCAA" w:rsidR="00450BE4" w:rsidRDefault="00450BE4" w:rsidP="00DD3884">
      <w:pPr>
        <w:pStyle w:val="a7"/>
        <w:spacing w:before="0" w:beforeAutospacing="0" w:after="0" w:afterAutospacing="0" w:line="360" w:lineRule="auto"/>
        <w:rPr>
          <w:sz w:val="28"/>
          <w:szCs w:val="28"/>
        </w:rPr>
      </w:pPr>
      <m:oMath>
        <m:r>
          <w:rPr>
            <w:rFonts w:ascii="Cambria Math" w:hAnsi="Cambria Math"/>
            <w:sz w:val="28"/>
            <w:szCs w:val="28"/>
          </w:rPr>
          <m:t>ВП</m:t>
        </m:r>
      </m:oMath>
      <w:r>
        <w:rPr>
          <w:sz w:val="28"/>
          <w:szCs w:val="28"/>
        </w:rPr>
        <w:t xml:space="preserve"> </w:t>
      </w:r>
      <w:r w:rsidRPr="00C001A3">
        <w:rPr>
          <w:sz w:val="28"/>
          <w:szCs w:val="28"/>
        </w:rPr>
        <w:t>–</w:t>
      </w:r>
      <w:r>
        <w:rPr>
          <w:sz w:val="28"/>
          <w:szCs w:val="28"/>
        </w:rPr>
        <w:t xml:space="preserve"> </w:t>
      </w:r>
      <w:r w:rsidR="00FF7284">
        <w:rPr>
          <w:sz w:val="28"/>
          <w:szCs w:val="28"/>
        </w:rPr>
        <w:t>в</w:t>
      </w:r>
      <w:r>
        <w:rPr>
          <w:sz w:val="28"/>
          <w:szCs w:val="28"/>
        </w:rPr>
        <w:t>аловая прибыль, руб.</w:t>
      </w:r>
      <w:r w:rsidR="00FF7284">
        <w:rPr>
          <w:sz w:val="28"/>
          <w:szCs w:val="28"/>
        </w:rPr>
        <w:t>;</w:t>
      </w:r>
    </w:p>
    <w:p w14:paraId="4745F837" w14:textId="4304B0A1" w:rsidR="00450BE4" w:rsidRDefault="00450BE4" w:rsidP="00DD3884">
      <w:pPr>
        <w:pStyle w:val="a7"/>
        <w:spacing w:before="0" w:beforeAutospacing="0" w:after="0" w:afterAutospacing="0" w:line="360" w:lineRule="auto"/>
        <w:rPr>
          <w:sz w:val="28"/>
          <w:szCs w:val="28"/>
        </w:rPr>
      </w:pPr>
      <w:r>
        <w:rPr>
          <w:sz w:val="28"/>
          <w:szCs w:val="28"/>
        </w:rPr>
        <w:t xml:space="preserve">ССЗ </w:t>
      </w:r>
      <w:r w:rsidRPr="00C001A3">
        <w:rPr>
          <w:sz w:val="28"/>
          <w:szCs w:val="28"/>
        </w:rPr>
        <w:t>–</w:t>
      </w:r>
      <w:r>
        <w:rPr>
          <w:sz w:val="28"/>
          <w:szCs w:val="28"/>
        </w:rPr>
        <w:t xml:space="preserve"> </w:t>
      </w:r>
      <w:r w:rsidR="00FF7284">
        <w:rPr>
          <w:sz w:val="28"/>
          <w:szCs w:val="28"/>
        </w:rPr>
        <w:t>с</w:t>
      </w:r>
      <w:r>
        <w:rPr>
          <w:sz w:val="28"/>
          <w:szCs w:val="28"/>
        </w:rPr>
        <w:t>редняя стоимость запасов в отчетном периоде</w:t>
      </w:r>
      <w:r w:rsidRPr="00586D93">
        <w:rPr>
          <w:sz w:val="28"/>
          <w:szCs w:val="28"/>
        </w:rPr>
        <w:t xml:space="preserve">, </w:t>
      </w:r>
      <w:r>
        <w:rPr>
          <w:sz w:val="28"/>
          <w:szCs w:val="28"/>
        </w:rPr>
        <w:t>руб</w:t>
      </w:r>
      <w:r w:rsidRPr="00586D93">
        <w:rPr>
          <w:sz w:val="28"/>
          <w:szCs w:val="28"/>
        </w:rPr>
        <w:t>.</w:t>
      </w:r>
    </w:p>
    <w:p w14:paraId="25F8DE1E" w14:textId="77777777" w:rsidR="00DD3884" w:rsidRDefault="00DD3884" w:rsidP="00DD3884">
      <w:pPr>
        <w:pStyle w:val="a7"/>
        <w:spacing w:before="0" w:beforeAutospacing="0" w:after="0" w:afterAutospacing="0" w:line="360" w:lineRule="auto"/>
        <w:rPr>
          <w:sz w:val="28"/>
          <w:szCs w:val="28"/>
        </w:rPr>
      </w:pPr>
    </w:p>
    <w:p w14:paraId="6A417258" w14:textId="6B1FF7F0" w:rsidR="00B2723D" w:rsidRPr="00506758" w:rsidRDefault="00B2723D" w:rsidP="006D5CAE">
      <w:pPr>
        <w:pStyle w:val="a7"/>
        <w:tabs>
          <w:tab w:val="left" w:pos="993"/>
        </w:tabs>
        <w:spacing w:before="0" w:beforeAutospacing="0" w:after="0" w:afterAutospacing="0" w:line="360" w:lineRule="auto"/>
        <w:ind w:firstLine="851"/>
        <w:jc w:val="both"/>
        <w:rPr>
          <w:sz w:val="28"/>
          <w:szCs w:val="28"/>
        </w:rPr>
      </w:pPr>
      <w:r w:rsidRPr="00F83E4D">
        <w:rPr>
          <w:color w:val="000000"/>
          <w:sz w:val="28"/>
          <w:szCs w:val="28"/>
        </w:rPr>
        <w:t xml:space="preserve">Рост показателя рентабельности активов в динамике говорит об улучшении использования основных производственных фондов, а уменьшение данного показателя в динамике свидетельствует об увеличении затрат компании. </w:t>
      </w:r>
      <w:r w:rsidR="00506758">
        <w:rPr>
          <w:color w:val="000000"/>
          <w:sz w:val="28"/>
          <w:szCs w:val="28"/>
        </w:rPr>
        <w:t>Но в то же время с</w:t>
      </w:r>
      <w:r w:rsidRPr="00F83E4D">
        <w:rPr>
          <w:color w:val="000000"/>
          <w:sz w:val="28"/>
          <w:szCs w:val="28"/>
        </w:rPr>
        <w:t>нижение показателя рентабельности внеоборотных активов оправдано, если организация переходит на выпуск новой продукции или же осваивает новую технологию, что требует дополнительных инвестиций в основные фонды, отдача от которых наступит в будущих периодах.</w:t>
      </w:r>
    </w:p>
    <w:p w14:paraId="5FBBFB7B" w14:textId="4EAC1CA1" w:rsidR="000B2ED0" w:rsidRDefault="009B68B4" w:rsidP="006D5CAE">
      <w:pPr>
        <w:pStyle w:val="a7"/>
        <w:spacing w:before="0" w:beforeAutospacing="0" w:after="0" w:afterAutospacing="0" w:line="360" w:lineRule="auto"/>
        <w:ind w:firstLine="708"/>
        <w:jc w:val="both"/>
        <w:rPr>
          <w:sz w:val="28"/>
          <w:szCs w:val="28"/>
        </w:rPr>
      </w:pPr>
      <w:r w:rsidRPr="00CD25E4">
        <w:rPr>
          <w:sz w:val="28"/>
          <w:szCs w:val="28"/>
        </w:rPr>
        <w:t xml:space="preserve">Законодательных нормативов рентабельности оборотных активов нет. Но есть среднестатистические значения по отраслям, на которые можно ориентироваться при анализе и планировании показателя. Например, в торговле – </w:t>
      </w:r>
      <w:r w:rsidRPr="00CD25E4">
        <w:rPr>
          <w:sz w:val="28"/>
          <w:szCs w:val="28"/>
        </w:rPr>
        <w:lastRenderedPageBreak/>
        <w:t>от 0 до 8 процентов, в промышленности – от 0 до 20 процентов</w:t>
      </w:r>
      <w:r w:rsidR="005259CF" w:rsidRPr="005259CF">
        <w:rPr>
          <w:sz w:val="28"/>
          <w:szCs w:val="28"/>
        </w:rPr>
        <w:t xml:space="preserve"> [66]</w:t>
      </w:r>
      <w:r w:rsidRPr="00CD25E4">
        <w:rPr>
          <w:sz w:val="28"/>
          <w:szCs w:val="28"/>
        </w:rPr>
        <w:t>. Превышение этих значений нельзя считать негативным, поскольку чем выше рентабельность, тем эффективнее работа компании в целом.</w:t>
      </w:r>
    </w:p>
    <w:p w14:paraId="4E43C758" w14:textId="39F68FF7" w:rsidR="000D223D" w:rsidRDefault="006E40EF" w:rsidP="006D5CAE">
      <w:pPr>
        <w:pStyle w:val="a7"/>
        <w:spacing w:before="0" w:beforeAutospacing="0" w:after="0" w:afterAutospacing="0" w:line="360" w:lineRule="auto"/>
        <w:ind w:firstLine="708"/>
        <w:jc w:val="both"/>
        <w:rPr>
          <w:sz w:val="28"/>
          <w:szCs w:val="28"/>
        </w:rPr>
      </w:pPr>
      <w:r>
        <w:rPr>
          <w:sz w:val="28"/>
          <w:szCs w:val="28"/>
        </w:rPr>
        <w:t xml:space="preserve">Четвертым шагом </w:t>
      </w:r>
      <w:r w:rsidR="006F7D01">
        <w:rPr>
          <w:sz w:val="28"/>
          <w:szCs w:val="28"/>
        </w:rPr>
        <w:t xml:space="preserve">в механизме оценки финансовой стабильности выступает </w:t>
      </w:r>
      <w:r>
        <w:rPr>
          <w:sz w:val="28"/>
          <w:szCs w:val="28"/>
        </w:rPr>
        <w:t>оценк</w:t>
      </w:r>
      <w:r w:rsidR="006F7D01">
        <w:rPr>
          <w:sz w:val="28"/>
          <w:szCs w:val="28"/>
        </w:rPr>
        <w:t>а</w:t>
      </w:r>
      <w:r>
        <w:rPr>
          <w:sz w:val="28"/>
          <w:szCs w:val="28"/>
        </w:rPr>
        <w:t xml:space="preserve"> информационного потока</w:t>
      </w:r>
      <w:r w:rsidR="006F7D01">
        <w:rPr>
          <w:sz w:val="28"/>
          <w:szCs w:val="28"/>
        </w:rPr>
        <w:t xml:space="preserve">. Информационный поток можно трактовать </w:t>
      </w:r>
      <w:r w:rsidR="00B86747">
        <w:rPr>
          <w:sz w:val="28"/>
          <w:szCs w:val="28"/>
        </w:rPr>
        <w:t xml:space="preserve">с позиции обмена и обработки информацией в рамках компании и с позиции информации, создаваемой мнение о компании вне ее. Если говорить о первой трактовке, то под ней подразумевается </w:t>
      </w:r>
      <w:r w:rsidR="00F70B44">
        <w:rPr>
          <w:sz w:val="28"/>
          <w:szCs w:val="28"/>
        </w:rPr>
        <w:t xml:space="preserve">обмен и обработка </w:t>
      </w:r>
      <w:r w:rsidR="006F7D01">
        <w:rPr>
          <w:sz w:val="28"/>
          <w:szCs w:val="28"/>
        </w:rPr>
        <w:t>информаци</w:t>
      </w:r>
      <w:r w:rsidR="00F70B44">
        <w:rPr>
          <w:sz w:val="28"/>
          <w:szCs w:val="28"/>
        </w:rPr>
        <w:t>и внутри компании</w:t>
      </w:r>
      <w:r w:rsidR="006F7D01">
        <w:rPr>
          <w:sz w:val="28"/>
          <w:szCs w:val="28"/>
        </w:rPr>
        <w:t xml:space="preserve">, </w:t>
      </w:r>
      <w:r w:rsidR="00F70B44">
        <w:rPr>
          <w:sz w:val="28"/>
          <w:szCs w:val="28"/>
        </w:rPr>
        <w:t xml:space="preserve">которая может </w:t>
      </w:r>
      <w:r w:rsidR="00F6144E">
        <w:rPr>
          <w:sz w:val="28"/>
          <w:szCs w:val="28"/>
        </w:rPr>
        <w:t>служить</w:t>
      </w:r>
      <w:r w:rsidR="00F70B44">
        <w:rPr>
          <w:sz w:val="28"/>
          <w:szCs w:val="28"/>
        </w:rPr>
        <w:t xml:space="preserve"> фактором к проявлению</w:t>
      </w:r>
      <w:r w:rsidR="006F7D01">
        <w:rPr>
          <w:sz w:val="28"/>
          <w:szCs w:val="28"/>
        </w:rPr>
        <w:t xml:space="preserve"> своевременн</w:t>
      </w:r>
      <w:r w:rsidR="00B86747">
        <w:rPr>
          <w:sz w:val="28"/>
          <w:szCs w:val="28"/>
        </w:rPr>
        <w:t>ой</w:t>
      </w:r>
      <w:r w:rsidR="006F7D01">
        <w:rPr>
          <w:sz w:val="28"/>
          <w:szCs w:val="28"/>
        </w:rPr>
        <w:t xml:space="preserve"> реакци</w:t>
      </w:r>
      <w:r w:rsidR="00F6144E">
        <w:rPr>
          <w:sz w:val="28"/>
          <w:szCs w:val="28"/>
        </w:rPr>
        <w:t>и</w:t>
      </w:r>
      <w:r w:rsidR="006F7D01">
        <w:rPr>
          <w:sz w:val="28"/>
          <w:szCs w:val="28"/>
        </w:rPr>
        <w:t xml:space="preserve"> и приняти</w:t>
      </w:r>
      <w:r w:rsidR="00B86747">
        <w:rPr>
          <w:sz w:val="28"/>
          <w:szCs w:val="28"/>
        </w:rPr>
        <w:t>ю</w:t>
      </w:r>
      <w:r w:rsidR="006F7D01">
        <w:rPr>
          <w:sz w:val="28"/>
          <w:szCs w:val="28"/>
        </w:rPr>
        <w:t xml:space="preserve"> управленческих решений</w:t>
      </w:r>
      <w:r w:rsidR="007C33A3" w:rsidRPr="007C33A3">
        <w:rPr>
          <w:sz w:val="28"/>
          <w:szCs w:val="28"/>
        </w:rPr>
        <w:t xml:space="preserve"> [</w:t>
      </w:r>
      <w:r w:rsidR="007C33A3">
        <w:rPr>
          <w:sz w:val="28"/>
          <w:szCs w:val="28"/>
        </w:rPr>
        <w:t>33</w:t>
      </w:r>
      <w:r w:rsidR="007C33A3" w:rsidRPr="007C33A3">
        <w:rPr>
          <w:sz w:val="28"/>
          <w:szCs w:val="28"/>
        </w:rPr>
        <w:t>]</w:t>
      </w:r>
      <w:r w:rsidR="00F70B44">
        <w:rPr>
          <w:sz w:val="28"/>
          <w:szCs w:val="28"/>
        </w:rPr>
        <w:t>.</w:t>
      </w:r>
      <w:r w:rsidR="006F7D01">
        <w:rPr>
          <w:sz w:val="28"/>
          <w:szCs w:val="28"/>
        </w:rPr>
        <w:t xml:space="preserve"> </w:t>
      </w:r>
      <w:r w:rsidR="00F70B44">
        <w:rPr>
          <w:sz w:val="28"/>
          <w:szCs w:val="28"/>
        </w:rPr>
        <w:t>С такой точки зрения</w:t>
      </w:r>
      <w:r w:rsidR="00B86747">
        <w:rPr>
          <w:sz w:val="28"/>
          <w:szCs w:val="28"/>
        </w:rPr>
        <w:t xml:space="preserve"> оценивать необходимо оперативность и качественность принятия управленческих решений, способ ведения электронной документации, доступного для широкого круга лиц компании, систему оповещения и нововведениях или новых событиях в компании и за ее пределами, мониторинг рынка и </w:t>
      </w:r>
      <w:proofErr w:type="spellStart"/>
      <w:r w:rsidR="00B86747">
        <w:rPr>
          <w:sz w:val="28"/>
          <w:szCs w:val="28"/>
        </w:rPr>
        <w:t>тд</w:t>
      </w:r>
      <w:proofErr w:type="spellEnd"/>
      <w:r w:rsidR="00B86747">
        <w:rPr>
          <w:sz w:val="28"/>
          <w:szCs w:val="28"/>
        </w:rPr>
        <w:t xml:space="preserve">. </w:t>
      </w:r>
    </w:p>
    <w:p w14:paraId="24120482" w14:textId="07CF4C31" w:rsidR="00CF5085" w:rsidRDefault="00B86747" w:rsidP="006D5CAE">
      <w:pPr>
        <w:pStyle w:val="a7"/>
        <w:spacing w:before="0" w:beforeAutospacing="0" w:after="0" w:afterAutospacing="0" w:line="360" w:lineRule="auto"/>
        <w:ind w:firstLine="708"/>
        <w:jc w:val="both"/>
        <w:rPr>
          <w:sz w:val="28"/>
          <w:szCs w:val="28"/>
        </w:rPr>
      </w:pPr>
      <w:r>
        <w:rPr>
          <w:sz w:val="28"/>
          <w:szCs w:val="28"/>
        </w:rPr>
        <w:t>Другим определением инф</w:t>
      </w:r>
      <w:r w:rsidR="00F6144E">
        <w:rPr>
          <w:sz w:val="28"/>
          <w:szCs w:val="28"/>
        </w:rPr>
        <w:t>ормационного потока может служить</w:t>
      </w:r>
      <w:r w:rsidR="00E100E3" w:rsidRPr="00E100E3">
        <w:rPr>
          <w:sz w:val="28"/>
          <w:szCs w:val="28"/>
        </w:rPr>
        <w:t xml:space="preserve"> </w:t>
      </w:r>
      <w:r w:rsidR="00F6144E">
        <w:rPr>
          <w:sz w:val="28"/>
          <w:szCs w:val="28"/>
        </w:rPr>
        <w:t>создаваемому компанией</w:t>
      </w:r>
      <w:r>
        <w:rPr>
          <w:sz w:val="28"/>
          <w:szCs w:val="28"/>
        </w:rPr>
        <w:t xml:space="preserve"> образ</w:t>
      </w:r>
      <w:r w:rsidR="00F6144E">
        <w:rPr>
          <w:sz w:val="28"/>
          <w:szCs w:val="28"/>
        </w:rPr>
        <w:t>у</w:t>
      </w:r>
      <w:r>
        <w:rPr>
          <w:sz w:val="28"/>
          <w:szCs w:val="28"/>
        </w:rPr>
        <w:t xml:space="preserve"> для ее потребителей и инвесторов,</w:t>
      </w:r>
      <w:r w:rsidR="00F6144E">
        <w:rPr>
          <w:sz w:val="28"/>
          <w:szCs w:val="28"/>
        </w:rPr>
        <w:t xml:space="preserve"> которая не только качественно, но и количественно может повлиять на финансовые результаты предприятия, а значит и на финансовую стабильность. Оценивать информационный поток в данном случае необходимо через оценку деловой репутации</w:t>
      </w:r>
      <w:r w:rsidR="00C424B2">
        <w:rPr>
          <w:sz w:val="28"/>
          <w:szCs w:val="28"/>
        </w:rPr>
        <w:t>.</w:t>
      </w:r>
      <w:r w:rsidR="00E36AA8">
        <w:rPr>
          <w:sz w:val="28"/>
          <w:szCs w:val="28"/>
        </w:rPr>
        <w:t xml:space="preserve"> </w:t>
      </w:r>
      <w:r w:rsidR="00C424B2">
        <w:rPr>
          <w:sz w:val="28"/>
          <w:szCs w:val="28"/>
        </w:rPr>
        <w:t xml:space="preserve">Часто деловая репутация оценивается </w:t>
      </w:r>
      <w:r w:rsidR="000D223D">
        <w:rPr>
          <w:sz w:val="28"/>
          <w:szCs w:val="28"/>
        </w:rPr>
        <w:t>расчетом показателя</w:t>
      </w:r>
      <w:r w:rsidR="001544EE">
        <w:rPr>
          <w:sz w:val="28"/>
          <w:szCs w:val="28"/>
        </w:rPr>
        <w:t xml:space="preserve"> </w:t>
      </w:r>
      <w:r w:rsidR="000D223D">
        <w:rPr>
          <w:sz w:val="28"/>
          <w:szCs w:val="28"/>
        </w:rPr>
        <w:t>«</w:t>
      </w:r>
      <w:r w:rsidR="00C424B2">
        <w:rPr>
          <w:sz w:val="28"/>
          <w:szCs w:val="28"/>
        </w:rPr>
        <w:t>гудвилл</w:t>
      </w:r>
      <w:r w:rsidR="000D223D">
        <w:rPr>
          <w:sz w:val="28"/>
          <w:szCs w:val="28"/>
        </w:rPr>
        <w:t>»</w:t>
      </w:r>
      <w:r w:rsidR="001544EE">
        <w:rPr>
          <w:sz w:val="28"/>
          <w:szCs w:val="28"/>
        </w:rPr>
        <w:t xml:space="preserve">. </w:t>
      </w:r>
      <w:r w:rsidR="003327B0">
        <w:rPr>
          <w:sz w:val="28"/>
          <w:szCs w:val="28"/>
        </w:rPr>
        <w:t>Гудвилл</w:t>
      </w:r>
      <w:r w:rsidR="008B77CD">
        <w:rPr>
          <w:sz w:val="28"/>
          <w:szCs w:val="28"/>
        </w:rPr>
        <w:t xml:space="preserve"> </w:t>
      </w:r>
      <w:r w:rsidR="003327B0">
        <w:rPr>
          <w:sz w:val="28"/>
          <w:szCs w:val="28"/>
        </w:rPr>
        <w:t xml:space="preserve">– </w:t>
      </w:r>
      <w:r w:rsidR="008B77CD">
        <w:rPr>
          <w:sz w:val="28"/>
          <w:szCs w:val="28"/>
        </w:rPr>
        <w:t>в экономике э</w:t>
      </w:r>
      <w:r w:rsidR="003327B0">
        <w:rPr>
          <w:sz w:val="28"/>
          <w:szCs w:val="28"/>
        </w:rPr>
        <w:t>то показатель потенциальной выгоды, и случа</w:t>
      </w:r>
      <w:r w:rsidR="00CF5085">
        <w:rPr>
          <w:sz w:val="28"/>
          <w:szCs w:val="28"/>
        </w:rPr>
        <w:t>й</w:t>
      </w:r>
      <w:r w:rsidR="003327B0">
        <w:rPr>
          <w:sz w:val="28"/>
          <w:szCs w:val="28"/>
        </w:rPr>
        <w:t xml:space="preserve"> </w:t>
      </w:r>
      <w:r w:rsidR="00CF5085">
        <w:rPr>
          <w:sz w:val="28"/>
          <w:szCs w:val="28"/>
        </w:rPr>
        <w:t xml:space="preserve">снижения этого показателя </w:t>
      </w:r>
      <w:r w:rsidR="003327B0">
        <w:rPr>
          <w:sz w:val="28"/>
          <w:szCs w:val="28"/>
        </w:rPr>
        <w:t>говорит о том, что деловая репутация испорчена вследствие различных факторов, на нее влияющих</w:t>
      </w:r>
      <w:r w:rsidR="007C33A3">
        <w:rPr>
          <w:sz w:val="28"/>
          <w:szCs w:val="28"/>
        </w:rPr>
        <w:t xml:space="preserve"> </w:t>
      </w:r>
      <w:r w:rsidR="007C33A3" w:rsidRPr="007C33A3">
        <w:rPr>
          <w:sz w:val="28"/>
          <w:szCs w:val="28"/>
        </w:rPr>
        <w:t>[31]</w:t>
      </w:r>
      <w:r w:rsidR="003327B0">
        <w:rPr>
          <w:sz w:val="28"/>
          <w:szCs w:val="28"/>
        </w:rPr>
        <w:t xml:space="preserve">. </w:t>
      </w:r>
    </w:p>
    <w:p w14:paraId="29512D25" w14:textId="2C759CEB" w:rsidR="001C6E0D" w:rsidRDefault="00CF5085" w:rsidP="006D5CAE">
      <w:pPr>
        <w:pStyle w:val="a7"/>
        <w:spacing w:before="0" w:beforeAutospacing="0" w:after="0" w:afterAutospacing="0" w:line="360" w:lineRule="auto"/>
        <w:ind w:firstLine="708"/>
        <w:jc w:val="both"/>
        <w:rPr>
          <w:sz w:val="28"/>
          <w:szCs w:val="28"/>
        </w:rPr>
      </w:pPr>
      <w:r>
        <w:rPr>
          <w:sz w:val="28"/>
          <w:szCs w:val="28"/>
        </w:rPr>
        <w:t xml:space="preserve">Расчет показателя </w:t>
      </w:r>
      <w:r w:rsidR="008B77CD">
        <w:rPr>
          <w:sz w:val="28"/>
          <w:szCs w:val="28"/>
        </w:rPr>
        <w:t>деловой репутации</w:t>
      </w:r>
      <w:r>
        <w:rPr>
          <w:sz w:val="28"/>
          <w:szCs w:val="28"/>
        </w:rPr>
        <w:t xml:space="preserve"> при оценке финансовой стабильности при </w:t>
      </w:r>
      <w:r w:rsidR="00D27877">
        <w:rPr>
          <w:sz w:val="28"/>
          <w:szCs w:val="28"/>
        </w:rPr>
        <w:t>прочих положительных факторах может</w:t>
      </w:r>
      <w:r>
        <w:rPr>
          <w:sz w:val="28"/>
          <w:szCs w:val="28"/>
        </w:rPr>
        <w:t xml:space="preserve"> помо</w:t>
      </w:r>
      <w:r w:rsidR="00D27877">
        <w:rPr>
          <w:sz w:val="28"/>
          <w:szCs w:val="28"/>
        </w:rPr>
        <w:t>чь</w:t>
      </w:r>
      <w:r>
        <w:rPr>
          <w:sz w:val="28"/>
          <w:szCs w:val="28"/>
        </w:rPr>
        <w:t xml:space="preserve"> определить дополнительные риски в потере</w:t>
      </w:r>
      <w:r w:rsidR="00D27877">
        <w:rPr>
          <w:sz w:val="28"/>
          <w:szCs w:val="28"/>
        </w:rPr>
        <w:t xml:space="preserve"> финансовой стабильности. Тем самым определить слабые стороны связанные с нематериальными активами в организации деятельности компании.</w:t>
      </w:r>
      <w:r>
        <w:rPr>
          <w:sz w:val="28"/>
          <w:szCs w:val="28"/>
        </w:rPr>
        <w:t xml:space="preserve"> </w:t>
      </w:r>
      <w:r w:rsidR="005E49EC">
        <w:rPr>
          <w:sz w:val="28"/>
          <w:szCs w:val="28"/>
        </w:rPr>
        <w:t>Например, д</w:t>
      </w:r>
      <w:r>
        <w:rPr>
          <w:sz w:val="28"/>
          <w:szCs w:val="28"/>
        </w:rPr>
        <w:t xml:space="preserve">ля розничной торговли ярким фактором может являться </w:t>
      </w:r>
      <w:r w:rsidR="005E49EC">
        <w:rPr>
          <w:sz w:val="28"/>
          <w:szCs w:val="28"/>
        </w:rPr>
        <w:t xml:space="preserve">низкая </w:t>
      </w:r>
      <w:r>
        <w:rPr>
          <w:sz w:val="28"/>
          <w:szCs w:val="28"/>
        </w:rPr>
        <w:t>лояльность покупател</w:t>
      </w:r>
      <w:r w:rsidR="005E49EC">
        <w:rPr>
          <w:sz w:val="28"/>
          <w:szCs w:val="28"/>
        </w:rPr>
        <w:t xml:space="preserve">ей или отсутствие постоянных </w:t>
      </w:r>
      <w:r w:rsidR="005E49EC">
        <w:rPr>
          <w:sz w:val="28"/>
          <w:szCs w:val="28"/>
        </w:rPr>
        <w:lastRenderedPageBreak/>
        <w:t xml:space="preserve">покупателей, для предприятий отрасли </w:t>
      </w:r>
      <w:r w:rsidR="005C2FA4">
        <w:rPr>
          <w:sz w:val="28"/>
          <w:szCs w:val="28"/>
        </w:rPr>
        <w:t>информационных технологий таким фактором будут выступать внутренние разработки компании</w:t>
      </w:r>
      <w:r w:rsidR="00343C63" w:rsidRPr="00343C63">
        <w:rPr>
          <w:sz w:val="28"/>
          <w:szCs w:val="28"/>
        </w:rPr>
        <w:t xml:space="preserve"> [29]</w:t>
      </w:r>
      <w:r>
        <w:rPr>
          <w:sz w:val="28"/>
          <w:szCs w:val="28"/>
        </w:rPr>
        <w:t xml:space="preserve">. </w:t>
      </w:r>
    </w:p>
    <w:p w14:paraId="37CFB59B" w14:textId="43C04DA1" w:rsidR="003D1F4A" w:rsidRDefault="002D0B9E" w:rsidP="006D5CAE">
      <w:pPr>
        <w:pStyle w:val="a7"/>
        <w:spacing w:before="0" w:beforeAutospacing="0" w:after="0" w:afterAutospacing="0" w:line="360" w:lineRule="auto"/>
        <w:ind w:firstLine="708"/>
        <w:jc w:val="both"/>
        <w:rPr>
          <w:color w:val="000000"/>
          <w:sz w:val="28"/>
          <w:szCs w:val="28"/>
        </w:rPr>
      </w:pPr>
      <w:r>
        <w:rPr>
          <w:sz w:val="28"/>
          <w:szCs w:val="28"/>
        </w:rPr>
        <w:t>Методов оценки гудвилла несколько, самым популярным можно назвать метод стоимостной оценки, который з</w:t>
      </w:r>
      <w:r w:rsidRPr="002D0B9E">
        <w:rPr>
          <w:sz w:val="28"/>
          <w:szCs w:val="28"/>
        </w:rPr>
        <w:t xml:space="preserve">аключается в разнице </w:t>
      </w:r>
      <w:r w:rsidRPr="002D0B9E">
        <w:rPr>
          <w:color w:val="000000"/>
          <w:sz w:val="28"/>
          <w:szCs w:val="28"/>
        </w:rPr>
        <w:t>рыночной стоимости организации и ее балансовой стоимости.</w:t>
      </w:r>
      <w:r w:rsidR="008B77CD">
        <w:rPr>
          <w:color w:val="000000"/>
          <w:sz w:val="28"/>
          <w:szCs w:val="28"/>
        </w:rPr>
        <w:t xml:space="preserve"> </w:t>
      </w:r>
      <w:r w:rsidRPr="002D0B9E">
        <w:rPr>
          <w:color w:val="000000"/>
          <w:sz w:val="28"/>
          <w:szCs w:val="28"/>
        </w:rPr>
        <w:t>Для определения рыночной стоимости можно использовать данные о сделках похожих компаний или провести анализ доходности фирмы.</w:t>
      </w:r>
      <w:r>
        <w:rPr>
          <w:color w:val="000000"/>
          <w:sz w:val="28"/>
          <w:szCs w:val="28"/>
        </w:rPr>
        <w:t xml:space="preserve"> </w:t>
      </w:r>
      <w:r w:rsidR="00D14448">
        <w:rPr>
          <w:color w:val="000000"/>
          <w:sz w:val="28"/>
          <w:szCs w:val="28"/>
        </w:rPr>
        <w:t>Также есть сравнительный метод и заключается в сравнении доходности нескольких организаций с приблизительно равным объемом трудовых ресурсов, схожими предложением на рынке и расположением в географическом разрезе</w:t>
      </w:r>
      <w:r w:rsidR="00124D96" w:rsidRPr="00124D96">
        <w:rPr>
          <w:color w:val="000000"/>
          <w:sz w:val="28"/>
          <w:szCs w:val="28"/>
        </w:rPr>
        <w:t xml:space="preserve"> [27]</w:t>
      </w:r>
      <w:r w:rsidR="00D14448">
        <w:rPr>
          <w:color w:val="000000"/>
          <w:sz w:val="28"/>
          <w:szCs w:val="28"/>
        </w:rPr>
        <w:t>.</w:t>
      </w:r>
      <w:r w:rsidR="005F2D04">
        <w:rPr>
          <w:color w:val="000000"/>
          <w:sz w:val="28"/>
          <w:szCs w:val="28"/>
        </w:rPr>
        <w:t xml:space="preserve"> В данном случае расчет гудвилла зависит от объема продаж, расчет представлен </w:t>
      </w:r>
      <w:r w:rsidR="00FF7284">
        <w:rPr>
          <w:color w:val="000000"/>
          <w:sz w:val="28"/>
          <w:szCs w:val="28"/>
        </w:rPr>
        <w:t>на формуле (</w:t>
      </w:r>
      <w:r w:rsidR="003F6DFF">
        <w:rPr>
          <w:color w:val="000000"/>
          <w:sz w:val="28"/>
          <w:szCs w:val="28"/>
        </w:rPr>
        <w:t>5</w:t>
      </w:r>
      <w:r w:rsidR="00FF7284">
        <w:rPr>
          <w:color w:val="000000"/>
          <w:sz w:val="28"/>
          <w:szCs w:val="28"/>
        </w:rPr>
        <w:t>):</w:t>
      </w:r>
      <w:r w:rsidR="005F2D04">
        <w:rPr>
          <w:color w:val="000000"/>
          <w:sz w:val="28"/>
          <w:szCs w:val="28"/>
        </w:rPr>
        <w:t xml:space="preserve"> </w:t>
      </w:r>
    </w:p>
    <w:p w14:paraId="228E295B" w14:textId="77777777" w:rsidR="00E0064F" w:rsidRDefault="00E0064F" w:rsidP="006D5CAE">
      <w:pPr>
        <w:pStyle w:val="a7"/>
        <w:spacing w:before="0" w:beforeAutospacing="0" w:after="0" w:afterAutospacing="0" w:line="360" w:lineRule="auto"/>
        <w:ind w:firstLine="708"/>
        <w:jc w:val="both"/>
        <w:rPr>
          <w:color w:val="000000"/>
          <w:sz w:val="28"/>
          <w:szCs w:val="28"/>
        </w:rPr>
      </w:pPr>
    </w:p>
    <w:p w14:paraId="7F39405E" w14:textId="0DAC32E1" w:rsidR="005F2D04" w:rsidRPr="00FF7284" w:rsidRDefault="00103654" w:rsidP="006D5CAE">
      <w:pPr>
        <w:pStyle w:val="a7"/>
        <w:spacing w:before="0" w:beforeAutospacing="0" w:after="0" w:afterAutospacing="0" w:line="360" w:lineRule="auto"/>
        <w:ind w:firstLine="708"/>
        <w:jc w:val="both"/>
        <w:rPr>
          <w:color w:val="000000"/>
          <w:sz w:val="28"/>
          <w:szCs w:val="28"/>
        </w:rPr>
      </w:pPr>
      <m:oMathPara>
        <m:oMath>
          <m:eqArr>
            <m:eqArrPr>
              <m:maxDist m:val="1"/>
              <m:ctrlPr>
                <w:rPr>
                  <w:rFonts w:ascii="Cambria Math" w:hAnsi="Cambria Math"/>
                  <w:i/>
                  <w:color w:val="000000"/>
                  <w:sz w:val="28"/>
                  <w:szCs w:val="28"/>
                  <w:lang w:val="en-US"/>
                </w:rPr>
              </m:ctrlPr>
            </m:eqArrPr>
            <m:e>
              <m:r>
                <w:rPr>
                  <w:rFonts w:ascii="Cambria Math" w:hAnsi="Cambria Math"/>
                  <w:color w:val="000000"/>
                  <w:sz w:val="28"/>
                  <w:szCs w:val="28"/>
                </w:rPr>
                <m:t>ГВ=</m:t>
              </m:r>
              <m:f>
                <m:fPr>
                  <m:ctrlPr>
                    <w:rPr>
                      <w:rFonts w:ascii="Cambria Math" w:hAnsi="Cambria Math"/>
                      <w:i/>
                      <w:color w:val="000000"/>
                      <w:sz w:val="28"/>
                      <w:szCs w:val="28"/>
                    </w:rPr>
                  </m:ctrlPr>
                </m:fPr>
                <m:num>
                  <m:d>
                    <m:dPr>
                      <m:ctrlPr>
                        <w:rPr>
                          <w:rFonts w:ascii="Cambria Math" w:hAnsi="Cambria Math"/>
                          <w:i/>
                          <w:color w:val="000000"/>
                          <w:sz w:val="28"/>
                          <w:szCs w:val="28"/>
                        </w:rPr>
                      </m:ctrlPr>
                    </m:dPr>
                    <m:e>
                      <m:r>
                        <w:rPr>
                          <w:rFonts w:ascii="Cambria Math" w:hAnsi="Cambria Math"/>
                          <w:color w:val="000000"/>
                          <w:sz w:val="28"/>
                          <w:szCs w:val="28"/>
                        </w:rPr>
                        <m:t>ДК-СП*НП</m:t>
                      </m:r>
                    </m:e>
                  </m:d>
                </m:num>
                <m:den>
                  <m:r>
                    <w:rPr>
                      <w:rFonts w:ascii="Cambria Math" w:hAnsi="Cambria Math"/>
                      <w:color w:val="000000"/>
                      <w:sz w:val="28"/>
                      <w:szCs w:val="28"/>
                    </w:rPr>
                    <m:t>НК</m:t>
                  </m:r>
                </m:den>
              </m:f>
              <m:r>
                <w:rPr>
                  <w:rFonts w:ascii="Cambria Math" w:hAnsi="Cambria Math"/>
                  <w:color w:val="000000"/>
                  <w:sz w:val="28"/>
                  <w:szCs w:val="28"/>
                </w:rPr>
                <m:t xml:space="preserve"> #</m:t>
              </m:r>
              <m:d>
                <m:dPr>
                  <m:ctrlPr>
                    <w:rPr>
                      <w:rFonts w:ascii="Cambria Math" w:hAnsi="Cambria Math"/>
                      <w:i/>
                      <w:color w:val="000000"/>
                      <w:sz w:val="28"/>
                      <w:szCs w:val="28"/>
                    </w:rPr>
                  </m:ctrlPr>
                </m:dPr>
                <m:e>
                  <m:r>
                    <w:rPr>
                      <w:rFonts w:ascii="Cambria Math" w:hAnsi="Cambria Math"/>
                      <w:color w:val="000000"/>
                      <w:sz w:val="28"/>
                      <w:szCs w:val="28"/>
                    </w:rPr>
                    <m:t>6</m:t>
                  </m:r>
                </m:e>
              </m:d>
              <m:ctrlPr>
                <w:rPr>
                  <w:rFonts w:ascii="Cambria Math" w:hAnsi="Cambria Math"/>
                  <w:i/>
                  <w:color w:val="000000"/>
                  <w:sz w:val="28"/>
                  <w:szCs w:val="28"/>
                </w:rPr>
              </m:ctrlPr>
            </m:e>
          </m:eqArr>
        </m:oMath>
      </m:oMathPara>
    </w:p>
    <w:p w14:paraId="42E93038" w14:textId="53B0C1CC" w:rsidR="005E49EC" w:rsidRDefault="00097F29" w:rsidP="00E0064F">
      <w:pPr>
        <w:pStyle w:val="a7"/>
        <w:spacing w:before="0" w:beforeAutospacing="0" w:after="0" w:afterAutospacing="0" w:line="360" w:lineRule="auto"/>
        <w:ind w:left="708"/>
        <w:rPr>
          <w:color w:val="000000"/>
          <w:sz w:val="28"/>
          <w:szCs w:val="28"/>
        </w:rPr>
      </w:pPr>
      <w:r>
        <w:rPr>
          <w:color w:val="000000"/>
          <w:sz w:val="28"/>
          <w:szCs w:val="28"/>
        </w:rPr>
        <w:t>где</w:t>
      </w:r>
    </w:p>
    <w:p w14:paraId="01DF4C7A" w14:textId="193334ED" w:rsidR="005E49EC" w:rsidRPr="005E49EC" w:rsidRDefault="005E49EC" w:rsidP="00E0064F">
      <w:pPr>
        <w:pStyle w:val="a7"/>
        <w:spacing w:before="0" w:beforeAutospacing="0" w:after="0" w:afterAutospacing="0" w:line="360" w:lineRule="auto"/>
        <w:rPr>
          <w:sz w:val="28"/>
          <w:szCs w:val="28"/>
        </w:rPr>
      </w:pPr>
      <m:oMath>
        <m:r>
          <w:rPr>
            <w:rFonts w:ascii="Cambria Math" w:hAnsi="Cambria Math"/>
            <w:sz w:val="28"/>
            <w:szCs w:val="28"/>
          </w:rPr>
          <m:t xml:space="preserve">ДК </m:t>
        </m:r>
      </m:oMath>
      <w:r w:rsidRPr="00C001A3">
        <w:rPr>
          <w:sz w:val="28"/>
          <w:szCs w:val="28"/>
        </w:rPr>
        <w:t>–</w:t>
      </w:r>
      <w:r>
        <w:rPr>
          <w:sz w:val="28"/>
          <w:szCs w:val="28"/>
        </w:rPr>
        <w:t xml:space="preserve"> </w:t>
      </w:r>
      <w:r w:rsidR="00FF7284">
        <w:rPr>
          <w:sz w:val="28"/>
          <w:szCs w:val="28"/>
        </w:rPr>
        <w:t>д</w:t>
      </w:r>
      <w:r>
        <w:rPr>
          <w:sz w:val="28"/>
          <w:szCs w:val="28"/>
        </w:rPr>
        <w:t>оход компании, руб</w:t>
      </w:r>
      <w:r w:rsidRPr="00586D93">
        <w:rPr>
          <w:sz w:val="28"/>
          <w:szCs w:val="28"/>
        </w:rPr>
        <w:t>.</w:t>
      </w:r>
      <w:r w:rsidR="00FF7284">
        <w:rPr>
          <w:sz w:val="28"/>
          <w:szCs w:val="28"/>
        </w:rPr>
        <w:t>;</w:t>
      </w:r>
    </w:p>
    <w:p w14:paraId="71DE1B45" w14:textId="6BA88C51" w:rsidR="005E49EC" w:rsidRDefault="005E49EC" w:rsidP="00E0064F">
      <w:pPr>
        <w:pStyle w:val="a7"/>
        <w:spacing w:before="0" w:beforeAutospacing="0" w:after="0" w:afterAutospacing="0" w:line="360" w:lineRule="auto"/>
        <w:rPr>
          <w:sz w:val="28"/>
          <w:szCs w:val="28"/>
        </w:rPr>
      </w:pPr>
      <m:oMath>
        <m:r>
          <w:rPr>
            <w:rFonts w:ascii="Cambria Math" w:hAnsi="Cambria Math"/>
            <w:sz w:val="28"/>
            <w:szCs w:val="28"/>
          </w:rPr>
          <m:t>СТ</m:t>
        </m:r>
      </m:oMath>
      <w:r>
        <w:rPr>
          <w:sz w:val="28"/>
          <w:szCs w:val="28"/>
        </w:rPr>
        <w:t xml:space="preserve"> </w:t>
      </w:r>
      <w:r w:rsidRPr="00C001A3">
        <w:rPr>
          <w:sz w:val="28"/>
          <w:szCs w:val="28"/>
        </w:rPr>
        <w:t>–</w:t>
      </w:r>
      <w:r>
        <w:rPr>
          <w:sz w:val="28"/>
          <w:szCs w:val="28"/>
        </w:rPr>
        <w:t xml:space="preserve"> </w:t>
      </w:r>
      <w:r w:rsidR="00FF7284">
        <w:rPr>
          <w:sz w:val="28"/>
          <w:szCs w:val="28"/>
        </w:rPr>
        <w:t>с</w:t>
      </w:r>
      <w:r>
        <w:rPr>
          <w:sz w:val="28"/>
          <w:szCs w:val="28"/>
        </w:rPr>
        <w:t>тоимость продаж, руб</w:t>
      </w:r>
      <w:r w:rsidRPr="00586D93">
        <w:rPr>
          <w:sz w:val="28"/>
          <w:szCs w:val="28"/>
        </w:rPr>
        <w:t>.</w:t>
      </w:r>
      <w:r w:rsidR="00FF7284">
        <w:rPr>
          <w:sz w:val="28"/>
          <w:szCs w:val="28"/>
        </w:rPr>
        <w:t>;</w:t>
      </w:r>
    </w:p>
    <w:p w14:paraId="70C91974" w14:textId="5DB623DB" w:rsidR="005E49EC" w:rsidRDefault="005E49EC" w:rsidP="00E0064F">
      <w:pPr>
        <w:pStyle w:val="a7"/>
        <w:spacing w:before="0" w:beforeAutospacing="0" w:after="0" w:afterAutospacing="0" w:line="360" w:lineRule="auto"/>
        <w:rPr>
          <w:sz w:val="28"/>
          <w:szCs w:val="28"/>
        </w:rPr>
      </w:pPr>
      <w:r>
        <w:rPr>
          <w:sz w:val="28"/>
          <w:szCs w:val="28"/>
        </w:rPr>
        <w:t xml:space="preserve">НП </w:t>
      </w:r>
      <w:r w:rsidRPr="00C001A3">
        <w:rPr>
          <w:sz w:val="28"/>
          <w:szCs w:val="28"/>
        </w:rPr>
        <w:t>–</w:t>
      </w:r>
      <w:r>
        <w:rPr>
          <w:sz w:val="28"/>
          <w:szCs w:val="28"/>
        </w:rPr>
        <w:t xml:space="preserve"> </w:t>
      </w:r>
      <w:r w:rsidR="00FF7284">
        <w:rPr>
          <w:sz w:val="28"/>
          <w:szCs w:val="28"/>
        </w:rPr>
        <w:t>н</w:t>
      </w:r>
      <w:r>
        <w:rPr>
          <w:sz w:val="28"/>
          <w:szCs w:val="28"/>
        </w:rPr>
        <w:t>орма продаж в отрасли, руб</w:t>
      </w:r>
      <w:r w:rsidRPr="00586D93">
        <w:rPr>
          <w:sz w:val="28"/>
          <w:szCs w:val="28"/>
        </w:rPr>
        <w:t>.</w:t>
      </w:r>
      <w:r w:rsidR="00FF7284">
        <w:rPr>
          <w:sz w:val="28"/>
          <w:szCs w:val="28"/>
        </w:rPr>
        <w:t>;</w:t>
      </w:r>
    </w:p>
    <w:p w14:paraId="378CDE69" w14:textId="3F079C5B" w:rsidR="005E49EC" w:rsidRDefault="005E49EC" w:rsidP="00E0064F">
      <w:pPr>
        <w:pStyle w:val="a7"/>
        <w:spacing w:before="0" w:beforeAutospacing="0" w:after="0" w:afterAutospacing="0" w:line="360" w:lineRule="auto"/>
        <w:rPr>
          <w:sz w:val="28"/>
          <w:szCs w:val="28"/>
        </w:rPr>
      </w:pPr>
      <w:r>
        <w:rPr>
          <w:sz w:val="28"/>
          <w:szCs w:val="28"/>
        </w:rPr>
        <w:t xml:space="preserve">НК </w:t>
      </w:r>
      <w:r w:rsidRPr="00C001A3">
        <w:rPr>
          <w:sz w:val="28"/>
          <w:szCs w:val="28"/>
        </w:rPr>
        <w:t>–</w:t>
      </w:r>
      <w:r>
        <w:rPr>
          <w:sz w:val="28"/>
          <w:szCs w:val="28"/>
        </w:rPr>
        <w:t xml:space="preserve"> </w:t>
      </w:r>
      <w:r w:rsidR="00FF7284">
        <w:rPr>
          <w:sz w:val="28"/>
          <w:szCs w:val="28"/>
        </w:rPr>
        <w:t>н</w:t>
      </w:r>
      <w:r>
        <w:rPr>
          <w:sz w:val="28"/>
          <w:szCs w:val="28"/>
        </w:rPr>
        <w:t>орма капитализации нематериальных активов в отрасли, руб</w:t>
      </w:r>
      <w:r w:rsidRPr="00586D93">
        <w:rPr>
          <w:sz w:val="28"/>
          <w:szCs w:val="28"/>
        </w:rPr>
        <w:t>.</w:t>
      </w:r>
    </w:p>
    <w:p w14:paraId="22062275" w14:textId="77777777" w:rsidR="00E0064F" w:rsidRDefault="00E0064F" w:rsidP="00E0064F">
      <w:pPr>
        <w:pStyle w:val="a7"/>
        <w:spacing w:before="0" w:beforeAutospacing="0" w:after="0" w:afterAutospacing="0" w:line="360" w:lineRule="auto"/>
        <w:rPr>
          <w:sz w:val="28"/>
          <w:szCs w:val="28"/>
        </w:rPr>
      </w:pPr>
    </w:p>
    <w:p w14:paraId="1CE59403" w14:textId="5CA8F706" w:rsidR="00AC27CD" w:rsidRDefault="005C2FA4" w:rsidP="006D5CAE">
      <w:pPr>
        <w:pStyle w:val="a7"/>
        <w:spacing w:before="0" w:beforeAutospacing="0" w:after="0" w:afterAutospacing="0" w:line="360" w:lineRule="auto"/>
        <w:ind w:firstLine="708"/>
        <w:jc w:val="both"/>
        <w:rPr>
          <w:sz w:val="28"/>
          <w:szCs w:val="28"/>
        </w:rPr>
      </w:pPr>
      <w:r w:rsidRPr="00387681">
        <w:rPr>
          <w:sz w:val="28"/>
          <w:szCs w:val="28"/>
        </w:rPr>
        <w:t>Показатель стоит рассчитать</w:t>
      </w:r>
      <w:r w:rsidR="00C55B27" w:rsidRPr="00387681">
        <w:rPr>
          <w:sz w:val="28"/>
          <w:szCs w:val="28"/>
        </w:rPr>
        <w:t xml:space="preserve"> в динамике и пол</w:t>
      </w:r>
      <w:r w:rsidRPr="00387681">
        <w:rPr>
          <w:sz w:val="28"/>
          <w:szCs w:val="28"/>
        </w:rPr>
        <w:t>ученный</w:t>
      </w:r>
      <w:r w:rsidR="00C55B27" w:rsidRPr="00387681">
        <w:rPr>
          <w:sz w:val="28"/>
          <w:szCs w:val="28"/>
        </w:rPr>
        <w:t xml:space="preserve"> результат</w:t>
      </w:r>
      <w:r w:rsidRPr="00387681">
        <w:rPr>
          <w:sz w:val="28"/>
          <w:szCs w:val="28"/>
        </w:rPr>
        <w:t xml:space="preserve"> стоит сравнить </w:t>
      </w:r>
      <w:r w:rsidR="00C55B27" w:rsidRPr="00387681">
        <w:rPr>
          <w:sz w:val="28"/>
          <w:szCs w:val="28"/>
        </w:rPr>
        <w:t>с</w:t>
      </w:r>
      <w:r w:rsidRPr="00387681">
        <w:rPr>
          <w:sz w:val="28"/>
          <w:szCs w:val="28"/>
        </w:rPr>
        <w:t xml:space="preserve"> другими компаниями</w:t>
      </w:r>
      <w:r w:rsidR="00C55B27" w:rsidRPr="00387681">
        <w:rPr>
          <w:sz w:val="28"/>
          <w:szCs w:val="28"/>
        </w:rPr>
        <w:t xml:space="preserve">. </w:t>
      </w:r>
      <w:r w:rsidR="00AC27CD">
        <w:rPr>
          <w:sz w:val="28"/>
          <w:szCs w:val="28"/>
        </w:rPr>
        <w:t>Если предприятия сферы не имеют как тако</w:t>
      </w:r>
      <w:r w:rsidR="00445B8A">
        <w:rPr>
          <w:sz w:val="28"/>
          <w:szCs w:val="28"/>
        </w:rPr>
        <w:t>в</w:t>
      </w:r>
      <w:r w:rsidR="00AC27CD">
        <w:rPr>
          <w:sz w:val="28"/>
          <w:szCs w:val="28"/>
        </w:rPr>
        <w:t>ой капитализации, то необходимо проводить анализ путем оценки факторов, которые могут повлиять на него. Таким образом неквалифицированный персонал можно выявить путем тестирования кадров</w:t>
      </w:r>
      <w:r w:rsidR="005C669C">
        <w:rPr>
          <w:sz w:val="28"/>
          <w:szCs w:val="28"/>
        </w:rPr>
        <w:t xml:space="preserve"> или введением системы </w:t>
      </w:r>
      <w:r w:rsidR="00CC7028">
        <w:rPr>
          <w:sz w:val="28"/>
          <w:szCs w:val="28"/>
        </w:rPr>
        <w:t xml:space="preserve">постановки целей и последующей оценке достигнутых </w:t>
      </w:r>
      <w:r w:rsidR="005C669C">
        <w:rPr>
          <w:sz w:val="28"/>
          <w:szCs w:val="28"/>
        </w:rPr>
        <w:t>результатов</w:t>
      </w:r>
      <w:r w:rsidR="00AC27CD">
        <w:rPr>
          <w:sz w:val="28"/>
          <w:szCs w:val="28"/>
        </w:rPr>
        <w:t>, доверие и лояльность покупателя – через анализ отзывов в интернете и опросах оффлайн</w:t>
      </w:r>
      <w:r w:rsidR="003A23A0" w:rsidRPr="003A23A0">
        <w:rPr>
          <w:sz w:val="28"/>
          <w:szCs w:val="28"/>
        </w:rPr>
        <w:t xml:space="preserve"> [52]</w:t>
      </w:r>
      <w:r w:rsidR="00AC27CD">
        <w:rPr>
          <w:sz w:val="28"/>
          <w:szCs w:val="28"/>
        </w:rPr>
        <w:t>.</w:t>
      </w:r>
    </w:p>
    <w:p w14:paraId="062A9EB6" w14:textId="7D1B5700" w:rsidR="00CE3312" w:rsidRPr="00387681" w:rsidRDefault="00A93A57" w:rsidP="006D5CAE">
      <w:pPr>
        <w:pStyle w:val="a7"/>
        <w:spacing w:before="0" w:beforeAutospacing="0" w:after="0" w:afterAutospacing="0" w:line="360" w:lineRule="auto"/>
        <w:ind w:firstLine="708"/>
        <w:jc w:val="both"/>
        <w:rPr>
          <w:sz w:val="28"/>
          <w:szCs w:val="28"/>
        </w:rPr>
      </w:pPr>
      <w:r w:rsidRPr="00387681">
        <w:rPr>
          <w:sz w:val="28"/>
          <w:szCs w:val="28"/>
        </w:rPr>
        <w:t xml:space="preserve">Стоит еще раз отметить, что все факторы </w:t>
      </w:r>
      <w:r w:rsidR="00C55B27" w:rsidRPr="00387681">
        <w:rPr>
          <w:sz w:val="28"/>
          <w:szCs w:val="28"/>
        </w:rPr>
        <w:t xml:space="preserve">финансовой стабильности </w:t>
      </w:r>
      <w:r w:rsidRPr="00387681">
        <w:rPr>
          <w:sz w:val="28"/>
          <w:szCs w:val="28"/>
        </w:rPr>
        <w:t xml:space="preserve">взаимосвязаны друг с другом и </w:t>
      </w:r>
      <w:r w:rsidR="00064324" w:rsidRPr="00387681">
        <w:rPr>
          <w:sz w:val="28"/>
          <w:szCs w:val="28"/>
        </w:rPr>
        <w:t xml:space="preserve">изменение показателей одного может повлиять на </w:t>
      </w:r>
      <w:r w:rsidR="00064324" w:rsidRPr="00387681">
        <w:rPr>
          <w:sz w:val="28"/>
          <w:szCs w:val="28"/>
        </w:rPr>
        <w:lastRenderedPageBreak/>
        <w:t xml:space="preserve">показатели другого. Таким примером может служить снижение оборачиваемости дебиторской задолженности </w:t>
      </w:r>
      <w:r w:rsidR="00C55B27" w:rsidRPr="00387681">
        <w:rPr>
          <w:sz w:val="28"/>
          <w:szCs w:val="28"/>
        </w:rPr>
        <w:t xml:space="preserve">по причине </w:t>
      </w:r>
      <w:r w:rsidR="00402B75" w:rsidRPr="00387681">
        <w:rPr>
          <w:sz w:val="28"/>
          <w:szCs w:val="28"/>
        </w:rPr>
        <w:t xml:space="preserve">снижения выручки, которая в свою очередь снижается за счет </w:t>
      </w:r>
      <w:r w:rsidR="00D930EF" w:rsidRPr="00387681">
        <w:rPr>
          <w:sz w:val="28"/>
          <w:szCs w:val="28"/>
        </w:rPr>
        <w:t xml:space="preserve">роста инвестиционного </w:t>
      </w:r>
      <w:r w:rsidR="00402B75" w:rsidRPr="00387681">
        <w:rPr>
          <w:sz w:val="28"/>
          <w:szCs w:val="28"/>
        </w:rPr>
        <w:t>денежного потока, т. к</w:t>
      </w:r>
      <w:r w:rsidR="00637FC5" w:rsidRPr="00387681">
        <w:rPr>
          <w:sz w:val="28"/>
          <w:szCs w:val="28"/>
        </w:rPr>
        <w:t>.</w:t>
      </w:r>
      <w:r w:rsidR="00402B75" w:rsidRPr="00387681">
        <w:rPr>
          <w:sz w:val="28"/>
          <w:szCs w:val="28"/>
        </w:rPr>
        <w:t xml:space="preserve"> </w:t>
      </w:r>
      <w:r w:rsidR="00D930EF" w:rsidRPr="00387681">
        <w:rPr>
          <w:sz w:val="28"/>
          <w:szCs w:val="28"/>
        </w:rPr>
        <w:t>часть выручки была перенаправлена из операционной деятельности в инвестирование.</w:t>
      </w:r>
      <w:r w:rsidR="00637FC5" w:rsidRPr="00387681">
        <w:rPr>
          <w:sz w:val="28"/>
          <w:szCs w:val="28"/>
        </w:rPr>
        <w:t xml:space="preserve"> Тем </w:t>
      </w:r>
      <w:r w:rsidRPr="00387681">
        <w:rPr>
          <w:sz w:val="28"/>
          <w:szCs w:val="28"/>
        </w:rPr>
        <w:t xml:space="preserve">самым говоря об общем механизме оценки финансовой стабильности и не выделяя отдельную из сфер экономики стоит утвердить, что каждый фактор влияет на стабильность </w:t>
      </w:r>
      <w:r w:rsidR="00637FC5" w:rsidRPr="00387681">
        <w:rPr>
          <w:sz w:val="28"/>
          <w:szCs w:val="28"/>
        </w:rPr>
        <w:t xml:space="preserve">финансового состояния компании </w:t>
      </w:r>
      <w:r w:rsidRPr="00387681">
        <w:rPr>
          <w:sz w:val="28"/>
          <w:szCs w:val="28"/>
        </w:rPr>
        <w:t>в равн</w:t>
      </w:r>
      <w:r w:rsidR="00637FC5" w:rsidRPr="00387681">
        <w:rPr>
          <w:sz w:val="28"/>
          <w:szCs w:val="28"/>
        </w:rPr>
        <w:t>ых</w:t>
      </w:r>
      <w:r w:rsidRPr="00387681">
        <w:rPr>
          <w:sz w:val="28"/>
          <w:szCs w:val="28"/>
        </w:rPr>
        <w:t xml:space="preserve"> дол</w:t>
      </w:r>
      <w:r w:rsidR="00637FC5" w:rsidRPr="00387681">
        <w:rPr>
          <w:sz w:val="28"/>
          <w:szCs w:val="28"/>
        </w:rPr>
        <w:t>ях</w:t>
      </w:r>
      <w:r w:rsidRPr="00387681">
        <w:rPr>
          <w:sz w:val="28"/>
          <w:szCs w:val="28"/>
        </w:rPr>
        <w:t xml:space="preserve">. </w:t>
      </w:r>
      <w:r w:rsidR="008E494E" w:rsidRPr="00387681">
        <w:rPr>
          <w:sz w:val="28"/>
          <w:szCs w:val="28"/>
        </w:rPr>
        <w:t>Поэтому при оценке финансовой стабильности необходимо оценивать все 4 фактора комплексно и на основе полученных данных принимать решения по восстановлению финансовой стабильности предприятия.</w:t>
      </w:r>
    </w:p>
    <w:p w14:paraId="50BC919D" w14:textId="77777777" w:rsidR="00115741" w:rsidRPr="001E75F3" w:rsidRDefault="00115741" w:rsidP="00B34199">
      <w:pPr>
        <w:pStyle w:val="a7"/>
        <w:spacing w:before="0" w:beforeAutospacing="0" w:after="0" w:afterAutospacing="0" w:line="360" w:lineRule="auto"/>
        <w:ind w:firstLine="708"/>
        <w:rPr>
          <w:sz w:val="28"/>
          <w:szCs w:val="28"/>
        </w:rPr>
      </w:pPr>
    </w:p>
    <w:p w14:paraId="7B914338" w14:textId="4BBD535B" w:rsidR="00DA6704" w:rsidRPr="006A5F8E" w:rsidRDefault="00A274E3" w:rsidP="00112E62">
      <w:pPr>
        <w:pStyle w:val="1"/>
        <w:spacing w:before="0"/>
        <w:ind w:firstLine="567"/>
        <w:rPr>
          <w:b/>
          <w:bCs/>
        </w:rPr>
      </w:pPr>
      <w:bookmarkStart w:id="18" w:name="_Toc118989143"/>
      <w:r w:rsidRPr="006A5F8E">
        <w:rPr>
          <w:b/>
          <w:bCs/>
        </w:rPr>
        <w:t>1.3</w:t>
      </w:r>
      <w:r w:rsidR="00DE3193" w:rsidRPr="006A5F8E">
        <w:rPr>
          <w:b/>
          <w:bCs/>
        </w:rPr>
        <w:t xml:space="preserve"> </w:t>
      </w:r>
      <w:r w:rsidR="000F49C2" w:rsidRPr="006A5F8E">
        <w:rPr>
          <w:b/>
          <w:bCs/>
        </w:rPr>
        <w:t>Способы управления финансовой стабильност</w:t>
      </w:r>
      <w:r w:rsidR="00D822BA" w:rsidRPr="006A5F8E">
        <w:rPr>
          <w:b/>
          <w:bCs/>
        </w:rPr>
        <w:t>ью</w:t>
      </w:r>
      <w:r w:rsidR="000F49C2" w:rsidRPr="006A5F8E">
        <w:rPr>
          <w:b/>
          <w:bCs/>
        </w:rPr>
        <w:t xml:space="preserve"> </w:t>
      </w:r>
      <w:r w:rsidR="00F15C77" w:rsidRPr="006A5F8E">
        <w:rPr>
          <w:b/>
          <w:bCs/>
        </w:rPr>
        <w:t>в рознично</w:t>
      </w:r>
      <w:r w:rsidR="00112E62">
        <w:rPr>
          <w:b/>
          <w:bCs/>
        </w:rPr>
        <w:t xml:space="preserve">й </w:t>
      </w:r>
      <w:r w:rsidR="00F15C77" w:rsidRPr="006A5F8E">
        <w:rPr>
          <w:b/>
          <w:bCs/>
        </w:rPr>
        <w:t>торговле</w:t>
      </w:r>
      <w:bookmarkEnd w:id="18"/>
    </w:p>
    <w:p w14:paraId="13F959D1" w14:textId="77777777" w:rsidR="00F15C77" w:rsidRPr="00F15C77" w:rsidRDefault="00F15C77" w:rsidP="00B34199">
      <w:pPr>
        <w:spacing w:before="0" w:after="0"/>
      </w:pPr>
    </w:p>
    <w:p w14:paraId="6686FDE1" w14:textId="36AA9751" w:rsidR="00185F1C" w:rsidRDefault="00CB4504" w:rsidP="006D5CAE">
      <w:pPr>
        <w:spacing w:before="0" w:after="0"/>
        <w:ind w:firstLine="576"/>
      </w:pPr>
      <w:r>
        <w:t xml:space="preserve">После проведения оценки финансовой стабильности компании и выявления тех факторов, которые оказывают значимое влияние на ее снижение, необходимо обратиться к методам обеспечения финансовой стабильности. Они представлены на рисунке </w:t>
      </w:r>
      <w:r w:rsidR="00445B8A">
        <w:t>5.</w:t>
      </w:r>
    </w:p>
    <w:p w14:paraId="497BDC03" w14:textId="77777777" w:rsidR="007304FD" w:rsidRDefault="007304FD" w:rsidP="006D5CAE">
      <w:pPr>
        <w:spacing w:before="0" w:after="0"/>
        <w:ind w:firstLine="576"/>
      </w:pPr>
    </w:p>
    <w:p w14:paraId="0F7CEFB8" w14:textId="6D5BE36F" w:rsidR="0025335C" w:rsidRDefault="0025335C" w:rsidP="008C783B">
      <w:pPr>
        <w:spacing w:before="0" w:after="0"/>
        <w:jc w:val="center"/>
      </w:pPr>
      <w:r w:rsidRPr="0025335C">
        <w:rPr>
          <w:noProof/>
        </w:rPr>
        <w:drawing>
          <wp:inline distT="0" distB="0" distL="0" distR="0" wp14:anchorId="7930F8A1" wp14:editId="2AE9BFED">
            <wp:extent cx="4780279" cy="2558143"/>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863" t="2947" r="6958" b="1777"/>
                    <a:stretch/>
                  </pic:blipFill>
                  <pic:spPr bwMode="auto">
                    <a:xfrm>
                      <a:off x="0" y="0"/>
                      <a:ext cx="4791971" cy="2564400"/>
                    </a:xfrm>
                    <a:prstGeom prst="rect">
                      <a:avLst/>
                    </a:prstGeom>
                    <a:ln>
                      <a:noFill/>
                    </a:ln>
                    <a:extLst>
                      <a:ext uri="{53640926-AAD7-44D8-BBD7-CCE9431645EC}">
                        <a14:shadowObscured xmlns:a14="http://schemas.microsoft.com/office/drawing/2010/main"/>
                      </a:ext>
                    </a:extLst>
                  </pic:spPr>
                </pic:pic>
              </a:graphicData>
            </a:graphic>
          </wp:inline>
        </w:drawing>
      </w:r>
    </w:p>
    <w:p w14:paraId="2260F358" w14:textId="1D09EC74" w:rsidR="003E39AD" w:rsidRPr="00FE64A3" w:rsidRDefault="00CD30BA" w:rsidP="006D5CAE">
      <w:pPr>
        <w:pStyle w:val="a7"/>
        <w:spacing w:before="0" w:beforeAutospacing="0" w:after="0" w:afterAutospacing="0"/>
        <w:jc w:val="center"/>
        <w:rPr>
          <w:sz w:val="28"/>
          <w:szCs w:val="28"/>
        </w:rPr>
      </w:pPr>
      <w:r w:rsidRPr="002D3C69">
        <w:rPr>
          <w:sz w:val="28"/>
          <w:szCs w:val="28"/>
        </w:rPr>
        <w:t>Рисунок</w:t>
      </w:r>
      <w:r w:rsidR="001E6F24">
        <w:rPr>
          <w:sz w:val="28"/>
          <w:szCs w:val="28"/>
        </w:rPr>
        <w:t xml:space="preserve"> </w:t>
      </w:r>
      <w:r w:rsidR="00445B8A">
        <w:rPr>
          <w:sz w:val="28"/>
          <w:szCs w:val="28"/>
        </w:rPr>
        <w:t>5</w:t>
      </w:r>
      <w:r w:rsidR="00CB4504">
        <w:rPr>
          <w:sz w:val="28"/>
          <w:szCs w:val="28"/>
        </w:rPr>
        <w:t xml:space="preserve"> </w:t>
      </w:r>
      <w:r w:rsidRPr="002D3C69">
        <w:rPr>
          <w:sz w:val="28"/>
          <w:szCs w:val="28"/>
        </w:rPr>
        <w:t>–</w:t>
      </w:r>
      <w:r w:rsidR="001E6F24">
        <w:rPr>
          <w:sz w:val="28"/>
          <w:szCs w:val="28"/>
        </w:rPr>
        <w:t xml:space="preserve"> </w:t>
      </w:r>
      <w:r w:rsidR="00C41A08">
        <w:rPr>
          <w:sz w:val="28"/>
          <w:szCs w:val="28"/>
        </w:rPr>
        <w:t xml:space="preserve">Методы </w:t>
      </w:r>
      <w:r w:rsidR="00CB4504">
        <w:rPr>
          <w:sz w:val="28"/>
          <w:szCs w:val="28"/>
        </w:rPr>
        <w:t xml:space="preserve">обеспечения </w:t>
      </w:r>
      <w:r w:rsidR="004A4CB1" w:rsidRPr="002D3C69">
        <w:rPr>
          <w:sz w:val="28"/>
          <w:szCs w:val="28"/>
        </w:rPr>
        <w:t>финансовой</w:t>
      </w:r>
      <w:r w:rsidR="001E6F24">
        <w:rPr>
          <w:sz w:val="28"/>
          <w:szCs w:val="28"/>
        </w:rPr>
        <w:t xml:space="preserve"> </w:t>
      </w:r>
      <w:r w:rsidR="004A4CB1" w:rsidRPr="002D3C69">
        <w:rPr>
          <w:sz w:val="28"/>
          <w:szCs w:val="28"/>
        </w:rPr>
        <w:t>стабильности</w:t>
      </w:r>
      <w:r w:rsidR="001E6F24">
        <w:rPr>
          <w:sz w:val="28"/>
          <w:szCs w:val="28"/>
        </w:rPr>
        <w:t xml:space="preserve"> </w:t>
      </w:r>
      <w:r w:rsidR="004A4CB1" w:rsidRPr="002D3C69">
        <w:rPr>
          <w:sz w:val="28"/>
          <w:szCs w:val="28"/>
        </w:rPr>
        <w:t>предприятия</w:t>
      </w:r>
      <w:r w:rsidR="00FE64A3" w:rsidRPr="00FE64A3">
        <w:rPr>
          <w:sz w:val="28"/>
          <w:szCs w:val="28"/>
        </w:rPr>
        <w:t xml:space="preserve"> </w:t>
      </w:r>
      <w:r w:rsidR="00BF5D03">
        <w:rPr>
          <w:sz w:val="28"/>
          <w:szCs w:val="28"/>
        </w:rPr>
        <w:br/>
      </w:r>
      <w:r w:rsidR="00032CED">
        <w:rPr>
          <w:sz w:val="28"/>
          <w:szCs w:val="28"/>
        </w:rPr>
        <w:t>(составлено автором)</w:t>
      </w:r>
    </w:p>
    <w:p w14:paraId="6354568B" w14:textId="77777777" w:rsidR="00B34199" w:rsidRPr="002D3C69" w:rsidRDefault="00B34199" w:rsidP="006D5CAE">
      <w:pPr>
        <w:pStyle w:val="a7"/>
        <w:spacing w:before="0" w:beforeAutospacing="0" w:after="0" w:afterAutospacing="0"/>
        <w:jc w:val="center"/>
        <w:rPr>
          <w:sz w:val="28"/>
          <w:szCs w:val="28"/>
        </w:rPr>
      </w:pPr>
    </w:p>
    <w:p w14:paraId="23451B07" w14:textId="28889AA5" w:rsidR="009501CE" w:rsidRPr="009501CE" w:rsidRDefault="00DF5631" w:rsidP="006D5CAE">
      <w:pPr>
        <w:pStyle w:val="a7"/>
        <w:spacing w:before="0" w:beforeAutospacing="0" w:after="0" w:afterAutospacing="0" w:line="360" w:lineRule="auto"/>
        <w:ind w:firstLine="708"/>
        <w:jc w:val="both"/>
        <w:rPr>
          <w:sz w:val="28"/>
          <w:szCs w:val="32"/>
        </w:rPr>
      </w:pPr>
      <w:r w:rsidRPr="003C00C8">
        <w:rPr>
          <w:sz w:val="28"/>
          <w:szCs w:val="28"/>
        </w:rPr>
        <w:lastRenderedPageBreak/>
        <w:t>Зачастую механизмом обеспечения финансовой стабильности выступают совокупность нескольких из представленных методов, что позволяет наиболее эффективно достичь стабильности</w:t>
      </w:r>
      <w:r w:rsidR="008E70DA">
        <w:rPr>
          <w:sz w:val="28"/>
          <w:szCs w:val="28"/>
        </w:rPr>
        <w:t xml:space="preserve"> </w:t>
      </w:r>
      <w:r w:rsidR="008E70DA" w:rsidRPr="008E70DA">
        <w:rPr>
          <w:sz w:val="28"/>
          <w:szCs w:val="28"/>
        </w:rPr>
        <w:t>[20]</w:t>
      </w:r>
      <w:r w:rsidRPr="003C00C8">
        <w:rPr>
          <w:sz w:val="28"/>
          <w:szCs w:val="28"/>
        </w:rPr>
        <w:t>.</w:t>
      </w:r>
      <w:r w:rsidR="004A2AB2">
        <w:rPr>
          <w:sz w:val="28"/>
          <w:szCs w:val="28"/>
        </w:rPr>
        <w:t xml:space="preserve"> </w:t>
      </w:r>
      <w:r w:rsidR="00694D66">
        <w:rPr>
          <w:sz w:val="28"/>
          <w:szCs w:val="28"/>
        </w:rPr>
        <w:t>Изменения в д</w:t>
      </w:r>
      <w:r w:rsidR="008B7822">
        <w:rPr>
          <w:sz w:val="28"/>
          <w:szCs w:val="28"/>
        </w:rPr>
        <w:t>енежн</w:t>
      </w:r>
      <w:r w:rsidR="00694D66">
        <w:rPr>
          <w:sz w:val="28"/>
          <w:szCs w:val="28"/>
        </w:rPr>
        <w:t xml:space="preserve">ом потоке могут произойти как на основании снижения оборачиваемости </w:t>
      </w:r>
      <w:r w:rsidR="008B7822">
        <w:rPr>
          <w:sz w:val="28"/>
          <w:szCs w:val="28"/>
        </w:rPr>
        <w:t>дебиторск</w:t>
      </w:r>
      <w:r w:rsidR="00694D66">
        <w:rPr>
          <w:sz w:val="28"/>
          <w:szCs w:val="28"/>
        </w:rPr>
        <w:t>ой</w:t>
      </w:r>
      <w:r w:rsidR="008B7822">
        <w:rPr>
          <w:sz w:val="28"/>
          <w:szCs w:val="28"/>
        </w:rPr>
        <w:t xml:space="preserve"> задолженност</w:t>
      </w:r>
      <w:r w:rsidR="00694D66">
        <w:rPr>
          <w:sz w:val="28"/>
          <w:szCs w:val="28"/>
        </w:rPr>
        <w:t>и</w:t>
      </w:r>
      <w:r w:rsidR="008B7822">
        <w:rPr>
          <w:sz w:val="28"/>
          <w:szCs w:val="28"/>
        </w:rPr>
        <w:t xml:space="preserve">, </w:t>
      </w:r>
      <w:r w:rsidR="00694D66">
        <w:rPr>
          <w:sz w:val="28"/>
          <w:szCs w:val="28"/>
        </w:rPr>
        <w:t xml:space="preserve">так и на фоне </w:t>
      </w:r>
      <w:r w:rsidR="008B7822">
        <w:rPr>
          <w:sz w:val="28"/>
          <w:szCs w:val="28"/>
        </w:rPr>
        <w:t>изменени</w:t>
      </w:r>
      <w:r w:rsidR="00694D66">
        <w:rPr>
          <w:sz w:val="28"/>
          <w:szCs w:val="28"/>
        </w:rPr>
        <w:t>я</w:t>
      </w:r>
      <w:r w:rsidR="008B7822">
        <w:rPr>
          <w:sz w:val="28"/>
          <w:szCs w:val="28"/>
        </w:rPr>
        <w:t xml:space="preserve"> рентабельности актив</w:t>
      </w:r>
      <w:r w:rsidR="00694D66">
        <w:rPr>
          <w:sz w:val="28"/>
          <w:szCs w:val="28"/>
        </w:rPr>
        <w:t>ов</w:t>
      </w:r>
      <w:r w:rsidR="008B7822">
        <w:rPr>
          <w:sz w:val="28"/>
          <w:szCs w:val="28"/>
        </w:rPr>
        <w:t>. Розничная торговля в свою очередь</w:t>
      </w:r>
      <w:r w:rsidR="00182031">
        <w:rPr>
          <w:sz w:val="28"/>
          <w:szCs w:val="28"/>
        </w:rPr>
        <w:t xml:space="preserve"> </w:t>
      </w:r>
      <w:r w:rsidR="008B7822">
        <w:rPr>
          <w:sz w:val="28"/>
          <w:szCs w:val="28"/>
        </w:rPr>
        <w:t>сфера экономики, которая быстрее многих других реагирует на изменение денежного потока.</w:t>
      </w:r>
      <w:r w:rsidR="00694D66">
        <w:rPr>
          <w:sz w:val="28"/>
          <w:szCs w:val="28"/>
        </w:rPr>
        <w:t xml:space="preserve"> </w:t>
      </w:r>
    </w:p>
    <w:p w14:paraId="52639A2D" w14:textId="1D1979F4" w:rsidR="00694D66" w:rsidRDefault="008804CF" w:rsidP="006D5CAE">
      <w:pPr>
        <w:pStyle w:val="a7"/>
        <w:spacing w:before="0" w:beforeAutospacing="0" w:after="0" w:afterAutospacing="0" w:line="360" w:lineRule="auto"/>
        <w:ind w:firstLine="708"/>
        <w:jc w:val="both"/>
        <w:rPr>
          <w:sz w:val="28"/>
          <w:szCs w:val="32"/>
        </w:rPr>
      </w:pPr>
      <w:r>
        <w:rPr>
          <w:sz w:val="28"/>
          <w:szCs w:val="32"/>
        </w:rPr>
        <w:t>О</w:t>
      </w:r>
      <w:r w:rsidR="00744AE1">
        <w:rPr>
          <w:sz w:val="28"/>
          <w:szCs w:val="32"/>
        </w:rPr>
        <w:t xml:space="preserve">дним из </w:t>
      </w:r>
      <w:r w:rsidR="00C4640B">
        <w:rPr>
          <w:sz w:val="28"/>
          <w:szCs w:val="32"/>
        </w:rPr>
        <w:t xml:space="preserve">наиболее популярных способов </w:t>
      </w:r>
      <w:r w:rsidR="00694D66">
        <w:rPr>
          <w:sz w:val="28"/>
          <w:szCs w:val="32"/>
        </w:rPr>
        <w:t xml:space="preserve">управления </w:t>
      </w:r>
      <w:r w:rsidR="004A2AB2">
        <w:rPr>
          <w:sz w:val="28"/>
          <w:szCs w:val="32"/>
        </w:rPr>
        <w:t xml:space="preserve">денежных потоков </w:t>
      </w:r>
      <w:r w:rsidR="00694D66">
        <w:rPr>
          <w:sz w:val="28"/>
          <w:szCs w:val="32"/>
        </w:rPr>
        <w:t xml:space="preserve">выступает </w:t>
      </w:r>
      <w:r w:rsidR="009501CE" w:rsidRPr="009501CE">
        <w:rPr>
          <w:sz w:val="28"/>
          <w:szCs w:val="32"/>
        </w:rPr>
        <w:t>балансировани</w:t>
      </w:r>
      <w:r w:rsidR="00C4640B">
        <w:rPr>
          <w:sz w:val="28"/>
          <w:szCs w:val="32"/>
        </w:rPr>
        <w:t>е</w:t>
      </w:r>
      <w:r w:rsidR="009501CE" w:rsidRPr="009501CE">
        <w:rPr>
          <w:sz w:val="28"/>
          <w:szCs w:val="32"/>
        </w:rPr>
        <w:t xml:space="preserve"> объемов поступления и расходования денежных средств и их синхронизации во времени.</w:t>
      </w:r>
      <w:r w:rsidR="003D440D">
        <w:rPr>
          <w:sz w:val="28"/>
          <w:szCs w:val="32"/>
        </w:rPr>
        <w:t xml:space="preserve"> Для предприятий при снижении уровня чистого денежного потока</w:t>
      </w:r>
      <w:r w:rsidR="00694D66">
        <w:rPr>
          <w:sz w:val="28"/>
          <w:szCs w:val="32"/>
        </w:rPr>
        <w:t xml:space="preserve"> наиболее используемыми способами</w:t>
      </w:r>
      <w:r w:rsidR="003D440D">
        <w:rPr>
          <w:sz w:val="28"/>
          <w:szCs w:val="32"/>
        </w:rPr>
        <w:t xml:space="preserve"> управления выступа</w:t>
      </w:r>
      <w:r w:rsidR="00182031">
        <w:rPr>
          <w:sz w:val="28"/>
          <w:szCs w:val="32"/>
        </w:rPr>
        <w:t>ю</w:t>
      </w:r>
      <w:r w:rsidR="003D440D">
        <w:rPr>
          <w:sz w:val="28"/>
          <w:szCs w:val="32"/>
        </w:rPr>
        <w:t>т</w:t>
      </w:r>
      <w:r w:rsidR="00D725B0" w:rsidRPr="00D725B0">
        <w:rPr>
          <w:sz w:val="28"/>
          <w:szCs w:val="32"/>
        </w:rPr>
        <w:t xml:space="preserve"> [56]</w:t>
      </w:r>
      <w:r w:rsidR="00694D66">
        <w:rPr>
          <w:sz w:val="28"/>
          <w:szCs w:val="32"/>
        </w:rPr>
        <w:t>:</w:t>
      </w:r>
    </w:p>
    <w:p w14:paraId="0919C110" w14:textId="77777777" w:rsidR="00694D66" w:rsidRDefault="00694D66" w:rsidP="00F87E4E">
      <w:pPr>
        <w:pStyle w:val="a7"/>
        <w:numPr>
          <w:ilvl w:val="0"/>
          <w:numId w:val="3"/>
        </w:numPr>
        <w:spacing w:before="0" w:beforeAutospacing="0" w:after="0" w:afterAutospacing="0" w:line="360" w:lineRule="auto"/>
        <w:jc w:val="both"/>
        <w:rPr>
          <w:sz w:val="28"/>
          <w:szCs w:val="32"/>
        </w:rPr>
      </w:pPr>
      <w:r>
        <w:rPr>
          <w:sz w:val="28"/>
          <w:szCs w:val="32"/>
        </w:rPr>
        <w:t>оптимизация использования активов</w:t>
      </w:r>
    </w:p>
    <w:p w14:paraId="53FAF68E" w14:textId="263BCCEE" w:rsidR="009501CE" w:rsidRDefault="00694D66" w:rsidP="00F87E4E">
      <w:pPr>
        <w:pStyle w:val="a7"/>
        <w:numPr>
          <w:ilvl w:val="0"/>
          <w:numId w:val="3"/>
        </w:numPr>
        <w:spacing w:before="0" w:beforeAutospacing="0" w:after="0" w:afterAutospacing="0" w:line="360" w:lineRule="auto"/>
        <w:jc w:val="both"/>
        <w:rPr>
          <w:sz w:val="28"/>
          <w:szCs w:val="32"/>
        </w:rPr>
      </w:pPr>
      <w:r>
        <w:rPr>
          <w:sz w:val="28"/>
          <w:szCs w:val="32"/>
        </w:rPr>
        <w:t>диверсификация денежных потоков</w:t>
      </w:r>
    </w:p>
    <w:p w14:paraId="394AACD9" w14:textId="53A1007C" w:rsidR="00694D66" w:rsidRPr="009501CE" w:rsidRDefault="00A6513C" w:rsidP="00F87E4E">
      <w:pPr>
        <w:pStyle w:val="a7"/>
        <w:numPr>
          <w:ilvl w:val="0"/>
          <w:numId w:val="3"/>
        </w:numPr>
        <w:spacing w:before="0" w:beforeAutospacing="0" w:after="0" w:afterAutospacing="0" w:line="360" w:lineRule="auto"/>
        <w:jc w:val="both"/>
        <w:rPr>
          <w:sz w:val="28"/>
          <w:szCs w:val="32"/>
        </w:rPr>
      </w:pPr>
      <w:r>
        <w:rPr>
          <w:sz w:val="28"/>
          <w:szCs w:val="32"/>
        </w:rPr>
        <w:t>п</w:t>
      </w:r>
      <w:r w:rsidR="00182031">
        <w:rPr>
          <w:sz w:val="28"/>
          <w:szCs w:val="32"/>
        </w:rPr>
        <w:t>рогноз и контроль денежного потока платежным календарем</w:t>
      </w:r>
    </w:p>
    <w:p w14:paraId="155BBBF2" w14:textId="293F0714" w:rsidR="002D70B6" w:rsidRDefault="00182031" w:rsidP="006D5CAE">
      <w:pPr>
        <w:pStyle w:val="a7"/>
        <w:spacing w:before="0" w:beforeAutospacing="0" w:after="0" w:afterAutospacing="0" w:line="360" w:lineRule="auto"/>
        <w:ind w:firstLine="708"/>
        <w:jc w:val="both"/>
        <w:rPr>
          <w:sz w:val="28"/>
          <w:szCs w:val="32"/>
        </w:rPr>
      </w:pPr>
      <w:r>
        <w:rPr>
          <w:sz w:val="28"/>
          <w:szCs w:val="32"/>
        </w:rPr>
        <w:t xml:space="preserve">Зачастую компании акцентируют свое внимание только с получения прибыли и роста денежного потока только со своей текущей деятельностью, связанной непосредственно с профильной направленностью компании. Но учитывая то, что денежный поток по структуре делится на поток от операционной, инвестиционной и финансовой деятельности, </w:t>
      </w:r>
      <w:r w:rsidR="00DD0945">
        <w:rPr>
          <w:sz w:val="28"/>
          <w:szCs w:val="32"/>
        </w:rPr>
        <w:t xml:space="preserve">организациям необходимо придерживаться диверсификации и расширять источники дохода. Розничная торговля одна из сфер, </w:t>
      </w:r>
      <w:r w:rsidR="00A6513C">
        <w:rPr>
          <w:sz w:val="28"/>
          <w:szCs w:val="32"/>
        </w:rPr>
        <w:t>в которой слабо развито инвестирование</w:t>
      </w:r>
      <w:r w:rsidR="00DD0945">
        <w:rPr>
          <w:sz w:val="28"/>
          <w:szCs w:val="32"/>
        </w:rPr>
        <w:t xml:space="preserve">, </w:t>
      </w:r>
      <w:r w:rsidR="00A6513C">
        <w:rPr>
          <w:sz w:val="28"/>
          <w:szCs w:val="32"/>
        </w:rPr>
        <w:t>которое</w:t>
      </w:r>
      <w:r w:rsidR="00DD0945">
        <w:rPr>
          <w:sz w:val="28"/>
          <w:szCs w:val="32"/>
        </w:rPr>
        <w:t xml:space="preserve"> бы дать </w:t>
      </w:r>
      <w:r w:rsidR="009501CE" w:rsidRPr="009501CE">
        <w:rPr>
          <w:sz w:val="28"/>
          <w:szCs w:val="32"/>
        </w:rPr>
        <w:t xml:space="preserve">возможность предприятию получать дополнительную прибыль, генерируемую непосредственно его денежными </w:t>
      </w:r>
      <w:r w:rsidR="00DD0945">
        <w:rPr>
          <w:sz w:val="28"/>
          <w:szCs w:val="32"/>
        </w:rPr>
        <w:t xml:space="preserve">вложенными </w:t>
      </w:r>
      <w:r w:rsidR="009501CE" w:rsidRPr="009501CE">
        <w:rPr>
          <w:sz w:val="28"/>
          <w:szCs w:val="32"/>
        </w:rPr>
        <w:t xml:space="preserve">активами. Речь идет в первую очередь об эффективном использовании временно свободных остатков денежных средств в составе оборотных активов, а также накапливаемых инвестиционных ресурсов для осуществления финансовых инвестиций. Высокий уровень синхронизации поступлений и выплат денежных средств по объему и во времени позволяет снижать реальную потребность предприятия в текущем и страховом остатках денежных активов, обслуживающих </w:t>
      </w:r>
      <w:r w:rsidR="009501CE" w:rsidRPr="009501CE">
        <w:rPr>
          <w:sz w:val="28"/>
          <w:szCs w:val="32"/>
        </w:rPr>
        <w:lastRenderedPageBreak/>
        <w:t>операционный процесс, а также резерв инвестиционных ресурсов, формируемый в процессе осуществления реального инвестирования</w:t>
      </w:r>
      <w:r w:rsidR="00F64B76" w:rsidRPr="00F64B76">
        <w:rPr>
          <w:sz w:val="28"/>
          <w:szCs w:val="32"/>
        </w:rPr>
        <w:t xml:space="preserve"> [39]</w:t>
      </w:r>
      <w:r w:rsidR="009501CE" w:rsidRPr="009501CE">
        <w:rPr>
          <w:sz w:val="28"/>
          <w:szCs w:val="32"/>
        </w:rPr>
        <w:t>.</w:t>
      </w:r>
    </w:p>
    <w:p w14:paraId="225D33A1" w14:textId="6746D0F1" w:rsidR="00934CFD" w:rsidRPr="00FF62E5" w:rsidRDefault="00934CFD" w:rsidP="006D5CAE">
      <w:pPr>
        <w:pStyle w:val="a7"/>
        <w:spacing w:before="0" w:beforeAutospacing="0" w:after="0" w:afterAutospacing="0" w:line="360" w:lineRule="auto"/>
        <w:ind w:firstLine="708"/>
        <w:jc w:val="both"/>
        <w:rPr>
          <w:sz w:val="28"/>
          <w:szCs w:val="28"/>
        </w:rPr>
      </w:pPr>
      <w:r w:rsidRPr="00FF62E5">
        <w:rPr>
          <w:sz w:val="28"/>
          <w:szCs w:val="28"/>
        </w:rPr>
        <w:t xml:space="preserve">В торговых организациях </w:t>
      </w:r>
      <w:r w:rsidR="003D440D">
        <w:rPr>
          <w:sz w:val="28"/>
          <w:szCs w:val="28"/>
        </w:rPr>
        <w:t xml:space="preserve">любых масштабов </w:t>
      </w:r>
      <w:r w:rsidRPr="00FF62E5">
        <w:rPr>
          <w:sz w:val="28"/>
          <w:szCs w:val="28"/>
        </w:rPr>
        <w:t>одним из ключевых показателей являются тенденции продаж. Например, крупные ритейлеры могут рассчитывать продать больше непосредственно перед новогодними праздниками. Торговые организации, продающие шторы или ковры, могут ориентироваться на продажи в конкретных районах, где осуществляется строительство новых домов. Ко</w:t>
      </w:r>
      <w:r w:rsidR="00182031">
        <w:rPr>
          <w:sz w:val="28"/>
          <w:szCs w:val="28"/>
        </w:rPr>
        <w:t>м</w:t>
      </w:r>
      <w:r w:rsidRPr="00FF62E5">
        <w:rPr>
          <w:sz w:val="28"/>
          <w:szCs w:val="28"/>
        </w:rPr>
        <w:t xml:space="preserve">пании этой отрасли могут </w:t>
      </w:r>
      <w:r w:rsidR="00A6513C">
        <w:rPr>
          <w:sz w:val="28"/>
          <w:szCs w:val="28"/>
        </w:rPr>
        <w:t>использовать</w:t>
      </w:r>
      <w:r w:rsidRPr="00FF62E5">
        <w:rPr>
          <w:sz w:val="28"/>
          <w:szCs w:val="28"/>
        </w:rPr>
        <w:t xml:space="preserve"> и другие способы, улучшающие денежные потоки. Например, более эффективное использование активов – пустые складские помещения или неиспользуемый транспорт, могут сдаваться в аренду, или предоставлять скидки тем клиентам, которые осуществляют предоплату. Однако, так или иначе, основной приток денежных средств в торговых организациях приходится на продажи, в то время как основной отток денежных средств будет приходиться на поставки и накладные расходы, такие, как арендная плата, ставки, заработная плата, электроэнергия или транспорт. Поэтому перед торговыми организациями стоит выбор таких оптимальных инструментов управления денежными потоками, которые были бы ориентированы на ключевые показатели деятельности организаций в области продаж.</w:t>
      </w:r>
    </w:p>
    <w:p w14:paraId="40A713F7" w14:textId="3AF0F771" w:rsidR="00D143AD" w:rsidRPr="000069AB" w:rsidRDefault="00934CFD" w:rsidP="006D5CAE">
      <w:pPr>
        <w:pStyle w:val="a7"/>
        <w:spacing w:before="0" w:beforeAutospacing="0" w:after="0" w:afterAutospacing="0" w:line="360" w:lineRule="auto"/>
        <w:ind w:firstLine="708"/>
        <w:jc w:val="both"/>
        <w:rPr>
          <w:sz w:val="28"/>
          <w:szCs w:val="28"/>
        </w:rPr>
      </w:pPr>
      <w:r w:rsidRPr="00FF62E5">
        <w:rPr>
          <w:sz w:val="28"/>
          <w:szCs w:val="28"/>
        </w:rPr>
        <w:t>Кроме вышеперечисленных автоматизированных инструментов управления денежными потоками еще одни</w:t>
      </w:r>
      <w:r w:rsidR="00ED0694">
        <w:rPr>
          <w:sz w:val="28"/>
          <w:szCs w:val="28"/>
        </w:rPr>
        <w:t>м популярным способ</w:t>
      </w:r>
      <w:r w:rsidRPr="00FF62E5">
        <w:rPr>
          <w:sz w:val="28"/>
          <w:szCs w:val="28"/>
        </w:rPr>
        <w:t xml:space="preserve">ом управления является платежный календарь. </w:t>
      </w:r>
      <w:r w:rsidR="00E34865">
        <w:rPr>
          <w:sz w:val="28"/>
          <w:szCs w:val="28"/>
        </w:rPr>
        <w:t>П</w:t>
      </w:r>
      <w:r w:rsidRPr="00FF62E5">
        <w:rPr>
          <w:sz w:val="28"/>
          <w:szCs w:val="28"/>
        </w:rPr>
        <w:t>латежный календарь позволяет установить связи между денежными потоками организации</w:t>
      </w:r>
      <w:r w:rsidR="003D6465">
        <w:rPr>
          <w:sz w:val="28"/>
          <w:szCs w:val="28"/>
        </w:rPr>
        <w:t xml:space="preserve">, </w:t>
      </w:r>
      <w:r w:rsidR="00ED5AEF">
        <w:rPr>
          <w:sz w:val="28"/>
          <w:szCs w:val="28"/>
        </w:rPr>
        <w:t>п</w:t>
      </w:r>
      <w:r w:rsidRPr="00FF62E5">
        <w:rPr>
          <w:sz w:val="28"/>
          <w:szCs w:val="28"/>
        </w:rPr>
        <w:t>ериодами времени и источниками денежных сумм</w:t>
      </w:r>
      <w:r w:rsidR="003D6465">
        <w:rPr>
          <w:sz w:val="28"/>
          <w:szCs w:val="28"/>
        </w:rPr>
        <w:t>. С</w:t>
      </w:r>
      <w:r w:rsidRPr="00FF62E5">
        <w:rPr>
          <w:sz w:val="28"/>
          <w:szCs w:val="28"/>
        </w:rPr>
        <w:t>оставляется</w:t>
      </w:r>
      <w:r w:rsidR="003D6465">
        <w:rPr>
          <w:sz w:val="28"/>
          <w:szCs w:val="28"/>
        </w:rPr>
        <w:t xml:space="preserve"> он</w:t>
      </w:r>
      <w:r w:rsidRPr="00FF62E5">
        <w:rPr>
          <w:sz w:val="28"/>
          <w:szCs w:val="28"/>
        </w:rPr>
        <w:t xml:space="preserve"> на основе фактической информации организации о движении денежных средств, включающей в себя: графики отгрузки продукции, акты сверки, счета-фактуры, договоры с поставщиками, состояние счетов расчетов по дебиторской и кредиторской задолженностям, денежные переводы и прочую информацию о движении денежных средств. Таким образом, платежный календарь </w:t>
      </w:r>
      <w:r w:rsidRPr="00DD6621">
        <w:rPr>
          <w:sz w:val="28"/>
          <w:szCs w:val="28"/>
        </w:rPr>
        <w:t xml:space="preserve">представляет собой такой инструмент управления денежными потоками, который обеспечивает простое </w:t>
      </w:r>
      <w:r w:rsidRPr="000069AB">
        <w:rPr>
          <w:sz w:val="28"/>
          <w:szCs w:val="28"/>
        </w:rPr>
        <w:t xml:space="preserve">введение </w:t>
      </w:r>
      <w:r w:rsidRPr="000069AB">
        <w:rPr>
          <w:sz w:val="28"/>
          <w:szCs w:val="28"/>
        </w:rPr>
        <w:lastRenderedPageBreak/>
        <w:t>информации, отслеживание, мониторинг и прогнозирование денежных потоков</w:t>
      </w:r>
      <w:r w:rsidR="00E4307F">
        <w:rPr>
          <w:sz w:val="28"/>
          <w:szCs w:val="28"/>
        </w:rPr>
        <w:t xml:space="preserve"> </w:t>
      </w:r>
      <w:r w:rsidR="00E4307F" w:rsidRPr="00E4307F">
        <w:rPr>
          <w:sz w:val="28"/>
          <w:szCs w:val="28"/>
        </w:rPr>
        <w:t>[10]</w:t>
      </w:r>
      <w:r w:rsidRPr="000069AB">
        <w:rPr>
          <w:sz w:val="28"/>
          <w:szCs w:val="28"/>
        </w:rPr>
        <w:t>.</w:t>
      </w:r>
    </w:p>
    <w:p w14:paraId="0B7EB630" w14:textId="77777777" w:rsidR="00A6513C" w:rsidRPr="000069AB" w:rsidRDefault="00A6513C" w:rsidP="006D5CAE">
      <w:pPr>
        <w:spacing w:before="0" w:after="0"/>
        <w:ind w:firstLine="709"/>
      </w:pPr>
      <w:r w:rsidRPr="000069AB">
        <w:t>Плюсы платежного календаря:</w:t>
      </w:r>
    </w:p>
    <w:p w14:paraId="17200BAF" w14:textId="0C42F70B" w:rsidR="00A6513C" w:rsidRPr="000069AB" w:rsidRDefault="00A6513C" w:rsidP="00F87E4E">
      <w:pPr>
        <w:numPr>
          <w:ilvl w:val="0"/>
          <w:numId w:val="4"/>
        </w:numPr>
        <w:shd w:val="clear" w:color="auto" w:fill="FFFFFF"/>
        <w:tabs>
          <w:tab w:val="clear" w:pos="720"/>
          <w:tab w:val="num" w:pos="993"/>
        </w:tabs>
        <w:spacing w:before="0" w:after="0"/>
        <w:ind w:left="0" w:firstLine="709"/>
        <w:jc w:val="left"/>
        <w:rPr>
          <w:rFonts w:cs="Times New Roman"/>
          <w:color w:val="231F20"/>
          <w:szCs w:val="28"/>
        </w:rPr>
      </w:pPr>
      <w:r w:rsidRPr="000069AB">
        <w:rPr>
          <w:rFonts w:cs="Times New Roman"/>
          <w:color w:val="231F20"/>
          <w:szCs w:val="28"/>
        </w:rPr>
        <w:t xml:space="preserve">Платежный календарь позволяет прогнозировать кассовые разрывы с точностью до дня. </w:t>
      </w:r>
    </w:p>
    <w:p w14:paraId="436CED8C" w14:textId="36A14E7D" w:rsidR="00A6513C" w:rsidRPr="000069AB" w:rsidRDefault="00383522" w:rsidP="00F87E4E">
      <w:pPr>
        <w:numPr>
          <w:ilvl w:val="0"/>
          <w:numId w:val="4"/>
        </w:numPr>
        <w:shd w:val="clear" w:color="auto" w:fill="FFFFFF"/>
        <w:tabs>
          <w:tab w:val="clear" w:pos="720"/>
          <w:tab w:val="num" w:pos="993"/>
        </w:tabs>
        <w:spacing w:before="0" w:after="0"/>
        <w:ind w:left="0" w:firstLine="709"/>
        <w:jc w:val="left"/>
        <w:rPr>
          <w:rFonts w:cs="Times New Roman"/>
          <w:color w:val="231F20"/>
          <w:szCs w:val="28"/>
        </w:rPr>
      </w:pPr>
      <w:r>
        <w:rPr>
          <w:rFonts w:cs="Times New Roman"/>
          <w:color w:val="231F20"/>
          <w:szCs w:val="28"/>
        </w:rPr>
        <w:t xml:space="preserve">В </w:t>
      </w:r>
      <w:r w:rsidR="00A6513C" w:rsidRPr="000069AB">
        <w:rPr>
          <w:rFonts w:cs="Times New Roman"/>
          <w:color w:val="231F20"/>
          <w:szCs w:val="28"/>
        </w:rPr>
        <w:t>платежный календарь изменения могут вноситься ежедневно</w:t>
      </w:r>
      <w:r w:rsidR="003D2F95">
        <w:rPr>
          <w:rFonts w:cs="Times New Roman"/>
          <w:color w:val="231F20"/>
          <w:szCs w:val="28"/>
        </w:rPr>
        <w:t>, в</w:t>
      </w:r>
      <w:r w:rsidR="00A6513C" w:rsidRPr="000069AB">
        <w:rPr>
          <w:rFonts w:cs="Times New Roman"/>
          <w:color w:val="231F20"/>
          <w:szCs w:val="28"/>
        </w:rPr>
        <w:t xml:space="preserve"> бюджете корректировки нежелательны.</w:t>
      </w:r>
    </w:p>
    <w:p w14:paraId="44E1FDCF" w14:textId="5ABFBF15" w:rsidR="00A6513C" w:rsidRPr="000069AB" w:rsidRDefault="00A6513C" w:rsidP="006D5CAE">
      <w:pPr>
        <w:spacing w:before="0" w:after="0"/>
        <w:ind w:firstLine="709"/>
      </w:pPr>
      <w:r w:rsidRPr="000069AB">
        <w:t>Минус</w:t>
      </w:r>
      <w:r w:rsidR="00FF7284">
        <w:t>ами выступают</w:t>
      </w:r>
      <w:r w:rsidR="002F51ED">
        <w:t>:</w:t>
      </w:r>
    </w:p>
    <w:p w14:paraId="2CD2C1E5" w14:textId="42BBF344" w:rsidR="00A6513C" w:rsidRPr="000069AB" w:rsidRDefault="000069AB" w:rsidP="00F87E4E">
      <w:pPr>
        <w:numPr>
          <w:ilvl w:val="0"/>
          <w:numId w:val="5"/>
        </w:numPr>
        <w:shd w:val="clear" w:color="auto" w:fill="FFFFFF"/>
        <w:tabs>
          <w:tab w:val="clear" w:pos="720"/>
          <w:tab w:val="num" w:pos="993"/>
        </w:tabs>
        <w:spacing w:before="0" w:after="0"/>
        <w:ind w:left="0" w:firstLine="709"/>
        <w:jc w:val="left"/>
        <w:rPr>
          <w:rFonts w:cs="Times New Roman"/>
          <w:color w:val="231F20"/>
          <w:szCs w:val="28"/>
        </w:rPr>
      </w:pPr>
      <w:r w:rsidRPr="000069AB">
        <w:rPr>
          <w:rFonts w:cs="Times New Roman"/>
          <w:color w:val="231F20"/>
          <w:szCs w:val="28"/>
        </w:rPr>
        <w:t xml:space="preserve">Для розничной торговли не всегда возможно прогнозировать входящий поток, так как </w:t>
      </w:r>
      <w:r w:rsidRPr="000069AB">
        <w:rPr>
          <w:rFonts w:cs="Times New Roman"/>
          <w:color w:val="404040"/>
          <w:szCs w:val="28"/>
          <w:shd w:val="clear" w:color="auto" w:fill="FFFFFF"/>
        </w:rPr>
        <w:t>неизвестно заранее, какая сумма придет от покупателей на счета и в кассу организации в каждый день</w:t>
      </w:r>
      <w:r w:rsidR="006A5A7B">
        <w:rPr>
          <w:rFonts w:cs="Times New Roman"/>
          <w:color w:val="231F20"/>
          <w:szCs w:val="28"/>
        </w:rPr>
        <w:t xml:space="preserve">. </w:t>
      </w:r>
      <w:r w:rsidR="00A6513C" w:rsidRPr="000069AB">
        <w:rPr>
          <w:rFonts w:cs="Times New Roman"/>
          <w:color w:val="231F20"/>
          <w:szCs w:val="28"/>
        </w:rPr>
        <w:t>Чтобы правильно составить платежный календарь, нужно знать точные даты и суммы платежей. Если этих данных нет, то календарь будет неточным и неактуальным.</w:t>
      </w:r>
    </w:p>
    <w:p w14:paraId="4A52D4AF" w14:textId="77777777" w:rsidR="00A6513C" w:rsidRPr="000069AB" w:rsidRDefault="00A6513C" w:rsidP="00F87E4E">
      <w:pPr>
        <w:numPr>
          <w:ilvl w:val="0"/>
          <w:numId w:val="5"/>
        </w:numPr>
        <w:shd w:val="clear" w:color="auto" w:fill="FFFFFF"/>
        <w:tabs>
          <w:tab w:val="clear" w:pos="720"/>
          <w:tab w:val="num" w:pos="993"/>
        </w:tabs>
        <w:spacing w:before="0" w:after="0"/>
        <w:ind w:left="0" w:firstLine="709"/>
        <w:jc w:val="left"/>
        <w:rPr>
          <w:rFonts w:cs="Times New Roman"/>
          <w:color w:val="231F20"/>
          <w:szCs w:val="28"/>
        </w:rPr>
      </w:pPr>
      <w:r w:rsidRPr="000069AB">
        <w:rPr>
          <w:rFonts w:cs="Times New Roman"/>
          <w:color w:val="231F20"/>
          <w:szCs w:val="28"/>
        </w:rPr>
        <w:t>Необходимо время. Платежный календарь нуждается в постоянной корректировке и внесении большого объема новых данных.</w:t>
      </w:r>
    </w:p>
    <w:p w14:paraId="52933DD4" w14:textId="4B78F520" w:rsidR="00C11374" w:rsidRDefault="00C11374" w:rsidP="006D5CAE">
      <w:pPr>
        <w:pStyle w:val="a7"/>
        <w:spacing w:before="0" w:beforeAutospacing="0" w:after="0" w:afterAutospacing="0" w:line="360" w:lineRule="auto"/>
        <w:ind w:firstLine="708"/>
        <w:jc w:val="both"/>
        <w:rPr>
          <w:sz w:val="28"/>
          <w:szCs w:val="28"/>
        </w:rPr>
      </w:pPr>
      <w:r w:rsidRPr="001C3A39">
        <w:rPr>
          <w:sz w:val="28"/>
          <w:szCs w:val="28"/>
        </w:rPr>
        <w:t xml:space="preserve">Стоит повториться, что методы обеспечения финансовой стабильности зачастую используются комплексно или переплетаются между собой. Это подтверждается тем, что в методах управления денежным потоком существует такой, как взыскание просроченной дебиторской задолженности, что также нельзя не отнести ко второму способу обеспечения финансовой стабильности – управлению дебиторской задолженностью. </w:t>
      </w:r>
      <w:r w:rsidR="00BC167D" w:rsidRPr="001C3A39">
        <w:rPr>
          <w:sz w:val="28"/>
          <w:szCs w:val="28"/>
        </w:rPr>
        <w:t xml:space="preserve">Получение платежей от дебиторов </w:t>
      </w:r>
      <w:r w:rsidR="00BC167D">
        <w:rPr>
          <w:sz w:val="28"/>
          <w:szCs w:val="28"/>
        </w:rPr>
        <w:t xml:space="preserve">для многих сфер экономики </w:t>
      </w:r>
      <w:r w:rsidR="00BC167D" w:rsidRPr="001C3A39">
        <w:rPr>
          <w:sz w:val="28"/>
          <w:szCs w:val="28"/>
        </w:rPr>
        <w:t>является одним из основных источников поступления средств на предприятие.</w:t>
      </w:r>
    </w:p>
    <w:p w14:paraId="1EC21AB1" w14:textId="02A0869B" w:rsidR="00661EB5" w:rsidRPr="00661EB5" w:rsidRDefault="00C11374" w:rsidP="006D5CAE">
      <w:pPr>
        <w:pStyle w:val="a7"/>
        <w:spacing w:before="0" w:beforeAutospacing="0" w:after="0" w:afterAutospacing="0" w:line="360" w:lineRule="auto"/>
        <w:ind w:firstLine="709"/>
        <w:jc w:val="both"/>
        <w:rPr>
          <w:sz w:val="28"/>
          <w:szCs w:val="28"/>
        </w:rPr>
      </w:pPr>
      <w:r>
        <w:rPr>
          <w:sz w:val="28"/>
          <w:szCs w:val="28"/>
        </w:rPr>
        <w:t>Как</w:t>
      </w:r>
      <w:r w:rsidR="00661EB5" w:rsidRPr="00661EB5">
        <w:rPr>
          <w:sz w:val="28"/>
          <w:szCs w:val="28"/>
        </w:rPr>
        <w:t xml:space="preserve"> показывают исследования, наиболее эффективными методами работы с дебиторами являются штрафные санкции за выплату долга не в установленный срок. Однако, данный метод имеет недостаток – длительный период между самим фактом воздействия на дебитора и погашением займа. В некоторых случаях этот промежуток может составлять около полугода</w:t>
      </w:r>
      <w:r w:rsidR="0001030E" w:rsidRPr="007A4ABB">
        <w:rPr>
          <w:sz w:val="28"/>
          <w:szCs w:val="28"/>
        </w:rPr>
        <w:t xml:space="preserve"> [11]</w:t>
      </w:r>
      <w:r w:rsidR="00661EB5" w:rsidRPr="00661EB5">
        <w:rPr>
          <w:sz w:val="28"/>
          <w:szCs w:val="28"/>
        </w:rPr>
        <w:t xml:space="preserve">. Для сокращения доли дебиторской задолженности предприятию необходимо оптимизировать кредитную политику и ужесточать санкции. В этом случае </w:t>
      </w:r>
      <w:r w:rsidR="00661EB5" w:rsidRPr="00661EB5">
        <w:rPr>
          <w:sz w:val="28"/>
          <w:szCs w:val="28"/>
        </w:rPr>
        <w:lastRenderedPageBreak/>
        <w:t>ответственность за сбор дебиторской задолженности делегируется на менеджера по продажам, который в свою очередь приостановит реализацию сразу после того, как только задолженность будет просрочена</w:t>
      </w:r>
      <w:r w:rsidR="00343C63">
        <w:rPr>
          <w:sz w:val="28"/>
          <w:szCs w:val="28"/>
        </w:rPr>
        <w:t xml:space="preserve"> </w:t>
      </w:r>
      <w:r w:rsidR="00343C63" w:rsidRPr="00343C63">
        <w:rPr>
          <w:sz w:val="28"/>
          <w:szCs w:val="28"/>
        </w:rPr>
        <w:t>[29]</w:t>
      </w:r>
      <w:r w:rsidR="00661EB5" w:rsidRPr="00661EB5">
        <w:rPr>
          <w:sz w:val="28"/>
          <w:szCs w:val="28"/>
        </w:rPr>
        <w:t xml:space="preserve">. За отсутствие просроченных обязательств руководство предусмотреть стимулирующие выплаты. </w:t>
      </w:r>
    </w:p>
    <w:p w14:paraId="3B146142" w14:textId="6C12EF61" w:rsidR="002F205D" w:rsidRDefault="00383522" w:rsidP="006D5CAE">
      <w:pPr>
        <w:pStyle w:val="a7"/>
        <w:spacing w:before="0" w:beforeAutospacing="0" w:after="0" w:afterAutospacing="0" w:line="360" w:lineRule="auto"/>
        <w:ind w:firstLine="708"/>
        <w:jc w:val="both"/>
        <w:rPr>
          <w:sz w:val="28"/>
          <w:szCs w:val="28"/>
        </w:rPr>
      </w:pPr>
      <w:r w:rsidRPr="001C3A39">
        <w:rPr>
          <w:sz w:val="28"/>
          <w:szCs w:val="28"/>
        </w:rPr>
        <w:t xml:space="preserve">Наиболее часто </w:t>
      </w:r>
      <w:r w:rsidR="006B4EB0">
        <w:rPr>
          <w:sz w:val="28"/>
          <w:szCs w:val="28"/>
        </w:rPr>
        <w:t xml:space="preserve">таким способом </w:t>
      </w:r>
      <w:r w:rsidRPr="001C3A39">
        <w:rPr>
          <w:sz w:val="28"/>
          <w:szCs w:val="28"/>
        </w:rPr>
        <w:t xml:space="preserve">пользуются предприятия тех отраслей, у которых налажена стратегия продажи товаров и услуг в кредит, с отсрочкой платежа, </w:t>
      </w:r>
      <w:proofErr w:type="spellStart"/>
      <w:r w:rsidR="0001030E" w:rsidRPr="001C3A39">
        <w:rPr>
          <w:sz w:val="28"/>
          <w:szCs w:val="28"/>
        </w:rPr>
        <w:t>постоплатами</w:t>
      </w:r>
      <w:proofErr w:type="spellEnd"/>
      <w:r w:rsidRPr="001C3A39">
        <w:rPr>
          <w:sz w:val="28"/>
          <w:szCs w:val="28"/>
        </w:rPr>
        <w:t xml:space="preserve"> и т</w:t>
      </w:r>
      <w:r w:rsidR="0001030E">
        <w:rPr>
          <w:sz w:val="28"/>
          <w:szCs w:val="28"/>
        </w:rPr>
        <w:t xml:space="preserve">. </w:t>
      </w:r>
      <w:r w:rsidRPr="001C3A39">
        <w:rPr>
          <w:sz w:val="28"/>
          <w:szCs w:val="28"/>
        </w:rPr>
        <w:t>д. Примерами обладания такой особенности является банковский сектор, нефтедобывающая промышленность, сельское и лесное хозяйство, сфера логистики. Именно в этих сферах зачастую наблюдается высокая дебиторская задолженность из-за специфики расчета с дебитором.</w:t>
      </w:r>
      <w:r>
        <w:rPr>
          <w:sz w:val="28"/>
          <w:szCs w:val="28"/>
        </w:rPr>
        <w:t xml:space="preserve"> </w:t>
      </w:r>
      <w:r w:rsidR="006833C8">
        <w:rPr>
          <w:sz w:val="28"/>
          <w:szCs w:val="28"/>
        </w:rPr>
        <w:t>Касаемо розничной торговли, то доля дебиторской задолженности не превышает 20%, но все же проблема снижения оборачиваемости дебиторской задолженности встречается</w:t>
      </w:r>
      <w:r w:rsidR="00F3726B">
        <w:rPr>
          <w:sz w:val="28"/>
          <w:szCs w:val="28"/>
        </w:rPr>
        <w:t xml:space="preserve"> </w:t>
      </w:r>
      <w:r w:rsidR="00F3726B" w:rsidRPr="00F3726B">
        <w:rPr>
          <w:sz w:val="28"/>
          <w:szCs w:val="28"/>
        </w:rPr>
        <w:t>[15]</w:t>
      </w:r>
      <w:r w:rsidR="006833C8">
        <w:rPr>
          <w:sz w:val="28"/>
          <w:szCs w:val="28"/>
        </w:rPr>
        <w:t>. Д</w:t>
      </w:r>
      <w:r w:rsidR="00661EB5" w:rsidRPr="00661EB5">
        <w:rPr>
          <w:sz w:val="28"/>
          <w:szCs w:val="28"/>
        </w:rPr>
        <w:t>ля крупных компаний в числе наиболее эффективных способов, позволяющих уменьшить риск образования просроченной дебиторской задолженности, можно выделить систему скидок и штрафов. Систему начисления пеней и штрафов, в результате нарушения дебитором графика погашения задолженности, закрепить в договоре</w:t>
      </w:r>
      <w:r w:rsidR="00343C63" w:rsidRPr="00343C63">
        <w:rPr>
          <w:sz w:val="28"/>
          <w:szCs w:val="28"/>
        </w:rPr>
        <w:t xml:space="preserve"> [31]</w:t>
      </w:r>
      <w:r w:rsidR="00661EB5" w:rsidRPr="00661EB5">
        <w:rPr>
          <w:sz w:val="28"/>
          <w:szCs w:val="28"/>
        </w:rPr>
        <w:t>. Систему скидок применять в зависимости от срока оплаты продукции (товаров, услуг)</w:t>
      </w:r>
      <w:r w:rsidR="00343C63">
        <w:rPr>
          <w:sz w:val="28"/>
          <w:szCs w:val="28"/>
        </w:rPr>
        <w:t xml:space="preserve">. </w:t>
      </w:r>
      <w:r w:rsidR="00661EB5" w:rsidRPr="00661EB5">
        <w:rPr>
          <w:sz w:val="28"/>
          <w:szCs w:val="28"/>
        </w:rPr>
        <w:t xml:space="preserve">При условии, если предварительная оплата произведена в полном объеме – предоставлять скидку в размере 3% от стоимости продукции (товаров, услуг), при частичной предоплате – размер скидки установить 2%, а при оплате по факту получения –1%. </w:t>
      </w:r>
    </w:p>
    <w:p w14:paraId="1310BAEE" w14:textId="18457133" w:rsidR="00661EB5" w:rsidRPr="00661EB5" w:rsidRDefault="00661EB5" w:rsidP="006D5CAE">
      <w:pPr>
        <w:pStyle w:val="a7"/>
        <w:spacing w:before="0" w:beforeAutospacing="0" w:after="0" w:afterAutospacing="0" w:line="360" w:lineRule="auto"/>
        <w:ind w:firstLine="708"/>
        <w:jc w:val="both"/>
        <w:rPr>
          <w:sz w:val="28"/>
          <w:szCs w:val="28"/>
        </w:rPr>
      </w:pPr>
      <w:r w:rsidRPr="00661EB5">
        <w:rPr>
          <w:sz w:val="28"/>
          <w:szCs w:val="28"/>
        </w:rPr>
        <w:t>Таким образом, системная работа по управлению дебиторской задолженности может привести к сокращению просроченной задолженности до 80% и укреплению финансового состояния предприятия.</w:t>
      </w:r>
    </w:p>
    <w:p w14:paraId="7A302B76" w14:textId="77777777" w:rsidR="008E5B1A" w:rsidRPr="00DD6621" w:rsidRDefault="008E5B1A" w:rsidP="006D5CAE">
      <w:pPr>
        <w:pStyle w:val="a7"/>
        <w:spacing w:before="0" w:beforeAutospacing="0" w:after="0" w:afterAutospacing="0" w:line="360" w:lineRule="auto"/>
        <w:ind w:firstLine="708"/>
        <w:jc w:val="both"/>
        <w:rPr>
          <w:sz w:val="28"/>
          <w:szCs w:val="28"/>
        </w:rPr>
      </w:pPr>
      <w:r w:rsidRPr="00DD6621">
        <w:rPr>
          <w:sz w:val="28"/>
          <w:szCs w:val="28"/>
        </w:rPr>
        <w:t xml:space="preserve">Третий метод обеспечения финансовой стабильности – управление рентабельностью активов. </w:t>
      </w:r>
      <w:r w:rsidR="00CD25E4" w:rsidRPr="00CD25E4">
        <w:rPr>
          <w:sz w:val="28"/>
          <w:szCs w:val="28"/>
        </w:rPr>
        <w:t>Чтобы управлять рентабельностью оборотных активов, предстоит определить, какие факторы на нее влияют. Затем необходимо проанализировать и оптимизировать структуру оборотных активов.</w:t>
      </w:r>
    </w:p>
    <w:p w14:paraId="4F723291" w14:textId="538F46B3" w:rsidR="00E96F5B" w:rsidRDefault="00CD25E4" w:rsidP="006D5CAE">
      <w:pPr>
        <w:pStyle w:val="a7"/>
        <w:spacing w:before="0" w:beforeAutospacing="0" w:after="0" w:afterAutospacing="0" w:line="360" w:lineRule="auto"/>
        <w:ind w:firstLine="708"/>
        <w:jc w:val="both"/>
        <w:rPr>
          <w:sz w:val="28"/>
          <w:szCs w:val="28"/>
        </w:rPr>
      </w:pPr>
      <w:r w:rsidRPr="00CD25E4">
        <w:rPr>
          <w:sz w:val="28"/>
          <w:szCs w:val="28"/>
        </w:rPr>
        <w:lastRenderedPageBreak/>
        <w:t xml:space="preserve">Рентабельность оборотных активов </w:t>
      </w:r>
      <w:r w:rsidR="008C783B">
        <w:rPr>
          <w:sz w:val="28"/>
          <w:szCs w:val="28"/>
        </w:rPr>
        <w:t xml:space="preserve">представлена на формуле 7 и </w:t>
      </w:r>
      <w:r w:rsidRPr="00CD25E4">
        <w:rPr>
          <w:sz w:val="28"/>
          <w:szCs w:val="28"/>
        </w:rPr>
        <w:t>показывает, сколько прибыли приносит каждый рубль, вложенный в эти активы</w:t>
      </w:r>
      <w:r w:rsidR="0086381A" w:rsidRPr="00DD6621">
        <w:rPr>
          <w:sz w:val="28"/>
          <w:szCs w:val="28"/>
        </w:rPr>
        <w:t>:</w:t>
      </w:r>
    </w:p>
    <w:p w14:paraId="5D750464" w14:textId="77777777" w:rsidR="008C783B" w:rsidRDefault="008C783B" w:rsidP="006D5CAE">
      <w:pPr>
        <w:pStyle w:val="a7"/>
        <w:spacing w:before="0" w:beforeAutospacing="0" w:after="0" w:afterAutospacing="0" w:line="360" w:lineRule="auto"/>
        <w:ind w:firstLine="708"/>
        <w:jc w:val="both"/>
        <w:rPr>
          <w:sz w:val="28"/>
          <w:szCs w:val="28"/>
        </w:rPr>
      </w:pPr>
    </w:p>
    <w:p w14:paraId="1DE3B438" w14:textId="27C0E1DF" w:rsidR="00F21D0F" w:rsidRPr="00C001A3" w:rsidRDefault="00103654" w:rsidP="006D5CAE">
      <w:pPr>
        <w:pStyle w:val="a7"/>
        <w:spacing w:before="0" w:beforeAutospacing="0" w:after="0" w:afterAutospacing="0"/>
        <w:ind w:left="708"/>
        <w:rPr>
          <w:sz w:val="28"/>
          <w:szCs w:val="28"/>
        </w:rPr>
      </w:pPr>
      <m:oMathPara>
        <m:oMath>
          <m:eqArr>
            <m:eqArrPr>
              <m:maxDist m:val="1"/>
              <m:ctrlPr>
                <w:rPr>
                  <w:rFonts w:ascii="Cambria Math" w:hAnsi="Cambria Math"/>
                  <w:i/>
                  <w:sz w:val="28"/>
                  <w:szCs w:val="28"/>
                  <w:lang w:val="en-US"/>
                </w:rPr>
              </m:ctrlPr>
            </m:eqArrPr>
            <m:e>
              <m:r>
                <w:rPr>
                  <w:rFonts w:ascii="Cambria Math" w:hAnsi="Cambria Math"/>
                  <w:sz w:val="28"/>
                  <w:szCs w:val="28"/>
                  <w:lang w:val="en-US"/>
                </w:rPr>
                <m:t>Р</m:t>
              </m:r>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ЧП</m:t>
                  </m:r>
                </m:num>
                <m:den>
                  <m:r>
                    <w:rPr>
                      <w:rFonts w:ascii="Cambria Math" w:hAnsi="Cambria Math"/>
                      <w:sz w:val="28"/>
                      <w:szCs w:val="28"/>
                    </w:rPr>
                    <m:t>ССОА</m:t>
                  </m:r>
                </m:den>
              </m:f>
              <m:r>
                <m:rPr>
                  <m:sty m:val="p"/>
                </m:rPr>
                <w:rPr>
                  <w:rFonts w:ascii="Cambria Math" w:hAnsi="Cambria Math"/>
                  <w:sz w:val="28"/>
                  <w:szCs w:val="28"/>
                </w:rPr>
                <m:t xml:space="preserve">*100% </m:t>
              </m:r>
              <m:r>
                <w:rPr>
                  <w:rFonts w:ascii="Cambria Math" w:hAnsi="Cambria Math"/>
                  <w:sz w:val="28"/>
                  <w:szCs w:val="28"/>
                  <w:lang w:val="en-US"/>
                </w:rPr>
                <m:t>#</m:t>
              </m:r>
              <m:d>
                <m:dPr>
                  <m:ctrlPr>
                    <w:rPr>
                      <w:rFonts w:ascii="Cambria Math" w:hAnsi="Cambria Math"/>
                      <w:i/>
                      <w:sz w:val="28"/>
                      <w:szCs w:val="28"/>
                    </w:rPr>
                  </m:ctrlPr>
                </m:dPr>
                <m:e>
                  <m:r>
                    <w:rPr>
                      <w:rFonts w:ascii="Cambria Math" w:hAnsi="Cambria Math"/>
                      <w:sz w:val="28"/>
                      <w:szCs w:val="28"/>
                    </w:rPr>
                    <m:t>7</m:t>
                  </m:r>
                </m:e>
              </m:d>
            </m:e>
          </m:eqArr>
          <m:r>
            <w:rPr>
              <w:rFonts w:ascii="Cambria Math" w:hAnsi="Cambria Math"/>
              <w:sz w:val="28"/>
              <w:szCs w:val="28"/>
            </w:rPr>
            <m:t xml:space="preserve"> </m:t>
          </m:r>
        </m:oMath>
      </m:oMathPara>
    </w:p>
    <w:p w14:paraId="43859B11" w14:textId="77777777" w:rsidR="00F21D0F" w:rsidRDefault="00F21D0F" w:rsidP="008C783B">
      <w:pPr>
        <w:pStyle w:val="a7"/>
        <w:tabs>
          <w:tab w:val="left" w:pos="993"/>
        </w:tabs>
        <w:spacing w:before="0" w:beforeAutospacing="0" w:after="0" w:afterAutospacing="0" w:line="360" w:lineRule="auto"/>
        <w:ind w:left="708"/>
        <w:rPr>
          <w:sz w:val="28"/>
          <w:szCs w:val="28"/>
        </w:rPr>
      </w:pPr>
      <w:r>
        <w:rPr>
          <w:sz w:val="28"/>
          <w:szCs w:val="28"/>
        </w:rPr>
        <w:t xml:space="preserve">где </w:t>
      </w:r>
    </w:p>
    <w:p w14:paraId="779AAE88" w14:textId="25068E8F" w:rsidR="00F21D0F" w:rsidRPr="00FC1BA3" w:rsidRDefault="009808AA" w:rsidP="008C783B">
      <w:pPr>
        <w:pStyle w:val="a7"/>
        <w:spacing w:before="0" w:beforeAutospacing="0" w:after="0" w:afterAutospacing="0" w:line="360" w:lineRule="auto"/>
        <w:rPr>
          <w:sz w:val="28"/>
          <w:szCs w:val="28"/>
        </w:rPr>
      </w:pPr>
      <w:r>
        <w:rPr>
          <w:sz w:val="28"/>
          <w:szCs w:val="28"/>
        </w:rPr>
        <w:t>Р</w:t>
      </w:r>
      <w:r w:rsidR="00F21D0F">
        <w:rPr>
          <w:sz w:val="28"/>
          <w:szCs w:val="28"/>
        </w:rPr>
        <w:t xml:space="preserve"> </w:t>
      </w:r>
      <w:r w:rsidR="00F21D0F" w:rsidRPr="00C001A3">
        <w:rPr>
          <w:sz w:val="28"/>
          <w:szCs w:val="28"/>
        </w:rPr>
        <w:t>–</w:t>
      </w:r>
      <w:r w:rsidR="00F21D0F">
        <w:rPr>
          <w:sz w:val="28"/>
          <w:szCs w:val="28"/>
        </w:rPr>
        <w:t xml:space="preserve"> </w:t>
      </w:r>
      <w:r w:rsidR="00EF7982">
        <w:rPr>
          <w:sz w:val="28"/>
          <w:szCs w:val="28"/>
        </w:rPr>
        <w:t>р</w:t>
      </w:r>
      <w:r w:rsidR="00F21D0F" w:rsidRPr="00F21D0F">
        <w:rPr>
          <w:sz w:val="28"/>
          <w:szCs w:val="28"/>
        </w:rPr>
        <w:t>ентабельность оборотных активов</w:t>
      </w:r>
      <w:r w:rsidR="00F21D0F" w:rsidRPr="00FC1BA3">
        <w:rPr>
          <w:sz w:val="28"/>
          <w:szCs w:val="28"/>
        </w:rPr>
        <w:t>,</w:t>
      </w:r>
      <w:r w:rsidR="00F21D0F" w:rsidRPr="00F21D0F">
        <w:rPr>
          <w:sz w:val="28"/>
          <w:szCs w:val="28"/>
        </w:rPr>
        <w:t xml:space="preserve"> %</w:t>
      </w:r>
      <w:r w:rsidR="00EF7982">
        <w:rPr>
          <w:sz w:val="28"/>
          <w:szCs w:val="28"/>
        </w:rPr>
        <w:t>;</w:t>
      </w:r>
    </w:p>
    <w:p w14:paraId="0426875A" w14:textId="0797D420" w:rsidR="00F21D0F" w:rsidRDefault="009808AA" w:rsidP="008C783B">
      <w:pPr>
        <w:pStyle w:val="a7"/>
        <w:spacing w:before="0" w:beforeAutospacing="0" w:after="0" w:afterAutospacing="0" w:line="360" w:lineRule="auto"/>
        <w:rPr>
          <w:sz w:val="28"/>
          <w:szCs w:val="28"/>
        </w:rPr>
      </w:pPr>
      <w:r>
        <w:rPr>
          <w:sz w:val="28"/>
          <w:szCs w:val="28"/>
        </w:rPr>
        <w:t>ЧП</w:t>
      </w:r>
      <w:r w:rsidR="00F21D0F">
        <w:rPr>
          <w:sz w:val="28"/>
          <w:szCs w:val="28"/>
        </w:rPr>
        <w:t xml:space="preserve"> </w:t>
      </w:r>
      <w:r w:rsidR="00F21D0F" w:rsidRPr="00C001A3">
        <w:rPr>
          <w:sz w:val="28"/>
          <w:szCs w:val="28"/>
        </w:rPr>
        <w:t>–</w:t>
      </w:r>
      <w:r w:rsidR="00F21D0F">
        <w:rPr>
          <w:sz w:val="28"/>
          <w:szCs w:val="28"/>
        </w:rPr>
        <w:t xml:space="preserve"> </w:t>
      </w:r>
      <w:r w:rsidR="00EF7982">
        <w:rPr>
          <w:sz w:val="28"/>
          <w:szCs w:val="28"/>
        </w:rPr>
        <w:t>ч</w:t>
      </w:r>
      <w:r w:rsidR="00F21D0F">
        <w:rPr>
          <w:sz w:val="28"/>
          <w:szCs w:val="28"/>
        </w:rPr>
        <w:t>истая прибыль за отчетный период</w:t>
      </w:r>
      <w:r w:rsidR="00F21D0F" w:rsidRPr="00FC1BA3">
        <w:rPr>
          <w:sz w:val="28"/>
          <w:szCs w:val="28"/>
        </w:rPr>
        <w:t>, руб.</w:t>
      </w:r>
      <w:r w:rsidR="00EF7982">
        <w:rPr>
          <w:sz w:val="28"/>
          <w:szCs w:val="28"/>
        </w:rPr>
        <w:t>;</w:t>
      </w:r>
    </w:p>
    <w:p w14:paraId="6B0AC050" w14:textId="230AB2C9" w:rsidR="00E96F5B" w:rsidRDefault="009808AA" w:rsidP="008C783B">
      <w:pPr>
        <w:pStyle w:val="a7"/>
        <w:spacing w:before="0" w:beforeAutospacing="0" w:after="0" w:afterAutospacing="0" w:line="360" w:lineRule="auto"/>
        <w:rPr>
          <w:sz w:val="28"/>
          <w:szCs w:val="28"/>
        </w:rPr>
      </w:pPr>
      <w:r>
        <w:rPr>
          <w:sz w:val="28"/>
          <w:szCs w:val="28"/>
        </w:rPr>
        <w:t xml:space="preserve">ССОА </w:t>
      </w:r>
      <w:r w:rsidR="00F21D0F">
        <w:rPr>
          <w:sz w:val="28"/>
          <w:szCs w:val="28"/>
        </w:rPr>
        <w:t xml:space="preserve">– </w:t>
      </w:r>
      <w:r w:rsidR="00EF7982">
        <w:rPr>
          <w:sz w:val="28"/>
          <w:szCs w:val="28"/>
        </w:rPr>
        <w:t>с</w:t>
      </w:r>
      <w:r w:rsidR="00F21D0F">
        <w:rPr>
          <w:sz w:val="28"/>
          <w:szCs w:val="28"/>
        </w:rPr>
        <w:t>редняя стоимость оборотных активов в отчетном периоде, руб.</w:t>
      </w:r>
    </w:p>
    <w:p w14:paraId="6C797F31" w14:textId="77777777" w:rsidR="008C783B" w:rsidRPr="00DD6621" w:rsidRDefault="008C783B" w:rsidP="008C783B">
      <w:pPr>
        <w:pStyle w:val="a7"/>
        <w:spacing w:before="0" w:beforeAutospacing="0" w:after="0" w:afterAutospacing="0" w:line="360" w:lineRule="auto"/>
        <w:rPr>
          <w:rFonts w:ascii="Arial" w:hAnsi="Arial" w:cs="Arial"/>
          <w:color w:val="222222"/>
          <w:sz w:val="28"/>
          <w:szCs w:val="28"/>
        </w:rPr>
      </w:pPr>
    </w:p>
    <w:p w14:paraId="6630467D" w14:textId="638A889B" w:rsidR="00CD25E4" w:rsidRPr="00CD25E4" w:rsidRDefault="00CD25E4" w:rsidP="006D5CAE">
      <w:pPr>
        <w:pStyle w:val="a7"/>
        <w:spacing w:before="0" w:beforeAutospacing="0" w:after="0" w:afterAutospacing="0" w:line="360" w:lineRule="auto"/>
        <w:ind w:firstLine="708"/>
        <w:jc w:val="both"/>
        <w:rPr>
          <w:sz w:val="28"/>
          <w:szCs w:val="28"/>
        </w:rPr>
      </w:pPr>
      <w:bookmarkStart w:id="19" w:name="dfasv975wb"/>
      <w:bookmarkStart w:id="20" w:name="bssPhr1747"/>
      <w:bookmarkStart w:id="21" w:name="bssPhr1748"/>
      <w:bookmarkStart w:id="22" w:name="dfasacn17x"/>
      <w:bookmarkEnd w:id="19"/>
      <w:bookmarkEnd w:id="20"/>
      <w:bookmarkEnd w:id="21"/>
      <w:bookmarkEnd w:id="22"/>
      <w:r w:rsidRPr="00CD25E4">
        <w:rPr>
          <w:sz w:val="28"/>
          <w:szCs w:val="28"/>
        </w:rPr>
        <w:t>Чем выше рентабельность, тем эффективнее предприятие управляет наиболее ликвидным имуществом – деньгами, запасами, дебитор</w:t>
      </w:r>
      <w:r w:rsidR="008E5B1A" w:rsidRPr="00DD6621">
        <w:rPr>
          <w:sz w:val="28"/>
          <w:szCs w:val="28"/>
        </w:rPr>
        <w:t>ской задолженностью</w:t>
      </w:r>
      <w:r w:rsidRPr="00CD25E4">
        <w:rPr>
          <w:sz w:val="28"/>
          <w:szCs w:val="28"/>
        </w:rPr>
        <w:t>, финансовыми вложениями.</w:t>
      </w:r>
    </w:p>
    <w:p w14:paraId="420318CE" w14:textId="0ADA5B51" w:rsidR="00CD25E4" w:rsidRPr="00F92CE6" w:rsidRDefault="00CD25E4" w:rsidP="006D5CAE">
      <w:pPr>
        <w:pStyle w:val="a7"/>
        <w:spacing w:before="0" w:beforeAutospacing="0" w:after="0" w:afterAutospacing="0" w:line="360" w:lineRule="auto"/>
        <w:ind w:firstLine="708"/>
        <w:jc w:val="both"/>
        <w:rPr>
          <w:rFonts w:ascii="Arial" w:hAnsi="Arial" w:cs="Arial"/>
          <w:color w:val="222222"/>
          <w:sz w:val="28"/>
          <w:szCs w:val="28"/>
        </w:rPr>
      </w:pPr>
      <w:r w:rsidRPr="00CD25E4">
        <w:rPr>
          <w:sz w:val="28"/>
          <w:szCs w:val="28"/>
        </w:rPr>
        <w:t>Чтобы управлять рентабельностью оборотных активов, нужно определить, от каких факторов она зависит</w:t>
      </w:r>
      <w:r w:rsidR="00390219" w:rsidRPr="00390219">
        <w:rPr>
          <w:sz w:val="28"/>
          <w:szCs w:val="28"/>
        </w:rPr>
        <w:t xml:space="preserve"> [14]</w:t>
      </w:r>
      <w:r w:rsidRPr="00CD25E4">
        <w:rPr>
          <w:sz w:val="28"/>
          <w:szCs w:val="28"/>
        </w:rPr>
        <w:t>:</w:t>
      </w:r>
    </w:p>
    <w:p w14:paraId="0BDB61EB" w14:textId="77777777" w:rsidR="00CD25E4" w:rsidRPr="00CD25E4" w:rsidRDefault="00CD25E4" w:rsidP="00F87E4E">
      <w:pPr>
        <w:pStyle w:val="a7"/>
        <w:numPr>
          <w:ilvl w:val="0"/>
          <w:numId w:val="13"/>
        </w:numPr>
        <w:tabs>
          <w:tab w:val="clear" w:pos="720"/>
          <w:tab w:val="num" w:pos="993"/>
        </w:tabs>
        <w:spacing w:before="0" w:beforeAutospacing="0" w:after="0" w:afterAutospacing="0" w:line="360" w:lineRule="auto"/>
        <w:ind w:left="0" w:firstLine="709"/>
        <w:jc w:val="both"/>
        <w:rPr>
          <w:sz w:val="28"/>
          <w:szCs w:val="28"/>
        </w:rPr>
      </w:pPr>
      <w:r w:rsidRPr="00CD25E4">
        <w:rPr>
          <w:sz w:val="28"/>
          <w:szCs w:val="28"/>
        </w:rPr>
        <w:t>от операционной рентабельности продаж – доли прибыли от реализации в выручке;</w:t>
      </w:r>
    </w:p>
    <w:p w14:paraId="7A4827FE" w14:textId="77777777" w:rsidR="00CD25E4" w:rsidRPr="00CD25E4" w:rsidRDefault="00CD25E4" w:rsidP="00F87E4E">
      <w:pPr>
        <w:pStyle w:val="a7"/>
        <w:numPr>
          <w:ilvl w:val="0"/>
          <w:numId w:val="13"/>
        </w:numPr>
        <w:tabs>
          <w:tab w:val="clear" w:pos="720"/>
          <w:tab w:val="num" w:pos="993"/>
        </w:tabs>
        <w:spacing w:before="0" w:beforeAutospacing="0" w:after="0" w:afterAutospacing="0" w:line="360" w:lineRule="auto"/>
        <w:ind w:left="0" w:firstLine="709"/>
        <w:jc w:val="both"/>
        <w:rPr>
          <w:sz w:val="28"/>
          <w:szCs w:val="28"/>
        </w:rPr>
      </w:pPr>
      <w:r w:rsidRPr="00CD25E4">
        <w:rPr>
          <w:sz w:val="28"/>
          <w:szCs w:val="28"/>
        </w:rPr>
        <w:t>оборачиваемости оборотных активов – доли выручки от реализации в средней стоимости оборотных активов.</w:t>
      </w:r>
    </w:p>
    <w:p w14:paraId="68D59555" w14:textId="308CC6E8" w:rsidR="00A7322F" w:rsidRDefault="00CD25E4" w:rsidP="006D5CAE">
      <w:pPr>
        <w:pStyle w:val="a7"/>
        <w:spacing w:before="0" w:beforeAutospacing="0" w:after="0" w:afterAutospacing="0" w:line="360" w:lineRule="auto"/>
        <w:ind w:firstLine="708"/>
        <w:jc w:val="both"/>
        <w:rPr>
          <w:sz w:val="28"/>
          <w:szCs w:val="28"/>
        </w:rPr>
      </w:pPr>
      <w:r w:rsidRPr="00CD25E4">
        <w:rPr>
          <w:sz w:val="28"/>
          <w:szCs w:val="28"/>
        </w:rPr>
        <w:t>Тогда, чтобы повысить отдачу оборотных активов, предстоит либо увеличить рентабельность продаж, либо оптимизировать структуру оборотных активов, которые компания задействует в операционном цикле. </w:t>
      </w:r>
      <w:r w:rsidR="005119E4" w:rsidRPr="00DD6621">
        <w:rPr>
          <w:sz w:val="28"/>
          <w:szCs w:val="28"/>
        </w:rPr>
        <w:t>Остановимся на 2 пути: п</w:t>
      </w:r>
      <w:r w:rsidR="00F7225B" w:rsidRPr="00F7225B">
        <w:rPr>
          <w:sz w:val="28"/>
          <w:szCs w:val="28"/>
        </w:rPr>
        <w:t>овысить рентабельность оборотных средств возможно, если оптимизировать объем и структуру отдельных активов</w:t>
      </w:r>
      <w:r w:rsidR="00A7322F">
        <w:rPr>
          <w:sz w:val="28"/>
          <w:szCs w:val="28"/>
        </w:rPr>
        <w:t xml:space="preserve">, как и в случае с управлением денежным потоком </w:t>
      </w:r>
      <w:r w:rsidR="00F7225B" w:rsidRPr="00F7225B">
        <w:rPr>
          <w:sz w:val="28"/>
          <w:szCs w:val="28"/>
        </w:rPr>
        <w:t>– товарно-материальных запасов, дебиторской задолженности, денежных средств и краткосрочных финансовых вложений.</w:t>
      </w:r>
      <w:r w:rsidR="005119E4" w:rsidRPr="00DD6621">
        <w:rPr>
          <w:sz w:val="28"/>
          <w:szCs w:val="28"/>
        </w:rPr>
        <w:t xml:space="preserve"> Здесь снова прослеживается взаимосвязь методов обеспечения финансовой стабильности.</w:t>
      </w:r>
      <w:r w:rsidR="002F205D">
        <w:rPr>
          <w:sz w:val="28"/>
          <w:szCs w:val="28"/>
        </w:rPr>
        <w:t xml:space="preserve"> </w:t>
      </w:r>
      <w:r w:rsidR="00A7322F">
        <w:rPr>
          <w:sz w:val="28"/>
          <w:szCs w:val="28"/>
        </w:rPr>
        <w:t xml:space="preserve">Если рентабельность активов падает на фоне снижения </w:t>
      </w:r>
      <w:r w:rsidR="00A7322F" w:rsidRPr="00A7322F">
        <w:rPr>
          <w:sz w:val="28"/>
          <w:szCs w:val="28"/>
        </w:rPr>
        <w:t>продаж</w:t>
      </w:r>
      <w:r w:rsidR="00A7322F">
        <w:rPr>
          <w:sz w:val="28"/>
          <w:szCs w:val="28"/>
        </w:rPr>
        <w:t>,</w:t>
      </w:r>
      <w:r w:rsidR="00A7322F" w:rsidRPr="00A7322F">
        <w:rPr>
          <w:sz w:val="28"/>
          <w:szCs w:val="28"/>
        </w:rPr>
        <w:t xml:space="preserve"> </w:t>
      </w:r>
      <w:r w:rsidR="00A7322F">
        <w:rPr>
          <w:sz w:val="28"/>
          <w:szCs w:val="28"/>
        </w:rPr>
        <w:t xml:space="preserve">то причины скорее всего кроются в </w:t>
      </w:r>
      <w:r w:rsidR="00A7322F" w:rsidRPr="00A7322F">
        <w:rPr>
          <w:sz w:val="28"/>
          <w:szCs w:val="28"/>
        </w:rPr>
        <w:t>увеличени</w:t>
      </w:r>
      <w:r w:rsidR="00A7322F">
        <w:rPr>
          <w:sz w:val="28"/>
          <w:szCs w:val="28"/>
        </w:rPr>
        <w:t>и</w:t>
      </w:r>
      <w:r w:rsidR="00A7322F" w:rsidRPr="00A7322F">
        <w:rPr>
          <w:sz w:val="28"/>
          <w:szCs w:val="28"/>
        </w:rPr>
        <w:t xml:space="preserve"> себестоимости производимого товара. </w:t>
      </w:r>
      <w:r w:rsidR="00A7322F">
        <w:rPr>
          <w:sz w:val="28"/>
          <w:szCs w:val="28"/>
        </w:rPr>
        <w:t xml:space="preserve">В данном случае способом управления выступает поиск </w:t>
      </w:r>
      <w:r w:rsidR="00A7322F" w:rsidRPr="00A7322F">
        <w:rPr>
          <w:sz w:val="28"/>
          <w:szCs w:val="28"/>
        </w:rPr>
        <w:t xml:space="preserve">новых </w:t>
      </w:r>
      <w:r w:rsidR="00A7322F" w:rsidRPr="00A7322F">
        <w:rPr>
          <w:sz w:val="28"/>
          <w:szCs w:val="28"/>
        </w:rPr>
        <w:lastRenderedPageBreak/>
        <w:t>поставщиков сырья с более дешевыми ценами, использова</w:t>
      </w:r>
      <w:r w:rsidR="00A7322F">
        <w:rPr>
          <w:sz w:val="28"/>
          <w:szCs w:val="28"/>
        </w:rPr>
        <w:t xml:space="preserve">ние </w:t>
      </w:r>
      <w:r w:rsidR="00A7322F" w:rsidRPr="00A7322F">
        <w:rPr>
          <w:sz w:val="28"/>
          <w:szCs w:val="28"/>
        </w:rPr>
        <w:t>энергоемко</w:t>
      </w:r>
      <w:r w:rsidR="00A7322F">
        <w:rPr>
          <w:sz w:val="28"/>
          <w:szCs w:val="28"/>
        </w:rPr>
        <w:t>го</w:t>
      </w:r>
      <w:r w:rsidR="00A7322F" w:rsidRPr="00A7322F">
        <w:rPr>
          <w:sz w:val="28"/>
          <w:szCs w:val="28"/>
        </w:rPr>
        <w:t xml:space="preserve"> оборудовани</w:t>
      </w:r>
      <w:r w:rsidR="00A7322F">
        <w:rPr>
          <w:sz w:val="28"/>
          <w:szCs w:val="28"/>
        </w:rPr>
        <w:t>я</w:t>
      </w:r>
      <w:r w:rsidR="00A7322F" w:rsidRPr="00A7322F">
        <w:rPr>
          <w:sz w:val="28"/>
          <w:szCs w:val="28"/>
        </w:rPr>
        <w:t>, чтобы снизить затраты на электроэнергию, внедр</w:t>
      </w:r>
      <w:r w:rsidR="00A7322F">
        <w:rPr>
          <w:sz w:val="28"/>
          <w:szCs w:val="28"/>
        </w:rPr>
        <w:t>ение</w:t>
      </w:r>
      <w:r w:rsidR="00A7322F" w:rsidRPr="00A7322F">
        <w:rPr>
          <w:sz w:val="28"/>
          <w:szCs w:val="28"/>
        </w:rPr>
        <w:t xml:space="preserve"> в нужных направлениях более современные технологии и прочее</w:t>
      </w:r>
      <w:r w:rsidR="00267C91" w:rsidRPr="00267C91">
        <w:rPr>
          <w:sz w:val="28"/>
          <w:szCs w:val="28"/>
        </w:rPr>
        <w:t xml:space="preserve"> [18]</w:t>
      </w:r>
      <w:r w:rsidR="00A7322F" w:rsidRPr="00A7322F">
        <w:rPr>
          <w:sz w:val="28"/>
          <w:szCs w:val="28"/>
        </w:rPr>
        <w:t>.</w:t>
      </w:r>
      <w:r w:rsidR="00A7322F">
        <w:rPr>
          <w:sz w:val="28"/>
          <w:szCs w:val="28"/>
        </w:rPr>
        <w:t xml:space="preserve"> </w:t>
      </w:r>
    </w:p>
    <w:p w14:paraId="064C9E31" w14:textId="74A34006" w:rsidR="0041342D" w:rsidRDefault="00585A73" w:rsidP="006D5CAE">
      <w:pPr>
        <w:pStyle w:val="a7"/>
        <w:spacing w:before="0" w:beforeAutospacing="0" w:after="0" w:afterAutospacing="0" w:line="360" w:lineRule="auto"/>
        <w:ind w:firstLine="708"/>
        <w:jc w:val="both"/>
        <w:rPr>
          <w:sz w:val="28"/>
          <w:szCs w:val="28"/>
        </w:rPr>
      </w:pPr>
      <w:r>
        <w:rPr>
          <w:sz w:val="28"/>
          <w:szCs w:val="28"/>
        </w:rPr>
        <w:t>Так как для розничной торговли немалую долю активов занимают запасы, то методом управления рентабельностью активов может выступать оптимизация</w:t>
      </w:r>
      <w:r w:rsidR="00F7225B" w:rsidRPr="00F7225B">
        <w:rPr>
          <w:sz w:val="28"/>
          <w:szCs w:val="28"/>
        </w:rPr>
        <w:t xml:space="preserve"> структур</w:t>
      </w:r>
      <w:r>
        <w:rPr>
          <w:sz w:val="28"/>
          <w:szCs w:val="28"/>
        </w:rPr>
        <w:t>ы</w:t>
      </w:r>
      <w:r w:rsidR="00F7225B" w:rsidRPr="00F7225B">
        <w:rPr>
          <w:sz w:val="28"/>
          <w:szCs w:val="28"/>
        </w:rPr>
        <w:t xml:space="preserve"> запасов</w:t>
      </w:r>
      <w:r w:rsidR="00C80A7D" w:rsidRPr="00C80A7D">
        <w:rPr>
          <w:sz w:val="28"/>
          <w:szCs w:val="28"/>
        </w:rPr>
        <w:t xml:space="preserve"> [64]</w:t>
      </w:r>
      <w:r>
        <w:rPr>
          <w:sz w:val="28"/>
          <w:szCs w:val="28"/>
        </w:rPr>
        <w:t xml:space="preserve">. </w:t>
      </w:r>
      <w:r w:rsidR="00F7225B" w:rsidRPr="00F7225B">
        <w:rPr>
          <w:sz w:val="28"/>
          <w:szCs w:val="28"/>
        </w:rPr>
        <w:t>Для анализа и контроля сырья, материалов, товаров используют АВС-анализ</w:t>
      </w:r>
      <w:r w:rsidR="005119E4" w:rsidRPr="00DD6621">
        <w:rPr>
          <w:sz w:val="28"/>
          <w:szCs w:val="28"/>
        </w:rPr>
        <w:t xml:space="preserve">. Принцип Парето в рамках ABC- и XYZ-анализа подразумевает, что в первую группу с наивысшим рангом попадают 20 процентов значений, на которых стоит сфокусировать внимание. </w:t>
      </w:r>
      <w:r w:rsidR="005119E4" w:rsidRPr="005119E4">
        <w:rPr>
          <w:sz w:val="28"/>
          <w:szCs w:val="28"/>
        </w:rPr>
        <w:t>ABC-анализ делит значения по одному критерию на три группы: А – высокая значимость, B – средняя, С – низкая.</w:t>
      </w:r>
      <w:r w:rsidR="00F7225B" w:rsidRPr="00F7225B">
        <w:rPr>
          <w:sz w:val="28"/>
          <w:szCs w:val="28"/>
        </w:rPr>
        <w:t xml:space="preserve"> В этом случае запасы делят на три группы: А – важные, обеспечивающие большую часть реализованной продукции, В – товары средней ликвидности и С – все остальные. Для каждой категории материальных ценностей устанавливают свои нормативы остатков и правила контроля их использования.</w:t>
      </w:r>
    </w:p>
    <w:p w14:paraId="4BEA9B6E" w14:textId="1A01726E" w:rsidR="00B402A8" w:rsidRDefault="0067599E" w:rsidP="006D5CAE">
      <w:pPr>
        <w:pStyle w:val="a7"/>
        <w:spacing w:before="0" w:beforeAutospacing="0" w:after="0" w:afterAutospacing="0" w:line="360" w:lineRule="auto"/>
        <w:ind w:firstLine="708"/>
        <w:jc w:val="both"/>
        <w:rPr>
          <w:sz w:val="28"/>
          <w:szCs w:val="28"/>
        </w:rPr>
      </w:pPr>
      <w:r>
        <w:rPr>
          <w:sz w:val="28"/>
          <w:szCs w:val="28"/>
        </w:rPr>
        <w:t>В свою очередь управление деловой репутацией заключается для многих сфер экономики в обеспечении доверия потребителей</w:t>
      </w:r>
      <w:r w:rsidR="00A92F99">
        <w:rPr>
          <w:sz w:val="28"/>
          <w:szCs w:val="28"/>
        </w:rPr>
        <w:t xml:space="preserve"> и партнеров</w:t>
      </w:r>
      <w:r>
        <w:rPr>
          <w:sz w:val="28"/>
          <w:szCs w:val="28"/>
        </w:rPr>
        <w:t>, которое выступает фактором для финансового и коммерческого успеха компании и укреплению деловых связей.</w:t>
      </w:r>
      <w:r w:rsidR="00AC27CD">
        <w:rPr>
          <w:sz w:val="28"/>
          <w:szCs w:val="28"/>
        </w:rPr>
        <w:t xml:space="preserve"> Справедливым будет заметить, что гудвилл имеет значение не только для компаний-гигантов или сетевых организаций, имеющих выход на биржевой рынок, но и для малых предприятий, которые, в случае с розничной </w:t>
      </w:r>
      <w:r w:rsidR="00AC27CD" w:rsidRPr="00AC27CD">
        <w:rPr>
          <w:sz w:val="28"/>
          <w:szCs w:val="28"/>
        </w:rPr>
        <w:t>торговлей, в большей степени и формируют бизнес-среду</w:t>
      </w:r>
      <w:r w:rsidR="00F97914">
        <w:rPr>
          <w:sz w:val="28"/>
          <w:szCs w:val="28"/>
        </w:rPr>
        <w:t xml:space="preserve"> </w:t>
      </w:r>
      <w:r w:rsidR="00F97914" w:rsidRPr="00F97914">
        <w:rPr>
          <w:sz w:val="28"/>
          <w:szCs w:val="28"/>
        </w:rPr>
        <w:t>[42]</w:t>
      </w:r>
      <w:r w:rsidR="00AC27CD" w:rsidRPr="00AC27CD">
        <w:rPr>
          <w:sz w:val="28"/>
          <w:szCs w:val="28"/>
        </w:rPr>
        <w:t xml:space="preserve">. </w:t>
      </w:r>
      <w:r w:rsidR="00BD04FE">
        <w:rPr>
          <w:sz w:val="28"/>
          <w:szCs w:val="28"/>
        </w:rPr>
        <w:t>Стоит о</w:t>
      </w:r>
      <w:r w:rsidR="00B402A8">
        <w:rPr>
          <w:sz w:val="28"/>
          <w:szCs w:val="28"/>
        </w:rPr>
        <w:t>тметить</w:t>
      </w:r>
      <w:r w:rsidR="00A23C01">
        <w:rPr>
          <w:sz w:val="28"/>
          <w:szCs w:val="28"/>
        </w:rPr>
        <w:t>,</w:t>
      </w:r>
      <w:r w:rsidR="00B402A8">
        <w:rPr>
          <w:sz w:val="28"/>
          <w:szCs w:val="28"/>
        </w:rPr>
        <w:t xml:space="preserve"> что в ее основе </w:t>
      </w:r>
      <w:r w:rsidR="00B402A8" w:rsidRPr="00B402A8">
        <w:rPr>
          <w:sz w:val="28"/>
          <w:szCs w:val="28"/>
        </w:rPr>
        <w:t>лежит улучшение коммуникаций компании с клиентами</w:t>
      </w:r>
      <w:r w:rsidR="00B402A8">
        <w:rPr>
          <w:sz w:val="28"/>
          <w:szCs w:val="28"/>
        </w:rPr>
        <w:t xml:space="preserve"> и</w:t>
      </w:r>
      <w:r w:rsidR="00B402A8" w:rsidRPr="00B402A8">
        <w:rPr>
          <w:sz w:val="28"/>
          <w:szCs w:val="28"/>
        </w:rPr>
        <w:t xml:space="preserve"> партнерами</w:t>
      </w:r>
      <w:r w:rsidR="00B402A8">
        <w:rPr>
          <w:sz w:val="28"/>
          <w:szCs w:val="28"/>
        </w:rPr>
        <w:t xml:space="preserve">. </w:t>
      </w:r>
      <w:r w:rsidR="00A92F99">
        <w:rPr>
          <w:sz w:val="28"/>
          <w:szCs w:val="28"/>
        </w:rPr>
        <w:t xml:space="preserve">Добиться лояльности покупателя в области розничной торговли можно </w:t>
      </w:r>
      <w:proofErr w:type="spellStart"/>
      <w:r w:rsidR="00A92F99">
        <w:rPr>
          <w:sz w:val="28"/>
          <w:szCs w:val="28"/>
        </w:rPr>
        <w:t>многоформатностью</w:t>
      </w:r>
      <w:proofErr w:type="spellEnd"/>
      <w:r w:rsidR="00A92F99">
        <w:rPr>
          <w:sz w:val="28"/>
          <w:szCs w:val="28"/>
        </w:rPr>
        <w:t xml:space="preserve"> торговых точек, удобной выкладкой товара, свободными товарными залами, скидками, персональными предложениями, отношением к покупателю, реакцией на отзывы, месторасположением магазинов и т. д. </w:t>
      </w:r>
    </w:p>
    <w:p w14:paraId="249981E4" w14:textId="02C3AA78" w:rsidR="00B402A8" w:rsidRDefault="00A92F99" w:rsidP="006D5CAE">
      <w:pPr>
        <w:pStyle w:val="a7"/>
        <w:spacing w:before="0" w:beforeAutospacing="0" w:after="0" w:afterAutospacing="0" w:line="360" w:lineRule="auto"/>
        <w:ind w:firstLine="708"/>
        <w:jc w:val="both"/>
        <w:rPr>
          <w:sz w:val="28"/>
          <w:szCs w:val="28"/>
        </w:rPr>
      </w:pPr>
      <w:r>
        <w:rPr>
          <w:sz w:val="28"/>
          <w:szCs w:val="28"/>
        </w:rPr>
        <w:t>Общими с</w:t>
      </w:r>
      <w:r w:rsidR="00B402A8">
        <w:rPr>
          <w:sz w:val="28"/>
          <w:szCs w:val="28"/>
        </w:rPr>
        <w:t xml:space="preserve">пособами управления </w:t>
      </w:r>
      <w:r>
        <w:rPr>
          <w:sz w:val="28"/>
          <w:szCs w:val="28"/>
        </w:rPr>
        <w:t>деловой репутацией,</w:t>
      </w:r>
      <w:r w:rsidR="00320B8B">
        <w:rPr>
          <w:sz w:val="28"/>
          <w:szCs w:val="28"/>
        </w:rPr>
        <w:t xml:space="preserve"> которые не зависят от масштаба бизнеса, </w:t>
      </w:r>
      <w:r w:rsidR="00B402A8">
        <w:rPr>
          <w:sz w:val="28"/>
          <w:szCs w:val="28"/>
        </w:rPr>
        <w:t>выступают:</w:t>
      </w:r>
    </w:p>
    <w:p w14:paraId="31741900" w14:textId="7BA3733F" w:rsidR="00B402A8" w:rsidRDefault="00B402A8" w:rsidP="00F87E4E">
      <w:pPr>
        <w:pStyle w:val="a7"/>
        <w:numPr>
          <w:ilvl w:val="0"/>
          <w:numId w:val="6"/>
        </w:numPr>
        <w:tabs>
          <w:tab w:val="clear" w:pos="720"/>
          <w:tab w:val="left" w:pos="993"/>
        </w:tabs>
        <w:spacing w:before="0" w:beforeAutospacing="0" w:after="0" w:afterAutospacing="0" w:line="360" w:lineRule="auto"/>
        <w:ind w:left="0" w:firstLine="709"/>
        <w:jc w:val="both"/>
        <w:rPr>
          <w:sz w:val="28"/>
          <w:szCs w:val="32"/>
        </w:rPr>
      </w:pPr>
      <w:r w:rsidRPr="00B402A8">
        <w:rPr>
          <w:sz w:val="28"/>
          <w:szCs w:val="32"/>
        </w:rPr>
        <w:lastRenderedPageBreak/>
        <w:t>улучшение качества продукции;</w:t>
      </w:r>
    </w:p>
    <w:p w14:paraId="4889297B" w14:textId="230D8E34" w:rsidR="005C02C2" w:rsidRPr="00B402A8" w:rsidRDefault="005C02C2" w:rsidP="00F87E4E">
      <w:pPr>
        <w:pStyle w:val="a7"/>
        <w:numPr>
          <w:ilvl w:val="0"/>
          <w:numId w:val="6"/>
        </w:numPr>
        <w:tabs>
          <w:tab w:val="clear" w:pos="720"/>
          <w:tab w:val="left" w:pos="993"/>
        </w:tabs>
        <w:spacing w:before="0" w:beforeAutospacing="0" w:after="0" w:afterAutospacing="0" w:line="360" w:lineRule="auto"/>
        <w:ind w:left="0" w:firstLine="709"/>
        <w:jc w:val="both"/>
        <w:rPr>
          <w:sz w:val="28"/>
          <w:szCs w:val="32"/>
        </w:rPr>
      </w:pPr>
      <w:r>
        <w:rPr>
          <w:sz w:val="28"/>
          <w:szCs w:val="32"/>
        </w:rPr>
        <w:t>реакция на новости про компанию и отзывы покупателей;</w:t>
      </w:r>
    </w:p>
    <w:p w14:paraId="4DEFEF10" w14:textId="77777777" w:rsidR="00B402A8" w:rsidRPr="00B402A8" w:rsidRDefault="00B402A8" w:rsidP="00F87E4E">
      <w:pPr>
        <w:pStyle w:val="a7"/>
        <w:numPr>
          <w:ilvl w:val="0"/>
          <w:numId w:val="6"/>
        </w:numPr>
        <w:tabs>
          <w:tab w:val="clear" w:pos="720"/>
          <w:tab w:val="left" w:pos="993"/>
        </w:tabs>
        <w:spacing w:before="0" w:beforeAutospacing="0" w:after="0" w:afterAutospacing="0" w:line="360" w:lineRule="auto"/>
        <w:ind w:left="0" w:firstLine="709"/>
        <w:jc w:val="both"/>
        <w:rPr>
          <w:sz w:val="28"/>
          <w:szCs w:val="32"/>
        </w:rPr>
      </w:pPr>
      <w:r w:rsidRPr="00B402A8">
        <w:rPr>
          <w:sz w:val="28"/>
          <w:szCs w:val="32"/>
        </w:rPr>
        <w:t>привлечение грамотных специалистов на роль сотрудников;</w:t>
      </w:r>
    </w:p>
    <w:p w14:paraId="08B31F65" w14:textId="79C7CFFC" w:rsidR="00B402A8" w:rsidRPr="00B402A8" w:rsidRDefault="00B402A8" w:rsidP="00F87E4E">
      <w:pPr>
        <w:pStyle w:val="a7"/>
        <w:numPr>
          <w:ilvl w:val="0"/>
          <w:numId w:val="6"/>
        </w:numPr>
        <w:tabs>
          <w:tab w:val="clear" w:pos="720"/>
          <w:tab w:val="left" w:pos="993"/>
        </w:tabs>
        <w:spacing w:before="0" w:beforeAutospacing="0" w:after="0" w:afterAutospacing="0" w:line="360" w:lineRule="auto"/>
        <w:ind w:left="0" w:firstLine="709"/>
        <w:jc w:val="both"/>
        <w:rPr>
          <w:sz w:val="28"/>
          <w:szCs w:val="32"/>
        </w:rPr>
      </w:pPr>
      <w:r w:rsidRPr="00B402A8">
        <w:rPr>
          <w:sz w:val="28"/>
          <w:szCs w:val="32"/>
        </w:rPr>
        <w:t>создание и поддержка рабочих каналов обратной связи</w:t>
      </w:r>
    </w:p>
    <w:p w14:paraId="7E36BEC3" w14:textId="77777777" w:rsidR="00B402A8" w:rsidRPr="00B402A8" w:rsidRDefault="00B402A8" w:rsidP="00F87E4E">
      <w:pPr>
        <w:pStyle w:val="a7"/>
        <w:numPr>
          <w:ilvl w:val="0"/>
          <w:numId w:val="6"/>
        </w:numPr>
        <w:tabs>
          <w:tab w:val="clear" w:pos="720"/>
          <w:tab w:val="left" w:pos="993"/>
        </w:tabs>
        <w:spacing w:before="0" w:beforeAutospacing="0" w:after="0" w:afterAutospacing="0" w:line="360" w:lineRule="auto"/>
        <w:ind w:left="0" w:firstLine="709"/>
        <w:jc w:val="both"/>
        <w:rPr>
          <w:sz w:val="28"/>
          <w:szCs w:val="32"/>
        </w:rPr>
      </w:pPr>
      <w:r w:rsidRPr="00B402A8">
        <w:rPr>
          <w:sz w:val="28"/>
          <w:szCs w:val="32"/>
        </w:rPr>
        <w:t>нацеленность на аудиторию и разработка стратегии и планов в соответствии с ее запросами;</w:t>
      </w:r>
    </w:p>
    <w:p w14:paraId="2DE113BA" w14:textId="3A566F7D" w:rsidR="00B402A8" w:rsidRPr="00A23C01" w:rsidRDefault="00B402A8" w:rsidP="00F87E4E">
      <w:pPr>
        <w:pStyle w:val="a7"/>
        <w:numPr>
          <w:ilvl w:val="0"/>
          <w:numId w:val="6"/>
        </w:numPr>
        <w:tabs>
          <w:tab w:val="clear" w:pos="720"/>
          <w:tab w:val="left" w:pos="993"/>
        </w:tabs>
        <w:spacing w:before="0" w:beforeAutospacing="0" w:after="0" w:afterAutospacing="0" w:line="360" w:lineRule="auto"/>
        <w:ind w:left="0" w:firstLine="709"/>
        <w:jc w:val="both"/>
        <w:rPr>
          <w:sz w:val="28"/>
          <w:szCs w:val="32"/>
        </w:rPr>
      </w:pPr>
      <w:r w:rsidRPr="00B402A8">
        <w:rPr>
          <w:sz w:val="28"/>
          <w:szCs w:val="32"/>
        </w:rPr>
        <w:t>реклама (прямая и непрямая).</w:t>
      </w:r>
    </w:p>
    <w:p w14:paraId="10E5DA4F" w14:textId="48ECDA04" w:rsidR="00A23C01" w:rsidRDefault="00F574A3" w:rsidP="00B40F31">
      <w:pPr>
        <w:pStyle w:val="a7"/>
        <w:spacing w:before="0" w:beforeAutospacing="0" w:after="0" w:afterAutospacing="0" w:line="360" w:lineRule="auto"/>
        <w:ind w:firstLine="709"/>
        <w:jc w:val="both"/>
        <w:rPr>
          <w:sz w:val="28"/>
          <w:szCs w:val="28"/>
        </w:rPr>
      </w:pPr>
      <w:r>
        <w:rPr>
          <w:sz w:val="28"/>
          <w:szCs w:val="28"/>
        </w:rPr>
        <w:t>Плюсами общих методов является их применимость ко многим сферам экономики, а также доступностью как предприятиям малых форматов, так и компаниям сетевого бизнеса</w:t>
      </w:r>
      <w:r w:rsidR="002F1E4B" w:rsidRPr="002F1E4B">
        <w:rPr>
          <w:sz w:val="28"/>
          <w:szCs w:val="28"/>
        </w:rPr>
        <w:t xml:space="preserve"> [38]</w:t>
      </w:r>
      <w:r>
        <w:rPr>
          <w:sz w:val="28"/>
          <w:szCs w:val="28"/>
        </w:rPr>
        <w:t>. Для вторых открывается возможность реализации данных методов путем перевода данной активности на аутсорсинг: в</w:t>
      </w:r>
      <w:r w:rsidR="00A92F99">
        <w:rPr>
          <w:sz w:val="28"/>
          <w:szCs w:val="28"/>
        </w:rPr>
        <w:t xml:space="preserve"> 2022 году существуют </w:t>
      </w:r>
      <w:r>
        <w:rPr>
          <w:sz w:val="28"/>
          <w:szCs w:val="28"/>
        </w:rPr>
        <w:t>множество компаний</w:t>
      </w:r>
      <w:r w:rsidR="00A92F99">
        <w:rPr>
          <w:sz w:val="28"/>
          <w:szCs w:val="28"/>
        </w:rPr>
        <w:t>, которые предоставляют услуги по</w:t>
      </w:r>
      <w:r>
        <w:rPr>
          <w:sz w:val="28"/>
          <w:szCs w:val="28"/>
        </w:rPr>
        <w:t xml:space="preserve"> оценке и </w:t>
      </w:r>
      <w:r w:rsidR="00A92F99">
        <w:rPr>
          <w:sz w:val="28"/>
          <w:szCs w:val="28"/>
        </w:rPr>
        <w:t>управлению деловой репутацией.</w:t>
      </w:r>
      <w:r w:rsidR="00A23C01">
        <w:rPr>
          <w:sz w:val="28"/>
          <w:szCs w:val="28"/>
        </w:rPr>
        <w:t xml:space="preserve"> </w:t>
      </w:r>
    </w:p>
    <w:p w14:paraId="52FB49F3" w14:textId="01C9FC74" w:rsidR="005F66F7" w:rsidRDefault="00DA12D1" w:rsidP="006D5CAE">
      <w:pPr>
        <w:spacing w:before="0" w:after="0"/>
        <w:ind w:firstLine="709"/>
        <w:rPr>
          <w:szCs w:val="28"/>
        </w:rPr>
      </w:pPr>
      <w:r>
        <w:rPr>
          <w:szCs w:val="28"/>
        </w:rPr>
        <w:t>П</w:t>
      </w:r>
      <w:r w:rsidR="005F66F7">
        <w:rPr>
          <w:szCs w:val="28"/>
        </w:rPr>
        <w:t xml:space="preserve">о итогам анализа понятий «финансовая устойчивость» и «финансовая стабильность» многими авторами не проводится разграничений, </w:t>
      </w:r>
      <w:r w:rsidR="00E8578C">
        <w:rPr>
          <w:szCs w:val="28"/>
        </w:rPr>
        <w:t xml:space="preserve">что отражает </w:t>
      </w:r>
      <w:r w:rsidR="005F66F7">
        <w:rPr>
          <w:szCs w:val="28"/>
        </w:rPr>
        <w:t>проблем</w:t>
      </w:r>
      <w:r w:rsidR="00E8578C">
        <w:rPr>
          <w:szCs w:val="28"/>
        </w:rPr>
        <w:t>у</w:t>
      </w:r>
      <w:r w:rsidR="005F66F7">
        <w:rPr>
          <w:szCs w:val="28"/>
        </w:rPr>
        <w:t xml:space="preserve"> синонимичности двух терминов и взаимозаменяемости</w:t>
      </w:r>
      <w:r w:rsidR="00E8578C">
        <w:rPr>
          <w:szCs w:val="28"/>
        </w:rPr>
        <w:t xml:space="preserve"> в определении</w:t>
      </w:r>
      <w:r w:rsidR="005F66F7">
        <w:rPr>
          <w:szCs w:val="28"/>
        </w:rPr>
        <w:t>. Исходя из этого был</w:t>
      </w:r>
      <w:r w:rsidR="00E8578C">
        <w:rPr>
          <w:szCs w:val="28"/>
        </w:rPr>
        <w:t>а</w:t>
      </w:r>
      <w:r w:rsidR="005F66F7">
        <w:rPr>
          <w:szCs w:val="28"/>
        </w:rPr>
        <w:t xml:space="preserve"> предложен</w:t>
      </w:r>
      <w:r w:rsidR="00E8578C">
        <w:rPr>
          <w:szCs w:val="28"/>
        </w:rPr>
        <w:t>а</w:t>
      </w:r>
      <w:r w:rsidR="005F66F7">
        <w:rPr>
          <w:szCs w:val="28"/>
        </w:rPr>
        <w:t xml:space="preserve"> собственная трактовка понятия «финансовая стабильность» </w:t>
      </w:r>
      <w:r w:rsidR="005F66F7" w:rsidRPr="005F66F7">
        <w:rPr>
          <w:szCs w:val="28"/>
        </w:rPr>
        <w:t>для предприятий розничной торговли как способность предприятия при воздействии внешних и внутренних факторов сохранять свою организационную и финансовую структуру и особенности функционирования.</w:t>
      </w:r>
      <w:r>
        <w:rPr>
          <w:szCs w:val="28"/>
        </w:rPr>
        <w:t xml:space="preserve"> </w:t>
      </w:r>
      <w:r w:rsidR="005F66F7">
        <w:rPr>
          <w:szCs w:val="28"/>
        </w:rPr>
        <w:t xml:space="preserve">Основными факторами финансовой стабильности </w:t>
      </w:r>
      <w:r w:rsidR="00E4162E">
        <w:rPr>
          <w:szCs w:val="28"/>
        </w:rPr>
        <w:t>были выделены следующие:</w:t>
      </w:r>
      <w:r w:rsidR="005F66F7">
        <w:rPr>
          <w:szCs w:val="28"/>
        </w:rPr>
        <w:t xml:space="preserve"> качественная дебиторская задолженность, стабильный денежный поток, информационный поток и рентабельность активов.</w:t>
      </w:r>
    </w:p>
    <w:p w14:paraId="19AEB582" w14:textId="6A0A563C" w:rsidR="00DF1747" w:rsidRDefault="00E4162E" w:rsidP="006D5CAE">
      <w:pPr>
        <w:spacing w:before="0" w:after="0"/>
        <w:ind w:firstLine="709"/>
        <w:rPr>
          <w:szCs w:val="28"/>
        </w:rPr>
      </w:pPr>
      <w:r>
        <w:rPr>
          <w:szCs w:val="28"/>
        </w:rPr>
        <w:t xml:space="preserve">Вследствие проблемы синонимичности понятий методика оценки финансовой стабильности также многими авторами была приравнена к оценке финансовой устойчивости, что в свою очередь не отражает данное нами понятие стабильности. </w:t>
      </w:r>
      <w:r w:rsidR="00105E88">
        <w:rPr>
          <w:szCs w:val="28"/>
        </w:rPr>
        <w:t>О</w:t>
      </w:r>
      <w:r w:rsidR="00B95ECB">
        <w:rPr>
          <w:szCs w:val="28"/>
        </w:rPr>
        <w:t xml:space="preserve">бщая </w:t>
      </w:r>
      <w:r>
        <w:rPr>
          <w:szCs w:val="28"/>
        </w:rPr>
        <w:t xml:space="preserve">методика оценки финансовой стабильности, построенная на оценке 4 факторов, </w:t>
      </w:r>
      <w:r w:rsidR="00E8578C">
        <w:rPr>
          <w:szCs w:val="28"/>
        </w:rPr>
        <w:t>оказывающих влияние в равных долях</w:t>
      </w:r>
      <w:r>
        <w:rPr>
          <w:szCs w:val="28"/>
        </w:rPr>
        <w:t xml:space="preserve">. </w:t>
      </w:r>
      <w:r w:rsidR="00E8578C">
        <w:rPr>
          <w:szCs w:val="28"/>
        </w:rPr>
        <w:t>Для любой сферы деятельности каждый фактор может оцениваться 1 или несколькими показателями. Тем самым д</w:t>
      </w:r>
      <w:r w:rsidR="00B95ECB">
        <w:rPr>
          <w:szCs w:val="28"/>
        </w:rPr>
        <w:t>ля оценки дебиторской задолженности</w:t>
      </w:r>
      <w:r w:rsidR="008D2D90">
        <w:rPr>
          <w:szCs w:val="28"/>
        </w:rPr>
        <w:t xml:space="preserve"> </w:t>
      </w:r>
      <w:r w:rsidR="008D2D90">
        <w:rPr>
          <w:szCs w:val="28"/>
        </w:rPr>
        <w:lastRenderedPageBreak/>
        <w:t xml:space="preserve">необходимо </w:t>
      </w:r>
      <w:r w:rsidR="00B95ECB">
        <w:rPr>
          <w:szCs w:val="28"/>
        </w:rPr>
        <w:t>использ</w:t>
      </w:r>
      <w:r w:rsidR="008D2D90">
        <w:rPr>
          <w:szCs w:val="28"/>
        </w:rPr>
        <w:t>овать</w:t>
      </w:r>
      <w:r w:rsidR="00B95ECB">
        <w:rPr>
          <w:szCs w:val="28"/>
        </w:rPr>
        <w:t xml:space="preserve"> 3 показателя: дол</w:t>
      </w:r>
      <w:r w:rsidR="008D2D90">
        <w:rPr>
          <w:szCs w:val="28"/>
        </w:rPr>
        <w:t>ю</w:t>
      </w:r>
      <w:r w:rsidR="00B95ECB">
        <w:rPr>
          <w:szCs w:val="28"/>
        </w:rPr>
        <w:t xml:space="preserve"> дебиторской задолженности в объеме оборотных активов, о</w:t>
      </w:r>
      <w:r w:rsidR="00B95ECB" w:rsidRPr="0005733A">
        <w:rPr>
          <w:szCs w:val="28"/>
        </w:rPr>
        <w:t>борачиваемост</w:t>
      </w:r>
      <w:r w:rsidR="00B95ECB">
        <w:rPr>
          <w:szCs w:val="28"/>
        </w:rPr>
        <w:t>ь</w:t>
      </w:r>
      <w:r w:rsidR="00B95ECB" w:rsidRPr="0005733A">
        <w:rPr>
          <w:szCs w:val="28"/>
        </w:rPr>
        <w:t xml:space="preserve"> </w:t>
      </w:r>
      <w:r w:rsidR="00B95ECB">
        <w:rPr>
          <w:szCs w:val="28"/>
        </w:rPr>
        <w:t xml:space="preserve">и средний срок погашения дебиторской задолженности.  Денежный поток оценивается показателями чистого денежного потока по трем основным видам деятельности организации: операционная, финансовая и инвестиционная. </w:t>
      </w:r>
      <w:r w:rsidR="001E4AE4">
        <w:rPr>
          <w:szCs w:val="28"/>
        </w:rPr>
        <w:t>Р</w:t>
      </w:r>
      <w:r w:rsidR="001E4AE4" w:rsidRPr="00CD25E4">
        <w:rPr>
          <w:szCs w:val="28"/>
        </w:rPr>
        <w:t xml:space="preserve">ентабельность </w:t>
      </w:r>
      <w:r w:rsidR="0011406B">
        <w:rPr>
          <w:szCs w:val="28"/>
        </w:rPr>
        <w:t xml:space="preserve">активов оценивается расчетом рентабельностью </w:t>
      </w:r>
      <w:r w:rsidR="001E4AE4" w:rsidRPr="00CD25E4">
        <w:rPr>
          <w:szCs w:val="28"/>
        </w:rPr>
        <w:t xml:space="preserve">оборотных </w:t>
      </w:r>
      <w:r w:rsidR="001E4AE4">
        <w:rPr>
          <w:szCs w:val="28"/>
        </w:rPr>
        <w:t>и внеоборотных активо</w:t>
      </w:r>
      <w:r w:rsidR="0011406B">
        <w:rPr>
          <w:szCs w:val="28"/>
        </w:rPr>
        <w:t xml:space="preserve">в. Информационный поток, влияющий на формирование деловой репутации, может быть определен стоимостным и сравнительным методом. </w:t>
      </w:r>
      <w:r w:rsidR="00DF1747">
        <w:rPr>
          <w:szCs w:val="28"/>
        </w:rPr>
        <w:t xml:space="preserve">Все 4 фактора финансовой стабильности взаимосвязаны и могут оказывать влияние друг на друга, тем самым и оценку необходимо производить комплексно в равных долях влияния на каждого на способность </w:t>
      </w:r>
      <w:r w:rsidR="00DF1747" w:rsidRPr="005F66F7">
        <w:rPr>
          <w:szCs w:val="28"/>
        </w:rPr>
        <w:t>предприятия сохранять свою организационную и финансовую структуру</w:t>
      </w:r>
      <w:r w:rsidR="00DF1747">
        <w:rPr>
          <w:szCs w:val="28"/>
        </w:rPr>
        <w:t>.</w:t>
      </w:r>
    </w:p>
    <w:p w14:paraId="72E82D3B" w14:textId="10D00DF5" w:rsidR="00DF1747" w:rsidRDefault="00DF1747" w:rsidP="006D5CAE">
      <w:pPr>
        <w:pStyle w:val="a7"/>
        <w:spacing w:before="0" w:beforeAutospacing="0" w:after="0" w:afterAutospacing="0" w:line="360" w:lineRule="auto"/>
        <w:ind w:firstLine="709"/>
        <w:jc w:val="both"/>
        <w:rPr>
          <w:sz w:val="28"/>
          <w:szCs w:val="28"/>
        </w:rPr>
      </w:pPr>
      <w:r>
        <w:rPr>
          <w:sz w:val="28"/>
          <w:szCs w:val="28"/>
        </w:rPr>
        <w:t xml:space="preserve">Так как комплексная оценка подразумевает в себе сочетание оценки факторов, то и способы влияния можно разделять аналогично. </w:t>
      </w:r>
      <w:r w:rsidR="00E8578C">
        <w:rPr>
          <w:sz w:val="28"/>
          <w:szCs w:val="28"/>
        </w:rPr>
        <w:t xml:space="preserve">Способами управления финансовой стабильностью </w:t>
      </w:r>
      <w:r>
        <w:rPr>
          <w:sz w:val="28"/>
          <w:szCs w:val="28"/>
        </w:rPr>
        <w:t>для сферы</w:t>
      </w:r>
      <w:r w:rsidR="0011406B">
        <w:rPr>
          <w:sz w:val="28"/>
          <w:szCs w:val="28"/>
        </w:rPr>
        <w:t xml:space="preserve"> розничной т</w:t>
      </w:r>
      <w:r w:rsidR="00E8578C">
        <w:rPr>
          <w:sz w:val="28"/>
          <w:szCs w:val="28"/>
        </w:rPr>
        <w:t xml:space="preserve">орговли могут выступать </w:t>
      </w:r>
      <w:r>
        <w:rPr>
          <w:sz w:val="28"/>
          <w:szCs w:val="28"/>
        </w:rPr>
        <w:t>следующие:</w:t>
      </w:r>
    </w:p>
    <w:p w14:paraId="18B4377D" w14:textId="511F293C" w:rsidR="000111E4" w:rsidRDefault="00D40CF7" w:rsidP="00F87E4E">
      <w:pPr>
        <w:pStyle w:val="a7"/>
        <w:numPr>
          <w:ilvl w:val="0"/>
          <w:numId w:val="7"/>
        </w:numPr>
        <w:tabs>
          <w:tab w:val="left" w:pos="993"/>
        </w:tabs>
        <w:spacing w:before="0" w:beforeAutospacing="0" w:after="0" w:afterAutospacing="0" w:line="360" w:lineRule="auto"/>
        <w:ind w:left="0" w:firstLine="709"/>
        <w:jc w:val="both"/>
        <w:rPr>
          <w:sz w:val="28"/>
          <w:szCs w:val="28"/>
        </w:rPr>
      </w:pPr>
      <w:r>
        <w:rPr>
          <w:sz w:val="28"/>
          <w:szCs w:val="28"/>
        </w:rPr>
        <w:t>Дебиторская задолженность в розничной торговле включает в себя не только оплату товаров покупателями, на нее также может влиять размер недополученных средств от поставщиков товара. Тем самым, д</w:t>
      </w:r>
      <w:r w:rsidR="00BD2918">
        <w:rPr>
          <w:sz w:val="28"/>
          <w:szCs w:val="28"/>
        </w:rPr>
        <w:t>ебиторск</w:t>
      </w:r>
      <w:r w:rsidR="00505644">
        <w:rPr>
          <w:sz w:val="28"/>
          <w:szCs w:val="28"/>
        </w:rPr>
        <w:t>ой</w:t>
      </w:r>
      <w:r w:rsidR="00BD2918">
        <w:rPr>
          <w:sz w:val="28"/>
          <w:szCs w:val="28"/>
        </w:rPr>
        <w:t xml:space="preserve"> задолженность</w:t>
      </w:r>
      <w:r w:rsidR="00505644">
        <w:rPr>
          <w:sz w:val="28"/>
          <w:szCs w:val="28"/>
        </w:rPr>
        <w:t>ю</w:t>
      </w:r>
      <w:r w:rsidR="00BD2918">
        <w:rPr>
          <w:sz w:val="28"/>
          <w:szCs w:val="28"/>
        </w:rPr>
        <w:t xml:space="preserve"> в </w:t>
      </w:r>
      <w:r>
        <w:rPr>
          <w:sz w:val="28"/>
          <w:szCs w:val="28"/>
        </w:rPr>
        <w:t>данной сфере возможно</w:t>
      </w:r>
      <w:r w:rsidR="00505644">
        <w:rPr>
          <w:sz w:val="28"/>
          <w:szCs w:val="28"/>
        </w:rPr>
        <w:t xml:space="preserve"> управлять </w:t>
      </w:r>
      <w:r>
        <w:rPr>
          <w:sz w:val="28"/>
          <w:szCs w:val="28"/>
        </w:rPr>
        <w:t>путем оптимизации процесса взимания долговых обязательств с поставщиков посредством</w:t>
      </w:r>
      <w:r w:rsidR="00505644">
        <w:rPr>
          <w:sz w:val="28"/>
          <w:szCs w:val="28"/>
        </w:rPr>
        <w:t xml:space="preserve"> </w:t>
      </w:r>
      <w:r>
        <w:rPr>
          <w:sz w:val="28"/>
          <w:szCs w:val="28"/>
        </w:rPr>
        <w:t xml:space="preserve">цифровизации и </w:t>
      </w:r>
      <w:r w:rsidR="00505644">
        <w:rPr>
          <w:sz w:val="28"/>
          <w:szCs w:val="28"/>
        </w:rPr>
        <w:t>оптимизации претензионно-исковой работ</w:t>
      </w:r>
      <w:r>
        <w:rPr>
          <w:sz w:val="28"/>
          <w:szCs w:val="28"/>
        </w:rPr>
        <w:t>ы с ними</w:t>
      </w:r>
      <w:r w:rsidR="009C616A">
        <w:rPr>
          <w:sz w:val="28"/>
          <w:szCs w:val="28"/>
        </w:rPr>
        <w:t>.</w:t>
      </w:r>
      <w:r>
        <w:rPr>
          <w:sz w:val="28"/>
          <w:szCs w:val="28"/>
        </w:rPr>
        <w:t xml:space="preserve"> Это также увеличит чистый денежный поток от операционной деятельности, обеспечит рост деловой репутации за счет внутренних технологических разработок и имиджа компании, что в сумме окажет положительное влияние на обеспечение финансовой стабильности предприятия.</w:t>
      </w:r>
    </w:p>
    <w:p w14:paraId="061527C3" w14:textId="3E77C360" w:rsidR="00FF0EE8" w:rsidRDefault="00FF0EE8" w:rsidP="00F87E4E">
      <w:pPr>
        <w:pStyle w:val="a7"/>
        <w:numPr>
          <w:ilvl w:val="0"/>
          <w:numId w:val="7"/>
        </w:numPr>
        <w:tabs>
          <w:tab w:val="left" w:pos="993"/>
        </w:tabs>
        <w:spacing w:before="0" w:beforeAutospacing="0" w:after="0" w:afterAutospacing="0" w:line="360" w:lineRule="auto"/>
        <w:ind w:left="0" w:firstLine="709"/>
        <w:jc w:val="both"/>
        <w:rPr>
          <w:sz w:val="28"/>
          <w:szCs w:val="28"/>
        </w:rPr>
      </w:pPr>
      <w:r>
        <w:rPr>
          <w:sz w:val="28"/>
          <w:szCs w:val="28"/>
        </w:rPr>
        <w:t>Особенность формирования внеоборотных активов розничной торговли</w:t>
      </w:r>
      <w:r w:rsidR="00D40CF7">
        <w:rPr>
          <w:sz w:val="28"/>
          <w:szCs w:val="28"/>
        </w:rPr>
        <w:t xml:space="preserve"> – это большой </w:t>
      </w:r>
      <w:r>
        <w:rPr>
          <w:sz w:val="28"/>
          <w:szCs w:val="28"/>
        </w:rPr>
        <w:t>процент запас</w:t>
      </w:r>
      <w:r w:rsidR="008B77CD">
        <w:rPr>
          <w:sz w:val="28"/>
          <w:szCs w:val="28"/>
        </w:rPr>
        <w:t>ов в них</w:t>
      </w:r>
      <w:r>
        <w:rPr>
          <w:sz w:val="28"/>
          <w:szCs w:val="28"/>
        </w:rPr>
        <w:t xml:space="preserve">. В связи с этим рентабельностью активов </w:t>
      </w:r>
      <w:r w:rsidR="008B77CD">
        <w:rPr>
          <w:sz w:val="28"/>
          <w:szCs w:val="28"/>
        </w:rPr>
        <w:t>стоит</w:t>
      </w:r>
      <w:r>
        <w:rPr>
          <w:sz w:val="28"/>
          <w:szCs w:val="28"/>
        </w:rPr>
        <w:t xml:space="preserve"> управлять через оптимизацию </w:t>
      </w:r>
      <w:r w:rsidR="0087068D">
        <w:rPr>
          <w:sz w:val="28"/>
          <w:szCs w:val="28"/>
        </w:rPr>
        <w:t xml:space="preserve">структуры запасов </w:t>
      </w:r>
      <w:r w:rsidR="00843454">
        <w:rPr>
          <w:sz w:val="28"/>
          <w:szCs w:val="28"/>
        </w:rPr>
        <w:t xml:space="preserve">путем </w:t>
      </w:r>
      <w:r w:rsidR="00843454" w:rsidRPr="00F7225B">
        <w:rPr>
          <w:sz w:val="28"/>
          <w:szCs w:val="28"/>
        </w:rPr>
        <w:t>АВС-анализ</w:t>
      </w:r>
      <w:r w:rsidR="00843454">
        <w:rPr>
          <w:sz w:val="28"/>
          <w:szCs w:val="28"/>
        </w:rPr>
        <w:t xml:space="preserve">а </w:t>
      </w:r>
      <w:r w:rsidR="0087068D">
        <w:rPr>
          <w:sz w:val="28"/>
          <w:szCs w:val="28"/>
        </w:rPr>
        <w:t xml:space="preserve">или через </w:t>
      </w:r>
      <w:r w:rsidR="00843454">
        <w:rPr>
          <w:sz w:val="28"/>
          <w:szCs w:val="28"/>
        </w:rPr>
        <w:t xml:space="preserve">повышение </w:t>
      </w:r>
      <w:r w:rsidR="0087068D">
        <w:rPr>
          <w:sz w:val="28"/>
          <w:szCs w:val="28"/>
        </w:rPr>
        <w:t>рентабельност</w:t>
      </w:r>
      <w:r w:rsidR="00843454">
        <w:rPr>
          <w:sz w:val="28"/>
          <w:szCs w:val="28"/>
        </w:rPr>
        <w:t>и</w:t>
      </w:r>
      <w:r w:rsidR="0087068D">
        <w:rPr>
          <w:sz w:val="28"/>
          <w:szCs w:val="28"/>
        </w:rPr>
        <w:t xml:space="preserve"> продаж. </w:t>
      </w:r>
      <w:r w:rsidR="00590256">
        <w:rPr>
          <w:sz w:val="28"/>
          <w:szCs w:val="28"/>
        </w:rPr>
        <w:t>И</w:t>
      </w:r>
      <w:r w:rsidR="0087068D">
        <w:rPr>
          <w:sz w:val="28"/>
          <w:szCs w:val="28"/>
        </w:rPr>
        <w:t xml:space="preserve">менно эти способы </w:t>
      </w:r>
      <w:r w:rsidR="0087068D">
        <w:rPr>
          <w:sz w:val="28"/>
          <w:szCs w:val="28"/>
        </w:rPr>
        <w:lastRenderedPageBreak/>
        <w:t>помогут</w:t>
      </w:r>
      <w:r w:rsidR="001053EC">
        <w:rPr>
          <w:sz w:val="28"/>
          <w:szCs w:val="28"/>
        </w:rPr>
        <w:t xml:space="preserve"> сохранить способность</w:t>
      </w:r>
      <w:r w:rsidR="008B77CD">
        <w:rPr>
          <w:sz w:val="28"/>
          <w:szCs w:val="28"/>
        </w:rPr>
        <w:t xml:space="preserve"> оставаться в «непоколебимом» состоянии предприятия при воздействии внутренних и внешних факторов.</w:t>
      </w:r>
    </w:p>
    <w:p w14:paraId="04ECF142" w14:textId="77777777" w:rsidR="000255DA" w:rsidRDefault="002003B3" w:rsidP="00F87E4E">
      <w:pPr>
        <w:pStyle w:val="a7"/>
        <w:numPr>
          <w:ilvl w:val="0"/>
          <w:numId w:val="7"/>
        </w:numPr>
        <w:tabs>
          <w:tab w:val="left" w:pos="993"/>
        </w:tabs>
        <w:spacing w:before="0" w:beforeAutospacing="0" w:after="0" w:afterAutospacing="0" w:line="360" w:lineRule="auto"/>
        <w:ind w:left="0" w:firstLine="709"/>
        <w:jc w:val="both"/>
        <w:rPr>
          <w:sz w:val="28"/>
          <w:szCs w:val="28"/>
        </w:rPr>
      </w:pPr>
      <w:r w:rsidRPr="00124B90">
        <w:rPr>
          <w:sz w:val="28"/>
          <w:szCs w:val="28"/>
        </w:rPr>
        <w:t>Чистым денежным потоком в розничной торговле можно управлять путем</w:t>
      </w:r>
      <w:r w:rsidR="005C4C09">
        <w:rPr>
          <w:sz w:val="28"/>
          <w:szCs w:val="28"/>
        </w:rPr>
        <w:t xml:space="preserve"> расширения инвестиционного потока. Розничная торговля – сфера экономики</w:t>
      </w:r>
      <w:r w:rsidR="00E76FE3">
        <w:rPr>
          <w:sz w:val="28"/>
          <w:szCs w:val="28"/>
        </w:rPr>
        <w:t>,</w:t>
      </w:r>
      <w:r w:rsidR="005C4C09">
        <w:rPr>
          <w:sz w:val="28"/>
          <w:szCs w:val="28"/>
        </w:rPr>
        <w:t xml:space="preserve"> в которой слабо развито и</w:t>
      </w:r>
      <w:r w:rsidR="003F7CCE">
        <w:rPr>
          <w:sz w:val="28"/>
          <w:szCs w:val="28"/>
        </w:rPr>
        <w:t>н</w:t>
      </w:r>
      <w:r w:rsidR="005C4C09">
        <w:rPr>
          <w:sz w:val="28"/>
          <w:szCs w:val="28"/>
        </w:rPr>
        <w:t>вестирование</w:t>
      </w:r>
      <w:r w:rsidR="00E76FE3">
        <w:rPr>
          <w:sz w:val="28"/>
          <w:szCs w:val="28"/>
        </w:rPr>
        <w:t xml:space="preserve">, в результате чего </w:t>
      </w:r>
      <w:r w:rsidR="008B77CD">
        <w:rPr>
          <w:sz w:val="28"/>
          <w:szCs w:val="28"/>
        </w:rPr>
        <w:t>ч</w:t>
      </w:r>
      <w:r w:rsidR="00E76FE3">
        <w:rPr>
          <w:sz w:val="28"/>
          <w:szCs w:val="28"/>
        </w:rPr>
        <w:t>истый денежный поток складывается только из операционной деятельности.</w:t>
      </w:r>
      <w:r w:rsidR="008B77CD">
        <w:rPr>
          <w:sz w:val="28"/>
          <w:szCs w:val="28"/>
        </w:rPr>
        <w:t xml:space="preserve"> Диверсификация финансовых вложений позволит компании снизить риск снижения финансовой стабильности за счет концентрирования денежных средств только в основной деятельности компании – торговле.</w:t>
      </w:r>
    </w:p>
    <w:p w14:paraId="46021093" w14:textId="6FB126F5" w:rsidR="000255DA" w:rsidRPr="000255DA" w:rsidRDefault="0087068D" w:rsidP="00F87E4E">
      <w:pPr>
        <w:pStyle w:val="a7"/>
        <w:numPr>
          <w:ilvl w:val="0"/>
          <w:numId w:val="7"/>
        </w:numPr>
        <w:tabs>
          <w:tab w:val="left" w:pos="993"/>
        </w:tabs>
        <w:spacing w:before="0" w:beforeAutospacing="0" w:after="0" w:afterAutospacing="0" w:line="360" w:lineRule="auto"/>
        <w:ind w:left="0" w:firstLine="709"/>
        <w:jc w:val="both"/>
        <w:rPr>
          <w:sz w:val="28"/>
          <w:szCs w:val="28"/>
        </w:rPr>
      </w:pPr>
      <w:r w:rsidRPr="000255DA">
        <w:rPr>
          <w:sz w:val="28"/>
          <w:szCs w:val="28"/>
        </w:rPr>
        <w:t>Инфор</w:t>
      </w:r>
      <w:r w:rsidR="00BA58F6" w:rsidRPr="000255DA">
        <w:rPr>
          <w:sz w:val="28"/>
          <w:szCs w:val="28"/>
        </w:rPr>
        <w:t>мационный поток</w:t>
      </w:r>
      <w:r w:rsidR="00BA58F6" w:rsidRPr="000255DA">
        <w:rPr>
          <w:sz w:val="28"/>
          <w:szCs w:val="32"/>
        </w:rPr>
        <w:t xml:space="preserve"> </w:t>
      </w:r>
      <w:r w:rsidR="008B77CD" w:rsidRPr="000255DA">
        <w:rPr>
          <w:sz w:val="28"/>
          <w:szCs w:val="32"/>
        </w:rPr>
        <w:t>тех знаний</w:t>
      </w:r>
      <w:r w:rsidR="00BA58F6" w:rsidRPr="000255DA">
        <w:rPr>
          <w:sz w:val="28"/>
          <w:szCs w:val="32"/>
        </w:rPr>
        <w:t>, создаваем</w:t>
      </w:r>
      <w:r w:rsidR="008B77CD" w:rsidRPr="000255DA">
        <w:rPr>
          <w:sz w:val="28"/>
          <w:szCs w:val="32"/>
        </w:rPr>
        <w:t>ых</w:t>
      </w:r>
      <w:r w:rsidR="00BA58F6" w:rsidRPr="000255DA">
        <w:rPr>
          <w:sz w:val="28"/>
          <w:szCs w:val="32"/>
        </w:rPr>
        <w:t xml:space="preserve"> мнение о компании вне ее</w:t>
      </w:r>
      <w:r w:rsidR="00E76FE3" w:rsidRPr="000255DA">
        <w:rPr>
          <w:sz w:val="28"/>
          <w:szCs w:val="32"/>
        </w:rPr>
        <w:t>, отражаемый</w:t>
      </w:r>
      <w:r w:rsidR="00E76FE3" w:rsidRPr="000255DA">
        <w:rPr>
          <w:sz w:val="28"/>
          <w:szCs w:val="28"/>
        </w:rPr>
        <w:t xml:space="preserve"> деловой репутацией в отрасли розничной торговли складывается в большей мере за счет лояльности покупателей. </w:t>
      </w:r>
      <w:r w:rsidR="00E76FE3" w:rsidRPr="000255DA">
        <w:rPr>
          <w:sz w:val="28"/>
          <w:szCs w:val="32"/>
        </w:rPr>
        <w:t xml:space="preserve">Влиять на лояльность покупателей </w:t>
      </w:r>
      <w:r w:rsidR="000255DA">
        <w:rPr>
          <w:sz w:val="28"/>
          <w:szCs w:val="32"/>
        </w:rPr>
        <w:t xml:space="preserve">в розничной торговле </w:t>
      </w:r>
      <w:r w:rsidR="00E76FE3" w:rsidRPr="000255DA">
        <w:rPr>
          <w:sz w:val="28"/>
          <w:szCs w:val="32"/>
        </w:rPr>
        <w:t xml:space="preserve">возможно </w:t>
      </w:r>
      <w:r w:rsidR="008B77CD" w:rsidRPr="000255DA">
        <w:rPr>
          <w:sz w:val="28"/>
          <w:szCs w:val="32"/>
        </w:rPr>
        <w:t>путем</w:t>
      </w:r>
      <w:r w:rsidR="000255DA" w:rsidRPr="000255DA">
        <w:rPr>
          <w:sz w:val="28"/>
          <w:szCs w:val="32"/>
        </w:rPr>
        <w:t xml:space="preserve"> </w:t>
      </w:r>
      <w:r w:rsidR="000255DA">
        <w:rPr>
          <w:sz w:val="28"/>
          <w:szCs w:val="32"/>
        </w:rPr>
        <w:t xml:space="preserve">обеспечения </w:t>
      </w:r>
      <w:proofErr w:type="spellStart"/>
      <w:r w:rsidR="000255DA" w:rsidRPr="000255DA">
        <w:rPr>
          <w:sz w:val="28"/>
          <w:szCs w:val="28"/>
        </w:rPr>
        <w:t>многоформатност</w:t>
      </w:r>
      <w:r w:rsidR="000255DA">
        <w:rPr>
          <w:sz w:val="28"/>
          <w:szCs w:val="28"/>
        </w:rPr>
        <w:t>и</w:t>
      </w:r>
      <w:proofErr w:type="spellEnd"/>
      <w:r w:rsidR="000255DA" w:rsidRPr="000255DA">
        <w:rPr>
          <w:sz w:val="28"/>
          <w:szCs w:val="28"/>
        </w:rPr>
        <w:t xml:space="preserve"> торговых точек, удобной выкладкой товара, свободными товарными залами, скидками, персональными предложениями, отношением к покупателю, реакцией на отзывы, месторасположением магазинов и т. д.</w:t>
      </w:r>
    </w:p>
    <w:p w14:paraId="1DC0992A" w14:textId="29DEE561" w:rsidR="0044646E" w:rsidRDefault="0044646E" w:rsidP="006D5CAE">
      <w:pPr>
        <w:pStyle w:val="a7"/>
        <w:spacing w:before="0" w:beforeAutospacing="0" w:after="0" w:afterAutospacing="0" w:line="360" w:lineRule="auto"/>
        <w:ind w:firstLine="708"/>
        <w:jc w:val="both"/>
        <w:rPr>
          <w:sz w:val="28"/>
          <w:szCs w:val="28"/>
        </w:rPr>
      </w:pPr>
      <w:r>
        <w:rPr>
          <w:sz w:val="28"/>
          <w:szCs w:val="28"/>
        </w:rPr>
        <w:t>Итого</w:t>
      </w:r>
      <w:r w:rsidR="000255DA">
        <w:rPr>
          <w:sz w:val="28"/>
          <w:szCs w:val="28"/>
        </w:rPr>
        <w:t xml:space="preserve"> обеспечение финансовой стабильности в розничной торговле как</w:t>
      </w:r>
      <w:r w:rsidR="000255DA" w:rsidRPr="000255DA">
        <w:rPr>
          <w:szCs w:val="28"/>
        </w:rPr>
        <w:t xml:space="preserve"> </w:t>
      </w:r>
      <w:r w:rsidR="000255DA" w:rsidRPr="000255DA">
        <w:rPr>
          <w:sz w:val="28"/>
          <w:szCs w:val="32"/>
        </w:rPr>
        <w:t>способност</w:t>
      </w:r>
      <w:r w:rsidR="000255DA">
        <w:rPr>
          <w:sz w:val="28"/>
          <w:szCs w:val="32"/>
        </w:rPr>
        <w:t>и</w:t>
      </w:r>
      <w:r w:rsidR="000255DA" w:rsidRPr="000255DA">
        <w:rPr>
          <w:sz w:val="28"/>
          <w:szCs w:val="32"/>
        </w:rPr>
        <w:t xml:space="preserve"> предприятия при воздействии внешних и внутренних факторов сохранять свою организационную и финансовую структуру и особенности функционирования </w:t>
      </w:r>
      <w:r w:rsidR="000255DA">
        <w:rPr>
          <w:sz w:val="28"/>
          <w:szCs w:val="28"/>
        </w:rPr>
        <w:t>происходит путем оценки влияющих на нее факторов и по ее результатам применением комплекса способов улучшения финансовой стабильности.</w:t>
      </w:r>
    </w:p>
    <w:p w14:paraId="67127F52" w14:textId="653C2577" w:rsidR="002251BE" w:rsidRDefault="002251BE" w:rsidP="006D5CAE">
      <w:pPr>
        <w:pStyle w:val="a7"/>
        <w:spacing w:before="0" w:beforeAutospacing="0" w:after="0" w:afterAutospacing="0" w:line="360" w:lineRule="auto"/>
        <w:ind w:firstLine="708"/>
        <w:jc w:val="both"/>
        <w:rPr>
          <w:sz w:val="28"/>
          <w:szCs w:val="28"/>
        </w:rPr>
      </w:pPr>
    </w:p>
    <w:p w14:paraId="4F7624A4" w14:textId="02687C53" w:rsidR="00F70506" w:rsidRDefault="00F70506" w:rsidP="006D5CAE">
      <w:pPr>
        <w:pStyle w:val="a7"/>
        <w:spacing w:before="0" w:beforeAutospacing="0" w:after="0" w:afterAutospacing="0" w:line="360" w:lineRule="auto"/>
        <w:ind w:firstLine="708"/>
        <w:jc w:val="both"/>
        <w:rPr>
          <w:sz w:val="28"/>
          <w:szCs w:val="28"/>
        </w:rPr>
      </w:pPr>
    </w:p>
    <w:p w14:paraId="7D764055" w14:textId="3C8F0853" w:rsidR="00F70506" w:rsidRDefault="00F70506" w:rsidP="006D5CAE">
      <w:pPr>
        <w:pStyle w:val="a7"/>
        <w:spacing w:before="0" w:beforeAutospacing="0" w:after="0" w:afterAutospacing="0" w:line="360" w:lineRule="auto"/>
        <w:ind w:firstLine="708"/>
        <w:jc w:val="both"/>
        <w:rPr>
          <w:sz w:val="28"/>
          <w:szCs w:val="28"/>
        </w:rPr>
      </w:pPr>
    </w:p>
    <w:p w14:paraId="563F23E7" w14:textId="4F514742" w:rsidR="00F70506" w:rsidRDefault="00F70506" w:rsidP="006D5CAE">
      <w:pPr>
        <w:pStyle w:val="a7"/>
        <w:spacing w:before="0" w:beforeAutospacing="0" w:after="0" w:afterAutospacing="0" w:line="360" w:lineRule="auto"/>
        <w:ind w:firstLine="708"/>
        <w:jc w:val="both"/>
        <w:rPr>
          <w:sz w:val="28"/>
          <w:szCs w:val="28"/>
        </w:rPr>
      </w:pPr>
    </w:p>
    <w:p w14:paraId="7C278FDB" w14:textId="77777777" w:rsidR="00F70506" w:rsidRDefault="00F70506" w:rsidP="006D5CAE">
      <w:pPr>
        <w:pStyle w:val="a7"/>
        <w:spacing w:before="0" w:beforeAutospacing="0" w:after="0" w:afterAutospacing="0" w:line="360" w:lineRule="auto"/>
        <w:ind w:firstLine="708"/>
        <w:jc w:val="both"/>
        <w:rPr>
          <w:sz w:val="28"/>
          <w:szCs w:val="28"/>
        </w:rPr>
      </w:pPr>
    </w:p>
    <w:p w14:paraId="4CE52A90" w14:textId="77777777" w:rsidR="007B328C" w:rsidRDefault="007B328C" w:rsidP="006D5CAE">
      <w:pPr>
        <w:pStyle w:val="a7"/>
        <w:spacing w:before="0" w:beforeAutospacing="0" w:after="0" w:afterAutospacing="0" w:line="360" w:lineRule="auto"/>
        <w:ind w:firstLine="708"/>
        <w:jc w:val="both"/>
        <w:rPr>
          <w:sz w:val="28"/>
          <w:szCs w:val="28"/>
        </w:rPr>
      </w:pPr>
    </w:p>
    <w:p w14:paraId="7C5C1783" w14:textId="31A54D97" w:rsidR="007B328C" w:rsidRDefault="007B328C" w:rsidP="00500DA2">
      <w:pPr>
        <w:pStyle w:val="1"/>
        <w:numPr>
          <w:ilvl w:val="0"/>
          <w:numId w:val="14"/>
        </w:numPr>
        <w:tabs>
          <w:tab w:val="left" w:pos="284"/>
          <w:tab w:val="left" w:pos="993"/>
          <w:tab w:val="left" w:pos="1418"/>
        </w:tabs>
        <w:spacing w:before="0"/>
        <w:ind w:left="0" w:firstLine="709"/>
        <w:jc w:val="both"/>
        <w:rPr>
          <w:b/>
          <w:bCs/>
        </w:rPr>
      </w:pPr>
      <w:bookmarkStart w:id="23" w:name="_Toc118989144"/>
      <w:r w:rsidRPr="00334F5F">
        <w:rPr>
          <w:b/>
          <w:bCs/>
        </w:rPr>
        <w:lastRenderedPageBreak/>
        <w:t xml:space="preserve">Анализ финансовой стабильности предприятий розничной </w:t>
      </w:r>
      <w:r w:rsidR="00500DA2">
        <w:rPr>
          <w:b/>
          <w:bCs/>
        </w:rPr>
        <w:br/>
      </w:r>
      <w:r w:rsidRPr="00334F5F">
        <w:rPr>
          <w:b/>
          <w:bCs/>
        </w:rPr>
        <w:t>торговли</w:t>
      </w:r>
      <w:bookmarkEnd w:id="23"/>
    </w:p>
    <w:p w14:paraId="57BC1CAE" w14:textId="77777777" w:rsidR="00C5630B" w:rsidRPr="00C5630B" w:rsidRDefault="00C5630B" w:rsidP="006D5CAE">
      <w:pPr>
        <w:spacing w:before="0" w:after="0"/>
      </w:pPr>
    </w:p>
    <w:p w14:paraId="376109E5" w14:textId="556EDD21" w:rsidR="007B328C" w:rsidRPr="00334F5F" w:rsidRDefault="007B328C" w:rsidP="00500DA2">
      <w:pPr>
        <w:pStyle w:val="1"/>
        <w:tabs>
          <w:tab w:val="left" w:pos="993"/>
        </w:tabs>
        <w:spacing w:before="0"/>
        <w:ind w:firstLine="709"/>
        <w:jc w:val="both"/>
        <w:rPr>
          <w:b/>
          <w:bCs/>
        </w:rPr>
      </w:pPr>
      <w:bookmarkStart w:id="24" w:name="_Toc118989145"/>
      <w:r w:rsidRPr="00334F5F">
        <w:rPr>
          <w:b/>
          <w:bCs/>
        </w:rPr>
        <w:t xml:space="preserve">2.1 </w:t>
      </w:r>
      <w:r w:rsidR="006757FA" w:rsidRPr="00334F5F">
        <w:rPr>
          <w:b/>
          <w:bCs/>
        </w:rPr>
        <w:t>Тенденции развития розничной торговли России</w:t>
      </w:r>
      <w:bookmarkEnd w:id="24"/>
    </w:p>
    <w:p w14:paraId="1BF685C2" w14:textId="77777777" w:rsidR="007E0582" w:rsidRDefault="007E0582" w:rsidP="006D5CAE">
      <w:pPr>
        <w:spacing w:before="0" w:after="0"/>
        <w:jc w:val="center"/>
      </w:pPr>
    </w:p>
    <w:p w14:paraId="2278A02C" w14:textId="50BF4BB5" w:rsidR="00BF0E70" w:rsidRDefault="00BF0E70" w:rsidP="006D5CAE">
      <w:pPr>
        <w:spacing w:before="0" w:after="0"/>
        <w:ind w:firstLine="709"/>
      </w:pPr>
      <w:r>
        <w:t>Розничная торговля в настоящее время выступает в качестве одной из самых динамично</w:t>
      </w:r>
      <w:r w:rsidR="005006DA">
        <w:t>-</w:t>
      </w:r>
      <w:r>
        <w:t>развивающихся отраслей экономики Российской Федерации.  Являясь связ</w:t>
      </w:r>
      <w:r w:rsidR="002036BB">
        <w:t>ую</w:t>
      </w:r>
      <w:r>
        <w:t>щим звеном между производителем и потребителем, сфера розничной торговли вносит огромный вклад в социально-экономическое развитие страны.</w:t>
      </w:r>
      <w:r w:rsidR="000730CC">
        <w:t xml:space="preserve"> </w:t>
      </w:r>
      <w:r>
        <w:t>Одним из важных показателей, позволяющим оценить эффективность функционирования отрасли розничной торговли, считается оборот, который представляет собой выручку от продажи товаров населению, как для личного потребления, так и для применения в домашних хозяйствах, приобретенных путем наличной или безналичной формы оплаты. Данный показатель не включает в себя стоимость товаров, отпущенных ИП и юридическим лицам.</w:t>
      </w:r>
    </w:p>
    <w:p w14:paraId="6236EF81" w14:textId="548DC502" w:rsidR="00BF0E70" w:rsidRDefault="00BF0E70" w:rsidP="006D5CAE">
      <w:pPr>
        <w:spacing w:before="0" w:after="0"/>
        <w:ind w:firstLine="709"/>
      </w:pPr>
      <w:r>
        <w:t xml:space="preserve">Представим в таблице </w:t>
      </w:r>
      <w:r w:rsidR="00191E5F">
        <w:t>2</w:t>
      </w:r>
      <w:r>
        <w:t xml:space="preserve"> оборот предприятий розничной торговли в РФ за </w:t>
      </w:r>
      <w:r w:rsidR="00955A3E">
        <w:t>2017–2021</w:t>
      </w:r>
      <w:r w:rsidR="00BE13E8">
        <w:t xml:space="preserve"> годы по данным Федеральной службы государственной статистики.</w:t>
      </w:r>
    </w:p>
    <w:p w14:paraId="461F4609" w14:textId="77777777" w:rsidR="00D447D6" w:rsidRDefault="00D447D6" w:rsidP="006D5CAE">
      <w:pPr>
        <w:spacing w:before="0" w:after="0"/>
        <w:ind w:firstLine="709"/>
      </w:pPr>
    </w:p>
    <w:p w14:paraId="5B76305A" w14:textId="22470453" w:rsidR="007E0582" w:rsidRPr="00550226" w:rsidRDefault="00345861" w:rsidP="006D5CAE">
      <w:pPr>
        <w:spacing w:before="0" w:after="0" w:line="240" w:lineRule="auto"/>
      </w:pPr>
      <w:r>
        <w:t xml:space="preserve">Таблица </w:t>
      </w:r>
      <w:r w:rsidR="00191E5F">
        <w:t xml:space="preserve">2 – </w:t>
      </w:r>
      <w:r w:rsidR="00BF0E70">
        <w:t>О</w:t>
      </w:r>
      <w:r w:rsidR="00BF0E70" w:rsidRPr="00BF0E70">
        <w:t xml:space="preserve">борот предприятий розничной торговли в РФ за </w:t>
      </w:r>
      <w:r w:rsidR="00955A3E" w:rsidRPr="00BF0E70">
        <w:t xml:space="preserve">2017–2021 </w:t>
      </w:r>
      <w:r w:rsidR="00BF0E70" w:rsidRPr="00BF0E70">
        <w:t>го</w:t>
      </w:r>
      <w:r w:rsidR="00003626">
        <w:t>ды</w:t>
      </w:r>
      <w:r w:rsidR="00550226">
        <w:t xml:space="preserve"> </w:t>
      </w:r>
      <w:r w:rsidR="00550226" w:rsidRPr="00550226">
        <w:t>[1</w:t>
      </w:r>
      <w:r w:rsidR="0053784A" w:rsidRPr="0053784A">
        <w:t>3</w:t>
      </w:r>
      <w:r w:rsidR="00550226" w:rsidRPr="00550226">
        <w:t>]</w:t>
      </w:r>
    </w:p>
    <w:tbl>
      <w:tblPr>
        <w:tblStyle w:val="ad"/>
        <w:tblW w:w="0" w:type="auto"/>
        <w:tblLook w:val="04A0" w:firstRow="1" w:lastRow="0" w:firstColumn="1" w:lastColumn="0" w:noHBand="0" w:noVBand="1"/>
      </w:tblPr>
      <w:tblGrid>
        <w:gridCol w:w="1453"/>
        <w:gridCol w:w="996"/>
        <w:gridCol w:w="996"/>
        <w:gridCol w:w="709"/>
        <w:gridCol w:w="1004"/>
        <w:gridCol w:w="699"/>
        <w:gridCol w:w="996"/>
        <w:gridCol w:w="728"/>
        <w:gridCol w:w="1106"/>
        <w:gridCol w:w="658"/>
      </w:tblGrid>
      <w:tr w:rsidR="00986ACA" w:rsidRPr="0082672C" w14:paraId="294D9049" w14:textId="6B8812E7" w:rsidTr="004431A9">
        <w:tc>
          <w:tcPr>
            <w:tcW w:w="1453" w:type="dxa"/>
            <w:vMerge w:val="restart"/>
            <w:vAlign w:val="center"/>
          </w:tcPr>
          <w:p w14:paraId="62AE6432" w14:textId="0E8A69D0" w:rsidR="00986ACA" w:rsidRPr="0082672C" w:rsidRDefault="00986ACA" w:rsidP="00717944">
            <w:pPr>
              <w:spacing w:before="0" w:after="0" w:line="240" w:lineRule="auto"/>
              <w:jc w:val="center"/>
              <w:rPr>
                <w:sz w:val="24"/>
                <w:szCs w:val="24"/>
              </w:rPr>
            </w:pPr>
            <w:r w:rsidRPr="0082672C">
              <w:rPr>
                <w:sz w:val="24"/>
                <w:szCs w:val="24"/>
              </w:rPr>
              <w:t>Показатель</w:t>
            </w:r>
          </w:p>
        </w:tc>
        <w:tc>
          <w:tcPr>
            <w:tcW w:w="996" w:type="dxa"/>
            <w:vAlign w:val="center"/>
          </w:tcPr>
          <w:p w14:paraId="5746BDFC" w14:textId="23F60FEA" w:rsidR="00986ACA" w:rsidRPr="0082672C" w:rsidRDefault="00986ACA" w:rsidP="006D5CAE">
            <w:pPr>
              <w:spacing w:before="0" w:after="0" w:line="240" w:lineRule="auto"/>
              <w:jc w:val="center"/>
              <w:rPr>
                <w:sz w:val="24"/>
                <w:szCs w:val="24"/>
              </w:rPr>
            </w:pPr>
            <w:r>
              <w:rPr>
                <w:sz w:val="24"/>
                <w:szCs w:val="24"/>
              </w:rPr>
              <w:t xml:space="preserve">2017 </w:t>
            </w:r>
            <w:r w:rsidRPr="0082672C">
              <w:rPr>
                <w:sz w:val="24"/>
                <w:szCs w:val="24"/>
              </w:rPr>
              <w:t>г.</w:t>
            </w:r>
          </w:p>
        </w:tc>
        <w:tc>
          <w:tcPr>
            <w:tcW w:w="1705" w:type="dxa"/>
            <w:gridSpan w:val="2"/>
            <w:vAlign w:val="center"/>
          </w:tcPr>
          <w:p w14:paraId="60C94EC6" w14:textId="5B25BB35" w:rsidR="00986ACA" w:rsidRPr="0082672C" w:rsidRDefault="00986ACA" w:rsidP="006D5CAE">
            <w:pPr>
              <w:spacing w:before="0" w:after="0" w:line="240" w:lineRule="auto"/>
              <w:jc w:val="center"/>
              <w:rPr>
                <w:sz w:val="24"/>
                <w:szCs w:val="24"/>
              </w:rPr>
            </w:pPr>
            <w:r>
              <w:rPr>
                <w:sz w:val="24"/>
                <w:szCs w:val="24"/>
              </w:rPr>
              <w:t>2018</w:t>
            </w:r>
            <w:r w:rsidRPr="0082672C">
              <w:rPr>
                <w:sz w:val="24"/>
                <w:szCs w:val="24"/>
              </w:rPr>
              <w:t xml:space="preserve"> г.</w:t>
            </w:r>
          </w:p>
        </w:tc>
        <w:tc>
          <w:tcPr>
            <w:tcW w:w="1703" w:type="dxa"/>
            <w:gridSpan w:val="2"/>
            <w:vAlign w:val="center"/>
          </w:tcPr>
          <w:p w14:paraId="267CD82C" w14:textId="77629F12" w:rsidR="00986ACA" w:rsidRPr="0082672C" w:rsidRDefault="00986ACA" w:rsidP="006D5CAE">
            <w:pPr>
              <w:spacing w:before="0" w:after="0" w:line="240" w:lineRule="auto"/>
              <w:jc w:val="center"/>
              <w:rPr>
                <w:sz w:val="24"/>
                <w:szCs w:val="24"/>
              </w:rPr>
            </w:pPr>
            <w:r w:rsidRPr="0082672C">
              <w:rPr>
                <w:sz w:val="24"/>
                <w:szCs w:val="24"/>
              </w:rPr>
              <w:t>2019 г.</w:t>
            </w:r>
          </w:p>
        </w:tc>
        <w:tc>
          <w:tcPr>
            <w:tcW w:w="1724" w:type="dxa"/>
            <w:gridSpan w:val="2"/>
          </w:tcPr>
          <w:p w14:paraId="5E5581DE" w14:textId="3E3460B4" w:rsidR="00986ACA" w:rsidRPr="0082672C" w:rsidRDefault="00986ACA" w:rsidP="006D5CAE">
            <w:pPr>
              <w:spacing w:before="0" w:after="0" w:line="240" w:lineRule="auto"/>
              <w:jc w:val="center"/>
              <w:rPr>
                <w:sz w:val="24"/>
                <w:szCs w:val="24"/>
              </w:rPr>
            </w:pPr>
            <w:r w:rsidRPr="0082672C">
              <w:rPr>
                <w:sz w:val="24"/>
                <w:szCs w:val="24"/>
              </w:rPr>
              <w:t>2020 г.</w:t>
            </w:r>
          </w:p>
        </w:tc>
        <w:tc>
          <w:tcPr>
            <w:tcW w:w="1764" w:type="dxa"/>
            <w:gridSpan w:val="2"/>
            <w:vAlign w:val="center"/>
          </w:tcPr>
          <w:p w14:paraId="5E4A2592" w14:textId="14F96A68" w:rsidR="00986ACA" w:rsidRPr="0082672C" w:rsidRDefault="00986ACA" w:rsidP="006D5CAE">
            <w:pPr>
              <w:spacing w:before="0" w:after="0" w:line="240" w:lineRule="auto"/>
              <w:jc w:val="center"/>
              <w:rPr>
                <w:sz w:val="24"/>
                <w:szCs w:val="24"/>
              </w:rPr>
            </w:pPr>
            <w:r w:rsidRPr="0082672C">
              <w:rPr>
                <w:sz w:val="24"/>
                <w:szCs w:val="24"/>
              </w:rPr>
              <w:t>2021 г.</w:t>
            </w:r>
          </w:p>
        </w:tc>
      </w:tr>
      <w:tr w:rsidR="00986ACA" w:rsidRPr="0082672C" w14:paraId="0AA7C48F" w14:textId="5D904367" w:rsidTr="004431A9">
        <w:tc>
          <w:tcPr>
            <w:tcW w:w="1453" w:type="dxa"/>
            <w:vMerge/>
          </w:tcPr>
          <w:p w14:paraId="5074239F" w14:textId="77777777" w:rsidR="00986ACA" w:rsidRPr="0082672C" w:rsidRDefault="00986ACA" w:rsidP="00986ACA">
            <w:pPr>
              <w:spacing w:before="0" w:after="0" w:line="240" w:lineRule="auto"/>
              <w:jc w:val="center"/>
              <w:rPr>
                <w:sz w:val="24"/>
                <w:szCs w:val="24"/>
              </w:rPr>
            </w:pPr>
          </w:p>
        </w:tc>
        <w:tc>
          <w:tcPr>
            <w:tcW w:w="996" w:type="dxa"/>
            <w:vAlign w:val="center"/>
          </w:tcPr>
          <w:p w14:paraId="12877071" w14:textId="65B9D9D3" w:rsidR="00986ACA" w:rsidRDefault="00986ACA" w:rsidP="00986ACA">
            <w:pPr>
              <w:spacing w:before="0" w:after="0" w:line="240" w:lineRule="auto"/>
              <w:jc w:val="center"/>
              <w:rPr>
                <w:sz w:val="24"/>
                <w:szCs w:val="24"/>
              </w:rPr>
            </w:pPr>
            <w:r>
              <w:rPr>
                <w:sz w:val="24"/>
                <w:szCs w:val="24"/>
              </w:rPr>
              <w:t>млрд. руб</w:t>
            </w:r>
            <w:r w:rsidR="000327D2">
              <w:rPr>
                <w:sz w:val="24"/>
                <w:szCs w:val="24"/>
              </w:rPr>
              <w:t>.</w:t>
            </w:r>
          </w:p>
        </w:tc>
        <w:tc>
          <w:tcPr>
            <w:tcW w:w="996" w:type="dxa"/>
            <w:vAlign w:val="center"/>
          </w:tcPr>
          <w:p w14:paraId="70F1652E" w14:textId="25E664B9" w:rsidR="00986ACA" w:rsidRDefault="00986ACA" w:rsidP="00986ACA">
            <w:pPr>
              <w:spacing w:before="0" w:after="0" w:line="240" w:lineRule="auto"/>
              <w:jc w:val="center"/>
              <w:rPr>
                <w:sz w:val="24"/>
                <w:szCs w:val="24"/>
              </w:rPr>
            </w:pPr>
            <w:r>
              <w:rPr>
                <w:sz w:val="24"/>
                <w:szCs w:val="24"/>
              </w:rPr>
              <w:t>млрд. руб</w:t>
            </w:r>
            <w:r w:rsidR="000327D2">
              <w:rPr>
                <w:sz w:val="24"/>
                <w:szCs w:val="24"/>
              </w:rPr>
              <w:t>.</w:t>
            </w:r>
          </w:p>
        </w:tc>
        <w:tc>
          <w:tcPr>
            <w:tcW w:w="709" w:type="dxa"/>
          </w:tcPr>
          <w:p w14:paraId="1D430996" w14:textId="29E17878" w:rsidR="00986ACA" w:rsidRPr="0082672C" w:rsidRDefault="00986ACA" w:rsidP="00986ACA">
            <w:pPr>
              <w:spacing w:before="0" w:after="0" w:line="240" w:lineRule="auto"/>
              <w:jc w:val="center"/>
              <w:rPr>
                <w:sz w:val="24"/>
                <w:szCs w:val="24"/>
              </w:rPr>
            </w:pPr>
            <w:proofErr w:type="spellStart"/>
            <w:r>
              <w:rPr>
                <w:sz w:val="24"/>
                <w:szCs w:val="24"/>
              </w:rPr>
              <w:t>Тр</w:t>
            </w:r>
            <w:proofErr w:type="spellEnd"/>
            <w:r>
              <w:rPr>
                <w:sz w:val="24"/>
                <w:szCs w:val="24"/>
              </w:rPr>
              <w:t>, %</w:t>
            </w:r>
          </w:p>
        </w:tc>
        <w:tc>
          <w:tcPr>
            <w:tcW w:w="1004" w:type="dxa"/>
            <w:vAlign w:val="center"/>
          </w:tcPr>
          <w:p w14:paraId="77C39682" w14:textId="12B2C45B" w:rsidR="00986ACA" w:rsidRPr="0082672C" w:rsidRDefault="00986ACA" w:rsidP="00986ACA">
            <w:pPr>
              <w:spacing w:before="0" w:after="0" w:line="240" w:lineRule="auto"/>
              <w:jc w:val="center"/>
              <w:rPr>
                <w:sz w:val="24"/>
                <w:szCs w:val="24"/>
              </w:rPr>
            </w:pPr>
            <w:r>
              <w:rPr>
                <w:sz w:val="24"/>
                <w:szCs w:val="24"/>
              </w:rPr>
              <w:t>млрд. руб</w:t>
            </w:r>
            <w:r w:rsidR="000327D2">
              <w:rPr>
                <w:sz w:val="24"/>
                <w:szCs w:val="24"/>
              </w:rPr>
              <w:t>.</w:t>
            </w:r>
          </w:p>
        </w:tc>
        <w:tc>
          <w:tcPr>
            <w:tcW w:w="699" w:type="dxa"/>
          </w:tcPr>
          <w:p w14:paraId="5F4697E9" w14:textId="2088EAE4" w:rsidR="00986ACA" w:rsidRPr="0082672C" w:rsidRDefault="00986ACA" w:rsidP="00986ACA">
            <w:pPr>
              <w:spacing w:before="0" w:after="0" w:line="240" w:lineRule="auto"/>
              <w:jc w:val="center"/>
              <w:rPr>
                <w:sz w:val="24"/>
                <w:szCs w:val="24"/>
              </w:rPr>
            </w:pPr>
            <w:proofErr w:type="spellStart"/>
            <w:r>
              <w:rPr>
                <w:sz w:val="24"/>
                <w:szCs w:val="24"/>
              </w:rPr>
              <w:t>Тр</w:t>
            </w:r>
            <w:proofErr w:type="spellEnd"/>
            <w:r>
              <w:rPr>
                <w:sz w:val="24"/>
                <w:szCs w:val="24"/>
              </w:rPr>
              <w:t>, %</w:t>
            </w:r>
          </w:p>
        </w:tc>
        <w:tc>
          <w:tcPr>
            <w:tcW w:w="996" w:type="dxa"/>
            <w:vAlign w:val="center"/>
          </w:tcPr>
          <w:p w14:paraId="57DE109A" w14:textId="6F23A4E8" w:rsidR="00986ACA" w:rsidRPr="0082672C" w:rsidRDefault="00986ACA" w:rsidP="00986ACA">
            <w:pPr>
              <w:spacing w:before="0" w:after="0" w:line="240" w:lineRule="auto"/>
              <w:jc w:val="center"/>
              <w:rPr>
                <w:sz w:val="24"/>
                <w:szCs w:val="24"/>
              </w:rPr>
            </w:pPr>
            <w:r>
              <w:rPr>
                <w:sz w:val="24"/>
                <w:szCs w:val="24"/>
              </w:rPr>
              <w:t>млрд. руб</w:t>
            </w:r>
            <w:r w:rsidR="000327D2">
              <w:rPr>
                <w:sz w:val="24"/>
                <w:szCs w:val="24"/>
              </w:rPr>
              <w:t>.</w:t>
            </w:r>
          </w:p>
        </w:tc>
        <w:tc>
          <w:tcPr>
            <w:tcW w:w="728" w:type="dxa"/>
          </w:tcPr>
          <w:p w14:paraId="257202B9" w14:textId="1CBF041E" w:rsidR="00986ACA" w:rsidRPr="0082672C" w:rsidRDefault="00986ACA" w:rsidP="00986ACA">
            <w:pPr>
              <w:spacing w:before="0" w:after="0" w:line="240" w:lineRule="auto"/>
              <w:jc w:val="center"/>
              <w:rPr>
                <w:sz w:val="24"/>
                <w:szCs w:val="24"/>
              </w:rPr>
            </w:pPr>
            <w:proofErr w:type="spellStart"/>
            <w:r>
              <w:rPr>
                <w:sz w:val="24"/>
                <w:szCs w:val="24"/>
              </w:rPr>
              <w:t>Тр</w:t>
            </w:r>
            <w:proofErr w:type="spellEnd"/>
            <w:r>
              <w:rPr>
                <w:sz w:val="24"/>
                <w:szCs w:val="24"/>
              </w:rPr>
              <w:t>, %</w:t>
            </w:r>
          </w:p>
        </w:tc>
        <w:tc>
          <w:tcPr>
            <w:tcW w:w="1106" w:type="dxa"/>
            <w:vAlign w:val="center"/>
          </w:tcPr>
          <w:p w14:paraId="21DF32AC" w14:textId="457A4DEB" w:rsidR="00986ACA" w:rsidRPr="0082672C" w:rsidRDefault="00986ACA" w:rsidP="00986ACA">
            <w:pPr>
              <w:spacing w:before="0" w:after="0" w:line="240" w:lineRule="auto"/>
              <w:jc w:val="center"/>
              <w:rPr>
                <w:sz w:val="24"/>
                <w:szCs w:val="24"/>
              </w:rPr>
            </w:pPr>
            <w:r>
              <w:rPr>
                <w:sz w:val="24"/>
                <w:szCs w:val="24"/>
              </w:rPr>
              <w:t>млрд. руб</w:t>
            </w:r>
            <w:r w:rsidR="000327D2">
              <w:rPr>
                <w:sz w:val="24"/>
                <w:szCs w:val="24"/>
              </w:rPr>
              <w:t>.</w:t>
            </w:r>
          </w:p>
        </w:tc>
        <w:tc>
          <w:tcPr>
            <w:tcW w:w="658" w:type="dxa"/>
          </w:tcPr>
          <w:p w14:paraId="0276BFCE" w14:textId="0CD7E799" w:rsidR="00986ACA" w:rsidRPr="0082672C" w:rsidRDefault="00986ACA" w:rsidP="00986ACA">
            <w:pPr>
              <w:spacing w:before="0" w:after="0" w:line="240" w:lineRule="auto"/>
              <w:jc w:val="center"/>
              <w:rPr>
                <w:sz w:val="24"/>
                <w:szCs w:val="24"/>
              </w:rPr>
            </w:pPr>
            <w:proofErr w:type="spellStart"/>
            <w:r>
              <w:rPr>
                <w:sz w:val="24"/>
                <w:szCs w:val="24"/>
              </w:rPr>
              <w:t>Тр</w:t>
            </w:r>
            <w:proofErr w:type="spellEnd"/>
            <w:r>
              <w:rPr>
                <w:sz w:val="24"/>
                <w:szCs w:val="24"/>
              </w:rPr>
              <w:t>, %</w:t>
            </w:r>
          </w:p>
        </w:tc>
      </w:tr>
      <w:tr w:rsidR="00986ACA" w:rsidRPr="0082672C" w14:paraId="350E3888" w14:textId="20A8FF34" w:rsidTr="004431A9">
        <w:tc>
          <w:tcPr>
            <w:tcW w:w="1453" w:type="dxa"/>
          </w:tcPr>
          <w:p w14:paraId="1FA50B13" w14:textId="2DF2DD99" w:rsidR="00986ACA" w:rsidRPr="0082672C" w:rsidRDefault="00986ACA" w:rsidP="00F07AA9">
            <w:pPr>
              <w:spacing w:before="0" w:after="0" w:line="240" w:lineRule="auto"/>
              <w:jc w:val="left"/>
              <w:rPr>
                <w:sz w:val="24"/>
                <w:szCs w:val="24"/>
              </w:rPr>
            </w:pPr>
            <w:r>
              <w:rPr>
                <w:sz w:val="24"/>
                <w:szCs w:val="24"/>
              </w:rPr>
              <w:t>Розничная т</w:t>
            </w:r>
            <w:r w:rsidRPr="0082672C">
              <w:rPr>
                <w:sz w:val="24"/>
                <w:szCs w:val="24"/>
              </w:rPr>
              <w:t>орговл</w:t>
            </w:r>
            <w:r>
              <w:rPr>
                <w:sz w:val="24"/>
                <w:szCs w:val="24"/>
              </w:rPr>
              <w:t>я</w:t>
            </w:r>
            <w:r w:rsidRPr="0082672C">
              <w:rPr>
                <w:sz w:val="24"/>
                <w:szCs w:val="24"/>
              </w:rPr>
              <w:t>, всего</w:t>
            </w:r>
          </w:p>
        </w:tc>
        <w:tc>
          <w:tcPr>
            <w:tcW w:w="996" w:type="dxa"/>
            <w:vAlign w:val="center"/>
          </w:tcPr>
          <w:p w14:paraId="19A6A77B" w14:textId="40A87B47" w:rsidR="00986ACA" w:rsidRPr="0082672C" w:rsidRDefault="00986ACA" w:rsidP="00F07AA9">
            <w:pPr>
              <w:spacing w:before="0" w:after="0" w:line="240" w:lineRule="auto"/>
              <w:jc w:val="center"/>
              <w:rPr>
                <w:sz w:val="24"/>
                <w:szCs w:val="24"/>
              </w:rPr>
            </w:pPr>
            <w:r>
              <w:rPr>
                <w:sz w:val="24"/>
                <w:szCs w:val="24"/>
              </w:rPr>
              <w:t>29745,6</w:t>
            </w:r>
          </w:p>
        </w:tc>
        <w:tc>
          <w:tcPr>
            <w:tcW w:w="996" w:type="dxa"/>
            <w:vAlign w:val="center"/>
          </w:tcPr>
          <w:p w14:paraId="2973C96A" w14:textId="6757330B" w:rsidR="00986ACA" w:rsidRPr="0082672C" w:rsidRDefault="00986ACA" w:rsidP="00F07AA9">
            <w:pPr>
              <w:spacing w:before="0" w:after="0" w:line="240" w:lineRule="auto"/>
              <w:jc w:val="center"/>
              <w:rPr>
                <w:sz w:val="24"/>
                <w:szCs w:val="24"/>
              </w:rPr>
            </w:pPr>
            <w:r>
              <w:rPr>
                <w:sz w:val="24"/>
                <w:szCs w:val="24"/>
              </w:rPr>
              <w:t>31579,3</w:t>
            </w:r>
          </w:p>
        </w:tc>
        <w:tc>
          <w:tcPr>
            <w:tcW w:w="709" w:type="dxa"/>
            <w:vAlign w:val="center"/>
          </w:tcPr>
          <w:p w14:paraId="616C5D8B" w14:textId="2C2E171D" w:rsidR="00986ACA" w:rsidRDefault="00986ACA" w:rsidP="00F07AA9">
            <w:pPr>
              <w:spacing w:before="0" w:after="0" w:line="240" w:lineRule="auto"/>
              <w:jc w:val="center"/>
              <w:rPr>
                <w:sz w:val="24"/>
                <w:szCs w:val="24"/>
              </w:rPr>
            </w:pPr>
            <w:r>
              <w:rPr>
                <w:sz w:val="24"/>
                <w:szCs w:val="24"/>
              </w:rPr>
              <w:t>106</w:t>
            </w:r>
          </w:p>
        </w:tc>
        <w:tc>
          <w:tcPr>
            <w:tcW w:w="1004" w:type="dxa"/>
            <w:vAlign w:val="center"/>
          </w:tcPr>
          <w:p w14:paraId="5A02B608" w14:textId="2FD38A46" w:rsidR="00986ACA" w:rsidRPr="0082672C" w:rsidRDefault="00986ACA" w:rsidP="00F07AA9">
            <w:pPr>
              <w:spacing w:before="0" w:after="0" w:line="240" w:lineRule="auto"/>
              <w:jc w:val="center"/>
              <w:rPr>
                <w:sz w:val="24"/>
                <w:szCs w:val="24"/>
              </w:rPr>
            </w:pPr>
            <w:r>
              <w:rPr>
                <w:sz w:val="24"/>
                <w:szCs w:val="24"/>
              </w:rPr>
              <w:t>33624,3</w:t>
            </w:r>
          </w:p>
        </w:tc>
        <w:tc>
          <w:tcPr>
            <w:tcW w:w="699" w:type="dxa"/>
            <w:vAlign w:val="center"/>
          </w:tcPr>
          <w:p w14:paraId="284260AB" w14:textId="42181512" w:rsidR="00986ACA" w:rsidRDefault="00986ACA" w:rsidP="00F07AA9">
            <w:pPr>
              <w:spacing w:before="0" w:after="0" w:line="240" w:lineRule="auto"/>
              <w:jc w:val="center"/>
              <w:rPr>
                <w:sz w:val="24"/>
                <w:szCs w:val="24"/>
              </w:rPr>
            </w:pPr>
            <w:r>
              <w:rPr>
                <w:sz w:val="24"/>
                <w:szCs w:val="24"/>
              </w:rPr>
              <w:t>113</w:t>
            </w:r>
          </w:p>
        </w:tc>
        <w:tc>
          <w:tcPr>
            <w:tcW w:w="996" w:type="dxa"/>
            <w:vAlign w:val="center"/>
          </w:tcPr>
          <w:p w14:paraId="2E4B1A44" w14:textId="22965EEA" w:rsidR="00986ACA" w:rsidRDefault="00986ACA" w:rsidP="00F07AA9">
            <w:pPr>
              <w:spacing w:before="0" w:after="0" w:line="240" w:lineRule="auto"/>
              <w:jc w:val="center"/>
              <w:rPr>
                <w:sz w:val="24"/>
                <w:szCs w:val="24"/>
              </w:rPr>
            </w:pPr>
            <w:r>
              <w:rPr>
                <w:sz w:val="24"/>
                <w:szCs w:val="24"/>
              </w:rPr>
              <w:t>33873,6</w:t>
            </w:r>
          </w:p>
        </w:tc>
        <w:tc>
          <w:tcPr>
            <w:tcW w:w="728" w:type="dxa"/>
            <w:vAlign w:val="center"/>
          </w:tcPr>
          <w:p w14:paraId="44F5AD99" w14:textId="5663699F" w:rsidR="00986ACA" w:rsidRDefault="00986ACA" w:rsidP="00F07AA9">
            <w:pPr>
              <w:spacing w:before="0" w:after="0" w:line="240" w:lineRule="auto"/>
              <w:jc w:val="center"/>
              <w:rPr>
                <w:sz w:val="24"/>
                <w:szCs w:val="24"/>
              </w:rPr>
            </w:pPr>
            <w:r>
              <w:rPr>
                <w:sz w:val="24"/>
                <w:szCs w:val="24"/>
              </w:rPr>
              <w:t>114</w:t>
            </w:r>
          </w:p>
        </w:tc>
        <w:tc>
          <w:tcPr>
            <w:tcW w:w="1106" w:type="dxa"/>
            <w:vAlign w:val="center"/>
          </w:tcPr>
          <w:p w14:paraId="63D4D46D" w14:textId="496BCBFB" w:rsidR="00986ACA" w:rsidRDefault="00986ACA" w:rsidP="00F07AA9">
            <w:pPr>
              <w:spacing w:before="0" w:after="0" w:line="240" w:lineRule="auto"/>
              <w:jc w:val="center"/>
              <w:rPr>
                <w:sz w:val="24"/>
                <w:szCs w:val="24"/>
              </w:rPr>
            </w:pPr>
            <w:bookmarkStart w:id="25" w:name="_Hlk119254447"/>
            <w:r>
              <w:rPr>
                <w:sz w:val="24"/>
                <w:szCs w:val="24"/>
              </w:rPr>
              <w:t>39471,7</w:t>
            </w:r>
            <w:bookmarkEnd w:id="25"/>
          </w:p>
        </w:tc>
        <w:tc>
          <w:tcPr>
            <w:tcW w:w="658" w:type="dxa"/>
            <w:vAlign w:val="center"/>
          </w:tcPr>
          <w:p w14:paraId="0E533EAB" w14:textId="2AB69C22" w:rsidR="00986ACA" w:rsidRDefault="00E67253" w:rsidP="00E67253">
            <w:pPr>
              <w:spacing w:before="0" w:after="0" w:line="240" w:lineRule="auto"/>
              <w:jc w:val="center"/>
              <w:rPr>
                <w:sz w:val="24"/>
                <w:szCs w:val="24"/>
              </w:rPr>
            </w:pPr>
            <w:r>
              <w:rPr>
                <w:sz w:val="24"/>
                <w:szCs w:val="24"/>
              </w:rPr>
              <w:t>133</w:t>
            </w:r>
          </w:p>
        </w:tc>
      </w:tr>
      <w:tr w:rsidR="00986ACA" w:rsidRPr="0082672C" w14:paraId="67764C81" w14:textId="2A97E942" w:rsidTr="004431A9">
        <w:tc>
          <w:tcPr>
            <w:tcW w:w="1453" w:type="dxa"/>
          </w:tcPr>
          <w:p w14:paraId="7D9B9B42" w14:textId="49D6F5AC" w:rsidR="00986ACA" w:rsidRPr="0082672C" w:rsidRDefault="00986ACA" w:rsidP="00F07AA9">
            <w:pPr>
              <w:spacing w:before="0" w:after="0" w:line="240" w:lineRule="auto"/>
              <w:jc w:val="left"/>
              <w:rPr>
                <w:sz w:val="24"/>
                <w:szCs w:val="24"/>
              </w:rPr>
            </w:pPr>
            <w:r>
              <w:rPr>
                <w:sz w:val="24"/>
                <w:szCs w:val="24"/>
              </w:rPr>
              <w:t>П</w:t>
            </w:r>
            <w:r w:rsidRPr="0082672C">
              <w:rPr>
                <w:sz w:val="24"/>
                <w:szCs w:val="24"/>
              </w:rPr>
              <w:t>родовольственными товарами</w:t>
            </w:r>
          </w:p>
        </w:tc>
        <w:tc>
          <w:tcPr>
            <w:tcW w:w="996" w:type="dxa"/>
            <w:vAlign w:val="center"/>
          </w:tcPr>
          <w:p w14:paraId="55A03BB8" w14:textId="6E09B345" w:rsidR="00986ACA" w:rsidRPr="0082672C" w:rsidRDefault="00986ACA" w:rsidP="00F07AA9">
            <w:pPr>
              <w:spacing w:before="0" w:after="0" w:line="240" w:lineRule="auto"/>
              <w:jc w:val="center"/>
              <w:rPr>
                <w:sz w:val="24"/>
                <w:szCs w:val="24"/>
              </w:rPr>
            </w:pPr>
            <w:r>
              <w:rPr>
                <w:sz w:val="24"/>
                <w:szCs w:val="24"/>
              </w:rPr>
              <w:t>14402,8</w:t>
            </w:r>
          </w:p>
        </w:tc>
        <w:tc>
          <w:tcPr>
            <w:tcW w:w="996" w:type="dxa"/>
            <w:vAlign w:val="center"/>
          </w:tcPr>
          <w:p w14:paraId="7F1FEEB6" w14:textId="5BA2FC51" w:rsidR="00986ACA" w:rsidRPr="0082672C" w:rsidRDefault="00986ACA" w:rsidP="00F07AA9">
            <w:pPr>
              <w:spacing w:before="0" w:after="0" w:line="240" w:lineRule="auto"/>
              <w:jc w:val="center"/>
              <w:rPr>
                <w:sz w:val="24"/>
                <w:szCs w:val="24"/>
              </w:rPr>
            </w:pPr>
            <w:r>
              <w:rPr>
                <w:sz w:val="24"/>
                <w:szCs w:val="24"/>
              </w:rPr>
              <w:t>15055,4</w:t>
            </w:r>
          </w:p>
        </w:tc>
        <w:tc>
          <w:tcPr>
            <w:tcW w:w="709" w:type="dxa"/>
            <w:vAlign w:val="center"/>
          </w:tcPr>
          <w:p w14:paraId="5B3DA981" w14:textId="7F396CB4" w:rsidR="00986ACA" w:rsidRDefault="00986ACA" w:rsidP="00F07AA9">
            <w:pPr>
              <w:spacing w:before="0" w:after="0" w:line="240" w:lineRule="auto"/>
              <w:jc w:val="center"/>
              <w:rPr>
                <w:sz w:val="24"/>
                <w:szCs w:val="24"/>
              </w:rPr>
            </w:pPr>
            <w:r>
              <w:rPr>
                <w:sz w:val="24"/>
                <w:szCs w:val="24"/>
              </w:rPr>
              <w:t>105</w:t>
            </w:r>
          </w:p>
        </w:tc>
        <w:tc>
          <w:tcPr>
            <w:tcW w:w="1004" w:type="dxa"/>
            <w:vAlign w:val="center"/>
          </w:tcPr>
          <w:p w14:paraId="0715B967" w14:textId="154D8D97" w:rsidR="00986ACA" w:rsidRPr="0082672C" w:rsidRDefault="00986ACA" w:rsidP="00F07AA9">
            <w:pPr>
              <w:spacing w:before="0" w:after="0" w:line="240" w:lineRule="auto"/>
              <w:jc w:val="center"/>
              <w:rPr>
                <w:sz w:val="24"/>
                <w:szCs w:val="24"/>
              </w:rPr>
            </w:pPr>
            <w:r>
              <w:rPr>
                <w:sz w:val="24"/>
                <w:szCs w:val="24"/>
              </w:rPr>
              <w:t>16120,8</w:t>
            </w:r>
          </w:p>
        </w:tc>
        <w:tc>
          <w:tcPr>
            <w:tcW w:w="699" w:type="dxa"/>
            <w:vAlign w:val="center"/>
          </w:tcPr>
          <w:p w14:paraId="68112737" w14:textId="30ED25D0" w:rsidR="00986ACA" w:rsidRDefault="00986ACA" w:rsidP="00F07AA9">
            <w:pPr>
              <w:spacing w:before="0" w:after="0" w:line="240" w:lineRule="auto"/>
              <w:jc w:val="center"/>
              <w:rPr>
                <w:sz w:val="24"/>
                <w:szCs w:val="24"/>
              </w:rPr>
            </w:pPr>
            <w:r>
              <w:rPr>
                <w:sz w:val="24"/>
                <w:szCs w:val="24"/>
              </w:rPr>
              <w:t>112</w:t>
            </w:r>
          </w:p>
        </w:tc>
        <w:tc>
          <w:tcPr>
            <w:tcW w:w="996" w:type="dxa"/>
            <w:vAlign w:val="center"/>
          </w:tcPr>
          <w:p w14:paraId="0E7EF9AC" w14:textId="7DC4017C" w:rsidR="00986ACA" w:rsidRDefault="00986ACA" w:rsidP="00F07AA9">
            <w:pPr>
              <w:spacing w:before="0" w:after="0" w:line="240" w:lineRule="auto"/>
              <w:jc w:val="center"/>
              <w:rPr>
                <w:sz w:val="24"/>
                <w:szCs w:val="24"/>
              </w:rPr>
            </w:pPr>
            <w:r>
              <w:rPr>
                <w:sz w:val="24"/>
                <w:szCs w:val="24"/>
              </w:rPr>
              <w:t>16587,2</w:t>
            </w:r>
          </w:p>
        </w:tc>
        <w:tc>
          <w:tcPr>
            <w:tcW w:w="728" w:type="dxa"/>
            <w:vAlign w:val="center"/>
          </w:tcPr>
          <w:p w14:paraId="5F04E3C0" w14:textId="3C1A4204" w:rsidR="00986ACA" w:rsidRDefault="00986ACA" w:rsidP="00F07AA9">
            <w:pPr>
              <w:spacing w:before="0" w:after="0" w:line="240" w:lineRule="auto"/>
              <w:jc w:val="center"/>
              <w:rPr>
                <w:sz w:val="24"/>
                <w:szCs w:val="24"/>
              </w:rPr>
            </w:pPr>
            <w:r>
              <w:rPr>
                <w:sz w:val="24"/>
                <w:szCs w:val="24"/>
              </w:rPr>
              <w:t>115</w:t>
            </w:r>
          </w:p>
        </w:tc>
        <w:tc>
          <w:tcPr>
            <w:tcW w:w="1106" w:type="dxa"/>
            <w:vAlign w:val="center"/>
          </w:tcPr>
          <w:p w14:paraId="78EE3A3E" w14:textId="558D2167" w:rsidR="00986ACA" w:rsidRDefault="00986ACA" w:rsidP="00F07AA9">
            <w:pPr>
              <w:spacing w:before="0" w:after="0" w:line="240" w:lineRule="auto"/>
              <w:jc w:val="center"/>
              <w:rPr>
                <w:sz w:val="24"/>
                <w:szCs w:val="24"/>
              </w:rPr>
            </w:pPr>
            <w:r>
              <w:rPr>
                <w:sz w:val="24"/>
                <w:szCs w:val="24"/>
              </w:rPr>
              <w:t>18552,1</w:t>
            </w:r>
          </w:p>
        </w:tc>
        <w:tc>
          <w:tcPr>
            <w:tcW w:w="658" w:type="dxa"/>
            <w:vAlign w:val="center"/>
          </w:tcPr>
          <w:p w14:paraId="20DC593A" w14:textId="4F9A46E4" w:rsidR="00986ACA" w:rsidRDefault="00E67253" w:rsidP="00E67253">
            <w:pPr>
              <w:spacing w:before="0" w:after="0" w:line="240" w:lineRule="auto"/>
              <w:jc w:val="center"/>
              <w:rPr>
                <w:sz w:val="24"/>
                <w:szCs w:val="24"/>
              </w:rPr>
            </w:pPr>
            <w:r>
              <w:rPr>
                <w:sz w:val="24"/>
                <w:szCs w:val="24"/>
              </w:rPr>
              <w:t>129</w:t>
            </w:r>
          </w:p>
        </w:tc>
      </w:tr>
      <w:tr w:rsidR="00986ACA" w:rsidRPr="0082672C" w14:paraId="7465C63A" w14:textId="4057CE27" w:rsidTr="004431A9">
        <w:tc>
          <w:tcPr>
            <w:tcW w:w="1453" w:type="dxa"/>
          </w:tcPr>
          <w:p w14:paraId="4061D185" w14:textId="285C63E2" w:rsidR="00986ACA" w:rsidRPr="0082672C" w:rsidRDefault="00986ACA" w:rsidP="00F07AA9">
            <w:pPr>
              <w:spacing w:before="0" w:after="0" w:line="240" w:lineRule="auto"/>
              <w:jc w:val="left"/>
              <w:rPr>
                <w:sz w:val="24"/>
                <w:szCs w:val="24"/>
              </w:rPr>
            </w:pPr>
            <w:r>
              <w:rPr>
                <w:sz w:val="24"/>
                <w:szCs w:val="24"/>
              </w:rPr>
              <w:t>Н</w:t>
            </w:r>
            <w:r w:rsidRPr="0082672C">
              <w:rPr>
                <w:sz w:val="24"/>
                <w:szCs w:val="24"/>
              </w:rPr>
              <w:t xml:space="preserve">епродовольственными </w:t>
            </w:r>
            <w:r>
              <w:rPr>
                <w:sz w:val="24"/>
                <w:szCs w:val="24"/>
              </w:rPr>
              <w:br/>
            </w:r>
            <w:r w:rsidRPr="0082672C">
              <w:rPr>
                <w:sz w:val="24"/>
                <w:szCs w:val="24"/>
              </w:rPr>
              <w:t>товарами</w:t>
            </w:r>
          </w:p>
        </w:tc>
        <w:tc>
          <w:tcPr>
            <w:tcW w:w="996" w:type="dxa"/>
            <w:vAlign w:val="center"/>
          </w:tcPr>
          <w:p w14:paraId="03AFC14C" w14:textId="178EDE0E" w:rsidR="00986ACA" w:rsidRPr="0082672C" w:rsidRDefault="00986ACA" w:rsidP="00F07AA9">
            <w:pPr>
              <w:spacing w:before="0" w:after="0" w:line="240" w:lineRule="auto"/>
              <w:jc w:val="center"/>
              <w:rPr>
                <w:sz w:val="24"/>
                <w:szCs w:val="24"/>
              </w:rPr>
            </w:pPr>
            <w:r>
              <w:rPr>
                <w:sz w:val="24"/>
                <w:szCs w:val="24"/>
              </w:rPr>
              <w:t>15342,6</w:t>
            </w:r>
          </w:p>
        </w:tc>
        <w:tc>
          <w:tcPr>
            <w:tcW w:w="996" w:type="dxa"/>
            <w:vAlign w:val="center"/>
          </w:tcPr>
          <w:p w14:paraId="08973C42" w14:textId="1A77C4FB" w:rsidR="00986ACA" w:rsidRPr="0082672C" w:rsidRDefault="00986ACA" w:rsidP="00F07AA9">
            <w:pPr>
              <w:spacing w:before="0" w:after="0" w:line="240" w:lineRule="auto"/>
              <w:jc w:val="center"/>
              <w:rPr>
                <w:sz w:val="24"/>
                <w:szCs w:val="24"/>
              </w:rPr>
            </w:pPr>
            <w:r>
              <w:rPr>
                <w:sz w:val="24"/>
                <w:szCs w:val="24"/>
              </w:rPr>
              <w:t>16523,9</w:t>
            </w:r>
          </w:p>
        </w:tc>
        <w:tc>
          <w:tcPr>
            <w:tcW w:w="709" w:type="dxa"/>
            <w:vAlign w:val="center"/>
          </w:tcPr>
          <w:p w14:paraId="7D56CC7F" w14:textId="590C25EF" w:rsidR="00986ACA" w:rsidRDefault="00986ACA" w:rsidP="00F07AA9">
            <w:pPr>
              <w:spacing w:before="0" w:after="0" w:line="240" w:lineRule="auto"/>
              <w:jc w:val="center"/>
              <w:rPr>
                <w:sz w:val="24"/>
                <w:szCs w:val="24"/>
              </w:rPr>
            </w:pPr>
            <w:r>
              <w:rPr>
                <w:sz w:val="24"/>
                <w:szCs w:val="24"/>
              </w:rPr>
              <w:t>108</w:t>
            </w:r>
          </w:p>
        </w:tc>
        <w:tc>
          <w:tcPr>
            <w:tcW w:w="1004" w:type="dxa"/>
            <w:vAlign w:val="center"/>
          </w:tcPr>
          <w:p w14:paraId="2CEF5392" w14:textId="679C96EC" w:rsidR="00986ACA" w:rsidRPr="0082672C" w:rsidRDefault="00986ACA" w:rsidP="00F07AA9">
            <w:pPr>
              <w:spacing w:before="0" w:after="0" w:line="240" w:lineRule="auto"/>
              <w:jc w:val="center"/>
              <w:rPr>
                <w:sz w:val="24"/>
                <w:szCs w:val="24"/>
              </w:rPr>
            </w:pPr>
            <w:r>
              <w:rPr>
                <w:sz w:val="24"/>
                <w:szCs w:val="24"/>
              </w:rPr>
              <w:t>17503,5</w:t>
            </w:r>
          </w:p>
        </w:tc>
        <w:tc>
          <w:tcPr>
            <w:tcW w:w="699" w:type="dxa"/>
            <w:vAlign w:val="center"/>
          </w:tcPr>
          <w:p w14:paraId="0CB2F641" w14:textId="14D060FA" w:rsidR="00986ACA" w:rsidRDefault="00986ACA" w:rsidP="00F07AA9">
            <w:pPr>
              <w:spacing w:before="0" w:after="0" w:line="240" w:lineRule="auto"/>
              <w:jc w:val="center"/>
              <w:rPr>
                <w:sz w:val="24"/>
                <w:szCs w:val="24"/>
              </w:rPr>
            </w:pPr>
            <w:r>
              <w:rPr>
                <w:sz w:val="24"/>
                <w:szCs w:val="24"/>
              </w:rPr>
              <w:t>114</w:t>
            </w:r>
          </w:p>
        </w:tc>
        <w:tc>
          <w:tcPr>
            <w:tcW w:w="996" w:type="dxa"/>
            <w:vAlign w:val="center"/>
          </w:tcPr>
          <w:p w14:paraId="15EA168F" w14:textId="6379E104" w:rsidR="00986ACA" w:rsidRDefault="00986ACA" w:rsidP="00F07AA9">
            <w:pPr>
              <w:spacing w:before="0" w:after="0" w:line="240" w:lineRule="auto"/>
              <w:jc w:val="center"/>
              <w:rPr>
                <w:sz w:val="24"/>
                <w:szCs w:val="24"/>
              </w:rPr>
            </w:pPr>
            <w:r>
              <w:rPr>
                <w:sz w:val="24"/>
                <w:szCs w:val="24"/>
              </w:rPr>
              <w:t>17286,4</w:t>
            </w:r>
          </w:p>
        </w:tc>
        <w:tc>
          <w:tcPr>
            <w:tcW w:w="728" w:type="dxa"/>
            <w:vAlign w:val="center"/>
          </w:tcPr>
          <w:p w14:paraId="3C4ED940" w14:textId="19250414" w:rsidR="00986ACA" w:rsidRDefault="00986ACA" w:rsidP="00F07AA9">
            <w:pPr>
              <w:spacing w:before="0" w:after="0" w:line="240" w:lineRule="auto"/>
              <w:jc w:val="center"/>
              <w:rPr>
                <w:sz w:val="24"/>
                <w:szCs w:val="24"/>
              </w:rPr>
            </w:pPr>
            <w:r>
              <w:rPr>
                <w:sz w:val="24"/>
                <w:szCs w:val="24"/>
              </w:rPr>
              <w:t>113</w:t>
            </w:r>
          </w:p>
        </w:tc>
        <w:tc>
          <w:tcPr>
            <w:tcW w:w="1106" w:type="dxa"/>
            <w:vAlign w:val="center"/>
          </w:tcPr>
          <w:p w14:paraId="5B93D7E2" w14:textId="4E5EC40D" w:rsidR="00986ACA" w:rsidRDefault="00986ACA" w:rsidP="00F07AA9">
            <w:pPr>
              <w:spacing w:before="0" w:after="0" w:line="240" w:lineRule="auto"/>
              <w:jc w:val="center"/>
              <w:rPr>
                <w:sz w:val="24"/>
                <w:szCs w:val="24"/>
              </w:rPr>
            </w:pPr>
            <w:r>
              <w:rPr>
                <w:sz w:val="24"/>
                <w:szCs w:val="24"/>
              </w:rPr>
              <w:t>20919,6</w:t>
            </w:r>
          </w:p>
        </w:tc>
        <w:tc>
          <w:tcPr>
            <w:tcW w:w="658" w:type="dxa"/>
            <w:vAlign w:val="center"/>
          </w:tcPr>
          <w:p w14:paraId="038C7DF8" w14:textId="2E5C59FC" w:rsidR="00986ACA" w:rsidRDefault="00E67253" w:rsidP="00E67253">
            <w:pPr>
              <w:spacing w:before="0" w:after="0" w:line="240" w:lineRule="auto"/>
              <w:jc w:val="center"/>
              <w:rPr>
                <w:sz w:val="24"/>
                <w:szCs w:val="24"/>
              </w:rPr>
            </w:pPr>
            <w:r>
              <w:rPr>
                <w:sz w:val="24"/>
                <w:szCs w:val="24"/>
              </w:rPr>
              <w:t>136</w:t>
            </w:r>
          </w:p>
        </w:tc>
      </w:tr>
    </w:tbl>
    <w:p w14:paraId="7B883027" w14:textId="77777777" w:rsidR="00955A3E" w:rsidRDefault="00955A3E" w:rsidP="006D5CAE">
      <w:pPr>
        <w:spacing w:before="0" w:after="0"/>
        <w:ind w:firstLine="709"/>
      </w:pPr>
    </w:p>
    <w:p w14:paraId="12CCE918" w14:textId="11EC8A0A" w:rsidR="0082672C" w:rsidRDefault="00003626" w:rsidP="006D5CAE">
      <w:pPr>
        <w:spacing w:before="0" w:after="0"/>
        <w:ind w:firstLine="709"/>
      </w:pPr>
      <w:r>
        <w:lastRenderedPageBreak/>
        <w:t xml:space="preserve">По данным таблицы </w:t>
      </w:r>
      <w:r w:rsidR="00191E5F">
        <w:t>2</w:t>
      </w:r>
      <w:r>
        <w:t xml:space="preserve"> можно сказать, что в последние годы наблюдается положительная динамика в обороте розничной торговли в Российской Федерации. Так, если в 2017 году анализируемый показатель был равен 29745,6 млрд. руб., то в 2021 году он увеличился на 9726,1 млрд. руб. и составил 39471, 7 руб.</w:t>
      </w:r>
      <w:r w:rsidR="00CA6B93">
        <w:t xml:space="preserve"> </w:t>
      </w:r>
      <w:r w:rsidR="00E3589A">
        <w:t>Далее проанализируем оборот розничной торговли по субъектам РФ</w:t>
      </w:r>
      <w:r w:rsidR="00A67A21">
        <w:t>, который представлен в таблице 3</w:t>
      </w:r>
      <w:r w:rsidR="00E3589A">
        <w:t>.</w:t>
      </w:r>
    </w:p>
    <w:p w14:paraId="27D0BB40" w14:textId="77777777" w:rsidR="00BD794E" w:rsidRDefault="00BD794E" w:rsidP="006D5CAE">
      <w:pPr>
        <w:spacing w:before="0" w:after="0"/>
        <w:ind w:firstLine="709"/>
      </w:pPr>
    </w:p>
    <w:p w14:paraId="5A17007B" w14:textId="116FA6AA" w:rsidR="0082672C" w:rsidRDefault="001D242A" w:rsidP="006D5CAE">
      <w:pPr>
        <w:tabs>
          <w:tab w:val="left" w:pos="142"/>
        </w:tabs>
        <w:spacing w:before="0" w:after="0" w:line="240" w:lineRule="auto"/>
      </w:pPr>
      <w:r>
        <w:t xml:space="preserve">Таблица </w:t>
      </w:r>
      <w:r w:rsidR="00191E5F">
        <w:t xml:space="preserve">3 – </w:t>
      </w:r>
      <w:r>
        <w:t>Оборот розничной торговли по субъектам РФ</w:t>
      </w:r>
      <w:r w:rsidR="0053784A" w:rsidRPr="0053784A">
        <w:t xml:space="preserve"> [16]</w:t>
      </w:r>
      <w:r w:rsidR="006F1D30">
        <w:t xml:space="preserve"> </w:t>
      </w:r>
    </w:p>
    <w:tbl>
      <w:tblPr>
        <w:tblStyle w:val="ad"/>
        <w:tblW w:w="0" w:type="auto"/>
        <w:tblLook w:val="04A0" w:firstRow="1" w:lastRow="0" w:firstColumn="1" w:lastColumn="0" w:noHBand="0" w:noVBand="1"/>
      </w:tblPr>
      <w:tblGrid>
        <w:gridCol w:w="1718"/>
        <w:gridCol w:w="996"/>
        <w:gridCol w:w="1061"/>
        <w:gridCol w:w="576"/>
        <w:gridCol w:w="1069"/>
        <w:gridCol w:w="576"/>
        <w:gridCol w:w="1027"/>
        <w:gridCol w:w="608"/>
        <w:gridCol w:w="1027"/>
        <w:gridCol w:w="687"/>
      </w:tblGrid>
      <w:tr w:rsidR="003701E6" w:rsidRPr="0082672C" w14:paraId="11F6A203" w14:textId="35FA9D82" w:rsidTr="00717944">
        <w:tc>
          <w:tcPr>
            <w:tcW w:w="1718" w:type="dxa"/>
            <w:vMerge w:val="restart"/>
            <w:vAlign w:val="center"/>
          </w:tcPr>
          <w:p w14:paraId="7C54557C" w14:textId="0314F80A" w:rsidR="006725A4" w:rsidRDefault="006725A4" w:rsidP="00717944">
            <w:pPr>
              <w:spacing w:before="0" w:after="0" w:line="240" w:lineRule="auto"/>
              <w:jc w:val="center"/>
              <w:rPr>
                <w:rFonts w:cs="Times New Roman"/>
                <w:color w:val="000000" w:themeColor="text1"/>
                <w:sz w:val="24"/>
                <w:szCs w:val="24"/>
              </w:rPr>
            </w:pPr>
            <w:r>
              <w:rPr>
                <w:rFonts w:cs="Times New Roman"/>
                <w:color w:val="000000" w:themeColor="text1"/>
                <w:sz w:val="24"/>
                <w:szCs w:val="24"/>
              </w:rPr>
              <w:t>Федеральный округ</w:t>
            </w:r>
          </w:p>
        </w:tc>
        <w:tc>
          <w:tcPr>
            <w:tcW w:w="996" w:type="dxa"/>
            <w:vAlign w:val="center"/>
          </w:tcPr>
          <w:p w14:paraId="4A607C78" w14:textId="41E40457" w:rsidR="006725A4" w:rsidRPr="00E3589A" w:rsidRDefault="006725A4" w:rsidP="006725A4">
            <w:pPr>
              <w:spacing w:before="0" w:after="0" w:line="240" w:lineRule="auto"/>
              <w:jc w:val="center"/>
              <w:rPr>
                <w:rFonts w:cs="Times New Roman"/>
                <w:color w:val="000000" w:themeColor="text1"/>
                <w:sz w:val="24"/>
                <w:szCs w:val="24"/>
              </w:rPr>
            </w:pPr>
            <w:r>
              <w:rPr>
                <w:sz w:val="24"/>
                <w:szCs w:val="24"/>
              </w:rPr>
              <w:t xml:space="preserve">2017 </w:t>
            </w:r>
            <w:r w:rsidRPr="0082672C">
              <w:rPr>
                <w:sz w:val="24"/>
                <w:szCs w:val="24"/>
              </w:rPr>
              <w:t>г.</w:t>
            </w:r>
          </w:p>
        </w:tc>
        <w:tc>
          <w:tcPr>
            <w:tcW w:w="1637" w:type="dxa"/>
            <w:gridSpan w:val="2"/>
            <w:vAlign w:val="center"/>
          </w:tcPr>
          <w:p w14:paraId="29F71C71" w14:textId="6FB36E8F" w:rsidR="006725A4" w:rsidRPr="00E3589A" w:rsidRDefault="006725A4" w:rsidP="006725A4">
            <w:pPr>
              <w:spacing w:before="0" w:after="0" w:line="240" w:lineRule="auto"/>
              <w:jc w:val="center"/>
              <w:rPr>
                <w:rFonts w:cs="Times New Roman"/>
                <w:color w:val="000000" w:themeColor="text1"/>
                <w:sz w:val="24"/>
                <w:szCs w:val="24"/>
              </w:rPr>
            </w:pPr>
            <w:r>
              <w:rPr>
                <w:sz w:val="24"/>
                <w:szCs w:val="24"/>
              </w:rPr>
              <w:t>2018</w:t>
            </w:r>
            <w:r w:rsidRPr="0082672C">
              <w:rPr>
                <w:sz w:val="24"/>
                <w:szCs w:val="24"/>
              </w:rPr>
              <w:t xml:space="preserve"> г.</w:t>
            </w:r>
          </w:p>
        </w:tc>
        <w:tc>
          <w:tcPr>
            <w:tcW w:w="1645" w:type="dxa"/>
            <w:gridSpan w:val="2"/>
          </w:tcPr>
          <w:p w14:paraId="0B34E7A5" w14:textId="2494C27B" w:rsidR="006725A4" w:rsidRPr="00E3589A" w:rsidRDefault="006725A4" w:rsidP="006725A4">
            <w:pPr>
              <w:spacing w:before="0" w:after="0" w:line="240" w:lineRule="auto"/>
              <w:jc w:val="center"/>
              <w:rPr>
                <w:rFonts w:cs="Times New Roman"/>
                <w:color w:val="000000" w:themeColor="text1"/>
                <w:sz w:val="24"/>
                <w:szCs w:val="24"/>
              </w:rPr>
            </w:pPr>
            <w:r w:rsidRPr="0082672C">
              <w:rPr>
                <w:sz w:val="24"/>
                <w:szCs w:val="24"/>
              </w:rPr>
              <w:t>2019 г.</w:t>
            </w:r>
          </w:p>
        </w:tc>
        <w:tc>
          <w:tcPr>
            <w:tcW w:w="1635" w:type="dxa"/>
            <w:gridSpan w:val="2"/>
            <w:vAlign w:val="center"/>
          </w:tcPr>
          <w:p w14:paraId="46E7893D" w14:textId="232764FD" w:rsidR="006725A4" w:rsidRPr="00E3589A" w:rsidRDefault="006725A4" w:rsidP="006725A4">
            <w:pPr>
              <w:spacing w:before="0" w:after="0" w:line="240" w:lineRule="auto"/>
              <w:jc w:val="center"/>
              <w:rPr>
                <w:rFonts w:cs="Times New Roman"/>
                <w:color w:val="000000" w:themeColor="text1"/>
                <w:sz w:val="24"/>
                <w:szCs w:val="24"/>
              </w:rPr>
            </w:pPr>
            <w:r>
              <w:rPr>
                <w:rFonts w:cs="Times New Roman"/>
                <w:color w:val="000000" w:themeColor="text1"/>
                <w:sz w:val="24"/>
                <w:szCs w:val="24"/>
              </w:rPr>
              <w:t>2020 г.</w:t>
            </w:r>
          </w:p>
        </w:tc>
        <w:tc>
          <w:tcPr>
            <w:tcW w:w="1714" w:type="dxa"/>
            <w:gridSpan w:val="2"/>
            <w:vAlign w:val="center"/>
          </w:tcPr>
          <w:p w14:paraId="6A79555F" w14:textId="48E52A8B" w:rsidR="006725A4" w:rsidRPr="00E3589A" w:rsidRDefault="006725A4" w:rsidP="006725A4">
            <w:pPr>
              <w:spacing w:before="0" w:after="0" w:line="240" w:lineRule="auto"/>
              <w:jc w:val="center"/>
              <w:rPr>
                <w:rFonts w:cs="Times New Roman"/>
                <w:color w:val="000000" w:themeColor="text1"/>
                <w:sz w:val="24"/>
                <w:szCs w:val="24"/>
              </w:rPr>
            </w:pPr>
            <w:r>
              <w:rPr>
                <w:rFonts w:cs="Times New Roman"/>
                <w:color w:val="000000" w:themeColor="text1"/>
                <w:sz w:val="24"/>
                <w:szCs w:val="24"/>
              </w:rPr>
              <w:t>2021 г.</w:t>
            </w:r>
          </w:p>
        </w:tc>
      </w:tr>
      <w:tr w:rsidR="00D21ADD" w:rsidRPr="0082672C" w14:paraId="7580BA35" w14:textId="4BCD12D9" w:rsidTr="003701E6">
        <w:tc>
          <w:tcPr>
            <w:tcW w:w="1718" w:type="dxa"/>
            <w:vMerge/>
          </w:tcPr>
          <w:p w14:paraId="6A94CD78" w14:textId="77777777" w:rsidR="006725A4" w:rsidRDefault="006725A4" w:rsidP="006725A4">
            <w:pPr>
              <w:spacing w:before="0" w:after="0" w:line="240" w:lineRule="auto"/>
              <w:jc w:val="center"/>
              <w:rPr>
                <w:rFonts w:cs="Times New Roman"/>
                <w:color w:val="000000" w:themeColor="text1"/>
                <w:sz w:val="24"/>
                <w:szCs w:val="24"/>
              </w:rPr>
            </w:pPr>
          </w:p>
        </w:tc>
        <w:tc>
          <w:tcPr>
            <w:tcW w:w="996" w:type="dxa"/>
            <w:vAlign w:val="center"/>
          </w:tcPr>
          <w:p w14:paraId="699B7551" w14:textId="0ABC423A" w:rsidR="006725A4" w:rsidRPr="00E3589A" w:rsidRDefault="006725A4" w:rsidP="006725A4">
            <w:pPr>
              <w:spacing w:before="0" w:after="0" w:line="240" w:lineRule="auto"/>
              <w:jc w:val="center"/>
              <w:rPr>
                <w:rFonts w:cs="Times New Roman"/>
                <w:color w:val="000000" w:themeColor="text1"/>
                <w:sz w:val="24"/>
                <w:szCs w:val="24"/>
              </w:rPr>
            </w:pPr>
            <w:r>
              <w:rPr>
                <w:sz w:val="24"/>
                <w:szCs w:val="24"/>
              </w:rPr>
              <w:t>млрд. руб</w:t>
            </w:r>
            <w:r w:rsidR="000327D2">
              <w:rPr>
                <w:sz w:val="24"/>
                <w:szCs w:val="24"/>
              </w:rPr>
              <w:t>.</w:t>
            </w:r>
          </w:p>
        </w:tc>
        <w:tc>
          <w:tcPr>
            <w:tcW w:w="1061" w:type="dxa"/>
            <w:vAlign w:val="center"/>
          </w:tcPr>
          <w:p w14:paraId="0BF0A6E1" w14:textId="18FF0700" w:rsidR="006725A4" w:rsidRPr="00E3589A" w:rsidRDefault="006725A4" w:rsidP="006725A4">
            <w:pPr>
              <w:spacing w:before="0" w:after="0" w:line="240" w:lineRule="auto"/>
              <w:jc w:val="center"/>
              <w:rPr>
                <w:rFonts w:cs="Times New Roman"/>
                <w:color w:val="000000" w:themeColor="text1"/>
                <w:sz w:val="24"/>
                <w:szCs w:val="24"/>
              </w:rPr>
            </w:pPr>
            <w:r>
              <w:rPr>
                <w:sz w:val="24"/>
                <w:szCs w:val="24"/>
              </w:rPr>
              <w:t>млрд. руб</w:t>
            </w:r>
            <w:r w:rsidR="000327D2">
              <w:rPr>
                <w:sz w:val="24"/>
                <w:szCs w:val="24"/>
              </w:rPr>
              <w:t>.</w:t>
            </w:r>
          </w:p>
        </w:tc>
        <w:tc>
          <w:tcPr>
            <w:tcW w:w="576" w:type="dxa"/>
          </w:tcPr>
          <w:p w14:paraId="2664ABE2" w14:textId="78C88770" w:rsidR="006725A4" w:rsidRPr="00E3589A" w:rsidRDefault="006725A4" w:rsidP="006725A4">
            <w:pPr>
              <w:spacing w:before="0" w:after="0" w:line="240" w:lineRule="auto"/>
              <w:jc w:val="center"/>
              <w:rPr>
                <w:rFonts w:cs="Times New Roman"/>
                <w:color w:val="000000" w:themeColor="text1"/>
                <w:sz w:val="24"/>
                <w:szCs w:val="24"/>
              </w:rPr>
            </w:pPr>
            <w:proofErr w:type="spellStart"/>
            <w:r>
              <w:rPr>
                <w:sz w:val="24"/>
                <w:szCs w:val="24"/>
              </w:rPr>
              <w:t>Тр</w:t>
            </w:r>
            <w:proofErr w:type="spellEnd"/>
            <w:r>
              <w:rPr>
                <w:sz w:val="24"/>
                <w:szCs w:val="24"/>
              </w:rPr>
              <w:t>, %</w:t>
            </w:r>
          </w:p>
        </w:tc>
        <w:tc>
          <w:tcPr>
            <w:tcW w:w="1069" w:type="dxa"/>
            <w:vAlign w:val="center"/>
          </w:tcPr>
          <w:p w14:paraId="2A3EC248" w14:textId="73455986" w:rsidR="006725A4" w:rsidRPr="00E3589A" w:rsidRDefault="006725A4" w:rsidP="006725A4">
            <w:pPr>
              <w:spacing w:before="0" w:after="0" w:line="240" w:lineRule="auto"/>
              <w:jc w:val="center"/>
              <w:rPr>
                <w:rFonts w:cs="Times New Roman"/>
                <w:color w:val="000000" w:themeColor="text1"/>
                <w:sz w:val="24"/>
                <w:szCs w:val="24"/>
              </w:rPr>
            </w:pPr>
            <w:r>
              <w:rPr>
                <w:sz w:val="24"/>
                <w:szCs w:val="24"/>
              </w:rPr>
              <w:t>млрд. руб</w:t>
            </w:r>
            <w:r w:rsidR="000327D2">
              <w:rPr>
                <w:sz w:val="24"/>
                <w:szCs w:val="24"/>
              </w:rPr>
              <w:t>.</w:t>
            </w:r>
          </w:p>
        </w:tc>
        <w:tc>
          <w:tcPr>
            <w:tcW w:w="576" w:type="dxa"/>
          </w:tcPr>
          <w:p w14:paraId="3A878C14" w14:textId="77B16778" w:rsidR="006725A4" w:rsidRPr="00E3589A" w:rsidRDefault="006725A4" w:rsidP="006725A4">
            <w:pPr>
              <w:spacing w:before="0" w:after="0" w:line="240" w:lineRule="auto"/>
              <w:jc w:val="center"/>
              <w:rPr>
                <w:rFonts w:cs="Times New Roman"/>
                <w:color w:val="000000" w:themeColor="text1"/>
                <w:sz w:val="24"/>
                <w:szCs w:val="24"/>
              </w:rPr>
            </w:pPr>
            <w:proofErr w:type="spellStart"/>
            <w:r>
              <w:rPr>
                <w:sz w:val="24"/>
                <w:szCs w:val="24"/>
              </w:rPr>
              <w:t>Тр</w:t>
            </w:r>
            <w:proofErr w:type="spellEnd"/>
            <w:r>
              <w:rPr>
                <w:sz w:val="24"/>
                <w:szCs w:val="24"/>
              </w:rPr>
              <w:t>, %</w:t>
            </w:r>
          </w:p>
        </w:tc>
        <w:tc>
          <w:tcPr>
            <w:tcW w:w="1027" w:type="dxa"/>
            <w:vAlign w:val="center"/>
          </w:tcPr>
          <w:p w14:paraId="44B01501" w14:textId="0EAEDF51" w:rsidR="006725A4" w:rsidRPr="00E3589A" w:rsidRDefault="006725A4" w:rsidP="006725A4">
            <w:pPr>
              <w:spacing w:before="0" w:after="0" w:line="240" w:lineRule="auto"/>
              <w:jc w:val="center"/>
              <w:rPr>
                <w:rFonts w:cs="Times New Roman"/>
                <w:color w:val="000000" w:themeColor="text1"/>
                <w:sz w:val="24"/>
                <w:szCs w:val="24"/>
              </w:rPr>
            </w:pPr>
            <w:r>
              <w:rPr>
                <w:sz w:val="24"/>
                <w:szCs w:val="24"/>
              </w:rPr>
              <w:t>млрд. руб</w:t>
            </w:r>
            <w:r w:rsidR="000327D2">
              <w:rPr>
                <w:sz w:val="24"/>
                <w:szCs w:val="24"/>
              </w:rPr>
              <w:t>.</w:t>
            </w:r>
          </w:p>
        </w:tc>
        <w:tc>
          <w:tcPr>
            <w:tcW w:w="608" w:type="dxa"/>
            <w:vAlign w:val="center"/>
          </w:tcPr>
          <w:p w14:paraId="0B682940" w14:textId="1DBA84A7" w:rsidR="006725A4" w:rsidRPr="00E3589A" w:rsidRDefault="006725A4" w:rsidP="006725A4">
            <w:pPr>
              <w:spacing w:before="0" w:after="0" w:line="240" w:lineRule="auto"/>
              <w:jc w:val="center"/>
              <w:rPr>
                <w:rFonts w:cs="Times New Roman"/>
                <w:color w:val="000000" w:themeColor="text1"/>
                <w:sz w:val="24"/>
                <w:szCs w:val="24"/>
              </w:rPr>
            </w:pPr>
            <w:proofErr w:type="spellStart"/>
            <w:r>
              <w:rPr>
                <w:sz w:val="24"/>
                <w:szCs w:val="24"/>
              </w:rPr>
              <w:t>Тр</w:t>
            </w:r>
            <w:proofErr w:type="spellEnd"/>
            <w:r>
              <w:rPr>
                <w:sz w:val="24"/>
                <w:szCs w:val="24"/>
              </w:rPr>
              <w:t>, %</w:t>
            </w:r>
          </w:p>
        </w:tc>
        <w:tc>
          <w:tcPr>
            <w:tcW w:w="1027" w:type="dxa"/>
          </w:tcPr>
          <w:p w14:paraId="3222A0D4" w14:textId="68D3569E" w:rsidR="006725A4" w:rsidRPr="00E3589A" w:rsidRDefault="006725A4" w:rsidP="006725A4">
            <w:pPr>
              <w:spacing w:before="0" w:after="0" w:line="240" w:lineRule="auto"/>
              <w:jc w:val="center"/>
              <w:rPr>
                <w:rFonts w:cs="Times New Roman"/>
                <w:color w:val="000000" w:themeColor="text1"/>
                <w:sz w:val="24"/>
                <w:szCs w:val="24"/>
              </w:rPr>
            </w:pPr>
            <w:r>
              <w:rPr>
                <w:sz w:val="24"/>
                <w:szCs w:val="24"/>
              </w:rPr>
              <w:t>млрд. руб</w:t>
            </w:r>
            <w:r w:rsidR="000327D2">
              <w:rPr>
                <w:sz w:val="24"/>
                <w:szCs w:val="24"/>
              </w:rPr>
              <w:t>.</w:t>
            </w:r>
          </w:p>
        </w:tc>
        <w:tc>
          <w:tcPr>
            <w:tcW w:w="687" w:type="dxa"/>
            <w:vAlign w:val="center"/>
          </w:tcPr>
          <w:p w14:paraId="1558F9E8" w14:textId="17E117C6" w:rsidR="006725A4" w:rsidRPr="00E3589A" w:rsidRDefault="006725A4" w:rsidP="006725A4">
            <w:pPr>
              <w:spacing w:before="0" w:after="0" w:line="240" w:lineRule="auto"/>
              <w:jc w:val="center"/>
              <w:rPr>
                <w:rFonts w:cs="Times New Roman"/>
                <w:color w:val="000000" w:themeColor="text1"/>
                <w:sz w:val="24"/>
                <w:szCs w:val="24"/>
              </w:rPr>
            </w:pPr>
            <w:proofErr w:type="spellStart"/>
            <w:r>
              <w:rPr>
                <w:sz w:val="24"/>
                <w:szCs w:val="24"/>
              </w:rPr>
              <w:t>Тр</w:t>
            </w:r>
            <w:proofErr w:type="spellEnd"/>
            <w:r>
              <w:rPr>
                <w:sz w:val="24"/>
                <w:szCs w:val="24"/>
              </w:rPr>
              <w:t>, %</w:t>
            </w:r>
          </w:p>
        </w:tc>
      </w:tr>
      <w:tr w:rsidR="003701E6" w:rsidRPr="0082672C" w14:paraId="3222EB51" w14:textId="0304359A" w:rsidTr="00C12E52">
        <w:tc>
          <w:tcPr>
            <w:tcW w:w="1718" w:type="dxa"/>
          </w:tcPr>
          <w:p w14:paraId="01E672F0" w14:textId="5378AB46" w:rsidR="003701E6" w:rsidRPr="00E3589A" w:rsidRDefault="003701E6" w:rsidP="003701E6">
            <w:pPr>
              <w:spacing w:before="0" w:after="0" w:line="240" w:lineRule="auto"/>
              <w:jc w:val="left"/>
              <w:rPr>
                <w:rFonts w:cs="Times New Roman"/>
                <w:color w:val="000000" w:themeColor="text1"/>
                <w:sz w:val="24"/>
                <w:szCs w:val="24"/>
              </w:rPr>
            </w:pPr>
            <w:r w:rsidRPr="00E3589A">
              <w:rPr>
                <w:rFonts w:cs="Times New Roman"/>
                <w:color w:val="000000" w:themeColor="text1"/>
                <w:sz w:val="24"/>
                <w:szCs w:val="24"/>
              </w:rPr>
              <w:t xml:space="preserve">Центральный </w:t>
            </w:r>
          </w:p>
        </w:tc>
        <w:tc>
          <w:tcPr>
            <w:tcW w:w="996" w:type="dxa"/>
            <w:vAlign w:val="center"/>
          </w:tcPr>
          <w:p w14:paraId="00D42407" w14:textId="77E286FE" w:rsidR="003701E6" w:rsidRPr="00E3589A" w:rsidRDefault="003701E6" w:rsidP="003701E6">
            <w:pPr>
              <w:spacing w:before="0" w:after="0" w:line="240" w:lineRule="auto"/>
              <w:jc w:val="center"/>
              <w:rPr>
                <w:rFonts w:cs="Times New Roman"/>
                <w:color w:val="000000" w:themeColor="text1"/>
                <w:sz w:val="24"/>
                <w:szCs w:val="24"/>
              </w:rPr>
            </w:pPr>
            <w:r>
              <w:rPr>
                <w:rFonts w:cs="Times New Roman"/>
                <w:color w:val="000000" w:themeColor="text1"/>
                <w:sz w:val="24"/>
                <w:szCs w:val="24"/>
              </w:rPr>
              <w:t>10140,1</w:t>
            </w:r>
          </w:p>
        </w:tc>
        <w:tc>
          <w:tcPr>
            <w:tcW w:w="1061" w:type="dxa"/>
            <w:vAlign w:val="center"/>
          </w:tcPr>
          <w:p w14:paraId="6576D4EB" w14:textId="3E499937" w:rsidR="003701E6" w:rsidRPr="00E3589A" w:rsidRDefault="003701E6" w:rsidP="003701E6">
            <w:pPr>
              <w:spacing w:before="0" w:after="0" w:line="240" w:lineRule="auto"/>
              <w:jc w:val="center"/>
              <w:rPr>
                <w:rFonts w:cs="Times New Roman"/>
                <w:color w:val="000000" w:themeColor="text1"/>
                <w:sz w:val="24"/>
                <w:szCs w:val="24"/>
              </w:rPr>
            </w:pPr>
            <w:r>
              <w:rPr>
                <w:rFonts w:cs="Times New Roman"/>
                <w:color w:val="000000" w:themeColor="text1"/>
                <w:sz w:val="24"/>
                <w:szCs w:val="24"/>
              </w:rPr>
              <w:t>10898,9</w:t>
            </w:r>
          </w:p>
        </w:tc>
        <w:tc>
          <w:tcPr>
            <w:tcW w:w="576" w:type="dxa"/>
            <w:vAlign w:val="center"/>
          </w:tcPr>
          <w:p w14:paraId="4F291C64" w14:textId="5E0CF99B" w:rsidR="003701E6" w:rsidRPr="00D21ADD" w:rsidRDefault="003701E6" w:rsidP="003701E6">
            <w:pPr>
              <w:spacing w:before="0" w:after="0" w:line="240" w:lineRule="auto"/>
              <w:jc w:val="left"/>
              <w:rPr>
                <w:rFonts w:cs="Times New Roman"/>
                <w:bCs/>
                <w:color w:val="000000" w:themeColor="text1"/>
                <w:sz w:val="24"/>
                <w:szCs w:val="20"/>
              </w:rPr>
            </w:pPr>
            <w:r w:rsidRPr="00D21ADD">
              <w:rPr>
                <w:color w:val="000000"/>
                <w:sz w:val="24"/>
                <w:szCs w:val="20"/>
              </w:rPr>
              <w:t>107</w:t>
            </w:r>
          </w:p>
        </w:tc>
        <w:tc>
          <w:tcPr>
            <w:tcW w:w="1069" w:type="dxa"/>
            <w:vAlign w:val="center"/>
          </w:tcPr>
          <w:p w14:paraId="1AD32AF0" w14:textId="4103F05E" w:rsidR="003701E6" w:rsidRPr="00E3589A" w:rsidRDefault="003701E6" w:rsidP="003701E6">
            <w:pPr>
              <w:spacing w:before="0" w:after="0" w:line="240" w:lineRule="auto"/>
              <w:jc w:val="center"/>
              <w:rPr>
                <w:rFonts w:cs="Times New Roman"/>
                <w:color w:val="000000" w:themeColor="text1"/>
                <w:sz w:val="24"/>
                <w:szCs w:val="24"/>
              </w:rPr>
            </w:pPr>
            <w:r w:rsidRPr="00E3589A">
              <w:rPr>
                <w:rFonts w:cs="Times New Roman"/>
                <w:bCs/>
                <w:color w:val="000000" w:themeColor="text1"/>
                <w:sz w:val="24"/>
                <w:szCs w:val="24"/>
              </w:rPr>
              <w:t>11678</w:t>
            </w:r>
            <w:r>
              <w:rPr>
                <w:rFonts w:cs="Times New Roman"/>
                <w:bCs/>
                <w:color w:val="000000" w:themeColor="text1"/>
                <w:sz w:val="24"/>
                <w:szCs w:val="24"/>
              </w:rPr>
              <w:t>,6</w:t>
            </w:r>
          </w:p>
        </w:tc>
        <w:tc>
          <w:tcPr>
            <w:tcW w:w="576" w:type="dxa"/>
            <w:vAlign w:val="center"/>
          </w:tcPr>
          <w:p w14:paraId="3FF03520" w14:textId="1A4F10EC" w:rsidR="003701E6" w:rsidRPr="00D21ADD" w:rsidRDefault="003701E6" w:rsidP="003701E6">
            <w:pPr>
              <w:spacing w:before="0" w:after="0" w:line="240" w:lineRule="auto"/>
              <w:jc w:val="center"/>
              <w:rPr>
                <w:rFonts w:cs="Times New Roman"/>
                <w:bCs/>
                <w:color w:val="000000" w:themeColor="text1"/>
                <w:sz w:val="24"/>
                <w:szCs w:val="20"/>
              </w:rPr>
            </w:pPr>
            <w:r w:rsidRPr="00D21ADD">
              <w:rPr>
                <w:color w:val="000000"/>
                <w:sz w:val="24"/>
                <w:szCs w:val="20"/>
              </w:rPr>
              <w:t>115</w:t>
            </w:r>
          </w:p>
        </w:tc>
        <w:tc>
          <w:tcPr>
            <w:tcW w:w="1027" w:type="dxa"/>
            <w:vAlign w:val="center"/>
          </w:tcPr>
          <w:p w14:paraId="1A03B1EE" w14:textId="4AD09BA7" w:rsidR="003701E6" w:rsidRPr="00E3589A" w:rsidRDefault="003701E6" w:rsidP="003701E6">
            <w:pPr>
              <w:spacing w:before="0" w:after="0" w:line="240" w:lineRule="auto"/>
              <w:jc w:val="center"/>
              <w:rPr>
                <w:rFonts w:cs="Times New Roman"/>
                <w:bCs/>
                <w:color w:val="000000" w:themeColor="text1"/>
                <w:sz w:val="24"/>
                <w:szCs w:val="24"/>
              </w:rPr>
            </w:pPr>
            <w:r w:rsidRPr="00E3589A">
              <w:rPr>
                <w:rFonts w:cs="Times New Roman"/>
                <w:bCs/>
                <w:color w:val="000000" w:themeColor="text1"/>
                <w:sz w:val="24"/>
                <w:szCs w:val="24"/>
              </w:rPr>
              <w:t>11849</w:t>
            </w:r>
            <w:r>
              <w:rPr>
                <w:rFonts w:cs="Times New Roman"/>
                <w:bCs/>
                <w:color w:val="000000" w:themeColor="text1"/>
                <w:sz w:val="24"/>
                <w:szCs w:val="24"/>
              </w:rPr>
              <w:t>,5</w:t>
            </w:r>
          </w:p>
        </w:tc>
        <w:tc>
          <w:tcPr>
            <w:tcW w:w="608" w:type="dxa"/>
            <w:vAlign w:val="center"/>
          </w:tcPr>
          <w:p w14:paraId="2D3DFE45" w14:textId="3E21ADD1" w:rsidR="003701E6" w:rsidRPr="003701E6" w:rsidRDefault="003701E6" w:rsidP="003701E6">
            <w:pPr>
              <w:spacing w:before="0" w:after="0" w:line="240" w:lineRule="auto"/>
              <w:jc w:val="center"/>
              <w:rPr>
                <w:rFonts w:cs="Times New Roman"/>
                <w:bCs/>
                <w:color w:val="000000" w:themeColor="text1"/>
                <w:sz w:val="24"/>
                <w:szCs w:val="20"/>
              </w:rPr>
            </w:pPr>
            <w:r w:rsidRPr="003701E6">
              <w:rPr>
                <w:color w:val="000000"/>
                <w:sz w:val="24"/>
                <w:szCs w:val="20"/>
              </w:rPr>
              <w:t>117</w:t>
            </w:r>
          </w:p>
        </w:tc>
        <w:tc>
          <w:tcPr>
            <w:tcW w:w="1027" w:type="dxa"/>
            <w:vAlign w:val="center"/>
          </w:tcPr>
          <w:p w14:paraId="1ACDAC4A" w14:textId="6C1CF05D" w:rsidR="003701E6" w:rsidRPr="00E3589A" w:rsidRDefault="003701E6" w:rsidP="003701E6">
            <w:pPr>
              <w:spacing w:before="0" w:after="0" w:line="240" w:lineRule="auto"/>
              <w:jc w:val="center"/>
              <w:rPr>
                <w:rFonts w:cs="Times New Roman"/>
                <w:bCs/>
                <w:color w:val="000000" w:themeColor="text1"/>
                <w:sz w:val="24"/>
                <w:szCs w:val="24"/>
              </w:rPr>
            </w:pPr>
            <w:r>
              <w:rPr>
                <w:rFonts w:cs="Times New Roman"/>
                <w:bCs/>
                <w:color w:val="000000" w:themeColor="text1"/>
                <w:sz w:val="24"/>
                <w:szCs w:val="24"/>
              </w:rPr>
              <w:t>13874,4</w:t>
            </w:r>
          </w:p>
        </w:tc>
        <w:tc>
          <w:tcPr>
            <w:tcW w:w="687" w:type="dxa"/>
            <w:vAlign w:val="center"/>
          </w:tcPr>
          <w:p w14:paraId="5388F5FD" w14:textId="6BC02291" w:rsidR="003701E6" w:rsidRPr="003701E6" w:rsidRDefault="003701E6" w:rsidP="003701E6">
            <w:pPr>
              <w:spacing w:before="0" w:after="0" w:line="240" w:lineRule="auto"/>
              <w:jc w:val="center"/>
              <w:rPr>
                <w:rFonts w:cs="Times New Roman"/>
                <w:bCs/>
                <w:color w:val="000000" w:themeColor="text1"/>
                <w:sz w:val="24"/>
                <w:szCs w:val="20"/>
              </w:rPr>
            </w:pPr>
            <w:r w:rsidRPr="003701E6">
              <w:rPr>
                <w:color w:val="000000"/>
                <w:sz w:val="24"/>
                <w:szCs w:val="20"/>
              </w:rPr>
              <w:t>137</w:t>
            </w:r>
          </w:p>
        </w:tc>
      </w:tr>
      <w:tr w:rsidR="003701E6" w:rsidRPr="0082672C" w14:paraId="5D926E42" w14:textId="4851C8B9" w:rsidTr="00C12E52">
        <w:tc>
          <w:tcPr>
            <w:tcW w:w="1718" w:type="dxa"/>
          </w:tcPr>
          <w:p w14:paraId="00AA49C3" w14:textId="574F766B" w:rsidR="003701E6" w:rsidRPr="00E3589A" w:rsidRDefault="003701E6" w:rsidP="003701E6">
            <w:pPr>
              <w:spacing w:before="0" w:after="0" w:line="240" w:lineRule="auto"/>
              <w:jc w:val="left"/>
              <w:rPr>
                <w:rFonts w:cs="Times New Roman"/>
                <w:color w:val="000000" w:themeColor="text1"/>
                <w:sz w:val="24"/>
                <w:szCs w:val="24"/>
              </w:rPr>
            </w:pPr>
            <w:r w:rsidRPr="00E3589A">
              <w:rPr>
                <w:rFonts w:cs="Times New Roman"/>
                <w:color w:val="000000" w:themeColor="text1"/>
                <w:sz w:val="24"/>
                <w:szCs w:val="24"/>
              </w:rPr>
              <w:t xml:space="preserve">Северо-Западный </w:t>
            </w:r>
          </w:p>
        </w:tc>
        <w:tc>
          <w:tcPr>
            <w:tcW w:w="996" w:type="dxa"/>
            <w:vAlign w:val="center"/>
          </w:tcPr>
          <w:p w14:paraId="1FDC6E52" w14:textId="1E20419A" w:rsidR="003701E6" w:rsidRPr="00E3589A" w:rsidRDefault="003701E6" w:rsidP="003701E6">
            <w:pPr>
              <w:spacing w:before="0" w:after="0" w:line="240" w:lineRule="auto"/>
              <w:jc w:val="center"/>
              <w:rPr>
                <w:rFonts w:cs="Times New Roman"/>
                <w:color w:val="000000" w:themeColor="text1"/>
                <w:sz w:val="24"/>
                <w:szCs w:val="24"/>
              </w:rPr>
            </w:pPr>
            <w:r>
              <w:rPr>
                <w:rFonts w:cs="Times New Roman"/>
                <w:color w:val="000000" w:themeColor="text1"/>
                <w:sz w:val="24"/>
                <w:szCs w:val="24"/>
              </w:rPr>
              <w:t>2922,9</w:t>
            </w:r>
          </w:p>
        </w:tc>
        <w:tc>
          <w:tcPr>
            <w:tcW w:w="1061" w:type="dxa"/>
            <w:vAlign w:val="center"/>
          </w:tcPr>
          <w:p w14:paraId="66810745" w14:textId="302B99A1" w:rsidR="003701E6" w:rsidRPr="00E3589A" w:rsidRDefault="003701E6" w:rsidP="003701E6">
            <w:pPr>
              <w:spacing w:before="0" w:after="0" w:line="240" w:lineRule="auto"/>
              <w:jc w:val="center"/>
              <w:rPr>
                <w:rFonts w:cs="Times New Roman"/>
                <w:color w:val="000000" w:themeColor="text1"/>
                <w:sz w:val="24"/>
                <w:szCs w:val="24"/>
              </w:rPr>
            </w:pPr>
            <w:r w:rsidRPr="00E3589A">
              <w:rPr>
                <w:rFonts w:cs="Times New Roman"/>
                <w:color w:val="000000" w:themeColor="text1"/>
                <w:sz w:val="24"/>
                <w:szCs w:val="24"/>
              </w:rPr>
              <w:t>3112</w:t>
            </w:r>
            <w:r>
              <w:rPr>
                <w:rFonts w:cs="Times New Roman"/>
                <w:color w:val="000000" w:themeColor="text1"/>
                <w:sz w:val="24"/>
                <w:szCs w:val="24"/>
              </w:rPr>
              <w:t>,0</w:t>
            </w:r>
          </w:p>
        </w:tc>
        <w:tc>
          <w:tcPr>
            <w:tcW w:w="576" w:type="dxa"/>
            <w:vAlign w:val="center"/>
          </w:tcPr>
          <w:p w14:paraId="7B4B98C3" w14:textId="32D0A7F2" w:rsidR="003701E6" w:rsidRPr="00D21ADD" w:rsidRDefault="003701E6" w:rsidP="003701E6">
            <w:pPr>
              <w:spacing w:before="0" w:after="0" w:line="240" w:lineRule="auto"/>
              <w:jc w:val="center"/>
              <w:rPr>
                <w:rFonts w:cs="Times New Roman"/>
                <w:bCs/>
                <w:color w:val="000000" w:themeColor="text1"/>
                <w:sz w:val="24"/>
                <w:szCs w:val="20"/>
              </w:rPr>
            </w:pPr>
            <w:r w:rsidRPr="00D21ADD">
              <w:rPr>
                <w:color w:val="000000"/>
                <w:sz w:val="24"/>
                <w:szCs w:val="20"/>
              </w:rPr>
              <w:t>106</w:t>
            </w:r>
          </w:p>
        </w:tc>
        <w:tc>
          <w:tcPr>
            <w:tcW w:w="1069" w:type="dxa"/>
            <w:vAlign w:val="center"/>
          </w:tcPr>
          <w:p w14:paraId="7F00D258" w14:textId="773304C9" w:rsidR="003701E6" w:rsidRPr="00E3589A" w:rsidRDefault="003701E6" w:rsidP="003701E6">
            <w:pPr>
              <w:spacing w:before="0" w:after="0" w:line="240" w:lineRule="auto"/>
              <w:jc w:val="center"/>
              <w:rPr>
                <w:rFonts w:cs="Times New Roman"/>
                <w:color w:val="000000" w:themeColor="text1"/>
                <w:sz w:val="24"/>
                <w:szCs w:val="24"/>
              </w:rPr>
            </w:pPr>
            <w:r w:rsidRPr="00E3589A">
              <w:rPr>
                <w:rFonts w:cs="Times New Roman"/>
                <w:bCs/>
                <w:color w:val="000000" w:themeColor="text1"/>
                <w:sz w:val="24"/>
                <w:szCs w:val="24"/>
              </w:rPr>
              <w:t>3301</w:t>
            </w:r>
            <w:r>
              <w:rPr>
                <w:rFonts w:cs="Times New Roman"/>
                <w:bCs/>
                <w:color w:val="000000" w:themeColor="text1"/>
                <w:sz w:val="24"/>
                <w:szCs w:val="24"/>
              </w:rPr>
              <w:t>,9</w:t>
            </w:r>
          </w:p>
        </w:tc>
        <w:tc>
          <w:tcPr>
            <w:tcW w:w="576" w:type="dxa"/>
            <w:vAlign w:val="center"/>
          </w:tcPr>
          <w:p w14:paraId="271BD9BF" w14:textId="53CA33BB" w:rsidR="003701E6" w:rsidRPr="00D21ADD" w:rsidRDefault="003701E6" w:rsidP="003701E6">
            <w:pPr>
              <w:spacing w:before="0" w:after="0" w:line="240" w:lineRule="auto"/>
              <w:jc w:val="center"/>
              <w:rPr>
                <w:rFonts w:cs="Times New Roman"/>
                <w:bCs/>
                <w:color w:val="000000" w:themeColor="text1"/>
                <w:sz w:val="24"/>
                <w:szCs w:val="20"/>
              </w:rPr>
            </w:pPr>
            <w:r w:rsidRPr="00D21ADD">
              <w:rPr>
                <w:color w:val="000000"/>
                <w:sz w:val="24"/>
                <w:szCs w:val="20"/>
              </w:rPr>
              <w:t>113</w:t>
            </w:r>
          </w:p>
        </w:tc>
        <w:tc>
          <w:tcPr>
            <w:tcW w:w="1027" w:type="dxa"/>
            <w:vAlign w:val="center"/>
          </w:tcPr>
          <w:p w14:paraId="32866558" w14:textId="7D32F632" w:rsidR="003701E6" w:rsidRPr="00E3589A" w:rsidRDefault="003701E6" w:rsidP="003701E6">
            <w:pPr>
              <w:spacing w:before="0" w:after="0" w:line="240" w:lineRule="auto"/>
              <w:jc w:val="center"/>
              <w:rPr>
                <w:rFonts w:cs="Times New Roman"/>
                <w:bCs/>
                <w:color w:val="000000" w:themeColor="text1"/>
                <w:sz w:val="24"/>
                <w:szCs w:val="24"/>
              </w:rPr>
            </w:pPr>
            <w:r w:rsidRPr="00E3589A">
              <w:rPr>
                <w:rFonts w:cs="Times New Roman"/>
                <w:bCs/>
                <w:color w:val="000000" w:themeColor="text1"/>
                <w:sz w:val="24"/>
                <w:szCs w:val="24"/>
              </w:rPr>
              <w:t>3418</w:t>
            </w:r>
            <w:r>
              <w:rPr>
                <w:rFonts w:cs="Times New Roman"/>
                <w:bCs/>
                <w:color w:val="000000" w:themeColor="text1"/>
                <w:sz w:val="24"/>
                <w:szCs w:val="24"/>
              </w:rPr>
              <w:t>,7</w:t>
            </w:r>
          </w:p>
        </w:tc>
        <w:tc>
          <w:tcPr>
            <w:tcW w:w="608" w:type="dxa"/>
            <w:vAlign w:val="center"/>
          </w:tcPr>
          <w:p w14:paraId="30393098" w14:textId="2D1610FB" w:rsidR="003701E6" w:rsidRPr="003701E6" w:rsidRDefault="003701E6" w:rsidP="003701E6">
            <w:pPr>
              <w:spacing w:before="0" w:after="0" w:line="240" w:lineRule="auto"/>
              <w:jc w:val="center"/>
              <w:rPr>
                <w:rFonts w:cs="Times New Roman"/>
                <w:bCs/>
                <w:color w:val="000000" w:themeColor="text1"/>
                <w:sz w:val="24"/>
                <w:szCs w:val="20"/>
              </w:rPr>
            </w:pPr>
            <w:r w:rsidRPr="003701E6">
              <w:rPr>
                <w:color w:val="000000"/>
                <w:sz w:val="24"/>
                <w:szCs w:val="20"/>
              </w:rPr>
              <w:t>117</w:t>
            </w:r>
          </w:p>
        </w:tc>
        <w:tc>
          <w:tcPr>
            <w:tcW w:w="1027" w:type="dxa"/>
            <w:vAlign w:val="center"/>
          </w:tcPr>
          <w:p w14:paraId="68EAB5EF" w14:textId="3E5078DB" w:rsidR="003701E6" w:rsidRPr="00E3589A" w:rsidRDefault="003701E6" w:rsidP="003701E6">
            <w:pPr>
              <w:spacing w:before="0" w:after="0" w:line="240" w:lineRule="auto"/>
              <w:jc w:val="center"/>
              <w:rPr>
                <w:rFonts w:cs="Times New Roman"/>
                <w:bCs/>
                <w:color w:val="000000" w:themeColor="text1"/>
                <w:sz w:val="24"/>
                <w:szCs w:val="24"/>
              </w:rPr>
            </w:pPr>
            <w:r w:rsidRPr="00E3589A">
              <w:rPr>
                <w:rFonts w:cs="Times New Roman"/>
                <w:bCs/>
                <w:color w:val="000000" w:themeColor="text1"/>
                <w:sz w:val="24"/>
                <w:szCs w:val="24"/>
              </w:rPr>
              <w:t>4071</w:t>
            </w:r>
            <w:r>
              <w:rPr>
                <w:rFonts w:cs="Times New Roman"/>
                <w:bCs/>
                <w:color w:val="000000" w:themeColor="text1"/>
                <w:sz w:val="24"/>
                <w:szCs w:val="24"/>
              </w:rPr>
              <w:t>,8</w:t>
            </w:r>
          </w:p>
        </w:tc>
        <w:tc>
          <w:tcPr>
            <w:tcW w:w="687" w:type="dxa"/>
            <w:vAlign w:val="center"/>
          </w:tcPr>
          <w:p w14:paraId="048E3B93" w14:textId="44FAF3FC" w:rsidR="003701E6" w:rsidRPr="003701E6" w:rsidRDefault="003701E6" w:rsidP="003701E6">
            <w:pPr>
              <w:spacing w:before="0" w:after="0" w:line="240" w:lineRule="auto"/>
              <w:jc w:val="center"/>
              <w:rPr>
                <w:rFonts w:cs="Times New Roman"/>
                <w:bCs/>
                <w:color w:val="000000" w:themeColor="text1"/>
                <w:sz w:val="24"/>
                <w:szCs w:val="20"/>
              </w:rPr>
            </w:pPr>
            <w:r w:rsidRPr="003701E6">
              <w:rPr>
                <w:color w:val="000000"/>
                <w:sz w:val="24"/>
                <w:szCs w:val="20"/>
              </w:rPr>
              <w:t>139</w:t>
            </w:r>
          </w:p>
        </w:tc>
      </w:tr>
      <w:tr w:rsidR="003701E6" w:rsidRPr="0082672C" w14:paraId="4E16B17C" w14:textId="5F902C20" w:rsidTr="00C12E52">
        <w:tc>
          <w:tcPr>
            <w:tcW w:w="1718" w:type="dxa"/>
          </w:tcPr>
          <w:p w14:paraId="559CB038" w14:textId="00912DD6" w:rsidR="003701E6" w:rsidRPr="00E3589A" w:rsidRDefault="003701E6" w:rsidP="003701E6">
            <w:pPr>
              <w:spacing w:before="0" w:after="0" w:line="240" w:lineRule="auto"/>
              <w:jc w:val="left"/>
              <w:rPr>
                <w:rFonts w:cs="Times New Roman"/>
                <w:color w:val="000000" w:themeColor="text1"/>
                <w:sz w:val="24"/>
                <w:szCs w:val="24"/>
              </w:rPr>
            </w:pPr>
            <w:r w:rsidRPr="00E3589A">
              <w:rPr>
                <w:rFonts w:cs="Times New Roman"/>
                <w:color w:val="000000" w:themeColor="text1"/>
                <w:sz w:val="24"/>
                <w:szCs w:val="24"/>
              </w:rPr>
              <w:t xml:space="preserve">Южный </w:t>
            </w:r>
          </w:p>
        </w:tc>
        <w:tc>
          <w:tcPr>
            <w:tcW w:w="996" w:type="dxa"/>
            <w:vAlign w:val="center"/>
          </w:tcPr>
          <w:p w14:paraId="772130CD" w14:textId="0F820642" w:rsidR="003701E6" w:rsidRPr="00E3589A" w:rsidRDefault="003701E6" w:rsidP="003701E6">
            <w:pPr>
              <w:spacing w:before="0" w:after="0" w:line="240" w:lineRule="auto"/>
              <w:jc w:val="center"/>
              <w:rPr>
                <w:rFonts w:cs="Times New Roman"/>
                <w:color w:val="000000" w:themeColor="text1"/>
                <w:sz w:val="24"/>
                <w:szCs w:val="24"/>
              </w:rPr>
            </w:pPr>
            <w:r>
              <w:rPr>
                <w:rFonts w:cs="Times New Roman"/>
                <w:bCs/>
                <w:color w:val="000000" w:themeColor="text1"/>
                <w:sz w:val="24"/>
                <w:szCs w:val="24"/>
              </w:rPr>
              <w:t>3120,2</w:t>
            </w:r>
          </w:p>
        </w:tc>
        <w:tc>
          <w:tcPr>
            <w:tcW w:w="1061" w:type="dxa"/>
            <w:vAlign w:val="center"/>
          </w:tcPr>
          <w:p w14:paraId="4F5A2E38" w14:textId="441997A3" w:rsidR="003701E6" w:rsidRPr="00E3589A" w:rsidRDefault="003701E6" w:rsidP="003701E6">
            <w:pPr>
              <w:spacing w:before="0" w:after="0" w:line="240" w:lineRule="auto"/>
              <w:jc w:val="center"/>
              <w:rPr>
                <w:rFonts w:cs="Times New Roman"/>
                <w:color w:val="000000" w:themeColor="text1"/>
                <w:sz w:val="24"/>
                <w:szCs w:val="24"/>
              </w:rPr>
            </w:pPr>
            <w:r w:rsidRPr="00E3589A">
              <w:rPr>
                <w:rFonts w:cs="Times New Roman"/>
                <w:bCs/>
                <w:color w:val="000000" w:themeColor="text1"/>
                <w:sz w:val="24"/>
                <w:szCs w:val="24"/>
              </w:rPr>
              <w:t>3290</w:t>
            </w:r>
            <w:r>
              <w:rPr>
                <w:rFonts w:cs="Times New Roman"/>
                <w:bCs/>
                <w:color w:val="000000" w:themeColor="text1"/>
                <w:sz w:val="24"/>
                <w:szCs w:val="24"/>
              </w:rPr>
              <w:t>,2</w:t>
            </w:r>
          </w:p>
        </w:tc>
        <w:tc>
          <w:tcPr>
            <w:tcW w:w="576" w:type="dxa"/>
            <w:vAlign w:val="center"/>
          </w:tcPr>
          <w:p w14:paraId="44C0B57C" w14:textId="09C7B354" w:rsidR="003701E6" w:rsidRPr="00D21ADD" w:rsidRDefault="003701E6" w:rsidP="003701E6">
            <w:pPr>
              <w:spacing w:before="0" w:after="0" w:line="240" w:lineRule="auto"/>
              <w:jc w:val="center"/>
              <w:rPr>
                <w:rFonts w:cs="Times New Roman"/>
                <w:bCs/>
                <w:color w:val="000000" w:themeColor="text1"/>
                <w:sz w:val="24"/>
                <w:szCs w:val="20"/>
              </w:rPr>
            </w:pPr>
            <w:r w:rsidRPr="00D21ADD">
              <w:rPr>
                <w:color w:val="000000"/>
                <w:sz w:val="24"/>
                <w:szCs w:val="20"/>
              </w:rPr>
              <w:t>105</w:t>
            </w:r>
          </w:p>
        </w:tc>
        <w:tc>
          <w:tcPr>
            <w:tcW w:w="1069" w:type="dxa"/>
            <w:vAlign w:val="center"/>
          </w:tcPr>
          <w:p w14:paraId="51ABFD06" w14:textId="1E3079E3" w:rsidR="003701E6" w:rsidRPr="00E3589A" w:rsidRDefault="003701E6" w:rsidP="003701E6">
            <w:pPr>
              <w:spacing w:before="0" w:after="0" w:line="240" w:lineRule="auto"/>
              <w:jc w:val="center"/>
              <w:rPr>
                <w:rFonts w:cs="Times New Roman"/>
                <w:color w:val="000000" w:themeColor="text1"/>
                <w:sz w:val="24"/>
                <w:szCs w:val="24"/>
              </w:rPr>
            </w:pPr>
            <w:r w:rsidRPr="00E3589A">
              <w:rPr>
                <w:rFonts w:cs="Times New Roman"/>
                <w:bCs/>
                <w:color w:val="000000" w:themeColor="text1"/>
                <w:sz w:val="24"/>
                <w:szCs w:val="24"/>
              </w:rPr>
              <w:t>3504</w:t>
            </w:r>
            <w:r>
              <w:rPr>
                <w:rFonts w:cs="Times New Roman"/>
                <w:bCs/>
                <w:color w:val="000000" w:themeColor="text1"/>
                <w:sz w:val="24"/>
                <w:szCs w:val="24"/>
              </w:rPr>
              <w:t>,3</w:t>
            </w:r>
          </w:p>
        </w:tc>
        <w:tc>
          <w:tcPr>
            <w:tcW w:w="576" w:type="dxa"/>
            <w:vAlign w:val="center"/>
          </w:tcPr>
          <w:p w14:paraId="48E77E81" w14:textId="0F2F7384" w:rsidR="003701E6" w:rsidRPr="00D21ADD" w:rsidRDefault="003701E6" w:rsidP="003701E6">
            <w:pPr>
              <w:spacing w:before="0" w:after="0" w:line="240" w:lineRule="auto"/>
              <w:jc w:val="center"/>
              <w:rPr>
                <w:rFonts w:cs="Times New Roman"/>
                <w:bCs/>
                <w:color w:val="000000" w:themeColor="text1"/>
                <w:sz w:val="24"/>
                <w:szCs w:val="20"/>
              </w:rPr>
            </w:pPr>
            <w:r w:rsidRPr="00D21ADD">
              <w:rPr>
                <w:color w:val="000000"/>
                <w:sz w:val="24"/>
                <w:szCs w:val="20"/>
              </w:rPr>
              <w:t>112</w:t>
            </w:r>
          </w:p>
        </w:tc>
        <w:tc>
          <w:tcPr>
            <w:tcW w:w="1027" w:type="dxa"/>
            <w:vAlign w:val="center"/>
          </w:tcPr>
          <w:p w14:paraId="6D9C2981" w14:textId="727D3858" w:rsidR="003701E6" w:rsidRPr="00E3589A" w:rsidRDefault="003701E6" w:rsidP="003701E6">
            <w:pPr>
              <w:spacing w:before="0" w:after="0" w:line="240" w:lineRule="auto"/>
              <w:jc w:val="center"/>
              <w:rPr>
                <w:rFonts w:cs="Times New Roman"/>
                <w:bCs/>
                <w:color w:val="000000" w:themeColor="text1"/>
                <w:sz w:val="24"/>
                <w:szCs w:val="24"/>
              </w:rPr>
            </w:pPr>
            <w:r w:rsidRPr="00E3589A">
              <w:rPr>
                <w:rFonts w:cs="Times New Roman"/>
                <w:bCs/>
                <w:color w:val="000000" w:themeColor="text1"/>
                <w:sz w:val="24"/>
                <w:szCs w:val="24"/>
              </w:rPr>
              <w:t>3534</w:t>
            </w:r>
            <w:r>
              <w:rPr>
                <w:rFonts w:cs="Times New Roman"/>
                <w:bCs/>
                <w:color w:val="000000" w:themeColor="text1"/>
                <w:sz w:val="24"/>
                <w:szCs w:val="24"/>
              </w:rPr>
              <w:t>,1</w:t>
            </w:r>
          </w:p>
        </w:tc>
        <w:tc>
          <w:tcPr>
            <w:tcW w:w="608" w:type="dxa"/>
            <w:vAlign w:val="center"/>
          </w:tcPr>
          <w:p w14:paraId="219CF368" w14:textId="42962FCC" w:rsidR="003701E6" w:rsidRPr="003701E6" w:rsidRDefault="003701E6" w:rsidP="003701E6">
            <w:pPr>
              <w:spacing w:before="0" w:after="0" w:line="240" w:lineRule="auto"/>
              <w:jc w:val="center"/>
              <w:rPr>
                <w:rFonts w:cs="Times New Roman"/>
                <w:bCs/>
                <w:color w:val="000000" w:themeColor="text1"/>
                <w:sz w:val="24"/>
                <w:szCs w:val="20"/>
              </w:rPr>
            </w:pPr>
            <w:r w:rsidRPr="003701E6">
              <w:rPr>
                <w:color w:val="000000"/>
                <w:sz w:val="24"/>
                <w:szCs w:val="20"/>
              </w:rPr>
              <w:t>113</w:t>
            </w:r>
          </w:p>
        </w:tc>
        <w:tc>
          <w:tcPr>
            <w:tcW w:w="1027" w:type="dxa"/>
            <w:vAlign w:val="center"/>
          </w:tcPr>
          <w:p w14:paraId="1AF13C77" w14:textId="1D09F231" w:rsidR="003701E6" w:rsidRPr="00E3589A" w:rsidRDefault="003701E6" w:rsidP="003701E6">
            <w:pPr>
              <w:spacing w:before="0" w:after="0" w:line="240" w:lineRule="auto"/>
              <w:jc w:val="center"/>
              <w:rPr>
                <w:rFonts w:cs="Times New Roman"/>
                <w:bCs/>
                <w:color w:val="000000" w:themeColor="text1"/>
                <w:sz w:val="24"/>
                <w:szCs w:val="24"/>
              </w:rPr>
            </w:pPr>
            <w:r w:rsidRPr="00E3589A">
              <w:rPr>
                <w:rFonts w:cs="Times New Roman"/>
                <w:bCs/>
                <w:color w:val="000000" w:themeColor="text1"/>
                <w:sz w:val="24"/>
                <w:szCs w:val="24"/>
              </w:rPr>
              <w:t>4336</w:t>
            </w:r>
            <w:r>
              <w:rPr>
                <w:rFonts w:cs="Times New Roman"/>
                <w:bCs/>
                <w:color w:val="000000" w:themeColor="text1"/>
                <w:sz w:val="24"/>
                <w:szCs w:val="24"/>
              </w:rPr>
              <w:t>,4</w:t>
            </w:r>
          </w:p>
        </w:tc>
        <w:tc>
          <w:tcPr>
            <w:tcW w:w="687" w:type="dxa"/>
            <w:vAlign w:val="center"/>
          </w:tcPr>
          <w:p w14:paraId="38F9AA88" w14:textId="6A6EE62F" w:rsidR="003701E6" w:rsidRPr="003701E6" w:rsidRDefault="003701E6" w:rsidP="003701E6">
            <w:pPr>
              <w:spacing w:before="0" w:after="0" w:line="240" w:lineRule="auto"/>
              <w:jc w:val="center"/>
              <w:rPr>
                <w:rFonts w:cs="Times New Roman"/>
                <w:bCs/>
                <w:color w:val="000000" w:themeColor="text1"/>
                <w:sz w:val="24"/>
                <w:szCs w:val="20"/>
              </w:rPr>
            </w:pPr>
            <w:r w:rsidRPr="003701E6">
              <w:rPr>
                <w:color w:val="000000"/>
                <w:sz w:val="24"/>
                <w:szCs w:val="20"/>
              </w:rPr>
              <w:t>139</w:t>
            </w:r>
          </w:p>
        </w:tc>
      </w:tr>
      <w:tr w:rsidR="003701E6" w:rsidRPr="0082672C" w14:paraId="5D995D28" w14:textId="5D0FF441" w:rsidTr="00C12E52">
        <w:tc>
          <w:tcPr>
            <w:tcW w:w="1718" w:type="dxa"/>
          </w:tcPr>
          <w:p w14:paraId="28F5C27D" w14:textId="512B4EC5" w:rsidR="003701E6" w:rsidRPr="00E3589A" w:rsidRDefault="003701E6" w:rsidP="003701E6">
            <w:pPr>
              <w:spacing w:before="0" w:after="0" w:line="240" w:lineRule="auto"/>
              <w:jc w:val="left"/>
              <w:rPr>
                <w:rFonts w:cs="Times New Roman"/>
                <w:color w:val="000000" w:themeColor="text1"/>
                <w:sz w:val="24"/>
                <w:szCs w:val="24"/>
              </w:rPr>
            </w:pPr>
            <w:r w:rsidRPr="00E3589A">
              <w:rPr>
                <w:rFonts w:cs="Times New Roman"/>
                <w:color w:val="000000" w:themeColor="text1"/>
                <w:sz w:val="24"/>
                <w:szCs w:val="24"/>
              </w:rPr>
              <w:t>Северо-Кавказский</w:t>
            </w:r>
          </w:p>
        </w:tc>
        <w:tc>
          <w:tcPr>
            <w:tcW w:w="996" w:type="dxa"/>
            <w:vAlign w:val="center"/>
          </w:tcPr>
          <w:p w14:paraId="7732EDC1" w14:textId="651776DA" w:rsidR="003701E6" w:rsidRPr="00E3589A" w:rsidRDefault="003701E6" w:rsidP="003701E6">
            <w:pPr>
              <w:spacing w:before="0" w:after="0" w:line="240" w:lineRule="auto"/>
              <w:jc w:val="center"/>
              <w:rPr>
                <w:rFonts w:cs="Times New Roman"/>
                <w:color w:val="000000" w:themeColor="text1"/>
                <w:sz w:val="24"/>
                <w:szCs w:val="24"/>
              </w:rPr>
            </w:pPr>
            <w:r>
              <w:rPr>
                <w:rFonts w:cs="Times New Roman"/>
                <w:bCs/>
                <w:color w:val="000000" w:themeColor="text1"/>
                <w:sz w:val="24"/>
                <w:szCs w:val="24"/>
              </w:rPr>
              <w:t>1551,2</w:t>
            </w:r>
          </w:p>
        </w:tc>
        <w:tc>
          <w:tcPr>
            <w:tcW w:w="1061" w:type="dxa"/>
            <w:vAlign w:val="center"/>
          </w:tcPr>
          <w:p w14:paraId="77D7F5BA" w14:textId="13485511" w:rsidR="003701E6" w:rsidRPr="00E3589A" w:rsidRDefault="003701E6" w:rsidP="003701E6">
            <w:pPr>
              <w:spacing w:before="0" w:after="0" w:line="240" w:lineRule="auto"/>
              <w:jc w:val="center"/>
              <w:rPr>
                <w:rFonts w:cs="Times New Roman"/>
                <w:color w:val="000000" w:themeColor="text1"/>
                <w:sz w:val="24"/>
                <w:szCs w:val="24"/>
              </w:rPr>
            </w:pPr>
            <w:r>
              <w:rPr>
                <w:rFonts w:cs="Times New Roman"/>
                <w:bCs/>
                <w:color w:val="000000" w:themeColor="text1"/>
                <w:sz w:val="24"/>
                <w:szCs w:val="24"/>
              </w:rPr>
              <w:t>1548,6</w:t>
            </w:r>
          </w:p>
        </w:tc>
        <w:tc>
          <w:tcPr>
            <w:tcW w:w="576" w:type="dxa"/>
            <w:vAlign w:val="center"/>
          </w:tcPr>
          <w:p w14:paraId="68F46AA1" w14:textId="4D374AC6" w:rsidR="003701E6" w:rsidRPr="00D21ADD" w:rsidRDefault="003701E6" w:rsidP="003701E6">
            <w:pPr>
              <w:spacing w:before="0" w:after="0" w:line="240" w:lineRule="auto"/>
              <w:jc w:val="center"/>
              <w:rPr>
                <w:rFonts w:cs="Times New Roman"/>
                <w:bCs/>
                <w:color w:val="000000" w:themeColor="text1"/>
                <w:sz w:val="24"/>
                <w:szCs w:val="20"/>
              </w:rPr>
            </w:pPr>
            <w:r w:rsidRPr="00D21ADD">
              <w:rPr>
                <w:color w:val="000000"/>
                <w:sz w:val="24"/>
                <w:szCs w:val="20"/>
              </w:rPr>
              <w:t>100</w:t>
            </w:r>
          </w:p>
        </w:tc>
        <w:tc>
          <w:tcPr>
            <w:tcW w:w="1069" w:type="dxa"/>
            <w:vAlign w:val="center"/>
          </w:tcPr>
          <w:p w14:paraId="32FAE113" w14:textId="2FFF1C7B" w:rsidR="003701E6" w:rsidRPr="005750E6" w:rsidRDefault="003701E6" w:rsidP="003701E6">
            <w:pPr>
              <w:spacing w:before="0" w:after="0" w:line="240" w:lineRule="auto"/>
              <w:jc w:val="center"/>
              <w:rPr>
                <w:rFonts w:cs="Times New Roman"/>
                <w:bCs/>
                <w:color w:val="000000" w:themeColor="text1"/>
                <w:sz w:val="24"/>
                <w:szCs w:val="24"/>
              </w:rPr>
            </w:pPr>
            <w:r w:rsidRPr="00E3589A">
              <w:rPr>
                <w:rFonts w:cs="Times New Roman"/>
                <w:bCs/>
                <w:color w:val="000000" w:themeColor="text1"/>
                <w:sz w:val="24"/>
                <w:szCs w:val="24"/>
              </w:rPr>
              <w:t>1625</w:t>
            </w:r>
            <w:r>
              <w:rPr>
                <w:rFonts w:cs="Times New Roman"/>
                <w:bCs/>
                <w:color w:val="000000" w:themeColor="text1"/>
                <w:sz w:val="24"/>
                <w:szCs w:val="24"/>
              </w:rPr>
              <w:t>,9</w:t>
            </w:r>
          </w:p>
        </w:tc>
        <w:tc>
          <w:tcPr>
            <w:tcW w:w="576" w:type="dxa"/>
            <w:vAlign w:val="center"/>
          </w:tcPr>
          <w:p w14:paraId="66855744" w14:textId="2A6F359E" w:rsidR="003701E6" w:rsidRPr="00D21ADD" w:rsidRDefault="003701E6" w:rsidP="003701E6">
            <w:pPr>
              <w:spacing w:before="0" w:after="0" w:line="240" w:lineRule="auto"/>
              <w:jc w:val="center"/>
              <w:rPr>
                <w:rFonts w:cs="Times New Roman"/>
                <w:bCs/>
                <w:color w:val="000000" w:themeColor="text1"/>
                <w:sz w:val="24"/>
                <w:szCs w:val="20"/>
              </w:rPr>
            </w:pPr>
            <w:r w:rsidRPr="00D21ADD">
              <w:rPr>
                <w:color w:val="000000"/>
                <w:sz w:val="24"/>
                <w:szCs w:val="20"/>
              </w:rPr>
              <w:t>105</w:t>
            </w:r>
          </w:p>
        </w:tc>
        <w:tc>
          <w:tcPr>
            <w:tcW w:w="1027" w:type="dxa"/>
            <w:vAlign w:val="center"/>
          </w:tcPr>
          <w:p w14:paraId="0598CD99" w14:textId="73ED027C" w:rsidR="003701E6" w:rsidRPr="00E3589A" w:rsidRDefault="003701E6" w:rsidP="003701E6">
            <w:pPr>
              <w:spacing w:before="0" w:after="0" w:line="240" w:lineRule="auto"/>
              <w:jc w:val="center"/>
              <w:rPr>
                <w:rFonts w:cs="Times New Roman"/>
                <w:bCs/>
                <w:color w:val="000000" w:themeColor="text1"/>
                <w:sz w:val="24"/>
                <w:szCs w:val="24"/>
              </w:rPr>
            </w:pPr>
            <w:r w:rsidRPr="00E3589A">
              <w:rPr>
                <w:rFonts w:cs="Times New Roman"/>
                <w:bCs/>
                <w:color w:val="000000" w:themeColor="text1"/>
                <w:sz w:val="24"/>
                <w:szCs w:val="24"/>
              </w:rPr>
              <w:t>1605</w:t>
            </w:r>
            <w:r>
              <w:rPr>
                <w:rFonts w:cs="Times New Roman"/>
                <w:bCs/>
                <w:color w:val="000000" w:themeColor="text1"/>
                <w:sz w:val="24"/>
                <w:szCs w:val="24"/>
              </w:rPr>
              <w:t>,5</w:t>
            </w:r>
          </w:p>
        </w:tc>
        <w:tc>
          <w:tcPr>
            <w:tcW w:w="608" w:type="dxa"/>
            <w:vAlign w:val="center"/>
          </w:tcPr>
          <w:p w14:paraId="393F355B" w14:textId="16B46AF2" w:rsidR="003701E6" w:rsidRPr="003701E6" w:rsidRDefault="003701E6" w:rsidP="003701E6">
            <w:pPr>
              <w:spacing w:before="0" w:after="0" w:line="240" w:lineRule="auto"/>
              <w:jc w:val="center"/>
              <w:rPr>
                <w:rFonts w:cs="Times New Roman"/>
                <w:bCs/>
                <w:color w:val="000000" w:themeColor="text1"/>
                <w:sz w:val="24"/>
                <w:szCs w:val="20"/>
              </w:rPr>
            </w:pPr>
            <w:r w:rsidRPr="003701E6">
              <w:rPr>
                <w:color w:val="000000"/>
                <w:sz w:val="24"/>
                <w:szCs w:val="20"/>
              </w:rPr>
              <w:t>104</w:t>
            </w:r>
          </w:p>
        </w:tc>
        <w:tc>
          <w:tcPr>
            <w:tcW w:w="1027" w:type="dxa"/>
            <w:vAlign w:val="center"/>
          </w:tcPr>
          <w:p w14:paraId="52141650" w14:textId="1D3299B3" w:rsidR="003701E6" w:rsidRPr="00E3589A" w:rsidRDefault="003701E6" w:rsidP="003701E6">
            <w:pPr>
              <w:spacing w:before="0" w:after="0" w:line="240" w:lineRule="auto"/>
              <w:jc w:val="center"/>
              <w:rPr>
                <w:rFonts w:cs="Times New Roman"/>
                <w:bCs/>
                <w:color w:val="000000" w:themeColor="text1"/>
                <w:sz w:val="24"/>
                <w:szCs w:val="24"/>
              </w:rPr>
            </w:pPr>
            <w:r w:rsidRPr="00E3589A">
              <w:rPr>
                <w:rFonts w:cs="Times New Roman"/>
                <w:bCs/>
                <w:color w:val="000000" w:themeColor="text1"/>
                <w:sz w:val="24"/>
                <w:szCs w:val="24"/>
              </w:rPr>
              <w:t>1868</w:t>
            </w:r>
            <w:r>
              <w:rPr>
                <w:rFonts w:cs="Times New Roman"/>
                <w:bCs/>
                <w:color w:val="000000" w:themeColor="text1"/>
                <w:sz w:val="24"/>
                <w:szCs w:val="24"/>
              </w:rPr>
              <w:t>,4</w:t>
            </w:r>
          </w:p>
        </w:tc>
        <w:tc>
          <w:tcPr>
            <w:tcW w:w="687" w:type="dxa"/>
            <w:vAlign w:val="center"/>
          </w:tcPr>
          <w:p w14:paraId="481A3B14" w14:textId="3B817889" w:rsidR="003701E6" w:rsidRPr="003701E6" w:rsidRDefault="003701E6" w:rsidP="003701E6">
            <w:pPr>
              <w:spacing w:before="0" w:after="0" w:line="240" w:lineRule="auto"/>
              <w:jc w:val="center"/>
              <w:rPr>
                <w:rFonts w:cs="Times New Roman"/>
                <w:bCs/>
                <w:color w:val="000000" w:themeColor="text1"/>
                <w:sz w:val="24"/>
                <w:szCs w:val="20"/>
              </w:rPr>
            </w:pPr>
            <w:r w:rsidRPr="003701E6">
              <w:rPr>
                <w:color w:val="000000"/>
                <w:sz w:val="24"/>
                <w:szCs w:val="20"/>
              </w:rPr>
              <w:t>120</w:t>
            </w:r>
          </w:p>
        </w:tc>
      </w:tr>
      <w:tr w:rsidR="003701E6" w:rsidRPr="0082672C" w14:paraId="408B1F1B" w14:textId="31594376" w:rsidTr="00C12E52">
        <w:tc>
          <w:tcPr>
            <w:tcW w:w="1718" w:type="dxa"/>
          </w:tcPr>
          <w:p w14:paraId="5F97BDC4" w14:textId="2867F182" w:rsidR="003701E6" w:rsidRPr="00E3589A" w:rsidRDefault="003701E6" w:rsidP="003701E6">
            <w:pPr>
              <w:spacing w:before="0" w:after="0" w:line="240" w:lineRule="auto"/>
              <w:jc w:val="left"/>
              <w:rPr>
                <w:rFonts w:cs="Times New Roman"/>
                <w:color w:val="000000" w:themeColor="text1"/>
                <w:sz w:val="24"/>
                <w:szCs w:val="24"/>
              </w:rPr>
            </w:pPr>
            <w:r w:rsidRPr="00E3589A">
              <w:rPr>
                <w:rFonts w:cs="Times New Roman"/>
                <w:color w:val="000000" w:themeColor="text1"/>
                <w:sz w:val="24"/>
                <w:szCs w:val="24"/>
              </w:rPr>
              <w:t xml:space="preserve">Приволжский </w:t>
            </w:r>
          </w:p>
        </w:tc>
        <w:tc>
          <w:tcPr>
            <w:tcW w:w="996" w:type="dxa"/>
            <w:vAlign w:val="center"/>
          </w:tcPr>
          <w:p w14:paraId="5B57FA2B" w14:textId="26D0B6B6" w:rsidR="003701E6" w:rsidRPr="00E3589A" w:rsidRDefault="003701E6" w:rsidP="003701E6">
            <w:pPr>
              <w:spacing w:before="0" w:after="0" w:line="240" w:lineRule="auto"/>
              <w:jc w:val="center"/>
              <w:rPr>
                <w:rFonts w:cs="Times New Roman"/>
                <w:color w:val="000000" w:themeColor="text1"/>
                <w:sz w:val="24"/>
                <w:szCs w:val="24"/>
              </w:rPr>
            </w:pPr>
            <w:r w:rsidRPr="00E3589A">
              <w:rPr>
                <w:rFonts w:cs="Times New Roman"/>
                <w:bCs/>
                <w:color w:val="000000" w:themeColor="text1"/>
                <w:sz w:val="24"/>
                <w:szCs w:val="24"/>
              </w:rPr>
              <w:t>5219</w:t>
            </w:r>
            <w:r>
              <w:rPr>
                <w:rFonts w:cs="Times New Roman"/>
                <w:bCs/>
                <w:color w:val="000000" w:themeColor="text1"/>
                <w:sz w:val="24"/>
                <w:szCs w:val="24"/>
              </w:rPr>
              <w:t>,9</w:t>
            </w:r>
          </w:p>
        </w:tc>
        <w:tc>
          <w:tcPr>
            <w:tcW w:w="1061" w:type="dxa"/>
            <w:vAlign w:val="center"/>
          </w:tcPr>
          <w:p w14:paraId="59252806" w14:textId="4EB78572" w:rsidR="003701E6" w:rsidRPr="00E3589A" w:rsidRDefault="003701E6" w:rsidP="003701E6">
            <w:pPr>
              <w:spacing w:before="0" w:after="0" w:line="240" w:lineRule="auto"/>
              <w:jc w:val="center"/>
              <w:rPr>
                <w:rFonts w:cs="Times New Roman"/>
                <w:color w:val="000000" w:themeColor="text1"/>
                <w:sz w:val="24"/>
                <w:szCs w:val="24"/>
              </w:rPr>
            </w:pPr>
            <w:r w:rsidRPr="00E3589A">
              <w:rPr>
                <w:rFonts w:cs="Times New Roman"/>
                <w:bCs/>
                <w:color w:val="000000" w:themeColor="text1"/>
                <w:sz w:val="24"/>
                <w:szCs w:val="24"/>
              </w:rPr>
              <w:t>5540</w:t>
            </w:r>
            <w:r>
              <w:rPr>
                <w:rFonts w:cs="Times New Roman"/>
                <w:bCs/>
                <w:color w:val="000000" w:themeColor="text1"/>
                <w:sz w:val="24"/>
                <w:szCs w:val="24"/>
              </w:rPr>
              <w:t>,3</w:t>
            </w:r>
          </w:p>
        </w:tc>
        <w:tc>
          <w:tcPr>
            <w:tcW w:w="576" w:type="dxa"/>
            <w:vAlign w:val="center"/>
          </w:tcPr>
          <w:p w14:paraId="69765E84" w14:textId="5D3C5CAE" w:rsidR="003701E6" w:rsidRPr="00D21ADD" w:rsidRDefault="003701E6" w:rsidP="003701E6">
            <w:pPr>
              <w:spacing w:before="0" w:after="0" w:line="240" w:lineRule="auto"/>
              <w:jc w:val="center"/>
              <w:rPr>
                <w:rFonts w:cs="Times New Roman"/>
                <w:bCs/>
                <w:color w:val="000000" w:themeColor="text1"/>
                <w:sz w:val="24"/>
                <w:szCs w:val="20"/>
              </w:rPr>
            </w:pPr>
            <w:r w:rsidRPr="00D21ADD">
              <w:rPr>
                <w:color w:val="000000"/>
                <w:sz w:val="24"/>
                <w:szCs w:val="20"/>
              </w:rPr>
              <w:t>106</w:t>
            </w:r>
          </w:p>
        </w:tc>
        <w:tc>
          <w:tcPr>
            <w:tcW w:w="1069" w:type="dxa"/>
            <w:vAlign w:val="center"/>
          </w:tcPr>
          <w:p w14:paraId="017D574F" w14:textId="03AB9B6D" w:rsidR="003701E6" w:rsidRPr="00E3589A" w:rsidRDefault="003701E6" w:rsidP="003701E6">
            <w:pPr>
              <w:spacing w:before="0" w:after="0" w:line="240" w:lineRule="auto"/>
              <w:jc w:val="center"/>
              <w:rPr>
                <w:rFonts w:cs="Times New Roman"/>
                <w:color w:val="000000" w:themeColor="text1"/>
                <w:sz w:val="24"/>
                <w:szCs w:val="24"/>
              </w:rPr>
            </w:pPr>
            <w:r w:rsidRPr="00E3589A">
              <w:rPr>
                <w:rFonts w:cs="Times New Roman"/>
                <w:bCs/>
                <w:color w:val="000000" w:themeColor="text1"/>
                <w:sz w:val="24"/>
                <w:szCs w:val="24"/>
              </w:rPr>
              <w:t>5839</w:t>
            </w:r>
            <w:r>
              <w:rPr>
                <w:rFonts w:cs="Times New Roman"/>
                <w:bCs/>
                <w:color w:val="000000" w:themeColor="text1"/>
                <w:sz w:val="24"/>
                <w:szCs w:val="24"/>
              </w:rPr>
              <w:t>,6</w:t>
            </w:r>
          </w:p>
        </w:tc>
        <w:tc>
          <w:tcPr>
            <w:tcW w:w="576" w:type="dxa"/>
            <w:vAlign w:val="center"/>
          </w:tcPr>
          <w:p w14:paraId="3836082B" w14:textId="0768BDC0" w:rsidR="003701E6" w:rsidRPr="00D21ADD" w:rsidRDefault="003701E6" w:rsidP="003701E6">
            <w:pPr>
              <w:spacing w:before="0" w:after="0" w:line="240" w:lineRule="auto"/>
              <w:jc w:val="center"/>
              <w:rPr>
                <w:rFonts w:cs="Times New Roman"/>
                <w:bCs/>
                <w:color w:val="000000" w:themeColor="text1"/>
                <w:sz w:val="24"/>
                <w:szCs w:val="20"/>
              </w:rPr>
            </w:pPr>
            <w:r w:rsidRPr="00D21ADD">
              <w:rPr>
                <w:color w:val="000000"/>
                <w:sz w:val="24"/>
                <w:szCs w:val="20"/>
              </w:rPr>
              <w:t>112</w:t>
            </w:r>
          </w:p>
        </w:tc>
        <w:tc>
          <w:tcPr>
            <w:tcW w:w="1027" w:type="dxa"/>
            <w:vAlign w:val="center"/>
          </w:tcPr>
          <w:p w14:paraId="514A671E" w14:textId="2471AE3C" w:rsidR="003701E6" w:rsidRPr="00E3589A" w:rsidRDefault="003701E6" w:rsidP="003701E6">
            <w:pPr>
              <w:spacing w:before="0" w:after="0" w:line="240" w:lineRule="auto"/>
              <w:jc w:val="center"/>
              <w:rPr>
                <w:rFonts w:cs="Times New Roman"/>
                <w:bCs/>
                <w:color w:val="000000" w:themeColor="text1"/>
                <w:sz w:val="24"/>
                <w:szCs w:val="24"/>
              </w:rPr>
            </w:pPr>
            <w:r w:rsidRPr="00E3589A">
              <w:rPr>
                <w:rFonts w:cs="Times New Roman"/>
                <w:bCs/>
                <w:color w:val="000000" w:themeColor="text1"/>
                <w:sz w:val="24"/>
                <w:szCs w:val="24"/>
              </w:rPr>
              <w:t>5786</w:t>
            </w:r>
            <w:r>
              <w:rPr>
                <w:rFonts w:cs="Times New Roman"/>
                <w:bCs/>
                <w:color w:val="000000" w:themeColor="text1"/>
                <w:sz w:val="24"/>
                <w:szCs w:val="24"/>
              </w:rPr>
              <w:t>,1</w:t>
            </w:r>
          </w:p>
        </w:tc>
        <w:tc>
          <w:tcPr>
            <w:tcW w:w="608" w:type="dxa"/>
            <w:vAlign w:val="center"/>
          </w:tcPr>
          <w:p w14:paraId="06D31671" w14:textId="2277847B" w:rsidR="003701E6" w:rsidRPr="003701E6" w:rsidRDefault="003701E6" w:rsidP="003701E6">
            <w:pPr>
              <w:spacing w:before="0" w:after="0" w:line="240" w:lineRule="auto"/>
              <w:jc w:val="center"/>
              <w:rPr>
                <w:rFonts w:cs="Times New Roman"/>
                <w:bCs/>
                <w:color w:val="000000" w:themeColor="text1"/>
                <w:sz w:val="24"/>
                <w:szCs w:val="20"/>
              </w:rPr>
            </w:pPr>
            <w:r w:rsidRPr="003701E6">
              <w:rPr>
                <w:color w:val="000000"/>
                <w:sz w:val="24"/>
                <w:szCs w:val="20"/>
              </w:rPr>
              <w:t>111</w:t>
            </w:r>
          </w:p>
        </w:tc>
        <w:tc>
          <w:tcPr>
            <w:tcW w:w="1027" w:type="dxa"/>
            <w:vAlign w:val="center"/>
          </w:tcPr>
          <w:p w14:paraId="2E62CBC2" w14:textId="48EEA8EB" w:rsidR="003701E6" w:rsidRPr="00E3589A" w:rsidRDefault="003701E6" w:rsidP="003701E6">
            <w:pPr>
              <w:spacing w:before="0" w:after="0" w:line="240" w:lineRule="auto"/>
              <w:jc w:val="center"/>
              <w:rPr>
                <w:rFonts w:cs="Times New Roman"/>
                <w:bCs/>
                <w:color w:val="000000" w:themeColor="text1"/>
                <w:sz w:val="24"/>
                <w:szCs w:val="24"/>
              </w:rPr>
            </w:pPr>
            <w:r w:rsidRPr="00E3589A">
              <w:rPr>
                <w:rFonts w:cs="Times New Roman"/>
                <w:bCs/>
                <w:color w:val="000000" w:themeColor="text1"/>
                <w:sz w:val="24"/>
                <w:szCs w:val="24"/>
              </w:rPr>
              <w:t>6596</w:t>
            </w:r>
            <w:r>
              <w:rPr>
                <w:rFonts w:cs="Times New Roman"/>
                <w:bCs/>
                <w:color w:val="000000" w:themeColor="text1"/>
                <w:sz w:val="24"/>
                <w:szCs w:val="24"/>
              </w:rPr>
              <w:t>,4</w:t>
            </w:r>
          </w:p>
        </w:tc>
        <w:tc>
          <w:tcPr>
            <w:tcW w:w="687" w:type="dxa"/>
            <w:vAlign w:val="center"/>
          </w:tcPr>
          <w:p w14:paraId="487DCD80" w14:textId="70F9E2FA" w:rsidR="003701E6" w:rsidRPr="003701E6" w:rsidRDefault="003701E6" w:rsidP="003701E6">
            <w:pPr>
              <w:spacing w:before="0" w:after="0" w:line="240" w:lineRule="auto"/>
              <w:jc w:val="center"/>
              <w:rPr>
                <w:rFonts w:cs="Times New Roman"/>
                <w:bCs/>
                <w:color w:val="000000" w:themeColor="text1"/>
                <w:sz w:val="24"/>
                <w:szCs w:val="20"/>
              </w:rPr>
            </w:pPr>
            <w:r w:rsidRPr="003701E6">
              <w:rPr>
                <w:color w:val="000000"/>
                <w:sz w:val="24"/>
                <w:szCs w:val="20"/>
              </w:rPr>
              <w:t>126</w:t>
            </w:r>
          </w:p>
        </w:tc>
      </w:tr>
      <w:tr w:rsidR="003701E6" w:rsidRPr="0082672C" w14:paraId="0F512F45" w14:textId="1D4173DB" w:rsidTr="00C12E52">
        <w:tc>
          <w:tcPr>
            <w:tcW w:w="1718" w:type="dxa"/>
          </w:tcPr>
          <w:p w14:paraId="34352B7F" w14:textId="05211871" w:rsidR="003701E6" w:rsidRPr="00E3589A" w:rsidRDefault="003701E6" w:rsidP="003701E6">
            <w:pPr>
              <w:spacing w:before="0" w:after="0" w:line="240" w:lineRule="auto"/>
              <w:jc w:val="left"/>
              <w:rPr>
                <w:rFonts w:cs="Times New Roman"/>
                <w:color w:val="000000" w:themeColor="text1"/>
                <w:sz w:val="24"/>
                <w:szCs w:val="24"/>
              </w:rPr>
            </w:pPr>
            <w:r w:rsidRPr="00E3589A">
              <w:rPr>
                <w:rFonts w:cs="Times New Roman"/>
                <w:color w:val="000000" w:themeColor="text1"/>
                <w:sz w:val="24"/>
                <w:szCs w:val="24"/>
              </w:rPr>
              <w:t xml:space="preserve">Уральский </w:t>
            </w:r>
          </w:p>
        </w:tc>
        <w:tc>
          <w:tcPr>
            <w:tcW w:w="996" w:type="dxa"/>
            <w:vAlign w:val="center"/>
          </w:tcPr>
          <w:p w14:paraId="76D28086" w14:textId="53017CF1" w:rsidR="003701E6" w:rsidRPr="00E3589A" w:rsidRDefault="003701E6" w:rsidP="003701E6">
            <w:pPr>
              <w:spacing w:before="0" w:after="0" w:line="240" w:lineRule="auto"/>
              <w:jc w:val="center"/>
              <w:rPr>
                <w:rFonts w:cs="Times New Roman"/>
                <w:color w:val="000000" w:themeColor="text1"/>
                <w:sz w:val="24"/>
                <w:szCs w:val="24"/>
              </w:rPr>
            </w:pPr>
            <w:r w:rsidRPr="00E3589A">
              <w:rPr>
                <w:rFonts w:cs="Times New Roman"/>
                <w:bCs/>
                <w:color w:val="000000" w:themeColor="text1"/>
                <w:sz w:val="24"/>
                <w:szCs w:val="24"/>
              </w:rPr>
              <w:t>2555</w:t>
            </w:r>
            <w:r>
              <w:rPr>
                <w:rFonts w:cs="Times New Roman"/>
                <w:bCs/>
                <w:color w:val="000000" w:themeColor="text1"/>
                <w:sz w:val="24"/>
                <w:szCs w:val="24"/>
              </w:rPr>
              <w:t>,7</w:t>
            </w:r>
          </w:p>
        </w:tc>
        <w:tc>
          <w:tcPr>
            <w:tcW w:w="1061" w:type="dxa"/>
            <w:vAlign w:val="center"/>
          </w:tcPr>
          <w:p w14:paraId="04998946" w14:textId="74103967" w:rsidR="003701E6" w:rsidRPr="00E3589A" w:rsidRDefault="003701E6" w:rsidP="003701E6">
            <w:pPr>
              <w:spacing w:before="0" w:after="0" w:line="240" w:lineRule="auto"/>
              <w:jc w:val="center"/>
              <w:rPr>
                <w:rFonts w:cs="Times New Roman"/>
                <w:color w:val="000000" w:themeColor="text1"/>
                <w:sz w:val="24"/>
                <w:szCs w:val="24"/>
              </w:rPr>
            </w:pPr>
            <w:r w:rsidRPr="00E3589A">
              <w:rPr>
                <w:rFonts w:cs="Times New Roman"/>
                <w:bCs/>
                <w:color w:val="000000" w:themeColor="text1"/>
                <w:sz w:val="24"/>
                <w:szCs w:val="24"/>
              </w:rPr>
              <w:t>2706</w:t>
            </w:r>
            <w:r>
              <w:rPr>
                <w:rFonts w:cs="Times New Roman"/>
                <w:bCs/>
                <w:color w:val="000000" w:themeColor="text1"/>
                <w:sz w:val="24"/>
                <w:szCs w:val="24"/>
              </w:rPr>
              <w:t>,5</w:t>
            </w:r>
          </w:p>
        </w:tc>
        <w:tc>
          <w:tcPr>
            <w:tcW w:w="576" w:type="dxa"/>
            <w:vAlign w:val="center"/>
          </w:tcPr>
          <w:p w14:paraId="239A4D64" w14:textId="6FBC5560" w:rsidR="003701E6" w:rsidRPr="00D21ADD" w:rsidRDefault="003701E6" w:rsidP="003701E6">
            <w:pPr>
              <w:spacing w:before="0" w:after="0" w:line="240" w:lineRule="auto"/>
              <w:jc w:val="center"/>
              <w:rPr>
                <w:rFonts w:cs="Times New Roman"/>
                <w:bCs/>
                <w:color w:val="000000" w:themeColor="text1"/>
                <w:sz w:val="24"/>
                <w:szCs w:val="20"/>
              </w:rPr>
            </w:pPr>
            <w:r w:rsidRPr="00D21ADD">
              <w:rPr>
                <w:color w:val="000000"/>
                <w:sz w:val="24"/>
                <w:szCs w:val="20"/>
              </w:rPr>
              <w:t>106</w:t>
            </w:r>
          </w:p>
        </w:tc>
        <w:tc>
          <w:tcPr>
            <w:tcW w:w="1069" w:type="dxa"/>
            <w:vAlign w:val="center"/>
          </w:tcPr>
          <w:p w14:paraId="1133E7D2" w14:textId="7D14D773" w:rsidR="003701E6" w:rsidRPr="005750E6" w:rsidRDefault="003701E6" w:rsidP="003701E6">
            <w:pPr>
              <w:spacing w:before="0" w:after="0" w:line="240" w:lineRule="auto"/>
              <w:jc w:val="center"/>
              <w:rPr>
                <w:rFonts w:cs="Times New Roman"/>
                <w:bCs/>
                <w:color w:val="000000" w:themeColor="text1"/>
                <w:sz w:val="24"/>
                <w:szCs w:val="24"/>
              </w:rPr>
            </w:pPr>
            <w:r w:rsidRPr="00E3589A">
              <w:rPr>
                <w:rFonts w:cs="Times New Roman"/>
                <w:bCs/>
                <w:color w:val="000000" w:themeColor="text1"/>
                <w:sz w:val="24"/>
                <w:szCs w:val="24"/>
              </w:rPr>
              <w:t>2849</w:t>
            </w:r>
            <w:r>
              <w:rPr>
                <w:rFonts w:cs="Times New Roman"/>
                <w:bCs/>
                <w:color w:val="000000" w:themeColor="text1"/>
                <w:sz w:val="24"/>
                <w:szCs w:val="24"/>
              </w:rPr>
              <w:t>,2</w:t>
            </w:r>
          </w:p>
        </w:tc>
        <w:tc>
          <w:tcPr>
            <w:tcW w:w="576" w:type="dxa"/>
            <w:vAlign w:val="center"/>
          </w:tcPr>
          <w:p w14:paraId="49DF66D6" w14:textId="58442FF0" w:rsidR="003701E6" w:rsidRPr="00D21ADD" w:rsidRDefault="003701E6" w:rsidP="003701E6">
            <w:pPr>
              <w:spacing w:before="0" w:after="0" w:line="240" w:lineRule="auto"/>
              <w:jc w:val="center"/>
              <w:rPr>
                <w:rFonts w:cs="Times New Roman"/>
                <w:bCs/>
                <w:color w:val="000000" w:themeColor="text1"/>
                <w:sz w:val="24"/>
                <w:szCs w:val="20"/>
              </w:rPr>
            </w:pPr>
            <w:r w:rsidRPr="00D21ADD">
              <w:rPr>
                <w:color w:val="000000"/>
                <w:sz w:val="24"/>
                <w:szCs w:val="20"/>
              </w:rPr>
              <w:t>111</w:t>
            </w:r>
          </w:p>
        </w:tc>
        <w:tc>
          <w:tcPr>
            <w:tcW w:w="1027" w:type="dxa"/>
            <w:vAlign w:val="center"/>
          </w:tcPr>
          <w:p w14:paraId="7E540791" w14:textId="0BE42155" w:rsidR="003701E6" w:rsidRPr="00E3589A" w:rsidRDefault="003701E6" w:rsidP="003701E6">
            <w:pPr>
              <w:spacing w:before="0" w:after="0" w:line="240" w:lineRule="auto"/>
              <w:jc w:val="center"/>
              <w:rPr>
                <w:rFonts w:cs="Times New Roman"/>
                <w:bCs/>
                <w:color w:val="000000" w:themeColor="text1"/>
                <w:sz w:val="24"/>
                <w:szCs w:val="24"/>
              </w:rPr>
            </w:pPr>
            <w:r w:rsidRPr="00E3589A">
              <w:rPr>
                <w:rFonts w:cs="Times New Roman"/>
                <w:bCs/>
                <w:color w:val="000000" w:themeColor="text1"/>
                <w:sz w:val="24"/>
                <w:szCs w:val="24"/>
              </w:rPr>
              <w:t>2828</w:t>
            </w:r>
            <w:r>
              <w:rPr>
                <w:rFonts w:cs="Times New Roman"/>
                <w:bCs/>
                <w:color w:val="000000" w:themeColor="text1"/>
                <w:sz w:val="24"/>
                <w:szCs w:val="24"/>
              </w:rPr>
              <w:t>,3</w:t>
            </w:r>
          </w:p>
        </w:tc>
        <w:tc>
          <w:tcPr>
            <w:tcW w:w="608" w:type="dxa"/>
            <w:vAlign w:val="center"/>
          </w:tcPr>
          <w:p w14:paraId="784CE851" w14:textId="5E222FDC" w:rsidR="003701E6" w:rsidRPr="003701E6" w:rsidRDefault="003701E6" w:rsidP="003701E6">
            <w:pPr>
              <w:spacing w:before="0" w:after="0" w:line="240" w:lineRule="auto"/>
              <w:jc w:val="center"/>
              <w:rPr>
                <w:rFonts w:cs="Times New Roman"/>
                <w:bCs/>
                <w:color w:val="000000" w:themeColor="text1"/>
                <w:sz w:val="24"/>
                <w:szCs w:val="20"/>
              </w:rPr>
            </w:pPr>
            <w:r w:rsidRPr="003701E6">
              <w:rPr>
                <w:color w:val="000000"/>
                <w:sz w:val="24"/>
                <w:szCs w:val="20"/>
              </w:rPr>
              <w:t>111</w:t>
            </w:r>
          </w:p>
        </w:tc>
        <w:tc>
          <w:tcPr>
            <w:tcW w:w="1027" w:type="dxa"/>
            <w:vAlign w:val="center"/>
          </w:tcPr>
          <w:p w14:paraId="78B33BFC" w14:textId="6B10A312" w:rsidR="003701E6" w:rsidRPr="00E3589A" w:rsidRDefault="003701E6" w:rsidP="003701E6">
            <w:pPr>
              <w:spacing w:before="0" w:after="0" w:line="240" w:lineRule="auto"/>
              <w:jc w:val="center"/>
              <w:rPr>
                <w:rFonts w:cs="Times New Roman"/>
                <w:bCs/>
                <w:color w:val="000000" w:themeColor="text1"/>
                <w:sz w:val="24"/>
                <w:szCs w:val="24"/>
              </w:rPr>
            </w:pPr>
            <w:r w:rsidRPr="00E3589A">
              <w:rPr>
                <w:rFonts w:cs="Times New Roman"/>
                <w:bCs/>
                <w:color w:val="000000" w:themeColor="text1"/>
                <w:sz w:val="24"/>
                <w:szCs w:val="24"/>
              </w:rPr>
              <w:t>3159</w:t>
            </w:r>
            <w:r>
              <w:rPr>
                <w:rFonts w:cs="Times New Roman"/>
                <w:bCs/>
                <w:color w:val="000000" w:themeColor="text1"/>
                <w:sz w:val="24"/>
                <w:szCs w:val="24"/>
              </w:rPr>
              <w:t>,0</w:t>
            </w:r>
          </w:p>
        </w:tc>
        <w:tc>
          <w:tcPr>
            <w:tcW w:w="687" w:type="dxa"/>
            <w:vAlign w:val="center"/>
          </w:tcPr>
          <w:p w14:paraId="73064F8E" w14:textId="3D858E67" w:rsidR="003701E6" w:rsidRPr="003701E6" w:rsidRDefault="003701E6" w:rsidP="003701E6">
            <w:pPr>
              <w:spacing w:before="0" w:after="0" w:line="240" w:lineRule="auto"/>
              <w:jc w:val="center"/>
              <w:rPr>
                <w:rFonts w:cs="Times New Roman"/>
                <w:bCs/>
                <w:color w:val="000000" w:themeColor="text1"/>
                <w:sz w:val="24"/>
                <w:szCs w:val="20"/>
              </w:rPr>
            </w:pPr>
            <w:r w:rsidRPr="003701E6">
              <w:rPr>
                <w:color w:val="000000"/>
                <w:sz w:val="24"/>
                <w:szCs w:val="20"/>
              </w:rPr>
              <w:t>124</w:t>
            </w:r>
          </w:p>
        </w:tc>
      </w:tr>
      <w:tr w:rsidR="003701E6" w:rsidRPr="0082672C" w14:paraId="4D6901D6" w14:textId="5426E0DD" w:rsidTr="00C12E52">
        <w:tc>
          <w:tcPr>
            <w:tcW w:w="1718" w:type="dxa"/>
          </w:tcPr>
          <w:p w14:paraId="4FFD6EDD" w14:textId="5CE425DC" w:rsidR="003701E6" w:rsidRPr="00E3589A" w:rsidRDefault="003701E6" w:rsidP="003701E6">
            <w:pPr>
              <w:spacing w:before="0" w:after="0" w:line="240" w:lineRule="auto"/>
              <w:jc w:val="left"/>
              <w:rPr>
                <w:rFonts w:cs="Times New Roman"/>
                <w:color w:val="000000" w:themeColor="text1"/>
                <w:sz w:val="24"/>
                <w:szCs w:val="24"/>
              </w:rPr>
            </w:pPr>
            <w:r w:rsidRPr="00E3589A">
              <w:rPr>
                <w:rFonts w:cs="Times New Roman"/>
                <w:color w:val="000000" w:themeColor="text1"/>
                <w:sz w:val="24"/>
                <w:szCs w:val="24"/>
              </w:rPr>
              <w:t xml:space="preserve">Сибирский </w:t>
            </w:r>
          </w:p>
        </w:tc>
        <w:tc>
          <w:tcPr>
            <w:tcW w:w="996" w:type="dxa"/>
            <w:vAlign w:val="center"/>
          </w:tcPr>
          <w:p w14:paraId="4892F3E5" w14:textId="69C6D611" w:rsidR="003701E6" w:rsidRPr="00E3589A" w:rsidRDefault="003701E6" w:rsidP="003701E6">
            <w:pPr>
              <w:spacing w:before="0" w:after="0" w:line="240" w:lineRule="auto"/>
              <w:jc w:val="center"/>
              <w:rPr>
                <w:rFonts w:cs="Times New Roman"/>
                <w:color w:val="000000" w:themeColor="text1"/>
                <w:sz w:val="24"/>
                <w:szCs w:val="24"/>
              </w:rPr>
            </w:pPr>
            <w:r w:rsidRPr="00E3589A">
              <w:rPr>
                <w:rFonts w:cs="Times New Roman"/>
                <w:color w:val="000000" w:themeColor="text1"/>
                <w:sz w:val="24"/>
                <w:szCs w:val="24"/>
              </w:rPr>
              <w:t>2920</w:t>
            </w:r>
            <w:r>
              <w:rPr>
                <w:rFonts w:cs="Times New Roman"/>
                <w:color w:val="000000" w:themeColor="text1"/>
                <w:sz w:val="24"/>
                <w:szCs w:val="24"/>
              </w:rPr>
              <w:t>,1</w:t>
            </w:r>
          </w:p>
        </w:tc>
        <w:tc>
          <w:tcPr>
            <w:tcW w:w="1061" w:type="dxa"/>
            <w:vAlign w:val="center"/>
          </w:tcPr>
          <w:p w14:paraId="48A36957" w14:textId="25473C36" w:rsidR="003701E6" w:rsidRPr="00E3589A" w:rsidRDefault="003701E6" w:rsidP="003701E6">
            <w:pPr>
              <w:spacing w:before="0" w:after="0" w:line="240" w:lineRule="auto"/>
              <w:jc w:val="center"/>
              <w:rPr>
                <w:rFonts w:cs="Times New Roman"/>
                <w:color w:val="000000" w:themeColor="text1"/>
                <w:sz w:val="24"/>
                <w:szCs w:val="24"/>
              </w:rPr>
            </w:pPr>
            <w:r w:rsidRPr="00E3589A">
              <w:rPr>
                <w:rFonts w:cs="Times New Roman"/>
                <w:color w:val="000000" w:themeColor="text1"/>
                <w:sz w:val="24"/>
                <w:szCs w:val="24"/>
              </w:rPr>
              <w:t>2738</w:t>
            </w:r>
            <w:r>
              <w:rPr>
                <w:rFonts w:cs="Times New Roman"/>
                <w:color w:val="000000" w:themeColor="text1"/>
                <w:sz w:val="24"/>
                <w:szCs w:val="24"/>
              </w:rPr>
              <w:t>,9</w:t>
            </w:r>
          </w:p>
        </w:tc>
        <w:tc>
          <w:tcPr>
            <w:tcW w:w="576" w:type="dxa"/>
            <w:vAlign w:val="center"/>
          </w:tcPr>
          <w:p w14:paraId="654D14D0" w14:textId="27243FBC" w:rsidR="003701E6" w:rsidRPr="00D21ADD" w:rsidRDefault="003701E6" w:rsidP="003701E6">
            <w:pPr>
              <w:spacing w:before="0" w:after="0" w:line="240" w:lineRule="auto"/>
              <w:jc w:val="center"/>
              <w:rPr>
                <w:rFonts w:cs="Times New Roman"/>
                <w:bCs/>
                <w:color w:val="000000" w:themeColor="text1"/>
                <w:sz w:val="24"/>
                <w:szCs w:val="20"/>
              </w:rPr>
            </w:pPr>
            <w:r w:rsidRPr="00D21ADD">
              <w:rPr>
                <w:color w:val="000000"/>
                <w:sz w:val="24"/>
                <w:szCs w:val="20"/>
              </w:rPr>
              <w:t>94</w:t>
            </w:r>
          </w:p>
        </w:tc>
        <w:tc>
          <w:tcPr>
            <w:tcW w:w="1069" w:type="dxa"/>
            <w:vAlign w:val="center"/>
          </w:tcPr>
          <w:p w14:paraId="400CFD95" w14:textId="7197BD7B" w:rsidR="003701E6" w:rsidRPr="00E3589A" w:rsidRDefault="003701E6" w:rsidP="003701E6">
            <w:pPr>
              <w:spacing w:before="0" w:after="0" w:line="240" w:lineRule="auto"/>
              <w:jc w:val="center"/>
              <w:rPr>
                <w:rFonts w:cs="Times New Roman"/>
                <w:color w:val="000000" w:themeColor="text1"/>
                <w:sz w:val="24"/>
                <w:szCs w:val="24"/>
              </w:rPr>
            </w:pPr>
            <w:r w:rsidRPr="00E3589A">
              <w:rPr>
                <w:rFonts w:cs="Times New Roman"/>
                <w:bCs/>
                <w:color w:val="000000" w:themeColor="text1"/>
                <w:sz w:val="24"/>
                <w:szCs w:val="24"/>
              </w:rPr>
              <w:t>2945</w:t>
            </w:r>
            <w:r>
              <w:rPr>
                <w:rFonts w:cs="Times New Roman"/>
                <w:bCs/>
                <w:color w:val="000000" w:themeColor="text1"/>
                <w:sz w:val="24"/>
                <w:szCs w:val="24"/>
              </w:rPr>
              <w:t>,9</w:t>
            </w:r>
          </w:p>
        </w:tc>
        <w:tc>
          <w:tcPr>
            <w:tcW w:w="576" w:type="dxa"/>
            <w:vAlign w:val="center"/>
          </w:tcPr>
          <w:p w14:paraId="2DF49BD6" w14:textId="4AEFE513" w:rsidR="003701E6" w:rsidRPr="00D21ADD" w:rsidRDefault="003701E6" w:rsidP="003701E6">
            <w:pPr>
              <w:spacing w:before="0" w:after="0" w:line="240" w:lineRule="auto"/>
              <w:jc w:val="center"/>
              <w:rPr>
                <w:rFonts w:cs="Times New Roman"/>
                <w:bCs/>
                <w:color w:val="000000" w:themeColor="text1"/>
                <w:sz w:val="24"/>
                <w:szCs w:val="20"/>
              </w:rPr>
            </w:pPr>
            <w:r w:rsidRPr="00D21ADD">
              <w:rPr>
                <w:color w:val="000000"/>
                <w:sz w:val="24"/>
                <w:szCs w:val="20"/>
              </w:rPr>
              <w:t>101</w:t>
            </w:r>
          </w:p>
        </w:tc>
        <w:tc>
          <w:tcPr>
            <w:tcW w:w="1027" w:type="dxa"/>
            <w:vAlign w:val="center"/>
          </w:tcPr>
          <w:p w14:paraId="20C0CDEA" w14:textId="1A78F8FC" w:rsidR="003701E6" w:rsidRPr="00E3589A" w:rsidRDefault="003701E6" w:rsidP="003701E6">
            <w:pPr>
              <w:spacing w:before="0" w:after="0" w:line="240" w:lineRule="auto"/>
              <w:jc w:val="center"/>
              <w:rPr>
                <w:rFonts w:cs="Times New Roman"/>
                <w:bCs/>
                <w:color w:val="000000" w:themeColor="text1"/>
                <w:sz w:val="24"/>
                <w:szCs w:val="24"/>
              </w:rPr>
            </w:pPr>
            <w:r w:rsidRPr="00E3589A">
              <w:rPr>
                <w:rFonts w:cs="Times New Roman"/>
                <w:bCs/>
                <w:color w:val="000000" w:themeColor="text1"/>
                <w:sz w:val="24"/>
                <w:szCs w:val="24"/>
              </w:rPr>
              <w:t>2944</w:t>
            </w:r>
            <w:r>
              <w:rPr>
                <w:rFonts w:cs="Times New Roman"/>
                <w:bCs/>
                <w:color w:val="000000" w:themeColor="text1"/>
                <w:sz w:val="24"/>
                <w:szCs w:val="24"/>
              </w:rPr>
              <w:t>,5</w:t>
            </w:r>
          </w:p>
        </w:tc>
        <w:tc>
          <w:tcPr>
            <w:tcW w:w="608" w:type="dxa"/>
            <w:vAlign w:val="center"/>
          </w:tcPr>
          <w:p w14:paraId="7E517D34" w14:textId="6092E835" w:rsidR="003701E6" w:rsidRPr="003701E6" w:rsidRDefault="003701E6" w:rsidP="003701E6">
            <w:pPr>
              <w:spacing w:before="0" w:after="0" w:line="240" w:lineRule="auto"/>
              <w:jc w:val="center"/>
              <w:rPr>
                <w:rFonts w:cs="Times New Roman"/>
                <w:bCs/>
                <w:color w:val="000000" w:themeColor="text1"/>
                <w:sz w:val="24"/>
                <w:szCs w:val="20"/>
              </w:rPr>
            </w:pPr>
            <w:r w:rsidRPr="003701E6">
              <w:rPr>
                <w:color w:val="000000"/>
                <w:sz w:val="24"/>
                <w:szCs w:val="20"/>
              </w:rPr>
              <w:t>101</w:t>
            </w:r>
          </w:p>
        </w:tc>
        <w:tc>
          <w:tcPr>
            <w:tcW w:w="1027" w:type="dxa"/>
            <w:vAlign w:val="center"/>
          </w:tcPr>
          <w:p w14:paraId="1FA84FFE" w14:textId="39795227" w:rsidR="003701E6" w:rsidRPr="00E3589A" w:rsidRDefault="003701E6" w:rsidP="003701E6">
            <w:pPr>
              <w:spacing w:before="0" w:after="0" w:line="240" w:lineRule="auto"/>
              <w:jc w:val="center"/>
              <w:rPr>
                <w:rFonts w:cs="Times New Roman"/>
                <w:bCs/>
                <w:color w:val="000000" w:themeColor="text1"/>
                <w:sz w:val="24"/>
                <w:szCs w:val="24"/>
              </w:rPr>
            </w:pPr>
            <w:r w:rsidRPr="00E3589A">
              <w:rPr>
                <w:rFonts w:cs="Times New Roman"/>
                <w:bCs/>
                <w:color w:val="000000" w:themeColor="text1"/>
                <w:sz w:val="24"/>
                <w:szCs w:val="24"/>
              </w:rPr>
              <w:t>3419</w:t>
            </w:r>
            <w:r>
              <w:rPr>
                <w:rFonts w:cs="Times New Roman"/>
                <w:bCs/>
                <w:color w:val="000000" w:themeColor="text1"/>
                <w:sz w:val="24"/>
                <w:szCs w:val="24"/>
              </w:rPr>
              <w:t>,9</w:t>
            </w:r>
          </w:p>
        </w:tc>
        <w:tc>
          <w:tcPr>
            <w:tcW w:w="687" w:type="dxa"/>
            <w:vAlign w:val="center"/>
          </w:tcPr>
          <w:p w14:paraId="728D55E0" w14:textId="47B4C961" w:rsidR="003701E6" w:rsidRPr="003701E6" w:rsidRDefault="003701E6" w:rsidP="003701E6">
            <w:pPr>
              <w:spacing w:before="0" w:after="0" w:line="240" w:lineRule="auto"/>
              <w:jc w:val="center"/>
              <w:rPr>
                <w:rFonts w:cs="Times New Roman"/>
                <w:bCs/>
                <w:color w:val="000000" w:themeColor="text1"/>
                <w:sz w:val="24"/>
                <w:szCs w:val="20"/>
              </w:rPr>
            </w:pPr>
            <w:r w:rsidRPr="003701E6">
              <w:rPr>
                <w:color w:val="000000"/>
                <w:sz w:val="24"/>
                <w:szCs w:val="20"/>
              </w:rPr>
              <w:t>117</w:t>
            </w:r>
          </w:p>
        </w:tc>
      </w:tr>
      <w:tr w:rsidR="003701E6" w:rsidRPr="0082672C" w14:paraId="086EA4FC" w14:textId="3324592D" w:rsidTr="00C12E52">
        <w:tc>
          <w:tcPr>
            <w:tcW w:w="1718" w:type="dxa"/>
          </w:tcPr>
          <w:p w14:paraId="50785E3C" w14:textId="378D51D3" w:rsidR="003701E6" w:rsidRPr="00E3589A" w:rsidRDefault="003701E6" w:rsidP="003701E6">
            <w:pPr>
              <w:spacing w:before="0" w:after="0" w:line="240" w:lineRule="auto"/>
              <w:jc w:val="left"/>
              <w:rPr>
                <w:rFonts w:cs="Times New Roman"/>
                <w:color w:val="000000" w:themeColor="text1"/>
                <w:sz w:val="24"/>
                <w:szCs w:val="24"/>
              </w:rPr>
            </w:pPr>
            <w:r w:rsidRPr="00E3589A">
              <w:rPr>
                <w:rFonts w:cs="Times New Roman"/>
                <w:color w:val="000000" w:themeColor="text1"/>
                <w:sz w:val="24"/>
                <w:szCs w:val="24"/>
              </w:rPr>
              <w:t>Дал</w:t>
            </w:r>
            <w:r>
              <w:rPr>
                <w:rFonts w:cs="Times New Roman"/>
                <w:color w:val="000000" w:themeColor="text1"/>
                <w:sz w:val="24"/>
                <w:szCs w:val="24"/>
              </w:rPr>
              <w:t xml:space="preserve">ьневосточный </w:t>
            </w:r>
          </w:p>
        </w:tc>
        <w:tc>
          <w:tcPr>
            <w:tcW w:w="996" w:type="dxa"/>
            <w:vAlign w:val="center"/>
          </w:tcPr>
          <w:p w14:paraId="34C4086D" w14:textId="65D31B5A" w:rsidR="003701E6" w:rsidRPr="00E3589A" w:rsidRDefault="003701E6" w:rsidP="003701E6">
            <w:pPr>
              <w:spacing w:before="0" w:after="0" w:line="240" w:lineRule="auto"/>
              <w:jc w:val="center"/>
              <w:rPr>
                <w:rFonts w:cs="Times New Roman"/>
                <w:color w:val="000000" w:themeColor="text1"/>
                <w:sz w:val="24"/>
                <w:szCs w:val="24"/>
              </w:rPr>
            </w:pPr>
            <w:r>
              <w:rPr>
                <w:rFonts w:cs="Times New Roman"/>
                <w:bCs/>
                <w:color w:val="000000" w:themeColor="text1"/>
                <w:sz w:val="24"/>
                <w:szCs w:val="24"/>
              </w:rPr>
              <w:t>1315,1</w:t>
            </w:r>
          </w:p>
        </w:tc>
        <w:tc>
          <w:tcPr>
            <w:tcW w:w="1061" w:type="dxa"/>
            <w:vAlign w:val="center"/>
          </w:tcPr>
          <w:p w14:paraId="5F841543" w14:textId="6A45535B" w:rsidR="003701E6" w:rsidRPr="00E3589A" w:rsidRDefault="003701E6" w:rsidP="003701E6">
            <w:pPr>
              <w:spacing w:before="0" w:after="0" w:line="240" w:lineRule="auto"/>
              <w:jc w:val="center"/>
              <w:rPr>
                <w:rFonts w:cs="Times New Roman"/>
                <w:color w:val="000000" w:themeColor="text1"/>
                <w:sz w:val="24"/>
                <w:szCs w:val="24"/>
              </w:rPr>
            </w:pPr>
            <w:r w:rsidRPr="00E3589A">
              <w:rPr>
                <w:rFonts w:cs="Times New Roman"/>
                <w:bCs/>
                <w:color w:val="000000" w:themeColor="text1"/>
                <w:sz w:val="24"/>
                <w:szCs w:val="24"/>
              </w:rPr>
              <w:t>1743</w:t>
            </w:r>
            <w:r>
              <w:rPr>
                <w:rFonts w:cs="Times New Roman"/>
                <w:bCs/>
                <w:color w:val="000000" w:themeColor="text1"/>
                <w:sz w:val="24"/>
                <w:szCs w:val="24"/>
              </w:rPr>
              <w:t>,6</w:t>
            </w:r>
          </w:p>
        </w:tc>
        <w:tc>
          <w:tcPr>
            <w:tcW w:w="576" w:type="dxa"/>
            <w:vAlign w:val="center"/>
          </w:tcPr>
          <w:p w14:paraId="621AAF54" w14:textId="34ADCC84" w:rsidR="003701E6" w:rsidRPr="00D21ADD" w:rsidRDefault="003701E6" w:rsidP="003701E6">
            <w:pPr>
              <w:spacing w:before="0" w:after="0" w:line="240" w:lineRule="auto"/>
              <w:jc w:val="center"/>
              <w:rPr>
                <w:rFonts w:cs="Times New Roman"/>
                <w:bCs/>
                <w:color w:val="000000" w:themeColor="text1"/>
                <w:sz w:val="24"/>
                <w:szCs w:val="20"/>
              </w:rPr>
            </w:pPr>
            <w:r w:rsidRPr="00D21ADD">
              <w:rPr>
                <w:color w:val="000000"/>
                <w:sz w:val="24"/>
                <w:szCs w:val="20"/>
              </w:rPr>
              <w:t>133</w:t>
            </w:r>
          </w:p>
        </w:tc>
        <w:tc>
          <w:tcPr>
            <w:tcW w:w="1069" w:type="dxa"/>
            <w:vAlign w:val="center"/>
          </w:tcPr>
          <w:p w14:paraId="6930991C" w14:textId="59245696" w:rsidR="003701E6" w:rsidRPr="005750E6" w:rsidRDefault="003701E6" w:rsidP="003701E6">
            <w:pPr>
              <w:spacing w:before="0" w:after="0" w:line="240" w:lineRule="auto"/>
              <w:jc w:val="center"/>
              <w:rPr>
                <w:rFonts w:cs="Times New Roman"/>
                <w:bCs/>
                <w:color w:val="000000" w:themeColor="text1"/>
                <w:sz w:val="24"/>
                <w:szCs w:val="24"/>
              </w:rPr>
            </w:pPr>
            <w:r w:rsidRPr="00E3589A">
              <w:rPr>
                <w:rFonts w:cs="Times New Roman"/>
                <w:bCs/>
                <w:color w:val="000000" w:themeColor="text1"/>
                <w:sz w:val="24"/>
                <w:szCs w:val="24"/>
              </w:rPr>
              <w:t>1878</w:t>
            </w:r>
            <w:r>
              <w:rPr>
                <w:rFonts w:cs="Times New Roman"/>
                <w:bCs/>
                <w:color w:val="000000" w:themeColor="text1"/>
                <w:sz w:val="24"/>
                <w:szCs w:val="24"/>
              </w:rPr>
              <w:t>,5</w:t>
            </w:r>
          </w:p>
        </w:tc>
        <w:tc>
          <w:tcPr>
            <w:tcW w:w="576" w:type="dxa"/>
            <w:vAlign w:val="center"/>
          </w:tcPr>
          <w:p w14:paraId="74F301E3" w14:textId="7033F067" w:rsidR="003701E6" w:rsidRPr="00D21ADD" w:rsidRDefault="003701E6" w:rsidP="003701E6">
            <w:pPr>
              <w:spacing w:before="0" w:after="0" w:line="240" w:lineRule="auto"/>
              <w:jc w:val="center"/>
              <w:rPr>
                <w:rFonts w:cs="Times New Roman"/>
                <w:bCs/>
                <w:color w:val="000000" w:themeColor="text1"/>
                <w:sz w:val="24"/>
                <w:szCs w:val="20"/>
              </w:rPr>
            </w:pPr>
            <w:r w:rsidRPr="00D21ADD">
              <w:rPr>
                <w:color w:val="000000"/>
                <w:sz w:val="24"/>
                <w:szCs w:val="20"/>
              </w:rPr>
              <w:t>143</w:t>
            </w:r>
          </w:p>
        </w:tc>
        <w:tc>
          <w:tcPr>
            <w:tcW w:w="1027" w:type="dxa"/>
            <w:vAlign w:val="center"/>
          </w:tcPr>
          <w:p w14:paraId="17C58A3B" w14:textId="1C0B34BD" w:rsidR="003701E6" w:rsidRPr="00E3589A" w:rsidRDefault="003701E6" w:rsidP="003701E6">
            <w:pPr>
              <w:spacing w:before="0" w:after="0" w:line="240" w:lineRule="auto"/>
              <w:jc w:val="center"/>
              <w:rPr>
                <w:rFonts w:cs="Times New Roman"/>
                <w:bCs/>
                <w:color w:val="000000" w:themeColor="text1"/>
                <w:sz w:val="24"/>
                <w:szCs w:val="24"/>
              </w:rPr>
            </w:pPr>
            <w:r w:rsidRPr="00E3589A">
              <w:rPr>
                <w:rFonts w:cs="Times New Roman"/>
                <w:bCs/>
                <w:color w:val="000000" w:themeColor="text1"/>
                <w:sz w:val="24"/>
                <w:szCs w:val="24"/>
              </w:rPr>
              <w:t>1906</w:t>
            </w:r>
            <w:r>
              <w:rPr>
                <w:rFonts w:cs="Times New Roman"/>
                <w:bCs/>
                <w:color w:val="000000" w:themeColor="text1"/>
                <w:sz w:val="24"/>
                <w:szCs w:val="24"/>
              </w:rPr>
              <w:t>,7</w:t>
            </w:r>
          </w:p>
        </w:tc>
        <w:tc>
          <w:tcPr>
            <w:tcW w:w="608" w:type="dxa"/>
            <w:vAlign w:val="center"/>
          </w:tcPr>
          <w:p w14:paraId="204102D9" w14:textId="7EE3188F" w:rsidR="003701E6" w:rsidRPr="003701E6" w:rsidRDefault="003701E6" w:rsidP="003701E6">
            <w:pPr>
              <w:spacing w:before="0" w:after="0" w:line="240" w:lineRule="auto"/>
              <w:jc w:val="center"/>
              <w:rPr>
                <w:rFonts w:cs="Times New Roman"/>
                <w:bCs/>
                <w:color w:val="000000" w:themeColor="text1"/>
                <w:sz w:val="24"/>
                <w:szCs w:val="20"/>
              </w:rPr>
            </w:pPr>
            <w:r w:rsidRPr="003701E6">
              <w:rPr>
                <w:color w:val="000000"/>
                <w:sz w:val="24"/>
                <w:szCs w:val="20"/>
              </w:rPr>
              <w:t>145</w:t>
            </w:r>
          </w:p>
        </w:tc>
        <w:tc>
          <w:tcPr>
            <w:tcW w:w="1027" w:type="dxa"/>
            <w:vAlign w:val="center"/>
          </w:tcPr>
          <w:p w14:paraId="1054B11C" w14:textId="173D2855" w:rsidR="003701E6" w:rsidRPr="00E3589A" w:rsidRDefault="003701E6" w:rsidP="003701E6">
            <w:pPr>
              <w:spacing w:before="0" w:after="0" w:line="240" w:lineRule="auto"/>
              <w:jc w:val="center"/>
              <w:rPr>
                <w:rFonts w:cs="Times New Roman"/>
                <w:bCs/>
                <w:color w:val="000000" w:themeColor="text1"/>
                <w:sz w:val="24"/>
                <w:szCs w:val="24"/>
              </w:rPr>
            </w:pPr>
            <w:r w:rsidRPr="00E3589A">
              <w:rPr>
                <w:rFonts w:cs="Times New Roman"/>
                <w:bCs/>
                <w:color w:val="000000" w:themeColor="text1"/>
                <w:sz w:val="24"/>
                <w:szCs w:val="24"/>
              </w:rPr>
              <w:t>2145</w:t>
            </w:r>
            <w:r>
              <w:rPr>
                <w:rFonts w:cs="Times New Roman"/>
                <w:bCs/>
                <w:color w:val="000000" w:themeColor="text1"/>
                <w:sz w:val="24"/>
                <w:szCs w:val="24"/>
              </w:rPr>
              <w:t>,0</w:t>
            </w:r>
          </w:p>
        </w:tc>
        <w:tc>
          <w:tcPr>
            <w:tcW w:w="687" w:type="dxa"/>
            <w:vAlign w:val="center"/>
          </w:tcPr>
          <w:p w14:paraId="147DF548" w14:textId="7D9E5E68" w:rsidR="003701E6" w:rsidRPr="003701E6" w:rsidRDefault="003701E6" w:rsidP="003701E6">
            <w:pPr>
              <w:spacing w:before="0" w:after="0" w:line="240" w:lineRule="auto"/>
              <w:jc w:val="center"/>
              <w:rPr>
                <w:rFonts w:cs="Times New Roman"/>
                <w:bCs/>
                <w:color w:val="000000" w:themeColor="text1"/>
                <w:sz w:val="24"/>
                <w:szCs w:val="20"/>
              </w:rPr>
            </w:pPr>
            <w:r w:rsidRPr="003701E6">
              <w:rPr>
                <w:color w:val="000000"/>
                <w:sz w:val="24"/>
                <w:szCs w:val="20"/>
              </w:rPr>
              <w:t>163</w:t>
            </w:r>
          </w:p>
        </w:tc>
      </w:tr>
    </w:tbl>
    <w:p w14:paraId="658BF7D6" w14:textId="335DA37B" w:rsidR="001D242A" w:rsidRDefault="0032261F" w:rsidP="006D5CAE">
      <w:pPr>
        <w:tabs>
          <w:tab w:val="left" w:pos="8657"/>
        </w:tabs>
        <w:spacing w:before="0" w:after="0"/>
        <w:jc w:val="left"/>
      </w:pPr>
      <w:r>
        <w:tab/>
      </w:r>
    </w:p>
    <w:p w14:paraId="2384B1F4" w14:textId="06A5387D" w:rsidR="00D36147" w:rsidRDefault="00652BED" w:rsidP="006D5CAE">
      <w:pPr>
        <w:spacing w:before="0" w:after="0"/>
        <w:ind w:firstLine="709"/>
      </w:pPr>
      <w:r>
        <w:t xml:space="preserve">Итак, наибольший оборот торговли предприятий розничной сферы в </w:t>
      </w:r>
      <w:r w:rsidR="00955A3E">
        <w:t xml:space="preserve">2017–2021 </w:t>
      </w:r>
      <w:r>
        <w:t>годах зафиксиро</w:t>
      </w:r>
      <w:r w:rsidR="005750E6">
        <w:t>ва</w:t>
      </w:r>
      <w:r>
        <w:t xml:space="preserve">н в </w:t>
      </w:r>
      <w:r w:rsidR="00395700">
        <w:t xml:space="preserve">Центральном федеральном округе России </w:t>
      </w:r>
      <w:r w:rsidR="00FF0075">
        <w:t xml:space="preserve">(более 35% от общего оборота). </w:t>
      </w:r>
      <w:r w:rsidR="00395700">
        <w:t xml:space="preserve">Лидерами являются г. Москва, Московская область и Брянская область. </w:t>
      </w:r>
      <w:r w:rsidR="00153C82">
        <w:t>Хорошие показатели оборота предприятий розничной сферы характерны для Южного федерального округа (Республика Крым, Краснодарский край и пр.),</w:t>
      </w:r>
      <w:r w:rsidR="002036BB">
        <w:t xml:space="preserve"> </w:t>
      </w:r>
      <w:r w:rsidR="00153C82">
        <w:t>что обусловлено туристической направленностью регионов, где большой спрос на товары розничных организаций приходится на летний сезон и период праздников.</w:t>
      </w:r>
      <w:r w:rsidR="00E11B0C" w:rsidRPr="00E11B0C">
        <w:t xml:space="preserve"> Оборот розничной торговли по субъектам РФ</w:t>
      </w:r>
      <w:r w:rsidR="00E11B0C">
        <w:t xml:space="preserve"> незначителен в Северо-Кавказском</w:t>
      </w:r>
      <w:r w:rsidR="00E11B0C" w:rsidRPr="00E11B0C">
        <w:t xml:space="preserve"> </w:t>
      </w:r>
      <w:r w:rsidR="00E11B0C">
        <w:t xml:space="preserve">и Дальневосточном федеральном округах (около </w:t>
      </w:r>
      <w:r w:rsidR="0043655C">
        <w:t>4–</w:t>
      </w:r>
      <w:proofErr w:type="gramStart"/>
      <w:r w:rsidR="0043655C">
        <w:t xml:space="preserve">5 </w:t>
      </w:r>
      <w:r w:rsidR="00E11B0C">
        <w:t xml:space="preserve"> %</w:t>
      </w:r>
      <w:proofErr w:type="gramEnd"/>
      <w:r w:rsidR="00E11B0C">
        <w:t xml:space="preserve"> от совокупного оборота). Такая тенденция связана с низкой покупательной активностью регионов, что обусловлено с невысокой степенью урбанизации в этих субъектах РФ.</w:t>
      </w:r>
    </w:p>
    <w:p w14:paraId="4579D669" w14:textId="2406F5BF" w:rsidR="00E11B0C" w:rsidRDefault="00E11B0C" w:rsidP="006D5CAE">
      <w:pPr>
        <w:spacing w:before="0" w:after="0"/>
        <w:ind w:firstLine="709"/>
      </w:pPr>
      <w:r>
        <w:lastRenderedPageBreak/>
        <w:t>Нужно заметить, что во многих субъектах России в 2020 годом снизился оборот розничной торговли, причиной чему явились обстоятельства, связанные с новой корон</w:t>
      </w:r>
      <w:r w:rsidR="002036BB">
        <w:t>а</w:t>
      </w:r>
      <w:r>
        <w:t xml:space="preserve">вирусной инфекцией </w:t>
      </w:r>
      <w:r>
        <w:rPr>
          <w:lang w:val="en-US"/>
        </w:rPr>
        <w:t>COVID</w:t>
      </w:r>
      <w:r>
        <w:t>-19. Эпидемия способствовало снижению спроса населения, рост издержек для предприятий сферы розничной торговли и т</w:t>
      </w:r>
      <w:r w:rsidR="00955A3E">
        <w:t xml:space="preserve">. </w:t>
      </w:r>
      <w:r>
        <w:t>д.</w:t>
      </w:r>
    </w:p>
    <w:p w14:paraId="2FA7FC01" w14:textId="349C3FB2" w:rsidR="00857462" w:rsidRDefault="00857462" w:rsidP="006D5CAE">
      <w:pPr>
        <w:spacing w:before="0" w:after="0"/>
        <w:ind w:firstLine="709"/>
      </w:pPr>
      <w:r>
        <w:t xml:space="preserve">В таблице 4 отражено число </w:t>
      </w:r>
      <w:r w:rsidRPr="007A6648">
        <w:t>хозяйствующих субъектов розничной торговли</w:t>
      </w:r>
      <w:r>
        <w:t xml:space="preserve"> в России.</w:t>
      </w:r>
    </w:p>
    <w:p w14:paraId="69444EFA" w14:textId="77777777" w:rsidR="008E22F2" w:rsidRDefault="008E22F2" w:rsidP="006D5CAE">
      <w:pPr>
        <w:spacing w:before="0" w:after="0"/>
        <w:ind w:firstLine="709"/>
      </w:pPr>
    </w:p>
    <w:p w14:paraId="5A7B6D41" w14:textId="7C754264" w:rsidR="00857462" w:rsidRPr="0053784A" w:rsidRDefault="00857462" w:rsidP="006D5CAE">
      <w:pPr>
        <w:spacing w:before="0" w:after="0" w:line="240" w:lineRule="auto"/>
        <w:rPr>
          <w:lang w:val="en-US"/>
        </w:rPr>
      </w:pPr>
      <w:r>
        <w:t xml:space="preserve">Таблица 4 – </w:t>
      </w:r>
      <w:r w:rsidRPr="00826C37">
        <w:t>Число хозяйствующ</w:t>
      </w:r>
      <w:r>
        <w:t xml:space="preserve">их субъектов розничной торговли в России за </w:t>
      </w:r>
      <w:r w:rsidR="00E713A9">
        <w:t xml:space="preserve">2017–2021 </w:t>
      </w:r>
      <w:r>
        <w:t>г</w:t>
      </w:r>
      <w:r w:rsidR="00EF7982">
        <w:t>г.</w:t>
      </w:r>
      <w:r w:rsidR="0053784A">
        <w:t xml:space="preserve"> </w:t>
      </w:r>
      <w:r w:rsidR="0053784A">
        <w:rPr>
          <w:lang w:val="en-US"/>
        </w:rPr>
        <w:t>[</w:t>
      </w:r>
      <w:r w:rsidR="00B60678">
        <w:rPr>
          <w:lang w:val="en-US"/>
        </w:rPr>
        <w:t>14</w:t>
      </w:r>
      <w:r w:rsidR="0053784A">
        <w:rPr>
          <w:lang w:val="en-US"/>
        </w:rPr>
        <w:t>]</w:t>
      </w:r>
    </w:p>
    <w:tbl>
      <w:tblPr>
        <w:tblW w:w="9360" w:type="dxa"/>
        <w:tblLook w:val="04A0" w:firstRow="1" w:lastRow="0" w:firstColumn="1" w:lastColumn="0" w:noHBand="0" w:noVBand="1"/>
      </w:tblPr>
      <w:tblGrid>
        <w:gridCol w:w="3877"/>
        <w:gridCol w:w="986"/>
        <w:gridCol w:w="840"/>
        <w:gridCol w:w="986"/>
        <w:gridCol w:w="825"/>
        <w:gridCol w:w="986"/>
        <w:gridCol w:w="860"/>
      </w:tblGrid>
      <w:tr w:rsidR="00717944" w:rsidRPr="00ED2BDE" w14:paraId="1030B0D5" w14:textId="77777777" w:rsidTr="000213A1">
        <w:trPr>
          <w:trHeight w:val="624"/>
        </w:trPr>
        <w:tc>
          <w:tcPr>
            <w:tcW w:w="4180" w:type="dxa"/>
            <w:vMerge w:val="restart"/>
            <w:tcBorders>
              <w:top w:val="single" w:sz="4" w:space="0" w:color="auto"/>
              <w:left w:val="single" w:sz="4" w:space="0" w:color="auto"/>
              <w:right w:val="single" w:sz="4" w:space="0" w:color="auto"/>
            </w:tcBorders>
            <w:shd w:val="clear" w:color="auto" w:fill="auto"/>
            <w:vAlign w:val="center"/>
            <w:hideMark/>
          </w:tcPr>
          <w:p w14:paraId="45F27DF2" w14:textId="77777777" w:rsidR="00717944" w:rsidRPr="00ED2BDE" w:rsidRDefault="00717944" w:rsidP="000213A1">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 xml:space="preserve">Наименование хозяйствующего </w:t>
            </w:r>
            <w:r w:rsidRPr="00ED2BDE">
              <w:rPr>
                <w:rFonts w:eastAsia="Times New Roman" w:cs="Times New Roman"/>
                <w:color w:val="000000"/>
                <w:szCs w:val="28"/>
                <w:lang w:eastAsia="ru-RU"/>
              </w:rPr>
              <w:br/>
              <w:t>субъекта</w:t>
            </w:r>
          </w:p>
          <w:p w14:paraId="31FE0872" w14:textId="336B892A" w:rsidR="00717944" w:rsidRPr="00ED2BDE" w:rsidRDefault="00717944" w:rsidP="000213A1">
            <w:pPr>
              <w:spacing w:before="0" w:after="0" w:line="240" w:lineRule="auto"/>
              <w:jc w:val="center"/>
              <w:rPr>
                <w:rFonts w:eastAsia="Times New Roman" w:cs="Times New Roman"/>
                <w:color w:val="000000"/>
                <w:szCs w:val="28"/>
                <w:lang w:eastAsia="ru-RU"/>
              </w:rPr>
            </w:pPr>
          </w:p>
        </w:tc>
        <w:tc>
          <w:tcPr>
            <w:tcW w:w="1730" w:type="dxa"/>
            <w:gridSpan w:val="2"/>
            <w:tcBorders>
              <w:top w:val="single" w:sz="4" w:space="0" w:color="auto"/>
              <w:left w:val="nil"/>
              <w:bottom w:val="single" w:sz="4" w:space="0" w:color="auto"/>
              <w:right w:val="single" w:sz="4" w:space="0" w:color="auto"/>
            </w:tcBorders>
            <w:shd w:val="clear" w:color="auto" w:fill="auto"/>
            <w:vAlign w:val="center"/>
            <w:hideMark/>
          </w:tcPr>
          <w:p w14:paraId="7996CEC8" w14:textId="77777777" w:rsidR="00717944" w:rsidRPr="00ED2BDE" w:rsidRDefault="00717944"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2019 г.</w:t>
            </w:r>
          </w:p>
        </w:tc>
        <w:tc>
          <w:tcPr>
            <w:tcW w:w="1714" w:type="dxa"/>
            <w:gridSpan w:val="2"/>
            <w:tcBorders>
              <w:top w:val="single" w:sz="4" w:space="0" w:color="auto"/>
              <w:left w:val="nil"/>
              <w:bottom w:val="single" w:sz="4" w:space="0" w:color="auto"/>
              <w:right w:val="single" w:sz="4" w:space="0" w:color="auto"/>
            </w:tcBorders>
            <w:shd w:val="clear" w:color="auto" w:fill="auto"/>
            <w:vAlign w:val="center"/>
            <w:hideMark/>
          </w:tcPr>
          <w:p w14:paraId="2987D8E7" w14:textId="77777777" w:rsidR="00717944" w:rsidRPr="00ED2BDE" w:rsidRDefault="00717944"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2020 г.</w:t>
            </w:r>
          </w:p>
        </w:tc>
        <w:tc>
          <w:tcPr>
            <w:tcW w:w="1736" w:type="dxa"/>
            <w:gridSpan w:val="2"/>
            <w:tcBorders>
              <w:top w:val="single" w:sz="4" w:space="0" w:color="auto"/>
              <w:left w:val="nil"/>
              <w:bottom w:val="single" w:sz="4" w:space="0" w:color="auto"/>
              <w:right w:val="single" w:sz="4" w:space="0" w:color="auto"/>
            </w:tcBorders>
            <w:shd w:val="clear" w:color="auto" w:fill="auto"/>
            <w:vAlign w:val="center"/>
            <w:hideMark/>
          </w:tcPr>
          <w:p w14:paraId="5B98CE56" w14:textId="77777777" w:rsidR="00717944" w:rsidRPr="00ED2BDE" w:rsidRDefault="00717944"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2021 г.</w:t>
            </w:r>
          </w:p>
        </w:tc>
      </w:tr>
      <w:tr w:rsidR="00717944" w:rsidRPr="00ED2BDE" w14:paraId="0E0E5A5F" w14:textId="77777777" w:rsidTr="00505B98">
        <w:trPr>
          <w:trHeight w:val="312"/>
        </w:trPr>
        <w:tc>
          <w:tcPr>
            <w:tcW w:w="4180" w:type="dxa"/>
            <w:vMerge/>
            <w:tcBorders>
              <w:left w:val="single" w:sz="4" w:space="0" w:color="auto"/>
              <w:bottom w:val="single" w:sz="4" w:space="0" w:color="auto"/>
              <w:right w:val="single" w:sz="4" w:space="0" w:color="auto"/>
            </w:tcBorders>
            <w:shd w:val="clear" w:color="auto" w:fill="auto"/>
            <w:noWrap/>
            <w:vAlign w:val="bottom"/>
            <w:hideMark/>
          </w:tcPr>
          <w:p w14:paraId="36FC8AF6" w14:textId="55A56A79" w:rsidR="00717944" w:rsidRPr="00ED2BDE" w:rsidRDefault="00717944" w:rsidP="006D5CAE">
            <w:pPr>
              <w:spacing w:before="0" w:after="0" w:line="240" w:lineRule="auto"/>
              <w:jc w:val="left"/>
              <w:rPr>
                <w:rFonts w:eastAsia="Times New Roman" w:cs="Times New Roman"/>
                <w:color w:val="000000"/>
                <w:szCs w:val="28"/>
                <w:lang w:eastAsia="ru-RU"/>
              </w:rPr>
            </w:pPr>
          </w:p>
        </w:tc>
        <w:tc>
          <w:tcPr>
            <w:tcW w:w="876" w:type="dxa"/>
            <w:tcBorders>
              <w:top w:val="nil"/>
              <w:left w:val="nil"/>
              <w:bottom w:val="single" w:sz="4" w:space="0" w:color="auto"/>
              <w:right w:val="single" w:sz="4" w:space="0" w:color="auto"/>
            </w:tcBorders>
            <w:shd w:val="clear" w:color="auto" w:fill="auto"/>
            <w:noWrap/>
            <w:vAlign w:val="center"/>
            <w:hideMark/>
          </w:tcPr>
          <w:p w14:paraId="116BBFF5" w14:textId="4A635498" w:rsidR="00717944" w:rsidRPr="00ED2BDE" w:rsidRDefault="00717944"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шт.</w:t>
            </w:r>
          </w:p>
        </w:tc>
        <w:tc>
          <w:tcPr>
            <w:tcW w:w="854" w:type="dxa"/>
            <w:tcBorders>
              <w:top w:val="nil"/>
              <w:left w:val="nil"/>
              <w:bottom w:val="single" w:sz="4" w:space="0" w:color="auto"/>
              <w:right w:val="single" w:sz="4" w:space="0" w:color="auto"/>
            </w:tcBorders>
            <w:shd w:val="clear" w:color="auto" w:fill="auto"/>
            <w:vAlign w:val="center"/>
            <w:hideMark/>
          </w:tcPr>
          <w:p w14:paraId="6DAFE382" w14:textId="77777777" w:rsidR="00717944" w:rsidRPr="00ED2BDE" w:rsidRDefault="00717944"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 xml:space="preserve">% </w:t>
            </w:r>
          </w:p>
        </w:tc>
        <w:tc>
          <w:tcPr>
            <w:tcW w:w="876" w:type="dxa"/>
            <w:tcBorders>
              <w:top w:val="nil"/>
              <w:left w:val="nil"/>
              <w:bottom w:val="single" w:sz="4" w:space="0" w:color="auto"/>
              <w:right w:val="single" w:sz="4" w:space="0" w:color="auto"/>
            </w:tcBorders>
            <w:shd w:val="clear" w:color="auto" w:fill="auto"/>
            <w:noWrap/>
            <w:vAlign w:val="center"/>
            <w:hideMark/>
          </w:tcPr>
          <w:p w14:paraId="0FB7D356" w14:textId="5A8073F4" w:rsidR="00717944" w:rsidRPr="00ED2BDE" w:rsidRDefault="00717944"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шт.</w:t>
            </w:r>
          </w:p>
        </w:tc>
        <w:tc>
          <w:tcPr>
            <w:tcW w:w="838" w:type="dxa"/>
            <w:tcBorders>
              <w:top w:val="nil"/>
              <w:left w:val="nil"/>
              <w:bottom w:val="single" w:sz="4" w:space="0" w:color="auto"/>
              <w:right w:val="single" w:sz="4" w:space="0" w:color="auto"/>
            </w:tcBorders>
            <w:shd w:val="clear" w:color="auto" w:fill="auto"/>
            <w:vAlign w:val="center"/>
            <w:hideMark/>
          </w:tcPr>
          <w:p w14:paraId="1A334D4E" w14:textId="77777777" w:rsidR="00717944" w:rsidRPr="00ED2BDE" w:rsidRDefault="00717944"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 xml:space="preserve">% </w:t>
            </w:r>
          </w:p>
        </w:tc>
        <w:tc>
          <w:tcPr>
            <w:tcW w:w="876" w:type="dxa"/>
            <w:tcBorders>
              <w:top w:val="nil"/>
              <w:left w:val="nil"/>
              <w:bottom w:val="single" w:sz="4" w:space="0" w:color="auto"/>
              <w:right w:val="single" w:sz="4" w:space="0" w:color="auto"/>
            </w:tcBorders>
            <w:shd w:val="clear" w:color="auto" w:fill="auto"/>
            <w:noWrap/>
            <w:vAlign w:val="center"/>
            <w:hideMark/>
          </w:tcPr>
          <w:p w14:paraId="3D29729E" w14:textId="04AC750C" w:rsidR="00717944" w:rsidRPr="00ED2BDE" w:rsidRDefault="00717944"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шт.</w:t>
            </w:r>
          </w:p>
        </w:tc>
        <w:tc>
          <w:tcPr>
            <w:tcW w:w="860" w:type="dxa"/>
            <w:tcBorders>
              <w:top w:val="nil"/>
              <w:left w:val="nil"/>
              <w:bottom w:val="single" w:sz="4" w:space="0" w:color="auto"/>
              <w:right w:val="single" w:sz="4" w:space="0" w:color="auto"/>
            </w:tcBorders>
            <w:shd w:val="clear" w:color="auto" w:fill="auto"/>
            <w:vAlign w:val="center"/>
            <w:hideMark/>
          </w:tcPr>
          <w:p w14:paraId="7A1EE399" w14:textId="77777777" w:rsidR="00717944" w:rsidRPr="00ED2BDE" w:rsidRDefault="00717944"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 xml:space="preserve">% </w:t>
            </w:r>
          </w:p>
        </w:tc>
      </w:tr>
      <w:tr w:rsidR="00A52240" w:rsidRPr="00ED2BDE" w14:paraId="1091F904" w14:textId="77777777" w:rsidTr="00A52240">
        <w:trPr>
          <w:trHeight w:val="1248"/>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57ADB6AB" w14:textId="75D9BF71" w:rsidR="00A52240" w:rsidRPr="00ED2BDE" w:rsidRDefault="00A52240" w:rsidP="006D5CAE">
            <w:pPr>
              <w:spacing w:before="0" w:after="0" w:line="240" w:lineRule="auto"/>
              <w:jc w:val="left"/>
              <w:rPr>
                <w:rFonts w:eastAsia="Times New Roman" w:cs="Times New Roman"/>
                <w:color w:val="000000"/>
                <w:szCs w:val="28"/>
                <w:lang w:eastAsia="ru-RU"/>
              </w:rPr>
            </w:pPr>
            <w:r w:rsidRPr="00ED2BDE">
              <w:rPr>
                <w:rFonts w:eastAsia="Times New Roman" w:cs="Times New Roman"/>
                <w:color w:val="000000"/>
                <w:szCs w:val="28"/>
                <w:lang w:eastAsia="ru-RU"/>
              </w:rPr>
              <w:t xml:space="preserve">Организации, осуществляющие </w:t>
            </w:r>
            <w:r w:rsidR="008E22F2" w:rsidRPr="00ED2BDE">
              <w:rPr>
                <w:rFonts w:eastAsia="Times New Roman" w:cs="Times New Roman"/>
                <w:color w:val="000000"/>
                <w:szCs w:val="28"/>
                <w:lang w:eastAsia="ru-RU"/>
              </w:rPr>
              <w:br/>
            </w:r>
            <w:r w:rsidRPr="00ED2BDE">
              <w:rPr>
                <w:rFonts w:eastAsia="Times New Roman" w:cs="Times New Roman"/>
                <w:color w:val="000000"/>
                <w:szCs w:val="28"/>
                <w:lang w:eastAsia="ru-RU"/>
              </w:rPr>
              <w:t xml:space="preserve">розничную торговлю (кроме торговли автотранспортными средствами и </w:t>
            </w:r>
            <w:r w:rsidR="008E22F2" w:rsidRPr="00ED2BDE">
              <w:rPr>
                <w:rFonts w:eastAsia="Times New Roman" w:cs="Times New Roman"/>
                <w:color w:val="000000"/>
                <w:szCs w:val="28"/>
                <w:lang w:eastAsia="ru-RU"/>
              </w:rPr>
              <w:br/>
            </w:r>
            <w:r w:rsidRPr="00ED2BDE">
              <w:rPr>
                <w:rFonts w:eastAsia="Times New Roman" w:cs="Times New Roman"/>
                <w:color w:val="000000"/>
                <w:szCs w:val="28"/>
                <w:lang w:eastAsia="ru-RU"/>
              </w:rPr>
              <w:t>мотоциклами), тыс. единиц</w:t>
            </w:r>
          </w:p>
        </w:tc>
        <w:tc>
          <w:tcPr>
            <w:tcW w:w="876" w:type="dxa"/>
            <w:tcBorders>
              <w:top w:val="nil"/>
              <w:left w:val="nil"/>
              <w:bottom w:val="single" w:sz="4" w:space="0" w:color="auto"/>
              <w:right w:val="single" w:sz="4" w:space="0" w:color="auto"/>
            </w:tcBorders>
            <w:shd w:val="clear" w:color="auto" w:fill="auto"/>
            <w:vAlign w:val="center"/>
            <w:hideMark/>
          </w:tcPr>
          <w:p w14:paraId="3E4594E3" w14:textId="77777777" w:rsidR="00A52240" w:rsidRPr="00ED2BDE" w:rsidRDefault="00A52240"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254,5</w:t>
            </w:r>
          </w:p>
        </w:tc>
        <w:tc>
          <w:tcPr>
            <w:tcW w:w="854" w:type="dxa"/>
            <w:tcBorders>
              <w:top w:val="nil"/>
              <w:left w:val="nil"/>
              <w:bottom w:val="single" w:sz="4" w:space="0" w:color="auto"/>
              <w:right w:val="single" w:sz="4" w:space="0" w:color="auto"/>
            </w:tcBorders>
            <w:shd w:val="clear" w:color="auto" w:fill="auto"/>
            <w:vAlign w:val="center"/>
            <w:hideMark/>
          </w:tcPr>
          <w:p w14:paraId="0E6DAF58" w14:textId="566A532F" w:rsidR="00A52240" w:rsidRPr="00ED2BDE" w:rsidRDefault="00A52240"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9,6</w:t>
            </w:r>
          </w:p>
        </w:tc>
        <w:tc>
          <w:tcPr>
            <w:tcW w:w="876" w:type="dxa"/>
            <w:tcBorders>
              <w:top w:val="nil"/>
              <w:left w:val="nil"/>
              <w:bottom w:val="single" w:sz="4" w:space="0" w:color="auto"/>
              <w:right w:val="single" w:sz="4" w:space="0" w:color="auto"/>
            </w:tcBorders>
            <w:shd w:val="clear" w:color="auto" w:fill="auto"/>
            <w:vAlign w:val="center"/>
            <w:hideMark/>
          </w:tcPr>
          <w:p w14:paraId="20EC8582" w14:textId="77777777" w:rsidR="00A52240" w:rsidRPr="00ED2BDE" w:rsidRDefault="00A52240"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223,5</w:t>
            </w:r>
          </w:p>
        </w:tc>
        <w:tc>
          <w:tcPr>
            <w:tcW w:w="838" w:type="dxa"/>
            <w:tcBorders>
              <w:top w:val="nil"/>
              <w:left w:val="nil"/>
              <w:bottom w:val="single" w:sz="4" w:space="0" w:color="auto"/>
              <w:right w:val="single" w:sz="4" w:space="0" w:color="auto"/>
            </w:tcBorders>
            <w:shd w:val="clear" w:color="auto" w:fill="auto"/>
            <w:vAlign w:val="center"/>
            <w:hideMark/>
          </w:tcPr>
          <w:p w14:paraId="2CCA8B18" w14:textId="655C7D7E" w:rsidR="00A52240" w:rsidRPr="00ED2BDE" w:rsidRDefault="00A52240"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9,2</w:t>
            </w:r>
          </w:p>
        </w:tc>
        <w:tc>
          <w:tcPr>
            <w:tcW w:w="876" w:type="dxa"/>
            <w:tcBorders>
              <w:top w:val="nil"/>
              <w:left w:val="nil"/>
              <w:bottom w:val="single" w:sz="4" w:space="0" w:color="auto"/>
              <w:right w:val="single" w:sz="4" w:space="0" w:color="auto"/>
            </w:tcBorders>
            <w:shd w:val="clear" w:color="auto" w:fill="auto"/>
            <w:vAlign w:val="center"/>
            <w:hideMark/>
          </w:tcPr>
          <w:p w14:paraId="7146DA67" w14:textId="77777777" w:rsidR="00A52240" w:rsidRPr="00ED2BDE" w:rsidRDefault="00A52240"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203,9</w:t>
            </w:r>
          </w:p>
        </w:tc>
        <w:tc>
          <w:tcPr>
            <w:tcW w:w="860" w:type="dxa"/>
            <w:tcBorders>
              <w:top w:val="nil"/>
              <w:left w:val="nil"/>
              <w:bottom w:val="single" w:sz="4" w:space="0" w:color="auto"/>
              <w:right w:val="single" w:sz="4" w:space="0" w:color="auto"/>
            </w:tcBorders>
            <w:shd w:val="clear" w:color="auto" w:fill="auto"/>
            <w:noWrap/>
            <w:vAlign w:val="center"/>
            <w:hideMark/>
          </w:tcPr>
          <w:p w14:paraId="46359495" w14:textId="28473FD0" w:rsidR="00A52240" w:rsidRPr="00ED2BDE" w:rsidRDefault="00A52240"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8,5</w:t>
            </w:r>
          </w:p>
        </w:tc>
      </w:tr>
      <w:tr w:rsidR="00A52240" w:rsidRPr="00ED2BDE" w14:paraId="27DF9155" w14:textId="77777777" w:rsidTr="00A52240">
        <w:trPr>
          <w:trHeight w:val="156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4B0ABC9C" w14:textId="2E25DEEC" w:rsidR="00A52240" w:rsidRPr="00ED2BDE" w:rsidRDefault="00A52240" w:rsidP="006D5CAE">
            <w:pPr>
              <w:spacing w:before="0" w:after="0" w:line="240" w:lineRule="auto"/>
              <w:jc w:val="left"/>
              <w:rPr>
                <w:rFonts w:eastAsia="Times New Roman" w:cs="Times New Roman"/>
                <w:color w:val="000000"/>
                <w:szCs w:val="28"/>
                <w:lang w:eastAsia="ru-RU"/>
              </w:rPr>
            </w:pPr>
            <w:r w:rsidRPr="00ED2BDE">
              <w:rPr>
                <w:rFonts w:eastAsia="Times New Roman" w:cs="Times New Roman"/>
                <w:color w:val="000000"/>
                <w:szCs w:val="28"/>
                <w:lang w:eastAsia="ru-RU"/>
              </w:rPr>
              <w:t xml:space="preserve">Индивидуальные предприниматели, осуществляющие розничную торговлю (кроме торговли </w:t>
            </w:r>
            <w:r w:rsidR="008E22F2" w:rsidRPr="00ED2BDE">
              <w:rPr>
                <w:rFonts w:eastAsia="Times New Roman" w:cs="Times New Roman"/>
                <w:color w:val="000000"/>
                <w:szCs w:val="28"/>
                <w:lang w:eastAsia="ru-RU"/>
              </w:rPr>
              <w:br/>
            </w:r>
            <w:r w:rsidRPr="00ED2BDE">
              <w:rPr>
                <w:rFonts w:eastAsia="Times New Roman" w:cs="Times New Roman"/>
                <w:color w:val="000000"/>
                <w:szCs w:val="28"/>
                <w:lang w:eastAsia="ru-RU"/>
              </w:rPr>
              <w:t xml:space="preserve">автотранспортными средствами и </w:t>
            </w:r>
            <w:r w:rsidR="008E22F2" w:rsidRPr="00ED2BDE">
              <w:rPr>
                <w:rFonts w:eastAsia="Times New Roman" w:cs="Times New Roman"/>
                <w:color w:val="000000"/>
                <w:szCs w:val="28"/>
                <w:lang w:eastAsia="ru-RU"/>
              </w:rPr>
              <w:br/>
            </w:r>
            <w:r w:rsidRPr="00ED2BDE">
              <w:rPr>
                <w:rFonts w:eastAsia="Times New Roman" w:cs="Times New Roman"/>
                <w:color w:val="000000"/>
                <w:szCs w:val="28"/>
                <w:lang w:eastAsia="ru-RU"/>
              </w:rPr>
              <w:t>мотоциклами), тыс. единиц</w:t>
            </w:r>
          </w:p>
        </w:tc>
        <w:tc>
          <w:tcPr>
            <w:tcW w:w="876" w:type="dxa"/>
            <w:tcBorders>
              <w:top w:val="nil"/>
              <w:left w:val="nil"/>
              <w:bottom w:val="single" w:sz="4" w:space="0" w:color="auto"/>
              <w:right w:val="single" w:sz="4" w:space="0" w:color="auto"/>
            </w:tcBorders>
            <w:shd w:val="clear" w:color="auto" w:fill="auto"/>
            <w:vAlign w:val="center"/>
            <w:hideMark/>
          </w:tcPr>
          <w:p w14:paraId="75F28250" w14:textId="77777777" w:rsidR="00A52240" w:rsidRPr="00ED2BDE" w:rsidRDefault="00A52240"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1191,4</w:t>
            </w:r>
          </w:p>
        </w:tc>
        <w:tc>
          <w:tcPr>
            <w:tcW w:w="854" w:type="dxa"/>
            <w:tcBorders>
              <w:top w:val="nil"/>
              <w:left w:val="nil"/>
              <w:bottom w:val="single" w:sz="4" w:space="0" w:color="auto"/>
              <w:right w:val="single" w:sz="4" w:space="0" w:color="auto"/>
            </w:tcBorders>
            <w:shd w:val="clear" w:color="auto" w:fill="auto"/>
            <w:vAlign w:val="center"/>
            <w:hideMark/>
          </w:tcPr>
          <w:p w14:paraId="737E2880" w14:textId="480620E5" w:rsidR="00A52240" w:rsidRPr="00ED2BDE" w:rsidRDefault="00A52240"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44,7</w:t>
            </w:r>
          </w:p>
        </w:tc>
        <w:tc>
          <w:tcPr>
            <w:tcW w:w="876" w:type="dxa"/>
            <w:tcBorders>
              <w:top w:val="nil"/>
              <w:left w:val="nil"/>
              <w:bottom w:val="single" w:sz="4" w:space="0" w:color="auto"/>
              <w:right w:val="single" w:sz="4" w:space="0" w:color="auto"/>
            </w:tcBorders>
            <w:shd w:val="clear" w:color="auto" w:fill="auto"/>
            <w:vAlign w:val="center"/>
            <w:hideMark/>
          </w:tcPr>
          <w:p w14:paraId="49E4B700" w14:textId="77777777" w:rsidR="00A52240" w:rsidRPr="00ED2BDE" w:rsidRDefault="00A52240"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1060,1</w:t>
            </w:r>
          </w:p>
        </w:tc>
        <w:tc>
          <w:tcPr>
            <w:tcW w:w="838" w:type="dxa"/>
            <w:tcBorders>
              <w:top w:val="nil"/>
              <w:left w:val="nil"/>
              <w:bottom w:val="single" w:sz="4" w:space="0" w:color="auto"/>
              <w:right w:val="single" w:sz="4" w:space="0" w:color="auto"/>
            </w:tcBorders>
            <w:shd w:val="clear" w:color="auto" w:fill="auto"/>
            <w:vAlign w:val="center"/>
            <w:hideMark/>
          </w:tcPr>
          <w:p w14:paraId="664D689E" w14:textId="2E9A0271" w:rsidR="00A52240" w:rsidRPr="00ED2BDE" w:rsidRDefault="00A52240"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43,6</w:t>
            </w:r>
          </w:p>
        </w:tc>
        <w:tc>
          <w:tcPr>
            <w:tcW w:w="876" w:type="dxa"/>
            <w:tcBorders>
              <w:top w:val="nil"/>
              <w:left w:val="nil"/>
              <w:bottom w:val="single" w:sz="4" w:space="0" w:color="auto"/>
              <w:right w:val="single" w:sz="4" w:space="0" w:color="auto"/>
            </w:tcBorders>
            <w:shd w:val="clear" w:color="auto" w:fill="auto"/>
            <w:vAlign w:val="center"/>
            <w:hideMark/>
          </w:tcPr>
          <w:p w14:paraId="42B36BA3" w14:textId="77777777" w:rsidR="00A52240" w:rsidRPr="00ED2BDE" w:rsidRDefault="00A52240"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1113,3</w:t>
            </w:r>
          </w:p>
        </w:tc>
        <w:tc>
          <w:tcPr>
            <w:tcW w:w="860" w:type="dxa"/>
            <w:tcBorders>
              <w:top w:val="nil"/>
              <w:left w:val="nil"/>
              <w:bottom w:val="single" w:sz="4" w:space="0" w:color="auto"/>
              <w:right w:val="single" w:sz="4" w:space="0" w:color="auto"/>
            </w:tcBorders>
            <w:shd w:val="clear" w:color="auto" w:fill="auto"/>
            <w:noWrap/>
            <w:vAlign w:val="center"/>
            <w:hideMark/>
          </w:tcPr>
          <w:p w14:paraId="783517D0" w14:textId="5067DDC3" w:rsidR="00A52240" w:rsidRPr="00ED2BDE" w:rsidRDefault="00A52240"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46,7</w:t>
            </w:r>
          </w:p>
        </w:tc>
      </w:tr>
      <w:tr w:rsidR="00A52240" w:rsidRPr="00ED2BDE" w14:paraId="1CA27730" w14:textId="77777777" w:rsidTr="00A52240">
        <w:trPr>
          <w:trHeight w:val="312"/>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46D72CA4" w14:textId="77777777" w:rsidR="00A52240" w:rsidRPr="00ED2BDE" w:rsidRDefault="00A52240" w:rsidP="006D5CAE">
            <w:pPr>
              <w:spacing w:before="0" w:after="0" w:line="240" w:lineRule="auto"/>
              <w:jc w:val="left"/>
              <w:rPr>
                <w:rFonts w:eastAsia="Times New Roman" w:cs="Times New Roman"/>
                <w:color w:val="000000"/>
                <w:szCs w:val="28"/>
                <w:lang w:eastAsia="ru-RU"/>
              </w:rPr>
            </w:pPr>
            <w:r w:rsidRPr="00ED2BDE">
              <w:rPr>
                <w:rFonts w:eastAsia="Times New Roman" w:cs="Times New Roman"/>
                <w:color w:val="000000"/>
                <w:szCs w:val="28"/>
                <w:lang w:eastAsia="ru-RU"/>
              </w:rPr>
              <w:t>Розничные рынки, единиц</w:t>
            </w:r>
          </w:p>
        </w:tc>
        <w:tc>
          <w:tcPr>
            <w:tcW w:w="876" w:type="dxa"/>
            <w:tcBorders>
              <w:top w:val="nil"/>
              <w:left w:val="nil"/>
              <w:bottom w:val="single" w:sz="4" w:space="0" w:color="auto"/>
              <w:right w:val="single" w:sz="4" w:space="0" w:color="auto"/>
            </w:tcBorders>
            <w:shd w:val="clear" w:color="auto" w:fill="auto"/>
            <w:vAlign w:val="center"/>
            <w:hideMark/>
          </w:tcPr>
          <w:p w14:paraId="47D86359" w14:textId="77777777" w:rsidR="00A52240" w:rsidRPr="00ED2BDE" w:rsidRDefault="00A52240"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967</w:t>
            </w:r>
          </w:p>
        </w:tc>
        <w:tc>
          <w:tcPr>
            <w:tcW w:w="854" w:type="dxa"/>
            <w:tcBorders>
              <w:top w:val="nil"/>
              <w:left w:val="nil"/>
              <w:bottom w:val="single" w:sz="4" w:space="0" w:color="auto"/>
              <w:right w:val="single" w:sz="4" w:space="0" w:color="auto"/>
            </w:tcBorders>
            <w:shd w:val="clear" w:color="auto" w:fill="auto"/>
            <w:vAlign w:val="center"/>
            <w:hideMark/>
          </w:tcPr>
          <w:p w14:paraId="53682A04" w14:textId="2E28BD78" w:rsidR="00A52240" w:rsidRPr="00ED2BDE" w:rsidRDefault="00A52240"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36,3</w:t>
            </w:r>
          </w:p>
        </w:tc>
        <w:tc>
          <w:tcPr>
            <w:tcW w:w="876" w:type="dxa"/>
            <w:tcBorders>
              <w:top w:val="nil"/>
              <w:left w:val="nil"/>
              <w:bottom w:val="single" w:sz="4" w:space="0" w:color="auto"/>
              <w:right w:val="single" w:sz="4" w:space="0" w:color="auto"/>
            </w:tcBorders>
            <w:shd w:val="clear" w:color="auto" w:fill="auto"/>
            <w:vAlign w:val="center"/>
            <w:hideMark/>
          </w:tcPr>
          <w:p w14:paraId="5E20CFBE" w14:textId="77777777" w:rsidR="00A52240" w:rsidRPr="00ED2BDE" w:rsidRDefault="00A52240"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911</w:t>
            </w:r>
          </w:p>
        </w:tc>
        <w:tc>
          <w:tcPr>
            <w:tcW w:w="838" w:type="dxa"/>
            <w:tcBorders>
              <w:top w:val="nil"/>
              <w:left w:val="nil"/>
              <w:bottom w:val="single" w:sz="4" w:space="0" w:color="auto"/>
              <w:right w:val="single" w:sz="4" w:space="0" w:color="auto"/>
            </w:tcBorders>
            <w:shd w:val="clear" w:color="auto" w:fill="auto"/>
            <w:vAlign w:val="center"/>
            <w:hideMark/>
          </w:tcPr>
          <w:p w14:paraId="2BCE8244" w14:textId="5CEFFFF2" w:rsidR="00A52240" w:rsidRPr="00ED2BDE" w:rsidRDefault="00A52240"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37,5</w:t>
            </w:r>
          </w:p>
        </w:tc>
        <w:tc>
          <w:tcPr>
            <w:tcW w:w="876" w:type="dxa"/>
            <w:tcBorders>
              <w:top w:val="nil"/>
              <w:left w:val="nil"/>
              <w:bottom w:val="single" w:sz="4" w:space="0" w:color="auto"/>
              <w:right w:val="single" w:sz="4" w:space="0" w:color="auto"/>
            </w:tcBorders>
            <w:shd w:val="clear" w:color="auto" w:fill="auto"/>
            <w:vAlign w:val="center"/>
            <w:hideMark/>
          </w:tcPr>
          <w:p w14:paraId="2C68472B" w14:textId="77777777" w:rsidR="00A52240" w:rsidRPr="00ED2BDE" w:rsidRDefault="00A52240"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854</w:t>
            </w:r>
          </w:p>
        </w:tc>
        <w:tc>
          <w:tcPr>
            <w:tcW w:w="860" w:type="dxa"/>
            <w:tcBorders>
              <w:top w:val="nil"/>
              <w:left w:val="nil"/>
              <w:bottom w:val="single" w:sz="4" w:space="0" w:color="auto"/>
              <w:right w:val="single" w:sz="4" w:space="0" w:color="auto"/>
            </w:tcBorders>
            <w:shd w:val="clear" w:color="auto" w:fill="auto"/>
            <w:noWrap/>
            <w:vAlign w:val="center"/>
            <w:hideMark/>
          </w:tcPr>
          <w:p w14:paraId="377EF5A4" w14:textId="3BB35B74" w:rsidR="00A52240" w:rsidRPr="00ED2BDE" w:rsidRDefault="00A52240"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35,8</w:t>
            </w:r>
          </w:p>
        </w:tc>
      </w:tr>
      <w:tr w:rsidR="00A52240" w:rsidRPr="00ED2BDE" w14:paraId="664DCDD3" w14:textId="77777777" w:rsidTr="00A52240">
        <w:trPr>
          <w:trHeight w:val="624"/>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1FC3216A" w14:textId="77777777" w:rsidR="00A52240" w:rsidRPr="00ED2BDE" w:rsidRDefault="00A52240" w:rsidP="006D5CAE">
            <w:pPr>
              <w:spacing w:before="0" w:after="0" w:line="240" w:lineRule="auto"/>
              <w:jc w:val="left"/>
              <w:rPr>
                <w:rFonts w:eastAsia="Times New Roman" w:cs="Times New Roman"/>
                <w:color w:val="000000"/>
                <w:szCs w:val="28"/>
                <w:lang w:eastAsia="ru-RU"/>
              </w:rPr>
            </w:pPr>
            <w:r w:rsidRPr="00ED2BDE">
              <w:rPr>
                <w:rFonts w:eastAsia="Times New Roman" w:cs="Times New Roman"/>
                <w:color w:val="000000"/>
                <w:szCs w:val="28"/>
                <w:lang w:eastAsia="ru-RU"/>
              </w:rPr>
              <w:t>Число торговых мест на рынках, тыс. мест</w:t>
            </w:r>
          </w:p>
        </w:tc>
        <w:tc>
          <w:tcPr>
            <w:tcW w:w="876" w:type="dxa"/>
            <w:tcBorders>
              <w:top w:val="nil"/>
              <w:left w:val="nil"/>
              <w:bottom w:val="single" w:sz="4" w:space="0" w:color="auto"/>
              <w:right w:val="single" w:sz="4" w:space="0" w:color="auto"/>
            </w:tcBorders>
            <w:shd w:val="clear" w:color="auto" w:fill="auto"/>
            <w:vAlign w:val="center"/>
            <w:hideMark/>
          </w:tcPr>
          <w:p w14:paraId="1BE5A318" w14:textId="77777777" w:rsidR="00A52240" w:rsidRPr="00ED2BDE" w:rsidRDefault="00A52240"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251,5</w:t>
            </w:r>
          </w:p>
        </w:tc>
        <w:tc>
          <w:tcPr>
            <w:tcW w:w="854" w:type="dxa"/>
            <w:tcBorders>
              <w:top w:val="nil"/>
              <w:left w:val="nil"/>
              <w:bottom w:val="single" w:sz="4" w:space="0" w:color="auto"/>
              <w:right w:val="single" w:sz="4" w:space="0" w:color="auto"/>
            </w:tcBorders>
            <w:shd w:val="clear" w:color="auto" w:fill="auto"/>
            <w:vAlign w:val="center"/>
            <w:hideMark/>
          </w:tcPr>
          <w:p w14:paraId="53AEA36A" w14:textId="6BF97AFC" w:rsidR="00A52240" w:rsidRPr="00ED2BDE" w:rsidRDefault="00A52240"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9,4</w:t>
            </w:r>
          </w:p>
        </w:tc>
        <w:tc>
          <w:tcPr>
            <w:tcW w:w="876" w:type="dxa"/>
            <w:tcBorders>
              <w:top w:val="nil"/>
              <w:left w:val="nil"/>
              <w:bottom w:val="single" w:sz="4" w:space="0" w:color="auto"/>
              <w:right w:val="single" w:sz="4" w:space="0" w:color="auto"/>
            </w:tcBorders>
            <w:shd w:val="clear" w:color="auto" w:fill="auto"/>
            <w:vAlign w:val="center"/>
            <w:hideMark/>
          </w:tcPr>
          <w:p w14:paraId="6DBFEF39" w14:textId="77777777" w:rsidR="00A52240" w:rsidRPr="00ED2BDE" w:rsidRDefault="00A52240"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236,1</w:t>
            </w:r>
          </w:p>
        </w:tc>
        <w:tc>
          <w:tcPr>
            <w:tcW w:w="838" w:type="dxa"/>
            <w:tcBorders>
              <w:top w:val="nil"/>
              <w:left w:val="nil"/>
              <w:bottom w:val="single" w:sz="4" w:space="0" w:color="auto"/>
              <w:right w:val="single" w:sz="4" w:space="0" w:color="auto"/>
            </w:tcBorders>
            <w:shd w:val="clear" w:color="auto" w:fill="auto"/>
            <w:vAlign w:val="center"/>
            <w:hideMark/>
          </w:tcPr>
          <w:p w14:paraId="7749561D" w14:textId="7E3ABE0D" w:rsidR="00A52240" w:rsidRPr="00ED2BDE" w:rsidRDefault="00A52240"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9,7</w:t>
            </w:r>
          </w:p>
        </w:tc>
        <w:tc>
          <w:tcPr>
            <w:tcW w:w="876" w:type="dxa"/>
            <w:tcBorders>
              <w:top w:val="nil"/>
              <w:left w:val="nil"/>
              <w:bottom w:val="single" w:sz="4" w:space="0" w:color="auto"/>
              <w:right w:val="single" w:sz="4" w:space="0" w:color="auto"/>
            </w:tcBorders>
            <w:shd w:val="clear" w:color="auto" w:fill="auto"/>
            <w:vAlign w:val="center"/>
            <w:hideMark/>
          </w:tcPr>
          <w:p w14:paraId="537992D7" w14:textId="77777777" w:rsidR="00A52240" w:rsidRPr="00ED2BDE" w:rsidRDefault="00A52240"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214,4</w:t>
            </w:r>
          </w:p>
        </w:tc>
        <w:tc>
          <w:tcPr>
            <w:tcW w:w="860" w:type="dxa"/>
            <w:tcBorders>
              <w:top w:val="nil"/>
              <w:left w:val="nil"/>
              <w:bottom w:val="single" w:sz="4" w:space="0" w:color="auto"/>
              <w:right w:val="single" w:sz="4" w:space="0" w:color="auto"/>
            </w:tcBorders>
            <w:shd w:val="clear" w:color="auto" w:fill="auto"/>
            <w:noWrap/>
            <w:vAlign w:val="center"/>
            <w:hideMark/>
          </w:tcPr>
          <w:p w14:paraId="7A032921" w14:textId="6AC85445" w:rsidR="00A52240" w:rsidRPr="00ED2BDE" w:rsidRDefault="00A52240"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9,0</w:t>
            </w:r>
          </w:p>
        </w:tc>
      </w:tr>
      <w:tr w:rsidR="00A52240" w:rsidRPr="00ED2BDE" w14:paraId="625C975B" w14:textId="77777777" w:rsidTr="00A52240">
        <w:trPr>
          <w:trHeight w:val="312"/>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51DDF4CA" w14:textId="77777777" w:rsidR="00A52240" w:rsidRPr="00ED2BDE" w:rsidRDefault="00A52240" w:rsidP="006D5CAE">
            <w:pPr>
              <w:spacing w:before="0" w:after="0" w:line="240" w:lineRule="auto"/>
              <w:jc w:val="left"/>
              <w:rPr>
                <w:rFonts w:eastAsia="Times New Roman" w:cs="Times New Roman"/>
                <w:color w:val="000000"/>
                <w:szCs w:val="28"/>
                <w:lang w:eastAsia="ru-RU"/>
              </w:rPr>
            </w:pPr>
            <w:r w:rsidRPr="00ED2BDE">
              <w:rPr>
                <w:rFonts w:eastAsia="Times New Roman" w:cs="Times New Roman"/>
                <w:color w:val="000000"/>
                <w:szCs w:val="28"/>
                <w:lang w:eastAsia="ru-RU"/>
              </w:rPr>
              <w:t>Итого</w:t>
            </w:r>
          </w:p>
        </w:tc>
        <w:tc>
          <w:tcPr>
            <w:tcW w:w="876" w:type="dxa"/>
            <w:tcBorders>
              <w:top w:val="nil"/>
              <w:left w:val="nil"/>
              <w:bottom w:val="single" w:sz="4" w:space="0" w:color="auto"/>
              <w:right w:val="single" w:sz="4" w:space="0" w:color="auto"/>
            </w:tcBorders>
            <w:shd w:val="clear" w:color="auto" w:fill="auto"/>
            <w:vAlign w:val="center"/>
            <w:hideMark/>
          </w:tcPr>
          <w:p w14:paraId="4B04BAC1" w14:textId="77777777" w:rsidR="00A52240" w:rsidRPr="00ED2BDE" w:rsidRDefault="00A52240"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2664,4</w:t>
            </w:r>
          </w:p>
        </w:tc>
        <w:tc>
          <w:tcPr>
            <w:tcW w:w="854" w:type="dxa"/>
            <w:tcBorders>
              <w:top w:val="nil"/>
              <w:left w:val="nil"/>
              <w:bottom w:val="single" w:sz="4" w:space="0" w:color="auto"/>
              <w:right w:val="single" w:sz="4" w:space="0" w:color="auto"/>
            </w:tcBorders>
            <w:shd w:val="clear" w:color="auto" w:fill="auto"/>
            <w:vAlign w:val="center"/>
            <w:hideMark/>
          </w:tcPr>
          <w:p w14:paraId="0F7D61FF" w14:textId="77777777" w:rsidR="00A52240" w:rsidRPr="00ED2BDE" w:rsidRDefault="00A52240"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 </w:t>
            </w:r>
          </w:p>
        </w:tc>
        <w:tc>
          <w:tcPr>
            <w:tcW w:w="876" w:type="dxa"/>
            <w:tcBorders>
              <w:top w:val="nil"/>
              <w:left w:val="nil"/>
              <w:bottom w:val="single" w:sz="4" w:space="0" w:color="auto"/>
              <w:right w:val="single" w:sz="4" w:space="0" w:color="auto"/>
            </w:tcBorders>
            <w:shd w:val="clear" w:color="auto" w:fill="auto"/>
            <w:vAlign w:val="center"/>
            <w:hideMark/>
          </w:tcPr>
          <w:p w14:paraId="58252BFB" w14:textId="77777777" w:rsidR="00A52240" w:rsidRPr="00ED2BDE" w:rsidRDefault="00A52240"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2430,7</w:t>
            </w:r>
          </w:p>
        </w:tc>
        <w:tc>
          <w:tcPr>
            <w:tcW w:w="838" w:type="dxa"/>
            <w:tcBorders>
              <w:top w:val="nil"/>
              <w:left w:val="nil"/>
              <w:bottom w:val="single" w:sz="4" w:space="0" w:color="auto"/>
              <w:right w:val="single" w:sz="4" w:space="0" w:color="auto"/>
            </w:tcBorders>
            <w:shd w:val="clear" w:color="auto" w:fill="auto"/>
            <w:vAlign w:val="center"/>
            <w:hideMark/>
          </w:tcPr>
          <w:p w14:paraId="25152CCE" w14:textId="77777777" w:rsidR="00A52240" w:rsidRPr="00ED2BDE" w:rsidRDefault="00A52240"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 </w:t>
            </w:r>
          </w:p>
        </w:tc>
        <w:tc>
          <w:tcPr>
            <w:tcW w:w="876" w:type="dxa"/>
            <w:tcBorders>
              <w:top w:val="nil"/>
              <w:left w:val="nil"/>
              <w:bottom w:val="single" w:sz="4" w:space="0" w:color="auto"/>
              <w:right w:val="single" w:sz="4" w:space="0" w:color="auto"/>
            </w:tcBorders>
            <w:shd w:val="clear" w:color="auto" w:fill="auto"/>
            <w:vAlign w:val="center"/>
            <w:hideMark/>
          </w:tcPr>
          <w:p w14:paraId="38648E8A" w14:textId="77777777" w:rsidR="00A52240" w:rsidRPr="00ED2BDE" w:rsidRDefault="00A52240"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2385,6</w:t>
            </w:r>
          </w:p>
        </w:tc>
        <w:tc>
          <w:tcPr>
            <w:tcW w:w="860" w:type="dxa"/>
            <w:tcBorders>
              <w:top w:val="nil"/>
              <w:left w:val="nil"/>
              <w:bottom w:val="single" w:sz="4" w:space="0" w:color="auto"/>
              <w:right w:val="single" w:sz="4" w:space="0" w:color="auto"/>
            </w:tcBorders>
            <w:shd w:val="clear" w:color="auto" w:fill="auto"/>
            <w:vAlign w:val="center"/>
            <w:hideMark/>
          </w:tcPr>
          <w:p w14:paraId="04BD045A" w14:textId="77777777" w:rsidR="00A52240" w:rsidRPr="00ED2BDE" w:rsidRDefault="00A52240" w:rsidP="006D5CAE">
            <w:pPr>
              <w:spacing w:before="0" w:after="0" w:line="240" w:lineRule="auto"/>
              <w:jc w:val="center"/>
              <w:rPr>
                <w:rFonts w:eastAsia="Times New Roman" w:cs="Times New Roman"/>
                <w:color w:val="000000"/>
                <w:szCs w:val="28"/>
                <w:lang w:eastAsia="ru-RU"/>
              </w:rPr>
            </w:pPr>
            <w:r w:rsidRPr="00ED2BDE">
              <w:rPr>
                <w:rFonts w:eastAsia="Times New Roman" w:cs="Times New Roman"/>
                <w:color w:val="000000"/>
                <w:szCs w:val="28"/>
                <w:lang w:eastAsia="ru-RU"/>
              </w:rPr>
              <w:t> </w:t>
            </w:r>
          </w:p>
        </w:tc>
      </w:tr>
    </w:tbl>
    <w:p w14:paraId="0811D869" w14:textId="774B2F4B" w:rsidR="00857462" w:rsidRDefault="00857462" w:rsidP="006D5CAE">
      <w:pPr>
        <w:spacing w:before="0" w:after="0"/>
        <w:ind w:firstLine="709"/>
      </w:pPr>
    </w:p>
    <w:p w14:paraId="0C32BEE6" w14:textId="6CA3AD8B" w:rsidR="002C3E60" w:rsidRDefault="002C3E60" w:rsidP="006D5CAE">
      <w:pPr>
        <w:spacing w:before="0" w:after="0"/>
        <w:ind w:firstLine="709"/>
      </w:pPr>
      <w:r>
        <w:t xml:space="preserve">В соответствие со </w:t>
      </w:r>
      <w:r w:rsidR="00C2585F">
        <w:t>с</w:t>
      </w:r>
      <w:r>
        <w:t xml:space="preserve">тратегией развития торговли до 2025 года в Российской Федерации, в настоящий момент акцент также делается на развитие розничных рынков и ярмарок в стране. Долю розничных рынков и ярмарок в обороте розничной торговли по субъектам Российской Федерации (в % к итогу) продемонстрируем на рисунке </w:t>
      </w:r>
      <w:r w:rsidR="00EF7982">
        <w:t>6</w:t>
      </w:r>
      <w:r>
        <w:t>.</w:t>
      </w:r>
    </w:p>
    <w:p w14:paraId="11D2474A" w14:textId="5DD9882E" w:rsidR="002C3E60" w:rsidRDefault="00DE40A7" w:rsidP="006D5CAE">
      <w:pPr>
        <w:spacing w:before="0" w:after="0"/>
        <w:jc w:val="center"/>
      </w:pPr>
      <w:r w:rsidRPr="00DE40A7">
        <w:rPr>
          <w:noProof/>
        </w:rPr>
        <w:lastRenderedPageBreak/>
        <w:drawing>
          <wp:inline distT="0" distB="0" distL="0" distR="0" wp14:anchorId="7D4A293E" wp14:editId="129B3069">
            <wp:extent cx="5842910" cy="3228975"/>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53053" cy="3234581"/>
                    </a:xfrm>
                    <a:prstGeom prst="rect">
                      <a:avLst/>
                    </a:prstGeom>
                  </pic:spPr>
                </pic:pic>
              </a:graphicData>
            </a:graphic>
          </wp:inline>
        </w:drawing>
      </w:r>
    </w:p>
    <w:p w14:paraId="4B058B2B" w14:textId="426BE3C2" w:rsidR="002C3E60" w:rsidRPr="00B60678" w:rsidRDefault="002C3E60" w:rsidP="006D5CAE">
      <w:pPr>
        <w:spacing w:before="0" w:after="0" w:line="240" w:lineRule="auto"/>
        <w:jc w:val="center"/>
      </w:pPr>
      <w:r>
        <w:t xml:space="preserve">Рисунок </w:t>
      </w:r>
      <w:r w:rsidR="00EF7982">
        <w:t xml:space="preserve">6 – </w:t>
      </w:r>
      <w:r>
        <w:t xml:space="preserve">Доля розничных рынков и ярмарок в обороте розничной </w:t>
      </w:r>
      <w:r w:rsidR="004F420A">
        <w:br/>
      </w:r>
      <w:r>
        <w:t xml:space="preserve">торговли по субъектам Российской Федерации, % к итогу </w:t>
      </w:r>
      <w:r w:rsidR="00B60678" w:rsidRPr="00B60678">
        <w:t>[16]</w:t>
      </w:r>
    </w:p>
    <w:p w14:paraId="60AEEC04" w14:textId="77777777" w:rsidR="002C3E60" w:rsidRDefault="002C3E60" w:rsidP="006D5CAE">
      <w:pPr>
        <w:spacing w:before="0" w:after="0"/>
        <w:ind w:firstLine="709"/>
      </w:pPr>
    </w:p>
    <w:p w14:paraId="2EB8CDAF" w14:textId="7FDDC8AF" w:rsidR="002C3E60" w:rsidRDefault="002C3E60" w:rsidP="006D5CAE">
      <w:pPr>
        <w:spacing w:before="0" w:after="0"/>
        <w:ind w:firstLine="709"/>
      </w:pPr>
      <w:r>
        <w:t>Снижение доли рынков и ярмарок в обороте розничной торговли по субъектам Российской Федерации обусловлено тем, что многие покупатели предпочитают покупать необходимые товары в супермаркетах и специализированных магазинах. В последние годы также идет сокращение числа предпринимателей, продающих свою продукцию, что объясняется с отсутствием необходимых условий для удачных продаж. Поэтому правительством РФ в последнее время разрабатываются мероприятия, направленные на поддержку собственного производства, продукцию которой возможно продавать как в условиях магазинов, так и на рынках, ярмарках и т</w:t>
      </w:r>
      <w:r w:rsidR="00F81420">
        <w:t xml:space="preserve">. </w:t>
      </w:r>
      <w:r>
        <w:t>д.</w:t>
      </w:r>
    </w:p>
    <w:p w14:paraId="29435037" w14:textId="7D2A79D0" w:rsidR="009C31F0" w:rsidRDefault="000766EB" w:rsidP="006D5CAE">
      <w:pPr>
        <w:spacing w:before="0" w:after="0"/>
        <w:ind w:firstLine="709"/>
      </w:pPr>
      <w:r>
        <w:t xml:space="preserve">Учитывая </w:t>
      </w:r>
      <w:r w:rsidR="00003C3E">
        <w:t xml:space="preserve">особенности географического размера и разнообразия видов населенных пунктов </w:t>
      </w:r>
      <w:r>
        <w:t>(от сел до городов-миллионников)</w:t>
      </w:r>
      <w:r w:rsidR="00003C3E">
        <w:t xml:space="preserve"> России</w:t>
      </w:r>
      <w:r>
        <w:t xml:space="preserve"> и применив методы наблюдения </w:t>
      </w:r>
      <w:r w:rsidR="00003C3E">
        <w:t>следует</w:t>
      </w:r>
      <w:r>
        <w:t xml:space="preserve"> заключить следующее: Магазины </w:t>
      </w:r>
      <w:r w:rsidR="00003C3E">
        <w:t xml:space="preserve">крупных сетей представлены в большей мере населенных пунктах городского типа. </w:t>
      </w:r>
      <w:r w:rsidR="009C31F0">
        <w:t xml:space="preserve">Это подтверждает статистика по наличию объектов торговли в общем и по сельским территориям, данные которой представлены в таблице </w:t>
      </w:r>
      <w:r w:rsidR="00EF7982">
        <w:t>5</w:t>
      </w:r>
      <w:r w:rsidR="009C31F0">
        <w:t>.</w:t>
      </w:r>
    </w:p>
    <w:p w14:paraId="6B8B2B9E" w14:textId="028F1A47" w:rsidR="00102BFD" w:rsidRPr="00B60678" w:rsidRDefault="00102BFD" w:rsidP="006D5CAE">
      <w:pPr>
        <w:spacing w:before="0" w:after="0" w:line="240" w:lineRule="auto"/>
      </w:pPr>
      <w:r>
        <w:lastRenderedPageBreak/>
        <w:t>Таблица</w:t>
      </w:r>
      <w:r w:rsidR="009C31F0">
        <w:t xml:space="preserve"> </w:t>
      </w:r>
      <w:r w:rsidR="00EF7982">
        <w:t xml:space="preserve">5 </w:t>
      </w:r>
      <w:r w:rsidR="009C31F0">
        <w:t xml:space="preserve">– Статистика по количеству объектов розничной торговли в России за </w:t>
      </w:r>
      <w:r w:rsidR="005B7933">
        <w:t xml:space="preserve">2018–2020 </w:t>
      </w:r>
      <w:r w:rsidR="009C31F0">
        <w:t xml:space="preserve">гг. в </w:t>
      </w:r>
      <w:r w:rsidR="001A0C4B">
        <w:t xml:space="preserve">разрезе обобщенных данных и </w:t>
      </w:r>
      <w:r w:rsidR="009C31F0">
        <w:t>сельско</w:t>
      </w:r>
      <w:r w:rsidR="00EF7982">
        <w:t>го</w:t>
      </w:r>
      <w:r w:rsidR="009C31F0">
        <w:t xml:space="preserve"> тип</w:t>
      </w:r>
      <w:r w:rsidR="00EF7982">
        <w:t>а</w:t>
      </w:r>
      <w:r w:rsidR="009C31F0">
        <w:t xml:space="preserve"> населенного пункта</w:t>
      </w:r>
      <w:r w:rsidR="004F15BB">
        <w:t xml:space="preserve"> </w:t>
      </w:r>
      <w:r w:rsidR="00B60678" w:rsidRPr="00B60678">
        <w:t>[</w:t>
      </w:r>
      <w:r w:rsidR="009F680B" w:rsidRPr="009F680B">
        <w:t>14</w:t>
      </w:r>
      <w:r w:rsidR="00B60678" w:rsidRPr="00B60678">
        <w:t>]</w:t>
      </w:r>
    </w:p>
    <w:tbl>
      <w:tblPr>
        <w:tblStyle w:val="13"/>
        <w:tblW w:w="9345" w:type="dxa"/>
        <w:tblLook w:val="04A0" w:firstRow="1" w:lastRow="0" w:firstColumn="1" w:lastColumn="0" w:noHBand="0" w:noVBand="1"/>
      </w:tblPr>
      <w:tblGrid>
        <w:gridCol w:w="1980"/>
        <w:gridCol w:w="1134"/>
        <w:gridCol w:w="992"/>
        <w:gridCol w:w="992"/>
        <w:gridCol w:w="567"/>
        <w:gridCol w:w="993"/>
        <w:gridCol w:w="992"/>
        <w:gridCol w:w="709"/>
        <w:gridCol w:w="986"/>
      </w:tblGrid>
      <w:tr w:rsidR="00D232CF" w:rsidRPr="00124395" w14:paraId="549DC8BC" w14:textId="77777777" w:rsidTr="00D232CF">
        <w:trPr>
          <w:trHeight w:val="255"/>
        </w:trPr>
        <w:tc>
          <w:tcPr>
            <w:tcW w:w="1980" w:type="dxa"/>
            <w:hideMark/>
          </w:tcPr>
          <w:p w14:paraId="4FD199D1" w14:textId="77777777" w:rsidR="00D232CF" w:rsidRPr="00124395" w:rsidRDefault="00D232CF" w:rsidP="006D5CAE">
            <w:pPr>
              <w:spacing w:before="0" w:after="0" w:line="240" w:lineRule="auto"/>
              <w:jc w:val="center"/>
              <w:rPr>
                <w:rFonts w:eastAsia="Times New Roman"/>
                <w:sz w:val="24"/>
                <w:szCs w:val="24"/>
                <w:lang w:eastAsia="ru-RU"/>
              </w:rPr>
            </w:pPr>
            <w:r w:rsidRPr="00124395">
              <w:rPr>
                <w:rFonts w:eastAsia="Times New Roman"/>
                <w:sz w:val="24"/>
                <w:szCs w:val="24"/>
                <w:lang w:eastAsia="ru-RU"/>
              </w:rPr>
              <w:t>Год</w:t>
            </w:r>
          </w:p>
        </w:tc>
        <w:tc>
          <w:tcPr>
            <w:tcW w:w="2126" w:type="dxa"/>
            <w:gridSpan w:val="2"/>
            <w:hideMark/>
          </w:tcPr>
          <w:p w14:paraId="3706BE4B" w14:textId="59AC7598" w:rsidR="00D232CF" w:rsidRPr="00124395" w:rsidRDefault="00D232CF" w:rsidP="006D5CAE">
            <w:pPr>
              <w:spacing w:before="0" w:after="0" w:line="240" w:lineRule="auto"/>
              <w:jc w:val="center"/>
              <w:rPr>
                <w:rFonts w:eastAsia="Times New Roman"/>
                <w:sz w:val="24"/>
                <w:szCs w:val="24"/>
                <w:lang w:eastAsia="ru-RU"/>
              </w:rPr>
            </w:pPr>
            <w:r w:rsidRPr="00124395">
              <w:rPr>
                <w:rFonts w:eastAsia="Times New Roman"/>
                <w:sz w:val="24"/>
                <w:szCs w:val="24"/>
                <w:lang w:eastAsia="ru-RU"/>
              </w:rPr>
              <w:t>2018 г.</w:t>
            </w:r>
          </w:p>
        </w:tc>
        <w:tc>
          <w:tcPr>
            <w:tcW w:w="2552" w:type="dxa"/>
            <w:gridSpan w:val="3"/>
          </w:tcPr>
          <w:p w14:paraId="18BF1525" w14:textId="522C1829" w:rsidR="00D232CF" w:rsidRPr="00124395" w:rsidRDefault="00D232CF" w:rsidP="006D5CAE">
            <w:pPr>
              <w:spacing w:before="0" w:after="0" w:line="240" w:lineRule="auto"/>
              <w:jc w:val="center"/>
              <w:rPr>
                <w:rFonts w:eastAsia="Times New Roman"/>
                <w:sz w:val="24"/>
                <w:szCs w:val="24"/>
                <w:lang w:eastAsia="ru-RU"/>
              </w:rPr>
            </w:pPr>
            <w:r w:rsidRPr="00124395">
              <w:rPr>
                <w:rFonts w:eastAsia="Times New Roman"/>
                <w:sz w:val="24"/>
                <w:szCs w:val="24"/>
                <w:lang w:eastAsia="ru-RU"/>
              </w:rPr>
              <w:t>2019 г.</w:t>
            </w:r>
          </w:p>
        </w:tc>
        <w:tc>
          <w:tcPr>
            <w:tcW w:w="2687" w:type="dxa"/>
            <w:gridSpan w:val="3"/>
          </w:tcPr>
          <w:p w14:paraId="759AF45F" w14:textId="102A420E" w:rsidR="00D232CF" w:rsidRPr="00124395" w:rsidRDefault="00D232CF" w:rsidP="006D5CAE">
            <w:pPr>
              <w:spacing w:before="0" w:after="0" w:line="240" w:lineRule="auto"/>
              <w:jc w:val="center"/>
              <w:rPr>
                <w:rFonts w:eastAsia="Times New Roman"/>
                <w:sz w:val="24"/>
                <w:szCs w:val="24"/>
                <w:lang w:eastAsia="ru-RU"/>
              </w:rPr>
            </w:pPr>
            <w:r w:rsidRPr="00124395">
              <w:rPr>
                <w:rFonts w:eastAsia="Times New Roman"/>
                <w:sz w:val="24"/>
                <w:szCs w:val="24"/>
                <w:lang w:eastAsia="ru-RU"/>
              </w:rPr>
              <w:t>2020 г.</w:t>
            </w:r>
          </w:p>
        </w:tc>
      </w:tr>
      <w:tr w:rsidR="00D232CF" w:rsidRPr="00124395" w14:paraId="7A7EED21" w14:textId="77777777" w:rsidTr="00D232CF">
        <w:trPr>
          <w:trHeight w:val="255"/>
        </w:trPr>
        <w:tc>
          <w:tcPr>
            <w:tcW w:w="1980" w:type="dxa"/>
            <w:hideMark/>
          </w:tcPr>
          <w:p w14:paraId="14C5FEC9" w14:textId="0534FD25" w:rsidR="00D232CF" w:rsidRPr="00124395" w:rsidRDefault="00D232CF" w:rsidP="00C975B7">
            <w:pPr>
              <w:spacing w:before="0" w:after="0" w:line="240" w:lineRule="auto"/>
              <w:jc w:val="left"/>
              <w:rPr>
                <w:rFonts w:eastAsia="Times New Roman"/>
                <w:sz w:val="24"/>
                <w:szCs w:val="24"/>
                <w:lang w:eastAsia="ru-RU"/>
              </w:rPr>
            </w:pPr>
            <w:r w:rsidRPr="00124395">
              <w:rPr>
                <w:rFonts w:eastAsia="Times New Roman"/>
                <w:sz w:val="24"/>
                <w:szCs w:val="24"/>
                <w:lang w:eastAsia="ru-RU"/>
              </w:rPr>
              <w:t>Тип населенного пункта</w:t>
            </w:r>
            <w:r w:rsidRPr="00124395">
              <w:rPr>
                <w:rFonts w:eastAsia="Times New Roman"/>
                <w:sz w:val="24"/>
                <w:szCs w:val="24"/>
                <w:lang w:eastAsia="ru-RU"/>
              </w:rPr>
              <w:br/>
              <w:t>(1 – сельский;</w:t>
            </w:r>
          </w:p>
          <w:p w14:paraId="442AC79D" w14:textId="7937F409" w:rsidR="00D232CF" w:rsidRPr="00124395" w:rsidRDefault="00D232CF" w:rsidP="00C975B7">
            <w:pPr>
              <w:spacing w:before="0" w:after="0" w:line="240" w:lineRule="auto"/>
              <w:jc w:val="left"/>
              <w:rPr>
                <w:rFonts w:eastAsia="Times New Roman"/>
                <w:b/>
                <w:bCs/>
                <w:sz w:val="24"/>
                <w:szCs w:val="24"/>
                <w:lang w:eastAsia="ru-RU"/>
              </w:rPr>
            </w:pPr>
            <w:r w:rsidRPr="00124395">
              <w:rPr>
                <w:rFonts w:eastAsia="Times New Roman"/>
                <w:sz w:val="24"/>
                <w:szCs w:val="24"/>
                <w:lang w:eastAsia="ru-RU"/>
              </w:rPr>
              <w:t>2 – общий)</w:t>
            </w:r>
          </w:p>
        </w:tc>
        <w:tc>
          <w:tcPr>
            <w:tcW w:w="1134" w:type="dxa"/>
            <w:hideMark/>
          </w:tcPr>
          <w:p w14:paraId="38389A6B" w14:textId="4E5DD033" w:rsidR="00D232CF" w:rsidRPr="00124395" w:rsidRDefault="00D232CF" w:rsidP="006D5CAE">
            <w:pPr>
              <w:spacing w:before="0" w:after="0" w:line="240" w:lineRule="auto"/>
              <w:jc w:val="center"/>
              <w:rPr>
                <w:rFonts w:eastAsia="Times New Roman"/>
                <w:sz w:val="24"/>
                <w:szCs w:val="24"/>
                <w:lang w:eastAsia="ru-RU"/>
              </w:rPr>
            </w:pPr>
            <w:r w:rsidRPr="00124395">
              <w:rPr>
                <w:rFonts w:eastAsia="Times New Roman"/>
                <w:sz w:val="24"/>
                <w:szCs w:val="24"/>
                <w:lang w:eastAsia="ru-RU"/>
              </w:rPr>
              <w:t>1</w:t>
            </w:r>
          </w:p>
        </w:tc>
        <w:tc>
          <w:tcPr>
            <w:tcW w:w="992" w:type="dxa"/>
            <w:hideMark/>
          </w:tcPr>
          <w:p w14:paraId="6E88C02D" w14:textId="76A41BE1" w:rsidR="00D232CF" w:rsidRPr="00124395" w:rsidRDefault="00D232CF" w:rsidP="006D5CAE">
            <w:pPr>
              <w:spacing w:before="0" w:after="0" w:line="240" w:lineRule="auto"/>
              <w:jc w:val="center"/>
              <w:rPr>
                <w:rFonts w:eastAsia="Times New Roman"/>
                <w:sz w:val="24"/>
                <w:szCs w:val="24"/>
                <w:lang w:eastAsia="ru-RU"/>
              </w:rPr>
            </w:pPr>
            <w:r w:rsidRPr="00124395">
              <w:rPr>
                <w:rFonts w:eastAsia="Times New Roman"/>
                <w:sz w:val="24"/>
                <w:szCs w:val="24"/>
                <w:lang w:eastAsia="ru-RU"/>
              </w:rPr>
              <w:t>2</w:t>
            </w:r>
          </w:p>
        </w:tc>
        <w:tc>
          <w:tcPr>
            <w:tcW w:w="992" w:type="dxa"/>
            <w:hideMark/>
          </w:tcPr>
          <w:p w14:paraId="0F417F3A" w14:textId="5A86B443" w:rsidR="00D232CF" w:rsidRPr="00124395" w:rsidRDefault="00D232CF" w:rsidP="006D5CAE">
            <w:pPr>
              <w:spacing w:before="0" w:after="0" w:line="240" w:lineRule="auto"/>
              <w:jc w:val="center"/>
              <w:rPr>
                <w:rFonts w:eastAsia="Times New Roman"/>
                <w:sz w:val="24"/>
                <w:szCs w:val="24"/>
                <w:lang w:eastAsia="ru-RU"/>
              </w:rPr>
            </w:pPr>
            <w:r w:rsidRPr="00124395">
              <w:rPr>
                <w:rFonts w:eastAsia="Times New Roman"/>
                <w:sz w:val="24"/>
                <w:szCs w:val="24"/>
                <w:lang w:eastAsia="ru-RU"/>
              </w:rPr>
              <w:t>1</w:t>
            </w:r>
          </w:p>
        </w:tc>
        <w:tc>
          <w:tcPr>
            <w:tcW w:w="567" w:type="dxa"/>
          </w:tcPr>
          <w:p w14:paraId="350D2887" w14:textId="2EF80EA9" w:rsidR="00D232CF" w:rsidRPr="00124395" w:rsidRDefault="00D232CF" w:rsidP="006D5CAE">
            <w:pPr>
              <w:spacing w:before="0" w:after="0" w:line="240" w:lineRule="auto"/>
              <w:jc w:val="center"/>
              <w:rPr>
                <w:rFonts w:eastAsia="Times New Roman"/>
                <w:sz w:val="24"/>
                <w:szCs w:val="24"/>
                <w:lang w:eastAsia="ru-RU"/>
              </w:rPr>
            </w:pPr>
            <w:proofErr w:type="spellStart"/>
            <w:r>
              <w:rPr>
                <w:rFonts w:eastAsia="Times New Roman"/>
                <w:sz w:val="24"/>
                <w:szCs w:val="24"/>
                <w:lang w:eastAsia="ru-RU"/>
              </w:rPr>
              <w:t>Тр</w:t>
            </w:r>
            <w:proofErr w:type="spellEnd"/>
            <w:r>
              <w:rPr>
                <w:rFonts w:eastAsia="Times New Roman"/>
                <w:sz w:val="24"/>
                <w:szCs w:val="24"/>
                <w:lang w:eastAsia="ru-RU"/>
              </w:rPr>
              <w:t xml:space="preserve"> (1), %</w:t>
            </w:r>
          </w:p>
        </w:tc>
        <w:tc>
          <w:tcPr>
            <w:tcW w:w="993" w:type="dxa"/>
            <w:hideMark/>
          </w:tcPr>
          <w:p w14:paraId="5EBA97BB" w14:textId="402DB889" w:rsidR="00D232CF" w:rsidRPr="00124395" w:rsidRDefault="00D232CF" w:rsidP="006D5CAE">
            <w:pPr>
              <w:spacing w:before="0" w:after="0" w:line="240" w:lineRule="auto"/>
              <w:jc w:val="center"/>
              <w:rPr>
                <w:rFonts w:eastAsia="Times New Roman"/>
                <w:sz w:val="24"/>
                <w:szCs w:val="24"/>
                <w:lang w:eastAsia="ru-RU"/>
              </w:rPr>
            </w:pPr>
            <w:r w:rsidRPr="00124395">
              <w:rPr>
                <w:rFonts w:eastAsia="Times New Roman"/>
                <w:sz w:val="24"/>
                <w:szCs w:val="24"/>
                <w:lang w:eastAsia="ru-RU"/>
              </w:rPr>
              <w:t>2</w:t>
            </w:r>
          </w:p>
        </w:tc>
        <w:tc>
          <w:tcPr>
            <w:tcW w:w="992" w:type="dxa"/>
            <w:hideMark/>
          </w:tcPr>
          <w:p w14:paraId="375BBB99" w14:textId="0CA62ABC" w:rsidR="00D232CF" w:rsidRPr="00124395" w:rsidRDefault="00D232CF" w:rsidP="006D5CAE">
            <w:pPr>
              <w:spacing w:before="0" w:after="0" w:line="240" w:lineRule="auto"/>
              <w:jc w:val="center"/>
              <w:rPr>
                <w:rFonts w:eastAsia="Times New Roman"/>
                <w:sz w:val="24"/>
                <w:szCs w:val="24"/>
                <w:lang w:eastAsia="ru-RU"/>
              </w:rPr>
            </w:pPr>
            <w:r w:rsidRPr="00124395">
              <w:rPr>
                <w:rFonts w:eastAsia="Times New Roman"/>
                <w:sz w:val="24"/>
                <w:szCs w:val="24"/>
                <w:lang w:eastAsia="ru-RU"/>
              </w:rPr>
              <w:t>1</w:t>
            </w:r>
          </w:p>
        </w:tc>
        <w:tc>
          <w:tcPr>
            <w:tcW w:w="709" w:type="dxa"/>
          </w:tcPr>
          <w:p w14:paraId="46A7EB79" w14:textId="65566854" w:rsidR="00D232CF" w:rsidRPr="00124395" w:rsidRDefault="00D232CF" w:rsidP="006D5CAE">
            <w:pPr>
              <w:spacing w:before="0" w:after="0" w:line="240" w:lineRule="auto"/>
              <w:jc w:val="center"/>
              <w:rPr>
                <w:rFonts w:eastAsia="Times New Roman"/>
                <w:sz w:val="24"/>
                <w:szCs w:val="24"/>
                <w:lang w:eastAsia="ru-RU"/>
              </w:rPr>
            </w:pPr>
            <w:proofErr w:type="spellStart"/>
            <w:r>
              <w:rPr>
                <w:rFonts w:eastAsia="Times New Roman"/>
                <w:sz w:val="24"/>
                <w:szCs w:val="24"/>
                <w:lang w:eastAsia="ru-RU"/>
              </w:rPr>
              <w:t>Тр</w:t>
            </w:r>
            <w:proofErr w:type="spellEnd"/>
            <w:r>
              <w:rPr>
                <w:rFonts w:eastAsia="Times New Roman"/>
                <w:sz w:val="24"/>
                <w:szCs w:val="24"/>
                <w:lang w:eastAsia="ru-RU"/>
              </w:rPr>
              <w:t xml:space="preserve"> (1), %</w:t>
            </w:r>
          </w:p>
        </w:tc>
        <w:tc>
          <w:tcPr>
            <w:tcW w:w="986" w:type="dxa"/>
            <w:hideMark/>
          </w:tcPr>
          <w:p w14:paraId="5538AE2E" w14:textId="44FA053E" w:rsidR="00D232CF" w:rsidRPr="00124395" w:rsidRDefault="00D232CF" w:rsidP="006D5CAE">
            <w:pPr>
              <w:spacing w:before="0" w:after="0" w:line="240" w:lineRule="auto"/>
              <w:jc w:val="center"/>
              <w:rPr>
                <w:rFonts w:eastAsia="Times New Roman"/>
                <w:sz w:val="24"/>
                <w:szCs w:val="24"/>
                <w:lang w:eastAsia="ru-RU"/>
              </w:rPr>
            </w:pPr>
            <w:r w:rsidRPr="00124395">
              <w:rPr>
                <w:rFonts w:eastAsia="Times New Roman"/>
                <w:sz w:val="24"/>
                <w:szCs w:val="24"/>
                <w:lang w:eastAsia="ru-RU"/>
              </w:rPr>
              <w:t>2</w:t>
            </w:r>
          </w:p>
        </w:tc>
      </w:tr>
      <w:tr w:rsidR="00D232CF" w:rsidRPr="00124395" w14:paraId="05CCAE2E" w14:textId="77777777" w:rsidTr="00D232CF">
        <w:trPr>
          <w:trHeight w:val="255"/>
        </w:trPr>
        <w:tc>
          <w:tcPr>
            <w:tcW w:w="1980" w:type="dxa"/>
            <w:hideMark/>
          </w:tcPr>
          <w:p w14:paraId="725C03B2" w14:textId="77777777" w:rsidR="00D232CF" w:rsidRPr="00124395" w:rsidRDefault="00D232CF" w:rsidP="00D232CF">
            <w:pPr>
              <w:spacing w:before="0" w:after="0" w:line="240" w:lineRule="auto"/>
              <w:jc w:val="left"/>
              <w:rPr>
                <w:rFonts w:eastAsia="Times New Roman"/>
                <w:sz w:val="24"/>
                <w:szCs w:val="24"/>
                <w:lang w:eastAsia="ru-RU"/>
              </w:rPr>
            </w:pPr>
            <w:r w:rsidRPr="00124395">
              <w:rPr>
                <w:rFonts w:eastAsia="Times New Roman"/>
                <w:sz w:val="24"/>
                <w:szCs w:val="24"/>
                <w:lang w:eastAsia="ru-RU"/>
              </w:rPr>
              <w:t>Магазины</w:t>
            </w:r>
          </w:p>
        </w:tc>
        <w:tc>
          <w:tcPr>
            <w:tcW w:w="1134" w:type="dxa"/>
            <w:vAlign w:val="center"/>
            <w:hideMark/>
          </w:tcPr>
          <w:p w14:paraId="4F06B57B" w14:textId="77777777"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186 975</w:t>
            </w:r>
          </w:p>
        </w:tc>
        <w:tc>
          <w:tcPr>
            <w:tcW w:w="992" w:type="dxa"/>
            <w:vAlign w:val="center"/>
            <w:hideMark/>
          </w:tcPr>
          <w:p w14:paraId="4F6D063A" w14:textId="77777777"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788 124</w:t>
            </w:r>
          </w:p>
        </w:tc>
        <w:tc>
          <w:tcPr>
            <w:tcW w:w="992" w:type="dxa"/>
            <w:vAlign w:val="center"/>
            <w:hideMark/>
          </w:tcPr>
          <w:p w14:paraId="2494B10B" w14:textId="77777777"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183 620</w:t>
            </w:r>
          </w:p>
        </w:tc>
        <w:tc>
          <w:tcPr>
            <w:tcW w:w="567" w:type="dxa"/>
            <w:vAlign w:val="center"/>
          </w:tcPr>
          <w:p w14:paraId="13247181" w14:textId="006AE285" w:rsidR="00D232CF" w:rsidRPr="00D232CF" w:rsidRDefault="00D232CF" w:rsidP="00D232CF">
            <w:pPr>
              <w:spacing w:before="0" w:after="0" w:line="240" w:lineRule="auto"/>
              <w:ind w:left="-114"/>
              <w:jc w:val="center"/>
              <w:rPr>
                <w:rFonts w:eastAsia="Times New Roman"/>
                <w:sz w:val="24"/>
                <w:szCs w:val="20"/>
                <w:lang w:eastAsia="ru-RU"/>
              </w:rPr>
            </w:pPr>
            <w:r w:rsidRPr="00D232CF">
              <w:rPr>
                <w:color w:val="000000"/>
                <w:sz w:val="24"/>
                <w:szCs w:val="20"/>
              </w:rPr>
              <w:t>98</w:t>
            </w:r>
          </w:p>
        </w:tc>
        <w:tc>
          <w:tcPr>
            <w:tcW w:w="993" w:type="dxa"/>
            <w:vAlign w:val="center"/>
            <w:hideMark/>
          </w:tcPr>
          <w:p w14:paraId="7758C1E4" w14:textId="54D8904B"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799 310</w:t>
            </w:r>
          </w:p>
        </w:tc>
        <w:tc>
          <w:tcPr>
            <w:tcW w:w="992" w:type="dxa"/>
            <w:vAlign w:val="center"/>
            <w:hideMark/>
          </w:tcPr>
          <w:p w14:paraId="2313524C" w14:textId="77777777" w:rsidR="00D232CF" w:rsidRPr="00124395" w:rsidRDefault="00D232CF" w:rsidP="00D232CF">
            <w:pPr>
              <w:spacing w:before="0" w:after="0" w:line="240" w:lineRule="auto"/>
              <w:ind w:left="-114"/>
              <w:jc w:val="center"/>
              <w:rPr>
                <w:rFonts w:eastAsia="Times New Roman"/>
                <w:color w:val="000000"/>
                <w:sz w:val="24"/>
                <w:szCs w:val="24"/>
                <w:lang w:eastAsia="ru-RU"/>
              </w:rPr>
            </w:pPr>
            <w:r w:rsidRPr="00124395">
              <w:rPr>
                <w:rFonts w:eastAsia="Times New Roman"/>
                <w:color w:val="000000"/>
                <w:sz w:val="24"/>
                <w:szCs w:val="24"/>
                <w:lang w:eastAsia="ru-RU"/>
              </w:rPr>
              <w:t>177 617</w:t>
            </w:r>
          </w:p>
        </w:tc>
        <w:tc>
          <w:tcPr>
            <w:tcW w:w="709" w:type="dxa"/>
            <w:vAlign w:val="center"/>
          </w:tcPr>
          <w:p w14:paraId="54EE4253" w14:textId="4E6989EE" w:rsidR="00D232CF" w:rsidRPr="00D232CF" w:rsidRDefault="00D232CF" w:rsidP="00D232CF">
            <w:pPr>
              <w:spacing w:before="0" w:after="0" w:line="240" w:lineRule="auto"/>
              <w:ind w:left="-114"/>
              <w:jc w:val="center"/>
              <w:rPr>
                <w:rFonts w:eastAsia="Times New Roman"/>
                <w:sz w:val="24"/>
                <w:szCs w:val="20"/>
                <w:lang w:eastAsia="ru-RU"/>
              </w:rPr>
            </w:pPr>
            <w:r w:rsidRPr="00D232CF">
              <w:rPr>
                <w:color w:val="000000"/>
                <w:sz w:val="24"/>
                <w:szCs w:val="20"/>
              </w:rPr>
              <w:t>95</w:t>
            </w:r>
          </w:p>
        </w:tc>
        <w:tc>
          <w:tcPr>
            <w:tcW w:w="986" w:type="dxa"/>
            <w:vAlign w:val="center"/>
            <w:hideMark/>
          </w:tcPr>
          <w:p w14:paraId="3748FADC" w14:textId="33015387"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817 509</w:t>
            </w:r>
          </w:p>
        </w:tc>
      </w:tr>
      <w:tr w:rsidR="00D232CF" w:rsidRPr="00124395" w14:paraId="726C79D9" w14:textId="77777777" w:rsidTr="00D232CF">
        <w:trPr>
          <w:trHeight w:val="255"/>
        </w:trPr>
        <w:tc>
          <w:tcPr>
            <w:tcW w:w="1980" w:type="dxa"/>
            <w:hideMark/>
          </w:tcPr>
          <w:p w14:paraId="1842CF8A" w14:textId="77777777" w:rsidR="00D232CF" w:rsidRPr="00124395" w:rsidRDefault="00D232CF" w:rsidP="00D232CF">
            <w:pPr>
              <w:spacing w:before="0" w:after="0" w:line="240" w:lineRule="auto"/>
              <w:ind w:left="164"/>
              <w:jc w:val="left"/>
              <w:rPr>
                <w:rFonts w:eastAsia="Times New Roman"/>
                <w:sz w:val="24"/>
                <w:szCs w:val="24"/>
                <w:lang w:eastAsia="ru-RU"/>
              </w:rPr>
            </w:pPr>
            <w:r w:rsidRPr="00124395">
              <w:rPr>
                <w:rFonts w:eastAsia="Times New Roman"/>
                <w:sz w:val="24"/>
                <w:szCs w:val="24"/>
                <w:lang w:eastAsia="ru-RU"/>
              </w:rPr>
              <w:t>гипермаркеты</w:t>
            </w:r>
          </w:p>
        </w:tc>
        <w:tc>
          <w:tcPr>
            <w:tcW w:w="1134" w:type="dxa"/>
            <w:vAlign w:val="center"/>
            <w:hideMark/>
          </w:tcPr>
          <w:p w14:paraId="562096C8" w14:textId="77777777"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47</w:t>
            </w:r>
          </w:p>
        </w:tc>
        <w:tc>
          <w:tcPr>
            <w:tcW w:w="992" w:type="dxa"/>
            <w:vAlign w:val="center"/>
            <w:hideMark/>
          </w:tcPr>
          <w:p w14:paraId="3B455298" w14:textId="77777777"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1 737</w:t>
            </w:r>
          </w:p>
        </w:tc>
        <w:tc>
          <w:tcPr>
            <w:tcW w:w="992" w:type="dxa"/>
            <w:vAlign w:val="center"/>
            <w:hideMark/>
          </w:tcPr>
          <w:p w14:paraId="6D7E662F" w14:textId="77777777"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45</w:t>
            </w:r>
          </w:p>
        </w:tc>
        <w:tc>
          <w:tcPr>
            <w:tcW w:w="567" w:type="dxa"/>
            <w:vAlign w:val="center"/>
          </w:tcPr>
          <w:p w14:paraId="752A39F2" w14:textId="527B18F3" w:rsidR="00D232CF" w:rsidRPr="00D232CF" w:rsidRDefault="00D232CF" w:rsidP="00D232CF">
            <w:pPr>
              <w:spacing w:before="0" w:after="0" w:line="240" w:lineRule="auto"/>
              <w:ind w:left="-114"/>
              <w:jc w:val="center"/>
              <w:rPr>
                <w:rFonts w:eastAsia="Times New Roman"/>
                <w:sz w:val="24"/>
                <w:szCs w:val="20"/>
                <w:lang w:eastAsia="ru-RU"/>
              </w:rPr>
            </w:pPr>
            <w:r w:rsidRPr="00D232CF">
              <w:rPr>
                <w:color w:val="000000"/>
                <w:sz w:val="24"/>
                <w:szCs w:val="20"/>
              </w:rPr>
              <w:t>96</w:t>
            </w:r>
          </w:p>
        </w:tc>
        <w:tc>
          <w:tcPr>
            <w:tcW w:w="993" w:type="dxa"/>
            <w:vAlign w:val="center"/>
            <w:hideMark/>
          </w:tcPr>
          <w:p w14:paraId="25231887" w14:textId="782316AF"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1 792</w:t>
            </w:r>
          </w:p>
        </w:tc>
        <w:tc>
          <w:tcPr>
            <w:tcW w:w="992" w:type="dxa"/>
            <w:vAlign w:val="center"/>
            <w:hideMark/>
          </w:tcPr>
          <w:p w14:paraId="4E70CBD5" w14:textId="77777777" w:rsidR="00D232CF" w:rsidRPr="00124395" w:rsidRDefault="00D232CF" w:rsidP="00D232CF">
            <w:pPr>
              <w:spacing w:before="0" w:after="0" w:line="240" w:lineRule="auto"/>
              <w:ind w:left="-114"/>
              <w:jc w:val="center"/>
              <w:rPr>
                <w:rFonts w:eastAsia="Times New Roman"/>
                <w:color w:val="000000"/>
                <w:sz w:val="24"/>
                <w:szCs w:val="24"/>
                <w:lang w:eastAsia="ru-RU"/>
              </w:rPr>
            </w:pPr>
            <w:r w:rsidRPr="00124395">
              <w:rPr>
                <w:rFonts w:eastAsia="Times New Roman"/>
                <w:color w:val="000000"/>
                <w:sz w:val="24"/>
                <w:szCs w:val="24"/>
                <w:lang w:eastAsia="ru-RU"/>
              </w:rPr>
              <w:t>46</w:t>
            </w:r>
          </w:p>
        </w:tc>
        <w:tc>
          <w:tcPr>
            <w:tcW w:w="709" w:type="dxa"/>
            <w:vAlign w:val="center"/>
          </w:tcPr>
          <w:p w14:paraId="0A5CFDEB" w14:textId="41DD6014" w:rsidR="00D232CF" w:rsidRPr="00D232CF" w:rsidRDefault="00D232CF" w:rsidP="00D232CF">
            <w:pPr>
              <w:spacing w:before="0" w:after="0" w:line="240" w:lineRule="auto"/>
              <w:ind w:left="-114"/>
              <w:jc w:val="center"/>
              <w:rPr>
                <w:rFonts w:eastAsia="Times New Roman"/>
                <w:sz w:val="24"/>
                <w:szCs w:val="20"/>
                <w:lang w:eastAsia="ru-RU"/>
              </w:rPr>
            </w:pPr>
            <w:r w:rsidRPr="00D232CF">
              <w:rPr>
                <w:color w:val="000000"/>
                <w:sz w:val="24"/>
                <w:szCs w:val="20"/>
              </w:rPr>
              <w:t>98</w:t>
            </w:r>
          </w:p>
        </w:tc>
        <w:tc>
          <w:tcPr>
            <w:tcW w:w="986" w:type="dxa"/>
            <w:vAlign w:val="center"/>
            <w:hideMark/>
          </w:tcPr>
          <w:p w14:paraId="58488D95" w14:textId="537353A7"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1 851</w:t>
            </w:r>
          </w:p>
        </w:tc>
      </w:tr>
      <w:tr w:rsidR="00D232CF" w:rsidRPr="00124395" w14:paraId="62FD9580" w14:textId="77777777" w:rsidTr="00D232CF">
        <w:trPr>
          <w:trHeight w:val="255"/>
        </w:trPr>
        <w:tc>
          <w:tcPr>
            <w:tcW w:w="1980" w:type="dxa"/>
            <w:hideMark/>
          </w:tcPr>
          <w:p w14:paraId="468B692D" w14:textId="77777777" w:rsidR="00D232CF" w:rsidRPr="00124395" w:rsidRDefault="00D232CF" w:rsidP="00D232CF">
            <w:pPr>
              <w:spacing w:before="0" w:after="0" w:line="240" w:lineRule="auto"/>
              <w:ind w:left="164"/>
              <w:jc w:val="left"/>
              <w:rPr>
                <w:rFonts w:eastAsia="Times New Roman"/>
                <w:sz w:val="24"/>
                <w:szCs w:val="24"/>
                <w:lang w:eastAsia="ru-RU"/>
              </w:rPr>
            </w:pPr>
            <w:r w:rsidRPr="00124395">
              <w:rPr>
                <w:rFonts w:eastAsia="Times New Roman"/>
                <w:sz w:val="24"/>
                <w:szCs w:val="24"/>
                <w:lang w:eastAsia="ru-RU"/>
              </w:rPr>
              <w:t>супермаркеты</w:t>
            </w:r>
          </w:p>
        </w:tc>
        <w:tc>
          <w:tcPr>
            <w:tcW w:w="1134" w:type="dxa"/>
            <w:vAlign w:val="center"/>
            <w:hideMark/>
          </w:tcPr>
          <w:p w14:paraId="6D4EBA30" w14:textId="77777777"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1 675</w:t>
            </w:r>
          </w:p>
        </w:tc>
        <w:tc>
          <w:tcPr>
            <w:tcW w:w="992" w:type="dxa"/>
            <w:vAlign w:val="center"/>
            <w:hideMark/>
          </w:tcPr>
          <w:p w14:paraId="0049B149" w14:textId="77777777"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23 510</w:t>
            </w:r>
          </w:p>
        </w:tc>
        <w:tc>
          <w:tcPr>
            <w:tcW w:w="992" w:type="dxa"/>
            <w:vAlign w:val="center"/>
            <w:hideMark/>
          </w:tcPr>
          <w:p w14:paraId="2622FC16" w14:textId="77777777"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1 932</w:t>
            </w:r>
          </w:p>
        </w:tc>
        <w:tc>
          <w:tcPr>
            <w:tcW w:w="567" w:type="dxa"/>
            <w:vAlign w:val="center"/>
          </w:tcPr>
          <w:p w14:paraId="7D9B4205" w14:textId="57790961" w:rsidR="00D232CF" w:rsidRPr="00D232CF" w:rsidRDefault="00D232CF" w:rsidP="00D232CF">
            <w:pPr>
              <w:spacing w:before="0" w:after="0" w:line="240" w:lineRule="auto"/>
              <w:ind w:left="-114"/>
              <w:jc w:val="center"/>
              <w:rPr>
                <w:rFonts w:eastAsia="Times New Roman"/>
                <w:sz w:val="24"/>
                <w:szCs w:val="20"/>
                <w:lang w:eastAsia="ru-RU"/>
              </w:rPr>
            </w:pPr>
            <w:r w:rsidRPr="00D232CF">
              <w:rPr>
                <w:color w:val="000000"/>
                <w:sz w:val="24"/>
                <w:szCs w:val="20"/>
              </w:rPr>
              <w:t>115</w:t>
            </w:r>
          </w:p>
        </w:tc>
        <w:tc>
          <w:tcPr>
            <w:tcW w:w="993" w:type="dxa"/>
            <w:vAlign w:val="center"/>
            <w:hideMark/>
          </w:tcPr>
          <w:p w14:paraId="272DA52C" w14:textId="6FFDFB36"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26 332</w:t>
            </w:r>
          </w:p>
        </w:tc>
        <w:tc>
          <w:tcPr>
            <w:tcW w:w="992" w:type="dxa"/>
            <w:vAlign w:val="center"/>
            <w:hideMark/>
          </w:tcPr>
          <w:p w14:paraId="1D264E4C" w14:textId="77777777" w:rsidR="00D232CF" w:rsidRPr="00124395" w:rsidRDefault="00D232CF" w:rsidP="00D232CF">
            <w:pPr>
              <w:spacing w:before="0" w:after="0" w:line="240" w:lineRule="auto"/>
              <w:ind w:left="-114"/>
              <w:jc w:val="center"/>
              <w:rPr>
                <w:rFonts w:eastAsia="Times New Roman"/>
                <w:color w:val="000000"/>
                <w:sz w:val="24"/>
                <w:szCs w:val="24"/>
                <w:lang w:eastAsia="ru-RU"/>
              </w:rPr>
            </w:pPr>
            <w:r w:rsidRPr="00124395">
              <w:rPr>
                <w:rFonts w:eastAsia="Times New Roman"/>
                <w:color w:val="000000"/>
                <w:sz w:val="24"/>
                <w:szCs w:val="24"/>
                <w:lang w:eastAsia="ru-RU"/>
              </w:rPr>
              <w:t>2 008</w:t>
            </w:r>
          </w:p>
        </w:tc>
        <w:tc>
          <w:tcPr>
            <w:tcW w:w="709" w:type="dxa"/>
            <w:vAlign w:val="center"/>
          </w:tcPr>
          <w:p w14:paraId="283379F1" w14:textId="64BBB954" w:rsidR="00D232CF" w:rsidRPr="00D232CF" w:rsidRDefault="00D232CF" w:rsidP="00D232CF">
            <w:pPr>
              <w:spacing w:before="0" w:after="0" w:line="240" w:lineRule="auto"/>
              <w:ind w:left="-114"/>
              <w:jc w:val="center"/>
              <w:rPr>
                <w:rFonts w:eastAsia="Times New Roman"/>
                <w:sz w:val="24"/>
                <w:szCs w:val="20"/>
                <w:lang w:eastAsia="ru-RU"/>
              </w:rPr>
            </w:pPr>
            <w:r w:rsidRPr="00D232CF">
              <w:rPr>
                <w:color w:val="000000"/>
                <w:sz w:val="24"/>
                <w:szCs w:val="20"/>
              </w:rPr>
              <w:t>120</w:t>
            </w:r>
          </w:p>
        </w:tc>
        <w:tc>
          <w:tcPr>
            <w:tcW w:w="986" w:type="dxa"/>
            <w:vAlign w:val="center"/>
            <w:hideMark/>
          </w:tcPr>
          <w:p w14:paraId="61966DC2" w14:textId="2C85E874"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29 917</w:t>
            </w:r>
          </w:p>
        </w:tc>
      </w:tr>
      <w:tr w:rsidR="00D232CF" w:rsidRPr="00124395" w14:paraId="2B128C6D" w14:textId="77777777" w:rsidTr="00D232CF">
        <w:trPr>
          <w:trHeight w:val="255"/>
        </w:trPr>
        <w:tc>
          <w:tcPr>
            <w:tcW w:w="1980" w:type="dxa"/>
            <w:hideMark/>
          </w:tcPr>
          <w:p w14:paraId="355D2A2A" w14:textId="2D6C6D28" w:rsidR="00D232CF" w:rsidRPr="00124395" w:rsidRDefault="00D232CF" w:rsidP="00D232CF">
            <w:pPr>
              <w:spacing w:before="0" w:after="0" w:line="240" w:lineRule="auto"/>
              <w:ind w:left="164"/>
              <w:jc w:val="left"/>
              <w:rPr>
                <w:rFonts w:eastAsia="Times New Roman"/>
                <w:sz w:val="24"/>
                <w:szCs w:val="24"/>
                <w:lang w:eastAsia="ru-RU"/>
              </w:rPr>
            </w:pPr>
            <w:bookmarkStart w:id="26" w:name="_Hlk118030595"/>
            <w:r w:rsidRPr="00124395">
              <w:rPr>
                <w:rFonts w:eastAsia="Times New Roman"/>
                <w:sz w:val="24"/>
                <w:szCs w:val="24"/>
                <w:lang w:eastAsia="ru-RU"/>
              </w:rPr>
              <w:t>продовольственные магазины</w:t>
            </w:r>
            <w:bookmarkEnd w:id="26"/>
          </w:p>
        </w:tc>
        <w:tc>
          <w:tcPr>
            <w:tcW w:w="1134" w:type="dxa"/>
            <w:vAlign w:val="center"/>
            <w:hideMark/>
          </w:tcPr>
          <w:p w14:paraId="52275EDB" w14:textId="77777777"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8 318</w:t>
            </w:r>
          </w:p>
        </w:tc>
        <w:tc>
          <w:tcPr>
            <w:tcW w:w="992" w:type="dxa"/>
            <w:vAlign w:val="center"/>
            <w:hideMark/>
          </w:tcPr>
          <w:p w14:paraId="4B6EC9FB" w14:textId="77777777"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69 314</w:t>
            </w:r>
          </w:p>
        </w:tc>
        <w:tc>
          <w:tcPr>
            <w:tcW w:w="992" w:type="dxa"/>
            <w:vAlign w:val="center"/>
            <w:hideMark/>
          </w:tcPr>
          <w:p w14:paraId="74477487" w14:textId="77777777"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9 129</w:t>
            </w:r>
          </w:p>
        </w:tc>
        <w:tc>
          <w:tcPr>
            <w:tcW w:w="567" w:type="dxa"/>
            <w:vAlign w:val="center"/>
          </w:tcPr>
          <w:p w14:paraId="771E98B2" w14:textId="5969A5AE" w:rsidR="00D232CF" w:rsidRPr="00D232CF" w:rsidRDefault="00D232CF" w:rsidP="00D232CF">
            <w:pPr>
              <w:spacing w:before="0" w:after="0" w:line="240" w:lineRule="auto"/>
              <w:ind w:left="-114"/>
              <w:jc w:val="center"/>
              <w:rPr>
                <w:rFonts w:eastAsia="Times New Roman"/>
                <w:sz w:val="24"/>
                <w:szCs w:val="20"/>
                <w:lang w:eastAsia="ru-RU"/>
              </w:rPr>
            </w:pPr>
            <w:r w:rsidRPr="00D232CF">
              <w:rPr>
                <w:color w:val="000000"/>
                <w:sz w:val="24"/>
                <w:szCs w:val="20"/>
              </w:rPr>
              <w:t>110</w:t>
            </w:r>
          </w:p>
        </w:tc>
        <w:tc>
          <w:tcPr>
            <w:tcW w:w="993" w:type="dxa"/>
            <w:vAlign w:val="center"/>
            <w:hideMark/>
          </w:tcPr>
          <w:p w14:paraId="744E50C8" w14:textId="4840C050"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74 495</w:t>
            </w:r>
          </w:p>
        </w:tc>
        <w:tc>
          <w:tcPr>
            <w:tcW w:w="992" w:type="dxa"/>
            <w:vAlign w:val="center"/>
            <w:hideMark/>
          </w:tcPr>
          <w:p w14:paraId="7B7DFEAA" w14:textId="77777777" w:rsidR="00D232CF" w:rsidRPr="00124395" w:rsidRDefault="00D232CF" w:rsidP="00D232CF">
            <w:pPr>
              <w:spacing w:before="0" w:after="0" w:line="240" w:lineRule="auto"/>
              <w:ind w:left="-114"/>
              <w:jc w:val="center"/>
              <w:rPr>
                <w:rFonts w:eastAsia="Times New Roman"/>
                <w:color w:val="000000"/>
                <w:sz w:val="24"/>
                <w:szCs w:val="24"/>
                <w:lang w:eastAsia="ru-RU"/>
              </w:rPr>
            </w:pPr>
            <w:r w:rsidRPr="00124395">
              <w:rPr>
                <w:rFonts w:eastAsia="Times New Roman"/>
                <w:color w:val="000000"/>
                <w:sz w:val="24"/>
                <w:szCs w:val="24"/>
                <w:lang w:eastAsia="ru-RU"/>
              </w:rPr>
              <w:t>9 293</w:t>
            </w:r>
          </w:p>
        </w:tc>
        <w:tc>
          <w:tcPr>
            <w:tcW w:w="709" w:type="dxa"/>
            <w:vAlign w:val="center"/>
          </w:tcPr>
          <w:p w14:paraId="15210E9A" w14:textId="10C1B218" w:rsidR="00D232CF" w:rsidRPr="00D232CF" w:rsidRDefault="00D232CF" w:rsidP="00D232CF">
            <w:pPr>
              <w:spacing w:before="0" w:after="0" w:line="240" w:lineRule="auto"/>
              <w:ind w:left="-114"/>
              <w:jc w:val="center"/>
              <w:rPr>
                <w:rFonts w:eastAsia="Times New Roman"/>
                <w:sz w:val="24"/>
                <w:szCs w:val="20"/>
                <w:lang w:eastAsia="ru-RU"/>
              </w:rPr>
            </w:pPr>
            <w:r w:rsidRPr="00D232CF">
              <w:rPr>
                <w:color w:val="000000"/>
                <w:sz w:val="24"/>
                <w:szCs w:val="20"/>
              </w:rPr>
              <w:t>112</w:t>
            </w:r>
          </w:p>
        </w:tc>
        <w:tc>
          <w:tcPr>
            <w:tcW w:w="986" w:type="dxa"/>
            <w:vAlign w:val="center"/>
            <w:hideMark/>
          </w:tcPr>
          <w:p w14:paraId="2B9FC342" w14:textId="59D9D72F"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81 292</w:t>
            </w:r>
          </w:p>
        </w:tc>
      </w:tr>
      <w:tr w:rsidR="00D232CF" w:rsidRPr="00124395" w14:paraId="79B92BB9" w14:textId="77777777" w:rsidTr="00D232CF">
        <w:trPr>
          <w:trHeight w:val="255"/>
        </w:trPr>
        <w:tc>
          <w:tcPr>
            <w:tcW w:w="1980" w:type="dxa"/>
            <w:hideMark/>
          </w:tcPr>
          <w:p w14:paraId="01A1F616" w14:textId="303B3781" w:rsidR="00D232CF" w:rsidRPr="00124395" w:rsidRDefault="00D232CF" w:rsidP="00D232CF">
            <w:pPr>
              <w:spacing w:before="0" w:after="0" w:line="240" w:lineRule="auto"/>
              <w:ind w:left="164"/>
              <w:jc w:val="left"/>
              <w:rPr>
                <w:rFonts w:eastAsia="Times New Roman"/>
                <w:sz w:val="24"/>
                <w:szCs w:val="24"/>
                <w:lang w:eastAsia="ru-RU"/>
              </w:rPr>
            </w:pPr>
            <w:r w:rsidRPr="00124395">
              <w:rPr>
                <w:rFonts w:eastAsia="Times New Roman"/>
                <w:sz w:val="24"/>
                <w:szCs w:val="24"/>
                <w:lang w:eastAsia="ru-RU"/>
              </w:rPr>
              <w:t>непродовольственные магазины</w:t>
            </w:r>
          </w:p>
        </w:tc>
        <w:tc>
          <w:tcPr>
            <w:tcW w:w="1134" w:type="dxa"/>
            <w:vAlign w:val="center"/>
            <w:hideMark/>
          </w:tcPr>
          <w:p w14:paraId="3D6A5E38" w14:textId="77777777"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19 962</w:t>
            </w:r>
          </w:p>
        </w:tc>
        <w:tc>
          <w:tcPr>
            <w:tcW w:w="992" w:type="dxa"/>
            <w:vAlign w:val="center"/>
            <w:hideMark/>
          </w:tcPr>
          <w:p w14:paraId="34AD54F9" w14:textId="77777777"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211 439</w:t>
            </w:r>
          </w:p>
        </w:tc>
        <w:tc>
          <w:tcPr>
            <w:tcW w:w="992" w:type="dxa"/>
            <w:vAlign w:val="center"/>
            <w:hideMark/>
          </w:tcPr>
          <w:p w14:paraId="78A1B676" w14:textId="77777777"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20 924</w:t>
            </w:r>
          </w:p>
        </w:tc>
        <w:tc>
          <w:tcPr>
            <w:tcW w:w="567" w:type="dxa"/>
            <w:vAlign w:val="center"/>
          </w:tcPr>
          <w:p w14:paraId="623480C5" w14:textId="4505DD13" w:rsidR="00D232CF" w:rsidRPr="00D232CF" w:rsidRDefault="00D232CF" w:rsidP="00D232CF">
            <w:pPr>
              <w:spacing w:before="0" w:after="0" w:line="240" w:lineRule="auto"/>
              <w:ind w:left="-114"/>
              <w:jc w:val="center"/>
              <w:rPr>
                <w:rFonts w:eastAsia="Times New Roman"/>
                <w:sz w:val="24"/>
                <w:szCs w:val="20"/>
                <w:lang w:eastAsia="ru-RU"/>
              </w:rPr>
            </w:pPr>
            <w:r w:rsidRPr="00D232CF">
              <w:rPr>
                <w:color w:val="000000"/>
                <w:sz w:val="24"/>
                <w:szCs w:val="20"/>
              </w:rPr>
              <w:t>105</w:t>
            </w:r>
          </w:p>
        </w:tc>
        <w:tc>
          <w:tcPr>
            <w:tcW w:w="993" w:type="dxa"/>
            <w:vAlign w:val="center"/>
            <w:hideMark/>
          </w:tcPr>
          <w:p w14:paraId="6EE1BD2F" w14:textId="6BD4EA7C"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221 292</w:t>
            </w:r>
          </w:p>
        </w:tc>
        <w:tc>
          <w:tcPr>
            <w:tcW w:w="992" w:type="dxa"/>
            <w:vAlign w:val="center"/>
            <w:hideMark/>
          </w:tcPr>
          <w:p w14:paraId="652398B3" w14:textId="77777777" w:rsidR="00D232CF" w:rsidRPr="00124395" w:rsidRDefault="00D232CF" w:rsidP="00D232CF">
            <w:pPr>
              <w:spacing w:before="0" w:after="0" w:line="240" w:lineRule="auto"/>
              <w:ind w:left="-114"/>
              <w:jc w:val="center"/>
              <w:rPr>
                <w:rFonts w:eastAsia="Times New Roman"/>
                <w:color w:val="000000"/>
                <w:sz w:val="24"/>
                <w:szCs w:val="24"/>
                <w:lang w:eastAsia="ru-RU"/>
              </w:rPr>
            </w:pPr>
            <w:r w:rsidRPr="00124395">
              <w:rPr>
                <w:rFonts w:eastAsia="Times New Roman"/>
                <w:color w:val="000000"/>
                <w:sz w:val="24"/>
                <w:szCs w:val="24"/>
                <w:lang w:eastAsia="ru-RU"/>
              </w:rPr>
              <w:t>21 305</w:t>
            </w:r>
          </w:p>
        </w:tc>
        <w:tc>
          <w:tcPr>
            <w:tcW w:w="709" w:type="dxa"/>
            <w:vAlign w:val="center"/>
          </w:tcPr>
          <w:p w14:paraId="392C502C" w14:textId="71DA0FBE" w:rsidR="00D232CF" w:rsidRPr="00D232CF" w:rsidRDefault="00D232CF" w:rsidP="00D232CF">
            <w:pPr>
              <w:spacing w:before="0" w:after="0" w:line="240" w:lineRule="auto"/>
              <w:ind w:left="-114"/>
              <w:jc w:val="center"/>
              <w:rPr>
                <w:rFonts w:eastAsia="Times New Roman"/>
                <w:sz w:val="24"/>
                <w:szCs w:val="20"/>
                <w:lang w:eastAsia="ru-RU"/>
              </w:rPr>
            </w:pPr>
            <w:r w:rsidRPr="00D232CF">
              <w:rPr>
                <w:color w:val="000000"/>
                <w:sz w:val="24"/>
                <w:szCs w:val="20"/>
              </w:rPr>
              <w:t>107</w:t>
            </w:r>
          </w:p>
        </w:tc>
        <w:tc>
          <w:tcPr>
            <w:tcW w:w="986" w:type="dxa"/>
            <w:vAlign w:val="center"/>
            <w:hideMark/>
          </w:tcPr>
          <w:p w14:paraId="21A60922" w14:textId="3039EC55"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231 671</w:t>
            </w:r>
          </w:p>
        </w:tc>
      </w:tr>
      <w:tr w:rsidR="00D232CF" w:rsidRPr="00124395" w14:paraId="4CB03B54" w14:textId="77777777" w:rsidTr="00D232CF">
        <w:trPr>
          <w:trHeight w:val="466"/>
        </w:trPr>
        <w:tc>
          <w:tcPr>
            <w:tcW w:w="1980" w:type="dxa"/>
            <w:hideMark/>
          </w:tcPr>
          <w:p w14:paraId="4FCF5842" w14:textId="4E4C7FA6" w:rsidR="00D232CF" w:rsidRPr="00124395" w:rsidRDefault="00D232CF" w:rsidP="00D232CF">
            <w:pPr>
              <w:spacing w:before="0" w:after="0" w:line="240" w:lineRule="auto"/>
              <w:ind w:left="164"/>
              <w:jc w:val="left"/>
              <w:rPr>
                <w:rFonts w:eastAsia="Times New Roman"/>
                <w:sz w:val="24"/>
                <w:szCs w:val="24"/>
                <w:lang w:eastAsia="ru-RU"/>
              </w:rPr>
            </w:pPr>
            <w:r w:rsidRPr="00124395">
              <w:rPr>
                <w:rFonts w:eastAsia="Times New Roman"/>
                <w:sz w:val="24"/>
                <w:szCs w:val="24"/>
                <w:lang w:eastAsia="ru-RU"/>
              </w:rPr>
              <w:t>магазины товаров повседневного</w:t>
            </w:r>
            <w:r w:rsidRPr="00124395">
              <w:rPr>
                <w:rFonts w:eastAsia="Times New Roman"/>
                <w:sz w:val="24"/>
                <w:szCs w:val="24"/>
                <w:lang w:eastAsia="ru-RU"/>
              </w:rPr>
              <w:br/>
              <w:t>спроса, мин</w:t>
            </w:r>
            <w:r w:rsidR="00A81C3C">
              <w:rPr>
                <w:rFonts w:eastAsia="Times New Roman"/>
                <w:sz w:val="24"/>
                <w:szCs w:val="24"/>
                <w:lang w:eastAsia="ru-RU"/>
              </w:rPr>
              <w:t>и-м</w:t>
            </w:r>
            <w:r w:rsidRPr="00124395">
              <w:rPr>
                <w:rFonts w:eastAsia="Times New Roman"/>
                <w:sz w:val="24"/>
                <w:szCs w:val="24"/>
                <w:lang w:eastAsia="ru-RU"/>
              </w:rPr>
              <w:t>аркеты</w:t>
            </w:r>
          </w:p>
        </w:tc>
        <w:tc>
          <w:tcPr>
            <w:tcW w:w="1134" w:type="dxa"/>
            <w:vAlign w:val="center"/>
            <w:hideMark/>
          </w:tcPr>
          <w:p w14:paraId="6079C626" w14:textId="77777777"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116 928</w:t>
            </w:r>
          </w:p>
        </w:tc>
        <w:tc>
          <w:tcPr>
            <w:tcW w:w="992" w:type="dxa"/>
            <w:vAlign w:val="center"/>
            <w:hideMark/>
          </w:tcPr>
          <w:p w14:paraId="3AB38868" w14:textId="77777777"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269 550</w:t>
            </w:r>
          </w:p>
        </w:tc>
        <w:tc>
          <w:tcPr>
            <w:tcW w:w="992" w:type="dxa"/>
            <w:vAlign w:val="center"/>
            <w:hideMark/>
          </w:tcPr>
          <w:p w14:paraId="1484C724" w14:textId="77777777"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112 715</w:t>
            </w:r>
          </w:p>
        </w:tc>
        <w:tc>
          <w:tcPr>
            <w:tcW w:w="567" w:type="dxa"/>
            <w:vAlign w:val="center"/>
          </w:tcPr>
          <w:p w14:paraId="230856CC" w14:textId="0CFF0C14" w:rsidR="00D232CF" w:rsidRPr="00D232CF" w:rsidRDefault="00D232CF" w:rsidP="00D232CF">
            <w:pPr>
              <w:spacing w:before="0" w:after="0" w:line="240" w:lineRule="auto"/>
              <w:ind w:left="-114"/>
              <w:jc w:val="center"/>
              <w:rPr>
                <w:rFonts w:eastAsia="Times New Roman"/>
                <w:sz w:val="24"/>
                <w:szCs w:val="20"/>
                <w:lang w:eastAsia="ru-RU"/>
              </w:rPr>
            </w:pPr>
            <w:r w:rsidRPr="00D232CF">
              <w:rPr>
                <w:color w:val="000000"/>
                <w:sz w:val="24"/>
                <w:szCs w:val="20"/>
              </w:rPr>
              <w:t>96</w:t>
            </w:r>
          </w:p>
        </w:tc>
        <w:tc>
          <w:tcPr>
            <w:tcW w:w="993" w:type="dxa"/>
            <w:vAlign w:val="center"/>
            <w:hideMark/>
          </w:tcPr>
          <w:p w14:paraId="44D85CE3" w14:textId="133CEACC"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263 158</w:t>
            </w:r>
          </w:p>
        </w:tc>
        <w:tc>
          <w:tcPr>
            <w:tcW w:w="992" w:type="dxa"/>
            <w:vAlign w:val="center"/>
            <w:hideMark/>
          </w:tcPr>
          <w:p w14:paraId="3B703BC5" w14:textId="77777777" w:rsidR="00D232CF" w:rsidRPr="00124395" w:rsidRDefault="00D232CF" w:rsidP="00D232CF">
            <w:pPr>
              <w:spacing w:before="0" w:after="0" w:line="240" w:lineRule="auto"/>
              <w:ind w:left="-114"/>
              <w:jc w:val="center"/>
              <w:rPr>
                <w:rFonts w:eastAsia="Times New Roman"/>
                <w:color w:val="000000"/>
                <w:sz w:val="24"/>
                <w:szCs w:val="24"/>
                <w:lang w:eastAsia="ru-RU"/>
              </w:rPr>
            </w:pPr>
            <w:r w:rsidRPr="00124395">
              <w:rPr>
                <w:rFonts w:eastAsia="Times New Roman"/>
                <w:color w:val="000000"/>
                <w:sz w:val="24"/>
                <w:szCs w:val="24"/>
                <w:lang w:eastAsia="ru-RU"/>
              </w:rPr>
              <w:t>106 959</w:t>
            </w:r>
          </w:p>
        </w:tc>
        <w:tc>
          <w:tcPr>
            <w:tcW w:w="709" w:type="dxa"/>
            <w:vAlign w:val="center"/>
          </w:tcPr>
          <w:p w14:paraId="1CA14710" w14:textId="559AE1BC" w:rsidR="00D232CF" w:rsidRPr="00D232CF" w:rsidRDefault="00D232CF" w:rsidP="00D232CF">
            <w:pPr>
              <w:spacing w:before="0" w:after="0" w:line="240" w:lineRule="auto"/>
              <w:ind w:left="-114"/>
              <w:jc w:val="center"/>
              <w:rPr>
                <w:rFonts w:eastAsia="Times New Roman"/>
                <w:sz w:val="24"/>
                <w:szCs w:val="20"/>
                <w:lang w:eastAsia="ru-RU"/>
              </w:rPr>
            </w:pPr>
            <w:r w:rsidRPr="00D232CF">
              <w:rPr>
                <w:color w:val="000000"/>
                <w:sz w:val="24"/>
                <w:szCs w:val="20"/>
              </w:rPr>
              <w:t>91</w:t>
            </w:r>
          </w:p>
        </w:tc>
        <w:tc>
          <w:tcPr>
            <w:tcW w:w="986" w:type="dxa"/>
            <w:vAlign w:val="center"/>
            <w:hideMark/>
          </w:tcPr>
          <w:p w14:paraId="5BB1BD18" w14:textId="740C72E9"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260 864</w:t>
            </w:r>
          </w:p>
        </w:tc>
      </w:tr>
      <w:tr w:rsidR="00D232CF" w:rsidRPr="00124395" w14:paraId="7FA05BA2" w14:textId="77777777" w:rsidTr="00D232CF">
        <w:trPr>
          <w:trHeight w:val="255"/>
        </w:trPr>
        <w:tc>
          <w:tcPr>
            <w:tcW w:w="1980" w:type="dxa"/>
            <w:hideMark/>
          </w:tcPr>
          <w:p w14:paraId="1FE0D7CA" w14:textId="77777777" w:rsidR="00D232CF" w:rsidRPr="00124395" w:rsidRDefault="00D232CF" w:rsidP="00D232CF">
            <w:pPr>
              <w:spacing w:before="0" w:after="0" w:line="240" w:lineRule="auto"/>
              <w:jc w:val="left"/>
              <w:rPr>
                <w:rFonts w:eastAsia="Times New Roman"/>
                <w:sz w:val="24"/>
                <w:szCs w:val="24"/>
                <w:lang w:eastAsia="ru-RU"/>
              </w:rPr>
            </w:pPr>
            <w:r w:rsidRPr="00124395">
              <w:rPr>
                <w:rFonts w:eastAsia="Times New Roman"/>
                <w:sz w:val="24"/>
                <w:szCs w:val="24"/>
                <w:lang w:eastAsia="ru-RU"/>
              </w:rPr>
              <w:t>Павильоны</w:t>
            </w:r>
          </w:p>
        </w:tc>
        <w:tc>
          <w:tcPr>
            <w:tcW w:w="1134" w:type="dxa"/>
            <w:vAlign w:val="center"/>
            <w:hideMark/>
          </w:tcPr>
          <w:p w14:paraId="0FC324CC" w14:textId="77777777"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17 537</w:t>
            </w:r>
          </w:p>
        </w:tc>
        <w:tc>
          <w:tcPr>
            <w:tcW w:w="992" w:type="dxa"/>
            <w:vAlign w:val="center"/>
            <w:hideMark/>
          </w:tcPr>
          <w:p w14:paraId="4C67535E" w14:textId="77777777"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108 346</w:t>
            </w:r>
          </w:p>
        </w:tc>
        <w:tc>
          <w:tcPr>
            <w:tcW w:w="992" w:type="dxa"/>
            <w:vAlign w:val="center"/>
            <w:hideMark/>
          </w:tcPr>
          <w:p w14:paraId="32F60BE6" w14:textId="77777777"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16 858</w:t>
            </w:r>
          </w:p>
        </w:tc>
        <w:tc>
          <w:tcPr>
            <w:tcW w:w="567" w:type="dxa"/>
            <w:vAlign w:val="center"/>
          </w:tcPr>
          <w:p w14:paraId="3CEE7774" w14:textId="2F7F1D81" w:rsidR="00D232CF" w:rsidRPr="00D232CF" w:rsidRDefault="00D232CF" w:rsidP="00D232CF">
            <w:pPr>
              <w:spacing w:before="0" w:after="0" w:line="240" w:lineRule="auto"/>
              <w:ind w:left="-114"/>
              <w:jc w:val="center"/>
              <w:rPr>
                <w:rFonts w:eastAsia="Times New Roman"/>
                <w:sz w:val="24"/>
                <w:szCs w:val="20"/>
                <w:lang w:eastAsia="ru-RU"/>
              </w:rPr>
            </w:pPr>
            <w:r w:rsidRPr="00D232CF">
              <w:rPr>
                <w:color w:val="000000"/>
                <w:sz w:val="24"/>
                <w:szCs w:val="20"/>
              </w:rPr>
              <w:t>96</w:t>
            </w:r>
          </w:p>
        </w:tc>
        <w:tc>
          <w:tcPr>
            <w:tcW w:w="993" w:type="dxa"/>
            <w:noWrap/>
            <w:vAlign w:val="center"/>
            <w:hideMark/>
          </w:tcPr>
          <w:p w14:paraId="24334CB9" w14:textId="11F69CEA"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106 830</w:t>
            </w:r>
          </w:p>
        </w:tc>
        <w:tc>
          <w:tcPr>
            <w:tcW w:w="992" w:type="dxa"/>
            <w:vAlign w:val="center"/>
            <w:hideMark/>
          </w:tcPr>
          <w:p w14:paraId="5F132AB3" w14:textId="77777777" w:rsidR="00D232CF" w:rsidRPr="00124395" w:rsidRDefault="00D232CF" w:rsidP="00D232CF">
            <w:pPr>
              <w:spacing w:before="0" w:after="0" w:line="240" w:lineRule="auto"/>
              <w:ind w:left="-114"/>
              <w:jc w:val="center"/>
              <w:rPr>
                <w:rFonts w:eastAsia="Times New Roman"/>
                <w:color w:val="000000"/>
                <w:sz w:val="24"/>
                <w:szCs w:val="24"/>
                <w:lang w:eastAsia="ru-RU"/>
              </w:rPr>
            </w:pPr>
            <w:r w:rsidRPr="00124395">
              <w:rPr>
                <w:rFonts w:eastAsia="Times New Roman"/>
                <w:color w:val="000000"/>
                <w:sz w:val="24"/>
                <w:szCs w:val="24"/>
                <w:lang w:eastAsia="ru-RU"/>
              </w:rPr>
              <w:t>16 135</w:t>
            </w:r>
          </w:p>
        </w:tc>
        <w:tc>
          <w:tcPr>
            <w:tcW w:w="709" w:type="dxa"/>
            <w:vAlign w:val="center"/>
          </w:tcPr>
          <w:p w14:paraId="3472243E" w14:textId="7FA5CF96" w:rsidR="00D232CF" w:rsidRPr="00124395" w:rsidRDefault="00D232CF" w:rsidP="00D232CF">
            <w:pPr>
              <w:spacing w:before="0" w:after="0" w:line="240" w:lineRule="auto"/>
              <w:ind w:left="-114"/>
              <w:jc w:val="center"/>
              <w:rPr>
                <w:rFonts w:eastAsia="Times New Roman"/>
                <w:sz w:val="24"/>
                <w:szCs w:val="24"/>
                <w:lang w:eastAsia="ru-RU"/>
              </w:rPr>
            </w:pPr>
            <w:r>
              <w:rPr>
                <w:rFonts w:eastAsia="Times New Roman"/>
                <w:sz w:val="24"/>
                <w:szCs w:val="24"/>
                <w:lang w:eastAsia="ru-RU"/>
              </w:rPr>
              <w:t>92</w:t>
            </w:r>
          </w:p>
        </w:tc>
        <w:tc>
          <w:tcPr>
            <w:tcW w:w="986" w:type="dxa"/>
            <w:noWrap/>
            <w:vAlign w:val="center"/>
            <w:hideMark/>
          </w:tcPr>
          <w:p w14:paraId="7D59F887" w14:textId="722FF25F"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105 496</w:t>
            </w:r>
          </w:p>
        </w:tc>
      </w:tr>
      <w:tr w:rsidR="00D232CF" w:rsidRPr="00124395" w14:paraId="060DEC39" w14:textId="77777777" w:rsidTr="00D232CF">
        <w:trPr>
          <w:trHeight w:val="255"/>
        </w:trPr>
        <w:tc>
          <w:tcPr>
            <w:tcW w:w="1980" w:type="dxa"/>
            <w:hideMark/>
          </w:tcPr>
          <w:p w14:paraId="45E85B26" w14:textId="77777777" w:rsidR="00D232CF" w:rsidRPr="00124395" w:rsidRDefault="00D232CF" w:rsidP="00D232CF">
            <w:pPr>
              <w:spacing w:before="0" w:after="0" w:line="240" w:lineRule="auto"/>
              <w:jc w:val="left"/>
              <w:rPr>
                <w:rFonts w:eastAsia="Times New Roman"/>
                <w:sz w:val="24"/>
                <w:szCs w:val="24"/>
                <w:lang w:eastAsia="ru-RU"/>
              </w:rPr>
            </w:pPr>
            <w:r w:rsidRPr="00124395">
              <w:rPr>
                <w:rFonts w:eastAsia="Times New Roman"/>
                <w:sz w:val="24"/>
                <w:szCs w:val="24"/>
                <w:lang w:eastAsia="ru-RU"/>
              </w:rPr>
              <w:t>Палатки, киоски</w:t>
            </w:r>
          </w:p>
        </w:tc>
        <w:tc>
          <w:tcPr>
            <w:tcW w:w="1134" w:type="dxa"/>
            <w:vAlign w:val="center"/>
            <w:hideMark/>
          </w:tcPr>
          <w:p w14:paraId="7DFDA009" w14:textId="77777777"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9 713</w:t>
            </w:r>
          </w:p>
        </w:tc>
        <w:tc>
          <w:tcPr>
            <w:tcW w:w="992" w:type="dxa"/>
            <w:vAlign w:val="center"/>
            <w:hideMark/>
          </w:tcPr>
          <w:p w14:paraId="05F1744E" w14:textId="77777777"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86 835</w:t>
            </w:r>
          </w:p>
        </w:tc>
        <w:tc>
          <w:tcPr>
            <w:tcW w:w="992" w:type="dxa"/>
            <w:vAlign w:val="center"/>
            <w:hideMark/>
          </w:tcPr>
          <w:p w14:paraId="1B0791B4" w14:textId="77777777"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9 044</w:t>
            </w:r>
          </w:p>
        </w:tc>
        <w:tc>
          <w:tcPr>
            <w:tcW w:w="567" w:type="dxa"/>
            <w:vAlign w:val="center"/>
          </w:tcPr>
          <w:p w14:paraId="1E2EE211" w14:textId="3A9BA738" w:rsidR="00D232CF" w:rsidRPr="00D232CF" w:rsidRDefault="00D232CF" w:rsidP="00D232CF">
            <w:pPr>
              <w:spacing w:before="0" w:after="0" w:line="240" w:lineRule="auto"/>
              <w:ind w:left="-114"/>
              <w:jc w:val="center"/>
              <w:rPr>
                <w:rFonts w:eastAsia="Times New Roman"/>
                <w:sz w:val="24"/>
                <w:szCs w:val="20"/>
                <w:lang w:eastAsia="ru-RU"/>
              </w:rPr>
            </w:pPr>
            <w:r w:rsidRPr="00D232CF">
              <w:rPr>
                <w:color w:val="000000"/>
                <w:sz w:val="24"/>
                <w:szCs w:val="20"/>
              </w:rPr>
              <w:t>93</w:t>
            </w:r>
          </w:p>
        </w:tc>
        <w:tc>
          <w:tcPr>
            <w:tcW w:w="993" w:type="dxa"/>
            <w:noWrap/>
            <w:vAlign w:val="center"/>
            <w:hideMark/>
          </w:tcPr>
          <w:p w14:paraId="0C6D772B" w14:textId="23696AB2"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75 782</w:t>
            </w:r>
          </w:p>
        </w:tc>
        <w:tc>
          <w:tcPr>
            <w:tcW w:w="992" w:type="dxa"/>
            <w:vAlign w:val="center"/>
            <w:hideMark/>
          </w:tcPr>
          <w:p w14:paraId="5E8158C1" w14:textId="77777777" w:rsidR="00D232CF" w:rsidRPr="00124395" w:rsidRDefault="00D232CF" w:rsidP="00D232CF">
            <w:pPr>
              <w:spacing w:before="0" w:after="0" w:line="240" w:lineRule="auto"/>
              <w:ind w:left="-114"/>
              <w:jc w:val="center"/>
              <w:rPr>
                <w:rFonts w:eastAsia="Times New Roman"/>
                <w:color w:val="000000"/>
                <w:sz w:val="24"/>
                <w:szCs w:val="24"/>
                <w:lang w:eastAsia="ru-RU"/>
              </w:rPr>
            </w:pPr>
            <w:r w:rsidRPr="00124395">
              <w:rPr>
                <w:rFonts w:eastAsia="Times New Roman"/>
                <w:color w:val="000000"/>
                <w:sz w:val="24"/>
                <w:szCs w:val="24"/>
                <w:lang w:eastAsia="ru-RU"/>
              </w:rPr>
              <w:t>7 829</w:t>
            </w:r>
          </w:p>
        </w:tc>
        <w:tc>
          <w:tcPr>
            <w:tcW w:w="709" w:type="dxa"/>
            <w:vAlign w:val="center"/>
          </w:tcPr>
          <w:p w14:paraId="088526E9" w14:textId="507108AB" w:rsidR="00D232CF" w:rsidRPr="00124395" w:rsidRDefault="00D232CF" w:rsidP="00D232CF">
            <w:pPr>
              <w:spacing w:before="0" w:after="0" w:line="240" w:lineRule="auto"/>
              <w:ind w:left="-114"/>
              <w:jc w:val="center"/>
              <w:rPr>
                <w:rFonts w:eastAsia="Times New Roman"/>
                <w:sz w:val="24"/>
                <w:szCs w:val="24"/>
                <w:lang w:eastAsia="ru-RU"/>
              </w:rPr>
            </w:pPr>
            <w:r>
              <w:rPr>
                <w:rFonts w:eastAsia="Times New Roman"/>
                <w:sz w:val="24"/>
                <w:szCs w:val="24"/>
                <w:lang w:eastAsia="ru-RU"/>
              </w:rPr>
              <w:t>98</w:t>
            </w:r>
          </w:p>
        </w:tc>
        <w:tc>
          <w:tcPr>
            <w:tcW w:w="986" w:type="dxa"/>
            <w:noWrap/>
            <w:vAlign w:val="center"/>
            <w:hideMark/>
          </w:tcPr>
          <w:p w14:paraId="2336BD6E" w14:textId="19E53093" w:rsidR="00D232CF" w:rsidRPr="00124395" w:rsidRDefault="00D232CF" w:rsidP="00D232CF">
            <w:pPr>
              <w:spacing w:before="0" w:after="0" w:line="240" w:lineRule="auto"/>
              <w:ind w:left="-114"/>
              <w:jc w:val="center"/>
              <w:rPr>
                <w:rFonts w:eastAsia="Times New Roman"/>
                <w:sz w:val="24"/>
                <w:szCs w:val="24"/>
                <w:lang w:eastAsia="ru-RU"/>
              </w:rPr>
            </w:pPr>
            <w:r w:rsidRPr="00124395">
              <w:rPr>
                <w:rFonts w:eastAsia="Times New Roman"/>
                <w:sz w:val="24"/>
                <w:szCs w:val="24"/>
                <w:lang w:eastAsia="ru-RU"/>
              </w:rPr>
              <w:t>72 468</w:t>
            </w:r>
          </w:p>
        </w:tc>
      </w:tr>
    </w:tbl>
    <w:p w14:paraId="2437579F" w14:textId="77777777" w:rsidR="00DE048D" w:rsidRDefault="00DE048D" w:rsidP="006D5CAE">
      <w:pPr>
        <w:spacing w:before="0" w:after="0"/>
        <w:ind w:firstLine="709"/>
      </w:pPr>
    </w:p>
    <w:p w14:paraId="5B957FF3" w14:textId="117F97A5" w:rsidR="00A2034C" w:rsidRDefault="002F33E2" w:rsidP="006D5CAE">
      <w:pPr>
        <w:spacing w:before="0" w:after="0"/>
        <w:ind w:firstLine="709"/>
      </w:pPr>
      <w:r>
        <w:t>Во-первы</w:t>
      </w:r>
      <w:r w:rsidR="00A2034C">
        <w:t>х</w:t>
      </w:r>
      <w:r w:rsidR="004B2CE8">
        <w:t>, н</w:t>
      </w:r>
      <w:r>
        <w:t xml:space="preserve">е проводя разделение по типу населенного пункта можно </w:t>
      </w:r>
      <w:r w:rsidR="004B2CE8">
        <w:t>увидеть,</w:t>
      </w:r>
      <w:r>
        <w:t xml:space="preserve"> что</w:t>
      </w:r>
      <w:r w:rsidR="004B2CE8">
        <w:t xml:space="preserve"> в целом по отрасли</w:t>
      </w:r>
      <w:r>
        <w:t xml:space="preserve"> </w:t>
      </w:r>
      <w:r w:rsidR="004B2CE8">
        <w:t xml:space="preserve">наиболее популярен формат </w:t>
      </w:r>
      <w:r w:rsidR="004B2CE8" w:rsidRPr="00DE048D">
        <w:t>магазин</w:t>
      </w:r>
      <w:r w:rsidR="004B2CE8">
        <w:t>ов</w:t>
      </w:r>
      <w:r w:rsidR="004B2CE8" w:rsidRPr="00DE048D">
        <w:t xml:space="preserve"> товаров повседневного</w:t>
      </w:r>
      <w:r w:rsidR="004B2CE8">
        <w:t xml:space="preserve"> </w:t>
      </w:r>
      <w:r w:rsidR="004B2CE8" w:rsidRPr="00DE048D">
        <w:t xml:space="preserve">спроса, </w:t>
      </w:r>
      <w:r w:rsidR="0012421C" w:rsidRPr="00DE048D">
        <w:t>мини марке</w:t>
      </w:r>
      <w:r w:rsidR="0012421C">
        <w:t>тов</w:t>
      </w:r>
      <w:r w:rsidR="004B2CE8">
        <w:t xml:space="preserve">, занимающие большую часть на протяжении всего анализируемого периода – трех лет. Во-вторых, </w:t>
      </w:r>
      <w:r w:rsidR="00A2034C">
        <w:t xml:space="preserve">на основании </w:t>
      </w:r>
      <w:r w:rsidR="006E1C31">
        <w:t>данных</w:t>
      </w:r>
      <w:r w:rsidR="00A2034C">
        <w:t xml:space="preserve"> таблицы </w:t>
      </w:r>
      <w:r w:rsidR="006E1C31">
        <w:t xml:space="preserve">5 </w:t>
      </w:r>
      <w:r w:rsidR="00A2034C">
        <w:t xml:space="preserve">можно провести анализ и выделить из общих данных статистики долю, занимаемую сельскими населенными пунктами. </w:t>
      </w:r>
      <w:r w:rsidR="000B3698">
        <w:t xml:space="preserve">По итогам </w:t>
      </w:r>
      <w:r w:rsidR="003E4E42">
        <w:t xml:space="preserve">на рисунке </w:t>
      </w:r>
      <w:r w:rsidR="00E358C4">
        <w:t>7</w:t>
      </w:r>
      <w:r w:rsidR="00EF7982">
        <w:t xml:space="preserve"> </w:t>
      </w:r>
      <w:r w:rsidR="003E4E42">
        <w:t>представлена розничная торговля для сельского типа населенного пункта за 2020 год</w:t>
      </w:r>
      <w:r w:rsidR="00F21779">
        <w:t xml:space="preserve">. </w:t>
      </w:r>
      <w:r w:rsidR="00A2034C">
        <w:t xml:space="preserve"> Что также выступает подтверждением умозаключения о том, что в селах и поселках </w:t>
      </w:r>
      <w:r w:rsidR="005B7933">
        <w:t>крупномасштабная</w:t>
      </w:r>
      <w:r w:rsidR="00A2034C">
        <w:t xml:space="preserve"> торговля развита слабо, большую часть в 44% занимают магазины товаров повседневного спроса и 15% - павильоны. Представители крупных размеров организации занимают последние места – 2,5 % гипермаркеты и 6,2% супермаркеты.</w:t>
      </w:r>
    </w:p>
    <w:p w14:paraId="0C7E833B" w14:textId="77777777" w:rsidR="00D61258" w:rsidRDefault="00D61258" w:rsidP="006D5CAE">
      <w:pPr>
        <w:spacing w:before="0" w:after="0"/>
        <w:ind w:firstLine="709"/>
      </w:pPr>
    </w:p>
    <w:p w14:paraId="01A277CF" w14:textId="66D8856D" w:rsidR="004B2CE8" w:rsidRDefault="00455F44" w:rsidP="006D5CAE">
      <w:pPr>
        <w:tabs>
          <w:tab w:val="left" w:pos="851"/>
          <w:tab w:val="left" w:pos="1418"/>
        </w:tabs>
        <w:spacing w:before="0" w:after="0"/>
      </w:pPr>
      <w:r w:rsidRPr="00455F44">
        <w:rPr>
          <w:noProof/>
        </w:rPr>
        <w:lastRenderedPageBreak/>
        <w:drawing>
          <wp:inline distT="0" distB="0" distL="0" distR="0" wp14:anchorId="1B83986B" wp14:editId="227AF0FA">
            <wp:extent cx="5837426" cy="375698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37426" cy="3756986"/>
                    </a:xfrm>
                    <a:prstGeom prst="rect">
                      <a:avLst/>
                    </a:prstGeom>
                  </pic:spPr>
                </pic:pic>
              </a:graphicData>
            </a:graphic>
          </wp:inline>
        </w:drawing>
      </w:r>
    </w:p>
    <w:p w14:paraId="59C9A27A" w14:textId="38086737" w:rsidR="004139B8" w:rsidRPr="009F680B" w:rsidRDefault="004139B8" w:rsidP="006D5CAE">
      <w:pPr>
        <w:tabs>
          <w:tab w:val="left" w:pos="851"/>
          <w:tab w:val="left" w:pos="1418"/>
        </w:tabs>
        <w:spacing w:before="0" w:after="0" w:line="240" w:lineRule="auto"/>
        <w:jc w:val="center"/>
      </w:pPr>
      <w:r>
        <w:t xml:space="preserve">Рисунок </w:t>
      </w:r>
      <w:r w:rsidR="00E358C4">
        <w:t>7</w:t>
      </w:r>
      <w:r w:rsidR="00EF7982">
        <w:t xml:space="preserve"> </w:t>
      </w:r>
      <w:r>
        <w:t>– Объекты розничной торговли в сельских населенных пунктах, 2020 г.</w:t>
      </w:r>
      <w:r w:rsidR="009F680B" w:rsidRPr="009F680B">
        <w:t xml:space="preserve"> [</w:t>
      </w:r>
      <w:r w:rsidR="009F680B" w:rsidRPr="004602AC">
        <w:t>14</w:t>
      </w:r>
      <w:r w:rsidR="009F680B" w:rsidRPr="009F680B">
        <w:t>]</w:t>
      </w:r>
    </w:p>
    <w:p w14:paraId="46B1E97C" w14:textId="77777777" w:rsidR="004139B8" w:rsidRDefault="004139B8" w:rsidP="006D5CAE">
      <w:pPr>
        <w:tabs>
          <w:tab w:val="left" w:pos="851"/>
          <w:tab w:val="left" w:pos="1418"/>
        </w:tabs>
        <w:spacing w:before="0" w:after="0"/>
        <w:jc w:val="center"/>
      </w:pPr>
    </w:p>
    <w:p w14:paraId="0AF278BF" w14:textId="14E1CC48" w:rsidR="003508AE" w:rsidRDefault="002F33E2" w:rsidP="006D5CAE">
      <w:pPr>
        <w:tabs>
          <w:tab w:val="left" w:pos="851"/>
          <w:tab w:val="left" w:pos="1418"/>
        </w:tabs>
        <w:spacing w:before="0" w:after="0"/>
        <w:ind w:firstLine="709"/>
      </w:pPr>
      <w:r>
        <w:t>Также стоит зафиксировать дол</w:t>
      </w:r>
      <w:r w:rsidR="004B2CE8">
        <w:t>ю</w:t>
      </w:r>
      <w:r>
        <w:t xml:space="preserve"> магазинов розничной торговли по нескольким форматам </w:t>
      </w:r>
      <w:r w:rsidR="0019152C">
        <w:t>в</w:t>
      </w:r>
      <w:r>
        <w:t xml:space="preserve"> сельско</w:t>
      </w:r>
      <w:r w:rsidR="0019152C">
        <w:t>м</w:t>
      </w:r>
      <w:r>
        <w:t xml:space="preserve"> </w:t>
      </w:r>
      <w:r w:rsidR="0019152C">
        <w:t>пункте</w:t>
      </w:r>
      <w:r>
        <w:t xml:space="preserve"> населения относительно общих</w:t>
      </w:r>
      <w:r w:rsidR="0019152C">
        <w:t xml:space="preserve"> цифр</w:t>
      </w:r>
      <w:r>
        <w:t>. Она составляет 22%, которые предоставляют основание</w:t>
      </w:r>
      <w:r w:rsidR="004B2CE8">
        <w:t xml:space="preserve"> утвердить, что </w:t>
      </w:r>
      <w:r w:rsidR="00897423">
        <w:t>р</w:t>
      </w:r>
      <w:r w:rsidR="004B2CE8">
        <w:t>озничная торговля</w:t>
      </w:r>
      <w:r w:rsidR="0019152C">
        <w:t xml:space="preserve"> примерно на одну четвертую часть представлена форматами магазинов в малых масштабах</w:t>
      </w:r>
      <w:r w:rsidR="00B8138E">
        <w:t>.</w:t>
      </w:r>
      <w:r w:rsidR="0019152C">
        <w:t xml:space="preserve"> </w:t>
      </w:r>
    </w:p>
    <w:p w14:paraId="65A86094" w14:textId="3F290213" w:rsidR="003508AE" w:rsidRDefault="003508AE" w:rsidP="006D5CAE">
      <w:pPr>
        <w:spacing w:before="0" w:after="0"/>
        <w:ind w:firstLine="709"/>
      </w:pPr>
      <w:r>
        <w:t>Пандемия COVID-19 и экономический кризис существенно снизили активность выхода в Россию новых международных торговых операторов. В 2020 году на рынок вышло 13 торговых операторов — вдвое меньше показателя 2019 года (26 брендов)</w:t>
      </w:r>
      <w:r w:rsidR="004602AC" w:rsidRPr="004602AC">
        <w:t xml:space="preserve"> [25]</w:t>
      </w:r>
      <w:r>
        <w:t>. Показатель стал худшим с 2011-го, когда на рынок вышло 11 операторов. Половина новых ритейлеров, вышедших на российский рынок, представлена профилем «одежда, обувь, белье». Доли ценовых сегментов распределились почти поровну: 54% — средний и ниже среднего, 46% — выше среднего. Наибольший экономический ущерб от пандемии пришелся на 2 квартал 2020 года. Потери в базовых отраслях экономики составили 11 %, а в розничной торговле и сфере услуг – 22 %</w:t>
      </w:r>
      <w:r w:rsidR="00DD60F1" w:rsidRPr="00DD60F1">
        <w:t xml:space="preserve"> [60]</w:t>
      </w:r>
      <w:r>
        <w:t xml:space="preserve">. </w:t>
      </w:r>
    </w:p>
    <w:p w14:paraId="078DEA15" w14:textId="04A0CE49" w:rsidR="003508AE" w:rsidRDefault="003508AE" w:rsidP="006D5CAE">
      <w:pPr>
        <w:spacing w:before="0" w:after="0"/>
        <w:ind w:firstLine="709"/>
      </w:pPr>
      <w:r>
        <w:lastRenderedPageBreak/>
        <w:t>Сейчас тенденцией на Российском рынке стала активная консолидация отрасли и совершения сделок. В мае 2021 года было анонсировано сразу 3 крупных события</w:t>
      </w:r>
      <w:r w:rsidR="00B753B3">
        <w:rPr>
          <w:lang w:val="en-US"/>
        </w:rPr>
        <w:t xml:space="preserve"> [19]</w:t>
      </w:r>
      <w:r>
        <w:t>:</w:t>
      </w:r>
    </w:p>
    <w:p w14:paraId="6A59D2B6" w14:textId="77777777" w:rsidR="003508AE" w:rsidRDefault="003508AE" w:rsidP="00F87E4E">
      <w:pPr>
        <w:pStyle w:val="a5"/>
        <w:numPr>
          <w:ilvl w:val="0"/>
          <w:numId w:val="10"/>
        </w:numPr>
        <w:tabs>
          <w:tab w:val="left" w:pos="993"/>
        </w:tabs>
        <w:spacing w:before="0" w:after="0"/>
        <w:ind w:left="0" w:firstLine="709"/>
      </w:pPr>
      <w:r>
        <w:t>Крупнейшие игроки сибирского и дальневосточного продовольственного ритейла ГК «Красный ЯР», «</w:t>
      </w:r>
      <w:proofErr w:type="spellStart"/>
      <w:r>
        <w:t>Самбери</w:t>
      </w:r>
      <w:proofErr w:type="spellEnd"/>
      <w:r>
        <w:t>» и ГК «</w:t>
      </w:r>
      <w:proofErr w:type="spellStart"/>
      <w:r>
        <w:t>Слата</w:t>
      </w:r>
      <w:proofErr w:type="spellEnd"/>
      <w:r>
        <w:t>» объединились в холдинг под названием «Восточный союз».</w:t>
      </w:r>
    </w:p>
    <w:p w14:paraId="12F57AF8" w14:textId="77777777" w:rsidR="003508AE" w:rsidRDefault="003508AE" w:rsidP="00F87E4E">
      <w:pPr>
        <w:pStyle w:val="a5"/>
        <w:numPr>
          <w:ilvl w:val="0"/>
          <w:numId w:val="10"/>
        </w:numPr>
        <w:tabs>
          <w:tab w:val="left" w:pos="993"/>
        </w:tabs>
        <w:spacing w:before="0" w:after="0"/>
        <w:ind w:left="0" w:firstLine="709"/>
      </w:pPr>
      <w:r>
        <w:t>«Магнит», второй по обороту торговый оператор в стране, договорился о покупке более 2,6 тыс. магазинов группы «Дикси» и 39 торговых точек под брендом «</w:t>
      </w:r>
      <w:proofErr w:type="spellStart"/>
      <w:r>
        <w:t>Мегамарт</w:t>
      </w:r>
      <w:proofErr w:type="spellEnd"/>
      <w:r>
        <w:t>». Текущая оценка приобретаемого бизнеса – почти 93 млрд руб.</w:t>
      </w:r>
    </w:p>
    <w:p w14:paraId="6E7B3051" w14:textId="43A1D157" w:rsidR="003508AE" w:rsidRDefault="003508AE" w:rsidP="00F87E4E">
      <w:pPr>
        <w:pStyle w:val="a5"/>
        <w:numPr>
          <w:ilvl w:val="0"/>
          <w:numId w:val="10"/>
        </w:numPr>
        <w:tabs>
          <w:tab w:val="left" w:pos="993"/>
        </w:tabs>
        <w:spacing w:before="0" w:after="0"/>
        <w:ind w:left="0" w:firstLine="709"/>
      </w:pPr>
      <w:r>
        <w:t>Компания «Лента» приобретает сеть из 161 супермаркета «Билла Россия» за 215 млн евро.</w:t>
      </w:r>
    </w:p>
    <w:p w14:paraId="143B6768" w14:textId="58BC14A0" w:rsidR="003508AE" w:rsidRPr="00776342" w:rsidRDefault="0019152C" w:rsidP="006D5CAE">
      <w:pPr>
        <w:tabs>
          <w:tab w:val="left" w:pos="709"/>
        </w:tabs>
        <w:spacing w:before="0" w:after="0"/>
      </w:pPr>
      <w:r>
        <w:tab/>
        <w:t xml:space="preserve">На конец 2022 года новости ритейла не успевают друг за другом, но тенденция к объединению в них также прослеживается. </w:t>
      </w:r>
      <w:r w:rsidR="003508AE">
        <w:t>Такую консолидацию продовольственного рынка ускорила пандемия</w:t>
      </w:r>
      <w:r>
        <w:t xml:space="preserve"> и международные санкции</w:t>
      </w:r>
      <w:r w:rsidR="003508AE">
        <w:t>, крупные сети стали «бенефициарами» - в отрасли работают эффекты масштаба, более продвинутые игроки на рынке могут больше инвестировать в ИТ-технологи и логистику и увеличивать свою долю потребителей за счет менее сильных компаний</w:t>
      </w:r>
      <w:r w:rsidR="004513FE" w:rsidRPr="004513FE">
        <w:t xml:space="preserve"> [43]</w:t>
      </w:r>
      <w:r w:rsidR="003508AE">
        <w:t xml:space="preserve">. «Магниту» и «Ленте» анонсированные сделки нужны в первую очередь для быстрого увеличения доли на московском рынке. Например, «Магниту» сделка с «Дикси» повысит с текущих 3,8% рынка в Москве и Московской области до 8,2%. Доля «Ленты» составит приблизительно 3% </w:t>
      </w:r>
      <w:r w:rsidR="00776342" w:rsidRPr="007A4ABB">
        <w:t>[60]</w:t>
      </w:r>
      <w:r w:rsidR="00776342">
        <w:t>.</w:t>
      </w:r>
    </w:p>
    <w:p w14:paraId="2CC0C746" w14:textId="2664BB88" w:rsidR="0019152C" w:rsidRDefault="00716E46" w:rsidP="00C84E09">
      <w:pPr>
        <w:tabs>
          <w:tab w:val="left" w:pos="709"/>
        </w:tabs>
        <w:spacing w:before="0" w:after="0"/>
      </w:pPr>
      <w:r>
        <w:tab/>
      </w:r>
      <w:r w:rsidRPr="00716E46">
        <w:rPr>
          <w:rFonts w:cs="Times New Roman"/>
          <w:szCs w:val="28"/>
        </w:rPr>
        <w:t>Т</w:t>
      </w:r>
      <w:r w:rsidR="003508AE" w:rsidRPr="00716E46">
        <w:rPr>
          <w:rFonts w:cs="Times New Roman"/>
          <w:color w:val="332F2E"/>
          <w:szCs w:val="28"/>
          <w:shd w:val="clear" w:color="auto" w:fill="FFFFFF"/>
        </w:rPr>
        <w:t xml:space="preserve">орговые компании сейчас находятся в состоянии адаптации к изменившимся условиям. Поиск новых поставщиков и пересмотр условий работы со старыми, формирование «антикризисного» ассортимента и обеспечение доступности товаров, перекраивание старых и, главное, изобретение новых логистических цепочек, продуманная ценовая политика – это лишь небольшой круг проблем, которые бизнесу придется решать в </w:t>
      </w:r>
      <w:r>
        <w:rPr>
          <w:rFonts w:cs="Times New Roman"/>
          <w:color w:val="332F2E"/>
          <w:szCs w:val="28"/>
          <w:shd w:val="clear" w:color="auto" w:fill="FFFFFF"/>
        </w:rPr>
        <w:t>2022</w:t>
      </w:r>
      <w:r w:rsidR="003508AE" w:rsidRPr="00716E46">
        <w:rPr>
          <w:rFonts w:cs="Times New Roman"/>
          <w:color w:val="332F2E"/>
          <w:szCs w:val="28"/>
          <w:shd w:val="clear" w:color="auto" w:fill="FFFFFF"/>
        </w:rPr>
        <w:t xml:space="preserve"> году.</w:t>
      </w:r>
      <w:r w:rsidR="003508AE" w:rsidRPr="00716E46">
        <w:rPr>
          <w:rFonts w:cs="Times New Roman"/>
          <w:color w:val="332F2E"/>
          <w:szCs w:val="28"/>
        </w:rPr>
        <w:br/>
      </w:r>
      <w:r w:rsidR="003508AE" w:rsidRPr="00716E46">
        <w:rPr>
          <w:rFonts w:cs="Times New Roman"/>
          <w:color w:val="332F2E"/>
          <w:szCs w:val="28"/>
          <w:shd w:val="clear" w:color="auto" w:fill="FFFFFF"/>
        </w:rPr>
        <w:t xml:space="preserve">Но любой кризис – это не только проверка бизнеса на прочность, это еще и </w:t>
      </w:r>
      <w:r w:rsidR="003508AE" w:rsidRPr="00716E46">
        <w:rPr>
          <w:rFonts w:cs="Times New Roman"/>
          <w:color w:val="332F2E"/>
          <w:szCs w:val="28"/>
          <w:shd w:val="clear" w:color="auto" w:fill="FFFFFF"/>
        </w:rPr>
        <w:lastRenderedPageBreak/>
        <w:t>открывающиеся новые возможности и перспективы.</w:t>
      </w:r>
      <w:r w:rsidR="00C84E09">
        <w:rPr>
          <w:rFonts w:cs="Times New Roman"/>
          <w:color w:val="332F2E"/>
          <w:szCs w:val="28"/>
          <w:shd w:val="clear" w:color="auto" w:fill="FFFFFF"/>
        </w:rPr>
        <w:t xml:space="preserve"> </w:t>
      </w:r>
      <w:r>
        <w:t xml:space="preserve">Исходя из приведенного выше анализа был </w:t>
      </w:r>
      <w:r w:rsidR="0019152C">
        <w:t xml:space="preserve">проведен SWOT-анализ, что позволило получить наглядное представление о внешних и внутренних условиях, в которых находится отрасль в настоящее время, актуальных угрозах и возможностях, сильных и слабых сторонах. Для российской отрасли розничной торговли этот анализ </w:t>
      </w:r>
      <w:r w:rsidR="00252CC6">
        <w:t>представлен в таблице 6.</w:t>
      </w:r>
    </w:p>
    <w:p w14:paraId="17909528" w14:textId="77777777" w:rsidR="005331B1" w:rsidRDefault="005331B1" w:rsidP="006D5CAE">
      <w:pPr>
        <w:spacing w:before="0" w:after="0"/>
        <w:ind w:firstLine="708"/>
      </w:pPr>
    </w:p>
    <w:p w14:paraId="7AA99C59" w14:textId="242D1E6C" w:rsidR="0019152C" w:rsidRPr="00B6659D" w:rsidRDefault="0019152C" w:rsidP="006D5CAE">
      <w:pPr>
        <w:spacing w:before="0" w:after="0" w:line="240" w:lineRule="auto"/>
      </w:pPr>
      <w:r>
        <w:t xml:space="preserve">Таблица </w:t>
      </w:r>
      <w:r w:rsidR="00252CC6">
        <w:t xml:space="preserve">6 – </w:t>
      </w:r>
      <w:r>
        <w:t>SWOT-анализ отрасли розничной торговли в России</w:t>
      </w:r>
      <w:r w:rsidR="00B6659D">
        <w:t xml:space="preserve"> </w:t>
      </w:r>
      <w:r w:rsidR="00032CED">
        <w:t>(составлено автором)</w:t>
      </w:r>
    </w:p>
    <w:tbl>
      <w:tblPr>
        <w:tblStyle w:val="ad"/>
        <w:tblW w:w="0" w:type="auto"/>
        <w:tblLook w:val="04A0" w:firstRow="1" w:lastRow="0" w:firstColumn="1" w:lastColumn="0" w:noHBand="0" w:noVBand="1"/>
      </w:tblPr>
      <w:tblGrid>
        <w:gridCol w:w="4672"/>
        <w:gridCol w:w="4673"/>
      </w:tblGrid>
      <w:tr w:rsidR="0019152C" w:rsidRPr="00B6659D" w14:paraId="38986ECD" w14:textId="77777777" w:rsidTr="00C52E65">
        <w:tc>
          <w:tcPr>
            <w:tcW w:w="4672" w:type="dxa"/>
            <w:tcBorders>
              <w:top w:val="single" w:sz="4" w:space="0" w:color="auto"/>
              <w:left w:val="single" w:sz="4" w:space="0" w:color="auto"/>
              <w:bottom w:val="single" w:sz="4" w:space="0" w:color="auto"/>
              <w:right w:val="single" w:sz="4" w:space="0" w:color="auto"/>
            </w:tcBorders>
            <w:vAlign w:val="bottom"/>
            <w:hideMark/>
          </w:tcPr>
          <w:p w14:paraId="57DFECF4" w14:textId="77777777" w:rsidR="0019152C" w:rsidRPr="00F6498F" w:rsidRDefault="0019152C" w:rsidP="00C52E65">
            <w:pPr>
              <w:spacing w:before="0" w:after="0"/>
              <w:ind w:left="309" w:hanging="284"/>
              <w:jc w:val="center"/>
              <w:rPr>
                <w:szCs w:val="28"/>
              </w:rPr>
            </w:pPr>
            <w:r w:rsidRPr="00F6498F">
              <w:rPr>
                <w:szCs w:val="28"/>
              </w:rPr>
              <w:t>Сильные стороны</w:t>
            </w:r>
          </w:p>
        </w:tc>
        <w:tc>
          <w:tcPr>
            <w:tcW w:w="4673" w:type="dxa"/>
            <w:tcBorders>
              <w:top w:val="single" w:sz="4" w:space="0" w:color="auto"/>
              <w:left w:val="single" w:sz="4" w:space="0" w:color="auto"/>
              <w:bottom w:val="single" w:sz="4" w:space="0" w:color="auto"/>
              <w:right w:val="single" w:sz="4" w:space="0" w:color="auto"/>
            </w:tcBorders>
            <w:vAlign w:val="bottom"/>
            <w:hideMark/>
          </w:tcPr>
          <w:p w14:paraId="449238C3" w14:textId="77777777" w:rsidR="0019152C" w:rsidRPr="00F6498F" w:rsidRDefault="0019152C" w:rsidP="00C52E65">
            <w:pPr>
              <w:tabs>
                <w:tab w:val="left" w:pos="315"/>
              </w:tabs>
              <w:spacing w:before="0" w:after="0"/>
              <w:ind w:left="457" w:hanging="283"/>
              <w:jc w:val="center"/>
              <w:rPr>
                <w:szCs w:val="28"/>
              </w:rPr>
            </w:pPr>
            <w:r w:rsidRPr="00F6498F">
              <w:rPr>
                <w:szCs w:val="28"/>
              </w:rPr>
              <w:t>Слабые стороны</w:t>
            </w:r>
          </w:p>
        </w:tc>
      </w:tr>
      <w:tr w:rsidR="0019152C" w:rsidRPr="00B6659D" w14:paraId="52B58B19" w14:textId="77777777" w:rsidTr="0019152C">
        <w:tc>
          <w:tcPr>
            <w:tcW w:w="4672" w:type="dxa"/>
            <w:tcBorders>
              <w:top w:val="single" w:sz="4" w:space="0" w:color="auto"/>
              <w:left w:val="single" w:sz="4" w:space="0" w:color="auto"/>
              <w:bottom w:val="single" w:sz="4" w:space="0" w:color="auto"/>
              <w:right w:val="single" w:sz="4" w:space="0" w:color="auto"/>
            </w:tcBorders>
          </w:tcPr>
          <w:p w14:paraId="4ADF7FC5" w14:textId="77777777" w:rsidR="0019152C" w:rsidRPr="00F6498F" w:rsidRDefault="0019152C" w:rsidP="00F87E4E">
            <w:pPr>
              <w:pStyle w:val="a5"/>
              <w:numPr>
                <w:ilvl w:val="0"/>
                <w:numId w:val="22"/>
              </w:numPr>
              <w:tabs>
                <w:tab w:val="left" w:pos="318"/>
              </w:tabs>
              <w:spacing w:before="0" w:after="0" w:line="240" w:lineRule="auto"/>
              <w:ind w:left="22" w:firstLine="0"/>
              <w:rPr>
                <w:szCs w:val="28"/>
              </w:rPr>
            </w:pPr>
            <w:r w:rsidRPr="00F6498F">
              <w:rPr>
                <w:szCs w:val="28"/>
              </w:rPr>
              <w:t>Развитый процесс привлечения клиентов: наличие карт лояльности и промо.</w:t>
            </w:r>
          </w:p>
          <w:p w14:paraId="7B358579" w14:textId="77777777" w:rsidR="0019152C" w:rsidRPr="00F6498F" w:rsidRDefault="0019152C" w:rsidP="00F87E4E">
            <w:pPr>
              <w:pStyle w:val="a5"/>
              <w:numPr>
                <w:ilvl w:val="0"/>
                <w:numId w:val="22"/>
              </w:numPr>
              <w:tabs>
                <w:tab w:val="left" w:pos="318"/>
              </w:tabs>
              <w:spacing w:before="0" w:after="0" w:line="240" w:lineRule="auto"/>
              <w:ind w:left="22" w:firstLine="0"/>
              <w:rPr>
                <w:szCs w:val="28"/>
              </w:rPr>
            </w:pPr>
            <w:r w:rsidRPr="00F6498F">
              <w:rPr>
                <w:szCs w:val="28"/>
              </w:rPr>
              <w:t>Наличие формата «магазин у дома» в отрасли.</w:t>
            </w:r>
          </w:p>
          <w:p w14:paraId="4F4E7C26" w14:textId="77777777" w:rsidR="0019152C" w:rsidRPr="00F6498F" w:rsidRDefault="0019152C" w:rsidP="00F87E4E">
            <w:pPr>
              <w:pStyle w:val="a5"/>
              <w:numPr>
                <w:ilvl w:val="0"/>
                <w:numId w:val="22"/>
              </w:numPr>
              <w:tabs>
                <w:tab w:val="left" w:pos="318"/>
              </w:tabs>
              <w:spacing w:before="0" w:after="0" w:line="240" w:lineRule="auto"/>
              <w:ind w:left="22" w:firstLine="0"/>
              <w:rPr>
                <w:szCs w:val="28"/>
              </w:rPr>
            </w:pPr>
            <w:r w:rsidRPr="00F6498F">
              <w:rPr>
                <w:szCs w:val="28"/>
              </w:rPr>
              <w:t>Удобный режим работы магазина для покупателей.</w:t>
            </w:r>
          </w:p>
          <w:p w14:paraId="10FDAE20" w14:textId="77777777" w:rsidR="0019152C" w:rsidRPr="00F6498F" w:rsidRDefault="0019152C" w:rsidP="00F87E4E">
            <w:pPr>
              <w:pStyle w:val="a5"/>
              <w:numPr>
                <w:ilvl w:val="0"/>
                <w:numId w:val="22"/>
              </w:numPr>
              <w:tabs>
                <w:tab w:val="left" w:pos="318"/>
              </w:tabs>
              <w:spacing w:before="0" w:after="0" w:line="240" w:lineRule="auto"/>
              <w:ind w:left="22" w:firstLine="0"/>
              <w:rPr>
                <w:szCs w:val="28"/>
              </w:rPr>
            </w:pPr>
            <w:r w:rsidRPr="00F6498F">
              <w:rPr>
                <w:szCs w:val="28"/>
              </w:rPr>
              <w:t>Во многих магазинах разных форматов представлен есть возможность выбора.</w:t>
            </w:r>
          </w:p>
          <w:p w14:paraId="6F0DBFD0" w14:textId="444C9CB8" w:rsidR="0019152C" w:rsidRPr="00F6498F" w:rsidRDefault="0019152C" w:rsidP="00F87E4E">
            <w:pPr>
              <w:pStyle w:val="a5"/>
              <w:numPr>
                <w:ilvl w:val="0"/>
                <w:numId w:val="22"/>
              </w:numPr>
              <w:tabs>
                <w:tab w:val="left" w:pos="318"/>
              </w:tabs>
              <w:spacing w:before="0" w:after="0" w:line="240" w:lineRule="auto"/>
              <w:ind w:left="22" w:firstLine="0"/>
              <w:rPr>
                <w:szCs w:val="28"/>
              </w:rPr>
            </w:pPr>
            <w:r w:rsidRPr="00F6498F">
              <w:rPr>
                <w:szCs w:val="28"/>
              </w:rPr>
              <w:t>Доступность любых способов оплаты: наличные, банковская карта и другие.</w:t>
            </w:r>
          </w:p>
          <w:p w14:paraId="600716BA" w14:textId="1C1DC484" w:rsidR="0086626B" w:rsidRPr="00F6498F" w:rsidRDefault="0019152C" w:rsidP="00F87E4E">
            <w:pPr>
              <w:pStyle w:val="a5"/>
              <w:numPr>
                <w:ilvl w:val="0"/>
                <w:numId w:val="22"/>
              </w:numPr>
              <w:tabs>
                <w:tab w:val="left" w:pos="318"/>
              </w:tabs>
              <w:spacing w:before="0" w:after="0" w:line="240" w:lineRule="auto"/>
              <w:ind w:left="22" w:firstLine="0"/>
              <w:rPr>
                <w:szCs w:val="28"/>
              </w:rPr>
            </w:pPr>
            <w:r w:rsidRPr="00F6498F">
              <w:rPr>
                <w:szCs w:val="28"/>
              </w:rPr>
              <w:t>Поиск новых каналов сбыта.</w:t>
            </w:r>
          </w:p>
        </w:tc>
        <w:tc>
          <w:tcPr>
            <w:tcW w:w="4673" w:type="dxa"/>
            <w:tcBorders>
              <w:top w:val="single" w:sz="4" w:space="0" w:color="auto"/>
              <w:left w:val="single" w:sz="4" w:space="0" w:color="auto"/>
              <w:bottom w:val="single" w:sz="4" w:space="0" w:color="auto"/>
              <w:right w:val="single" w:sz="4" w:space="0" w:color="auto"/>
            </w:tcBorders>
          </w:tcPr>
          <w:p w14:paraId="0AFFC20D" w14:textId="77777777" w:rsidR="0019152C" w:rsidRPr="00F6498F" w:rsidRDefault="0019152C" w:rsidP="00F87E4E">
            <w:pPr>
              <w:pStyle w:val="a5"/>
              <w:numPr>
                <w:ilvl w:val="0"/>
                <w:numId w:val="21"/>
              </w:numPr>
              <w:tabs>
                <w:tab w:val="left" w:pos="319"/>
              </w:tabs>
              <w:spacing w:before="0" w:after="0" w:line="240" w:lineRule="auto"/>
              <w:ind w:left="0" w:firstLine="36"/>
              <w:rPr>
                <w:szCs w:val="28"/>
              </w:rPr>
            </w:pPr>
            <w:r w:rsidRPr="00F6498F">
              <w:rPr>
                <w:szCs w:val="28"/>
              </w:rPr>
              <w:t>Низкая поддержка государства малых и средних организаций.</w:t>
            </w:r>
          </w:p>
          <w:p w14:paraId="10C43675" w14:textId="77777777" w:rsidR="0019152C" w:rsidRPr="00F6498F" w:rsidRDefault="0019152C" w:rsidP="00F87E4E">
            <w:pPr>
              <w:pStyle w:val="a5"/>
              <w:numPr>
                <w:ilvl w:val="0"/>
                <w:numId w:val="21"/>
              </w:numPr>
              <w:tabs>
                <w:tab w:val="left" w:pos="319"/>
              </w:tabs>
              <w:spacing w:before="0" w:after="0" w:line="240" w:lineRule="auto"/>
              <w:ind w:left="0" w:firstLine="36"/>
              <w:rPr>
                <w:szCs w:val="28"/>
              </w:rPr>
            </w:pPr>
            <w:r w:rsidRPr="00F6498F">
              <w:rPr>
                <w:szCs w:val="28"/>
              </w:rPr>
              <w:t xml:space="preserve">Сложность выхода на </w:t>
            </w:r>
            <w:proofErr w:type="spellStart"/>
            <w:r w:rsidRPr="00F6498F">
              <w:rPr>
                <w:szCs w:val="28"/>
              </w:rPr>
              <w:t>доковидный</w:t>
            </w:r>
            <w:proofErr w:type="spellEnd"/>
            <w:r w:rsidRPr="00F6498F">
              <w:rPr>
                <w:szCs w:val="28"/>
              </w:rPr>
              <w:t xml:space="preserve"> уровень продаж.</w:t>
            </w:r>
          </w:p>
          <w:p w14:paraId="5269CFCA" w14:textId="77777777" w:rsidR="0019152C" w:rsidRPr="00F6498F" w:rsidRDefault="0019152C" w:rsidP="00F87E4E">
            <w:pPr>
              <w:pStyle w:val="a5"/>
              <w:numPr>
                <w:ilvl w:val="0"/>
                <w:numId w:val="21"/>
              </w:numPr>
              <w:tabs>
                <w:tab w:val="left" w:pos="319"/>
              </w:tabs>
              <w:spacing w:before="0" w:after="0" w:line="240" w:lineRule="auto"/>
              <w:ind w:left="0" w:firstLine="36"/>
              <w:rPr>
                <w:szCs w:val="28"/>
              </w:rPr>
            </w:pPr>
            <w:r w:rsidRPr="00F6498F">
              <w:rPr>
                <w:szCs w:val="28"/>
              </w:rPr>
              <w:t>Большое количество магазинов остается в традиционном офлайн формате, при тенденции доставках товаров на дом.</w:t>
            </w:r>
          </w:p>
          <w:p w14:paraId="40555572" w14:textId="77777777" w:rsidR="0019152C" w:rsidRPr="00F6498F" w:rsidRDefault="0019152C" w:rsidP="00F87E4E">
            <w:pPr>
              <w:pStyle w:val="a5"/>
              <w:numPr>
                <w:ilvl w:val="0"/>
                <w:numId w:val="21"/>
              </w:numPr>
              <w:tabs>
                <w:tab w:val="left" w:pos="319"/>
              </w:tabs>
              <w:spacing w:before="0" w:after="0" w:line="240" w:lineRule="auto"/>
              <w:ind w:left="0" w:firstLine="36"/>
              <w:rPr>
                <w:szCs w:val="28"/>
              </w:rPr>
            </w:pPr>
            <w:r w:rsidRPr="00F6498F">
              <w:rPr>
                <w:szCs w:val="28"/>
              </w:rPr>
              <w:t>Сложность навигации среди ассортимента в магазине крупного масштаба.</w:t>
            </w:r>
          </w:p>
          <w:p w14:paraId="24BBC0D2" w14:textId="77777777" w:rsidR="0019152C" w:rsidRPr="00F6498F" w:rsidRDefault="0019152C" w:rsidP="00F87E4E">
            <w:pPr>
              <w:pStyle w:val="a5"/>
              <w:numPr>
                <w:ilvl w:val="0"/>
                <w:numId w:val="21"/>
              </w:numPr>
              <w:tabs>
                <w:tab w:val="left" w:pos="319"/>
              </w:tabs>
              <w:spacing w:before="0" w:after="0" w:line="240" w:lineRule="auto"/>
              <w:ind w:left="0" w:firstLine="36"/>
              <w:rPr>
                <w:szCs w:val="28"/>
              </w:rPr>
            </w:pPr>
            <w:r w:rsidRPr="00F6498F">
              <w:rPr>
                <w:szCs w:val="28"/>
              </w:rPr>
              <w:t>Конкуренция.</w:t>
            </w:r>
          </w:p>
          <w:p w14:paraId="51E0F9ED" w14:textId="77777777" w:rsidR="0019152C" w:rsidRPr="00F6498F" w:rsidRDefault="0019152C" w:rsidP="00F87E4E">
            <w:pPr>
              <w:pStyle w:val="a5"/>
              <w:numPr>
                <w:ilvl w:val="0"/>
                <w:numId w:val="21"/>
              </w:numPr>
              <w:tabs>
                <w:tab w:val="left" w:pos="319"/>
              </w:tabs>
              <w:spacing w:before="0" w:after="0" w:line="240" w:lineRule="auto"/>
              <w:ind w:left="0" w:firstLine="36"/>
              <w:rPr>
                <w:szCs w:val="28"/>
              </w:rPr>
            </w:pPr>
            <w:r w:rsidRPr="00F6498F">
              <w:rPr>
                <w:szCs w:val="28"/>
              </w:rPr>
              <w:t>Нехватка опытных управленцев.</w:t>
            </w:r>
          </w:p>
          <w:p w14:paraId="3EE0D76F" w14:textId="77777777" w:rsidR="0019152C" w:rsidRPr="00F6498F" w:rsidRDefault="0019152C" w:rsidP="00C52E65">
            <w:pPr>
              <w:tabs>
                <w:tab w:val="left" w:pos="461"/>
              </w:tabs>
              <w:spacing w:before="0" w:after="0" w:line="240" w:lineRule="auto"/>
              <w:ind w:firstLine="178"/>
              <w:rPr>
                <w:szCs w:val="28"/>
              </w:rPr>
            </w:pPr>
          </w:p>
        </w:tc>
      </w:tr>
      <w:tr w:rsidR="0019152C" w:rsidRPr="00B6659D" w14:paraId="757F2B93" w14:textId="77777777" w:rsidTr="00C52E65">
        <w:tc>
          <w:tcPr>
            <w:tcW w:w="4672" w:type="dxa"/>
            <w:tcBorders>
              <w:top w:val="single" w:sz="4" w:space="0" w:color="auto"/>
              <w:left w:val="single" w:sz="4" w:space="0" w:color="auto"/>
              <w:bottom w:val="single" w:sz="4" w:space="0" w:color="auto"/>
              <w:right w:val="single" w:sz="4" w:space="0" w:color="auto"/>
            </w:tcBorders>
            <w:vAlign w:val="center"/>
            <w:hideMark/>
          </w:tcPr>
          <w:p w14:paraId="170FA675" w14:textId="77777777" w:rsidR="0019152C" w:rsidRPr="00F6498F" w:rsidRDefault="0019152C" w:rsidP="00C52E65">
            <w:pPr>
              <w:pStyle w:val="a5"/>
              <w:tabs>
                <w:tab w:val="left" w:pos="459"/>
              </w:tabs>
              <w:spacing w:before="0" w:after="0"/>
              <w:ind w:left="176"/>
              <w:jc w:val="center"/>
              <w:rPr>
                <w:szCs w:val="28"/>
              </w:rPr>
            </w:pPr>
            <w:r w:rsidRPr="00F6498F">
              <w:rPr>
                <w:szCs w:val="28"/>
              </w:rPr>
              <w:t>Возможности</w:t>
            </w:r>
          </w:p>
        </w:tc>
        <w:tc>
          <w:tcPr>
            <w:tcW w:w="4673" w:type="dxa"/>
            <w:tcBorders>
              <w:top w:val="single" w:sz="4" w:space="0" w:color="auto"/>
              <w:left w:val="single" w:sz="4" w:space="0" w:color="auto"/>
              <w:bottom w:val="single" w:sz="4" w:space="0" w:color="auto"/>
              <w:right w:val="single" w:sz="4" w:space="0" w:color="auto"/>
            </w:tcBorders>
            <w:vAlign w:val="center"/>
            <w:hideMark/>
          </w:tcPr>
          <w:p w14:paraId="4E718EC6" w14:textId="77777777" w:rsidR="0019152C" w:rsidRPr="00F6498F" w:rsidRDefault="0019152C" w:rsidP="00C52E65">
            <w:pPr>
              <w:pStyle w:val="a5"/>
              <w:tabs>
                <w:tab w:val="left" w:pos="315"/>
                <w:tab w:val="left" w:pos="459"/>
              </w:tabs>
              <w:spacing w:before="0" w:after="0"/>
              <w:ind w:left="176"/>
              <w:jc w:val="center"/>
              <w:rPr>
                <w:szCs w:val="28"/>
              </w:rPr>
            </w:pPr>
            <w:r w:rsidRPr="00F6498F">
              <w:rPr>
                <w:szCs w:val="28"/>
              </w:rPr>
              <w:t>Угрозы</w:t>
            </w:r>
          </w:p>
        </w:tc>
      </w:tr>
      <w:tr w:rsidR="0019152C" w:rsidRPr="00B6659D" w14:paraId="7383EDD4" w14:textId="77777777" w:rsidTr="0019152C">
        <w:tc>
          <w:tcPr>
            <w:tcW w:w="4672" w:type="dxa"/>
            <w:tcBorders>
              <w:top w:val="single" w:sz="4" w:space="0" w:color="auto"/>
              <w:left w:val="single" w:sz="4" w:space="0" w:color="auto"/>
              <w:bottom w:val="single" w:sz="4" w:space="0" w:color="auto"/>
              <w:right w:val="single" w:sz="4" w:space="0" w:color="auto"/>
            </w:tcBorders>
          </w:tcPr>
          <w:p w14:paraId="2AB7AAF4" w14:textId="03B4B5A5" w:rsidR="0019152C" w:rsidRPr="00F6498F" w:rsidRDefault="0019152C" w:rsidP="00F87E4E">
            <w:pPr>
              <w:pStyle w:val="a5"/>
              <w:numPr>
                <w:ilvl w:val="0"/>
                <w:numId w:val="23"/>
              </w:numPr>
              <w:tabs>
                <w:tab w:val="left" w:pos="306"/>
              </w:tabs>
              <w:spacing w:before="0" w:after="0" w:line="240" w:lineRule="auto"/>
              <w:ind w:left="22" w:firstLine="0"/>
              <w:rPr>
                <w:szCs w:val="28"/>
              </w:rPr>
            </w:pPr>
            <w:r w:rsidRPr="00F6498F">
              <w:rPr>
                <w:szCs w:val="28"/>
              </w:rPr>
              <w:t>Изменение структуры ассортимента</w:t>
            </w:r>
          </w:p>
          <w:p w14:paraId="31B18E81" w14:textId="4D2823C2" w:rsidR="0019152C" w:rsidRPr="00F6498F" w:rsidRDefault="0019152C" w:rsidP="00F87E4E">
            <w:pPr>
              <w:pStyle w:val="a5"/>
              <w:numPr>
                <w:ilvl w:val="0"/>
                <w:numId w:val="23"/>
              </w:numPr>
              <w:tabs>
                <w:tab w:val="left" w:pos="306"/>
              </w:tabs>
              <w:spacing w:before="0" w:after="0" w:line="240" w:lineRule="auto"/>
              <w:ind w:left="22" w:firstLine="0"/>
              <w:rPr>
                <w:szCs w:val="28"/>
              </w:rPr>
            </w:pPr>
            <w:r w:rsidRPr="00F6498F">
              <w:rPr>
                <w:szCs w:val="28"/>
              </w:rPr>
              <w:t>Импортозамещение производства</w:t>
            </w:r>
          </w:p>
          <w:p w14:paraId="6326128D" w14:textId="1FEF12D1" w:rsidR="0019152C" w:rsidRPr="00F6498F" w:rsidRDefault="0019152C" w:rsidP="00F87E4E">
            <w:pPr>
              <w:pStyle w:val="a5"/>
              <w:numPr>
                <w:ilvl w:val="0"/>
                <w:numId w:val="23"/>
              </w:numPr>
              <w:tabs>
                <w:tab w:val="left" w:pos="306"/>
              </w:tabs>
              <w:spacing w:before="0" w:after="0" w:line="240" w:lineRule="auto"/>
              <w:ind w:left="22" w:firstLine="0"/>
              <w:rPr>
                <w:szCs w:val="28"/>
              </w:rPr>
            </w:pPr>
            <w:r w:rsidRPr="00F6498F">
              <w:rPr>
                <w:szCs w:val="28"/>
              </w:rPr>
              <w:t>Адаптивность к смене приоритетов потребителя, учет трендов в поведении и запросов покупателя</w:t>
            </w:r>
          </w:p>
          <w:p w14:paraId="46A2A91A" w14:textId="77777777" w:rsidR="0019152C" w:rsidRPr="00F6498F" w:rsidRDefault="0019152C" w:rsidP="00F87E4E">
            <w:pPr>
              <w:pStyle w:val="a5"/>
              <w:numPr>
                <w:ilvl w:val="0"/>
                <w:numId w:val="23"/>
              </w:numPr>
              <w:tabs>
                <w:tab w:val="left" w:pos="306"/>
              </w:tabs>
              <w:spacing w:before="0" w:after="0" w:line="240" w:lineRule="auto"/>
              <w:ind w:left="22" w:firstLine="0"/>
              <w:rPr>
                <w:szCs w:val="28"/>
              </w:rPr>
            </w:pPr>
            <w:r w:rsidRPr="00F6498F">
              <w:rPr>
                <w:szCs w:val="28"/>
              </w:rPr>
              <w:t>Экспансия в более мелкие регионы и города из центра для новых организаций.</w:t>
            </w:r>
          </w:p>
          <w:p w14:paraId="799ACCFC" w14:textId="77777777" w:rsidR="0019152C" w:rsidRPr="00F6498F" w:rsidRDefault="0019152C" w:rsidP="00F87E4E">
            <w:pPr>
              <w:pStyle w:val="a5"/>
              <w:numPr>
                <w:ilvl w:val="0"/>
                <w:numId w:val="23"/>
              </w:numPr>
              <w:tabs>
                <w:tab w:val="left" w:pos="306"/>
              </w:tabs>
              <w:spacing w:before="0" w:after="0" w:line="240" w:lineRule="auto"/>
              <w:ind w:left="22" w:firstLine="0"/>
              <w:rPr>
                <w:szCs w:val="28"/>
              </w:rPr>
            </w:pPr>
            <w:r w:rsidRPr="00F6498F">
              <w:rPr>
                <w:szCs w:val="28"/>
              </w:rPr>
              <w:t>Расширение канала жестких дискаунтеро</w:t>
            </w:r>
            <w:r w:rsidR="00CB703A" w:rsidRPr="00F6498F">
              <w:rPr>
                <w:szCs w:val="28"/>
              </w:rPr>
              <w:t>в</w:t>
            </w:r>
          </w:p>
          <w:p w14:paraId="7CF1D7A6" w14:textId="5DA8CF37" w:rsidR="001E79C7" w:rsidRPr="00F6498F" w:rsidRDefault="001E79C7" w:rsidP="00F87E4E">
            <w:pPr>
              <w:pStyle w:val="a5"/>
              <w:numPr>
                <w:ilvl w:val="0"/>
                <w:numId w:val="23"/>
              </w:numPr>
              <w:tabs>
                <w:tab w:val="left" w:pos="306"/>
              </w:tabs>
              <w:spacing w:before="0" w:after="0" w:line="240" w:lineRule="auto"/>
              <w:ind w:left="22" w:firstLine="0"/>
              <w:rPr>
                <w:szCs w:val="28"/>
              </w:rPr>
            </w:pPr>
            <w:r w:rsidRPr="00F6498F">
              <w:rPr>
                <w:szCs w:val="28"/>
              </w:rPr>
              <w:t>Тенденция консолидации крупных копаний с мелкими</w:t>
            </w:r>
          </w:p>
          <w:p w14:paraId="411C111A" w14:textId="5A5EA41E" w:rsidR="001E79C7" w:rsidRPr="00F6498F" w:rsidRDefault="001E79C7" w:rsidP="00F6498F">
            <w:pPr>
              <w:pStyle w:val="a5"/>
              <w:tabs>
                <w:tab w:val="left" w:pos="306"/>
              </w:tabs>
              <w:spacing w:before="0" w:after="0" w:line="240" w:lineRule="auto"/>
              <w:ind w:left="22"/>
              <w:rPr>
                <w:szCs w:val="28"/>
              </w:rPr>
            </w:pPr>
          </w:p>
        </w:tc>
        <w:tc>
          <w:tcPr>
            <w:tcW w:w="4673" w:type="dxa"/>
            <w:tcBorders>
              <w:top w:val="single" w:sz="4" w:space="0" w:color="auto"/>
              <w:left w:val="single" w:sz="4" w:space="0" w:color="auto"/>
              <w:bottom w:val="single" w:sz="4" w:space="0" w:color="auto"/>
              <w:right w:val="single" w:sz="4" w:space="0" w:color="auto"/>
            </w:tcBorders>
          </w:tcPr>
          <w:p w14:paraId="1A6B42A9" w14:textId="77777777" w:rsidR="0019152C" w:rsidRPr="00F6498F" w:rsidRDefault="0019152C" w:rsidP="00F87E4E">
            <w:pPr>
              <w:pStyle w:val="a5"/>
              <w:numPr>
                <w:ilvl w:val="0"/>
                <w:numId w:val="23"/>
              </w:numPr>
              <w:tabs>
                <w:tab w:val="left" w:pos="306"/>
              </w:tabs>
              <w:spacing w:before="0" w:after="0" w:line="240" w:lineRule="auto"/>
              <w:ind w:left="22" w:firstLine="0"/>
              <w:rPr>
                <w:szCs w:val="28"/>
              </w:rPr>
            </w:pPr>
            <w:r w:rsidRPr="00F6498F">
              <w:rPr>
                <w:szCs w:val="28"/>
              </w:rPr>
              <w:t>Международные санкции</w:t>
            </w:r>
          </w:p>
          <w:p w14:paraId="4E7EE2FF" w14:textId="77777777" w:rsidR="0019152C" w:rsidRPr="00F6498F" w:rsidRDefault="0019152C" w:rsidP="00F87E4E">
            <w:pPr>
              <w:pStyle w:val="a5"/>
              <w:numPr>
                <w:ilvl w:val="0"/>
                <w:numId w:val="23"/>
              </w:numPr>
              <w:tabs>
                <w:tab w:val="left" w:pos="306"/>
              </w:tabs>
              <w:spacing w:before="0" w:after="0" w:line="240" w:lineRule="auto"/>
              <w:ind w:left="22" w:firstLine="0"/>
              <w:rPr>
                <w:szCs w:val="28"/>
              </w:rPr>
            </w:pPr>
            <w:r w:rsidRPr="00F6498F">
              <w:rPr>
                <w:szCs w:val="28"/>
              </w:rPr>
              <w:t>Волатильность курса рубля</w:t>
            </w:r>
          </w:p>
          <w:p w14:paraId="1EE50DE1" w14:textId="06F4A0FB" w:rsidR="0019152C" w:rsidRPr="00F6498F" w:rsidRDefault="0019152C" w:rsidP="00F87E4E">
            <w:pPr>
              <w:pStyle w:val="a5"/>
              <w:numPr>
                <w:ilvl w:val="0"/>
                <w:numId w:val="23"/>
              </w:numPr>
              <w:tabs>
                <w:tab w:val="left" w:pos="306"/>
              </w:tabs>
              <w:spacing w:before="0" w:after="0" w:line="240" w:lineRule="auto"/>
              <w:ind w:left="22" w:firstLine="0"/>
              <w:rPr>
                <w:szCs w:val="28"/>
              </w:rPr>
            </w:pPr>
            <w:r w:rsidRPr="00F6498F">
              <w:rPr>
                <w:szCs w:val="28"/>
              </w:rPr>
              <w:t>Разрыв сложившихся цепочек поставок</w:t>
            </w:r>
          </w:p>
          <w:p w14:paraId="637C20B4" w14:textId="77777777" w:rsidR="0019152C" w:rsidRPr="00F6498F" w:rsidRDefault="0019152C" w:rsidP="00F87E4E">
            <w:pPr>
              <w:pStyle w:val="a5"/>
              <w:numPr>
                <w:ilvl w:val="0"/>
                <w:numId w:val="23"/>
              </w:numPr>
              <w:tabs>
                <w:tab w:val="left" w:pos="306"/>
              </w:tabs>
              <w:spacing w:before="0" w:after="0" w:line="240" w:lineRule="auto"/>
              <w:ind w:left="22" w:firstLine="0"/>
              <w:rPr>
                <w:szCs w:val="28"/>
              </w:rPr>
            </w:pPr>
            <w:r w:rsidRPr="00F6498F">
              <w:rPr>
                <w:szCs w:val="28"/>
              </w:rPr>
              <w:t>Уход ряда международных поставщиков и брендов с отечественного рынка</w:t>
            </w:r>
          </w:p>
          <w:p w14:paraId="6CC8EFBB" w14:textId="71D069EA" w:rsidR="0019152C" w:rsidRPr="00F6498F" w:rsidRDefault="0019152C" w:rsidP="00F87E4E">
            <w:pPr>
              <w:pStyle w:val="a5"/>
              <w:numPr>
                <w:ilvl w:val="0"/>
                <w:numId w:val="23"/>
              </w:numPr>
              <w:tabs>
                <w:tab w:val="left" w:pos="306"/>
              </w:tabs>
              <w:spacing w:before="0" w:after="0" w:line="240" w:lineRule="auto"/>
              <w:ind w:left="22" w:firstLine="0"/>
              <w:rPr>
                <w:szCs w:val="28"/>
              </w:rPr>
            </w:pPr>
            <w:r w:rsidRPr="00F6498F">
              <w:rPr>
                <w:szCs w:val="28"/>
              </w:rPr>
              <w:t>Снижение трафика покупателей на офлайн-площадях.</w:t>
            </w:r>
          </w:p>
          <w:p w14:paraId="6069A84C" w14:textId="77777777" w:rsidR="0019152C" w:rsidRPr="00F6498F" w:rsidRDefault="0019152C" w:rsidP="00F87E4E">
            <w:pPr>
              <w:pStyle w:val="a5"/>
              <w:numPr>
                <w:ilvl w:val="0"/>
                <w:numId w:val="23"/>
              </w:numPr>
              <w:tabs>
                <w:tab w:val="left" w:pos="306"/>
              </w:tabs>
              <w:spacing w:before="0" w:after="0" w:line="240" w:lineRule="auto"/>
              <w:ind w:left="22" w:firstLine="0"/>
              <w:rPr>
                <w:szCs w:val="28"/>
              </w:rPr>
            </w:pPr>
            <w:r w:rsidRPr="00F6498F">
              <w:rPr>
                <w:szCs w:val="28"/>
              </w:rPr>
              <w:t>Остающийся низким платежеспособный спрос на рынке</w:t>
            </w:r>
          </w:p>
          <w:p w14:paraId="204AE019" w14:textId="7BCAE6BD" w:rsidR="001E79C7" w:rsidRPr="00F6498F" w:rsidRDefault="001E79C7" w:rsidP="00F6498F">
            <w:pPr>
              <w:pStyle w:val="a5"/>
              <w:numPr>
                <w:ilvl w:val="0"/>
                <w:numId w:val="23"/>
              </w:numPr>
              <w:tabs>
                <w:tab w:val="left" w:pos="306"/>
              </w:tabs>
              <w:spacing w:before="0" w:after="0" w:line="240" w:lineRule="auto"/>
              <w:ind w:left="22" w:firstLine="0"/>
              <w:rPr>
                <w:szCs w:val="28"/>
              </w:rPr>
            </w:pPr>
            <w:r w:rsidRPr="00F6498F">
              <w:rPr>
                <w:szCs w:val="28"/>
              </w:rPr>
              <w:t>Желание потребителей экономить на товарах, снижение дохода целевой аудитории.</w:t>
            </w:r>
          </w:p>
        </w:tc>
      </w:tr>
    </w:tbl>
    <w:p w14:paraId="69BB9FB5" w14:textId="1F74761C" w:rsidR="00716E46" w:rsidRDefault="00716E46" w:rsidP="006D5CAE">
      <w:pPr>
        <w:tabs>
          <w:tab w:val="left" w:pos="851"/>
          <w:tab w:val="left" w:pos="1418"/>
        </w:tabs>
        <w:spacing w:before="0" w:after="0"/>
      </w:pPr>
      <w:r>
        <w:lastRenderedPageBreak/>
        <w:tab/>
        <w:t>Таким образом, а</w:t>
      </w:r>
      <w:r w:rsidRPr="00886D06">
        <w:t>нализ развития розничной торговли России</w:t>
      </w:r>
      <w:r>
        <w:t xml:space="preserve"> позволил сделать ряд выводов. Розничная сфера является в настоящее время достаточно стабильной отраслью экономики. Тенденции ее развития в нынешних реалиях направлены на укрепление позиции крупных розничных сетей, сокращение числа неконкурентоспособных участников сферы розничной торговли, роста предпринимательской уверенности, роста товарооборота, импортозамещения. </w:t>
      </w:r>
    </w:p>
    <w:p w14:paraId="4B95BD7E" w14:textId="53A1C5CF" w:rsidR="00716E46" w:rsidRDefault="00716E46" w:rsidP="006D5CAE">
      <w:pPr>
        <w:tabs>
          <w:tab w:val="left" w:pos="851"/>
          <w:tab w:val="left" w:pos="1418"/>
        </w:tabs>
        <w:spacing w:before="0" w:after="0"/>
      </w:pPr>
      <w:r>
        <w:tab/>
        <w:t xml:space="preserve">Важной особенностью изучаемой сферы является </w:t>
      </w:r>
      <w:proofErr w:type="spellStart"/>
      <w:r>
        <w:t>многоформатность</w:t>
      </w:r>
      <w:proofErr w:type="spellEnd"/>
      <w:r>
        <w:t xml:space="preserve"> организаций-представителей их распределение по типам населенных пунктов. Эта особенность </w:t>
      </w:r>
      <w:r w:rsidR="00CB08C9">
        <w:t>является важной для отрасли и использоваться</w:t>
      </w:r>
      <w:r>
        <w:t xml:space="preserve"> </w:t>
      </w:r>
      <w:r w:rsidR="00CB08C9">
        <w:t>при дальнейшем анализе факторов финансовой стабильности как платформы для дальнейшего развития.</w:t>
      </w:r>
    </w:p>
    <w:p w14:paraId="562E379A" w14:textId="77777777" w:rsidR="00DC1AB2" w:rsidRDefault="00DC1AB2" w:rsidP="006D5CAE">
      <w:pPr>
        <w:spacing w:before="0" w:after="0"/>
        <w:ind w:firstLine="709"/>
      </w:pPr>
    </w:p>
    <w:p w14:paraId="1279689D" w14:textId="7B646FC2" w:rsidR="00E5015B" w:rsidRPr="00A422D7" w:rsidRDefault="008C3EC7" w:rsidP="00500DA2">
      <w:pPr>
        <w:pStyle w:val="1"/>
        <w:spacing w:before="0"/>
        <w:ind w:firstLine="709"/>
        <w:jc w:val="both"/>
        <w:rPr>
          <w:b/>
          <w:bCs/>
        </w:rPr>
      </w:pPr>
      <w:r w:rsidRPr="00A422D7">
        <w:rPr>
          <w:b/>
          <w:bCs/>
        </w:rPr>
        <w:t xml:space="preserve"> </w:t>
      </w:r>
      <w:bookmarkStart w:id="27" w:name="_Toc118989146"/>
      <w:r w:rsidR="00E5015B" w:rsidRPr="00A422D7">
        <w:rPr>
          <w:b/>
          <w:bCs/>
        </w:rPr>
        <w:t xml:space="preserve">2.2 </w:t>
      </w:r>
      <w:r w:rsidR="007729F7" w:rsidRPr="00A422D7">
        <w:rPr>
          <w:b/>
          <w:bCs/>
        </w:rPr>
        <w:t>Анализ</w:t>
      </w:r>
      <w:r w:rsidR="00E5015B" w:rsidRPr="00A422D7">
        <w:rPr>
          <w:b/>
          <w:bCs/>
        </w:rPr>
        <w:t xml:space="preserve"> факторов финансовой стабильности </w:t>
      </w:r>
      <w:r w:rsidR="00163252" w:rsidRPr="00A422D7">
        <w:rPr>
          <w:b/>
          <w:bCs/>
        </w:rPr>
        <w:t>сферы</w:t>
      </w:r>
      <w:r w:rsidR="00E5015B" w:rsidRPr="00A422D7">
        <w:rPr>
          <w:b/>
          <w:bCs/>
        </w:rPr>
        <w:t xml:space="preserve"> розничной торговли</w:t>
      </w:r>
      <w:bookmarkEnd w:id="27"/>
      <w:r w:rsidR="00E5015B" w:rsidRPr="00A422D7">
        <w:rPr>
          <w:b/>
          <w:bCs/>
        </w:rPr>
        <w:t xml:space="preserve"> </w:t>
      </w:r>
    </w:p>
    <w:p w14:paraId="19FBD8CD" w14:textId="77777777" w:rsidR="00897423" w:rsidRDefault="00897423" w:rsidP="006D5CAE">
      <w:pPr>
        <w:spacing w:before="0" w:after="0"/>
        <w:ind w:firstLine="709"/>
      </w:pPr>
    </w:p>
    <w:p w14:paraId="3DAAF2AF" w14:textId="25D86C06" w:rsidR="00E36860" w:rsidRPr="00B13C6B" w:rsidRDefault="00291017" w:rsidP="006D5CAE">
      <w:pPr>
        <w:spacing w:before="0" w:after="0"/>
        <w:ind w:firstLine="709"/>
      </w:pPr>
      <w:r>
        <w:t>Исходя из данного нами определения понятия финансов</w:t>
      </w:r>
      <w:r w:rsidR="00725474">
        <w:t>ой</w:t>
      </w:r>
      <w:r>
        <w:t xml:space="preserve"> стабильност</w:t>
      </w:r>
      <w:r w:rsidR="00725474">
        <w:t xml:space="preserve">и </w:t>
      </w:r>
      <w:r w:rsidR="002D6D94">
        <w:t xml:space="preserve">можно еще раз заключить, что </w:t>
      </w:r>
      <w:r w:rsidR="00725474">
        <w:t>развитие отрасли</w:t>
      </w:r>
      <w:r w:rsidR="002D6D94">
        <w:t xml:space="preserve"> не</w:t>
      </w:r>
      <w:r w:rsidR="00725474">
        <w:t xml:space="preserve"> может быть без финансовой стабильности, т.</w:t>
      </w:r>
      <w:r w:rsidR="00DF33EA">
        <w:t xml:space="preserve"> </w:t>
      </w:r>
      <w:r w:rsidR="002F5950">
        <w:t>е.</w:t>
      </w:r>
      <w:r w:rsidR="00023351">
        <w:t xml:space="preserve"> </w:t>
      </w:r>
      <w:r w:rsidR="00023351" w:rsidRPr="00AD5BB3">
        <w:t xml:space="preserve">без </w:t>
      </w:r>
      <w:r w:rsidR="00725474" w:rsidRPr="00AD5BB3">
        <w:t>способност</w:t>
      </w:r>
      <w:r w:rsidR="00023351" w:rsidRPr="00AD5BB3">
        <w:t>и</w:t>
      </w:r>
      <w:r w:rsidR="00725474" w:rsidRPr="00AD5BB3">
        <w:t xml:space="preserve"> предприятия при воздействии внешних и внутренних факторов сохранять свою организационную и финансовую структуру и особенности функционирования</w:t>
      </w:r>
      <w:r w:rsidR="00725474">
        <w:t>.</w:t>
      </w:r>
      <w:r w:rsidR="00DF33EA">
        <w:t xml:space="preserve"> Тем самым оценку положения розничной торговли </w:t>
      </w:r>
      <w:r w:rsidR="0045084E">
        <w:t xml:space="preserve">нельзя полно </w:t>
      </w:r>
      <w:r w:rsidR="00DF33EA">
        <w:t xml:space="preserve">провести </w:t>
      </w:r>
      <w:r w:rsidR="0045084E">
        <w:t xml:space="preserve">без </w:t>
      </w:r>
      <w:r w:rsidR="00DF33EA">
        <w:t>оценк</w:t>
      </w:r>
      <w:r w:rsidR="0045084E">
        <w:t>и</w:t>
      </w:r>
      <w:r w:rsidR="00DF33EA">
        <w:t xml:space="preserve"> факторов, которые </w:t>
      </w:r>
      <w:r w:rsidR="002F5950">
        <w:t xml:space="preserve">оказывают на нее влияние. </w:t>
      </w:r>
      <w:r w:rsidR="007E083B">
        <w:t xml:space="preserve">Несмотря на </w:t>
      </w:r>
      <w:r w:rsidR="00897423">
        <w:t xml:space="preserve">выявленное ранее </w:t>
      </w:r>
      <w:r w:rsidR="00AB7390">
        <w:t xml:space="preserve">различие </w:t>
      </w:r>
      <w:r w:rsidR="00A71643">
        <w:t xml:space="preserve">поэтому анализ факторов предполагается проводить на основе обобщенных данных статистики, чтобы выявить факторы, которые влияют на сферу в </w:t>
      </w:r>
      <w:r w:rsidR="00A71643" w:rsidRPr="00B13C6B">
        <w:t>целом. Д</w:t>
      </w:r>
      <w:r w:rsidR="008616E6" w:rsidRPr="00B13C6B">
        <w:t>ля проведения анализа была использована</w:t>
      </w:r>
      <w:r w:rsidR="0045084E" w:rsidRPr="00B13C6B">
        <w:t xml:space="preserve"> статистика </w:t>
      </w:r>
      <w:r w:rsidR="00B13C6B" w:rsidRPr="00B13C6B">
        <w:t>с Росстата по отрасли [].</w:t>
      </w:r>
    </w:p>
    <w:p w14:paraId="00711B18" w14:textId="262895F2" w:rsidR="005006DA" w:rsidRDefault="005006DA" w:rsidP="006D5CAE">
      <w:pPr>
        <w:spacing w:before="0" w:after="0"/>
        <w:ind w:firstLine="709"/>
        <w:rPr>
          <w:szCs w:val="28"/>
        </w:rPr>
      </w:pPr>
      <w:r>
        <w:rPr>
          <w:szCs w:val="28"/>
        </w:rPr>
        <w:t xml:space="preserve">Анализ </w:t>
      </w:r>
      <w:r w:rsidRPr="00DB690F">
        <w:rPr>
          <w:szCs w:val="28"/>
        </w:rPr>
        <w:t>финансового состояния  предприятий сферы розничной торговли в РФ</w:t>
      </w:r>
      <w:r>
        <w:rPr>
          <w:szCs w:val="28"/>
        </w:rPr>
        <w:t xml:space="preserve"> выявил рост дебиторской задолженности с 50507 млрд. руб. в 2019 году до 61156 млрд. руб. в 2020 году и до 73809 млрд. руб. в 2021 году. В таблице </w:t>
      </w:r>
      <w:r w:rsidR="00252CC6">
        <w:rPr>
          <w:szCs w:val="28"/>
        </w:rPr>
        <w:t>7</w:t>
      </w:r>
      <w:r>
        <w:rPr>
          <w:szCs w:val="28"/>
        </w:rPr>
        <w:t xml:space="preserve"> представим данные по дебиторской задолженности предприятий сферы розничной торговли в России за </w:t>
      </w:r>
      <w:r w:rsidR="00252CC6">
        <w:rPr>
          <w:szCs w:val="28"/>
        </w:rPr>
        <w:t>2019–2021 гг</w:t>
      </w:r>
      <w:r>
        <w:rPr>
          <w:szCs w:val="28"/>
        </w:rPr>
        <w:t>.</w:t>
      </w:r>
    </w:p>
    <w:p w14:paraId="0E29179A" w14:textId="11471442" w:rsidR="005006DA" w:rsidRPr="0097086E" w:rsidRDefault="005006DA" w:rsidP="006D5CAE">
      <w:pPr>
        <w:pStyle w:val="a7"/>
        <w:spacing w:before="0" w:beforeAutospacing="0" w:after="0" w:afterAutospacing="0"/>
        <w:jc w:val="both"/>
        <w:rPr>
          <w:sz w:val="28"/>
          <w:szCs w:val="28"/>
        </w:rPr>
      </w:pPr>
      <w:r>
        <w:rPr>
          <w:sz w:val="28"/>
          <w:szCs w:val="28"/>
        </w:rPr>
        <w:lastRenderedPageBreak/>
        <w:t xml:space="preserve">Таблица </w:t>
      </w:r>
      <w:r w:rsidR="00252CC6">
        <w:rPr>
          <w:sz w:val="28"/>
          <w:szCs w:val="28"/>
        </w:rPr>
        <w:t>7</w:t>
      </w:r>
      <w:r>
        <w:rPr>
          <w:sz w:val="28"/>
          <w:szCs w:val="28"/>
        </w:rPr>
        <w:t xml:space="preserve"> </w:t>
      </w:r>
      <w:r>
        <w:t xml:space="preserve">– </w:t>
      </w:r>
      <w:r>
        <w:rPr>
          <w:sz w:val="28"/>
          <w:szCs w:val="28"/>
        </w:rPr>
        <w:t xml:space="preserve">Данные по дебиторской задолженности предприятий сферы </w:t>
      </w:r>
      <w:r w:rsidR="004F420A">
        <w:rPr>
          <w:sz w:val="28"/>
          <w:szCs w:val="28"/>
        </w:rPr>
        <w:br/>
      </w:r>
      <w:r>
        <w:rPr>
          <w:sz w:val="28"/>
          <w:szCs w:val="28"/>
        </w:rPr>
        <w:t xml:space="preserve">розничной торговли в России за </w:t>
      </w:r>
      <w:r w:rsidR="00252CC6">
        <w:rPr>
          <w:sz w:val="28"/>
          <w:szCs w:val="28"/>
        </w:rPr>
        <w:t>2019–2021</w:t>
      </w:r>
      <w:r>
        <w:rPr>
          <w:sz w:val="28"/>
          <w:szCs w:val="28"/>
        </w:rPr>
        <w:t xml:space="preserve"> г</w:t>
      </w:r>
      <w:r w:rsidR="00252CC6">
        <w:rPr>
          <w:sz w:val="28"/>
          <w:szCs w:val="28"/>
        </w:rPr>
        <w:t>г</w:t>
      </w:r>
      <w:r w:rsidR="00DF4127">
        <w:rPr>
          <w:sz w:val="28"/>
          <w:szCs w:val="28"/>
        </w:rPr>
        <w:t>.</w:t>
      </w:r>
      <w:r w:rsidR="00752FB8">
        <w:rPr>
          <w:sz w:val="28"/>
          <w:szCs w:val="28"/>
        </w:rPr>
        <w:t xml:space="preserve"> </w:t>
      </w:r>
      <w:r w:rsidR="004524F8" w:rsidRPr="0097086E">
        <w:rPr>
          <w:sz w:val="28"/>
          <w:szCs w:val="28"/>
        </w:rPr>
        <w:t>[</w:t>
      </w:r>
      <w:r w:rsidR="008E0853">
        <w:rPr>
          <w:sz w:val="28"/>
          <w:szCs w:val="28"/>
        </w:rPr>
        <w:t>62</w:t>
      </w:r>
      <w:r w:rsidR="004524F8" w:rsidRPr="0097086E">
        <w:rPr>
          <w:sz w:val="28"/>
          <w:szCs w:val="28"/>
        </w:rPr>
        <w:t>]</w:t>
      </w:r>
    </w:p>
    <w:tbl>
      <w:tblPr>
        <w:tblStyle w:val="13"/>
        <w:tblW w:w="0" w:type="auto"/>
        <w:jc w:val="center"/>
        <w:tblLook w:val="04A0" w:firstRow="1" w:lastRow="0" w:firstColumn="1" w:lastColumn="0" w:noHBand="0" w:noVBand="1"/>
      </w:tblPr>
      <w:tblGrid>
        <w:gridCol w:w="1127"/>
        <w:gridCol w:w="1272"/>
        <w:gridCol w:w="1429"/>
        <w:gridCol w:w="1701"/>
        <w:gridCol w:w="1701"/>
        <w:gridCol w:w="2080"/>
      </w:tblGrid>
      <w:tr w:rsidR="00DF3EFC" w:rsidRPr="004A4D19" w14:paraId="4A262CF5" w14:textId="77777777" w:rsidTr="00500DA2">
        <w:trPr>
          <w:trHeight w:val="458"/>
          <w:jc w:val="center"/>
        </w:trPr>
        <w:tc>
          <w:tcPr>
            <w:tcW w:w="2399" w:type="dxa"/>
            <w:gridSpan w:val="2"/>
            <w:vMerge w:val="restart"/>
            <w:vAlign w:val="center"/>
          </w:tcPr>
          <w:p w14:paraId="597B250B" w14:textId="71CF0270" w:rsidR="00DF3EFC" w:rsidRPr="004A4D19" w:rsidRDefault="00DF3EFC" w:rsidP="002067E1">
            <w:pPr>
              <w:spacing w:before="0" w:after="0" w:line="240" w:lineRule="auto"/>
              <w:jc w:val="center"/>
              <w:rPr>
                <w:rFonts w:eastAsia="Times New Roman"/>
                <w:bCs/>
                <w:sz w:val="24"/>
                <w:szCs w:val="24"/>
                <w:lang w:eastAsia="ru-RU"/>
              </w:rPr>
            </w:pPr>
            <w:r w:rsidRPr="004A4D19">
              <w:rPr>
                <w:rFonts w:eastAsia="Times New Roman"/>
                <w:bCs/>
                <w:sz w:val="24"/>
                <w:szCs w:val="24"/>
                <w:lang w:eastAsia="ru-RU"/>
              </w:rPr>
              <w:t>Год</w:t>
            </w:r>
          </w:p>
        </w:tc>
        <w:tc>
          <w:tcPr>
            <w:tcW w:w="3130" w:type="dxa"/>
            <w:gridSpan w:val="2"/>
            <w:hideMark/>
          </w:tcPr>
          <w:p w14:paraId="644901E1" w14:textId="70A37FAD" w:rsidR="00DF3EFC" w:rsidRPr="004A4D19" w:rsidRDefault="00DF3EFC" w:rsidP="006D5CAE">
            <w:pPr>
              <w:spacing w:before="0" w:after="0" w:line="240" w:lineRule="auto"/>
              <w:jc w:val="center"/>
              <w:rPr>
                <w:rFonts w:eastAsia="Times New Roman"/>
                <w:bCs/>
                <w:sz w:val="24"/>
                <w:szCs w:val="24"/>
                <w:lang w:eastAsia="ru-RU"/>
              </w:rPr>
            </w:pPr>
            <w:r w:rsidRPr="004A4D19">
              <w:rPr>
                <w:rFonts w:eastAsia="Times New Roman"/>
                <w:bCs/>
                <w:sz w:val="24"/>
                <w:szCs w:val="24"/>
                <w:lang w:eastAsia="ru-RU"/>
              </w:rPr>
              <w:t xml:space="preserve"> Дебиторская </w:t>
            </w:r>
            <w:r w:rsidR="002067E1" w:rsidRPr="004A4D19">
              <w:rPr>
                <w:rFonts w:eastAsia="Times New Roman"/>
                <w:bCs/>
                <w:sz w:val="24"/>
                <w:szCs w:val="24"/>
                <w:lang w:eastAsia="ru-RU"/>
              </w:rPr>
              <w:br/>
            </w:r>
            <w:r w:rsidRPr="004A4D19">
              <w:rPr>
                <w:rFonts w:eastAsia="Times New Roman"/>
                <w:bCs/>
                <w:sz w:val="24"/>
                <w:szCs w:val="24"/>
                <w:lang w:eastAsia="ru-RU"/>
              </w:rPr>
              <w:t>задолженность</w:t>
            </w:r>
          </w:p>
        </w:tc>
        <w:tc>
          <w:tcPr>
            <w:tcW w:w="3781" w:type="dxa"/>
            <w:gridSpan w:val="2"/>
            <w:hideMark/>
          </w:tcPr>
          <w:p w14:paraId="5FDA0607" w14:textId="77777777" w:rsidR="00DF3EFC" w:rsidRPr="004A4D19" w:rsidRDefault="00DF3EFC" w:rsidP="006D5CAE">
            <w:pPr>
              <w:spacing w:before="0" w:after="0" w:line="240" w:lineRule="auto"/>
              <w:jc w:val="center"/>
              <w:rPr>
                <w:rFonts w:eastAsia="Times New Roman"/>
                <w:bCs/>
                <w:sz w:val="24"/>
                <w:szCs w:val="24"/>
                <w:lang w:eastAsia="ru-RU"/>
              </w:rPr>
            </w:pPr>
            <w:r w:rsidRPr="004A4D19">
              <w:rPr>
                <w:rFonts w:eastAsia="Times New Roman"/>
                <w:bCs/>
                <w:sz w:val="24"/>
                <w:szCs w:val="24"/>
                <w:lang w:eastAsia="ru-RU"/>
              </w:rPr>
              <w:t>из нее:</w:t>
            </w:r>
          </w:p>
        </w:tc>
      </w:tr>
      <w:tr w:rsidR="00DF3EFC" w:rsidRPr="004A4D19" w14:paraId="7936850A" w14:textId="77777777" w:rsidTr="00500DA2">
        <w:trPr>
          <w:trHeight w:val="578"/>
          <w:jc w:val="center"/>
        </w:trPr>
        <w:tc>
          <w:tcPr>
            <w:tcW w:w="2399" w:type="dxa"/>
            <w:gridSpan w:val="2"/>
            <w:vMerge/>
          </w:tcPr>
          <w:p w14:paraId="35979ADB" w14:textId="0ACAE395" w:rsidR="00DF3EFC" w:rsidRPr="004A4D19" w:rsidRDefault="00DF3EFC" w:rsidP="006D5CAE">
            <w:pPr>
              <w:spacing w:before="0" w:after="0" w:line="240" w:lineRule="auto"/>
              <w:jc w:val="left"/>
              <w:rPr>
                <w:rFonts w:eastAsia="Times New Roman"/>
                <w:bCs/>
                <w:sz w:val="24"/>
                <w:szCs w:val="24"/>
                <w:lang w:eastAsia="ru-RU"/>
              </w:rPr>
            </w:pPr>
          </w:p>
        </w:tc>
        <w:tc>
          <w:tcPr>
            <w:tcW w:w="1429" w:type="dxa"/>
            <w:vMerge w:val="restart"/>
            <w:hideMark/>
          </w:tcPr>
          <w:p w14:paraId="141C93F6" w14:textId="77777777" w:rsidR="00DF3EFC" w:rsidRPr="004A4D19" w:rsidRDefault="00DF3EFC" w:rsidP="006D5CAE">
            <w:pPr>
              <w:spacing w:before="0" w:after="0" w:line="240" w:lineRule="auto"/>
              <w:jc w:val="center"/>
              <w:rPr>
                <w:rFonts w:eastAsia="Times New Roman"/>
                <w:bCs/>
                <w:sz w:val="24"/>
                <w:szCs w:val="24"/>
                <w:lang w:eastAsia="ru-RU"/>
              </w:rPr>
            </w:pPr>
            <w:r w:rsidRPr="004A4D19">
              <w:rPr>
                <w:rFonts w:eastAsia="Times New Roman"/>
                <w:bCs/>
                <w:sz w:val="24"/>
                <w:szCs w:val="24"/>
                <w:lang w:eastAsia="ru-RU"/>
              </w:rPr>
              <w:t>всего</w:t>
            </w:r>
          </w:p>
        </w:tc>
        <w:tc>
          <w:tcPr>
            <w:tcW w:w="1701" w:type="dxa"/>
            <w:vMerge w:val="restart"/>
            <w:hideMark/>
          </w:tcPr>
          <w:p w14:paraId="2764F406" w14:textId="77777777" w:rsidR="00DF3EFC" w:rsidRPr="004A4D19" w:rsidRDefault="00DF3EFC" w:rsidP="006D5CAE">
            <w:pPr>
              <w:spacing w:before="0" w:after="0" w:line="240" w:lineRule="auto"/>
              <w:jc w:val="center"/>
              <w:rPr>
                <w:rFonts w:eastAsia="Times New Roman"/>
                <w:bCs/>
                <w:sz w:val="24"/>
                <w:szCs w:val="24"/>
                <w:lang w:eastAsia="ru-RU"/>
              </w:rPr>
            </w:pPr>
            <w:r w:rsidRPr="004A4D19">
              <w:rPr>
                <w:rFonts w:eastAsia="Times New Roman"/>
                <w:bCs/>
                <w:sz w:val="24"/>
                <w:szCs w:val="24"/>
                <w:lang w:eastAsia="ru-RU"/>
              </w:rPr>
              <w:t>просроченная</w:t>
            </w:r>
          </w:p>
        </w:tc>
        <w:tc>
          <w:tcPr>
            <w:tcW w:w="3781" w:type="dxa"/>
            <w:gridSpan w:val="2"/>
            <w:hideMark/>
          </w:tcPr>
          <w:p w14:paraId="66F251BC" w14:textId="48DFCD64" w:rsidR="00DF3EFC" w:rsidRPr="004A4D19" w:rsidRDefault="00DF3EFC" w:rsidP="006D5CAE">
            <w:pPr>
              <w:spacing w:before="0" w:after="0" w:line="240" w:lineRule="auto"/>
              <w:jc w:val="center"/>
              <w:rPr>
                <w:rFonts w:eastAsia="Times New Roman"/>
                <w:bCs/>
                <w:sz w:val="24"/>
                <w:szCs w:val="24"/>
                <w:lang w:eastAsia="ru-RU"/>
              </w:rPr>
            </w:pPr>
            <w:r w:rsidRPr="004A4D19">
              <w:rPr>
                <w:rFonts w:eastAsia="Times New Roman"/>
                <w:bCs/>
                <w:sz w:val="24"/>
                <w:szCs w:val="24"/>
                <w:lang w:eastAsia="ru-RU"/>
              </w:rPr>
              <w:t xml:space="preserve">задолженность покупателей и </w:t>
            </w:r>
            <w:r w:rsidR="00863F97">
              <w:rPr>
                <w:rFonts w:eastAsia="Times New Roman"/>
                <w:bCs/>
                <w:sz w:val="24"/>
                <w:szCs w:val="24"/>
                <w:lang w:eastAsia="ru-RU"/>
              </w:rPr>
              <w:br/>
            </w:r>
            <w:r w:rsidRPr="004A4D19">
              <w:rPr>
                <w:rFonts w:eastAsia="Times New Roman"/>
                <w:bCs/>
                <w:sz w:val="24"/>
                <w:szCs w:val="24"/>
                <w:lang w:eastAsia="ru-RU"/>
              </w:rPr>
              <w:t xml:space="preserve">заказчиков </w:t>
            </w:r>
          </w:p>
        </w:tc>
      </w:tr>
      <w:tr w:rsidR="00DF3EFC" w:rsidRPr="004A4D19" w14:paraId="63DFF2F2" w14:textId="77777777" w:rsidTr="00500DA2">
        <w:trPr>
          <w:trHeight w:val="518"/>
          <w:jc w:val="center"/>
        </w:trPr>
        <w:tc>
          <w:tcPr>
            <w:tcW w:w="2399" w:type="dxa"/>
            <w:gridSpan w:val="2"/>
            <w:vMerge/>
          </w:tcPr>
          <w:p w14:paraId="3B9AD87A" w14:textId="4CF84D61" w:rsidR="00DF3EFC" w:rsidRPr="004A4D19" w:rsidRDefault="00DF3EFC" w:rsidP="006D5CAE">
            <w:pPr>
              <w:spacing w:before="0" w:after="0" w:line="240" w:lineRule="auto"/>
              <w:jc w:val="left"/>
              <w:rPr>
                <w:rFonts w:eastAsia="Times New Roman"/>
                <w:bCs/>
                <w:sz w:val="24"/>
                <w:szCs w:val="24"/>
                <w:lang w:eastAsia="ru-RU"/>
              </w:rPr>
            </w:pPr>
          </w:p>
        </w:tc>
        <w:tc>
          <w:tcPr>
            <w:tcW w:w="1429" w:type="dxa"/>
            <w:vMerge/>
            <w:hideMark/>
          </w:tcPr>
          <w:p w14:paraId="3E6FA64C" w14:textId="77777777" w:rsidR="00DF3EFC" w:rsidRPr="004A4D19" w:rsidRDefault="00DF3EFC" w:rsidP="006D5CAE">
            <w:pPr>
              <w:spacing w:before="0" w:after="0" w:line="240" w:lineRule="auto"/>
              <w:jc w:val="left"/>
              <w:rPr>
                <w:rFonts w:eastAsia="Times New Roman"/>
                <w:bCs/>
                <w:sz w:val="24"/>
                <w:szCs w:val="24"/>
                <w:lang w:eastAsia="ru-RU"/>
              </w:rPr>
            </w:pPr>
          </w:p>
        </w:tc>
        <w:tc>
          <w:tcPr>
            <w:tcW w:w="1701" w:type="dxa"/>
            <w:vMerge/>
            <w:hideMark/>
          </w:tcPr>
          <w:p w14:paraId="5C4B939D" w14:textId="77777777" w:rsidR="00DF3EFC" w:rsidRPr="004A4D19" w:rsidRDefault="00DF3EFC" w:rsidP="006D5CAE">
            <w:pPr>
              <w:spacing w:before="0" w:after="0" w:line="240" w:lineRule="auto"/>
              <w:jc w:val="left"/>
              <w:rPr>
                <w:rFonts w:eastAsia="Times New Roman"/>
                <w:bCs/>
                <w:sz w:val="24"/>
                <w:szCs w:val="24"/>
                <w:lang w:eastAsia="ru-RU"/>
              </w:rPr>
            </w:pPr>
          </w:p>
        </w:tc>
        <w:tc>
          <w:tcPr>
            <w:tcW w:w="1701" w:type="dxa"/>
            <w:hideMark/>
          </w:tcPr>
          <w:p w14:paraId="5A6ADE5A" w14:textId="77777777" w:rsidR="00DF3EFC" w:rsidRPr="004A4D19" w:rsidRDefault="00DF3EFC" w:rsidP="006D5CAE">
            <w:pPr>
              <w:spacing w:before="0" w:after="0" w:line="240" w:lineRule="auto"/>
              <w:jc w:val="center"/>
              <w:rPr>
                <w:rFonts w:eastAsia="Times New Roman"/>
                <w:bCs/>
                <w:sz w:val="24"/>
                <w:szCs w:val="24"/>
                <w:lang w:eastAsia="ru-RU"/>
              </w:rPr>
            </w:pPr>
            <w:r w:rsidRPr="004A4D19">
              <w:rPr>
                <w:rFonts w:eastAsia="Times New Roman"/>
                <w:bCs/>
                <w:sz w:val="24"/>
                <w:szCs w:val="24"/>
                <w:lang w:eastAsia="ru-RU"/>
              </w:rPr>
              <w:t>всего</w:t>
            </w:r>
          </w:p>
        </w:tc>
        <w:tc>
          <w:tcPr>
            <w:tcW w:w="2080" w:type="dxa"/>
            <w:hideMark/>
          </w:tcPr>
          <w:p w14:paraId="50E10740" w14:textId="77777777" w:rsidR="00DF3EFC" w:rsidRPr="004A4D19" w:rsidRDefault="00DF3EFC" w:rsidP="006D5CAE">
            <w:pPr>
              <w:spacing w:before="0" w:after="0" w:line="240" w:lineRule="auto"/>
              <w:jc w:val="center"/>
              <w:rPr>
                <w:rFonts w:eastAsia="Times New Roman"/>
                <w:bCs/>
                <w:sz w:val="24"/>
                <w:szCs w:val="24"/>
                <w:lang w:eastAsia="ru-RU"/>
              </w:rPr>
            </w:pPr>
            <w:r w:rsidRPr="004A4D19">
              <w:rPr>
                <w:rFonts w:eastAsia="Times New Roman"/>
                <w:bCs/>
                <w:sz w:val="24"/>
                <w:szCs w:val="24"/>
                <w:lang w:eastAsia="ru-RU"/>
              </w:rPr>
              <w:t>просроченная</w:t>
            </w:r>
          </w:p>
        </w:tc>
      </w:tr>
      <w:tr w:rsidR="00DF3EFC" w:rsidRPr="004A4D19" w14:paraId="0D94C3A7" w14:textId="77777777" w:rsidTr="00500DA2">
        <w:trPr>
          <w:trHeight w:val="312"/>
          <w:jc w:val="center"/>
        </w:trPr>
        <w:tc>
          <w:tcPr>
            <w:tcW w:w="1127" w:type="dxa"/>
            <w:vAlign w:val="center"/>
          </w:tcPr>
          <w:p w14:paraId="43331DBE" w14:textId="742F277E" w:rsidR="00DF3EFC" w:rsidRPr="004A4D19" w:rsidRDefault="00DF3EFC" w:rsidP="004A4D19">
            <w:pPr>
              <w:spacing w:before="0" w:after="0" w:line="240" w:lineRule="auto"/>
              <w:jc w:val="center"/>
              <w:rPr>
                <w:rFonts w:eastAsia="Times New Roman"/>
                <w:bCs/>
                <w:sz w:val="24"/>
                <w:szCs w:val="24"/>
                <w:lang w:eastAsia="ru-RU"/>
              </w:rPr>
            </w:pPr>
            <w:r w:rsidRPr="004A4D19">
              <w:rPr>
                <w:rFonts w:eastAsia="Times New Roman"/>
                <w:bCs/>
                <w:sz w:val="24"/>
                <w:szCs w:val="24"/>
                <w:lang w:eastAsia="ru-RU"/>
              </w:rPr>
              <w:t>2019</w:t>
            </w:r>
          </w:p>
        </w:tc>
        <w:tc>
          <w:tcPr>
            <w:tcW w:w="0" w:type="auto"/>
          </w:tcPr>
          <w:p w14:paraId="21781FCF" w14:textId="64874F00" w:rsidR="00DF3EFC" w:rsidRPr="004A4D19" w:rsidRDefault="002C1F5D" w:rsidP="00DF3EFC">
            <w:pPr>
              <w:spacing w:before="0" w:after="0" w:line="240" w:lineRule="auto"/>
              <w:jc w:val="center"/>
              <w:rPr>
                <w:rFonts w:eastAsia="Times New Roman"/>
                <w:bCs/>
                <w:sz w:val="24"/>
                <w:szCs w:val="24"/>
                <w:lang w:eastAsia="ru-RU"/>
              </w:rPr>
            </w:pPr>
            <w:r w:rsidRPr="004A4D19">
              <w:rPr>
                <w:sz w:val="24"/>
                <w:szCs w:val="24"/>
              </w:rPr>
              <w:t>млрд. руб.</w:t>
            </w:r>
          </w:p>
        </w:tc>
        <w:tc>
          <w:tcPr>
            <w:tcW w:w="1429" w:type="dxa"/>
            <w:noWrap/>
            <w:vAlign w:val="center"/>
            <w:hideMark/>
          </w:tcPr>
          <w:p w14:paraId="1868FF46" w14:textId="77777777" w:rsidR="00DF3EFC" w:rsidRPr="004A4D19" w:rsidRDefault="00DF3EFC" w:rsidP="00BF51F1">
            <w:pPr>
              <w:spacing w:before="0" w:after="0" w:line="240" w:lineRule="auto"/>
              <w:jc w:val="center"/>
              <w:rPr>
                <w:rFonts w:eastAsia="Times New Roman"/>
                <w:sz w:val="24"/>
                <w:szCs w:val="24"/>
                <w:lang w:eastAsia="ru-RU"/>
              </w:rPr>
            </w:pPr>
            <w:r w:rsidRPr="004A4D19">
              <w:rPr>
                <w:sz w:val="24"/>
                <w:szCs w:val="24"/>
              </w:rPr>
              <w:t>50507</w:t>
            </w:r>
          </w:p>
        </w:tc>
        <w:tc>
          <w:tcPr>
            <w:tcW w:w="1701" w:type="dxa"/>
            <w:noWrap/>
            <w:vAlign w:val="center"/>
            <w:hideMark/>
          </w:tcPr>
          <w:p w14:paraId="0F15E751" w14:textId="77777777" w:rsidR="00DF3EFC" w:rsidRPr="004A4D19" w:rsidRDefault="00DF3EFC" w:rsidP="00BF51F1">
            <w:pPr>
              <w:spacing w:before="0" w:after="0" w:line="240" w:lineRule="auto"/>
              <w:jc w:val="center"/>
              <w:rPr>
                <w:rFonts w:eastAsia="Times New Roman"/>
                <w:sz w:val="24"/>
                <w:szCs w:val="24"/>
                <w:lang w:eastAsia="ru-RU"/>
              </w:rPr>
            </w:pPr>
            <w:r w:rsidRPr="004A4D19">
              <w:rPr>
                <w:sz w:val="24"/>
                <w:szCs w:val="24"/>
              </w:rPr>
              <w:t>2661</w:t>
            </w:r>
          </w:p>
        </w:tc>
        <w:tc>
          <w:tcPr>
            <w:tcW w:w="1701" w:type="dxa"/>
            <w:noWrap/>
            <w:vAlign w:val="center"/>
            <w:hideMark/>
          </w:tcPr>
          <w:p w14:paraId="5657BB75" w14:textId="77777777" w:rsidR="00DF3EFC" w:rsidRPr="004A4D19" w:rsidRDefault="00DF3EFC" w:rsidP="00BF51F1">
            <w:pPr>
              <w:spacing w:before="0" w:after="0" w:line="240" w:lineRule="auto"/>
              <w:jc w:val="center"/>
              <w:rPr>
                <w:rFonts w:eastAsia="Times New Roman"/>
                <w:sz w:val="24"/>
                <w:szCs w:val="24"/>
                <w:lang w:eastAsia="ru-RU"/>
              </w:rPr>
            </w:pPr>
            <w:r w:rsidRPr="004A4D19">
              <w:rPr>
                <w:sz w:val="24"/>
                <w:szCs w:val="24"/>
              </w:rPr>
              <w:t>23437</w:t>
            </w:r>
          </w:p>
        </w:tc>
        <w:tc>
          <w:tcPr>
            <w:tcW w:w="2080" w:type="dxa"/>
            <w:noWrap/>
            <w:vAlign w:val="center"/>
            <w:hideMark/>
          </w:tcPr>
          <w:p w14:paraId="7EBF57B5" w14:textId="77777777" w:rsidR="00DF3EFC" w:rsidRPr="004A4D19" w:rsidRDefault="00DF3EFC" w:rsidP="00BF51F1">
            <w:pPr>
              <w:spacing w:before="0" w:after="0" w:line="240" w:lineRule="auto"/>
              <w:jc w:val="center"/>
              <w:rPr>
                <w:rFonts w:eastAsia="Times New Roman"/>
                <w:sz w:val="24"/>
                <w:szCs w:val="24"/>
                <w:lang w:eastAsia="ru-RU"/>
              </w:rPr>
            </w:pPr>
            <w:r w:rsidRPr="004A4D19">
              <w:rPr>
                <w:sz w:val="24"/>
                <w:szCs w:val="24"/>
              </w:rPr>
              <w:t>1897</w:t>
            </w:r>
          </w:p>
        </w:tc>
      </w:tr>
      <w:tr w:rsidR="00DF3EFC" w:rsidRPr="004A4D19" w14:paraId="4256AEFF" w14:textId="77777777" w:rsidTr="00500DA2">
        <w:trPr>
          <w:trHeight w:val="315"/>
          <w:jc w:val="center"/>
        </w:trPr>
        <w:tc>
          <w:tcPr>
            <w:tcW w:w="1127" w:type="dxa"/>
            <w:vMerge w:val="restart"/>
            <w:vAlign w:val="center"/>
          </w:tcPr>
          <w:p w14:paraId="3CDC2AFC" w14:textId="500AFFF0" w:rsidR="00DF3EFC" w:rsidRPr="004A4D19" w:rsidRDefault="00DF3EFC" w:rsidP="004A4D19">
            <w:pPr>
              <w:spacing w:before="0" w:after="0" w:line="240" w:lineRule="auto"/>
              <w:jc w:val="center"/>
              <w:rPr>
                <w:rFonts w:eastAsia="Times New Roman"/>
                <w:bCs/>
                <w:sz w:val="24"/>
                <w:szCs w:val="24"/>
                <w:lang w:eastAsia="ru-RU"/>
              </w:rPr>
            </w:pPr>
            <w:r w:rsidRPr="004A4D19">
              <w:rPr>
                <w:rFonts w:eastAsia="Times New Roman"/>
                <w:bCs/>
                <w:sz w:val="24"/>
                <w:szCs w:val="24"/>
                <w:lang w:eastAsia="ru-RU"/>
              </w:rPr>
              <w:t>2020</w:t>
            </w:r>
          </w:p>
        </w:tc>
        <w:tc>
          <w:tcPr>
            <w:tcW w:w="0" w:type="auto"/>
          </w:tcPr>
          <w:p w14:paraId="1F228BC0" w14:textId="35EE8F9D" w:rsidR="00DF3EFC" w:rsidRPr="004A4D19" w:rsidRDefault="002C1F5D" w:rsidP="00DF3EFC">
            <w:pPr>
              <w:spacing w:before="0" w:after="0" w:line="240" w:lineRule="auto"/>
              <w:jc w:val="center"/>
              <w:rPr>
                <w:rFonts w:eastAsia="Times New Roman"/>
                <w:bCs/>
                <w:sz w:val="24"/>
                <w:szCs w:val="24"/>
                <w:lang w:eastAsia="ru-RU"/>
              </w:rPr>
            </w:pPr>
            <w:r w:rsidRPr="004A4D19">
              <w:rPr>
                <w:sz w:val="24"/>
                <w:szCs w:val="24"/>
              </w:rPr>
              <w:t>млрд. руб.</w:t>
            </w:r>
          </w:p>
        </w:tc>
        <w:tc>
          <w:tcPr>
            <w:tcW w:w="1429" w:type="dxa"/>
            <w:noWrap/>
            <w:vAlign w:val="center"/>
            <w:hideMark/>
          </w:tcPr>
          <w:p w14:paraId="0B58136E" w14:textId="77777777" w:rsidR="00DF3EFC" w:rsidRPr="004A4D19" w:rsidRDefault="00DF3EFC" w:rsidP="00BF51F1">
            <w:pPr>
              <w:spacing w:before="0" w:after="0" w:line="240" w:lineRule="auto"/>
              <w:jc w:val="center"/>
              <w:rPr>
                <w:rFonts w:eastAsia="Times New Roman"/>
                <w:sz w:val="24"/>
                <w:szCs w:val="24"/>
                <w:lang w:eastAsia="ru-RU"/>
              </w:rPr>
            </w:pPr>
            <w:r w:rsidRPr="004A4D19">
              <w:rPr>
                <w:sz w:val="24"/>
                <w:szCs w:val="24"/>
              </w:rPr>
              <w:t>61156</w:t>
            </w:r>
          </w:p>
        </w:tc>
        <w:tc>
          <w:tcPr>
            <w:tcW w:w="1701" w:type="dxa"/>
            <w:noWrap/>
            <w:vAlign w:val="center"/>
            <w:hideMark/>
          </w:tcPr>
          <w:p w14:paraId="4CEE0BCC" w14:textId="77777777" w:rsidR="00DF3EFC" w:rsidRPr="004A4D19" w:rsidRDefault="00DF3EFC" w:rsidP="00BF51F1">
            <w:pPr>
              <w:spacing w:before="0" w:after="0" w:line="240" w:lineRule="auto"/>
              <w:jc w:val="center"/>
              <w:rPr>
                <w:rFonts w:eastAsia="Times New Roman"/>
                <w:sz w:val="24"/>
                <w:szCs w:val="24"/>
                <w:lang w:eastAsia="ru-RU"/>
              </w:rPr>
            </w:pPr>
            <w:r w:rsidRPr="004A4D19">
              <w:rPr>
                <w:sz w:val="24"/>
                <w:szCs w:val="24"/>
              </w:rPr>
              <w:t>2926</w:t>
            </w:r>
          </w:p>
        </w:tc>
        <w:tc>
          <w:tcPr>
            <w:tcW w:w="1701" w:type="dxa"/>
            <w:noWrap/>
            <w:vAlign w:val="center"/>
            <w:hideMark/>
          </w:tcPr>
          <w:p w14:paraId="63476AB9" w14:textId="77777777" w:rsidR="00DF3EFC" w:rsidRPr="004A4D19" w:rsidRDefault="00DF3EFC" w:rsidP="00BF51F1">
            <w:pPr>
              <w:spacing w:before="0" w:after="0" w:line="240" w:lineRule="auto"/>
              <w:jc w:val="center"/>
              <w:rPr>
                <w:rFonts w:eastAsia="Times New Roman"/>
                <w:sz w:val="24"/>
                <w:szCs w:val="24"/>
                <w:lang w:eastAsia="ru-RU"/>
              </w:rPr>
            </w:pPr>
            <w:r w:rsidRPr="004A4D19">
              <w:rPr>
                <w:sz w:val="24"/>
                <w:szCs w:val="24"/>
              </w:rPr>
              <w:t>26600</w:t>
            </w:r>
          </w:p>
        </w:tc>
        <w:tc>
          <w:tcPr>
            <w:tcW w:w="2080" w:type="dxa"/>
            <w:noWrap/>
            <w:vAlign w:val="center"/>
            <w:hideMark/>
          </w:tcPr>
          <w:p w14:paraId="45D61E56" w14:textId="77777777" w:rsidR="00DF3EFC" w:rsidRPr="004A4D19" w:rsidRDefault="00DF3EFC" w:rsidP="00BF51F1">
            <w:pPr>
              <w:spacing w:before="0" w:after="0" w:line="240" w:lineRule="auto"/>
              <w:jc w:val="center"/>
              <w:rPr>
                <w:rFonts w:eastAsia="Times New Roman"/>
                <w:sz w:val="24"/>
                <w:szCs w:val="24"/>
                <w:lang w:eastAsia="ru-RU"/>
              </w:rPr>
            </w:pPr>
            <w:r w:rsidRPr="004A4D19">
              <w:rPr>
                <w:sz w:val="24"/>
                <w:szCs w:val="24"/>
              </w:rPr>
              <w:t>2115</w:t>
            </w:r>
          </w:p>
        </w:tc>
      </w:tr>
      <w:tr w:rsidR="002C1F5D" w:rsidRPr="004A4D19" w14:paraId="5C2D8CB5" w14:textId="77777777" w:rsidTr="00500DA2">
        <w:trPr>
          <w:trHeight w:val="315"/>
          <w:jc w:val="center"/>
        </w:trPr>
        <w:tc>
          <w:tcPr>
            <w:tcW w:w="1127" w:type="dxa"/>
            <w:vMerge/>
            <w:vAlign w:val="center"/>
          </w:tcPr>
          <w:p w14:paraId="7FF4050C" w14:textId="77777777" w:rsidR="002C1F5D" w:rsidRPr="004A4D19" w:rsidRDefault="002C1F5D" w:rsidP="004A4D19">
            <w:pPr>
              <w:spacing w:before="0" w:after="0" w:line="240" w:lineRule="auto"/>
              <w:jc w:val="center"/>
              <w:rPr>
                <w:rFonts w:eastAsia="Times New Roman"/>
                <w:bCs/>
                <w:sz w:val="24"/>
                <w:szCs w:val="24"/>
                <w:lang w:eastAsia="ru-RU"/>
              </w:rPr>
            </w:pPr>
          </w:p>
        </w:tc>
        <w:tc>
          <w:tcPr>
            <w:tcW w:w="0" w:type="auto"/>
          </w:tcPr>
          <w:p w14:paraId="4F72A8E0" w14:textId="0C403EF6" w:rsidR="002C1F5D" w:rsidRPr="004A4D19" w:rsidRDefault="002C1F5D" w:rsidP="002C1F5D">
            <w:pPr>
              <w:spacing w:before="0" w:after="0" w:line="240" w:lineRule="auto"/>
              <w:jc w:val="center"/>
              <w:rPr>
                <w:rFonts w:eastAsia="Times New Roman"/>
                <w:bCs/>
                <w:sz w:val="24"/>
                <w:szCs w:val="24"/>
                <w:lang w:eastAsia="ru-RU"/>
              </w:rPr>
            </w:pPr>
            <w:proofErr w:type="spellStart"/>
            <w:r w:rsidRPr="004A4D19">
              <w:rPr>
                <w:rFonts w:eastAsia="Times New Roman"/>
                <w:bCs/>
                <w:sz w:val="24"/>
                <w:szCs w:val="24"/>
                <w:lang w:eastAsia="ru-RU"/>
              </w:rPr>
              <w:t>Тр</w:t>
            </w:r>
            <w:proofErr w:type="spellEnd"/>
            <w:r w:rsidRPr="004A4D19">
              <w:rPr>
                <w:rFonts w:eastAsia="Times New Roman"/>
                <w:bCs/>
                <w:sz w:val="24"/>
                <w:szCs w:val="24"/>
                <w:lang w:eastAsia="ru-RU"/>
              </w:rPr>
              <w:t>, %</w:t>
            </w:r>
          </w:p>
        </w:tc>
        <w:tc>
          <w:tcPr>
            <w:tcW w:w="1429" w:type="dxa"/>
            <w:noWrap/>
            <w:vAlign w:val="center"/>
          </w:tcPr>
          <w:p w14:paraId="7CC57B9A" w14:textId="2E4901F4" w:rsidR="002C1F5D" w:rsidRPr="004A4D19" w:rsidRDefault="002C1F5D" w:rsidP="00BF51F1">
            <w:pPr>
              <w:spacing w:before="0" w:after="0" w:line="240" w:lineRule="auto"/>
              <w:jc w:val="center"/>
              <w:rPr>
                <w:sz w:val="24"/>
                <w:szCs w:val="24"/>
              </w:rPr>
            </w:pPr>
            <w:r w:rsidRPr="004A4D19">
              <w:rPr>
                <w:color w:val="000000"/>
                <w:sz w:val="24"/>
                <w:szCs w:val="24"/>
              </w:rPr>
              <w:t>121</w:t>
            </w:r>
          </w:p>
        </w:tc>
        <w:tc>
          <w:tcPr>
            <w:tcW w:w="1701" w:type="dxa"/>
            <w:noWrap/>
            <w:vAlign w:val="center"/>
          </w:tcPr>
          <w:p w14:paraId="3F23C82B" w14:textId="41DCB400" w:rsidR="002C1F5D" w:rsidRPr="004A4D19" w:rsidRDefault="002C1F5D" w:rsidP="00BF51F1">
            <w:pPr>
              <w:spacing w:before="0" w:after="0" w:line="240" w:lineRule="auto"/>
              <w:jc w:val="center"/>
              <w:rPr>
                <w:sz w:val="24"/>
                <w:szCs w:val="24"/>
              </w:rPr>
            </w:pPr>
            <w:r w:rsidRPr="004A4D19">
              <w:rPr>
                <w:color w:val="000000"/>
                <w:sz w:val="24"/>
                <w:szCs w:val="24"/>
              </w:rPr>
              <w:t>110</w:t>
            </w:r>
          </w:p>
        </w:tc>
        <w:tc>
          <w:tcPr>
            <w:tcW w:w="1701" w:type="dxa"/>
            <w:noWrap/>
            <w:vAlign w:val="center"/>
          </w:tcPr>
          <w:p w14:paraId="5AC2F1F6" w14:textId="4AF22CFB" w:rsidR="002C1F5D" w:rsidRPr="004A4D19" w:rsidRDefault="002C1F5D" w:rsidP="00BF51F1">
            <w:pPr>
              <w:spacing w:before="0" w:after="0" w:line="240" w:lineRule="auto"/>
              <w:jc w:val="center"/>
              <w:rPr>
                <w:sz w:val="24"/>
                <w:szCs w:val="24"/>
              </w:rPr>
            </w:pPr>
            <w:r w:rsidRPr="004A4D19">
              <w:rPr>
                <w:color w:val="000000"/>
                <w:sz w:val="24"/>
                <w:szCs w:val="24"/>
              </w:rPr>
              <w:t>113</w:t>
            </w:r>
          </w:p>
        </w:tc>
        <w:tc>
          <w:tcPr>
            <w:tcW w:w="2080" w:type="dxa"/>
            <w:noWrap/>
            <w:vAlign w:val="center"/>
          </w:tcPr>
          <w:p w14:paraId="03C94A21" w14:textId="47B46FE0" w:rsidR="002C1F5D" w:rsidRPr="004A4D19" w:rsidRDefault="002C1F5D" w:rsidP="00BF51F1">
            <w:pPr>
              <w:spacing w:before="0" w:after="0" w:line="240" w:lineRule="auto"/>
              <w:jc w:val="center"/>
              <w:rPr>
                <w:sz w:val="24"/>
                <w:szCs w:val="24"/>
              </w:rPr>
            </w:pPr>
            <w:r w:rsidRPr="004A4D19">
              <w:rPr>
                <w:color w:val="000000"/>
                <w:sz w:val="24"/>
                <w:szCs w:val="24"/>
              </w:rPr>
              <w:t>111</w:t>
            </w:r>
          </w:p>
        </w:tc>
      </w:tr>
      <w:tr w:rsidR="00DF3EFC" w:rsidRPr="004A4D19" w14:paraId="60DCC7BE" w14:textId="77777777" w:rsidTr="00500DA2">
        <w:trPr>
          <w:trHeight w:val="315"/>
          <w:jc w:val="center"/>
        </w:trPr>
        <w:tc>
          <w:tcPr>
            <w:tcW w:w="1127" w:type="dxa"/>
            <w:vMerge w:val="restart"/>
            <w:vAlign w:val="center"/>
          </w:tcPr>
          <w:p w14:paraId="298C0C10" w14:textId="51097B12" w:rsidR="00DF3EFC" w:rsidRPr="004A4D19" w:rsidRDefault="00DF3EFC" w:rsidP="004A4D19">
            <w:pPr>
              <w:spacing w:before="0" w:after="0" w:line="240" w:lineRule="auto"/>
              <w:jc w:val="center"/>
              <w:rPr>
                <w:rFonts w:eastAsia="Times New Roman"/>
                <w:bCs/>
                <w:sz w:val="24"/>
                <w:szCs w:val="24"/>
                <w:lang w:eastAsia="ru-RU"/>
              </w:rPr>
            </w:pPr>
            <w:r w:rsidRPr="004A4D19">
              <w:rPr>
                <w:rFonts w:eastAsia="Times New Roman"/>
                <w:bCs/>
                <w:sz w:val="24"/>
                <w:szCs w:val="24"/>
                <w:lang w:eastAsia="ru-RU"/>
              </w:rPr>
              <w:t>2021</w:t>
            </w:r>
          </w:p>
        </w:tc>
        <w:tc>
          <w:tcPr>
            <w:tcW w:w="0" w:type="auto"/>
          </w:tcPr>
          <w:p w14:paraId="128439BE" w14:textId="1C0840FF" w:rsidR="00DF3EFC" w:rsidRPr="004A4D19" w:rsidRDefault="002C1F5D" w:rsidP="00DF3EFC">
            <w:pPr>
              <w:spacing w:before="0" w:after="0" w:line="240" w:lineRule="auto"/>
              <w:jc w:val="center"/>
              <w:rPr>
                <w:rFonts w:eastAsia="Times New Roman"/>
                <w:bCs/>
                <w:sz w:val="24"/>
                <w:szCs w:val="24"/>
                <w:lang w:eastAsia="ru-RU"/>
              </w:rPr>
            </w:pPr>
            <w:r w:rsidRPr="004A4D19">
              <w:rPr>
                <w:sz w:val="24"/>
                <w:szCs w:val="24"/>
              </w:rPr>
              <w:t>млрд. руб.</w:t>
            </w:r>
          </w:p>
        </w:tc>
        <w:tc>
          <w:tcPr>
            <w:tcW w:w="1429" w:type="dxa"/>
            <w:noWrap/>
            <w:vAlign w:val="center"/>
            <w:hideMark/>
          </w:tcPr>
          <w:p w14:paraId="75A7DDF9" w14:textId="77777777" w:rsidR="00DF3EFC" w:rsidRPr="004A4D19" w:rsidRDefault="00DF3EFC" w:rsidP="00BF51F1">
            <w:pPr>
              <w:spacing w:before="0" w:after="0" w:line="240" w:lineRule="auto"/>
              <w:jc w:val="center"/>
              <w:rPr>
                <w:rFonts w:eastAsia="Times New Roman"/>
                <w:sz w:val="24"/>
                <w:szCs w:val="24"/>
                <w:lang w:eastAsia="ru-RU"/>
              </w:rPr>
            </w:pPr>
            <w:r w:rsidRPr="004A4D19">
              <w:rPr>
                <w:sz w:val="24"/>
                <w:szCs w:val="24"/>
              </w:rPr>
              <w:t>73809</w:t>
            </w:r>
          </w:p>
        </w:tc>
        <w:tc>
          <w:tcPr>
            <w:tcW w:w="1701" w:type="dxa"/>
            <w:noWrap/>
            <w:vAlign w:val="center"/>
            <w:hideMark/>
          </w:tcPr>
          <w:p w14:paraId="43FBA340" w14:textId="77777777" w:rsidR="00DF3EFC" w:rsidRPr="004A4D19" w:rsidRDefault="00DF3EFC" w:rsidP="00BF51F1">
            <w:pPr>
              <w:spacing w:before="0" w:after="0" w:line="240" w:lineRule="auto"/>
              <w:jc w:val="center"/>
              <w:rPr>
                <w:rFonts w:eastAsia="Times New Roman"/>
                <w:sz w:val="24"/>
                <w:szCs w:val="24"/>
                <w:lang w:eastAsia="ru-RU"/>
              </w:rPr>
            </w:pPr>
            <w:r w:rsidRPr="004A4D19">
              <w:rPr>
                <w:sz w:val="24"/>
                <w:szCs w:val="24"/>
              </w:rPr>
              <w:t>3063</w:t>
            </w:r>
          </w:p>
        </w:tc>
        <w:tc>
          <w:tcPr>
            <w:tcW w:w="1701" w:type="dxa"/>
            <w:noWrap/>
            <w:vAlign w:val="center"/>
            <w:hideMark/>
          </w:tcPr>
          <w:p w14:paraId="27B2A997" w14:textId="77777777" w:rsidR="00DF3EFC" w:rsidRPr="004A4D19" w:rsidRDefault="00DF3EFC" w:rsidP="00BF51F1">
            <w:pPr>
              <w:spacing w:before="0" w:after="0" w:line="240" w:lineRule="auto"/>
              <w:jc w:val="center"/>
              <w:rPr>
                <w:rFonts w:eastAsia="Times New Roman"/>
                <w:sz w:val="24"/>
                <w:szCs w:val="24"/>
                <w:lang w:eastAsia="ru-RU"/>
              </w:rPr>
            </w:pPr>
            <w:r w:rsidRPr="004A4D19">
              <w:rPr>
                <w:sz w:val="24"/>
                <w:szCs w:val="24"/>
              </w:rPr>
              <w:t>32321</w:t>
            </w:r>
          </w:p>
        </w:tc>
        <w:tc>
          <w:tcPr>
            <w:tcW w:w="2080" w:type="dxa"/>
            <w:noWrap/>
            <w:vAlign w:val="center"/>
            <w:hideMark/>
          </w:tcPr>
          <w:p w14:paraId="0C20C972" w14:textId="77777777" w:rsidR="00DF3EFC" w:rsidRPr="004A4D19" w:rsidRDefault="00DF3EFC" w:rsidP="00BF51F1">
            <w:pPr>
              <w:spacing w:before="0" w:after="0" w:line="240" w:lineRule="auto"/>
              <w:jc w:val="center"/>
              <w:rPr>
                <w:rFonts w:eastAsia="Times New Roman"/>
                <w:sz w:val="24"/>
                <w:szCs w:val="24"/>
                <w:lang w:eastAsia="ru-RU"/>
              </w:rPr>
            </w:pPr>
            <w:r w:rsidRPr="004A4D19">
              <w:rPr>
                <w:sz w:val="24"/>
                <w:szCs w:val="24"/>
              </w:rPr>
              <w:t>2190</w:t>
            </w:r>
          </w:p>
        </w:tc>
      </w:tr>
      <w:tr w:rsidR="002C1F5D" w:rsidRPr="004A4D19" w14:paraId="6EAC0BAE" w14:textId="77777777" w:rsidTr="00500DA2">
        <w:trPr>
          <w:trHeight w:val="315"/>
          <w:jc w:val="center"/>
        </w:trPr>
        <w:tc>
          <w:tcPr>
            <w:tcW w:w="1127" w:type="dxa"/>
            <w:vMerge/>
          </w:tcPr>
          <w:p w14:paraId="0ACAE0CE" w14:textId="77777777" w:rsidR="002C1F5D" w:rsidRPr="004A4D19" w:rsidRDefault="002C1F5D" w:rsidP="002C1F5D">
            <w:pPr>
              <w:spacing w:before="0" w:after="0" w:line="240" w:lineRule="auto"/>
              <w:jc w:val="center"/>
              <w:rPr>
                <w:rFonts w:eastAsia="Times New Roman"/>
                <w:bCs/>
                <w:sz w:val="24"/>
                <w:szCs w:val="24"/>
                <w:lang w:eastAsia="ru-RU"/>
              </w:rPr>
            </w:pPr>
          </w:p>
        </w:tc>
        <w:tc>
          <w:tcPr>
            <w:tcW w:w="0" w:type="auto"/>
          </w:tcPr>
          <w:p w14:paraId="241EFAA1" w14:textId="637A4F3F" w:rsidR="002C1F5D" w:rsidRPr="004A4D19" w:rsidRDefault="002C1F5D" w:rsidP="002C1F5D">
            <w:pPr>
              <w:spacing w:before="0" w:after="0" w:line="240" w:lineRule="auto"/>
              <w:jc w:val="center"/>
              <w:rPr>
                <w:rFonts w:eastAsia="Times New Roman"/>
                <w:bCs/>
                <w:sz w:val="24"/>
                <w:szCs w:val="24"/>
                <w:lang w:eastAsia="ru-RU"/>
              </w:rPr>
            </w:pPr>
            <w:proofErr w:type="spellStart"/>
            <w:r w:rsidRPr="004A4D19">
              <w:rPr>
                <w:rFonts w:eastAsia="Times New Roman"/>
                <w:bCs/>
                <w:sz w:val="24"/>
                <w:szCs w:val="24"/>
                <w:lang w:eastAsia="ru-RU"/>
              </w:rPr>
              <w:t>Тр</w:t>
            </w:r>
            <w:proofErr w:type="spellEnd"/>
            <w:r w:rsidRPr="004A4D19">
              <w:rPr>
                <w:rFonts w:eastAsia="Times New Roman"/>
                <w:bCs/>
                <w:sz w:val="24"/>
                <w:szCs w:val="24"/>
                <w:lang w:eastAsia="ru-RU"/>
              </w:rPr>
              <w:t>, %</w:t>
            </w:r>
          </w:p>
        </w:tc>
        <w:tc>
          <w:tcPr>
            <w:tcW w:w="1429" w:type="dxa"/>
            <w:noWrap/>
            <w:vAlign w:val="center"/>
          </w:tcPr>
          <w:p w14:paraId="5381CA61" w14:textId="50A9E0BB" w:rsidR="002C1F5D" w:rsidRPr="004A4D19" w:rsidRDefault="002C1F5D" w:rsidP="00BF51F1">
            <w:pPr>
              <w:spacing w:before="0" w:after="0" w:line="240" w:lineRule="auto"/>
              <w:jc w:val="center"/>
              <w:rPr>
                <w:sz w:val="24"/>
                <w:szCs w:val="24"/>
              </w:rPr>
            </w:pPr>
            <w:r w:rsidRPr="004A4D19">
              <w:rPr>
                <w:rFonts w:ascii="Calibri" w:hAnsi="Calibri" w:cs="Calibri"/>
                <w:color w:val="000000"/>
                <w:sz w:val="24"/>
                <w:szCs w:val="24"/>
              </w:rPr>
              <w:t>146</w:t>
            </w:r>
          </w:p>
        </w:tc>
        <w:tc>
          <w:tcPr>
            <w:tcW w:w="1701" w:type="dxa"/>
            <w:noWrap/>
            <w:vAlign w:val="center"/>
          </w:tcPr>
          <w:p w14:paraId="353DC78D" w14:textId="201F3CA1" w:rsidR="002C1F5D" w:rsidRPr="004A4D19" w:rsidRDefault="002C1F5D" w:rsidP="00BF51F1">
            <w:pPr>
              <w:spacing w:before="0" w:after="0" w:line="240" w:lineRule="auto"/>
              <w:jc w:val="center"/>
              <w:rPr>
                <w:sz w:val="24"/>
                <w:szCs w:val="24"/>
              </w:rPr>
            </w:pPr>
            <w:r w:rsidRPr="004A4D19">
              <w:rPr>
                <w:rFonts w:ascii="Calibri" w:hAnsi="Calibri" w:cs="Calibri"/>
                <w:color w:val="000000"/>
                <w:sz w:val="24"/>
                <w:szCs w:val="24"/>
              </w:rPr>
              <w:t>115</w:t>
            </w:r>
          </w:p>
        </w:tc>
        <w:tc>
          <w:tcPr>
            <w:tcW w:w="1701" w:type="dxa"/>
            <w:noWrap/>
            <w:vAlign w:val="center"/>
          </w:tcPr>
          <w:p w14:paraId="1E1D3DAC" w14:textId="6965A608" w:rsidR="002C1F5D" w:rsidRPr="004A4D19" w:rsidRDefault="002C1F5D" w:rsidP="00BF51F1">
            <w:pPr>
              <w:spacing w:before="0" w:after="0" w:line="240" w:lineRule="auto"/>
              <w:jc w:val="center"/>
              <w:rPr>
                <w:sz w:val="24"/>
                <w:szCs w:val="24"/>
              </w:rPr>
            </w:pPr>
            <w:r w:rsidRPr="004A4D19">
              <w:rPr>
                <w:rFonts w:ascii="Calibri" w:hAnsi="Calibri" w:cs="Calibri"/>
                <w:color w:val="000000"/>
                <w:sz w:val="24"/>
                <w:szCs w:val="24"/>
              </w:rPr>
              <w:t>138</w:t>
            </w:r>
          </w:p>
        </w:tc>
        <w:tc>
          <w:tcPr>
            <w:tcW w:w="2080" w:type="dxa"/>
            <w:noWrap/>
            <w:vAlign w:val="center"/>
          </w:tcPr>
          <w:p w14:paraId="62D3B3F8" w14:textId="7B9F6DEC" w:rsidR="002C1F5D" w:rsidRPr="004A4D19" w:rsidRDefault="002C1F5D" w:rsidP="00BF51F1">
            <w:pPr>
              <w:spacing w:before="0" w:after="0" w:line="240" w:lineRule="auto"/>
              <w:jc w:val="center"/>
              <w:rPr>
                <w:sz w:val="24"/>
                <w:szCs w:val="24"/>
              </w:rPr>
            </w:pPr>
            <w:r w:rsidRPr="004A4D19">
              <w:rPr>
                <w:rFonts w:ascii="Calibri" w:hAnsi="Calibri" w:cs="Calibri"/>
                <w:color w:val="000000"/>
                <w:sz w:val="24"/>
                <w:szCs w:val="24"/>
              </w:rPr>
              <w:t>115</w:t>
            </w:r>
          </w:p>
        </w:tc>
      </w:tr>
    </w:tbl>
    <w:p w14:paraId="10E7C01C" w14:textId="77777777" w:rsidR="005006DA" w:rsidRDefault="005006DA" w:rsidP="006D5CAE">
      <w:pPr>
        <w:pStyle w:val="a7"/>
        <w:spacing w:before="0" w:beforeAutospacing="0" w:after="0" w:afterAutospacing="0" w:line="360" w:lineRule="auto"/>
        <w:ind w:firstLine="709"/>
        <w:jc w:val="both"/>
        <w:rPr>
          <w:sz w:val="28"/>
          <w:szCs w:val="28"/>
        </w:rPr>
      </w:pPr>
    </w:p>
    <w:p w14:paraId="25C19DDB" w14:textId="146BD5FA" w:rsidR="005006DA" w:rsidRDefault="005006DA" w:rsidP="006D5CAE">
      <w:pPr>
        <w:pStyle w:val="a7"/>
        <w:spacing w:before="0" w:beforeAutospacing="0" w:after="0" w:afterAutospacing="0" w:line="360" w:lineRule="auto"/>
        <w:ind w:firstLine="709"/>
        <w:jc w:val="both"/>
        <w:rPr>
          <w:sz w:val="28"/>
          <w:szCs w:val="28"/>
        </w:rPr>
      </w:pPr>
      <w:bookmarkStart w:id="28" w:name="_Hlk119267526"/>
      <w:r>
        <w:rPr>
          <w:sz w:val="28"/>
          <w:szCs w:val="28"/>
        </w:rPr>
        <w:t xml:space="preserve">Результаты позволяют сформировать вывод о том, что за </w:t>
      </w:r>
      <w:r w:rsidR="00252CC6">
        <w:rPr>
          <w:sz w:val="28"/>
          <w:szCs w:val="28"/>
        </w:rPr>
        <w:t xml:space="preserve">2019–2021 </w:t>
      </w:r>
      <w:r>
        <w:rPr>
          <w:sz w:val="28"/>
          <w:szCs w:val="28"/>
        </w:rPr>
        <w:t>годы наблюдается рост просроченной дебиторской задолженности предприятий сферы розничной торговли в РФ, растет задолженность покупателей и заказчиков</w:t>
      </w:r>
      <w:r w:rsidR="00C77E5B">
        <w:rPr>
          <w:sz w:val="28"/>
          <w:szCs w:val="28"/>
        </w:rPr>
        <w:t xml:space="preserve"> на 4%</w:t>
      </w:r>
      <w:r>
        <w:rPr>
          <w:sz w:val="28"/>
          <w:szCs w:val="28"/>
        </w:rPr>
        <w:t>.</w:t>
      </w:r>
      <w:bookmarkEnd w:id="28"/>
      <w:r w:rsidR="00E70CA7">
        <w:rPr>
          <w:sz w:val="28"/>
          <w:szCs w:val="28"/>
        </w:rPr>
        <w:t xml:space="preserve"> С одной стороны, это может оправдать предоставление льгот и отсрочек платежей поставщикам. Толчком к развитию данный вектора отношений с поставщиками стал привлекателен для этой сферы после череды кризисов: начиная с 2019 года с появлением новой коронавирусной инфекцией, заканчивая санкциями против России в 2022 году.</w:t>
      </w:r>
      <w:r w:rsidR="0046319C">
        <w:rPr>
          <w:sz w:val="28"/>
          <w:szCs w:val="28"/>
        </w:rPr>
        <w:t xml:space="preserve"> </w:t>
      </w:r>
    </w:p>
    <w:p w14:paraId="0FD1B06E" w14:textId="63029791" w:rsidR="005006DA" w:rsidRDefault="005006DA" w:rsidP="006D5CAE">
      <w:pPr>
        <w:pStyle w:val="a7"/>
        <w:spacing w:before="0" w:beforeAutospacing="0" w:after="0" w:afterAutospacing="0" w:line="360" w:lineRule="auto"/>
        <w:ind w:firstLine="708"/>
        <w:jc w:val="both"/>
        <w:rPr>
          <w:sz w:val="28"/>
          <w:szCs w:val="28"/>
        </w:rPr>
      </w:pPr>
      <w:r>
        <w:rPr>
          <w:sz w:val="28"/>
          <w:szCs w:val="28"/>
        </w:rPr>
        <w:t xml:space="preserve">В таблице </w:t>
      </w:r>
      <w:r w:rsidR="00252CC6">
        <w:rPr>
          <w:sz w:val="28"/>
          <w:szCs w:val="28"/>
        </w:rPr>
        <w:t>8</w:t>
      </w:r>
      <w:r>
        <w:rPr>
          <w:sz w:val="28"/>
          <w:szCs w:val="28"/>
        </w:rPr>
        <w:t xml:space="preserve"> произведем расчет к</w:t>
      </w:r>
      <w:r w:rsidRPr="005D3CC4">
        <w:rPr>
          <w:sz w:val="28"/>
          <w:szCs w:val="28"/>
        </w:rPr>
        <w:t>оэффициент</w:t>
      </w:r>
      <w:r>
        <w:rPr>
          <w:sz w:val="28"/>
          <w:szCs w:val="28"/>
        </w:rPr>
        <w:t>ов</w:t>
      </w:r>
      <w:r w:rsidRPr="005D3CC4">
        <w:rPr>
          <w:sz w:val="28"/>
          <w:szCs w:val="28"/>
        </w:rPr>
        <w:t xml:space="preserve"> оборачиваемости дебиторской задолженности</w:t>
      </w:r>
      <w:r>
        <w:rPr>
          <w:sz w:val="28"/>
          <w:szCs w:val="28"/>
        </w:rPr>
        <w:t xml:space="preserve"> предприятий розничной торговли РФ за </w:t>
      </w:r>
      <w:r w:rsidR="00252CC6">
        <w:rPr>
          <w:sz w:val="28"/>
          <w:szCs w:val="28"/>
        </w:rPr>
        <w:t xml:space="preserve">2019–2021 </w:t>
      </w:r>
      <w:r>
        <w:rPr>
          <w:sz w:val="28"/>
          <w:szCs w:val="28"/>
        </w:rPr>
        <w:t>г</w:t>
      </w:r>
      <w:r w:rsidR="00252CC6">
        <w:rPr>
          <w:sz w:val="28"/>
          <w:szCs w:val="28"/>
        </w:rPr>
        <w:t>г</w:t>
      </w:r>
      <w:r>
        <w:rPr>
          <w:sz w:val="28"/>
          <w:szCs w:val="28"/>
        </w:rPr>
        <w:t>.</w:t>
      </w:r>
    </w:p>
    <w:p w14:paraId="757D9354" w14:textId="77777777" w:rsidR="000F171E" w:rsidRDefault="000F171E" w:rsidP="006D5CAE">
      <w:pPr>
        <w:pStyle w:val="a7"/>
        <w:spacing w:before="0" w:beforeAutospacing="0" w:after="0" w:afterAutospacing="0" w:line="360" w:lineRule="auto"/>
        <w:ind w:firstLine="708"/>
        <w:jc w:val="both"/>
        <w:rPr>
          <w:sz w:val="28"/>
          <w:szCs w:val="28"/>
        </w:rPr>
      </w:pPr>
    </w:p>
    <w:p w14:paraId="7A6A2594" w14:textId="4D6B28CA" w:rsidR="005006DA" w:rsidRPr="00A43E10" w:rsidRDefault="005006DA" w:rsidP="006D5CAE">
      <w:pPr>
        <w:pStyle w:val="a7"/>
        <w:spacing w:before="0" w:beforeAutospacing="0" w:after="0" w:afterAutospacing="0"/>
        <w:jc w:val="both"/>
        <w:rPr>
          <w:sz w:val="28"/>
          <w:szCs w:val="28"/>
        </w:rPr>
      </w:pPr>
      <w:r>
        <w:rPr>
          <w:sz w:val="28"/>
          <w:szCs w:val="28"/>
        </w:rPr>
        <w:t xml:space="preserve">Таблица </w:t>
      </w:r>
      <w:r w:rsidR="00252CC6">
        <w:rPr>
          <w:sz w:val="28"/>
          <w:szCs w:val="28"/>
        </w:rPr>
        <w:t>8</w:t>
      </w:r>
      <w:r>
        <w:rPr>
          <w:sz w:val="28"/>
          <w:szCs w:val="28"/>
        </w:rPr>
        <w:t xml:space="preserve"> </w:t>
      </w:r>
      <w:r>
        <w:t xml:space="preserve">– </w:t>
      </w:r>
      <w:r>
        <w:rPr>
          <w:sz w:val="28"/>
          <w:szCs w:val="28"/>
        </w:rPr>
        <w:t>Расчет к</w:t>
      </w:r>
      <w:r w:rsidRPr="005D3CC4">
        <w:rPr>
          <w:sz w:val="28"/>
          <w:szCs w:val="28"/>
        </w:rPr>
        <w:t>оэффициент</w:t>
      </w:r>
      <w:r>
        <w:rPr>
          <w:sz w:val="28"/>
          <w:szCs w:val="28"/>
        </w:rPr>
        <w:t>ов</w:t>
      </w:r>
      <w:r w:rsidRPr="005D3CC4">
        <w:rPr>
          <w:sz w:val="28"/>
          <w:szCs w:val="28"/>
        </w:rPr>
        <w:t xml:space="preserve"> оборачиваемости дебиторской </w:t>
      </w:r>
      <w:r w:rsidR="00A43E10">
        <w:rPr>
          <w:sz w:val="28"/>
          <w:szCs w:val="28"/>
        </w:rPr>
        <w:br/>
      </w:r>
      <w:r w:rsidRPr="005D3CC4">
        <w:rPr>
          <w:sz w:val="28"/>
          <w:szCs w:val="28"/>
        </w:rPr>
        <w:t>задолженности</w:t>
      </w:r>
      <w:r>
        <w:rPr>
          <w:sz w:val="28"/>
          <w:szCs w:val="28"/>
        </w:rPr>
        <w:t xml:space="preserve"> предприятий розничной торговли РФ за </w:t>
      </w:r>
      <w:r w:rsidR="00252CC6">
        <w:rPr>
          <w:sz w:val="28"/>
          <w:szCs w:val="28"/>
        </w:rPr>
        <w:t xml:space="preserve">2019–2021 </w:t>
      </w:r>
      <w:r>
        <w:rPr>
          <w:sz w:val="28"/>
          <w:szCs w:val="28"/>
        </w:rPr>
        <w:t>г</w:t>
      </w:r>
      <w:r w:rsidR="00252CC6">
        <w:rPr>
          <w:sz w:val="28"/>
          <w:szCs w:val="28"/>
        </w:rPr>
        <w:t>г</w:t>
      </w:r>
      <w:r>
        <w:rPr>
          <w:sz w:val="28"/>
          <w:szCs w:val="28"/>
        </w:rPr>
        <w:t>.</w:t>
      </w:r>
      <w:r w:rsidR="00355225" w:rsidRPr="00355225">
        <w:rPr>
          <w:color w:val="FF0000"/>
          <w:sz w:val="28"/>
          <w:szCs w:val="28"/>
        </w:rPr>
        <w:t xml:space="preserve"> </w:t>
      </w:r>
      <w:r w:rsidR="008E0853" w:rsidRPr="00A43E10">
        <w:rPr>
          <w:sz w:val="28"/>
          <w:szCs w:val="28"/>
        </w:rPr>
        <w:t>[62]</w:t>
      </w:r>
    </w:p>
    <w:tbl>
      <w:tblPr>
        <w:tblW w:w="0" w:type="auto"/>
        <w:tblLook w:val="04A0" w:firstRow="1" w:lastRow="0" w:firstColumn="1" w:lastColumn="0" w:noHBand="0" w:noVBand="1"/>
      </w:tblPr>
      <w:tblGrid>
        <w:gridCol w:w="4917"/>
        <w:gridCol w:w="996"/>
        <w:gridCol w:w="996"/>
        <w:gridCol w:w="720"/>
        <w:gridCol w:w="996"/>
        <w:gridCol w:w="720"/>
      </w:tblGrid>
      <w:tr w:rsidR="00D863B5" w:rsidRPr="00EF39F4" w14:paraId="44802E27" w14:textId="77777777" w:rsidTr="00EF39F4">
        <w:trPr>
          <w:trHeight w:val="113"/>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AD0A3BF" w14:textId="77777777" w:rsidR="00EF39F4" w:rsidRPr="00EF39F4" w:rsidRDefault="00EF39F4" w:rsidP="00EF39F4">
            <w:pPr>
              <w:spacing w:before="0" w:after="0" w:line="240" w:lineRule="auto"/>
              <w:jc w:val="center"/>
              <w:rPr>
                <w:rFonts w:eastAsia="Times New Roman" w:cs="Times New Roman"/>
                <w:color w:val="000000"/>
                <w:sz w:val="24"/>
                <w:szCs w:val="24"/>
                <w:lang w:eastAsia="ru-RU"/>
              </w:rPr>
            </w:pPr>
            <w:r w:rsidRPr="00EF39F4">
              <w:rPr>
                <w:rFonts w:eastAsia="Times New Roman" w:cs="Times New Roman"/>
                <w:color w:val="000000"/>
                <w:sz w:val="24"/>
                <w:szCs w:val="24"/>
                <w:lang w:eastAsia="ru-RU"/>
              </w:rPr>
              <w:t>Показатели</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126B0C1" w14:textId="77777777" w:rsidR="00EF39F4" w:rsidRPr="00EF39F4" w:rsidRDefault="00EF39F4" w:rsidP="00EF39F4">
            <w:pPr>
              <w:spacing w:before="0" w:after="0" w:line="240" w:lineRule="auto"/>
              <w:jc w:val="center"/>
              <w:rPr>
                <w:rFonts w:eastAsia="Times New Roman" w:cs="Times New Roman"/>
                <w:color w:val="000000"/>
                <w:sz w:val="24"/>
                <w:szCs w:val="24"/>
                <w:lang w:eastAsia="ru-RU"/>
              </w:rPr>
            </w:pPr>
            <w:r w:rsidRPr="00EF39F4">
              <w:rPr>
                <w:rFonts w:eastAsia="Times New Roman" w:cs="Times New Roman"/>
                <w:color w:val="000000"/>
                <w:sz w:val="24"/>
                <w:szCs w:val="24"/>
                <w:lang w:eastAsia="ru-RU"/>
              </w:rPr>
              <w:t>2019 г.</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14:paraId="645791D6" w14:textId="77777777" w:rsidR="00EF39F4" w:rsidRPr="00EF39F4" w:rsidRDefault="00EF39F4" w:rsidP="00EF39F4">
            <w:pPr>
              <w:spacing w:before="0" w:after="0" w:line="240" w:lineRule="auto"/>
              <w:jc w:val="center"/>
              <w:rPr>
                <w:rFonts w:eastAsia="Times New Roman" w:cs="Times New Roman"/>
                <w:color w:val="000000"/>
                <w:sz w:val="24"/>
                <w:szCs w:val="24"/>
                <w:lang w:eastAsia="ru-RU"/>
              </w:rPr>
            </w:pPr>
            <w:r w:rsidRPr="00EF39F4">
              <w:rPr>
                <w:rFonts w:eastAsia="Times New Roman" w:cs="Times New Roman"/>
                <w:color w:val="000000"/>
                <w:sz w:val="24"/>
                <w:szCs w:val="24"/>
                <w:lang w:eastAsia="ru-RU"/>
              </w:rPr>
              <w:t>2020 г.</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14:paraId="0E82A1A7" w14:textId="77777777" w:rsidR="00EF39F4" w:rsidRPr="00EF39F4" w:rsidRDefault="00EF39F4" w:rsidP="00EF39F4">
            <w:pPr>
              <w:spacing w:before="0" w:after="0" w:line="240" w:lineRule="auto"/>
              <w:jc w:val="center"/>
              <w:rPr>
                <w:rFonts w:eastAsia="Times New Roman" w:cs="Times New Roman"/>
                <w:color w:val="000000"/>
                <w:sz w:val="24"/>
                <w:szCs w:val="24"/>
                <w:lang w:eastAsia="ru-RU"/>
              </w:rPr>
            </w:pPr>
            <w:r w:rsidRPr="00EF39F4">
              <w:rPr>
                <w:rFonts w:eastAsia="Times New Roman" w:cs="Times New Roman"/>
                <w:color w:val="000000"/>
                <w:sz w:val="24"/>
                <w:szCs w:val="24"/>
                <w:lang w:eastAsia="ru-RU"/>
              </w:rPr>
              <w:t>2021 г.</w:t>
            </w:r>
          </w:p>
        </w:tc>
      </w:tr>
      <w:tr w:rsidR="00D863B5" w:rsidRPr="00EF39F4" w14:paraId="47E9596E" w14:textId="77777777" w:rsidTr="00EF39F4">
        <w:trPr>
          <w:trHeight w:val="1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7767A3" w14:textId="77777777" w:rsidR="00EF39F4" w:rsidRPr="00EF39F4" w:rsidRDefault="00EF39F4" w:rsidP="00EF39F4">
            <w:pPr>
              <w:spacing w:before="0" w:after="0" w:line="240" w:lineRule="auto"/>
              <w:jc w:val="left"/>
              <w:rPr>
                <w:rFonts w:eastAsia="Times New Roman" w:cs="Times New Roman"/>
                <w:color w:val="000000"/>
                <w:sz w:val="24"/>
                <w:szCs w:val="24"/>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3CF870B" w14:textId="704A6684" w:rsidR="00EF39F4" w:rsidRPr="00EF39F4" w:rsidRDefault="00486AAA" w:rsidP="00EF39F4">
            <w:pPr>
              <w:spacing w:before="0" w:after="0" w:line="240" w:lineRule="auto"/>
              <w:jc w:val="center"/>
              <w:rPr>
                <w:rFonts w:eastAsia="Times New Roman" w:cs="Times New Roman"/>
                <w:color w:val="000000"/>
                <w:sz w:val="24"/>
                <w:szCs w:val="24"/>
                <w:lang w:eastAsia="ru-RU"/>
              </w:rPr>
            </w:pPr>
            <w:r>
              <w:rPr>
                <w:rFonts w:eastAsia="Times New Roman" w:cs="Times New Roman"/>
                <w:color w:val="000000"/>
                <w:sz w:val="24"/>
                <w:szCs w:val="24"/>
                <w:lang w:eastAsia="ru-RU"/>
              </w:rPr>
              <w:t>Знач.</w:t>
            </w:r>
          </w:p>
        </w:tc>
        <w:tc>
          <w:tcPr>
            <w:tcW w:w="0" w:type="auto"/>
            <w:tcBorders>
              <w:top w:val="nil"/>
              <w:left w:val="nil"/>
              <w:bottom w:val="single" w:sz="4" w:space="0" w:color="auto"/>
              <w:right w:val="single" w:sz="4" w:space="0" w:color="auto"/>
            </w:tcBorders>
            <w:shd w:val="clear" w:color="auto" w:fill="auto"/>
            <w:vAlign w:val="center"/>
            <w:hideMark/>
          </w:tcPr>
          <w:p w14:paraId="7B7C9EFD" w14:textId="6B998011" w:rsidR="00EF39F4" w:rsidRPr="00EF39F4" w:rsidRDefault="00486AAA" w:rsidP="00EF39F4">
            <w:pPr>
              <w:spacing w:before="0" w:after="0" w:line="240" w:lineRule="auto"/>
              <w:jc w:val="center"/>
              <w:rPr>
                <w:rFonts w:eastAsia="Times New Roman" w:cs="Times New Roman"/>
                <w:color w:val="000000"/>
                <w:sz w:val="24"/>
                <w:szCs w:val="24"/>
                <w:lang w:eastAsia="ru-RU"/>
              </w:rPr>
            </w:pPr>
            <w:r>
              <w:rPr>
                <w:rFonts w:eastAsia="Times New Roman" w:cs="Times New Roman"/>
                <w:color w:val="000000"/>
                <w:sz w:val="24"/>
                <w:szCs w:val="24"/>
                <w:lang w:eastAsia="ru-RU"/>
              </w:rPr>
              <w:t>Знач.</w:t>
            </w:r>
          </w:p>
        </w:tc>
        <w:tc>
          <w:tcPr>
            <w:tcW w:w="0" w:type="auto"/>
            <w:tcBorders>
              <w:top w:val="nil"/>
              <w:left w:val="nil"/>
              <w:bottom w:val="single" w:sz="4" w:space="0" w:color="auto"/>
              <w:right w:val="single" w:sz="4" w:space="0" w:color="auto"/>
            </w:tcBorders>
            <w:shd w:val="clear" w:color="auto" w:fill="auto"/>
            <w:vAlign w:val="center"/>
            <w:hideMark/>
          </w:tcPr>
          <w:p w14:paraId="76EC429F" w14:textId="77777777" w:rsidR="00EF39F4" w:rsidRPr="00EF39F4" w:rsidRDefault="00EF39F4" w:rsidP="00EF39F4">
            <w:pPr>
              <w:spacing w:before="0" w:after="0" w:line="240" w:lineRule="auto"/>
              <w:jc w:val="center"/>
              <w:rPr>
                <w:rFonts w:eastAsia="Times New Roman" w:cs="Times New Roman"/>
                <w:color w:val="000000"/>
                <w:sz w:val="24"/>
                <w:szCs w:val="24"/>
                <w:lang w:eastAsia="ru-RU"/>
              </w:rPr>
            </w:pPr>
            <w:proofErr w:type="spellStart"/>
            <w:r w:rsidRPr="00EF39F4">
              <w:rPr>
                <w:rFonts w:eastAsia="Times New Roman" w:cs="Times New Roman"/>
                <w:color w:val="000000"/>
                <w:sz w:val="24"/>
                <w:szCs w:val="24"/>
                <w:lang w:eastAsia="ru-RU"/>
              </w:rPr>
              <w:t>Тр</w:t>
            </w:r>
            <w:proofErr w:type="spellEnd"/>
            <w:r w:rsidRPr="00EF39F4">
              <w:rPr>
                <w:rFonts w:eastAsia="Times New Roman" w:cs="Times New Roman"/>
                <w:color w:val="000000"/>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0C4D18F" w14:textId="65DA5720" w:rsidR="00EF39F4" w:rsidRPr="00EF39F4" w:rsidRDefault="00486AAA" w:rsidP="00EF39F4">
            <w:pPr>
              <w:spacing w:before="0" w:after="0" w:line="240" w:lineRule="auto"/>
              <w:jc w:val="center"/>
              <w:rPr>
                <w:rFonts w:eastAsia="Times New Roman" w:cs="Times New Roman"/>
                <w:color w:val="000000"/>
                <w:sz w:val="24"/>
                <w:szCs w:val="24"/>
                <w:lang w:eastAsia="ru-RU"/>
              </w:rPr>
            </w:pPr>
            <w:r>
              <w:rPr>
                <w:rFonts w:eastAsia="Times New Roman" w:cs="Times New Roman"/>
                <w:color w:val="000000"/>
                <w:sz w:val="24"/>
                <w:szCs w:val="24"/>
                <w:lang w:eastAsia="ru-RU"/>
              </w:rPr>
              <w:t>Знач.</w:t>
            </w:r>
          </w:p>
        </w:tc>
        <w:tc>
          <w:tcPr>
            <w:tcW w:w="0" w:type="auto"/>
            <w:tcBorders>
              <w:top w:val="nil"/>
              <w:left w:val="nil"/>
              <w:bottom w:val="single" w:sz="4" w:space="0" w:color="auto"/>
              <w:right w:val="single" w:sz="4" w:space="0" w:color="auto"/>
            </w:tcBorders>
            <w:shd w:val="clear" w:color="auto" w:fill="auto"/>
            <w:vAlign w:val="center"/>
            <w:hideMark/>
          </w:tcPr>
          <w:p w14:paraId="79A84844" w14:textId="77777777" w:rsidR="00EF39F4" w:rsidRPr="00EF39F4" w:rsidRDefault="00EF39F4" w:rsidP="00EF39F4">
            <w:pPr>
              <w:spacing w:before="0" w:after="0" w:line="240" w:lineRule="auto"/>
              <w:jc w:val="center"/>
              <w:rPr>
                <w:rFonts w:eastAsia="Times New Roman" w:cs="Times New Roman"/>
                <w:color w:val="000000"/>
                <w:sz w:val="24"/>
                <w:szCs w:val="24"/>
                <w:lang w:eastAsia="ru-RU"/>
              </w:rPr>
            </w:pPr>
            <w:proofErr w:type="spellStart"/>
            <w:r w:rsidRPr="00EF39F4">
              <w:rPr>
                <w:rFonts w:eastAsia="Times New Roman" w:cs="Times New Roman"/>
                <w:color w:val="000000"/>
                <w:sz w:val="24"/>
                <w:szCs w:val="24"/>
                <w:lang w:eastAsia="ru-RU"/>
              </w:rPr>
              <w:t>Тр</w:t>
            </w:r>
            <w:proofErr w:type="spellEnd"/>
            <w:r w:rsidRPr="00EF39F4">
              <w:rPr>
                <w:rFonts w:eastAsia="Times New Roman" w:cs="Times New Roman"/>
                <w:color w:val="000000"/>
                <w:sz w:val="24"/>
                <w:szCs w:val="24"/>
                <w:lang w:eastAsia="ru-RU"/>
              </w:rPr>
              <w:t>, %</w:t>
            </w:r>
          </w:p>
        </w:tc>
      </w:tr>
      <w:tr w:rsidR="00EF39F4" w:rsidRPr="00EF39F4" w14:paraId="65679B69" w14:textId="77777777" w:rsidTr="00EF39F4">
        <w:trPr>
          <w:trHeight w:val="11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E18AD32" w14:textId="41B72FF6" w:rsidR="00EF39F4" w:rsidRPr="00EF39F4" w:rsidRDefault="00EF39F4" w:rsidP="00EF39F4">
            <w:pPr>
              <w:spacing w:before="0" w:after="0" w:line="240" w:lineRule="auto"/>
              <w:jc w:val="left"/>
              <w:rPr>
                <w:rFonts w:eastAsia="Times New Roman" w:cs="Times New Roman"/>
                <w:color w:val="000000"/>
                <w:sz w:val="24"/>
                <w:szCs w:val="24"/>
                <w:lang w:eastAsia="ru-RU"/>
              </w:rPr>
            </w:pPr>
            <w:r w:rsidRPr="00EF39F4">
              <w:rPr>
                <w:rFonts w:eastAsia="Times New Roman" w:cs="Times New Roman"/>
                <w:color w:val="000000"/>
                <w:sz w:val="24"/>
                <w:szCs w:val="24"/>
                <w:lang w:eastAsia="ru-RU"/>
              </w:rPr>
              <w:t>Выручка от продаж (В)</w:t>
            </w:r>
            <w:r w:rsidR="00486AAA">
              <w:rPr>
                <w:rFonts w:eastAsia="Times New Roman" w:cs="Times New Roman"/>
                <w:color w:val="000000"/>
                <w:sz w:val="24"/>
                <w:szCs w:val="24"/>
                <w:lang w:eastAsia="ru-RU"/>
              </w:rPr>
              <w:t>,</w:t>
            </w:r>
            <w:r w:rsidR="00486AAA" w:rsidRPr="00EF39F4">
              <w:rPr>
                <w:rFonts w:eastAsia="Times New Roman" w:cs="Times New Roman"/>
                <w:color w:val="000000"/>
                <w:sz w:val="24"/>
                <w:szCs w:val="24"/>
                <w:lang w:eastAsia="ru-RU"/>
              </w:rPr>
              <w:t xml:space="preserve"> млрд. руб.</w:t>
            </w:r>
          </w:p>
        </w:tc>
        <w:tc>
          <w:tcPr>
            <w:tcW w:w="0" w:type="auto"/>
            <w:tcBorders>
              <w:top w:val="nil"/>
              <w:left w:val="nil"/>
              <w:bottom w:val="single" w:sz="4" w:space="0" w:color="auto"/>
              <w:right w:val="single" w:sz="4" w:space="0" w:color="auto"/>
            </w:tcBorders>
            <w:shd w:val="clear" w:color="000000" w:fill="FFFFFF"/>
            <w:vAlign w:val="center"/>
            <w:hideMark/>
          </w:tcPr>
          <w:p w14:paraId="73B94801" w14:textId="77777777" w:rsidR="00EF39F4" w:rsidRPr="00EF39F4" w:rsidRDefault="00EF39F4" w:rsidP="00EF39F4">
            <w:pPr>
              <w:spacing w:before="0" w:after="0" w:line="240" w:lineRule="auto"/>
              <w:jc w:val="center"/>
              <w:rPr>
                <w:rFonts w:eastAsia="Times New Roman" w:cs="Times New Roman"/>
                <w:color w:val="000000"/>
                <w:sz w:val="24"/>
                <w:szCs w:val="24"/>
                <w:lang w:eastAsia="ru-RU"/>
              </w:rPr>
            </w:pPr>
            <w:r w:rsidRPr="00EF39F4">
              <w:rPr>
                <w:rFonts w:eastAsia="Times New Roman" w:cs="Times New Roman"/>
                <w:color w:val="000000"/>
                <w:sz w:val="24"/>
                <w:szCs w:val="24"/>
                <w:lang w:eastAsia="ru-RU"/>
              </w:rPr>
              <w:t>13690,1</w:t>
            </w:r>
          </w:p>
        </w:tc>
        <w:tc>
          <w:tcPr>
            <w:tcW w:w="0" w:type="auto"/>
            <w:tcBorders>
              <w:top w:val="nil"/>
              <w:left w:val="nil"/>
              <w:bottom w:val="single" w:sz="4" w:space="0" w:color="auto"/>
              <w:right w:val="single" w:sz="4" w:space="0" w:color="auto"/>
            </w:tcBorders>
            <w:shd w:val="clear" w:color="000000" w:fill="FFFFFF"/>
            <w:vAlign w:val="center"/>
            <w:hideMark/>
          </w:tcPr>
          <w:p w14:paraId="260C3D56" w14:textId="77777777" w:rsidR="00EF39F4" w:rsidRPr="00EF39F4" w:rsidRDefault="00EF39F4" w:rsidP="00EF39F4">
            <w:pPr>
              <w:spacing w:before="0" w:after="0" w:line="240" w:lineRule="auto"/>
              <w:jc w:val="center"/>
              <w:rPr>
                <w:rFonts w:eastAsia="Times New Roman" w:cs="Times New Roman"/>
                <w:color w:val="000000"/>
                <w:sz w:val="24"/>
                <w:szCs w:val="24"/>
                <w:lang w:eastAsia="ru-RU"/>
              </w:rPr>
            </w:pPr>
            <w:r w:rsidRPr="00EF39F4">
              <w:rPr>
                <w:rFonts w:eastAsia="Times New Roman" w:cs="Times New Roman"/>
                <w:color w:val="000000"/>
                <w:sz w:val="24"/>
                <w:szCs w:val="24"/>
                <w:lang w:eastAsia="ru-RU"/>
              </w:rPr>
              <w:t>15437,5</w:t>
            </w:r>
          </w:p>
        </w:tc>
        <w:tc>
          <w:tcPr>
            <w:tcW w:w="0" w:type="auto"/>
            <w:tcBorders>
              <w:top w:val="nil"/>
              <w:left w:val="nil"/>
              <w:bottom w:val="single" w:sz="4" w:space="0" w:color="auto"/>
              <w:right w:val="single" w:sz="4" w:space="0" w:color="auto"/>
            </w:tcBorders>
            <w:shd w:val="clear" w:color="000000" w:fill="FFFFFF"/>
            <w:vAlign w:val="center"/>
            <w:hideMark/>
          </w:tcPr>
          <w:p w14:paraId="3E99C02B" w14:textId="2A4140D4" w:rsidR="00EF39F4" w:rsidRPr="00EF39F4" w:rsidRDefault="00EF39F4" w:rsidP="00EF39F4">
            <w:pPr>
              <w:spacing w:before="0" w:after="0" w:line="240" w:lineRule="auto"/>
              <w:jc w:val="center"/>
              <w:rPr>
                <w:rFonts w:eastAsia="Times New Roman" w:cs="Times New Roman"/>
                <w:color w:val="000000"/>
                <w:sz w:val="24"/>
                <w:szCs w:val="24"/>
                <w:lang w:eastAsia="ru-RU"/>
              </w:rPr>
            </w:pPr>
            <w:r w:rsidRPr="00EF39F4">
              <w:rPr>
                <w:rFonts w:eastAsia="Times New Roman" w:cs="Times New Roman"/>
                <w:color w:val="000000"/>
                <w:sz w:val="24"/>
                <w:szCs w:val="24"/>
                <w:lang w:eastAsia="ru-RU"/>
              </w:rPr>
              <w:t>113</w:t>
            </w:r>
          </w:p>
        </w:tc>
        <w:tc>
          <w:tcPr>
            <w:tcW w:w="0" w:type="auto"/>
            <w:tcBorders>
              <w:top w:val="nil"/>
              <w:left w:val="nil"/>
              <w:bottom w:val="single" w:sz="4" w:space="0" w:color="auto"/>
              <w:right w:val="single" w:sz="4" w:space="0" w:color="auto"/>
            </w:tcBorders>
            <w:shd w:val="clear" w:color="000000" w:fill="FFFFFF"/>
            <w:vAlign w:val="center"/>
            <w:hideMark/>
          </w:tcPr>
          <w:p w14:paraId="2B6E06BE" w14:textId="77777777" w:rsidR="00EF39F4" w:rsidRPr="00EF39F4" w:rsidRDefault="00EF39F4" w:rsidP="00EF39F4">
            <w:pPr>
              <w:spacing w:before="0" w:after="0" w:line="240" w:lineRule="auto"/>
              <w:jc w:val="center"/>
              <w:rPr>
                <w:rFonts w:eastAsia="Times New Roman" w:cs="Times New Roman"/>
                <w:color w:val="000000"/>
                <w:sz w:val="24"/>
                <w:szCs w:val="24"/>
                <w:lang w:eastAsia="ru-RU"/>
              </w:rPr>
            </w:pPr>
            <w:r w:rsidRPr="00EF39F4">
              <w:rPr>
                <w:rFonts w:eastAsia="Times New Roman" w:cs="Times New Roman"/>
                <w:color w:val="000000"/>
                <w:sz w:val="24"/>
                <w:szCs w:val="24"/>
                <w:lang w:eastAsia="ru-RU"/>
              </w:rPr>
              <w:t>17356,6</w:t>
            </w:r>
          </w:p>
        </w:tc>
        <w:tc>
          <w:tcPr>
            <w:tcW w:w="0" w:type="auto"/>
            <w:tcBorders>
              <w:top w:val="nil"/>
              <w:left w:val="nil"/>
              <w:bottom w:val="single" w:sz="4" w:space="0" w:color="auto"/>
              <w:right w:val="single" w:sz="4" w:space="0" w:color="auto"/>
            </w:tcBorders>
            <w:shd w:val="clear" w:color="auto" w:fill="auto"/>
            <w:noWrap/>
            <w:vAlign w:val="center"/>
            <w:hideMark/>
          </w:tcPr>
          <w:p w14:paraId="370567B0" w14:textId="1CFB8D70" w:rsidR="00EF39F4" w:rsidRPr="00EF39F4" w:rsidRDefault="00EF39F4" w:rsidP="00EF39F4">
            <w:pPr>
              <w:spacing w:before="0" w:after="0" w:line="240" w:lineRule="auto"/>
              <w:jc w:val="center"/>
              <w:rPr>
                <w:rFonts w:eastAsia="Times New Roman" w:cs="Times New Roman"/>
                <w:color w:val="000000"/>
                <w:sz w:val="24"/>
                <w:szCs w:val="24"/>
                <w:lang w:eastAsia="ru-RU"/>
              </w:rPr>
            </w:pPr>
            <w:r w:rsidRPr="00EF39F4">
              <w:rPr>
                <w:rFonts w:eastAsia="Times New Roman" w:cs="Times New Roman"/>
                <w:color w:val="000000"/>
                <w:sz w:val="24"/>
                <w:szCs w:val="24"/>
                <w:lang w:eastAsia="ru-RU"/>
              </w:rPr>
              <w:t>1</w:t>
            </w:r>
            <w:r w:rsidR="00D863B5">
              <w:rPr>
                <w:rFonts w:eastAsia="Times New Roman" w:cs="Times New Roman"/>
                <w:color w:val="000000"/>
                <w:sz w:val="24"/>
                <w:szCs w:val="24"/>
                <w:lang w:eastAsia="ru-RU"/>
              </w:rPr>
              <w:t>27</w:t>
            </w:r>
          </w:p>
        </w:tc>
      </w:tr>
      <w:tr w:rsidR="00EF39F4" w:rsidRPr="00EF39F4" w14:paraId="466EFB8B" w14:textId="77777777" w:rsidTr="00EF39F4">
        <w:trPr>
          <w:trHeight w:val="11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2C1E821" w14:textId="04797170" w:rsidR="00EF39F4" w:rsidRPr="00EF39F4" w:rsidRDefault="00EF39F4" w:rsidP="00EF39F4">
            <w:pPr>
              <w:spacing w:before="0" w:after="0" w:line="240" w:lineRule="auto"/>
              <w:jc w:val="left"/>
              <w:rPr>
                <w:rFonts w:eastAsia="Times New Roman" w:cs="Times New Roman"/>
                <w:color w:val="000000"/>
                <w:sz w:val="24"/>
                <w:szCs w:val="24"/>
                <w:lang w:eastAsia="ru-RU"/>
              </w:rPr>
            </w:pPr>
            <w:r w:rsidRPr="00EF39F4">
              <w:rPr>
                <w:rFonts w:eastAsia="Times New Roman" w:cs="Times New Roman"/>
                <w:color w:val="000000"/>
                <w:sz w:val="24"/>
                <w:szCs w:val="24"/>
                <w:lang w:eastAsia="ru-RU"/>
              </w:rPr>
              <w:t xml:space="preserve">Средняя дебиторская задолженность (ДЗ </w:t>
            </w:r>
            <w:r w:rsidRPr="00EF39F4">
              <w:rPr>
                <w:rFonts w:eastAsia="Times New Roman" w:cs="Times New Roman"/>
                <w:color w:val="000000"/>
                <w:sz w:val="24"/>
                <w:szCs w:val="24"/>
                <w:vertAlign w:val="subscript"/>
                <w:lang w:eastAsia="ru-RU"/>
              </w:rPr>
              <w:t>ср</w:t>
            </w:r>
            <w:r w:rsidRPr="00EF39F4">
              <w:rPr>
                <w:rFonts w:eastAsia="Times New Roman" w:cs="Times New Roman"/>
                <w:color w:val="000000"/>
                <w:sz w:val="24"/>
                <w:szCs w:val="24"/>
                <w:lang w:eastAsia="ru-RU"/>
              </w:rPr>
              <w:t>)</w:t>
            </w:r>
            <w:r w:rsidR="00486AAA">
              <w:rPr>
                <w:rFonts w:eastAsia="Times New Roman" w:cs="Times New Roman"/>
                <w:color w:val="000000"/>
                <w:sz w:val="24"/>
                <w:szCs w:val="24"/>
                <w:lang w:eastAsia="ru-RU"/>
              </w:rPr>
              <w:t xml:space="preserve">, </w:t>
            </w:r>
            <w:r w:rsidR="00486AAA" w:rsidRPr="00EF39F4">
              <w:rPr>
                <w:rFonts w:eastAsia="Times New Roman" w:cs="Times New Roman"/>
                <w:color w:val="000000"/>
                <w:sz w:val="24"/>
                <w:szCs w:val="24"/>
                <w:lang w:eastAsia="ru-RU"/>
              </w:rPr>
              <w:t>млрд. руб.</w:t>
            </w:r>
          </w:p>
        </w:tc>
        <w:tc>
          <w:tcPr>
            <w:tcW w:w="0" w:type="auto"/>
            <w:tcBorders>
              <w:top w:val="nil"/>
              <w:left w:val="nil"/>
              <w:bottom w:val="single" w:sz="4" w:space="0" w:color="auto"/>
              <w:right w:val="single" w:sz="4" w:space="0" w:color="auto"/>
            </w:tcBorders>
            <w:shd w:val="clear" w:color="000000" w:fill="FFFFFF"/>
            <w:vAlign w:val="center"/>
            <w:hideMark/>
          </w:tcPr>
          <w:p w14:paraId="73F323C9" w14:textId="77777777" w:rsidR="00EF39F4" w:rsidRPr="00EF39F4" w:rsidRDefault="00EF39F4" w:rsidP="00EF39F4">
            <w:pPr>
              <w:spacing w:before="0" w:after="0" w:line="240" w:lineRule="auto"/>
              <w:jc w:val="center"/>
              <w:rPr>
                <w:rFonts w:eastAsia="Times New Roman" w:cs="Times New Roman"/>
                <w:color w:val="000000"/>
                <w:sz w:val="24"/>
                <w:szCs w:val="24"/>
                <w:lang w:eastAsia="ru-RU"/>
              </w:rPr>
            </w:pPr>
            <w:r w:rsidRPr="00EF39F4">
              <w:rPr>
                <w:rFonts w:eastAsia="Times New Roman" w:cs="Times New Roman"/>
                <w:color w:val="000000"/>
                <w:sz w:val="24"/>
                <w:szCs w:val="24"/>
                <w:lang w:eastAsia="ru-RU"/>
              </w:rPr>
              <w:t>48588</w:t>
            </w:r>
          </w:p>
        </w:tc>
        <w:tc>
          <w:tcPr>
            <w:tcW w:w="0" w:type="auto"/>
            <w:tcBorders>
              <w:top w:val="nil"/>
              <w:left w:val="nil"/>
              <w:bottom w:val="single" w:sz="4" w:space="0" w:color="auto"/>
              <w:right w:val="single" w:sz="4" w:space="0" w:color="auto"/>
            </w:tcBorders>
            <w:shd w:val="clear" w:color="000000" w:fill="FFFFFF"/>
            <w:vAlign w:val="center"/>
            <w:hideMark/>
          </w:tcPr>
          <w:p w14:paraId="51B0C224" w14:textId="77777777" w:rsidR="00EF39F4" w:rsidRPr="00EF39F4" w:rsidRDefault="00EF39F4" w:rsidP="00EF39F4">
            <w:pPr>
              <w:spacing w:before="0" w:after="0" w:line="240" w:lineRule="auto"/>
              <w:jc w:val="center"/>
              <w:rPr>
                <w:rFonts w:eastAsia="Times New Roman" w:cs="Times New Roman"/>
                <w:color w:val="000000"/>
                <w:sz w:val="24"/>
                <w:szCs w:val="24"/>
                <w:lang w:eastAsia="ru-RU"/>
              </w:rPr>
            </w:pPr>
            <w:r w:rsidRPr="00EF39F4">
              <w:rPr>
                <w:rFonts w:eastAsia="Times New Roman" w:cs="Times New Roman"/>
                <w:color w:val="000000"/>
                <w:sz w:val="24"/>
                <w:szCs w:val="24"/>
                <w:lang w:eastAsia="ru-RU"/>
              </w:rPr>
              <w:t>55831,5</w:t>
            </w:r>
          </w:p>
        </w:tc>
        <w:tc>
          <w:tcPr>
            <w:tcW w:w="0" w:type="auto"/>
            <w:tcBorders>
              <w:top w:val="nil"/>
              <w:left w:val="nil"/>
              <w:bottom w:val="single" w:sz="4" w:space="0" w:color="auto"/>
              <w:right w:val="single" w:sz="4" w:space="0" w:color="auto"/>
            </w:tcBorders>
            <w:shd w:val="clear" w:color="000000" w:fill="FFFFFF"/>
            <w:vAlign w:val="center"/>
            <w:hideMark/>
          </w:tcPr>
          <w:p w14:paraId="0514BD1E" w14:textId="5410F985" w:rsidR="00EF39F4" w:rsidRPr="00EF39F4" w:rsidRDefault="00EF39F4" w:rsidP="00EF39F4">
            <w:pPr>
              <w:spacing w:before="0" w:after="0" w:line="240" w:lineRule="auto"/>
              <w:jc w:val="center"/>
              <w:rPr>
                <w:rFonts w:eastAsia="Times New Roman" w:cs="Times New Roman"/>
                <w:color w:val="000000"/>
                <w:sz w:val="24"/>
                <w:szCs w:val="24"/>
                <w:lang w:eastAsia="ru-RU"/>
              </w:rPr>
            </w:pPr>
            <w:r w:rsidRPr="00EF39F4">
              <w:rPr>
                <w:rFonts w:eastAsia="Times New Roman" w:cs="Times New Roman"/>
                <w:color w:val="000000"/>
                <w:sz w:val="24"/>
                <w:szCs w:val="24"/>
                <w:lang w:eastAsia="ru-RU"/>
              </w:rPr>
              <w:t>115</w:t>
            </w:r>
          </w:p>
        </w:tc>
        <w:tc>
          <w:tcPr>
            <w:tcW w:w="0" w:type="auto"/>
            <w:tcBorders>
              <w:top w:val="nil"/>
              <w:left w:val="nil"/>
              <w:bottom w:val="single" w:sz="4" w:space="0" w:color="auto"/>
              <w:right w:val="single" w:sz="4" w:space="0" w:color="auto"/>
            </w:tcBorders>
            <w:shd w:val="clear" w:color="000000" w:fill="FFFFFF"/>
            <w:vAlign w:val="center"/>
            <w:hideMark/>
          </w:tcPr>
          <w:p w14:paraId="07A7D9CE" w14:textId="77777777" w:rsidR="00EF39F4" w:rsidRPr="00EF39F4" w:rsidRDefault="00EF39F4" w:rsidP="00EF39F4">
            <w:pPr>
              <w:spacing w:before="0" w:after="0" w:line="240" w:lineRule="auto"/>
              <w:jc w:val="center"/>
              <w:rPr>
                <w:rFonts w:eastAsia="Times New Roman" w:cs="Times New Roman"/>
                <w:color w:val="000000"/>
                <w:sz w:val="24"/>
                <w:szCs w:val="24"/>
                <w:lang w:eastAsia="ru-RU"/>
              </w:rPr>
            </w:pPr>
            <w:r w:rsidRPr="00EF39F4">
              <w:rPr>
                <w:rFonts w:eastAsia="Times New Roman" w:cs="Times New Roman"/>
                <w:color w:val="000000"/>
                <w:sz w:val="24"/>
                <w:szCs w:val="24"/>
                <w:lang w:eastAsia="ru-RU"/>
              </w:rPr>
              <w:t>67482,5</w:t>
            </w:r>
          </w:p>
        </w:tc>
        <w:tc>
          <w:tcPr>
            <w:tcW w:w="0" w:type="auto"/>
            <w:tcBorders>
              <w:top w:val="nil"/>
              <w:left w:val="nil"/>
              <w:bottom w:val="single" w:sz="4" w:space="0" w:color="auto"/>
              <w:right w:val="single" w:sz="4" w:space="0" w:color="auto"/>
            </w:tcBorders>
            <w:shd w:val="clear" w:color="auto" w:fill="auto"/>
            <w:noWrap/>
            <w:vAlign w:val="center"/>
            <w:hideMark/>
          </w:tcPr>
          <w:p w14:paraId="4D5B6643" w14:textId="0ACE0752" w:rsidR="00EF39F4" w:rsidRPr="00EF39F4" w:rsidRDefault="00EF39F4" w:rsidP="00EF39F4">
            <w:pPr>
              <w:spacing w:before="0" w:after="0" w:line="240" w:lineRule="auto"/>
              <w:jc w:val="center"/>
              <w:rPr>
                <w:rFonts w:eastAsia="Times New Roman" w:cs="Times New Roman"/>
                <w:color w:val="000000"/>
                <w:sz w:val="24"/>
                <w:szCs w:val="24"/>
                <w:lang w:eastAsia="ru-RU"/>
              </w:rPr>
            </w:pPr>
            <w:r w:rsidRPr="00EF39F4">
              <w:rPr>
                <w:rFonts w:eastAsia="Times New Roman" w:cs="Times New Roman"/>
                <w:color w:val="000000"/>
                <w:sz w:val="24"/>
                <w:szCs w:val="24"/>
                <w:lang w:eastAsia="ru-RU"/>
              </w:rPr>
              <w:t>1</w:t>
            </w:r>
            <w:r w:rsidR="00D863B5">
              <w:rPr>
                <w:rFonts w:eastAsia="Times New Roman" w:cs="Times New Roman"/>
                <w:color w:val="000000"/>
                <w:sz w:val="24"/>
                <w:szCs w:val="24"/>
                <w:lang w:eastAsia="ru-RU"/>
              </w:rPr>
              <w:t>39</w:t>
            </w:r>
          </w:p>
        </w:tc>
      </w:tr>
      <w:tr w:rsidR="00EF39F4" w:rsidRPr="00EF39F4" w14:paraId="7CB9FCC4" w14:textId="77777777" w:rsidTr="00EF39F4">
        <w:trPr>
          <w:trHeight w:val="113"/>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AB4F038" w14:textId="4F14CC25" w:rsidR="00EF39F4" w:rsidRPr="00EF39F4" w:rsidRDefault="00EF39F4" w:rsidP="00EF39F4">
            <w:pPr>
              <w:spacing w:before="0" w:after="0" w:line="240" w:lineRule="auto"/>
              <w:jc w:val="left"/>
              <w:rPr>
                <w:rFonts w:eastAsia="Times New Roman" w:cs="Times New Roman"/>
                <w:color w:val="000000"/>
                <w:sz w:val="24"/>
                <w:szCs w:val="24"/>
                <w:lang w:eastAsia="ru-RU"/>
              </w:rPr>
            </w:pPr>
            <w:r w:rsidRPr="00EF39F4">
              <w:rPr>
                <w:rFonts w:eastAsia="Times New Roman" w:cs="Times New Roman"/>
                <w:color w:val="000000"/>
                <w:sz w:val="24"/>
                <w:szCs w:val="24"/>
                <w:lang w:eastAsia="ru-RU"/>
              </w:rPr>
              <w:t xml:space="preserve">Коэффициент оборачиваемости дебиторской задолженности (К </w:t>
            </w:r>
            <w:r w:rsidRPr="00EF39F4">
              <w:rPr>
                <w:rFonts w:eastAsia="Times New Roman" w:cs="Times New Roman"/>
                <w:color w:val="000000"/>
                <w:sz w:val="24"/>
                <w:szCs w:val="24"/>
                <w:vertAlign w:val="subscript"/>
                <w:lang w:eastAsia="ru-RU"/>
              </w:rPr>
              <w:t>об ДЗ</w:t>
            </w:r>
            <w:r w:rsidRPr="00EF39F4">
              <w:rPr>
                <w:rFonts w:eastAsia="Times New Roman" w:cs="Times New Roman"/>
                <w:color w:val="000000"/>
                <w:sz w:val="24"/>
                <w:szCs w:val="24"/>
                <w:lang w:eastAsia="ru-RU"/>
              </w:rPr>
              <w:t>)</w:t>
            </w:r>
          </w:p>
        </w:tc>
        <w:tc>
          <w:tcPr>
            <w:tcW w:w="0" w:type="auto"/>
            <w:tcBorders>
              <w:top w:val="nil"/>
              <w:left w:val="nil"/>
              <w:bottom w:val="single" w:sz="4" w:space="0" w:color="auto"/>
              <w:right w:val="single" w:sz="4" w:space="0" w:color="auto"/>
            </w:tcBorders>
            <w:shd w:val="clear" w:color="000000" w:fill="FFFFFF"/>
            <w:vAlign w:val="center"/>
            <w:hideMark/>
          </w:tcPr>
          <w:p w14:paraId="7A705D52" w14:textId="77777777" w:rsidR="00EF39F4" w:rsidRPr="00EF39F4" w:rsidRDefault="00EF39F4" w:rsidP="00EF39F4">
            <w:pPr>
              <w:spacing w:before="0" w:after="0" w:line="240" w:lineRule="auto"/>
              <w:jc w:val="center"/>
              <w:rPr>
                <w:rFonts w:eastAsia="Times New Roman" w:cs="Times New Roman"/>
                <w:color w:val="000000"/>
                <w:sz w:val="24"/>
                <w:szCs w:val="24"/>
                <w:lang w:eastAsia="ru-RU"/>
              </w:rPr>
            </w:pPr>
            <w:r w:rsidRPr="00EF39F4">
              <w:rPr>
                <w:rFonts w:eastAsia="Times New Roman" w:cs="Times New Roman"/>
                <w:color w:val="000000"/>
                <w:sz w:val="24"/>
                <w:szCs w:val="24"/>
                <w:lang w:eastAsia="ru-RU"/>
              </w:rPr>
              <w:t>0,28</w:t>
            </w:r>
          </w:p>
        </w:tc>
        <w:tc>
          <w:tcPr>
            <w:tcW w:w="0" w:type="auto"/>
            <w:tcBorders>
              <w:top w:val="nil"/>
              <w:left w:val="nil"/>
              <w:bottom w:val="single" w:sz="4" w:space="0" w:color="auto"/>
              <w:right w:val="single" w:sz="4" w:space="0" w:color="auto"/>
            </w:tcBorders>
            <w:shd w:val="clear" w:color="000000" w:fill="FFFFFF"/>
            <w:vAlign w:val="center"/>
            <w:hideMark/>
          </w:tcPr>
          <w:p w14:paraId="43B90FD8" w14:textId="77777777" w:rsidR="00EF39F4" w:rsidRPr="00EF39F4" w:rsidRDefault="00EF39F4" w:rsidP="00EF39F4">
            <w:pPr>
              <w:spacing w:before="0" w:after="0" w:line="240" w:lineRule="auto"/>
              <w:jc w:val="center"/>
              <w:rPr>
                <w:rFonts w:eastAsia="Times New Roman" w:cs="Times New Roman"/>
                <w:color w:val="000000"/>
                <w:sz w:val="24"/>
                <w:szCs w:val="24"/>
                <w:lang w:eastAsia="ru-RU"/>
              </w:rPr>
            </w:pPr>
            <w:r w:rsidRPr="00EF39F4">
              <w:rPr>
                <w:rFonts w:eastAsia="Times New Roman" w:cs="Times New Roman"/>
                <w:color w:val="000000"/>
                <w:sz w:val="24"/>
                <w:szCs w:val="24"/>
                <w:lang w:eastAsia="ru-RU"/>
              </w:rPr>
              <w:t>0,27</w:t>
            </w:r>
          </w:p>
        </w:tc>
        <w:tc>
          <w:tcPr>
            <w:tcW w:w="0" w:type="auto"/>
            <w:tcBorders>
              <w:top w:val="nil"/>
              <w:left w:val="nil"/>
              <w:bottom w:val="single" w:sz="4" w:space="0" w:color="auto"/>
              <w:right w:val="single" w:sz="4" w:space="0" w:color="auto"/>
            </w:tcBorders>
            <w:shd w:val="clear" w:color="000000" w:fill="FFFFFF"/>
            <w:vAlign w:val="center"/>
            <w:hideMark/>
          </w:tcPr>
          <w:p w14:paraId="2DA1B174" w14:textId="2460D2DE" w:rsidR="00EF39F4" w:rsidRPr="00EF39F4" w:rsidRDefault="00EF39F4" w:rsidP="00EF39F4">
            <w:pPr>
              <w:spacing w:before="0" w:after="0" w:line="240" w:lineRule="auto"/>
              <w:jc w:val="center"/>
              <w:rPr>
                <w:rFonts w:eastAsia="Times New Roman" w:cs="Times New Roman"/>
                <w:color w:val="000000"/>
                <w:sz w:val="24"/>
                <w:szCs w:val="24"/>
                <w:lang w:eastAsia="ru-RU"/>
              </w:rPr>
            </w:pPr>
            <w:r w:rsidRPr="00EF39F4">
              <w:rPr>
                <w:rFonts w:eastAsia="Times New Roman" w:cs="Times New Roman"/>
                <w:color w:val="000000"/>
                <w:sz w:val="24"/>
                <w:szCs w:val="24"/>
                <w:lang w:eastAsia="ru-RU"/>
              </w:rPr>
              <w:t>96</w:t>
            </w:r>
          </w:p>
        </w:tc>
        <w:tc>
          <w:tcPr>
            <w:tcW w:w="0" w:type="auto"/>
            <w:tcBorders>
              <w:top w:val="nil"/>
              <w:left w:val="nil"/>
              <w:bottom w:val="single" w:sz="4" w:space="0" w:color="auto"/>
              <w:right w:val="single" w:sz="4" w:space="0" w:color="auto"/>
            </w:tcBorders>
            <w:shd w:val="clear" w:color="000000" w:fill="FFFFFF"/>
            <w:vAlign w:val="center"/>
            <w:hideMark/>
          </w:tcPr>
          <w:p w14:paraId="2F217CC5" w14:textId="77777777" w:rsidR="00EF39F4" w:rsidRPr="00EF39F4" w:rsidRDefault="00EF39F4" w:rsidP="00EF39F4">
            <w:pPr>
              <w:spacing w:before="0" w:after="0" w:line="240" w:lineRule="auto"/>
              <w:jc w:val="center"/>
              <w:rPr>
                <w:rFonts w:eastAsia="Times New Roman" w:cs="Times New Roman"/>
                <w:color w:val="000000"/>
                <w:sz w:val="24"/>
                <w:szCs w:val="24"/>
                <w:lang w:eastAsia="ru-RU"/>
              </w:rPr>
            </w:pPr>
            <w:r w:rsidRPr="00EF39F4">
              <w:rPr>
                <w:rFonts w:eastAsia="Times New Roman" w:cs="Times New Roman"/>
                <w:color w:val="000000"/>
                <w:sz w:val="24"/>
                <w:szCs w:val="24"/>
                <w:lang w:eastAsia="ru-RU"/>
              </w:rPr>
              <w:t>0,26</w:t>
            </w:r>
          </w:p>
        </w:tc>
        <w:tc>
          <w:tcPr>
            <w:tcW w:w="0" w:type="auto"/>
            <w:tcBorders>
              <w:top w:val="nil"/>
              <w:left w:val="nil"/>
              <w:bottom w:val="single" w:sz="4" w:space="0" w:color="auto"/>
              <w:right w:val="single" w:sz="4" w:space="0" w:color="auto"/>
            </w:tcBorders>
            <w:shd w:val="clear" w:color="auto" w:fill="auto"/>
            <w:noWrap/>
            <w:vAlign w:val="center"/>
            <w:hideMark/>
          </w:tcPr>
          <w:p w14:paraId="32BC4BF0" w14:textId="31865DEC" w:rsidR="00EF39F4" w:rsidRPr="00EF39F4" w:rsidRDefault="00EF39F4" w:rsidP="00EF39F4">
            <w:pPr>
              <w:spacing w:before="0" w:after="0" w:line="240" w:lineRule="auto"/>
              <w:jc w:val="center"/>
              <w:rPr>
                <w:rFonts w:eastAsia="Times New Roman" w:cs="Times New Roman"/>
                <w:color w:val="000000"/>
                <w:sz w:val="24"/>
                <w:szCs w:val="24"/>
                <w:lang w:eastAsia="ru-RU"/>
              </w:rPr>
            </w:pPr>
            <w:r w:rsidRPr="00EF39F4">
              <w:rPr>
                <w:rFonts w:eastAsia="Times New Roman" w:cs="Times New Roman"/>
                <w:color w:val="000000"/>
                <w:sz w:val="24"/>
                <w:szCs w:val="24"/>
                <w:lang w:eastAsia="ru-RU"/>
              </w:rPr>
              <w:t>9</w:t>
            </w:r>
            <w:r w:rsidR="00D863B5">
              <w:rPr>
                <w:rFonts w:eastAsia="Times New Roman" w:cs="Times New Roman"/>
                <w:color w:val="000000"/>
                <w:sz w:val="24"/>
                <w:szCs w:val="24"/>
                <w:lang w:eastAsia="ru-RU"/>
              </w:rPr>
              <w:t>3</w:t>
            </w:r>
          </w:p>
        </w:tc>
      </w:tr>
    </w:tbl>
    <w:p w14:paraId="4C82A848" w14:textId="77777777" w:rsidR="00EF39F4" w:rsidRDefault="00EF39F4" w:rsidP="006D5CAE">
      <w:pPr>
        <w:pStyle w:val="a7"/>
        <w:spacing w:before="0" w:beforeAutospacing="0" w:after="0" w:afterAutospacing="0"/>
        <w:jc w:val="both"/>
        <w:rPr>
          <w:sz w:val="28"/>
          <w:szCs w:val="28"/>
        </w:rPr>
      </w:pPr>
    </w:p>
    <w:p w14:paraId="35D37199" w14:textId="29DD8FCD" w:rsidR="005006DA" w:rsidRDefault="005006DA" w:rsidP="006D5CAE">
      <w:pPr>
        <w:pStyle w:val="a7"/>
        <w:spacing w:before="0" w:beforeAutospacing="0" w:after="0" w:afterAutospacing="0" w:line="360" w:lineRule="auto"/>
        <w:ind w:firstLine="708"/>
        <w:jc w:val="both"/>
        <w:rPr>
          <w:sz w:val="28"/>
          <w:szCs w:val="28"/>
        </w:rPr>
      </w:pPr>
      <w:r>
        <w:rPr>
          <w:sz w:val="28"/>
          <w:szCs w:val="28"/>
        </w:rPr>
        <w:t xml:space="preserve">Результаты расчетов, представленных в таблице </w:t>
      </w:r>
      <w:r w:rsidR="006E1C31">
        <w:rPr>
          <w:sz w:val="28"/>
          <w:szCs w:val="28"/>
        </w:rPr>
        <w:t>8</w:t>
      </w:r>
      <w:r>
        <w:rPr>
          <w:sz w:val="28"/>
          <w:szCs w:val="28"/>
        </w:rPr>
        <w:t xml:space="preserve">, говорят о том, что </w:t>
      </w:r>
      <w:bookmarkStart w:id="29" w:name="_Hlk119267544"/>
      <w:r w:rsidR="00F90901">
        <w:rPr>
          <w:sz w:val="28"/>
          <w:szCs w:val="28"/>
        </w:rPr>
        <w:t xml:space="preserve">для организаций присутствует тенденция к уменьшению </w:t>
      </w:r>
      <w:r>
        <w:rPr>
          <w:sz w:val="28"/>
          <w:szCs w:val="28"/>
        </w:rPr>
        <w:t>к</w:t>
      </w:r>
      <w:r w:rsidRPr="00CD0C39">
        <w:rPr>
          <w:sz w:val="28"/>
          <w:szCs w:val="28"/>
        </w:rPr>
        <w:t>оэффициент</w:t>
      </w:r>
      <w:r w:rsidR="00F90901">
        <w:rPr>
          <w:sz w:val="28"/>
          <w:szCs w:val="28"/>
        </w:rPr>
        <w:t>а</w:t>
      </w:r>
      <w:r w:rsidRPr="00CD0C39">
        <w:rPr>
          <w:sz w:val="28"/>
          <w:szCs w:val="28"/>
        </w:rPr>
        <w:t xml:space="preserve"> оборачиваемости деби</w:t>
      </w:r>
      <w:r>
        <w:rPr>
          <w:sz w:val="28"/>
          <w:szCs w:val="28"/>
        </w:rPr>
        <w:t>тор</w:t>
      </w:r>
      <w:r w:rsidRPr="00CD0C39">
        <w:rPr>
          <w:sz w:val="28"/>
          <w:szCs w:val="28"/>
        </w:rPr>
        <w:t>ской задолженности</w:t>
      </w:r>
      <w:r>
        <w:rPr>
          <w:sz w:val="28"/>
          <w:szCs w:val="28"/>
        </w:rPr>
        <w:t xml:space="preserve"> розничных торговых предприятий</w:t>
      </w:r>
      <w:bookmarkEnd w:id="29"/>
      <w:r>
        <w:rPr>
          <w:sz w:val="28"/>
          <w:szCs w:val="28"/>
        </w:rPr>
        <w:t>.</w:t>
      </w:r>
    </w:p>
    <w:p w14:paraId="0BB9C703" w14:textId="4408C37E" w:rsidR="005006DA" w:rsidRDefault="005006DA" w:rsidP="006D5CAE">
      <w:pPr>
        <w:pStyle w:val="a7"/>
        <w:spacing w:before="0" w:beforeAutospacing="0" w:after="0" w:afterAutospacing="0" w:line="360" w:lineRule="auto"/>
        <w:ind w:firstLine="709"/>
        <w:jc w:val="both"/>
        <w:rPr>
          <w:sz w:val="28"/>
          <w:szCs w:val="28"/>
        </w:rPr>
      </w:pPr>
      <w:r>
        <w:rPr>
          <w:sz w:val="28"/>
          <w:szCs w:val="28"/>
        </w:rPr>
        <w:lastRenderedPageBreak/>
        <w:t>Расчет с</w:t>
      </w:r>
      <w:r w:rsidRPr="00B46914">
        <w:rPr>
          <w:sz w:val="28"/>
          <w:szCs w:val="28"/>
        </w:rPr>
        <w:t>рок</w:t>
      </w:r>
      <w:r>
        <w:rPr>
          <w:sz w:val="28"/>
          <w:szCs w:val="28"/>
        </w:rPr>
        <w:t>ов</w:t>
      </w:r>
      <w:r w:rsidRPr="00B46914">
        <w:rPr>
          <w:sz w:val="28"/>
          <w:szCs w:val="28"/>
        </w:rPr>
        <w:t xml:space="preserve"> погашения дебиторской задолженности</w:t>
      </w:r>
      <w:r>
        <w:rPr>
          <w:sz w:val="28"/>
          <w:szCs w:val="28"/>
        </w:rPr>
        <w:t xml:space="preserve"> предприятий розничной торговли продемонстрирован в таблице </w:t>
      </w:r>
      <w:r w:rsidR="00252CC6">
        <w:rPr>
          <w:sz w:val="28"/>
          <w:szCs w:val="28"/>
        </w:rPr>
        <w:t>9</w:t>
      </w:r>
      <w:r>
        <w:rPr>
          <w:sz w:val="28"/>
          <w:szCs w:val="28"/>
        </w:rPr>
        <w:t>.</w:t>
      </w:r>
    </w:p>
    <w:p w14:paraId="1F408A26" w14:textId="77777777" w:rsidR="00F36414" w:rsidRDefault="00F36414" w:rsidP="006D5CAE">
      <w:pPr>
        <w:pStyle w:val="a7"/>
        <w:spacing w:before="0" w:beforeAutospacing="0" w:after="0" w:afterAutospacing="0" w:line="360" w:lineRule="auto"/>
        <w:ind w:firstLine="709"/>
        <w:jc w:val="both"/>
        <w:rPr>
          <w:sz w:val="28"/>
          <w:szCs w:val="28"/>
        </w:rPr>
      </w:pPr>
    </w:p>
    <w:p w14:paraId="73DAA4F2" w14:textId="71838444" w:rsidR="005006DA" w:rsidRPr="00205EA3" w:rsidRDefault="005006DA" w:rsidP="00645C8B">
      <w:pPr>
        <w:pStyle w:val="a7"/>
        <w:spacing w:before="0" w:beforeAutospacing="0" w:after="0" w:afterAutospacing="0"/>
        <w:jc w:val="both"/>
        <w:rPr>
          <w:sz w:val="28"/>
          <w:szCs w:val="28"/>
        </w:rPr>
      </w:pPr>
      <w:r>
        <w:rPr>
          <w:sz w:val="28"/>
          <w:szCs w:val="28"/>
        </w:rPr>
        <w:t xml:space="preserve">Таблица </w:t>
      </w:r>
      <w:r w:rsidR="00252CC6">
        <w:rPr>
          <w:sz w:val="28"/>
          <w:szCs w:val="28"/>
        </w:rPr>
        <w:t>9</w:t>
      </w:r>
      <w:r>
        <w:rPr>
          <w:sz w:val="28"/>
          <w:szCs w:val="28"/>
        </w:rPr>
        <w:t xml:space="preserve"> </w:t>
      </w:r>
      <w:r>
        <w:t xml:space="preserve">– </w:t>
      </w:r>
      <w:r>
        <w:rPr>
          <w:sz w:val="28"/>
          <w:szCs w:val="28"/>
        </w:rPr>
        <w:t>Расчет с</w:t>
      </w:r>
      <w:r w:rsidRPr="00B46914">
        <w:rPr>
          <w:sz w:val="28"/>
          <w:szCs w:val="28"/>
        </w:rPr>
        <w:t>рок</w:t>
      </w:r>
      <w:r>
        <w:rPr>
          <w:sz w:val="28"/>
          <w:szCs w:val="28"/>
        </w:rPr>
        <w:t>ов</w:t>
      </w:r>
      <w:r w:rsidRPr="00B46914">
        <w:rPr>
          <w:sz w:val="28"/>
          <w:szCs w:val="28"/>
        </w:rPr>
        <w:t xml:space="preserve"> погашения дебиторской задолженности</w:t>
      </w:r>
      <w:r>
        <w:rPr>
          <w:sz w:val="28"/>
          <w:szCs w:val="28"/>
        </w:rPr>
        <w:t xml:space="preserve"> </w:t>
      </w:r>
      <w:r w:rsidR="004F420A">
        <w:rPr>
          <w:sz w:val="28"/>
          <w:szCs w:val="28"/>
        </w:rPr>
        <w:br/>
      </w:r>
      <w:r>
        <w:rPr>
          <w:sz w:val="28"/>
          <w:szCs w:val="28"/>
        </w:rPr>
        <w:t>предприятий розничной торговли</w:t>
      </w:r>
      <w:r w:rsidR="00205EA3" w:rsidRPr="00205EA3">
        <w:rPr>
          <w:sz w:val="28"/>
          <w:szCs w:val="28"/>
        </w:rPr>
        <w:t xml:space="preserve"> [62]</w:t>
      </w:r>
    </w:p>
    <w:tbl>
      <w:tblPr>
        <w:tblW w:w="0" w:type="auto"/>
        <w:tblLook w:val="04A0" w:firstRow="1" w:lastRow="0" w:firstColumn="1" w:lastColumn="0" w:noHBand="0" w:noVBand="1"/>
      </w:tblPr>
      <w:tblGrid>
        <w:gridCol w:w="4843"/>
        <w:gridCol w:w="996"/>
        <w:gridCol w:w="996"/>
        <w:gridCol w:w="757"/>
        <w:gridCol w:w="996"/>
        <w:gridCol w:w="757"/>
      </w:tblGrid>
      <w:tr w:rsidR="00D863B5" w:rsidRPr="00D863B5" w14:paraId="6455F79A" w14:textId="77777777" w:rsidTr="00D863B5">
        <w:trPr>
          <w:trHeight w:val="20"/>
        </w:trPr>
        <w:tc>
          <w:tcPr>
            <w:tcW w:w="0" w:type="auto"/>
            <w:vMerge w:val="restart"/>
            <w:tcBorders>
              <w:top w:val="single" w:sz="4" w:space="0" w:color="000000"/>
              <w:left w:val="single" w:sz="4" w:space="0" w:color="000000"/>
              <w:right w:val="single" w:sz="4" w:space="0" w:color="000000"/>
            </w:tcBorders>
            <w:shd w:val="clear" w:color="000000" w:fill="FFFFFF"/>
            <w:vAlign w:val="center"/>
          </w:tcPr>
          <w:p w14:paraId="4790B9F8" w14:textId="6E974178" w:rsidR="00D863B5" w:rsidRPr="00D863B5" w:rsidRDefault="00D863B5" w:rsidP="00D863B5">
            <w:pPr>
              <w:spacing w:before="0" w:after="0" w:line="240" w:lineRule="auto"/>
              <w:jc w:val="center"/>
              <w:rPr>
                <w:rFonts w:eastAsia="Times New Roman" w:cs="Times New Roman"/>
                <w:color w:val="000000"/>
                <w:sz w:val="24"/>
                <w:szCs w:val="24"/>
                <w:lang w:eastAsia="ru-RU"/>
              </w:rPr>
            </w:pPr>
            <w:r w:rsidRPr="00EF39F4">
              <w:rPr>
                <w:rFonts w:eastAsia="Times New Roman" w:cs="Times New Roman"/>
                <w:color w:val="000000"/>
                <w:sz w:val="24"/>
                <w:szCs w:val="24"/>
                <w:lang w:eastAsia="ru-RU"/>
              </w:rPr>
              <w:t>Показатели</w:t>
            </w:r>
          </w:p>
        </w:tc>
        <w:tc>
          <w:tcPr>
            <w:tcW w:w="0" w:type="auto"/>
            <w:tcBorders>
              <w:top w:val="single" w:sz="4" w:space="0" w:color="000000"/>
              <w:left w:val="nil"/>
              <w:bottom w:val="single" w:sz="4" w:space="0" w:color="000000"/>
              <w:right w:val="single" w:sz="4" w:space="0" w:color="000000"/>
            </w:tcBorders>
            <w:shd w:val="clear" w:color="000000" w:fill="FFFFFF"/>
            <w:vAlign w:val="center"/>
          </w:tcPr>
          <w:p w14:paraId="163B2BF9" w14:textId="6C512750" w:rsidR="00D863B5" w:rsidRPr="00D863B5" w:rsidRDefault="00D863B5" w:rsidP="00D863B5">
            <w:pPr>
              <w:spacing w:before="0" w:after="0" w:line="240" w:lineRule="auto"/>
              <w:jc w:val="center"/>
              <w:rPr>
                <w:rFonts w:eastAsia="Times New Roman" w:cs="Times New Roman"/>
                <w:color w:val="000000"/>
                <w:sz w:val="24"/>
                <w:szCs w:val="24"/>
                <w:lang w:eastAsia="ru-RU"/>
              </w:rPr>
            </w:pPr>
            <w:r w:rsidRPr="00EF39F4">
              <w:rPr>
                <w:rFonts w:eastAsia="Times New Roman" w:cs="Times New Roman"/>
                <w:color w:val="000000"/>
                <w:sz w:val="24"/>
                <w:szCs w:val="24"/>
                <w:lang w:eastAsia="ru-RU"/>
              </w:rPr>
              <w:t>2019 г.</w:t>
            </w:r>
          </w:p>
        </w:tc>
        <w:tc>
          <w:tcPr>
            <w:tcW w:w="0" w:type="auto"/>
            <w:gridSpan w:val="2"/>
            <w:tcBorders>
              <w:top w:val="single" w:sz="4" w:space="0" w:color="000000"/>
              <w:left w:val="nil"/>
              <w:bottom w:val="single" w:sz="4" w:space="0" w:color="000000"/>
              <w:right w:val="single" w:sz="4" w:space="0" w:color="auto"/>
            </w:tcBorders>
            <w:shd w:val="clear" w:color="000000" w:fill="FFFFFF"/>
            <w:vAlign w:val="center"/>
          </w:tcPr>
          <w:p w14:paraId="23182472" w14:textId="7D84383B" w:rsidR="00D863B5" w:rsidRPr="00D863B5" w:rsidRDefault="00D863B5" w:rsidP="00D863B5">
            <w:pPr>
              <w:spacing w:before="0" w:after="0" w:line="240" w:lineRule="auto"/>
              <w:jc w:val="center"/>
              <w:rPr>
                <w:rFonts w:eastAsia="Times New Roman" w:cs="Times New Roman"/>
                <w:color w:val="000000"/>
                <w:sz w:val="24"/>
                <w:szCs w:val="24"/>
                <w:lang w:eastAsia="ru-RU"/>
              </w:rPr>
            </w:pPr>
            <w:r w:rsidRPr="00EF39F4">
              <w:rPr>
                <w:rFonts w:eastAsia="Times New Roman" w:cs="Times New Roman"/>
                <w:color w:val="000000"/>
                <w:sz w:val="24"/>
                <w:szCs w:val="24"/>
                <w:lang w:eastAsia="ru-RU"/>
              </w:rPr>
              <w:t>2020 г.</w:t>
            </w:r>
          </w:p>
        </w:tc>
        <w:tc>
          <w:tcPr>
            <w:tcW w:w="0" w:type="auto"/>
            <w:gridSpan w:val="2"/>
            <w:tcBorders>
              <w:top w:val="single" w:sz="4" w:space="0" w:color="000000"/>
              <w:left w:val="nil"/>
              <w:bottom w:val="single" w:sz="4" w:space="0" w:color="000000"/>
              <w:right w:val="single" w:sz="4" w:space="0" w:color="auto"/>
            </w:tcBorders>
            <w:shd w:val="clear" w:color="000000" w:fill="FFFFFF"/>
            <w:vAlign w:val="center"/>
          </w:tcPr>
          <w:p w14:paraId="1D4467FC" w14:textId="3C3CA49F" w:rsidR="00D863B5" w:rsidRPr="00D863B5" w:rsidRDefault="00D863B5" w:rsidP="00D863B5">
            <w:pPr>
              <w:spacing w:before="0" w:after="0" w:line="240" w:lineRule="auto"/>
              <w:jc w:val="center"/>
              <w:rPr>
                <w:rFonts w:eastAsia="Times New Roman" w:cs="Times New Roman"/>
                <w:color w:val="000000"/>
                <w:sz w:val="24"/>
                <w:szCs w:val="24"/>
                <w:lang w:eastAsia="ru-RU"/>
              </w:rPr>
            </w:pPr>
            <w:r w:rsidRPr="00EF39F4">
              <w:rPr>
                <w:rFonts w:eastAsia="Times New Roman" w:cs="Times New Roman"/>
                <w:color w:val="000000"/>
                <w:sz w:val="24"/>
                <w:szCs w:val="24"/>
                <w:lang w:eastAsia="ru-RU"/>
              </w:rPr>
              <w:t>2021 г.</w:t>
            </w:r>
          </w:p>
        </w:tc>
      </w:tr>
      <w:tr w:rsidR="00D863B5" w:rsidRPr="00D863B5" w14:paraId="7CB97439" w14:textId="77777777" w:rsidTr="00B32F7C">
        <w:trPr>
          <w:trHeight w:val="20"/>
        </w:trPr>
        <w:tc>
          <w:tcPr>
            <w:tcW w:w="0" w:type="auto"/>
            <w:vMerge/>
            <w:tcBorders>
              <w:left w:val="single" w:sz="4" w:space="0" w:color="000000"/>
              <w:bottom w:val="single" w:sz="4" w:space="0" w:color="000000"/>
              <w:right w:val="single" w:sz="4" w:space="0" w:color="000000"/>
            </w:tcBorders>
            <w:shd w:val="clear" w:color="000000" w:fill="FFFFFF"/>
            <w:vAlign w:val="center"/>
            <w:hideMark/>
          </w:tcPr>
          <w:p w14:paraId="77BC4451" w14:textId="64B4BE5F" w:rsidR="00D863B5" w:rsidRPr="00D863B5" w:rsidRDefault="00D863B5" w:rsidP="00D863B5">
            <w:pPr>
              <w:spacing w:before="0" w:after="0" w:line="240" w:lineRule="auto"/>
              <w:jc w:val="center"/>
              <w:rPr>
                <w:rFonts w:eastAsia="Times New Roman" w:cs="Times New Roman"/>
                <w:color w:val="000000"/>
                <w:sz w:val="24"/>
                <w:szCs w:val="24"/>
                <w:lang w:eastAsia="ru-RU"/>
              </w:rPr>
            </w:pP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0C95D2FC" w14:textId="75D99AA0" w:rsidR="00D863B5" w:rsidRPr="00D863B5" w:rsidRDefault="003001DF" w:rsidP="00D863B5">
            <w:pPr>
              <w:spacing w:before="0" w:after="0" w:line="240" w:lineRule="auto"/>
              <w:jc w:val="center"/>
              <w:rPr>
                <w:rFonts w:eastAsia="Times New Roman" w:cs="Times New Roman"/>
                <w:color w:val="000000"/>
                <w:sz w:val="24"/>
                <w:szCs w:val="24"/>
                <w:lang w:eastAsia="ru-RU"/>
              </w:rPr>
            </w:pPr>
            <w:r>
              <w:rPr>
                <w:rFonts w:eastAsia="Times New Roman" w:cs="Times New Roman"/>
                <w:color w:val="000000"/>
                <w:sz w:val="24"/>
                <w:szCs w:val="24"/>
                <w:lang w:eastAsia="ru-RU"/>
              </w:rPr>
              <w:t>Знач.</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6ACBD540" w14:textId="09205489" w:rsidR="00D863B5" w:rsidRPr="00D863B5" w:rsidRDefault="003001DF" w:rsidP="00D863B5">
            <w:pPr>
              <w:spacing w:before="0" w:after="0" w:line="240" w:lineRule="auto"/>
              <w:jc w:val="center"/>
              <w:rPr>
                <w:rFonts w:eastAsia="Times New Roman" w:cs="Times New Roman"/>
                <w:color w:val="000000"/>
                <w:sz w:val="24"/>
                <w:szCs w:val="24"/>
                <w:lang w:eastAsia="ru-RU"/>
              </w:rPr>
            </w:pPr>
            <w:r>
              <w:rPr>
                <w:rFonts w:eastAsia="Times New Roman" w:cs="Times New Roman"/>
                <w:color w:val="000000"/>
                <w:sz w:val="24"/>
                <w:szCs w:val="24"/>
                <w:lang w:eastAsia="ru-RU"/>
              </w:rPr>
              <w:t>Знач.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C0F1EF" w14:textId="5CDB1AEE" w:rsidR="00D863B5" w:rsidRPr="00D863B5" w:rsidRDefault="00D863B5" w:rsidP="00D863B5">
            <w:pPr>
              <w:spacing w:before="0" w:after="0" w:line="240" w:lineRule="auto"/>
              <w:jc w:val="center"/>
              <w:rPr>
                <w:rFonts w:eastAsia="Times New Roman" w:cs="Times New Roman"/>
                <w:color w:val="000000"/>
                <w:sz w:val="24"/>
                <w:szCs w:val="24"/>
                <w:lang w:eastAsia="ru-RU"/>
              </w:rPr>
            </w:pPr>
            <w:proofErr w:type="spellStart"/>
            <w:r w:rsidRPr="00EF39F4">
              <w:rPr>
                <w:rFonts w:eastAsia="Times New Roman" w:cs="Times New Roman"/>
                <w:color w:val="000000"/>
                <w:sz w:val="24"/>
                <w:szCs w:val="24"/>
                <w:lang w:eastAsia="ru-RU"/>
              </w:rPr>
              <w:t>Тр</w:t>
            </w:r>
            <w:proofErr w:type="spellEnd"/>
            <w:r w:rsidRPr="00EF39F4">
              <w:rPr>
                <w:rFonts w:eastAsia="Times New Roman" w:cs="Times New Roman"/>
                <w:color w:val="000000"/>
                <w:sz w:val="24"/>
                <w:szCs w:val="24"/>
                <w:lang w:eastAsia="ru-RU"/>
              </w:rPr>
              <w:t>, %</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0D0E3711" w14:textId="1AC374E1" w:rsidR="00D863B5" w:rsidRPr="00D863B5" w:rsidRDefault="003001DF" w:rsidP="00D863B5">
            <w:pPr>
              <w:spacing w:before="0" w:after="0" w:line="240" w:lineRule="auto"/>
              <w:jc w:val="center"/>
              <w:rPr>
                <w:rFonts w:eastAsia="Times New Roman" w:cs="Times New Roman"/>
                <w:color w:val="000000"/>
                <w:sz w:val="24"/>
                <w:szCs w:val="24"/>
                <w:lang w:eastAsia="ru-RU"/>
              </w:rPr>
            </w:pPr>
            <w:r>
              <w:rPr>
                <w:rFonts w:eastAsia="Times New Roman" w:cs="Times New Roman"/>
                <w:color w:val="000000"/>
                <w:sz w:val="24"/>
                <w:szCs w:val="24"/>
                <w:lang w:eastAsia="ru-RU"/>
              </w:rPr>
              <w:t>Знач.</w:t>
            </w:r>
            <w:r w:rsidR="00D863B5" w:rsidRPr="00D863B5">
              <w:rPr>
                <w:rFonts w:eastAsia="Times New Roman" w:cs="Times New Roman"/>
                <w:color w:val="000000"/>
                <w:sz w:val="24"/>
                <w:szCs w:val="24"/>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5634776" w14:textId="6E63FD42" w:rsidR="00D863B5" w:rsidRPr="00D863B5" w:rsidRDefault="003001DF" w:rsidP="00D863B5">
            <w:pPr>
              <w:spacing w:before="0" w:after="0" w:line="240" w:lineRule="auto"/>
              <w:jc w:val="center"/>
              <w:rPr>
                <w:rFonts w:eastAsia="Times New Roman" w:cs="Times New Roman"/>
                <w:color w:val="000000"/>
                <w:sz w:val="24"/>
                <w:szCs w:val="24"/>
                <w:lang w:eastAsia="ru-RU"/>
              </w:rPr>
            </w:pPr>
            <w:proofErr w:type="spellStart"/>
            <w:r w:rsidRPr="00EF39F4">
              <w:rPr>
                <w:rFonts w:eastAsia="Times New Roman" w:cs="Times New Roman"/>
                <w:color w:val="000000"/>
                <w:sz w:val="24"/>
                <w:szCs w:val="24"/>
                <w:lang w:eastAsia="ru-RU"/>
              </w:rPr>
              <w:t>Тр</w:t>
            </w:r>
            <w:proofErr w:type="spellEnd"/>
            <w:r w:rsidRPr="00EF39F4">
              <w:rPr>
                <w:rFonts w:eastAsia="Times New Roman" w:cs="Times New Roman"/>
                <w:color w:val="000000"/>
                <w:sz w:val="24"/>
                <w:szCs w:val="24"/>
                <w:lang w:eastAsia="ru-RU"/>
              </w:rPr>
              <w:t>, %</w:t>
            </w:r>
          </w:p>
        </w:tc>
      </w:tr>
      <w:tr w:rsidR="00D863B5" w:rsidRPr="00D863B5" w14:paraId="282AC942" w14:textId="77777777" w:rsidTr="00D863B5">
        <w:trPr>
          <w:trHeight w:val="2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1ACA05F" w14:textId="121188A9" w:rsidR="00D863B5" w:rsidRPr="00D863B5" w:rsidRDefault="00D863B5" w:rsidP="00D863B5">
            <w:pPr>
              <w:spacing w:before="0" w:after="0" w:line="240" w:lineRule="auto"/>
              <w:jc w:val="left"/>
              <w:rPr>
                <w:rFonts w:eastAsia="Times New Roman" w:cs="Times New Roman"/>
                <w:color w:val="000000"/>
                <w:sz w:val="24"/>
                <w:szCs w:val="24"/>
                <w:lang w:eastAsia="ru-RU"/>
              </w:rPr>
            </w:pPr>
            <w:r w:rsidRPr="00D863B5">
              <w:rPr>
                <w:rFonts w:eastAsia="Times New Roman" w:cs="Times New Roman"/>
                <w:color w:val="000000"/>
                <w:sz w:val="24"/>
                <w:szCs w:val="24"/>
                <w:lang w:eastAsia="ru-RU"/>
              </w:rPr>
              <w:t xml:space="preserve">Средняя дебиторская задолженность (ДЗ </w:t>
            </w:r>
            <w:r w:rsidRPr="00D863B5">
              <w:rPr>
                <w:rFonts w:eastAsia="Times New Roman" w:cs="Times New Roman"/>
                <w:color w:val="000000"/>
                <w:sz w:val="24"/>
                <w:szCs w:val="24"/>
                <w:vertAlign w:val="subscript"/>
                <w:lang w:eastAsia="ru-RU"/>
              </w:rPr>
              <w:t>ср</w:t>
            </w:r>
            <w:r w:rsidRPr="00D863B5">
              <w:rPr>
                <w:rFonts w:eastAsia="Times New Roman" w:cs="Times New Roman"/>
                <w:color w:val="000000"/>
                <w:sz w:val="24"/>
                <w:szCs w:val="24"/>
                <w:lang w:eastAsia="ru-RU"/>
              </w:rPr>
              <w:t>)</w:t>
            </w:r>
            <w:r w:rsidR="003001DF">
              <w:rPr>
                <w:rFonts w:eastAsia="Times New Roman" w:cs="Times New Roman"/>
                <w:color w:val="000000"/>
                <w:sz w:val="24"/>
                <w:szCs w:val="24"/>
                <w:lang w:eastAsia="ru-RU"/>
              </w:rPr>
              <w:t>,</w:t>
            </w:r>
            <w:r w:rsidR="003001DF" w:rsidRPr="00EF39F4">
              <w:rPr>
                <w:rFonts w:eastAsia="Times New Roman" w:cs="Times New Roman"/>
                <w:color w:val="000000"/>
                <w:sz w:val="24"/>
                <w:szCs w:val="24"/>
                <w:lang w:eastAsia="ru-RU"/>
              </w:rPr>
              <w:t xml:space="preserve"> млрд. руб.</w:t>
            </w:r>
          </w:p>
        </w:tc>
        <w:tc>
          <w:tcPr>
            <w:tcW w:w="0" w:type="auto"/>
            <w:tcBorders>
              <w:top w:val="nil"/>
              <w:left w:val="nil"/>
              <w:bottom w:val="single" w:sz="4" w:space="0" w:color="000000"/>
              <w:right w:val="single" w:sz="4" w:space="0" w:color="000000"/>
            </w:tcBorders>
            <w:shd w:val="clear" w:color="000000" w:fill="FFFFFF"/>
            <w:vAlign w:val="center"/>
            <w:hideMark/>
          </w:tcPr>
          <w:p w14:paraId="06914B7C" w14:textId="77777777" w:rsidR="00D863B5" w:rsidRPr="00D863B5" w:rsidRDefault="00D863B5" w:rsidP="00D863B5">
            <w:pPr>
              <w:spacing w:before="0" w:after="0" w:line="240" w:lineRule="auto"/>
              <w:jc w:val="center"/>
              <w:rPr>
                <w:rFonts w:eastAsia="Times New Roman" w:cs="Times New Roman"/>
                <w:color w:val="000000"/>
                <w:sz w:val="24"/>
                <w:szCs w:val="24"/>
                <w:lang w:eastAsia="ru-RU"/>
              </w:rPr>
            </w:pPr>
            <w:r w:rsidRPr="00D863B5">
              <w:rPr>
                <w:rFonts w:eastAsia="Times New Roman" w:cs="Times New Roman"/>
                <w:color w:val="000000"/>
                <w:sz w:val="24"/>
                <w:szCs w:val="24"/>
                <w:lang w:eastAsia="ru-RU"/>
              </w:rPr>
              <w:t>48588</w:t>
            </w:r>
          </w:p>
        </w:tc>
        <w:tc>
          <w:tcPr>
            <w:tcW w:w="0" w:type="auto"/>
            <w:tcBorders>
              <w:top w:val="nil"/>
              <w:left w:val="nil"/>
              <w:bottom w:val="single" w:sz="4" w:space="0" w:color="000000"/>
              <w:right w:val="single" w:sz="4" w:space="0" w:color="000000"/>
            </w:tcBorders>
            <w:shd w:val="clear" w:color="000000" w:fill="FFFFFF"/>
            <w:vAlign w:val="center"/>
            <w:hideMark/>
          </w:tcPr>
          <w:p w14:paraId="0F0987FA" w14:textId="77777777" w:rsidR="00D863B5" w:rsidRPr="00D863B5" w:rsidRDefault="00D863B5" w:rsidP="00D863B5">
            <w:pPr>
              <w:spacing w:before="0" w:after="0" w:line="240" w:lineRule="auto"/>
              <w:jc w:val="center"/>
              <w:rPr>
                <w:rFonts w:eastAsia="Times New Roman" w:cs="Times New Roman"/>
                <w:color w:val="000000"/>
                <w:sz w:val="24"/>
                <w:szCs w:val="24"/>
                <w:lang w:eastAsia="ru-RU"/>
              </w:rPr>
            </w:pPr>
            <w:r w:rsidRPr="00D863B5">
              <w:rPr>
                <w:rFonts w:eastAsia="Times New Roman" w:cs="Times New Roman"/>
                <w:color w:val="000000"/>
                <w:sz w:val="24"/>
                <w:szCs w:val="24"/>
                <w:lang w:eastAsia="ru-RU"/>
              </w:rPr>
              <w:t>55831,5</w:t>
            </w:r>
          </w:p>
        </w:tc>
        <w:tc>
          <w:tcPr>
            <w:tcW w:w="0" w:type="auto"/>
            <w:tcBorders>
              <w:top w:val="nil"/>
              <w:left w:val="nil"/>
              <w:bottom w:val="single" w:sz="4" w:space="0" w:color="auto"/>
              <w:right w:val="single" w:sz="4" w:space="0" w:color="auto"/>
            </w:tcBorders>
            <w:shd w:val="clear" w:color="000000" w:fill="FFFFFF"/>
            <w:vAlign w:val="center"/>
            <w:hideMark/>
          </w:tcPr>
          <w:p w14:paraId="7BB23092" w14:textId="0195EF08" w:rsidR="00D863B5" w:rsidRPr="00D863B5" w:rsidRDefault="00D863B5" w:rsidP="00D863B5">
            <w:pPr>
              <w:spacing w:before="0" w:after="0" w:line="240" w:lineRule="auto"/>
              <w:jc w:val="center"/>
              <w:rPr>
                <w:rFonts w:eastAsia="Times New Roman" w:cs="Times New Roman"/>
                <w:color w:val="000000"/>
                <w:sz w:val="24"/>
                <w:szCs w:val="24"/>
                <w:lang w:eastAsia="ru-RU"/>
              </w:rPr>
            </w:pPr>
            <w:r w:rsidRPr="00D863B5">
              <w:rPr>
                <w:rFonts w:eastAsia="Times New Roman" w:cs="Times New Roman"/>
                <w:color w:val="000000"/>
                <w:sz w:val="24"/>
                <w:szCs w:val="24"/>
                <w:lang w:eastAsia="ru-RU"/>
              </w:rPr>
              <w:t>115</w:t>
            </w:r>
          </w:p>
        </w:tc>
        <w:tc>
          <w:tcPr>
            <w:tcW w:w="0" w:type="auto"/>
            <w:tcBorders>
              <w:top w:val="nil"/>
              <w:left w:val="nil"/>
              <w:bottom w:val="single" w:sz="4" w:space="0" w:color="000000"/>
              <w:right w:val="single" w:sz="4" w:space="0" w:color="000000"/>
            </w:tcBorders>
            <w:shd w:val="clear" w:color="000000" w:fill="FFFFFF"/>
            <w:vAlign w:val="center"/>
            <w:hideMark/>
          </w:tcPr>
          <w:p w14:paraId="7DFE5E6D" w14:textId="77777777" w:rsidR="00D863B5" w:rsidRPr="00D863B5" w:rsidRDefault="00D863B5" w:rsidP="00D863B5">
            <w:pPr>
              <w:spacing w:before="0" w:after="0" w:line="240" w:lineRule="auto"/>
              <w:jc w:val="center"/>
              <w:rPr>
                <w:rFonts w:eastAsia="Times New Roman" w:cs="Times New Roman"/>
                <w:color w:val="000000"/>
                <w:sz w:val="24"/>
                <w:szCs w:val="24"/>
                <w:lang w:eastAsia="ru-RU"/>
              </w:rPr>
            </w:pPr>
            <w:r w:rsidRPr="00D863B5">
              <w:rPr>
                <w:rFonts w:eastAsia="Times New Roman" w:cs="Times New Roman"/>
                <w:color w:val="000000"/>
                <w:sz w:val="24"/>
                <w:szCs w:val="24"/>
                <w:lang w:eastAsia="ru-RU"/>
              </w:rPr>
              <w:t>67482,5</w:t>
            </w:r>
          </w:p>
        </w:tc>
        <w:tc>
          <w:tcPr>
            <w:tcW w:w="0" w:type="auto"/>
            <w:tcBorders>
              <w:top w:val="nil"/>
              <w:left w:val="nil"/>
              <w:bottom w:val="single" w:sz="4" w:space="0" w:color="auto"/>
              <w:right w:val="single" w:sz="4" w:space="0" w:color="auto"/>
            </w:tcBorders>
            <w:shd w:val="clear" w:color="000000" w:fill="FFFFFF"/>
            <w:vAlign w:val="center"/>
            <w:hideMark/>
          </w:tcPr>
          <w:p w14:paraId="22797283" w14:textId="678F3980" w:rsidR="00D863B5" w:rsidRPr="00D863B5" w:rsidRDefault="00D863B5" w:rsidP="00D863B5">
            <w:pPr>
              <w:spacing w:before="0" w:after="0" w:line="240" w:lineRule="auto"/>
              <w:jc w:val="center"/>
              <w:rPr>
                <w:rFonts w:eastAsia="Times New Roman" w:cs="Times New Roman"/>
                <w:color w:val="000000"/>
                <w:sz w:val="24"/>
                <w:szCs w:val="24"/>
                <w:lang w:eastAsia="ru-RU"/>
              </w:rPr>
            </w:pPr>
            <w:r w:rsidRPr="00D863B5">
              <w:rPr>
                <w:rFonts w:eastAsia="Times New Roman" w:cs="Times New Roman"/>
                <w:color w:val="000000"/>
                <w:sz w:val="24"/>
                <w:szCs w:val="24"/>
                <w:lang w:eastAsia="ru-RU"/>
              </w:rPr>
              <w:t>139</w:t>
            </w:r>
          </w:p>
        </w:tc>
      </w:tr>
      <w:tr w:rsidR="00D863B5" w:rsidRPr="00D863B5" w14:paraId="783BF657" w14:textId="77777777" w:rsidTr="00D863B5">
        <w:trPr>
          <w:trHeight w:val="2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C77AF43" w14:textId="773B82C6" w:rsidR="00D863B5" w:rsidRPr="00D863B5" w:rsidRDefault="00D863B5" w:rsidP="00D863B5">
            <w:pPr>
              <w:spacing w:before="0" w:after="0" w:line="240" w:lineRule="auto"/>
              <w:jc w:val="left"/>
              <w:rPr>
                <w:rFonts w:eastAsia="Times New Roman" w:cs="Times New Roman"/>
                <w:color w:val="000000"/>
                <w:sz w:val="24"/>
                <w:szCs w:val="24"/>
                <w:lang w:eastAsia="ru-RU"/>
              </w:rPr>
            </w:pPr>
            <w:r w:rsidRPr="00D863B5">
              <w:rPr>
                <w:rFonts w:eastAsia="Times New Roman" w:cs="Times New Roman"/>
                <w:color w:val="000000"/>
                <w:sz w:val="24"/>
                <w:szCs w:val="24"/>
                <w:lang w:eastAsia="ru-RU"/>
              </w:rPr>
              <w:t>Выручка от продаж (В)</w:t>
            </w:r>
            <w:r w:rsidR="003001DF">
              <w:rPr>
                <w:rFonts w:eastAsia="Times New Roman" w:cs="Times New Roman"/>
                <w:color w:val="000000"/>
                <w:sz w:val="24"/>
                <w:szCs w:val="24"/>
                <w:lang w:eastAsia="ru-RU"/>
              </w:rPr>
              <w:t>,</w:t>
            </w:r>
            <w:r w:rsidR="003001DF" w:rsidRPr="00EF39F4">
              <w:rPr>
                <w:rFonts w:eastAsia="Times New Roman" w:cs="Times New Roman"/>
                <w:color w:val="000000"/>
                <w:sz w:val="24"/>
                <w:szCs w:val="24"/>
                <w:lang w:eastAsia="ru-RU"/>
              </w:rPr>
              <w:t xml:space="preserve"> млрд. руб.</w:t>
            </w:r>
          </w:p>
        </w:tc>
        <w:tc>
          <w:tcPr>
            <w:tcW w:w="0" w:type="auto"/>
            <w:tcBorders>
              <w:top w:val="nil"/>
              <w:left w:val="nil"/>
              <w:bottom w:val="single" w:sz="4" w:space="0" w:color="000000"/>
              <w:right w:val="single" w:sz="4" w:space="0" w:color="000000"/>
            </w:tcBorders>
            <w:shd w:val="clear" w:color="000000" w:fill="FFFFFF"/>
            <w:vAlign w:val="center"/>
            <w:hideMark/>
          </w:tcPr>
          <w:p w14:paraId="668B5F5A" w14:textId="77777777" w:rsidR="00D863B5" w:rsidRPr="00D863B5" w:rsidRDefault="00D863B5" w:rsidP="00D863B5">
            <w:pPr>
              <w:spacing w:before="0" w:after="0" w:line="240" w:lineRule="auto"/>
              <w:jc w:val="center"/>
              <w:rPr>
                <w:rFonts w:eastAsia="Times New Roman" w:cs="Times New Roman"/>
                <w:color w:val="000000"/>
                <w:sz w:val="24"/>
                <w:szCs w:val="24"/>
                <w:lang w:eastAsia="ru-RU"/>
              </w:rPr>
            </w:pPr>
            <w:r w:rsidRPr="00D863B5">
              <w:rPr>
                <w:rFonts w:eastAsia="Times New Roman" w:cs="Times New Roman"/>
                <w:color w:val="000000"/>
                <w:sz w:val="24"/>
                <w:szCs w:val="24"/>
                <w:lang w:eastAsia="ru-RU"/>
              </w:rPr>
              <w:t>13690,1</w:t>
            </w:r>
          </w:p>
        </w:tc>
        <w:tc>
          <w:tcPr>
            <w:tcW w:w="0" w:type="auto"/>
            <w:tcBorders>
              <w:top w:val="nil"/>
              <w:left w:val="nil"/>
              <w:bottom w:val="single" w:sz="4" w:space="0" w:color="000000"/>
              <w:right w:val="single" w:sz="4" w:space="0" w:color="000000"/>
            </w:tcBorders>
            <w:shd w:val="clear" w:color="000000" w:fill="FFFFFF"/>
            <w:vAlign w:val="center"/>
            <w:hideMark/>
          </w:tcPr>
          <w:p w14:paraId="0BD5DA83" w14:textId="77777777" w:rsidR="00D863B5" w:rsidRPr="00D863B5" w:rsidRDefault="00D863B5" w:rsidP="00D863B5">
            <w:pPr>
              <w:spacing w:before="0" w:after="0" w:line="240" w:lineRule="auto"/>
              <w:jc w:val="center"/>
              <w:rPr>
                <w:rFonts w:eastAsia="Times New Roman" w:cs="Times New Roman"/>
                <w:color w:val="000000"/>
                <w:sz w:val="24"/>
                <w:szCs w:val="24"/>
                <w:lang w:eastAsia="ru-RU"/>
              </w:rPr>
            </w:pPr>
            <w:r w:rsidRPr="00D863B5">
              <w:rPr>
                <w:rFonts w:eastAsia="Times New Roman" w:cs="Times New Roman"/>
                <w:color w:val="000000"/>
                <w:sz w:val="24"/>
                <w:szCs w:val="24"/>
                <w:lang w:eastAsia="ru-RU"/>
              </w:rPr>
              <w:t>15437,5</w:t>
            </w:r>
          </w:p>
        </w:tc>
        <w:tc>
          <w:tcPr>
            <w:tcW w:w="0" w:type="auto"/>
            <w:tcBorders>
              <w:top w:val="nil"/>
              <w:left w:val="nil"/>
              <w:bottom w:val="single" w:sz="4" w:space="0" w:color="auto"/>
              <w:right w:val="single" w:sz="4" w:space="0" w:color="auto"/>
            </w:tcBorders>
            <w:shd w:val="clear" w:color="000000" w:fill="FFFFFF"/>
            <w:vAlign w:val="center"/>
            <w:hideMark/>
          </w:tcPr>
          <w:p w14:paraId="262C8CC3" w14:textId="6FFFA992" w:rsidR="00D863B5" w:rsidRPr="00D863B5" w:rsidRDefault="00D863B5" w:rsidP="00D863B5">
            <w:pPr>
              <w:spacing w:before="0" w:after="0" w:line="240" w:lineRule="auto"/>
              <w:jc w:val="center"/>
              <w:rPr>
                <w:rFonts w:eastAsia="Times New Roman" w:cs="Times New Roman"/>
                <w:color w:val="000000"/>
                <w:sz w:val="24"/>
                <w:szCs w:val="24"/>
                <w:lang w:eastAsia="ru-RU"/>
              </w:rPr>
            </w:pPr>
            <w:r w:rsidRPr="00D863B5">
              <w:rPr>
                <w:rFonts w:eastAsia="Times New Roman" w:cs="Times New Roman"/>
                <w:color w:val="000000"/>
                <w:sz w:val="24"/>
                <w:szCs w:val="24"/>
                <w:lang w:eastAsia="ru-RU"/>
              </w:rPr>
              <w:t>113</w:t>
            </w:r>
          </w:p>
        </w:tc>
        <w:tc>
          <w:tcPr>
            <w:tcW w:w="0" w:type="auto"/>
            <w:tcBorders>
              <w:top w:val="nil"/>
              <w:left w:val="nil"/>
              <w:bottom w:val="single" w:sz="4" w:space="0" w:color="000000"/>
              <w:right w:val="single" w:sz="4" w:space="0" w:color="000000"/>
            </w:tcBorders>
            <w:shd w:val="clear" w:color="000000" w:fill="FFFFFF"/>
            <w:vAlign w:val="center"/>
            <w:hideMark/>
          </w:tcPr>
          <w:p w14:paraId="1620DF06" w14:textId="77777777" w:rsidR="00D863B5" w:rsidRPr="00D863B5" w:rsidRDefault="00D863B5" w:rsidP="00D863B5">
            <w:pPr>
              <w:spacing w:before="0" w:after="0" w:line="240" w:lineRule="auto"/>
              <w:jc w:val="center"/>
              <w:rPr>
                <w:rFonts w:eastAsia="Times New Roman" w:cs="Times New Roman"/>
                <w:color w:val="000000"/>
                <w:sz w:val="24"/>
                <w:szCs w:val="24"/>
                <w:lang w:eastAsia="ru-RU"/>
              </w:rPr>
            </w:pPr>
            <w:r w:rsidRPr="00D863B5">
              <w:rPr>
                <w:rFonts w:eastAsia="Times New Roman" w:cs="Times New Roman"/>
                <w:color w:val="000000"/>
                <w:sz w:val="24"/>
                <w:szCs w:val="24"/>
                <w:lang w:eastAsia="ru-RU"/>
              </w:rPr>
              <w:t>17356,6</w:t>
            </w:r>
          </w:p>
        </w:tc>
        <w:tc>
          <w:tcPr>
            <w:tcW w:w="0" w:type="auto"/>
            <w:tcBorders>
              <w:top w:val="nil"/>
              <w:left w:val="nil"/>
              <w:bottom w:val="single" w:sz="4" w:space="0" w:color="auto"/>
              <w:right w:val="single" w:sz="4" w:space="0" w:color="auto"/>
            </w:tcBorders>
            <w:shd w:val="clear" w:color="000000" w:fill="FFFFFF"/>
            <w:vAlign w:val="center"/>
            <w:hideMark/>
          </w:tcPr>
          <w:p w14:paraId="061895EA" w14:textId="7C9DDBAE" w:rsidR="00D863B5" w:rsidRPr="00D863B5" w:rsidRDefault="00D863B5" w:rsidP="00D863B5">
            <w:pPr>
              <w:spacing w:before="0" w:after="0" w:line="240" w:lineRule="auto"/>
              <w:jc w:val="center"/>
              <w:rPr>
                <w:rFonts w:eastAsia="Times New Roman" w:cs="Times New Roman"/>
                <w:color w:val="000000"/>
                <w:sz w:val="24"/>
                <w:szCs w:val="24"/>
                <w:lang w:eastAsia="ru-RU"/>
              </w:rPr>
            </w:pPr>
            <w:r w:rsidRPr="00D863B5">
              <w:rPr>
                <w:rFonts w:eastAsia="Times New Roman" w:cs="Times New Roman"/>
                <w:color w:val="000000"/>
                <w:sz w:val="24"/>
                <w:szCs w:val="24"/>
                <w:lang w:eastAsia="ru-RU"/>
              </w:rPr>
              <w:t>127</w:t>
            </w:r>
          </w:p>
        </w:tc>
      </w:tr>
      <w:tr w:rsidR="00D863B5" w:rsidRPr="00D863B5" w14:paraId="0DD88330" w14:textId="77777777" w:rsidTr="00D863B5">
        <w:trPr>
          <w:trHeight w:val="2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F665A9F" w14:textId="06D5AF2E" w:rsidR="00D863B5" w:rsidRPr="00D863B5" w:rsidRDefault="00D863B5" w:rsidP="00D863B5">
            <w:pPr>
              <w:spacing w:before="0" w:after="0" w:line="240" w:lineRule="auto"/>
              <w:jc w:val="left"/>
              <w:rPr>
                <w:rFonts w:eastAsia="Times New Roman" w:cs="Times New Roman"/>
                <w:color w:val="000000"/>
                <w:sz w:val="24"/>
                <w:szCs w:val="24"/>
                <w:lang w:eastAsia="ru-RU"/>
              </w:rPr>
            </w:pPr>
            <w:r w:rsidRPr="00D863B5">
              <w:rPr>
                <w:rFonts w:eastAsia="Times New Roman" w:cs="Times New Roman"/>
                <w:color w:val="000000"/>
                <w:sz w:val="24"/>
                <w:szCs w:val="24"/>
                <w:lang w:eastAsia="ru-RU"/>
              </w:rPr>
              <w:t xml:space="preserve">Срок погашения дебиторской задолженности, </w:t>
            </w:r>
            <w:proofErr w:type="spellStart"/>
            <w:r w:rsidRPr="00D863B5">
              <w:rPr>
                <w:rFonts w:eastAsia="Times New Roman" w:cs="Times New Roman"/>
                <w:color w:val="000000"/>
                <w:sz w:val="24"/>
                <w:szCs w:val="24"/>
                <w:lang w:eastAsia="ru-RU"/>
              </w:rPr>
              <w:t>СП</w:t>
            </w:r>
            <w:r w:rsidRPr="00D863B5">
              <w:rPr>
                <w:rFonts w:eastAsia="Times New Roman" w:cs="Times New Roman"/>
                <w:color w:val="000000"/>
                <w:sz w:val="24"/>
                <w:szCs w:val="24"/>
                <w:vertAlign w:val="subscript"/>
                <w:lang w:eastAsia="ru-RU"/>
              </w:rPr>
              <w:t>дз</w:t>
            </w:r>
            <w:proofErr w:type="spellEnd"/>
          </w:p>
        </w:tc>
        <w:tc>
          <w:tcPr>
            <w:tcW w:w="0" w:type="auto"/>
            <w:tcBorders>
              <w:top w:val="nil"/>
              <w:left w:val="nil"/>
              <w:bottom w:val="single" w:sz="4" w:space="0" w:color="000000"/>
              <w:right w:val="single" w:sz="4" w:space="0" w:color="000000"/>
            </w:tcBorders>
            <w:shd w:val="clear" w:color="000000" w:fill="FFFFFF"/>
            <w:vAlign w:val="center"/>
            <w:hideMark/>
          </w:tcPr>
          <w:p w14:paraId="04AF58B6" w14:textId="77777777" w:rsidR="00D863B5" w:rsidRPr="00D863B5" w:rsidRDefault="00D863B5" w:rsidP="00D863B5">
            <w:pPr>
              <w:spacing w:before="0" w:after="0" w:line="240" w:lineRule="auto"/>
              <w:jc w:val="center"/>
              <w:rPr>
                <w:rFonts w:eastAsia="Times New Roman" w:cs="Times New Roman"/>
                <w:color w:val="000000"/>
                <w:sz w:val="24"/>
                <w:szCs w:val="24"/>
                <w:lang w:eastAsia="ru-RU"/>
              </w:rPr>
            </w:pPr>
            <w:r w:rsidRPr="00D863B5">
              <w:rPr>
                <w:rFonts w:eastAsia="Times New Roman" w:cs="Times New Roman"/>
                <w:color w:val="000000"/>
                <w:sz w:val="24"/>
                <w:szCs w:val="24"/>
                <w:lang w:eastAsia="ru-RU"/>
              </w:rPr>
              <w:t>1277</w:t>
            </w:r>
          </w:p>
        </w:tc>
        <w:tc>
          <w:tcPr>
            <w:tcW w:w="0" w:type="auto"/>
            <w:tcBorders>
              <w:top w:val="nil"/>
              <w:left w:val="nil"/>
              <w:bottom w:val="single" w:sz="4" w:space="0" w:color="000000"/>
              <w:right w:val="single" w:sz="4" w:space="0" w:color="000000"/>
            </w:tcBorders>
            <w:shd w:val="clear" w:color="000000" w:fill="FFFFFF"/>
            <w:vAlign w:val="center"/>
            <w:hideMark/>
          </w:tcPr>
          <w:p w14:paraId="55EAF484" w14:textId="77777777" w:rsidR="00D863B5" w:rsidRPr="00D863B5" w:rsidRDefault="00D863B5" w:rsidP="00D863B5">
            <w:pPr>
              <w:spacing w:before="0" w:after="0" w:line="240" w:lineRule="auto"/>
              <w:jc w:val="center"/>
              <w:rPr>
                <w:rFonts w:eastAsia="Times New Roman" w:cs="Times New Roman"/>
                <w:color w:val="000000"/>
                <w:sz w:val="24"/>
                <w:szCs w:val="24"/>
                <w:lang w:eastAsia="ru-RU"/>
              </w:rPr>
            </w:pPr>
            <w:r w:rsidRPr="00D863B5">
              <w:rPr>
                <w:rFonts w:eastAsia="Times New Roman" w:cs="Times New Roman"/>
                <w:color w:val="000000"/>
                <w:sz w:val="24"/>
                <w:szCs w:val="24"/>
                <w:lang w:eastAsia="ru-RU"/>
              </w:rPr>
              <w:t>1301</w:t>
            </w:r>
          </w:p>
        </w:tc>
        <w:tc>
          <w:tcPr>
            <w:tcW w:w="0" w:type="auto"/>
            <w:tcBorders>
              <w:top w:val="nil"/>
              <w:left w:val="nil"/>
              <w:bottom w:val="single" w:sz="4" w:space="0" w:color="auto"/>
              <w:right w:val="single" w:sz="4" w:space="0" w:color="auto"/>
            </w:tcBorders>
            <w:shd w:val="clear" w:color="000000" w:fill="FFFFFF"/>
            <w:vAlign w:val="center"/>
            <w:hideMark/>
          </w:tcPr>
          <w:p w14:paraId="31B340D9" w14:textId="3E193190" w:rsidR="00D863B5" w:rsidRPr="00D863B5" w:rsidRDefault="00D863B5" w:rsidP="00D863B5">
            <w:pPr>
              <w:spacing w:before="0" w:after="0" w:line="240" w:lineRule="auto"/>
              <w:jc w:val="center"/>
              <w:rPr>
                <w:rFonts w:eastAsia="Times New Roman" w:cs="Times New Roman"/>
                <w:color w:val="000000"/>
                <w:sz w:val="24"/>
                <w:szCs w:val="24"/>
                <w:lang w:eastAsia="ru-RU"/>
              </w:rPr>
            </w:pPr>
            <w:r w:rsidRPr="00D863B5">
              <w:rPr>
                <w:rFonts w:eastAsia="Times New Roman" w:cs="Times New Roman"/>
                <w:color w:val="000000"/>
                <w:sz w:val="24"/>
                <w:szCs w:val="24"/>
                <w:lang w:eastAsia="ru-RU"/>
              </w:rPr>
              <w:t>102</w:t>
            </w:r>
          </w:p>
        </w:tc>
        <w:tc>
          <w:tcPr>
            <w:tcW w:w="0" w:type="auto"/>
            <w:tcBorders>
              <w:top w:val="nil"/>
              <w:left w:val="nil"/>
              <w:bottom w:val="single" w:sz="4" w:space="0" w:color="000000"/>
              <w:right w:val="single" w:sz="4" w:space="0" w:color="000000"/>
            </w:tcBorders>
            <w:shd w:val="clear" w:color="000000" w:fill="FFFFFF"/>
            <w:vAlign w:val="center"/>
            <w:hideMark/>
          </w:tcPr>
          <w:p w14:paraId="44CB96F4" w14:textId="77777777" w:rsidR="00D863B5" w:rsidRPr="00D863B5" w:rsidRDefault="00D863B5" w:rsidP="00D863B5">
            <w:pPr>
              <w:spacing w:before="0" w:after="0" w:line="240" w:lineRule="auto"/>
              <w:jc w:val="center"/>
              <w:rPr>
                <w:rFonts w:eastAsia="Times New Roman" w:cs="Times New Roman"/>
                <w:color w:val="000000"/>
                <w:sz w:val="24"/>
                <w:szCs w:val="24"/>
                <w:lang w:eastAsia="ru-RU"/>
              </w:rPr>
            </w:pPr>
            <w:r w:rsidRPr="00D863B5">
              <w:rPr>
                <w:rFonts w:eastAsia="Times New Roman" w:cs="Times New Roman"/>
                <w:color w:val="000000"/>
                <w:sz w:val="24"/>
                <w:szCs w:val="24"/>
                <w:lang w:eastAsia="ru-RU"/>
              </w:rPr>
              <w:t>1399</w:t>
            </w:r>
          </w:p>
        </w:tc>
        <w:tc>
          <w:tcPr>
            <w:tcW w:w="0" w:type="auto"/>
            <w:tcBorders>
              <w:top w:val="nil"/>
              <w:left w:val="nil"/>
              <w:bottom w:val="single" w:sz="4" w:space="0" w:color="auto"/>
              <w:right w:val="single" w:sz="4" w:space="0" w:color="auto"/>
            </w:tcBorders>
            <w:shd w:val="clear" w:color="000000" w:fill="FFFFFF"/>
            <w:vAlign w:val="center"/>
            <w:hideMark/>
          </w:tcPr>
          <w:p w14:paraId="516AEB7A" w14:textId="4F01AFE6" w:rsidR="00D863B5" w:rsidRPr="00D863B5" w:rsidRDefault="00D863B5" w:rsidP="00D863B5">
            <w:pPr>
              <w:spacing w:before="0" w:after="0" w:line="240" w:lineRule="auto"/>
              <w:jc w:val="center"/>
              <w:rPr>
                <w:rFonts w:eastAsia="Times New Roman" w:cs="Times New Roman"/>
                <w:color w:val="000000"/>
                <w:sz w:val="24"/>
                <w:szCs w:val="24"/>
                <w:lang w:eastAsia="ru-RU"/>
              </w:rPr>
            </w:pPr>
            <w:r w:rsidRPr="00D863B5">
              <w:rPr>
                <w:rFonts w:eastAsia="Times New Roman" w:cs="Times New Roman"/>
                <w:color w:val="000000"/>
                <w:sz w:val="24"/>
                <w:szCs w:val="24"/>
                <w:lang w:eastAsia="ru-RU"/>
              </w:rPr>
              <w:t>110</w:t>
            </w:r>
          </w:p>
        </w:tc>
      </w:tr>
    </w:tbl>
    <w:p w14:paraId="02A348B9" w14:textId="77777777" w:rsidR="00D863B5" w:rsidRPr="00D863B5" w:rsidRDefault="00D863B5" w:rsidP="006D5CAE">
      <w:pPr>
        <w:pStyle w:val="a7"/>
        <w:spacing w:before="0" w:beforeAutospacing="0" w:after="0" w:afterAutospacing="0" w:line="360" w:lineRule="auto"/>
        <w:ind w:firstLine="709"/>
      </w:pPr>
    </w:p>
    <w:p w14:paraId="25F6DB31" w14:textId="54686CF7" w:rsidR="005006DA" w:rsidRDefault="005006DA" w:rsidP="006D5CAE">
      <w:pPr>
        <w:pStyle w:val="a7"/>
        <w:spacing w:before="0" w:beforeAutospacing="0" w:after="0" w:afterAutospacing="0" w:line="360" w:lineRule="auto"/>
        <w:ind w:firstLine="709"/>
        <w:jc w:val="both"/>
        <w:rPr>
          <w:sz w:val="28"/>
          <w:szCs w:val="28"/>
        </w:rPr>
      </w:pPr>
      <w:r>
        <w:rPr>
          <w:sz w:val="28"/>
          <w:szCs w:val="28"/>
        </w:rPr>
        <w:t xml:space="preserve">Представленный выше расчет показал, что за </w:t>
      </w:r>
      <w:bookmarkStart w:id="30" w:name="_Hlk119267557"/>
      <w:r>
        <w:rPr>
          <w:sz w:val="28"/>
          <w:szCs w:val="28"/>
        </w:rPr>
        <w:t>анализируемый период наблюдает</w:t>
      </w:r>
      <w:r w:rsidR="00F90901">
        <w:rPr>
          <w:sz w:val="28"/>
          <w:szCs w:val="28"/>
        </w:rPr>
        <w:t>ся</w:t>
      </w:r>
      <w:r>
        <w:rPr>
          <w:sz w:val="28"/>
          <w:szCs w:val="28"/>
        </w:rPr>
        <w:t xml:space="preserve"> увеличение сроков погашения дебиторской задолженности</w:t>
      </w:r>
      <w:r w:rsidR="00F90901">
        <w:rPr>
          <w:sz w:val="28"/>
          <w:szCs w:val="28"/>
        </w:rPr>
        <w:t>. Это</w:t>
      </w:r>
      <w:r>
        <w:rPr>
          <w:sz w:val="28"/>
          <w:szCs w:val="28"/>
        </w:rPr>
        <w:t xml:space="preserve"> </w:t>
      </w:r>
      <w:r w:rsidR="00F90901">
        <w:rPr>
          <w:sz w:val="28"/>
          <w:szCs w:val="28"/>
        </w:rPr>
        <w:t xml:space="preserve">может быть </w:t>
      </w:r>
      <w:r>
        <w:rPr>
          <w:sz w:val="28"/>
          <w:szCs w:val="28"/>
        </w:rPr>
        <w:t xml:space="preserve">обусловлено тем, что дебиторы своевременно не выполняют свои обязательства перед предприятиями сферы розничной торговли, что говорит об их неплатежеспособности или некачественно построенной работе </w:t>
      </w:r>
      <w:r w:rsidR="00E36860">
        <w:rPr>
          <w:sz w:val="28"/>
          <w:szCs w:val="28"/>
        </w:rPr>
        <w:t>по</w:t>
      </w:r>
      <w:r>
        <w:rPr>
          <w:sz w:val="28"/>
          <w:szCs w:val="28"/>
        </w:rPr>
        <w:t xml:space="preserve"> взиманию дебиторской задолженности на предприятии.</w:t>
      </w:r>
    </w:p>
    <w:bookmarkEnd w:id="30"/>
    <w:p w14:paraId="1F30ED4F" w14:textId="77777777" w:rsidR="00921A4B" w:rsidRDefault="00E36860" w:rsidP="00921A4B">
      <w:pPr>
        <w:pStyle w:val="a7"/>
        <w:spacing w:before="0" w:beforeAutospacing="0" w:after="0" w:afterAutospacing="0" w:line="360" w:lineRule="auto"/>
        <w:ind w:firstLine="708"/>
        <w:jc w:val="both"/>
        <w:rPr>
          <w:sz w:val="28"/>
          <w:szCs w:val="28"/>
        </w:rPr>
      </w:pPr>
      <w:r>
        <w:rPr>
          <w:sz w:val="28"/>
          <w:szCs w:val="28"/>
        </w:rPr>
        <w:t>Далее рассмотрим о</w:t>
      </w:r>
      <w:r w:rsidR="005006DA">
        <w:rPr>
          <w:sz w:val="28"/>
          <w:szCs w:val="28"/>
        </w:rPr>
        <w:t>ценк</w:t>
      </w:r>
      <w:r>
        <w:rPr>
          <w:sz w:val="28"/>
          <w:szCs w:val="28"/>
        </w:rPr>
        <w:t>у</w:t>
      </w:r>
      <w:r w:rsidR="005006DA">
        <w:rPr>
          <w:sz w:val="28"/>
          <w:szCs w:val="28"/>
        </w:rPr>
        <w:t xml:space="preserve"> рентабельности активов предприятий сферы розничной торговли. В торговле оптимальным значением данного показателя является от 0 до 8%. </w:t>
      </w:r>
      <w:r w:rsidR="005006DA" w:rsidRPr="00DD6F25">
        <w:rPr>
          <w:sz w:val="28"/>
          <w:szCs w:val="28"/>
        </w:rPr>
        <w:t xml:space="preserve">Превышение этих значений нельзя считать негативным, поскольку чем выше рентабельность, тем эффективнее работа </w:t>
      </w:r>
      <w:r w:rsidR="005006DA">
        <w:rPr>
          <w:sz w:val="28"/>
          <w:szCs w:val="28"/>
        </w:rPr>
        <w:t xml:space="preserve">предприятия. Расчет данного показателя был произведен </w:t>
      </w:r>
      <w:r w:rsidR="00921A4B">
        <w:rPr>
          <w:sz w:val="28"/>
          <w:szCs w:val="28"/>
        </w:rPr>
        <w:t xml:space="preserve">как соотношение чистой прибыли за отчетный период к средней стоимости вида активов, трактуется в процентном соотношении и показывает </w:t>
      </w:r>
      <w:r w:rsidR="00921A4B" w:rsidRPr="00CD25E4">
        <w:rPr>
          <w:sz w:val="28"/>
          <w:szCs w:val="28"/>
        </w:rPr>
        <w:t>сколько прибыли приносит каждый рубль, вложенный в эти активы</w:t>
      </w:r>
      <w:r w:rsidR="00921A4B">
        <w:rPr>
          <w:sz w:val="28"/>
          <w:szCs w:val="28"/>
        </w:rPr>
        <w:t>.</w:t>
      </w:r>
    </w:p>
    <w:p w14:paraId="55C5F5F3" w14:textId="68486A99" w:rsidR="00BD4940" w:rsidRDefault="00921A4B" w:rsidP="006D5CAE">
      <w:pPr>
        <w:pStyle w:val="a7"/>
        <w:spacing w:before="0" w:beforeAutospacing="0" w:after="0" w:afterAutospacing="0" w:line="360" w:lineRule="auto"/>
        <w:ind w:firstLine="709"/>
        <w:jc w:val="both"/>
        <w:rPr>
          <w:sz w:val="28"/>
          <w:szCs w:val="28"/>
        </w:rPr>
      </w:pPr>
      <w:r>
        <w:rPr>
          <w:sz w:val="28"/>
          <w:szCs w:val="28"/>
        </w:rPr>
        <w:t>В</w:t>
      </w:r>
      <w:r w:rsidR="005006DA">
        <w:rPr>
          <w:sz w:val="28"/>
          <w:szCs w:val="28"/>
        </w:rPr>
        <w:t xml:space="preserve"> соответствии с </w:t>
      </w:r>
      <w:r>
        <w:rPr>
          <w:sz w:val="28"/>
          <w:szCs w:val="28"/>
        </w:rPr>
        <w:t xml:space="preserve">данной логикой расчета </w:t>
      </w:r>
      <w:r w:rsidR="005006DA">
        <w:rPr>
          <w:sz w:val="28"/>
          <w:szCs w:val="28"/>
        </w:rPr>
        <w:t>рентабельность активов в 2019 году равна 5,8 %, в 2020 году</w:t>
      </w:r>
      <w:r w:rsidR="00FB2103">
        <w:rPr>
          <w:sz w:val="28"/>
          <w:szCs w:val="28"/>
        </w:rPr>
        <w:t xml:space="preserve"> </w:t>
      </w:r>
      <w:r w:rsidR="005006DA">
        <w:rPr>
          <w:sz w:val="28"/>
          <w:szCs w:val="28"/>
        </w:rPr>
        <w:t>-</w:t>
      </w:r>
      <w:r w:rsidR="00FB2103">
        <w:rPr>
          <w:sz w:val="28"/>
          <w:szCs w:val="28"/>
        </w:rPr>
        <w:t xml:space="preserve"> </w:t>
      </w:r>
      <w:r w:rsidR="005006DA">
        <w:rPr>
          <w:sz w:val="28"/>
          <w:szCs w:val="28"/>
        </w:rPr>
        <w:t>4,1 %, в 2021 году</w:t>
      </w:r>
      <w:r w:rsidR="00FB2103">
        <w:rPr>
          <w:sz w:val="28"/>
          <w:szCs w:val="28"/>
        </w:rPr>
        <w:t xml:space="preserve"> </w:t>
      </w:r>
      <w:r w:rsidR="005006DA">
        <w:rPr>
          <w:sz w:val="28"/>
          <w:szCs w:val="28"/>
        </w:rPr>
        <w:t>-</w:t>
      </w:r>
      <w:r w:rsidR="00FB2103">
        <w:rPr>
          <w:sz w:val="28"/>
          <w:szCs w:val="28"/>
        </w:rPr>
        <w:t xml:space="preserve"> </w:t>
      </w:r>
      <w:r w:rsidR="005006DA">
        <w:rPr>
          <w:sz w:val="28"/>
          <w:szCs w:val="28"/>
        </w:rPr>
        <w:t xml:space="preserve">9,3%. </w:t>
      </w:r>
      <w:r w:rsidR="00BD4940" w:rsidRPr="00A46A24">
        <w:rPr>
          <w:sz w:val="28"/>
          <w:szCs w:val="28"/>
        </w:rPr>
        <w:t>несмотря на то, что в 2020 году рентабельность активов снизилось по сравнению с 2019 годом на 1,7 %, в целом это не отразилось на финансовой деятельности предприятий розничной сферы в РФ, показатель находился в пределах нормативного значения.</w:t>
      </w:r>
      <w:r w:rsidR="00BD4940">
        <w:rPr>
          <w:sz w:val="28"/>
          <w:szCs w:val="28"/>
        </w:rPr>
        <w:t xml:space="preserve"> </w:t>
      </w:r>
    </w:p>
    <w:p w14:paraId="0A43A346" w14:textId="72A432F6" w:rsidR="005006DA" w:rsidRDefault="005006DA" w:rsidP="006D5CAE">
      <w:pPr>
        <w:pStyle w:val="a7"/>
        <w:spacing w:before="0" w:beforeAutospacing="0" w:after="0" w:afterAutospacing="0" w:line="360" w:lineRule="auto"/>
        <w:ind w:firstLine="709"/>
        <w:jc w:val="both"/>
        <w:rPr>
          <w:sz w:val="28"/>
          <w:szCs w:val="28"/>
        </w:rPr>
      </w:pPr>
      <w:r>
        <w:rPr>
          <w:sz w:val="28"/>
          <w:szCs w:val="28"/>
        </w:rPr>
        <w:t xml:space="preserve">Наглядно представим данную динамику на рисунке </w:t>
      </w:r>
      <w:r w:rsidR="00E358C4">
        <w:rPr>
          <w:sz w:val="28"/>
          <w:szCs w:val="28"/>
        </w:rPr>
        <w:t>8</w:t>
      </w:r>
      <w:r>
        <w:rPr>
          <w:sz w:val="28"/>
          <w:szCs w:val="28"/>
        </w:rPr>
        <w:t>.</w:t>
      </w:r>
    </w:p>
    <w:p w14:paraId="5FDB57F2" w14:textId="20041459" w:rsidR="005006DA" w:rsidRDefault="005006DA" w:rsidP="006A715D">
      <w:pPr>
        <w:pStyle w:val="a7"/>
        <w:spacing w:before="0" w:beforeAutospacing="0" w:after="0" w:afterAutospacing="0"/>
        <w:rPr>
          <w:sz w:val="28"/>
          <w:szCs w:val="28"/>
        </w:rPr>
      </w:pPr>
    </w:p>
    <w:p w14:paraId="6F796AD3" w14:textId="77777777" w:rsidR="006A715D" w:rsidRDefault="006A715D" w:rsidP="006A715D">
      <w:pPr>
        <w:pStyle w:val="a7"/>
        <w:spacing w:before="0" w:beforeAutospacing="0" w:after="0" w:afterAutospacing="0"/>
        <w:rPr>
          <w:sz w:val="28"/>
          <w:szCs w:val="28"/>
        </w:rPr>
      </w:pPr>
      <w:r w:rsidRPr="006A715D">
        <w:rPr>
          <w:noProof/>
          <w:sz w:val="28"/>
          <w:szCs w:val="28"/>
        </w:rPr>
        <w:drawing>
          <wp:inline distT="0" distB="0" distL="0" distR="0" wp14:anchorId="438BD778" wp14:editId="586F3C03">
            <wp:extent cx="5910399" cy="2552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4683" cy="2563188"/>
                    </a:xfrm>
                    <a:prstGeom prst="rect">
                      <a:avLst/>
                    </a:prstGeom>
                  </pic:spPr>
                </pic:pic>
              </a:graphicData>
            </a:graphic>
          </wp:inline>
        </w:drawing>
      </w:r>
    </w:p>
    <w:p w14:paraId="7CC9BC7F" w14:textId="502FCE52" w:rsidR="005006DA" w:rsidRPr="002F3F3E" w:rsidRDefault="005006DA" w:rsidP="006D5CAE">
      <w:pPr>
        <w:pStyle w:val="a7"/>
        <w:spacing w:before="0" w:beforeAutospacing="0" w:after="0" w:afterAutospacing="0"/>
        <w:ind w:firstLine="709"/>
        <w:jc w:val="center"/>
        <w:rPr>
          <w:sz w:val="28"/>
          <w:szCs w:val="28"/>
        </w:rPr>
      </w:pPr>
      <w:r>
        <w:rPr>
          <w:sz w:val="28"/>
          <w:szCs w:val="28"/>
        </w:rPr>
        <w:t xml:space="preserve">Рисунок </w:t>
      </w:r>
      <w:r w:rsidR="00E358C4">
        <w:rPr>
          <w:sz w:val="28"/>
          <w:szCs w:val="28"/>
        </w:rPr>
        <w:t>8</w:t>
      </w:r>
      <w:r>
        <w:rPr>
          <w:sz w:val="28"/>
          <w:szCs w:val="28"/>
        </w:rPr>
        <w:t xml:space="preserve"> </w:t>
      </w:r>
      <w:r>
        <w:t xml:space="preserve">– </w:t>
      </w:r>
      <w:r>
        <w:rPr>
          <w:sz w:val="28"/>
          <w:szCs w:val="28"/>
        </w:rPr>
        <w:t xml:space="preserve">Динамика рентабельности активов предприятий розничной сферы в РФ за </w:t>
      </w:r>
      <w:r w:rsidR="00252CC6">
        <w:rPr>
          <w:sz w:val="28"/>
          <w:szCs w:val="28"/>
        </w:rPr>
        <w:t xml:space="preserve">2019–2021 </w:t>
      </w:r>
      <w:r>
        <w:rPr>
          <w:sz w:val="28"/>
          <w:szCs w:val="28"/>
        </w:rPr>
        <w:t>г</w:t>
      </w:r>
      <w:r w:rsidR="00252CC6">
        <w:rPr>
          <w:sz w:val="28"/>
          <w:szCs w:val="28"/>
        </w:rPr>
        <w:t>г.</w:t>
      </w:r>
      <w:r>
        <w:rPr>
          <w:sz w:val="28"/>
          <w:szCs w:val="28"/>
        </w:rPr>
        <w:t>, %</w:t>
      </w:r>
      <w:r w:rsidR="00831B9F" w:rsidRPr="00831B9F">
        <w:rPr>
          <w:sz w:val="28"/>
          <w:szCs w:val="28"/>
        </w:rPr>
        <w:t xml:space="preserve"> </w:t>
      </w:r>
      <w:r w:rsidR="00831B9F" w:rsidRPr="002F3F3E">
        <w:rPr>
          <w:sz w:val="28"/>
          <w:szCs w:val="28"/>
        </w:rPr>
        <w:t>[63]</w:t>
      </w:r>
    </w:p>
    <w:p w14:paraId="2FAD3A27" w14:textId="77777777" w:rsidR="00E358C4" w:rsidRDefault="00E358C4" w:rsidP="006D5CAE">
      <w:pPr>
        <w:pStyle w:val="a7"/>
        <w:spacing w:before="0" w:beforeAutospacing="0" w:after="0" w:afterAutospacing="0" w:line="360" w:lineRule="auto"/>
        <w:ind w:firstLine="709"/>
        <w:jc w:val="center"/>
        <w:rPr>
          <w:sz w:val="28"/>
          <w:szCs w:val="28"/>
        </w:rPr>
      </w:pPr>
    </w:p>
    <w:p w14:paraId="645CC7F1" w14:textId="4D83B21F" w:rsidR="005006DA" w:rsidRPr="00A46A24" w:rsidRDefault="00FB2103" w:rsidP="006D5CAE">
      <w:pPr>
        <w:pStyle w:val="a7"/>
        <w:spacing w:before="0" w:beforeAutospacing="0" w:after="0" w:afterAutospacing="0" w:line="360" w:lineRule="auto"/>
        <w:ind w:firstLine="709"/>
        <w:jc w:val="both"/>
        <w:rPr>
          <w:sz w:val="28"/>
          <w:szCs w:val="28"/>
        </w:rPr>
      </w:pPr>
      <w:r>
        <w:rPr>
          <w:sz w:val="28"/>
          <w:szCs w:val="28"/>
        </w:rPr>
        <w:t>Перейде</w:t>
      </w:r>
      <w:r w:rsidR="00BD4940">
        <w:rPr>
          <w:sz w:val="28"/>
          <w:szCs w:val="28"/>
        </w:rPr>
        <w:t>м</w:t>
      </w:r>
      <w:r>
        <w:rPr>
          <w:sz w:val="28"/>
          <w:szCs w:val="28"/>
        </w:rPr>
        <w:t xml:space="preserve"> к о</w:t>
      </w:r>
      <w:r w:rsidR="005006DA" w:rsidRPr="00A46A24">
        <w:rPr>
          <w:sz w:val="28"/>
          <w:szCs w:val="28"/>
        </w:rPr>
        <w:t>ценк</w:t>
      </w:r>
      <w:r>
        <w:rPr>
          <w:sz w:val="28"/>
          <w:szCs w:val="28"/>
        </w:rPr>
        <w:t>е</w:t>
      </w:r>
      <w:r w:rsidR="005006DA" w:rsidRPr="00A46A24">
        <w:rPr>
          <w:sz w:val="28"/>
          <w:szCs w:val="28"/>
        </w:rPr>
        <w:t xml:space="preserve"> денежных потоков. Как </w:t>
      </w:r>
      <w:r>
        <w:rPr>
          <w:sz w:val="28"/>
          <w:szCs w:val="28"/>
        </w:rPr>
        <w:t>было ранее отмечено</w:t>
      </w:r>
      <w:r w:rsidR="005006DA" w:rsidRPr="00A46A24">
        <w:rPr>
          <w:sz w:val="28"/>
          <w:szCs w:val="28"/>
        </w:rPr>
        <w:t xml:space="preserve"> в первой главе исследования, оценка денежных потоков предприятий осуществляется путем сложения чистых денежных потоков по операционной, инвестиционной и финансовой деятельности. В связи с трудностями оценки</w:t>
      </w:r>
      <w:r w:rsidR="00F90901">
        <w:rPr>
          <w:sz w:val="28"/>
          <w:szCs w:val="28"/>
        </w:rPr>
        <w:t xml:space="preserve"> в</w:t>
      </w:r>
      <w:r w:rsidR="005006DA" w:rsidRPr="00A46A24">
        <w:rPr>
          <w:sz w:val="28"/>
          <w:szCs w:val="28"/>
        </w:rPr>
        <w:t xml:space="preserve"> аспекте общего анализа по предприятиям сферы розничной торговли, оценка денежных потоков нами была проведена по итог</w:t>
      </w:r>
      <w:r w:rsidR="005006DA">
        <w:rPr>
          <w:sz w:val="28"/>
          <w:szCs w:val="28"/>
        </w:rPr>
        <w:t>а</w:t>
      </w:r>
      <w:r w:rsidR="005006DA" w:rsidRPr="00A46A24">
        <w:rPr>
          <w:sz w:val="28"/>
          <w:szCs w:val="28"/>
        </w:rPr>
        <w:t>м выборочного обследования финансовых результатов предприятий, отраженных в данных Федеральной службы государственной статистики.</w:t>
      </w:r>
    </w:p>
    <w:p w14:paraId="566F4982" w14:textId="196C06D1" w:rsidR="005006DA" w:rsidRPr="00A46A24" w:rsidRDefault="005006DA" w:rsidP="006D5CAE">
      <w:pPr>
        <w:pStyle w:val="a7"/>
        <w:spacing w:before="0" w:beforeAutospacing="0" w:after="0" w:afterAutospacing="0" w:line="360" w:lineRule="auto"/>
        <w:ind w:firstLine="709"/>
        <w:jc w:val="both"/>
        <w:rPr>
          <w:sz w:val="28"/>
          <w:szCs w:val="28"/>
        </w:rPr>
      </w:pPr>
      <w:r w:rsidRPr="00A46A24">
        <w:rPr>
          <w:sz w:val="28"/>
          <w:szCs w:val="28"/>
        </w:rPr>
        <w:t xml:space="preserve">Ежеквартальные выборочные </w:t>
      </w:r>
      <w:r w:rsidR="00F90901">
        <w:rPr>
          <w:sz w:val="28"/>
          <w:szCs w:val="28"/>
        </w:rPr>
        <w:t>исс</w:t>
      </w:r>
      <w:r w:rsidRPr="00A46A24">
        <w:rPr>
          <w:sz w:val="28"/>
          <w:szCs w:val="28"/>
        </w:rPr>
        <w:t xml:space="preserve">ледования в розничной торговле содержат качественные показатели оценки руководителями торговых организаций различных аспектов их экономической деятельности в текущем периоде, тенденции ее развития в ближайшей перспективе. В обследовании принимают 4,7 тыс. организаций розничной торговли, различных по формам собственности, численности работников и видам экономической деятельности, во всех субъектах Российской Федерации. В качестве простых индикаторов результатов обследований используются балансы оценок показателей (в процентных пунктах), определяемые как разность долей респондентов, отметивших «увеличение» и «уменьшение» показателей по сравнению с предыдущим </w:t>
      </w:r>
      <w:r w:rsidRPr="00A46A24">
        <w:rPr>
          <w:sz w:val="28"/>
          <w:szCs w:val="28"/>
        </w:rPr>
        <w:lastRenderedPageBreak/>
        <w:t>периодом, или как разность долей респондентов, оценивших уровень показателей как «выше нормального» и «ниже нормального» уровня.</w:t>
      </w:r>
    </w:p>
    <w:p w14:paraId="6A3CB81B" w14:textId="60176DF3" w:rsidR="00D000FB" w:rsidRDefault="005006DA" w:rsidP="006D5CAE">
      <w:pPr>
        <w:pStyle w:val="a7"/>
        <w:spacing w:before="0" w:beforeAutospacing="0" w:after="0" w:afterAutospacing="0" w:line="360" w:lineRule="auto"/>
        <w:ind w:firstLine="709"/>
        <w:jc w:val="both"/>
        <w:rPr>
          <w:sz w:val="28"/>
          <w:szCs w:val="28"/>
        </w:rPr>
      </w:pPr>
      <w:r w:rsidRPr="00A46A24">
        <w:rPr>
          <w:sz w:val="28"/>
          <w:szCs w:val="28"/>
        </w:rPr>
        <w:t xml:space="preserve">Представим </w:t>
      </w:r>
      <w:r w:rsidR="00252CC6">
        <w:rPr>
          <w:sz w:val="28"/>
          <w:szCs w:val="28"/>
        </w:rPr>
        <w:t xml:space="preserve">в таблице 10 </w:t>
      </w:r>
      <w:r w:rsidRPr="00A46A24">
        <w:rPr>
          <w:sz w:val="28"/>
          <w:szCs w:val="28"/>
        </w:rPr>
        <w:t xml:space="preserve">изменение обеспеченности предприятий сферы розничной торговли в РФ собственными финансовыми ресурсами за </w:t>
      </w:r>
      <w:r w:rsidR="00252CC6" w:rsidRPr="00A46A24">
        <w:rPr>
          <w:sz w:val="28"/>
          <w:szCs w:val="28"/>
        </w:rPr>
        <w:t>2019–2021</w:t>
      </w:r>
      <w:r w:rsidRPr="00A46A24">
        <w:rPr>
          <w:sz w:val="28"/>
          <w:szCs w:val="28"/>
        </w:rPr>
        <w:t xml:space="preserve"> годы по данным Федеральной службы государственной статистики</w:t>
      </w:r>
      <w:r w:rsidR="00252CC6">
        <w:rPr>
          <w:sz w:val="28"/>
          <w:szCs w:val="28"/>
        </w:rPr>
        <w:t>.</w:t>
      </w:r>
    </w:p>
    <w:p w14:paraId="7DE1F4A4" w14:textId="77777777" w:rsidR="00690FE4" w:rsidRDefault="00690FE4" w:rsidP="006D5CAE">
      <w:pPr>
        <w:pStyle w:val="a7"/>
        <w:spacing w:before="0" w:beforeAutospacing="0" w:after="0" w:afterAutospacing="0" w:line="360" w:lineRule="auto"/>
        <w:ind w:firstLine="709"/>
        <w:jc w:val="both"/>
        <w:rPr>
          <w:sz w:val="28"/>
          <w:szCs w:val="28"/>
        </w:rPr>
      </w:pPr>
    </w:p>
    <w:p w14:paraId="13F56AD2" w14:textId="57295B43" w:rsidR="005006DA" w:rsidRPr="00F60C17" w:rsidRDefault="005006DA" w:rsidP="006D5CAE">
      <w:pPr>
        <w:pStyle w:val="a7"/>
        <w:spacing w:before="0" w:beforeAutospacing="0" w:after="0" w:afterAutospacing="0"/>
        <w:jc w:val="both"/>
        <w:rPr>
          <w:sz w:val="28"/>
          <w:szCs w:val="28"/>
        </w:rPr>
      </w:pPr>
      <w:r>
        <w:rPr>
          <w:sz w:val="28"/>
          <w:szCs w:val="28"/>
        </w:rPr>
        <w:t>Таблица 1</w:t>
      </w:r>
      <w:r w:rsidR="00252CC6">
        <w:rPr>
          <w:sz w:val="28"/>
          <w:szCs w:val="28"/>
        </w:rPr>
        <w:t>0</w:t>
      </w:r>
      <w:r>
        <w:rPr>
          <w:sz w:val="28"/>
          <w:szCs w:val="28"/>
        </w:rPr>
        <w:t xml:space="preserve"> </w:t>
      </w:r>
      <w:r>
        <w:t xml:space="preserve">– </w:t>
      </w:r>
      <w:r>
        <w:rPr>
          <w:sz w:val="28"/>
          <w:szCs w:val="28"/>
        </w:rPr>
        <w:t>И</w:t>
      </w:r>
      <w:r w:rsidRPr="00A46A24">
        <w:rPr>
          <w:sz w:val="28"/>
          <w:szCs w:val="28"/>
        </w:rPr>
        <w:t xml:space="preserve">зменение обеспеченности предприятий сферы розничной </w:t>
      </w:r>
      <w:r w:rsidR="004F420A">
        <w:rPr>
          <w:sz w:val="28"/>
          <w:szCs w:val="28"/>
        </w:rPr>
        <w:br/>
      </w:r>
      <w:r w:rsidRPr="00A46A24">
        <w:rPr>
          <w:sz w:val="28"/>
          <w:szCs w:val="28"/>
        </w:rPr>
        <w:t xml:space="preserve">торговли в РФ собственными финансовыми ресурсами за </w:t>
      </w:r>
      <w:r w:rsidR="00252CC6" w:rsidRPr="00A46A24">
        <w:rPr>
          <w:sz w:val="28"/>
          <w:szCs w:val="28"/>
        </w:rPr>
        <w:t>2019–2021</w:t>
      </w:r>
      <w:r w:rsidR="002252ED">
        <w:rPr>
          <w:sz w:val="28"/>
          <w:szCs w:val="28"/>
        </w:rPr>
        <w:t xml:space="preserve"> </w:t>
      </w:r>
      <w:r w:rsidRPr="00A46A24">
        <w:rPr>
          <w:sz w:val="28"/>
          <w:szCs w:val="28"/>
        </w:rPr>
        <w:t>г</w:t>
      </w:r>
      <w:r w:rsidR="00252CC6">
        <w:rPr>
          <w:sz w:val="28"/>
          <w:szCs w:val="28"/>
        </w:rPr>
        <w:t>г.</w:t>
      </w:r>
      <w:r>
        <w:rPr>
          <w:sz w:val="28"/>
          <w:szCs w:val="28"/>
        </w:rPr>
        <w:t>,</w:t>
      </w:r>
      <w:r w:rsidR="00857462">
        <w:rPr>
          <w:sz w:val="28"/>
          <w:szCs w:val="28"/>
        </w:rPr>
        <w:t xml:space="preserve"> </w:t>
      </w:r>
      <w:r>
        <w:rPr>
          <w:sz w:val="28"/>
          <w:szCs w:val="28"/>
        </w:rPr>
        <w:t>%</w:t>
      </w:r>
      <w:r w:rsidR="00F60C17" w:rsidRPr="00F60C17">
        <w:rPr>
          <w:sz w:val="28"/>
          <w:szCs w:val="28"/>
        </w:rPr>
        <w:t xml:space="preserve"> </w:t>
      </w:r>
      <w:r w:rsidR="00F60C17">
        <w:rPr>
          <w:sz w:val="28"/>
          <w:szCs w:val="28"/>
        </w:rPr>
        <w:br/>
      </w:r>
      <w:r w:rsidR="00032CED">
        <w:rPr>
          <w:sz w:val="28"/>
          <w:szCs w:val="28"/>
        </w:rPr>
        <w:t>(составлено автором)</w:t>
      </w:r>
    </w:p>
    <w:tbl>
      <w:tblPr>
        <w:tblStyle w:val="ad"/>
        <w:tblW w:w="0" w:type="auto"/>
        <w:tblLook w:val="04A0" w:firstRow="1" w:lastRow="0" w:firstColumn="1" w:lastColumn="0" w:noHBand="0" w:noVBand="1"/>
      </w:tblPr>
      <w:tblGrid>
        <w:gridCol w:w="3114"/>
        <w:gridCol w:w="2126"/>
        <w:gridCol w:w="2126"/>
        <w:gridCol w:w="1979"/>
      </w:tblGrid>
      <w:tr w:rsidR="005006DA" w:rsidRPr="00D000FB" w14:paraId="65452C1B" w14:textId="77777777" w:rsidTr="0052637D">
        <w:tc>
          <w:tcPr>
            <w:tcW w:w="3114" w:type="dxa"/>
          </w:tcPr>
          <w:p w14:paraId="490FAA65" w14:textId="77777777" w:rsidR="005006DA" w:rsidRPr="00D000FB" w:rsidRDefault="005006DA" w:rsidP="006D5CAE">
            <w:pPr>
              <w:pStyle w:val="a7"/>
              <w:spacing w:before="0" w:beforeAutospacing="0" w:after="0" w:afterAutospacing="0"/>
              <w:jc w:val="center"/>
              <w:rPr>
                <w:sz w:val="28"/>
                <w:szCs w:val="28"/>
              </w:rPr>
            </w:pPr>
            <w:r w:rsidRPr="00D000FB">
              <w:rPr>
                <w:sz w:val="28"/>
                <w:szCs w:val="28"/>
              </w:rPr>
              <w:t>Показатель</w:t>
            </w:r>
          </w:p>
        </w:tc>
        <w:tc>
          <w:tcPr>
            <w:tcW w:w="2126" w:type="dxa"/>
          </w:tcPr>
          <w:p w14:paraId="7908AFB1" w14:textId="77777777" w:rsidR="005006DA" w:rsidRPr="00D000FB" w:rsidRDefault="005006DA" w:rsidP="006D5CAE">
            <w:pPr>
              <w:pStyle w:val="a7"/>
              <w:spacing w:before="0" w:beforeAutospacing="0" w:after="0" w:afterAutospacing="0"/>
              <w:jc w:val="center"/>
              <w:rPr>
                <w:sz w:val="28"/>
                <w:szCs w:val="28"/>
              </w:rPr>
            </w:pPr>
            <w:r w:rsidRPr="00D000FB">
              <w:rPr>
                <w:sz w:val="28"/>
                <w:szCs w:val="28"/>
              </w:rPr>
              <w:t>2019 г.</w:t>
            </w:r>
          </w:p>
        </w:tc>
        <w:tc>
          <w:tcPr>
            <w:tcW w:w="2126" w:type="dxa"/>
          </w:tcPr>
          <w:p w14:paraId="5D4912AF" w14:textId="77777777" w:rsidR="005006DA" w:rsidRPr="00D000FB" w:rsidRDefault="005006DA" w:rsidP="006D5CAE">
            <w:pPr>
              <w:pStyle w:val="a7"/>
              <w:spacing w:before="0" w:beforeAutospacing="0" w:after="0" w:afterAutospacing="0"/>
              <w:jc w:val="center"/>
              <w:rPr>
                <w:sz w:val="28"/>
                <w:szCs w:val="28"/>
              </w:rPr>
            </w:pPr>
            <w:r w:rsidRPr="00D000FB">
              <w:rPr>
                <w:sz w:val="28"/>
                <w:szCs w:val="28"/>
              </w:rPr>
              <w:t>2020 г.</w:t>
            </w:r>
          </w:p>
        </w:tc>
        <w:tc>
          <w:tcPr>
            <w:tcW w:w="1979" w:type="dxa"/>
          </w:tcPr>
          <w:p w14:paraId="575EA74D" w14:textId="77777777" w:rsidR="005006DA" w:rsidRPr="00D000FB" w:rsidRDefault="005006DA" w:rsidP="006D5CAE">
            <w:pPr>
              <w:pStyle w:val="a7"/>
              <w:spacing w:before="0" w:beforeAutospacing="0" w:after="0" w:afterAutospacing="0"/>
              <w:jc w:val="center"/>
              <w:rPr>
                <w:sz w:val="28"/>
                <w:szCs w:val="28"/>
              </w:rPr>
            </w:pPr>
            <w:r w:rsidRPr="00D000FB">
              <w:rPr>
                <w:sz w:val="28"/>
                <w:szCs w:val="28"/>
              </w:rPr>
              <w:t>2021г.</w:t>
            </w:r>
          </w:p>
        </w:tc>
      </w:tr>
      <w:tr w:rsidR="005006DA" w:rsidRPr="00D000FB" w14:paraId="4ABB9BFC" w14:textId="77777777" w:rsidTr="0052637D">
        <w:tc>
          <w:tcPr>
            <w:tcW w:w="3114" w:type="dxa"/>
          </w:tcPr>
          <w:p w14:paraId="29BA00AB" w14:textId="77777777" w:rsidR="005006DA" w:rsidRPr="00D000FB" w:rsidRDefault="005006DA" w:rsidP="006D5CAE">
            <w:pPr>
              <w:pStyle w:val="a7"/>
              <w:spacing w:before="0" w:beforeAutospacing="0" w:after="0" w:afterAutospacing="0"/>
              <w:rPr>
                <w:sz w:val="28"/>
                <w:szCs w:val="28"/>
              </w:rPr>
            </w:pPr>
            <w:r w:rsidRPr="00D000FB">
              <w:rPr>
                <w:sz w:val="28"/>
                <w:szCs w:val="28"/>
              </w:rPr>
              <w:t>Улучшение</w:t>
            </w:r>
          </w:p>
        </w:tc>
        <w:tc>
          <w:tcPr>
            <w:tcW w:w="2126" w:type="dxa"/>
            <w:vAlign w:val="center"/>
          </w:tcPr>
          <w:p w14:paraId="5FB8796F" w14:textId="77777777" w:rsidR="005006DA" w:rsidRPr="00D000FB" w:rsidRDefault="005006DA" w:rsidP="006D5CAE">
            <w:pPr>
              <w:pStyle w:val="a7"/>
              <w:spacing w:before="0" w:beforeAutospacing="0" w:after="0" w:afterAutospacing="0"/>
              <w:jc w:val="center"/>
              <w:rPr>
                <w:sz w:val="28"/>
                <w:szCs w:val="28"/>
              </w:rPr>
            </w:pPr>
            <w:r w:rsidRPr="00D000FB">
              <w:rPr>
                <w:sz w:val="28"/>
                <w:szCs w:val="28"/>
              </w:rPr>
              <w:t>14</w:t>
            </w:r>
          </w:p>
        </w:tc>
        <w:tc>
          <w:tcPr>
            <w:tcW w:w="2126" w:type="dxa"/>
            <w:vAlign w:val="center"/>
          </w:tcPr>
          <w:p w14:paraId="431784F2" w14:textId="77777777" w:rsidR="005006DA" w:rsidRPr="00D000FB" w:rsidRDefault="005006DA" w:rsidP="006D5CAE">
            <w:pPr>
              <w:pStyle w:val="a7"/>
              <w:spacing w:before="0" w:beforeAutospacing="0" w:after="0" w:afterAutospacing="0"/>
              <w:jc w:val="center"/>
              <w:rPr>
                <w:sz w:val="28"/>
                <w:szCs w:val="28"/>
              </w:rPr>
            </w:pPr>
            <w:r w:rsidRPr="00D000FB">
              <w:rPr>
                <w:sz w:val="28"/>
                <w:szCs w:val="28"/>
              </w:rPr>
              <w:t>15</w:t>
            </w:r>
          </w:p>
        </w:tc>
        <w:tc>
          <w:tcPr>
            <w:tcW w:w="1979" w:type="dxa"/>
            <w:vAlign w:val="center"/>
          </w:tcPr>
          <w:p w14:paraId="785407C9" w14:textId="77777777" w:rsidR="005006DA" w:rsidRPr="00D000FB" w:rsidRDefault="005006DA" w:rsidP="006D5CAE">
            <w:pPr>
              <w:pStyle w:val="a7"/>
              <w:spacing w:before="0" w:beforeAutospacing="0" w:after="0" w:afterAutospacing="0"/>
              <w:jc w:val="center"/>
              <w:rPr>
                <w:sz w:val="28"/>
                <w:szCs w:val="28"/>
              </w:rPr>
            </w:pPr>
            <w:r w:rsidRPr="00D000FB">
              <w:rPr>
                <w:sz w:val="28"/>
                <w:szCs w:val="28"/>
              </w:rPr>
              <w:t>18</w:t>
            </w:r>
          </w:p>
        </w:tc>
      </w:tr>
      <w:tr w:rsidR="005006DA" w:rsidRPr="00D000FB" w14:paraId="549396EB" w14:textId="77777777" w:rsidTr="0052637D">
        <w:tc>
          <w:tcPr>
            <w:tcW w:w="3114" w:type="dxa"/>
          </w:tcPr>
          <w:p w14:paraId="1A5BF707" w14:textId="77777777" w:rsidR="005006DA" w:rsidRPr="00D000FB" w:rsidRDefault="005006DA" w:rsidP="006D5CAE">
            <w:pPr>
              <w:pStyle w:val="a7"/>
              <w:spacing w:before="0" w:beforeAutospacing="0" w:after="0" w:afterAutospacing="0"/>
              <w:rPr>
                <w:sz w:val="28"/>
                <w:szCs w:val="28"/>
              </w:rPr>
            </w:pPr>
            <w:r w:rsidRPr="00D000FB">
              <w:rPr>
                <w:sz w:val="28"/>
                <w:szCs w:val="28"/>
              </w:rPr>
              <w:t>Без изменений</w:t>
            </w:r>
          </w:p>
        </w:tc>
        <w:tc>
          <w:tcPr>
            <w:tcW w:w="2126" w:type="dxa"/>
            <w:vAlign w:val="center"/>
          </w:tcPr>
          <w:p w14:paraId="55209145" w14:textId="77777777" w:rsidR="005006DA" w:rsidRPr="00D000FB" w:rsidRDefault="005006DA" w:rsidP="006D5CAE">
            <w:pPr>
              <w:pStyle w:val="a7"/>
              <w:spacing w:before="0" w:beforeAutospacing="0" w:after="0" w:afterAutospacing="0"/>
              <w:jc w:val="center"/>
              <w:rPr>
                <w:sz w:val="28"/>
                <w:szCs w:val="28"/>
              </w:rPr>
            </w:pPr>
            <w:r w:rsidRPr="00D000FB">
              <w:rPr>
                <w:sz w:val="28"/>
                <w:szCs w:val="28"/>
              </w:rPr>
              <w:t>70</w:t>
            </w:r>
          </w:p>
        </w:tc>
        <w:tc>
          <w:tcPr>
            <w:tcW w:w="2126" w:type="dxa"/>
            <w:vAlign w:val="center"/>
          </w:tcPr>
          <w:p w14:paraId="5D71FA14" w14:textId="77777777" w:rsidR="005006DA" w:rsidRPr="00D000FB" w:rsidRDefault="005006DA" w:rsidP="006D5CAE">
            <w:pPr>
              <w:pStyle w:val="a7"/>
              <w:spacing w:before="0" w:beforeAutospacing="0" w:after="0" w:afterAutospacing="0"/>
              <w:jc w:val="center"/>
              <w:rPr>
                <w:sz w:val="28"/>
                <w:szCs w:val="28"/>
              </w:rPr>
            </w:pPr>
            <w:r w:rsidRPr="00D000FB">
              <w:rPr>
                <w:sz w:val="28"/>
                <w:szCs w:val="28"/>
              </w:rPr>
              <w:t>61</w:t>
            </w:r>
          </w:p>
        </w:tc>
        <w:tc>
          <w:tcPr>
            <w:tcW w:w="1979" w:type="dxa"/>
            <w:vAlign w:val="center"/>
          </w:tcPr>
          <w:p w14:paraId="7893AE53" w14:textId="77777777" w:rsidR="005006DA" w:rsidRPr="00D000FB" w:rsidRDefault="005006DA" w:rsidP="006D5CAE">
            <w:pPr>
              <w:pStyle w:val="a7"/>
              <w:spacing w:before="0" w:beforeAutospacing="0" w:after="0" w:afterAutospacing="0"/>
              <w:jc w:val="center"/>
              <w:rPr>
                <w:sz w:val="28"/>
                <w:szCs w:val="28"/>
              </w:rPr>
            </w:pPr>
            <w:r w:rsidRPr="00D000FB">
              <w:rPr>
                <w:sz w:val="28"/>
                <w:szCs w:val="28"/>
              </w:rPr>
              <w:t>59</w:t>
            </w:r>
          </w:p>
        </w:tc>
      </w:tr>
      <w:tr w:rsidR="005006DA" w:rsidRPr="00D000FB" w14:paraId="0968CC0C" w14:textId="77777777" w:rsidTr="0052637D">
        <w:tc>
          <w:tcPr>
            <w:tcW w:w="3114" w:type="dxa"/>
          </w:tcPr>
          <w:p w14:paraId="3D119D72" w14:textId="77777777" w:rsidR="005006DA" w:rsidRPr="00D000FB" w:rsidRDefault="005006DA" w:rsidP="006D5CAE">
            <w:pPr>
              <w:pStyle w:val="a7"/>
              <w:spacing w:before="0" w:beforeAutospacing="0" w:after="0" w:afterAutospacing="0"/>
              <w:rPr>
                <w:sz w:val="28"/>
                <w:szCs w:val="28"/>
              </w:rPr>
            </w:pPr>
            <w:r w:rsidRPr="00D000FB">
              <w:rPr>
                <w:sz w:val="28"/>
                <w:szCs w:val="28"/>
              </w:rPr>
              <w:t>Ухудшение</w:t>
            </w:r>
          </w:p>
        </w:tc>
        <w:tc>
          <w:tcPr>
            <w:tcW w:w="2126" w:type="dxa"/>
            <w:vAlign w:val="center"/>
          </w:tcPr>
          <w:p w14:paraId="67D203B7" w14:textId="77777777" w:rsidR="005006DA" w:rsidRPr="00D000FB" w:rsidRDefault="005006DA" w:rsidP="006D5CAE">
            <w:pPr>
              <w:pStyle w:val="a7"/>
              <w:spacing w:before="0" w:beforeAutospacing="0" w:after="0" w:afterAutospacing="0"/>
              <w:jc w:val="center"/>
              <w:rPr>
                <w:sz w:val="28"/>
                <w:szCs w:val="28"/>
              </w:rPr>
            </w:pPr>
            <w:r w:rsidRPr="00D000FB">
              <w:rPr>
                <w:sz w:val="28"/>
                <w:szCs w:val="28"/>
              </w:rPr>
              <w:t>15</w:t>
            </w:r>
          </w:p>
        </w:tc>
        <w:tc>
          <w:tcPr>
            <w:tcW w:w="2126" w:type="dxa"/>
            <w:vAlign w:val="center"/>
          </w:tcPr>
          <w:p w14:paraId="7EE5737F" w14:textId="77777777" w:rsidR="005006DA" w:rsidRPr="00D000FB" w:rsidRDefault="005006DA" w:rsidP="006D5CAE">
            <w:pPr>
              <w:pStyle w:val="a7"/>
              <w:spacing w:before="0" w:beforeAutospacing="0" w:after="0" w:afterAutospacing="0"/>
              <w:jc w:val="center"/>
              <w:rPr>
                <w:sz w:val="28"/>
                <w:szCs w:val="28"/>
              </w:rPr>
            </w:pPr>
            <w:r w:rsidRPr="00D000FB">
              <w:rPr>
                <w:sz w:val="28"/>
                <w:szCs w:val="28"/>
              </w:rPr>
              <w:t>15</w:t>
            </w:r>
          </w:p>
        </w:tc>
        <w:tc>
          <w:tcPr>
            <w:tcW w:w="1979" w:type="dxa"/>
            <w:vAlign w:val="center"/>
          </w:tcPr>
          <w:p w14:paraId="438CBE2E" w14:textId="77777777" w:rsidR="005006DA" w:rsidRPr="00D000FB" w:rsidRDefault="005006DA" w:rsidP="006D5CAE">
            <w:pPr>
              <w:pStyle w:val="a7"/>
              <w:spacing w:before="0" w:beforeAutospacing="0" w:after="0" w:afterAutospacing="0"/>
              <w:jc w:val="center"/>
              <w:rPr>
                <w:sz w:val="28"/>
                <w:szCs w:val="28"/>
              </w:rPr>
            </w:pPr>
            <w:r w:rsidRPr="00D000FB">
              <w:rPr>
                <w:sz w:val="28"/>
                <w:szCs w:val="28"/>
              </w:rPr>
              <w:t>16</w:t>
            </w:r>
          </w:p>
        </w:tc>
      </w:tr>
      <w:tr w:rsidR="005006DA" w:rsidRPr="00D000FB" w14:paraId="30799A2F" w14:textId="77777777" w:rsidTr="0052637D">
        <w:tc>
          <w:tcPr>
            <w:tcW w:w="3114" w:type="dxa"/>
          </w:tcPr>
          <w:p w14:paraId="146899F7" w14:textId="71CFA634" w:rsidR="005006DA" w:rsidRPr="00D000FB" w:rsidRDefault="005006DA" w:rsidP="006D5CAE">
            <w:pPr>
              <w:pStyle w:val="a7"/>
              <w:spacing w:before="0" w:beforeAutospacing="0" w:after="0" w:afterAutospacing="0"/>
              <w:rPr>
                <w:sz w:val="28"/>
                <w:szCs w:val="28"/>
              </w:rPr>
            </w:pPr>
            <w:r w:rsidRPr="00D000FB">
              <w:rPr>
                <w:sz w:val="28"/>
                <w:szCs w:val="28"/>
              </w:rPr>
              <w:t>Баланс (разность оценок «улучшение</w:t>
            </w:r>
            <w:r w:rsidR="00CB4980">
              <w:rPr>
                <w:sz w:val="28"/>
                <w:szCs w:val="28"/>
              </w:rPr>
              <w:t xml:space="preserve"> и </w:t>
            </w:r>
            <w:r w:rsidRPr="00D000FB">
              <w:rPr>
                <w:sz w:val="28"/>
                <w:szCs w:val="28"/>
              </w:rPr>
              <w:t>ухудшение»).</w:t>
            </w:r>
          </w:p>
        </w:tc>
        <w:tc>
          <w:tcPr>
            <w:tcW w:w="2126" w:type="dxa"/>
            <w:vAlign w:val="center"/>
          </w:tcPr>
          <w:p w14:paraId="0BE755A7" w14:textId="77777777" w:rsidR="005006DA" w:rsidRPr="00D000FB" w:rsidRDefault="005006DA" w:rsidP="006D5CAE">
            <w:pPr>
              <w:pStyle w:val="a7"/>
              <w:spacing w:before="0" w:beforeAutospacing="0" w:after="0" w:afterAutospacing="0"/>
              <w:jc w:val="center"/>
              <w:rPr>
                <w:sz w:val="28"/>
                <w:szCs w:val="28"/>
              </w:rPr>
            </w:pPr>
            <w:r w:rsidRPr="00D000FB">
              <w:rPr>
                <w:sz w:val="28"/>
                <w:szCs w:val="28"/>
              </w:rPr>
              <w:t>-1</w:t>
            </w:r>
          </w:p>
        </w:tc>
        <w:tc>
          <w:tcPr>
            <w:tcW w:w="2126" w:type="dxa"/>
            <w:vAlign w:val="center"/>
          </w:tcPr>
          <w:p w14:paraId="44CD8EA1" w14:textId="77777777" w:rsidR="005006DA" w:rsidRPr="00D000FB" w:rsidRDefault="005006DA" w:rsidP="006D5CAE">
            <w:pPr>
              <w:pStyle w:val="a7"/>
              <w:spacing w:before="0" w:beforeAutospacing="0" w:after="0" w:afterAutospacing="0"/>
              <w:jc w:val="center"/>
              <w:rPr>
                <w:sz w:val="28"/>
                <w:szCs w:val="28"/>
              </w:rPr>
            </w:pPr>
            <w:r w:rsidRPr="00D000FB">
              <w:rPr>
                <w:sz w:val="28"/>
                <w:szCs w:val="28"/>
              </w:rPr>
              <w:t>-5</w:t>
            </w:r>
          </w:p>
        </w:tc>
        <w:tc>
          <w:tcPr>
            <w:tcW w:w="1979" w:type="dxa"/>
            <w:vAlign w:val="center"/>
          </w:tcPr>
          <w:p w14:paraId="1CE5A1B7" w14:textId="77777777" w:rsidR="005006DA" w:rsidRPr="00D000FB" w:rsidRDefault="005006DA" w:rsidP="006D5CAE">
            <w:pPr>
              <w:pStyle w:val="a7"/>
              <w:spacing w:before="0" w:beforeAutospacing="0" w:after="0" w:afterAutospacing="0"/>
              <w:jc w:val="center"/>
              <w:rPr>
                <w:sz w:val="28"/>
                <w:szCs w:val="28"/>
              </w:rPr>
            </w:pPr>
            <w:r w:rsidRPr="00D000FB">
              <w:rPr>
                <w:sz w:val="28"/>
                <w:szCs w:val="28"/>
              </w:rPr>
              <w:t>2</w:t>
            </w:r>
          </w:p>
        </w:tc>
      </w:tr>
    </w:tbl>
    <w:p w14:paraId="441CD976" w14:textId="77777777" w:rsidR="005006DA" w:rsidRDefault="005006DA" w:rsidP="006D5CAE">
      <w:pPr>
        <w:pStyle w:val="a7"/>
        <w:spacing w:before="0" w:beforeAutospacing="0" w:after="0" w:afterAutospacing="0" w:line="360" w:lineRule="auto"/>
        <w:ind w:firstLine="709"/>
        <w:jc w:val="both"/>
        <w:rPr>
          <w:sz w:val="28"/>
          <w:szCs w:val="28"/>
        </w:rPr>
      </w:pPr>
    </w:p>
    <w:p w14:paraId="21CF5C49" w14:textId="757E2581" w:rsidR="005006DA" w:rsidRDefault="005006DA" w:rsidP="006D5CAE">
      <w:pPr>
        <w:pStyle w:val="a7"/>
        <w:spacing w:before="0" w:beforeAutospacing="0" w:after="0" w:afterAutospacing="0" w:line="360" w:lineRule="auto"/>
        <w:ind w:firstLine="709"/>
        <w:jc w:val="both"/>
        <w:rPr>
          <w:sz w:val="28"/>
          <w:szCs w:val="28"/>
        </w:rPr>
      </w:pPr>
      <w:r>
        <w:rPr>
          <w:sz w:val="28"/>
          <w:szCs w:val="28"/>
        </w:rPr>
        <w:t>Как видно по данным таблицы 1</w:t>
      </w:r>
      <w:r w:rsidR="002252ED">
        <w:rPr>
          <w:sz w:val="28"/>
          <w:szCs w:val="28"/>
        </w:rPr>
        <w:t>0</w:t>
      </w:r>
      <w:r>
        <w:rPr>
          <w:sz w:val="28"/>
          <w:szCs w:val="28"/>
        </w:rPr>
        <w:t xml:space="preserve">, обеспеченность предприятий </w:t>
      </w:r>
      <w:r w:rsidRPr="005D3CC4">
        <w:rPr>
          <w:sz w:val="28"/>
          <w:szCs w:val="28"/>
        </w:rPr>
        <w:t>сферы розничной торговли в РФ собственными финансовыми ресурсами</w:t>
      </w:r>
      <w:r>
        <w:rPr>
          <w:sz w:val="28"/>
          <w:szCs w:val="28"/>
        </w:rPr>
        <w:t xml:space="preserve"> согласно оценкам</w:t>
      </w:r>
      <w:r w:rsidR="004F420A">
        <w:rPr>
          <w:sz w:val="28"/>
          <w:szCs w:val="28"/>
        </w:rPr>
        <w:t>,</w:t>
      </w:r>
      <w:r>
        <w:rPr>
          <w:sz w:val="28"/>
          <w:szCs w:val="28"/>
        </w:rPr>
        <w:t xml:space="preserve"> в 202</w:t>
      </w:r>
      <w:r w:rsidR="004F420A">
        <w:rPr>
          <w:sz w:val="28"/>
          <w:szCs w:val="28"/>
        </w:rPr>
        <w:t xml:space="preserve">1 </w:t>
      </w:r>
      <w:r>
        <w:rPr>
          <w:sz w:val="28"/>
          <w:szCs w:val="28"/>
        </w:rPr>
        <w:t>году улучшил</w:t>
      </w:r>
      <w:r w:rsidR="00C01F0D">
        <w:rPr>
          <w:sz w:val="28"/>
          <w:szCs w:val="28"/>
        </w:rPr>
        <w:t>а</w:t>
      </w:r>
      <w:r>
        <w:rPr>
          <w:sz w:val="28"/>
          <w:szCs w:val="28"/>
        </w:rPr>
        <w:t xml:space="preserve">сь по сравнению с </w:t>
      </w:r>
      <w:r w:rsidR="00C80D2A">
        <w:rPr>
          <w:sz w:val="28"/>
          <w:szCs w:val="28"/>
        </w:rPr>
        <w:t xml:space="preserve">2019–2020 </w:t>
      </w:r>
      <w:r>
        <w:rPr>
          <w:sz w:val="28"/>
          <w:szCs w:val="28"/>
        </w:rPr>
        <w:t>годами</w:t>
      </w:r>
      <w:r w:rsidR="00603144">
        <w:rPr>
          <w:sz w:val="28"/>
          <w:szCs w:val="28"/>
        </w:rPr>
        <w:t>. В свою очередь это</w:t>
      </w:r>
      <w:r>
        <w:rPr>
          <w:sz w:val="28"/>
          <w:szCs w:val="28"/>
        </w:rPr>
        <w:t xml:space="preserve"> говорит о том, что предприятия получали достаточно средств от операционной, инвестиционной и финансовой деятельности.</w:t>
      </w:r>
    </w:p>
    <w:p w14:paraId="2B141CE2" w14:textId="77777777" w:rsidR="005006DA" w:rsidRDefault="005006DA" w:rsidP="006D5CAE">
      <w:pPr>
        <w:spacing w:before="0" w:after="0"/>
        <w:ind w:firstLine="709"/>
      </w:pPr>
      <w:r w:rsidRPr="00417AA0">
        <w:t>4. Оценка информационного потока.</w:t>
      </w:r>
      <w:r>
        <w:t xml:space="preserve"> Как нами было подчеркнуто в первой главе исследования, д</w:t>
      </w:r>
      <w:r w:rsidRPr="00417AA0">
        <w:t xml:space="preserve">ля успешного устойчивого функционирования на рынке крайне важно учитывать быстро меняющуюся внешнюю среду, следить за актуальными экономическими тенденциями. </w:t>
      </w:r>
      <w:r>
        <w:t>В этом аспекте ключевую роль играет деловая активность.</w:t>
      </w:r>
    </w:p>
    <w:p w14:paraId="3DA4E511" w14:textId="793B45B1" w:rsidR="005006DA" w:rsidRDefault="005006DA" w:rsidP="006D5CAE">
      <w:pPr>
        <w:spacing w:before="0" w:after="0"/>
        <w:ind w:firstLine="709"/>
      </w:pPr>
      <w:r>
        <w:t xml:space="preserve">Одним из важных показателей при оценке деловой </w:t>
      </w:r>
      <w:r w:rsidR="00763209">
        <w:t xml:space="preserve">репутации </w:t>
      </w:r>
      <w:r>
        <w:t>сферы розничной торговли является индекс предпринимательской уверенности. Он рассчитывается как</w:t>
      </w:r>
      <w:r w:rsidRPr="00E16D84">
        <w:t xml:space="preserve"> среднее арифметическое значение балансов оценок уровня складских запасов (с обратным знаком), изменения экономического положения в текущем квартале по сравнению с предыдущим и ожидаемого изменения экономического положения в следующем квартале (в процентах).</w:t>
      </w:r>
      <w:r>
        <w:t xml:space="preserve"> </w:t>
      </w:r>
      <w:r w:rsidR="002252ED">
        <w:t xml:space="preserve">На рисунке </w:t>
      </w:r>
      <w:r w:rsidR="00E358C4">
        <w:lastRenderedPageBreak/>
        <w:t>9</w:t>
      </w:r>
      <w:r w:rsidR="002252ED">
        <w:t xml:space="preserve"> п</w:t>
      </w:r>
      <w:r>
        <w:t xml:space="preserve">редставим индексы предпринимательской уверенности предприятий розничной торговли в РФ по данным Федеральной службы государственной с разбивкой на кварталы за </w:t>
      </w:r>
      <w:r w:rsidR="002252ED">
        <w:t xml:space="preserve">2019–2021 </w:t>
      </w:r>
      <w:r>
        <w:t>годы.</w:t>
      </w:r>
    </w:p>
    <w:p w14:paraId="1AB84BB7" w14:textId="53034EED" w:rsidR="00D61258" w:rsidRDefault="00D61258" w:rsidP="006D5CAE">
      <w:pPr>
        <w:spacing w:before="0" w:after="0"/>
        <w:ind w:firstLine="709"/>
      </w:pPr>
    </w:p>
    <w:p w14:paraId="79F48448" w14:textId="6BCC413C" w:rsidR="005006DA" w:rsidRDefault="005D0C02" w:rsidP="005D0C02">
      <w:pPr>
        <w:spacing w:before="0" w:after="0"/>
        <w:ind w:firstLine="142"/>
        <w:jc w:val="center"/>
      </w:pPr>
      <w:r w:rsidRPr="005D0C02">
        <w:rPr>
          <w:noProof/>
        </w:rPr>
        <w:drawing>
          <wp:inline distT="0" distB="0" distL="0" distR="0" wp14:anchorId="38A108C7" wp14:editId="5D49E439">
            <wp:extent cx="5705478" cy="28765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8823" cy="2883278"/>
                    </a:xfrm>
                    <a:prstGeom prst="rect">
                      <a:avLst/>
                    </a:prstGeom>
                  </pic:spPr>
                </pic:pic>
              </a:graphicData>
            </a:graphic>
          </wp:inline>
        </w:drawing>
      </w:r>
    </w:p>
    <w:p w14:paraId="3483A675" w14:textId="31F678D6" w:rsidR="005006DA" w:rsidRPr="007A4ABB" w:rsidRDefault="005006DA" w:rsidP="006D5CAE">
      <w:pPr>
        <w:pStyle w:val="a7"/>
        <w:spacing w:before="0" w:beforeAutospacing="0" w:after="0" w:afterAutospacing="0"/>
        <w:ind w:firstLine="708"/>
        <w:jc w:val="center"/>
        <w:rPr>
          <w:sz w:val="28"/>
          <w:szCs w:val="28"/>
        </w:rPr>
      </w:pPr>
      <w:r w:rsidRPr="00B23C4A">
        <w:rPr>
          <w:sz w:val="28"/>
          <w:szCs w:val="28"/>
        </w:rPr>
        <w:t xml:space="preserve">Рисунок </w:t>
      </w:r>
      <w:r w:rsidR="00E358C4">
        <w:rPr>
          <w:sz w:val="28"/>
          <w:szCs w:val="28"/>
        </w:rPr>
        <w:t>9</w:t>
      </w:r>
      <w:r>
        <w:rPr>
          <w:sz w:val="28"/>
          <w:szCs w:val="28"/>
        </w:rPr>
        <w:t xml:space="preserve"> </w:t>
      </w:r>
      <w:r>
        <w:t xml:space="preserve">– </w:t>
      </w:r>
      <w:r w:rsidRPr="00B23C4A">
        <w:rPr>
          <w:sz w:val="28"/>
          <w:szCs w:val="28"/>
        </w:rPr>
        <w:t xml:space="preserve">Динамика индексов предпринимательской уверенности предприятий розничной торговли в РФ </w:t>
      </w:r>
      <w:r w:rsidR="00E358C4">
        <w:rPr>
          <w:sz w:val="28"/>
          <w:szCs w:val="28"/>
        </w:rPr>
        <w:t>по</w:t>
      </w:r>
      <w:r>
        <w:rPr>
          <w:sz w:val="28"/>
          <w:szCs w:val="28"/>
        </w:rPr>
        <w:t xml:space="preserve"> квартал</w:t>
      </w:r>
      <w:r w:rsidR="00E358C4">
        <w:rPr>
          <w:sz w:val="28"/>
          <w:szCs w:val="28"/>
        </w:rPr>
        <w:t>ам</w:t>
      </w:r>
      <w:r>
        <w:rPr>
          <w:sz w:val="28"/>
          <w:szCs w:val="28"/>
        </w:rPr>
        <w:t xml:space="preserve"> за </w:t>
      </w:r>
      <w:r w:rsidR="002252ED">
        <w:rPr>
          <w:sz w:val="28"/>
          <w:szCs w:val="28"/>
        </w:rPr>
        <w:t>2019–2021 гг.</w:t>
      </w:r>
      <w:r w:rsidR="005F2545">
        <w:rPr>
          <w:sz w:val="28"/>
          <w:szCs w:val="28"/>
        </w:rPr>
        <w:t xml:space="preserve"> </w:t>
      </w:r>
      <w:r w:rsidR="005F2545" w:rsidRPr="007A4ABB">
        <w:rPr>
          <w:sz w:val="28"/>
          <w:szCs w:val="28"/>
        </w:rPr>
        <w:t>[24]</w:t>
      </w:r>
    </w:p>
    <w:p w14:paraId="4CD973CA" w14:textId="77777777" w:rsidR="00E358C4" w:rsidRPr="00B23C4A" w:rsidRDefault="00E358C4" w:rsidP="006D5CAE">
      <w:pPr>
        <w:pStyle w:val="a7"/>
        <w:spacing w:before="0" w:beforeAutospacing="0" w:after="0" w:afterAutospacing="0" w:line="360" w:lineRule="auto"/>
        <w:ind w:firstLine="708"/>
        <w:jc w:val="center"/>
        <w:rPr>
          <w:sz w:val="28"/>
          <w:szCs w:val="28"/>
        </w:rPr>
      </w:pPr>
    </w:p>
    <w:p w14:paraId="6A96F91E" w14:textId="2986D1D6" w:rsidR="002252ED" w:rsidRDefault="002252ED" w:rsidP="006D5CAE">
      <w:pPr>
        <w:spacing w:before="0" w:after="0"/>
        <w:ind w:firstLine="709"/>
      </w:pPr>
      <w:r w:rsidRPr="00794F52">
        <w:rPr>
          <w:szCs w:val="28"/>
        </w:rPr>
        <w:t xml:space="preserve">Как видно по данным рисунка </w:t>
      </w:r>
      <w:r w:rsidR="00E358C4">
        <w:rPr>
          <w:szCs w:val="28"/>
        </w:rPr>
        <w:t>9</w:t>
      </w:r>
      <w:r w:rsidRPr="00794F52">
        <w:rPr>
          <w:szCs w:val="28"/>
        </w:rPr>
        <w:t xml:space="preserve"> значения показателей индексов предпринимательской уверенности предприятий розничной торговли в РФ были наиболее благоприятными в 2019 году. В 2020 го</w:t>
      </w:r>
      <w:r w:rsidR="00043918">
        <w:rPr>
          <w:szCs w:val="28"/>
        </w:rPr>
        <w:t>ду</w:t>
      </w:r>
      <w:r w:rsidRPr="00794F52">
        <w:rPr>
          <w:szCs w:val="28"/>
        </w:rPr>
        <w:t xml:space="preserve"> значения индексов значительно ухудшились, особенно во втором квартале года. Причиной роста волнений предпринимателей сферы розничной торговли стали нестабильная экономическая ситуация, вызванная </w:t>
      </w:r>
      <w:r w:rsidRPr="00794F52">
        <w:rPr>
          <w:szCs w:val="28"/>
          <w:lang w:val="en-US"/>
        </w:rPr>
        <w:t>COVID</w:t>
      </w:r>
      <w:r w:rsidRPr="00794F52">
        <w:rPr>
          <w:szCs w:val="28"/>
        </w:rPr>
        <w:t>-19</w:t>
      </w:r>
      <w:r w:rsidR="004513FE" w:rsidRPr="004513FE">
        <w:rPr>
          <w:szCs w:val="28"/>
        </w:rPr>
        <w:t xml:space="preserve"> [</w:t>
      </w:r>
      <w:r w:rsidR="00D167BD" w:rsidRPr="00D167BD">
        <w:rPr>
          <w:szCs w:val="28"/>
        </w:rPr>
        <w:t>55</w:t>
      </w:r>
      <w:r w:rsidR="004513FE" w:rsidRPr="004513FE">
        <w:rPr>
          <w:szCs w:val="28"/>
        </w:rPr>
        <w:t>]</w:t>
      </w:r>
      <w:r w:rsidRPr="00794F52">
        <w:rPr>
          <w:szCs w:val="28"/>
        </w:rPr>
        <w:t>. В 2021 году ситуация была более стабильной в первые три квартала года, однако в четвертом квартале индекс предпринимательской уверенности принял отрицательное значение, что было обусловлено со снижением спроса населения на определенные группы товаров, повышением поставщиками цен на некоторые товары, неопределенностью экономической ситуации и т</w:t>
      </w:r>
      <w:r>
        <w:rPr>
          <w:szCs w:val="28"/>
        </w:rPr>
        <w:t>. п.</w:t>
      </w:r>
    </w:p>
    <w:p w14:paraId="4846150D" w14:textId="4E9F5EDF" w:rsidR="001E3CFA" w:rsidRDefault="005006DA" w:rsidP="006D5CAE">
      <w:pPr>
        <w:spacing w:before="0" w:after="0"/>
        <w:ind w:firstLine="709"/>
        <w:rPr>
          <w:szCs w:val="28"/>
        </w:rPr>
      </w:pPr>
      <w:r>
        <w:rPr>
          <w:szCs w:val="28"/>
        </w:rPr>
        <w:t>Таким образом</w:t>
      </w:r>
      <w:r w:rsidRPr="00794F52">
        <w:rPr>
          <w:szCs w:val="28"/>
        </w:rPr>
        <w:t xml:space="preserve">, оценка рентабельности активов и денежных потоков предприятий розничной сферы показала достаточно положительные результаты, что характеризует финансовое состояния предприятий вполне </w:t>
      </w:r>
      <w:r w:rsidRPr="00794F52">
        <w:rPr>
          <w:szCs w:val="28"/>
        </w:rPr>
        <w:lastRenderedPageBreak/>
        <w:t>благоприятным. Оценка информационных потоков выявила ряд проблем в 2020 году, однако к 2021 году ситуация улучшилась. Анализ факторов, повлиявших на снижение фина</w:t>
      </w:r>
      <w:r>
        <w:rPr>
          <w:szCs w:val="28"/>
        </w:rPr>
        <w:t>нсовой стабильности предприятий</w:t>
      </w:r>
      <w:r w:rsidRPr="00794F52">
        <w:rPr>
          <w:szCs w:val="28"/>
        </w:rPr>
        <w:t xml:space="preserve"> сферы розничной </w:t>
      </w:r>
      <w:r>
        <w:rPr>
          <w:szCs w:val="28"/>
        </w:rPr>
        <w:t>торговли</w:t>
      </w:r>
      <w:r w:rsidRPr="00794F52">
        <w:rPr>
          <w:szCs w:val="28"/>
        </w:rPr>
        <w:t xml:space="preserve"> в России за </w:t>
      </w:r>
      <w:r w:rsidR="002252ED" w:rsidRPr="00794F52">
        <w:rPr>
          <w:szCs w:val="28"/>
        </w:rPr>
        <w:t>2019</w:t>
      </w:r>
      <w:r w:rsidR="002252ED">
        <w:rPr>
          <w:szCs w:val="28"/>
        </w:rPr>
        <w:t xml:space="preserve">–2021 </w:t>
      </w:r>
      <w:r w:rsidRPr="00794F52">
        <w:rPr>
          <w:szCs w:val="28"/>
        </w:rPr>
        <w:t>годы показал, что ключевое воздействие на их эффективную деятельность оказывает дебиторская задолженность. Э</w:t>
      </w:r>
      <w:r w:rsidR="001E3CFA">
        <w:rPr>
          <w:szCs w:val="28"/>
        </w:rPr>
        <w:t>то</w:t>
      </w:r>
      <w:r w:rsidRPr="00794F52">
        <w:rPr>
          <w:szCs w:val="28"/>
        </w:rPr>
        <w:t xml:space="preserve"> обстоятельства говорят о необходимости разработки мероприятий, направленных на совершенствование системы управления дебиторской задолженностью предприятий розничной торговли</w:t>
      </w:r>
      <w:r>
        <w:rPr>
          <w:szCs w:val="28"/>
        </w:rPr>
        <w:t xml:space="preserve"> как одного из фактора финансовой стабильности</w:t>
      </w:r>
      <w:r w:rsidR="00603144">
        <w:rPr>
          <w:szCs w:val="28"/>
        </w:rPr>
        <w:t>.</w:t>
      </w:r>
    </w:p>
    <w:p w14:paraId="5307811B" w14:textId="77777777" w:rsidR="002252ED" w:rsidRDefault="002252ED" w:rsidP="006D5CAE">
      <w:pPr>
        <w:spacing w:before="0" w:after="0"/>
        <w:ind w:firstLine="709"/>
        <w:rPr>
          <w:szCs w:val="28"/>
        </w:rPr>
      </w:pPr>
    </w:p>
    <w:p w14:paraId="67EF944A" w14:textId="6F5CEE75" w:rsidR="007729F7" w:rsidRPr="0046319C" w:rsidRDefault="00603144" w:rsidP="00903E5E">
      <w:pPr>
        <w:pStyle w:val="1"/>
        <w:spacing w:before="0"/>
        <w:ind w:firstLine="709"/>
        <w:jc w:val="both"/>
        <w:rPr>
          <w:b/>
          <w:bCs/>
        </w:rPr>
      </w:pPr>
      <w:bookmarkStart w:id="31" w:name="_Toc118989147"/>
      <w:r w:rsidRPr="0046319C">
        <w:rPr>
          <w:b/>
          <w:bCs/>
        </w:rPr>
        <w:t>2.</w:t>
      </w:r>
      <w:r w:rsidR="00E5015B" w:rsidRPr="0046319C">
        <w:rPr>
          <w:b/>
          <w:bCs/>
        </w:rPr>
        <w:t>3</w:t>
      </w:r>
      <w:r w:rsidRPr="0046319C">
        <w:rPr>
          <w:b/>
          <w:bCs/>
        </w:rPr>
        <w:t xml:space="preserve"> </w:t>
      </w:r>
      <w:r w:rsidR="005D79FA">
        <w:rPr>
          <w:b/>
          <w:bCs/>
        </w:rPr>
        <w:t>Анализ</w:t>
      </w:r>
      <w:r w:rsidR="007729F7" w:rsidRPr="0046319C">
        <w:rPr>
          <w:b/>
          <w:bCs/>
        </w:rPr>
        <w:t xml:space="preserve"> дебиторской задолженности розничной торговли: е</w:t>
      </w:r>
      <w:r w:rsidR="00903E5E">
        <w:rPr>
          <w:b/>
          <w:bCs/>
        </w:rPr>
        <w:t xml:space="preserve">е </w:t>
      </w:r>
      <w:r w:rsidR="007729F7" w:rsidRPr="0046319C">
        <w:rPr>
          <w:b/>
          <w:bCs/>
        </w:rPr>
        <w:t xml:space="preserve">структура и </w:t>
      </w:r>
      <w:r w:rsidR="006E3F89">
        <w:rPr>
          <w:b/>
          <w:bCs/>
        </w:rPr>
        <w:t>современные способы</w:t>
      </w:r>
      <w:r w:rsidR="007729F7" w:rsidRPr="0046319C">
        <w:rPr>
          <w:b/>
          <w:bCs/>
        </w:rPr>
        <w:t xml:space="preserve"> управления</w:t>
      </w:r>
      <w:bookmarkEnd w:id="31"/>
      <w:r w:rsidR="007729F7" w:rsidRPr="0046319C">
        <w:rPr>
          <w:b/>
          <w:bCs/>
        </w:rPr>
        <w:t xml:space="preserve">  </w:t>
      </w:r>
    </w:p>
    <w:p w14:paraId="6FCFE63F" w14:textId="2C4AAECA" w:rsidR="004739A9" w:rsidRDefault="004739A9" w:rsidP="006D5CAE">
      <w:pPr>
        <w:spacing w:before="0" w:after="0"/>
        <w:ind w:firstLine="709"/>
        <w:rPr>
          <w:szCs w:val="28"/>
        </w:rPr>
      </w:pPr>
    </w:p>
    <w:p w14:paraId="7B061E69" w14:textId="5F2845C2" w:rsidR="00E22274" w:rsidRDefault="00E22274" w:rsidP="006D5CAE">
      <w:pPr>
        <w:spacing w:before="0" w:after="0"/>
        <w:ind w:firstLine="709"/>
        <w:rPr>
          <w:szCs w:val="28"/>
        </w:rPr>
      </w:pPr>
      <w:r>
        <w:rPr>
          <w:szCs w:val="28"/>
        </w:rPr>
        <w:t>Дебиторская задолженность –</w:t>
      </w:r>
      <w:r w:rsidR="0043084D">
        <w:rPr>
          <w:szCs w:val="28"/>
        </w:rPr>
        <w:t xml:space="preserve"> </w:t>
      </w:r>
      <w:r w:rsidR="00807B71" w:rsidRPr="00807B71">
        <w:rPr>
          <w:szCs w:val="28"/>
        </w:rPr>
        <w:t>это суммы, которые должны уплатить организации другие организации и физлица, именуемые дебиторами</w:t>
      </w:r>
      <w:r w:rsidR="00807B71">
        <w:rPr>
          <w:szCs w:val="28"/>
        </w:rPr>
        <w:t>.</w:t>
      </w:r>
    </w:p>
    <w:p w14:paraId="5D267E84" w14:textId="45A76677" w:rsidR="00A91EBA" w:rsidRDefault="00C20B52" w:rsidP="006D5CAE">
      <w:pPr>
        <w:spacing w:before="0" w:after="0"/>
        <w:ind w:firstLine="709"/>
        <w:rPr>
          <w:szCs w:val="28"/>
        </w:rPr>
      </w:pPr>
      <w:r>
        <w:rPr>
          <w:szCs w:val="28"/>
        </w:rPr>
        <w:t>В силу того, что из четырех факторов</w:t>
      </w:r>
      <w:r w:rsidR="005A46F3">
        <w:rPr>
          <w:szCs w:val="28"/>
        </w:rPr>
        <w:t xml:space="preserve"> финансовой стабильности </w:t>
      </w:r>
      <w:r w:rsidR="00BF0771">
        <w:rPr>
          <w:szCs w:val="28"/>
        </w:rPr>
        <w:t xml:space="preserve">в </w:t>
      </w:r>
      <w:r w:rsidR="005A46F3">
        <w:rPr>
          <w:szCs w:val="28"/>
        </w:rPr>
        <w:t>отрасл</w:t>
      </w:r>
      <w:r w:rsidR="00BF0771">
        <w:rPr>
          <w:szCs w:val="28"/>
        </w:rPr>
        <w:t>и</w:t>
      </w:r>
      <w:r w:rsidR="005A46F3">
        <w:rPr>
          <w:szCs w:val="28"/>
        </w:rPr>
        <w:t xml:space="preserve"> розничной торговли сильнее</w:t>
      </w:r>
      <w:r w:rsidR="00BF0771">
        <w:rPr>
          <w:szCs w:val="28"/>
        </w:rPr>
        <w:t xml:space="preserve"> остальных</w:t>
      </w:r>
      <w:r w:rsidR="005A46F3">
        <w:rPr>
          <w:szCs w:val="28"/>
        </w:rPr>
        <w:t xml:space="preserve"> изменяется </w:t>
      </w:r>
      <w:r w:rsidR="00BC1D7F">
        <w:rPr>
          <w:szCs w:val="28"/>
        </w:rPr>
        <w:t>дебиторская задолженность</w:t>
      </w:r>
      <w:r w:rsidR="00332B73">
        <w:rPr>
          <w:szCs w:val="28"/>
        </w:rPr>
        <w:t>, то</w:t>
      </w:r>
      <w:r w:rsidR="005A46F3">
        <w:rPr>
          <w:szCs w:val="28"/>
        </w:rPr>
        <w:t xml:space="preserve"> появляется необходимость </w:t>
      </w:r>
      <w:r w:rsidR="00E22274">
        <w:rPr>
          <w:szCs w:val="28"/>
        </w:rPr>
        <w:t>проведения оценки</w:t>
      </w:r>
      <w:r w:rsidR="00BC1D7F">
        <w:rPr>
          <w:szCs w:val="28"/>
        </w:rPr>
        <w:t xml:space="preserve"> </w:t>
      </w:r>
      <w:r w:rsidR="004840C3">
        <w:rPr>
          <w:szCs w:val="28"/>
        </w:rPr>
        <w:t>процесс</w:t>
      </w:r>
      <w:r w:rsidR="005A46F3">
        <w:rPr>
          <w:szCs w:val="28"/>
        </w:rPr>
        <w:t>а</w:t>
      </w:r>
      <w:r w:rsidR="004840C3">
        <w:rPr>
          <w:szCs w:val="28"/>
        </w:rPr>
        <w:t xml:space="preserve"> управления дебиторской задолженности непосредственно на примере организаций</w:t>
      </w:r>
      <w:r w:rsidR="00E22274">
        <w:rPr>
          <w:szCs w:val="28"/>
        </w:rPr>
        <w:t xml:space="preserve"> сферы.  В данном случае нельзя пренебрегать уже ранее рассмотренным фактом, согласно которому отрасль торговли в России представлена различными форматами и многие из них превалируют в разных типах населенных пунктах</w:t>
      </w:r>
      <w:r w:rsidR="006F4E69">
        <w:rPr>
          <w:szCs w:val="28"/>
        </w:rPr>
        <w:t>: крупный масштаб в большем количестве представлен в городах и городских поселках</w:t>
      </w:r>
      <w:r w:rsidR="00A91EBA">
        <w:rPr>
          <w:szCs w:val="28"/>
        </w:rPr>
        <w:t>, мини</w:t>
      </w:r>
      <w:r w:rsidR="00393DB8">
        <w:rPr>
          <w:szCs w:val="28"/>
        </w:rPr>
        <w:t>-</w:t>
      </w:r>
      <w:r w:rsidR="00A91EBA">
        <w:rPr>
          <w:szCs w:val="28"/>
        </w:rPr>
        <w:t>маркеты, павильоны и ларьки – в сельской местности.</w:t>
      </w:r>
    </w:p>
    <w:p w14:paraId="685F9252" w14:textId="38BF1E15" w:rsidR="00C3700E" w:rsidRDefault="00C3700E" w:rsidP="006D5CAE">
      <w:pPr>
        <w:spacing w:before="0" w:after="0"/>
        <w:ind w:firstLine="709"/>
        <w:rPr>
          <w:szCs w:val="28"/>
        </w:rPr>
      </w:pPr>
      <w:r>
        <w:rPr>
          <w:szCs w:val="28"/>
        </w:rPr>
        <w:t xml:space="preserve">Для начала необходимо провести анализ структуры дебиторской задолженности для двух различны категорий, указанных выше. </w:t>
      </w:r>
    </w:p>
    <w:p w14:paraId="01E2CE35" w14:textId="13FA94E2" w:rsidR="009858E1" w:rsidRDefault="001E3CFA" w:rsidP="006D5CAE">
      <w:pPr>
        <w:spacing w:before="0" w:after="0"/>
        <w:ind w:firstLine="709"/>
        <w:rPr>
          <w:szCs w:val="28"/>
        </w:rPr>
      </w:pPr>
      <w:r>
        <w:rPr>
          <w:szCs w:val="28"/>
        </w:rPr>
        <w:t>Ог</w:t>
      </w:r>
      <w:r w:rsidR="00936662" w:rsidRPr="007A6648">
        <w:rPr>
          <w:szCs w:val="28"/>
        </w:rPr>
        <w:t xml:space="preserve">ромный вклад в развитие розничной сети в РФ вносят крупные </w:t>
      </w:r>
      <w:r w:rsidR="007A6648" w:rsidRPr="007A6648">
        <w:rPr>
          <w:szCs w:val="28"/>
        </w:rPr>
        <w:t>торговые предприятия, среди которых выделяются кр</w:t>
      </w:r>
      <w:r w:rsidR="00FF0075">
        <w:rPr>
          <w:szCs w:val="28"/>
        </w:rPr>
        <w:t xml:space="preserve">упные розничные торговые сети. </w:t>
      </w:r>
      <w:r w:rsidR="007A6648" w:rsidRPr="007A6648">
        <w:rPr>
          <w:szCs w:val="28"/>
        </w:rPr>
        <w:t xml:space="preserve">Доля розничных торговых сетей в формировании оборота розничной </w:t>
      </w:r>
      <w:r w:rsidR="007A6648" w:rsidRPr="007A6648">
        <w:rPr>
          <w:szCs w:val="28"/>
        </w:rPr>
        <w:lastRenderedPageBreak/>
        <w:t xml:space="preserve">торговли в последние годы достигло около 45%. На рисунке </w:t>
      </w:r>
      <w:r w:rsidR="00B50615">
        <w:rPr>
          <w:szCs w:val="28"/>
        </w:rPr>
        <w:t>10</w:t>
      </w:r>
      <w:r w:rsidR="007A6648" w:rsidRPr="007A6648">
        <w:rPr>
          <w:szCs w:val="28"/>
        </w:rPr>
        <w:t xml:space="preserve"> отразим топ 10 крупных розничные сети, функционирующие в РФ.</w:t>
      </w:r>
    </w:p>
    <w:p w14:paraId="0F2E55A8" w14:textId="30C0E02C" w:rsidR="00E358C4" w:rsidRDefault="00E358C4" w:rsidP="006D5CAE">
      <w:pPr>
        <w:spacing w:before="0" w:after="0"/>
        <w:ind w:firstLine="709"/>
        <w:rPr>
          <w:szCs w:val="28"/>
        </w:rPr>
      </w:pPr>
    </w:p>
    <w:p w14:paraId="7264CFDF" w14:textId="6DDDF0B6" w:rsidR="005F350F" w:rsidRDefault="005F350F" w:rsidP="00EC12D6">
      <w:pPr>
        <w:spacing w:before="0" w:after="0" w:line="480" w:lineRule="auto"/>
        <w:jc w:val="center"/>
        <w:rPr>
          <w:szCs w:val="28"/>
        </w:rPr>
      </w:pPr>
      <w:r w:rsidRPr="005F350F">
        <w:rPr>
          <w:noProof/>
          <w:szCs w:val="28"/>
        </w:rPr>
        <w:drawing>
          <wp:inline distT="0" distB="0" distL="0" distR="0" wp14:anchorId="76686B61" wp14:editId="5B4058E0">
            <wp:extent cx="5797236" cy="31908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08445" cy="3197044"/>
                    </a:xfrm>
                    <a:prstGeom prst="rect">
                      <a:avLst/>
                    </a:prstGeom>
                  </pic:spPr>
                </pic:pic>
              </a:graphicData>
            </a:graphic>
          </wp:inline>
        </w:drawing>
      </w:r>
    </w:p>
    <w:p w14:paraId="39900433" w14:textId="64173AF1" w:rsidR="00E358C4" w:rsidRPr="007A4ABB" w:rsidRDefault="00E358C4" w:rsidP="006D5CAE">
      <w:pPr>
        <w:spacing w:before="0" w:after="0" w:line="240" w:lineRule="auto"/>
        <w:ind w:firstLine="709"/>
        <w:jc w:val="center"/>
      </w:pPr>
      <w:r>
        <w:t>Рисунок 10 – Топ 10 крупных розничных сетей России по количеству торговых точек, ед.</w:t>
      </w:r>
      <w:r w:rsidR="004513FE" w:rsidRPr="004513FE">
        <w:t xml:space="preserve"> </w:t>
      </w:r>
      <w:r w:rsidR="004513FE" w:rsidRPr="007A4ABB">
        <w:t>[</w:t>
      </w:r>
      <w:r w:rsidR="00E46F99" w:rsidRPr="007A4ABB">
        <w:t>69</w:t>
      </w:r>
      <w:r w:rsidR="004513FE" w:rsidRPr="007A4ABB">
        <w:t>]</w:t>
      </w:r>
    </w:p>
    <w:p w14:paraId="6EFCB71C" w14:textId="77777777" w:rsidR="00E358C4" w:rsidRDefault="00E358C4" w:rsidP="006D5CAE">
      <w:pPr>
        <w:spacing w:before="0" w:after="0"/>
        <w:ind w:firstLine="709"/>
        <w:rPr>
          <w:szCs w:val="28"/>
        </w:rPr>
      </w:pPr>
    </w:p>
    <w:p w14:paraId="445634F8" w14:textId="3672D544" w:rsidR="0025476F" w:rsidRDefault="0025476F" w:rsidP="006D5CAE">
      <w:pPr>
        <w:spacing w:before="0" w:after="0"/>
        <w:ind w:firstLine="709"/>
      </w:pPr>
      <w:r w:rsidRPr="00F87AD1">
        <w:rPr>
          <w:rFonts w:cs="Times New Roman"/>
        </w:rPr>
        <w:t>На лидирующих позициях находится АО «Тандер» (сети магазинов «Магнит»). За последние годы активно открываются новые форматы, такие как «Магнит Аптека», «Магнит Экстра», «Магнит опт»,</w:t>
      </w:r>
      <w:r>
        <w:rPr>
          <w:rFonts w:cs="Times New Roman"/>
          <w:bCs/>
          <w:color w:val="000000"/>
          <w:shd w:val="clear" w:color="auto" w:fill="FFFFFF"/>
        </w:rPr>
        <w:t xml:space="preserve"> </w:t>
      </w:r>
      <w:r w:rsidRPr="00F87AD1">
        <w:rPr>
          <w:rFonts w:cs="Times New Roman"/>
          <w:bCs/>
          <w:color w:val="000000"/>
          <w:shd w:val="clear" w:color="auto" w:fill="FFFFFF"/>
        </w:rPr>
        <w:t>киоски «Магнит GO», «Магнит Мастер» и пр</w:t>
      </w:r>
      <w:r w:rsidR="00910B1B">
        <w:rPr>
          <w:rFonts w:cs="Times New Roman"/>
          <w:bCs/>
          <w:color w:val="000000"/>
          <w:shd w:val="clear" w:color="auto" w:fill="FFFFFF"/>
        </w:rPr>
        <w:t xml:space="preserve">. </w:t>
      </w:r>
      <w:r w:rsidRPr="00F87AD1">
        <w:rPr>
          <w:rFonts w:cs="Times New Roman"/>
          <w:bCs/>
          <w:color w:val="000000"/>
          <w:shd w:val="clear" w:color="auto" w:fill="FFFFFF"/>
        </w:rPr>
        <w:t xml:space="preserve">Выручка компании к концу 2021 года достигла </w:t>
      </w:r>
      <w:r w:rsidRPr="00F87AD1">
        <w:rPr>
          <w:rFonts w:cs="Times New Roman"/>
        </w:rPr>
        <w:t>547,7 млрд. руб., что на 37,7 % больше показателя 2020 года, увеличился также средний чек на 11,1 %</w:t>
      </w:r>
      <w:r w:rsidR="00910B1B">
        <w:rPr>
          <w:rFonts w:cs="Times New Roman"/>
        </w:rPr>
        <w:t xml:space="preserve"> </w:t>
      </w:r>
      <w:r w:rsidR="00910B1B" w:rsidRPr="00910B1B">
        <w:rPr>
          <w:rFonts w:cs="Times New Roman"/>
          <w:bCs/>
          <w:color w:val="000000"/>
          <w:shd w:val="clear" w:color="auto" w:fill="FFFFFF"/>
        </w:rPr>
        <w:t>[4</w:t>
      </w:r>
      <w:r w:rsidR="00910B1B">
        <w:rPr>
          <w:rFonts w:cs="Times New Roman"/>
          <w:bCs/>
          <w:color w:val="000000"/>
          <w:shd w:val="clear" w:color="auto" w:fill="FFFFFF"/>
        </w:rPr>
        <w:t>5</w:t>
      </w:r>
      <w:r w:rsidR="00910B1B" w:rsidRPr="00910B1B">
        <w:rPr>
          <w:rFonts w:cs="Times New Roman"/>
          <w:bCs/>
          <w:color w:val="000000"/>
          <w:shd w:val="clear" w:color="auto" w:fill="FFFFFF"/>
        </w:rPr>
        <w:t>]</w:t>
      </w:r>
      <w:r w:rsidRPr="00F87AD1">
        <w:rPr>
          <w:rFonts w:cs="Times New Roman"/>
        </w:rPr>
        <w:t>.</w:t>
      </w:r>
      <w:r>
        <w:rPr>
          <w:rFonts w:cs="Times New Roman"/>
        </w:rPr>
        <w:t xml:space="preserve"> Не уступает магазинам «Магнит» также сети магазинов «Пятерочка», входящие в состав «</w:t>
      </w:r>
      <w:r>
        <w:t>X5 Group».</w:t>
      </w:r>
    </w:p>
    <w:p w14:paraId="7C0824DC" w14:textId="76CE2B66" w:rsidR="00D80FAF" w:rsidRDefault="006A2857" w:rsidP="006D5CAE">
      <w:pPr>
        <w:spacing w:before="0" w:after="0"/>
        <w:ind w:firstLine="709"/>
      </w:pPr>
      <w:r>
        <w:t>Зачастую принято</w:t>
      </w:r>
      <w:r w:rsidR="0025476F">
        <w:t>,</w:t>
      </w:r>
      <w:r>
        <w:t xml:space="preserve"> что в дебиторской задолженности </w:t>
      </w:r>
      <w:r w:rsidR="00D80FAF">
        <w:t>отражаются</w:t>
      </w:r>
      <w:r w:rsidR="00D80FAF" w:rsidRPr="00D80FAF">
        <w:t xml:space="preserve"> долги перед компанией со стороны ее клиентов. Это те суммы денег, которые покупатели еще не отдали организации за приобретенные у нее товары или выполненные услуги.</w:t>
      </w:r>
      <w:r w:rsidR="00D80FAF">
        <w:t xml:space="preserve"> </w:t>
      </w:r>
    </w:p>
    <w:p w14:paraId="6291C923" w14:textId="05D52BA4" w:rsidR="000A6192" w:rsidRDefault="00C44628" w:rsidP="006D5CAE">
      <w:pPr>
        <w:spacing w:before="0" w:after="0"/>
        <w:ind w:firstLine="709"/>
      </w:pPr>
      <w:r>
        <w:t>Для анализа структуры дебиторской задолженности</w:t>
      </w:r>
      <w:r w:rsidR="006A2857">
        <w:t xml:space="preserve"> был</w:t>
      </w:r>
      <w:r w:rsidR="00487CCC">
        <w:t>и</w:t>
      </w:r>
      <w:r w:rsidR="006A2857">
        <w:t xml:space="preserve"> консолидирован</w:t>
      </w:r>
      <w:r w:rsidR="00487CCC">
        <w:t>ы финансовая отчетность для трех крупнейших</w:t>
      </w:r>
      <w:r w:rsidR="00047579">
        <w:t xml:space="preserve">, лидирующих в отрасли </w:t>
      </w:r>
      <w:r w:rsidR="00487CCC">
        <w:lastRenderedPageBreak/>
        <w:t>компаний</w:t>
      </w:r>
      <w:r w:rsidR="00AB0C0B">
        <w:t>: «Магнит»</w:t>
      </w:r>
      <w:r w:rsidR="00047579">
        <w:t>,</w:t>
      </w:r>
      <w:r w:rsidR="00AB0C0B">
        <w:t xml:space="preserve"> «Пятерочка» и «Красное и белое»</w:t>
      </w:r>
      <w:r w:rsidR="00047579">
        <w:t xml:space="preserve">. </w:t>
      </w:r>
      <w:r w:rsidR="00974A00">
        <w:t>Основанием для этого выступили их лидирующие места по отрасли.</w:t>
      </w:r>
      <w:bookmarkStart w:id="32" w:name="_Hlk119278089"/>
      <w:r w:rsidR="00974A00">
        <w:t xml:space="preserve"> </w:t>
      </w:r>
      <w:r w:rsidR="00047579">
        <w:t>Консолидиру</w:t>
      </w:r>
      <w:r w:rsidR="00614CD9">
        <w:t xml:space="preserve">емая информация по </w:t>
      </w:r>
      <w:r w:rsidR="00E13070">
        <w:t>структуре</w:t>
      </w:r>
      <w:r w:rsidR="00047579">
        <w:t xml:space="preserve"> дебиторской задолженности </w:t>
      </w:r>
      <w:r w:rsidR="00974A00">
        <w:t>представлена в таблице</w:t>
      </w:r>
      <w:r w:rsidR="008C3C9D">
        <w:t xml:space="preserve"> 11.</w:t>
      </w:r>
      <w:bookmarkEnd w:id="32"/>
    </w:p>
    <w:p w14:paraId="32C3D9C5" w14:textId="77777777" w:rsidR="00AC4795" w:rsidRDefault="00AC4795" w:rsidP="006D5CAE">
      <w:pPr>
        <w:spacing w:before="0" w:after="0"/>
        <w:ind w:firstLine="709"/>
      </w:pPr>
    </w:p>
    <w:p w14:paraId="7FD07F88" w14:textId="02795A5B" w:rsidR="000A6192" w:rsidRPr="00ED27B5" w:rsidRDefault="000A6192" w:rsidP="006D5CAE">
      <w:pPr>
        <w:spacing w:before="0" w:after="0" w:line="240" w:lineRule="auto"/>
      </w:pPr>
      <w:r>
        <w:t xml:space="preserve">Таблица </w:t>
      </w:r>
      <w:r w:rsidR="008C3C9D">
        <w:t xml:space="preserve">11 </w:t>
      </w:r>
      <w:r>
        <w:t xml:space="preserve">– Структура по консолидированным данным </w:t>
      </w:r>
      <w:r w:rsidR="00413D96">
        <w:t xml:space="preserve">дебиторской </w:t>
      </w:r>
      <w:r w:rsidR="004F420A">
        <w:br/>
      </w:r>
      <w:r w:rsidR="00413D96">
        <w:t xml:space="preserve">задолженности </w:t>
      </w:r>
      <w:r w:rsidR="001B11B3">
        <w:t>3</w:t>
      </w:r>
      <w:r w:rsidR="00413D96">
        <w:t xml:space="preserve"> лидеров сферы розничной торговли крупного масштаба за 2021 г.</w:t>
      </w:r>
      <w:r w:rsidR="00ED27B5" w:rsidRPr="00ED27B5">
        <w:t xml:space="preserve"> [</w:t>
      </w:r>
      <w:r w:rsidR="00100610">
        <w:t>44</w:t>
      </w:r>
      <w:r w:rsidR="00ED27B5" w:rsidRPr="00ED27B5">
        <w:t>]</w:t>
      </w:r>
    </w:p>
    <w:tbl>
      <w:tblPr>
        <w:tblStyle w:val="13"/>
        <w:tblW w:w="9072" w:type="dxa"/>
        <w:jc w:val="center"/>
        <w:tblLook w:val="04A0" w:firstRow="1" w:lastRow="0" w:firstColumn="1" w:lastColumn="0" w:noHBand="0" w:noVBand="1"/>
      </w:tblPr>
      <w:tblGrid>
        <w:gridCol w:w="4531"/>
        <w:gridCol w:w="2268"/>
        <w:gridCol w:w="2273"/>
      </w:tblGrid>
      <w:tr w:rsidR="000A6192" w:rsidRPr="000A6192" w14:paraId="305F3C92" w14:textId="77777777" w:rsidTr="00152C1D">
        <w:trPr>
          <w:trHeight w:val="801"/>
          <w:jc w:val="center"/>
        </w:trPr>
        <w:tc>
          <w:tcPr>
            <w:tcW w:w="4531" w:type="dxa"/>
            <w:noWrap/>
            <w:vAlign w:val="center"/>
            <w:hideMark/>
          </w:tcPr>
          <w:p w14:paraId="632A735F" w14:textId="2D0235B9" w:rsidR="000A6192" w:rsidRPr="000A6192" w:rsidRDefault="000A6192" w:rsidP="00152C1D">
            <w:pPr>
              <w:spacing w:before="0" w:after="0" w:line="240" w:lineRule="auto"/>
              <w:jc w:val="center"/>
              <w:rPr>
                <w:rFonts w:eastAsia="Times New Roman"/>
                <w:szCs w:val="28"/>
                <w:lang w:eastAsia="ru-RU"/>
              </w:rPr>
            </w:pPr>
            <w:r>
              <w:rPr>
                <w:rFonts w:eastAsia="Times New Roman"/>
                <w:szCs w:val="28"/>
                <w:lang w:eastAsia="ru-RU"/>
              </w:rPr>
              <w:t>Составляющая</w:t>
            </w:r>
            <w:r w:rsidR="008C3C9D">
              <w:rPr>
                <w:rFonts w:eastAsia="Times New Roman"/>
                <w:szCs w:val="28"/>
                <w:lang w:eastAsia="ru-RU"/>
              </w:rPr>
              <w:t xml:space="preserve"> дебиторской</w:t>
            </w:r>
            <w:r w:rsidR="008C3C9D">
              <w:rPr>
                <w:rFonts w:eastAsia="Times New Roman"/>
                <w:szCs w:val="28"/>
                <w:lang w:eastAsia="ru-RU"/>
              </w:rPr>
              <w:br/>
              <w:t>задолженности</w:t>
            </w:r>
          </w:p>
        </w:tc>
        <w:tc>
          <w:tcPr>
            <w:tcW w:w="2268" w:type="dxa"/>
            <w:noWrap/>
            <w:vAlign w:val="center"/>
            <w:hideMark/>
          </w:tcPr>
          <w:p w14:paraId="6E98DEB2" w14:textId="3408F5D9" w:rsidR="000A6192" w:rsidRPr="000A6192" w:rsidRDefault="000A6192" w:rsidP="00152C1D">
            <w:pPr>
              <w:spacing w:before="0" w:after="0" w:line="240" w:lineRule="auto"/>
              <w:jc w:val="center"/>
              <w:rPr>
                <w:rFonts w:eastAsia="Times New Roman"/>
                <w:szCs w:val="28"/>
                <w:lang w:eastAsia="ru-RU"/>
              </w:rPr>
            </w:pPr>
            <w:r>
              <w:rPr>
                <w:rFonts w:eastAsia="Times New Roman"/>
                <w:szCs w:val="28"/>
                <w:lang w:eastAsia="ru-RU"/>
              </w:rPr>
              <w:t>Сумма, тыс. руб</w:t>
            </w:r>
            <w:r w:rsidR="00F2327A">
              <w:rPr>
                <w:rFonts w:eastAsia="Times New Roman"/>
                <w:szCs w:val="28"/>
                <w:lang w:eastAsia="ru-RU"/>
              </w:rPr>
              <w:t>.</w:t>
            </w:r>
          </w:p>
        </w:tc>
        <w:tc>
          <w:tcPr>
            <w:tcW w:w="2273" w:type="dxa"/>
            <w:noWrap/>
            <w:vAlign w:val="center"/>
            <w:hideMark/>
          </w:tcPr>
          <w:p w14:paraId="79A45509" w14:textId="0CC23585" w:rsidR="000A6192" w:rsidRPr="000A6192" w:rsidRDefault="00152C1D" w:rsidP="00152C1D">
            <w:pPr>
              <w:spacing w:before="0" w:after="0" w:line="240" w:lineRule="auto"/>
              <w:jc w:val="center"/>
              <w:rPr>
                <w:rFonts w:eastAsia="Times New Roman"/>
                <w:szCs w:val="28"/>
                <w:lang w:eastAsia="ru-RU"/>
              </w:rPr>
            </w:pPr>
            <w:r>
              <w:rPr>
                <w:rFonts w:eastAsia="Times New Roman"/>
                <w:szCs w:val="28"/>
                <w:lang w:eastAsia="ru-RU"/>
              </w:rPr>
              <w:t>%</w:t>
            </w:r>
            <w:r w:rsidR="000A6192">
              <w:rPr>
                <w:rFonts w:eastAsia="Times New Roman"/>
                <w:szCs w:val="28"/>
                <w:lang w:eastAsia="ru-RU"/>
              </w:rPr>
              <w:t xml:space="preserve"> к итогу</w:t>
            </w:r>
          </w:p>
        </w:tc>
      </w:tr>
      <w:tr w:rsidR="000A6192" w:rsidRPr="000A6192" w14:paraId="0F1D9905" w14:textId="77777777" w:rsidTr="00963D4F">
        <w:trPr>
          <w:trHeight w:val="408"/>
          <w:jc w:val="center"/>
        </w:trPr>
        <w:tc>
          <w:tcPr>
            <w:tcW w:w="4531" w:type="dxa"/>
            <w:hideMark/>
          </w:tcPr>
          <w:p w14:paraId="50A38215" w14:textId="403997B4" w:rsidR="000A6192" w:rsidRPr="000A6192" w:rsidRDefault="000A6192" w:rsidP="006D5CAE">
            <w:pPr>
              <w:spacing w:before="0" w:after="0" w:line="240" w:lineRule="auto"/>
              <w:jc w:val="left"/>
              <w:rPr>
                <w:rFonts w:eastAsia="Times New Roman"/>
                <w:color w:val="000000"/>
                <w:szCs w:val="28"/>
                <w:lang w:eastAsia="ru-RU"/>
              </w:rPr>
            </w:pPr>
            <w:r w:rsidRPr="000A6192">
              <w:rPr>
                <w:rFonts w:eastAsia="Times New Roman"/>
                <w:color w:val="000000"/>
                <w:szCs w:val="28"/>
                <w:lang w:eastAsia="ru-RU"/>
              </w:rPr>
              <w:t>60</w:t>
            </w:r>
            <w:r w:rsidR="008C3C9D">
              <w:rPr>
                <w:rFonts w:eastAsia="Times New Roman"/>
                <w:color w:val="000000"/>
                <w:szCs w:val="28"/>
                <w:lang w:eastAsia="ru-RU"/>
              </w:rPr>
              <w:t xml:space="preserve"> -</w:t>
            </w:r>
            <w:r w:rsidRPr="000A6192">
              <w:rPr>
                <w:rFonts w:eastAsia="Times New Roman"/>
                <w:color w:val="000000"/>
                <w:szCs w:val="28"/>
                <w:lang w:eastAsia="ru-RU"/>
              </w:rPr>
              <w:t xml:space="preserve"> Расчеты с поставщиками и </w:t>
            </w:r>
            <w:r w:rsidR="00963D4F">
              <w:rPr>
                <w:rFonts w:eastAsia="Times New Roman"/>
                <w:color w:val="000000"/>
                <w:szCs w:val="28"/>
                <w:lang w:eastAsia="ru-RU"/>
              </w:rPr>
              <w:br/>
            </w:r>
            <w:r w:rsidRPr="000A6192">
              <w:rPr>
                <w:rFonts w:eastAsia="Times New Roman"/>
                <w:color w:val="000000"/>
                <w:szCs w:val="28"/>
                <w:lang w:eastAsia="ru-RU"/>
              </w:rPr>
              <w:t>подрядчиками</w:t>
            </w:r>
          </w:p>
        </w:tc>
        <w:tc>
          <w:tcPr>
            <w:tcW w:w="2268" w:type="dxa"/>
            <w:noWrap/>
            <w:hideMark/>
          </w:tcPr>
          <w:p w14:paraId="2BC23FB0" w14:textId="2E47DE6C" w:rsidR="000A6192" w:rsidRPr="000A6192" w:rsidRDefault="000A6192" w:rsidP="006D5CAE">
            <w:pPr>
              <w:spacing w:before="0" w:after="0" w:line="240" w:lineRule="auto"/>
              <w:jc w:val="left"/>
              <w:rPr>
                <w:rFonts w:eastAsia="Times New Roman"/>
                <w:szCs w:val="28"/>
                <w:lang w:eastAsia="ru-RU"/>
              </w:rPr>
            </w:pPr>
            <w:r w:rsidRPr="000A6192">
              <w:rPr>
                <w:rFonts w:eastAsia="Times New Roman"/>
                <w:szCs w:val="28"/>
                <w:lang w:eastAsia="ru-RU"/>
              </w:rPr>
              <w:t xml:space="preserve">107 267 750,00 ₽ </w:t>
            </w:r>
          </w:p>
        </w:tc>
        <w:tc>
          <w:tcPr>
            <w:tcW w:w="2273" w:type="dxa"/>
            <w:noWrap/>
            <w:hideMark/>
          </w:tcPr>
          <w:p w14:paraId="56121788" w14:textId="77777777" w:rsidR="000A6192" w:rsidRPr="000A6192" w:rsidRDefault="000A6192" w:rsidP="006D5CAE">
            <w:pPr>
              <w:spacing w:before="0" w:after="0" w:line="240" w:lineRule="auto"/>
              <w:jc w:val="left"/>
              <w:rPr>
                <w:rFonts w:eastAsia="Times New Roman"/>
                <w:szCs w:val="28"/>
                <w:lang w:eastAsia="ru-RU"/>
              </w:rPr>
            </w:pPr>
            <w:r w:rsidRPr="000A6192">
              <w:rPr>
                <w:rFonts w:eastAsia="Times New Roman"/>
                <w:szCs w:val="28"/>
                <w:lang w:eastAsia="ru-RU"/>
              </w:rPr>
              <w:t>58%</w:t>
            </w:r>
          </w:p>
        </w:tc>
      </w:tr>
      <w:tr w:rsidR="000A6192" w:rsidRPr="000A6192" w14:paraId="23943187" w14:textId="77777777" w:rsidTr="00963D4F">
        <w:trPr>
          <w:trHeight w:val="408"/>
          <w:jc w:val="center"/>
        </w:trPr>
        <w:tc>
          <w:tcPr>
            <w:tcW w:w="4531" w:type="dxa"/>
            <w:hideMark/>
          </w:tcPr>
          <w:p w14:paraId="7D841BC5" w14:textId="7DA5D2B0" w:rsidR="000A6192" w:rsidRPr="000A6192" w:rsidRDefault="000A6192" w:rsidP="006D5CAE">
            <w:pPr>
              <w:spacing w:before="0" w:after="0" w:line="240" w:lineRule="auto"/>
              <w:jc w:val="left"/>
              <w:rPr>
                <w:rFonts w:eastAsia="Times New Roman"/>
                <w:color w:val="000000"/>
                <w:szCs w:val="28"/>
                <w:lang w:eastAsia="ru-RU"/>
              </w:rPr>
            </w:pPr>
            <w:r w:rsidRPr="000A6192">
              <w:rPr>
                <w:rFonts w:eastAsia="Times New Roman"/>
                <w:color w:val="000000"/>
                <w:szCs w:val="28"/>
                <w:lang w:eastAsia="ru-RU"/>
              </w:rPr>
              <w:t xml:space="preserve">62 </w:t>
            </w:r>
            <w:r w:rsidR="008C3C9D">
              <w:rPr>
                <w:rFonts w:eastAsia="Times New Roman"/>
                <w:color w:val="000000"/>
                <w:szCs w:val="28"/>
                <w:lang w:eastAsia="ru-RU"/>
              </w:rPr>
              <w:t xml:space="preserve">- </w:t>
            </w:r>
            <w:r w:rsidRPr="000A6192">
              <w:rPr>
                <w:rFonts w:eastAsia="Times New Roman"/>
                <w:color w:val="000000"/>
                <w:szCs w:val="28"/>
                <w:lang w:eastAsia="ru-RU"/>
              </w:rPr>
              <w:t xml:space="preserve">Расчеты с покупателями и </w:t>
            </w:r>
            <w:r w:rsidR="00963D4F">
              <w:rPr>
                <w:rFonts w:eastAsia="Times New Roman"/>
                <w:color w:val="000000"/>
                <w:szCs w:val="28"/>
                <w:lang w:eastAsia="ru-RU"/>
              </w:rPr>
              <w:br/>
            </w:r>
            <w:r w:rsidRPr="000A6192">
              <w:rPr>
                <w:rFonts w:eastAsia="Times New Roman"/>
                <w:color w:val="000000"/>
                <w:szCs w:val="28"/>
                <w:lang w:eastAsia="ru-RU"/>
              </w:rPr>
              <w:t>заказчиками</w:t>
            </w:r>
          </w:p>
        </w:tc>
        <w:tc>
          <w:tcPr>
            <w:tcW w:w="2268" w:type="dxa"/>
            <w:noWrap/>
            <w:hideMark/>
          </w:tcPr>
          <w:p w14:paraId="502A554B" w14:textId="65C9B44C" w:rsidR="000A6192" w:rsidRPr="000A6192" w:rsidRDefault="000A6192" w:rsidP="006D5CAE">
            <w:pPr>
              <w:spacing w:before="0" w:after="0" w:line="240" w:lineRule="auto"/>
              <w:jc w:val="left"/>
              <w:rPr>
                <w:rFonts w:eastAsia="Times New Roman"/>
                <w:szCs w:val="28"/>
                <w:lang w:eastAsia="ru-RU"/>
              </w:rPr>
            </w:pPr>
            <w:r w:rsidRPr="000A6192">
              <w:rPr>
                <w:rFonts w:eastAsia="Times New Roman"/>
                <w:szCs w:val="28"/>
                <w:lang w:eastAsia="ru-RU"/>
              </w:rPr>
              <w:t xml:space="preserve">42 502 300,00 ₽ </w:t>
            </w:r>
          </w:p>
        </w:tc>
        <w:tc>
          <w:tcPr>
            <w:tcW w:w="2273" w:type="dxa"/>
            <w:noWrap/>
            <w:hideMark/>
          </w:tcPr>
          <w:p w14:paraId="0316FA7D" w14:textId="77777777" w:rsidR="000A6192" w:rsidRPr="000A6192" w:rsidRDefault="000A6192" w:rsidP="006D5CAE">
            <w:pPr>
              <w:spacing w:before="0" w:after="0" w:line="240" w:lineRule="auto"/>
              <w:jc w:val="left"/>
              <w:rPr>
                <w:rFonts w:eastAsia="Times New Roman"/>
                <w:szCs w:val="28"/>
                <w:lang w:eastAsia="ru-RU"/>
              </w:rPr>
            </w:pPr>
            <w:r w:rsidRPr="000A6192">
              <w:rPr>
                <w:rFonts w:eastAsia="Times New Roman"/>
                <w:szCs w:val="28"/>
                <w:lang w:eastAsia="ru-RU"/>
              </w:rPr>
              <w:t>23%</w:t>
            </w:r>
          </w:p>
        </w:tc>
      </w:tr>
      <w:tr w:rsidR="000A6192" w:rsidRPr="000A6192" w14:paraId="17FD22D0" w14:textId="77777777" w:rsidTr="00963D4F">
        <w:trPr>
          <w:trHeight w:val="264"/>
          <w:jc w:val="center"/>
        </w:trPr>
        <w:tc>
          <w:tcPr>
            <w:tcW w:w="4531" w:type="dxa"/>
            <w:hideMark/>
          </w:tcPr>
          <w:p w14:paraId="073CD0A8" w14:textId="10048E0A" w:rsidR="000A6192" w:rsidRPr="000A6192" w:rsidRDefault="000A6192" w:rsidP="006D5CAE">
            <w:pPr>
              <w:spacing w:before="0" w:after="0" w:line="240" w:lineRule="auto"/>
              <w:jc w:val="left"/>
              <w:rPr>
                <w:rFonts w:eastAsia="Times New Roman"/>
                <w:color w:val="000000"/>
                <w:szCs w:val="28"/>
                <w:lang w:eastAsia="ru-RU"/>
              </w:rPr>
            </w:pPr>
            <w:r w:rsidRPr="000A6192">
              <w:rPr>
                <w:rFonts w:eastAsia="Times New Roman"/>
                <w:color w:val="000000"/>
                <w:szCs w:val="28"/>
                <w:lang w:eastAsia="ru-RU"/>
              </w:rPr>
              <w:t xml:space="preserve">68 </w:t>
            </w:r>
            <w:r w:rsidR="008C3C9D">
              <w:rPr>
                <w:rFonts w:eastAsia="Times New Roman"/>
                <w:color w:val="000000"/>
                <w:szCs w:val="28"/>
                <w:lang w:eastAsia="ru-RU"/>
              </w:rPr>
              <w:t xml:space="preserve">- </w:t>
            </w:r>
            <w:r w:rsidRPr="000A6192">
              <w:rPr>
                <w:rFonts w:eastAsia="Times New Roman"/>
                <w:color w:val="000000"/>
                <w:szCs w:val="28"/>
                <w:lang w:eastAsia="ru-RU"/>
              </w:rPr>
              <w:t>Расчеты по налогам и сборам</w:t>
            </w:r>
          </w:p>
        </w:tc>
        <w:tc>
          <w:tcPr>
            <w:tcW w:w="2268" w:type="dxa"/>
            <w:noWrap/>
            <w:hideMark/>
          </w:tcPr>
          <w:p w14:paraId="431D6185" w14:textId="2449070D" w:rsidR="000A6192" w:rsidRPr="000A6192" w:rsidRDefault="000A6192" w:rsidP="006D5CAE">
            <w:pPr>
              <w:spacing w:before="0" w:after="0" w:line="240" w:lineRule="auto"/>
              <w:jc w:val="left"/>
              <w:rPr>
                <w:rFonts w:eastAsia="Times New Roman"/>
                <w:szCs w:val="28"/>
                <w:lang w:eastAsia="ru-RU"/>
              </w:rPr>
            </w:pPr>
            <w:r w:rsidRPr="000A6192">
              <w:rPr>
                <w:rFonts w:eastAsia="Times New Roman"/>
                <w:szCs w:val="28"/>
                <w:lang w:eastAsia="ru-RU"/>
              </w:rPr>
              <w:t xml:space="preserve">5 012 530,00 ₽ </w:t>
            </w:r>
          </w:p>
        </w:tc>
        <w:tc>
          <w:tcPr>
            <w:tcW w:w="2273" w:type="dxa"/>
            <w:noWrap/>
            <w:hideMark/>
          </w:tcPr>
          <w:p w14:paraId="593316C3" w14:textId="77777777" w:rsidR="000A6192" w:rsidRPr="000A6192" w:rsidRDefault="000A6192" w:rsidP="006D5CAE">
            <w:pPr>
              <w:spacing w:before="0" w:after="0" w:line="240" w:lineRule="auto"/>
              <w:jc w:val="left"/>
              <w:rPr>
                <w:rFonts w:eastAsia="Times New Roman"/>
                <w:szCs w:val="28"/>
                <w:lang w:eastAsia="ru-RU"/>
              </w:rPr>
            </w:pPr>
            <w:r w:rsidRPr="000A6192">
              <w:rPr>
                <w:rFonts w:eastAsia="Times New Roman"/>
                <w:szCs w:val="28"/>
                <w:lang w:eastAsia="ru-RU"/>
              </w:rPr>
              <w:t>3%</w:t>
            </w:r>
          </w:p>
        </w:tc>
      </w:tr>
      <w:tr w:rsidR="000A6192" w:rsidRPr="000A6192" w14:paraId="0870860E" w14:textId="77777777" w:rsidTr="00963D4F">
        <w:trPr>
          <w:trHeight w:val="408"/>
          <w:jc w:val="center"/>
        </w:trPr>
        <w:tc>
          <w:tcPr>
            <w:tcW w:w="4531" w:type="dxa"/>
            <w:hideMark/>
          </w:tcPr>
          <w:p w14:paraId="652D5595" w14:textId="6BFBB6F0" w:rsidR="000A6192" w:rsidRPr="000A6192" w:rsidRDefault="000A6192" w:rsidP="006D5CAE">
            <w:pPr>
              <w:spacing w:before="0" w:after="0" w:line="240" w:lineRule="auto"/>
              <w:jc w:val="left"/>
              <w:rPr>
                <w:rFonts w:eastAsia="Times New Roman"/>
                <w:color w:val="000000"/>
                <w:szCs w:val="28"/>
                <w:lang w:eastAsia="ru-RU"/>
              </w:rPr>
            </w:pPr>
            <w:r w:rsidRPr="000A6192">
              <w:rPr>
                <w:rFonts w:eastAsia="Times New Roman"/>
                <w:color w:val="000000"/>
                <w:szCs w:val="28"/>
                <w:lang w:eastAsia="ru-RU"/>
              </w:rPr>
              <w:t xml:space="preserve">70 </w:t>
            </w:r>
            <w:r w:rsidR="008C3C9D">
              <w:rPr>
                <w:rFonts w:eastAsia="Times New Roman"/>
                <w:color w:val="000000"/>
                <w:szCs w:val="28"/>
                <w:lang w:eastAsia="ru-RU"/>
              </w:rPr>
              <w:t xml:space="preserve">- </w:t>
            </w:r>
            <w:r w:rsidRPr="000A6192">
              <w:rPr>
                <w:rFonts w:eastAsia="Times New Roman"/>
                <w:color w:val="000000"/>
                <w:szCs w:val="28"/>
                <w:lang w:eastAsia="ru-RU"/>
              </w:rPr>
              <w:t>Расчеты с персоналом по оплате труда</w:t>
            </w:r>
          </w:p>
        </w:tc>
        <w:tc>
          <w:tcPr>
            <w:tcW w:w="2268" w:type="dxa"/>
            <w:noWrap/>
            <w:hideMark/>
          </w:tcPr>
          <w:p w14:paraId="17393509" w14:textId="6ACBB76F" w:rsidR="000A6192" w:rsidRPr="000A6192" w:rsidRDefault="000A6192" w:rsidP="006D5CAE">
            <w:pPr>
              <w:spacing w:before="0" w:after="0" w:line="240" w:lineRule="auto"/>
              <w:jc w:val="left"/>
              <w:rPr>
                <w:rFonts w:eastAsia="Times New Roman"/>
                <w:szCs w:val="28"/>
                <w:lang w:eastAsia="ru-RU"/>
              </w:rPr>
            </w:pPr>
            <w:r w:rsidRPr="000A6192">
              <w:rPr>
                <w:rFonts w:eastAsia="Times New Roman"/>
                <w:szCs w:val="28"/>
                <w:lang w:eastAsia="ru-RU"/>
              </w:rPr>
              <w:t xml:space="preserve">547 620,00 ₽ </w:t>
            </w:r>
          </w:p>
        </w:tc>
        <w:tc>
          <w:tcPr>
            <w:tcW w:w="2273" w:type="dxa"/>
            <w:noWrap/>
            <w:hideMark/>
          </w:tcPr>
          <w:p w14:paraId="08B45012" w14:textId="77777777" w:rsidR="000A6192" w:rsidRPr="000A6192" w:rsidRDefault="000A6192" w:rsidP="006D5CAE">
            <w:pPr>
              <w:spacing w:before="0" w:after="0" w:line="240" w:lineRule="auto"/>
              <w:jc w:val="left"/>
              <w:rPr>
                <w:rFonts w:eastAsia="Times New Roman"/>
                <w:szCs w:val="28"/>
                <w:lang w:eastAsia="ru-RU"/>
              </w:rPr>
            </w:pPr>
            <w:r w:rsidRPr="000A6192">
              <w:rPr>
                <w:rFonts w:eastAsia="Times New Roman"/>
                <w:szCs w:val="28"/>
                <w:lang w:eastAsia="ru-RU"/>
              </w:rPr>
              <w:t>0%</w:t>
            </w:r>
          </w:p>
        </w:tc>
      </w:tr>
      <w:tr w:rsidR="000A6192" w:rsidRPr="000A6192" w14:paraId="70944CED" w14:textId="77777777" w:rsidTr="00963D4F">
        <w:trPr>
          <w:trHeight w:val="264"/>
          <w:jc w:val="center"/>
        </w:trPr>
        <w:tc>
          <w:tcPr>
            <w:tcW w:w="4531" w:type="dxa"/>
            <w:hideMark/>
          </w:tcPr>
          <w:p w14:paraId="5FD36D73" w14:textId="26D1E30C" w:rsidR="000A6192" w:rsidRPr="000A6192" w:rsidRDefault="000A6192" w:rsidP="006D5CAE">
            <w:pPr>
              <w:spacing w:before="0" w:after="0" w:line="240" w:lineRule="auto"/>
              <w:jc w:val="left"/>
              <w:rPr>
                <w:rFonts w:eastAsia="Times New Roman"/>
                <w:color w:val="000000"/>
                <w:szCs w:val="28"/>
                <w:lang w:eastAsia="ru-RU"/>
              </w:rPr>
            </w:pPr>
            <w:r w:rsidRPr="000A6192">
              <w:rPr>
                <w:rFonts w:eastAsia="Times New Roman"/>
                <w:color w:val="000000"/>
                <w:szCs w:val="28"/>
                <w:lang w:eastAsia="ru-RU"/>
              </w:rPr>
              <w:t xml:space="preserve">75 </w:t>
            </w:r>
            <w:r w:rsidR="008C3C9D">
              <w:rPr>
                <w:rFonts w:eastAsia="Times New Roman"/>
                <w:color w:val="000000"/>
                <w:szCs w:val="28"/>
                <w:lang w:eastAsia="ru-RU"/>
              </w:rPr>
              <w:t xml:space="preserve">- </w:t>
            </w:r>
            <w:r w:rsidRPr="000A6192">
              <w:rPr>
                <w:rFonts w:eastAsia="Times New Roman"/>
                <w:color w:val="000000"/>
                <w:szCs w:val="28"/>
                <w:lang w:eastAsia="ru-RU"/>
              </w:rPr>
              <w:t>Расчеты с учредителями</w:t>
            </w:r>
          </w:p>
        </w:tc>
        <w:tc>
          <w:tcPr>
            <w:tcW w:w="2268" w:type="dxa"/>
            <w:noWrap/>
            <w:hideMark/>
          </w:tcPr>
          <w:p w14:paraId="4D1AAE9E" w14:textId="4C119FE7" w:rsidR="000A6192" w:rsidRPr="000A6192" w:rsidRDefault="000A6192" w:rsidP="006D5CAE">
            <w:pPr>
              <w:spacing w:before="0" w:after="0" w:line="240" w:lineRule="auto"/>
              <w:jc w:val="left"/>
              <w:rPr>
                <w:rFonts w:eastAsia="Times New Roman"/>
                <w:szCs w:val="28"/>
                <w:lang w:eastAsia="ru-RU"/>
              </w:rPr>
            </w:pPr>
            <w:r w:rsidRPr="000A6192">
              <w:rPr>
                <w:rFonts w:eastAsia="Times New Roman"/>
                <w:szCs w:val="28"/>
                <w:lang w:eastAsia="ru-RU"/>
              </w:rPr>
              <w:t xml:space="preserve">28 295 030,00 ₽ </w:t>
            </w:r>
          </w:p>
        </w:tc>
        <w:tc>
          <w:tcPr>
            <w:tcW w:w="2273" w:type="dxa"/>
            <w:noWrap/>
            <w:hideMark/>
          </w:tcPr>
          <w:p w14:paraId="13A9B513" w14:textId="77777777" w:rsidR="000A6192" w:rsidRPr="000A6192" w:rsidRDefault="000A6192" w:rsidP="006D5CAE">
            <w:pPr>
              <w:spacing w:before="0" w:after="0" w:line="240" w:lineRule="auto"/>
              <w:jc w:val="left"/>
              <w:rPr>
                <w:rFonts w:eastAsia="Times New Roman"/>
                <w:szCs w:val="28"/>
                <w:lang w:eastAsia="ru-RU"/>
              </w:rPr>
            </w:pPr>
            <w:r w:rsidRPr="000A6192">
              <w:rPr>
                <w:rFonts w:eastAsia="Times New Roman"/>
                <w:szCs w:val="28"/>
                <w:lang w:eastAsia="ru-RU"/>
              </w:rPr>
              <w:t>15%</w:t>
            </w:r>
          </w:p>
        </w:tc>
      </w:tr>
      <w:tr w:rsidR="000A6192" w:rsidRPr="000A6192" w14:paraId="016475AE" w14:textId="77777777" w:rsidTr="00963D4F">
        <w:trPr>
          <w:trHeight w:val="264"/>
          <w:jc w:val="center"/>
        </w:trPr>
        <w:tc>
          <w:tcPr>
            <w:tcW w:w="4531" w:type="dxa"/>
            <w:noWrap/>
            <w:hideMark/>
          </w:tcPr>
          <w:p w14:paraId="045814B1" w14:textId="51DF669F" w:rsidR="000A6192" w:rsidRPr="000A6192" w:rsidRDefault="000A6192" w:rsidP="006D5CAE">
            <w:pPr>
              <w:spacing w:before="0" w:after="0" w:line="240" w:lineRule="auto"/>
              <w:jc w:val="left"/>
              <w:rPr>
                <w:rFonts w:eastAsia="Times New Roman"/>
                <w:szCs w:val="28"/>
                <w:lang w:eastAsia="ru-RU"/>
              </w:rPr>
            </w:pPr>
            <w:r>
              <w:rPr>
                <w:rFonts w:eastAsia="Times New Roman"/>
                <w:szCs w:val="28"/>
                <w:lang w:eastAsia="ru-RU"/>
              </w:rPr>
              <w:t>Итого</w:t>
            </w:r>
          </w:p>
        </w:tc>
        <w:tc>
          <w:tcPr>
            <w:tcW w:w="2268" w:type="dxa"/>
            <w:noWrap/>
            <w:hideMark/>
          </w:tcPr>
          <w:p w14:paraId="421E6FB1" w14:textId="627F0AD7" w:rsidR="000A6192" w:rsidRPr="000A6192" w:rsidRDefault="000A6192" w:rsidP="006D5CAE">
            <w:pPr>
              <w:spacing w:before="0" w:after="0" w:line="240" w:lineRule="auto"/>
              <w:jc w:val="left"/>
              <w:rPr>
                <w:rFonts w:eastAsia="Times New Roman"/>
                <w:szCs w:val="28"/>
                <w:lang w:eastAsia="ru-RU"/>
              </w:rPr>
            </w:pPr>
            <w:r w:rsidRPr="000A6192">
              <w:rPr>
                <w:rFonts w:eastAsia="Times New Roman"/>
                <w:szCs w:val="28"/>
                <w:lang w:eastAsia="ru-RU"/>
              </w:rPr>
              <w:t xml:space="preserve">183 625 230,00 ₽ </w:t>
            </w:r>
          </w:p>
        </w:tc>
        <w:tc>
          <w:tcPr>
            <w:tcW w:w="2273" w:type="dxa"/>
            <w:noWrap/>
            <w:hideMark/>
          </w:tcPr>
          <w:p w14:paraId="24AFA548" w14:textId="77777777" w:rsidR="000A6192" w:rsidRPr="000A6192" w:rsidRDefault="000A6192" w:rsidP="006D5CAE">
            <w:pPr>
              <w:spacing w:before="0" w:after="0" w:line="240" w:lineRule="auto"/>
              <w:jc w:val="left"/>
              <w:rPr>
                <w:rFonts w:eastAsia="Times New Roman"/>
                <w:szCs w:val="28"/>
                <w:lang w:eastAsia="ru-RU"/>
              </w:rPr>
            </w:pPr>
            <w:r w:rsidRPr="000A6192">
              <w:rPr>
                <w:rFonts w:eastAsia="Times New Roman"/>
                <w:szCs w:val="28"/>
                <w:lang w:eastAsia="ru-RU"/>
              </w:rPr>
              <w:t>100%</w:t>
            </w:r>
          </w:p>
        </w:tc>
      </w:tr>
    </w:tbl>
    <w:p w14:paraId="7F6D0108" w14:textId="59F68D26" w:rsidR="00C44628" w:rsidRDefault="00047579" w:rsidP="006D5CAE">
      <w:pPr>
        <w:spacing w:before="0" w:after="0"/>
        <w:ind w:firstLine="709"/>
      </w:pPr>
      <w:r>
        <w:t xml:space="preserve"> </w:t>
      </w:r>
    </w:p>
    <w:p w14:paraId="0EDD9520" w14:textId="67A65D03" w:rsidR="006B0031" w:rsidRDefault="004C1012" w:rsidP="006D5CAE">
      <w:pPr>
        <w:spacing w:before="0" w:after="0"/>
        <w:ind w:firstLine="709"/>
      </w:pPr>
      <w:r>
        <w:t>Факт того, что</w:t>
      </w:r>
      <w:r w:rsidR="006C11F3">
        <w:t xml:space="preserve"> 23% дебиторской задолженности </w:t>
      </w:r>
      <w:r w:rsidR="00125294">
        <w:t>приходятся на расчеты с покупателями и заказчиками может возникнуть</w:t>
      </w:r>
      <w:r w:rsidR="006B0031">
        <w:t xml:space="preserve"> логичный </w:t>
      </w:r>
      <w:r w:rsidR="00125294">
        <w:t xml:space="preserve">вопрос: как в розничной торговле могут формироваться долги от клиентов? </w:t>
      </w:r>
    </w:p>
    <w:p w14:paraId="671B60B9" w14:textId="2D764CDB" w:rsidR="00125294" w:rsidRDefault="00125294" w:rsidP="006D5CAE">
      <w:pPr>
        <w:spacing w:before="0" w:after="0"/>
        <w:ind w:firstLine="708"/>
        <w:rPr>
          <w:szCs w:val="28"/>
        </w:rPr>
      </w:pPr>
      <w:r>
        <w:t>Для компаний больших форматов такая ситуация невозможна, ведь розничная торговля подразумевает под собой переход права собственности в момент оплаты товара покупателем. Юридическим документом выступает чек, выдаваемый покупателю, в котором фиксирована дата</w:t>
      </w:r>
      <w:r w:rsidR="003E3D37">
        <w:t>,</w:t>
      </w:r>
      <w:r>
        <w:t xml:space="preserve"> время</w:t>
      </w:r>
      <w:r w:rsidR="003E3D37">
        <w:t>,</w:t>
      </w:r>
      <w:r>
        <w:t xml:space="preserve"> сумма и перечень покупок. Но в данной ситуации в наименовании составляющей присутствует слово «заказчики» не просто так: </w:t>
      </w:r>
      <w:r w:rsidR="00000291">
        <w:t>две компании из трех анализируемых, «</w:t>
      </w:r>
      <w:r>
        <w:t>Магнит»</w:t>
      </w:r>
      <w:r w:rsidR="00000291">
        <w:t xml:space="preserve"> и «Пятерочка»</w:t>
      </w:r>
      <w:r>
        <w:t xml:space="preserve"> име</w:t>
      </w:r>
      <w:r w:rsidR="00000291">
        <w:t>ю</w:t>
      </w:r>
      <w:r>
        <w:t>т собственное производство</w:t>
      </w:r>
      <w:r w:rsidR="00000291">
        <w:t>. Они</w:t>
      </w:r>
      <w:r>
        <w:t xml:space="preserve"> для многих </w:t>
      </w:r>
      <w:r w:rsidR="00000291">
        <w:t xml:space="preserve">своих </w:t>
      </w:r>
      <w:r>
        <w:t>поставщиков в свою очередь выступа</w:t>
      </w:r>
      <w:r w:rsidR="00000291">
        <w:t>ю</w:t>
      </w:r>
      <w:r>
        <w:t xml:space="preserve">т также поставщиком товаров собственной марки. В некоторых случаях </w:t>
      </w:r>
      <w:r w:rsidR="00000291">
        <w:t>между ними</w:t>
      </w:r>
      <w:r>
        <w:t xml:space="preserve"> заключается договор на взаимные поставки товаров, могу</w:t>
      </w:r>
      <w:r w:rsidR="006B0031">
        <w:t>т</w:t>
      </w:r>
      <w:r>
        <w:t xml:space="preserve"> быть оговорены особые условия поставок, которые</w:t>
      </w:r>
      <w:r w:rsidR="006B0031">
        <w:t xml:space="preserve"> </w:t>
      </w:r>
      <w:r w:rsidR="00000291">
        <w:t xml:space="preserve">позволяют получить </w:t>
      </w:r>
      <w:r w:rsidR="006B0031">
        <w:t>отсрочку во времени на погашение поставок</w:t>
      </w:r>
      <w:r w:rsidR="00974A00">
        <w:t>.</w:t>
      </w:r>
      <w:r w:rsidR="003E1878">
        <w:t xml:space="preserve"> </w:t>
      </w:r>
      <w:r w:rsidR="000F7DC6">
        <w:rPr>
          <w:szCs w:val="28"/>
        </w:rPr>
        <w:t>Тем самым, для покупателей нет понятия «</w:t>
      </w:r>
      <w:proofErr w:type="spellStart"/>
      <w:r w:rsidR="00F46229">
        <w:rPr>
          <w:szCs w:val="28"/>
        </w:rPr>
        <w:t>постоплата</w:t>
      </w:r>
      <w:proofErr w:type="spellEnd"/>
      <w:r w:rsidR="000F7DC6">
        <w:rPr>
          <w:szCs w:val="28"/>
        </w:rPr>
        <w:t xml:space="preserve">» и переход права </w:t>
      </w:r>
      <w:r w:rsidR="000F7DC6">
        <w:rPr>
          <w:szCs w:val="28"/>
        </w:rPr>
        <w:lastRenderedPageBreak/>
        <w:t>собственности происходит только после факта оплаты товара потребителем, что уже может выступать гарантом снижения риска увеличения неполученных долгов компании. Дебиторская задолженность с заказчиков регулируется договорными условиями.</w:t>
      </w:r>
    </w:p>
    <w:p w14:paraId="65432526" w14:textId="14C004D3" w:rsidR="00E13070" w:rsidRPr="00664073" w:rsidRDefault="000F7DC6" w:rsidP="00E13070">
      <w:pPr>
        <w:spacing w:before="0" w:after="0"/>
        <w:ind w:firstLine="709"/>
        <w:rPr>
          <w:szCs w:val="28"/>
        </w:rPr>
      </w:pPr>
      <w:r>
        <w:t xml:space="preserve">В таблице </w:t>
      </w:r>
      <w:r w:rsidR="001B11B3">
        <w:t xml:space="preserve">11 </w:t>
      </w:r>
      <w:r>
        <w:t xml:space="preserve">не может не привлечь внимание </w:t>
      </w:r>
      <w:r w:rsidR="003A6703">
        <w:t>цифра в 58%, относящаяся к расчетам с поставщиками и подрядчика</w:t>
      </w:r>
      <w:r w:rsidR="003A6703" w:rsidRPr="00D008DA">
        <w:t xml:space="preserve">ми. </w:t>
      </w:r>
      <w:r w:rsidR="00EB499F" w:rsidRPr="00D008DA">
        <w:t>Как правило</w:t>
      </w:r>
      <w:r w:rsidR="00D008DA" w:rsidRPr="00D008DA">
        <w:t>,</w:t>
      </w:r>
      <w:r w:rsidR="00EB499F" w:rsidRPr="00D008DA">
        <w:t xml:space="preserve"> когда говорят д</w:t>
      </w:r>
      <w:r w:rsidR="00D008DA" w:rsidRPr="00D008DA">
        <w:t>ебиторской задолженности, то чаще всего прибегают к</w:t>
      </w:r>
      <w:r w:rsidR="00EB499F" w:rsidRPr="00D008DA">
        <w:t xml:space="preserve"> управл</w:t>
      </w:r>
      <w:r w:rsidR="00D008DA" w:rsidRPr="00D008DA">
        <w:t>ению</w:t>
      </w:r>
      <w:r w:rsidR="00EB499F" w:rsidRPr="00D008DA">
        <w:t xml:space="preserve"> расч</w:t>
      </w:r>
      <w:r w:rsidR="00D008DA" w:rsidRPr="00D008DA">
        <w:t>е</w:t>
      </w:r>
      <w:r w:rsidR="00EB499F" w:rsidRPr="00D008DA">
        <w:t>тами с покупателями</w:t>
      </w:r>
      <w:r w:rsidR="00D008DA" w:rsidRPr="00D008DA">
        <w:t>. От</w:t>
      </w:r>
      <w:r w:rsidR="00EB499F" w:rsidRPr="00D008DA">
        <w:t>сутс</w:t>
      </w:r>
      <w:r w:rsidR="00D008DA" w:rsidRPr="00D008DA">
        <w:t>т</w:t>
      </w:r>
      <w:r w:rsidR="00EB499F" w:rsidRPr="00D008DA">
        <w:t xml:space="preserve">вие анализа структуры </w:t>
      </w:r>
      <w:r w:rsidR="00D008DA" w:rsidRPr="00D008DA">
        <w:t>дебиторской задолженности</w:t>
      </w:r>
      <w:r w:rsidR="00EB499F" w:rsidRPr="00D008DA">
        <w:t xml:space="preserve"> приводит к тому</w:t>
      </w:r>
      <w:r w:rsidR="00D008DA" w:rsidRPr="00D008DA">
        <w:t>,</w:t>
      </w:r>
      <w:r w:rsidR="00EB499F" w:rsidRPr="00D008DA">
        <w:t xml:space="preserve"> что </w:t>
      </w:r>
      <w:r w:rsidR="00D008DA" w:rsidRPr="00D008DA">
        <w:t>увеличивается риски непродуктивной стратегии по ее снижению</w:t>
      </w:r>
      <w:r w:rsidR="00EB499F" w:rsidRPr="00D008DA">
        <w:t xml:space="preserve">. </w:t>
      </w:r>
      <w:r w:rsidR="002E4766">
        <w:t xml:space="preserve">Какие выплаты от поставщика могут учитываться в дебиторской задолженности? </w:t>
      </w:r>
      <w:r w:rsidR="00992D1C">
        <w:t xml:space="preserve">Особенностью крупных компаний в работе с поставщиками выступает следующее: </w:t>
      </w:r>
      <w:bookmarkStart w:id="33" w:name="_Hlk119278182"/>
      <w:r w:rsidR="00992D1C" w:rsidRPr="001C3A39">
        <w:rPr>
          <w:szCs w:val="28"/>
        </w:rPr>
        <w:t>договоры с поставщиками крупных сетей составлены зачастую с учетом возможности выставления поставщику претензий уже после оплаты ему поставленных товаров или даже реализации этого товара</w:t>
      </w:r>
      <w:bookmarkEnd w:id="33"/>
      <w:r w:rsidR="000441AF" w:rsidRPr="000441AF">
        <w:rPr>
          <w:szCs w:val="28"/>
        </w:rPr>
        <w:t xml:space="preserve"> [35]</w:t>
      </w:r>
      <w:r w:rsidR="00992D1C" w:rsidRPr="001C3A39">
        <w:rPr>
          <w:szCs w:val="28"/>
        </w:rPr>
        <w:t xml:space="preserve">. </w:t>
      </w:r>
    </w:p>
    <w:p w14:paraId="2585BF63" w14:textId="77777777" w:rsidR="00E13070" w:rsidRDefault="006C11F3" w:rsidP="00E13070">
      <w:pPr>
        <w:spacing w:before="0" w:after="0"/>
        <w:ind w:firstLine="709"/>
        <w:rPr>
          <w:szCs w:val="28"/>
        </w:rPr>
      </w:pPr>
      <w:r w:rsidRPr="00664073">
        <w:rPr>
          <w:szCs w:val="28"/>
        </w:rPr>
        <w:t xml:space="preserve">с расчетом на </w:t>
      </w:r>
      <w:r w:rsidR="00E13070" w:rsidRPr="001C3A39">
        <w:rPr>
          <w:szCs w:val="28"/>
        </w:rPr>
        <w:t>После поставки продукции в течение определенного времени заказчик может предъявить претензию поставщику по некоторым категориям: в поставке обнаружен брак, обнаружена недопоставка</w:t>
      </w:r>
      <w:r w:rsidR="00E13070" w:rsidRPr="00DD6621">
        <w:rPr>
          <w:szCs w:val="28"/>
        </w:rPr>
        <w:t xml:space="preserve"> продукции.</w:t>
      </w:r>
    </w:p>
    <w:p w14:paraId="07B0B74A" w14:textId="170BFD4D" w:rsidR="002C07D4" w:rsidRDefault="00E13070" w:rsidP="00E13070">
      <w:pPr>
        <w:spacing w:before="0" w:after="0"/>
        <w:ind w:firstLine="708"/>
        <w:rPr>
          <w:rFonts w:eastAsia="Times New Roman" w:cs="Times New Roman"/>
          <w:szCs w:val="28"/>
          <w:lang w:eastAsia="ru-RU"/>
        </w:rPr>
      </w:pPr>
      <w:r>
        <w:rPr>
          <w:szCs w:val="28"/>
        </w:rPr>
        <w:t>Д</w:t>
      </w:r>
      <w:r w:rsidRPr="00664073">
        <w:rPr>
          <w:szCs w:val="28"/>
        </w:rPr>
        <w:t>оговор</w:t>
      </w:r>
      <w:r>
        <w:rPr>
          <w:szCs w:val="28"/>
        </w:rPr>
        <w:t>ы</w:t>
      </w:r>
      <w:r w:rsidRPr="00664073">
        <w:rPr>
          <w:szCs w:val="28"/>
        </w:rPr>
        <w:t xml:space="preserve"> с </w:t>
      </w:r>
      <w:r>
        <w:rPr>
          <w:szCs w:val="28"/>
        </w:rPr>
        <w:t>контрагентами</w:t>
      </w:r>
      <w:r w:rsidRPr="00664073">
        <w:rPr>
          <w:szCs w:val="28"/>
        </w:rPr>
        <w:t xml:space="preserve"> составлены </w:t>
      </w:r>
      <w:r w:rsidR="006C11F3" w:rsidRPr="00664073">
        <w:rPr>
          <w:szCs w:val="28"/>
        </w:rPr>
        <w:t>то, что после поставки продукции в течение определенного времени</w:t>
      </w:r>
      <w:r w:rsidR="006C11F3">
        <w:rPr>
          <w:szCs w:val="28"/>
        </w:rPr>
        <w:t xml:space="preserve"> </w:t>
      </w:r>
      <w:r w:rsidR="006C11F3" w:rsidRPr="00664073">
        <w:rPr>
          <w:szCs w:val="28"/>
        </w:rPr>
        <w:t xml:space="preserve">заказчик может предъявить претензию поставщику по некоторым категориям: в поставке обнаружен брак, обнаружена недопоставка продукции. </w:t>
      </w:r>
      <w:r w:rsidR="006C11F3">
        <w:rPr>
          <w:rFonts w:eastAsia="Times New Roman" w:cs="Times New Roman"/>
          <w:szCs w:val="28"/>
          <w:lang w:eastAsia="ru-RU"/>
        </w:rPr>
        <w:t xml:space="preserve">Учитывая особенности крупных торговых организаций несложно сделать вывод о том, что объемы поставляемой продукции огромны. Это служит предпосылкой формирования больших сумм по претензиям, которые по своему юридическому обоснованию отражаются в дебиторской задолженности. </w:t>
      </w:r>
    </w:p>
    <w:p w14:paraId="6920CB19" w14:textId="3CA9D55A" w:rsidR="00992D1C" w:rsidRDefault="006C11F3" w:rsidP="006D5CAE">
      <w:pPr>
        <w:spacing w:before="0" w:after="0"/>
        <w:ind w:firstLine="708"/>
      </w:pPr>
      <w:bookmarkStart w:id="34" w:name="_Hlk119278237"/>
      <w:r>
        <w:rPr>
          <w:rFonts w:eastAsia="Times New Roman" w:cs="Times New Roman"/>
          <w:szCs w:val="28"/>
          <w:lang w:eastAsia="ru-RU"/>
        </w:rPr>
        <w:t>Р</w:t>
      </w:r>
      <w:r w:rsidRPr="00664073">
        <w:rPr>
          <w:szCs w:val="28"/>
        </w:rPr>
        <w:t>абота по взысканию денежных средств в таких случаях не всегда автоматизирована</w:t>
      </w:r>
      <w:r>
        <w:rPr>
          <w:szCs w:val="28"/>
        </w:rPr>
        <w:t>: п</w:t>
      </w:r>
      <w:r w:rsidRPr="00664073">
        <w:rPr>
          <w:color w:val="222222"/>
          <w:spacing w:val="5"/>
          <w:szCs w:val="28"/>
        </w:rPr>
        <w:t xml:space="preserve">ретензионно-исковая работа с должниками </w:t>
      </w:r>
      <w:r w:rsidRPr="00664073">
        <w:rPr>
          <w:szCs w:val="28"/>
        </w:rPr>
        <w:t xml:space="preserve">происходит через </w:t>
      </w:r>
      <w:proofErr w:type="spellStart"/>
      <w:r w:rsidRPr="00664073">
        <w:rPr>
          <w:szCs w:val="28"/>
        </w:rPr>
        <w:t>категорийных</w:t>
      </w:r>
      <w:proofErr w:type="spellEnd"/>
      <w:r w:rsidRPr="00664073">
        <w:rPr>
          <w:szCs w:val="28"/>
        </w:rPr>
        <w:t xml:space="preserve"> менеджеров компании и зачастую этот процесс транслируется в несколько обособленных друг от друга систем</w:t>
      </w:r>
      <w:bookmarkEnd w:id="34"/>
      <w:r w:rsidRPr="00664073">
        <w:rPr>
          <w:szCs w:val="28"/>
        </w:rPr>
        <w:t xml:space="preserve">, в которых также работают </w:t>
      </w:r>
      <w:r>
        <w:rPr>
          <w:szCs w:val="28"/>
        </w:rPr>
        <w:t xml:space="preserve">сами </w:t>
      </w:r>
      <w:r w:rsidRPr="00664073">
        <w:rPr>
          <w:szCs w:val="28"/>
        </w:rPr>
        <w:t xml:space="preserve">менеджеры. В связи с этим возрастает риск ошибок и </w:t>
      </w:r>
      <w:r w:rsidRPr="00664073">
        <w:rPr>
          <w:szCs w:val="28"/>
        </w:rPr>
        <w:lastRenderedPageBreak/>
        <w:t>ответственность за снижение дебиторской задолженности ложится в больше мере на людей</w:t>
      </w:r>
      <w:r w:rsidR="003A23A0" w:rsidRPr="003A23A0">
        <w:rPr>
          <w:szCs w:val="28"/>
        </w:rPr>
        <w:t xml:space="preserve"> [49]</w:t>
      </w:r>
      <w:r w:rsidRPr="00664073">
        <w:rPr>
          <w:szCs w:val="28"/>
        </w:rPr>
        <w:t xml:space="preserve">. </w:t>
      </w:r>
    </w:p>
    <w:p w14:paraId="48C94382" w14:textId="599B9DA6" w:rsidR="002C6BBB" w:rsidRDefault="00BC3A88" w:rsidP="006D5CAE">
      <w:pPr>
        <w:spacing w:before="0" w:after="0"/>
        <w:ind w:firstLine="709"/>
      </w:pPr>
      <w:r>
        <w:t xml:space="preserve">Так в «Магнит» </w:t>
      </w:r>
      <w:r w:rsidR="002C6BBB">
        <w:t xml:space="preserve">в секторе по работе с поставщиками задействовано 4 отдела, работа которых затруднена тем, что каждый из них работает в </w:t>
      </w:r>
      <w:r w:rsidR="00D946B1">
        <w:t xml:space="preserve">отдельных </w:t>
      </w:r>
      <w:r w:rsidR="002C6BBB">
        <w:t>файлах, нет системы контроля факта нарушения, много претензионных случае заводятся специалистами вручную по факту получения информации с торговых точек информации. Это может служить предпосылкой к некачественному управлению фактором финансовой стабильности, что в последствии приводит к выведению компании из состояния равновесия и подвергает рискам потери стабильности, а значит сулит угрозой для будущего развития</w:t>
      </w:r>
      <w:r w:rsidR="00910B1B">
        <w:t xml:space="preserve"> </w:t>
      </w:r>
      <w:r w:rsidR="00910B1B" w:rsidRPr="00910B1B">
        <w:t>[48]</w:t>
      </w:r>
      <w:r w:rsidR="002C6BBB">
        <w:t>.</w:t>
      </w:r>
    </w:p>
    <w:p w14:paraId="4B42A982" w14:textId="2640D01D" w:rsidR="006A1F6D" w:rsidRDefault="00BC3A88" w:rsidP="006D5CAE">
      <w:pPr>
        <w:spacing w:before="0" w:after="0"/>
        <w:ind w:firstLine="709"/>
      </w:pPr>
      <w:r>
        <w:t xml:space="preserve"> </w:t>
      </w:r>
      <w:r w:rsidR="006A1F6D">
        <w:t>Не стоит забывать, что н</w:t>
      </w:r>
      <w:r w:rsidR="004863C5">
        <w:t xml:space="preserve">есмотря на то, что </w:t>
      </w:r>
      <w:r w:rsidR="006A1F6D">
        <w:t>крупные компании активно разрастаются в городах и занимают значительную долю в отрасли, но им не удается быть единственными.</w:t>
      </w:r>
      <w:r w:rsidR="00092A68">
        <w:t xml:space="preserve"> В городах также существуют мелкие «магазины у дома» формата ИП, которые не относятся к крупным предприятиям, но все же проигрывают сетевым конкурентам.</w:t>
      </w:r>
      <w:r w:rsidR="00A27F9B">
        <w:t xml:space="preserve"> Т.</w:t>
      </w:r>
      <w:r w:rsidR="00594505">
        <w:t xml:space="preserve"> </w:t>
      </w:r>
      <w:r w:rsidR="00A27F9B">
        <w:t>к. крупные сети уже не первый год на рынке, постепенно происходит рост торговых точек, ассортимент уже изучен и «заучен» покупателями, заработано доверие, есть карты лояльности, городскому населению удобнее и выгоднее зайти в такой магазин, чем в конкурента формата ИП.</w:t>
      </w:r>
      <w:r w:rsidR="00594505">
        <w:t xml:space="preserve"> </w:t>
      </w:r>
      <w:r w:rsidR="00E37FBA">
        <w:t xml:space="preserve">Тем самым в городской среде сетевым организациям отдано предпочтение. </w:t>
      </w:r>
      <w:r w:rsidR="00594505">
        <w:t>Но в сельской местности картина будет другая:</w:t>
      </w:r>
      <w:r w:rsidR="00E37FBA">
        <w:t xml:space="preserve"> что по </w:t>
      </w:r>
      <w:r w:rsidR="00594505">
        <w:t>структур</w:t>
      </w:r>
      <w:r w:rsidR="00E37FBA">
        <w:t>е</w:t>
      </w:r>
      <w:r w:rsidR="00594505">
        <w:t xml:space="preserve"> дебиторской задолженности</w:t>
      </w:r>
      <w:r w:rsidR="00E37FBA">
        <w:t>, то и</w:t>
      </w:r>
      <w:r w:rsidR="00F043E4">
        <w:t xml:space="preserve"> по</w:t>
      </w:r>
      <w:r w:rsidR="00E37FBA">
        <w:t xml:space="preserve"> выбор</w:t>
      </w:r>
      <w:r w:rsidR="00F043E4">
        <w:t>у</w:t>
      </w:r>
      <w:r w:rsidR="00E37FBA">
        <w:t xml:space="preserve"> населения. </w:t>
      </w:r>
    </w:p>
    <w:p w14:paraId="0D5918E0" w14:textId="0C1DF381" w:rsidR="00B90B85" w:rsidRDefault="006A1F6D" w:rsidP="006D5CAE">
      <w:pPr>
        <w:spacing w:before="0" w:after="0"/>
        <w:ind w:firstLine="709"/>
      </w:pPr>
      <w:r>
        <w:t>Нами ранее</w:t>
      </w:r>
      <w:r w:rsidR="004F1D5D">
        <w:t xml:space="preserve"> </w:t>
      </w:r>
      <w:r w:rsidR="00D66B43">
        <w:t>на рисунке 7</w:t>
      </w:r>
      <w:r w:rsidRPr="004F1D5D">
        <w:rPr>
          <w:color w:val="FF0000"/>
        </w:rPr>
        <w:t xml:space="preserve"> </w:t>
      </w:r>
      <w:r>
        <w:t>была определена точная цифра организаций сферы торговли</w:t>
      </w:r>
      <w:r w:rsidR="00092A68">
        <w:t xml:space="preserve"> – 44% магазинов из общего состава находятся в сельской местности</w:t>
      </w:r>
      <w:r w:rsidR="00E37FBA">
        <w:t>.</w:t>
      </w:r>
      <w:r w:rsidR="004863C5">
        <w:t xml:space="preserve"> </w:t>
      </w:r>
      <w:r w:rsidR="00E37FBA">
        <w:t xml:space="preserve">Надо понимать, что </w:t>
      </w:r>
      <w:r w:rsidR="00F77DD3">
        <w:t xml:space="preserve">если населенный пункт расположен вблизи города, то часть </w:t>
      </w:r>
      <w:r w:rsidR="00D60CCB">
        <w:t xml:space="preserve">молодого </w:t>
      </w:r>
      <w:r w:rsidR="00F77DD3">
        <w:t xml:space="preserve">населения </w:t>
      </w:r>
      <w:r w:rsidR="00D60CCB">
        <w:t xml:space="preserve">(до 35 лет) может </w:t>
      </w:r>
      <w:r w:rsidR="00F77DD3">
        <w:t>работать в городе</w:t>
      </w:r>
      <w:r w:rsidR="00D60CCB">
        <w:t>, а жить в поселении неподалеку</w:t>
      </w:r>
      <w:r w:rsidR="00F77DD3">
        <w:t xml:space="preserve">. </w:t>
      </w:r>
      <w:r w:rsidR="00D60CCB">
        <w:t>Учитывая ситуацию на рынке труда – процент таких людей будет высок</w:t>
      </w:r>
      <w:r w:rsidR="002F7D61">
        <w:t xml:space="preserve">. </w:t>
      </w:r>
      <w:r w:rsidR="00F77DD3">
        <w:t>Соотве</w:t>
      </w:r>
      <w:r w:rsidR="00CD7E3B">
        <w:t>т</w:t>
      </w:r>
      <w:r w:rsidR="00F77DD3">
        <w:t>ственно</w:t>
      </w:r>
      <w:r w:rsidR="00D60CCB">
        <w:t xml:space="preserve">, если среди части рабочих у части будет возможность закупаться в городе в сетевых магазинах и привозить домой в сельскую местность, то они не упустят эту возможность. </w:t>
      </w:r>
      <w:r w:rsidR="008E5E93">
        <w:t xml:space="preserve">Оставшаяся часть </w:t>
      </w:r>
      <w:r w:rsidR="008E5E93">
        <w:lastRenderedPageBreak/>
        <w:t xml:space="preserve">молодого населения может работать </w:t>
      </w:r>
      <w:r w:rsidR="00B90B85">
        <w:t>на следующих типах организаций</w:t>
      </w:r>
      <w:r w:rsidR="00437D61">
        <w:t xml:space="preserve"> в поселении</w:t>
      </w:r>
      <w:r w:rsidR="00B90B85">
        <w:t>:</w:t>
      </w:r>
    </w:p>
    <w:p w14:paraId="49F2C339" w14:textId="4F5DB1B4" w:rsidR="007A5787" w:rsidRDefault="007A5787" w:rsidP="00F87E4E">
      <w:pPr>
        <w:pStyle w:val="a5"/>
        <w:numPr>
          <w:ilvl w:val="0"/>
          <w:numId w:val="11"/>
        </w:numPr>
        <w:spacing w:before="0" w:after="0"/>
      </w:pPr>
      <w:r>
        <w:t>Бюджетные учреждения</w:t>
      </w:r>
    </w:p>
    <w:p w14:paraId="422A9DEB" w14:textId="53CA299B" w:rsidR="002A5D39" w:rsidRDefault="007A5787" w:rsidP="00F87E4E">
      <w:pPr>
        <w:pStyle w:val="a5"/>
        <w:numPr>
          <w:ilvl w:val="0"/>
          <w:numId w:val="11"/>
        </w:numPr>
        <w:spacing w:before="0" w:after="0"/>
      </w:pPr>
      <w:r>
        <w:t>Сельские хозяйства</w:t>
      </w:r>
    </w:p>
    <w:p w14:paraId="21063CA1" w14:textId="21020056" w:rsidR="006566D5" w:rsidRDefault="00D60CCB" w:rsidP="006D5CAE">
      <w:pPr>
        <w:spacing w:before="0" w:after="0"/>
        <w:ind w:firstLine="709"/>
      </w:pPr>
      <w:r>
        <w:t>Друг</w:t>
      </w:r>
      <w:r w:rsidR="008E5E93">
        <w:t xml:space="preserve">ой немалой частью населения </w:t>
      </w:r>
      <w:r w:rsidR="00C12D2F">
        <w:t>является</w:t>
      </w:r>
      <w:r w:rsidR="00400FE3">
        <w:t xml:space="preserve"> пожилое население. </w:t>
      </w:r>
      <w:r w:rsidR="00DB054B">
        <w:t>Именно эт</w:t>
      </w:r>
      <w:r w:rsidR="002A3957">
        <w:t xml:space="preserve">и </w:t>
      </w:r>
      <w:r w:rsidR="001A0603">
        <w:t xml:space="preserve">2 </w:t>
      </w:r>
      <w:r w:rsidR="002A3957">
        <w:t>категории выступают основными потребителями тех магазинов, которые представляют собой мелкие</w:t>
      </w:r>
      <w:r w:rsidR="006566D5">
        <w:t xml:space="preserve"> форматы в сельской местности – второй вид анализируемых нами представителей отрасли</w:t>
      </w:r>
      <w:r w:rsidR="002A3957">
        <w:t xml:space="preserve">. </w:t>
      </w:r>
      <w:r w:rsidR="00575322">
        <w:t xml:space="preserve">В таких магазинах в селах и поселках зачастую содержатся товары первой необходимости в небольшом ассортименте. </w:t>
      </w:r>
      <w:r w:rsidR="00BE0039">
        <w:t>Структура распределения населения сельской местности между видами работодателей представлена на рисунке 11.</w:t>
      </w:r>
    </w:p>
    <w:p w14:paraId="47E7C54B" w14:textId="77777777" w:rsidR="004E3726" w:rsidRDefault="004E3726" w:rsidP="006D5CAE">
      <w:pPr>
        <w:spacing w:before="0" w:after="0"/>
        <w:ind w:firstLine="709"/>
      </w:pPr>
    </w:p>
    <w:p w14:paraId="7B45DDB4" w14:textId="2188B640" w:rsidR="004E3726" w:rsidRDefault="004E3726" w:rsidP="007471CB">
      <w:pPr>
        <w:spacing w:before="0" w:after="0"/>
        <w:jc w:val="center"/>
      </w:pPr>
      <w:r w:rsidRPr="004E3726">
        <w:rPr>
          <w:noProof/>
        </w:rPr>
        <w:drawing>
          <wp:inline distT="0" distB="0" distL="0" distR="0" wp14:anchorId="696B3425" wp14:editId="1AF88885">
            <wp:extent cx="5349203" cy="3073400"/>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3358" cy="3110261"/>
                    </a:xfrm>
                    <a:prstGeom prst="rect">
                      <a:avLst/>
                    </a:prstGeom>
                  </pic:spPr>
                </pic:pic>
              </a:graphicData>
            </a:graphic>
          </wp:inline>
        </w:drawing>
      </w:r>
    </w:p>
    <w:p w14:paraId="14C46D39" w14:textId="36372E20" w:rsidR="004E3726" w:rsidRPr="00ED27B5" w:rsidRDefault="004E3726" w:rsidP="007A5E09">
      <w:pPr>
        <w:spacing w:before="0" w:after="0" w:line="240" w:lineRule="auto"/>
        <w:jc w:val="center"/>
      </w:pPr>
      <w:r>
        <w:t xml:space="preserve">Рисунок 11 – Структура распределения населения сельской местности между видами работодателей </w:t>
      </w:r>
      <w:r w:rsidR="00032CED">
        <w:t>(составлено автором)</w:t>
      </w:r>
    </w:p>
    <w:p w14:paraId="7B0802B3" w14:textId="77777777" w:rsidR="004E3726" w:rsidRDefault="004E3726" w:rsidP="004E3726">
      <w:pPr>
        <w:spacing w:before="0" w:after="0" w:line="240" w:lineRule="auto"/>
        <w:ind w:firstLine="709"/>
        <w:jc w:val="center"/>
      </w:pPr>
    </w:p>
    <w:p w14:paraId="25F516DD" w14:textId="5E094EBA" w:rsidR="00CE1329" w:rsidRDefault="00575322" w:rsidP="006D5CAE">
      <w:pPr>
        <w:spacing w:before="0" w:after="0"/>
        <w:ind w:firstLine="709"/>
        <w:rPr>
          <w:szCs w:val="28"/>
        </w:rPr>
      </w:pPr>
      <w:r>
        <w:t xml:space="preserve">В продолжении перейдем к анализу структуры дебиторской задолженности основных представителей сферы торговли в </w:t>
      </w:r>
      <w:r w:rsidR="008F65CF">
        <w:t>селах и поселках.</w:t>
      </w:r>
      <w:r w:rsidR="00731BDA">
        <w:t xml:space="preserve"> </w:t>
      </w:r>
      <w:r w:rsidR="00C70115">
        <w:rPr>
          <w:szCs w:val="28"/>
        </w:rPr>
        <w:t>Такие представители</w:t>
      </w:r>
      <w:r w:rsidR="002A3957">
        <w:rPr>
          <w:szCs w:val="28"/>
        </w:rPr>
        <w:t xml:space="preserve"> не име</w:t>
      </w:r>
      <w:r w:rsidR="00C70115">
        <w:rPr>
          <w:szCs w:val="28"/>
        </w:rPr>
        <w:t>ю</w:t>
      </w:r>
      <w:r w:rsidR="002A3957">
        <w:rPr>
          <w:szCs w:val="28"/>
        </w:rPr>
        <w:t>т крупных поставщиков, договор с действующими поставщиками не проработан на предмет штрафных санкций за нарушение его условий</w:t>
      </w:r>
      <w:r w:rsidR="00C70115">
        <w:rPr>
          <w:szCs w:val="28"/>
        </w:rPr>
        <w:t xml:space="preserve">. Сравнивая </w:t>
      </w:r>
      <w:r w:rsidR="00994837">
        <w:rPr>
          <w:szCs w:val="28"/>
        </w:rPr>
        <w:t xml:space="preserve">структуру таких магазинов </w:t>
      </w:r>
      <w:r w:rsidR="00C70115">
        <w:rPr>
          <w:szCs w:val="28"/>
        </w:rPr>
        <w:t xml:space="preserve">со структурой крупных </w:t>
      </w:r>
      <w:r w:rsidR="00C70115">
        <w:rPr>
          <w:szCs w:val="28"/>
        </w:rPr>
        <w:lastRenderedPageBreak/>
        <w:t>компани</w:t>
      </w:r>
      <w:r w:rsidR="00994837">
        <w:rPr>
          <w:szCs w:val="28"/>
        </w:rPr>
        <w:t>й</w:t>
      </w:r>
      <w:r w:rsidR="00C70115">
        <w:rPr>
          <w:szCs w:val="28"/>
        </w:rPr>
        <w:t xml:space="preserve"> </w:t>
      </w:r>
      <w:r w:rsidR="004C1012">
        <w:rPr>
          <w:szCs w:val="28"/>
        </w:rPr>
        <w:t>в городской черте,</w:t>
      </w:r>
      <w:r w:rsidR="00C70115">
        <w:rPr>
          <w:szCs w:val="28"/>
        </w:rPr>
        <w:t xml:space="preserve"> можно заметить отсутствие </w:t>
      </w:r>
      <w:r w:rsidR="00994837">
        <w:rPr>
          <w:szCs w:val="28"/>
        </w:rPr>
        <w:t xml:space="preserve">в дебиторской задолженности сумм по </w:t>
      </w:r>
      <w:r w:rsidR="00C70115">
        <w:rPr>
          <w:szCs w:val="28"/>
        </w:rPr>
        <w:t>расчет</w:t>
      </w:r>
      <w:r w:rsidR="00994837">
        <w:rPr>
          <w:szCs w:val="28"/>
        </w:rPr>
        <w:t>ам</w:t>
      </w:r>
      <w:r w:rsidR="00C70115">
        <w:rPr>
          <w:szCs w:val="28"/>
        </w:rPr>
        <w:t xml:space="preserve"> с учредителями</w:t>
      </w:r>
      <w:r w:rsidR="00994837">
        <w:rPr>
          <w:szCs w:val="28"/>
        </w:rPr>
        <w:t xml:space="preserve">. Отсутствуют они </w:t>
      </w:r>
      <w:r w:rsidR="00C70115">
        <w:rPr>
          <w:szCs w:val="28"/>
        </w:rPr>
        <w:t xml:space="preserve">в силу </w:t>
      </w:r>
      <w:r w:rsidR="007400C3">
        <w:rPr>
          <w:szCs w:val="28"/>
        </w:rPr>
        <w:t xml:space="preserve">того, что большинство из них имеют </w:t>
      </w:r>
      <w:r w:rsidR="00C70115">
        <w:rPr>
          <w:szCs w:val="28"/>
        </w:rPr>
        <w:t>форм</w:t>
      </w:r>
      <w:r w:rsidR="007400C3">
        <w:rPr>
          <w:szCs w:val="28"/>
        </w:rPr>
        <w:t>у</w:t>
      </w:r>
      <w:r w:rsidR="00C70115">
        <w:rPr>
          <w:szCs w:val="28"/>
        </w:rPr>
        <w:t xml:space="preserve"> собс</w:t>
      </w:r>
      <w:r w:rsidR="00994837">
        <w:rPr>
          <w:szCs w:val="28"/>
        </w:rPr>
        <w:t>т</w:t>
      </w:r>
      <w:r w:rsidR="00C70115">
        <w:rPr>
          <w:szCs w:val="28"/>
        </w:rPr>
        <w:t>венности</w:t>
      </w:r>
      <w:r w:rsidR="00994837">
        <w:rPr>
          <w:szCs w:val="28"/>
        </w:rPr>
        <w:t xml:space="preserve"> </w:t>
      </w:r>
      <w:r w:rsidR="007400C3">
        <w:rPr>
          <w:szCs w:val="28"/>
        </w:rPr>
        <w:t xml:space="preserve">– </w:t>
      </w:r>
      <w:r w:rsidR="00C70115">
        <w:rPr>
          <w:szCs w:val="28"/>
        </w:rPr>
        <w:t>ИП</w:t>
      </w:r>
      <w:r w:rsidR="00994837">
        <w:rPr>
          <w:szCs w:val="28"/>
        </w:rPr>
        <w:t>. Стоит сказать больше,</w:t>
      </w:r>
      <w:r w:rsidR="00CE1329">
        <w:rPr>
          <w:szCs w:val="28"/>
        </w:rPr>
        <w:t xml:space="preserve"> что такие предприятия не диверсифицируют денежные средства, не занимаются инвестированием и предпочтительно получают прибыль только от операционной деятельности, что сужает денежный поток к единственному виду.</w:t>
      </w:r>
      <w:r w:rsidR="00994837">
        <w:rPr>
          <w:szCs w:val="28"/>
        </w:rPr>
        <w:t xml:space="preserve"> </w:t>
      </w:r>
    </w:p>
    <w:p w14:paraId="491CD741" w14:textId="5D5CDCB7" w:rsidR="00BA3A64" w:rsidRDefault="00CE1329" w:rsidP="006D5CAE">
      <w:pPr>
        <w:spacing w:before="0" w:after="0"/>
        <w:ind w:firstLine="709"/>
        <w:rPr>
          <w:szCs w:val="28"/>
        </w:rPr>
      </w:pPr>
      <w:r>
        <w:rPr>
          <w:szCs w:val="28"/>
        </w:rPr>
        <w:t>Расчет</w:t>
      </w:r>
      <w:r w:rsidR="00361318">
        <w:rPr>
          <w:szCs w:val="28"/>
        </w:rPr>
        <w:t>ы с поставщиками также не замечены в структуре невыплаченных долгов дебиторов</w:t>
      </w:r>
      <w:r w:rsidR="00BA3A64">
        <w:rPr>
          <w:szCs w:val="28"/>
        </w:rPr>
        <w:t>. Причиной этому могут быть следующие</w:t>
      </w:r>
      <w:r w:rsidR="00B635A9">
        <w:rPr>
          <w:szCs w:val="28"/>
          <w:lang w:val="en-US"/>
        </w:rPr>
        <w:t xml:space="preserve"> [66]</w:t>
      </w:r>
      <w:r w:rsidR="00BA3A64">
        <w:rPr>
          <w:szCs w:val="28"/>
        </w:rPr>
        <w:t>:</w:t>
      </w:r>
    </w:p>
    <w:p w14:paraId="2E8F15A7" w14:textId="2DD9FAF9" w:rsidR="00BA3A64" w:rsidRDefault="00BA3A64" w:rsidP="00F87E4E">
      <w:pPr>
        <w:pStyle w:val="a5"/>
        <w:numPr>
          <w:ilvl w:val="0"/>
          <w:numId w:val="12"/>
        </w:numPr>
        <w:tabs>
          <w:tab w:val="left" w:pos="993"/>
        </w:tabs>
        <w:spacing w:before="0" w:after="0"/>
        <w:ind w:left="0" w:firstLine="709"/>
        <w:rPr>
          <w:szCs w:val="28"/>
        </w:rPr>
      </w:pPr>
      <w:r>
        <w:rPr>
          <w:szCs w:val="28"/>
        </w:rPr>
        <w:t>Поставщиков для магазинов у дома формата ИП не много. Часто прослеживается закупка сразу множества различного типа товаров у одного поставщика. На один магазин достаточно 3</w:t>
      </w:r>
      <w:r w:rsidR="004C1012">
        <w:rPr>
          <w:szCs w:val="28"/>
        </w:rPr>
        <w:t xml:space="preserve"> или </w:t>
      </w:r>
      <w:r>
        <w:rPr>
          <w:szCs w:val="28"/>
        </w:rPr>
        <w:t>4 поставщиков</w:t>
      </w:r>
      <w:r w:rsidR="006922A5">
        <w:rPr>
          <w:szCs w:val="28"/>
        </w:rPr>
        <w:t>,</w:t>
      </w:r>
      <w:r>
        <w:rPr>
          <w:szCs w:val="28"/>
        </w:rPr>
        <w:t xml:space="preserve"> чтобы покрыть спрос на товары первичной необходимости.</w:t>
      </w:r>
    </w:p>
    <w:p w14:paraId="39BB79E7" w14:textId="35503994" w:rsidR="00597ECF" w:rsidRDefault="00597ECF" w:rsidP="00F87E4E">
      <w:pPr>
        <w:pStyle w:val="a5"/>
        <w:numPr>
          <w:ilvl w:val="0"/>
          <w:numId w:val="12"/>
        </w:numPr>
        <w:tabs>
          <w:tab w:val="left" w:pos="993"/>
        </w:tabs>
        <w:spacing w:before="0" w:after="0"/>
        <w:ind w:left="0" w:firstLine="709"/>
        <w:rPr>
          <w:szCs w:val="28"/>
        </w:rPr>
      </w:pPr>
      <w:r>
        <w:rPr>
          <w:szCs w:val="28"/>
        </w:rPr>
        <w:t>М</w:t>
      </w:r>
      <w:r w:rsidR="00AF5064" w:rsidRPr="00BA3A64">
        <w:rPr>
          <w:szCs w:val="28"/>
        </w:rPr>
        <w:t>агазин</w:t>
      </w:r>
      <w:r w:rsidR="008F2808">
        <w:rPr>
          <w:szCs w:val="28"/>
        </w:rPr>
        <w:t>-</w:t>
      </w:r>
      <w:r w:rsidR="00AF5064" w:rsidRPr="00BA3A64">
        <w:rPr>
          <w:szCs w:val="28"/>
        </w:rPr>
        <w:t xml:space="preserve">заказчик не выступает </w:t>
      </w:r>
      <w:r>
        <w:rPr>
          <w:szCs w:val="28"/>
        </w:rPr>
        <w:t xml:space="preserve">в обратном случае </w:t>
      </w:r>
      <w:r w:rsidR="00AF5064" w:rsidRPr="00BA3A64">
        <w:rPr>
          <w:szCs w:val="28"/>
        </w:rPr>
        <w:t>поставщиком, по аналогии с крупными компаниями</w:t>
      </w:r>
      <w:r>
        <w:rPr>
          <w:szCs w:val="28"/>
        </w:rPr>
        <w:t>, а значит контрагент</w:t>
      </w:r>
      <w:r w:rsidR="00AF5064" w:rsidRPr="00BA3A64">
        <w:rPr>
          <w:szCs w:val="28"/>
        </w:rPr>
        <w:t xml:space="preserve"> в данном случае </w:t>
      </w:r>
      <w:r w:rsidR="00681D14" w:rsidRPr="00BA3A64">
        <w:rPr>
          <w:szCs w:val="28"/>
        </w:rPr>
        <w:t xml:space="preserve">получают оплату </w:t>
      </w:r>
      <w:r>
        <w:rPr>
          <w:szCs w:val="28"/>
        </w:rPr>
        <w:t xml:space="preserve">только </w:t>
      </w:r>
      <w:r w:rsidR="00681D14" w:rsidRPr="00BA3A64">
        <w:rPr>
          <w:szCs w:val="28"/>
        </w:rPr>
        <w:t>за поставку товара</w:t>
      </w:r>
      <w:r>
        <w:rPr>
          <w:szCs w:val="28"/>
        </w:rPr>
        <w:t>, не оставаясь должным магазину.</w:t>
      </w:r>
    </w:p>
    <w:p w14:paraId="1D4EF396" w14:textId="25645BED" w:rsidR="00597ECF" w:rsidRDefault="00681D14" w:rsidP="00F87E4E">
      <w:pPr>
        <w:pStyle w:val="a5"/>
        <w:numPr>
          <w:ilvl w:val="0"/>
          <w:numId w:val="12"/>
        </w:numPr>
        <w:tabs>
          <w:tab w:val="left" w:pos="993"/>
        </w:tabs>
        <w:spacing w:before="0" w:after="0"/>
        <w:ind w:left="0" w:firstLine="709"/>
        <w:rPr>
          <w:szCs w:val="28"/>
        </w:rPr>
      </w:pPr>
      <w:r w:rsidRPr="00BA3A64">
        <w:rPr>
          <w:szCs w:val="28"/>
        </w:rPr>
        <w:t xml:space="preserve">Также </w:t>
      </w:r>
      <w:r w:rsidR="00597ECF">
        <w:rPr>
          <w:szCs w:val="28"/>
        </w:rPr>
        <w:t xml:space="preserve">для магазинов сельской местности </w:t>
      </w:r>
      <w:r w:rsidR="00BA3A64" w:rsidRPr="00BA3A64">
        <w:rPr>
          <w:szCs w:val="28"/>
        </w:rPr>
        <w:t>не проработаны штрафные санкции, т.</w:t>
      </w:r>
      <w:r w:rsidR="00305BDC">
        <w:rPr>
          <w:szCs w:val="28"/>
        </w:rPr>
        <w:t xml:space="preserve"> </w:t>
      </w:r>
      <w:r w:rsidR="00BA3A64" w:rsidRPr="00BA3A64">
        <w:rPr>
          <w:szCs w:val="28"/>
        </w:rPr>
        <w:t>к. кол</w:t>
      </w:r>
      <w:r w:rsidR="000836B1">
        <w:rPr>
          <w:szCs w:val="28"/>
        </w:rPr>
        <w:t>ичест</w:t>
      </w:r>
      <w:r w:rsidR="00BA3A64" w:rsidRPr="00BA3A64">
        <w:rPr>
          <w:szCs w:val="28"/>
        </w:rPr>
        <w:t>во поставщиков н</w:t>
      </w:r>
      <w:r w:rsidR="00597ECF">
        <w:rPr>
          <w:szCs w:val="28"/>
        </w:rPr>
        <w:t>еб</w:t>
      </w:r>
      <w:r w:rsidR="00BA3A64" w:rsidRPr="00BA3A64">
        <w:rPr>
          <w:szCs w:val="28"/>
        </w:rPr>
        <w:t>о</w:t>
      </w:r>
      <w:r w:rsidR="00597ECF">
        <w:rPr>
          <w:szCs w:val="28"/>
        </w:rPr>
        <w:t xml:space="preserve">льшое и </w:t>
      </w:r>
      <w:r w:rsidR="00305BDC">
        <w:rPr>
          <w:szCs w:val="28"/>
        </w:rPr>
        <w:t>многие договоренности решаются «на словах», не фиксируются юридически</w:t>
      </w:r>
      <w:r w:rsidR="0062181C">
        <w:rPr>
          <w:szCs w:val="28"/>
        </w:rPr>
        <w:t>.</w:t>
      </w:r>
    </w:p>
    <w:p w14:paraId="5ACCE19C" w14:textId="39BCC973" w:rsidR="002A3957" w:rsidRPr="00597ECF" w:rsidRDefault="00597ECF" w:rsidP="006D5CAE">
      <w:pPr>
        <w:spacing w:before="0" w:after="0"/>
        <w:ind w:firstLine="708"/>
        <w:rPr>
          <w:szCs w:val="28"/>
        </w:rPr>
      </w:pPr>
      <w:r>
        <w:rPr>
          <w:szCs w:val="28"/>
        </w:rPr>
        <w:t>Тем самым можно заключить, что в данном случае</w:t>
      </w:r>
      <w:r w:rsidR="00994837" w:rsidRPr="00597ECF">
        <w:rPr>
          <w:szCs w:val="28"/>
        </w:rPr>
        <w:t xml:space="preserve"> </w:t>
      </w:r>
      <w:r w:rsidR="002A3957" w:rsidRPr="00597ECF">
        <w:rPr>
          <w:szCs w:val="28"/>
        </w:rPr>
        <w:t>дебиторская задолженность образуется в большей мере за счет</w:t>
      </w:r>
      <w:r w:rsidR="006922A5">
        <w:rPr>
          <w:szCs w:val="28"/>
        </w:rPr>
        <w:t xml:space="preserve"> роста расчетов с покупателями. Каким образом это может происходить? Например, путем</w:t>
      </w:r>
      <w:r w:rsidR="002A3957" w:rsidRPr="00597ECF">
        <w:rPr>
          <w:szCs w:val="28"/>
        </w:rPr>
        <w:t xml:space="preserve"> отпускания товара </w:t>
      </w:r>
      <w:r w:rsidR="006922A5">
        <w:rPr>
          <w:szCs w:val="28"/>
        </w:rPr>
        <w:t xml:space="preserve">покупателям </w:t>
      </w:r>
      <w:r w:rsidR="002A3957" w:rsidRPr="00597ECF">
        <w:rPr>
          <w:szCs w:val="28"/>
        </w:rPr>
        <w:t xml:space="preserve">с </w:t>
      </w:r>
      <w:proofErr w:type="spellStart"/>
      <w:r w:rsidR="002A3957" w:rsidRPr="00597ECF">
        <w:rPr>
          <w:szCs w:val="28"/>
        </w:rPr>
        <w:t>постоплато</w:t>
      </w:r>
      <w:r w:rsidR="006922A5">
        <w:rPr>
          <w:szCs w:val="28"/>
        </w:rPr>
        <w:t>й</w:t>
      </w:r>
      <w:proofErr w:type="spellEnd"/>
      <w:r w:rsidR="00F068FE">
        <w:rPr>
          <w:szCs w:val="28"/>
        </w:rPr>
        <w:t xml:space="preserve"> и отсутствием должного контроля по взиманию этих долгов с покупателей.</w:t>
      </w:r>
      <w:r w:rsidR="002A3957" w:rsidRPr="00597ECF">
        <w:rPr>
          <w:szCs w:val="28"/>
        </w:rPr>
        <w:t xml:space="preserve"> Такой процесс часто встречается в магазинах у дома, где есть постоянные клиенты и продавец и покупатель друг друга знают лично</w:t>
      </w:r>
      <w:r w:rsidR="00DB1901" w:rsidRPr="00DB1901">
        <w:rPr>
          <w:szCs w:val="28"/>
        </w:rPr>
        <w:t xml:space="preserve"> [28]</w:t>
      </w:r>
      <w:r w:rsidR="002A3957" w:rsidRPr="00597ECF">
        <w:rPr>
          <w:szCs w:val="28"/>
        </w:rPr>
        <w:t>.</w:t>
      </w:r>
    </w:p>
    <w:p w14:paraId="29B8D3D5" w14:textId="24D3DC4F" w:rsidR="00E358C4" w:rsidRDefault="002A3957" w:rsidP="006D5CAE">
      <w:pPr>
        <w:pStyle w:val="a7"/>
        <w:spacing w:before="0" w:beforeAutospacing="0" w:after="0" w:afterAutospacing="0" w:line="360" w:lineRule="auto"/>
        <w:ind w:firstLine="709"/>
        <w:jc w:val="both"/>
        <w:rPr>
          <w:sz w:val="28"/>
          <w:szCs w:val="28"/>
        </w:rPr>
      </w:pPr>
      <w:r>
        <w:rPr>
          <w:sz w:val="28"/>
          <w:szCs w:val="28"/>
        </w:rPr>
        <w:t xml:space="preserve">Когда руководитель организации выбирает такую концепцию в реализации товара он должен понимать, что </w:t>
      </w:r>
      <w:r w:rsidR="000C4003">
        <w:rPr>
          <w:sz w:val="28"/>
          <w:szCs w:val="28"/>
        </w:rPr>
        <w:t>он рискует своей прибылью</w:t>
      </w:r>
      <w:r>
        <w:rPr>
          <w:sz w:val="28"/>
          <w:szCs w:val="28"/>
        </w:rPr>
        <w:t xml:space="preserve"> </w:t>
      </w:r>
      <w:r w:rsidR="00FB4D4B">
        <w:rPr>
          <w:sz w:val="28"/>
          <w:szCs w:val="28"/>
        </w:rPr>
        <w:t xml:space="preserve">и </w:t>
      </w:r>
      <w:r>
        <w:rPr>
          <w:sz w:val="28"/>
          <w:szCs w:val="28"/>
        </w:rPr>
        <w:t xml:space="preserve">может произойти 2 абсолютно различные </w:t>
      </w:r>
      <w:r w:rsidR="00F068FE">
        <w:rPr>
          <w:sz w:val="28"/>
          <w:szCs w:val="28"/>
        </w:rPr>
        <w:t>ситуации</w:t>
      </w:r>
      <w:r>
        <w:rPr>
          <w:sz w:val="28"/>
          <w:szCs w:val="28"/>
        </w:rPr>
        <w:t>, представленные на рисунке 1</w:t>
      </w:r>
      <w:r w:rsidR="00BE0039">
        <w:rPr>
          <w:sz w:val="28"/>
          <w:szCs w:val="28"/>
        </w:rPr>
        <w:t>2</w:t>
      </w:r>
      <w:r w:rsidR="004C1012">
        <w:rPr>
          <w:sz w:val="28"/>
          <w:szCs w:val="28"/>
        </w:rPr>
        <w:t>.</w:t>
      </w:r>
    </w:p>
    <w:p w14:paraId="504D483F" w14:textId="77777777" w:rsidR="00D61258" w:rsidRDefault="00D61258" w:rsidP="006D5CAE">
      <w:pPr>
        <w:pStyle w:val="a7"/>
        <w:spacing w:before="0" w:beforeAutospacing="0" w:after="0" w:afterAutospacing="0" w:line="360" w:lineRule="auto"/>
        <w:ind w:firstLine="709"/>
        <w:jc w:val="both"/>
        <w:rPr>
          <w:sz w:val="28"/>
          <w:szCs w:val="28"/>
        </w:rPr>
      </w:pPr>
    </w:p>
    <w:p w14:paraId="44D94303" w14:textId="77777777" w:rsidR="002A3957" w:rsidRDefault="002A3957" w:rsidP="006D5CAE">
      <w:pPr>
        <w:pStyle w:val="a7"/>
        <w:spacing w:before="0" w:beforeAutospacing="0" w:after="0" w:afterAutospacing="0" w:line="360" w:lineRule="auto"/>
        <w:jc w:val="center"/>
        <w:rPr>
          <w:sz w:val="28"/>
          <w:szCs w:val="28"/>
        </w:rPr>
      </w:pPr>
      <w:r w:rsidRPr="00F51BD6">
        <w:rPr>
          <w:noProof/>
          <w:sz w:val="28"/>
          <w:szCs w:val="28"/>
        </w:rPr>
        <w:lastRenderedPageBreak/>
        <w:drawing>
          <wp:inline distT="0" distB="0" distL="0" distR="0" wp14:anchorId="6B9C12F6" wp14:editId="5A1DB10C">
            <wp:extent cx="5635686" cy="220980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69" r="7725" b="5185"/>
                    <a:stretch/>
                  </pic:blipFill>
                  <pic:spPr bwMode="auto">
                    <a:xfrm>
                      <a:off x="0" y="0"/>
                      <a:ext cx="5686730" cy="2229815"/>
                    </a:xfrm>
                    <a:prstGeom prst="rect">
                      <a:avLst/>
                    </a:prstGeom>
                    <a:ln>
                      <a:noFill/>
                    </a:ln>
                    <a:extLst>
                      <a:ext uri="{53640926-AAD7-44D8-BBD7-CCE9431645EC}">
                        <a14:shadowObscured xmlns:a14="http://schemas.microsoft.com/office/drawing/2010/main"/>
                      </a:ext>
                    </a:extLst>
                  </pic:spPr>
                </pic:pic>
              </a:graphicData>
            </a:graphic>
          </wp:inline>
        </w:drawing>
      </w:r>
    </w:p>
    <w:p w14:paraId="5DEC9637" w14:textId="76BD52C3" w:rsidR="002A3957" w:rsidRDefault="002A3957" w:rsidP="006D5CAE">
      <w:pPr>
        <w:pStyle w:val="a7"/>
        <w:spacing w:before="0" w:beforeAutospacing="0" w:after="0" w:afterAutospacing="0"/>
        <w:jc w:val="center"/>
        <w:rPr>
          <w:sz w:val="28"/>
          <w:szCs w:val="28"/>
        </w:rPr>
      </w:pPr>
      <w:r>
        <w:rPr>
          <w:sz w:val="28"/>
          <w:szCs w:val="28"/>
        </w:rPr>
        <w:t>Рисунок 1</w:t>
      </w:r>
      <w:r w:rsidR="00BE0039">
        <w:rPr>
          <w:sz w:val="28"/>
          <w:szCs w:val="28"/>
        </w:rPr>
        <w:t>2</w:t>
      </w:r>
      <w:r>
        <w:rPr>
          <w:sz w:val="28"/>
          <w:szCs w:val="28"/>
        </w:rPr>
        <w:t xml:space="preserve"> – Риски предприятия малого формата при выборе стратегии с </w:t>
      </w:r>
      <w:r w:rsidR="004F420A">
        <w:rPr>
          <w:sz w:val="28"/>
          <w:szCs w:val="28"/>
        </w:rPr>
        <w:br/>
      </w:r>
      <w:r>
        <w:rPr>
          <w:sz w:val="28"/>
          <w:szCs w:val="28"/>
        </w:rPr>
        <w:t>возможностью «</w:t>
      </w:r>
      <w:proofErr w:type="spellStart"/>
      <w:r>
        <w:rPr>
          <w:sz w:val="28"/>
          <w:szCs w:val="28"/>
        </w:rPr>
        <w:t>постоплаты</w:t>
      </w:r>
      <w:proofErr w:type="spellEnd"/>
      <w:r>
        <w:rPr>
          <w:sz w:val="28"/>
          <w:szCs w:val="28"/>
        </w:rPr>
        <w:t xml:space="preserve">» товара </w:t>
      </w:r>
      <w:r w:rsidR="00032CED">
        <w:rPr>
          <w:sz w:val="28"/>
          <w:szCs w:val="28"/>
        </w:rPr>
        <w:t>(составлено автором)</w:t>
      </w:r>
    </w:p>
    <w:p w14:paraId="48515C79" w14:textId="77777777" w:rsidR="0017343C" w:rsidRDefault="0017343C" w:rsidP="006D5CAE">
      <w:pPr>
        <w:pStyle w:val="a7"/>
        <w:spacing w:before="0" w:beforeAutospacing="0" w:after="0" w:afterAutospacing="0"/>
        <w:jc w:val="center"/>
        <w:rPr>
          <w:sz w:val="28"/>
          <w:szCs w:val="28"/>
        </w:rPr>
      </w:pPr>
    </w:p>
    <w:p w14:paraId="483CEB6C" w14:textId="2B4B337D" w:rsidR="00F068FE" w:rsidRDefault="00F068FE" w:rsidP="006D5CAE">
      <w:pPr>
        <w:spacing w:before="0" w:after="0"/>
        <w:ind w:firstLine="709"/>
        <w:rPr>
          <w:szCs w:val="28"/>
        </w:rPr>
      </w:pPr>
      <w:r>
        <w:rPr>
          <w:szCs w:val="28"/>
        </w:rPr>
        <w:t xml:space="preserve">Устанавливая </w:t>
      </w:r>
      <w:r w:rsidR="00AF35D5">
        <w:rPr>
          <w:szCs w:val="28"/>
        </w:rPr>
        <w:t>такую с</w:t>
      </w:r>
      <w:r>
        <w:rPr>
          <w:szCs w:val="28"/>
        </w:rPr>
        <w:t xml:space="preserve">истему отпускания товара в долг </w:t>
      </w:r>
      <w:r w:rsidR="00AF35D5">
        <w:rPr>
          <w:szCs w:val="28"/>
        </w:rPr>
        <w:t>с магазин, с одной стороны, получает доверие клиентов и увеличивает клиентскую базу. Например,</w:t>
      </w:r>
      <w:r>
        <w:rPr>
          <w:szCs w:val="28"/>
        </w:rPr>
        <w:t xml:space="preserve"> </w:t>
      </w:r>
      <w:r w:rsidR="00AF35D5">
        <w:rPr>
          <w:szCs w:val="28"/>
        </w:rPr>
        <w:t xml:space="preserve">в поселке </w:t>
      </w:r>
      <w:r w:rsidR="00AF35D5">
        <w:rPr>
          <w:szCs w:val="28"/>
          <w:lang w:val="en-US"/>
        </w:rPr>
        <w:t>N</w:t>
      </w:r>
      <w:r w:rsidR="00AF35D5">
        <w:rPr>
          <w:szCs w:val="28"/>
        </w:rPr>
        <w:t xml:space="preserve"> есть 2 магазина</w:t>
      </w:r>
      <w:r w:rsidR="00AF35D5" w:rsidRPr="00AF35D5">
        <w:rPr>
          <w:szCs w:val="28"/>
        </w:rPr>
        <w:t xml:space="preserve"> </w:t>
      </w:r>
      <w:r w:rsidR="00AF35D5">
        <w:rPr>
          <w:szCs w:val="28"/>
        </w:rPr>
        <w:t xml:space="preserve">формата «у дома», расположенные в двух кварталах друг от друга. Первый магазин находится ближе к заводу по переработке сырья, второй – дальше. Несмотря на явное преимущество первого в виде месторасположения вблизи завода, количество покупателей больше у второго, потому как у второго нет ограничения на выдачу товара в долг, в то время как в первом отпускают 1 факт покупки с возможностью </w:t>
      </w:r>
      <w:proofErr w:type="spellStart"/>
      <w:r w:rsidR="00AF35D5">
        <w:rPr>
          <w:szCs w:val="28"/>
        </w:rPr>
        <w:t>постоплаты</w:t>
      </w:r>
      <w:proofErr w:type="spellEnd"/>
      <w:r w:rsidR="00AF35D5">
        <w:rPr>
          <w:szCs w:val="28"/>
        </w:rPr>
        <w:t xml:space="preserve">. Тем самым, </w:t>
      </w:r>
      <w:r w:rsidR="00174905">
        <w:rPr>
          <w:szCs w:val="28"/>
        </w:rPr>
        <w:t>выбирая такую стратегию второй магазин повышает вероятность увеличения своей прибыли: без нее он совсем мог лишиться части покупателей.</w:t>
      </w:r>
    </w:p>
    <w:p w14:paraId="03454327" w14:textId="251721F8" w:rsidR="00174905" w:rsidRPr="00AF35D5" w:rsidRDefault="00174905" w:rsidP="006D5CAE">
      <w:pPr>
        <w:spacing w:before="0" w:after="0"/>
        <w:ind w:firstLine="709"/>
        <w:rPr>
          <w:szCs w:val="28"/>
        </w:rPr>
      </w:pPr>
      <w:r>
        <w:rPr>
          <w:szCs w:val="28"/>
        </w:rPr>
        <w:t>С другой стороны, процент увеличения прибыли таким способом на практике не оказывает высокого экономического эффекта, но увеличивает риски потери полной суммы отпущенного товара. Происходит это потому, что магазин не имеет контроля за должниками, что увеличивает риски невыплаты долгов без последствий для клиента</w:t>
      </w:r>
      <w:r w:rsidR="00B21CC0" w:rsidRPr="00B21CC0">
        <w:rPr>
          <w:szCs w:val="28"/>
        </w:rPr>
        <w:t xml:space="preserve"> [66]</w:t>
      </w:r>
      <w:r>
        <w:rPr>
          <w:szCs w:val="28"/>
        </w:rPr>
        <w:t xml:space="preserve">. Тем самым </w:t>
      </w:r>
      <w:r w:rsidR="000E53BC">
        <w:rPr>
          <w:szCs w:val="28"/>
        </w:rPr>
        <w:t>можно сделать вывод</w:t>
      </w:r>
      <w:r w:rsidR="00F649B7">
        <w:rPr>
          <w:szCs w:val="28"/>
        </w:rPr>
        <w:t>,</w:t>
      </w:r>
      <w:r w:rsidR="000E53BC">
        <w:rPr>
          <w:szCs w:val="28"/>
        </w:rPr>
        <w:t xml:space="preserve"> что положительный эффект от данной стратегии компенсируется рисками полной потери прибыли от нее, что доказывает необходимость совершенствования процесса управления дебиторской задолженности как фактора обеспечения финансовой стабильности</w:t>
      </w:r>
      <w:r w:rsidR="000D77C0">
        <w:rPr>
          <w:szCs w:val="28"/>
        </w:rPr>
        <w:t xml:space="preserve"> </w:t>
      </w:r>
      <w:r w:rsidR="000D77C0" w:rsidRPr="000D77C0">
        <w:rPr>
          <w:szCs w:val="28"/>
        </w:rPr>
        <w:t>[68]</w:t>
      </w:r>
      <w:r w:rsidR="000E53BC">
        <w:rPr>
          <w:szCs w:val="28"/>
        </w:rPr>
        <w:t>.</w:t>
      </w:r>
    </w:p>
    <w:p w14:paraId="65601CD3" w14:textId="6D3F87D9" w:rsidR="00782F12" w:rsidRDefault="00991F20" w:rsidP="006D5CAE">
      <w:pPr>
        <w:spacing w:before="0" w:after="0"/>
        <w:ind w:firstLine="709"/>
        <w:rPr>
          <w:szCs w:val="28"/>
        </w:rPr>
      </w:pPr>
      <w:r w:rsidRPr="00F658C5">
        <w:rPr>
          <w:szCs w:val="28"/>
        </w:rPr>
        <w:lastRenderedPageBreak/>
        <w:t>Розничная торговля подразумевает под собой продажу товара с переходом права собственности с одновременной оплатой.  Но, принимая во внимание разнородность форматов организаций данной сферы, можно заключить, что нельзя сделать однозначный вывод о том, что для сферы розничной торговли нет риска наращивания дебиторской задолженности и успешности управления ею</w:t>
      </w:r>
      <w:r w:rsidR="00782F12">
        <w:rPr>
          <w:szCs w:val="28"/>
        </w:rPr>
        <w:t>. Учитывая приведенную выше статистику по форматам организаций-представителей сферы торговли по которой предприятия малых форматов занимают примерно половину доли рынка необходимо обозначить, что обобщение мероприятий по оптимизации управления долговыми обязательствами перед компаниями не подразумевает в себе одни и те же способы его применения.</w:t>
      </w:r>
    </w:p>
    <w:p w14:paraId="113FB14D" w14:textId="77777777" w:rsidR="00113BD8" w:rsidRDefault="0056509D" w:rsidP="006D5CAE">
      <w:pPr>
        <w:spacing w:before="0" w:after="0"/>
        <w:ind w:firstLine="709"/>
        <w:rPr>
          <w:szCs w:val="28"/>
        </w:rPr>
      </w:pPr>
      <w:r>
        <w:rPr>
          <w:szCs w:val="28"/>
        </w:rPr>
        <w:t xml:space="preserve">Кроме </w:t>
      </w:r>
      <w:r w:rsidR="001258F0">
        <w:rPr>
          <w:szCs w:val="28"/>
        </w:rPr>
        <w:t>того, анализ</w:t>
      </w:r>
      <w:r>
        <w:rPr>
          <w:szCs w:val="28"/>
        </w:rPr>
        <w:t xml:space="preserve"> статистик</w:t>
      </w:r>
      <w:r w:rsidR="001258F0">
        <w:rPr>
          <w:szCs w:val="28"/>
        </w:rPr>
        <w:t>и</w:t>
      </w:r>
      <w:r>
        <w:rPr>
          <w:szCs w:val="28"/>
        </w:rPr>
        <w:t xml:space="preserve"> по территориальному расположению</w:t>
      </w:r>
      <w:r w:rsidR="001258F0">
        <w:rPr>
          <w:szCs w:val="28"/>
        </w:rPr>
        <w:t xml:space="preserve"> основных форматов представителей розничной торговли показал следующее: малые форматы превалируют в сельском типе населенного пункта, а крупные – в городской. </w:t>
      </w:r>
      <w:r w:rsidR="001B364A">
        <w:rPr>
          <w:szCs w:val="28"/>
        </w:rPr>
        <w:t xml:space="preserve">Оправдание данного разделения в работе подтверждает различающаяся структура дебиторской задолженности данных организаций. </w:t>
      </w:r>
      <w:r w:rsidR="00991F20" w:rsidRPr="00F658C5">
        <w:rPr>
          <w:szCs w:val="28"/>
        </w:rPr>
        <w:t>Для крупных сетевых организаций дебиторская задолженность отражает в большей мере долги поставщиков и партнеров, которые приобретают товары у компании, а также претензионные суммы контрагентам, которые поставляют товар не соблюдая пункты договора о поставке товара. Для магазинов малых форматов</w:t>
      </w:r>
      <w:r w:rsidR="001258F0">
        <w:rPr>
          <w:szCs w:val="28"/>
        </w:rPr>
        <w:t xml:space="preserve"> в селах и поселках</w:t>
      </w:r>
      <w:r w:rsidR="00991F20" w:rsidRPr="00F658C5">
        <w:rPr>
          <w:szCs w:val="28"/>
        </w:rPr>
        <w:t xml:space="preserve"> дебиторская выступа</w:t>
      </w:r>
      <w:r w:rsidR="001258F0">
        <w:rPr>
          <w:szCs w:val="28"/>
        </w:rPr>
        <w:t>ет</w:t>
      </w:r>
      <w:r w:rsidR="00991F20" w:rsidRPr="00F658C5">
        <w:rPr>
          <w:szCs w:val="28"/>
        </w:rPr>
        <w:t xml:space="preserve"> в долгах клиентов и потребителей, которым товар был отпущен с </w:t>
      </w:r>
      <w:proofErr w:type="spellStart"/>
      <w:r w:rsidR="00991F20" w:rsidRPr="00F658C5">
        <w:rPr>
          <w:szCs w:val="28"/>
        </w:rPr>
        <w:t>постоплатой</w:t>
      </w:r>
      <w:proofErr w:type="spellEnd"/>
      <w:r w:rsidR="007B66B9">
        <w:rPr>
          <w:szCs w:val="28"/>
        </w:rPr>
        <w:t>.</w:t>
      </w:r>
      <w:r w:rsidR="001258F0">
        <w:rPr>
          <w:szCs w:val="28"/>
        </w:rPr>
        <w:t xml:space="preserve"> Эти данные выступают предпосылкой к разработке двух различных методов обеспечения финансовой стабильности</w:t>
      </w:r>
      <w:r w:rsidR="00621A89">
        <w:rPr>
          <w:szCs w:val="28"/>
        </w:rPr>
        <w:t xml:space="preserve"> через оптимизацию процесса управления дебиторской задолженности </w:t>
      </w:r>
      <w:r w:rsidR="00046C52">
        <w:rPr>
          <w:szCs w:val="28"/>
        </w:rPr>
        <w:t>–</w:t>
      </w:r>
      <w:r w:rsidR="00621A89">
        <w:rPr>
          <w:szCs w:val="28"/>
        </w:rPr>
        <w:t xml:space="preserve"> </w:t>
      </w:r>
      <w:r w:rsidR="00046C52">
        <w:rPr>
          <w:szCs w:val="28"/>
        </w:rPr>
        <w:t>для малого формата в сельском типе населенного пункта и крупного формата в городском типе населенного пункта.</w:t>
      </w:r>
    </w:p>
    <w:p w14:paraId="2DE535B7" w14:textId="77777777" w:rsidR="00113BD8" w:rsidRDefault="00113BD8" w:rsidP="006D5CAE">
      <w:pPr>
        <w:spacing w:before="0" w:after="0"/>
        <w:ind w:firstLine="709"/>
        <w:rPr>
          <w:szCs w:val="28"/>
        </w:rPr>
      </w:pPr>
    </w:p>
    <w:p w14:paraId="3CFA2032" w14:textId="77777777" w:rsidR="00113BD8" w:rsidRDefault="00113BD8" w:rsidP="006D5CAE">
      <w:pPr>
        <w:spacing w:before="0" w:after="0"/>
        <w:ind w:firstLine="709"/>
        <w:rPr>
          <w:szCs w:val="28"/>
        </w:rPr>
      </w:pPr>
    </w:p>
    <w:p w14:paraId="6B8D518A" w14:textId="4D4A7869" w:rsidR="00617874" w:rsidRDefault="00617874" w:rsidP="006D5CAE">
      <w:pPr>
        <w:spacing w:before="0" w:after="0"/>
        <w:ind w:firstLine="709"/>
        <w:rPr>
          <w:szCs w:val="28"/>
        </w:rPr>
      </w:pPr>
      <w:r>
        <w:rPr>
          <w:szCs w:val="28"/>
        </w:rPr>
        <w:tab/>
      </w:r>
    </w:p>
    <w:p w14:paraId="3937E5A2" w14:textId="30347EDE" w:rsidR="00111BBB" w:rsidRDefault="00111BBB" w:rsidP="00D046EA">
      <w:pPr>
        <w:pStyle w:val="1"/>
        <w:numPr>
          <w:ilvl w:val="0"/>
          <w:numId w:val="14"/>
        </w:numPr>
        <w:spacing w:before="0"/>
        <w:jc w:val="both"/>
        <w:rPr>
          <w:b/>
          <w:bCs/>
        </w:rPr>
      </w:pPr>
      <w:bookmarkStart w:id="35" w:name="_Toc118989148"/>
      <w:r w:rsidRPr="00131E61">
        <w:rPr>
          <w:b/>
          <w:bCs/>
        </w:rPr>
        <w:lastRenderedPageBreak/>
        <w:t>Разработка механизма обеспечения финансовой стабильности</w:t>
      </w:r>
      <w:bookmarkEnd w:id="35"/>
    </w:p>
    <w:p w14:paraId="3B3C0C38" w14:textId="77777777" w:rsidR="00131E61" w:rsidRPr="00131E61" w:rsidRDefault="00131E61" w:rsidP="006D5CAE">
      <w:pPr>
        <w:spacing w:before="0" w:after="0"/>
      </w:pPr>
    </w:p>
    <w:p w14:paraId="0E0CCACC" w14:textId="45E58FA3" w:rsidR="00111BBB" w:rsidRPr="00131E61" w:rsidRDefault="00111BBB" w:rsidP="006D5CAE">
      <w:pPr>
        <w:pStyle w:val="1"/>
        <w:spacing w:before="0"/>
        <w:ind w:firstLine="709"/>
        <w:jc w:val="both"/>
        <w:rPr>
          <w:b/>
          <w:bCs/>
        </w:rPr>
      </w:pPr>
      <w:bookmarkStart w:id="36" w:name="_Toc118989149"/>
      <w:r w:rsidRPr="00131E61">
        <w:rPr>
          <w:b/>
          <w:bCs/>
        </w:rPr>
        <w:t>3</w:t>
      </w:r>
      <w:r w:rsidR="007E0733" w:rsidRPr="00131E61">
        <w:rPr>
          <w:b/>
          <w:bCs/>
        </w:rPr>
        <w:t xml:space="preserve">.1 </w:t>
      </w:r>
      <w:r w:rsidR="00B27D27" w:rsidRPr="00B27D27">
        <w:rPr>
          <w:rFonts w:cs="Times New Roman"/>
          <w:b/>
          <w:bCs/>
          <w:szCs w:val="28"/>
        </w:rPr>
        <w:t>Совершенствование управления дебиторской задолженност</w:t>
      </w:r>
      <w:r w:rsidR="00642EC8">
        <w:rPr>
          <w:rFonts w:cs="Times New Roman"/>
          <w:b/>
          <w:bCs/>
          <w:szCs w:val="28"/>
        </w:rPr>
        <w:t>ью</w:t>
      </w:r>
      <w:r w:rsidR="00B27D27" w:rsidRPr="00B27D27">
        <w:rPr>
          <w:rFonts w:cs="Times New Roman"/>
          <w:b/>
          <w:bCs/>
          <w:szCs w:val="28"/>
        </w:rPr>
        <w:t xml:space="preserve"> как механизм обеспечения финансовой стабильности розничной </w:t>
      </w:r>
      <w:r w:rsidR="00B27D27">
        <w:rPr>
          <w:rFonts w:cs="Times New Roman"/>
          <w:b/>
          <w:bCs/>
          <w:szCs w:val="28"/>
        </w:rPr>
        <w:br/>
      </w:r>
      <w:r w:rsidR="00B27D27" w:rsidRPr="00B27D27">
        <w:rPr>
          <w:rFonts w:cs="Times New Roman"/>
          <w:b/>
          <w:bCs/>
          <w:szCs w:val="28"/>
        </w:rPr>
        <w:t xml:space="preserve">торговли </w:t>
      </w:r>
      <w:r w:rsidR="00534A4B">
        <w:rPr>
          <w:rFonts w:cs="Times New Roman"/>
          <w:b/>
          <w:bCs/>
          <w:szCs w:val="28"/>
        </w:rPr>
        <w:t>малого</w:t>
      </w:r>
      <w:r w:rsidR="00B27D27" w:rsidRPr="00B27D27">
        <w:rPr>
          <w:rFonts w:cs="Times New Roman"/>
          <w:b/>
          <w:bCs/>
          <w:szCs w:val="28"/>
        </w:rPr>
        <w:t xml:space="preserve"> формата</w:t>
      </w:r>
      <w:bookmarkEnd w:id="36"/>
    </w:p>
    <w:p w14:paraId="2208B6CC" w14:textId="77777777" w:rsidR="000E53BC" w:rsidRPr="000E53BC" w:rsidRDefault="000E53BC" w:rsidP="006D5CAE">
      <w:pPr>
        <w:spacing w:before="0" w:after="0"/>
      </w:pPr>
    </w:p>
    <w:p w14:paraId="7EBE7B4E" w14:textId="64D0DEA8" w:rsidR="00FD5CF5" w:rsidRDefault="00A45C5C" w:rsidP="006D5CAE">
      <w:pPr>
        <w:pStyle w:val="a7"/>
        <w:spacing w:before="0" w:beforeAutospacing="0" w:after="0" w:afterAutospacing="0" w:line="360" w:lineRule="auto"/>
        <w:ind w:firstLine="709"/>
        <w:jc w:val="both"/>
        <w:rPr>
          <w:sz w:val="28"/>
          <w:szCs w:val="28"/>
        </w:rPr>
      </w:pPr>
      <w:r>
        <w:rPr>
          <w:sz w:val="28"/>
          <w:szCs w:val="28"/>
        </w:rPr>
        <w:t>Как было сказано ранее, магазины в поселках и селах, не относящиеся к сетевым</w:t>
      </w:r>
      <w:r w:rsidR="0029035D" w:rsidRPr="00C56064">
        <w:rPr>
          <w:sz w:val="28"/>
          <w:szCs w:val="28"/>
        </w:rPr>
        <w:t xml:space="preserve"> </w:t>
      </w:r>
      <w:r>
        <w:rPr>
          <w:sz w:val="28"/>
          <w:szCs w:val="28"/>
        </w:rPr>
        <w:t xml:space="preserve">представителями розничной торговли, придерживаются стратегии отпускания товара в долг. </w:t>
      </w:r>
      <w:r w:rsidR="006F2883">
        <w:rPr>
          <w:sz w:val="28"/>
          <w:szCs w:val="28"/>
        </w:rPr>
        <w:t>Этот процесс не имеет должно</w:t>
      </w:r>
      <w:r w:rsidR="00B92B51">
        <w:rPr>
          <w:sz w:val="28"/>
          <w:szCs w:val="28"/>
        </w:rPr>
        <w:t xml:space="preserve">й системы </w:t>
      </w:r>
      <w:r w:rsidR="006F2883">
        <w:rPr>
          <w:sz w:val="28"/>
          <w:szCs w:val="28"/>
        </w:rPr>
        <w:t xml:space="preserve">контроля, магазинами может вестись список должников, но рычагов </w:t>
      </w:r>
      <w:r w:rsidR="00FD5CF5">
        <w:rPr>
          <w:sz w:val="28"/>
          <w:szCs w:val="28"/>
        </w:rPr>
        <w:t>на погашение долгов этими потребителями магазин не имеет. Зачастую случаются ситуации потери прибыли по отсутствия именно этого элемента в стратегии.</w:t>
      </w:r>
    </w:p>
    <w:p w14:paraId="35160CE6" w14:textId="5FC5052A" w:rsidR="00583649" w:rsidRDefault="00FD5CF5" w:rsidP="006D5CAE">
      <w:pPr>
        <w:pStyle w:val="a7"/>
        <w:spacing w:before="0" w:beforeAutospacing="0" w:after="0" w:afterAutospacing="0" w:line="360" w:lineRule="auto"/>
        <w:ind w:firstLine="709"/>
        <w:jc w:val="both"/>
        <w:rPr>
          <w:sz w:val="28"/>
          <w:szCs w:val="28"/>
        </w:rPr>
      </w:pPr>
      <w:r>
        <w:rPr>
          <w:sz w:val="28"/>
          <w:szCs w:val="28"/>
        </w:rPr>
        <w:t>Важно вспомнить, что о</w:t>
      </w:r>
      <w:r w:rsidR="00A45C5C">
        <w:rPr>
          <w:sz w:val="28"/>
          <w:szCs w:val="28"/>
        </w:rPr>
        <w:t>сновны</w:t>
      </w:r>
      <w:r w:rsidR="006F2883">
        <w:rPr>
          <w:sz w:val="28"/>
          <w:szCs w:val="28"/>
        </w:rPr>
        <w:t xml:space="preserve">ми потребителями являются или пожилое неработающее население или работающие люди среднего возраста, работодатели которых находятся в пределах населенного пункта. </w:t>
      </w:r>
      <w:r>
        <w:rPr>
          <w:sz w:val="28"/>
          <w:szCs w:val="28"/>
        </w:rPr>
        <w:t>Учитывая это и рассматривая пожилых людей 1940–19</w:t>
      </w:r>
      <w:r w:rsidR="00473F57">
        <w:rPr>
          <w:sz w:val="28"/>
          <w:szCs w:val="28"/>
        </w:rPr>
        <w:t>6</w:t>
      </w:r>
      <w:r>
        <w:rPr>
          <w:sz w:val="28"/>
          <w:szCs w:val="28"/>
        </w:rPr>
        <w:t xml:space="preserve">0 гг. рождения можно предположить, что эта категория людей занимает меньшую долю в процессе наращивания дебиторской задолженности магазина. Причинами тому выступает маленький размер пенсии в России, не избалованный вкус и запросы пожилого населения, его менталитет и воспитание, память о голодных днях Второй мировой войны. Большая часть пожилых людей морально </w:t>
      </w:r>
      <w:r w:rsidR="00124C2B">
        <w:rPr>
          <w:sz w:val="28"/>
          <w:szCs w:val="28"/>
        </w:rPr>
        <w:t xml:space="preserve">и финансово </w:t>
      </w:r>
      <w:r>
        <w:rPr>
          <w:sz w:val="28"/>
          <w:szCs w:val="28"/>
        </w:rPr>
        <w:t>не могут позволить себе создавать крупные долги</w:t>
      </w:r>
      <w:r w:rsidR="00583649">
        <w:rPr>
          <w:sz w:val="28"/>
          <w:szCs w:val="28"/>
        </w:rPr>
        <w:t xml:space="preserve">, но зачастую и потребности в этом у них нет в силу небольших запросов. Исходя из этого, при разработке механизма обеспечения финансовой стабильности путем оптимизации процесса управления долговыми обязательствами основной упор предлагается сместить на вторую категорию потребителей </w:t>
      </w:r>
      <w:r w:rsidR="0055566B">
        <w:rPr>
          <w:sz w:val="28"/>
          <w:szCs w:val="28"/>
        </w:rPr>
        <w:t>– люди среднего возраста, работающие в пределах своего места жительства.</w:t>
      </w:r>
    </w:p>
    <w:p w14:paraId="3C90FE14" w14:textId="01BF55E9" w:rsidR="0055566B" w:rsidRPr="00426F68" w:rsidRDefault="0055566B" w:rsidP="006D5CAE">
      <w:pPr>
        <w:pStyle w:val="a7"/>
        <w:spacing w:before="0" w:beforeAutospacing="0" w:after="0" w:afterAutospacing="0" w:line="360" w:lineRule="auto"/>
        <w:ind w:firstLine="709"/>
        <w:jc w:val="both"/>
        <w:rPr>
          <w:sz w:val="28"/>
          <w:szCs w:val="28"/>
        </w:rPr>
      </w:pPr>
      <w:r>
        <w:rPr>
          <w:sz w:val="28"/>
          <w:szCs w:val="28"/>
        </w:rPr>
        <w:t xml:space="preserve">Основными работодателями </w:t>
      </w:r>
      <w:r w:rsidR="006C73EF">
        <w:rPr>
          <w:sz w:val="28"/>
          <w:szCs w:val="28"/>
        </w:rPr>
        <w:t>это</w:t>
      </w:r>
      <w:r w:rsidR="006E6A4A">
        <w:rPr>
          <w:sz w:val="28"/>
          <w:szCs w:val="28"/>
        </w:rPr>
        <w:t>й</w:t>
      </w:r>
      <w:r w:rsidR="006C73EF">
        <w:rPr>
          <w:sz w:val="28"/>
          <w:szCs w:val="28"/>
        </w:rPr>
        <w:t xml:space="preserve"> категории </w:t>
      </w:r>
      <w:r>
        <w:rPr>
          <w:sz w:val="28"/>
          <w:szCs w:val="28"/>
        </w:rPr>
        <w:t>являются бюджетные учреждения (</w:t>
      </w:r>
      <w:r w:rsidR="00426F68" w:rsidRPr="00426F68">
        <w:rPr>
          <w:sz w:val="28"/>
          <w:szCs w:val="28"/>
        </w:rPr>
        <w:t>райисполкомы, областные советы, медицинские учреждения, техникумы, колледжи, школы</w:t>
      </w:r>
      <w:r w:rsidR="00426F68">
        <w:rPr>
          <w:sz w:val="28"/>
          <w:szCs w:val="28"/>
        </w:rPr>
        <w:t xml:space="preserve">) </w:t>
      </w:r>
      <w:r>
        <w:rPr>
          <w:sz w:val="28"/>
          <w:szCs w:val="28"/>
        </w:rPr>
        <w:t>и предприятия ч</w:t>
      </w:r>
      <w:r w:rsidR="00E719AB">
        <w:rPr>
          <w:sz w:val="28"/>
          <w:szCs w:val="28"/>
        </w:rPr>
        <w:t>а</w:t>
      </w:r>
      <w:r>
        <w:rPr>
          <w:sz w:val="28"/>
          <w:szCs w:val="28"/>
        </w:rPr>
        <w:t>стного сельского хозяйства</w:t>
      </w:r>
      <w:r w:rsidR="00E719AB">
        <w:rPr>
          <w:sz w:val="28"/>
          <w:szCs w:val="28"/>
        </w:rPr>
        <w:t>.</w:t>
      </w:r>
    </w:p>
    <w:p w14:paraId="2AD7414C" w14:textId="69328582" w:rsidR="006C6B60" w:rsidRDefault="006C6B60" w:rsidP="006D5CAE">
      <w:pPr>
        <w:pStyle w:val="a7"/>
        <w:spacing w:before="0" w:beforeAutospacing="0" w:after="0" w:afterAutospacing="0" w:line="360" w:lineRule="auto"/>
        <w:ind w:firstLine="709"/>
        <w:jc w:val="both"/>
        <w:rPr>
          <w:sz w:val="28"/>
          <w:szCs w:val="28"/>
        </w:rPr>
      </w:pPr>
      <w:r>
        <w:rPr>
          <w:sz w:val="28"/>
          <w:szCs w:val="28"/>
        </w:rPr>
        <w:lastRenderedPageBreak/>
        <w:t>Первые имеют финансирование из государственного бюджета, который в свою очередь финансируется налоговыми отчислениями населения России. Второй тип работодателя – сельские хозяйства также получают субсидии от государства. Эти факторы не означают возможность установления зарплат высокого размера</w:t>
      </w:r>
      <w:r w:rsidR="005042F7">
        <w:rPr>
          <w:sz w:val="28"/>
          <w:szCs w:val="28"/>
        </w:rPr>
        <w:t>, что в свою очередь тоже могло бы выступать фактором к снижению долговых обязательств</w:t>
      </w:r>
      <w:r>
        <w:rPr>
          <w:sz w:val="28"/>
          <w:szCs w:val="28"/>
        </w:rPr>
        <w:t>, но позволяют предположить, что выплаты происходят регулярно и начисления, отведенные на заработную плату, стабильные.</w:t>
      </w:r>
      <w:r w:rsidR="005042F7">
        <w:rPr>
          <w:sz w:val="28"/>
          <w:szCs w:val="28"/>
        </w:rPr>
        <w:t xml:space="preserve"> Кроме этого, два вида работодателей </w:t>
      </w:r>
      <w:r w:rsidR="00C6297D">
        <w:rPr>
          <w:sz w:val="28"/>
          <w:szCs w:val="28"/>
        </w:rPr>
        <w:t>являются юридическими лицами, которое</w:t>
      </w:r>
      <w:r w:rsidR="00C6297D" w:rsidRPr="00C6297D">
        <w:rPr>
          <w:sz w:val="28"/>
          <w:szCs w:val="28"/>
        </w:rPr>
        <w:t xml:space="preserve"> отвечает по своим обязательствам </w:t>
      </w:r>
      <w:r w:rsidR="00C6297D">
        <w:rPr>
          <w:sz w:val="28"/>
          <w:szCs w:val="28"/>
        </w:rPr>
        <w:t xml:space="preserve">своим </w:t>
      </w:r>
      <w:r w:rsidR="00C6297D" w:rsidRPr="00C6297D">
        <w:rPr>
          <w:sz w:val="28"/>
          <w:szCs w:val="28"/>
        </w:rPr>
        <w:t>имуществом, может от своего имени приобретать и осуществлять имущественные и личные неимущественные права, отвечать по своим обязанностям</w:t>
      </w:r>
      <w:r w:rsidR="00C6297D">
        <w:rPr>
          <w:sz w:val="28"/>
          <w:szCs w:val="28"/>
        </w:rPr>
        <w:t>.</w:t>
      </w:r>
    </w:p>
    <w:p w14:paraId="67F5BADE" w14:textId="12691B6D" w:rsidR="00A218DB" w:rsidRDefault="00836FD1" w:rsidP="006D5CAE">
      <w:pPr>
        <w:pStyle w:val="a7"/>
        <w:spacing w:before="0" w:beforeAutospacing="0" w:after="0" w:afterAutospacing="0" w:line="360" w:lineRule="auto"/>
        <w:ind w:firstLine="709"/>
        <w:jc w:val="both"/>
        <w:rPr>
          <w:sz w:val="28"/>
          <w:szCs w:val="28"/>
        </w:rPr>
      </w:pPr>
      <w:r>
        <w:rPr>
          <w:sz w:val="28"/>
          <w:szCs w:val="28"/>
        </w:rPr>
        <w:t xml:space="preserve">На основании вышеизложенного нами предложено построить механизм обеспечения финансовой стабильности </w:t>
      </w:r>
      <w:r w:rsidR="00B92B51">
        <w:rPr>
          <w:sz w:val="28"/>
          <w:szCs w:val="28"/>
        </w:rPr>
        <w:t xml:space="preserve">посредством </w:t>
      </w:r>
      <w:r>
        <w:rPr>
          <w:sz w:val="28"/>
          <w:szCs w:val="28"/>
        </w:rPr>
        <w:t>заключени</w:t>
      </w:r>
      <w:r w:rsidR="00B92B51">
        <w:rPr>
          <w:sz w:val="28"/>
          <w:szCs w:val="28"/>
        </w:rPr>
        <w:t>я договорных отношений между магазином и двумя видами работодателями. Предметом договорных отношений выступают отчисления по созданным долгам работников рассмотренных нами видов работодателей. На рисунке 1</w:t>
      </w:r>
      <w:r w:rsidR="003536BA">
        <w:rPr>
          <w:sz w:val="28"/>
          <w:szCs w:val="28"/>
        </w:rPr>
        <w:t>3</w:t>
      </w:r>
      <w:r w:rsidR="00B92B51">
        <w:rPr>
          <w:sz w:val="28"/>
          <w:szCs w:val="28"/>
        </w:rPr>
        <w:t xml:space="preserve"> представлена</w:t>
      </w:r>
      <w:r w:rsidR="005264D3">
        <w:rPr>
          <w:sz w:val="28"/>
          <w:szCs w:val="28"/>
        </w:rPr>
        <w:t xml:space="preserve"> схема по предметам, которые лежат в основе договорных отношений и выступают базой для разрабатываемого механизма.</w:t>
      </w:r>
    </w:p>
    <w:p w14:paraId="08E80CAE" w14:textId="77777777" w:rsidR="009D7F86" w:rsidRDefault="009D7F86" w:rsidP="006D5CAE">
      <w:pPr>
        <w:pStyle w:val="a7"/>
        <w:spacing w:before="0" w:beforeAutospacing="0" w:after="0" w:afterAutospacing="0" w:line="360" w:lineRule="auto"/>
        <w:ind w:firstLine="709"/>
        <w:jc w:val="both"/>
        <w:rPr>
          <w:szCs w:val="28"/>
        </w:rPr>
      </w:pPr>
    </w:p>
    <w:p w14:paraId="64BA76DD" w14:textId="6522D04B" w:rsidR="00927DB3" w:rsidRDefault="00482097" w:rsidP="006D5CAE">
      <w:pPr>
        <w:pStyle w:val="a7"/>
        <w:spacing w:before="0" w:beforeAutospacing="0" w:after="0" w:afterAutospacing="0" w:line="360" w:lineRule="auto"/>
        <w:rPr>
          <w:sz w:val="28"/>
          <w:szCs w:val="28"/>
        </w:rPr>
      </w:pPr>
      <w:r w:rsidRPr="00482097">
        <w:rPr>
          <w:noProof/>
          <w:sz w:val="28"/>
          <w:szCs w:val="28"/>
        </w:rPr>
        <w:drawing>
          <wp:inline distT="0" distB="0" distL="0" distR="0" wp14:anchorId="341EC3BE" wp14:editId="14847C28">
            <wp:extent cx="5940425" cy="2624666"/>
            <wp:effectExtent l="0" t="0" r="317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7550" cy="2627814"/>
                    </a:xfrm>
                    <a:prstGeom prst="rect">
                      <a:avLst/>
                    </a:prstGeom>
                  </pic:spPr>
                </pic:pic>
              </a:graphicData>
            </a:graphic>
          </wp:inline>
        </w:drawing>
      </w:r>
    </w:p>
    <w:p w14:paraId="039DC8A8" w14:textId="4985754B" w:rsidR="008016FC" w:rsidRPr="003F6DFF" w:rsidRDefault="008016FC" w:rsidP="006D5CAE">
      <w:pPr>
        <w:pStyle w:val="a7"/>
        <w:spacing w:before="0" w:beforeAutospacing="0" w:after="0" w:afterAutospacing="0"/>
        <w:jc w:val="center"/>
        <w:rPr>
          <w:sz w:val="28"/>
          <w:szCs w:val="28"/>
        </w:rPr>
      </w:pPr>
      <w:r>
        <w:rPr>
          <w:sz w:val="28"/>
          <w:szCs w:val="28"/>
        </w:rPr>
        <w:t>Рисунок</w:t>
      </w:r>
      <w:r w:rsidR="005264D3">
        <w:rPr>
          <w:sz w:val="28"/>
          <w:szCs w:val="28"/>
        </w:rPr>
        <w:t xml:space="preserve"> 1</w:t>
      </w:r>
      <w:r w:rsidR="003536BA">
        <w:rPr>
          <w:sz w:val="28"/>
          <w:szCs w:val="28"/>
        </w:rPr>
        <w:t>3</w:t>
      </w:r>
      <w:r>
        <w:rPr>
          <w:sz w:val="28"/>
          <w:szCs w:val="28"/>
        </w:rPr>
        <w:t xml:space="preserve"> – </w:t>
      </w:r>
      <w:r w:rsidR="005264D3">
        <w:rPr>
          <w:sz w:val="28"/>
          <w:szCs w:val="28"/>
        </w:rPr>
        <w:t>Предметы д</w:t>
      </w:r>
      <w:r>
        <w:rPr>
          <w:sz w:val="28"/>
          <w:szCs w:val="28"/>
        </w:rPr>
        <w:t>оговорны</w:t>
      </w:r>
      <w:r w:rsidR="005264D3">
        <w:rPr>
          <w:sz w:val="28"/>
          <w:szCs w:val="28"/>
        </w:rPr>
        <w:t>х</w:t>
      </w:r>
      <w:r>
        <w:rPr>
          <w:sz w:val="28"/>
          <w:szCs w:val="28"/>
        </w:rPr>
        <w:t xml:space="preserve"> отношени</w:t>
      </w:r>
      <w:r w:rsidR="005264D3">
        <w:rPr>
          <w:sz w:val="28"/>
          <w:szCs w:val="28"/>
        </w:rPr>
        <w:t>й</w:t>
      </w:r>
      <w:r>
        <w:rPr>
          <w:sz w:val="28"/>
          <w:szCs w:val="28"/>
        </w:rPr>
        <w:t xml:space="preserve"> магазина с работодателями</w:t>
      </w:r>
      <w:r w:rsidR="005264D3">
        <w:rPr>
          <w:sz w:val="28"/>
          <w:szCs w:val="28"/>
        </w:rPr>
        <w:t xml:space="preserve"> сельского типа населенного пункта</w:t>
      </w:r>
      <w:r w:rsidR="00A86E00">
        <w:rPr>
          <w:sz w:val="28"/>
          <w:szCs w:val="28"/>
        </w:rPr>
        <w:t xml:space="preserve"> </w:t>
      </w:r>
      <w:r w:rsidR="00032CED">
        <w:rPr>
          <w:sz w:val="28"/>
          <w:szCs w:val="28"/>
        </w:rPr>
        <w:t>(составлено автором)</w:t>
      </w:r>
    </w:p>
    <w:p w14:paraId="3B4CDD83" w14:textId="26499A70" w:rsidR="004053DD" w:rsidRDefault="005A1A69" w:rsidP="005B1298">
      <w:pPr>
        <w:pStyle w:val="a7"/>
        <w:spacing w:before="0" w:beforeAutospacing="0" w:after="0" w:afterAutospacing="0" w:line="360" w:lineRule="auto"/>
        <w:ind w:firstLine="708"/>
        <w:jc w:val="both"/>
        <w:rPr>
          <w:sz w:val="28"/>
          <w:szCs w:val="28"/>
        </w:rPr>
      </w:pPr>
      <w:r>
        <w:rPr>
          <w:sz w:val="28"/>
          <w:szCs w:val="28"/>
        </w:rPr>
        <w:lastRenderedPageBreak/>
        <w:t xml:space="preserve">Основанием </w:t>
      </w:r>
      <w:r w:rsidR="00101821">
        <w:rPr>
          <w:sz w:val="28"/>
          <w:szCs w:val="28"/>
        </w:rPr>
        <w:t xml:space="preserve">механизма является предположение о том, что </w:t>
      </w:r>
      <w:r>
        <w:rPr>
          <w:sz w:val="28"/>
          <w:szCs w:val="28"/>
        </w:rPr>
        <w:t xml:space="preserve">для выдачи товаров без оплаты покупателем будут выступать </w:t>
      </w:r>
      <w:r w:rsidR="00101821">
        <w:rPr>
          <w:sz w:val="28"/>
          <w:szCs w:val="28"/>
        </w:rPr>
        <w:t xml:space="preserve">только </w:t>
      </w:r>
      <w:r>
        <w:rPr>
          <w:sz w:val="28"/>
          <w:szCs w:val="28"/>
        </w:rPr>
        <w:t>договор</w:t>
      </w:r>
      <w:r w:rsidR="00914E89">
        <w:rPr>
          <w:sz w:val="28"/>
          <w:szCs w:val="28"/>
        </w:rPr>
        <w:t>ы</w:t>
      </w:r>
      <w:r>
        <w:rPr>
          <w:sz w:val="28"/>
          <w:szCs w:val="28"/>
        </w:rPr>
        <w:t xml:space="preserve"> с их работодателями. Для бюджетных учреждений предлагается ввести предоставление гарантии магазину о том, что предприятие</w:t>
      </w:r>
      <w:r w:rsidR="006D45F7">
        <w:rPr>
          <w:sz w:val="28"/>
          <w:szCs w:val="28"/>
        </w:rPr>
        <w:t xml:space="preserve"> обязуется ежемесячно перечислять магазину сумму долгов, созданных работниками этих учреждений. Деньги будут удерживаться из заработной платы и перечисляться на расчетный счет </w:t>
      </w:r>
      <w:r w:rsidR="00101821">
        <w:rPr>
          <w:sz w:val="28"/>
          <w:szCs w:val="28"/>
        </w:rPr>
        <w:t xml:space="preserve">розничному магазину. </w:t>
      </w:r>
      <w:r w:rsidR="006D45F7">
        <w:rPr>
          <w:sz w:val="28"/>
          <w:szCs w:val="28"/>
        </w:rPr>
        <w:t xml:space="preserve">В школах, больницах и других бюджетных </w:t>
      </w:r>
      <w:r w:rsidR="00101821">
        <w:rPr>
          <w:sz w:val="28"/>
          <w:szCs w:val="28"/>
        </w:rPr>
        <w:t>организациях</w:t>
      </w:r>
      <w:r w:rsidR="006D45F7">
        <w:rPr>
          <w:sz w:val="28"/>
          <w:szCs w:val="28"/>
        </w:rPr>
        <w:t xml:space="preserve"> в сельском местности низкая текучесть кадров, тем самым риск увольнения </w:t>
      </w:r>
      <w:r w:rsidR="00101821">
        <w:rPr>
          <w:sz w:val="28"/>
          <w:szCs w:val="28"/>
        </w:rPr>
        <w:t>сходится к минимуму, но даже если человек увольняется</w:t>
      </w:r>
      <w:r w:rsidR="00214D7F">
        <w:rPr>
          <w:sz w:val="28"/>
          <w:szCs w:val="28"/>
        </w:rPr>
        <w:t>,</w:t>
      </w:r>
      <w:r w:rsidR="00101821">
        <w:rPr>
          <w:sz w:val="28"/>
          <w:szCs w:val="28"/>
        </w:rPr>
        <w:t xml:space="preserve"> </w:t>
      </w:r>
      <w:r w:rsidR="00214D7F">
        <w:rPr>
          <w:sz w:val="28"/>
          <w:szCs w:val="28"/>
        </w:rPr>
        <w:t>то перед этим</w:t>
      </w:r>
      <w:r w:rsidR="00101821">
        <w:rPr>
          <w:sz w:val="28"/>
          <w:szCs w:val="28"/>
        </w:rPr>
        <w:t xml:space="preserve"> оставленная им дебиторская задолженность покрывается выпла</w:t>
      </w:r>
      <w:r w:rsidR="00214D7F">
        <w:rPr>
          <w:sz w:val="28"/>
          <w:szCs w:val="28"/>
        </w:rPr>
        <w:t>той работодателем.</w:t>
      </w:r>
    </w:p>
    <w:p w14:paraId="1D539BD2" w14:textId="0726649E" w:rsidR="00414073" w:rsidRDefault="006D45F7" w:rsidP="005B1298">
      <w:pPr>
        <w:pStyle w:val="a7"/>
        <w:spacing w:before="0" w:beforeAutospacing="0" w:after="0" w:afterAutospacing="0" w:line="360" w:lineRule="auto"/>
        <w:ind w:firstLine="708"/>
        <w:jc w:val="both"/>
        <w:rPr>
          <w:sz w:val="28"/>
          <w:szCs w:val="28"/>
        </w:rPr>
      </w:pPr>
      <w:r>
        <w:rPr>
          <w:sz w:val="28"/>
          <w:szCs w:val="28"/>
        </w:rPr>
        <w:t>Для предприятий сельского хозяйства заключается договор с аналогичной целью, только в случае</w:t>
      </w:r>
      <w:r w:rsidR="004053DD">
        <w:rPr>
          <w:sz w:val="28"/>
          <w:szCs w:val="28"/>
        </w:rPr>
        <w:t xml:space="preserve"> способа возмещения долгов выступает дополнительное ограничение – оговоренный в договоре лимит суммы кредита</w:t>
      </w:r>
      <w:r w:rsidR="00FC23B4">
        <w:rPr>
          <w:sz w:val="28"/>
          <w:szCs w:val="28"/>
        </w:rPr>
        <w:t xml:space="preserve"> на человека</w:t>
      </w:r>
      <w:r w:rsidR="004053DD">
        <w:rPr>
          <w:sz w:val="28"/>
          <w:szCs w:val="28"/>
        </w:rPr>
        <w:t xml:space="preserve">, т. е. предоставление кредитного транша. Этот способ зачастую используется для реализации крупных проектов или при получении крупных займов. Нами предложено использовать его </w:t>
      </w:r>
      <w:r w:rsidR="00FC23B4">
        <w:rPr>
          <w:sz w:val="28"/>
          <w:szCs w:val="28"/>
        </w:rPr>
        <w:t xml:space="preserve">в механизме </w:t>
      </w:r>
      <w:r w:rsidR="004053DD">
        <w:rPr>
          <w:sz w:val="28"/>
          <w:szCs w:val="28"/>
        </w:rPr>
        <w:t xml:space="preserve">для частного сельского хозяйства в силу </w:t>
      </w:r>
      <w:r w:rsidR="00FC23B4">
        <w:rPr>
          <w:sz w:val="28"/>
          <w:szCs w:val="28"/>
        </w:rPr>
        <w:t xml:space="preserve">того, что финансирование частного бизнеса, несмотря на субсидии от государства, предоставляемые льготы и другие способы поддержки малого бизнеса в России, к сожалению, остается на низком уровне. Исходя из этого нельзя полностью отметать </w:t>
      </w:r>
      <w:r w:rsidR="005A70DA">
        <w:rPr>
          <w:sz w:val="28"/>
          <w:szCs w:val="28"/>
        </w:rPr>
        <w:t>риск банкротства или снижения финансовых возможностей</w:t>
      </w:r>
      <w:r w:rsidR="00AC50E2" w:rsidRPr="00AC50E2">
        <w:rPr>
          <w:sz w:val="28"/>
          <w:szCs w:val="28"/>
        </w:rPr>
        <w:t xml:space="preserve"> </w:t>
      </w:r>
      <w:r w:rsidR="00AC50E2">
        <w:rPr>
          <w:sz w:val="28"/>
          <w:szCs w:val="28"/>
        </w:rPr>
        <w:t>сельских хозяйств</w:t>
      </w:r>
      <w:r w:rsidR="005A70DA">
        <w:rPr>
          <w:sz w:val="28"/>
          <w:szCs w:val="28"/>
        </w:rPr>
        <w:t xml:space="preserve">. Определяя заранее сумму, которое предприятие </w:t>
      </w:r>
      <w:r w:rsidR="00AC50E2">
        <w:rPr>
          <w:sz w:val="28"/>
          <w:szCs w:val="28"/>
        </w:rPr>
        <w:t xml:space="preserve">способно оплачивать </w:t>
      </w:r>
      <w:r w:rsidR="00414073">
        <w:rPr>
          <w:sz w:val="28"/>
          <w:szCs w:val="28"/>
        </w:rPr>
        <w:t>способом, аналогичным</w:t>
      </w:r>
      <w:r w:rsidR="00AC50E2">
        <w:rPr>
          <w:sz w:val="28"/>
          <w:szCs w:val="28"/>
        </w:rPr>
        <w:t xml:space="preserve"> бюджетным учреждениям – удержания заработанных средств, сельское хозяйство страхуется от дополнительного фактора возникновения </w:t>
      </w:r>
      <w:r w:rsidR="00414073">
        <w:rPr>
          <w:sz w:val="28"/>
          <w:szCs w:val="28"/>
        </w:rPr>
        <w:t>банкротства</w:t>
      </w:r>
      <w:r w:rsidR="003A23A0" w:rsidRPr="003A23A0">
        <w:rPr>
          <w:sz w:val="28"/>
          <w:szCs w:val="28"/>
        </w:rPr>
        <w:t xml:space="preserve"> [57]</w:t>
      </w:r>
      <w:r w:rsidR="00414073">
        <w:rPr>
          <w:sz w:val="28"/>
          <w:szCs w:val="28"/>
        </w:rPr>
        <w:t>.</w:t>
      </w:r>
    </w:p>
    <w:p w14:paraId="47D5C643" w14:textId="0B15D9F8" w:rsidR="00BF2907" w:rsidRDefault="00BF2907" w:rsidP="005B1298">
      <w:pPr>
        <w:pStyle w:val="a7"/>
        <w:spacing w:before="0" w:beforeAutospacing="0" w:after="0" w:afterAutospacing="0" w:line="360" w:lineRule="auto"/>
        <w:ind w:firstLine="708"/>
        <w:rPr>
          <w:sz w:val="28"/>
          <w:szCs w:val="28"/>
        </w:rPr>
      </w:pPr>
      <w:r>
        <w:rPr>
          <w:sz w:val="28"/>
          <w:szCs w:val="28"/>
        </w:rPr>
        <w:t xml:space="preserve">Итак, нами было определено, что бюджетные организации предоставляют гарантию магазинам на погашение долгов путем удержания полной суммы долга из заработной платы работника, с сельскими хозяйствами заключен договор с обозначением лимита денежной суммы, которые оно обязуется оплатить. Возникает вопрос: Какой порядок выплат таких долгов? На </w:t>
      </w:r>
      <w:r>
        <w:rPr>
          <w:sz w:val="28"/>
          <w:szCs w:val="28"/>
        </w:rPr>
        <w:lastRenderedPageBreak/>
        <w:t>этот вопрос ответит рисунок 1</w:t>
      </w:r>
      <w:r w:rsidR="003536BA">
        <w:rPr>
          <w:sz w:val="28"/>
          <w:szCs w:val="28"/>
        </w:rPr>
        <w:t>4</w:t>
      </w:r>
      <w:r>
        <w:rPr>
          <w:sz w:val="28"/>
          <w:szCs w:val="28"/>
        </w:rPr>
        <w:t xml:space="preserve">, на котором представлен </w:t>
      </w:r>
      <w:r w:rsidR="003B0FA6">
        <w:rPr>
          <w:sz w:val="28"/>
          <w:szCs w:val="28"/>
        </w:rPr>
        <w:t xml:space="preserve">предложенный </w:t>
      </w:r>
      <w:r>
        <w:rPr>
          <w:sz w:val="28"/>
          <w:szCs w:val="28"/>
        </w:rPr>
        <w:t>механизм.</w:t>
      </w:r>
    </w:p>
    <w:p w14:paraId="1C63E7A4" w14:textId="77777777" w:rsidR="00E23515" w:rsidRDefault="00E23515" w:rsidP="006D5CAE">
      <w:pPr>
        <w:pStyle w:val="a7"/>
        <w:spacing w:before="0" w:beforeAutospacing="0" w:after="0" w:afterAutospacing="0" w:line="360" w:lineRule="auto"/>
        <w:ind w:firstLine="708"/>
        <w:rPr>
          <w:sz w:val="28"/>
          <w:szCs w:val="28"/>
        </w:rPr>
      </w:pPr>
    </w:p>
    <w:p w14:paraId="08734888" w14:textId="43EAB520" w:rsidR="00107AEB" w:rsidRDefault="00107AEB" w:rsidP="006D5CAE">
      <w:pPr>
        <w:pStyle w:val="a7"/>
        <w:spacing w:before="0" w:beforeAutospacing="0" w:after="0" w:afterAutospacing="0" w:line="360" w:lineRule="auto"/>
        <w:rPr>
          <w:sz w:val="28"/>
          <w:szCs w:val="28"/>
        </w:rPr>
      </w:pPr>
      <w:r w:rsidRPr="00107AEB">
        <w:rPr>
          <w:noProof/>
          <w:sz w:val="28"/>
          <w:szCs w:val="28"/>
        </w:rPr>
        <w:drawing>
          <wp:inline distT="0" distB="0" distL="0" distR="0" wp14:anchorId="0C14ED64" wp14:editId="607EA672">
            <wp:extent cx="5936969" cy="5977467"/>
            <wp:effectExtent l="0" t="0" r="698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1186" cy="5981713"/>
                    </a:xfrm>
                    <a:prstGeom prst="rect">
                      <a:avLst/>
                    </a:prstGeom>
                  </pic:spPr>
                </pic:pic>
              </a:graphicData>
            </a:graphic>
          </wp:inline>
        </w:drawing>
      </w:r>
    </w:p>
    <w:p w14:paraId="1E335A8E" w14:textId="10D7A784" w:rsidR="00107AEB" w:rsidRPr="003F6DFF" w:rsidRDefault="00107AEB" w:rsidP="006D5CAE">
      <w:pPr>
        <w:pStyle w:val="a7"/>
        <w:spacing w:before="0" w:beforeAutospacing="0" w:after="0" w:afterAutospacing="0"/>
        <w:jc w:val="center"/>
        <w:rPr>
          <w:sz w:val="28"/>
          <w:szCs w:val="28"/>
        </w:rPr>
      </w:pPr>
      <w:r>
        <w:rPr>
          <w:sz w:val="28"/>
          <w:szCs w:val="28"/>
        </w:rPr>
        <w:t xml:space="preserve">Рисунок </w:t>
      </w:r>
      <w:r w:rsidR="00E23515">
        <w:rPr>
          <w:sz w:val="28"/>
          <w:szCs w:val="28"/>
        </w:rPr>
        <w:t>1</w:t>
      </w:r>
      <w:r w:rsidR="003536BA">
        <w:rPr>
          <w:sz w:val="28"/>
          <w:szCs w:val="28"/>
        </w:rPr>
        <w:t>4</w:t>
      </w:r>
      <w:r w:rsidR="00E23515">
        <w:rPr>
          <w:sz w:val="28"/>
          <w:szCs w:val="28"/>
        </w:rPr>
        <w:t xml:space="preserve"> </w:t>
      </w:r>
      <w:r>
        <w:rPr>
          <w:sz w:val="28"/>
          <w:szCs w:val="28"/>
        </w:rPr>
        <w:t xml:space="preserve">– </w:t>
      </w:r>
      <w:r w:rsidR="00E23515">
        <w:rPr>
          <w:sz w:val="28"/>
          <w:szCs w:val="28"/>
        </w:rPr>
        <w:t>М</w:t>
      </w:r>
      <w:r>
        <w:rPr>
          <w:sz w:val="28"/>
          <w:szCs w:val="28"/>
        </w:rPr>
        <w:t xml:space="preserve">еханизм </w:t>
      </w:r>
      <w:r w:rsidR="0067562D">
        <w:rPr>
          <w:sz w:val="28"/>
          <w:szCs w:val="28"/>
        </w:rPr>
        <w:t>обеспечения финансовой стабильности</w:t>
      </w:r>
      <w:r w:rsidR="00E23515">
        <w:rPr>
          <w:sz w:val="28"/>
          <w:szCs w:val="28"/>
        </w:rPr>
        <w:t xml:space="preserve"> предприятий малого формата сельского типа населенного пункта</w:t>
      </w:r>
      <w:r w:rsidR="00A86E00">
        <w:rPr>
          <w:sz w:val="28"/>
          <w:szCs w:val="28"/>
        </w:rPr>
        <w:t xml:space="preserve"> </w:t>
      </w:r>
      <w:r w:rsidR="00032CED">
        <w:rPr>
          <w:sz w:val="28"/>
          <w:szCs w:val="28"/>
        </w:rPr>
        <w:t>(составлено автором)</w:t>
      </w:r>
    </w:p>
    <w:p w14:paraId="6456E27C" w14:textId="77777777" w:rsidR="00CE2CCE" w:rsidRDefault="00CE2CCE" w:rsidP="006D5CAE">
      <w:pPr>
        <w:pStyle w:val="a7"/>
        <w:spacing w:before="0" w:beforeAutospacing="0" w:after="0" w:afterAutospacing="0" w:line="360" w:lineRule="auto"/>
        <w:jc w:val="center"/>
        <w:rPr>
          <w:sz w:val="28"/>
          <w:szCs w:val="28"/>
        </w:rPr>
      </w:pPr>
    </w:p>
    <w:p w14:paraId="470AC877" w14:textId="581D030A" w:rsidR="00414208" w:rsidRDefault="009603A4" w:rsidP="006E456D">
      <w:pPr>
        <w:pStyle w:val="a7"/>
        <w:spacing w:before="0" w:beforeAutospacing="0" w:after="0" w:afterAutospacing="0" w:line="360" w:lineRule="auto"/>
        <w:ind w:firstLine="708"/>
        <w:jc w:val="both"/>
        <w:rPr>
          <w:sz w:val="28"/>
          <w:szCs w:val="28"/>
        </w:rPr>
      </w:pPr>
      <w:r>
        <w:rPr>
          <w:sz w:val="28"/>
          <w:szCs w:val="28"/>
        </w:rPr>
        <w:t>Согласно рисунка 1</w:t>
      </w:r>
      <w:r w:rsidR="003536BA">
        <w:rPr>
          <w:sz w:val="28"/>
          <w:szCs w:val="28"/>
        </w:rPr>
        <w:t>4</w:t>
      </w:r>
      <w:r>
        <w:rPr>
          <w:sz w:val="28"/>
          <w:szCs w:val="28"/>
        </w:rPr>
        <w:t xml:space="preserve"> магазин обладает списком работников, по которым заключено соглашение сторон</w:t>
      </w:r>
      <w:r w:rsidR="002C6E6B">
        <w:rPr>
          <w:sz w:val="28"/>
          <w:szCs w:val="28"/>
        </w:rPr>
        <w:t xml:space="preserve">, осуществляет выдачу товара с </w:t>
      </w:r>
      <w:proofErr w:type="spellStart"/>
      <w:r w:rsidR="00EC158F">
        <w:rPr>
          <w:sz w:val="28"/>
          <w:szCs w:val="28"/>
        </w:rPr>
        <w:t>постоплатой</w:t>
      </w:r>
      <w:proofErr w:type="spellEnd"/>
      <w:r>
        <w:rPr>
          <w:sz w:val="28"/>
          <w:szCs w:val="28"/>
        </w:rPr>
        <w:t xml:space="preserve"> </w:t>
      </w:r>
      <w:r w:rsidR="002C6E6B">
        <w:rPr>
          <w:sz w:val="28"/>
          <w:szCs w:val="28"/>
        </w:rPr>
        <w:t>только этому кругу людей. О</w:t>
      </w:r>
      <w:r>
        <w:rPr>
          <w:sz w:val="28"/>
          <w:szCs w:val="28"/>
        </w:rPr>
        <w:t xml:space="preserve">снованием для осуществления выплат </w:t>
      </w:r>
      <w:r w:rsidR="002C6E6B">
        <w:rPr>
          <w:sz w:val="28"/>
          <w:szCs w:val="28"/>
        </w:rPr>
        <w:t xml:space="preserve">компанией-работодателем выступает непогашенная самостоятельно </w:t>
      </w:r>
      <w:r w:rsidR="004A6663">
        <w:rPr>
          <w:sz w:val="28"/>
          <w:szCs w:val="28"/>
        </w:rPr>
        <w:t>п</w:t>
      </w:r>
      <w:r w:rsidR="002C6E6B">
        <w:rPr>
          <w:sz w:val="28"/>
          <w:szCs w:val="28"/>
        </w:rPr>
        <w:t xml:space="preserve">отребителем </w:t>
      </w:r>
      <w:r w:rsidR="002C6E6B">
        <w:rPr>
          <w:sz w:val="28"/>
          <w:szCs w:val="28"/>
        </w:rPr>
        <w:lastRenderedPageBreak/>
        <w:t>список</w:t>
      </w:r>
      <w:r>
        <w:rPr>
          <w:sz w:val="28"/>
          <w:szCs w:val="28"/>
        </w:rPr>
        <w:t xml:space="preserve"> сумм долгов по сотрудникам</w:t>
      </w:r>
      <w:r w:rsidR="002C6E6B">
        <w:rPr>
          <w:sz w:val="28"/>
          <w:szCs w:val="28"/>
        </w:rPr>
        <w:t xml:space="preserve"> тех компаний, с кем заключен соответствующий договор</w:t>
      </w:r>
      <w:r>
        <w:rPr>
          <w:sz w:val="28"/>
          <w:szCs w:val="28"/>
        </w:rPr>
        <w:t xml:space="preserve">. </w:t>
      </w:r>
      <w:r w:rsidR="002C6E6B">
        <w:rPr>
          <w:sz w:val="28"/>
          <w:szCs w:val="28"/>
        </w:rPr>
        <w:t xml:space="preserve">Повторим еще раз, для школ и больниц нет ограничения на размер долгов, для сельского хозяйства </w:t>
      </w:r>
      <w:r w:rsidR="0076565B">
        <w:rPr>
          <w:sz w:val="28"/>
          <w:szCs w:val="28"/>
        </w:rPr>
        <w:t xml:space="preserve">– </w:t>
      </w:r>
      <w:r w:rsidR="002C6E6B">
        <w:rPr>
          <w:sz w:val="28"/>
          <w:szCs w:val="28"/>
        </w:rPr>
        <w:t>есть. При составлении договора определяется порядок подачи данного списка и по факту наличия долговых обязательств</w:t>
      </w:r>
      <w:r w:rsidR="0076565B">
        <w:rPr>
          <w:sz w:val="28"/>
          <w:szCs w:val="28"/>
        </w:rPr>
        <w:t xml:space="preserve">, предложено установить ежемесячно для </w:t>
      </w:r>
      <w:r w:rsidR="00346CCF">
        <w:rPr>
          <w:sz w:val="28"/>
          <w:szCs w:val="28"/>
        </w:rPr>
        <w:t>избегания</w:t>
      </w:r>
      <w:r w:rsidR="0076565B">
        <w:rPr>
          <w:sz w:val="28"/>
          <w:szCs w:val="28"/>
        </w:rPr>
        <w:t xml:space="preserve"> возможности накопления сумм, а для сельского хозяйства – снижения риска</w:t>
      </w:r>
      <w:r w:rsidR="00DE77DA">
        <w:rPr>
          <w:sz w:val="28"/>
          <w:szCs w:val="28"/>
        </w:rPr>
        <w:t xml:space="preserve"> полного</w:t>
      </w:r>
      <w:r w:rsidR="0076565B">
        <w:rPr>
          <w:sz w:val="28"/>
          <w:szCs w:val="28"/>
        </w:rPr>
        <w:t xml:space="preserve"> исчерпывания </w:t>
      </w:r>
      <w:r w:rsidR="00DE77DA">
        <w:rPr>
          <w:sz w:val="28"/>
          <w:szCs w:val="28"/>
        </w:rPr>
        <w:t>лимита</w:t>
      </w:r>
      <w:r w:rsidR="0076565B">
        <w:rPr>
          <w:sz w:val="28"/>
          <w:szCs w:val="28"/>
        </w:rPr>
        <w:t xml:space="preserve"> предоставленного кредита и потребности оплачивать сразу большие суммы</w:t>
      </w:r>
      <w:r w:rsidR="00286C88">
        <w:rPr>
          <w:sz w:val="28"/>
          <w:szCs w:val="28"/>
        </w:rPr>
        <w:t>.</w:t>
      </w:r>
    </w:p>
    <w:p w14:paraId="20A50EE8" w14:textId="1D1385B2" w:rsidR="008833BB" w:rsidRDefault="002C6E6B" w:rsidP="006E456D">
      <w:pPr>
        <w:pStyle w:val="a7"/>
        <w:spacing w:before="0" w:beforeAutospacing="0" w:after="0" w:afterAutospacing="0" w:line="360" w:lineRule="auto"/>
        <w:ind w:firstLine="708"/>
        <w:jc w:val="both"/>
        <w:rPr>
          <w:sz w:val="28"/>
          <w:szCs w:val="28"/>
        </w:rPr>
      </w:pPr>
      <w:r>
        <w:rPr>
          <w:sz w:val="28"/>
          <w:szCs w:val="28"/>
        </w:rPr>
        <w:t xml:space="preserve">В силу того, что дебиторская задолженность в магазинах сельского типа населенного пункта </w:t>
      </w:r>
      <w:r w:rsidR="003B0FA6">
        <w:rPr>
          <w:sz w:val="28"/>
          <w:szCs w:val="28"/>
        </w:rPr>
        <w:t xml:space="preserve">складывается в большей мере из расчета с покупателями предложенный механизм направлен </w:t>
      </w:r>
      <w:r w:rsidR="008833BB">
        <w:rPr>
          <w:sz w:val="28"/>
          <w:szCs w:val="28"/>
        </w:rPr>
        <w:t xml:space="preserve">главным образом </w:t>
      </w:r>
      <w:r w:rsidR="003B0FA6">
        <w:rPr>
          <w:sz w:val="28"/>
          <w:szCs w:val="28"/>
        </w:rPr>
        <w:t xml:space="preserve">на </w:t>
      </w:r>
      <w:r w:rsidR="00B540F3">
        <w:rPr>
          <w:sz w:val="28"/>
          <w:szCs w:val="28"/>
        </w:rPr>
        <w:t xml:space="preserve">снижение </w:t>
      </w:r>
      <w:r w:rsidR="00D9683F">
        <w:rPr>
          <w:sz w:val="28"/>
          <w:szCs w:val="28"/>
        </w:rPr>
        <w:t xml:space="preserve">потерь от </w:t>
      </w:r>
      <w:r w:rsidR="00B540F3">
        <w:rPr>
          <w:sz w:val="28"/>
          <w:szCs w:val="28"/>
        </w:rPr>
        <w:t>образования долговых обязательств</w:t>
      </w:r>
      <w:r w:rsidR="004366B9">
        <w:rPr>
          <w:sz w:val="28"/>
          <w:szCs w:val="28"/>
        </w:rPr>
        <w:t xml:space="preserve"> потребителей</w:t>
      </w:r>
      <w:r w:rsidR="008833BB">
        <w:rPr>
          <w:sz w:val="28"/>
          <w:szCs w:val="28"/>
        </w:rPr>
        <w:t>. Тем самым второстепенными плюсами от его применения будут выступать:</w:t>
      </w:r>
    </w:p>
    <w:p w14:paraId="295160BD" w14:textId="3D14D409" w:rsidR="004366B9" w:rsidRDefault="00675D17" w:rsidP="006E456D">
      <w:pPr>
        <w:pStyle w:val="a7"/>
        <w:numPr>
          <w:ilvl w:val="0"/>
          <w:numId w:val="17"/>
        </w:numPr>
        <w:tabs>
          <w:tab w:val="left" w:pos="993"/>
        </w:tabs>
        <w:spacing w:before="0" w:beforeAutospacing="0" w:after="0" w:afterAutospacing="0" w:line="360" w:lineRule="auto"/>
        <w:ind w:left="0" w:firstLine="709"/>
        <w:jc w:val="both"/>
        <w:rPr>
          <w:sz w:val="28"/>
          <w:szCs w:val="28"/>
        </w:rPr>
      </w:pPr>
      <w:r>
        <w:rPr>
          <w:sz w:val="28"/>
          <w:szCs w:val="28"/>
        </w:rPr>
        <w:t>с</w:t>
      </w:r>
      <w:r w:rsidR="00764D96">
        <w:rPr>
          <w:sz w:val="28"/>
          <w:szCs w:val="28"/>
        </w:rPr>
        <w:t>нижени</w:t>
      </w:r>
      <w:r w:rsidR="004366B9">
        <w:rPr>
          <w:sz w:val="28"/>
          <w:szCs w:val="28"/>
        </w:rPr>
        <w:t>е риска</w:t>
      </w:r>
      <w:r w:rsidR="00764D96">
        <w:rPr>
          <w:sz w:val="28"/>
          <w:szCs w:val="28"/>
        </w:rPr>
        <w:t xml:space="preserve"> накопления непогашенных сумм задолженности</w:t>
      </w:r>
      <w:r>
        <w:rPr>
          <w:sz w:val="28"/>
          <w:szCs w:val="28"/>
        </w:rPr>
        <w:t>,</w:t>
      </w:r>
    </w:p>
    <w:p w14:paraId="557E4402" w14:textId="2A3899DA" w:rsidR="004366B9" w:rsidRDefault="00675D17" w:rsidP="006E456D">
      <w:pPr>
        <w:pStyle w:val="a7"/>
        <w:numPr>
          <w:ilvl w:val="0"/>
          <w:numId w:val="17"/>
        </w:numPr>
        <w:tabs>
          <w:tab w:val="left" w:pos="993"/>
        </w:tabs>
        <w:spacing w:before="0" w:beforeAutospacing="0" w:after="0" w:afterAutospacing="0" w:line="360" w:lineRule="auto"/>
        <w:ind w:left="0" w:firstLine="709"/>
        <w:jc w:val="both"/>
        <w:rPr>
          <w:sz w:val="28"/>
          <w:szCs w:val="28"/>
        </w:rPr>
      </w:pPr>
      <w:r>
        <w:rPr>
          <w:sz w:val="28"/>
          <w:szCs w:val="28"/>
        </w:rPr>
        <w:t>в</w:t>
      </w:r>
      <w:r w:rsidR="004366B9">
        <w:rPr>
          <w:sz w:val="28"/>
          <w:szCs w:val="28"/>
        </w:rPr>
        <w:t xml:space="preserve">недрение системы отчетности и контроля </w:t>
      </w:r>
      <w:r w:rsidR="00764D96">
        <w:rPr>
          <w:sz w:val="28"/>
          <w:szCs w:val="28"/>
        </w:rPr>
        <w:t>долговы</w:t>
      </w:r>
      <w:r w:rsidR="004366B9">
        <w:rPr>
          <w:sz w:val="28"/>
          <w:szCs w:val="28"/>
        </w:rPr>
        <w:t>х</w:t>
      </w:r>
      <w:r w:rsidR="00764D96">
        <w:rPr>
          <w:sz w:val="28"/>
          <w:szCs w:val="28"/>
        </w:rPr>
        <w:t xml:space="preserve"> обязательств</w:t>
      </w:r>
      <w:r w:rsidR="004366B9">
        <w:rPr>
          <w:sz w:val="28"/>
          <w:szCs w:val="28"/>
        </w:rPr>
        <w:t xml:space="preserve"> перед магазином</w:t>
      </w:r>
      <w:r>
        <w:rPr>
          <w:sz w:val="28"/>
          <w:szCs w:val="28"/>
        </w:rPr>
        <w:t>,</w:t>
      </w:r>
    </w:p>
    <w:p w14:paraId="71D94381" w14:textId="5117A1E1" w:rsidR="004366B9" w:rsidRDefault="00675D17" w:rsidP="006E456D">
      <w:pPr>
        <w:pStyle w:val="a7"/>
        <w:numPr>
          <w:ilvl w:val="0"/>
          <w:numId w:val="17"/>
        </w:numPr>
        <w:tabs>
          <w:tab w:val="left" w:pos="993"/>
        </w:tabs>
        <w:spacing w:before="0" w:beforeAutospacing="0" w:after="0" w:afterAutospacing="0" w:line="360" w:lineRule="auto"/>
        <w:ind w:left="0" w:firstLine="709"/>
        <w:jc w:val="both"/>
        <w:rPr>
          <w:sz w:val="28"/>
          <w:szCs w:val="28"/>
        </w:rPr>
      </w:pPr>
      <w:r>
        <w:rPr>
          <w:sz w:val="28"/>
          <w:szCs w:val="28"/>
        </w:rPr>
        <w:t>п</w:t>
      </w:r>
      <w:r w:rsidR="004366B9">
        <w:rPr>
          <w:sz w:val="28"/>
          <w:szCs w:val="28"/>
        </w:rPr>
        <w:t>оявление юридического права взимания долговых обязательств с основной категории потребителей</w:t>
      </w:r>
      <w:r>
        <w:rPr>
          <w:sz w:val="28"/>
          <w:szCs w:val="28"/>
        </w:rPr>
        <w:t>.</w:t>
      </w:r>
    </w:p>
    <w:p w14:paraId="5AEA59AF" w14:textId="62B5BD10" w:rsidR="001A1C04" w:rsidRDefault="002E1F41" w:rsidP="006E456D">
      <w:pPr>
        <w:pStyle w:val="a7"/>
        <w:spacing w:before="0" w:beforeAutospacing="0" w:after="0" w:afterAutospacing="0" w:line="360" w:lineRule="auto"/>
        <w:ind w:firstLine="709"/>
        <w:jc w:val="both"/>
        <w:rPr>
          <w:sz w:val="28"/>
          <w:szCs w:val="28"/>
        </w:rPr>
      </w:pPr>
      <w:r>
        <w:rPr>
          <w:sz w:val="28"/>
          <w:szCs w:val="28"/>
        </w:rPr>
        <w:t>Апробация разработанного механизма была применена на магазине «</w:t>
      </w:r>
      <w:r w:rsidR="004D1A2E">
        <w:rPr>
          <w:sz w:val="28"/>
          <w:szCs w:val="28"/>
        </w:rPr>
        <w:t>Орхидея</w:t>
      </w:r>
      <w:r>
        <w:rPr>
          <w:sz w:val="28"/>
          <w:szCs w:val="28"/>
        </w:rPr>
        <w:t xml:space="preserve">» в станице Новомышастовской Краснодарского края. Магазин находится неподалеку от </w:t>
      </w:r>
      <w:r w:rsidR="003304E7">
        <w:rPr>
          <w:sz w:val="28"/>
          <w:szCs w:val="28"/>
        </w:rPr>
        <w:t xml:space="preserve">частного предприятия сельского хозяйства – </w:t>
      </w:r>
      <w:r w:rsidR="00D22591">
        <w:rPr>
          <w:sz w:val="28"/>
          <w:szCs w:val="28"/>
        </w:rPr>
        <w:t>птицефабрики</w:t>
      </w:r>
      <w:r>
        <w:rPr>
          <w:sz w:val="28"/>
          <w:szCs w:val="28"/>
        </w:rPr>
        <w:t xml:space="preserve">. Ассортимент магазина </w:t>
      </w:r>
      <w:r w:rsidR="00CD4072">
        <w:rPr>
          <w:sz w:val="28"/>
          <w:szCs w:val="28"/>
        </w:rPr>
        <w:t>составляют</w:t>
      </w:r>
      <w:r>
        <w:rPr>
          <w:sz w:val="28"/>
          <w:szCs w:val="28"/>
        </w:rPr>
        <w:t xml:space="preserve"> продов</w:t>
      </w:r>
      <w:r w:rsidR="00D22591">
        <w:rPr>
          <w:sz w:val="28"/>
          <w:szCs w:val="28"/>
        </w:rPr>
        <w:t>о</w:t>
      </w:r>
      <w:r>
        <w:rPr>
          <w:sz w:val="28"/>
          <w:szCs w:val="28"/>
        </w:rPr>
        <w:t xml:space="preserve">льственные товары первой необходимости, площадь магазина </w:t>
      </w:r>
      <w:r w:rsidR="00D22591">
        <w:rPr>
          <w:sz w:val="28"/>
          <w:szCs w:val="28"/>
        </w:rPr>
        <w:t>–</w:t>
      </w:r>
      <w:r w:rsidR="00CD4072">
        <w:rPr>
          <w:sz w:val="28"/>
          <w:szCs w:val="28"/>
        </w:rPr>
        <w:t xml:space="preserve"> </w:t>
      </w:r>
      <w:r w:rsidR="00D22591">
        <w:rPr>
          <w:sz w:val="28"/>
          <w:szCs w:val="28"/>
        </w:rPr>
        <w:t>60 метров квадратных.</w:t>
      </w:r>
      <w:r w:rsidR="00783039">
        <w:rPr>
          <w:sz w:val="28"/>
          <w:szCs w:val="28"/>
        </w:rPr>
        <w:t xml:space="preserve"> </w:t>
      </w:r>
      <w:r w:rsidR="00CD4072">
        <w:rPr>
          <w:sz w:val="28"/>
          <w:szCs w:val="28"/>
        </w:rPr>
        <w:t>Основные потребители — это</w:t>
      </w:r>
      <w:r w:rsidR="00783039">
        <w:rPr>
          <w:sz w:val="28"/>
          <w:szCs w:val="28"/>
        </w:rPr>
        <w:t xml:space="preserve"> работники птицефабрики и люди среднего и пожилого возраста, живущие в этом районе. Учитывая то, что на птицефабрике неподалеку не включено бесплатное питание часть работников в перерывах питаются едой, принесенной из дома, другая часть – приобретает перекусы в магазине «</w:t>
      </w:r>
      <w:r w:rsidR="004D1A2E">
        <w:rPr>
          <w:sz w:val="28"/>
          <w:szCs w:val="28"/>
        </w:rPr>
        <w:t>Орхидея</w:t>
      </w:r>
      <w:r w:rsidR="00783039">
        <w:rPr>
          <w:sz w:val="28"/>
          <w:szCs w:val="28"/>
        </w:rPr>
        <w:t>».</w:t>
      </w:r>
      <w:r w:rsidR="00423ABB">
        <w:rPr>
          <w:sz w:val="28"/>
          <w:szCs w:val="28"/>
        </w:rPr>
        <w:t xml:space="preserve"> </w:t>
      </w:r>
      <w:r w:rsidR="001A1C04">
        <w:rPr>
          <w:sz w:val="28"/>
          <w:szCs w:val="28"/>
        </w:rPr>
        <w:t xml:space="preserve">У этого магазина есть конкурент, который также расположен близи </w:t>
      </w:r>
      <w:r w:rsidR="001A1C04">
        <w:rPr>
          <w:sz w:val="28"/>
          <w:szCs w:val="28"/>
        </w:rPr>
        <w:lastRenderedPageBreak/>
        <w:t>птицефабрики – магазин «Маятник».</w:t>
      </w:r>
      <w:r w:rsidR="00423ABB">
        <w:rPr>
          <w:sz w:val="28"/>
          <w:szCs w:val="28"/>
        </w:rPr>
        <w:t xml:space="preserve"> По потребителям, ассортименту и площади территории конкурент схож с «Орхидеей».</w:t>
      </w:r>
    </w:p>
    <w:p w14:paraId="73A2EB32" w14:textId="6C0A8EBE" w:rsidR="00A33F7A" w:rsidRDefault="007A35AC" w:rsidP="006E456D">
      <w:pPr>
        <w:pStyle w:val="a7"/>
        <w:spacing w:before="0" w:beforeAutospacing="0" w:after="0" w:afterAutospacing="0" w:line="360" w:lineRule="auto"/>
        <w:ind w:firstLine="709"/>
        <w:jc w:val="both"/>
        <w:rPr>
          <w:sz w:val="28"/>
          <w:szCs w:val="28"/>
        </w:rPr>
      </w:pPr>
      <w:r>
        <w:rPr>
          <w:sz w:val="28"/>
          <w:szCs w:val="28"/>
        </w:rPr>
        <w:t xml:space="preserve">Оба магазина практикуют выдачу товара в долг с ожиданием </w:t>
      </w:r>
      <w:proofErr w:type="spellStart"/>
      <w:r w:rsidR="00167183">
        <w:rPr>
          <w:sz w:val="28"/>
          <w:szCs w:val="28"/>
        </w:rPr>
        <w:t>постоплаты</w:t>
      </w:r>
      <w:proofErr w:type="spellEnd"/>
      <w:r>
        <w:rPr>
          <w:sz w:val="28"/>
          <w:szCs w:val="28"/>
        </w:rPr>
        <w:t xml:space="preserve">, контроль за такими долгами ведется письменно в журнале, процесс взимания задолженности отсутствует, рычагов давления на должников магазин не имеет. </w:t>
      </w:r>
      <w:r w:rsidR="008C7EEA">
        <w:rPr>
          <w:sz w:val="28"/>
          <w:szCs w:val="28"/>
        </w:rPr>
        <w:t>Таким образом</w:t>
      </w:r>
      <w:r w:rsidR="00167183">
        <w:rPr>
          <w:sz w:val="28"/>
          <w:szCs w:val="28"/>
        </w:rPr>
        <w:t>,</w:t>
      </w:r>
      <w:r w:rsidR="008C7EEA">
        <w:rPr>
          <w:sz w:val="28"/>
          <w:szCs w:val="28"/>
        </w:rPr>
        <w:t xml:space="preserve"> </w:t>
      </w:r>
      <w:r w:rsidR="00167183">
        <w:rPr>
          <w:sz w:val="28"/>
          <w:szCs w:val="28"/>
        </w:rPr>
        <w:t xml:space="preserve">у магазина «Орхидея» средняя сумма дебиторской задолженности за счет расчетов с покупателями ежемесячно составляет </w:t>
      </w:r>
      <w:r w:rsidR="00844021">
        <w:rPr>
          <w:sz w:val="28"/>
          <w:szCs w:val="28"/>
        </w:rPr>
        <w:t xml:space="preserve">около </w:t>
      </w:r>
      <w:r w:rsidR="002C2BBB">
        <w:rPr>
          <w:sz w:val="28"/>
          <w:szCs w:val="28"/>
        </w:rPr>
        <w:t>2</w:t>
      </w:r>
      <w:r w:rsidR="00AF6D94">
        <w:rPr>
          <w:sz w:val="28"/>
          <w:szCs w:val="28"/>
        </w:rPr>
        <w:t>0</w:t>
      </w:r>
      <w:r w:rsidR="00844021">
        <w:rPr>
          <w:sz w:val="28"/>
          <w:szCs w:val="28"/>
        </w:rPr>
        <w:t xml:space="preserve">000 рублей, у конкурента – </w:t>
      </w:r>
      <w:r w:rsidR="002C2BBB">
        <w:rPr>
          <w:sz w:val="28"/>
          <w:szCs w:val="28"/>
        </w:rPr>
        <w:t>15</w:t>
      </w:r>
      <w:r w:rsidR="00844021">
        <w:rPr>
          <w:sz w:val="28"/>
          <w:szCs w:val="28"/>
        </w:rPr>
        <w:t xml:space="preserve">000 рублей. Более низкая дебиторская задолженность у второго получается за счет </w:t>
      </w:r>
      <w:r w:rsidR="00A02B98">
        <w:rPr>
          <w:sz w:val="28"/>
          <w:szCs w:val="28"/>
        </w:rPr>
        <w:t xml:space="preserve">того, что он </w:t>
      </w:r>
      <w:r w:rsidR="002179EC">
        <w:rPr>
          <w:sz w:val="28"/>
          <w:szCs w:val="28"/>
        </w:rPr>
        <w:t xml:space="preserve">расположен </w:t>
      </w:r>
      <w:r w:rsidR="00A02B98">
        <w:rPr>
          <w:sz w:val="28"/>
          <w:szCs w:val="28"/>
        </w:rPr>
        <w:t xml:space="preserve">от птицефабрики </w:t>
      </w:r>
      <w:r w:rsidR="002179EC">
        <w:rPr>
          <w:sz w:val="28"/>
          <w:szCs w:val="28"/>
        </w:rPr>
        <w:t>на 300 метров дальше «Орхидеи».</w:t>
      </w:r>
      <w:r w:rsidR="009C13BE">
        <w:rPr>
          <w:sz w:val="28"/>
          <w:szCs w:val="28"/>
        </w:rPr>
        <w:t xml:space="preserve"> Показатели</w:t>
      </w:r>
      <w:r w:rsidR="0072059D">
        <w:rPr>
          <w:sz w:val="28"/>
          <w:szCs w:val="28"/>
        </w:rPr>
        <w:t xml:space="preserve"> дебиторской задолженности для </w:t>
      </w:r>
      <w:r w:rsidR="00B62BC0">
        <w:rPr>
          <w:sz w:val="28"/>
          <w:szCs w:val="28"/>
        </w:rPr>
        <w:t xml:space="preserve">обоих </w:t>
      </w:r>
      <w:r w:rsidR="0072059D">
        <w:rPr>
          <w:sz w:val="28"/>
          <w:szCs w:val="28"/>
        </w:rPr>
        <w:t>магазин</w:t>
      </w:r>
      <w:r w:rsidR="00B62BC0">
        <w:rPr>
          <w:sz w:val="28"/>
          <w:szCs w:val="28"/>
        </w:rPr>
        <w:t>ов</w:t>
      </w:r>
      <w:r w:rsidR="0072059D">
        <w:rPr>
          <w:sz w:val="28"/>
          <w:szCs w:val="28"/>
        </w:rPr>
        <w:t xml:space="preserve"> представлен в табл</w:t>
      </w:r>
      <w:r w:rsidR="00503242">
        <w:rPr>
          <w:sz w:val="28"/>
          <w:szCs w:val="28"/>
        </w:rPr>
        <w:t>и</w:t>
      </w:r>
      <w:r w:rsidR="0072059D">
        <w:rPr>
          <w:sz w:val="28"/>
          <w:szCs w:val="28"/>
        </w:rPr>
        <w:t>це</w:t>
      </w:r>
      <w:r w:rsidR="00CC4C51">
        <w:rPr>
          <w:sz w:val="28"/>
          <w:szCs w:val="28"/>
        </w:rPr>
        <w:t xml:space="preserve"> 12</w:t>
      </w:r>
      <w:r w:rsidR="00503242">
        <w:rPr>
          <w:sz w:val="28"/>
          <w:szCs w:val="28"/>
        </w:rPr>
        <w:t>.</w:t>
      </w:r>
    </w:p>
    <w:p w14:paraId="1FD70097" w14:textId="77777777" w:rsidR="0072059D" w:rsidRDefault="0072059D" w:rsidP="006D5CAE">
      <w:pPr>
        <w:pStyle w:val="a7"/>
        <w:spacing w:before="0" w:beforeAutospacing="0" w:after="0" w:afterAutospacing="0" w:line="360" w:lineRule="auto"/>
        <w:ind w:firstLine="709"/>
        <w:rPr>
          <w:sz w:val="28"/>
          <w:szCs w:val="28"/>
        </w:rPr>
      </w:pPr>
    </w:p>
    <w:p w14:paraId="229DB795" w14:textId="51C28A84" w:rsidR="00CD4072" w:rsidRPr="00145038" w:rsidRDefault="00CD4072" w:rsidP="0072059D">
      <w:pPr>
        <w:pStyle w:val="a7"/>
        <w:spacing w:before="0" w:beforeAutospacing="0" w:after="0" w:afterAutospacing="0"/>
        <w:rPr>
          <w:sz w:val="28"/>
          <w:szCs w:val="28"/>
        </w:rPr>
      </w:pPr>
      <w:r>
        <w:rPr>
          <w:sz w:val="28"/>
          <w:szCs w:val="28"/>
        </w:rPr>
        <w:t xml:space="preserve">Таблица </w:t>
      </w:r>
      <w:r w:rsidR="00CC4C51">
        <w:rPr>
          <w:sz w:val="28"/>
          <w:szCs w:val="28"/>
        </w:rPr>
        <w:t xml:space="preserve">12 </w:t>
      </w:r>
      <w:r>
        <w:rPr>
          <w:sz w:val="28"/>
          <w:szCs w:val="28"/>
        </w:rPr>
        <w:t>– Показатели дебиторской задолженности магазина</w:t>
      </w:r>
      <w:r w:rsidR="002C2BBB">
        <w:rPr>
          <w:sz w:val="28"/>
          <w:szCs w:val="28"/>
        </w:rPr>
        <w:t xml:space="preserve"> «Орхидея»</w:t>
      </w:r>
      <w:r w:rsidR="004C2397">
        <w:rPr>
          <w:sz w:val="28"/>
          <w:szCs w:val="28"/>
        </w:rPr>
        <w:t xml:space="preserve"> и «Маятник</w:t>
      </w:r>
      <w:r w:rsidR="0061289B">
        <w:rPr>
          <w:sz w:val="28"/>
          <w:szCs w:val="28"/>
        </w:rPr>
        <w:t>»</w:t>
      </w:r>
      <w:r w:rsidR="003F7A5A">
        <w:rPr>
          <w:sz w:val="28"/>
          <w:szCs w:val="28"/>
        </w:rPr>
        <w:t xml:space="preserve"> до применения </w:t>
      </w:r>
      <w:r w:rsidR="00872B95">
        <w:rPr>
          <w:sz w:val="28"/>
          <w:szCs w:val="28"/>
        </w:rPr>
        <w:t xml:space="preserve">предложенного </w:t>
      </w:r>
      <w:r w:rsidR="003F7A5A">
        <w:rPr>
          <w:sz w:val="28"/>
          <w:szCs w:val="28"/>
        </w:rPr>
        <w:t>механизма</w:t>
      </w:r>
      <w:r w:rsidR="00145038">
        <w:rPr>
          <w:sz w:val="28"/>
          <w:szCs w:val="28"/>
        </w:rPr>
        <w:t xml:space="preserve"> </w:t>
      </w:r>
      <w:r w:rsidR="00145038" w:rsidRPr="00145038">
        <w:rPr>
          <w:sz w:val="28"/>
          <w:szCs w:val="28"/>
        </w:rPr>
        <w:t>[</w:t>
      </w:r>
      <w:r w:rsidR="0061289B">
        <w:rPr>
          <w:sz w:val="28"/>
          <w:szCs w:val="28"/>
        </w:rPr>
        <w:t>6,7</w:t>
      </w:r>
      <w:r w:rsidR="00145038" w:rsidRPr="00145038">
        <w:rPr>
          <w:sz w:val="28"/>
          <w:szCs w:val="28"/>
        </w:rPr>
        <w:t>]</w:t>
      </w:r>
    </w:p>
    <w:tbl>
      <w:tblPr>
        <w:tblStyle w:val="13"/>
        <w:tblW w:w="0" w:type="auto"/>
        <w:tblLook w:val="04A0" w:firstRow="1" w:lastRow="0" w:firstColumn="1" w:lastColumn="0" w:noHBand="0" w:noVBand="1"/>
      </w:tblPr>
      <w:tblGrid>
        <w:gridCol w:w="5007"/>
        <w:gridCol w:w="936"/>
        <w:gridCol w:w="991"/>
        <w:gridCol w:w="708"/>
        <w:gridCol w:w="936"/>
        <w:gridCol w:w="767"/>
      </w:tblGrid>
      <w:tr w:rsidR="0072059D" w:rsidRPr="0072059D" w14:paraId="6D903B98" w14:textId="77777777" w:rsidTr="004C2397">
        <w:trPr>
          <w:trHeight w:val="20"/>
        </w:trPr>
        <w:tc>
          <w:tcPr>
            <w:tcW w:w="0" w:type="auto"/>
            <w:vMerge w:val="restart"/>
            <w:hideMark/>
          </w:tcPr>
          <w:p w14:paraId="27F0A90E" w14:textId="77777777" w:rsidR="0072059D" w:rsidRPr="0072059D" w:rsidRDefault="0072059D" w:rsidP="0072059D">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Показатели</w:t>
            </w:r>
          </w:p>
        </w:tc>
        <w:tc>
          <w:tcPr>
            <w:tcW w:w="0" w:type="auto"/>
            <w:hideMark/>
          </w:tcPr>
          <w:p w14:paraId="56924C3C" w14:textId="77777777" w:rsidR="0072059D" w:rsidRPr="0072059D" w:rsidRDefault="0072059D" w:rsidP="0072059D">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2019 г.</w:t>
            </w:r>
          </w:p>
        </w:tc>
        <w:tc>
          <w:tcPr>
            <w:tcW w:w="0" w:type="auto"/>
            <w:gridSpan w:val="2"/>
            <w:hideMark/>
          </w:tcPr>
          <w:p w14:paraId="458384F2" w14:textId="77777777" w:rsidR="0072059D" w:rsidRPr="0072059D" w:rsidRDefault="0072059D" w:rsidP="0072059D">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2020 г.</w:t>
            </w:r>
          </w:p>
        </w:tc>
        <w:tc>
          <w:tcPr>
            <w:tcW w:w="0" w:type="auto"/>
            <w:gridSpan w:val="2"/>
            <w:hideMark/>
          </w:tcPr>
          <w:p w14:paraId="61900803" w14:textId="77777777" w:rsidR="0072059D" w:rsidRPr="0072059D" w:rsidRDefault="0072059D" w:rsidP="0072059D">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2021 г.</w:t>
            </w:r>
          </w:p>
        </w:tc>
      </w:tr>
      <w:tr w:rsidR="00FE39A7" w:rsidRPr="0072059D" w14:paraId="4CF357FE" w14:textId="77777777" w:rsidTr="004C2397">
        <w:trPr>
          <w:trHeight w:val="20"/>
        </w:trPr>
        <w:tc>
          <w:tcPr>
            <w:tcW w:w="0" w:type="auto"/>
            <w:vMerge/>
            <w:hideMark/>
          </w:tcPr>
          <w:p w14:paraId="514B349F" w14:textId="77777777" w:rsidR="0072059D" w:rsidRPr="0072059D" w:rsidRDefault="0072059D" w:rsidP="0072059D">
            <w:pPr>
              <w:spacing w:before="0" w:after="0" w:line="240" w:lineRule="auto"/>
              <w:jc w:val="left"/>
              <w:rPr>
                <w:rFonts w:eastAsia="Times New Roman"/>
                <w:color w:val="000000"/>
                <w:sz w:val="24"/>
                <w:szCs w:val="24"/>
                <w:lang w:eastAsia="ru-RU"/>
              </w:rPr>
            </w:pPr>
          </w:p>
        </w:tc>
        <w:tc>
          <w:tcPr>
            <w:tcW w:w="0" w:type="auto"/>
            <w:hideMark/>
          </w:tcPr>
          <w:p w14:paraId="4D2EA216" w14:textId="25B02110" w:rsidR="0072059D" w:rsidRPr="0072059D" w:rsidRDefault="00CC4C51" w:rsidP="0072059D">
            <w:pPr>
              <w:spacing w:before="0" w:after="0" w:line="240" w:lineRule="auto"/>
              <w:jc w:val="center"/>
              <w:rPr>
                <w:rFonts w:eastAsia="Times New Roman"/>
                <w:color w:val="000000"/>
                <w:sz w:val="24"/>
                <w:szCs w:val="24"/>
                <w:lang w:eastAsia="ru-RU"/>
              </w:rPr>
            </w:pPr>
            <w:r>
              <w:rPr>
                <w:rFonts w:eastAsia="Times New Roman"/>
                <w:color w:val="000000"/>
                <w:sz w:val="24"/>
                <w:szCs w:val="24"/>
                <w:lang w:eastAsia="ru-RU"/>
              </w:rPr>
              <w:t>Знач.</w:t>
            </w:r>
          </w:p>
        </w:tc>
        <w:tc>
          <w:tcPr>
            <w:tcW w:w="0" w:type="auto"/>
            <w:hideMark/>
          </w:tcPr>
          <w:p w14:paraId="110CF62B" w14:textId="3C51903F" w:rsidR="0072059D" w:rsidRPr="0072059D" w:rsidRDefault="00CC4C51" w:rsidP="0072059D">
            <w:pPr>
              <w:spacing w:before="0" w:after="0" w:line="240" w:lineRule="auto"/>
              <w:jc w:val="center"/>
              <w:rPr>
                <w:rFonts w:eastAsia="Times New Roman"/>
                <w:color w:val="000000"/>
                <w:sz w:val="24"/>
                <w:szCs w:val="24"/>
                <w:lang w:eastAsia="ru-RU"/>
              </w:rPr>
            </w:pPr>
            <w:r>
              <w:rPr>
                <w:rFonts w:eastAsia="Times New Roman"/>
                <w:color w:val="000000"/>
                <w:sz w:val="24"/>
                <w:szCs w:val="24"/>
                <w:lang w:eastAsia="ru-RU"/>
              </w:rPr>
              <w:t>Знач.</w:t>
            </w:r>
          </w:p>
        </w:tc>
        <w:tc>
          <w:tcPr>
            <w:tcW w:w="0" w:type="auto"/>
            <w:hideMark/>
          </w:tcPr>
          <w:p w14:paraId="394C90BC" w14:textId="77777777" w:rsidR="0072059D" w:rsidRPr="0072059D" w:rsidRDefault="0072059D" w:rsidP="0072059D">
            <w:pPr>
              <w:spacing w:before="0" w:after="0" w:line="240" w:lineRule="auto"/>
              <w:jc w:val="center"/>
              <w:rPr>
                <w:rFonts w:eastAsia="Times New Roman"/>
                <w:color w:val="000000"/>
                <w:sz w:val="24"/>
                <w:szCs w:val="24"/>
                <w:lang w:eastAsia="ru-RU"/>
              </w:rPr>
            </w:pPr>
            <w:proofErr w:type="spellStart"/>
            <w:r w:rsidRPr="0072059D">
              <w:rPr>
                <w:rFonts w:eastAsia="Times New Roman"/>
                <w:color w:val="000000"/>
                <w:sz w:val="24"/>
                <w:szCs w:val="24"/>
                <w:lang w:eastAsia="ru-RU"/>
              </w:rPr>
              <w:t>Тр</w:t>
            </w:r>
            <w:proofErr w:type="spellEnd"/>
            <w:r w:rsidRPr="0072059D">
              <w:rPr>
                <w:rFonts w:eastAsia="Times New Roman"/>
                <w:color w:val="000000"/>
                <w:sz w:val="24"/>
                <w:szCs w:val="24"/>
                <w:lang w:eastAsia="ru-RU"/>
              </w:rPr>
              <w:t>, %</w:t>
            </w:r>
          </w:p>
        </w:tc>
        <w:tc>
          <w:tcPr>
            <w:tcW w:w="0" w:type="auto"/>
            <w:hideMark/>
          </w:tcPr>
          <w:p w14:paraId="49595037" w14:textId="229DC90E" w:rsidR="0072059D" w:rsidRPr="0072059D" w:rsidRDefault="00CC4C51" w:rsidP="0072059D">
            <w:pPr>
              <w:spacing w:before="0" w:after="0" w:line="240" w:lineRule="auto"/>
              <w:jc w:val="center"/>
              <w:rPr>
                <w:rFonts w:eastAsia="Times New Roman"/>
                <w:color w:val="000000"/>
                <w:sz w:val="24"/>
                <w:szCs w:val="24"/>
                <w:lang w:eastAsia="ru-RU"/>
              </w:rPr>
            </w:pPr>
            <w:r>
              <w:rPr>
                <w:rFonts w:eastAsia="Times New Roman"/>
                <w:color w:val="000000"/>
                <w:sz w:val="24"/>
                <w:szCs w:val="24"/>
                <w:lang w:eastAsia="ru-RU"/>
              </w:rPr>
              <w:t>Знач.</w:t>
            </w:r>
          </w:p>
        </w:tc>
        <w:tc>
          <w:tcPr>
            <w:tcW w:w="0" w:type="auto"/>
            <w:hideMark/>
          </w:tcPr>
          <w:p w14:paraId="0267389C" w14:textId="77777777" w:rsidR="0072059D" w:rsidRPr="0072059D" w:rsidRDefault="0072059D" w:rsidP="0072059D">
            <w:pPr>
              <w:spacing w:before="0" w:after="0" w:line="240" w:lineRule="auto"/>
              <w:jc w:val="center"/>
              <w:rPr>
                <w:rFonts w:eastAsia="Times New Roman"/>
                <w:color w:val="000000"/>
                <w:sz w:val="24"/>
                <w:szCs w:val="24"/>
                <w:lang w:eastAsia="ru-RU"/>
              </w:rPr>
            </w:pPr>
            <w:proofErr w:type="spellStart"/>
            <w:r w:rsidRPr="0072059D">
              <w:rPr>
                <w:rFonts w:eastAsia="Times New Roman"/>
                <w:color w:val="000000"/>
                <w:sz w:val="24"/>
                <w:szCs w:val="24"/>
                <w:lang w:eastAsia="ru-RU"/>
              </w:rPr>
              <w:t>Тр</w:t>
            </w:r>
            <w:proofErr w:type="spellEnd"/>
            <w:r w:rsidRPr="0072059D">
              <w:rPr>
                <w:rFonts w:eastAsia="Times New Roman"/>
                <w:color w:val="000000"/>
                <w:sz w:val="24"/>
                <w:szCs w:val="24"/>
                <w:lang w:eastAsia="ru-RU"/>
              </w:rPr>
              <w:t>, %</w:t>
            </w:r>
          </w:p>
        </w:tc>
      </w:tr>
      <w:tr w:rsidR="004C2397" w:rsidRPr="0072059D" w14:paraId="3E7DCB3F" w14:textId="77777777" w:rsidTr="004C2397">
        <w:trPr>
          <w:trHeight w:val="20"/>
        </w:trPr>
        <w:tc>
          <w:tcPr>
            <w:tcW w:w="0" w:type="auto"/>
            <w:gridSpan w:val="6"/>
          </w:tcPr>
          <w:p w14:paraId="5CA4EF51" w14:textId="4FC246BE" w:rsidR="004C2397" w:rsidRPr="0072059D" w:rsidRDefault="004C2397" w:rsidP="0072059D">
            <w:pPr>
              <w:spacing w:before="0" w:after="0" w:line="240" w:lineRule="auto"/>
              <w:jc w:val="center"/>
              <w:rPr>
                <w:rFonts w:eastAsia="Times New Roman"/>
                <w:color w:val="000000"/>
                <w:sz w:val="24"/>
                <w:szCs w:val="24"/>
                <w:lang w:eastAsia="ru-RU"/>
              </w:rPr>
            </w:pPr>
            <w:r>
              <w:rPr>
                <w:rFonts w:eastAsia="Times New Roman"/>
                <w:color w:val="000000"/>
                <w:sz w:val="24"/>
                <w:szCs w:val="24"/>
                <w:lang w:eastAsia="ru-RU"/>
              </w:rPr>
              <w:t>ИП «Орхидея»</w:t>
            </w:r>
          </w:p>
        </w:tc>
      </w:tr>
      <w:tr w:rsidR="00FE39A7" w:rsidRPr="0072059D" w14:paraId="52B7B860" w14:textId="77777777" w:rsidTr="004C2397">
        <w:trPr>
          <w:trHeight w:val="20"/>
        </w:trPr>
        <w:tc>
          <w:tcPr>
            <w:tcW w:w="0" w:type="auto"/>
            <w:hideMark/>
          </w:tcPr>
          <w:p w14:paraId="2E838245" w14:textId="77777777" w:rsidR="0072059D" w:rsidRPr="0072059D" w:rsidRDefault="0072059D" w:rsidP="0072059D">
            <w:pPr>
              <w:spacing w:before="0" w:after="0" w:line="240" w:lineRule="auto"/>
              <w:jc w:val="left"/>
              <w:rPr>
                <w:rFonts w:eastAsia="Times New Roman"/>
                <w:color w:val="000000"/>
                <w:sz w:val="24"/>
                <w:szCs w:val="24"/>
                <w:lang w:eastAsia="ru-RU"/>
              </w:rPr>
            </w:pPr>
            <w:r w:rsidRPr="0072059D">
              <w:rPr>
                <w:rFonts w:eastAsia="Times New Roman"/>
                <w:color w:val="000000"/>
                <w:sz w:val="24"/>
                <w:szCs w:val="24"/>
                <w:lang w:eastAsia="ru-RU"/>
              </w:rPr>
              <w:t>Выручка от продаж (В), руб.</w:t>
            </w:r>
          </w:p>
        </w:tc>
        <w:tc>
          <w:tcPr>
            <w:tcW w:w="0" w:type="auto"/>
            <w:hideMark/>
          </w:tcPr>
          <w:p w14:paraId="06295721" w14:textId="77777777" w:rsidR="0072059D" w:rsidRPr="0072059D" w:rsidRDefault="0072059D" w:rsidP="0072059D">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129256</w:t>
            </w:r>
          </w:p>
        </w:tc>
        <w:tc>
          <w:tcPr>
            <w:tcW w:w="0" w:type="auto"/>
            <w:hideMark/>
          </w:tcPr>
          <w:p w14:paraId="7B003A18" w14:textId="77777777" w:rsidR="0072059D" w:rsidRPr="0072059D" w:rsidRDefault="0072059D" w:rsidP="0072059D">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103091</w:t>
            </w:r>
          </w:p>
        </w:tc>
        <w:tc>
          <w:tcPr>
            <w:tcW w:w="0" w:type="auto"/>
            <w:hideMark/>
          </w:tcPr>
          <w:p w14:paraId="52C191E5" w14:textId="383BE1C3" w:rsidR="0072059D" w:rsidRPr="0072059D" w:rsidRDefault="0072059D" w:rsidP="0072059D">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80</w:t>
            </w:r>
          </w:p>
        </w:tc>
        <w:tc>
          <w:tcPr>
            <w:tcW w:w="0" w:type="auto"/>
            <w:hideMark/>
          </w:tcPr>
          <w:p w14:paraId="6706DCAD" w14:textId="77777777" w:rsidR="0072059D" w:rsidRPr="0072059D" w:rsidRDefault="0072059D" w:rsidP="0072059D">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110127</w:t>
            </w:r>
          </w:p>
        </w:tc>
        <w:tc>
          <w:tcPr>
            <w:tcW w:w="0" w:type="auto"/>
            <w:noWrap/>
            <w:hideMark/>
          </w:tcPr>
          <w:p w14:paraId="0D4CB490" w14:textId="6C50D286" w:rsidR="0072059D" w:rsidRPr="0072059D" w:rsidRDefault="0072059D" w:rsidP="0072059D">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85</w:t>
            </w:r>
          </w:p>
        </w:tc>
      </w:tr>
      <w:tr w:rsidR="00FE39A7" w:rsidRPr="0072059D" w14:paraId="58EEED6D" w14:textId="77777777" w:rsidTr="004C2397">
        <w:trPr>
          <w:trHeight w:val="20"/>
        </w:trPr>
        <w:tc>
          <w:tcPr>
            <w:tcW w:w="0" w:type="auto"/>
            <w:hideMark/>
          </w:tcPr>
          <w:p w14:paraId="6D292053" w14:textId="77777777" w:rsidR="0072059D" w:rsidRPr="0072059D" w:rsidRDefault="0072059D" w:rsidP="0072059D">
            <w:pPr>
              <w:spacing w:before="0" w:after="0" w:line="240" w:lineRule="auto"/>
              <w:jc w:val="left"/>
              <w:rPr>
                <w:rFonts w:eastAsia="Times New Roman"/>
                <w:color w:val="000000"/>
                <w:sz w:val="24"/>
                <w:szCs w:val="24"/>
                <w:lang w:eastAsia="ru-RU"/>
              </w:rPr>
            </w:pPr>
            <w:r w:rsidRPr="0072059D">
              <w:rPr>
                <w:rFonts w:eastAsia="Times New Roman"/>
                <w:color w:val="000000"/>
                <w:sz w:val="24"/>
                <w:szCs w:val="24"/>
                <w:lang w:eastAsia="ru-RU"/>
              </w:rPr>
              <w:t xml:space="preserve">Средняя дебиторская задолженность (ДЗ </w:t>
            </w:r>
            <w:r w:rsidRPr="0072059D">
              <w:rPr>
                <w:rFonts w:eastAsia="Times New Roman"/>
                <w:color w:val="000000"/>
                <w:sz w:val="24"/>
                <w:szCs w:val="24"/>
                <w:vertAlign w:val="subscript"/>
                <w:lang w:eastAsia="ru-RU"/>
              </w:rPr>
              <w:t>ср</w:t>
            </w:r>
            <w:r w:rsidRPr="0072059D">
              <w:rPr>
                <w:rFonts w:eastAsia="Times New Roman"/>
                <w:color w:val="000000"/>
                <w:sz w:val="24"/>
                <w:szCs w:val="24"/>
                <w:lang w:eastAsia="ru-RU"/>
              </w:rPr>
              <w:t>), руб.</w:t>
            </w:r>
          </w:p>
        </w:tc>
        <w:tc>
          <w:tcPr>
            <w:tcW w:w="0" w:type="auto"/>
            <w:hideMark/>
          </w:tcPr>
          <w:p w14:paraId="5DCA0E1B" w14:textId="77777777" w:rsidR="0072059D" w:rsidRPr="0072059D" w:rsidRDefault="0072059D" w:rsidP="0072059D">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17000</w:t>
            </w:r>
          </w:p>
        </w:tc>
        <w:tc>
          <w:tcPr>
            <w:tcW w:w="0" w:type="auto"/>
            <w:hideMark/>
          </w:tcPr>
          <w:p w14:paraId="2B8C08B0" w14:textId="77777777" w:rsidR="0072059D" w:rsidRPr="0072059D" w:rsidRDefault="0072059D" w:rsidP="0072059D">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20000</w:t>
            </w:r>
          </w:p>
        </w:tc>
        <w:tc>
          <w:tcPr>
            <w:tcW w:w="0" w:type="auto"/>
            <w:hideMark/>
          </w:tcPr>
          <w:p w14:paraId="36360A7A" w14:textId="335AAA16" w:rsidR="0072059D" w:rsidRPr="0072059D" w:rsidRDefault="0072059D" w:rsidP="0072059D">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118</w:t>
            </w:r>
          </w:p>
        </w:tc>
        <w:tc>
          <w:tcPr>
            <w:tcW w:w="0" w:type="auto"/>
            <w:hideMark/>
          </w:tcPr>
          <w:p w14:paraId="523CA92F" w14:textId="77777777" w:rsidR="0072059D" w:rsidRPr="0072059D" w:rsidRDefault="0072059D" w:rsidP="0072059D">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19000</w:t>
            </w:r>
          </w:p>
        </w:tc>
        <w:tc>
          <w:tcPr>
            <w:tcW w:w="0" w:type="auto"/>
            <w:noWrap/>
            <w:hideMark/>
          </w:tcPr>
          <w:p w14:paraId="7C33591F" w14:textId="73A952F7" w:rsidR="0072059D" w:rsidRPr="0072059D" w:rsidRDefault="0072059D" w:rsidP="0072059D">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112</w:t>
            </w:r>
          </w:p>
        </w:tc>
      </w:tr>
      <w:tr w:rsidR="00FE39A7" w:rsidRPr="0072059D" w14:paraId="024F7DA3" w14:textId="77777777" w:rsidTr="004C2397">
        <w:trPr>
          <w:trHeight w:val="20"/>
        </w:trPr>
        <w:tc>
          <w:tcPr>
            <w:tcW w:w="0" w:type="auto"/>
            <w:hideMark/>
          </w:tcPr>
          <w:p w14:paraId="61174F7A" w14:textId="6CF46680" w:rsidR="0072059D" w:rsidRPr="0072059D" w:rsidRDefault="0072059D" w:rsidP="0072059D">
            <w:pPr>
              <w:spacing w:before="0" w:after="0" w:line="240" w:lineRule="auto"/>
              <w:jc w:val="left"/>
              <w:rPr>
                <w:rFonts w:eastAsia="Times New Roman"/>
                <w:color w:val="000000"/>
                <w:sz w:val="24"/>
                <w:szCs w:val="24"/>
                <w:lang w:eastAsia="ru-RU"/>
              </w:rPr>
            </w:pPr>
            <w:r w:rsidRPr="0072059D">
              <w:rPr>
                <w:rFonts w:eastAsia="Times New Roman"/>
                <w:color w:val="000000"/>
                <w:sz w:val="24"/>
                <w:szCs w:val="24"/>
                <w:lang w:eastAsia="ru-RU"/>
              </w:rPr>
              <w:t xml:space="preserve">Срок погашения дебиторской задолженности, </w:t>
            </w:r>
            <w:proofErr w:type="spellStart"/>
            <w:r w:rsidRPr="0072059D">
              <w:rPr>
                <w:rFonts w:eastAsia="Times New Roman"/>
                <w:color w:val="000000"/>
                <w:sz w:val="24"/>
                <w:szCs w:val="24"/>
                <w:lang w:eastAsia="ru-RU"/>
              </w:rPr>
              <w:t>СП</w:t>
            </w:r>
            <w:r w:rsidRPr="0072059D">
              <w:rPr>
                <w:rFonts w:eastAsia="Times New Roman"/>
                <w:color w:val="000000"/>
                <w:sz w:val="24"/>
                <w:szCs w:val="24"/>
                <w:vertAlign w:val="subscript"/>
                <w:lang w:eastAsia="ru-RU"/>
              </w:rPr>
              <w:t>дз</w:t>
            </w:r>
            <w:proofErr w:type="spellEnd"/>
            <w:r w:rsidRPr="0072059D">
              <w:rPr>
                <w:rFonts w:eastAsia="Times New Roman"/>
                <w:color w:val="000000"/>
                <w:sz w:val="24"/>
                <w:szCs w:val="24"/>
                <w:lang w:eastAsia="ru-RU"/>
              </w:rPr>
              <w:t>, день</w:t>
            </w:r>
          </w:p>
        </w:tc>
        <w:tc>
          <w:tcPr>
            <w:tcW w:w="0" w:type="auto"/>
            <w:hideMark/>
          </w:tcPr>
          <w:p w14:paraId="5650F634" w14:textId="77777777" w:rsidR="0072059D" w:rsidRPr="0072059D" w:rsidRDefault="0072059D" w:rsidP="0072059D">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60</w:t>
            </w:r>
          </w:p>
        </w:tc>
        <w:tc>
          <w:tcPr>
            <w:tcW w:w="0" w:type="auto"/>
            <w:hideMark/>
          </w:tcPr>
          <w:p w14:paraId="7B01FE88" w14:textId="77777777" w:rsidR="0072059D" w:rsidRPr="0072059D" w:rsidRDefault="0072059D" w:rsidP="0072059D">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62</w:t>
            </w:r>
          </w:p>
        </w:tc>
        <w:tc>
          <w:tcPr>
            <w:tcW w:w="0" w:type="auto"/>
            <w:hideMark/>
          </w:tcPr>
          <w:p w14:paraId="168E98DA" w14:textId="3C34096F" w:rsidR="0072059D" w:rsidRPr="0072059D" w:rsidRDefault="0072059D" w:rsidP="0072059D">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103</w:t>
            </w:r>
          </w:p>
        </w:tc>
        <w:tc>
          <w:tcPr>
            <w:tcW w:w="0" w:type="auto"/>
            <w:hideMark/>
          </w:tcPr>
          <w:p w14:paraId="778A96F8" w14:textId="77777777" w:rsidR="0072059D" w:rsidRPr="0072059D" w:rsidRDefault="0072059D" w:rsidP="0072059D">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58</w:t>
            </w:r>
          </w:p>
        </w:tc>
        <w:tc>
          <w:tcPr>
            <w:tcW w:w="0" w:type="auto"/>
            <w:noWrap/>
            <w:hideMark/>
          </w:tcPr>
          <w:p w14:paraId="1ACE95A4" w14:textId="41E0CA56" w:rsidR="0072059D" w:rsidRPr="0072059D" w:rsidRDefault="0072059D" w:rsidP="0072059D">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97</w:t>
            </w:r>
          </w:p>
        </w:tc>
      </w:tr>
      <w:tr w:rsidR="004C2397" w:rsidRPr="0072059D" w14:paraId="3514D8B1" w14:textId="77777777" w:rsidTr="004C2397">
        <w:trPr>
          <w:trHeight w:val="20"/>
        </w:trPr>
        <w:tc>
          <w:tcPr>
            <w:tcW w:w="0" w:type="auto"/>
            <w:hideMark/>
          </w:tcPr>
          <w:p w14:paraId="3E938D83" w14:textId="77777777" w:rsidR="0072059D" w:rsidRPr="0072059D" w:rsidRDefault="0072059D" w:rsidP="0072059D">
            <w:pPr>
              <w:spacing w:before="0" w:after="0" w:line="240" w:lineRule="auto"/>
              <w:jc w:val="left"/>
              <w:rPr>
                <w:rFonts w:eastAsia="Times New Roman"/>
                <w:color w:val="000000"/>
                <w:sz w:val="24"/>
                <w:szCs w:val="24"/>
                <w:lang w:eastAsia="ru-RU"/>
              </w:rPr>
            </w:pPr>
            <w:r w:rsidRPr="0072059D">
              <w:rPr>
                <w:rFonts w:eastAsia="Times New Roman"/>
                <w:color w:val="000000"/>
                <w:sz w:val="24"/>
                <w:szCs w:val="24"/>
                <w:lang w:eastAsia="ru-RU"/>
              </w:rPr>
              <w:t>Оборачиваемость дебиторской задолженности (ОБ</w:t>
            </w:r>
            <w:r w:rsidRPr="0072059D">
              <w:rPr>
                <w:rFonts w:eastAsia="Times New Roman"/>
                <w:color w:val="000000"/>
                <w:sz w:val="24"/>
                <w:szCs w:val="24"/>
                <w:vertAlign w:val="subscript"/>
                <w:lang w:eastAsia="ru-RU"/>
              </w:rPr>
              <w:t xml:space="preserve"> ДЗ</w:t>
            </w:r>
            <w:r w:rsidRPr="0072059D">
              <w:rPr>
                <w:rFonts w:eastAsia="Times New Roman"/>
                <w:color w:val="000000"/>
                <w:sz w:val="24"/>
                <w:szCs w:val="24"/>
                <w:lang w:eastAsia="ru-RU"/>
              </w:rPr>
              <w:t>)</w:t>
            </w:r>
          </w:p>
        </w:tc>
        <w:tc>
          <w:tcPr>
            <w:tcW w:w="0" w:type="auto"/>
            <w:hideMark/>
          </w:tcPr>
          <w:p w14:paraId="3DA8B661" w14:textId="307F7D71" w:rsidR="0072059D" w:rsidRPr="0072059D" w:rsidRDefault="0072059D" w:rsidP="0072059D">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13</w:t>
            </w:r>
          </w:p>
        </w:tc>
        <w:tc>
          <w:tcPr>
            <w:tcW w:w="0" w:type="auto"/>
            <w:hideMark/>
          </w:tcPr>
          <w:p w14:paraId="0C698547" w14:textId="25FC27ED" w:rsidR="0072059D" w:rsidRPr="0072059D" w:rsidRDefault="0072059D" w:rsidP="0072059D">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19</w:t>
            </w:r>
          </w:p>
        </w:tc>
        <w:tc>
          <w:tcPr>
            <w:tcW w:w="0" w:type="auto"/>
            <w:hideMark/>
          </w:tcPr>
          <w:p w14:paraId="472AA6B2" w14:textId="06A005D1" w:rsidR="0072059D" w:rsidRPr="0072059D" w:rsidRDefault="00FE39A7" w:rsidP="0072059D">
            <w:pPr>
              <w:spacing w:before="0" w:after="0" w:line="240" w:lineRule="auto"/>
              <w:jc w:val="center"/>
              <w:rPr>
                <w:rFonts w:eastAsia="Times New Roman"/>
                <w:color w:val="000000"/>
                <w:sz w:val="24"/>
                <w:szCs w:val="24"/>
                <w:lang w:eastAsia="ru-RU"/>
              </w:rPr>
            </w:pPr>
            <w:r w:rsidRPr="00FE39A7">
              <w:rPr>
                <w:rFonts w:eastAsia="Times New Roman"/>
                <w:color w:val="000000"/>
                <w:sz w:val="24"/>
                <w:szCs w:val="24"/>
                <w:lang w:eastAsia="ru-RU"/>
              </w:rPr>
              <w:t>146</w:t>
            </w:r>
          </w:p>
        </w:tc>
        <w:tc>
          <w:tcPr>
            <w:tcW w:w="0" w:type="auto"/>
            <w:hideMark/>
          </w:tcPr>
          <w:p w14:paraId="4A49D374" w14:textId="55947AB3" w:rsidR="0072059D" w:rsidRPr="0072059D" w:rsidRDefault="0072059D" w:rsidP="0072059D">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17</w:t>
            </w:r>
          </w:p>
        </w:tc>
        <w:tc>
          <w:tcPr>
            <w:tcW w:w="0" w:type="auto"/>
            <w:noWrap/>
            <w:hideMark/>
          </w:tcPr>
          <w:p w14:paraId="0D41EC59" w14:textId="48C4D770" w:rsidR="0072059D" w:rsidRPr="0072059D" w:rsidRDefault="00FE39A7" w:rsidP="0072059D">
            <w:pPr>
              <w:spacing w:before="0" w:after="0" w:line="240" w:lineRule="auto"/>
              <w:jc w:val="center"/>
              <w:rPr>
                <w:rFonts w:eastAsia="Times New Roman"/>
                <w:color w:val="000000"/>
                <w:sz w:val="24"/>
                <w:szCs w:val="24"/>
                <w:lang w:eastAsia="ru-RU"/>
              </w:rPr>
            </w:pPr>
            <w:r w:rsidRPr="00FE39A7">
              <w:rPr>
                <w:rFonts w:eastAsia="Times New Roman"/>
                <w:color w:val="000000"/>
                <w:sz w:val="24"/>
                <w:szCs w:val="24"/>
                <w:lang w:eastAsia="ru-RU"/>
              </w:rPr>
              <w:t>131</w:t>
            </w:r>
          </w:p>
        </w:tc>
      </w:tr>
      <w:tr w:rsidR="004C2397" w:rsidRPr="0072059D" w14:paraId="272D6995" w14:textId="77777777" w:rsidTr="004C2397">
        <w:trPr>
          <w:trHeight w:val="20"/>
        </w:trPr>
        <w:tc>
          <w:tcPr>
            <w:tcW w:w="0" w:type="auto"/>
            <w:gridSpan w:val="6"/>
          </w:tcPr>
          <w:p w14:paraId="21E9F374" w14:textId="33680529" w:rsidR="004C2397" w:rsidRPr="0072059D" w:rsidRDefault="004C2397" w:rsidP="0072059D">
            <w:pPr>
              <w:spacing w:before="0" w:after="0" w:line="240" w:lineRule="auto"/>
              <w:jc w:val="center"/>
              <w:rPr>
                <w:rFonts w:eastAsia="Times New Roman"/>
                <w:color w:val="000000"/>
                <w:szCs w:val="28"/>
                <w:lang w:eastAsia="ru-RU"/>
              </w:rPr>
            </w:pPr>
            <w:r w:rsidRPr="004C2397">
              <w:rPr>
                <w:rFonts w:eastAsia="Times New Roman"/>
                <w:color w:val="000000"/>
                <w:sz w:val="24"/>
                <w:szCs w:val="24"/>
                <w:lang w:eastAsia="ru-RU"/>
              </w:rPr>
              <w:t>ИП «Маятник»</w:t>
            </w:r>
          </w:p>
        </w:tc>
      </w:tr>
      <w:tr w:rsidR="00E84950" w:rsidRPr="004C2397" w14:paraId="597A5D47" w14:textId="77777777" w:rsidTr="000D3E6A">
        <w:trPr>
          <w:trHeight w:val="20"/>
        </w:trPr>
        <w:tc>
          <w:tcPr>
            <w:tcW w:w="5093" w:type="dxa"/>
            <w:hideMark/>
          </w:tcPr>
          <w:p w14:paraId="62722EE1" w14:textId="77777777" w:rsidR="004C2397" w:rsidRPr="004C2397" w:rsidRDefault="004C2397" w:rsidP="004C2397">
            <w:pPr>
              <w:spacing w:before="0" w:after="0" w:line="240" w:lineRule="auto"/>
              <w:jc w:val="left"/>
              <w:rPr>
                <w:rFonts w:eastAsia="Times New Roman"/>
                <w:color w:val="000000"/>
                <w:sz w:val="24"/>
                <w:szCs w:val="24"/>
                <w:lang w:eastAsia="ru-RU"/>
              </w:rPr>
            </w:pPr>
            <w:r w:rsidRPr="004C2397">
              <w:rPr>
                <w:rFonts w:eastAsia="Times New Roman"/>
                <w:color w:val="000000"/>
                <w:sz w:val="24"/>
                <w:szCs w:val="24"/>
                <w:lang w:eastAsia="ru-RU"/>
              </w:rPr>
              <w:t>Выручка от продаж (В), руб.</w:t>
            </w:r>
          </w:p>
        </w:tc>
        <w:tc>
          <w:tcPr>
            <w:tcW w:w="838" w:type="dxa"/>
            <w:hideMark/>
          </w:tcPr>
          <w:p w14:paraId="517D4A93" w14:textId="77777777" w:rsidR="004C2397" w:rsidRPr="004C2397" w:rsidRDefault="004C2397" w:rsidP="004C2397">
            <w:pPr>
              <w:spacing w:before="0" w:after="0" w:line="240" w:lineRule="auto"/>
              <w:jc w:val="center"/>
              <w:rPr>
                <w:rFonts w:eastAsia="Times New Roman"/>
                <w:color w:val="000000"/>
                <w:sz w:val="24"/>
                <w:szCs w:val="24"/>
                <w:lang w:eastAsia="ru-RU"/>
              </w:rPr>
            </w:pPr>
            <w:r w:rsidRPr="004C2397">
              <w:rPr>
                <w:rFonts w:eastAsia="Times New Roman"/>
                <w:color w:val="000000"/>
                <w:sz w:val="24"/>
                <w:szCs w:val="24"/>
                <w:lang w:eastAsia="ru-RU"/>
              </w:rPr>
              <w:t>134569</w:t>
            </w:r>
          </w:p>
        </w:tc>
        <w:tc>
          <w:tcPr>
            <w:tcW w:w="992" w:type="dxa"/>
            <w:hideMark/>
          </w:tcPr>
          <w:p w14:paraId="4EA2C544" w14:textId="77777777" w:rsidR="004C2397" w:rsidRPr="004C2397" w:rsidRDefault="004C2397" w:rsidP="004C2397">
            <w:pPr>
              <w:spacing w:before="0" w:after="0" w:line="240" w:lineRule="auto"/>
              <w:jc w:val="center"/>
              <w:rPr>
                <w:rFonts w:eastAsia="Times New Roman"/>
                <w:color w:val="000000"/>
                <w:sz w:val="24"/>
                <w:szCs w:val="24"/>
                <w:lang w:eastAsia="ru-RU"/>
              </w:rPr>
            </w:pPr>
            <w:r w:rsidRPr="004C2397">
              <w:rPr>
                <w:rFonts w:eastAsia="Times New Roman"/>
                <w:color w:val="000000"/>
                <w:sz w:val="24"/>
                <w:szCs w:val="24"/>
                <w:lang w:eastAsia="ru-RU"/>
              </w:rPr>
              <w:t>131229</w:t>
            </w:r>
          </w:p>
        </w:tc>
        <w:tc>
          <w:tcPr>
            <w:tcW w:w="709" w:type="dxa"/>
            <w:hideMark/>
          </w:tcPr>
          <w:p w14:paraId="55768FB4" w14:textId="67C69E76" w:rsidR="004C2397" w:rsidRPr="004C2397" w:rsidRDefault="004C2397" w:rsidP="004C2397">
            <w:pPr>
              <w:spacing w:before="0" w:after="0" w:line="240" w:lineRule="auto"/>
              <w:jc w:val="center"/>
              <w:rPr>
                <w:rFonts w:eastAsia="Times New Roman"/>
                <w:color w:val="000000"/>
                <w:sz w:val="24"/>
                <w:szCs w:val="24"/>
                <w:lang w:eastAsia="ru-RU"/>
              </w:rPr>
            </w:pPr>
            <w:r w:rsidRPr="004C2397">
              <w:rPr>
                <w:rFonts w:eastAsia="Times New Roman"/>
                <w:color w:val="000000"/>
                <w:sz w:val="24"/>
                <w:szCs w:val="24"/>
                <w:lang w:eastAsia="ru-RU"/>
              </w:rPr>
              <w:t>98</w:t>
            </w:r>
          </w:p>
        </w:tc>
        <w:tc>
          <w:tcPr>
            <w:tcW w:w="936" w:type="dxa"/>
            <w:hideMark/>
          </w:tcPr>
          <w:p w14:paraId="4073C99A" w14:textId="77777777" w:rsidR="004C2397" w:rsidRPr="004C2397" w:rsidRDefault="004C2397" w:rsidP="004C2397">
            <w:pPr>
              <w:spacing w:before="0" w:after="0" w:line="240" w:lineRule="auto"/>
              <w:jc w:val="center"/>
              <w:rPr>
                <w:rFonts w:eastAsia="Times New Roman"/>
                <w:color w:val="000000"/>
                <w:sz w:val="24"/>
                <w:szCs w:val="24"/>
                <w:lang w:eastAsia="ru-RU"/>
              </w:rPr>
            </w:pPr>
            <w:r w:rsidRPr="004C2397">
              <w:rPr>
                <w:rFonts w:eastAsia="Times New Roman"/>
                <w:color w:val="000000"/>
                <w:sz w:val="24"/>
                <w:szCs w:val="24"/>
                <w:lang w:eastAsia="ru-RU"/>
              </w:rPr>
              <w:t>128064</w:t>
            </w:r>
          </w:p>
        </w:tc>
        <w:tc>
          <w:tcPr>
            <w:tcW w:w="767" w:type="dxa"/>
            <w:noWrap/>
            <w:hideMark/>
          </w:tcPr>
          <w:p w14:paraId="3509F149" w14:textId="0C9C6B22" w:rsidR="004C2397" w:rsidRPr="004C2397" w:rsidRDefault="004C2397" w:rsidP="004C2397">
            <w:pPr>
              <w:spacing w:before="0" w:after="0" w:line="240" w:lineRule="auto"/>
              <w:jc w:val="center"/>
              <w:rPr>
                <w:rFonts w:eastAsia="Times New Roman"/>
                <w:color w:val="000000"/>
                <w:sz w:val="24"/>
                <w:szCs w:val="24"/>
                <w:lang w:eastAsia="ru-RU"/>
              </w:rPr>
            </w:pPr>
            <w:r w:rsidRPr="004C2397">
              <w:rPr>
                <w:rFonts w:eastAsia="Times New Roman"/>
                <w:color w:val="000000"/>
                <w:sz w:val="24"/>
                <w:szCs w:val="24"/>
                <w:lang w:eastAsia="ru-RU"/>
              </w:rPr>
              <w:t>95</w:t>
            </w:r>
          </w:p>
        </w:tc>
      </w:tr>
      <w:tr w:rsidR="00E84950" w:rsidRPr="004C2397" w14:paraId="6251ECA8" w14:textId="77777777" w:rsidTr="000D3E6A">
        <w:trPr>
          <w:trHeight w:val="20"/>
        </w:trPr>
        <w:tc>
          <w:tcPr>
            <w:tcW w:w="5093" w:type="dxa"/>
            <w:hideMark/>
          </w:tcPr>
          <w:p w14:paraId="46594BE0" w14:textId="77777777" w:rsidR="004C2397" w:rsidRPr="004C2397" w:rsidRDefault="004C2397" w:rsidP="004C2397">
            <w:pPr>
              <w:spacing w:before="0" w:after="0" w:line="240" w:lineRule="auto"/>
              <w:jc w:val="left"/>
              <w:rPr>
                <w:rFonts w:eastAsia="Times New Roman"/>
                <w:color w:val="000000"/>
                <w:sz w:val="24"/>
                <w:szCs w:val="24"/>
                <w:lang w:eastAsia="ru-RU"/>
              </w:rPr>
            </w:pPr>
            <w:r w:rsidRPr="004C2397">
              <w:rPr>
                <w:rFonts w:eastAsia="Times New Roman"/>
                <w:color w:val="000000"/>
                <w:sz w:val="24"/>
                <w:szCs w:val="24"/>
                <w:lang w:eastAsia="ru-RU"/>
              </w:rPr>
              <w:t xml:space="preserve">Средняя дебиторская задолженность (ДЗ </w:t>
            </w:r>
            <w:r w:rsidRPr="004C2397">
              <w:rPr>
                <w:rFonts w:eastAsia="Times New Roman"/>
                <w:color w:val="000000"/>
                <w:sz w:val="24"/>
                <w:szCs w:val="24"/>
                <w:vertAlign w:val="subscript"/>
                <w:lang w:eastAsia="ru-RU"/>
              </w:rPr>
              <w:t>ср</w:t>
            </w:r>
            <w:r w:rsidRPr="004C2397">
              <w:rPr>
                <w:rFonts w:eastAsia="Times New Roman"/>
                <w:color w:val="000000"/>
                <w:sz w:val="24"/>
                <w:szCs w:val="24"/>
                <w:lang w:eastAsia="ru-RU"/>
              </w:rPr>
              <w:t>), руб.</w:t>
            </w:r>
          </w:p>
        </w:tc>
        <w:tc>
          <w:tcPr>
            <w:tcW w:w="838" w:type="dxa"/>
            <w:hideMark/>
          </w:tcPr>
          <w:p w14:paraId="6AC0BD78" w14:textId="77777777" w:rsidR="004C2397" w:rsidRPr="004C2397" w:rsidRDefault="004C2397" w:rsidP="004C2397">
            <w:pPr>
              <w:spacing w:before="0" w:after="0" w:line="240" w:lineRule="auto"/>
              <w:jc w:val="center"/>
              <w:rPr>
                <w:rFonts w:eastAsia="Times New Roman"/>
                <w:color w:val="000000"/>
                <w:sz w:val="24"/>
                <w:szCs w:val="24"/>
                <w:lang w:eastAsia="ru-RU"/>
              </w:rPr>
            </w:pPr>
            <w:r w:rsidRPr="004C2397">
              <w:rPr>
                <w:rFonts w:eastAsia="Times New Roman"/>
                <w:color w:val="000000"/>
                <w:sz w:val="24"/>
                <w:szCs w:val="24"/>
                <w:lang w:eastAsia="ru-RU"/>
              </w:rPr>
              <w:t>14000</w:t>
            </w:r>
          </w:p>
        </w:tc>
        <w:tc>
          <w:tcPr>
            <w:tcW w:w="992" w:type="dxa"/>
            <w:hideMark/>
          </w:tcPr>
          <w:p w14:paraId="7F319069" w14:textId="77777777" w:rsidR="004C2397" w:rsidRPr="004C2397" w:rsidRDefault="004C2397" w:rsidP="004C2397">
            <w:pPr>
              <w:spacing w:before="0" w:after="0" w:line="240" w:lineRule="auto"/>
              <w:jc w:val="center"/>
              <w:rPr>
                <w:rFonts w:eastAsia="Times New Roman"/>
                <w:color w:val="000000"/>
                <w:sz w:val="24"/>
                <w:szCs w:val="24"/>
                <w:lang w:eastAsia="ru-RU"/>
              </w:rPr>
            </w:pPr>
            <w:r w:rsidRPr="004C2397">
              <w:rPr>
                <w:rFonts w:eastAsia="Times New Roman"/>
                <w:color w:val="000000"/>
                <w:sz w:val="24"/>
                <w:szCs w:val="24"/>
                <w:lang w:eastAsia="ru-RU"/>
              </w:rPr>
              <w:t>15000</w:t>
            </w:r>
          </w:p>
        </w:tc>
        <w:tc>
          <w:tcPr>
            <w:tcW w:w="709" w:type="dxa"/>
            <w:hideMark/>
          </w:tcPr>
          <w:p w14:paraId="2B7E1AF6" w14:textId="67BF21C7" w:rsidR="004C2397" w:rsidRPr="004C2397" w:rsidRDefault="004C2397" w:rsidP="004C2397">
            <w:pPr>
              <w:spacing w:before="0" w:after="0" w:line="240" w:lineRule="auto"/>
              <w:jc w:val="center"/>
              <w:rPr>
                <w:rFonts w:eastAsia="Times New Roman"/>
                <w:color w:val="000000"/>
                <w:sz w:val="24"/>
                <w:szCs w:val="24"/>
                <w:lang w:eastAsia="ru-RU"/>
              </w:rPr>
            </w:pPr>
            <w:r w:rsidRPr="004C2397">
              <w:rPr>
                <w:rFonts w:eastAsia="Times New Roman"/>
                <w:color w:val="000000"/>
                <w:sz w:val="24"/>
                <w:szCs w:val="24"/>
                <w:lang w:eastAsia="ru-RU"/>
              </w:rPr>
              <w:t>107</w:t>
            </w:r>
          </w:p>
        </w:tc>
        <w:tc>
          <w:tcPr>
            <w:tcW w:w="936" w:type="dxa"/>
            <w:hideMark/>
          </w:tcPr>
          <w:p w14:paraId="1FDD0AF0" w14:textId="77777777" w:rsidR="004C2397" w:rsidRPr="004C2397" w:rsidRDefault="004C2397" w:rsidP="004C2397">
            <w:pPr>
              <w:spacing w:before="0" w:after="0" w:line="240" w:lineRule="auto"/>
              <w:jc w:val="center"/>
              <w:rPr>
                <w:rFonts w:eastAsia="Times New Roman"/>
                <w:color w:val="000000"/>
                <w:sz w:val="24"/>
                <w:szCs w:val="24"/>
                <w:lang w:eastAsia="ru-RU"/>
              </w:rPr>
            </w:pPr>
            <w:r w:rsidRPr="004C2397">
              <w:rPr>
                <w:rFonts w:eastAsia="Times New Roman"/>
                <w:color w:val="000000"/>
                <w:sz w:val="24"/>
                <w:szCs w:val="24"/>
                <w:lang w:eastAsia="ru-RU"/>
              </w:rPr>
              <w:t>15500</w:t>
            </w:r>
          </w:p>
        </w:tc>
        <w:tc>
          <w:tcPr>
            <w:tcW w:w="767" w:type="dxa"/>
            <w:noWrap/>
            <w:hideMark/>
          </w:tcPr>
          <w:p w14:paraId="7DF95C2C" w14:textId="0068596E" w:rsidR="004C2397" w:rsidRPr="004C2397" w:rsidRDefault="004C2397" w:rsidP="004C2397">
            <w:pPr>
              <w:spacing w:before="0" w:after="0" w:line="240" w:lineRule="auto"/>
              <w:jc w:val="center"/>
              <w:rPr>
                <w:rFonts w:eastAsia="Times New Roman"/>
                <w:color w:val="000000"/>
                <w:sz w:val="24"/>
                <w:szCs w:val="24"/>
                <w:lang w:eastAsia="ru-RU"/>
              </w:rPr>
            </w:pPr>
            <w:r w:rsidRPr="004C2397">
              <w:rPr>
                <w:rFonts w:eastAsia="Times New Roman"/>
                <w:color w:val="000000"/>
                <w:sz w:val="24"/>
                <w:szCs w:val="24"/>
                <w:lang w:eastAsia="ru-RU"/>
              </w:rPr>
              <w:t>111</w:t>
            </w:r>
          </w:p>
        </w:tc>
      </w:tr>
      <w:tr w:rsidR="00E84950" w:rsidRPr="004C2397" w14:paraId="485CCF6D" w14:textId="77777777" w:rsidTr="000D3E6A">
        <w:trPr>
          <w:trHeight w:val="20"/>
        </w:trPr>
        <w:tc>
          <w:tcPr>
            <w:tcW w:w="5093" w:type="dxa"/>
            <w:hideMark/>
          </w:tcPr>
          <w:p w14:paraId="7BF0DFCA" w14:textId="77777777" w:rsidR="004C2397" w:rsidRPr="004C2397" w:rsidRDefault="004C2397" w:rsidP="004C2397">
            <w:pPr>
              <w:spacing w:before="0" w:after="0" w:line="240" w:lineRule="auto"/>
              <w:jc w:val="left"/>
              <w:rPr>
                <w:rFonts w:eastAsia="Times New Roman"/>
                <w:color w:val="000000"/>
                <w:sz w:val="24"/>
                <w:szCs w:val="24"/>
                <w:lang w:eastAsia="ru-RU"/>
              </w:rPr>
            </w:pPr>
            <w:r w:rsidRPr="004C2397">
              <w:rPr>
                <w:rFonts w:eastAsia="Times New Roman"/>
                <w:color w:val="000000"/>
                <w:sz w:val="24"/>
                <w:szCs w:val="24"/>
                <w:lang w:eastAsia="ru-RU"/>
              </w:rPr>
              <w:t xml:space="preserve">Срок погашения дебиторской задолженности, </w:t>
            </w:r>
            <w:proofErr w:type="spellStart"/>
            <w:r w:rsidRPr="004C2397">
              <w:rPr>
                <w:rFonts w:eastAsia="Times New Roman"/>
                <w:color w:val="000000"/>
                <w:sz w:val="24"/>
                <w:szCs w:val="24"/>
                <w:lang w:eastAsia="ru-RU"/>
              </w:rPr>
              <w:t>СП</w:t>
            </w:r>
            <w:r w:rsidRPr="004C2397">
              <w:rPr>
                <w:rFonts w:eastAsia="Times New Roman"/>
                <w:color w:val="000000"/>
                <w:sz w:val="24"/>
                <w:szCs w:val="24"/>
                <w:vertAlign w:val="subscript"/>
                <w:lang w:eastAsia="ru-RU"/>
              </w:rPr>
              <w:t>дз</w:t>
            </w:r>
            <w:proofErr w:type="spellEnd"/>
            <w:r w:rsidRPr="004C2397">
              <w:rPr>
                <w:rFonts w:eastAsia="Times New Roman"/>
                <w:color w:val="000000"/>
                <w:sz w:val="24"/>
                <w:szCs w:val="24"/>
                <w:lang w:eastAsia="ru-RU"/>
              </w:rPr>
              <w:t>, день</w:t>
            </w:r>
          </w:p>
        </w:tc>
        <w:tc>
          <w:tcPr>
            <w:tcW w:w="838" w:type="dxa"/>
            <w:hideMark/>
          </w:tcPr>
          <w:p w14:paraId="62C644C3" w14:textId="77777777" w:rsidR="004C2397" w:rsidRPr="004C2397" w:rsidRDefault="004C2397" w:rsidP="004C2397">
            <w:pPr>
              <w:spacing w:before="0" w:after="0" w:line="240" w:lineRule="auto"/>
              <w:jc w:val="center"/>
              <w:rPr>
                <w:rFonts w:eastAsia="Times New Roman"/>
                <w:color w:val="000000"/>
                <w:sz w:val="24"/>
                <w:szCs w:val="24"/>
                <w:lang w:eastAsia="ru-RU"/>
              </w:rPr>
            </w:pPr>
            <w:r w:rsidRPr="004C2397">
              <w:rPr>
                <w:rFonts w:eastAsia="Times New Roman"/>
                <w:color w:val="000000"/>
                <w:sz w:val="24"/>
                <w:szCs w:val="24"/>
                <w:lang w:eastAsia="ru-RU"/>
              </w:rPr>
              <w:t>62</w:t>
            </w:r>
          </w:p>
        </w:tc>
        <w:tc>
          <w:tcPr>
            <w:tcW w:w="992" w:type="dxa"/>
            <w:hideMark/>
          </w:tcPr>
          <w:p w14:paraId="6B48DAC2" w14:textId="77777777" w:rsidR="004C2397" w:rsidRPr="004C2397" w:rsidRDefault="004C2397" w:rsidP="004C2397">
            <w:pPr>
              <w:spacing w:before="0" w:after="0" w:line="240" w:lineRule="auto"/>
              <w:jc w:val="center"/>
              <w:rPr>
                <w:rFonts w:eastAsia="Times New Roman"/>
                <w:color w:val="000000"/>
                <w:sz w:val="24"/>
                <w:szCs w:val="24"/>
                <w:lang w:eastAsia="ru-RU"/>
              </w:rPr>
            </w:pPr>
            <w:r w:rsidRPr="004C2397">
              <w:rPr>
                <w:rFonts w:eastAsia="Times New Roman"/>
                <w:color w:val="000000"/>
                <w:sz w:val="24"/>
                <w:szCs w:val="24"/>
                <w:lang w:eastAsia="ru-RU"/>
              </w:rPr>
              <w:t>50</w:t>
            </w:r>
          </w:p>
        </w:tc>
        <w:tc>
          <w:tcPr>
            <w:tcW w:w="709" w:type="dxa"/>
            <w:hideMark/>
          </w:tcPr>
          <w:p w14:paraId="64FD3039" w14:textId="2A7FB5A6" w:rsidR="004C2397" w:rsidRPr="004C2397" w:rsidRDefault="004C2397" w:rsidP="004C2397">
            <w:pPr>
              <w:spacing w:before="0" w:after="0" w:line="240" w:lineRule="auto"/>
              <w:jc w:val="center"/>
              <w:rPr>
                <w:rFonts w:eastAsia="Times New Roman"/>
                <w:color w:val="000000"/>
                <w:sz w:val="24"/>
                <w:szCs w:val="24"/>
                <w:lang w:eastAsia="ru-RU"/>
              </w:rPr>
            </w:pPr>
            <w:r w:rsidRPr="004C2397">
              <w:rPr>
                <w:rFonts w:eastAsia="Times New Roman"/>
                <w:color w:val="000000"/>
                <w:sz w:val="24"/>
                <w:szCs w:val="24"/>
                <w:lang w:eastAsia="ru-RU"/>
              </w:rPr>
              <w:t>81</w:t>
            </w:r>
          </w:p>
        </w:tc>
        <w:tc>
          <w:tcPr>
            <w:tcW w:w="936" w:type="dxa"/>
            <w:hideMark/>
          </w:tcPr>
          <w:p w14:paraId="602FDC56" w14:textId="77777777" w:rsidR="004C2397" w:rsidRPr="004C2397" w:rsidRDefault="004C2397" w:rsidP="004C2397">
            <w:pPr>
              <w:spacing w:before="0" w:after="0" w:line="240" w:lineRule="auto"/>
              <w:jc w:val="center"/>
              <w:rPr>
                <w:rFonts w:eastAsia="Times New Roman"/>
                <w:color w:val="000000"/>
                <w:sz w:val="24"/>
                <w:szCs w:val="24"/>
                <w:lang w:eastAsia="ru-RU"/>
              </w:rPr>
            </w:pPr>
            <w:r w:rsidRPr="004C2397">
              <w:rPr>
                <w:rFonts w:eastAsia="Times New Roman"/>
                <w:color w:val="000000"/>
                <w:sz w:val="24"/>
                <w:szCs w:val="24"/>
                <w:lang w:eastAsia="ru-RU"/>
              </w:rPr>
              <w:t>58</w:t>
            </w:r>
          </w:p>
        </w:tc>
        <w:tc>
          <w:tcPr>
            <w:tcW w:w="767" w:type="dxa"/>
            <w:noWrap/>
            <w:hideMark/>
          </w:tcPr>
          <w:p w14:paraId="2724C315" w14:textId="3E3B864F" w:rsidR="004C2397" w:rsidRPr="004C2397" w:rsidRDefault="004C2397" w:rsidP="004C2397">
            <w:pPr>
              <w:spacing w:before="0" w:after="0" w:line="240" w:lineRule="auto"/>
              <w:jc w:val="center"/>
              <w:rPr>
                <w:rFonts w:eastAsia="Times New Roman"/>
                <w:color w:val="000000"/>
                <w:sz w:val="24"/>
                <w:szCs w:val="24"/>
                <w:lang w:eastAsia="ru-RU"/>
              </w:rPr>
            </w:pPr>
            <w:r w:rsidRPr="004C2397">
              <w:rPr>
                <w:rFonts w:eastAsia="Times New Roman"/>
                <w:color w:val="000000"/>
                <w:sz w:val="24"/>
                <w:szCs w:val="24"/>
                <w:lang w:eastAsia="ru-RU"/>
              </w:rPr>
              <w:t>94</w:t>
            </w:r>
          </w:p>
        </w:tc>
      </w:tr>
      <w:tr w:rsidR="00E84950" w:rsidRPr="004C2397" w14:paraId="4241B85E" w14:textId="77777777" w:rsidTr="000D3E6A">
        <w:trPr>
          <w:trHeight w:val="20"/>
        </w:trPr>
        <w:tc>
          <w:tcPr>
            <w:tcW w:w="5093" w:type="dxa"/>
            <w:hideMark/>
          </w:tcPr>
          <w:p w14:paraId="2B8E576C" w14:textId="77777777" w:rsidR="004C2397" w:rsidRPr="004C2397" w:rsidRDefault="004C2397" w:rsidP="004C2397">
            <w:pPr>
              <w:spacing w:before="0" w:after="0" w:line="240" w:lineRule="auto"/>
              <w:jc w:val="left"/>
              <w:rPr>
                <w:rFonts w:eastAsia="Times New Roman"/>
                <w:color w:val="000000"/>
                <w:sz w:val="24"/>
                <w:szCs w:val="24"/>
                <w:lang w:eastAsia="ru-RU"/>
              </w:rPr>
            </w:pPr>
            <w:r w:rsidRPr="004C2397">
              <w:rPr>
                <w:rFonts w:eastAsia="Times New Roman"/>
                <w:color w:val="000000"/>
                <w:sz w:val="24"/>
                <w:szCs w:val="24"/>
                <w:lang w:eastAsia="ru-RU"/>
              </w:rPr>
              <w:t>Оборачиваемость дебиторской задолженности (ОБ</w:t>
            </w:r>
            <w:r w:rsidRPr="004C2397">
              <w:rPr>
                <w:rFonts w:eastAsia="Times New Roman"/>
                <w:color w:val="000000"/>
                <w:sz w:val="24"/>
                <w:szCs w:val="24"/>
                <w:vertAlign w:val="subscript"/>
                <w:lang w:eastAsia="ru-RU"/>
              </w:rPr>
              <w:t xml:space="preserve"> ДЗ</w:t>
            </w:r>
            <w:r w:rsidRPr="004C2397">
              <w:rPr>
                <w:rFonts w:eastAsia="Times New Roman"/>
                <w:color w:val="000000"/>
                <w:sz w:val="24"/>
                <w:szCs w:val="24"/>
                <w:lang w:eastAsia="ru-RU"/>
              </w:rPr>
              <w:t>)</w:t>
            </w:r>
          </w:p>
        </w:tc>
        <w:tc>
          <w:tcPr>
            <w:tcW w:w="838" w:type="dxa"/>
            <w:hideMark/>
          </w:tcPr>
          <w:p w14:paraId="0EBCA760" w14:textId="76F68B5E" w:rsidR="004C2397" w:rsidRPr="004C2397" w:rsidRDefault="004C2397" w:rsidP="004C2397">
            <w:pPr>
              <w:spacing w:before="0" w:after="0" w:line="240" w:lineRule="auto"/>
              <w:jc w:val="center"/>
              <w:rPr>
                <w:rFonts w:eastAsia="Times New Roman"/>
                <w:color w:val="000000"/>
                <w:sz w:val="24"/>
                <w:szCs w:val="24"/>
                <w:lang w:eastAsia="ru-RU"/>
              </w:rPr>
            </w:pPr>
            <w:r w:rsidRPr="004C2397">
              <w:rPr>
                <w:rFonts w:eastAsia="Times New Roman"/>
                <w:color w:val="000000"/>
                <w:sz w:val="24"/>
                <w:szCs w:val="24"/>
                <w:lang w:eastAsia="ru-RU"/>
              </w:rPr>
              <w:t>10</w:t>
            </w:r>
          </w:p>
        </w:tc>
        <w:tc>
          <w:tcPr>
            <w:tcW w:w="992" w:type="dxa"/>
            <w:hideMark/>
          </w:tcPr>
          <w:p w14:paraId="766DB8E1" w14:textId="6B4D9BDE" w:rsidR="004C2397" w:rsidRPr="004C2397" w:rsidRDefault="004C2397" w:rsidP="004C2397">
            <w:pPr>
              <w:spacing w:before="0" w:after="0" w:line="240" w:lineRule="auto"/>
              <w:jc w:val="center"/>
              <w:rPr>
                <w:rFonts w:eastAsia="Times New Roman"/>
                <w:color w:val="000000"/>
                <w:sz w:val="24"/>
                <w:szCs w:val="24"/>
                <w:lang w:eastAsia="ru-RU"/>
              </w:rPr>
            </w:pPr>
            <w:r w:rsidRPr="004C2397">
              <w:rPr>
                <w:rFonts w:eastAsia="Times New Roman"/>
                <w:color w:val="000000"/>
                <w:sz w:val="24"/>
                <w:szCs w:val="24"/>
                <w:lang w:eastAsia="ru-RU"/>
              </w:rPr>
              <w:t>11</w:t>
            </w:r>
          </w:p>
        </w:tc>
        <w:tc>
          <w:tcPr>
            <w:tcW w:w="709" w:type="dxa"/>
            <w:hideMark/>
          </w:tcPr>
          <w:p w14:paraId="6A5A99FB" w14:textId="6C4D4327" w:rsidR="004C2397" w:rsidRPr="004C2397" w:rsidRDefault="00FE39A7" w:rsidP="004C2397">
            <w:pPr>
              <w:spacing w:before="0" w:after="0" w:line="240" w:lineRule="auto"/>
              <w:jc w:val="center"/>
              <w:rPr>
                <w:rFonts w:eastAsia="Times New Roman"/>
                <w:color w:val="000000"/>
                <w:sz w:val="24"/>
                <w:szCs w:val="24"/>
                <w:lang w:eastAsia="ru-RU"/>
              </w:rPr>
            </w:pPr>
            <w:r w:rsidRPr="00FE39A7">
              <w:rPr>
                <w:rFonts w:eastAsia="Times New Roman"/>
                <w:color w:val="000000"/>
                <w:sz w:val="24"/>
                <w:szCs w:val="24"/>
                <w:lang w:eastAsia="ru-RU"/>
              </w:rPr>
              <w:t>110</w:t>
            </w:r>
            <w:r w:rsidR="004C2397" w:rsidRPr="004C2397">
              <w:rPr>
                <w:rFonts w:eastAsia="Times New Roman"/>
                <w:color w:val="000000"/>
                <w:sz w:val="24"/>
                <w:szCs w:val="24"/>
                <w:lang w:eastAsia="ru-RU"/>
              </w:rPr>
              <w:t> </w:t>
            </w:r>
          </w:p>
        </w:tc>
        <w:tc>
          <w:tcPr>
            <w:tcW w:w="936" w:type="dxa"/>
            <w:hideMark/>
          </w:tcPr>
          <w:p w14:paraId="30D210F8" w14:textId="1B618445" w:rsidR="004C2397" w:rsidRPr="004C2397" w:rsidRDefault="004C2397" w:rsidP="004C2397">
            <w:pPr>
              <w:spacing w:before="0" w:after="0" w:line="240" w:lineRule="auto"/>
              <w:jc w:val="center"/>
              <w:rPr>
                <w:rFonts w:eastAsia="Times New Roman"/>
                <w:color w:val="000000"/>
                <w:sz w:val="24"/>
                <w:szCs w:val="24"/>
                <w:lang w:eastAsia="ru-RU"/>
              </w:rPr>
            </w:pPr>
            <w:r w:rsidRPr="004C2397">
              <w:rPr>
                <w:rFonts w:eastAsia="Times New Roman"/>
                <w:color w:val="000000"/>
                <w:sz w:val="24"/>
                <w:szCs w:val="24"/>
                <w:lang w:eastAsia="ru-RU"/>
              </w:rPr>
              <w:t>12</w:t>
            </w:r>
          </w:p>
        </w:tc>
        <w:tc>
          <w:tcPr>
            <w:tcW w:w="767" w:type="dxa"/>
            <w:noWrap/>
            <w:hideMark/>
          </w:tcPr>
          <w:p w14:paraId="05E1CB52" w14:textId="5A8ADC6B" w:rsidR="004C2397" w:rsidRPr="004C2397" w:rsidRDefault="00FE39A7" w:rsidP="004C2397">
            <w:pPr>
              <w:spacing w:before="0" w:after="0" w:line="240" w:lineRule="auto"/>
              <w:jc w:val="center"/>
              <w:rPr>
                <w:rFonts w:eastAsia="Times New Roman"/>
                <w:color w:val="000000"/>
                <w:sz w:val="24"/>
                <w:szCs w:val="24"/>
                <w:lang w:eastAsia="ru-RU"/>
              </w:rPr>
            </w:pPr>
            <w:r w:rsidRPr="00FE39A7">
              <w:rPr>
                <w:rFonts w:eastAsia="Times New Roman"/>
                <w:color w:val="000000"/>
                <w:sz w:val="24"/>
                <w:szCs w:val="24"/>
                <w:lang w:eastAsia="ru-RU"/>
              </w:rPr>
              <w:t>120</w:t>
            </w:r>
          </w:p>
        </w:tc>
      </w:tr>
    </w:tbl>
    <w:p w14:paraId="21333032" w14:textId="77777777" w:rsidR="003304E7" w:rsidRDefault="003304E7" w:rsidP="0026165E">
      <w:pPr>
        <w:pStyle w:val="a7"/>
        <w:spacing w:before="0" w:beforeAutospacing="0" w:after="0" w:afterAutospacing="0" w:line="360" w:lineRule="auto"/>
        <w:rPr>
          <w:sz w:val="28"/>
          <w:szCs w:val="28"/>
        </w:rPr>
      </w:pPr>
    </w:p>
    <w:p w14:paraId="1F4977FA" w14:textId="58DCB883" w:rsidR="001C43BC" w:rsidRDefault="001C43BC" w:rsidP="006D5CAE">
      <w:pPr>
        <w:pStyle w:val="a7"/>
        <w:spacing w:before="0" w:beforeAutospacing="0" w:after="0" w:afterAutospacing="0" w:line="360" w:lineRule="auto"/>
        <w:ind w:firstLine="709"/>
        <w:rPr>
          <w:sz w:val="28"/>
          <w:szCs w:val="28"/>
        </w:rPr>
      </w:pPr>
      <w:r>
        <w:rPr>
          <w:sz w:val="28"/>
          <w:szCs w:val="28"/>
        </w:rPr>
        <w:t xml:space="preserve">В соответствии с </w:t>
      </w:r>
      <w:r w:rsidR="006E1C31">
        <w:rPr>
          <w:sz w:val="28"/>
          <w:szCs w:val="28"/>
        </w:rPr>
        <w:t xml:space="preserve">данными </w:t>
      </w:r>
      <w:r>
        <w:rPr>
          <w:sz w:val="28"/>
          <w:szCs w:val="28"/>
        </w:rPr>
        <w:t>таблиц</w:t>
      </w:r>
      <w:r w:rsidR="006E1C31">
        <w:rPr>
          <w:sz w:val="28"/>
          <w:szCs w:val="28"/>
        </w:rPr>
        <w:t>ы 12</w:t>
      </w:r>
      <w:r w:rsidR="0032585A" w:rsidRPr="0032585A">
        <w:rPr>
          <w:sz w:val="28"/>
          <w:szCs w:val="28"/>
        </w:rPr>
        <w:t xml:space="preserve"> </w:t>
      </w:r>
      <w:r w:rsidR="0032585A">
        <w:rPr>
          <w:sz w:val="28"/>
          <w:szCs w:val="28"/>
        </w:rPr>
        <w:t>сделать следующие выводы:</w:t>
      </w:r>
    </w:p>
    <w:p w14:paraId="2E064A44" w14:textId="4269F1D3" w:rsidR="0032585A" w:rsidRDefault="0032585A" w:rsidP="00F87E4E">
      <w:pPr>
        <w:pStyle w:val="a7"/>
        <w:numPr>
          <w:ilvl w:val="0"/>
          <w:numId w:val="20"/>
        </w:numPr>
        <w:tabs>
          <w:tab w:val="left" w:pos="993"/>
        </w:tabs>
        <w:spacing w:before="0" w:beforeAutospacing="0" w:after="0" w:afterAutospacing="0" w:line="360" w:lineRule="auto"/>
        <w:ind w:left="0" w:firstLine="709"/>
        <w:rPr>
          <w:sz w:val="28"/>
          <w:szCs w:val="28"/>
        </w:rPr>
      </w:pPr>
      <w:r>
        <w:rPr>
          <w:sz w:val="28"/>
          <w:szCs w:val="28"/>
        </w:rPr>
        <w:t xml:space="preserve">выручка обоих магазинов снижается </w:t>
      </w:r>
      <w:r w:rsidR="00FE39A7">
        <w:rPr>
          <w:sz w:val="28"/>
          <w:szCs w:val="28"/>
        </w:rPr>
        <w:t>на 15</w:t>
      </w:r>
      <w:r w:rsidR="004B0D4F">
        <w:rPr>
          <w:sz w:val="28"/>
          <w:szCs w:val="28"/>
        </w:rPr>
        <w:t>%</w:t>
      </w:r>
      <w:r w:rsidR="00FE39A7">
        <w:rPr>
          <w:sz w:val="28"/>
          <w:szCs w:val="28"/>
        </w:rPr>
        <w:t xml:space="preserve"> и 5 % соответственно </w:t>
      </w:r>
      <w:r>
        <w:rPr>
          <w:sz w:val="28"/>
          <w:szCs w:val="28"/>
        </w:rPr>
        <w:t>за период 202</w:t>
      </w:r>
      <w:r w:rsidR="00FE39A7">
        <w:rPr>
          <w:sz w:val="28"/>
          <w:szCs w:val="28"/>
        </w:rPr>
        <w:t>0</w:t>
      </w:r>
      <w:r>
        <w:rPr>
          <w:sz w:val="28"/>
          <w:szCs w:val="28"/>
        </w:rPr>
        <w:t xml:space="preserve"> и 2021 года относительно 2019 года</w:t>
      </w:r>
      <w:r w:rsidR="00913EA0">
        <w:rPr>
          <w:sz w:val="28"/>
          <w:szCs w:val="28"/>
        </w:rPr>
        <w:t>, а</w:t>
      </w:r>
      <w:r w:rsidR="00FE39A7">
        <w:rPr>
          <w:sz w:val="28"/>
          <w:szCs w:val="28"/>
        </w:rPr>
        <w:t xml:space="preserve"> дебиторская задолженность растет</w:t>
      </w:r>
      <w:r w:rsidR="00D174B6">
        <w:rPr>
          <w:sz w:val="28"/>
          <w:szCs w:val="28"/>
        </w:rPr>
        <w:t xml:space="preserve"> в среднем</w:t>
      </w:r>
      <w:r w:rsidR="00913EA0">
        <w:rPr>
          <w:sz w:val="28"/>
          <w:szCs w:val="28"/>
        </w:rPr>
        <w:t xml:space="preserve"> на </w:t>
      </w:r>
      <w:r w:rsidR="00D174B6">
        <w:rPr>
          <w:sz w:val="28"/>
          <w:szCs w:val="28"/>
        </w:rPr>
        <w:t>15% и 10%.</w:t>
      </w:r>
    </w:p>
    <w:p w14:paraId="7E04E76E" w14:textId="77777777" w:rsidR="00FE39A7" w:rsidRDefault="00FE39A7" w:rsidP="006E456D">
      <w:pPr>
        <w:pStyle w:val="a7"/>
        <w:numPr>
          <w:ilvl w:val="0"/>
          <w:numId w:val="20"/>
        </w:numPr>
        <w:tabs>
          <w:tab w:val="left" w:pos="993"/>
        </w:tabs>
        <w:spacing w:before="0" w:beforeAutospacing="0" w:after="0" w:afterAutospacing="0" w:line="360" w:lineRule="auto"/>
        <w:ind w:left="0" w:firstLine="709"/>
        <w:jc w:val="both"/>
        <w:rPr>
          <w:sz w:val="28"/>
          <w:szCs w:val="28"/>
        </w:rPr>
      </w:pPr>
      <w:r>
        <w:rPr>
          <w:sz w:val="28"/>
          <w:szCs w:val="28"/>
        </w:rPr>
        <w:lastRenderedPageBreak/>
        <w:t>сроки оборачиваемости дебиторской задолженности в 2 раза превышают нормальное значения по отрасли в 30 дней;</w:t>
      </w:r>
    </w:p>
    <w:p w14:paraId="74653BBB" w14:textId="19F74DB1" w:rsidR="00FE39A7" w:rsidRDefault="00913EA0" w:rsidP="006E456D">
      <w:pPr>
        <w:pStyle w:val="a7"/>
        <w:numPr>
          <w:ilvl w:val="0"/>
          <w:numId w:val="20"/>
        </w:numPr>
        <w:tabs>
          <w:tab w:val="left" w:pos="993"/>
        </w:tabs>
        <w:spacing w:before="0" w:beforeAutospacing="0" w:after="0" w:afterAutospacing="0" w:line="360" w:lineRule="auto"/>
        <w:ind w:left="0" w:firstLine="709"/>
        <w:jc w:val="both"/>
        <w:rPr>
          <w:sz w:val="28"/>
          <w:szCs w:val="28"/>
        </w:rPr>
      </w:pPr>
      <w:r>
        <w:rPr>
          <w:sz w:val="28"/>
          <w:szCs w:val="28"/>
        </w:rPr>
        <w:t>д</w:t>
      </w:r>
      <w:r w:rsidR="00FE39A7">
        <w:rPr>
          <w:sz w:val="28"/>
          <w:szCs w:val="28"/>
        </w:rPr>
        <w:t>оля дебиторской задолженности в выручке составляет для «</w:t>
      </w:r>
      <w:r w:rsidR="00F270CC">
        <w:rPr>
          <w:sz w:val="28"/>
          <w:szCs w:val="28"/>
        </w:rPr>
        <w:t>О</w:t>
      </w:r>
      <w:r w:rsidR="00FE39A7">
        <w:rPr>
          <w:sz w:val="28"/>
          <w:szCs w:val="28"/>
        </w:rPr>
        <w:t xml:space="preserve">рхидеи» </w:t>
      </w:r>
      <w:r w:rsidR="00D56D75">
        <w:rPr>
          <w:sz w:val="28"/>
          <w:szCs w:val="28"/>
        </w:rPr>
        <w:t>в среднем</w:t>
      </w:r>
      <w:r w:rsidR="00F270CC">
        <w:rPr>
          <w:sz w:val="28"/>
          <w:szCs w:val="28"/>
        </w:rPr>
        <w:t xml:space="preserve"> 16,3%, для «Маятника» – </w:t>
      </w:r>
      <w:r w:rsidR="00D56D75">
        <w:rPr>
          <w:sz w:val="28"/>
          <w:szCs w:val="28"/>
        </w:rPr>
        <w:t>1</w:t>
      </w:r>
      <w:r w:rsidR="00F270CC">
        <w:rPr>
          <w:sz w:val="28"/>
          <w:szCs w:val="28"/>
        </w:rPr>
        <w:t>1,5%</w:t>
      </w:r>
      <w:r w:rsidR="00321A92">
        <w:rPr>
          <w:sz w:val="28"/>
          <w:szCs w:val="28"/>
        </w:rPr>
        <w:t>.</w:t>
      </w:r>
    </w:p>
    <w:p w14:paraId="0016B4F7" w14:textId="1961F3E6" w:rsidR="004B6656" w:rsidRDefault="00321A92" w:rsidP="006E456D">
      <w:pPr>
        <w:pStyle w:val="a7"/>
        <w:tabs>
          <w:tab w:val="left" w:pos="993"/>
        </w:tabs>
        <w:spacing w:before="0" w:beforeAutospacing="0" w:after="0" w:afterAutospacing="0" w:line="360" w:lineRule="auto"/>
        <w:ind w:firstLine="709"/>
        <w:jc w:val="both"/>
        <w:rPr>
          <w:sz w:val="28"/>
          <w:szCs w:val="28"/>
        </w:rPr>
      </w:pPr>
      <w:r>
        <w:rPr>
          <w:sz w:val="28"/>
          <w:szCs w:val="28"/>
        </w:rPr>
        <w:t>Исходя из этих данных, можно заключить</w:t>
      </w:r>
      <w:r w:rsidR="00472EE9">
        <w:rPr>
          <w:sz w:val="28"/>
          <w:szCs w:val="28"/>
        </w:rPr>
        <w:t>,</w:t>
      </w:r>
      <w:r>
        <w:rPr>
          <w:sz w:val="28"/>
          <w:szCs w:val="28"/>
        </w:rPr>
        <w:t xml:space="preserve"> что обе организации имеют проблемы с управлением дебиторской задолженности и поэтому повышает риск потери прибыли.</w:t>
      </w:r>
    </w:p>
    <w:p w14:paraId="14D418AF" w14:textId="465A82F9" w:rsidR="00321A92" w:rsidRDefault="00472EE9" w:rsidP="006E456D">
      <w:pPr>
        <w:pStyle w:val="a7"/>
        <w:tabs>
          <w:tab w:val="left" w:pos="993"/>
        </w:tabs>
        <w:spacing w:before="0" w:beforeAutospacing="0" w:after="0" w:afterAutospacing="0" w:line="360" w:lineRule="auto"/>
        <w:ind w:firstLine="709"/>
        <w:jc w:val="both"/>
        <w:rPr>
          <w:sz w:val="28"/>
          <w:szCs w:val="28"/>
        </w:rPr>
      </w:pPr>
      <w:r>
        <w:rPr>
          <w:sz w:val="28"/>
          <w:szCs w:val="28"/>
        </w:rPr>
        <w:t>Для апробации предложенного механиз</w:t>
      </w:r>
      <w:r w:rsidR="008878E0">
        <w:rPr>
          <w:sz w:val="28"/>
          <w:szCs w:val="28"/>
        </w:rPr>
        <w:t>м</w:t>
      </w:r>
      <w:r>
        <w:rPr>
          <w:sz w:val="28"/>
          <w:szCs w:val="28"/>
        </w:rPr>
        <w:t>а</w:t>
      </w:r>
      <w:r w:rsidR="008878E0">
        <w:rPr>
          <w:sz w:val="28"/>
          <w:szCs w:val="28"/>
        </w:rPr>
        <w:t xml:space="preserve"> </w:t>
      </w:r>
      <w:r w:rsidR="00266AD9">
        <w:rPr>
          <w:sz w:val="28"/>
          <w:szCs w:val="28"/>
        </w:rPr>
        <w:t>был выбран магазин «Орхидея», так как пользуется чуть большим спросом среди работников птицефабрики в силу его более близкого расположения к ней и схожестью ассортимента с его конкурентом.</w:t>
      </w:r>
      <w:r w:rsidR="006D371B">
        <w:rPr>
          <w:sz w:val="28"/>
          <w:szCs w:val="28"/>
        </w:rPr>
        <w:t xml:space="preserve"> </w:t>
      </w:r>
      <w:r w:rsidR="00103C36">
        <w:rPr>
          <w:sz w:val="28"/>
          <w:szCs w:val="28"/>
        </w:rPr>
        <w:t xml:space="preserve">Тем самым предложено птицефабрике заключить договор с ИП «Орхидея» на предмет обозначения суммы кредита для </w:t>
      </w:r>
      <w:r w:rsidR="00396ED1">
        <w:rPr>
          <w:sz w:val="28"/>
          <w:szCs w:val="28"/>
        </w:rPr>
        <w:t>возможности выдачи товара в долг работникам.</w:t>
      </w:r>
    </w:p>
    <w:p w14:paraId="20B9EE6B" w14:textId="136A8D60" w:rsidR="003563D1" w:rsidRDefault="00CF73D1" w:rsidP="006E456D">
      <w:pPr>
        <w:pStyle w:val="a7"/>
        <w:tabs>
          <w:tab w:val="left" w:pos="993"/>
        </w:tabs>
        <w:spacing w:before="0" w:beforeAutospacing="0" w:after="0" w:afterAutospacing="0" w:line="360" w:lineRule="auto"/>
        <w:ind w:firstLine="709"/>
        <w:jc w:val="both"/>
        <w:rPr>
          <w:sz w:val="28"/>
          <w:szCs w:val="28"/>
        </w:rPr>
      </w:pPr>
      <w:r>
        <w:rPr>
          <w:sz w:val="28"/>
          <w:szCs w:val="28"/>
        </w:rPr>
        <w:t>С</w:t>
      </w:r>
      <w:r w:rsidR="00103C36">
        <w:rPr>
          <w:sz w:val="28"/>
          <w:szCs w:val="28"/>
        </w:rPr>
        <w:t xml:space="preserve">редняя сума долга </w:t>
      </w:r>
      <w:r w:rsidR="00295791">
        <w:rPr>
          <w:sz w:val="28"/>
          <w:szCs w:val="28"/>
        </w:rPr>
        <w:t xml:space="preserve">в магазине </w:t>
      </w:r>
      <w:r w:rsidR="00103C36">
        <w:rPr>
          <w:sz w:val="28"/>
          <w:szCs w:val="28"/>
        </w:rPr>
        <w:t xml:space="preserve">на 1 человека </w:t>
      </w:r>
      <w:r w:rsidR="00295791">
        <w:rPr>
          <w:sz w:val="28"/>
          <w:szCs w:val="28"/>
        </w:rPr>
        <w:t>составляет</w:t>
      </w:r>
      <w:r w:rsidR="00103C36">
        <w:rPr>
          <w:sz w:val="28"/>
          <w:szCs w:val="28"/>
        </w:rPr>
        <w:t xml:space="preserve"> в районе 500 рублей</w:t>
      </w:r>
      <w:r>
        <w:rPr>
          <w:sz w:val="28"/>
          <w:szCs w:val="28"/>
        </w:rPr>
        <w:t xml:space="preserve">, </w:t>
      </w:r>
      <w:r w:rsidR="000D42CF">
        <w:rPr>
          <w:sz w:val="28"/>
          <w:szCs w:val="28"/>
        </w:rPr>
        <w:t>количество рабочих фабрики составляет 67</w:t>
      </w:r>
      <w:r w:rsidR="00295791">
        <w:rPr>
          <w:sz w:val="28"/>
          <w:szCs w:val="28"/>
        </w:rPr>
        <w:t xml:space="preserve"> человек, из них </w:t>
      </w:r>
      <w:r w:rsidR="001055F0">
        <w:rPr>
          <w:sz w:val="28"/>
          <w:szCs w:val="28"/>
        </w:rPr>
        <w:t>примерно 30 берут товары в долг.</w:t>
      </w:r>
      <w:r>
        <w:rPr>
          <w:sz w:val="28"/>
          <w:szCs w:val="28"/>
        </w:rPr>
        <w:t xml:space="preserve"> </w:t>
      </w:r>
      <w:r w:rsidR="00103C36">
        <w:rPr>
          <w:sz w:val="28"/>
          <w:szCs w:val="28"/>
        </w:rPr>
        <w:t>Зарплата рабочим птицефабрики выплачивается стабильно</w:t>
      </w:r>
      <w:r w:rsidR="007B41B5">
        <w:rPr>
          <w:sz w:val="28"/>
          <w:szCs w:val="28"/>
        </w:rPr>
        <w:t xml:space="preserve"> </w:t>
      </w:r>
      <w:r w:rsidR="001055F0">
        <w:rPr>
          <w:sz w:val="28"/>
          <w:szCs w:val="28"/>
        </w:rPr>
        <w:t xml:space="preserve">и составляет </w:t>
      </w:r>
      <w:r w:rsidR="00902BAC">
        <w:rPr>
          <w:sz w:val="28"/>
          <w:szCs w:val="28"/>
        </w:rPr>
        <w:t xml:space="preserve">в среднем </w:t>
      </w:r>
      <w:r w:rsidR="001055F0">
        <w:rPr>
          <w:sz w:val="28"/>
          <w:szCs w:val="28"/>
        </w:rPr>
        <w:t xml:space="preserve">30 </w:t>
      </w:r>
      <w:r w:rsidR="005033EF">
        <w:rPr>
          <w:sz w:val="28"/>
          <w:szCs w:val="28"/>
        </w:rPr>
        <w:t>000</w:t>
      </w:r>
      <w:r w:rsidR="001055F0">
        <w:rPr>
          <w:sz w:val="28"/>
          <w:szCs w:val="28"/>
        </w:rPr>
        <w:t xml:space="preserve"> руб</w:t>
      </w:r>
      <w:r w:rsidR="00867F62">
        <w:rPr>
          <w:sz w:val="28"/>
          <w:szCs w:val="28"/>
        </w:rPr>
        <w:t>лей</w:t>
      </w:r>
      <w:r w:rsidR="00261B14">
        <w:rPr>
          <w:sz w:val="28"/>
          <w:szCs w:val="28"/>
        </w:rPr>
        <w:t xml:space="preserve">. </w:t>
      </w:r>
      <w:r w:rsidR="00352D85">
        <w:rPr>
          <w:sz w:val="28"/>
          <w:szCs w:val="28"/>
        </w:rPr>
        <w:t>Исходя из э</w:t>
      </w:r>
      <w:r w:rsidR="00537231">
        <w:rPr>
          <w:sz w:val="28"/>
          <w:szCs w:val="28"/>
        </w:rPr>
        <w:t xml:space="preserve">тих данных </w:t>
      </w:r>
      <w:r w:rsidR="00352D85">
        <w:rPr>
          <w:sz w:val="28"/>
          <w:szCs w:val="28"/>
        </w:rPr>
        <w:t>и учитывая среднюю сумму д</w:t>
      </w:r>
      <w:r w:rsidR="00537231">
        <w:rPr>
          <w:sz w:val="28"/>
          <w:szCs w:val="28"/>
        </w:rPr>
        <w:t>ебиторской задолженности</w:t>
      </w:r>
      <w:r w:rsidR="00352D85">
        <w:rPr>
          <w:sz w:val="28"/>
          <w:szCs w:val="28"/>
        </w:rPr>
        <w:t xml:space="preserve"> в 20</w:t>
      </w:r>
      <w:r w:rsidR="00A51095">
        <w:rPr>
          <w:sz w:val="28"/>
          <w:szCs w:val="28"/>
        </w:rPr>
        <w:t> 000 рублей</w:t>
      </w:r>
      <w:r w:rsidR="00352D85">
        <w:rPr>
          <w:sz w:val="28"/>
          <w:szCs w:val="28"/>
        </w:rPr>
        <w:t xml:space="preserve"> предлагается </w:t>
      </w:r>
      <w:r w:rsidR="00261B14">
        <w:rPr>
          <w:sz w:val="28"/>
          <w:szCs w:val="28"/>
        </w:rPr>
        <w:t xml:space="preserve">размер предоставляемого кредита </w:t>
      </w:r>
      <w:r w:rsidR="00352D85">
        <w:rPr>
          <w:sz w:val="28"/>
          <w:szCs w:val="28"/>
        </w:rPr>
        <w:t>установить в</w:t>
      </w:r>
      <w:r w:rsidR="005033EF">
        <w:rPr>
          <w:sz w:val="28"/>
          <w:szCs w:val="28"/>
        </w:rPr>
        <w:t xml:space="preserve"> 25 000 рублей</w:t>
      </w:r>
      <w:r w:rsidR="005D3DE4">
        <w:rPr>
          <w:sz w:val="28"/>
          <w:szCs w:val="28"/>
        </w:rPr>
        <w:t>.</w:t>
      </w:r>
      <w:r w:rsidR="007A1E7A">
        <w:rPr>
          <w:sz w:val="28"/>
          <w:szCs w:val="28"/>
        </w:rPr>
        <w:t xml:space="preserve"> В случае достижения лимита покупателям будет отказано </w:t>
      </w:r>
      <w:r w:rsidR="0082769A">
        <w:rPr>
          <w:sz w:val="28"/>
          <w:szCs w:val="28"/>
        </w:rPr>
        <w:t>в услуге и отправлено уведомление в птицефабрику об исчерпывании суммы.</w:t>
      </w:r>
      <w:r w:rsidR="004269E8">
        <w:rPr>
          <w:sz w:val="28"/>
          <w:szCs w:val="28"/>
        </w:rPr>
        <w:t xml:space="preserve"> </w:t>
      </w:r>
      <w:r w:rsidR="003563D1">
        <w:rPr>
          <w:sz w:val="28"/>
          <w:szCs w:val="28"/>
        </w:rPr>
        <w:t>Со стороны магазина предполагается заведение списка сотрудников с суммами их долгов за месяц и передаче этих данных для расчета в птицефабрику</w:t>
      </w:r>
      <w:r w:rsidR="004E27BA">
        <w:rPr>
          <w:sz w:val="28"/>
          <w:szCs w:val="28"/>
        </w:rPr>
        <w:t xml:space="preserve">. </w:t>
      </w:r>
      <w:r w:rsidR="00B319DA">
        <w:rPr>
          <w:sz w:val="28"/>
          <w:szCs w:val="28"/>
        </w:rPr>
        <w:t xml:space="preserve">Количество выплат </w:t>
      </w:r>
      <w:r w:rsidR="004E27BA">
        <w:rPr>
          <w:sz w:val="28"/>
          <w:szCs w:val="28"/>
        </w:rPr>
        <w:t xml:space="preserve">по договору будет </w:t>
      </w:r>
      <w:r w:rsidR="00B319DA">
        <w:rPr>
          <w:sz w:val="28"/>
          <w:szCs w:val="28"/>
        </w:rPr>
        <w:t xml:space="preserve">установлено один раз, </w:t>
      </w:r>
      <w:r w:rsidR="004E27BA">
        <w:rPr>
          <w:sz w:val="28"/>
          <w:szCs w:val="28"/>
        </w:rPr>
        <w:t>ежемесячно</w:t>
      </w:r>
      <w:r w:rsidR="00B319DA">
        <w:rPr>
          <w:sz w:val="28"/>
          <w:szCs w:val="28"/>
        </w:rPr>
        <w:t>;</w:t>
      </w:r>
      <w:r w:rsidR="004E27BA">
        <w:rPr>
          <w:sz w:val="28"/>
          <w:szCs w:val="28"/>
        </w:rPr>
        <w:t xml:space="preserve"> </w:t>
      </w:r>
      <w:r w:rsidR="00B319DA">
        <w:rPr>
          <w:sz w:val="28"/>
          <w:szCs w:val="28"/>
        </w:rPr>
        <w:t>с</w:t>
      </w:r>
      <w:r w:rsidR="004E27BA">
        <w:rPr>
          <w:sz w:val="28"/>
          <w:szCs w:val="28"/>
        </w:rPr>
        <w:t xml:space="preserve">умма будет вычитаться с заработной платы сотрудников в размере, обозначенном в расчете </w:t>
      </w:r>
      <w:r w:rsidR="00C4016E">
        <w:rPr>
          <w:sz w:val="28"/>
          <w:szCs w:val="28"/>
        </w:rPr>
        <w:t>о</w:t>
      </w:r>
      <w:r w:rsidR="004E27BA">
        <w:rPr>
          <w:sz w:val="28"/>
          <w:szCs w:val="28"/>
        </w:rPr>
        <w:t>т магазина «Орхидея»</w:t>
      </w:r>
      <w:r w:rsidR="00B319DA">
        <w:rPr>
          <w:sz w:val="28"/>
          <w:szCs w:val="28"/>
        </w:rPr>
        <w:t>.</w:t>
      </w:r>
    </w:p>
    <w:p w14:paraId="47E65FC9" w14:textId="7EFA516B" w:rsidR="005D3DE4" w:rsidRDefault="005D3DE4" w:rsidP="006E456D">
      <w:pPr>
        <w:pStyle w:val="a7"/>
        <w:tabs>
          <w:tab w:val="left" w:pos="993"/>
        </w:tabs>
        <w:spacing w:before="0" w:beforeAutospacing="0" w:after="0" w:afterAutospacing="0" w:line="360" w:lineRule="auto"/>
        <w:ind w:firstLine="709"/>
        <w:jc w:val="both"/>
        <w:rPr>
          <w:sz w:val="28"/>
          <w:szCs w:val="28"/>
        </w:rPr>
      </w:pPr>
      <w:r>
        <w:rPr>
          <w:sz w:val="28"/>
          <w:szCs w:val="28"/>
        </w:rPr>
        <w:t xml:space="preserve">По итогу </w:t>
      </w:r>
      <w:r w:rsidR="009D2542">
        <w:rPr>
          <w:sz w:val="28"/>
          <w:szCs w:val="28"/>
        </w:rPr>
        <w:t xml:space="preserve">заключения </w:t>
      </w:r>
      <w:r w:rsidR="00537231">
        <w:rPr>
          <w:sz w:val="28"/>
          <w:szCs w:val="28"/>
        </w:rPr>
        <w:t xml:space="preserve">договора первым </w:t>
      </w:r>
      <w:r w:rsidR="003563D1">
        <w:rPr>
          <w:sz w:val="28"/>
          <w:szCs w:val="28"/>
        </w:rPr>
        <w:t>важным результатом выступит снижение сроков погашения дебитор</w:t>
      </w:r>
      <w:r w:rsidR="00B319DA">
        <w:rPr>
          <w:sz w:val="28"/>
          <w:szCs w:val="28"/>
        </w:rPr>
        <w:t>с</w:t>
      </w:r>
      <w:r w:rsidR="003563D1">
        <w:rPr>
          <w:sz w:val="28"/>
          <w:szCs w:val="28"/>
        </w:rPr>
        <w:t xml:space="preserve">кой задолженности, </w:t>
      </w:r>
      <w:r w:rsidR="00BC586C">
        <w:rPr>
          <w:sz w:val="28"/>
          <w:szCs w:val="28"/>
        </w:rPr>
        <w:t xml:space="preserve">при соблюдении договора он сократится до 30 дней, что является нормой для отрасли розничной </w:t>
      </w:r>
      <w:r w:rsidR="00BC586C">
        <w:rPr>
          <w:sz w:val="28"/>
          <w:szCs w:val="28"/>
        </w:rPr>
        <w:lastRenderedPageBreak/>
        <w:t>торговли. Следующим важным результатом выступит</w:t>
      </w:r>
      <w:r w:rsidR="00A64D0D">
        <w:rPr>
          <w:sz w:val="28"/>
          <w:szCs w:val="28"/>
        </w:rPr>
        <w:t xml:space="preserve"> </w:t>
      </w:r>
      <w:r w:rsidR="00B3578E">
        <w:rPr>
          <w:sz w:val="28"/>
          <w:szCs w:val="28"/>
        </w:rPr>
        <w:t>гарантия получения средств дебиторской задолженности и возможность вложения ее в оборот. На сумму в 20 000 можно расширить ассортимент магазина, например, поставлять готовые обеды, что может вызвать спрос и в дальнейшем дополнительную прибыть. Без применения механизма те же 20 000 рублей могли быть не компенсированы покупателями и принесли бы потери бизнесу</w:t>
      </w:r>
      <w:r w:rsidR="003F3AE1">
        <w:rPr>
          <w:sz w:val="28"/>
          <w:szCs w:val="28"/>
        </w:rPr>
        <w:t xml:space="preserve">. </w:t>
      </w:r>
      <w:r w:rsidR="003A5C55">
        <w:rPr>
          <w:sz w:val="28"/>
          <w:szCs w:val="28"/>
        </w:rPr>
        <w:t>Показатели дебиторской задолженности после применения механизма управления дебиторской задолженности</w:t>
      </w:r>
      <w:r w:rsidR="00A47E4C">
        <w:rPr>
          <w:sz w:val="28"/>
          <w:szCs w:val="28"/>
        </w:rPr>
        <w:t xml:space="preserve"> представлен в таблице</w:t>
      </w:r>
      <w:r w:rsidR="00CC4C51">
        <w:rPr>
          <w:sz w:val="28"/>
          <w:szCs w:val="28"/>
        </w:rPr>
        <w:t xml:space="preserve"> 13.</w:t>
      </w:r>
    </w:p>
    <w:p w14:paraId="57639ECA" w14:textId="77777777" w:rsidR="003F3AE1" w:rsidRPr="0032585A" w:rsidRDefault="003F3AE1" w:rsidP="00321A92">
      <w:pPr>
        <w:pStyle w:val="a7"/>
        <w:tabs>
          <w:tab w:val="left" w:pos="993"/>
        </w:tabs>
        <w:spacing w:before="0" w:beforeAutospacing="0" w:after="0" w:afterAutospacing="0" w:line="360" w:lineRule="auto"/>
        <w:ind w:firstLine="709"/>
        <w:rPr>
          <w:sz w:val="28"/>
          <w:szCs w:val="28"/>
        </w:rPr>
      </w:pPr>
    </w:p>
    <w:p w14:paraId="0866E022" w14:textId="4FB5280C" w:rsidR="001C43BC" w:rsidRDefault="003F3AE1" w:rsidP="006E456D">
      <w:pPr>
        <w:pStyle w:val="a7"/>
        <w:spacing w:before="0" w:beforeAutospacing="0" w:after="0" w:afterAutospacing="0"/>
        <w:jc w:val="both"/>
        <w:rPr>
          <w:sz w:val="28"/>
          <w:szCs w:val="28"/>
        </w:rPr>
      </w:pPr>
      <w:r>
        <w:rPr>
          <w:sz w:val="28"/>
          <w:szCs w:val="28"/>
        </w:rPr>
        <w:t xml:space="preserve">Таблица </w:t>
      </w:r>
      <w:r w:rsidR="00CC4C51">
        <w:rPr>
          <w:sz w:val="28"/>
          <w:szCs w:val="28"/>
        </w:rPr>
        <w:t xml:space="preserve">13 </w:t>
      </w:r>
      <w:r>
        <w:rPr>
          <w:sz w:val="28"/>
          <w:szCs w:val="28"/>
        </w:rPr>
        <w:t xml:space="preserve">– </w:t>
      </w:r>
      <w:r w:rsidR="00952647">
        <w:rPr>
          <w:sz w:val="28"/>
          <w:szCs w:val="28"/>
        </w:rPr>
        <w:t>П</w:t>
      </w:r>
      <w:r>
        <w:rPr>
          <w:sz w:val="28"/>
          <w:szCs w:val="28"/>
        </w:rPr>
        <w:t xml:space="preserve">оказатели дебиторской задолженности магазина «Орхидея» </w:t>
      </w:r>
      <w:r w:rsidR="006E456D">
        <w:rPr>
          <w:sz w:val="28"/>
          <w:szCs w:val="28"/>
        </w:rPr>
        <w:br/>
      </w:r>
      <w:r>
        <w:rPr>
          <w:sz w:val="28"/>
          <w:szCs w:val="28"/>
        </w:rPr>
        <w:t xml:space="preserve">после применения предложенного механизма </w:t>
      </w:r>
      <w:r w:rsidR="00032CED">
        <w:rPr>
          <w:sz w:val="28"/>
          <w:szCs w:val="28"/>
        </w:rPr>
        <w:t>(составлено автором)</w:t>
      </w:r>
    </w:p>
    <w:tbl>
      <w:tblPr>
        <w:tblStyle w:val="13"/>
        <w:tblW w:w="0" w:type="auto"/>
        <w:tblLook w:val="04A0" w:firstRow="1" w:lastRow="0" w:firstColumn="1" w:lastColumn="0" w:noHBand="0" w:noVBand="1"/>
      </w:tblPr>
      <w:tblGrid>
        <w:gridCol w:w="5021"/>
        <w:gridCol w:w="936"/>
        <w:gridCol w:w="936"/>
        <w:gridCol w:w="758"/>
        <w:gridCol w:w="936"/>
        <w:gridCol w:w="758"/>
      </w:tblGrid>
      <w:tr w:rsidR="003F3AE1" w:rsidRPr="0072059D" w14:paraId="5698E19D" w14:textId="77777777" w:rsidTr="00F85C49">
        <w:trPr>
          <w:trHeight w:val="20"/>
        </w:trPr>
        <w:tc>
          <w:tcPr>
            <w:tcW w:w="0" w:type="auto"/>
            <w:vMerge w:val="restart"/>
            <w:hideMark/>
          </w:tcPr>
          <w:p w14:paraId="1127A68E" w14:textId="77777777" w:rsidR="003F3AE1" w:rsidRPr="0072059D" w:rsidRDefault="003F3AE1" w:rsidP="00F85C49">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Показатели</w:t>
            </w:r>
          </w:p>
        </w:tc>
        <w:tc>
          <w:tcPr>
            <w:tcW w:w="0" w:type="auto"/>
            <w:hideMark/>
          </w:tcPr>
          <w:p w14:paraId="392D465D" w14:textId="77777777" w:rsidR="003F3AE1" w:rsidRPr="0072059D" w:rsidRDefault="003F3AE1" w:rsidP="00F85C49">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2019 г.</w:t>
            </w:r>
          </w:p>
        </w:tc>
        <w:tc>
          <w:tcPr>
            <w:tcW w:w="0" w:type="auto"/>
            <w:gridSpan w:val="2"/>
            <w:hideMark/>
          </w:tcPr>
          <w:p w14:paraId="18F14125" w14:textId="77777777" w:rsidR="003F3AE1" w:rsidRPr="0072059D" w:rsidRDefault="003F3AE1" w:rsidP="00F85C49">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2020 г.</w:t>
            </w:r>
          </w:p>
        </w:tc>
        <w:tc>
          <w:tcPr>
            <w:tcW w:w="0" w:type="auto"/>
            <w:gridSpan w:val="2"/>
            <w:hideMark/>
          </w:tcPr>
          <w:p w14:paraId="7A5CD65F" w14:textId="77777777" w:rsidR="003F3AE1" w:rsidRPr="0072059D" w:rsidRDefault="003F3AE1" w:rsidP="00F85C49">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2021 г.</w:t>
            </w:r>
          </w:p>
        </w:tc>
      </w:tr>
      <w:tr w:rsidR="003F3AE1" w:rsidRPr="0072059D" w14:paraId="1AD7EE2F" w14:textId="77777777" w:rsidTr="00F85C49">
        <w:trPr>
          <w:trHeight w:val="20"/>
        </w:trPr>
        <w:tc>
          <w:tcPr>
            <w:tcW w:w="0" w:type="auto"/>
            <w:vMerge/>
            <w:hideMark/>
          </w:tcPr>
          <w:p w14:paraId="42141B7A" w14:textId="77777777" w:rsidR="003F3AE1" w:rsidRPr="0072059D" w:rsidRDefault="003F3AE1" w:rsidP="00F85C49">
            <w:pPr>
              <w:spacing w:before="0" w:after="0" w:line="240" w:lineRule="auto"/>
              <w:jc w:val="left"/>
              <w:rPr>
                <w:rFonts w:eastAsia="Times New Roman"/>
                <w:color w:val="000000"/>
                <w:sz w:val="24"/>
                <w:szCs w:val="24"/>
                <w:lang w:eastAsia="ru-RU"/>
              </w:rPr>
            </w:pPr>
          </w:p>
        </w:tc>
        <w:tc>
          <w:tcPr>
            <w:tcW w:w="0" w:type="auto"/>
            <w:hideMark/>
          </w:tcPr>
          <w:p w14:paraId="186EF030" w14:textId="5CC4D8FE" w:rsidR="003F3AE1" w:rsidRPr="0072059D" w:rsidRDefault="001504DA" w:rsidP="00F85C49">
            <w:pPr>
              <w:spacing w:before="0" w:after="0" w:line="240" w:lineRule="auto"/>
              <w:jc w:val="center"/>
              <w:rPr>
                <w:rFonts w:eastAsia="Times New Roman"/>
                <w:color w:val="000000"/>
                <w:sz w:val="24"/>
                <w:szCs w:val="24"/>
                <w:lang w:eastAsia="ru-RU"/>
              </w:rPr>
            </w:pPr>
            <w:r>
              <w:rPr>
                <w:rFonts w:eastAsia="Times New Roman"/>
                <w:color w:val="000000"/>
                <w:sz w:val="24"/>
                <w:szCs w:val="24"/>
                <w:lang w:eastAsia="ru-RU"/>
              </w:rPr>
              <w:t>Знач.</w:t>
            </w:r>
          </w:p>
        </w:tc>
        <w:tc>
          <w:tcPr>
            <w:tcW w:w="0" w:type="auto"/>
            <w:hideMark/>
          </w:tcPr>
          <w:p w14:paraId="7301253F" w14:textId="2DB90A26" w:rsidR="003F3AE1" w:rsidRPr="0072059D" w:rsidRDefault="001504DA" w:rsidP="00F85C49">
            <w:pPr>
              <w:spacing w:before="0" w:after="0" w:line="240" w:lineRule="auto"/>
              <w:jc w:val="center"/>
              <w:rPr>
                <w:rFonts w:eastAsia="Times New Roman"/>
                <w:color w:val="000000"/>
                <w:sz w:val="24"/>
                <w:szCs w:val="24"/>
                <w:lang w:eastAsia="ru-RU"/>
              </w:rPr>
            </w:pPr>
            <w:r>
              <w:rPr>
                <w:rFonts w:eastAsia="Times New Roman"/>
                <w:color w:val="000000"/>
                <w:sz w:val="24"/>
                <w:szCs w:val="24"/>
                <w:lang w:eastAsia="ru-RU"/>
              </w:rPr>
              <w:t>Знач.</w:t>
            </w:r>
          </w:p>
        </w:tc>
        <w:tc>
          <w:tcPr>
            <w:tcW w:w="0" w:type="auto"/>
            <w:hideMark/>
          </w:tcPr>
          <w:p w14:paraId="0DFECA7D" w14:textId="77777777" w:rsidR="003F3AE1" w:rsidRPr="0072059D" w:rsidRDefault="003F3AE1" w:rsidP="00F85C49">
            <w:pPr>
              <w:spacing w:before="0" w:after="0" w:line="240" w:lineRule="auto"/>
              <w:jc w:val="center"/>
              <w:rPr>
                <w:rFonts w:eastAsia="Times New Roman"/>
                <w:color w:val="000000"/>
                <w:sz w:val="24"/>
                <w:szCs w:val="24"/>
                <w:lang w:eastAsia="ru-RU"/>
              </w:rPr>
            </w:pPr>
            <w:proofErr w:type="spellStart"/>
            <w:r w:rsidRPr="0072059D">
              <w:rPr>
                <w:rFonts w:eastAsia="Times New Roman"/>
                <w:color w:val="000000"/>
                <w:sz w:val="24"/>
                <w:szCs w:val="24"/>
                <w:lang w:eastAsia="ru-RU"/>
              </w:rPr>
              <w:t>Тр</w:t>
            </w:r>
            <w:proofErr w:type="spellEnd"/>
            <w:r w:rsidRPr="0072059D">
              <w:rPr>
                <w:rFonts w:eastAsia="Times New Roman"/>
                <w:color w:val="000000"/>
                <w:sz w:val="24"/>
                <w:szCs w:val="24"/>
                <w:lang w:eastAsia="ru-RU"/>
              </w:rPr>
              <w:t>, %</w:t>
            </w:r>
          </w:p>
        </w:tc>
        <w:tc>
          <w:tcPr>
            <w:tcW w:w="0" w:type="auto"/>
            <w:hideMark/>
          </w:tcPr>
          <w:p w14:paraId="02AAE6C5" w14:textId="2311C265" w:rsidR="003F3AE1" w:rsidRPr="0072059D" w:rsidRDefault="001504DA" w:rsidP="00F85C49">
            <w:pPr>
              <w:spacing w:before="0" w:after="0" w:line="240" w:lineRule="auto"/>
              <w:jc w:val="center"/>
              <w:rPr>
                <w:rFonts w:eastAsia="Times New Roman"/>
                <w:color w:val="000000"/>
                <w:sz w:val="24"/>
                <w:szCs w:val="24"/>
                <w:lang w:eastAsia="ru-RU"/>
              </w:rPr>
            </w:pPr>
            <w:r>
              <w:rPr>
                <w:rFonts w:eastAsia="Times New Roman"/>
                <w:color w:val="000000"/>
                <w:sz w:val="24"/>
                <w:szCs w:val="24"/>
                <w:lang w:eastAsia="ru-RU"/>
              </w:rPr>
              <w:t>Знач.</w:t>
            </w:r>
          </w:p>
        </w:tc>
        <w:tc>
          <w:tcPr>
            <w:tcW w:w="0" w:type="auto"/>
            <w:hideMark/>
          </w:tcPr>
          <w:p w14:paraId="7163C05F" w14:textId="77777777" w:rsidR="003F3AE1" w:rsidRPr="0072059D" w:rsidRDefault="003F3AE1" w:rsidP="00F85C49">
            <w:pPr>
              <w:spacing w:before="0" w:after="0" w:line="240" w:lineRule="auto"/>
              <w:jc w:val="center"/>
              <w:rPr>
                <w:rFonts w:eastAsia="Times New Roman"/>
                <w:color w:val="000000"/>
                <w:sz w:val="24"/>
                <w:szCs w:val="24"/>
                <w:lang w:eastAsia="ru-RU"/>
              </w:rPr>
            </w:pPr>
            <w:proofErr w:type="spellStart"/>
            <w:r w:rsidRPr="0072059D">
              <w:rPr>
                <w:rFonts w:eastAsia="Times New Roman"/>
                <w:color w:val="000000"/>
                <w:sz w:val="24"/>
                <w:szCs w:val="24"/>
                <w:lang w:eastAsia="ru-RU"/>
              </w:rPr>
              <w:t>Тр</w:t>
            </w:r>
            <w:proofErr w:type="spellEnd"/>
            <w:r w:rsidRPr="0072059D">
              <w:rPr>
                <w:rFonts w:eastAsia="Times New Roman"/>
                <w:color w:val="000000"/>
                <w:sz w:val="24"/>
                <w:szCs w:val="24"/>
                <w:lang w:eastAsia="ru-RU"/>
              </w:rPr>
              <w:t>, %</w:t>
            </w:r>
          </w:p>
        </w:tc>
      </w:tr>
      <w:tr w:rsidR="003F3AE1" w:rsidRPr="0072059D" w14:paraId="709C4D10" w14:textId="77777777" w:rsidTr="00F85C49">
        <w:trPr>
          <w:trHeight w:val="20"/>
        </w:trPr>
        <w:tc>
          <w:tcPr>
            <w:tcW w:w="0" w:type="auto"/>
            <w:gridSpan w:val="6"/>
          </w:tcPr>
          <w:p w14:paraId="68D93A3E" w14:textId="77777777" w:rsidR="003F3AE1" w:rsidRPr="0072059D" w:rsidRDefault="003F3AE1" w:rsidP="00F85C49">
            <w:pPr>
              <w:spacing w:before="0" w:after="0" w:line="240" w:lineRule="auto"/>
              <w:jc w:val="center"/>
              <w:rPr>
                <w:rFonts w:eastAsia="Times New Roman"/>
                <w:color w:val="000000"/>
                <w:sz w:val="24"/>
                <w:szCs w:val="24"/>
                <w:lang w:eastAsia="ru-RU"/>
              </w:rPr>
            </w:pPr>
            <w:r>
              <w:rPr>
                <w:rFonts w:eastAsia="Times New Roman"/>
                <w:color w:val="000000"/>
                <w:sz w:val="24"/>
                <w:szCs w:val="24"/>
                <w:lang w:eastAsia="ru-RU"/>
              </w:rPr>
              <w:t>ИП «Орхидея»</w:t>
            </w:r>
          </w:p>
        </w:tc>
      </w:tr>
      <w:tr w:rsidR="003F3AE1" w:rsidRPr="0072059D" w14:paraId="7EFB44A3" w14:textId="77777777" w:rsidTr="00F85C49">
        <w:trPr>
          <w:trHeight w:val="20"/>
        </w:trPr>
        <w:tc>
          <w:tcPr>
            <w:tcW w:w="0" w:type="auto"/>
            <w:hideMark/>
          </w:tcPr>
          <w:p w14:paraId="37455846" w14:textId="77777777" w:rsidR="003F3AE1" w:rsidRPr="0072059D" w:rsidRDefault="003F3AE1" w:rsidP="00F85C49">
            <w:pPr>
              <w:spacing w:before="0" w:after="0" w:line="240" w:lineRule="auto"/>
              <w:jc w:val="left"/>
              <w:rPr>
                <w:rFonts w:eastAsia="Times New Roman"/>
                <w:color w:val="000000"/>
                <w:sz w:val="24"/>
                <w:szCs w:val="24"/>
                <w:lang w:eastAsia="ru-RU"/>
              </w:rPr>
            </w:pPr>
            <w:r w:rsidRPr="0072059D">
              <w:rPr>
                <w:rFonts w:eastAsia="Times New Roman"/>
                <w:color w:val="000000"/>
                <w:sz w:val="24"/>
                <w:szCs w:val="24"/>
                <w:lang w:eastAsia="ru-RU"/>
              </w:rPr>
              <w:t>Выручка от продаж (В), руб.</w:t>
            </w:r>
          </w:p>
        </w:tc>
        <w:tc>
          <w:tcPr>
            <w:tcW w:w="0" w:type="auto"/>
            <w:hideMark/>
          </w:tcPr>
          <w:p w14:paraId="7A5839D6" w14:textId="77777777" w:rsidR="003F3AE1" w:rsidRPr="0072059D" w:rsidRDefault="003F3AE1" w:rsidP="00F85C49">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129256</w:t>
            </w:r>
          </w:p>
        </w:tc>
        <w:tc>
          <w:tcPr>
            <w:tcW w:w="0" w:type="auto"/>
            <w:hideMark/>
          </w:tcPr>
          <w:p w14:paraId="25AFC0BA" w14:textId="77777777" w:rsidR="003F3AE1" w:rsidRPr="0072059D" w:rsidRDefault="003F3AE1" w:rsidP="00F85C49">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103091</w:t>
            </w:r>
          </w:p>
        </w:tc>
        <w:tc>
          <w:tcPr>
            <w:tcW w:w="0" w:type="auto"/>
            <w:hideMark/>
          </w:tcPr>
          <w:p w14:paraId="62816E51" w14:textId="77777777" w:rsidR="003F3AE1" w:rsidRPr="0072059D" w:rsidRDefault="003F3AE1" w:rsidP="00F85C49">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80</w:t>
            </w:r>
          </w:p>
        </w:tc>
        <w:tc>
          <w:tcPr>
            <w:tcW w:w="0" w:type="auto"/>
            <w:hideMark/>
          </w:tcPr>
          <w:p w14:paraId="1A7215F6" w14:textId="77777777" w:rsidR="003F3AE1" w:rsidRPr="0072059D" w:rsidRDefault="003F3AE1" w:rsidP="00F85C49">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110127</w:t>
            </w:r>
          </w:p>
        </w:tc>
        <w:tc>
          <w:tcPr>
            <w:tcW w:w="0" w:type="auto"/>
            <w:noWrap/>
            <w:hideMark/>
          </w:tcPr>
          <w:p w14:paraId="25C12D80" w14:textId="77777777" w:rsidR="003F3AE1" w:rsidRPr="0072059D" w:rsidRDefault="003F3AE1" w:rsidP="00F85C49">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85</w:t>
            </w:r>
          </w:p>
        </w:tc>
      </w:tr>
      <w:tr w:rsidR="003F3AE1" w:rsidRPr="0072059D" w14:paraId="74A9F01F" w14:textId="77777777" w:rsidTr="00F85C49">
        <w:trPr>
          <w:trHeight w:val="20"/>
        </w:trPr>
        <w:tc>
          <w:tcPr>
            <w:tcW w:w="0" w:type="auto"/>
            <w:hideMark/>
          </w:tcPr>
          <w:p w14:paraId="088529D0" w14:textId="77777777" w:rsidR="003F3AE1" w:rsidRPr="0072059D" w:rsidRDefault="003F3AE1" w:rsidP="00F85C49">
            <w:pPr>
              <w:spacing w:before="0" w:after="0" w:line="240" w:lineRule="auto"/>
              <w:jc w:val="left"/>
              <w:rPr>
                <w:rFonts w:eastAsia="Times New Roman"/>
                <w:color w:val="000000"/>
                <w:sz w:val="24"/>
                <w:szCs w:val="24"/>
                <w:lang w:eastAsia="ru-RU"/>
              </w:rPr>
            </w:pPr>
            <w:r w:rsidRPr="0072059D">
              <w:rPr>
                <w:rFonts w:eastAsia="Times New Roman"/>
                <w:color w:val="000000"/>
                <w:sz w:val="24"/>
                <w:szCs w:val="24"/>
                <w:lang w:eastAsia="ru-RU"/>
              </w:rPr>
              <w:t xml:space="preserve">Средняя дебиторская задолженность (ДЗ </w:t>
            </w:r>
            <w:r w:rsidRPr="0072059D">
              <w:rPr>
                <w:rFonts w:eastAsia="Times New Roman"/>
                <w:color w:val="000000"/>
                <w:sz w:val="24"/>
                <w:szCs w:val="24"/>
                <w:vertAlign w:val="subscript"/>
                <w:lang w:eastAsia="ru-RU"/>
              </w:rPr>
              <w:t>ср</w:t>
            </w:r>
            <w:r w:rsidRPr="0072059D">
              <w:rPr>
                <w:rFonts w:eastAsia="Times New Roman"/>
                <w:color w:val="000000"/>
                <w:sz w:val="24"/>
                <w:szCs w:val="24"/>
                <w:lang w:eastAsia="ru-RU"/>
              </w:rPr>
              <w:t>), руб.</w:t>
            </w:r>
          </w:p>
        </w:tc>
        <w:tc>
          <w:tcPr>
            <w:tcW w:w="0" w:type="auto"/>
            <w:hideMark/>
          </w:tcPr>
          <w:p w14:paraId="77A1C921" w14:textId="77777777" w:rsidR="003F3AE1" w:rsidRPr="0072059D" w:rsidRDefault="003F3AE1" w:rsidP="00F85C49">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17000</w:t>
            </w:r>
          </w:p>
        </w:tc>
        <w:tc>
          <w:tcPr>
            <w:tcW w:w="0" w:type="auto"/>
            <w:hideMark/>
          </w:tcPr>
          <w:p w14:paraId="14ADFC83" w14:textId="77777777" w:rsidR="003F3AE1" w:rsidRPr="0072059D" w:rsidRDefault="003F3AE1" w:rsidP="00F85C49">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20000</w:t>
            </w:r>
          </w:p>
        </w:tc>
        <w:tc>
          <w:tcPr>
            <w:tcW w:w="0" w:type="auto"/>
            <w:hideMark/>
          </w:tcPr>
          <w:p w14:paraId="71BCFB70" w14:textId="77777777" w:rsidR="003F3AE1" w:rsidRPr="0072059D" w:rsidRDefault="003F3AE1" w:rsidP="00F85C49">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118</w:t>
            </w:r>
          </w:p>
        </w:tc>
        <w:tc>
          <w:tcPr>
            <w:tcW w:w="0" w:type="auto"/>
            <w:hideMark/>
          </w:tcPr>
          <w:p w14:paraId="7A06ED52" w14:textId="77777777" w:rsidR="003F3AE1" w:rsidRPr="0072059D" w:rsidRDefault="003F3AE1" w:rsidP="00F85C49">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19000</w:t>
            </w:r>
          </w:p>
        </w:tc>
        <w:tc>
          <w:tcPr>
            <w:tcW w:w="0" w:type="auto"/>
            <w:noWrap/>
            <w:hideMark/>
          </w:tcPr>
          <w:p w14:paraId="76CB69E2" w14:textId="77777777" w:rsidR="003F3AE1" w:rsidRPr="0072059D" w:rsidRDefault="003F3AE1" w:rsidP="00F85C49">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112</w:t>
            </w:r>
          </w:p>
        </w:tc>
      </w:tr>
      <w:tr w:rsidR="003F3AE1" w:rsidRPr="0072059D" w14:paraId="29FEE550" w14:textId="77777777" w:rsidTr="00F85C49">
        <w:trPr>
          <w:trHeight w:val="20"/>
        </w:trPr>
        <w:tc>
          <w:tcPr>
            <w:tcW w:w="0" w:type="auto"/>
            <w:hideMark/>
          </w:tcPr>
          <w:p w14:paraId="366DBA31" w14:textId="77777777" w:rsidR="003F3AE1" w:rsidRPr="0072059D" w:rsidRDefault="003F3AE1" w:rsidP="00F85C49">
            <w:pPr>
              <w:spacing w:before="0" w:after="0" w:line="240" w:lineRule="auto"/>
              <w:jc w:val="left"/>
              <w:rPr>
                <w:rFonts w:eastAsia="Times New Roman"/>
                <w:color w:val="000000"/>
                <w:sz w:val="24"/>
                <w:szCs w:val="24"/>
                <w:lang w:eastAsia="ru-RU"/>
              </w:rPr>
            </w:pPr>
            <w:r w:rsidRPr="0072059D">
              <w:rPr>
                <w:rFonts w:eastAsia="Times New Roman"/>
                <w:color w:val="000000"/>
                <w:sz w:val="24"/>
                <w:szCs w:val="24"/>
                <w:lang w:eastAsia="ru-RU"/>
              </w:rPr>
              <w:t xml:space="preserve">Срок погашения дебиторской задолженности, </w:t>
            </w:r>
            <w:proofErr w:type="spellStart"/>
            <w:r w:rsidRPr="0072059D">
              <w:rPr>
                <w:rFonts w:eastAsia="Times New Roman"/>
                <w:color w:val="000000"/>
                <w:sz w:val="24"/>
                <w:szCs w:val="24"/>
                <w:lang w:eastAsia="ru-RU"/>
              </w:rPr>
              <w:t>СП</w:t>
            </w:r>
            <w:r w:rsidRPr="0072059D">
              <w:rPr>
                <w:rFonts w:eastAsia="Times New Roman"/>
                <w:color w:val="000000"/>
                <w:sz w:val="24"/>
                <w:szCs w:val="24"/>
                <w:vertAlign w:val="subscript"/>
                <w:lang w:eastAsia="ru-RU"/>
              </w:rPr>
              <w:t>дз</w:t>
            </w:r>
            <w:proofErr w:type="spellEnd"/>
            <w:r w:rsidRPr="0072059D">
              <w:rPr>
                <w:rFonts w:eastAsia="Times New Roman"/>
                <w:color w:val="000000"/>
                <w:sz w:val="24"/>
                <w:szCs w:val="24"/>
                <w:lang w:eastAsia="ru-RU"/>
              </w:rPr>
              <w:t>, день</w:t>
            </w:r>
          </w:p>
        </w:tc>
        <w:tc>
          <w:tcPr>
            <w:tcW w:w="0" w:type="auto"/>
            <w:hideMark/>
          </w:tcPr>
          <w:p w14:paraId="2A8CB70E" w14:textId="2050E37D" w:rsidR="003F3AE1" w:rsidRPr="0072059D" w:rsidRDefault="00651235" w:rsidP="00F85C49">
            <w:pPr>
              <w:spacing w:before="0" w:after="0" w:line="240" w:lineRule="auto"/>
              <w:jc w:val="center"/>
              <w:rPr>
                <w:rFonts w:eastAsia="Times New Roman"/>
                <w:color w:val="000000"/>
                <w:sz w:val="24"/>
                <w:szCs w:val="24"/>
                <w:lang w:eastAsia="ru-RU"/>
              </w:rPr>
            </w:pPr>
            <w:r>
              <w:rPr>
                <w:rFonts w:eastAsia="Times New Roman"/>
                <w:color w:val="000000"/>
                <w:sz w:val="24"/>
                <w:szCs w:val="24"/>
                <w:lang w:eastAsia="ru-RU"/>
              </w:rPr>
              <w:t>30</w:t>
            </w:r>
          </w:p>
        </w:tc>
        <w:tc>
          <w:tcPr>
            <w:tcW w:w="0" w:type="auto"/>
            <w:hideMark/>
          </w:tcPr>
          <w:p w14:paraId="735751F9" w14:textId="115BB94F" w:rsidR="003F3AE1" w:rsidRPr="0072059D" w:rsidRDefault="00651235" w:rsidP="00F85C49">
            <w:pPr>
              <w:spacing w:before="0" w:after="0" w:line="240" w:lineRule="auto"/>
              <w:jc w:val="center"/>
              <w:rPr>
                <w:rFonts w:eastAsia="Times New Roman"/>
                <w:color w:val="000000"/>
                <w:sz w:val="24"/>
                <w:szCs w:val="24"/>
                <w:lang w:eastAsia="ru-RU"/>
              </w:rPr>
            </w:pPr>
            <w:r>
              <w:rPr>
                <w:rFonts w:eastAsia="Times New Roman"/>
                <w:color w:val="000000"/>
                <w:sz w:val="24"/>
                <w:szCs w:val="24"/>
                <w:lang w:eastAsia="ru-RU"/>
              </w:rPr>
              <w:t>30</w:t>
            </w:r>
          </w:p>
        </w:tc>
        <w:tc>
          <w:tcPr>
            <w:tcW w:w="0" w:type="auto"/>
            <w:hideMark/>
          </w:tcPr>
          <w:p w14:paraId="77F0BF01" w14:textId="17BB29BA" w:rsidR="003F3AE1" w:rsidRPr="0072059D" w:rsidRDefault="00651235" w:rsidP="00F85C49">
            <w:pPr>
              <w:spacing w:before="0" w:after="0" w:line="240" w:lineRule="auto"/>
              <w:jc w:val="center"/>
              <w:rPr>
                <w:rFonts w:eastAsia="Times New Roman"/>
                <w:color w:val="000000"/>
                <w:sz w:val="24"/>
                <w:szCs w:val="24"/>
                <w:lang w:eastAsia="ru-RU"/>
              </w:rPr>
            </w:pPr>
            <w:r>
              <w:rPr>
                <w:rFonts w:eastAsia="Times New Roman"/>
                <w:color w:val="000000"/>
                <w:sz w:val="24"/>
                <w:szCs w:val="24"/>
                <w:lang w:eastAsia="ru-RU"/>
              </w:rPr>
              <w:t>-</w:t>
            </w:r>
          </w:p>
        </w:tc>
        <w:tc>
          <w:tcPr>
            <w:tcW w:w="0" w:type="auto"/>
            <w:hideMark/>
          </w:tcPr>
          <w:p w14:paraId="69DC8BD0" w14:textId="5FCB4A0A" w:rsidR="003F3AE1" w:rsidRPr="0072059D" w:rsidRDefault="00651235" w:rsidP="00F85C49">
            <w:pPr>
              <w:spacing w:before="0" w:after="0" w:line="240" w:lineRule="auto"/>
              <w:jc w:val="center"/>
              <w:rPr>
                <w:rFonts w:eastAsia="Times New Roman"/>
                <w:color w:val="000000"/>
                <w:sz w:val="24"/>
                <w:szCs w:val="24"/>
                <w:lang w:eastAsia="ru-RU"/>
              </w:rPr>
            </w:pPr>
            <w:r>
              <w:rPr>
                <w:rFonts w:eastAsia="Times New Roman"/>
                <w:color w:val="000000"/>
                <w:sz w:val="24"/>
                <w:szCs w:val="24"/>
                <w:lang w:eastAsia="ru-RU"/>
              </w:rPr>
              <w:t>30</w:t>
            </w:r>
          </w:p>
        </w:tc>
        <w:tc>
          <w:tcPr>
            <w:tcW w:w="0" w:type="auto"/>
            <w:noWrap/>
            <w:hideMark/>
          </w:tcPr>
          <w:p w14:paraId="4CEC8D8B" w14:textId="68FDC62E" w:rsidR="003F3AE1" w:rsidRPr="0072059D" w:rsidRDefault="00651235" w:rsidP="00F85C49">
            <w:pPr>
              <w:spacing w:before="0" w:after="0" w:line="240" w:lineRule="auto"/>
              <w:jc w:val="center"/>
              <w:rPr>
                <w:rFonts w:eastAsia="Times New Roman"/>
                <w:color w:val="000000"/>
                <w:sz w:val="24"/>
                <w:szCs w:val="24"/>
                <w:lang w:eastAsia="ru-RU"/>
              </w:rPr>
            </w:pPr>
            <w:r>
              <w:rPr>
                <w:rFonts w:eastAsia="Times New Roman"/>
                <w:color w:val="000000"/>
                <w:sz w:val="24"/>
                <w:szCs w:val="24"/>
                <w:lang w:eastAsia="ru-RU"/>
              </w:rPr>
              <w:t>-</w:t>
            </w:r>
          </w:p>
        </w:tc>
      </w:tr>
      <w:tr w:rsidR="003F3AE1" w:rsidRPr="0072059D" w14:paraId="7B985467" w14:textId="77777777" w:rsidTr="00F85C49">
        <w:trPr>
          <w:trHeight w:val="20"/>
        </w:trPr>
        <w:tc>
          <w:tcPr>
            <w:tcW w:w="0" w:type="auto"/>
            <w:hideMark/>
          </w:tcPr>
          <w:p w14:paraId="32B00368" w14:textId="77777777" w:rsidR="003F3AE1" w:rsidRPr="0072059D" w:rsidRDefault="003F3AE1" w:rsidP="00F85C49">
            <w:pPr>
              <w:spacing w:before="0" w:after="0" w:line="240" w:lineRule="auto"/>
              <w:jc w:val="left"/>
              <w:rPr>
                <w:rFonts w:eastAsia="Times New Roman"/>
                <w:color w:val="000000"/>
                <w:sz w:val="24"/>
                <w:szCs w:val="24"/>
                <w:lang w:eastAsia="ru-RU"/>
              </w:rPr>
            </w:pPr>
            <w:r w:rsidRPr="0072059D">
              <w:rPr>
                <w:rFonts w:eastAsia="Times New Roman"/>
                <w:color w:val="000000"/>
                <w:sz w:val="24"/>
                <w:szCs w:val="24"/>
                <w:lang w:eastAsia="ru-RU"/>
              </w:rPr>
              <w:t>Оборачиваемость дебиторской задолженности (ОБ</w:t>
            </w:r>
            <w:r w:rsidRPr="0072059D">
              <w:rPr>
                <w:rFonts w:eastAsia="Times New Roman"/>
                <w:color w:val="000000"/>
                <w:sz w:val="24"/>
                <w:szCs w:val="24"/>
                <w:vertAlign w:val="subscript"/>
                <w:lang w:eastAsia="ru-RU"/>
              </w:rPr>
              <w:t xml:space="preserve"> ДЗ</w:t>
            </w:r>
            <w:r w:rsidRPr="0072059D">
              <w:rPr>
                <w:rFonts w:eastAsia="Times New Roman"/>
                <w:color w:val="000000"/>
                <w:sz w:val="24"/>
                <w:szCs w:val="24"/>
                <w:lang w:eastAsia="ru-RU"/>
              </w:rPr>
              <w:t>)</w:t>
            </w:r>
          </w:p>
        </w:tc>
        <w:tc>
          <w:tcPr>
            <w:tcW w:w="0" w:type="auto"/>
            <w:hideMark/>
          </w:tcPr>
          <w:p w14:paraId="257F825A" w14:textId="77777777" w:rsidR="003F3AE1" w:rsidRPr="0072059D" w:rsidRDefault="003F3AE1" w:rsidP="00F85C49">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13</w:t>
            </w:r>
          </w:p>
        </w:tc>
        <w:tc>
          <w:tcPr>
            <w:tcW w:w="0" w:type="auto"/>
            <w:hideMark/>
          </w:tcPr>
          <w:p w14:paraId="27B87ACF" w14:textId="77777777" w:rsidR="003F3AE1" w:rsidRPr="0072059D" w:rsidRDefault="003F3AE1" w:rsidP="00F85C49">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19</w:t>
            </w:r>
          </w:p>
        </w:tc>
        <w:tc>
          <w:tcPr>
            <w:tcW w:w="0" w:type="auto"/>
            <w:hideMark/>
          </w:tcPr>
          <w:p w14:paraId="6B4C0EF2" w14:textId="77777777" w:rsidR="003F3AE1" w:rsidRPr="0072059D" w:rsidRDefault="003F3AE1" w:rsidP="00F85C49">
            <w:pPr>
              <w:spacing w:before="0" w:after="0" w:line="240" w:lineRule="auto"/>
              <w:jc w:val="center"/>
              <w:rPr>
                <w:rFonts w:eastAsia="Times New Roman"/>
                <w:color w:val="000000"/>
                <w:sz w:val="24"/>
                <w:szCs w:val="24"/>
                <w:lang w:eastAsia="ru-RU"/>
              </w:rPr>
            </w:pPr>
            <w:r w:rsidRPr="00FE39A7">
              <w:rPr>
                <w:rFonts w:eastAsia="Times New Roman"/>
                <w:color w:val="000000"/>
                <w:sz w:val="24"/>
                <w:szCs w:val="24"/>
                <w:lang w:eastAsia="ru-RU"/>
              </w:rPr>
              <w:t>146</w:t>
            </w:r>
          </w:p>
        </w:tc>
        <w:tc>
          <w:tcPr>
            <w:tcW w:w="0" w:type="auto"/>
            <w:hideMark/>
          </w:tcPr>
          <w:p w14:paraId="5FE63925" w14:textId="77777777" w:rsidR="003F3AE1" w:rsidRPr="0072059D" w:rsidRDefault="003F3AE1" w:rsidP="00F85C49">
            <w:pPr>
              <w:spacing w:before="0" w:after="0" w:line="240" w:lineRule="auto"/>
              <w:jc w:val="center"/>
              <w:rPr>
                <w:rFonts w:eastAsia="Times New Roman"/>
                <w:color w:val="000000"/>
                <w:sz w:val="24"/>
                <w:szCs w:val="24"/>
                <w:lang w:eastAsia="ru-RU"/>
              </w:rPr>
            </w:pPr>
            <w:r w:rsidRPr="0072059D">
              <w:rPr>
                <w:rFonts w:eastAsia="Times New Roman"/>
                <w:color w:val="000000"/>
                <w:sz w:val="24"/>
                <w:szCs w:val="24"/>
                <w:lang w:eastAsia="ru-RU"/>
              </w:rPr>
              <w:t>17</w:t>
            </w:r>
          </w:p>
        </w:tc>
        <w:tc>
          <w:tcPr>
            <w:tcW w:w="0" w:type="auto"/>
            <w:noWrap/>
            <w:hideMark/>
          </w:tcPr>
          <w:p w14:paraId="1E2B3B8D" w14:textId="77777777" w:rsidR="003F3AE1" w:rsidRPr="0072059D" w:rsidRDefault="003F3AE1" w:rsidP="00F85C49">
            <w:pPr>
              <w:spacing w:before="0" w:after="0" w:line="240" w:lineRule="auto"/>
              <w:jc w:val="center"/>
              <w:rPr>
                <w:rFonts w:eastAsia="Times New Roman"/>
                <w:color w:val="000000"/>
                <w:sz w:val="24"/>
                <w:szCs w:val="24"/>
                <w:lang w:eastAsia="ru-RU"/>
              </w:rPr>
            </w:pPr>
            <w:r w:rsidRPr="00FE39A7">
              <w:rPr>
                <w:rFonts w:eastAsia="Times New Roman"/>
                <w:color w:val="000000"/>
                <w:sz w:val="24"/>
                <w:szCs w:val="24"/>
                <w:lang w:eastAsia="ru-RU"/>
              </w:rPr>
              <w:t>131</w:t>
            </w:r>
          </w:p>
        </w:tc>
      </w:tr>
    </w:tbl>
    <w:p w14:paraId="7C20CB64" w14:textId="77777777" w:rsidR="003F3AE1" w:rsidRDefault="003F3AE1" w:rsidP="006D5CAE">
      <w:pPr>
        <w:pStyle w:val="a7"/>
        <w:spacing w:before="0" w:beforeAutospacing="0" w:after="0" w:afterAutospacing="0" w:line="360" w:lineRule="auto"/>
        <w:ind w:firstLine="709"/>
        <w:rPr>
          <w:sz w:val="28"/>
          <w:szCs w:val="28"/>
        </w:rPr>
      </w:pPr>
    </w:p>
    <w:p w14:paraId="40F7BB8A" w14:textId="2240E1E3" w:rsidR="00A47E4C" w:rsidRDefault="00232507" w:rsidP="00FD1A4B">
      <w:pPr>
        <w:pStyle w:val="a7"/>
        <w:spacing w:before="0" w:beforeAutospacing="0" w:after="0" w:afterAutospacing="0" w:line="360" w:lineRule="auto"/>
        <w:ind w:firstLine="709"/>
        <w:jc w:val="both"/>
        <w:rPr>
          <w:sz w:val="28"/>
          <w:szCs w:val="28"/>
        </w:rPr>
      </w:pPr>
      <w:r w:rsidRPr="004269E8">
        <w:rPr>
          <w:sz w:val="28"/>
          <w:szCs w:val="28"/>
        </w:rPr>
        <w:t xml:space="preserve">Таким образом предложенная нами схема позволяет не изымать из оборота </w:t>
      </w:r>
      <w:r w:rsidR="00AB0231" w:rsidRPr="004269E8">
        <w:rPr>
          <w:sz w:val="28"/>
          <w:szCs w:val="28"/>
        </w:rPr>
        <w:t xml:space="preserve">средства, которые образуются за счет выдачи товара в долг </w:t>
      </w:r>
      <w:r w:rsidRPr="004269E8">
        <w:rPr>
          <w:sz w:val="28"/>
          <w:szCs w:val="28"/>
        </w:rPr>
        <w:t xml:space="preserve">и позволяет </w:t>
      </w:r>
      <w:r w:rsidR="00907341" w:rsidRPr="004269E8">
        <w:rPr>
          <w:sz w:val="28"/>
          <w:szCs w:val="28"/>
        </w:rPr>
        <w:t xml:space="preserve">повышать запасы и ассортимент товарного предложения, стимулируя спрос и </w:t>
      </w:r>
      <w:r w:rsidRPr="004269E8">
        <w:rPr>
          <w:sz w:val="28"/>
          <w:szCs w:val="28"/>
        </w:rPr>
        <w:t>увеличивая рент</w:t>
      </w:r>
      <w:r w:rsidR="00907341" w:rsidRPr="004269E8">
        <w:rPr>
          <w:sz w:val="28"/>
          <w:szCs w:val="28"/>
        </w:rPr>
        <w:t>абельность бизнеса и</w:t>
      </w:r>
      <w:r w:rsidRPr="004269E8">
        <w:rPr>
          <w:sz w:val="28"/>
          <w:szCs w:val="28"/>
        </w:rPr>
        <w:t xml:space="preserve"> неся соц</w:t>
      </w:r>
      <w:r w:rsidR="00907341" w:rsidRPr="004269E8">
        <w:rPr>
          <w:sz w:val="28"/>
          <w:szCs w:val="28"/>
        </w:rPr>
        <w:t>иальную</w:t>
      </w:r>
      <w:r w:rsidRPr="004269E8">
        <w:rPr>
          <w:sz w:val="28"/>
          <w:szCs w:val="28"/>
        </w:rPr>
        <w:t xml:space="preserve"> ответственность в рамках данно</w:t>
      </w:r>
      <w:r w:rsidR="00907341" w:rsidRPr="004269E8">
        <w:rPr>
          <w:sz w:val="28"/>
          <w:szCs w:val="28"/>
        </w:rPr>
        <w:t>й</w:t>
      </w:r>
      <w:r w:rsidRPr="004269E8">
        <w:rPr>
          <w:sz w:val="28"/>
          <w:szCs w:val="28"/>
        </w:rPr>
        <w:t xml:space="preserve"> территории</w:t>
      </w:r>
      <w:r w:rsidR="00907341" w:rsidRPr="004269E8">
        <w:rPr>
          <w:sz w:val="28"/>
          <w:szCs w:val="28"/>
        </w:rPr>
        <w:t>.</w:t>
      </w:r>
      <w:r w:rsidR="00A47E4C" w:rsidRPr="004269E8">
        <w:rPr>
          <w:sz w:val="28"/>
          <w:szCs w:val="28"/>
        </w:rPr>
        <w:t xml:space="preserve"> </w:t>
      </w:r>
      <w:r w:rsidR="00A47E4C">
        <w:rPr>
          <w:sz w:val="28"/>
          <w:szCs w:val="28"/>
        </w:rPr>
        <w:t>Тем самым обеспечивается финансовая стабильность за счет</w:t>
      </w:r>
      <w:r w:rsidR="00A47E4C" w:rsidRPr="0004209F">
        <w:rPr>
          <w:sz w:val="28"/>
          <w:szCs w:val="28"/>
        </w:rPr>
        <w:t xml:space="preserve"> снижени</w:t>
      </w:r>
      <w:r w:rsidR="00A47E4C">
        <w:rPr>
          <w:sz w:val="28"/>
          <w:szCs w:val="28"/>
        </w:rPr>
        <w:t>я</w:t>
      </w:r>
      <w:r w:rsidR="00A47E4C" w:rsidRPr="0004209F">
        <w:rPr>
          <w:sz w:val="28"/>
          <w:szCs w:val="28"/>
        </w:rPr>
        <w:t xml:space="preserve"> уровня долговых обязательств основной категории потребителей</w:t>
      </w:r>
      <w:r w:rsidR="00A47E4C">
        <w:rPr>
          <w:sz w:val="28"/>
          <w:szCs w:val="28"/>
        </w:rPr>
        <w:t xml:space="preserve"> данного типа организаций, контроль над выплатами путем заключения договорных отношений с покупателями.</w:t>
      </w:r>
      <w:r w:rsidR="00CB7E60">
        <w:rPr>
          <w:sz w:val="28"/>
          <w:szCs w:val="28"/>
        </w:rPr>
        <w:t xml:space="preserve"> </w:t>
      </w:r>
      <w:r w:rsidR="00B67D92">
        <w:rPr>
          <w:sz w:val="28"/>
          <w:szCs w:val="28"/>
        </w:rPr>
        <w:t>О</w:t>
      </w:r>
      <w:r w:rsidR="00CB7E60">
        <w:rPr>
          <w:sz w:val="28"/>
          <w:szCs w:val="28"/>
        </w:rPr>
        <w:t>беспечивается финансовая стабильность за счет</w:t>
      </w:r>
      <w:r w:rsidR="00CB7E60" w:rsidRPr="0004209F">
        <w:rPr>
          <w:sz w:val="28"/>
          <w:szCs w:val="28"/>
        </w:rPr>
        <w:t xml:space="preserve"> снижени</w:t>
      </w:r>
      <w:r w:rsidR="00CB7E60">
        <w:rPr>
          <w:sz w:val="28"/>
          <w:szCs w:val="28"/>
        </w:rPr>
        <w:t>я</w:t>
      </w:r>
      <w:r w:rsidR="00CB7E60" w:rsidRPr="0004209F">
        <w:rPr>
          <w:sz w:val="28"/>
          <w:szCs w:val="28"/>
        </w:rPr>
        <w:t xml:space="preserve"> уровня долговых обязательств основной категории потребителей</w:t>
      </w:r>
      <w:r w:rsidR="00CB7E60">
        <w:rPr>
          <w:sz w:val="28"/>
          <w:szCs w:val="28"/>
        </w:rPr>
        <w:t xml:space="preserve"> данного типа организаций, контроль над выплатами путем заключения договорных отношений с покупателями.</w:t>
      </w:r>
    </w:p>
    <w:p w14:paraId="348034DD" w14:textId="7AE26489" w:rsidR="00232507" w:rsidRPr="00232507" w:rsidRDefault="00232507" w:rsidP="006D5CAE">
      <w:pPr>
        <w:pStyle w:val="a7"/>
        <w:spacing w:before="0" w:beforeAutospacing="0" w:after="0" w:afterAutospacing="0" w:line="360" w:lineRule="auto"/>
        <w:ind w:firstLine="709"/>
        <w:rPr>
          <w:color w:val="FF0000"/>
          <w:sz w:val="28"/>
          <w:szCs w:val="28"/>
        </w:rPr>
      </w:pPr>
    </w:p>
    <w:p w14:paraId="29E9A9EE" w14:textId="75918494" w:rsidR="00534A4B" w:rsidRPr="00131E61" w:rsidRDefault="00927DB3" w:rsidP="00534A4B">
      <w:pPr>
        <w:pStyle w:val="1"/>
        <w:spacing w:before="0"/>
        <w:ind w:firstLine="709"/>
        <w:jc w:val="both"/>
        <w:rPr>
          <w:b/>
          <w:bCs/>
        </w:rPr>
      </w:pPr>
      <w:bookmarkStart w:id="37" w:name="_Toc118989150"/>
      <w:r w:rsidRPr="00131E61">
        <w:rPr>
          <w:b/>
          <w:bCs/>
        </w:rPr>
        <w:lastRenderedPageBreak/>
        <w:t>3.</w:t>
      </w:r>
      <w:r>
        <w:rPr>
          <w:b/>
          <w:bCs/>
        </w:rPr>
        <w:t>2</w:t>
      </w:r>
      <w:r w:rsidRPr="00131E61">
        <w:rPr>
          <w:b/>
          <w:bCs/>
        </w:rPr>
        <w:t xml:space="preserve"> </w:t>
      </w:r>
      <w:bookmarkStart w:id="38" w:name="_Hlk119242406"/>
      <w:r w:rsidR="003229E9" w:rsidRPr="003229E9">
        <w:rPr>
          <w:b/>
          <w:bCs/>
        </w:rPr>
        <w:t>Оптимизация управлени</w:t>
      </w:r>
      <w:r w:rsidR="003229E9">
        <w:rPr>
          <w:b/>
          <w:bCs/>
        </w:rPr>
        <w:t>я</w:t>
      </w:r>
      <w:r w:rsidR="00032CED">
        <w:rPr>
          <w:b/>
          <w:bCs/>
        </w:rPr>
        <w:t xml:space="preserve"> </w:t>
      </w:r>
      <w:r w:rsidR="00534A4B" w:rsidRPr="00B27D27">
        <w:rPr>
          <w:rFonts w:cs="Times New Roman"/>
          <w:b/>
          <w:bCs/>
          <w:szCs w:val="28"/>
        </w:rPr>
        <w:t>дебиторской задолженност</w:t>
      </w:r>
      <w:r w:rsidR="008453BB">
        <w:rPr>
          <w:rFonts w:cs="Times New Roman"/>
          <w:b/>
          <w:bCs/>
          <w:szCs w:val="28"/>
        </w:rPr>
        <w:t>ью</w:t>
      </w:r>
      <w:r w:rsidR="00534A4B">
        <w:rPr>
          <w:rFonts w:cs="Times New Roman"/>
          <w:b/>
          <w:bCs/>
          <w:szCs w:val="28"/>
        </w:rPr>
        <w:t xml:space="preserve"> </w:t>
      </w:r>
      <w:r w:rsidR="00534A4B" w:rsidRPr="00B27D27">
        <w:rPr>
          <w:rFonts w:cs="Times New Roman"/>
          <w:b/>
          <w:bCs/>
          <w:szCs w:val="28"/>
        </w:rPr>
        <w:t xml:space="preserve">как </w:t>
      </w:r>
      <w:r w:rsidR="00032CED">
        <w:rPr>
          <w:rFonts w:cs="Times New Roman"/>
          <w:b/>
          <w:bCs/>
          <w:szCs w:val="28"/>
        </w:rPr>
        <w:br/>
      </w:r>
      <w:r w:rsidR="00534A4B" w:rsidRPr="00B27D27">
        <w:rPr>
          <w:rFonts w:cs="Times New Roman"/>
          <w:b/>
          <w:bCs/>
          <w:szCs w:val="28"/>
        </w:rPr>
        <w:t xml:space="preserve">механизм обеспечения финансовой стабильности розничной торговли </w:t>
      </w:r>
      <w:r w:rsidR="00821416">
        <w:rPr>
          <w:rFonts w:cs="Times New Roman"/>
          <w:b/>
          <w:bCs/>
          <w:szCs w:val="28"/>
        </w:rPr>
        <w:t>крупного</w:t>
      </w:r>
      <w:r w:rsidR="00534A4B" w:rsidRPr="00B27D27">
        <w:rPr>
          <w:rFonts w:cs="Times New Roman"/>
          <w:b/>
          <w:bCs/>
          <w:szCs w:val="28"/>
        </w:rPr>
        <w:t xml:space="preserve"> формата</w:t>
      </w:r>
      <w:bookmarkEnd w:id="37"/>
      <w:bookmarkEnd w:id="38"/>
    </w:p>
    <w:p w14:paraId="6363AB4C" w14:textId="0428DA9E" w:rsidR="00927DB3" w:rsidRPr="00131E61" w:rsidRDefault="00927DB3" w:rsidP="006D5CAE">
      <w:pPr>
        <w:pStyle w:val="1"/>
        <w:spacing w:before="0"/>
        <w:ind w:firstLine="709"/>
        <w:jc w:val="both"/>
        <w:rPr>
          <w:b/>
          <w:bCs/>
        </w:rPr>
      </w:pPr>
    </w:p>
    <w:p w14:paraId="137EF59E" w14:textId="75A5E3BB" w:rsidR="00FC6DF7" w:rsidRPr="00FC6DF7" w:rsidRDefault="00631BA1" w:rsidP="00B81F84">
      <w:pPr>
        <w:pStyle w:val="a7"/>
        <w:spacing w:before="0" w:beforeAutospacing="0" w:after="0" w:afterAutospacing="0" w:line="360" w:lineRule="auto"/>
        <w:ind w:firstLine="709"/>
        <w:jc w:val="both"/>
        <w:rPr>
          <w:szCs w:val="28"/>
        </w:rPr>
      </w:pPr>
      <w:r>
        <w:rPr>
          <w:sz w:val="28"/>
          <w:szCs w:val="28"/>
        </w:rPr>
        <w:t>Корректная оп</w:t>
      </w:r>
      <w:r w:rsidRPr="00631BA1">
        <w:rPr>
          <w:sz w:val="28"/>
          <w:szCs w:val="28"/>
        </w:rPr>
        <w:t xml:space="preserve">тимизация управления дебиторской задолженностью </w:t>
      </w:r>
      <w:r>
        <w:rPr>
          <w:sz w:val="28"/>
          <w:szCs w:val="28"/>
        </w:rPr>
        <w:t xml:space="preserve">зависит от ее </w:t>
      </w:r>
      <w:r w:rsidRPr="00631BA1">
        <w:rPr>
          <w:sz w:val="28"/>
          <w:szCs w:val="28"/>
        </w:rPr>
        <w:t xml:space="preserve">структуры. </w:t>
      </w:r>
      <w:r w:rsidR="006F3409" w:rsidRPr="00631BA1">
        <w:rPr>
          <w:sz w:val="28"/>
          <w:szCs w:val="28"/>
        </w:rPr>
        <w:t xml:space="preserve">При анализе структуры дебиторской задолженности </w:t>
      </w:r>
      <w:r w:rsidR="00D93745" w:rsidRPr="00631BA1">
        <w:rPr>
          <w:sz w:val="28"/>
          <w:szCs w:val="28"/>
        </w:rPr>
        <w:t xml:space="preserve">крупных компаний было отмечено, что 58% занимают расчеты с поставщиками, которые формируются исходя из штрафных санкций за несоблюдение условий договора поставки товара. </w:t>
      </w:r>
      <w:r w:rsidR="00B90D78" w:rsidRPr="00631BA1">
        <w:rPr>
          <w:sz w:val="28"/>
          <w:szCs w:val="28"/>
        </w:rPr>
        <w:t>Было выявлено, что претензионно-исковая работа во многих крупных компаниях не автоматизирована</w:t>
      </w:r>
      <w:r w:rsidR="00FC6DF7" w:rsidRPr="00631BA1">
        <w:rPr>
          <w:sz w:val="28"/>
          <w:szCs w:val="28"/>
        </w:rPr>
        <w:t>, а количество претензий растет с каждым годом</w:t>
      </w:r>
      <w:r w:rsidR="00B635A9" w:rsidRPr="00631BA1">
        <w:rPr>
          <w:sz w:val="28"/>
          <w:szCs w:val="28"/>
        </w:rPr>
        <w:t xml:space="preserve"> [63]</w:t>
      </w:r>
      <w:r w:rsidR="00FC6DF7" w:rsidRPr="00631BA1">
        <w:rPr>
          <w:sz w:val="28"/>
          <w:szCs w:val="28"/>
        </w:rPr>
        <w:t xml:space="preserve">. Например, для лидера среди крупных представителей сферы розничной торговли в России компании «Магнит» </w:t>
      </w:r>
      <w:r w:rsidR="00123A57" w:rsidRPr="00631BA1">
        <w:rPr>
          <w:sz w:val="28"/>
          <w:szCs w:val="28"/>
        </w:rPr>
        <w:t xml:space="preserve">обобщенная </w:t>
      </w:r>
      <w:r w:rsidR="00FC6DF7" w:rsidRPr="00631BA1">
        <w:rPr>
          <w:sz w:val="28"/>
          <w:szCs w:val="28"/>
        </w:rPr>
        <w:t>статистика за 2019–2022 гг. по количеству претензий представлена в таблице</w:t>
      </w:r>
      <w:r w:rsidR="00727FF2" w:rsidRPr="00631BA1">
        <w:rPr>
          <w:sz w:val="28"/>
          <w:szCs w:val="28"/>
        </w:rPr>
        <w:t xml:space="preserve"> 1</w:t>
      </w:r>
      <w:r w:rsidR="0019642F" w:rsidRPr="00631BA1">
        <w:rPr>
          <w:sz w:val="28"/>
          <w:szCs w:val="28"/>
        </w:rPr>
        <w:t>4</w:t>
      </w:r>
      <w:r w:rsidR="00FC6DF7" w:rsidRPr="00631BA1">
        <w:rPr>
          <w:sz w:val="28"/>
          <w:szCs w:val="28"/>
        </w:rPr>
        <w:t>. На первую неделю месяца приходится 70–80% нагрузки, среднее кол</w:t>
      </w:r>
      <w:r w:rsidR="005768F7">
        <w:rPr>
          <w:sz w:val="28"/>
          <w:szCs w:val="28"/>
        </w:rPr>
        <w:t>ичест</w:t>
      </w:r>
      <w:r w:rsidR="00FC6DF7" w:rsidRPr="00631BA1">
        <w:rPr>
          <w:sz w:val="28"/>
          <w:szCs w:val="28"/>
        </w:rPr>
        <w:t xml:space="preserve">во сообщений по одной претензии </w:t>
      </w:r>
      <w:r w:rsidR="003356EE">
        <w:rPr>
          <w:sz w:val="28"/>
          <w:szCs w:val="28"/>
        </w:rPr>
        <w:t>составляет</w:t>
      </w:r>
      <w:r w:rsidR="00FC6DF7" w:rsidRPr="00631BA1">
        <w:rPr>
          <w:sz w:val="28"/>
          <w:szCs w:val="28"/>
        </w:rPr>
        <w:t xml:space="preserve"> 7</w:t>
      </w:r>
      <w:r w:rsidR="003356EE">
        <w:rPr>
          <w:sz w:val="28"/>
          <w:szCs w:val="28"/>
        </w:rPr>
        <w:t xml:space="preserve"> штук</w:t>
      </w:r>
      <w:r w:rsidR="00FC6DF7" w:rsidRPr="00631BA1">
        <w:rPr>
          <w:sz w:val="28"/>
          <w:szCs w:val="28"/>
        </w:rPr>
        <w:t>. Во второй половине месяца может сформироваться 10–40 претензий.</w:t>
      </w:r>
    </w:p>
    <w:p w14:paraId="08A16CAB" w14:textId="77777777" w:rsidR="00FC6DF7" w:rsidRPr="00FC6DF7" w:rsidRDefault="00FC6DF7" w:rsidP="006D5CAE">
      <w:pPr>
        <w:spacing w:before="0" w:after="0"/>
        <w:ind w:firstLine="426"/>
        <w:rPr>
          <w:szCs w:val="28"/>
        </w:rPr>
      </w:pPr>
    </w:p>
    <w:p w14:paraId="33D28D6D" w14:textId="433C703A" w:rsidR="00FC6DF7" w:rsidRPr="00B245B1" w:rsidRDefault="00FC6DF7" w:rsidP="006D5CAE">
      <w:pPr>
        <w:spacing w:before="0" w:after="0" w:line="240" w:lineRule="auto"/>
        <w:rPr>
          <w:szCs w:val="28"/>
        </w:rPr>
      </w:pPr>
      <w:r w:rsidRPr="00FC6DF7">
        <w:rPr>
          <w:szCs w:val="28"/>
        </w:rPr>
        <w:t xml:space="preserve">Таблица </w:t>
      </w:r>
      <w:r w:rsidR="00727FF2">
        <w:rPr>
          <w:szCs w:val="28"/>
        </w:rPr>
        <w:t>1</w:t>
      </w:r>
      <w:r w:rsidR="0019642F">
        <w:rPr>
          <w:szCs w:val="28"/>
        </w:rPr>
        <w:t>4</w:t>
      </w:r>
      <w:r w:rsidR="00727FF2">
        <w:rPr>
          <w:szCs w:val="28"/>
        </w:rPr>
        <w:t xml:space="preserve"> </w:t>
      </w:r>
      <w:r w:rsidRPr="00FC6DF7">
        <w:rPr>
          <w:szCs w:val="28"/>
        </w:rPr>
        <w:t xml:space="preserve">- Статистка количества претензий </w:t>
      </w:r>
      <w:r w:rsidR="00D0793B">
        <w:rPr>
          <w:szCs w:val="28"/>
        </w:rPr>
        <w:t xml:space="preserve">и контрагентов, нарушающих договор поставки </w:t>
      </w:r>
      <w:r w:rsidRPr="00FC6DF7">
        <w:rPr>
          <w:szCs w:val="28"/>
        </w:rPr>
        <w:t xml:space="preserve">за </w:t>
      </w:r>
      <w:r w:rsidR="00862792" w:rsidRPr="00FC6DF7">
        <w:rPr>
          <w:szCs w:val="28"/>
        </w:rPr>
        <w:t xml:space="preserve">2019–2022 </w:t>
      </w:r>
      <w:r w:rsidRPr="00FC6DF7">
        <w:rPr>
          <w:szCs w:val="28"/>
        </w:rPr>
        <w:t>гг. компании «Магнит»</w:t>
      </w:r>
      <w:r w:rsidR="00727FF2">
        <w:rPr>
          <w:szCs w:val="28"/>
        </w:rPr>
        <w:t xml:space="preserve"> </w:t>
      </w:r>
      <w:r w:rsidR="00B245B1" w:rsidRPr="00B245B1">
        <w:rPr>
          <w:szCs w:val="28"/>
        </w:rPr>
        <w:t>[</w:t>
      </w:r>
      <w:r w:rsidR="003E33BD">
        <w:rPr>
          <w:szCs w:val="28"/>
        </w:rPr>
        <w:t>71</w:t>
      </w:r>
      <w:r w:rsidR="00B245B1" w:rsidRPr="00B245B1">
        <w:rPr>
          <w:szCs w:val="28"/>
        </w:rPr>
        <w:t>]</w:t>
      </w:r>
    </w:p>
    <w:tbl>
      <w:tblPr>
        <w:tblStyle w:val="13"/>
        <w:tblW w:w="9351" w:type="dxa"/>
        <w:tblLook w:val="04A0" w:firstRow="1" w:lastRow="0" w:firstColumn="1" w:lastColumn="0" w:noHBand="0" w:noVBand="1"/>
      </w:tblPr>
      <w:tblGrid>
        <w:gridCol w:w="2517"/>
        <w:gridCol w:w="3715"/>
        <w:gridCol w:w="3119"/>
      </w:tblGrid>
      <w:tr w:rsidR="00123A57" w:rsidRPr="00FC6DF7" w14:paraId="00EF7BB6" w14:textId="77777777" w:rsidTr="00123A57">
        <w:tc>
          <w:tcPr>
            <w:tcW w:w="2517" w:type="dxa"/>
            <w:hideMark/>
          </w:tcPr>
          <w:p w14:paraId="2F885601" w14:textId="6FCBA6DD" w:rsidR="00123A57" w:rsidRPr="001C73B0" w:rsidRDefault="00123A57" w:rsidP="006D5CAE">
            <w:pPr>
              <w:spacing w:before="0" w:after="0"/>
              <w:jc w:val="center"/>
              <w:rPr>
                <w:rFonts w:eastAsiaTheme="minorHAnsi" w:cstheme="minorBidi"/>
                <w:sz w:val="24"/>
                <w:szCs w:val="24"/>
              </w:rPr>
            </w:pPr>
            <w:r w:rsidRPr="001C73B0">
              <w:rPr>
                <w:rFonts w:eastAsiaTheme="minorHAnsi" w:cstheme="minorBidi"/>
                <w:sz w:val="24"/>
                <w:szCs w:val="24"/>
              </w:rPr>
              <w:t>Разрез данных</w:t>
            </w:r>
          </w:p>
        </w:tc>
        <w:tc>
          <w:tcPr>
            <w:tcW w:w="3715" w:type="dxa"/>
          </w:tcPr>
          <w:p w14:paraId="631EBA1E" w14:textId="77CD2088" w:rsidR="00123A57" w:rsidRPr="001C73B0" w:rsidRDefault="00A50807" w:rsidP="00FC5D25">
            <w:pPr>
              <w:spacing w:before="0" w:after="0" w:line="276" w:lineRule="auto"/>
              <w:jc w:val="center"/>
              <w:rPr>
                <w:sz w:val="24"/>
                <w:szCs w:val="24"/>
              </w:rPr>
            </w:pPr>
            <w:r>
              <w:rPr>
                <w:sz w:val="24"/>
                <w:szCs w:val="24"/>
              </w:rPr>
              <w:t>Контрагенты</w:t>
            </w:r>
            <w:r w:rsidR="00123A57" w:rsidRPr="001C73B0">
              <w:rPr>
                <w:sz w:val="24"/>
                <w:szCs w:val="24"/>
              </w:rPr>
              <w:t xml:space="preserve">, которым </w:t>
            </w:r>
            <w:r w:rsidR="00FC5D25">
              <w:rPr>
                <w:sz w:val="24"/>
                <w:szCs w:val="24"/>
              </w:rPr>
              <w:br/>
              <w:t>выставляется</w:t>
            </w:r>
            <w:r w:rsidR="00123A57" w:rsidRPr="001C73B0">
              <w:rPr>
                <w:sz w:val="24"/>
                <w:szCs w:val="24"/>
              </w:rPr>
              <w:t xml:space="preserve"> претензия</w:t>
            </w:r>
          </w:p>
        </w:tc>
        <w:tc>
          <w:tcPr>
            <w:tcW w:w="3119" w:type="dxa"/>
            <w:hideMark/>
          </w:tcPr>
          <w:p w14:paraId="1C58422D" w14:textId="1C335192" w:rsidR="00123A57" w:rsidRPr="001C73B0" w:rsidRDefault="00123A57" w:rsidP="006D5CAE">
            <w:pPr>
              <w:spacing w:before="0" w:after="0"/>
              <w:jc w:val="center"/>
              <w:rPr>
                <w:rFonts w:eastAsiaTheme="minorHAnsi" w:cstheme="minorBidi"/>
                <w:sz w:val="24"/>
                <w:szCs w:val="24"/>
              </w:rPr>
            </w:pPr>
            <w:r w:rsidRPr="001C73B0">
              <w:rPr>
                <w:rFonts w:eastAsiaTheme="minorHAnsi" w:cstheme="minorBidi"/>
                <w:sz w:val="24"/>
                <w:szCs w:val="24"/>
              </w:rPr>
              <w:t>Кол</w:t>
            </w:r>
            <w:r w:rsidR="00FC5D25">
              <w:rPr>
                <w:rFonts w:eastAsiaTheme="minorHAnsi" w:cstheme="minorBidi"/>
                <w:sz w:val="24"/>
                <w:szCs w:val="24"/>
              </w:rPr>
              <w:t>ичест</w:t>
            </w:r>
            <w:r w:rsidRPr="001C73B0">
              <w:rPr>
                <w:rFonts w:eastAsiaTheme="minorHAnsi" w:cstheme="minorBidi"/>
                <w:sz w:val="24"/>
                <w:szCs w:val="24"/>
              </w:rPr>
              <w:t>во претензий</w:t>
            </w:r>
          </w:p>
        </w:tc>
      </w:tr>
      <w:tr w:rsidR="00123A57" w:rsidRPr="00FC6DF7" w14:paraId="6532A552" w14:textId="77777777" w:rsidTr="00123A57">
        <w:tc>
          <w:tcPr>
            <w:tcW w:w="2517" w:type="dxa"/>
            <w:hideMark/>
          </w:tcPr>
          <w:p w14:paraId="7E69B3E7" w14:textId="16D10E6E" w:rsidR="00123A57" w:rsidRPr="00FC6DF7" w:rsidRDefault="00123A57" w:rsidP="008E0956">
            <w:pPr>
              <w:spacing w:before="0" w:after="0"/>
              <w:jc w:val="center"/>
              <w:rPr>
                <w:rFonts w:eastAsiaTheme="minorHAnsi" w:cstheme="minorBidi"/>
                <w:sz w:val="24"/>
                <w:szCs w:val="24"/>
              </w:rPr>
            </w:pPr>
            <w:r w:rsidRPr="00B13B3B">
              <w:rPr>
                <w:rFonts w:eastAsiaTheme="minorHAnsi" w:cstheme="minorBidi"/>
                <w:sz w:val="24"/>
                <w:szCs w:val="24"/>
              </w:rPr>
              <w:t>Д</w:t>
            </w:r>
            <w:r w:rsidRPr="00FC6DF7">
              <w:rPr>
                <w:rFonts w:eastAsiaTheme="minorHAnsi" w:cstheme="minorBidi"/>
                <w:sz w:val="24"/>
                <w:szCs w:val="24"/>
              </w:rPr>
              <w:t>ень</w:t>
            </w:r>
          </w:p>
        </w:tc>
        <w:tc>
          <w:tcPr>
            <w:tcW w:w="3715" w:type="dxa"/>
          </w:tcPr>
          <w:p w14:paraId="4D7DA4D8" w14:textId="1C25CE1A" w:rsidR="00123A57" w:rsidRPr="00FC6DF7" w:rsidRDefault="00123A57" w:rsidP="00951ABA">
            <w:pPr>
              <w:spacing w:before="0" w:after="0"/>
              <w:jc w:val="center"/>
              <w:rPr>
                <w:sz w:val="24"/>
                <w:szCs w:val="24"/>
              </w:rPr>
            </w:pPr>
            <w:r w:rsidRPr="00FC6DF7">
              <w:rPr>
                <w:rFonts w:eastAsiaTheme="minorHAnsi" w:cstheme="minorBidi"/>
                <w:sz w:val="24"/>
                <w:szCs w:val="24"/>
              </w:rPr>
              <w:t>~</w:t>
            </w:r>
            <w:r>
              <w:rPr>
                <w:rFonts w:eastAsiaTheme="minorHAnsi" w:cstheme="minorBidi"/>
                <w:sz w:val="24"/>
                <w:szCs w:val="24"/>
              </w:rPr>
              <w:t>57</w:t>
            </w:r>
          </w:p>
        </w:tc>
        <w:tc>
          <w:tcPr>
            <w:tcW w:w="3119" w:type="dxa"/>
            <w:hideMark/>
          </w:tcPr>
          <w:p w14:paraId="3827AD5D" w14:textId="2CD6F4E4" w:rsidR="00123A57" w:rsidRPr="00FC6DF7" w:rsidRDefault="00123A57" w:rsidP="00951ABA">
            <w:pPr>
              <w:spacing w:before="0" w:after="0"/>
              <w:jc w:val="center"/>
              <w:rPr>
                <w:rFonts w:eastAsiaTheme="minorHAnsi" w:cstheme="minorBidi"/>
                <w:sz w:val="24"/>
                <w:szCs w:val="24"/>
              </w:rPr>
            </w:pPr>
            <w:r w:rsidRPr="00FC6DF7">
              <w:rPr>
                <w:rFonts w:eastAsiaTheme="minorHAnsi" w:cstheme="minorBidi"/>
                <w:sz w:val="24"/>
                <w:szCs w:val="24"/>
              </w:rPr>
              <w:t>~82</w:t>
            </w:r>
          </w:p>
        </w:tc>
      </w:tr>
      <w:tr w:rsidR="00123A57" w:rsidRPr="00FC6DF7" w14:paraId="5FD2B006" w14:textId="77777777" w:rsidTr="00123A57">
        <w:tc>
          <w:tcPr>
            <w:tcW w:w="2517" w:type="dxa"/>
            <w:hideMark/>
          </w:tcPr>
          <w:p w14:paraId="62FD2124" w14:textId="5A7DA79F" w:rsidR="00123A57" w:rsidRPr="00FC6DF7" w:rsidRDefault="00123A57" w:rsidP="008E0956">
            <w:pPr>
              <w:spacing w:before="0" w:after="0"/>
              <w:jc w:val="center"/>
              <w:rPr>
                <w:rFonts w:eastAsiaTheme="minorHAnsi" w:cstheme="minorBidi"/>
                <w:sz w:val="24"/>
                <w:szCs w:val="24"/>
              </w:rPr>
            </w:pPr>
            <w:r w:rsidRPr="00B13B3B">
              <w:rPr>
                <w:rFonts w:eastAsiaTheme="minorHAnsi" w:cstheme="minorBidi"/>
                <w:sz w:val="24"/>
                <w:szCs w:val="24"/>
              </w:rPr>
              <w:t>М</w:t>
            </w:r>
            <w:r w:rsidRPr="00FC6DF7">
              <w:rPr>
                <w:rFonts w:eastAsiaTheme="minorHAnsi" w:cstheme="minorBidi"/>
                <w:sz w:val="24"/>
                <w:szCs w:val="24"/>
              </w:rPr>
              <w:t>есяц</w:t>
            </w:r>
          </w:p>
        </w:tc>
        <w:tc>
          <w:tcPr>
            <w:tcW w:w="3715" w:type="dxa"/>
          </w:tcPr>
          <w:p w14:paraId="299221B7" w14:textId="3B6FA25A" w:rsidR="00123A57" w:rsidRPr="00123A57" w:rsidRDefault="00123A57" w:rsidP="00951ABA">
            <w:pPr>
              <w:spacing w:before="0" w:after="0"/>
              <w:jc w:val="center"/>
              <w:rPr>
                <w:sz w:val="24"/>
                <w:szCs w:val="24"/>
              </w:rPr>
            </w:pPr>
            <w:r w:rsidRPr="00FC6DF7">
              <w:rPr>
                <w:rFonts w:eastAsiaTheme="minorHAnsi" w:cstheme="minorBidi"/>
                <w:sz w:val="24"/>
                <w:szCs w:val="24"/>
              </w:rPr>
              <w:t>~</w:t>
            </w:r>
            <w:r>
              <w:rPr>
                <w:rFonts w:eastAsiaTheme="minorHAnsi" w:cstheme="minorBidi"/>
                <w:sz w:val="24"/>
                <w:szCs w:val="24"/>
              </w:rPr>
              <w:t xml:space="preserve"> 1890</w:t>
            </w:r>
          </w:p>
        </w:tc>
        <w:tc>
          <w:tcPr>
            <w:tcW w:w="3119" w:type="dxa"/>
            <w:hideMark/>
          </w:tcPr>
          <w:p w14:paraId="23ED4091" w14:textId="6829E063" w:rsidR="00123A57" w:rsidRPr="00FC6DF7" w:rsidRDefault="00123A57" w:rsidP="00951ABA">
            <w:pPr>
              <w:spacing w:before="0" w:after="0"/>
              <w:jc w:val="center"/>
              <w:rPr>
                <w:rFonts w:eastAsiaTheme="minorHAnsi" w:cstheme="minorBidi"/>
                <w:sz w:val="24"/>
                <w:szCs w:val="24"/>
              </w:rPr>
            </w:pPr>
            <w:r w:rsidRPr="00FC6DF7">
              <w:rPr>
                <w:rFonts w:eastAsiaTheme="minorHAnsi" w:cstheme="minorBidi"/>
                <w:sz w:val="24"/>
                <w:szCs w:val="24"/>
              </w:rPr>
              <w:t>~2500</w:t>
            </w:r>
          </w:p>
        </w:tc>
      </w:tr>
      <w:tr w:rsidR="00123A57" w:rsidRPr="00FC6DF7" w14:paraId="7DF1EF6D" w14:textId="77777777" w:rsidTr="00123A57">
        <w:tc>
          <w:tcPr>
            <w:tcW w:w="2517" w:type="dxa"/>
            <w:hideMark/>
          </w:tcPr>
          <w:p w14:paraId="30B7BC9C" w14:textId="153B6ECC" w:rsidR="00123A57" w:rsidRPr="00FC6DF7" w:rsidRDefault="00123A57" w:rsidP="008E0956">
            <w:pPr>
              <w:spacing w:before="0" w:after="0"/>
              <w:jc w:val="center"/>
              <w:rPr>
                <w:rFonts w:eastAsiaTheme="minorHAnsi" w:cstheme="minorBidi"/>
                <w:sz w:val="24"/>
                <w:szCs w:val="24"/>
              </w:rPr>
            </w:pPr>
            <w:r w:rsidRPr="00B13B3B">
              <w:rPr>
                <w:rFonts w:eastAsiaTheme="minorHAnsi" w:cstheme="minorBidi"/>
                <w:sz w:val="24"/>
                <w:szCs w:val="24"/>
              </w:rPr>
              <w:t>Г</w:t>
            </w:r>
            <w:r w:rsidRPr="00FC6DF7">
              <w:rPr>
                <w:rFonts w:eastAsiaTheme="minorHAnsi" w:cstheme="minorBidi"/>
                <w:sz w:val="24"/>
                <w:szCs w:val="24"/>
              </w:rPr>
              <w:t>од</w:t>
            </w:r>
          </w:p>
        </w:tc>
        <w:tc>
          <w:tcPr>
            <w:tcW w:w="3715" w:type="dxa"/>
          </w:tcPr>
          <w:p w14:paraId="139CE77D" w14:textId="711A683C" w:rsidR="00123A57" w:rsidRPr="00123A57" w:rsidRDefault="00123A57" w:rsidP="00951ABA">
            <w:pPr>
              <w:spacing w:before="0" w:after="0"/>
              <w:jc w:val="center"/>
              <w:rPr>
                <w:sz w:val="24"/>
                <w:szCs w:val="24"/>
                <w:lang w:val="en-US"/>
              </w:rPr>
            </w:pPr>
            <w:r w:rsidRPr="00FC6DF7">
              <w:rPr>
                <w:rFonts w:eastAsiaTheme="minorHAnsi" w:cstheme="minorBidi"/>
                <w:sz w:val="24"/>
                <w:szCs w:val="24"/>
              </w:rPr>
              <w:t>~</w:t>
            </w:r>
            <w:r>
              <w:rPr>
                <w:rFonts w:eastAsiaTheme="minorHAnsi" w:cstheme="minorBidi"/>
                <w:sz w:val="24"/>
                <w:szCs w:val="24"/>
                <w:lang w:val="en-US"/>
              </w:rPr>
              <w:t xml:space="preserve"> 19000</w:t>
            </w:r>
          </w:p>
        </w:tc>
        <w:tc>
          <w:tcPr>
            <w:tcW w:w="3119" w:type="dxa"/>
            <w:hideMark/>
          </w:tcPr>
          <w:p w14:paraId="13CB6BC4" w14:textId="66242499" w:rsidR="00123A57" w:rsidRPr="00FC6DF7" w:rsidRDefault="00123A57" w:rsidP="00951ABA">
            <w:pPr>
              <w:spacing w:before="0" w:after="0"/>
              <w:jc w:val="center"/>
              <w:rPr>
                <w:rFonts w:eastAsiaTheme="minorHAnsi" w:cstheme="minorBidi"/>
                <w:sz w:val="24"/>
                <w:szCs w:val="24"/>
              </w:rPr>
            </w:pPr>
            <w:r w:rsidRPr="00FC6DF7">
              <w:rPr>
                <w:rFonts w:eastAsiaTheme="minorHAnsi" w:cstheme="minorBidi"/>
                <w:sz w:val="24"/>
                <w:szCs w:val="24"/>
              </w:rPr>
              <w:t>~30000</w:t>
            </w:r>
          </w:p>
        </w:tc>
      </w:tr>
    </w:tbl>
    <w:p w14:paraId="1D889331" w14:textId="77777777" w:rsidR="00FC6DF7" w:rsidRDefault="00FC6DF7" w:rsidP="006D5CAE">
      <w:pPr>
        <w:spacing w:before="0" w:after="0"/>
        <w:ind w:firstLine="708"/>
        <w:rPr>
          <w:szCs w:val="28"/>
        </w:rPr>
      </w:pPr>
    </w:p>
    <w:p w14:paraId="68A67AF6" w14:textId="1E853B44" w:rsidR="00657B91" w:rsidRDefault="003B074F" w:rsidP="006D5CAE">
      <w:pPr>
        <w:spacing w:before="0" w:after="0"/>
        <w:ind w:firstLine="708"/>
        <w:rPr>
          <w:szCs w:val="28"/>
        </w:rPr>
      </w:pPr>
      <w:r>
        <w:rPr>
          <w:szCs w:val="28"/>
        </w:rPr>
        <w:t xml:space="preserve">Сложно поспорить с тем, что объемы работы очень большие. Учитывая приведенную статистику и тенденцию к росту дебиторской задолженности, а именно рост сумм по счету </w:t>
      </w:r>
      <w:r w:rsidR="001B7F19">
        <w:rPr>
          <w:szCs w:val="28"/>
        </w:rPr>
        <w:t>«</w:t>
      </w:r>
      <w:r>
        <w:rPr>
          <w:szCs w:val="28"/>
        </w:rPr>
        <w:t>расчет</w:t>
      </w:r>
      <w:r w:rsidR="001B7F19">
        <w:rPr>
          <w:szCs w:val="28"/>
        </w:rPr>
        <w:t>ы</w:t>
      </w:r>
      <w:r>
        <w:rPr>
          <w:szCs w:val="28"/>
        </w:rPr>
        <w:t xml:space="preserve"> с поставщиками</w:t>
      </w:r>
      <w:r w:rsidR="001B7F19">
        <w:rPr>
          <w:szCs w:val="28"/>
        </w:rPr>
        <w:t>» для сетевых представителей отрасли можно заключить, что</w:t>
      </w:r>
      <w:r>
        <w:rPr>
          <w:szCs w:val="28"/>
        </w:rPr>
        <w:t xml:space="preserve"> данный масштаб работы слабо оптимизирован, присутствует много ручной работы и нагрузка на отдел расчета и возмещения претензии колос</w:t>
      </w:r>
      <w:r w:rsidR="001B7F19">
        <w:rPr>
          <w:szCs w:val="28"/>
        </w:rPr>
        <w:t>с</w:t>
      </w:r>
      <w:r>
        <w:rPr>
          <w:szCs w:val="28"/>
        </w:rPr>
        <w:t>альна</w:t>
      </w:r>
      <w:r w:rsidR="001B7F19">
        <w:rPr>
          <w:szCs w:val="28"/>
        </w:rPr>
        <w:t>.</w:t>
      </w:r>
      <w:r w:rsidR="00AE5A52">
        <w:rPr>
          <w:szCs w:val="28"/>
        </w:rPr>
        <w:t xml:space="preserve"> </w:t>
      </w:r>
      <w:r w:rsidR="00657B91">
        <w:rPr>
          <w:szCs w:val="28"/>
        </w:rPr>
        <w:t xml:space="preserve">На данный момента в компании </w:t>
      </w:r>
      <w:r w:rsidR="00657B91">
        <w:rPr>
          <w:szCs w:val="28"/>
        </w:rPr>
        <w:lastRenderedPageBreak/>
        <w:t>«Магнит» жизненный цикл претензии поставщику от ее возникновения, до получения оплаты или взаимозачета представлен на рисунке 1</w:t>
      </w:r>
      <w:r w:rsidR="003536BA">
        <w:rPr>
          <w:szCs w:val="28"/>
        </w:rPr>
        <w:t>5</w:t>
      </w:r>
      <w:r w:rsidR="00657B91">
        <w:rPr>
          <w:szCs w:val="28"/>
        </w:rPr>
        <w:t>.</w:t>
      </w:r>
    </w:p>
    <w:p w14:paraId="1220AAED" w14:textId="77777777" w:rsidR="00323C9A" w:rsidRDefault="00323C9A" w:rsidP="006D5CAE">
      <w:pPr>
        <w:spacing w:before="0" w:after="0"/>
        <w:ind w:firstLine="708"/>
        <w:rPr>
          <w:szCs w:val="28"/>
        </w:rPr>
      </w:pPr>
    </w:p>
    <w:p w14:paraId="3C8D484A" w14:textId="5C16C589" w:rsidR="00657B91" w:rsidRDefault="00657B91" w:rsidP="006D5CAE">
      <w:pPr>
        <w:spacing w:before="0" w:after="0"/>
        <w:jc w:val="center"/>
        <w:rPr>
          <w:szCs w:val="28"/>
        </w:rPr>
      </w:pPr>
      <w:r>
        <w:rPr>
          <w:noProof/>
        </w:rPr>
        <w:drawing>
          <wp:inline distT="0" distB="0" distL="0" distR="0" wp14:anchorId="7C9227BF" wp14:editId="1C610177">
            <wp:extent cx="6030479" cy="7210145"/>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2566" cy="7224596"/>
                    </a:xfrm>
                    <a:prstGeom prst="rect">
                      <a:avLst/>
                    </a:prstGeom>
                    <a:noFill/>
                    <a:ln>
                      <a:noFill/>
                    </a:ln>
                  </pic:spPr>
                </pic:pic>
              </a:graphicData>
            </a:graphic>
          </wp:inline>
        </w:drawing>
      </w:r>
    </w:p>
    <w:p w14:paraId="3BBE69AF" w14:textId="4989D848" w:rsidR="00657B91" w:rsidRPr="00B635A9" w:rsidRDefault="00657B91" w:rsidP="006D5CAE">
      <w:pPr>
        <w:spacing w:before="0" w:after="0" w:line="240" w:lineRule="auto"/>
        <w:jc w:val="center"/>
        <w:rPr>
          <w:color w:val="000000" w:themeColor="text1"/>
          <w:szCs w:val="28"/>
        </w:rPr>
      </w:pPr>
      <w:r>
        <w:rPr>
          <w:szCs w:val="28"/>
        </w:rPr>
        <w:t>Рисунок 1</w:t>
      </w:r>
      <w:r w:rsidR="003536BA">
        <w:rPr>
          <w:szCs w:val="28"/>
        </w:rPr>
        <w:t>5</w:t>
      </w:r>
      <w:r>
        <w:rPr>
          <w:szCs w:val="28"/>
        </w:rPr>
        <w:t xml:space="preserve"> – </w:t>
      </w:r>
      <w:r>
        <w:rPr>
          <w:color w:val="000000" w:themeColor="text1"/>
          <w:szCs w:val="28"/>
        </w:rPr>
        <w:t xml:space="preserve">Жизненный цикл процесса претензионно-исковой работы </w:t>
      </w:r>
      <w:r w:rsidR="00DE551C">
        <w:rPr>
          <w:color w:val="000000" w:themeColor="text1"/>
          <w:szCs w:val="28"/>
        </w:rPr>
        <w:t>на примере</w:t>
      </w:r>
      <w:r>
        <w:rPr>
          <w:color w:val="000000" w:themeColor="text1"/>
          <w:szCs w:val="28"/>
        </w:rPr>
        <w:t xml:space="preserve"> компании «Магнит»</w:t>
      </w:r>
      <w:r w:rsidR="00535C4E">
        <w:rPr>
          <w:color w:val="000000" w:themeColor="text1"/>
          <w:szCs w:val="28"/>
        </w:rPr>
        <w:t xml:space="preserve"> </w:t>
      </w:r>
      <w:r w:rsidR="00032CED">
        <w:rPr>
          <w:color w:val="000000" w:themeColor="text1"/>
          <w:szCs w:val="28"/>
        </w:rPr>
        <w:t>(составлено автором)</w:t>
      </w:r>
    </w:p>
    <w:p w14:paraId="02FB5A17" w14:textId="69C3996D" w:rsidR="00B757FF" w:rsidRDefault="00642713" w:rsidP="006D5CAE">
      <w:pPr>
        <w:spacing w:before="0" w:after="0"/>
        <w:ind w:firstLine="708"/>
        <w:rPr>
          <w:szCs w:val="28"/>
        </w:rPr>
      </w:pPr>
      <w:r>
        <w:rPr>
          <w:szCs w:val="28"/>
        </w:rPr>
        <w:lastRenderedPageBreak/>
        <w:t xml:space="preserve">В соответствии с рисунком </w:t>
      </w:r>
      <w:r w:rsidR="007250A5">
        <w:rPr>
          <w:szCs w:val="28"/>
        </w:rPr>
        <w:t>1</w:t>
      </w:r>
      <w:r w:rsidR="00EF1D52">
        <w:rPr>
          <w:szCs w:val="28"/>
        </w:rPr>
        <w:t>5</w:t>
      </w:r>
      <w:r w:rsidR="007250A5">
        <w:rPr>
          <w:szCs w:val="28"/>
        </w:rPr>
        <w:t xml:space="preserve"> четко видно, что основную долю работы с поставщиками берет на себя отдел возмещения претензии, причем в их компетенции заключается </w:t>
      </w:r>
      <w:r w:rsidR="00B757FF">
        <w:rPr>
          <w:szCs w:val="28"/>
        </w:rPr>
        <w:t>самое важное – переговоры с поставщиком. Но, кроме этого, на сотрудниках отдела лежат следующие обязанности:</w:t>
      </w:r>
    </w:p>
    <w:p w14:paraId="295550A1" w14:textId="0D0A14B9" w:rsidR="00AA14EC" w:rsidRDefault="00AA14EC" w:rsidP="00F87E4E">
      <w:pPr>
        <w:pStyle w:val="a5"/>
        <w:numPr>
          <w:ilvl w:val="0"/>
          <w:numId w:val="16"/>
        </w:numPr>
        <w:spacing w:before="0" w:after="0"/>
        <w:rPr>
          <w:szCs w:val="28"/>
        </w:rPr>
      </w:pPr>
      <w:r>
        <w:rPr>
          <w:szCs w:val="28"/>
        </w:rPr>
        <w:t>Формирование бланка и расчета детализации претензии</w:t>
      </w:r>
    </w:p>
    <w:p w14:paraId="56C9B208" w14:textId="27FBEE52" w:rsidR="00AA14EC" w:rsidRDefault="00AA14EC" w:rsidP="00F87E4E">
      <w:pPr>
        <w:pStyle w:val="a5"/>
        <w:numPr>
          <w:ilvl w:val="0"/>
          <w:numId w:val="16"/>
        </w:numPr>
        <w:spacing w:before="0" w:after="0"/>
        <w:rPr>
          <w:szCs w:val="28"/>
        </w:rPr>
      </w:pPr>
      <w:r>
        <w:rPr>
          <w:szCs w:val="28"/>
        </w:rPr>
        <w:t>Составление письма на поставщика</w:t>
      </w:r>
    </w:p>
    <w:p w14:paraId="06F27E6F" w14:textId="251E4F93" w:rsidR="00AA14EC" w:rsidRDefault="00AA14EC" w:rsidP="00F87E4E">
      <w:pPr>
        <w:pStyle w:val="a5"/>
        <w:numPr>
          <w:ilvl w:val="0"/>
          <w:numId w:val="16"/>
        </w:numPr>
        <w:spacing w:before="0" w:after="0"/>
        <w:rPr>
          <w:szCs w:val="28"/>
        </w:rPr>
      </w:pPr>
      <w:r>
        <w:rPr>
          <w:szCs w:val="28"/>
        </w:rPr>
        <w:t>Мониторинг ответа поставщика</w:t>
      </w:r>
      <w:r w:rsidR="00F54D5E">
        <w:rPr>
          <w:szCs w:val="28"/>
        </w:rPr>
        <w:t>, его идентификация</w:t>
      </w:r>
    </w:p>
    <w:p w14:paraId="0181639B" w14:textId="77777777" w:rsidR="00F54D5E" w:rsidRDefault="00F54D5E" w:rsidP="00F87E4E">
      <w:pPr>
        <w:pStyle w:val="a5"/>
        <w:numPr>
          <w:ilvl w:val="0"/>
          <w:numId w:val="16"/>
        </w:numPr>
        <w:spacing w:before="0" w:after="0"/>
        <w:rPr>
          <w:szCs w:val="28"/>
        </w:rPr>
      </w:pPr>
      <w:r>
        <w:rPr>
          <w:szCs w:val="28"/>
        </w:rPr>
        <w:t>Запуск других бизнес-процессов вручную</w:t>
      </w:r>
    </w:p>
    <w:p w14:paraId="6C65A2A0" w14:textId="77777777" w:rsidR="00FC241D" w:rsidRDefault="00E15775" w:rsidP="006D5CAE">
      <w:pPr>
        <w:spacing w:before="0" w:after="0"/>
        <w:ind w:firstLine="851"/>
        <w:rPr>
          <w:szCs w:val="28"/>
        </w:rPr>
      </w:pPr>
      <w:r>
        <w:rPr>
          <w:szCs w:val="28"/>
        </w:rPr>
        <w:t>В дополнение к этому</w:t>
      </w:r>
      <w:r w:rsidR="00F54D5E">
        <w:rPr>
          <w:szCs w:val="28"/>
        </w:rPr>
        <w:t xml:space="preserve"> стоит отменить</w:t>
      </w:r>
      <w:r>
        <w:rPr>
          <w:szCs w:val="28"/>
        </w:rPr>
        <w:t xml:space="preserve"> – </w:t>
      </w:r>
      <w:r w:rsidR="00F54D5E">
        <w:rPr>
          <w:szCs w:val="28"/>
        </w:rPr>
        <w:t xml:space="preserve">почти </w:t>
      </w:r>
      <w:r>
        <w:rPr>
          <w:szCs w:val="28"/>
        </w:rPr>
        <w:t xml:space="preserve">у </w:t>
      </w:r>
      <w:r w:rsidR="00F54D5E">
        <w:rPr>
          <w:szCs w:val="28"/>
        </w:rPr>
        <w:t>кажд</w:t>
      </w:r>
      <w:r>
        <w:rPr>
          <w:szCs w:val="28"/>
        </w:rPr>
        <w:t>ого</w:t>
      </w:r>
      <w:r w:rsidR="00F54D5E">
        <w:rPr>
          <w:szCs w:val="28"/>
        </w:rPr>
        <w:t xml:space="preserve"> </w:t>
      </w:r>
      <w:r>
        <w:rPr>
          <w:szCs w:val="28"/>
        </w:rPr>
        <w:t xml:space="preserve">участвующего в процессе отдела есть необходимость общения файлами среди разных баз данных, </w:t>
      </w:r>
      <w:r w:rsidR="00FC241D">
        <w:rPr>
          <w:szCs w:val="28"/>
        </w:rPr>
        <w:t>но в то же время есть возможность дублирования одного и того же файла между несколькими системами в силу владения им несколькими отделами</w:t>
      </w:r>
      <w:r>
        <w:rPr>
          <w:szCs w:val="28"/>
        </w:rPr>
        <w:t>.</w:t>
      </w:r>
      <w:r w:rsidR="00F54D5E" w:rsidRPr="00F54D5E">
        <w:rPr>
          <w:szCs w:val="28"/>
        </w:rPr>
        <w:t xml:space="preserve"> </w:t>
      </w:r>
      <w:r w:rsidR="00FC241D">
        <w:rPr>
          <w:szCs w:val="28"/>
        </w:rPr>
        <w:t>Все вышесказанное еще раз подтверждает необходимость оптимизирования процесса взимания штрафных выплат с поставщиков.</w:t>
      </w:r>
      <w:r w:rsidR="00B757FF">
        <w:rPr>
          <w:szCs w:val="28"/>
        </w:rPr>
        <w:t xml:space="preserve"> </w:t>
      </w:r>
    </w:p>
    <w:p w14:paraId="1E226472" w14:textId="509D90CF" w:rsidR="00434AA2" w:rsidRDefault="00FC241D" w:rsidP="006D5CAE">
      <w:pPr>
        <w:spacing w:before="0" w:after="0"/>
        <w:ind w:firstLine="851"/>
        <w:rPr>
          <w:rFonts w:eastAsia="Times New Roman" w:cs="Times New Roman"/>
          <w:szCs w:val="28"/>
          <w:lang w:eastAsia="ru-RU"/>
        </w:rPr>
      </w:pPr>
      <w:r>
        <w:rPr>
          <w:szCs w:val="28"/>
        </w:rPr>
        <w:t xml:space="preserve">Нами </w:t>
      </w:r>
      <w:r w:rsidR="001B7F19">
        <w:rPr>
          <w:szCs w:val="28"/>
        </w:rPr>
        <w:t>предложено оптимизировать механизм</w:t>
      </w:r>
      <w:r w:rsidR="00AE5A52">
        <w:rPr>
          <w:szCs w:val="28"/>
        </w:rPr>
        <w:t xml:space="preserve"> управления</w:t>
      </w:r>
      <w:r w:rsidR="008C14D5">
        <w:rPr>
          <w:szCs w:val="28"/>
        </w:rPr>
        <w:t xml:space="preserve"> дебиторской задолженности путем</w:t>
      </w:r>
      <w:r w:rsidR="007F50AD">
        <w:rPr>
          <w:szCs w:val="28"/>
        </w:rPr>
        <w:t xml:space="preserve"> </w:t>
      </w:r>
      <w:r w:rsidR="00A218DB" w:rsidRPr="00DD6621">
        <w:rPr>
          <w:szCs w:val="28"/>
        </w:rPr>
        <w:t>разработк</w:t>
      </w:r>
      <w:r w:rsidR="008C14D5">
        <w:rPr>
          <w:szCs w:val="28"/>
        </w:rPr>
        <w:t>и</w:t>
      </w:r>
      <w:r w:rsidR="00A218DB" w:rsidRPr="00DD6621">
        <w:rPr>
          <w:szCs w:val="28"/>
        </w:rPr>
        <w:t xml:space="preserve"> </w:t>
      </w:r>
      <w:r w:rsidR="003A1EA9">
        <w:rPr>
          <w:rFonts w:eastAsia="Times New Roman" w:cs="Times New Roman"/>
          <w:szCs w:val="28"/>
          <w:lang w:eastAsia="ru-RU"/>
        </w:rPr>
        <w:t>внутренней платформы для учета внереализационных доходов компании, которые</w:t>
      </w:r>
      <w:r w:rsidR="008C784E">
        <w:rPr>
          <w:rFonts w:eastAsia="Times New Roman" w:cs="Times New Roman"/>
          <w:szCs w:val="28"/>
          <w:lang w:eastAsia="ru-RU"/>
        </w:rPr>
        <w:t xml:space="preserve"> включают в себя </w:t>
      </w:r>
      <w:r w:rsidR="003A1EA9" w:rsidRPr="00DD6621">
        <w:rPr>
          <w:szCs w:val="28"/>
        </w:rPr>
        <w:t>претензий к поставщикам</w:t>
      </w:r>
      <w:r w:rsidR="008C784E">
        <w:rPr>
          <w:rFonts w:eastAsia="Times New Roman" w:cs="Times New Roman"/>
          <w:szCs w:val="28"/>
          <w:lang w:eastAsia="ru-RU"/>
        </w:rPr>
        <w:t xml:space="preserve">. </w:t>
      </w:r>
      <w:r w:rsidR="000140C8">
        <w:rPr>
          <w:rFonts w:eastAsia="Times New Roman" w:cs="Times New Roman"/>
          <w:szCs w:val="28"/>
          <w:lang w:eastAsia="ru-RU"/>
        </w:rPr>
        <w:t>Кроме этого, п</w:t>
      </w:r>
      <w:r w:rsidR="00FE67C0" w:rsidRPr="0081283E">
        <w:rPr>
          <w:rFonts w:cs="Times New Roman"/>
          <w:szCs w:val="28"/>
        </w:rPr>
        <w:t>редпосылк</w:t>
      </w:r>
      <w:r w:rsidR="00FE67C0">
        <w:rPr>
          <w:rFonts w:cs="Times New Roman"/>
          <w:szCs w:val="28"/>
        </w:rPr>
        <w:t>ами</w:t>
      </w:r>
      <w:r w:rsidR="00FE67C0" w:rsidRPr="0081283E">
        <w:rPr>
          <w:rFonts w:cs="Times New Roman"/>
          <w:szCs w:val="28"/>
        </w:rPr>
        <w:t xml:space="preserve"> оптимизации бизнес-процесса</w:t>
      </w:r>
      <w:r w:rsidR="00FE67C0">
        <w:rPr>
          <w:rFonts w:cs="Times New Roman"/>
          <w:szCs w:val="28"/>
        </w:rPr>
        <w:t xml:space="preserve"> через создание информационной системы выступа</w:t>
      </w:r>
      <w:r>
        <w:rPr>
          <w:rFonts w:cs="Times New Roman"/>
          <w:szCs w:val="28"/>
        </w:rPr>
        <w:t>ю</w:t>
      </w:r>
      <w:r w:rsidR="00FE67C0">
        <w:rPr>
          <w:rFonts w:cs="Times New Roman"/>
          <w:szCs w:val="28"/>
        </w:rPr>
        <w:t xml:space="preserve">т </w:t>
      </w:r>
      <w:r>
        <w:rPr>
          <w:rFonts w:cs="Times New Roman"/>
          <w:szCs w:val="28"/>
        </w:rPr>
        <w:t>высокие риски</w:t>
      </w:r>
      <w:r w:rsidR="00FE67C0" w:rsidRPr="0081283E">
        <w:rPr>
          <w:rFonts w:cs="Times New Roman"/>
          <w:szCs w:val="28"/>
        </w:rPr>
        <w:t xml:space="preserve"> рисков ручных ошибок</w:t>
      </w:r>
      <w:r>
        <w:rPr>
          <w:rFonts w:cs="Times New Roman"/>
          <w:szCs w:val="28"/>
        </w:rPr>
        <w:t xml:space="preserve">. </w:t>
      </w:r>
      <w:r w:rsidR="00F258AC">
        <w:rPr>
          <w:rFonts w:eastAsia="Times New Roman" w:cs="Times New Roman"/>
          <w:szCs w:val="28"/>
          <w:lang w:eastAsia="ru-RU"/>
        </w:rPr>
        <w:t>Разработка системы может быть доступна крупным компаниям</w:t>
      </w:r>
      <w:r w:rsidR="00434AA2">
        <w:rPr>
          <w:rFonts w:eastAsia="Times New Roman" w:cs="Times New Roman"/>
          <w:szCs w:val="28"/>
          <w:lang w:eastAsia="ru-RU"/>
        </w:rPr>
        <w:t xml:space="preserve">, </w:t>
      </w:r>
      <w:r w:rsidR="00F258AC">
        <w:rPr>
          <w:rFonts w:eastAsia="Times New Roman" w:cs="Times New Roman"/>
          <w:szCs w:val="28"/>
          <w:lang w:eastAsia="ru-RU"/>
        </w:rPr>
        <w:t xml:space="preserve">так </w:t>
      </w:r>
      <w:r w:rsidR="00434AA2">
        <w:rPr>
          <w:rFonts w:eastAsia="Times New Roman" w:cs="Times New Roman"/>
          <w:szCs w:val="28"/>
          <w:lang w:eastAsia="ru-RU"/>
        </w:rPr>
        <w:t xml:space="preserve">как </w:t>
      </w:r>
      <w:r w:rsidR="00F258AC">
        <w:rPr>
          <w:rFonts w:eastAsia="Times New Roman" w:cs="Times New Roman"/>
          <w:szCs w:val="28"/>
          <w:lang w:eastAsia="ru-RU"/>
        </w:rPr>
        <w:t xml:space="preserve">для многих из них одним из векторов на развитие уже выбрана стратегия развития </w:t>
      </w:r>
      <w:r>
        <w:rPr>
          <w:rFonts w:eastAsia="Times New Roman" w:cs="Times New Roman"/>
          <w:szCs w:val="28"/>
          <w:lang w:eastAsia="ru-RU"/>
        </w:rPr>
        <w:t>информационных технологий</w:t>
      </w:r>
      <w:r w:rsidR="00F258AC">
        <w:rPr>
          <w:rFonts w:eastAsia="Times New Roman" w:cs="Times New Roman"/>
          <w:szCs w:val="28"/>
          <w:lang w:eastAsia="ru-RU"/>
        </w:rPr>
        <w:t>.</w:t>
      </w:r>
      <w:r w:rsidR="00434AA2">
        <w:rPr>
          <w:rFonts w:eastAsia="Times New Roman" w:cs="Times New Roman"/>
          <w:szCs w:val="28"/>
          <w:lang w:eastAsia="ru-RU"/>
        </w:rPr>
        <w:t xml:space="preserve"> В современное время многие компании стараются развивать</w:t>
      </w:r>
      <w:r>
        <w:rPr>
          <w:rFonts w:eastAsia="Times New Roman" w:cs="Times New Roman"/>
          <w:szCs w:val="28"/>
          <w:lang w:eastAsia="ru-RU"/>
        </w:rPr>
        <w:t xml:space="preserve">ся </w:t>
      </w:r>
      <w:r w:rsidR="00434AA2">
        <w:rPr>
          <w:rFonts w:eastAsia="Times New Roman" w:cs="Times New Roman"/>
          <w:szCs w:val="28"/>
          <w:lang w:eastAsia="ru-RU"/>
        </w:rPr>
        <w:t xml:space="preserve">в этой области. </w:t>
      </w:r>
      <w:r w:rsidR="00F258AC">
        <w:rPr>
          <w:rFonts w:eastAsia="Times New Roman" w:cs="Times New Roman"/>
          <w:szCs w:val="28"/>
          <w:lang w:eastAsia="ru-RU"/>
        </w:rPr>
        <w:t xml:space="preserve">Тем самым предложенную модель можно реализовать </w:t>
      </w:r>
      <w:r>
        <w:rPr>
          <w:rFonts w:eastAsia="Times New Roman" w:cs="Times New Roman"/>
          <w:szCs w:val="28"/>
          <w:lang w:eastAsia="ru-RU"/>
        </w:rPr>
        <w:t>через</w:t>
      </w:r>
      <w:r w:rsidR="00F258AC">
        <w:rPr>
          <w:rFonts w:eastAsia="Times New Roman" w:cs="Times New Roman"/>
          <w:szCs w:val="28"/>
          <w:lang w:eastAsia="ru-RU"/>
        </w:rPr>
        <w:t xml:space="preserve"> внутренн</w:t>
      </w:r>
      <w:r>
        <w:rPr>
          <w:rFonts w:eastAsia="Times New Roman" w:cs="Times New Roman"/>
          <w:szCs w:val="28"/>
          <w:lang w:eastAsia="ru-RU"/>
        </w:rPr>
        <w:t>юю</w:t>
      </w:r>
      <w:r w:rsidR="00F258AC">
        <w:rPr>
          <w:rFonts w:eastAsia="Times New Roman" w:cs="Times New Roman"/>
          <w:szCs w:val="28"/>
          <w:lang w:eastAsia="ru-RU"/>
        </w:rPr>
        <w:t xml:space="preserve"> разработ</w:t>
      </w:r>
      <w:r>
        <w:rPr>
          <w:rFonts w:eastAsia="Times New Roman" w:cs="Times New Roman"/>
          <w:szCs w:val="28"/>
          <w:lang w:eastAsia="ru-RU"/>
        </w:rPr>
        <w:t>ку штата самой компанией</w:t>
      </w:r>
      <w:r w:rsidR="00F258AC">
        <w:rPr>
          <w:rFonts w:eastAsia="Times New Roman" w:cs="Times New Roman"/>
          <w:szCs w:val="28"/>
          <w:lang w:eastAsia="ru-RU"/>
        </w:rPr>
        <w:t>, что поможет обрести независимость от внешних факторов</w:t>
      </w:r>
      <w:r w:rsidR="004515DF">
        <w:rPr>
          <w:rFonts w:eastAsia="Times New Roman" w:cs="Times New Roman"/>
          <w:szCs w:val="28"/>
          <w:lang w:eastAsia="ru-RU"/>
        </w:rPr>
        <w:t>, развитие собственных разработок, что повысит деловой имидж компании.</w:t>
      </w:r>
    </w:p>
    <w:p w14:paraId="743B00D1" w14:textId="6F321756" w:rsidR="004341DE" w:rsidRDefault="004341DE" w:rsidP="006D5CAE">
      <w:pPr>
        <w:pStyle w:val="a5"/>
        <w:shd w:val="clear" w:color="auto" w:fill="FFFFFF"/>
        <w:tabs>
          <w:tab w:val="left" w:pos="993"/>
        </w:tabs>
        <w:spacing w:before="0" w:after="0"/>
        <w:ind w:left="0" w:firstLine="709"/>
        <w:textAlignment w:val="baseline"/>
        <w:rPr>
          <w:rFonts w:eastAsia="Times New Roman" w:cs="Times New Roman"/>
          <w:szCs w:val="28"/>
          <w:lang w:eastAsia="ru-RU"/>
        </w:rPr>
      </w:pPr>
      <w:r>
        <w:rPr>
          <w:rFonts w:eastAsia="Times New Roman" w:cs="Times New Roman"/>
          <w:szCs w:val="28"/>
          <w:lang w:eastAsia="ru-RU"/>
        </w:rPr>
        <w:t>Предложенный механизм представлен на рисунке 1</w:t>
      </w:r>
      <w:r w:rsidR="003536BA">
        <w:rPr>
          <w:rFonts w:eastAsia="Times New Roman" w:cs="Times New Roman"/>
          <w:szCs w:val="28"/>
          <w:lang w:eastAsia="ru-RU"/>
        </w:rPr>
        <w:t>6</w:t>
      </w:r>
      <w:r>
        <w:rPr>
          <w:rFonts w:eastAsia="Times New Roman" w:cs="Times New Roman"/>
          <w:szCs w:val="28"/>
          <w:lang w:eastAsia="ru-RU"/>
        </w:rPr>
        <w:t xml:space="preserve"> и строится на внедрении в механизм такой системы, которая заменит работы в нескольких баз данных и сконцентрирует работу несколько отделов в одном месте.</w:t>
      </w:r>
    </w:p>
    <w:p w14:paraId="454323C1" w14:textId="77777777" w:rsidR="00DE551C" w:rsidRDefault="00DE551C" w:rsidP="006D5CAE">
      <w:pPr>
        <w:pStyle w:val="a5"/>
        <w:shd w:val="clear" w:color="auto" w:fill="FFFFFF"/>
        <w:tabs>
          <w:tab w:val="left" w:pos="993"/>
        </w:tabs>
        <w:spacing w:before="0" w:after="0"/>
        <w:ind w:left="0" w:firstLine="709"/>
        <w:textAlignment w:val="baseline"/>
        <w:rPr>
          <w:rFonts w:eastAsia="Times New Roman" w:cs="Times New Roman"/>
          <w:szCs w:val="28"/>
          <w:lang w:eastAsia="ru-RU"/>
        </w:rPr>
      </w:pPr>
    </w:p>
    <w:p w14:paraId="5E295F10" w14:textId="45E424CD" w:rsidR="004341DE" w:rsidRDefault="00972AC0" w:rsidP="006D5CAE">
      <w:pPr>
        <w:pStyle w:val="a5"/>
        <w:shd w:val="clear" w:color="auto" w:fill="FFFFFF"/>
        <w:tabs>
          <w:tab w:val="left" w:pos="993"/>
        </w:tabs>
        <w:spacing w:before="0" w:after="0"/>
        <w:ind w:left="0"/>
        <w:jc w:val="center"/>
        <w:textAlignment w:val="baseline"/>
        <w:rPr>
          <w:rFonts w:eastAsia="Times New Roman" w:cs="Times New Roman"/>
          <w:szCs w:val="28"/>
          <w:lang w:eastAsia="ru-RU"/>
        </w:rPr>
      </w:pPr>
      <w:r>
        <w:rPr>
          <w:noProof/>
        </w:rPr>
        <w:lastRenderedPageBreak/>
        <w:drawing>
          <wp:inline distT="0" distB="0" distL="0" distR="0" wp14:anchorId="50D79BD2" wp14:editId="744582AB">
            <wp:extent cx="6076950" cy="7995850"/>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9891" cy="7999719"/>
                    </a:xfrm>
                    <a:prstGeom prst="rect">
                      <a:avLst/>
                    </a:prstGeom>
                    <a:noFill/>
                    <a:ln>
                      <a:noFill/>
                    </a:ln>
                  </pic:spPr>
                </pic:pic>
              </a:graphicData>
            </a:graphic>
          </wp:inline>
        </w:drawing>
      </w:r>
    </w:p>
    <w:p w14:paraId="25BE41E4" w14:textId="213D39D3" w:rsidR="00DE551C" w:rsidRPr="00B635A9" w:rsidRDefault="00DE551C" w:rsidP="006D5CAE">
      <w:pPr>
        <w:spacing w:before="0" w:after="0" w:line="240" w:lineRule="auto"/>
        <w:jc w:val="center"/>
        <w:rPr>
          <w:color w:val="000000" w:themeColor="text1"/>
          <w:szCs w:val="28"/>
        </w:rPr>
      </w:pPr>
      <w:r>
        <w:rPr>
          <w:szCs w:val="28"/>
        </w:rPr>
        <w:t>Рисунок 1</w:t>
      </w:r>
      <w:r w:rsidR="003536BA">
        <w:rPr>
          <w:szCs w:val="28"/>
        </w:rPr>
        <w:t>6</w:t>
      </w:r>
      <w:r>
        <w:rPr>
          <w:szCs w:val="28"/>
        </w:rPr>
        <w:t xml:space="preserve"> – </w:t>
      </w:r>
      <w:r>
        <w:rPr>
          <w:color w:val="000000" w:themeColor="text1"/>
          <w:szCs w:val="28"/>
        </w:rPr>
        <w:t xml:space="preserve">Жизненный цикл процесса претензионно-исковой работы на примере компании «Магнит» </w:t>
      </w:r>
      <w:r w:rsidR="00032CED">
        <w:rPr>
          <w:color w:val="000000" w:themeColor="text1"/>
          <w:szCs w:val="28"/>
        </w:rPr>
        <w:t>(составлено автором)</w:t>
      </w:r>
    </w:p>
    <w:p w14:paraId="562A0993" w14:textId="77777777" w:rsidR="00DE551C" w:rsidRDefault="00DE551C" w:rsidP="006D5CAE">
      <w:pPr>
        <w:pStyle w:val="a5"/>
        <w:shd w:val="clear" w:color="auto" w:fill="FFFFFF"/>
        <w:tabs>
          <w:tab w:val="left" w:pos="993"/>
        </w:tabs>
        <w:spacing w:before="0" w:after="0"/>
        <w:ind w:left="0"/>
        <w:textAlignment w:val="baseline"/>
        <w:rPr>
          <w:rFonts w:eastAsia="Times New Roman" w:cs="Times New Roman"/>
          <w:szCs w:val="28"/>
          <w:lang w:eastAsia="ru-RU"/>
        </w:rPr>
      </w:pPr>
    </w:p>
    <w:p w14:paraId="2DF1C161" w14:textId="77777777" w:rsidR="00972AC0" w:rsidRDefault="00D85FC4" w:rsidP="006D5CAE">
      <w:pPr>
        <w:pStyle w:val="a5"/>
        <w:shd w:val="clear" w:color="auto" w:fill="FFFFFF"/>
        <w:tabs>
          <w:tab w:val="left" w:pos="993"/>
        </w:tabs>
        <w:spacing w:before="0" w:after="0"/>
        <w:ind w:left="0" w:firstLine="709"/>
        <w:textAlignment w:val="baseline"/>
        <w:rPr>
          <w:rFonts w:eastAsia="Times New Roman" w:cs="Times New Roman"/>
          <w:szCs w:val="28"/>
          <w:lang w:eastAsia="ru-RU"/>
        </w:rPr>
      </w:pPr>
      <w:r>
        <w:rPr>
          <w:rFonts w:eastAsia="Times New Roman" w:cs="Times New Roman"/>
          <w:szCs w:val="28"/>
          <w:lang w:eastAsia="ru-RU"/>
        </w:rPr>
        <w:lastRenderedPageBreak/>
        <w:t>В предложенном оптимизированной механизме управления дебиторской задолженностью в рамках проведения претензионно-исковой работы</w:t>
      </w:r>
      <w:r w:rsidR="00972AC0">
        <w:rPr>
          <w:rFonts w:eastAsia="Times New Roman" w:cs="Times New Roman"/>
          <w:szCs w:val="28"/>
          <w:lang w:eastAsia="ru-RU"/>
        </w:rPr>
        <w:t>:</w:t>
      </w:r>
    </w:p>
    <w:p w14:paraId="54249429" w14:textId="77777777" w:rsidR="00972AC0" w:rsidRDefault="00D85FC4" w:rsidP="00F87E4E">
      <w:pPr>
        <w:pStyle w:val="a5"/>
        <w:numPr>
          <w:ilvl w:val="1"/>
          <w:numId w:val="4"/>
        </w:numPr>
        <w:shd w:val="clear" w:color="auto" w:fill="FFFFFF"/>
        <w:tabs>
          <w:tab w:val="left" w:pos="993"/>
        </w:tabs>
        <w:spacing w:before="0" w:after="0"/>
        <w:ind w:left="0" w:firstLine="709"/>
        <w:textAlignment w:val="baseline"/>
        <w:rPr>
          <w:rFonts w:eastAsia="Times New Roman" w:cs="Times New Roman"/>
          <w:szCs w:val="28"/>
          <w:lang w:eastAsia="ru-RU"/>
        </w:rPr>
      </w:pPr>
      <w:r>
        <w:rPr>
          <w:rFonts w:eastAsia="Times New Roman" w:cs="Times New Roman"/>
          <w:szCs w:val="28"/>
          <w:lang w:eastAsia="ru-RU"/>
        </w:rPr>
        <w:t>претензия проходит полный жизненный цикл внутри</w:t>
      </w:r>
      <w:r w:rsidR="00972AC0">
        <w:rPr>
          <w:rFonts w:eastAsia="Times New Roman" w:cs="Times New Roman"/>
          <w:szCs w:val="28"/>
          <w:lang w:eastAsia="ru-RU"/>
        </w:rPr>
        <w:t xml:space="preserve"> одной системы;</w:t>
      </w:r>
    </w:p>
    <w:p w14:paraId="3E949CA0" w14:textId="4C296E18" w:rsidR="00972AC0" w:rsidRDefault="00972AC0" w:rsidP="00F87E4E">
      <w:pPr>
        <w:pStyle w:val="a5"/>
        <w:numPr>
          <w:ilvl w:val="1"/>
          <w:numId w:val="4"/>
        </w:numPr>
        <w:shd w:val="clear" w:color="auto" w:fill="FFFFFF"/>
        <w:tabs>
          <w:tab w:val="left" w:pos="993"/>
        </w:tabs>
        <w:spacing w:before="0" w:after="0"/>
        <w:ind w:left="0" w:firstLine="709"/>
        <w:textAlignment w:val="baseline"/>
        <w:rPr>
          <w:rFonts w:eastAsia="Times New Roman" w:cs="Times New Roman"/>
          <w:szCs w:val="28"/>
          <w:lang w:eastAsia="ru-RU"/>
        </w:rPr>
      </w:pPr>
      <w:r>
        <w:rPr>
          <w:rFonts w:eastAsia="Times New Roman" w:cs="Times New Roman"/>
          <w:szCs w:val="28"/>
          <w:lang w:eastAsia="ru-RU"/>
        </w:rPr>
        <w:t>снижена нагрузка на сотрудников отдела возмещения претензии</w:t>
      </w:r>
      <w:r w:rsidR="00F87D89">
        <w:rPr>
          <w:rFonts w:eastAsia="Times New Roman" w:cs="Times New Roman"/>
          <w:szCs w:val="28"/>
          <w:lang w:eastAsia="ru-RU"/>
        </w:rPr>
        <w:t>;</w:t>
      </w:r>
    </w:p>
    <w:p w14:paraId="2EE7B87C" w14:textId="75FC740A" w:rsidR="00D85FC4" w:rsidRDefault="00972AC0" w:rsidP="00F87E4E">
      <w:pPr>
        <w:pStyle w:val="a5"/>
        <w:numPr>
          <w:ilvl w:val="1"/>
          <w:numId w:val="4"/>
        </w:numPr>
        <w:shd w:val="clear" w:color="auto" w:fill="FFFFFF"/>
        <w:tabs>
          <w:tab w:val="left" w:pos="993"/>
        </w:tabs>
        <w:spacing w:before="0" w:after="0"/>
        <w:ind w:left="0" w:firstLine="709"/>
        <w:textAlignment w:val="baseline"/>
        <w:rPr>
          <w:rFonts w:eastAsia="Times New Roman" w:cs="Times New Roman"/>
          <w:szCs w:val="28"/>
          <w:lang w:eastAsia="ru-RU"/>
        </w:rPr>
      </w:pPr>
      <w:r>
        <w:rPr>
          <w:rFonts w:eastAsia="Times New Roman" w:cs="Times New Roman"/>
          <w:szCs w:val="28"/>
          <w:lang w:eastAsia="ru-RU"/>
        </w:rPr>
        <w:t>для части претензий автоматизирована идентификация ответа поставщика</w:t>
      </w:r>
      <w:r w:rsidR="004F420A">
        <w:rPr>
          <w:rFonts w:eastAsia="Times New Roman" w:cs="Times New Roman"/>
          <w:szCs w:val="28"/>
          <w:lang w:eastAsia="ru-RU"/>
        </w:rPr>
        <w:t>.</w:t>
      </w:r>
    </w:p>
    <w:p w14:paraId="6C89CA53" w14:textId="5D4BA4E6" w:rsidR="008D785E" w:rsidRPr="008D785E" w:rsidRDefault="00434AA2" w:rsidP="006D5CAE">
      <w:pPr>
        <w:pStyle w:val="a5"/>
        <w:shd w:val="clear" w:color="auto" w:fill="FFFFFF"/>
        <w:tabs>
          <w:tab w:val="left" w:pos="993"/>
        </w:tabs>
        <w:spacing w:before="0" w:after="0"/>
        <w:ind w:left="0" w:firstLine="709"/>
        <w:textAlignment w:val="baseline"/>
        <w:rPr>
          <w:rFonts w:eastAsia="Times New Roman" w:cs="Times New Roman"/>
          <w:szCs w:val="28"/>
          <w:lang w:eastAsia="ru-RU"/>
        </w:rPr>
      </w:pPr>
      <w:r>
        <w:rPr>
          <w:rFonts w:eastAsia="Times New Roman" w:cs="Times New Roman"/>
          <w:szCs w:val="28"/>
          <w:lang w:eastAsia="ru-RU"/>
        </w:rPr>
        <w:t>В системе</w:t>
      </w:r>
      <w:r w:rsidR="009147E5">
        <w:rPr>
          <w:rFonts w:eastAsia="Times New Roman" w:cs="Times New Roman"/>
          <w:szCs w:val="28"/>
          <w:lang w:eastAsia="ru-RU"/>
        </w:rPr>
        <w:t xml:space="preserve"> собран максимум справочной документации</w:t>
      </w:r>
      <w:r w:rsidR="00C55279">
        <w:rPr>
          <w:rFonts w:eastAsia="Times New Roman" w:cs="Times New Roman"/>
          <w:szCs w:val="28"/>
          <w:lang w:eastAsia="ru-RU"/>
        </w:rPr>
        <w:t xml:space="preserve"> путем интеграции с другими системами</w:t>
      </w:r>
      <w:r w:rsidR="009147E5">
        <w:rPr>
          <w:rFonts w:eastAsia="Times New Roman" w:cs="Times New Roman"/>
          <w:szCs w:val="28"/>
          <w:lang w:eastAsia="ru-RU"/>
        </w:rPr>
        <w:t xml:space="preserve">, </w:t>
      </w:r>
      <w:r w:rsidR="00C55279">
        <w:rPr>
          <w:rFonts w:eastAsia="Times New Roman" w:cs="Times New Roman"/>
          <w:szCs w:val="28"/>
          <w:lang w:eastAsia="ru-RU"/>
        </w:rPr>
        <w:t>которая необходима</w:t>
      </w:r>
      <w:r w:rsidR="009147E5">
        <w:rPr>
          <w:rFonts w:eastAsia="Times New Roman" w:cs="Times New Roman"/>
          <w:szCs w:val="28"/>
          <w:lang w:eastAsia="ru-RU"/>
        </w:rPr>
        <w:t xml:space="preserve"> для </w:t>
      </w:r>
      <w:r w:rsidR="00A602B1">
        <w:rPr>
          <w:rFonts w:eastAsia="Times New Roman" w:cs="Times New Roman"/>
          <w:szCs w:val="28"/>
          <w:lang w:eastAsia="ru-RU"/>
        </w:rPr>
        <w:t>оперативного разбирательства претензионных случаев менеджерами.</w:t>
      </w:r>
      <w:r w:rsidR="004D1534">
        <w:rPr>
          <w:rFonts w:eastAsia="Times New Roman" w:cs="Times New Roman"/>
          <w:szCs w:val="28"/>
          <w:lang w:eastAsia="ru-RU"/>
        </w:rPr>
        <w:t xml:space="preserve"> </w:t>
      </w:r>
      <w:r w:rsidR="00C55279">
        <w:rPr>
          <w:rFonts w:eastAsia="Times New Roman" w:cs="Times New Roman"/>
          <w:szCs w:val="28"/>
          <w:lang w:eastAsia="ru-RU"/>
        </w:rPr>
        <w:t xml:space="preserve">Тем самым мы получаем продукт, который консолидирует в себе сотрудников различных отделов по решению одного вопроса, позволяет оперативно отслеживать жизненный цикл претензий поставщикам, </w:t>
      </w:r>
      <w:r w:rsidR="004D1534">
        <w:rPr>
          <w:rFonts w:eastAsia="Times New Roman" w:cs="Times New Roman"/>
          <w:szCs w:val="28"/>
          <w:lang w:eastAsia="ru-RU"/>
        </w:rPr>
        <w:t xml:space="preserve">хранить в одном месте файл и комментарии сотрудников и контрагента по претензии, </w:t>
      </w:r>
      <w:r w:rsidR="00C55279">
        <w:rPr>
          <w:rFonts w:eastAsia="Times New Roman" w:cs="Times New Roman"/>
          <w:szCs w:val="28"/>
          <w:lang w:eastAsia="ru-RU"/>
        </w:rPr>
        <w:t>получать справочную информацию, напомина</w:t>
      </w:r>
      <w:r w:rsidR="004D1534">
        <w:rPr>
          <w:rFonts w:eastAsia="Times New Roman" w:cs="Times New Roman"/>
          <w:szCs w:val="28"/>
          <w:lang w:eastAsia="ru-RU"/>
        </w:rPr>
        <w:t>ть менеджерами</w:t>
      </w:r>
      <w:r w:rsidR="00C55279">
        <w:rPr>
          <w:rFonts w:eastAsia="Times New Roman" w:cs="Times New Roman"/>
          <w:szCs w:val="28"/>
          <w:lang w:eastAsia="ru-RU"/>
        </w:rPr>
        <w:t xml:space="preserve"> о сроках предоставления ответа поставщиком. </w:t>
      </w:r>
      <w:r w:rsidR="000C510E">
        <w:rPr>
          <w:rFonts w:eastAsia="Times New Roman" w:cs="Times New Roman"/>
          <w:szCs w:val="28"/>
          <w:lang w:eastAsia="ru-RU"/>
        </w:rPr>
        <w:t>Спектр возможностей в системе, безусловно, определяется размером бюджета, который может позволить выделить сама компания, но даже базовая консолидация всех документов для расчета претензий в одной системе уже может служить фактором для оптимизации процесса мониторинга критических случаев нарушения договорных отношений</w:t>
      </w:r>
      <w:r w:rsidR="004D1534">
        <w:rPr>
          <w:rFonts w:eastAsia="Times New Roman" w:cs="Times New Roman"/>
          <w:szCs w:val="28"/>
          <w:lang w:eastAsia="ru-RU"/>
        </w:rPr>
        <w:t>, что в свою очередь уже повышает качество управления дебиторской задолженностью, и как следствие – обеспечивает финансовую стабильность.</w:t>
      </w:r>
    </w:p>
    <w:p w14:paraId="6D12287D" w14:textId="5A071FAE" w:rsidR="00191CE1" w:rsidRDefault="00195C6D" w:rsidP="005F6D90">
      <w:pPr>
        <w:shd w:val="clear" w:color="auto" w:fill="FFFFFF"/>
        <w:tabs>
          <w:tab w:val="left" w:pos="993"/>
        </w:tabs>
        <w:spacing w:before="0" w:after="0"/>
        <w:ind w:firstLine="709"/>
        <w:rPr>
          <w:rFonts w:eastAsia="Times New Roman" w:cs="Times New Roman"/>
          <w:szCs w:val="28"/>
          <w:lang w:eastAsia="ru-RU"/>
        </w:rPr>
      </w:pPr>
      <w:r>
        <w:rPr>
          <w:rFonts w:eastAsia="Times New Roman" w:cs="Times New Roman"/>
          <w:szCs w:val="28"/>
          <w:lang w:eastAsia="ru-RU"/>
        </w:rPr>
        <w:t xml:space="preserve">Апробация предложенного метода была проведена на показателях лидера отрасли, сетевого гиганта ритейла - «Магнит». </w:t>
      </w:r>
      <w:r w:rsidR="00191CE1">
        <w:rPr>
          <w:rFonts w:eastAsia="Times New Roman" w:cs="Times New Roman"/>
          <w:szCs w:val="28"/>
          <w:lang w:eastAsia="ru-RU"/>
        </w:rPr>
        <w:t xml:space="preserve">Повторимся, в претензионно-исковую работу на предприятии включены 4 отдела: расчета претензии, проверки претензий, возмещения претензии и бухгалтерия. Больший штат имеет первый отдел – отдел возмещения, количество сотрудников составляет 15 человек, т. к. в их обязанности входят переговоры с поставщиками. Средняя заработная плата сотрудников этого отдела составляет к начислению 100 000 рублей у специалиста и 130 000 рублей у ведущего специалиста. На втором месте по важности и </w:t>
      </w:r>
      <w:r w:rsidR="00824CF1">
        <w:rPr>
          <w:rFonts w:eastAsia="Times New Roman" w:cs="Times New Roman"/>
          <w:szCs w:val="28"/>
          <w:lang w:eastAsia="ru-RU"/>
        </w:rPr>
        <w:t xml:space="preserve">количеству сотрудников – отдел расчета претензий. </w:t>
      </w:r>
      <w:r w:rsidR="00824CF1">
        <w:rPr>
          <w:rFonts w:eastAsia="Times New Roman" w:cs="Times New Roman"/>
          <w:szCs w:val="28"/>
          <w:lang w:eastAsia="ru-RU"/>
        </w:rPr>
        <w:lastRenderedPageBreak/>
        <w:t xml:space="preserve">Составляет 11 человек, основной функционал которых заключается в консолидации данных и </w:t>
      </w:r>
      <w:r w:rsidR="0004121A">
        <w:rPr>
          <w:rFonts w:eastAsia="Times New Roman" w:cs="Times New Roman"/>
          <w:szCs w:val="28"/>
          <w:lang w:eastAsia="ru-RU"/>
        </w:rPr>
        <w:t>запуске расчетов претензии,</w:t>
      </w:r>
      <w:r w:rsidR="00824CF1">
        <w:rPr>
          <w:rFonts w:eastAsia="Times New Roman" w:cs="Times New Roman"/>
          <w:szCs w:val="28"/>
          <w:lang w:eastAsia="ru-RU"/>
        </w:rPr>
        <w:t xml:space="preserve"> </w:t>
      </w:r>
      <w:r w:rsidR="0004121A">
        <w:rPr>
          <w:rFonts w:eastAsia="Times New Roman" w:cs="Times New Roman"/>
          <w:szCs w:val="28"/>
          <w:lang w:eastAsia="ru-RU"/>
        </w:rPr>
        <w:t xml:space="preserve">а также </w:t>
      </w:r>
      <w:r w:rsidR="00824CF1">
        <w:rPr>
          <w:rFonts w:eastAsia="Times New Roman" w:cs="Times New Roman"/>
          <w:szCs w:val="28"/>
          <w:lang w:eastAsia="ru-RU"/>
        </w:rPr>
        <w:t>создании ручных претензий.</w:t>
      </w:r>
    </w:p>
    <w:p w14:paraId="12C120CB" w14:textId="3D003BEC" w:rsidR="000E242F" w:rsidRDefault="00CC6C23" w:rsidP="005F6D90">
      <w:pPr>
        <w:shd w:val="clear" w:color="auto" w:fill="FFFFFF"/>
        <w:tabs>
          <w:tab w:val="left" w:pos="993"/>
        </w:tabs>
        <w:spacing w:before="0" w:after="0"/>
        <w:ind w:firstLine="709"/>
        <w:rPr>
          <w:rFonts w:eastAsia="Times New Roman"/>
          <w:color w:val="000000"/>
          <w:szCs w:val="28"/>
          <w:lang w:eastAsia="ru-RU"/>
        </w:rPr>
      </w:pPr>
      <w:r>
        <w:rPr>
          <w:rFonts w:eastAsia="Times New Roman" w:cs="Times New Roman"/>
          <w:szCs w:val="28"/>
          <w:lang w:eastAsia="ru-RU"/>
        </w:rPr>
        <w:t xml:space="preserve">Для определения экономической эффективности и финансового результата от применения необходимо </w:t>
      </w:r>
      <w:r w:rsidR="00191CE1">
        <w:rPr>
          <w:rFonts w:eastAsia="Times New Roman" w:cs="Times New Roman"/>
          <w:szCs w:val="28"/>
          <w:lang w:eastAsia="ru-RU"/>
        </w:rPr>
        <w:t xml:space="preserve">также </w:t>
      </w:r>
      <w:r>
        <w:rPr>
          <w:rFonts w:eastAsia="Times New Roman" w:cs="Times New Roman"/>
          <w:szCs w:val="28"/>
          <w:lang w:eastAsia="ru-RU"/>
        </w:rPr>
        <w:t>обозначит</w:t>
      </w:r>
      <w:r w:rsidR="00191CE1">
        <w:rPr>
          <w:rFonts w:eastAsia="Times New Roman" w:cs="Times New Roman"/>
          <w:szCs w:val="28"/>
          <w:lang w:eastAsia="ru-RU"/>
        </w:rPr>
        <w:t>ь</w:t>
      </w:r>
      <w:r>
        <w:rPr>
          <w:rFonts w:eastAsia="Times New Roman" w:cs="Times New Roman"/>
          <w:szCs w:val="28"/>
          <w:lang w:eastAsia="ru-RU"/>
        </w:rPr>
        <w:t xml:space="preserve"> текущие результаты работы в цифрах</w:t>
      </w:r>
      <w:r w:rsidR="00C324D0">
        <w:rPr>
          <w:rFonts w:eastAsia="Times New Roman" w:cs="Times New Roman"/>
          <w:szCs w:val="28"/>
          <w:lang w:eastAsia="ru-RU"/>
        </w:rPr>
        <w:t>. А</w:t>
      </w:r>
      <w:r w:rsidR="00AE41E5">
        <w:rPr>
          <w:rFonts w:eastAsia="Times New Roman" w:cs="Times New Roman"/>
          <w:szCs w:val="28"/>
          <w:lang w:eastAsia="ru-RU"/>
        </w:rPr>
        <w:t>нализ данных</w:t>
      </w:r>
      <w:r w:rsidR="006A7E93">
        <w:rPr>
          <w:rFonts w:eastAsia="Times New Roman" w:cs="Times New Roman"/>
          <w:szCs w:val="28"/>
          <w:lang w:eastAsia="ru-RU"/>
        </w:rPr>
        <w:t xml:space="preserve"> </w:t>
      </w:r>
      <w:r w:rsidR="004646CC">
        <w:rPr>
          <w:rFonts w:eastAsia="Times New Roman" w:cs="Times New Roman"/>
          <w:szCs w:val="28"/>
          <w:lang w:eastAsia="ru-RU"/>
        </w:rPr>
        <w:t xml:space="preserve">по </w:t>
      </w:r>
      <w:r w:rsidR="0095225D">
        <w:rPr>
          <w:rFonts w:eastAsia="Times New Roman" w:cs="Times New Roman"/>
          <w:szCs w:val="28"/>
          <w:lang w:eastAsia="ru-RU"/>
        </w:rPr>
        <w:t xml:space="preserve">претензионно-исковой работе </w:t>
      </w:r>
      <w:r w:rsidR="004646CC">
        <w:rPr>
          <w:rFonts w:eastAsia="Times New Roman" w:cs="Times New Roman"/>
          <w:szCs w:val="28"/>
          <w:lang w:eastAsia="ru-RU"/>
        </w:rPr>
        <w:t xml:space="preserve">за </w:t>
      </w:r>
      <w:r w:rsidR="0095225D">
        <w:rPr>
          <w:rFonts w:eastAsia="Times New Roman" w:cs="Times New Roman"/>
          <w:szCs w:val="28"/>
          <w:lang w:eastAsia="ru-RU"/>
        </w:rPr>
        <w:t>август</w:t>
      </w:r>
      <w:r w:rsidR="005945CF">
        <w:rPr>
          <w:rFonts w:eastAsia="Times New Roman" w:cs="Times New Roman"/>
          <w:szCs w:val="28"/>
          <w:lang w:eastAsia="ru-RU"/>
        </w:rPr>
        <w:t xml:space="preserve"> 2022 года </w:t>
      </w:r>
      <w:r w:rsidR="00C324D0">
        <w:rPr>
          <w:rFonts w:eastAsia="Times New Roman" w:cs="Times New Roman"/>
          <w:szCs w:val="28"/>
          <w:lang w:eastAsia="ru-RU"/>
        </w:rPr>
        <w:t>показал</w:t>
      </w:r>
      <w:r w:rsidR="0095225D">
        <w:rPr>
          <w:rFonts w:eastAsia="Times New Roman" w:cs="Times New Roman"/>
          <w:szCs w:val="28"/>
          <w:lang w:eastAsia="ru-RU"/>
        </w:rPr>
        <w:t>,</w:t>
      </w:r>
      <w:r w:rsidR="00C324D0">
        <w:rPr>
          <w:rFonts w:eastAsia="Times New Roman" w:cs="Times New Roman"/>
          <w:szCs w:val="28"/>
          <w:lang w:eastAsia="ru-RU"/>
        </w:rPr>
        <w:t xml:space="preserve"> что </w:t>
      </w:r>
      <w:r w:rsidR="0095225D">
        <w:rPr>
          <w:rFonts w:eastAsia="Times New Roman" w:cs="Times New Roman"/>
          <w:szCs w:val="28"/>
          <w:lang w:eastAsia="ru-RU"/>
        </w:rPr>
        <w:t>только по недопоставленным товарам в распределительные центры были созданы претензии на 1055 поставщиков на общую сумму в 2</w:t>
      </w:r>
      <w:r w:rsidR="005F6D90" w:rsidRPr="005F6D90">
        <w:rPr>
          <w:rFonts w:eastAsia="Times New Roman" w:cs="Times New Roman"/>
          <w:szCs w:val="28"/>
          <w:lang w:eastAsia="ru-RU"/>
        </w:rPr>
        <w:t xml:space="preserve">2 362 547 743,55 </w:t>
      </w:r>
      <w:r w:rsidR="005F6D90">
        <w:rPr>
          <w:rFonts w:eastAsia="Times New Roman" w:cs="Times New Roman"/>
          <w:szCs w:val="28"/>
          <w:lang w:eastAsia="ru-RU"/>
        </w:rPr>
        <w:t>рублей</w:t>
      </w:r>
      <w:r w:rsidR="000E242F">
        <w:rPr>
          <w:rFonts w:eastAsia="Times New Roman" w:cs="Times New Roman"/>
          <w:szCs w:val="28"/>
          <w:lang w:eastAsia="ru-RU"/>
        </w:rPr>
        <w:t>.</w:t>
      </w:r>
      <w:r w:rsidR="0004121A">
        <w:rPr>
          <w:rFonts w:eastAsia="Times New Roman" w:cs="Times New Roman"/>
          <w:szCs w:val="28"/>
          <w:lang w:eastAsia="ru-RU"/>
        </w:rPr>
        <w:t xml:space="preserve"> </w:t>
      </w:r>
      <w:r w:rsidR="00455F42">
        <w:rPr>
          <w:rFonts w:eastAsia="Times New Roman" w:cs="Times New Roman"/>
          <w:szCs w:val="28"/>
          <w:lang w:eastAsia="ru-RU"/>
        </w:rPr>
        <w:t>В таблице</w:t>
      </w:r>
      <w:r w:rsidR="000E242F">
        <w:rPr>
          <w:rFonts w:eastAsia="Times New Roman" w:cs="Times New Roman"/>
          <w:szCs w:val="28"/>
          <w:lang w:eastAsia="ru-RU"/>
        </w:rPr>
        <w:t xml:space="preserve"> 17 представлено количеств</w:t>
      </w:r>
      <w:r w:rsidR="00455F42">
        <w:rPr>
          <w:rFonts w:eastAsia="Times New Roman" w:cs="Times New Roman"/>
          <w:szCs w:val="28"/>
          <w:lang w:eastAsia="ru-RU"/>
        </w:rPr>
        <w:t>о</w:t>
      </w:r>
      <w:r w:rsidR="000E242F">
        <w:rPr>
          <w:rFonts w:eastAsia="Times New Roman" w:cs="Times New Roman"/>
          <w:szCs w:val="28"/>
          <w:lang w:eastAsia="ru-RU"/>
        </w:rPr>
        <w:t xml:space="preserve"> претензий</w:t>
      </w:r>
      <w:r w:rsidR="000E242F" w:rsidRPr="004646CC">
        <w:rPr>
          <w:rFonts w:eastAsia="Times New Roman" w:cs="Times New Roman"/>
          <w:color w:val="000000"/>
          <w:szCs w:val="28"/>
          <w:lang w:eastAsia="ru-RU"/>
        </w:rPr>
        <w:t xml:space="preserve"> за </w:t>
      </w:r>
      <w:r w:rsidR="000E242F">
        <w:rPr>
          <w:rFonts w:eastAsia="Times New Roman"/>
          <w:color w:val="000000"/>
          <w:szCs w:val="28"/>
          <w:lang w:eastAsia="ru-RU"/>
        </w:rPr>
        <w:t xml:space="preserve">август 2022 в разрезе диапазона </w:t>
      </w:r>
      <w:r w:rsidR="00544D92">
        <w:rPr>
          <w:rFonts w:eastAsia="Times New Roman"/>
          <w:color w:val="000000"/>
          <w:szCs w:val="28"/>
          <w:lang w:eastAsia="ru-RU"/>
        </w:rPr>
        <w:t>сумм претензии</w:t>
      </w:r>
      <w:r w:rsidR="00D43B33">
        <w:rPr>
          <w:rFonts w:eastAsia="Times New Roman"/>
          <w:color w:val="000000"/>
          <w:szCs w:val="28"/>
          <w:lang w:eastAsia="ru-RU"/>
        </w:rPr>
        <w:t>.</w:t>
      </w:r>
      <w:r w:rsidR="00455F42">
        <w:rPr>
          <w:rFonts w:eastAsia="Times New Roman"/>
          <w:color w:val="000000"/>
          <w:szCs w:val="28"/>
          <w:lang w:eastAsia="ru-RU"/>
        </w:rPr>
        <w:t xml:space="preserve"> </w:t>
      </w:r>
    </w:p>
    <w:p w14:paraId="05696617" w14:textId="377E2EE3" w:rsidR="00455F42" w:rsidRDefault="00455F42" w:rsidP="005F6D90">
      <w:pPr>
        <w:shd w:val="clear" w:color="auto" w:fill="FFFFFF"/>
        <w:tabs>
          <w:tab w:val="left" w:pos="993"/>
        </w:tabs>
        <w:spacing w:before="0" w:after="0"/>
        <w:ind w:firstLine="709"/>
        <w:rPr>
          <w:rFonts w:eastAsia="Times New Roman"/>
          <w:color w:val="000000"/>
          <w:szCs w:val="28"/>
          <w:lang w:eastAsia="ru-RU"/>
        </w:rPr>
      </w:pPr>
    </w:p>
    <w:p w14:paraId="7A99EA4D" w14:textId="76D8CF6C" w:rsidR="005945CF" w:rsidRPr="00B635A9" w:rsidRDefault="00455F42" w:rsidP="000A7454">
      <w:pPr>
        <w:shd w:val="clear" w:color="auto" w:fill="FFFFFF"/>
        <w:tabs>
          <w:tab w:val="left" w:pos="993"/>
        </w:tabs>
        <w:spacing w:before="0" w:after="0" w:line="240" w:lineRule="auto"/>
        <w:rPr>
          <w:rFonts w:eastAsia="Times New Roman" w:cs="Times New Roman"/>
          <w:szCs w:val="28"/>
          <w:lang w:eastAsia="ru-RU"/>
        </w:rPr>
      </w:pPr>
      <w:r>
        <w:rPr>
          <w:rFonts w:eastAsia="Times New Roman"/>
          <w:color w:val="000000"/>
          <w:szCs w:val="28"/>
          <w:lang w:eastAsia="ru-RU"/>
        </w:rPr>
        <w:t xml:space="preserve">Таблица 17 – Количество </w:t>
      </w:r>
      <w:r w:rsidR="00A82B08">
        <w:rPr>
          <w:rFonts w:eastAsia="Times New Roman"/>
          <w:color w:val="000000"/>
          <w:szCs w:val="28"/>
          <w:lang w:eastAsia="ru-RU"/>
        </w:rPr>
        <w:t xml:space="preserve">выставленных </w:t>
      </w:r>
      <w:r>
        <w:rPr>
          <w:rFonts w:eastAsia="Times New Roman" w:cs="Times New Roman"/>
          <w:szCs w:val="28"/>
          <w:lang w:eastAsia="ru-RU"/>
        </w:rPr>
        <w:t>претензий</w:t>
      </w:r>
      <w:r w:rsidRPr="004646CC">
        <w:rPr>
          <w:rFonts w:eastAsia="Times New Roman" w:cs="Times New Roman"/>
          <w:color w:val="000000"/>
          <w:szCs w:val="28"/>
          <w:lang w:eastAsia="ru-RU"/>
        </w:rPr>
        <w:t xml:space="preserve"> за </w:t>
      </w:r>
      <w:r>
        <w:rPr>
          <w:rFonts w:eastAsia="Times New Roman"/>
          <w:color w:val="000000"/>
          <w:szCs w:val="28"/>
          <w:lang w:eastAsia="ru-RU"/>
        </w:rPr>
        <w:t>август 2022 в разрезе диапазона сумм претензии</w:t>
      </w:r>
      <w:r w:rsidR="00B635A9" w:rsidRPr="00B635A9">
        <w:rPr>
          <w:rFonts w:eastAsia="Times New Roman"/>
          <w:color w:val="000000"/>
          <w:szCs w:val="28"/>
          <w:lang w:eastAsia="ru-RU"/>
        </w:rPr>
        <w:t xml:space="preserve"> [</w:t>
      </w:r>
      <w:r w:rsidR="003E33BD">
        <w:rPr>
          <w:rFonts w:eastAsia="Times New Roman"/>
          <w:color w:val="000000"/>
          <w:szCs w:val="28"/>
          <w:lang w:eastAsia="ru-RU"/>
        </w:rPr>
        <w:t>71</w:t>
      </w:r>
      <w:r w:rsidR="00B635A9" w:rsidRPr="00B635A9">
        <w:rPr>
          <w:rFonts w:eastAsia="Times New Roman"/>
          <w:color w:val="000000"/>
          <w:szCs w:val="28"/>
          <w:lang w:eastAsia="ru-RU"/>
        </w:rPr>
        <w:t>]</w:t>
      </w:r>
    </w:p>
    <w:tbl>
      <w:tblPr>
        <w:tblStyle w:val="13"/>
        <w:tblW w:w="0" w:type="auto"/>
        <w:jc w:val="center"/>
        <w:tblLook w:val="04A0" w:firstRow="1" w:lastRow="0" w:firstColumn="1" w:lastColumn="0" w:noHBand="0" w:noVBand="1"/>
      </w:tblPr>
      <w:tblGrid>
        <w:gridCol w:w="2405"/>
        <w:gridCol w:w="3402"/>
        <w:gridCol w:w="3538"/>
      </w:tblGrid>
      <w:tr w:rsidR="000E242F" w:rsidRPr="004646CC" w14:paraId="0D436F07" w14:textId="77777777" w:rsidTr="000E242F">
        <w:trPr>
          <w:trHeight w:val="360"/>
          <w:jc w:val="center"/>
        </w:trPr>
        <w:tc>
          <w:tcPr>
            <w:tcW w:w="2405" w:type="dxa"/>
          </w:tcPr>
          <w:p w14:paraId="2D940F1A" w14:textId="0BDEFF9D" w:rsidR="000E242F" w:rsidRDefault="000E242F" w:rsidP="004646CC">
            <w:pPr>
              <w:spacing w:before="0" w:after="0" w:line="240" w:lineRule="auto"/>
              <w:jc w:val="left"/>
              <w:rPr>
                <w:rFonts w:eastAsia="Times New Roman"/>
                <w:color w:val="000000"/>
                <w:szCs w:val="28"/>
                <w:lang w:eastAsia="ru-RU"/>
              </w:rPr>
            </w:pPr>
            <w:r>
              <w:rPr>
                <w:rFonts w:eastAsia="Times New Roman"/>
                <w:color w:val="000000"/>
                <w:szCs w:val="28"/>
                <w:lang w:eastAsia="ru-RU"/>
              </w:rPr>
              <w:t xml:space="preserve">Вид претензии </w:t>
            </w:r>
          </w:p>
        </w:tc>
        <w:tc>
          <w:tcPr>
            <w:tcW w:w="3402" w:type="dxa"/>
            <w:noWrap/>
            <w:hideMark/>
          </w:tcPr>
          <w:p w14:paraId="263F4E91" w14:textId="4ECD1B10" w:rsidR="000E242F" w:rsidRPr="004646CC" w:rsidRDefault="000E242F" w:rsidP="004646CC">
            <w:pPr>
              <w:spacing w:before="0" w:after="0" w:line="240" w:lineRule="auto"/>
              <w:jc w:val="left"/>
              <w:rPr>
                <w:rFonts w:eastAsia="Times New Roman"/>
                <w:color w:val="000000"/>
                <w:szCs w:val="28"/>
                <w:lang w:eastAsia="ru-RU"/>
              </w:rPr>
            </w:pPr>
            <w:r>
              <w:rPr>
                <w:rFonts w:eastAsia="Times New Roman"/>
                <w:color w:val="000000"/>
                <w:szCs w:val="28"/>
                <w:lang w:eastAsia="ru-RU"/>
              </w:rPr>
              <w:t xml:space="preserve">Диапазон сумм, тыс. </w:t>
            </w:r>
            <w:proofErr w:type="spellStart"/>
            <w:r>
              <w:rPr>
                <w:rFonts w:eastAsia="Times New Roman"/>
                <w:color w:val="000000"/>
                <w:szCs w:val="28"/>
                <w:lang w:eastAsia="ru-RU"/>
              </w:rPr>
              <w:t>руб</w:t>
            </w:r>
            <w:proofErr w:type="spellEnd"/>
          </w:p>
        </w:tc>
        <w:tc>
          <w:tcPr>
            <w:tcW w:w="3538" w:type="dxa"/>
            <w:noWrap/>
            <w:hideMark/>
          </w:tcPr>
          <w:p w14:paraId="65B5DF46" w14:textId="655BF022" w:rsidR="000E242F" w:rsidRPr="004646CC" w:rsidRDefault="000E242F" w:rsidP="004646CC">
            <w:pPr>
              <w:spacing w:before="0" w:after="0" w:line="240" w:lineRule="auto"/>
              <w:jc w:val="left"/>
              <w:rPr>
                <w:rFonts w:eastAsia="Times New Roman"/>
                <w:color w:val="000000"/>
                <w:szCs w:val="28"/>
                <w:lang w:eastAsia="ru-RU"/>
              </w:rPr>
            </w:pPr>
            <w:r w:rsidRPr="004646CC">
              <w:rPr>
                <w:rFonts w:eastAsia="Times New Roman"/>
                <w:color w:val="000000"/>
                <w:szCs w:val="28"/>
                <w:lang w:eastAsia="ru-RU"/>
              </w:rPr>
              <w:t>Количество претензий</w:t>
            </w:r>
            <w:r>
              <w:rPr>
                <w:rFonts w:eastAsia="Times New Roman"/>
                <w:color w:val="000000"/>
                <w:szCs w:val="28"/>
                <w:lang w:eastAsia="ru-RU"/>
              </w:rPr>
              <w:t>, шт.</w:t>
            </w:r>
          </w:p>
        </w:tc>
      </w:tr>
      <w:tr w:rsidR="000E242F" w:rsidRPr="004646CC" w14:paraId="6B75AF43" w14:textId="77777777" w:rsidTr="000E242F">
        <w:trPr>
          <w:trHeight w:val="360"/>
          <w:jc w:val="center"/>
        </w:trPr>
        <w:tc>
          <w:tcPr>
            <w:tcW w:w="2405" w:type="dxa"/>
            <w:vMerge w:val="restart"/>
            <w:vAlign w:val="center"/>
          </w:tcPr>
          <w:p w14:paraId="3524D457" w14:textId="6DF1D4A3" w:rsidR="000E242F" w:rsidRPr="004646CC" w:rsidRDefault="000E242F" w:rsidP="000E242F">
            <w:pPr>
              <w:spacing w:before="0" w:after="0" w:line="240" w:lineRule="auto"/>
              <w:jc w:val="center"/>
              <w:rPr>
                <w:rFonts w:eastAsia="Times New Roman"/>
                <w:color w:val="000000"/>
                <w:szCs w:val="28"/>
                <w:lang w:eastAsia="ru-RU"/>
              </w:rPr>
            </w:pPr>
            <w:r>
              <w:rPr>
                <w:rFonts w:eastAsia="Times New Roman"/>
                <w:color w:val="000000"/>
                <w:szCs w:val="28"/>
                <w:lang w:eastAsia="ru-RU"/>
              </w:rPr>
              <w:t>Недопоставка РЦ</w:t>
            </w:r>
          </w:p>
        </w:tc>
        <w:tc>
          <w:tcPr>
            <w:tcW w:w="3402" w:type="dxa"/>
            <w:noWrap/>
            <w:hideMark/>
          </w:tcPr>
          <w:p w14:paraId="6F0716EA" w14:textId="24142D91" w:rsidR="000E242F" w:rsidRPr="004646CC" w:rsidRDefault="000E242F" w:rsidP="004646CC">
            <w:pPr>
              <w:spacing w:before="0" w:after="0" w:line="240" w:lineRule="auto"/>
              <w:jc w:val="left"/>
              <w:rPr>
                <w:rFonts w:eastAsia="Times New Roman"/>
                <w:color w:val="000000"/>
                <w:szCs w:val="28"/>
                <w:lang w:eastAsia="ru-RU"/>
              </w:rPr>
            </w:pPr>
            <w:r w:rsidRPr="004646CC">
              <w:rPr>
                <w:rFonts w:eastAsia="Times New Roman"/>
                <w:color w:val="000000"/>
                <w:szCs w:val="28"/>
                <w:lang w:eastAsia="ru-RU"/>
              </w:rPr>
              <w:t>5 - 10</w:t>
            </w:r>
          </w:p>
        </w:tc>
        <w:tc>
          <w:tcPr>
            <w:tcW w:w="3538" w:type="dxa"/>
            <w:noWrap/>
            <w:hideMark/>
          </w:tcPr>
          <w:p w14:paraId="7E06F1C3" w14:textId="41A7D560" w:rsidR="000E242F" w:rsidRPr="004646CC" w:rsidRDefault="0004121A" w:rsidP="004646CC">
            <w:pPr>
              <w:spacing w:before="0" w:after="0" w:line="240" w:lineRule="auto"/>
              <w:jc w:val="left"/>
              <w:rPr>
                <w:rFonts w:eastAsia="Times New Roman"/>
                <w:color w:val="000000"/>
                <w:szCs w:val="28"/>
                <w:lang w:eastAsia="ru-RU"/>
              </w:rPr>
            </w:pPr>
            <w:r>
              <w:rPr>
                <w:rFonts w:eastAsia="Times New Roman"/>
                <w:color w:val="000000"/>
                <w:szCs w:val="28"/>
                <w:lang w:eastAsia="ru-RU"/>
              </w:rPr>
              <w:t>4</w:t>
            </w:r>
            <w:r w:rsidR="000E242F" w:rsidRPr="004646CC">
              <w:rPr>
                <w:rFonts w:eastAsia="Times New Roman"/>
                <w:color w:val="000000"/>
                <w:szCs w:val="28"/>
                <w:lang w:eastAsia="ru-RU"/>
              </w:rPr>
              <w:t>26</w:t>
            </w:r>
          </w:p>
        </w:tc>
      </w:tr>
      <w:tr w:rsidR="000E242F" w:rsidRPr="004646CC" w14:paraId="34EDBDF0" w14:textId="77777777" w:rsidTr="000E242F">
        <w:trPr>
          <w:trHeight w:val="360"/>
          <w:jc w:val="center"/>
        </w:trPr>
        <w:tc>
          <w:tcPr>
            <w:tcW w:w="2405" w:type="dxa"/>
            <w:vMerge/>
          </w:tcPr>
          <w:p w14:paraId="603E8240" w14:textId="77777777" w:rsidR="000E242F" w:rsidRPr="004646CC" w:rsidRDefault="000E242F" w:rsidP="004646CC">
            <w:pPr>
              <w:spacing w:before="0" w:after="0" w:line="240" w:lineRule="auto"/>
              <w:jc w:val="left"/>
              <w:rPr>
                <w:rFonts w:eastAsia="Times New Roman"/>
                <w:color w:val="000000"/>
                <w:szCs w:val="28"/>
                <w:lang w:eastAsia="ru-RU"/>
              </w:rPr>
            </w:pPr>
          </w:p>
        </w:tc>
        <w:tc>
          <w:tcPr>
            <w:tcW w:w="3402" w:type="dxa"/>
            <w:noWrap/>
            <w:hideMark/>
          </w:tcPr>
          <w:p w14:paraId="1CD18D0F" w14:textId="60F2DE14" w:rsidR="000E242F" w:rsidRPr="004646CC" w:rsidRDefault="000E242F" w:rsidP="004646CC">
            <w:pPr>
              <w:spacing w:before="0" w:after="0" w:line="240" w:lineRule="auto"/>
              <w:jc w:val="left"/>
              <w:rPr>
                <w:rFonts w:eastAsia="Times New Roman"/>
                <w:color w:val="000000"/>
                <w:szCs w:val="28"/>
                <w:lang w:eastAsia="ru-RU"/>
              </w:rPr>
            </w:pPr>
            <w:r w:rsidRPr="004646CC">
              <w:rPr>
                <w:rFonts w:eastAsia="Times New Roman"/>
                <w:color w:val="000000"/>
                <w:szCs w:val="28"/>
                <w:lang w:eastAsia="ru-RU"/>
              </w:rPr>
              <w:t>10 - 100</w:t>
            </w:r>
          </w:p>
        </w:tc>
        <w:tc>
          <w:tcPr>
            <w:tcW w:w="3538" w:type="dxa"/>
            <w:noWrap/>
            <w:hideMark/>
          </w:tcPr>
          <w:p w14:paraId="2E1D4BB2" w14:textId="77777777" w:rsidR="000E242F" w:rsidRPr="004646CC" w:rsidRDefault="000E242F" w:rsidP="004646CC">
            <w:pPr>
              <w:spacing w:before="0" w:after="0" w:line="240" w:lineRule="auto"/>
              <w:jc w:val="left"/>
              <w:rPr>
                <w:rFonts w:eastAsia="Times New Roman"/>
                <w:color w:val="000000"/>
                <w:szCs w:val="28"/>
                <w:lang w:eastAsia="ru-RU"/>
              </w:rPr>
            </w:pPr>
            <w:r w:rsidRPr="004646CC">
              <w:rPr>
                <w:rFonts w:eastAsia="Times New Roman"/>
                <w:color w:val="000000"/>
                <w:szCs w:val="28"/>
                <w:lang w:eastAsia="ru-RU"/>
              </w:rPr>
              <w:t>1023</w:t>
            </w:r>
          </w:p>
        </w:tc>
      </w:tr>
      <w:tr w:rsidR="000E242F" w:rsidRPr="004646CC" w14:paraId="29563AA4" w14:textId="77777777" w:rsidTr="000E242F">
        <w:trPr>
          <w:trHeight w:val="360"/>
          <w:jc w:val="center"/>
        </w:trPr>
        <w:tc>
          <w:tcPr>
            <w:tcW w:w="2405" w:type="dxa"/>
            <w:vMerge/>
          </w:tcPr>
          <w:p w14:paraId="7E6FA77A" w14:textId="77777777" w:rsidR="000E242F" w:rsidRPr="004646CC" w:rsidRDefault="000E242F" w:rsidP="004646CC">
            <w:pPr>
              <w:spacing w:before="0" w:after="0" w:line="240" w:lineRule="auto"/>
              <w:jc w:val="left"/>
              <w:rPr>
                <w:rFonts w:eastAsia="Times New Roman"/>
                <w:color w:val="000000"/>
                <w:szCs w:val="28"/>
                <w:lang w:eastAsia="ru-RU"/>
              </w:rPr>
            </w:pPr>
          </w:p>
        </w:tc>
        <w:tc>
          <w:tcPr>
            <w:tcW w:w="3402" w:type="dxa"/>
            <w:noWrap/>
            <w:hideMark/>
          </w:tcPr>
          <w:p w14:paraId="1F9C6499" w14:textId="5917BB0C" w:rsidR="000E242F" w:rsidRPr="004646CC" w:rsidRDefault="000E242F" w:rsidP="004646CC">
            <w:pPr>
              <w:spacing w:before="0" w:after="0" w:line="240" w:lineRule="auto"/>
              <w:jc w:val="left"/>
              <w:rPr>
                <w:rFonts w:eastAsia="Times New Roman"/>
                <w:color w:val="000000"/>
                <w:szCs w:val="28"/>
                <w:lang w:eastAsia="ru-RU"/>
              </w:rPr>
            </w:pPr>
            <w:r w:rsidRPr="004646CC">
              <w:rPr>
                <w:rFonts w:eastAsia="Times New Roman"/>
                <w:color w:val="000000"/>
                <w:szCs w:val="28"/>
                <w:lang w:eastAsia="ru-RU"/>
              </w:rPr>
              <w:t>100 - 500</w:t>
            </w:r>
          </w:p>
        </w:tc>
        <w:tc>
          <w:tcPr>
            <w:tcW w:w="3538" w:type="dxa"/>
            <w:noWrap/>
            <w:hideMark/>
          </w:tcPr>
          <w:p w14:paraId="4DCC1534" w14:textId="6A6BF9AC" w:rsidR="000E242F" w:rsidRPr="004646CC" w:rsidRDefault="0004121A" w:rsidP="004646CC">
            <w:pPr>
              <w:spacing w:before="0" w:after="0" w:line="240" w:lineRule="auto"/>
              <w:jc w:val="left"/>
              <w:rPr>
                <w:rFonts w:eastAsia="Times New Roman"/>
                <w:color w:val="000000"/>
                <w:szCs w:val="28"/>
                <w:lang w:eastAsia="ru-RU"/>
              </w:rPr>
            </w:pPr>
            <w:r>
              <w:rPr>
                <w:rFonts w:eastAsia="Times New Roman"/>
                <w:color w:val="000000"/>
                <w:szCs w:val="28"/>
                <w:lang w:eastAsia="ru-RU"/>
              </w:rPr>
              <w:t>5</w:t>
            </w:r>
            <w:r w:rsidR="000E242F" w:rsidRPr="004646CC">
              <w:rPr>
                <w:rFonts w:eastAsia="Times New Roman"/>
                <w:color w:val="000000"/>
                <w:szCs w:val="28"/>
                <w:lang w:eastAsia="ru-RU"/>
              </w:rPr>
              <w:t>75</w:t>
            </w:r>
          </w:p>
        </w:tc>
      </w:tr>
      <w:tr w:rsidR="000E242F" w:rsidRPr="004646CC" w14:paraId="60595251" w14:textId="77777777" w:rsidTr="000E242F">
        <w:trPr>
          <w:trHeight w:val="360"/>
          <w:jc w:val="center"/>
        </w:trPr>
        <w:tc>
          <w:tcPr>
            <w:tcW w:w="2405" w:type="dxa"/>
            <w:vMerge/>
          </w:tcPr>
          <w:p w14:paraId="67C14663" w14:textId="77777777" w:rsidR="000E242F" w:rsidRPr="004646CC" w:rsidRDefault="000E242F" w:rsidP="004646CC">
            <w:pPr>
              <w:spacing w:before="0" w:after="0" w:line="240" w:lineRule="auto"/>
              <w:jc w:val="left"/>
              <w:rPr>
                <w:rFonts w:eastAsia="Times New Roman"/>
                <w:color w:val="000000"/>
                <w:szCs w:val="28"/>
                <w:lang w:eastAsia="ru-RU"/>
              </w:rPr>
            </w:pPr>
          </w:p>
        </w:tc>
        <w:tc>
          <w:tcPr>
            <w:tcW w:w="3402" w:type="dxa"/>
            <w:noWrap/>
            <w:hideMark/>
          </w:tcPr>
          <w:p w14:paraId="6C147BBE" w14:textId="1C78F7A5" w:rsidR="000E242F" w:rsidRPr="004646CC" w:rsidRDefault="000E242F" w:rsidP="004646CC">
            <w:pPr>
              <w:spacing w:before="0" w:after="0" w:line="240" w:lineRule="auto"/>
              <w:jc w:val="left"/>
              <w:rPr>
                <w:rFonts w:eastAsia="Times New Roman"/>
                <w:color w:val="000000"/>
                <w:szCs w:val="28"/>
                <w:lang w:eastAsia="ru-RU"/>
              </w:rPr>
            </w:pPr>
            <w:r w:rsidRPr="004646CC">
              <w:rPr>
                <w:rFonts w:eastAsia="Times New Roman"/>
                <w:color w:val="000000"/>
                <w:szCs w:val="28"/>
                <w:lang w:eastAsia="ru-RU"/>
              </w:rPr>
              <w:t>500 - 1 000</w:t>
            </w:r>
          </w:p>
        </w:tc>
        <w:tc>
          <w:tcPr>
            <w:tcW w:w="3538" w:type="dxa"/>
            <w:noWrap/>
            <w:hideMark/>
          </w:tcPr>
          <w:p w14:paraId="68DC23E1" w14:textId="77777777" w:rsidR="000E242F" w:rsidRPr="004646CC" w:rsidRDefault="000E242F" w:rsidP="004646CC">
            <w:pPr>
              <w:spacing w:before="0" w:after="0" w:line="240" w:lineRule="auto"/>
              <w:jc w:val="left"/>
              <w:rPr>
                <w:rFonts w:eastAsia="Times New Roman"/>
                <w:color w:val="000000"/>
                <w:szCs w:val="28"/>
                <w:lang w:eastAsia="ru-RU"/>
              </w:rPr>
            </w:pPr>
            <w:r w:rsidRPr="004646CC">
              <w:rPr>
                <w:rFonts w:eastAsia="Times New Roman"/>
                <w:color w:val="000000"/>
                <w:szCs w:val="28"/>
                <w:lang w:eastAsia="ru-RU"/>
              </w:rPr>
              <w:t>185</w:t>
            </w:r>
          </w:p>
        </w:tc>
      </w:tr>
      <w:tr w:rsidR="000E242F" w:rsidRPr="004646CC" w14:paraId="675C00D9" w14:textId="77777777" w:rsidTr="000E242F">
        <w:trPr>
          <w:trHeight w:val="360"/>
          <w:jc w:val="center"/>
        </w:trPr>
        <w:tc>
          <w:tcPr>
            <w:tcW w:w="2405" w:type="dxa"/>
            <w:vMerge/>
          </w:tcPr>
          <w:p w14:paraId="742EBC26" w14:textId="77777777" w:rsidR="000E242F" w:rsidRPr="004646CC" w:rsidRDefault="000E242F" w:rsidP="004646CC">
            <w:pPr>
              <w:spacing w:before="0" w:after="0" w:line="240" w:lineRule="auto"/>
              <w:jc w:val="left"/>
              <w:rPr>
                <w:rFonts w:eastAsia="Times New Roman"/>
                <w:color w:val="000000"/>
                <w:szCs w:val="28"/>
                <w:lang w:eastAsia="ru-RU"/>
              </w:rPr>
            </w:pPr>
          </w:p>
        </w:tc>
        <w:tc>
          <w:tcPr>
            <w:tcW w:w="3402" w:type="dxa"/>
            <w:noWrap/>
            <w:hideMark/>
          </w:tcPr>
          <w:p w14:paraId="5DB7D6A0" w14:textId="7CB62ECF" w:rsidR="000E242F" w:rsidRPr="004646CC" w:rsidRDefault="000E242F" w:rsidP="004646CC">
            <w:pPr>
              <w:spacing w:before="0" w:after="0" w:line="240" w:lineRule="auto"/>
              <w:jc w:val="left"/>
              <w:rPr>
                <w:rFonts w:eastAsia="Times New Roman"/>
                <w:color w:val="000000"/>
                <w:szCs w:val="28"/>
                <w:lang w:eastAsia="ru-RU"/>
              </w:rPr>
            </w:pPr>
            <w:r w:rsidRPr="004646CC">
              <w:rPr>
                <w:rFonts w:eastAsia="Times New Roman"/>
                <w:color w:val="000000"/>
                <w:szCs w:val="28"/>
                <w:lang w:eastAsia="ru-RU"/>
              </w:rPr>
              <w:t>1 000 - 10 000</w:t>
            </w:r>
          </w:p>
        </w:tc>
        <w:tc>
          <w:tcPr>
            <w:tcW w:w="3538" w:type="dxa"/>
            <w:noWrap/>
            <w:hideMark/>
          </w:tcPr>
          <w:p w14:paraId="70B192DC" w14:textId="5CFDAA5E" w:rsidR="000E242F" w:rsidRPr="004646CC" w:rsidRDefault="0004121A" w:rsidP="004646CC">
            <w:pPr>
              <w:spacing w:before="0" w:after="0" w:line="240" w:lineRule="auto"/>
              <w:jc w:val="left"/>
              <w:rPr>
                <w:rFonts w:eastAsia="Times New Roman"/>
                <w:color w:val="000000"/>
                <w:szCs w:val="28"/>
                <w:lang w:eastAsia="ru-RU"/>
              </w:rPr>
            </w:pPr>
            <w:r>
              <w:rPr>
                <w:rFonts w:eastAsia="Times New Roman"/>
                <w:color w:val="000000"/>
                <w:szCs w:val="28"/>
                <w:lang w:eastAsia="ru-RU"/>
              </w:rPr>
              <w:t>1</w:t>
            </w:r>
            <w:r w:rsidR="000E242F" w:rsidRPr="004646CC">
              <w:rPr>
                <w:rFonts w:eastAsia="Times New Roman"/>
                <w:color w:val="000000"/>
                <w:szCs w:val="28"/>
                <w:lang w:eastAsia="ru-RU"/>
              </w:rPr>
              <w:t>51</w:t>
            </w:r>
          </w:p>
        </w:tc>
      </w:tr>
      <w:tr w:rsidR="000E242F" w:rsidRPr="004646CC" w14:paraId="217DC690" w14:textId="77777777" w:rsidTr="000E242F">
        <w:trPr>
          <w:trHeight w:val="360"/>
          <w:jc w:val="center"/>
        </w:trPr>
        <w:tc>
          <w:tcPr>
            <w:tcW w:w="2405" w:type="dxa"/>
            <w:vMerge/>
          </w:tcPr>
          <w:p w14:paraId="327CBE99" w14:textId="77777777" w:rsidR="000E242F" w:rsidRPr="004646CC" w:rsidRDefault="000E242F" w:rsidP="004646CC">
            <w:pPr>
              <w:spacing w:before="0" w:after="0" w:line="240" w:lineRule="auto"/>
              <w:jc w:val="left"/>
              <w:rPr>
                <w:rFonts w:eastAsia="Times New Roman"/>
                <w:color w:val="000000"/>
                <w:szCs w:val="28"/>
                <w:lang w:eastAsia="ru-RU"/>
              </w:rPr>
            </w:pPr>
          </w:p>
        </w:tc>
        <w:tc>
          <w:tcPr>
            <w:tcW w:w="3402" w:type="dxa"/>
            <w:noWrap/>
            <w:hideMark/>
          </w:tcPr>
          <w:p w14:paraId="4F9979A5" w14:textId="3FF4EEDF" w:rsidR="000E242F" w:rsidRPr="004646CC" w:rsidRDefault="000E242F" w:rsidP="004646CC">
            <w:pPr>
              <w:spacing w:before="0" w:after="0" w:line="240" w:lineRule="auto"/>
              <w:jc w:val="left"/>
              <w:rPr>
                <w:rFonts w:eastAsia="Times New Roman"/>
                <w:color w:val="000000"/>
                <w:szCs w:val="28"/>
                <w:lang w:eastAsia="ru-RU"/>
              </w:rPr>
            </w:pPr>
            <w:r w:rsidRPr="004646CC">
              <w:rPr>
                <w:rFonts w:eastAsia="Times New Roman"/>
                <w:color w:val="000000"/>
                <w:szCs w:val="28"/>
                <w:lang w:eastAsia="ru-RU"/>
              </w:rPr>
              <w:t>10 000 - 95 000</w:t>
            </w:r>
          </w:p>
        </w:tc>
        <w:tc>
          <w:tcPr>
            <w:tcW w:w="3538" w:type="dxa"/>
            <w:noWrap/>
            <w:hideMark/>
          </w:tcPr>
          <w:p w14:paraId="4DDC8F99" w14:textId="77777777" w:rsidR="000E242F" w:rsidRPr="004646CC" w:rsidRDefault="000E242F" w:rsidP="004646CC">
            <w:pPr>
              <w:spacing w:before="0" w:after="0" w:line="240" w:lineRule="auto"/>
              <w:jc w:val="left"/>
              <w:rPr>
                <w:rFonts w:eastAsia="Times New Roman"/>
                <w:color w:val="000000"/>
                <w:szCs w:val="28"/>
                <w:lang w:eastAsia="ru-RU"/>
              </w:rPr>
            </w:pPr>
            <w:r w:rsidRPr="004646CC">
              <w:rPr>
                <w:rFonts w:eastAsia="Times New Roman"/>
                <w:color w:val="000000"/>
                <w:szCs w:val="28"/>
                <w:lang w:eastAsia="ru-RU"/>
              </w:rPr>
              <w:t>40</w:t>
            </w:r>
          </w:p>
        </w:tc>
      </w:tr>
    </w:tbl>
    <w:p w14:paraId="750779FA" w14:textId="4D07B03D" w:rsidR="004646CC" w:rsidRDefault="004646CC" w:rsidP="00A549C6">
      <w:pPr>
        <w:shd w:val="clear" w:color="auto" w:fill="FFFFFF"/>
        <w:tabs>
          <w:tab w:val="left" w:pos="993"/>
        </w:tabs>
        <w:spacing w:before="0" w:after="0"/>
        <w:ind w:firstLine="709"/>
        <w:rPr>
          <w:rFonts w:eastAsia="Times New Roman" w:cs="Times New Roman"/>
          <w:szCs w:val="28"/>
          <w:lang w:eastAsia="ru-RU"/>
        </w:rPr>
      </w:pPr>
    </w:p>
    <w:p w14:paraId="3B00F664" w14:textId="24BAE2C0" w:rsidR="0004121A" w:rsidRDefault="0004121A" w:rsidP="00A549C6">
      <w:pPr>
        <w:shd w:val="clear" w:color="auto" w:fill="FFFFFF"/>
        <w:tabs>
          <w:tab w:val="left" w:pos="993"/>
        </w:tabs>
        <w:spacing w:before="0" w:after="0"/>
        <w:ind w:firstLine="709"/>
        <w:rPr>
          <w:rFonts w:eastAsia="Times New Roman" w:cs="Times New Roman"/>
          <w:szCs w:val="28"/>
          <w:lang w:eastAsia="ru-RU"/>
        </w:rPr>
      </w:pPr>
      <w:r>
        <w:rPr>
          <w:rFonts w:eastAsia="Times New Roman" w:cs="Times New Roman"/>
          <w:szCs w:val="28"/>
          <w:lang w:eastAsia="ru-RU"/>
        </w:rPr>
        <w:t xml:space="preserve">Исходя из таблицы 17 можно сделать вывод, что большая часть претензий, а именно 1023 штуки, созданы на сумму в диапазоне от 10 до 100 тысяч рублей. Также стоит заметить, что в целом большинство претензии составлены на сумму от 5 до 500 тысяч рублей, что говорит о </w:t>
      </w:r>
      <w:r w:rsidR="006A5FF3">
        <w:rPr>
          <w:rFonts w:eastAsia="Times New Roman" w:cs="Times New Roman"/>
          <w:szCs w:val="28"/>
          <w:lang w:eastAsia="ru-RU"/>
        </w:rPr>
        <w:t>том, что большую часть дебиторской задолженности формируют в части расчетов с поставщиками формируют именно они.</w:t>
      </w:r>
    </w:p>
    <w:p w14:paraId="30999985" w14:textId="61B8F4D5" w:rsidR="006A5FF3" w:rsidRDefault="005C05FC" w:rsidP="00A549C6">
      <w:pPr>
        <w:shd w:val="clear" w:color="auto" w:fill="FFFFFF"/>
        <w:tabs>
          <w:tab w:val="left" w:pos="993"/>
        </w:tabs>
        <w:spacing w:before="0" w:after="0"/>
        <w:ind w:firstLine="709"/>
        <w:rPr>
          <w:rFonts w:eastAsia="Times New Roman" w:cs="Times New Roman"/>
          <w:szCs w:val="28"/>
          <w:lang w:eastAsia="ru-RU"/>
        </w:rPr>
      </w:pPr>
      <w:r>
        <w:rPr>
          <w:rFonts w:eastAsia="Times New Roman" w:cs="Times New Roman"/>
          <w:szCs w:val="28"/>
          <w:lang w:eastAsia="ru-RU"/>
        </w:rPr>
        <w:t xml:space="preserve">На обработку претензий с отдела возмещения </w:t>
      </w:r>
      <w:r w:rsidR="00DB3DA7">
        <w:rPr>
          <w:rFonts w:eastAsia="Times New Roman" w:cs="Times New Roman"/>
          <w:szCs w:val="28"/>
          <w:lang w:eastAsia="ru-RU"/>
        </w:rPr>
        <w:t xml:space="preserve">и расчета закреплен весь штат, но </w:t>
      </w:r>
      <w:r w:rsidR="00870B07">
        <w:rPr>
          <w:rFonts w:eastAsia="Times New Roman" w:cs="Times New Roman"/>
          <w:szCs w:val="28"/>
          <w:lang w:eastAsia="ru-RU"/>
        </w:rPr>
        <w:t xml:space="preserve">анализ </w:t>
      </w:r>
      <w:r w:rsidR="00DC4847">
        <w:rPr>
          <w:rFonts w:eastAsia="Times New Roman" w:cs="Times New Roman"/>
          <w:szCs w:val="28"/>
          <w:lang w:eastAsia="ru-RU"/>
        </w:rPr>
        <w:t>результатов</w:t>
      </w:r>
      <w:r w:rsidR="00870B07">
        <w:rPr>
          <w:rFonts w:eastAsia="Times New Roman" w:cs="Times New Roman"/>
          <w:szCs w:val="28"/>
          <w:lang w:eastAsia="ru-RU"/>
        </w:rPr>
        <w:t xml:space="preserve"> за 2 квартал 2022 года показал, что </w:t>
      </w:r>
      <w:r w:rsidR="00F35E50">
        <w:rPr>
          <w:rFonts w:eastAsia="Times New Roman" w:cs="Times New Roman"/>
          <w:szCs w:val="28"/>
          <w:lang w:eastAsia="ru-RU"/>
        </w:rPr>
        <w:t xml:space="preserve">по 34 претензиям в диапазоне от 5 до 500 тысяч рублей </w:t>
      </w:r>
      <w:r w:rsidR="00C85CA6">
        <w:rPr>
          <w:rFonts w:eastAsia="Times New Roman" w:cs="Times New Roman"/>
          <w:szCs w:val="28"/>
          <w:lang w:eastAsia="ru-RU"/>
        </w:rPr>
        <w:t xml:space="preserve">и средней суммой в 320 000 рублей </w:t>
      </w:r>
      <w:r w:rsidR="00F35E50">
        <w:rPr>
          <w:rFonts w:eastAsia="Times New Roman" w:cs="Times New Roman"/>
          <w:szCs w:val="28"/>
          <w:lang w:eastAsia="ru-RU"/>
        </w:rPr>
        <w:t xml:space="preserve">были не выставлены </w:t>
      </w:r>
      <w:r w:rsidR="00DC4847">
        <w:rPr>
          <w:rFonts w:eastAsia="Times New Roman" w:cs="Times New Roman"/>
          <w:szCs w:val="28"/>
          <w:lang w:eastAsia="ru-RU"/>
        </w:rPr>
        <w:t xml:space="preserve">поставщикам </w:t>
      </w:r>
      <w:r w:rsidR="00F35E50">
        <w:rPr>
          <w:rFonts w:eastAsia="Times New Roman" w:cs="Times New Roman"/>
          <w:szCs w:val="28"/>
          <w:lang w:eastAsia="ru-RU"/>
        </w:rPr>
        <w:t xml:space="preserve">в срок по причине высокой загруженности сотрудников двух отделов и </w:t>
      </w:r>
      <w:r w:rsidR="00DC4847">
        <w:rPr>
          <w:rFonts w:eastAsia="Times New Roman" w:cs="Times New Roman"/>
          <w:szCs w:val="28"/>
          <w:lang w:eastAsia="ru-RU"/>
        </w:rPr>
        <w:t xml:space="preserve">огромного массива данных, представленного в </w:t>
      </w:r>
      <w:r w:rsidR="00DC4847">
        <w:rPr>
          <w:rFonts w:eastAsia="Times New Roman" w:cs="Times New Roman"/>
          <w:szCs w:val="28"/>
          <w:lang w:eastAsia="ru-RU"/>
        </w:rPr>
        <w:lastRenderedPageBreak/>
        <w:t xml:space="preserve">различных источниках. Кроме этого, работа с поставщиками – искусство переговоров, но зачастую по претензиям низкого порога такие переговоры затягиваются на долгое время и за </w:t>
      </w:r>
      <w:r w:rsidR="001C3892">
        <w:rPr>
          <w:rFonts w:eastAsia="Times New Roman" w:cs="Times New Roman"/>
          <w:szCs w:val="28"/>
          <w:lang w:eastAsia="ru-RU"/>
        </w:rPr>
        <w:t>6</w:t>
      </w:r>
      <w:r w:rsidR="00DC4847">
        <w:rPr>
          <w:rFonts w:eastAsia="Times New Roman" w:cs="Times New Roman"/>
          <w:szCs w:val="28"/>
          <w:lang w:eastAsia="ru-RU"/>
        </w:rPr>
        <w:t xml:space="preserve"> месяцев 2022 года собрано около </w:t>
      </w:r>
      <w:r w:rsidR="001C3892">
        <w:rPr>
          <w:rFonts w:eastAsia="Times New Roman" w:cs="Times New Roman"/>
          <w:szCs w:val="28"/>
          <w:lang w:eastAsia="ru-RU"/>
        </w:rPr>
        <w:t xml:space="preserve">3 </w:t>
      </w:r>
      <w:r w:rsidR="00DC4847">
        <w:rPr>
          <w:rFonts w:eastAsia="Times New Roman" w:cs="Times New Roman"/>
          <w:szCs w:val="28"/>
          <w:lang w:eastAsia="ru-RU"/>
        </w:rPr>
        <w:t>000 претензий, средняя сумма к</w:t>
      </w:r>
      <w:r w:rsidR="009C49AC">
        <w:rPr>
          <w:rFonts w:eastAsia="Times New Roman" w:cs="Times New Roman"/>
          <w:szCs w:val="28"/>
          <w:lang w:eastAsia="ru-RU"/>
        </w:rPr>
        <w:t>аждой</w:t>
      </w:r>
      <w:r w:rsidR="00DC4847">
        <w:rPr>
          <w:rFonts w:eastAsia="Times New Roman" w:cs="Times New Roman"/>
          <w:szCs w:val="28"/>
          <w:lang w:eastAsia="ru-RU"/>
        </w:rPr>
        <w:t xml:space="preserve"> составляет </w:t>
      </w:r>
      <w:r w:rsidR="001C3892">
        <w:rPr>
          <w:rFonts w:eastAsia="Times New Roman" w:cs="Times New Roman"/>
          <w:szCs w:val="28"/>
          <w:lang w:eastAsia="ru-RU"/>
        </w:rPr>
        <w:t>7</w:t>
      </w:r>
      <w:r w:rsidR="009C49AC">
        <w:rPr>
          <w:rFonts w:eastAsia="Times New Roman" w:cs="Times New Roman"/>
          <w:szCs w:val="28"/>
          <w:lang w:eastAsia="ru-RU"/>
        </w:rPr>
        <w:t> </w:t>
      </w:r>
      <w:r w:rsidR="00DC4847">
        <w:rPr>
          <w:rFonts w:eastAsia="Times New Roman" w:cs="Times New Roman"/>
          <w:szCs w:val="28"/>
          <w:lang w:eastAsia="ru-RU"/>
        </w:rPr>
        <w:t>000</w:t>
      </w:r>
      <w:r w:rsidR="009C49AC">
        <w:rPr>
          <w:rFonts w:eastAsia="Times New Roman" w:cs="Times New Roman"/>
          <w:szCs w:val="28"/>
          <w:lang w:eastAsia="ru-RU"/>
        </w:rPr>
        <w:t>, что способствует увеличению значениям показателя срока оборачиваемости и погашения задолженности</w:t>
      </w:r>
      <w:r w:rsidR="00247BF9">
        <w:rPr>
          <w:rFonts w:eastAsia="Times New Roman" w:cs="Times New Roman"/>
          <w:szCs w:val="28"/>
          <w:lang w:eastAsia="ru-RU"/>
        </w:rPr>
        <w:t>.</w:t>
      </w:r>
      <w:r w:rsidR="009C49AC">
        <w:rPr>
          <w:rFonts w:eastAsia="Times New Roman" w:cs="Times New Roman"/>
          <w:szCs w:val="28"/>
          <w:lang w:eastAsia="ru-RU"/>
        </w:rPr>
        <w:t xml:space="preserve"> Еще одной предпосылкой к оптимизации процесса претензионно-исковой работы служит сам масштаб предприятия и его возможности: в компании есть внутренний блок информационных технологий, который обеспечивает компанию информационными решениями. Именно на них может быть возложена функция реализаторов системы.</w:t>
      </w:r>
    </w:p>
    <w:p w14:paraId="5E284708" w14:textId="53E3255C" w:rsidR="009C49AC" w:rsidRDefault="00AF1DD7" w:rsidP="00A549C6">
      <w:pPr>
        <w:shd w:val="clear" w:color="auto" w:fill="FFFFFF"/>
        <w:tabs>
          <w:tab w:val="left" w:pos="993"/>
        </w:tabs>
        <w:spacing w:before="0" w:after="0"/>
        <w:ind w:firstLine="709"/>
        <w:rPr>
          <w:rFonts w:eastAsia="Times New Roman" w:cs="Times New Roman"/>
          <w:szCs w:val="28"/>
          <w:lang w:eastAsia="ru-RU"/>
        </w:rPr>
      </w:pPr>
      <w:r>
        <w:rPr>
          <w:rFonts w:eastAsia="Times New Roman" w:cs="Times New Roman"/>
          <w:szCs w:val="28"/>
          <w:lang w:eastAsia="ru-RU"/>
        </w:rPr>
        <w:t>Все вышесказанное дает основание заключить, что применени</w:t>
      </w:r>
      <w:r w:rsidR="009C49AC">
        <w:rPr>
          <w:rFonts w:eastAsia="Times New Roman" w:cs="Times New Roman"/>
          <w:szCs w:val="28"/>
          <w:lang w:eastAsia="ru-RU"/>
        </w:rPr>
        <w:t>е</w:t>
      </w:r>
      <w:r>
        <w:rPr>
          <w:rFonts w:eastAsia="Times New Roman" w:cs="Times New Roman"/>
          <w:szCs w:val="28"/>
          <w:lang w:eastAsia="ru-RU"/>
        </w:rPr>
        <w:t xml:space="preserve"> предложенного механизма обосновано</w:t>
      </w:r>
      <w:r w:rsidR="009C49AC">
        <w:rPr>
          <w:rFonts w:eastAsia="Times New Roman" w:cs="Times New Roman"/>
          <w:szCs w:val="28"/>
          <w:lang w:eastAsia="ru-RU"/>
        </w:rPr>
        <w:t xml:space="preserve"> и целесообразно. На разработку системы будет заложено 7 000 000 рублей. По итогу реализации системы будут осуществлены следующие возможности</w:t>
      </w:r>
      <w:r w:rsidR="003E763F">
        <w:rPr>
          <w:rFonts w:eastAsia="Times New Roman" w:cs="Times New Roman"/>
          <w:szCs w:val="28"/>
          <w:lang w:eastAsia="ru-RU"/>
        </w:rPr>
        <w:t xml:space="preserve"> в системе</w:t>
      </w:r>
      <w:r w:rsidR="009C49AC">
        <w:rPr>
          <w:rFonts w:eastAsia="Times New Roman" w:cs="Times New Roman"/>
          <w:szCs w:val="28"/>
          <w:lang w:eastAsia="ru-RU"/>
        </w:rPr>
        <w:t xml:space="preserve">: </w:t>
      </w:r>
    </w:p>
    <w:p w14:paraId="49931857" w14:textId="7CD08309" w:rsidR="00D8475B" w:rsidRDefault="00D8475B" w:rsidP="009C49AC">
      <w:pPr>
        <w:pStyle w:val="a5"/>
        <w:numPr>
          <w:ilvl w:val="0"/>
          <w:numId w:val="25"/>
        </w:numPr>
        <w:shd w:val="clear" w:color="auto" w:fill="FFFFFF"/>
        <w:tabs>
          <w:tab w:val="left" w:pos="993"/>
        </w:tabs>
        <w:spacing w:before="0" w:after="0"/>
        <w:ind w:left="0" w:firstLine="709"/>
        <w:rPr>
          <w:rFonts w:eastAsia="Times New Roman" w:cs="Times New Roman"/>
          <w:szCs w:val="28"/>
          <w:lang w:eastAsia="ru-RU"/>
        </w:rPr>
      </w:pPr>
      <w:r>
        <w:rPr>
          <w:rFonts w:eastAsia="Times New Roman" w:cs="Times New Roman"/>
          <w:szCs w:val="28"/>
          <w:lang w:eastAsia="ru-RU"/>
        </w:rPr>
        <w:t>Р</w:t>
      </w:r>
      <w:r w:rsidR="004008CC">
        <w:rPr>
          <w:rFonts w:eastAsia="Times New Roman" w:cs="Times New Roman"/>
          <w:szCs w:val="28"/>
          <w:lang w:eastAsia="ru-RU"/>
        </w:rPr>
        <w:t>еализация работы с претензиями в одной рабочем месте</w:t>
      </w:r>
      <w:r>
        <w:rPr>
          <w:rFonts w:eastAsia="Times New Roman" w:cs="Times New Roman"/>
          <w:szCs w:val="28"/>
          <w:lang w:eastAsia="ru-RU"/>
        </w:rPr>
        <w:t>;</w:t>
      </w:r>
    </w:p>
    <w:p w14:paraId="67DE9EE2" w14:textId="22C12CFA" w:rsidR="00D8475B" w:rsidRDefault="00D8475B" w:rsidP="009C49AC">
      <w:pPr>
        <w:pStyle w:val="a5"/>
        <w:numPr>
          <w:ilvl w:val="0"/>
          <w:numId w:val="25"/>
        </w:numPr>
        <w:shd w:val="clear" w:color="auto" w:fill="FFFFFF"/>
        <w:tabs>
          <w:tab w:val="left" w:pos="993"/>
        </w:tabs>
        <w:spacing w:before="0" w:after="0"/>
        <w:ind w:left="0" w:firstLine="709"/>
        <w:rPr>
          <w:rFonts w:eastAsia="Times New Roman" w:cs="Times New Roman"/>
          <w:szCs w:val="28"/>
          <w:lang w:eastAsia="ru-RU"/>
        </w:rPr>
      </w:pPr>
      <w:r>
        <w:rPr>
          <w:rFonts w:eastAsia="Times New Roman" w:cs="Times New Roman"/>
          <w:szCs w:val="28"/>
          <w:lang w:eastAsia="ru-RU"/>
        </w:rPr>
        <w:t>Общение между отделами претензионно-исковой работы реализовано внутри одной системы;</w:t>
      </w:r>
    </w:p>
    <w:p w14:paraId="67E727A5" w14:textId="03B1DE9D" w:rsidR="00C016DE" w:rsidRDefault="00C016DE" w:rsidP="009C49AC">
      <w:pPr>
        <w:pStyle w:val="a5"/>
        <w:numPr>
          <w:ilvl w:val="0"/>
          <w:numId w:val="25"/>
        </w:numPr>
        <w:shd w:val="clear" w:color="auto" w:fill="FFFFFF"/>
        <w:tabs>
          <w:tab w:val="left" w:pos="993"/>
        </w:tabs>
        <w:spacing w:before="0" w:after="0"/>
        <w:ind w:left="0" w:firstLine="709"/>
        <w:rPr>
          <w:rFonts w:eastAsia="Times New Roman" w:cs="Times New Roman"/>
          <w:szCs w:val="28"/>
          <w:lang w:eastAsia="ru-RU"/>
        </w:rPr>
      </w:pPr>
      <w:r>
        <w:rPr>
          <w:rFonts w:eastAsia="Times New Roman" w:cs="Times New Roman"/>
          <w:szCs w:val="28"/>
          <w:lang w:eastAsia="ru-RU"/>
        </w:rPr>
        <w:t>Снижения уровня минимальной суммы для выставления претензии и упрощенная система работы по ним, а именно запрет на переговоры, предоставление возможности поставщику дать ответ согласен или не согласен с претензией без дополнительного процесса переговоров в силу небольших сумм. Процесс полностью проводится системой без участия сотрудников</w:t>
      </w:r>
      <w:r w:rsidR="0064347D">
        <w:rPr>
          <w:rFonts w:eastAsia="Times New Roman" w:cs="Times New Roman"/>
          <w:szCs w:val="28"/>
          <w:lang w:eastAsia="ru-RU"/>
        </w:rPr>
        <w:t>;</w:t>
      </w:r>
    </w:p>
    <w:p w14:paraId="7BBDAE1D" w14:textId="5080EE13" w:rsidR="00912C97" w:rsidRDefault="00912C97" w:rsidP="00912C97">
      <w:pPr>
        <w:pStyle w:val="a5"/>
        <w:numPr>
          <w:ilvl w:val="0"/>
          <w:numId w:val="25"/>
        </w:numPr>
        <w:shd w:val="clear" w:color="auto" w:fill="FFFFFF"/>
        <w:tabs>
          <w:tab w:val="left" w:pos="993"/>
        </w:tabs>
        <w:spacing w:before="0" w:after="0"/>
        <w:ind w:left="0" w:firstLine="709"/>
        <w:textAlignment w:val="baseline"/>
        <w:rPr>
          <w:rFonts w:eastAsia="Times New Roman" w:cs="Times New Roman"/>
          <w:szCs w:val="28"/>
          <w:lang w:eastAsia="ru-RU"/>
        </w:rPr>
      </w:pPr>
      <w:r>
        <w:rPr>
          <w:rFonts w:eastAsia="Times New Roman" w:cs="Times New Roman"/>
          <w:szCs w:val="28"/>
          <w:lang w:eastAsia="ru-RU"/>
        </w:rPr>
        <w:t>Автоматическое отслеживание случаев нарушения поставщиком договорных обязательств путем интеграции системы с другими учетными системами компании (корпоративное хранилище данные, база данных компании);</w:t>
      </w:r>
    </w:p>
    <w:p w14:paraId="36CD9BB3" w14:textId="7CB4218C" w:rsidR="00912C97" w:rsidRDefault="00912C97" w:rsidP="00912C97">
      <w:pPr>
        <w:pStyle w:val="a5"/>
        <w:numPr>
          <w:ilvl w:val="0"/>
          <w:numId w:val="25"/>
        </w:numPr>
        <w:shd w:val="clear" w:color="auto" w:fill="FFFFFF"/>
        <w:tabs>
          <w:tab w:val="left" w:pos="993"/>
        </w:tabs>
        <w:spacing w:before="0" w:after="0"/>
        <w:ind w:left="0" w:firstLine="709"/>
        <w:textAlignment w:val="baseline"/>
        <w:rPr>
          <w:rFonts w:eastAsia="Times New Roman" w:cs="Times New Roman"/>
          <w:szCs w:val="28"/>
          <w:lang w:eastAsia="ru-RU"/>
        </w:rPr>
      </w:pPr>
      <w:r>
        <w:rPr>
          <w:rFonts w:eastAsia="Times New Roman" w:cs="Times New Roman"/>
          <w:szCs w:val="28"/>
          <w:lang w:eastAsia="ru-RU"/>
        </w:rPr>
        <w:t>Автоматическое отправление письма на поставщика, заложен автозапуск бизнес-процессов;</w:t>
      </w:r>
    </w:p>
    <w:p w14:paraId="23035057" w14:textId="68259694" w:rsidR="00D8475B" w:rsidRDefault="00D8475B" w:rsidP="009C49AC">
      <w:pPr>
        <w:pStyle w:val="a5"/>
        <w:numPr>
          <w:ilvl w:val="0"/>
          <w:numId w:val="25"/>
        </w:numPr>
        <w:shd w:val="clear" w:color="auto" w:fill="FFFFFF"/>
        <w:tabs>
          <w:tab w:val="left" w:pos="993"/>
        </w:tabs>
        <w:spacing w:before="0" w:after="0"/>
        <w:ind w:left="0" w:firstLine="709"/>
        <w:rPr>
          <w:rFonts w:eastAsia="Times New Roman" w:cs="Times New Roman"/>
          <w:szCs w:val="28"/>
          <w:lang w:eastAsia="ru-RU"/>
        </w:rPr>
      </w:pPr>
      <w:r>
        <w:rPr>
          <w:rFonts w:eastAsia="Times New Roman" w:cs="Times New Roman"/>
          <w:szCs w:val="28"/>
          <w:lang w:eastAsia="ru-RU"/>
        </w:rPr>
        <w:t>Прослеживается историчность данных и изменения;</w:t>
      </w:r>
    </w:p>
    <w:p w14:paraId="568081C4" w14:textId="303FEDC2" w:rsidR="00D8475B" w:rsidRDefault="00D8475B" w:rsidP="009C49AC">
      <w:pPr>
        <w:pStyle w:val="a5"/>
        <w:numPr>
          <w:ilvl w:val="0"/>
          <w:numId w:val="25"/>
        </w:numPr>
        <w:shd w:val="clear" w:color="auto" w:fill="FFFFFF"/>
        <w:tabs>
          <w:tab w:val="left" w:pos="993"/>
        </w:tabs>
        <w:spacing w:before="0" w:after="0"/>
        <w:ind w:left="0" w:firstLine="709"/>
        <w:rPr>
          <w:rFonts w:eastAsia="Times New Roman" w:cs="Times New Roman"/>
          <w:szCs w:val="28"/>
          <w:lang w:eastAsia="ru-RU"/>
        </w:rPr>
      </w:pPr>
      <w:r>
        <w:rPr>
          <w:rFonts w:eastAsia="Times New Roman" w:cs="Times New Roman"/>
          <w:szCs w:val="28"/>
          <w:lang w:eastAsia="ru-RU"/>
        </w:rPr>
        <w:t>Реализован мониторинг на получение ответа от поставщика, по исполнению которого сотрудник получает задачу в системе;</w:t>
      </w:r>
    </w:p>
    <w:p w14:paraId="64267E19" w14:textId="2C936510" w:rsidR="00D8475B" w:rsidRDefault="00D8475B" w:rsidP="009C49AC">
      <w:pPr>
        <w:pStyle w:val="a5"/>
        <w:numPr>
          <w:ilvl w:val="0"/>
          <w:numId w:val="25"/>
        </w:numPr>
        <w:shd w:val="clear" w:color="auto" w:fill="FFFFFF"/>
        <w:tabs>
          <w:tab w:val="left" w:pos="993"/>
        </w:tabs>
        <w:spacing w:before="0" w:after="0"/>
        <w:ind w:left="0" w:firstLine="709"/>
        <w:rPr>
          <w:rFonts w:eastAsia="Times New Roman" w:cs="Times New Roman"/>
          <w:szCs w:val="28"/>
          <w:lang w:eastAsia="ru-RU"/>
        </w:rPr>
      </w:pPr>
      <w:r>
        <w:rPr>
          <w:rFonts w:eastAsia="Times New Roman" w:cs="Times New Roman"/>
          <w:szCs w:val="28"/>
          <w:lang w:eastAsia="ru-RU"/>
        </w:rPr>
        <w:lastRenderedPageBreak/>
        <w:t>Часть претензий перевела на автоматический расчет и создание претензии путем интеграции со смежными системами</w:t>
      </w:r>
    </w:p>
    <w:p w14:paraId="0D6F734D" w14:textId="0443C8B5" w:rsidR="00D8475B" w:rsidRDefault="00D8475B" w:rsidP="00483844">
      <w:pPr>
        <w:pStyle w:val="a5"/>
        <w:numPr>
          <w:ilvl w:val="0"/>
          <w:numId w:val="25"/>
        </w:numPr>
        <w:shd w:val="clear" w:color="auto" w:fill="FFFFFF"/>
        <w:tabs>
          <w:tab w:val="left" w:pos="993"/>
        </w:tabs>
        <w:spacing w:before="0" w:after="0"/>
        <w:ind w:left="0" w:firstLine="709"/>
        <w:rPr>
          <w:rFonts w:eastAsia="Times New Roman" w:cs="Times New Roman"/>
          <w:szCs w:val="28"/>
          <w:lang w:eastAsia="ru-RU"/>
        </w:rPr>
      </w:pPr>
      <w:r w:rsidRPr="00912C97">
        <w:rPr>
          <w:rFonts w:eastAsia="Times New Roman" w:cs="Times New Roman"/>
          <w:szCs w:val="28"/>
          <w:lang w:eastAsia="ru-RU"/>
        </w:rPr>
        <w:t>Описаны инструкции по работе в системе при ее разработке</w:t>
      </w:r>
      <w:r w:rsidR="00912C97" w:rsidRPr="00912C97">
        <w:rPr>
          <w:rFonts w:eastAsia="Times New Roman" w:cs="Times New Roman"/>
          <w:szCs w:val="28"/>
          <w:lang w:eastAsia="ru-RU"/>
        </w:rPr>
        <w:t xml:space="preserve"> и </w:t>
      </w:r>
      <w:r w:rsidR="00912C97">
        <w:rPr>
          <w:rFonts w:eastAsia="Times New Roman" w:cs="Times New Roman"/>
          <w:szCs w:val="28"/>
          <w:lang w:eastAsia="ru-RU"/>
        </w:rPr>
        <w:t>с</w:t>
      </w:r>
      <w:r w:rsidRPr="00912C97">
        <w:rPr>
          <w:rFonts w:eastAsia="Times New Roman" w:cs="Times New Roman"/>
          <w:szCs w:val="28"/>
          <w:lang w:eastAsia="ru-RU"/>
        </w:rPr>
        <w:t>оздана команда сопровождения системы, при необходимости.</w:t>
      </w:r>
    </w:p>
    <w:p w14:paraId="73B215C2" w14:textId="77777777" w:rsidR="003E763F" w:rsidRDefault="003E763F" w:rsidP="00547F68">
      <w:pPr>
        <w:pStyle w:val="a5"/>
        <w:numPr>
          <w:ilvl w:val="0"/>
          <w:numId w:val="25"/>
        </w:numPr>
        <w:shd w:val="clear" w:color="auto" w:fill="FFFFFF"/>
        <w:tabs>
          <w:tab w:val="left" w:pos="993"/>
          <w:tab w:val="left" w:pos="1134"/>
        </w:tabs>
        <w:spacing w:before="0" w:after="0"/>
        <w:ind w:left="0" w:firstLine="709"/>
        <w:textAlignment w:val="baseline"/>
        <w:rPr>
          <w:rFonts w:eastAsia="Times New Roman" w:cs="Times New Roman"/>
          <w:szCs w:val="28"/>
          <w:lang w:eastAsia="ru-RU"/>
        </w:rPr>
      </w:pPr>
      <w:r w:rsidRPr="003E763F">
        <w:rPr>
          <w:rFonts w:eastAsia="Times New Roman" w:cs="Times New Roman"/>
          <w:szCs w:val="28"/>
          <w:lang w:eastAsia="ru-RU"/>
        </w:rPr>
        <w:t>Консолидация множества данных и возможность создания отчетности</w:t>
      </w:r>
    </w:p>
    <w:p w14:paraId="7F884B37" w14:textId="4422520A" w:rsidR="008A5C19" w:rsidRPr="003E763F" w:rsidRDefault="004008CC" w:rsidP="003E763F">
      <w:pPr>
        <w:pStyle w:val="a5"/>
        <w:shd w:val="clear" w:color="auto" w:fill="FFFFFF"/>
        <w:tabs>
          <w:tab w:val="left" w:pos="993"/>
          <w:tab w:val="left" w:pos="1134"/>
        </w:tabs>
        <w:spacing w:before="0" w:after="0"/>
        <w:ind w:left="0" w:firstLine="709"/>
        <w:textAlignment w:val="baseline"/>
        <w:rPr>
          <w:rFonts w:eastAsia="Times New Roman" w:cs="Times New Roman"/>
          <w:szCs w:val="28"/>
          <w:lang w:eastAsia="ru-RU"/>
        </w:rPr>
      </w:pPr>
      <w:r w:rsidRPr="003E763F">
        <w:rPr>
          <w:rFonts w:eastAsia="Times New Roman" w:cs="Times New Roman"/>
          <w:szCs w:val="28"/>
          <w:lang w:eastAsia="ru-RU"/>
        </w:rPr>
        <w:t xml:space="preserve">Перечисленные выше результаты </w:t>
      </w:r>
      <w:r w:rsidR="00C016DE" w:rsidRPr="003E763F">
        <w:rPr>
          <w:rFonts w:eastAsia="Times New Roman" w:cs="Times New Roman"/>
          <w:szCs w:val="28"/>
          <w:lang w:eastAsia="ru-RU"/>
        </w:rPr>
        <w:t xml:space="preserve">могут </w:t>
      </w:r>
      <w:r w:rsidRPr="003E763F">
        <w:rPr>
          <w:rFonts w:eastAsia="Times New Roman" w:cs="Times New Roman"/>
          <w:szCs w:val="28"/>
          <w:lang w:eastAsia="ru-RU"/>
        </w:rPr>
        <w:t xml:space="preserve">влияют на трудозатраты </w:t>
      </w:r>
      <w:r w:rsidR="00242F8D" w:rsidRPr="003E763F">
        <w:rPr>
          <w:rFonts w:eastAsia="Times New Roman" w:cs="Times New Roman"/>
          <w:szCs w:val="28"/>
          <w:lang w:eastAsia="ru-RU"/>
        </w:rPr>
        <w:t xml:space="preserve">сотрудников претензионно-исковой работы </w:t>
      </w:r>
      <w:r w:rsidRPr="003E763F">
        <w:rPr>
          <w:rFonts w:eastAsia="Times New Roman" w:cs="Times New Roman"/>
          <w:szCs w:val="28"/>
          <w:lang w:eastAsia="ru-RU"/>
        </w:rPr>
        <w:t>и</w:t>
      </w:r>
      <w:r w:rsidR="00242F8D" w:rsidRPr="003E763F">
        <w:rPr>
          <w:rFonts w:eastAsia="Times New Roman" w:cs="Times New Roman"/>
          <w:szCs w:val="28"/>
          <w:lang w:eastAsia="ru-RU"/>
        </w:rPr>
        <w:t xml:space="preserve"> их</w:t>
      </w:r>
      <w:r w:rsidRPr="003E763F">
        <w:rPr>
          <w:rFonts w:eastAsia="Times New Roman" w:cs="Times New Roman"/>
          <w:szCs w:val="28"/>
          <w:lang w:eastAsia="ru-RU"/>
        </w:rPr>
        <w:t xml:space="preserve"> качество</w:t>
      </w:r>
      <w:r w:rsidR="00242F8D" w:rsidRPr="003E763F">
        <w:rPr>
          <w:rFonts w:eastAsia="Times New Roman" w:cs="Times New Roman"/>
          <w:szCs w:val="28"/>
          <w:lang w:eastAsia="ru-RU"/>
        </w:rPr>
        <w:t xml:space="preserve">. Тем самым предположительно массив работы </w:t>
      </w:r>
      <w:r w:rsidR="003E763F" w:rsidRPr="003E763F">
        <w:rPr>
          <w:rFonts w:eastAsia="Times New Roman" w:cs="Times New Roman"/>
          <w:szCs w:val="28"/>
          <w:lang w:eastAsia="ru-RU"/>
        </w:rPr>
        <w:t>3</w:t>
      </w:r>
      <w:r w:rsidR="00242F8D" w:rsidRPr="003E763F">
        <w:rPr>
          <w:rFonts w:eastAsia="Times New Roman" w:cs="Times New Roman"/>
          <w:szCs w:val="28"/>
          <w:lang w:eastAsia="ru-RU"/>
        </w:rPr>
        <w:t xml:space="preserve"> сотрудников отдела возмещения претензии с зарплатой в 100 000 рублей может быть замещен реализацией предложенной оптимизации. </w:t>
      </w:r>
    </w:p>
    <w:p w14:paraId="2EB356C2" w14:textId="60CFA7FF" w:rsidR="00242F8D" w:rsidRDefault="00242F8D" w:rsidP="003E763F">
      <w:pPr>
        <w:shd w:val="clear" w:color="auto" w:fill="FFFFFF"/>
        <w:tabs>
          <w:tab w:val="left" w:pos="993"/>
        </w:tabs>
        <w:spacing w:before="0" w:after="0"/>
        <w:ind w:firstLine="709"/>
        <w:textAlignment w:val="baseline"/>
        <w:rPr>
          <w:rFonts w:eastAsia="Times New Roman" w:cs="Times New Roman"/>
          <w:szCs w:val="28"/>
          <w:lang w:eastAsia="ru-RU"/>
        </w:rPr>
      </w:pPr>
      <w:r>
        <w:rPr>
          <w:rFonts w:eastAsia="Times New Roman" w:cs="Times New Roman"/>
          <w:szCs w:val="28"/>
          <w:lang w:eastAsia="ru-RU"/>
        </w:rPr>
        <w:t xml:space="preserve">Но учитывая то, что финансовая стабильность не предполагает изменения в организационной и финансовой структуре, предложение о сокращении и экономии предложено заменить реструктуризацией деятельности этих сотрудников. В компании ежемесячно проводятся митапы по разработке мероприятий для </w:t>
      </w:r>
      <w:r w:rsidR="008A5C19">
        <w:rPr>
          <w:rFonts w:eastAsia="Times New Roman" w:cs="Times New Roman"/>
          <w:szCs w:val="28"/>
          <w:lang w:eastAsia="ru-RU"/>
        </w:rPr>
        <w:t xml:space="preserve">ее </w:t>
      </w:r>
      <w:r>
        <w:rPr>
          <w:rFonts w:eastAsia="Times New Roman" w:cs="Times New Roman"/>
          <w:szCs w:val="28"/>
          <w:lang w:eastAsia="ru-RU"/>
        </w:rPr>
        <w:t xml:space="preserve">стабильного и устойчивого </w:t>
      </w:r>
      <w:r w:rsidR="008A5C19">
        <w:rPr>
          <w:rFonts w:eastAsia="Times New Roman" w:cs="Times New Roman"/>
          <w:szCs w:val="28"/>
          <w:lang w:eastAsia="ru-RU"/>
        </w:rPr>
        <w:t xml:space="preserve">развития, на которых поднимаются отчетные данные о проделанной работе, миссии, целях и результатах. Среди многих </w:t>
      </w:r>
      <w:r w:rsidR="003E763F">
        <w:rPr>
          <w:rFonts w:eastAsia="Times New Roman" w:cs="Times New Roman"/>
          <w:szCs w:val="28"/>
          <w:lang w:eastAsia="ru-RU"/>
        </w:rPr>
        <w:t xml:space="preserve">тем обсуждается стратегия работы с поставщиками и отбор поставщиков. Предложенная нами система помогает собрать информационную базу для составления аналитических записок по многим показателям, что позволяет </w:t>
      </w:r>
      <w:r w:rsidR="009C7380">
        <w:rPr>
          <w:rFonts w:eastAsia="Times New Roman" w:cs="Times New Roman"/>
          <w:szCs w:val="28"/>
          <w:lang w:eastAsia="ru-RU"/>
        </w:rPr>
        <w:t>троих</w:t>
      </w:r>
      <w:r w:rsidR="003E763F">
        <w:rPr>
          <w:rFonts w:eastAsia="Times New Roman" w:cs="Times New Roman"/>
          <w:szCs w:val="28"/>
          <w:lang w:eastAsia="ru-RU"/>
        </w:rPr>
        <w:t xml:space="preserve"> сотрудников выделить в отдельный сектор по составлению отчетной документации </w:t>
      </w:r>
      <w:r w:rsidR="00F35510">
        <w:rPr>
          <w:rFonts w:eastAsia="Times New Roman" w:cs="Times New Roman"/>
          <w:szCs w:val="28"/>
          <w:lang w:eastAsia="ru-RU"/>
        </w:rPr>
        <w:t xml:space="preserve">не только для выступления на данном митапе, но и </w:t>
      </w:r>
      <w:r w:rsidR="003E763F">
        <w:rPr>
          <w:rFonts w:eastAsia="Times New Roman" w:cs="Times New Roman"/>
          <w:szCs w:val="28"/>
          <w:lang w:eastAsia="ru-RU"/>
        </w:rPr>
        <w:t>для обсуждения с руководством, на основе которых могу приниматься управленческие решения в работе с поставщиками и построении такой системы работы, которая окажет положительный эффект на деловую репутации компании лидера отрасли.</w:t>
      </w:r>
    </w:p>
    <w:p w14:paraId="6C34B291" w14:textId="0EC4645A" w:rsidR="003E763F" w:rsidRDefault="003E763F" w:rsidP="003E763F">
      <w:pPr>
        <w:shd w:val="clear" w:color="auto" w:fill="FFFFFF"/>
        <w:tabs>
          <w:tab w:val="left" w:pos="993"/>
        </w:tabs>
        <w:spacing w:before="0" w:after="0"/>
        <w:ind w:firstLine="709"/>
        <w:textAlignment w:val="baseline"/>
        <w:rPr>
          <w:rFonts w:eastAsia="Times New Roman" w:cs="Times New Roman"/>
          <w:szCs w:val="28"/>
          <w:lang w:eastAsia="ru-RU"/>
        </w:rPr>
      </w:pPr>
      <w:r>
        <w:rPr>
          <w:rFonts w:eastAsia="Times New Roman" w:cs="Times New Roman"/>
          <w:szCs w:val="28"/>
          <w:lang w:eastAsia="ru-RU"/>
        </w:rPr>
        <w:t>Тем самым</w:t>
      </w:r>
      <w:r w:rsidR="00C85CA6">
        <w:rPr>
          <w:rFonts w:eastAsia="Times New Roman" w:cs="Times New Roman"/>
          <w:szCs w:val="28"/>
          <w:lang w:eastAsia="ru-RU"/>
        </w:rPr>
        <w:t>, оперативные финансовые результаты</w:t>
      </w:r>
      <w:r>
        <w:rPr>
          <w:rFonts w:eastAsia="Times New Roman" w:cs="Times New Roman"/>
          <w:szCs w:val="28"/>
          <w:lang w:eastAsia="ru-RU"/>
        </w:rPr>
        <w:t xml:space="preserve"> </w:t>
      </w:r>
      <w:r w:rsidR="00C85CA6">
        <w:rPr>
          <w:rFonts w:eastAsia="Times New Roman" w:cs="Times New Roman"/>
          <w:szCs w:val="28"/>
          <w:lang w:eastAsia="ru-RU"/>
        </w:rPr>
        <w:t>внедрения механизма</w:t>
      </w:r>
      <w:r>
        <w:rPr>
          <w:rFonts w:eastAsia="Times New Roman" w:cs="Times New Roman"/>
          <w:szCs w:val="28"/>
          <w:lang w:eastAsia="ru-RU"/>
        </w:rPr>
        <w:t xml:space="preserve"> </w:t>
      </w:r>
      <w:r w:rsidR="00C85CA6">
        <w:rPr>
          <w:rFonts w:eastAsia="Times New Roman" w:cs="Times New Roman"/>
          <w:szCs w:val="28"/>
          <w:lang w:eastAsia="ru-RU"/>
        </w:rPr>
        <w:t>будут следующие</w:t>
      </w:r>
      <w:r w:rsidR="009C7380">
        <w:rPr>
          <w:rFonts w:eastAsia="Times New Roman" w:cs="Times New Roman"/>
          <w:szCs w:val="28"/>
          <w:lang w:eastAsia="ru-RU"/>
        </w:rPr>
        <w:t>:</w:t>
      </w:r>
    </w:p>
    <w:p w14:paraId="4731E940" w14:textId="3B32C77B" w:rsidR="009C2114" w:rsidRDefault="009C7380" w:rsidP="00C85CA6">
      <w:pPr>
        <w:pStyle w:val="a5"/>
        <w:numPr>
          <w:ilvl w:val="0"/>
          <w:numId w:val="26"/>
        </w:numPr>
        <w:shd w:val="clear" w:color="auto" w:fill="FFFFFF"/>
        <w:tabs>
          <w:tab w:val="left" w:pos="993"/>
        </w:tabs>
        <w:spacing w:before="0" w:after="0"/>
        <w:ind w:left="0" w:firstLine="709"/>
        <w:textAlignment w:val="baseline"/>
        <w:rPr>
          <w:rFonts w:eastAsia="Times New Roman" w:cs="Times New Roman"/>
          <w:szCs w:val="28"/>
          <w:lang w:eastAsia="ru-RU"/>
        </w:rPr>
      </w:pPr>
      <w:r w:rsidRPr="00C85CA6">
        <w:rPr>
          <w:rFonts w:eastAsia="Times New Roman" w:cs="Times New Roman"/>
          <w:szCs w:val="28"/>
          <w:lang w:eastAsia="ru-RU"/>
        </w:rPr>
        <w:t xml:space="preserve">Снижение процента </w:t>
      </w:r>
      <w:r w:rsidR="00FA2884" w:rsidRPr="00C85CA6">
        <w:rPr>
          <w:rFonts w:eastAsia="Times New Roman" w:cs="Times New Roman"/>
          <w:szCs w:val="28"/>
          <w:lang w:eastAsia="ru-RU"/>
        </w:rPr>
        <w:t>потерянных</w:t>
      </w:r>
      <w:r w:rsidR="001D346A" w:rsidRPr="00C85CA6">
        <w:rPr>
          <w:rFonts w:eastAsia="Times New Roman" w:cs="Times New Roman"/>
          <w:szCs w:val="28"/>
          <w:lang w:eastAsia="ru-RU"/>
        </w:rPr>
        <w:t xml:space="preserve"> претензий за счет автоматизации</w:t>
      </w:r>
      <w:r w:rsidR="00C85CA6" w:rsidRPr="00C85CA6">
        <w:rPr>
          <w:rFonts w:eastAsia="Times New Roman" w:cs="Times New Roman"/>
          <w:szCs w:val="28"/>
          <w:lang w:eastAsia="ru-RU"/>
        </w:rPr>
        <w:t xml:space="preserve"> -</w:t>
      </w:r>
      <w:r w:rsidR="001D346A" w:rsidRPr="00C85CA6">
        <w:rPr>
          <w:rFonts w:eastAsia="Times New Roman" w:cs="Times New Roman"/>
          <w:szCs w:val="28"/>
          <w:lang w:eastAsia="ru-RU"/>
        </w:rPr>
        <w:t xml:space="preserve"> исключит риск </w:t>
      </w:r>
      <w:r w:rsidR="009C2114">
        <w:rPr>
          <w:rFonts w:eastAsia="Times New Roman" w:cs="Times New Roman"/>
          <w:szCs w:val="28"/>
          <w:lang w:eastAsia="ru-RU"/>
        </w:rPr>
        <w:t>не выставления</w:t>
      </w:r>
      <w:r w:rsidR="00C85CA6" w:rsidRPr="00C85CA6">
        <w:rPr>
          <w:rFonts w:eastAsia="Times New Roman" w:cs="Times New Roman"/>
          <w:szCs w:val="28"/>
          <w:lang w:eastAsia="ru-RU"/>
        </w:rPr>
        <w:t xml:space="preserve"> претензи</w:t>
      </w:r>
      <w:r w:rsidR="009C2114">
        <w:rPr>
          <w:rFonts w:eastAsia="Times New Roman" w:cs="Times New Roman"/>
          <w:szCs w:val="28"/>
          <w:lang w:eastAsia="ru-RU"/>
        </w:rPr>
        <w:t xml:space="preserve">й по причине высокой загруженности </w:t>
      </w:r>
      <w:r w:rsidR="009C2114">
        <w:rPr>
          <w:rFonts w:eastAsia="Times New Roman" w:cs="Times New Roman"/>
          <w:szCs w:val="28"/>
          <w:lang w:eastAsia="ru-RU"/>
        </w:rPr>
        <w:lastRenderedPageBreak/>
        <w:t>персонала, что принесет компании 320 000 рублей за 2 квартал 2022, а также суммы будущих периодов;</w:t>
      </w:r>
    </w:p>
    <w:p w14:paraId="51607240" w14:textId="43822DB1" w:rsidR="001C3892" w:rsidRPr="004470A6" w:rsidRDefault="009C2114" w:rsidP="004470A6">
      <w:pPr>
        <w:pStyle w:val="a5"/>
        <w:numPr>
          <w:ilvl w:val="0"/>
          <w:numId w:val="26"/>
        </w:numPr>
        <w:shd w:val="clear" w:color="auto" w:fill="FFFFFF"/>
        <w:tabs>
          <w:tab w:val="left" w:pos="993"/>
        </w:tabs>
        <w:spacing w:before="0" w:after="0"/>
        <w:ind w:left="0" w:firstLine="709"/>
        <w:textAlignment w:val="baseline"/>
        <w:rPr>
          <w:rFonts w:eastAsia="Times New Roman" w:cs="Times New Roman"/>
          <w:szCs w:val="28"/>
          <w:lang w:eastAsia="ru-RU"/>
        </w:rPr>
      </w:pPr>
      <w:r>
        <w:rPr>
          <w:rFonts w:eastAsia="Times New Roman" w:cs="Times New Roman"/>
          <w:szCs w:val="28"/>
          <w:lang w:eastAsia="ru-RU"/>
        </w:rPr>
        <w:t xml:space="preserve">  Ускорение процесса взимания дебиторской задолженности путем возможного снижения порога минимальной суммы и упрощения работы по ним с поставщиками</w:t>
      </w:r>
      <w:r w:rsidR="001C3892">
        <w:rPr>
          <w:rFonts w:eastAsia="Times New Roman" w:cs="Times New Roman"/>
          <w:szCs w:val="28"/>
          <w:lang w:eastAsia="ru-RU"/>
        </w:rPr>
        <w:t xml:space="preserve"> в системе</w:t>
      </w:r>
      <w:r>
        <w:rPr>
          <w:rFonts w:eastAsia="Times New Roman" w:cs="Times New Roman"/>
          <w:szCs w:val="28"/>
          <w:lang w:eastAsia="ru-RU"/>
        </w:rPr>
        <w:t>, что принесет компании</w:t>
      </w:r>
      <w:r w:rsidR="001C3892">
        <w:rPr>
          <w:rFonts w:eastAsia="Times New Roman" w:cs="Times New Roman"/>
          <w:szCs w:val="28"/>
          <w:lang w:eastAsia="ru-RU"/>
        </w:rPr>
        <w:t xml:space="preserve"> дополнительную прибыть 21 000 000 рублей, а также суммы будущих периодов</w:t>
      </w:r>
      <w:r w:rsidR="004470A6">
        <w:rPr>
          <w:rFonts w:eastAsia="Times New Roman" w:cs="Times New Roman"/>
          <w:szCs w:val="28"/>
          <w:lang w:eastAsia="ru-RU"/>
        </w:rPr>
        <w:t>.</w:t>
      </w:r>
    </w:p>
    <w:p w14:paraId="484DEB3B" w14:textId="7BE1BE3F" w:rsidR="008046B6" w:rsidRDefault="001C3892" w:rsidP="001C3892">
      <w:pPr>
        <w:shd w:val="clear" w:color="auto" w:fill="FFFFFF"/>
        <w:tabs>
          <w:tab w:val="left" w:pos="993"/>
        </w:tabs>
        <w:spacing w:before="0" w:after="0"/>
        <w:textAlignment w:val="baseline"/>
        <w:rPr>
          <w:rFonts w:eastAsia="Times New Roman" w:cs="Times New Roman"/>
          <w:szCs w:val="28"/>
          <w:lang w:eastAsia="ru-RU"/>
        </w:rPr>
      </w:pPr>
      <w:r>
        <w:rPr>
          <w:rFonts w:eastAsia="Times New Roman" w:cs="Times New Roman"/>
          <w:szCs w:val="28"/>
          <w:lang w:eastAsia="ru-RU"/>
        </w:rPr>
        <w:tab/>
      </w:r>
      <w:r w:rsidR="00C85CA6">
        <w:rPr>
          <w:rFonts w:eastAsia="Times New Roman" w:cs="Times New Roman"/>
          <w:szCs w:val="28"/>
          <w:lang w:eastAsia="ru-RU"/>
        </w:rPr>
        <w:t>Долгосрочный экономический эффект имеют следующие возможности после реализации:</w:t>
      </w:r>
    </w:p>
    <w:p w14:paraId="1E4C6555" w14:textId="52D9224F" w:rsidR="001C3892" w:rsidRDefault="001C3892" w:rsidP="001C3892">
      <w:pPr>
        <w:pStyle w:val="a5"/>
        <w:numPr>
          <w:ilvl w:val="0"/>
          <w:numId w:val="27"/>
        </w:numPr>
        <w:shd w:val="clear" w:color="auto" w:fill="FFFFFF"/>
        <w:tabs>
          <w:tab w:val="left" w:pos="993"/>
        </w:tabs>
        <w:spacing w:before="0" w:after="0"/>
        <w:ind w:left="0" w:firstLine="709"/>
        <w:textAlignment w:val="baseline"/>
        <w:rPr>
          <w:rFonts w:eastAsia="Times New Roman" w:cs="Times New Roman"/>
          <w:szCs w:val="28"/>
          <w:lang w:eastAsia="ru-RU"/>
        </w:rPr>
      </w:pPr>
      <w:r>
        <w:rPr>
          <w:rFonts w:eastAsia="Times New Roman" w:cs="Times New Roman"/>
          <w:szCs w:val="28"/>
          <w:lang w:eastAsia="ru-RU"/>
        </w:rPr>
        <w:t>Поднятие деловой активности за счет своевременного реагирования на результаты отчетности и принятие ре</w:t>
      </w:r>
      <w:r w:rsidR="00746345">
        <w:rPr>
          <w:rFonts w:eastAsia="Times New Roman" w:cs="Times New Roman"/>
          <w:szCs w:val="28"/>
          <w:lang w:eastAsia="ru-RU"/>
        </w:rPr>
        <w:t>ш</w:t>
      </w:r>
      <w:r>
        <w:rPr>
          <w:rFonts w:eastAsia="Times New Roman" w:cs="Times New Roman"/>
          <w:szCs w:val="28"/>
          <w:lang w:eastAsia="ru-RU"/>
        </w:rPr>
        <w:t>ения о смене стратегии работы с поставщиками</w:t>
      </w:r>
      <w:r w:rsidR="004470A6">
        <w:rPr>
          <w:rFonts w:eastAsia="Times New Roman" w:cs="Times New Roman"/>
          <w:szCs w:val="28"/>
          <w:lang w:eastAsia="ru-RU"/>
        </w:rPr>
        <w:t>;</w:t>
      </w:r>
    </w:p>
    <w:p w14:paraId="38EF80AE" w14:textId="0B94333F" w:rsidR="004470A6" w:rsidRDefault="00746345" w:rsidP="001C3892">
      <w:pPr>
        <w:pStyle w:val="a5"/>
        <w:numPr>
          <w:ilvl w:val="0"/>
          <w:numId w:val="27"/>
        </w:numPr>
        <w:shd w:val="clear" w:color="auto" w:fill="FFFFFF"/>
        <w:tabs>
          <w:tab w:val="left" w:pos="993"/>
        </w:tabs>
        <w:spacing w:before="0" w:after="0"/>
        <w:ind w:left="0" w:firstLine="709"/>
        <w:textAlignment w:val="baseline"/>
        <w:rPr>
          <w:rFonts w:eastAsia="Times New Roman" w:cs="Times New Roman"/>
          <w:szCs w:val="28"/>
          <w:lang w:eastAsia="ru-RU"/>
        </w:rPr>
      </w:pPr>
      <w:r>
        <w:rPr>
          <w:rFonts w:eastAsia="Times New Roman" w:cs="Times New Roman"/>
          <w:szCs w:val="28"/>
          <w:lang w:eastAsia="ru-RU"/>
        </w:rPr>
        <w:t>Реализация одного рабочего места, удобство для пользователя и автоматизация снижают высокую нагрузку с сотрудников, что может служить фактором повышения качества их работы.</w:t>
      </w:r>
    </w:p>
    <w:p w14:paraId="4F7EB6DD" w14:textId="40EBE25A" w:rsidR="007710BE" w:rsidRPr="007710BE" w:rsidRDefault="007710BE" w:rsidP="007710BE">
      <w:pPr>
        <w:shd w:val="clear" w:color="auto" w:fill="FFFFFF"/>
        <w:tabs>
          <w:tab w:val="left" w:pos="993"/>
        </w:tabs>
        <w:spacing w:before="0" w:after="0"/>
        <w:ind w:firstLine="709"/>
        <w:textAlignment w:val="baseline"/>
        <w:rPr>
          <w:rFonts w:eastAsia="Times New Roman" w:cs="Times New Roman"/>
          <w:szCs w:val="28"/>
          <w:lang w:eastAsia="ru-RU"/>
        </w:rPr>
      </w:pPr>
      <w:r>
        <w:rPr>
          <w:rFonts w:eastAsia="Times New Roman" w:cs="Times New Roman"/>
          <w:szCs w:val="28"/>
          <w:lang w:eastAsia="ru-RU"/>
        </w:rPr>
        <w:t xml:space="preserve">Период окупаемости проекта составит 8 месяцев и приведет к увеличению оборачиваемости и снижению показателей дебиторской задолженности. </w:t>
      </w:r>
    </w:p>
    <w:p w14:paraId="26C3FB41" w14:textId="3B958A4B" w:rsidR="006C5C9C" w:rsidRDefault="001C3892" w:rsidP="006D5CAE">
      <w:pPr>
        <w:shd w:val="clear" w:color="auto" w:fill="FFFFFF"/>
        <w:tabs>
          <w:tab w:val="left" w:pos="993"/>
        </w:tabs>
        <w:spacing w:before="0" w:after="0"/>
        <w:ind w:firstLine="709"/>
        <w:rPr>
          <w:rFonts w:eastAsia="Times New Roman" w:cs="Times New Roman"/>
          <w:szCs w:val="28"/>
          <w:lang w:eastAsia="ru-RU"/>
        </w:rPr>
      </w:pPr>
      <w:r>
        <w:rPr>
          <w:rFonts w:eastAsia="Times New Roman" w:cs="Times New Roman"/>
          <w:szCs w:val="28"/>
          <w:lang w:eastAsia="ru-RU"/>
        </w:rPr>
        <w:t>При будущей проработке п</w:t>
      </w:r>
      <w:r w:rsidR="006C5C9C" w:rsidRPr="0081283E">
        <w:rPr>
          <w:rFonts w:eastAsia="Times New Roman" w:cs="Times New Roman"/>
          <w:szCs w:val="28"/>
          <w:lang w:eastAsia="ru-RU"/>
        </w:rPr>
        <w:t>ланируемы</w:t>
      </w:r>
      <w:r>
        <w:rPr>
          <w:rFonts w:eastAsia="Times New Roman" w:cs="Times New Roman"/>
          <w:szCs w:val="28"/>
          <w:lang w:eastAsia="ru-RU"/>
        </w:rPr>
        <w:t>ми</w:t>
      </w:r>
      <w:r w:rsidR="006C5C9C" w:rsidRPr="0081283E">
        <w:rPr>
          <w:rFonts w:eastAsia="Times New Roman" w:cs="Times New Roman"/>
          <w:szCs w:val="28"/>
          <w:lang w:eastAsia="ru-RU"/>
        </w:rPr>
        <w:t xml:space="preserve"> результат</w:t>
      </w:r>
      <w:r w:rsidR="001117D3">
        <w:rPr>
          <w:rFonts w:eastAsia="Times New Roman" w:cs="Times New Roman"/>
          <w:szCs w:val="28"/>
          <w:lang w:eastAsia="ru-RU"/>
        </w:rPr>
        <w:t>ами выступают с</w:t>
      </w:r>
      <w:r w:rsidR="006C5C9C" w:rsidRPr="0081283E">
        <w:rPr>
          <w:rFonts w:eastAsia="Times New Roman" w:cs="Times New Roman"/>
          <w:szCs w:val="28"/>
          <w:lang w:eastAsia="ru-RU"/>
        </w:rPr>
        <w:t xml:space="preserve">истемная проработка </w:t>
      </w:r>
      <w:r w:rsidR="009125A0">
        <w:rPr>
          <w:rFonts w:eastAsia="Times New Roman" w:cs="Times New Roman"/>
          <w:szCs w:val="28"/>
          <w:lang w:eastAsia="ru-RU"/>
        </w:rPr>
        <w:t xml:space="preserve">уже </w:t>
      </w:r>
      <w:r w:rsidR="006C5C9C" w:rsidRPr="0081283E">
        <w:rPr>
          <w:rFonts w:eastAsia="Times New Roman" w:cs="Times New Roman"/>
          <w:szCs w:val="28"/>
          <w:lang w:eastAsia="ru-RU"/>
        </w:rPr>
        <w:t>нов</w:t>
      </w:r>
      <w:r w:rsidR="009125A0">
        <w:rPr>
          <w:rFonts w:eastAsia="Times New Roman" w:cs="Times New Roman"/>
          <w:szCs w:val="28"/>
          <w:lang w:eastAsia="ru-RU"/>
        </w:rPr>
        <w:t xml:space="preserve">ой </w:t>
      </w:r>
      <w:r w:rsidR="006C5C9C" w:rsidRPr="0081283E">
        <w:rPr>
          <w:rFonts w:eastAsia="Times New Roman" w:cs="Times New Roman"/>
          <w:szCs w:val="28"/>
          <w:lang w:eastAsia="ru-RU"/>
        </w:rPr>
        <w:t>платформ</w:t>
      </w:r>
      <w:r w:rsidR="009125A0">
        <w:rPr>
          <w:rFonts w:eastAsia="Times New Roman" w:cs="Times New Roman"/>
          <w:szCs w:val="28"/>
          <w:lang w:eastAsia="ru-RU"/>
        </w:rPr>
        <w:t>ы</w:t>
      </w:r>
      <w:r w:rsidR="006C5C9C" w:rsidRPr="0081283E">
        <w:rPr>
          <w:rFonts w:eastAsia="Times New Roman" w:cs="Times New Roman"/>
          <w:szCs w:val="28"/>
          <w:lang w:eastAsia="ru-RU"/>
        </w:rPr>
        <w:t xml:space="preserve"> для повышения </w:t>
      </w:r>
      <w:r w:rsidR="008B2A5B">
        <w:rPr>
          <w:rFonts w:eastAsia="Times New Roman" w:cs="Times New Roman"/>
          <w:szCs w:val="28"/>
          <w:lang w:eastAsia="ru-RU"/>
        </w:rPr>
        <w:t xml:space="preserve">финансовой </w:t>
      </w:r>
      <w:r w:rsidR="006C5C9C" w:rsidRPr="0081283E">
        <w:rPr>
          <w:rFonts w:eastAsia="Times New Roman" w:cs="Times New Roman"/>
          <w:szCs w:val="28"/>
          <w:lang w:eastAsia="ru-RU"/>
        </w:rPr>
        <w:t>стабильности</w:t>
      </w:r>
      <w:r w:rsidR="001117D3">
        <w:rPr>
          <w:rFonts w:eastAsia="Times New Roman" w:cs="Times New Roman"/>
          <w:szCs w:val="28"/>
          <w:lang w:eastAsia="ru-RU"/>
        </w:rPr>
        <w:t>, а также с</w:t>
      </w:r>
      <w:r w:rsidR="006C5C9C" w:rsidRPr="0081283E">
        <w:rPr>
          <w:rFonts w:eastAsia="Times New Roman" w:cs="Times New Roman"/>
          <w:szCs w:val="28"/>
          <w:lang w:eastAsia="ru-RU"/>
        </w:rPr>
        <w:t>окращение сумм переходящего остатка незакрытой задолженности из года в год, ведущее к получению дополнительных сумм внереализационных доходов за 2022, 2023, 2024 год</w:t>
      </w:r>
      <w:r w:rsidR="001117D3">
        <w:rPr>
          <w:rFonts w:eastAsia="Times New Roman" w:cs="Times New Roman"/>
          <w:szCs w:val="28"/>
          <w:lang w:eastAsia="ru-RU"/>
        </w:rPr>
        <w:t>.</w:t>
      </w:r>
      <w:r w:rsidR="0019642F">
        <w:rPr>
          <w:rFonts w:eastAsia="Times New Roman" w:cs="Times New Roman"/>
          <w:szCs w:val="28"/>
          <w:lang w:eastAsia="ru-RU"/>
        </w:rPr>
        <w:t xml:space="preserve"> Итоги реализации представлены в таблице 15.</w:t>
      </w:r>
    </w:p>
    <w:p w14:paraId="39568A08" w14:textId="77777777" w:rsidR="009A2DC0" w:rsidRPr="0081283E" w:rsidRDefault="009A2DC0" w:rsidP="006D5CAE">
      <w:pPr>
        <w:shd w:val="clear" w:color="auto" w:fill="FFFFFF"/>
        <w:tabs>
          <w:tab w:val="left" w:pos="993"/>
        </w:tabs>
        <w:spacing w:before="0" w:after="0"/>
        <w:ind w:firstLine="709"/>
        <w:rPr>
          <w:rFonts w:eastAsia="Times New Roman" w:cs="Times New Roman"/>
          <w:szCs w:val="28"/>
          <w:lang w:eastAsia="ru-RU"/>
        </w:rPr>
      </w:pPr>
    </w:p>
    <w:p w14:paraId="19840D92" w14:textId="64586DCF" w:rsidR="006F026C" w:rsidRPr="00DC2AD4" w:rsidRDefault="006F026C" w:rsidP="006D5CAE">
      <w:pPr>
        <w:shd w:val="clear" w:color="auto" w:fill="FFFFFF"/>
        <w:spacing w:before="0" w:after="0" w:line="240" w:lineRule="auto"/>
        <w:rPr>
          <w:rFonts w:eastAsia="Times New Roman" w:cs="Times New Roman"/>
          <w:szCs w:val="28"/>
          <w:lang w:eastAsia="ru-RU"/>
        </w:rPr>
      </w:pPr>
      <w:r w:rsidRPr="0081283E">
        <w:rPr>
          <w:rFonts w:eastAsia="Times New Roman" w:cs="Times New Roman"/>
          <w:szCs w:val="28"/>
          <w:lang w:eastAsia="ru-RU"/>
        </w:rPr>
        <w:t>Таблица 1</w:t>
      </w:r>
      <w:r w:rsidR="0019642F">
        <w:rPr>
          <w:rFonts w:eastAsia="Times New Roman" w:cs="Times New Roman"/>
          <w:szCs w:val="28"/>
          <w:lang w:eastAsia="ru-RU"/>
        </w:rPr>
        <w:t>5</w:t>
      </w:r>
      <w:r w:rsidRPr="0081283E">
        <w:rPr>
          <w:rFonts w:eastAsia="Times New Roman" w:cs="Times New Roman"/>
          <w:szCs w:val="28"/>
          <w:lang w:eastAsia="ru-RU"/>
        </w:rPr>
        <w:t xml:space="preserve"> – Итоги реализации системы учеты внереализационного дохода</w:t>
      </w:r>
      <w:r w:rsidR="00DC2AD4" w:rsidRPr="00DC2AD4">
        <w:rPr>
          <w:rFonts w:eastAsia="Times New Roman" w:cs="Times New Roman"/>
          <w:szCs w:val="28"/>
          <w:lang w:eastAsia="ru-RU"/>
        </w:rPr>
        <w:t xml:space="preserve"> </w:t>
      </w:r>
      <w:r w:rsidR="00032CED">
        <w:rPr>
          <w:rFonts w:eastAsia="Times New Roman" w:cs="Times New Roman"/>
          <w:szCs w:val="28"/>
          <w:lang w:eastAsia="ru-RU"/>
        </w:rPr>
        <w:t>(составлено автором)</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32"/>
        <w:gridCol w:w="3482"/>
        <w:gridCol w:w="3545"/>
      </w:tblGrid>
      <w:tr w:rsidR="006C5C9C" w:rsidRPr="0081283E" w14:paraId="0E7DAB93" w14:textId="77777777" w:rsidTr="006F026C">
        <w:trPr>
          <w:trHeight w:val="673"/>
          <w:jc w:val="center"/>
        </w:trPr>
        <w:tc>
          <w:tcPr>
            <w:tcW w:w="233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hideMark/>
          </w:tcPr>
          <w:p w14:paraId="478AA8C8" w14:textId="77777777" w:rsidR="006C5C9C" w:rsidRPr="0081283E" w:rsidRDefault="006C5C9C" w:rsidP="006D5CAE">
            <w:pPr>
              <w:spacing w:before="0" w:after="0" w:line="240" w:lineRule="auto"/>
              <w:ind w:right="384"/>
              <w:jc w:val="center"/>
              <w:rPr>
                <w:rFonts w:eastAsia="Times New Roman" w:cs="Times New Roman"/>
                <w:sz w:val="24"/>
                <w:szCs w:val="24"/>
                <w:lang w:eastAsia="ru-RU"/>
              </w:rPr>
            </w:pPr>
            <w:r w:rsidRPr="0081283E">
              <w:rPr>
                <w:rFonts w:eastAsia="Times New Roman" w:cs="Times New Roman"/>
                <w:sz w:val="24"/>
                <w:szCs w:val="24"/>
                <w:lang w:eastAsia="ru-RU"/>
              </w:rPr>
              <w:t>Задача</w:t>
            </w:r>
          </w:p>
        </w:tc>
        <w:tc>
          <w:tcPr>
            <w:tcW w:w="348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hideMark/>
          </w:tcPr>
          <w:p w14:paraId="2D79D507" w14:textId="77777777" w:rsidR="006C5C9C" w:rsidRPr="0081283E" w:rsidRDefault="006C5C9C" w:rsidP="006D5CAE">
            <w:pPr>
              <w:spacing w:before="0" w:after="0" w:line="240" w:lineRule="auto"/>
              <w:ind w:right="384"/>
              <w:jc w:val="center"/>
              <w:rPr>
                <w:rFonts w:eastAsia="Times New Roman" w:cs="Times New Roman"/>
                <w:sz w:val="24"/>
                <w:szCs w:val="24"/>
                <w:lang w:eastAsia="ru-RU"/>
              </w:rPr>
            </w:pPr>
            <w:r w:rsidRPr="0081283E">
              <w:rPr>
                <w:rFonts w:eastAsia="Times New Roman" w:cs="Times New Roman"/>
                <w:sz w:val="24"/>
                <w:szCs w:val="24"/>
                <w:lang w:val="en-US" w:eastAsia="ru-RU"/>
              </w:rPr>
              <w:t>AS IS</w:t>
            </w:r>
            <w:r w:rsidRPr="0081283E">
              <w:rPr>
                <w:rFonts w:eastAsia="Times New Roman" w:cs="Times New Roman"/>
                <w:sz w:val="24"/>
                <w:szCs w:val="24"/>
                <w:lang w:val="en-US" w:eastAsia="ru-RU"/>
              </w:rPr>
              <w:br/>
              <w:t>(</w:t>
            </w:r>
            <w:r w:rsidRPr="0081283E">
              <w:rPr>
                <w:rFonts w:eastAsia="Times New Roman" w:cs="Times New Roman"/>
                <w:sz w:val="24"/>
                <w:szCs w:val="24"/>
                <w:lang w:eastAsia="ru-RU"/>
              </w:rPr>
              <w:t>текущее положение)</w:t>
            </w:r>
          </w:p>
        </w:tc>
        <w:tc>
          <w:tcPr>
            <w:tcW w:w="354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hideMark/>
          </w:tcPr>
          <w:p w14:paraId="35EE3540" w14:textId="77777777" w:rsidR="006C5C9C" w:rsidRPr="0081283E" w:rsidRDefault="006C5C9C" w:rsidP="006D5CAE">
            <w:pPr>
              <w:spacing w:before="0" w:after="0" w:line="240" w:lineRule="auto"/>
              <w:jc w:val="center"/>
              <w:rPr>
                <w:rFonts w:eastAsia="Times New Roman" w:cs="Times New Roman"/>
                <w:sz w:val="24"/>
                <w:szCs w:val="24"/>
                <w:lang w:eastAsia="ru-RU"/>
              </w:rPr>
            </w:pPr>
            <w:r w:rsidRPr="0081283E">
              <w:rPr>
                <w:rFonts w:eastAsia="Times New Roman" w:cs="Times New Roman"/>
                <w:sz w:val="24"/>
                <w:szCs w:val="24"/>
                <w:lang w:eastAsia="ru-RU"/>
              </w:rPr>
              <w:t>TO BE</w:t>
            </w:r>
            <w:r w:rsidRPr="0081283E">
              <w:rPr>
                <w:rFonts w:eastAsia="Times New Roman" w:cs="Times New Roman"/>
                <w:sz w:val="24"/>
                <w:szCs w:val="24"/>
                <w:lang w:eastAsia="ru-RU"/>
              </w:rPr>
              <w:br/>
              <w:t>(после реализации проекта)</w:t>
            </w:r>
          </w:p>
        </w:tc>
      </w:tr>
      <w:tr w:rsidR="006C5C9C" w:rsidRPr="0081283E" w14:paraId="3D50C35F" w14:textId="77777777" w:rsidTr="0044546F">
        <w:trPr>
          <w:trHeight w:val="1610"/>
          <w:jc w:val="center"/>
        </w:trPr>
        <w:tc>
          <w:tcPr>
            <w:tcW w:w="233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hideMark/>
          </w:tcPr>
          <w:p w14:paraId="062BD948" w14:textId="0A255CAC" w:rsidR="006C5C9C" w:rsidRPr="0081283E" w:rsidRDefault="006C5C9C" w:rsidP="006D5CAE">
            <w:pPr>
              <w:spacing w:before="0" w:after="0" w:line="240" w:lineRule="auto"/>
              <w:ind w:right="48"/>
              <w:jc w:val="left"/>
              <w:rPr>
                <w:rFonts w:eastAsia="Times New Roman" w:cs="Times New Roman"/>
                <w:sz w:val="24"/>
                <w:szCs w:val="24"/>
                <w:lang w:eastAsia="ru-RU"/>
              </w:rPr>
            </w:pPr>
            <w:r w:rsidRPr="0081283E">
              <w:rPr>
                <w:rFonts w:eastAsia="Times New Roman" w:cs="Times New Roman"/>
                <w:sz w:val="24"/>
                <w:szCs w:val="24"/>
                <w:lang w:eastAsia="ru-RU"/>
              </w:rPr>
              <w:t xml:space="preserve">Создание единого </w:t>
            </w:r>
            <w:r w:rsidR="007810C0">
              <w:rPr>
                <w:rFonts w:eastAsia="Times New Roman" w:cs="Times New Roman"/>
                <w:sz w:val="24"/>
                <w:szCs w:val="24"/>
                <w:lang w:eastAsia="ru-RU"/>
              </w:rPr>
              <w:br/>
            </w:r>
            <w:r w:rsidRPr="0081283E">
              <w:rPr>
                <w:rFonts w:eastAsia="Times New Roman" w:cs="Times New Roman"/>
                <w:sz w:val="24"/>
                <w:szCs w:val="24"/>
                <w:lang w:eastAsia="ru-RU"/>
              </w:rPr>
              <w:t xml:space="preserve">рабочего места и </w:t>
            </w:r>
            <w:r w:rsidR="007810C0">
              <w:rPr>
                <w:rFonts w:eastAsia="Times New Roman" w:cs="Times New Roman"/>
                <w:sz w:val="24"/>
                <w:szCs w:val="24"/>
                <w:lang w:eastAsia="ru-RU"/>
              </w:rPr>
              <w:br/>
            </w:r>
            <w:r w:rsidRPr="0081283E">
              <w:rPr>
                <w:rFonts w:eastAsia="Times New Roman" w:cs="Times New Roman"/>
                <w:sz w:val="24"/>
                <w:szCs w:val="24"/>
                <w:lang w:eastAsia="ru-RU"/>
              </w:rPr>
              <w:t>архитектуры</w:t>
            </w:r>
          </w:p>
        </w:tc>
        <w:tc>
          <w:tcPr>
            <w:tcW w:w="348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hideMark/>
          </w:tcPr>
          <w:p w14:paraId="5B3B5F72" w14:textId="6EB8FE88" w:rsidR="006C5C9C" w:rsidRPr="0081283E" w:rsidRDefault="006C5C9C" w:rsidP="006D5CAE">
            <w:pPr>
              <w:spacing w:before="0" w:after="0" w:line="240" w:lineRule="auto"/>
              <w:ind w:left="125"/>
              <w:jc w:val="left"/>
              <w:rPr>
                <w:rFonts w:eastAsia="Times New Roman" w:cs="Times New Roman"/>
                <w:sz w:val="24"/>
                <w:szCs w:val="24"/>
                <w:lang w:eastAsia="ru-RU"/>
              </w:rPr>
            </w:pPr>
            <w:r w:rsidRPr="0081283E">
              <w:rPr>
                <w:rFonts w:eastAsia="Times New Roman" w:cs="Times New Roman"/>
                <w:sz w:val="24"/>
                <w:szCs w:val="24"/>
                <w:lang w:eastAsia="ru-RU"/>
              </w:rPr>
              <w:t xml:space="preserve">Работа ведется в большом </w:t>
            </w:r>
            <w:r w:rsidR="007810C0">
              <w:rPr>
                <w:rFonts w:eastAsia="Times New Roman" w:cs="Times New Roman"/>
                <w:sz w:val="24"/>
                <w:szCs w:val="24"/>
                <w:lang w:eastAsia="ru-RU"/>
              </w:rPr>
              <w:br/>
            </w:r>
            <w:r w:rsidRPr="0081283E">
              <w:rPr>
                <w:rFonts w:eastAsia="Times New Roman" w:cs="Times New Roman"/>
                <w:sz w:val="24"/>
                <w:szCs w:val="24"/>
                <w:lang w:eastAsia="ru-RU"/>
              </w:rPr>
              <w:t xml:space="preserve">количестве разных локальных баз Access, не связанных </w:t>
            </w:r>
            <w:r w:rsidR="007810C0">
              <w:rPr>
                <w:rFonts w:eastAsia="Times New Roman" w:cs="Times New Roman"/>
                <w:sz w:val="24"/>
                <w:szCs w:val="24"/>
                <w:lang w:eastAsia="ru-RU"/>
              </w:rPr>
              <w:br/>
            </w:r>
            <w:r w:rsidRPr="0081283E">
              <w:rPr>
                <w:rFonts w:eastAsia="Times New Roman" w:cs="Times New Roman"/>
                <w:sz w:val="24"/>
                <w:szCs w:val="24"/>
                <w:lang w:eastAsia="ru-RU"/>
              </w:rPr>
              <w:t>архитектурно и функционально</w:t>
            </w:r>
          </w:p>
        </w:tc>
        <w:tc>
          <w:tcPr>
            <w:tcW w:w="354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hideMark/>
          </w:tcPr>
          <w:p w14:paraId="0FC96C69" w14:textId="6EAC6636" w:rsidR="006C5C9C" w:rsidRPr="0081283E" w:rsidRDefault="006C5C9C" w:rsidP="006D5CAE">
            <w:pPr>
              <w:spacing w:before="0" w:after="0" w:line="240" w:lineRule="auto"/>
              <w:ind w:left="125"/>
              <w:jc w:val="left"/>
              <w:rPr>
                <w:rFonts w:eastAsia="Times New Roman" w:cs="Times New Roman"/>
                <w:sz w:val="24"/>
                <w:szCs w:val="24"/>
                <w:lang w:eastAsia="ru-RU"/>
              </w:rPr>
            </w:pPr>
            <w:r w:rsidRPr="0081283E">
              <w:rPr>
                <w:rFonts w:eastAsia="Times New Roman" w:cs="Times New Roman"/>
                <w:sz w:val="24"/>
                <w:szCs w:val="24"/>
                <w:lang w:eastAsia="ru-RU"/>
              </w:rPr>
              <w:t xml:space="preserve">Единая логика работы </w:t>
            </w:r>
            <w:r w:rsidR="007810C0">
              <w:rPr>
                <w:rFonts w:eastAsia="Times New Roman" w:cs="Times New Roman"/>
                <w:sz w:val="24"/>
                <w:szCs w:val="24"/>
                <w:lang w:eastAsia="ru-RU"/>
              </w:rPr>
              <w:br/>
            </w:r>
            <w:r w:rsidRPr="0081283E">
              <w:rPr>
                <w:rFonts w:eastAsia="Times New Roman" w:cs="Times New Roman"/>
                <w:sz w:val="24"/>
                <w:szCs w:val="24"/>
                <w:lang w:eastAsia="ru-RU"/>
              </w:rPr>
              <w:t xml:space="preserve">специалистов, повышение </w:t>
            </w:r>
            <w:r w:rsidR="007810C0">
              <w:rPr>
                <w:rFonts w:eastAsia="Times New Roman" w:cs="Times New Roman"/>
                <w:sz w:val="24"/>
                <w:szCs w:val="24"/>
                <w:lang w:eastAsia="ru-RU"/>
              </w:rPr>
              <w:br/>
            </w:r>
            <w:r w:rsidRPr="0081283E">
              <w:rPr>
                <w:rFonts w:eastAsia="Times New Roman" w:cs="Times New Roman"/>
                <w:sz w:val="24"/>
                <w:szCs w:val="24"/>
                <w:lang w:eastAsia="ru-RU"/>
              </w:rPr>
              <w:t>эффективности работы</w:t>
            </w:r>
          </w:p>
        </w:tc>
      </w:tr>
    </w:tbl>
    <w:p w14:paraId="0D81BEED" w14:textId="2945E267" w:rsidR="00EF0D12" w:rsidRDefault="00EF0D12" w:rsidP="00565750">
      <w:pPr>
        <w:spacing w:before="0" w:after="0" w:line="240" w:lineRule="auto"/>
      </w:pPr>
      <w:r>
        <w:lastRenderedPageBreak/>
        <w:t>Продолжение таблицы 15.</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32"/>
        <w:gridCol w:w="3482"/>
        <w:gridCol w:w="3545"/>
      </w:tblGrid>
      <w:tr w:rsidR="006C5C9C" w:rsidRPr="0081283E" w14:paraId="04C8147B" w14:textId="77777777" w:rsidTr="006F026C">
        <w:trPr>
          <w:trHeight w:val="1333"/>
          <w:jc w:val="center"/>
        </w:trPr>
        <w:tc>
          <w:tcPr>
            <w:tcW w:w="233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hideMark/>
          </w:tcPr>
          <w:p w14:paraId="5E63FB70" w14:textId="6F600A3D" w:rsidR="006C5C9C" w:rsidRPr="0081283E" w:rsidRDefault="006C5C9C" w:rsidP="00EF0D12">
            <w:pPr>
              <w:spacing w:before="0" w:after="0" w:line="240" w:lineRule="auto"/>
              <w:ind w:right="48"/>
              <w:jc w:val="left"/>
              <w:rPr>
                <w:rFonts w:eastAsia="Times New Roman" w:cs="Times New Roman"/>
                <w:sz w:val="24"/>
                <w:szCs w:val="24"/>
                <w:lang w:eastAsia="ru-RU"/>
              </w:rPr>
            </w:pPr>
            <w:r w:rsidRPr="0081283E">
              <w:rPr>
                <w:rFonts w:eastAsia="Times New Roman" w:cs="Times New Roman"/>
                <w:sz w:val="24"/>
                <w:szCs w:val="24"/>
                <w:lang w:eastAsia="ru-RU"/>
              </w:rPr>
              <w:t xml:space="preserve">Автоматизация и </w:t>
            </w:r>
            <w:r w:rsidR="007810C0">
              <w:rPr>
                <w:rFonts w:eastAsia="Times New Roman" w:cs="Times New Roman"/>
                <w:sz w:val="24"/>
                <w:szCs w:val="24"/>
                <w:lang w:eastAsia="ru-RU"/>
              </w:rPr>
              <w:br/>
            </w:r>
            <w:r w:rsidRPr="0081283E">
              <w:rPr>
                <w:rFonts w:eastAsia="Times New Roman" w:cs="Times New Roman"/>
                <w:sz w:val="24"/>
                <w:szCs w:val="24"/>
                <w:lang w:eastAsia="ru-RU"/>
              </w:rPr>
              <w:t xml:space="preserve">оптимизация </w:t>
            </w:r>
            <w:r w:rsidR="006F026C" w:rsidRPr="0081283E">
              <w:rPr>
                <w:rFonts w:eastAsia="Times New Roman" w:cs="Times New Roman"/>
                <w:sz w:val="24"/>
                <w:szCs w:val="24"/>
                <w:lang w:eastAsia="ru-RU"/>
              </w:rPr>
              <w:br/>
            </w:r>
            <w:r w:rsidRPr="0081283E">
              <w:rPr>
                <w:rFonts w:eastAsia="Times New Roman" w:cs="Times New Roman"/>
                <w:sz w:val="24"/>
                <w:szCs w:val="24"/>
                <w:lang w:eastAsia="ru-RU"/>
              </w:rPr>
              <w:t>расчетов</w:t>
            </w:r>
          </w:p>
        </w:tc>
        <w:tc>
          <w:tcPr>
            <w:tcW w:w="348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hideMark/>
          </w:tcPr>
          <w:p w14:paraId="3CB1CF0E" w14:textId="01FE99B3" w:rsidR="006C5C9C" w:rsidRPr="0081283E" w:rsidRDefault="006C5C9C" w:rsidP="006D5CAE">
            <w:pPr>
              <w:spacing w:before="0" w:after="0" w:line="240" w:lineRule="auto"/>
              <w:ind w:left="125"/>
              <w:jc w:val="left"/>
              <w:rPr>
                <w:rFonts w:eastAsia="Times New Roman" w:cs="Times New Roman"/>
                <w:sz w:val="24"/>
                <w:szCs w:val="24"/>
                <w:lang w:eastAsia="ru-RU"/>
              </w:rPr>
            </w:pPr>
            <w:r w:rsidRPr="0081283E">
              <w:rPr>
                <w:rFonts w:eastAsia="Times New Roman" w:cs="Times New Roman"/>
                <w:sz w:val="24"/>
                <w:szCs w:val="24"/>
                <w:lang w:eastAsia="ru-RU"/>
              </w:rPr>
              <w:t>Текущие расчеты частично выполняются в 1С, частично на сервере. Не весь функционал автоматизирован, присутствуют риски нестабильной работы сервера</w:t>
            </w:r>
          </w:p>
        </w:tc>
        <w:tc>
          <w:tcPr>
            <w:tcW w:w="354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hideMark/>
          </w:tcPr>
          <w:p w14:paraId="0C611DFC" w14:textId="0D3CC50C" w:rsidR="006C5C9C" w:rsidRPr="0081283E" w:rsidRDefault="006C5C9C" w:rsidP="006D5CAE">
            <w:pPr>
              <w:spacing w:before="0" w:after="0" w:line="240" w:lineRule="auto"/>
              <w:ind w:left="125"/>
              <w:jc w:val="left"/>
              <w:rPr>
                <w:rFonts w:eastAsia="Times New Roman" w:cs="Times New Roman"/>
                <w:sz w:val="24"/>
                <w:szCs w:val="24"/>
                <w:lang w:eastAsia="ru-RU"/>
              </w:rPr>
            </w:pPr>
            <w:r w:rsidRPr="0081283E">
              <w:rPr>
                <w:rFonts w:eastAsia="Times New Roman" w:cs="Times New Roman"/>
                <w:sz w:val="24"/>
                <w:szCs w:val="24"/>
                <w:lang w:eastAsia="ru-RU"/>
              </w:rPr>
              <w:t xml:space="preserve">Сокращено время проведения расчетов, сокращены сроки </w:t>
            </w:r>
            <w:r w:rsidR="007810C0">
              <w:rPr>
                <w:rFonts w:eastAsia="Times New Roman" w:cs="Times New Roman"/>
                <w:sz w:val="24"/>
                <w:szCs w:val="24"/>
                <w:lang w:eastAsia="ru-RU"/>
              </w:rPr>
              <w:br/>
            </w:r>
            <w:r w:rsidRPr="0081283E">
              <w:rPr>
                <w:rFonts w:eastAsia="Times New Roman" w:cs="Times New Roman"/>
                <w:sz w:val="24"/>
                <w:szCs w:val="24"/>
                <w:lang w:eastAsia="ru-RU"/>
              </w:rPr>
              <w:t xml:space="preserve">компенсации </w:t>
            </w:r>
            <w:r w:rsidR="007810C0">
              <w:rPr>
                <w:rFonts w:eastAsia="Times New Roman" w:cs="Times New Roman"/>
                <w:sz w:val="24"/>
                <w:szCs w:val="24"/>
                <w:lang w:eastAsia="ru-RU"/>
              </w:rPr>
              <w:br/>
            </w:r>
            <w:r w:rsidRPr="0081283E">
              <w:rPr>
                <w:rFonts w:eastAsia="Times New Roman" w:cs="Times New Roman"/>
                <w:sz w:val="24"/>
                <w:szCs w:val="24"/>
                <w:lang w:eastAsia="ru-RU"/>
              </w:rPr>
              <w:t xml:space="preserve">внереализационных доходов и минимизированы возражения поставщиков в связи с </w:t>
            </w:r>
            <w:r w:rsidR="007810C0">
              <w:rPr>
                <w:rFonts w:eastAsia="Times New Roman" w:cs="Times New Roman"/>
                <w:sz w:val="24"/>
                <w:szCs w:val="24"/>
                <w:lang w:eastAsia="ru-RU"/>
              </w:rPr>
              <w:br/>
            </w:r>
            <w:r w:rsidRPr="0081283E">
              <w:rPr>
                <w:rFonts w:eastAsia="Times New Roman" w:cs="Times New Roman"/>
                <w:sz w:val="24"/>
                <w:szCs w:val="24"/>
                <w:lang w:eastAsia="ru-RU"/>
              </w:rPr>
              <w:t xml:space="preserve">несвоевременным выставлением </w:t>
            </w:r>
            <w:r w:rsidR="007810C0">
              <w:rPr>
                <w:rFonts w:eastAsia="Times New Roman" w:cs="Times New Roman"/>
                <w:sz w:val="24"/>
                <w:szCs w:val="24"/>
                <w:lang w:eastAsia="ru-RU"/>
              </w:rPr>
              <w:t>претензий</w:t>
            </w:r>
          </w:p>
        </w:tc>
      </w:tr>
      <w:tr w:rsidR="006C5C9C" w:rsidRPr="0081283E" w14:paraId="24E46969" w14:textId="77777777" w:rsidTr="006F026C">
        <w:trPr>
          <w:trHeight w:val="1012"/>
          <w:jc w:val="center"/>
        </w:trPr>
        <w:tc>
          <w:tcPr>
            <w:tcW w:w="233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hideMark/>
          </w:tcPr>
          <w:p w14:paraId="0AC6748D" w14:textId="1F302E4B" w:rsidR="006C5C9C" w:rsidRPr="0081283E" w:rsidRDefault="006C5C9C" w:rsidP="00EF0D12">
            <w:pPr>
              <w:spacing w:before="0" w:after="0" w:line="240" w:lineRule="auto"/>
              <w:ind w:right="48"/>
              <w:jc w:val="left"/>
              <w:rPr>
                <w:rFonts w:eastAsia="Times New Roman" w:cs="Times New Roman"/>
                <w:sz w:val="24"/>
                <w:szCs w:val="24"/>
                <w:lang w:eastAsia="ru-RU"/>
              </w:rPr>
            </w:pPr>
            <w:r w:rsidRPr="0081283E">
              <w:rPr>
                <w:rFonts w:eastAsia="Times New Roman" w:cs="Times New Roman"/>
                <w:sz w:val="24"/>
                <w:szCs w:val="24"/>
                <w:lang w:eastAsia="ru-RU"/>
              </w:rPr>
              <w:t xml:space="preserve">Построение </w:t>
            </w:r>
            <w:r w:rsidR="007810C0">
              <w:rPr>
                <w:rFonts w:eastAsia="Times New Roman" w:cs="Times New Roman"/>
                <w:sz w:val="24"/>
                <w:szCs w:val="24"/>
                <w:lang w:eastAsia="ru-RU"/>
              </w:rPr>
              <w:br/>
            </w:r>
            <w:r w:rsidRPr="0081283E">
              <w:rPr>
                <w:rFonts w:eastAsia="Times New Roman" w:cs="Times New Roman"/>
                <w:sz w:val="24"/>
                <w:szCs w:val="24"/>
                <w:lang w:eastAsia="ru-RU"/>
              </w:rPr>
              <w:t xml:space="preserve">сквозного процесса по контролю </w:t>
            </w:r>
            <w:r w:rsidR="007810C0">
              <w:rPr>
                <w:rFonts w:eastAsia="Times New Roman" w:cs="Times New Roman"/>
                <w:sz w:val="24"/>
                <w:szCs w:val="24"/>
                <w:lang w:eastAsia="ru-RU"/>
              </w:rPr>
              <w:br/>
            </w:r>
            <w:r w:rsidRPr="0081283E">
              <w:rPr>
                <w:rFonts w:eastAsia="Times New Roman" w:cs="Times New Roman"/>
                <w:sz w:val="24"/>
                <w:szCs w:val="24"/>
                <w:lang w:eastAsia="ru-RU"/>
              </w:rPr>
              <w:t xml:space="preserve">получению средств, от инцидента на </w:t>
            </w:r>
            <w:r w:rsidR="007810C0">
              <w:rPr>
                <w:rFonts w:eastAsia="Times New Roman" w:cs="Times New Roman"/>
                <w:sz w:val="24"/>
                <w:szCs w:val="24"/>
                <w:lang w:eastAsia="ru-RU"/>
              </w:rPr>
              <w:br/>
            </w:r>
            <w:r w:rsidRPr="0081283E">
              <w:rPr>
                <w:rFonts w:eastAsia="Times New Roman" w:cs="Times New Roman"/>
                <w:sz w:val="24"/>
                <w:szCs w:val="24"/>
                <w:lang w:eastAsia="ru-RU"/>
              </w:rPr>
              <w:t xml:space="preserve">претензионный </w:t>
            </w:r>
            <w:r w:rsidR="007810C0">
              <w:rPr>
                <w:rFonts w:eastAsia="Times New Roman" w:cs="Times New Roman"/>
                <w:sz w:val="24"/>
                <w:szCs w:val="24"/>
                <w:lang w:eastAsia="ru-RU"/>
              </w:rPr>
              <w:br/>
            </w:r>
            <w:r w:rsidRPr="0081283E">
              <w:rPr>
                <w:rFonts w:eastAsia="Times New Roman" w:cs="Times New Roman"/>
                <w:sz w:val="24"/>
                <w:szCs w:val="24"/>
                <w:lang w:eastAsia="ru-RU"/>
              </w:rPr>
              <w:t>случай до выплаты от поставщика</w:t>
            </w:r>
          </w:p>
        </w:tc>
        <w:tc>
          <w:tcPr>
            <w:tcW w:w="348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hideMark/>
          </w:tcPr>
          <w:p w14:paraId="7A71EBBC" w14:textId="166CAD9E" w:rsidR="006C5C9C" w:rsidRPr="0081283E" w:rsidRDefault="006C5C9C" w:rsidP="006D5CAE">
            <w:pPr>
              <w:spacing w:before="0" w:after="0" w:line="240" w:lineRule="auto"/>
              <w:ind w:left="125"/>
              <w:jc w:val="left"/>
              <w:rPr>
                <w:rFonts w:eastAsia="Times New Roman" w:cs="Times New Roman"/>
                <w:sz w:val="24"/>
                <w:szCs w:val="24"/>
                <w:lang w:eastAsia="ru-RU"/>
              </w:rPr>
            </w:pPr>
            <w:r w:rsidRPr="0081283E">
              <w:rPr>
                <w:rFonts w:eastAsia="Times New Roman" w:cs="Times New Roman"/>
                <w:sz w:val="24"/>
                <w:szCs w:val="24"/>
                <w:lang w:eastAsia="ru-RU"/>
              </w:rPr>
              <w:t xml:space="preserve">Сейчас данные для выставления претензии фильтруются перед передачей на возмещение. </w:t>
            </w:r>
            <w:r w:rsidR="007810C0">
              <w:rPr>
                <w:rFonts w:eastAsia="Times New Roman" w:cs="Times New Roman"/>
                <w:sz w:val="24"/>
                <w:szCs w:val="24"/>
                <w:lang w:eastAsia="ru-RU"/>
              </w:rPr>
              <w:br/>
            </w:r>
            <w:r w:rsidRPr="0081283E">
              <w:rPr>
                <w:rFonts w:eastAsia="Times New Roman" w:cs="Times New Roman"/>
                <w:sz w:val="24"/>
                <w:szCs w:val="24"/>
                <w:lang w:eastAsia="ru-RU"/>
              </w:rPr>
              <w:t>Полный путь проработки претензии не отслеживается</w:t>
            </w:r>
          </w:p>
        </w:tc>
        <w:tc>
          <w:tcPr>
            <w:tcW w:w="354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hideMark/>
          </w:tcPr>
          <w:p w14:paraId="7F6D7312" w14:textId="4A8F1712" w:rsidR="006C5C9C" w:rsidRPr="0081283E" w:rsidRDefault="006C5C9C" w:rsidP="006D5CAE">
            <w:pPr>
              <w:spacing w:before="0" w:after="0" w:line="240" w:lineRule="auto"/>
              <w:ind w:left="125"/>
              <w:jc w:val="left"/>
              <w:rPr>
                <w:rFonts w:eastAsia="Times New Roman" w:cs="Times New Roman"/>
                <w:sz w:val="24"/>
                <w:szCs w:val="24"/>
                <w:lang w:eastAsia="ru-RU"/>
              </w:rPr>
            </w:pPr>
            <w:r w:rsidRPr="0081283E">
              <w:rPr>
                <w:rFonts w:eastAsia="Times New Roman" w:cs="Times New Roman"/>
                <w:sz w:val="24"/>
                <w:szCs w:val="24"/>
                <w:lang w:eastAsia="ru-RU"/>
              </w:rPr>
              <w:t xml:space="preserve">Построен сквозной процесс и </w:t>
            </w:r>
            <w:r w:rsidR="007810C0">
              <w:rPr>
                <w:rFonts w:eastAsia="Times New Roman" w:cs="Times New Roman"/>
                <w:sz w:val="24"/>
                <w:szCs w:val="24"/>
                <w:lang w:eastAsia="ru-RU"/>
              </w:rPr>
              <w:br/>
            </w:r>
            <w:r w:rsidRPr="0081283E">
              <w:rPr>
                <w:rFonts w:eastAsia="Times New Roman" w:cs="Times New Roman"/>
                <w:sz w:val="24"/>
                <w:szCs w:val="24"/>
                <w:lang w:eastAsia="ru-RU"/>
              </w:rPr>
              <w:t xml:space="preserve">отчетность по контролю расчета и выставления претензии от </w:t>
            </w:r>
            <w:r w:rsidR="007810C0">
              <w:rPr>
                <w:rFonts w:eastAsia="Times New Roman" w:cs="Times New Roman"/>
                <w:sz w:val="24"/>
                <w:szCs w:val="24"/>
                <w:lang w:eastAsia="ru-RU"/>
              </w:rPr>
              <w:br/>
            </w:r>
            <w:r w:rsidRPr="0081283E">
              <w:rPr>
                <w:rFonts w:eastAsia="Times New Roman" w:cs="Times New Roman"/>
                <w:sz w:val="24"/>
                <w:szCs w:val="24"/>
                <w:lang w:eastAsia="ru-RU"/>
              </w:rPr>
              <w:t>инцидента до выплаты</w:t>
            </w:r>
          </w:p>
        </w:tc>
      </w:tr>
      <w:tr w:rsidR="006C5C9C" w:rsidRPr="0081283E" w14:paraId="3E54AC36" w14:textId="77777777" w:rsidTr="006F026C">
        <w:trPr>
          <w:trHeight w:val="1218"/>
          <w:jc w:val="center"/>
        </w:trPr>
        <w:tc>
          <w:tcPr>
            <w:tcW w:w="233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hideMark/>
          </w:tcPr>
          <w:p w14:paraId="2AF80FD2" w14:textId="007A1096" w:rsidR="006C5C9C" w:rsidRPr="0081283E" w:rsidRDefault="006C5C9C" w:rsidP="00EF0D12">
            <w:pPr>
              <w:spacing w:before="0" w:after="0" w:line="240" w:lineRule="auto"/>
              <w:ind w:right="48"/>
              <w:jc w:val="left"/>
              <w:rPr>
                <w:rFonts w:eastAsia="Times New Roman" w:cs="Times New Roman"/>
                <w:sz w:val="24"/>
                <w:szCs w:val="24"/>
                <w:lang w:eastAsia="ru-RU"/>
              </w:rPr>
            </w:pPr>
            <w:r w:rsidRPr="0081283E">
              <w:rPr>
                <w:rFonts w:eastAsia="Times New Roman" w:cs="Times New Roman"/>
                <w:sz w:val="24"/>
                <w:szCs w:val="24"/>
                <w:lang w:eastAsia="ru-RU"/>
              </w:rPr>
              <w:t xml:space="preserve">Реализация единого рабочего места по </w:t>
            </w:r>
            <w:r w:rsidR="007810C0">
              <w:rPr>
                <w:rFonts w:eastAsia="Times New Roman" w:cs="Times New Roman"/>
                <w:sz w:val="24"/>
                <w:szCs w:val="24"/>
                <w:lang w:eastAsia="ru-RU"/>
              </w:rPr>
              <w:br/>
            </w:r>
            <w:r w:rsidRPr="0081283E">
              <w:rPr>
                <w:rFonts w:eastAsia="Times New Roman" w:cs="Times New Roman"/>
                <w:sz w:val="24"/>
                <w:szCs w:val="24"/>
                <w:lang w:eastAsia="ru-RU"/>
              </w:rPr>
              <w:t>работе с бумажными и электронными</w:t>
            </w:r>
            <w:r w:rsidR="007810C0">
              <w:rPr>
                <w:rFonts w:eastAsia="Times New Roman" w:cs="Times New Roman"/>
                <w:sz w:val="24"/>
                <w:szCs w:val="24"/>
                <w:lang w:eastAsia="ru-RU"/>
              </w:rPr>
              <w:br/>
            </w:r>
            <w:r w:rsidRPr="0081283E">
              <w:rPr>
                <w:rFonts w:eastAsia="Times New Roman" w:cs="Times New Roman"/>
                <w:sz w:val="24"/>
                <w:szCs w:val="24"/>
                <w:lang w:eastAsia="ru-RU"/>
              </w:rPr>
              <w:t xml:space="preserve"> документами</w:t>
            </w:r>
          </w:p>
        </w:tc>
        <w:tc>
          <w:tcPr>
            <w:tcW w:w="348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hideMark/>
          </w:tcPr>
          <w:p w14:paraId="0983ACDB" w14:textId="1D3405EF" w:rsidR="006C5C9C" w:rsidRPr="0081283E" w:rsidRDefault="006C5C9C" w:rsidP="006D5CAE">
            <w:pPr>
              <w:spacing w:before="0" w:after="0" w:line="240" w:lineRule="auto"/>
              <w:ind w:left="125"/>
              <w:jc w:val="left"/>
              <w:rPr>
                <w:rFonts w:eastAsia="Times New Roman" w:cs="Times New Roman"/>
                <w:sz w:val="24"/>
                <w:szCs w:val="24"/>
                <w:lang w:eastAsia="ru-RU"/>
              </w:rPr>
            </w:pPr>
            <w:r w:rsidRPr="0081283E">
              <w:rPr>
                <w:rFonts w:eastAsia="Times New Roman" w:cs="Times New Roman"/>
                <w:sz w:val="24"/>
                <w:szCs w:val="24"/>
                <w:lang w:eastAsia="ru-RU"/>
              </w:rPr>
              <w:t xml:space="preserve">Работа с </w:t>
            </w:r>
            <w:r w:rsidR="00B66233" w:rsidRPr="0081283E">
              <w:rPr>
                <w:rFonts w:eastAsia="Times New Roman" w:cs="Times New Roman"/>
                <w:sz w:val="24"/>
                <w:szCs w:val="24"/>
                <w:lang w:eastAsia="ru-RU"/>
              </w:rPr>
              <w:t xml:space="preserve">электронными </w:t>
            </w:r>
            <w:r w:rsidR="007810C0">
              <w:rPr>
                <w:rFonts w:eastAsia="Times New Roman" w:cs="Times New Roman"/>
                <w:sz w:val="24"/>
                <w:szCs w:val="24"/>
                <w:lang w:eastAsia="ru-RU"/>
              </w:rPr>
              <w:br/>
            </w:r>
            <w:r w:rsidR="00B66233" w:rsidRPr="0081283E">
              <w:rPr>
                <w:rFonts w:eastAsia="Times New Roman" w:cs="Times New Roman"/>
                <w:sz w:val="24"/>
                <w:szCs w:val="24"/>
                <w:lang w:eastAsia="ru-RU"/>
              </w:rPr>
              <w:t xml:space="preserve">документами </w:t>
            </w:r>
            <w:r w:rsidRPr="0081283E">
              <w:rPr>
                <w:rFonts w:eastAsia="Times New Roman" w:cs="Times New Roman"/>
                <w:sz w:val="24"/>
                <w:szCs w:val="24"/>
                <w:lang w:eastAsia="ru-RU"/>
              </w:rPr>
              <w:t xml:space="preserve">и бумажными </w:t>
            </w:r>
            <w:r w:rsidR="007810C0">
              <w:rPr>
                <w:rFonts w:eastAsia="Times New Roman" w:cs="Times New Roman"/>
                <w:sz w:val="24"/>
                <w:szCs w:val="24"/>
                <w:lang w:eastAsia="ru-RU"/>
              </w:rPr>
              <w:br/>
            </w:r>
            <w:r w:rsidRPr="0081283E">
              <w:rPr>
                <w:rFonts w:eastAsia="Times New Roman" w:cs="Times New Roman"/>
                <w:sz w:val="24"/>
                <w:szCs w:val="24"/>
                <w:lang w:eastAsia="ru-RU"/>
              </w:rPr>
              <w:t>документами ведется в разных системах, что увеличивает время обработки документов</w:t>
            </w:r>
          </w:p>
        </w:tc>
        <w:tc>
          <w:tcPr>
            <w:tcW w:w="354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hideMark/>
          </w:tcPr>
          <w:p w14:paraId="1B8AFE90" w14:textId="6FD45F0A" w:rsidR="006C5C9C" w:rsidRPr="0081283E" w:rsidRDefault="006C5C9C" w:rsidP="006D5CAE">
            <w:pPr>
              <w:spacing w:before="0" w:after="0" w:line="240" w:lineRule="auto"/>
              <w:ind w:left="125"/>
              <w:jc w:val="left"/>
              <w:rPr>
                <w:rFonts w:eastAsia="Times New Roman" w:cs="Times New Roman"/>
                <w:sz w:val="24"/>
                <w:szCs w:val="24"/>
                <w:lang w:eastAsia="ru-RU"/>
              </w:rPr>
            </w:pPr>
            <w:r w:rsidRPr="0081283E">
              <w:rPr>
                <w:rFonts w:eastAsia="Times New Roman" w:cs="Times New Roman"/>
                <w:sz w:val="24"/>
                <w:szCs w:val="24"/>
                <w:lang w:eastAsia="ru-RU"/>
              </w:rPr>
              <w:t xml:space="preserve">Реализовано единое рабочее </w:t>
            </w:r>
            <w:r w:rsidR="007810C0">
              <w:rPr>
                <w:rFonts w:eastAsia="Times New Roman" w:cs="Times New Roman"/>
                <w:sz w:val="24"/>
                <w:szCs w:val="24"/>
                <w:lang w:eastAsia="ru-RU"/>
              </w:rPr>
              <w:br/>
            </w:r>
            <w:r w:rsidRPr="0081283E">
              <w:rPr>
                <w:rFonts w:eastAsia="Times New Roman" w:cs="Times New Roman"/>
                <w:sz w:val="24"/>
                <w:szCs w:val="24"/>
                <w:lang w:eastAsia="ru-RU"/>
              </w:rPr>
              <w:t>место по работе с бумажными и электронными документами</w:t>
            </w:r>
          </w:p>
        </w:tc>
      </w:tr>
      <w:tr w:rsidR="006C5C9C" w:rsidRPr="0081283E" w14:paraId="19BDE66D" w14:textId="77777777" w:rsidTr="006F026C">
        <w:trPr>
          <w:trHeight w:val="1205"/>
          <w:jc w:val="center"/>
        </w:trPr>
        <w:tc>
          <w:tcPr>
            <w:tcW w:w="233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hideMark/>
          </w:tcPr>
          <w:p w14:paraId="515F5B8C" w14:textId="1ED77334" w:rsidR="006C5C9C" w:rsidRPr="0081283E" w:rsidRDefault="006C5C9C" w:rsidP="00EF0D12">
            <w:pPr>
              <w:spacing w:before="0" w:after="0" w:line="240" w:lineRule="auto"/>
              <w:ind w:right="48"/>
              <w:jc w:val="left"/>
              <w:rPr>
                <w:rFonts w:eastAsia="Times New Roman" w:cs="Times New Roman"/>
                <w:sz w:val="24"/>
                <w:szCs w:val="24"/>
                <w:lang w:eastAsia="ru-RU"/>
              </w:rPr>
            </w:pPr>
            <w:r w:rsidRPr="0081283E">
              <w:rPr>
                <w:rFonts w:eastAsia="Times New Roman" w:cs="Times New Roman"/>
                <w:sz w:val="24"/>
                <w:szCs w:val="24"/>
                <w:lang w:eastAsia="ru-RU"/>
              </w:rPr>
              <w:t xml:space="preserve">Реализация </w:t>
            </w:r>
            <w:r w:rsidR="007810C0">
              <w:rPr>
                <w:rFonts w:eastAsia="Times New Roman" w:cs="Times New Roman"/>
                <w:sz w:val="24"/>
                <w:szCs w:val="24"/>
                <w:lang w:eastAsia="ru-RU"/>
              </w:rPr>
              <w:br/>
            </w:r>
            <w:r w:rsidRPr="0081283E">
              <w:rPr>
                <w:rFonts w:eastAsia="Times New Roman" w:cs="Times New Roman"/>
                <w:sz w:val="24"/>
                <w:szCs w:val="24"/>
                <w:lang w:eastAsia="ru-RU"/>
              </w:rPr>
              <w:t xml:space="preserve">контролирующей </w:t>
            </w:r>
            <w:r w:rsidR="007810C0">
              <w:rPr>
                <w:rFonts w:eastAsia="Times New Roman" w:cs="Times New Roman"/>
                <w:sz w:val="24"/>
                <w:szCs w:val="24"/>
                <w:lang w:eastAsia="ru-RU"/>
              </w:rPr>
              <w:br/>
            </w:r>
            <w:r w:rsidRPr="0081283E">
              <w:rPr>
                <w:rFonts w:eastAsia="Times New Roman" w:cs="Times New Roman"/>
                <w:sz w:val="24"/>
                <w:szCs w:val="24"/>
                <w:lang w:eastAsia="ru-RU"/>
              </w:rPr>
              <w:t>отчетности</w:t>
            </w:r>
          </w:p>
        </w:tc>
        <w:tc>
          <w:tcPr>
            <w:tcW w:w="3482"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hideMark/>
          </w:tcPr>
          <w:p w14:paraId="5247F215" w14:textId="7F2EC876" w:rsidR="006C5C9C" w:rsidRPr="0081283E" w:rsidRDefault="006C5C9C" w:rsidP="006D5CAE">
            <w:pPr>
              <w:spacing w:before="0" w:after="0" w:line="240" w:lineRule="auto"/>
              <w:ind w:left="125"/>
              <w:jc w:val="left"/>
              <w:rPr>
                <w:rFonts w:eastAsia="Times New Roman" w:cs="Times New Roman"/>
                <w:sz w:val="24"/>
                <w:szCs w:val="24"/>
                <w:lang w:eastAsia="ru-RU"/>
              </w:rPr>
            </w:pPr>
            <w:r w:rsidRPr="0081283E">
              <w:rPr>
                <w:rFonts w:eastAsia="Times New Roman" w:cs="Times New Roman"/>
                <w:sz w:val="24"/>
                <w:szCs w:val="24"/>
                <w:lang w:eastAsia="ru-RU"/>
              </w:rPr>
              <w:t xml:space="preserve">Отсутствует единая </w:t>
            </w:r>
            <w:r w:rsidR="007810C0">
              <w:rPr>
                <w:rFonts w:eastAsia="Times New Roman" w:cs="Times New Roman"/>
                <w:sz w:val="24"/>
                <w:szCs w:val="24"/>
                <w:lang w:eastAsia="ru-RU"/>
              </w:rPr>
              <w:br/>
            </w:r>
            <w:r w:rsidRPr="0081283E">
              <w:rPr>
                <w:rFonts w:eastAsia="Times New Roman" w:cs="Times New Roman"/>
                <w:sz w:val="24"/>
                <w:szCs w:val="24"/>
                <w:lang w:eastAsia="ru-RU"/>
              </w:rPr>
              <w:t xml:space="preserve">методология расчета </w:t>
            </w:r>
            <w:r w:rsidR="007810C0">
              <w:rPr>
                <w:rFonts w:eastAsia="Times New Roman" w:cs="Times New Roman"/>
                <w:sz w:val="24"/>
                <w:szCs w:val="24"/>
                <w:lang w:eastAsia="ru-RU"/>
              </w:rPr>
              <w:br/>
            </w:r>
            <w:r w:rsidRPr="0081283E">
              <w:rPr>
                <w:rFonts w:eastAsia="Times New Roman" w:cs="Times New Roman"/>
                <w:sz w:val="24"/>
                <w:szCs w:val="24"/>
                <w:lang w:eastAsia="ru-RU"/>
              </w:rPr>
              <w:t xml:space="preserve">показателей, данные хранятся в разрозненных источниках, нет единой контролирующей </w:t>
            </w:r>
            <w:r w:rsidR="007810C0">
              <w:rPr>
                <w:rFonts w:eastAsia="Times New Roman" w:cs="Times New Roman"/>
                <w:sz w:val="24"/>
                <w:szCs w:val="24"/>
                <w:lang w:eastAsia="ru-RU"/>
              </w:rPr>
              <w:br/>
            </w:r>
            <w:r w:rsidRPr="0081283E">
              <w:rPr>
                <w:rFonts w:eastAsia="Times New Roman" w:cs="Times New Roman"/>
                <w:sz w:val="24"/>
                <w:szCs w:val="24"/>
                <w:lang w:eastAsia="ru-RU"/>
              </w:rPr>
              <w:t>отчетности</w:t>
            </w:r>
          </w:p>
        </w:tc>
        <w:tc>
          <w:tcPr>
            <w:tcW w:w="3545"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hideMark/>
          </w:tcPr>
          <w:p w14:paraId="2D1F02DF" w14:textId="4A6B60B7" w:rsidR="006C5C9C" w:rsidRPr="0081283E" w:rsidRDefault="006C5C9C" w:rsidP="006D5CAE">
            <w:pPr>
              <w:spacing w:before="0" w:after="0" w:line="240" w:lineRule="auto"/>
              <w:ind w:left="125"/>
              <w:jc w:val="left"/>
              <w:rPr>
                <w:rFonts w:eastAsia="Times New Roman" w:cs="Times New Roman"/>
                <w:sz w:val="24"/>
                <w:szCs w:val="24"/>
                <w:lang w:eastAsia="ru-RU"/>
              </w:rPr>
            </w:pPr>
            <w:r w:rsidRPr="0081283E">
              <w:rPr>
                <w:rFonts w:eastAsia="Times New Roman" w:cs="Times New Roman"/>
                <w:sz w:val="24"/>
                <w:szCs w:val="24"/>
                <w:lang w:eastAsia="ru-RU"/>
              </w:rPr>
              <w:t xml:space="preserve">Построен сквозной процесс и </w:t>
            </w:r>
            <w:r w:rsidR="007810C0">
              <w:rPr>
                <w:rFonts w:eastAsia="Times New Roman" w:cs="Times New Roman"/>
                <w:sz w:val="24"/>
                <w:szCs w:val="24"/>
                <w:lang w:eastAsia="ru-RU"/>
              </w:rPr>
              <w:br/>
            </w:r>
            <w:r w:rsidRPr="0081283E">
              <w:rPr>
                <w:rFonts w:eastAsia="Times New Roman" w:cs="Times New Roman"/>
                <w:sz w:val="24"/>
                <w:szCs w:val="24"/>
                <w:lang w:eastAsia="ru-RU"/>
              </w:rPr>
              <w:t>отчетность для оперативного контроля начислений</w:t>
            </w:r>
          </w:p>
        </w:tc>
      </w:tr>
    </w:tbl>
    <w:p w14:paraId="086C617D" w14:textId="4AF8E25D" w:rsidR="00DA456F" w:rsidRDefault="00DA456F" w:rsidP="006D5CAE">
      <w:pPr>
        <w:pStyle w:val="a7"/>
        <w:spacing w:before="0" w:beforeAutospacing="0" w:after="0" w:afterAutospacing="0" w:line="360" w:lineRule="auto"/>
        <w:ind w:firstLine="708"/>
        <w:jc w:val="both"/>
        <w:rPr>
          <w:color w:val="000000" w:themeColor="text1"/>
          <w:sz w:val="28"/>
          <w:szCs w:val="28"/>
        </w:rPr>
      </w:pPr>
    </w:p>
    <w:p w14:paraId="17D4D737" w14:textId="1788F0F7" w:rsidR="00F305D7" w:rsidRDefault="009C7847" w:rsidP="006D5CAE">
      <w:pPr>
        <w:pStyle w:val="a7"/>
        <w:spacing w:before="0" w:beforeAutospacing="0" w:after="0" w:afterAutospacing="0" w:line="360" w:lineRule="auto"/>
        <w:jc w:val="both"/>
        <w:rPr>
          <w:color w:val="000000" w:themeColor="text1"/>
          <w:sz w:val="28"/>
          <w:szCs w:val="28"/>
        </w:rPr>
      </w:pPr>
      <w:r>
        <w:rPr>
          <w:color w:val="000000" w:themeColor="text1"/>
          <w:sz w:val="28"/>
          <w:szCs w:val="28"/>
        </w:rPr>
        <w:tab/>
      </w:r>
      <w:r w:rsidR="00576183">
        <w:rPr>
          <w:color w:val="000000" w:themeColor="text1"/>
          <w:sz w:val="28"/>
          <w:szCs w:val="28"/>
        </w:rPr>
        <w:t>Тем самым</w:t>
      </w:r>
      <w:r w:rsidR="00F90570">
        <w:rPr>
          <w:color w:val="000000" w:themeColor="text1"/>
          <w:sz w:val="28"/>
          <w:szCs w:val="28"/>
        </w:rPr>
        <w:t xml:space="preserve"> для крупных предприятий</w:t>
      </w:r>
      <w:r w:rsidR="00A20188">
        <w:rPr>
          <w:color w:val="000000" w:themeColor="text1"/>
          <w:sz w:val="28"/>
          <w:szCs w:val="28"/>
        </w:rPr>
        <w:t xml:space="preserve"> </w:t>
      </w:r>
      <w:r w:rsidR="00F90570">
        <w:rPr>
          <w:color w:val="000000" w:themeColor="text1"/>
          <w:sz w:val="28"/>
          <w:szCs w:val="28"/>
        </w:rPr>
        <w:t xml:space="preserve">разработка механизма с внедрением единого рабочего пространства по ведению претензионно-исковой работы </w:t>
      </w:r>
      <w:r w:rsidR="008F6411">
        <w:rPr>
          <w:color w:val="000000" w:themeColor="text1"/>
          <w:sz w:val="28"/>
          <w:szCs w:val="28"/>
        </w:rPr>
        <w:t xml:space="preserve">с поставщиками </w:t>
      </w:r>
      <w:r w:rsidR="00F90570">
        <w:rPr>
          <w:color w:val="000000" w:themeColor="text1"/>
          <w:sz w:val="28"/>
          <w:szCs w:val="28"/>
        </w:rPr>
        <w:t>напрямую влияет на снижение уровня дебиторской задолженности</w:t>
      </w:r>
      <w:r w:rsidR="00A0365A">
        <w:rPr>
          <w:color w:val="000000" w:themeColor="text1"/>
          <w:sz w:val="28"/>
          <w:szCs w:val="28"/>
        </w:rPr>
        <w:t xml:space="preserve"> как основного фактора, влияющего на </w:t>
      </w:r>
      <w:r w:rsidR="00A0365A" w:rsidRPr="00A0365A">
        <w:rPr>
          <w:sz w:val="28"/>
          <w:szCs w:val="28"/>
        </w:rPr>
        <w:t>способность предприятия при воздействии внешних и внутренних факторов сохранять свою организационную и финансовую структуру и особенности функционирования</w:t>
      </w:r>
      <w:r w:rsidR="00A0365A">
        <w:rPr>
          <w:sz w:val="28"/>
          <w:szCs w:val="28"/>
        </w:rPr>
        <w:t xml:space="preserve">, а значит и </w:t>
      </w:r>
      <w:r w:rsidR="00A0365A">
        <w:rPr>
          <w:color w:val="000000" w:themeColor="text1"/>
          <w:sz w:val="28"/>
          <w:szCs w:val="28"/>
        </w:rPr>
        <w:t>финансовую стабильность предприятий сферы розничной торговли в России.</w:t>
      </w:r>
    </w:p>
    <w:p w14:paraId="133E4114" w14:textId="6AECD8AA" w:rsidR="00F305D7" w:rsidRPr="000F5B92" w:rsidRDefault="00F305D7" w:rsidP="000F5B92">
      <w:pPr>
        <w:pStyle w:val="1"/>
        <w:jc w:val="center"/>
        <w:rPr>
          <w:b/>
          <w:bCs/>
        </w:rPr>
      </w:pPr>
      <w:r>
        <w:rPr>
          <w:color w:val="000000" w:themeColor="text1"/>
        </w:rPr>
        <w:br w:type="page"/>
      </w:r>
      <w:bookmarkStart w:id="39" w:name="_Toc106562272"/>
      <w:bookmarkStart w:id="40" w:name="_Toc106879520"/>
      <w:bookmarkStart w:id="41" w:name="_Toc118989151"/>
      <w:r w:rsidRPr="000F5B92">
        <w:rPr>
          <w:b/>
          <w:bCs/>
        </w:rPr>
        <w:lastRenderedPageBreak/>
        <w:t>ЗАКЛЮЧЕНИЕ</w:t>
      </w:r>
      <w:bookmarkEnd w:id="39"/>
      <w:bookmarkEnd w:id="40"/>
      <w:bookmarkEnd w:id="41"/>
    </w:p>
    <w:p w14:paraId="1B40DB1C" w14:textId="77777777" w:rsidR="00571893" w:rsidRDefault="00571893" w:rsidP="004470A6">
      <w:pPr>
        <w:spacing w:before="0" w:after="160" w:line="259" w:lineRule="auto"/>
        <w:jc w:val="center"/>
        <w:rPr>
          <w:b/>
          <w:bCs/>
          <w:kern w:val="28"/>
          <w:szCs w:val="28"/>
        </w:rPr>
      </w:pPr>
    </w:p>
    <w:p w14:paraId="2042CBEB" w14:textId="77777777" w:rsidR="00E158C8" w:rsidRDefault="00E158C8" w:rsidP="0015590F">
      <w:pPr>
        <w:spacing w:before="0" w:after="0"/>
        <w:ind w:firstLine="709"/>
        <w:rPr>
          <w:rFonts w:eastAsia="font372"/>
          <w:szCs w:val="28"/>
          <w:lang w:eastAsia="zh-CN"/>
        </w:rPr>
      </w:pPr>
      <w:r w:rsidRPr="00FA4CB6">
        <w:rPr>
          <w:rFonts w:eastAsia="font372"/>
          <w:szCs w:val="28"/>
          <w:lang w:eastAsia="zh-CN"/>
        </w:rPr>
        <w:t>Общемировой тенденцией является снижение доли субъектов малого бизнеса в розничной торговле. Крупноформатная торговля занимает ниши, в которых работают малые предприятия. Однако, многие вопросы успешной работы малого бизнеса возможно решить с развитием в России финансовых инструментов.</w:t>
      </w:r>
      <w:r w:rsidRPr="00683C5D">
        <w:t xml:space="preserve"> </w:t>
      </w:r>
      <w:r w:rsidRPr="00683C5D">
        <w:rPr>
          <w:rFonts w:eastAsia="font372"/>
          <w:szCs w:val="28"/>
          <w:lang w:eastAsia="zh-CN"/>
        </w:rPr>
        <w:t>Сфера розничной торговли, являясь одной из важнейших отраслей страны, нуждается в формировании финансовых аспектов, которые им позволяют оставаться стабильными в условиях высокой конкуренции, санкций и иных воздействий внешней и внутренней среды.</w:t>
      </w:r>
      <w:r>
        <w:rPr>
          <w:rFonts w:eastAsia="font372"/>
          <w:szCs w:val="28"/>
          <w:lang w:eastAsia="zh-CN"/>
        </w:rPr>
        <w:t xml:space="preserve"> </w:t>
      </w:r>
    </w:p>
    <w:p w14:paraId="56534BC5" w14:textId="6796D3A8" w:rsidR="00F305D7" w:rsidRDefault="00F305D7" w:rsidP="0015590F">
      <w:pPr>
        <w:spacing w:before="0" w:after="0"/>
        <w:ind w:firstLine="709"/>
        <w:rPr>
          <w:kern w:val="28"/>
          <w:szCs w:val="28"/>
        </w:rPr>
      </w:pPr>
      <w:r>
        <w:rPr>
          <w:kern w:val="28"/>
          <w:szCs w:val="28"/>
        </w:rPr>
        <w:t>В результате проведенного исследования разработки механизмов обеспечения финансовой стабильно</w:t>
      </w:r>
      <w:r w:rsidR="00BC5E5C">
        <w:rPr>
          <w:kern w:val="28"/>
          <w:szCs w:val="28"/>
        </w:rPr>
        <w:t xml:space="preserve">сти предприятий розничной торговли </w:t>
      </w:r>
      <w:r>
        <w:rPr>
          <w:kern w:val="28"/>
          <w:szCs w:val="28"/>
        </w:rPr>
        <w:t>сделаны следующие выводы:</w:t>
      </w:r>
    </w:p>
    <w:p w14:paraId="66E14455" w14:textId="7D8FF3DE" w:rsidR="00F305D7" w:rsidRDefault="00246A45" w:rsidP="00F87E4E">
      <w:pPr>
        <w:pStyle w:val="a5"/>
        <w:numPr>
          <w:ilvl w:val="0"/>
          <w:numId w:val="18"/>
        </w:numPr>
        <w:tabs>
          <w:tab w:val="left" w:pos="993"/>
        </w:tabs>
        <w:spacing w:before="0" w:after="0"/>
        <w:ind w:left="0" w:firstLine="709"/>
        <w:rPr>
          <w:kern w:val="28"/>
          <w:szCs w:val="28"/>
        </w:rPr>
      </w:pPr>
      <w:r>
        <w:rPr>
          <w:kern w:val="28"/>
          <w:szCs w:val="28"/>
        </w:rPr>
        <w:t xml:space="preserve">В теоретической базе </w:t>
      </w:r>
      <w:r w:rsidR="00481B3F">
        <w:rPr>
          <w:kern w:val="28"/>
          <w:szCs w:val="28"/>
        </w:rPr>
        <w:t xml:space="preserve">многие трактовки </w:t>
      </w:r>
      <w:r>
        <w:rPr>
          <w:kern w:val="28"/>
          <w:szCs w:val="28"/>
        </w:rPr>
        <w:t>поняти</w:t>
      </w:r>
      <w:r w:rsidR="00481B3F">
        <w:rPr>
          <w:kern w:val="28"/>
          <w:szCs w:val="28"/>
        </w:rPr>
        <w:t>я</w:t>
      </w:r>
      <w:r>
        <w:rPr>
          <w:kern w:val="28"/>
          <w:szCs w:val="28"/>
        </w:rPr>
        <w:t xml:space="preserve"> «ф</w:t>
      </w:r>
      <w:r w:rsidR="00537171">
        <w:rPr>
          <w:kern w:val="28"/>
          <w:szCs w:val="28"/>
        </w:rPr>
        <w:t>инансовая стабильность</w:t>
      </w:r>
      <w:r>
        <w:rPr>
          <w:kern w:val="28"/>
          <w:szCs w:val="28"/>
        </w:rPr>
        <w:t>»</w:t>
      </w:r>
      <w:r w:rsidR="00D05306">
        <w:rPr>
          <w:kern w:val="28"/>
          <w:szCs w:val="28"/>
        </w:rPr>
        <w:t xml:space="preserve"> </w:t>
      </w:r>
      <w:r>
        <w:rPr>
          <w:kern w:val="28"/>
          <w:szCs w:val="28"/>
        </w:rPr>
        <w:t xml:space="preserve">синонимично с понятием «финансовая устойчивость», что выступает фактором к введению собственной трактовки </w:t>
      </w:r>
      <w:r w:rsidR="00DC4292">
        <w:rPr>
          <w:kern w:val="28"/>
          <w:szCs w:val="28"/>
        </w:rPr>
        <w:t>автором</w:t>
      </w:r>
      <w:r w:rsidR="00583948">
        <w:rPr>
          <w:kern w:val="28"/>
          <w:szCs w:val="28"/>
        </w:rPr>
        <w:t>.</w:t>
      </w:r>
      <w:r w:rsidR="00DC4292">
        <w:rPr>
          <w:kern w:val="28"/>
          <w:szCs w:val="28"/>
        </w:rPr>
        <w:t xml:space="preserve"> </w:t>
      </w:r>
      <w:r w:rsidR="00EB23DF">
        <w:rPr>
          <w:kern w:val="28"/>
          <w:szCs w:val="28"/>
        </w:rPr>
        <w:t xml:space="preserve">Исходя из данного в исследовании определения, </w:t>
      </w:r>
      <w:r w:rsidR="00DC4292">
        <w:rPr>
          <w:kern w:val="28"/>
          <w:szCs w:val="28"/>
        </w:rPr>
        <w:t>финансовая стабильность выступает платформой для организаций для достижения финансовой устойчивости.</w:t>
      </w:r>
      <w:r w:rsidR="00B76E23">
        <w:rPr>
          <w:kern w:val="28"/>
          <w:szCs w:val="28"/>
        </w:rPr>
        <w:t xml:space="preserve"> Факторами финансовой стабильности обозначен</w:t>
      </w:r>
      <w:r w:rsidR="00DA34EE">
        <w:rPr>
          <w:kern w:val="28"/>
          <w:szCs w:val="28"/>
        </w:rPr>
        <w:t>ы</w:t>
      </w:r>
      <w:r w:rsidR="00B76E23">
        <w:rPr>
          <w:kern w:val="28"/>
          <w:szCs w:val="28"/>
        </w:rPr>
        <w:t xml:space="preserve"> следующие</w:t>
      </w:r>
      <w:r w:rsidR="00DA34EE">
        <w:rPr>
          <w:kern w:val="28"/>
          <w:szCs w:val="28"/>
        </w:rPr>
        <w:t xml:space="preserve">: дебиторская задолженность, рентабельность активов, денежный и информационный поток. </w:t>
      </w:r>
      <w:r w:rsidR="0099482F">
        <w:rPr>
          <w:kern w:val="28"/>
          <w:szCs w:val="28"/>
        </w:rPr>
        <w:t>Именно они и определяют уровень финансовой стабильности предприятия.</w:t>
      </w:r>
    </w:p>
    <w:p w14:paraId="5BA301CD" w14:textId="32301D93" w:rsidR="0020447F" w:rsidRDefault="00DA34EE" w:rsidP="0015590F">
      <w:pPr>
        <w:pStyle w:val="a5"/>
        <w:numPr>
          <w:ilvl w:val="0"/>
          <w:numId w:val="18"/>
        </w:numPr>
        <w:tabs>
          <w:tab w:val="left" w:pos="993"/>
        </w:tabs>
        <w:spacing w:before="0" w:after="0"/>
        <w:ind w:left="0" w:firstLine="709"/>
        <w:rPr>
          <w:kern w:val="28"/>
          <w:szCs w:val="28"/>
        </w:rPr>
      </w:pPr>
      <w:r>
        <w:rPr>
          <w:kern w:val="28"/>
          <w:szCs w:val="28"/>
        </w:rPr>
        <w:t xml:space="preserve">Сфера розничной торговли в России стремительно развивается, оборот розничной торговли в период 2017–2021 гг. растет в среднем на 7%. </w:t>
      </w:r>
      <w:r w:rsidR="00F441BB">
        <w:rPr>
          <w:kern w:val="28"/>
          <w:szCs w:val="28"/>
        </w:rPr>
        <w:t xml:space="preserve">Видов представителей данной отрасли немалое количество – около половины рынка занимают индивидуальные предприниматели, а именно </w:t>
      </w:r>
      <w:r>
        <w:rPr>
          <w:kern w:val="28"/>
          <w:szCs w:val="28"/>
        </w:rPr>
        <w:t>46%</w:t>
      </w:r>
      <w:r w:rsidR="00F441BB">
        <w:rPr>
          <w:kern w:val="28"/>
          <w:szCs w:val="28"/>
        </w:rPr>
        <w:t xml:space="preserve">, крупными игроками занята доля в 9%. </w:t>
      </w:r>
      <w:r w:rsidR="00FE0EB6">
        <w:rPr>
          <w:kern w:val="28"/>
          <w:szCs w:val="28"/>
        </w:rPr>
        <w:t>Тенденциями в</w:t>
      </w:r>
      <w:r w:rsidR="00D51778">
        <w:rPr>
          <w:kern w:val="28"/>
          <w:szCs w:val="28"/>
        </w:rPr>
        <w:t xml:space="preserve"> отрасли в</w:t>
      </w:r>
      <w:r w:rsidR="00FE0EB6">
        <w:rPr>
          <w:kern w:val="28"/>
          <w:szCs w:val="28"/>
        </w:rPr>
        <w:t xml:space="preserve"> </w:t>
      </w:r>
      <w:r w:rsidR="00F16B92">
        <w:rPr>
          <w:kern w:val="28"/>
          <w:szCs w:val="28"/>
        </w:rPr>
        <w:t xml:space="preserve">2021–2022 </w:t>
      </w:r>
      <w:r w:rsidR="00FE0EB6">
        <w:rPr>
          <w:kern w:val="28"/>
          <w:szCs w:val="28"/>
        </w:rPr>
        <w:t>гг. выступает консолидация компаний и развитие онлайн-продаж</w:t>
      </w:r>
      <w:r w:rsidR="00AC5E40">
        <w:rPr>
          <w:kern w:val="28"/>
          <w:szCs w:val="28"/>
        </w:rPr>
        <w:t>.</w:t>
      </w:r>
    </w:p>
    <w:p w14:paraId="0EA05037" w14:textId="1BAE35BB" w:rsidR="001A45D5" w:rsidRDefault="005622F2" w:rsidP="001A45D5">
      <w:pPr>
        <w:spacing w:before="0" w:after="0"/>
        <w:ind w:firstLine="709"/>
        <w:rPr>
          <w:szCs w:val="28"/>
        </w:rPr>
      </w:pPr>
      <w:r>
        <w:rPr>
          <w:kern w:val="28"/>
          <w:szCs w:val="28"/>
        </w:rPr>
        <w:t>По итогам анализа факторов финансовой стабильности была</w:t>
      </w:r>
      <w:r w:rsidR="009D5DE3">
        <w:rPr>
          <w:kern w:val="28"/>
          <w:szCs w:val="28"/>
        </w:rPr>
        <w:t xml:space="preserve"> выявлено, что </w:t>
      </w:r>
      <w:r w:rsidR="005D6590">
        <w:rPr>
          <w:kern w:val="28"/>
          <w:szCs w:val="28"/>
        </w:rPr>
        <w:t>среди всех большее влияние имеет</w:t>
      </w:r>
      <w:r w:rsidR="00360980">
        <w:rPr>
          <w:kern w:val="28"/>
          <w:szCs w:val="28"/>
        </w:rPr>
        <w:t xml:space="preserve"> </w:t>
      </w:r>
      <w:r w:rsidR="007B1476">
        <w:rPr>
          <w:kern w:val="28"/>
          <w:szCs w:val="28"/>
        </w:rPr>
        <w:t>дебиторская задолженность</w:t>
      </w:r>
      <w:r w:rsidR="008210AF">
        <w:rPr>
          <w:kern w:val="28"/>
          <w:szCs w:val="28"/>
        </w:rPr>
        <w:t xml:space="preserve">, а именно </w:t>
      </w:r>
      <w:r w:rsidR="008210AF">
        <w:rPr>
          <w:szCs w:val="28"/>
        </w:rPr>
        <w:lastRenderedPageBreak/>
        <w:t>за анализируемый период наблюдается увеличение сроков погашения дебиторской задолженности.</w:t>
      </w:r>
      <w:r w:rsidR="001A45D5">
        <w:rPr>
          <w:szCs w:val="28"/>
        </w:rPr>
        <w:t xml:space="preserve"> </w:t>
      </w:r>
      <w:r w:rsidR="001A45D5" w:rsidRPr="00794F52">
        <w:rPr>
          <w:szCs w:val="28"/>
        </w:rPr>
        <w:t>Э</w:t>
      </w:r>
      <w:r w:rsidR="001A45D5">
        <w:rPr>
          <w:szCs w:val="28"/>
        </w:rPr>
        <w:t>то</w:t>
      </w:r>
      <w:r w:rsidR="001A45D5" w:rsidRPr="00794F52">
        <w:rPr>
          <w:szCs w:val="28"/>
        </w:rPr>
        <w:t xml:space="preserve"> обстоятельств</w:t>
      </w:r>
      <w:r w:rsidR="001A45D5">
        <w:rPr>
          <w:szCs w:val="28"/>
        </w:rPr>
        <w:t>о</w:t>
      </w:r>
      <w:r w:rsidR="001A45D5" w:rsidRPr="00794F52">
        <w:rPr>
          <w:szCs w:val="28"/>
        </w:rPr>
        <w:t xml:space="preserve"> говор</w:t>
      </w:r>
      <w:r w:rsidR="001A45D5">
        <w:rPr>
          <w:szCs w:val="28"/>
        </w:rPr>
        <w:t>и</w:t>
      </w:r>
      <w:r w:rsidR="001A45D5" w:rsidRPr="00794F52">
        <w:rPr>
          <w:szCs w:val="28"/>
        </w:rPr>
        <w:t>т о необходимости разработки мероприятий, направленных на совершенствование системы управления дебиторской задолженностью предприятий розничной торговли</w:t>
      </w:r>
      <w:r w:rsidR="001A45D5">
        <w:rPr>
          <w:szCs w:val="28"/>
        </w:rPr>
        <w:t xml:space="preserve"> как одного из фактора финансовой стабильности.</w:t>
      </w:r>
    </w:p>
    <w:p w14:paraId="7EE8F258" w14:textId="3A8E758B" w:rsidR="00D51778" w:rsidRDefault="00C505E1" w:rsidP="001D659E">
      <w:pPr>
        <w:pStyle w:val="a5"/>
        <w:numPr>
          <w:ilvl w:val="0"/>
          <w:numId w:val="18"/>
        </w:numPr>
        <w:tabs>
          <w:tab w:val="left" w:pos="993"/>
        </w:tabs>
        <w:spacing w:before="0" w:after="0"/>
        <w:ind w:left="0" w:firstLine="709"/>
        <w:rPr>
          <w:kern w:val="28"/>
          <w:szCs w:val="28"/>
        </w:rPr>
      </w:pPr>
      <w:r>
        <w:rPr>
          <w:kern w:val="28"/>
          <w:szCs w:val="28"/>
        </w:rPr>
        <w:t>Анализ</w:t>
      </w:r>
      <w:r w:rsidR="001A45D5">
        <w:rPr>
          <w:kern w:val="28"/>
          <w:szCs w:val="28"/>
        </w:rPr>
        <w:t xml:space="preserve"> структуры дебиторской задолженности с учетом географических особенностей</w:t>
      </w:r>
      <w:r w:rsidR="00293784">
        <w:rPr>
          <w:kern w:val="28"/>
          <w:szCs w:val="28"/>
        </w:rPr>
        <w:t xml:space="preserve"> России показал, что</w:t>
      </w:r>
      <w:r w:rsidR="001A45D5">
        <w:rPr>
          <w:kern w:val="28"/>
          <w:szCs w:val="28"/>
        </w:rPr>
        <w:t xml:space="preserve"> </w:t>
      </w:r>
      <w:r w:rsidR="00293784">
        <w:rPr>
          <w:kern w:val="28"/>
          <w:szCs w:val="28"/>
        </w:rPr>
        <w:t>предприяти</w:t>
      </w:r>
      <w:r w:rsidR="002342D0">
        <w:rPr>
          <w:kern w:val="28"/>
          <w:szCs w:val="28"/>
        </w:rPr>
        <w:t>я</w:t>
      </w:r>
      <w:r w:rsidR="00293784">
        <w:rPr>
          <w:kern w:val="28"/>
          <w:szCs w:val="28"/>
        </w:rPr>
        <w:t xml:space="preserve"> розничной торговли можно разделить на 2 категории: крупного масштаба в городах и малого формата в селах и поселках. Для первой из них в структуре дебиторской задолженности превалируют расчеты с поставщиками, для второй – с покупателями. </w:t>
      </w:r>
      <w:r w:rsidR="008938C6">
        <w:rPr>
          <w:kern w:val="28"/>
          <w:szCs w:val="28"/>
        </w:rPr>
        <w:t>Выявленное повышение сроков погашения дебиторской задолженности свидетельствует о слабой эффективности инструментов, применяемых в текущей практике предприятий с целью снижения дебиторской задолженности как фактора финансовой стабильности.</w:t>
      </w:r>
    </w:p>
    <w:p w14:paraId="56CF851E" w14:textId="77777777" w:rsidR="003E2A5E" w:rsidRDefault="005622F2" w:rsidP="003E2A5E">
      <w:pPr>
        <w:spacing w:before="0" w:after="0"/>
        <w:ind w:firstLine="709"/>
        <w:rPr>
          <w:rFonts w:cs="Times New Roman"/>
          <w:szCs w:val="28"/>
        </w:rPr>
      </w:pPr>
      <w:r>
        <w:rPr>
          <w:rFonts w:cs="Times New Roman"/>
          <w:szCs w:val="28"/>
        </w:rPr>
        <w:t>По итогам работы был</w:t>
      </w:r>
      <w:r w:rsidR="009E7202">
        <w:rPr>
          <w:rFonts w:cs="Times New Roman"/>
          <w:szCs w:val="28"/>
        </w:rPr>
        <w:t>и</w:t>
      </w:r>
      <w:r>
        <w:rPr>
          <w:rFonts w:cs="Times New Roman"/>
          <w:szCs w:val="28"/>
        </w:rPr>
        <w:t xml:space="preserve"> предложен</w:t>
      </w:r>
      <w:r w:rsidR="009E7202">
        <w:rPr>
          <w:rFonts w:cs="Times New Roman"/>
          <w:szCs w:val="28"/>
        </w:rPr>
        <w:t>ы два</w:t>
      </w:r>
      <w:r>
        <w:rPr>
          <w:rFonts w:cs="Times New Roman"/>
          <w:szCs w:val="28"/>
        </w:rPr>
        <w:t xml:space="preserve"> усовершенствованны</w:t>
      </w:r>
      <w:r w:rsidR="009E7202">
        <w:rPr>
          <w:rFonts w:cs="Times New Roman"/>
          <w:szCs w:val="28"/>
        </w:rPr>
        <w:t>х механизма управления дебиторской задолженности</w:t>
      </w:r>
      <w:r w:rsidR="00A751B0">
        <w:rPr>
          <w:rFonts w:cs="Times New Roman"/>
          <w:szCs w:val="28"/>
        </w:rPr>
        <w:t xml:space="preserve"> для выделенных категорий предприятий розничной торговли в России. А именно</w:t>
      </w:r>
      <w:r w:rsidR="003E2A5E">
        <w:rPr>
          <w:rFonts w:cs="Times New Roman"/>
          <w:szCs w:val="28"/>
        </w:rPr>
        <w:t>:</w:t>
      </w:r>
    </w:p>
    <w:p w14:paraId="13AF5080" w14:textId="132C44F0" w:rsidR="001D659E" w:rsidRPr="003E2A5E" w:rsidRDefault="001D659E" w:rsidP="003E2A5E">
      <w:pPr>
        <w:pStyle w:val="a5"/>
        <w:numPr>
          <w:ilvl w:val="0"/>
          <w:numId w:val="30"/>
        </w:numPr>
        <w:tabs>
          <w:tab w:val="left" w:pos="993"/>
        </w:tabs>
        <w:spacing w:before="0" w:after="0"/>
        <w:ind w:left="0" w:firstLine="709"/>
        <w:rPr>
          <w:rFonts w:cs="Times New Roman"/>
          <w:color w:val="FF0000"/>
          <w:szCs w:val="28"/>
          <w:shd w:val="clear" w:color="auto" w:fill="FFFFFF"/>
        </w:rPr>
      </w:pPr>
      <w:r w:rsidRPr="003E2A5E">
        <w:rPr>
          <w:rFonts w:cs="Times New Roman"/>
          <w:szCs w:val="28"/>
        </w:rPr>
        <w:t>Разработан механизм снижения уровня дебиторской задолженности предприятий розничной торговли малого формата в сельской местности, заключающийся в формировании договорных отношений</w:t>
      </w:r>
      <w:r w:rsidRPr="003E2A5E">
        <w:rPr>
          <w:rFonts w:cs="Times New Roman"/>
          <w:color w:val="FF0000"/>
          <w:szCs w:val="28"/>
        </w:rPr>
        <w:t xml:space="preserve"> </w:t>
      </w:r>
      <w:r w:rsidRPr="003E2A5E">
        <w:rPr>
          <w:rFonts w:cs="Times New Roman"/>
          <w:szCs w:val="28"/>
        </w:rPr>
        <w:t>с основными работодателями покупателей – бюджетными учреждениями или предприятиями сельского хозяйства.  Целью договора выступает процесс погашения работодателем задолженности своих сотрудников перед предприятием розничной торговли (посредством ежемесячного удержания денежных средств из заработной платы). Данное решение окажет положительное влияние на финансовую стабильности предприятия тем, что снизит срок погашения дебиторской задолженности и обеспечит гарантированный ежемесячный приток денежных средств.</w:t>
      </w:r>
    </w:p>
    <w:p w14:paraId="2AD049E3" w14:textId="77777777" w:rsidR="001D659E" w:rsidRDefault="001D659E" w:rsidP="001D659E">
      <w:pPr>
        <w:spacing w:before="0" w:after="0"/>
        <w:ind w:firstLine="709"/>
        <w:rPr>
          <w:rFonts w:cs="Times New Roman"/>
          <w:szCs w:val="28"/>
        </w:rPr>
      </w:pPr>
    </w:p>
    <w:p w14:paraId="250D0E5C" w14:textId="77777777" w:rsidR="005622F2" w:rsidRDefault="005622F2" w:rsidP="0015590F">
      <w:pPr>
        <w:pStyle w:val="a7"/>
        <w:spacing w:before="0" w:beforeAutospacing="0" w:after="0" w:afterAutospacing="0" w:line="360" w:lineRule="auto"/>
        <w:ind w:firstLine="709"/>
        <w:jc w:val="both"/>
        <w:rPr>
          <w:sz w:val="28"/>
          <w:szCs w:val="28"/>
        </w:rPr>
      </w:pPr>
    </w:p>
    <w:p w14:paraId="30276D59" w14:textId="382E8734" w:rsidR="00B519EF" w:rsidRPr="00B519EF" w:rsidRDefault="00B519EF" w:rsidP="00B519EF">
      <w:pPr>
        <w:pStyle w:val="a5"/>
        <w:numPr>
          <w:ilvl w:val="0"/>
          <w:numId w:val="30"/>
        </w:numPr>
        <w:tabs>
          <w:tab w:val="center" w:pos="709"/>
          <w:tab w:val="left" w:pos="993"/>
        </w:tabs>
        <w:spacing w:before="0" w:after="0"/>
        <w:ind w:left="0" w:firstLine="709"/>
        <w:rPr>
          <w:rFonts w:cs="Times New Roman"/>
          <w:szCs w:val="28"/>
          <w:shd w:val="clear" w:color="auto" w:fill="FFFFFF"/>
        </w:rPr>
      </w:pPr>
      <w:r w:rsidRPr="00B519EF">
        <w:rPr>
          <w:rFonts w:cs="Times New Roman"/>
          <w:szCs w:val="28"/>
        </w:rPr>
        <w:lastRenderedPageBreak/>
        <w:t xml:space="preserve">Усовершенствован процесс управления дебиторской задолженностью для крупных представителей отрасли в городах России, а именно предложена автоматизации претензионно-исковой работы (разработка информационной системы на предприятии; снижение суммы порога выставляемых претензий к поставщикам). Это позволит снизить риски наращивания долгов контрагентов и повысить возможность </w:t>
      </w:r>
      <w:r w:rsidRPr="00CB4127">
        <w:t xml:space="preserve">предприятия при </w:t>
      </w:r>
      <w:r w:rsidRPr="00B519EF">
        <w:rPr>
          <w:rFonts w:cs="Times New Roman"/>
          <w:szCs w:val="28"/>
        </w:rPr>
        <w:t>воздействии внешних и внутренних факторов сохранять свою финансовую структуру.</w:t>
      </w:r>
    </w:p>
    <w:p w14:paraId="2143B6E4" w14:textId="141FB647" w:rsidR="00B519EF" w:rsidRPr="008A4041" w:rsidRDefault="00B519EF" w:rsidP="00B519EF">
      <w:pPr>
        <w:tabs>
          <w:tab w:val="center" w:pos="709"/>
          <w:tab w:val="left" w:pos="993"/>
        </w:tabs>
        <w:spacing w:before="0" w:after="0"/>
        <w:rPr>
          <w:rFonts w:cs="Times New Roman"/>
          <w:szCs w:val="28"/>
          <w:shd w:val="clear" w:color="auto" w:fill="FFFFFF"/>
        </w:rPr>
      </w:pPr>
      <w:r>
        <w:rPr>
          <w:rFonts w:cs="Times New Roman"/>
          <w:szCs w:val="28"/>
          <w:shd w:val="clear" w:color="auto" w:fill="FFFFFF"/>
        </w:rPr>
        <w:tab/>
      </w:r>
      <w:r>
        <w:rPr>
          <w:rFonts w:cs="Times New Roman"/>
          <w:szCs w:val="28"/>
          <w:shd w:val="clear" w:color="auto" w:fill="FFFFFF"/>
        </w:rPr>
        <w:tab/>
      </w:r>
      <w:r w:rsidR="004534EE">
        <w:rPr>
          <w:rFonts w:cs="Times New Roman"/>
          <w:szCs w:val="28"/>
          <w:shd w:val="clear" w:color="auto" w:fill="FFFFFF"/>
        </w:rPr>
        <w:t xml:space="preserve">Предложенные мероприятия помогут избежать </w:t>
      </w:r>
      <w:r w:rsidR="00515622">
        <w:rPr>
          <w:rFonts w:cs="Times New Roman"/>
          <w:szCs w:val="28"/>
          <w:shd w:val="clear" w:color="auto" w:fill="FFFFFF"/>
        </w:rPr>
        <w:t>риск снижения финансовой</w:t>
      </w:r>
      <w:r>
        <w:rPr>
          <w:rFonts w:cs="Times New Roman"/>
          <w:szCs w:val="28"/>
          <w:shd w:val="clear" w:color="auto" w:fill="FFFFFF"/>
        </w:rPr>
        <w:t xml:space="preserve"> стабильност</w:t>
      </w:r>
      <w:r w:rsidR="00515622">
        <w:rPr>
          <w:rFonts w:cs="Times New Roman"/>
          <w:szCs w:val="28"/>
          <w:shd w:val="clear" w:color="auto" w:fill="FFFFFF"/>
        </w:rPr>
        <w:t>и</w:t>
      </w:r>
      <w:r>
        <w:rPr>
          <w:rFonts w:cs="Times New Roman"/>
          <w:szCs w:val="28"/>
          <w:shd w:val="clear" w:color="auto" w:fill="FFFFFF"/>
        </w:rPr>
        <w:t xml:space="preserve"> предприятий розничной торговли </w:t>
      </w:r>
      <w:r w:rsidR="004534EE">
        <w:rPr>
          <w:rFonts w:cs="Times New Roman"/>
          <w:szCs w:val="28"/>
          <w:shd w:val="clear" w:color="auto" w:fill="FFFFFF"/>
        </w:rPr>
        <w:t xml:space="preserve">и обеспечит компании </w:t>
      </w:r>
      <w:r w:rsidR="004534EE" w:rsidRPr="0030397F">
        <w:t>способность предприятия при воздействии внешних и внутренних факторов сохранять свою организационную и финансовую структуру и особенности функционирования</w:t>
      </w:r>
      <w:r w:rsidR="004534EE">
        <w:t>.</w:t>
      </w:r>
    </w:p>
    <w:p w14:paraId="61AAD6E2" w14:textId="570FA887" w:rsidR="003E063D" w:rsidRDefault="003E063D" w:rsidP="00B519EF">
      <w:pPr>
        <w:tabs>
          <w:tab w:val="left" w:pos="993"/>
        </w:tabs>
        <w:spacing w:before="0" w:after="160" w:line="259" w:lineRule="auto"/>
        <w:ind w:firstLine="709"/>
        <w:jc w:val="left"/>
        <w:rPr>
          <w:szCs w:val="28"/>
        </w:rPr>
      </w:pPr>
      <w:r>
        <w:rPr>
          <w:szCs w:val="28"/>
        </w:rPr>
        <w:br w:type="page"/>
      </w:r>
    </w:p>
    <w:p w14:paraId="72027603" w14:textId="37263137" w:rsidR="003E063D" w:rsidRPr="008E4F4A" w:rsidRDefault="003E063D" w:rsidP="008E4F4A">
      <w:pPr>
        <w:pStyle w:val="1"/>
        <w:jc w:val="center"/>
        <w:rPr>
          <w:rFonts w:eastAsia="Calibri"/>
          <w:b/>
          <w:bCs/>
          <w:lang w:eastAsia="ru-RU"/>
        </w:rPr>
      </w:pPr>
      <w:bookmarkStart w:id="42" w:name="_Toc118989152"/>
      <w:r w:rsidRPr="008E4F4A">
        <w:rPr>
          <w:rFonts w:eastAsia="Calibri"/>
          <w:b/>
          <w:bCs/>
          <w:lang w:eastAsia="ru-RU"/>
        </w:rPr>
        <w:lastRenderedPageBreak/>
        <w:t xml:space="preserve">СПИСОК </w:t>
      </w:r>
      <w:r w:rsidR="00176C48">
        <w:rPr>
          <w:rFonts w:eastAsia="Calibri"/>
          <w:b/>
          <w:bCs/>
          <w:lang w:eastAsia="ru-RU"/>
        </w:rPr>
        <w:t>ИСПОЛЬЗУЕМЫХ ИСТОЧНИКОВ</w:t>
      </w:r>
      <w:bookmarkEnd w:id="42"/>
    </w:p>
    <w:p w14:paraId="63765017" w14:textId="152BDA99" w:rsidR="003E063D" w:rsidRPr="000705EC" w:rsidRDefault="003E063D" w:rsidP="008E4F4A">
      <w:pPr>
        <w:spacing w:before="0" w:after="0"/>
        <w:rPr>
          <w:rFonts w:eastAsia="Calibri" w:cs="Times New Roman"/>
          <w:szCs w:val="28"/>
        </w:rPr>
      </w:pPr>
    </w:p>
    <w:p w14:paraId="5C8B089F" w14:textId="77777777" w:rsidR="00706204" w:rsidRDefault="00706204" w:rsidP="0053784A">
      <w:pPr>
        <w:pStyle w:val="a5"/>
        <w:numPr>
          <w:ilvl w:val="0"/>
          <w:numId w:val="28"/>
        </w:numPr>
        <w:tabs>
          <w:tab w:val="left" w:pos="993"/>
        </w:tabs>
        <w:spacing w:before="0" w:after="0"/>
        <w:ind w:left="0" w:firstLine="709"/>
        <w:rPr>
          <w:rFonts w:eastAsia="Calibri" w:cs="Times New Roman"/>
          <w:lang w:val="en-US"/>
        </w:rPr>
      </w:pPr>
      <w:proofErr w:type="spellStart"/>
      <w:r w:rsidRPr="00014534">
        <w:rPr>
          <w:rFonts w:eastAsia="Calibri" w:cs="Times New Roman"/>
          <w:lang w:val="en-US"/>
        </w:rPr>
        <w:t>Aubakirova</w:t>
      </w:r>
      <w:proofErr w:type="spellEnd"/>
      <w:r w:rsidRPr="00014534">
        <w:rPr>
          <w:rFonts w:eastAsia="Calibri" w:cs="Times New Roman"/>
          <w:lang w:val="en-US"/>
        </w:rPr>
        <w:t xml:space="preserve"> D. Management of financial stability in airlines: problems and solutions / </w:t>
      </w:r>
      <w:r>
        <w:rPr>
          <w:rFonts w:eastAsia="Calibri" w:cs="Times New Roman"/>
          <w:lang w:val="en-US"/>
        </w:rPr>
        <w:t xml:space="preserve">D. </w:t>
      </w:r>
      <w:proofErr w:type="spellStart"/>
      <w:r w:rsidRPr="00014534">
        <w:rPr>
          <w:rFonts w:eastAsia="Calibri" w:cs="Times New Roman"/>
          <w:lang w:val="en-US"/>
        </w:rPr>
        <w:t>Aubakirova</w:t>
      </w:r>
      <w:proofErr w:type="spellEnd"/>
      <w:r w:rsidRPr="00014534">
        <w:rPr>
          <w:rFonts w:eastAsia="Calibri" w:cs="Times New Roman"/>
          <w:lang w:val="en-US"/>
        </w:rPr>
        <w:t xml:space="preserve">, </w:t>
      </w:r>
      <w:r>
        <w:rPr>
          <w:rFonts w:eastAsia="Calibri" w:cs="Times New Roman"/>
          <w:lang w:val="en-US"/>
        </w:rPr>
        <w:t xml:space="preserve">N. </w:t>
      </w:r>
      <w:proofErr w:type="spellStart"/>
      <w:r w:rsidRPr="00014534">
        <w:rPr>
          <w:rFonts w:eastAsia="Calibri" w:cs="Times New Roman"/>
          <w:lang w:val="en-US"/>
        </w:rPr>
        <w:t>Konovalova</w:t>
      </w:r>
      <w:proofErr w:type="spellEnd"/>
      <w:r w:rsidRPr="00483355">
        <w:rPr>
          <w:rFonts w:eastAsia="Calibri" w:cs="Times New Roman"/>
          <w:lang w:val="en-US"/>
        </w:rPr>
        <w:t xml:space="preserve"> //</w:t>
      </w:r>
      <w:r w:rsidRPr="00C12791">
        <w:rPr>
          <w:rFonts w:eastAsia="Calibri" w:cs="Times New Roman"/>
          <w:lang w:val="en-US"/>
        </w:rPr>
        <w:t xml:space="preserve"> Lecture notes in networks and systems</w:t>
      </w:r>
      <w:r w:rsidRPr="00AF4808">
        <w:rPr>
          <w:rFonts w:eastAsia="Calibri" w:cs="Times New Roman"/>
          <w:lang w:val="en-US"/>
        </w:rPr>
        <w:t xml:space="preserve">. </w:t>
      </w:r>
      <w:r>
        <w:rPr>
          <w:rFonts w:eastAsia="Calibri" w:cs="Times New Roman"/>
          <w:lang w:val="en-US"/>
        </w:rPr>
        <w:t>–</w:t>
      </w:r>
      <w:r w:rsidRPr="00061DAE">
        <w:rPr>
          <w:rFonts w:eastAsia="Calibri" w:cs="Times New Roman"/>
          <w:lang w:val="en-US"/>
        </w:rPr>
        <w:t xml:space="preserve"> 2020. – </w:t>
      </w:r>
      <w:r>
        <w:rPr>
          <w:rFonts w:eastAsia="Calibri" w:cs="Times New Roman"/>
        </w:rPr>
        <w:t>Т</w:t>
      </w:r>
      <w:r w:rsidRPr="00061DAE">
        <w:rPr>
          <w:rFonts w:eastAsia="Calibri" w:cs="Times New Roman"/>
          <w:lang w:val="en-US"/>
        </w:rPr>
        <w:t>.</w:t>
      </w:r>
      <w:r w:rsidRPr="0018059F">
        <w:rPr>
          <w:rFonts w:eastAsia="Calibri" w:cs="Times New Roman"/>
          <w:lang w:val="en-US"/>
        </w:rPr>
        <w:t xml:space="preserve"> </w:t>
      </w:r>
      <w:r w:rsidRPr="006B7CFB">
        <w:rPr>
          <w:rFonts w:eastAsia="Calibri" w:cs="Times New Roman"/>
          <w:lang w:val="en-US"/>
        </w:rPr>
        <w:t>117</w:t>
      </w:r>
      <w:r w:rsidRPr="00061DAE">
        <w:rPr>
          <w:rFonts w:eastAsia="Calibri" w:cs="Times New Roman"/>
          <w:lang w:val="en-US"/>
        </w:rPr>
        <w:t xml:space="preserve">. </w:t>
      </w:r>
      <w:r>
        <w:rPr>
          <w:rFonts w:eastAsia="Calibri" w:cs="Times New Roman"/>
          <w:lang w:val="en-US"/>
        </w:rPr>
        <w:t xml:space="preserve">– </w:t>
      </w:r>
      <w:r w:rsidRPr="00061DAE">
        <w:rPr>
          <w:rFonts w:eastAsia="Calibri" w:cs="Times New Roman"/>
          <w:lang w:val="en-US"/>
        </w:rPr>
        <w:t xml:space="preserve">№16. – </w:t>
      </w:r>
      <w:r>
        <w:rPr>
          <w:rFonts w:eastAsia="Calibri" w:cs="Times New Roman"/>
        </w:rPr>
        <w:t>С</w:t>
      </w:r>
      <w:r w:rsidRPr="00061DAE">
        <w:rPr>
          <w:rFonts w:eastAsia="Calibri" w:cs="Times New Roman"/>
          <w:lang w:val="en-US"/>
        </w:rPr>
        <w:t>.5</w:t>
      </w:r>
      <w:r w:rsidRPr="00706204">
        <w:rPr>
          <w:rFonts w:eastAsia="Calibri" w:cs="Times New Roman"/>
          <w:lang w:val="en-US"/>
        </w:rPr>
        <w:t>73</w:t>
      </w:r>
      <w:r w:rsidRPr="00061DAE">
        <w:rPr>
          <w:rFonts w:eastAsia="Calibri" w:cs="Times New Roman"/>
          <w:lang w:val="en-US"/>
        </w:rPr>
        <w:t>-5</w:t>
      </w:r>
      <w:r w:rsidRPr="00706204">
        <w:rPr>
          <w:rFonts w:eastAsia="Calibri" w:cs="Times New Roman"/>
          <w:lang w:val="en-US"/>
        </w:rPr>
        <w:t>82</w:t>
      </w:r>
      <w:r w:rsidRPr="00061DAE">
        <w:rPr>
          <w:rFonts w:eastAsia="Calibri" w:cs="Times New Roman"/>
          <w:lang w:val="en-US"/>
        </w:rPr>
        <w:t>.</w:t>
      </w:r>
    </w:p>
    <w:p w14:paraId="4F56DF01" w14:textId="40ACA69D" w:rsidR="002F7DBB" w:rsidRPr="00706204" w:rsidRDefault="0077676E" w:rsidP="0053784A">
      <w:pPr>
        <w:pStyle w:val="a5"/>
        <w:numPr>
          <w:ilvl w:val="0"/>
          <w:numId w:val="28"/>
        </w:numPr>
        <w:tabs>
          <w:tab w:val="left" w:pos="993"/>
        </w:tabs>
        <w:spacing w:before="0" w:after="0"/>
        <w:ind w:left="0" w:firstLine="709"/>
        <w:rPr>
          <w:rFonts w:eastAsia="Calibri" w:cs="Times New Roman"/>
          <w:lang w:val="en-US"/>
        </w:rPr>
      </w:pPr>
      <w:proofErr w:type="spellStart"/>
      <w:r w:rsidRPr="003909A1">
        <w:rPr>
          <w:rFonts w:eastAsia="Calibri" w:cs="Times New Roman"/>
          <w:lang w:val="en-US"/>
        </w:rPr>
        <w:t>Levkina</w:t>
      </w:r>
      <w:proofErr w:type="spellEnd"/>
      <w:r w:rsidRPr="003909A1">
        <w:rPr>
          <w:rFonts w:eastAsia="Calibri" w:cs="Times New Roman"/>
          <w:lang w:val="en-US"/>
        </w:rPr>
        <w:t>, Е.</w:t>
      </w:r>
      <w:r w:rsidR="007F6B2E" w:rsidRPr="007F6B2E">
        <w:rPr>
          <w:rFonts w:eastAsia="Calibri" w:cs="Times New Roman"/>
          <w:lang w:val="en-US"/>
        </w:rPr>
        <w:t xml:space="preserve"> </w:t>
      </w:r>
      <w:r w:rsidRPr="003909A1">
        <w:rPr>
          <w:rFonts w:eastAsia="Calibri" w:cs="Times New Roman"/>
          <w:lang w:val="en-US"/>
        </w:rPr>
        <w:t>V</w:t>
      </w:r>
      <w:r w:rsidR="007F6B2E" w:rsidRPr="007F6B2E">
        <w:rPr>
          <w:rFonts w:eastAsia="Calibri" w:cs="Times New Roman"/>
          <w:lang w:val="en-US"/>
        </w:rPr>
        <w:t>.</w:t>
      </w:r>
      <w:r w:rsidRPr="003909A1">
        <w:rPr>
          <w:rFonts w:eastAsia="Calibri" w:cs="Times New Roman"/>
          <w:lang w:val="en-US"/>
        </w:rPr>
        <w:t xml:space="preserve"> </w:t>
      </w:r>
      <w:r w:rsidR="00F97625" w:rsidRPr="003909A1">
        <w:rPr>
          <w:rFonts w:eastAsia="Calibri" w:cs="Times New Roman"/>
          <w:lang w:val="en-US"/>
        </w:rPr>
        <w:t>Methodological aspects concerning evaluation of the financial stability of companies in the crisis economy conditions</w:t>
      </w:r>
      <w:r w:rsidR="007F6B2E" w:rsidRPr="007F6B2E">
        <w:rPr>
          <w:rFonts w:eastAsia="Calibri" w:cs="Times New Roman"/>
          <w:lang w:val="en-US"/>
        </w:rPr>
        <w:t xml:space="preserve"> /</w:t>
      </w:r>
      <w:r w:rsidRPr="003909A1">
        <w:rPr>
          <w:rFonts w:eastAsia="Calibri" w:cs="Times New Roman"/>
          <w:lang w:val="en-US"/>
        </w:rPr>
        <w:t xml:space="preserve"> </w:t>
      </w:r>
      <w:r w:rsidR="002F7DBB" w:rsidRPr="003909A1">
        <w:rPr>
          <w:rFonts w:eastAsia="Calibri" w:cs="Times New Roman"/>
          <w:lang w:val="en-US"/>
        </w:rPr>
        <w:t>Е.</w:t>
      </w:r>
      <w:r w:rsidR="002F7DBB" w:rsidRPr="002F7DBB">
        <w:rPr>
          <w:rFonts w:eastAsia="Calibri" w:cs="Times New Roman"/>
          <w:lang w:val="en-US"/>
        </w:rPr>
        <w:t xml:space="preserve"> </w:t>
      </w:r>
      <w:r w:rsidR="002F7DBB" w:rsidRPr="003909A1">
        <w:rPr>
          <w:rFonts w:eastAsia="Calibri" w:cs="Times New Roman"/>
          <w:lang w:val="en-US"/>
        </w:rPr>
        <w:t>V</w:t>
      </w:r>
      <w:r w:rsidR="002F7DBB" w:rsidRPr="007F6B2E">
        <w:rPr>
          <w:rFonts w:eastAsia="Calibri" w:cs="Times New Roman"/>
          <w:lang w:val="en-US"/>
        </w:rPr>
        <w:t>.</w:t>
      </w:r>
      <w:r w:rsidR="002F7DBB" w:rsidRPr="002F7DBB">
        <w:rPr>
          <w:rFonts w:eastAsia="Calibri" w:cs="Times New Roman"/>
          <w:lang w:val="en-US"/>
        </w:rPr>
        <w:t xml:space="preserve"> </w:t>
      </w:r>
      <w:proofErr w:type="spellStart"/>
      <w:r w:rsidR="002F7DBB" w:rsidRPr="003909A1">
        <w:rPr>
          <w:rFonts w:eastAsia="Calibri" w:cs="Times New Roman"/>
          <w:lang w:val="en-US"/>
        </w:rPr>
        <w:t>Levkina</w:t>
      </w:r>
      <w:proofErr w:type="spellEnd"/>
      <w:r w:rsidR="002F7DBB" w:rsidRPr="003909A1">
        <w:rPr>
          <w:rFonts w:eastAsia="Calibri" w:cs="Times New Roman"/>
          <w:lang w:val="en-US"/>
        </w:rPr>
        <w:t xml:space="preserve">, </w:t>
      </w:r>
      <w:r w:rsidR="007F6B2E" w:rsidRPr="003909A1">
        <w:rPr>
          <w:rFonts w:eastAsia="Calibri" w:cs="Times New Roman"/>
          <w:lang w:val="en-US"/>
        </w:rPr>
        <w:t>Z.</w:t>
      </w:r>
      <w:r w:rsidR="007F6B2E" w:rsidRPr="007F6B2E">
        <w:rPr>
          <w:rFonts w:eastAsia="Calibri" w:cs="Times New Roman"/>
          <w:lang w:val="en-US"/>
        </w:rPr>
        <w:t xml:space="preserve"> </w:t>
      </w:r>
      <w:r w:rsidR="007F6B2E" w:rsidRPr="003909A1">
        <w:rPr>
          <w:rFonts w:eastAsia="Calibri" w:cs="Times New Roman"/>
          <w:lang w:val="en-US"/>
        </w:rPr>
        <w:t>I</w:t>
      </w:r>
      <w:r w:rsidR="007F6B2E" w:rsidRPr="007F6B2E">
        <w:rPr>
          <w:rFonts w:eastAsia="Calibri" w:cs="Times New Roman"/>
          <w:lang w:val="en-US"/>
        </w:rPr>
        <w:t xml:space="preserve">. </w:t>
      </w:r>
      <w:proofErr w:type="spellStart"/>
      <w:r w:rsidRPr="003909A1">
        <w:rPr>
          <w:rFonts w:eastAsia="Calibri" w:cs="Times New Roman"/>
          <w:lang w:val="en-US"/>
        </w:rPr>
        <w:t>L</w:t>
      </w:r>
      <w:r w:rsidR="007F6B2E" w:rsidRPr="003909A1">
        <w:rPr>
          <w:rFonts w:eastAsia="Calibri" w:cs="Times New Roman"/>
          <w:lang w:val="en-US"/>
        </w:rPr>
        <w:t>yalina</w:t>
      </w:r>
      <w:proofErr w:type="spellEnd"/>
      <w:r w:rsidRPr="003909A1">
        <w:rPr>
          <w:rFonts w:eastAsia="Calibri" w:cs="Times New Roman"/>
          <w:lang w:val="en-US"/>
        </w:rPr>
        <w:t xml:space="preserve">, </w:t>
      </w:r>
      <w:r w:rsidR="00C104CF" w:rsidRPr="003909A1">
        <w:rPr>
          <w:rFonts w:eastAsia="Calibri" w:cs="Times New Roman"/>
          <w:lang w:val="en-US"/>
        </w:rPr>
        <w:t>E.</w:t>
      </w:r>
      <w:r w:rsidR="00C104CF" w:rsidRPr="00C104CF">
        <w:rPr>
          <w:rFonts w:eastAsia="Calibri" w:cs="Times New Roman"/>
          <w:lang w:val="en-US"/>
        </w:rPr>
        <w:t xml:space="preserve"> </w:t>
      </w:r>
      <w:r w:rsidR="00C104CF" w:rsidRPr="003909A1">
        <w:rPr>
          <w:rFonts w:eastAsia="Calibri" w:cs="Times New Roman"/>
          <w:lang w:val="en-US"/>
        </w:rPr>
        <w:t xml:space="preserve">A. </w:t>
      </w:r>
      <w:r w:rsidR="00C104CF" w:rsidRPr="00C104CF">
        <w:rPr>
          <w:rFonts w:eastAsia="Calibri" w:cs="Times New Roman"/>
          <w:lang w:val="en-US"/>
        </w:rPr>
        <w:t xml:space="preserve"> </w:t>
      </w:r>
      <w:proofErr w:type="spellStart"/>
      <w:r w:rsidRPr="003909A1">
        <w:rPr>
          <w:rFonts w:eastAsia="Calibri" w:cs="Times New Roman"/>
          <w:lang w:val="en-US"/>
        </w:rPr>
        <w:t>K</w:t>
      </w:r>
      <w:r w:rsidR="00C104CF" w:rsidRPr="003909A1">
        <w:rPr>
          <w:rFonts w:eastAsia="Calibri" w:cs="Times New Roman"/>
          <w:lang w:val="en-US"/>
        </w:rPr>
        <w:t>urasova</w:t>
      </w:r>
      <w:proofErr w:type="spellEnd"/>
      <w:r w:rsidR="00BE7C36" w:rsidRPr="00BE7C36">
        <w:rPr>
          <w:rFonts w:eastAsia="Calibri" w:cs="Times New Roman"/>
          <w:lang w:val="en-US"/>
        </w:rPr>
        <w:t xml:space="preserve"> // </w:t>
      </w:r>
      <w:proofErr w:type="spellStart"/>
      <w:r w:rsidR="003909A1" w:rsidRPr="003909A1">
        <w:rPr>
          <w:rFonts w:eastAsia="Calibri" w:cs="Times New Roman"/>
          <w:lang w:val="en-US"/>
        </w:rPr>
        <w:t>R</w:t>
      </w:r>
      <w:r w:rsidR="00BE7C36" w:rsidRPr="003909A1">
        <w:rPr>
          <w:rFonts w:eastAsia="Calibri" w:cs="Times New Roman"/>
          <w:lang w:val="en-US"/>
        </w:rPr>
        <w:t>eice</w:t>
      </w:r>
      <w:proofErr w:type="spellEnd"/>
      <w:r w:rsidR="00BE7C36" w:rsidRPr="003909A1">
        <w:rPr>
          <w:rFonts w:eastAsia="Calibri" w:cs="Times New Roman"/>
          <w:lang w:val="en-US"/>
        </w:rPr>
        <w:t xml:space="preserve">: </w:t>
      </w:r>
      <w:proofErr w:type="spellStart"/>
      <w:r w:rsidR="00BE7C36" w:rsidRPr="003909A1">
        <w:rPr>
          <w:rFonts w:eastAsia="Calibri" w:cs="Times New Roman"/>
          <w:lang w:val="en-US"/>
        </w:rPr>
        <w:t>revista</w:t>
      </w:r>
      <w:proofErr w:type="spellEnd"/>
      <w:r w:rsidR="00BE7C36" w:rsidRPr="003909A1">
        <w:rPr>
          <w:rFonts w:eastAsia="Calibri" w:cs="Times New Roman"/>
          <w:lang w:val="en-US"/>
        </w:rPr>
        <w:t xml:space="preserve"> </w:t>
      </w:r>
      <w:proofErr w:type="spellStart"/>
      <w:r w:rsidR="00BE7C36" w:rsidRPr="003909A1">
        <w:rPr>
          <w:rFonts w:eastAsia="Calibri" w:cs="Times New Roman"/>
          <w:lang w:val="en-US"/>
        </w:rPr>
        <w:t>electrónica</w:t>
      </w:r>
      <w:proofErr w:type="spellEnd"/>
      <w:r w:rsidR="00BE7C36" w:rsidRPr="003909A1">
        <w:rPr>
          <w:rFonts w:eastAsia="Calibri" w:cs="Times New Roman"/>
          <w:lang w:val="en-US"/>
        </w:rPr>
        <w:t xml:space="preserve"> de </w:t>
      </w:r>
      <w:proofErr w:type="spellStart"/>
      <w:r w:rsidR="00BE7C36" w:rsidRPr="003909A1">
        <w:rPr>
          <w:rFonts w:eastAsia="Calibri" w:cs="Times New Roman"/>
          <w:lang w:val="en-US"/>
        </w:rPr>
        <w:t>investigación</w:t>
      </w:r>
      <w:proofErr w:type="spellEnd"/>
      <w:r w:rsidR="00BE7C36" w:rsidRPr="003909A1">
        <w:rPr>
          <w:rFonts w:eastAsia="Calibri" w:cs="Times New Roman"/>
          <w:lang w:val="en-US"/>
        </w:rPr>
        <w:t xml:space="preserve"> </w:t>
      </w:r>
      <w:proofErr w:type="spellStart"/>
      <w:r w:rsidR="00BE7C36" w:rsidRPr="003909A1">
        <w:rPr>
          <w:rFonts w:eastAsia="Calibri" w:cs="Times New Roman"/>
          <w:lang w:val="en-US"/>
        </w:rPr>
        <w:t>en</w:t>
      </w:r>
      <w:proofErr w:type="spellEnd"/>
      <w:r w:rsidR="00BE7C36" w:rsidRPr="003909A1">
        <w:rPr>
          <w:rFonts w:eastAsia="Calibri" w:cs="Times New Roman"/>
          <w:lang w:val="en-US"/>
        </w:rPr>
        <w:t xml:space="preserve"> </w:t>
      </w:r>
      <w:proofErr w:type="spellStart"/>
      <w:r w:rsidR="00BE7C36" w:rsidRPr="003909A1">
        <w:rPr>
          <w:rFonts w:eastAsia="Calibri" w:cs="Times New Roman"/>
          <w:lang w:val="en-US"/>
        </w:rPr>
        <w:t>ciencias</w:t>
      </w:r>
      <w:proofErr w:type="spellEnd"/>
      <w:r w:rsidR="00BE7C36" w:rsidRPr="003909A1">
        <w:rPr>
          <w:rFonts w:eastAsia="Calibri" w:cs="Times New Roman"/>
          <w:lang w:val="en-US"/>
        </w:rPr>
        <w:t xml:space="preserve"> </w:t>
      </w:r>
      <w:proofErr w:type="spellStart"/>
      <w:r w:rsidR="00BE7C36" w:rsidRPr="003909A1">
        <w:rPr>
          <w:rFonts w:eastAsia="Calibri" w:cs="Times New Roman"/>
          <w:lang w:val="en-US"/>
        </w:rPr>
        <w:t>económicas</w:t>
      </w:r>
      <w:proofErr w:type="spellEnd"/>
      <w:r w:rsidR="00AF4808" w:rsidRPr="00AF4808">
        <w:rPr>
          <w:rFonts w:eastAsia="Calibri" w:cs="Times New Roman"/>
          <w:lang w:val="en-US"/>
        </w:rPr>
        <w:t>.</w:t>
      </w:r>
      <w:r w:rsidR="00BE7C36" w:rsidRPr="003909A1">
        <w:rPr>
          <w:rFonts w:eastAsia="Calibri" w:cs="Times New Roman"/>
          <w:lang w:val="en-US"/>
        </w:rPr>
        <w:t xml:space="preserve"> </w:t>
      </w:r>
      <w:r w:rsidR="00061DAE">
        <w:rPr>
          <w:rFonts w:eastAsia="Calibri" w:cs="Times New Roman"/>
          <w:lang w:val="en-US"/>
        </w:rPr>
        <w:t>–</w:t>
      </w:r>
      <w:r w:rsidR="00061DAE" w:rsidRPr="00061DAE">
        <w:rPr>
          <w:rFonts w:eastAsia="Calibri" w:cs="Times New Roman"/>
          <w:lang w:val="en-US"/>
        </w:rPr>
        <w:t xml:space="preserve"> 2020. – </w:t>
      </w:r>
      <w:r w:rsidR="00061DAE">
        <w:rPr>
          <w:rFonts w:eastAsia="Calibri" w:cs="Times New Roman"/>
        </w:rPr>
        <w:t>Т</w:t>
      </w:r>
      <w:r w:rsidR="00061DAE" w:rsidRPr="00061DAE">
        <w:rPr>
          <w:rFonts w:eastAsia="Calibri" w:cs="Times New Roman"/>
          <w:lang w:val="en-US"/>
        </w:rPr>
        <w:t>.</w:t>
      </w:r>
      <w:r w:rsidR="0018059F" w:rsidRPr="0018059F">
        <w:rPr>
          <w:rFonts w:eastAsia="Calibri" w:cs="Times New Roman"/>
          <w:lang w:val="en-US"/>
        </w:rPr>
        <w:t xml:space="preserve"> </w:t>
      </w:r>
      <w:r w:rsidR="00061DAE" w:rsidRPr="00061DAE">
        <w:rPr>
          <w:rFonts w:eastAsia="Calibri" w:cs="Times New Roman"/>
          <w:lang w:val="en-US"/>
        </w:rPr>
        <w:t xml:space="preserve">8. </w:t>
      </w:r>
      <w:r w:rsidR="00061DAE">
        <w:rPr>
          <w:rFonts w:eastAsia="Calibri" w:cs="Times New Roman"/>
          <w:lang w:val="en-US"/>
        </w:rPr>
        <w:t xml:space="preserve">– </w:t>
      </w:r>
      <w:r w:rsidR="00061DAE" w:rsidRPr="00061DAE">
        <w:rPr>
          <w:rFonts w:eastAsia="Calibri" w:cs="Times New Roman"/>
          <w:lang w:val="en-US"/>
        </w:rPr>
        <w:t xml:space="preserve">№16. – </w:t>
      </w:r>
      <w:r w:rsidR="00061DAE">
        <w:rPr>
          <w:rFonts w:eastAsia="Calibri" w:cs="Times New Roman"/>
        </w:rPr>
        <w:t>С</w:t>
      </w:r>
      <w:r w:rsidR="00061DAE" w:rsidRPr="00061DAE">
        <w:rPr>
          <w:rFonts w:eastAsia="Calibri" w:cs="Times New Roman"/>
          <w:lang w:val="en-US"/>
        </w:rPr>
        <w:t>.</w:t>
      </w:r>
      <w:r w:rsidR="003C3D47">
        <w:rPr>
          <w:rFonts w:eastAsia="Calibri" w:cs="Times New Roman"/>
          <w:lang w:val="en-US"/>
        </w:rPr>
        <w:t xml:space="preserve"> </w:t>
      </w:r>
      <w:r w:rsidR="00061DAE" w:rsidRPr="00061DAE">
        <w:rPr>
          <w:rFonts w:eastAsia="Calibri" w:cs="Times New Roman"/>
          <w:lang w:val="en-US"/>
        </w:rPr>
        <w:t>513</w:t>
      </w:r>
      <w:r w:rsidR="003C3D47">
        <w:rPr>
          <w:rFonts w:eastAsia="Calibri" w:cs="Times New Roman"/>
          <w:lang w:val="en-US"/>
        </w:rPr>
        <w:t>-</w:t>
      </w:r>
      <w:r w:rsidR="00061DAE" w:rsidRPr="00061DAE">
        <w:rPr>
          <w:rFonts w:eastAsia="Calibri" w:cs="Times New Roman"/>
          <w:lang w:val="en-US"/>
        </w:rPr>
        <w:t xml:space="preserve">527. </w:t>
      </w:r>
    </w:p>
    <w:p w14:paraId="4CEB7E10" w14:textId="0BB75E04" w:rsidR="003E063D" w:rsidRPr="00197058" w:rsidRDefault="003E063D" w:rsidP="0053784A">
      <w:pPr>
        <w:numPr>
          <w:ilvl w:val="0"/>
          <w:numId w:val="28"/>
        </w:numPr>
        <w:tabs>
          <w:tab w:val="left" w:pos="993"/>
          <w:tab w:val="left" w:pos="1134"/>
        </w:tabs>
        <w:spacing w:before="0" w:after="0"/>
        <w:ind w:left="0" w:firstLine="709"/>
        <w:rPr>
          <w:rFonts w:eastAsia="Calibri" w:cs="Times New Roman"/>
        </w:rPr>
      </w:pPr>
      <w:proofErr w:type="spellStart"/>
      <w:r w:rsidRPr="00197058">
        <w:rPr>
          <w:rFonts w:eastAsia="Calibri" w:cs="Times New Roman"/>
          <w:szCs w:val="28"/>
        </w:rPr>
        <w:t>Абрютина</w:t>
      </w:r>
      <w:proofErr w:type="spellEnd"/>
      <w:r w:rsidRPr="00197058">
        <w:rPr>
          <w:rFonts w:eastAsia="Calibri" w:cs="Times New Roman"/>
          <w:szCs w:val="28"/>
        </w:rPr>
        <w:t>, М.</w:t>
      </w:r>
      <w:r>
        <w:rPr>
          <w:rFonts w:eastAsia="Calibri" w:cs="Times New Roman"/>
          <w:szCs w:val="28"/>
        </w:rPr>
        <w:t xml:space="preserve"> </w:t>
      </w:r>
      <w:r w:rsidRPr="00197058">
        <w:rPr>
          <w:rFonts w:eastAsia="Calibri" w:cs="Times New Roman"/>
          <w:szCs w:val="28"/>
        </w:rPr>
        <w:t xml:space="preserve">С. Анализ финансовой устойчивости организации: учеб. пособие / М. С. </w:t>
      </w:r>
      <w:proofErr w:type="spellStart"/>
      <w:r w:rsidRPr="00197058">
        <w:rPr>
          <w:rFonts w:eastAsia="Calibri" w:cs="Times New Roman"/>
          <w:szCs w:val="28"/>
        </w:rPr>
        <w:t>Абрютина</w:t>
      </w:r>
      <w:proofErr w:type="spellEnd"/>
      <w:r w:rsidRPr="00197058">
        <w:rPr>
          <w:rFonts w:eastAsia="Calibri" w:cs="Times New Roman"/>
          <w:szCs w:val="28"/>
        </w:rPr>
        <w:t>, А. В. Грачев – М.: Дело и Сервис, 201</w:t>
      </w:r>
      <w:r w:rsidR="003E6460" w:rsidRPr="003C3D47">
        <w:rPr>
          <w:rFonts w:eastAsia="Calibri" w:cs="Times New Roman"/>
          <w:szCs w:val="28"/>
        </w:rPr>
        <w:t>9</w:t>
      </w:r>
      <w:r w:rsidRPr="00197058">
        <w:rPr>
          <w:rFonts w:eastAsia="Calibri" w:cs="Times New Roman"/>
          <w:szCs w:val="28"/>
        </w:rPr>
        <w:t>. – С.</w:t>
      </w:r>
      <w:r w:rsidR="00571804" w:rsidRPr="00571804">
        <w:rPr>
          <w:rFonts w:eastAsia="Calibri" w:cs="Times New Roman"/>
          <w:szCs w:val="28"/>
        </w:rPr>
        <w:t xml:space="preserve"> </w:t>
      </w:r>
      <w:proofErr w:type="gramStart"/>
      <w:r w:rsidR="00571804" w:rsidRPr="00197058">
        <w:rPr>
          <w:rFonts w:eastAsia="Calibri" w:cs="Times New Roman"/>
          <w:szCs w:val="28"/>
        </w:rPr>
        <w:t>506</w:t>
      </w:r>
      <w:r w:rsidR="00571804" w:rsidRPr="004015CF">
        <w:rPr>
          <w:rFonts w:eastAsia="Calibri" w:cs="Times New Roman"/>
          <w:szCs w:val="28"/>
        </w:rPr>
        <w:t>-</w:t>
      </w:r>
      <w:r w:rsidR="00571804" w:rsidRPr="003C3D47">
        <w:rPr>
          <w:rFonts w:eastAsia="Calibri" w:cs="Times New Roman"/>
          <w:szCs w:val="28"/>
        </w:rPr>
        <w:t>515</w:t>
      </w:r>
      <w:proofErr w:type="gramEnd"/>
      <w:r w:rsidRPr="00197058">
        <w:rPr>
          <w:rFonts w:eastAsia="Calibri" w:cs="Times New Roman"/>
          <w:szCs w:val="28"/>
        </w:rPr>
        <w:t>.</w:t>
      </w:r>
    </w:p>
    <w:p w14:paraId="01500162" w14:textId="0E947CE3"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proofErr w:type="spellStart"/>
      <w:r w:rsidRPr="00197058">
        <w:rPr>
          <w:rFonts w:eastAsia="Calibri" w:cs="Times New Roman"/>
          <w:szCs w:val="28"/>
        </w:rPr>
        <w:t>Адылгазиев</w:t>
      </w:r>
      <w:proofErr w:type="spellEnd"/>
      <w:r w:rsidRPr="00197058">
        <w:rPr>
          <w:rFonts w:eastAsia="Calibri" w:cs="Times New Roman"/>
          <w:szCs w:val="28"/>
        </w:rPr>
        <w:t xml:space="preserve">, Р. Д. Финансовая стабильность как главное условие устойчивого развития предприятия // Научные труды «Национальные экономические системы в контексте формирования глобального экономического пространства». – 2019. – № 1. – С.50-53. </w:t>
      </w:r>
    </w:p>
    <w:p w14:paraId="5EC0B43A" w14:textId="097B92BC"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szCs w:val="28"/>
        </w:rPr>
        <w:t>Бланк</w:t>
      </w:r>
      <w:r>
        <w:rPr>
          <w:szCs w:val="28"/>
        </w:rPr>
        <w:t>,</w:t>
      </w:r>
      <w:r w:rsidRPr="00197058">
        <w:rPr>
          <w:szCs w:val="28"/>
        </w:rPr>
        <w:t xml:space="preserve"> И.</w:t>
      </w:r>
      <w:r>
        <w:rPr>
          <w:szCs w:val="28"/>
        </w:rPr>
        <w:t xml:space="preserve"> </w:t>
      </w:r>
      <w:r w:rsidRPr="00197058">
        <w:rPr>
          <w:szCs w:val="28"/>
        </w:rPr>
        <w:t xml:space="preserve">А. Управление финансовыми ресурсами/ </w:t>
      </w:r>
      <w:proofErr w:type="spellStart"/>
      <w:r w:rsidRPr="00197058">
        <w:rPr>
          <w:szCs w:val="28"/>
        </w:rPr>
        <w:t>И.А.Бланк</w:t>
      </w:r>
      <w:proofErr w:type="spellEnd"/>
      <w:r w:rsidRPr="00197058">
        <w:rPr>
          <w:szCs w:val="28"/>
        </w:rPr>
        <w:t xml:space="preserve"> </w:t>
      </w:r>
      <w:r w:rsidRPr="00197058">
        <w:rPr>
          <w:rFonts w:eastAsia="Calibri" w:cs="Times New Roman"/>
          <w:szCs w:val="28"/>
        </w:rPr>
        <w:t>–</w:t>
      </w:r>
      <w:r w:rsidRPr="00197058">
        <w:rPr>
          <w:szCs w:val="28"/>
        </w:rPr>
        <w:t xml:space="preserve"> М.: Омега-Л, 2019. </w:t>
      </w:r>
      <w:r w:rsidRPr="00197058">
        <w:rPr>
          <w:rFonts w:eastAsia="Calibri" w:cs="Times New Roman"/>
          <w:szCs w:val="28"/>
        </w:rPr>
        <w:t xml:space="preserve">– </w:t>
      </w:r>
      <w:r w:rsidR="00290DFC">
        <w:rPr>
          <w:rFonts w:eastAsia="Calibri" w:cs="Times New Roman"/>
          <w:szCs w:val="28"/>
        </w:rPr>
        <w:t xml:space="preserve">С. </w:t>
      </w:r>
      <w:r w:rsidRPr="00197058">
        <w:rPr>
          <w:szCs w:val="28"/>
        </w:rPr>
        <w:t>768.</w:t>
      </w:r>
    </w:p>
    <w:p w14:paraId="25949E0E" w14:textId="5C2D399A" w:rsidR="003F6DFF" w:rsidRDefault="003F6DFF" w:rsidP="003F6DFF">
      <w:pPr>
        <w:numPr>
          <w:ilvl w:val="0"/>
          <w:numId w:val="28"/>
        </w:numPr>
        <w:tabs>
          <w:tab w:val="left" w:pos="993"/>
          <w:tab w:val="left" w:pos="1134"/>
        </w:tabs>
        <w:spacing w:before="0" w:after="0"/>
        <w:ind w:left="0" w:firstLine="709"/>
        <w:rPr>
          <w:rFonts w:eastAsia="Calibri" w:cs="Times New Roman"/>
          <w:szCs w:val="28"/>
        </w:rPr>
      </w:pPr>
      <w:r w:rsidRPr="00197058">
        <w:rPr>
          <w:rFonts w:eastAsia="Calibri" w:cs="Times New Roman"/>
          <w:szCs w:val="28"/>
        </w:rPr>
        <w:t>Б</w:t>
      </w:r>
      <w:r>
        <w:rPr>
          <w:rFonts w:eastAsia="Calibri" w:cs="Times New Roman"/>
          <w:szCs w:val="28"/>
        </w:rPr>
        <w:t>ухгалтерская отчетность ИП «</w:t>
      </w:r>
      <w:r w:rsidR="00F356C8">
        <w:rPr>
          <w:rFonts w:eastAsia="Calibri" w:cs="Times New Roman"/>
          <w:szCs w:val="28"/>
        </w:rPr>
        <w:t>Маятник</w:t>
      </w:r>
      <w:r>
        <w:rPr>
          <w:rFonts w:eastAsia="Calibri" w:cs="Times New Roman"/>
          <w:szCs w:val="28"/>
        </w:rPr>
        <w:t xml:space="preserve">», </w:t>
      </w:r>
      <w:r w:rsidR="0061289B">
        <w:rPr>
          <w:rFonts w:eastAsia="Calibri" w:cs="Times New Roman"/>
          <w:szCs w:val="28"/>
        </w:rPr>
        <w:t xml:space="preserve">2017–2020 </w:t>
      </w:r>
      <w:r>
        <w:rPr>
          <w:rFonts w:eastAsia="Calibri" w:cs="Times New Roman"/>
          <w:szCs w:val="28"/>
        </w:rPr>
        <w:t>гг.</w:t>
      </w:r>
    </w:p>
    <w:p w14:paraId="03A0363E" w14:textId="4E07B152" w:rsidR="003F6DFF" w:rsidRPr="003F6DFF" w:rsidRDefault="003F6DFF" w:rsidP="003F6DFF">
      <w:pPr>
        <w:numPr>
          <w:ilvl w:val="0"/>
          <w:numId w:val="28"/>
        </w:numPr>
        <w:tabs>
          <w:tab w:val="left" w:pos="993"/>
          <w:tab w:val="left" w:pos="1134"/>
        </w:tabs>
        <w:spacing w:before="0" w:after="0"/>
        <w:ind w:left="0" w:firstLine="709"/>
        <w:rPr>
          <w:rFonts w:eastAsia="Calibri" w:cs="Times New Roman"/>
          <w:szCs w:val="28"/>
        </w:rPr>
      </w:pPr>
      <w:r w:rsidRPr="00197058">
        <w:rPr>
          <w:rFonts w:eastAsia="Calibri" w:cs="Times New Roman"/>
          <w:szCs w:val="28"/>
        </w:rPr>
        <w:t>Б</w:t>
      </w:r>
      <w:r>
        <w:rPr>
          <w:rFonts w:eastAsia="Calibri" w:cs="Times New Roman"/>
          <w:szCs w:val="28"/>
        </w:rPr>
        <w:t xml:space="preserve">ухгалтерская отчетность ИП «Орхидея», </w:t>
      </w:r>
      <w:r w:rsidR="0061289B">
        <w:rPr>
          <w:rFonts w:eastAsia="Calibri" w:cs="Times New Roman"/>
          <w:szCs w:val="28"/>
        </w:rPr>
        <w:t>2017–2020</w:t>
      </w:r>
      <w:r>
        <w:rPr>
          <w:rFonts w:eastAsia="Calibri" w:cs="Times New Roman"/>
          <w:szCs w:val="28"/>
        </w:rPr>
        <w:t xml:space="preserve"> гг</w:t>
      </w:r>
      <w:r w:rsidRPr="003F6DFF">
        <w:rPr>
          <w:rFonts w:eastAsia="Calibri" w:cs="Times New Roman"/>
          <w:szCs w:val="28"/>
        </w:rPr>
        <w:t>.</w:t>
      </w:r>
    </w:p>
    <w:p w14:paraId="1D39D517" w14:textId="42FD1F22"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rFonts w:eastAsia="Calibri" w:cs="Times New Roman"/>
          <w:szCs w:val="28"/>
        </w:rPr>
        <w:t>Володин, А.</w:t>
      </w:r>
      <w:r>
        <w:rPr>
          <w:rFonts w:eastAsia="Calibri" w:cs="Times New Roman"/>
          <w:szCs w:val="28"/>
        </w:rPr>
        <w:t xml:space="preserve"> </w:t>
      </w:r>
      <w:r w:rsidRPr="00197058">
        <w:rPr>
          <w:rFonts w:eastAsia="Calibri" w:cs="Times New Roman"/>
          <w:szCs w:val="28"/>
        </w:rPr>
        <w:t>А. Управление финансами. Финансы предприятий: Учебник / А.</w:t>
      </w:r>
      <w:r w:rsidR="00604E61" w:rsidRPr="00604E61">
        <w:rPr>
          <w:rFonts w:eastAsia="Calibri" w:cs="Times New Roman"/>
          <w:szCs w:val="28"/>
        </w:rPr>
        <w:t xml:space="preserve"> </w:t>
      </w:r>
      <w:r w:rsidRPr="00197058">
        <w:rPr>
          <w:rFonts w:eastAsia="Calibri" w:cs="Times New Roman"/>
          <w:szCs w:val="28"/>
        </w:rPr>
        <w:t>А. Володин, Н.</w:t>
      </w:r>
      <w:r w:rsidR="00604E61" w:rsidRPr="00604E61">
        <w:rPr>
          <w:rFonts w:eastAsia="Calibri" w:cs="Times New Roman"/>
          <w:szCs w:val="28"/>
        </w:rPr>
        <w:t xml:space="preserve"> </w:t>
      </w:r>
      <w:r w:rsidRPr="00197058">
        <w:rPr>
          <w:rFonts w:eastAsia="Calibri" w:cs="Times New Roman"/>
          <w:szCs w:val="28"/>
        </w:rPr>
        <w:t>Ф. Самсонов, Л.</w:t>
      </w:r>
      <w:r w:rsidR="00604E61" w:rsidRPr="00604E61">
        <w:rPr>
          <w:rFonts w:eastAsia="Calibri" w:cs="Times New Roman"/>
          <w:szCs w:val="28"/>
        </w:rPr>
        <w:t xml:space="preserve"> </w:t>
      </w:r>
      <w:r w:rsidRPr="00197058">
        <w:rPr>
          <w:rFonts w:eastAsia="Calibri" w:cs="Times New Roman"/>
          <w:szCs w:val="28"/>
        </w:rPr>
        <w:t>А. Бурмистрова</w:t>
      </w:r>
      <w:r w:rsidR="0090443D">
        <w:rPr>
          <w:rFonts w:eastAsia="Calibri" w:cs="Times New Roman"/>
          <w:szCs w:val="28"/>
        </w:rPr>
        <w:t xml:space="preserve"> //</w:t>
      </w:r>
      <w:r w:rsidRPr="00197058">
        <w:rPr>
          <w:rFonts w:eastAsia="Calibri" w:cs="Times New Roman"/>
          <w:szCs w:val="28"/>
        </w:rPr>
        <w:t xml:space="preserve"> – М.: Инфра-М, 2019. – С. 328.</w:t>
      </w:r>
    </w:p>
    <w:p w14:paraId="4EB0A21B" w14:textId="21D66DE0"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rFonts w:eastAsia="Calibri" w:cs="Times New Roman"/>
          <w:szCs w:val="28"/>
        </w:rPr>
        <w:t>Герасименко, О.</w:t>
      </w:r>
      <w:r>
        <w:rPr>
          <w:rFonts w:eastAsia="Calibri" w:cs="Times New Roman"/>
          <w:szCs w:val="28"/>
        </w:rPr>
        <w:t xml:space="preserve"> </w:t>
      </w:r>
      <w:r w:rsidRPr="00197058">
        <w:rPr>
          <w:rFonts w:eastAsia="Calibri" w:cs="Times New Roman"/>
          <w:szCs w:val="28"/>
        </w:rPr>
        <w:t>В</w:t>
      </w:r>
      <w:r w:rsidR="001D6447">
        <w:rPr>
          <w:rFonts w:eastAsia="Calibri" w:cs="Times New Roman"/>
          <w:szCs w:val="28"/>
        </w:rPr>
        <w:t>.</w:t>
      </w:r>
      <w:r w:rsidRPr="00197058">
        <w:rPr>
          <w:rFonts w:eastAsia="Calibri" w:cs="Times New Roman"/>
          <w:szCs w:val="28"/>
        </w:rPr>
        <w:t xml:space="preserve"> Практические аспекты стабилизации финансового состояния организации в условиях кризиса / О.</w:t>
      </w:r>
      <w:r w:rsidR="00274DEC" w:rsidRPr="00274DEC">
        <w:rPr>
          <w:rFonts w:eastAsia="Calibri" w:cs="Times New Roman"/>
          <w:szCs w:val="28"/>
        </w:rPr>
        <w:t xml:space="preserve"> </w:t>
      </w:r>
      <w:r w:rsidRPr="00197058">
        <w:rPr>
          <w:rFonts w:eastAsia="Calibri" w:cs="Times New Roman"/>
          <w:szCs w:val="28"/>
        </w:rPr>
        <w:t>В. Герасименко, А.</w:t>
      </w:r>
      <w:r w:rsidR="00274DEC" w:rsidRPr="00274DEC">
        <w:rPr>
          <w:rFonts w:eastAsia="Calibri" w:cs="Times New Roman"/>
          <w:szCs w:val="28"/>
        </w:rPr>
        <w:t xml:space="preserve"> </w:t>
      </w:r>
      <w:r w:rsidRPr="00197058">
        <w:rPr>
          <w:rFonts w:eastAsia="Calibri" w:cs="Times New Roman"/>
          <w:szCs w:val="28"/>
        </w:rPr>
        <w:t xml:space="preserve">В. </w:t>
      </w:r>
      <w:proofErr w:type="spellStart"/>
      <w:r w:rsidRPr="00197058">
        <w:rPr>
          <w:rFonts w:eastAsia="Calibri" w:cs="Times New Roman"/>
          <w:szCs w:val="28"/>
        </w:rPr>
        <w:t>Петривская</w:t>
      </w:r>
      <w:proofErr w:type="spellEnd"/>
      <w:r w:rsidRPr="00197058">
        <w:rPr>
          <w:rFonts w:eastAsia="Calibri" w:cs="Times New Roman"/>
          <w:szCs w:val="28"/>
        </w:rPr>
        <w:t xml:space="preserve"> // Инновационная наука. – 201</w:t>
      </w:r>
      <w:r w:rsidR="00E766EC" w:rsidRPr="00E766EC">
        <w:rPr>
          <w:rFonts w:eastAsia="Calibri" w:cs="Times New Roman"/>
          <w:szCs w:val="28"/>
        </w:rPr>
        <w:t>9</w:t>
      </w:r>
      <w:r w:rsidRPr="00197058">
        <w:rPr>
          <w:rFonts w:eastAsia="Calibri" w:cs="Times New Roman"/>
          <w:szCs w:val="28"/>
        </w:rPr>
        <w:t xml:space="preserve">. – № 1. – С. </w:t>
      </w:r>
      <w:proofErr w:type="gramStart"/>
      <w:r w:rsidRPr="00197058">
        <w:rPr>
          <w:rFonts w:eastAsia="Calibri" w:cs="Times New Roman"/>
          <w:szCs w:val="28"/>
        </w:rPr>
        <w:t>28-32</w:t>
      </w:r>
      <w:proofErr w:type="gramEnd"/>
      <w:r w:rsidRPr="00197058">
        <w:rPr>
          <w:rFonts w:eastAsia="Calibri" w:cs="Times New Roman"/>
          <w:szCs w:val="28"/>
        </w:rPr>
        <w:t>.</w:t>
      </w:r>
    </w:p>
    <w:p w14:paraId="6947BBF9" w14:textId="79AB729D" w:rsidR="003E063D" w:rsidRPr="006A1E53"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rFonts w:eastAsia="Calibri" w:cs="Times New Roman"/>
          <w:szCs w:val="28"/>
        </w:rPr>
        <w:t xml:space="preserve">Герасимов, К. Б. Методы оценки и управления финансовой устойчивостью предприятия / К. Б. Герасименко, П. В. </w:t>
      </w:r>
      <w:proofErr w:type="spellStart"/>
      <w:r w:rsidRPr="00197058">
        <w:rPr>
          <w:rFonts w:eastAsia="Calibri" w:cs="Times New Roman"/>
          <w:szCs w:val="28"/>
        </w:rPr>
        <w:t>Сухина</w:t>
      </w:r>
      <w:proofErr w:type="spellEnd"/>
      <w:r w:rsidRPr="00197058">
        <w:rPr>
          <w:rFonts w:eastAsia="Calibri" w:cs="Times New Roman"/>
          <w:szCs w:val="28"/>
        </w:rPr>
        <w:t xml:space="preserve"> // Современная наука: актуальные вопросы, достижения и инновации. – 20</w:t>
      </w:r>
      <w:r w:rsidR="00E766EC" w:rsidRPr="00573D91">
        <w:rPr>
          <w:rFonts w:eastAsia="Calibri" w:cs="Times New Roman"/>
          <w:szCs w:val="28"/>
        </w:rPr>
        <w:t>20</w:t>
      </w:r>
      <w:r w:rsidRPr="00197058">
        <w:rPr>
          <w:rFonts w:eastAsia="Calibri" w:cs="Times New Roman"/>
          <w:szCs w:val="28"/>
        </w:rPr>
        <w:t xml:space="preserve">. – С. </w:t>
      </w:r>
      <w:proofErr w:type="gramStart"/>
      <w:r w:rsidRPr="00197058">
        <w:rPr>
          <w:rFonts w:eastAsia="Calibri" w:cs="Times New Roman"/>
          <w:szCs w:val="28"/>
        </w:rPr>
        <w:t>45-48</w:t>
      </w:r>
      <w:proofErr w:type="gramEnd"/>
      <w:r w:rsidRPr="00197058">
        <w:rPr>
          <w:rFonts w:eastAsia="Calibri" w:cs="Times New Roman"/>
          <w:szCs w:val="28"/>
        </w:rPr>
        <w:t>.  –</w:t>
      </w:r>
      <w:r w:rsidR="00934C27">
        <w:rPr>
          <w:rFonts w:eastAsia="Calibri" w:cs="Times New Roman"/>
          <w:szCs w:val="28"/>
        </w:rPr>
        <w:t xml:space="preserve"> </w:t>
      </w:r>
      <w:r w:rsidRPr="00197058">
        <w:rPr>
          <w:rFonts w:eastAsia="Calibri" w:cs="Times New Roman"/>
          <w:szCs w:val="28"/>
          <w:lang w:val="en-US"/>
        </w:rPr>
        <w:t>URL</w:t>
      </w:r>
      <w:r w:rsidRPr="00197058">
        <w:rPr>
          <w:rFonts w:eastAsia="Calibri" w:cs="Times New Roman"/>
          <w:szCs w:val="28"/>
        </w:rPr>
        <w:t xml:space="preserve">: </w:t>
      </w:r>
      <w:r w:rsidR="00D50C40" w:rsidRPr="00D50C40">
        <w:rPr>
          <w:rFonts w:eastAsia="Calibri" w:cs="Times New Roman"/>
          <w:szCs w:val="28"/>
        </w:rPr>
        <w:lastRenderedPageBreak/>
        <w:t>https://www.elibrary.ru/download/elibrary_3545503-6_28117501.pdf</w:t>
      </w:r>
      <w:r w:rsidR="00D50C40" w:rsidRPr="00EE7216">
        <w:rPr>
          <w:rFonts w:eastAsia="Calibri" w:cs="Times New Roman"/>
          <w:szCs w:val="28"/>
        </w:rPr>
        <w:t xml:space="preserve"> (дата обращения</w:t>
      </w:r>
      <w:r w:rsidR="00BA0332" w:rsidRPr="00EE7216">
        <w:rPr>
          <w:rFonts w:eastAsia="Calibri" w:cs="Times New Roman"/>
          <w:szCs w:val="28"/>
        </w:rPr>
        <w:t>: 04.06.2021</w:t>
      </w:r>
      <w:r w:rsidR="00D50C40" w:rsidRPr="00EE7216">
        <w:rPr>
          <w:rFonts w:eastAsia="Calibri" w:cs="Times New Roman"/>
          <w:szCs w:val="28"/>
        </w:rPr>
        <w:t>)</w:t>
      </w:r>
    </w:p>
    <w:p w14:paraId="00033B51" w14:textId="6BBFACAB"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rFonts w:eastAsia="Calibri" w:cs="Times New Roman"/>
          <w:szCs w:val="28"/>
        </w:rPr>
        <w:t xml:space="preserve">Глущенко, А. В. Оценка, учет и контроль финансовых рисков компании: прикладные аспекты для малого и среднего бизнеса / А. В. Глущенко, Э. Н. </w:t>
      </w:r>
      <w:proofErr w:type="spellStart"/>
      <w:r w:rsidRPr="00197058">
        <w:rPr>
          <w:rFonts w:eastAsia="Calibri" w:cs="Times New Roman"/>
          <w:szCs w:val="28"/>
        </w:rPr>
        <w:t>Самедова</w:t>
      </w:r>
      <w:proofErr w:type="spellEnd"/>
      <w:r w:rsidRPr="00197058">
        <w:rPr>
          <w:rFonts w:eastAsia="Calibri" w:cs="Times New Roman"/>
          <w:szCs w:val="28"/>
        </w:rPr>
        <w:t>, В. А. Темников // Международных бухгалтерский учет. – 2020. – Т.</w:t>
      </w:r>
      <w:r w:rsidR="00573D91">
        <w:rPr>
          <w:rFonts w:eastAsia="Calibri" w:cs="Times New Roman"/>
          <w:szCs w:val="28"/>
        </w:rPr>
        <w:t xml:space="preserve"> </w:t>
      </w:r>
      <w:r w:rsidRPr="00197058">
        <w:rPr>
          <w:rFonts w:eastAsia="Calibri" w:cs="Times New Roman"/>
          <w:szCs w:val="28"/>
        </w:rPr>
        <w:t xml:space="preserve">1. – № </w:t>
      </w:r>
      <w:r w:rsidR="00573D91" w:rsidRPr="00573D91">
        <w:rPr>
          <w:rFonts w:eastAsia="Calibri" w:cs="Times New Roman"/>
          <w:szCs w:val="28"/>
        </w:rPr>
        <w:t>6</w:t>
      </w:r>
      <w:r w:rsidR="00573D91">
        <w:rPr>
          <w:rFonts w:eastAsia="Calibri" w:cs="Times New Roman"/>
          <w:szCs w:val="28"/>
        </w:rPr>
        <w:t>.</w:t>
      </w:r>
      <w:r w:rsidRPr="00197058">
        <w:rPr>
          <w:rFonts w:eastAsia="Calibri" w:cs="Times New Roman"/>
          <w:szCs w:val="28"/>
        </w:rPr>
        <w:t xml:space="preserve"> – С. </w:t>
      </w:r>
      <w:proofErr w:type="gramStart"/>
      <w:r w:rsidRPr="00197058">
        <w:rPr>
          <w:rFonts w:eastAsia="Calibri" w:cs="Times New Roman"/>
          <w:szCs w:val="28"/>
        </w:rPr>
        <w:t>643-666</w:t>
      </w:r>
      <w:proofErr w:type="gramEnd"/>
      <w:r w:rsidRPr="00197058">
        <w:rPr>
          <w:rFonts w:eastAsia="Calibri" w:cs="Times New Roman"/>
          <w:szCs w:val="28"/>
        </w:rPr>
        <w:t xml:space="preserve">. </w:t>
      </w:r>
    </w:p>
    <w:p w14:paraId="17074F92" w14:textId="023FCD68"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proofErr w:type="spellStart"/>
      <w:r w:rsidRPr="00197058">
        <w:rPr>
          <w:rFonts w:eastAsia="Calibri" w:cs="Times New Roman"/>
          <w:szCs w:val="28"/>
        </w:rPr>
        <w:t>Господарчук</w:t>
      </w:r>
      <w:proofErr w:type="spellEnd"/>
      <w:r w:rsidRPr="00197058">
        <w:rPr>
          <w:rFonts w:eastAsia="Calibri" w:cs="Times New Roman"/>
          <w:szCs w:val="28"/>
        </w:rPr>
        <w:t xml:space="preserve">, Г. Г. Диагностика и регулирование финансовой стабильности / Г. Г. </w:t>
      </w:r>
      <w:proofErr w:type="spellStart"/>
      <w:r w:rsidRPr="00197058">
        <w:rPr>
          <w:rFonts w:eastAsia="Calibri" w:cs="Times New Roman"/>
          <w:szCs w:val="28"/>
        </w:rPr>
        <w:t>Господарчук</w:t>
      </w:r>
      <w:proofErr w:type="spellEnd"/>
      <w:r w:rsidRPr="00197058">
        <w:rPr>
          <w:rFonts w:eastAsia="Calibri" w:cs="Times New Roman"/>
          <w:szCs w:val="28"/>
        </w:rPr>
        <w:t xml:space="preserve">, А. В. Сучкова. – М.: </w:t>
      </w:r>
      <w:proofErr w:type="spellStart"/>
      <w:r w:rsidRPr="00197058">
        <w:rPr>
          <w:rFonts w:eastAsia="Calibri" w:cs="Times New Roman"/>
          <w:szCs w:val="28"/>
        </w:rPr>
        <w:t>Русайнс</w:t>
      </w:r>
      <w:proofErr w:type="spellEnd"/>
      <w:r w:rsidRPr="00197058">
        <w:rPr>
          <w:rFonts w:eastAsia="Calibri" w:cs="Times New Roman"/>
          <w:szCs w:val="28"/>
        </w:rPr>
        <w:t xml:space="preserve">, 2019. – С. 176.  </w:t>
      </w:r>
    </w:p>
    <w:p w14:paraId="0E844FE9" w14:textId="2164C2C8"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rFonts w:eastAsia="Calibri" w:cs="Times New Roman"/>
        </w:rPr>
        <w:t xml:space="preserve">График динамики оборота розничной торговли в РФ за </w:t>
      </w:r>
      <w:proofErr w:type="gramStart"/>
      <w:r w:rsidRPr="00197058">
        <w:rPr>
          <w:rFonts w:eastAsia="Calibri" w:cs="Times New Roman"/>
        </w:rPr>
        <w:t>2019-202</w:t>
      </w:r>
      <w:r w:rsidR="00B5686F">
        <w:rPr>
          <w:rFonts w:eastAsia="Calibri" w:cs="Times New Roman"/>
        </w:rPr>
        <w:t>1</w:t>
      </w:r>
      <w:proofErr w:type="gramEnd"/>
      <w:r w:rsidRPr="00197058">
        <w:rPr>
          <w:rFonts w:eastAsia="Calibri" w:cs="Times New Roman"/>
        </w:rPr>
        <w:t xml:space="preserve">. </w:t>
      </w:r>
      <w:proofErr w:type="spellStart"/>
      <w:r w:rsidRPr="00197058">
        <w:rPr>
          <w:rFonts w:eastAsia="Calibri" w:cs="Times New Roman"/>
        </w:rPr>
        <w:t>Роосстат</w:t>
      </w:r>
      <w:proofErr w:type="spellEnd"/>
      <w:r w:rsidRPr="00197058">
        <w:rPr>
          <w:rFonts w:eastAsia="Calibri" w:cs="Times New Roman"/>
        </w:rPr>
        <w:t xml:space="preserve">. </w:t>
      </w:r>
      <w:r w:rsidR="00934C27" w:rsidRPr="00197058">
        <w:rPr>
          <w:rFonts w:eastAsia="Calibri" w:cs="Times New Roman"/>
          <w:szCs w:val="28"/>
        </w:rPr>
        <w:t>–</w:t>
      </w:r>
      <w:r w:rsidR="00934C27">
        <w:rPr>
          <w:rFonts w:eastAsia="Calibri" w:cs="Times New Roman"/>
          <w:szCs w:val="28"/>
        </w:rPr>
        <w:t xml:space="preserve"> </w:t>
      </w:r>
      <w:r w:rsidRPr="00197058">
        <w:rPr>
          <w:rFonts w:eastAsia="Calibri" w:cs="Times New Roman"/>
          <w:lang w:val="en-US"/>
        </w:rPr>
        <w:t>URL</w:t>
      </w:r>
      <w:r w:rsidRPr="00197058">
        <w:rPr>
          <w:rFonts w:eastAsia="Calibri" w:cs="Times New Roman"/>
        </w:rPr>
        <w:t xml:space="preserve">: </w:t>
      </w:r>
      <w:r w:rsidR="00934C27" w:rsidRPr="00934C27">
        <w:rPr>
          <w:rFonts w:eastAsia="Calibri" w:cs="Times New Roman"/>
          <w:lang w:val="en-US"/>
        </w:rPr>
        <w:t>https</w:t>
      </w:r>
      <w:r w:rsidR="00934C27" w:rsidRPr="00934C27">
        <w:rPr>
          <w:rFonts w:eastAsia="Calibri" w:cs="Times New Roman"/>
        </w:rPr>
        <w:t>://</w:t>
      </w:r>
      <w:proofErr w:type="spellStart"/>
      <w:r w:rsidR="00934C27" w:rsidRPr="00934C27">
        <w:rPr>
          <w:rFonts w:eastAsia="Calibri" w:cs="Times New Roman"/>
          <w:lang w:val="en-US"/>
        </w:rPr>
        <w:t>rosstat</w:t>
      </w:r>
      <w:proofErr w:type="spellEnd"/>
      <w:r w:rsidR="00934C27" w:rsidRPr="00934C27">
        <w:rPr>
          <w:rFonts w:eastAsia="Calibri" w:cs="Times New Roman"/>
        </w:rPr>
        <w:t>.</w:t>
      </w:r>
      <w:r w:rsidR="00934C27" w:rsidRPr="00934C27">
        <w:rPr>
          <w:rFonts w:eastAsia="Calibri" w:cs="Times New Roman"/>
          <w:lang w:val="en-US"/>
        </w:rPr>
        <w:t>gov</w:t>
      </w:r>
      <w:r w:rsidR="00934C27" w:rsidRPr="00934C27">
        <w:rPr>
          <w:rFonts w:eastAsia="Calibri" w:cs="Times New Roman"/>
        </w:rPr>
        <w:t>.</w:t>
      </w:r>
      <w:proofErr w:type="spellStart"/>
      <w:r w:rsidR="00934C27" w:rsidRPr="00934C27">
        <w:rPr>
          <w:rFonts w:eastAsia="Calibri" w:cs="Times New Roman"/>
          <w:lang w:val="en-US"/>
        </w:rPr>
        <w:t>ru</w:t>
      </w:r>
      <w:proofErr w:type="spellEnd"/>
      <w:r w:rsidR="00934C27" w:rsidRPr="00934C27">
        <w:rPr>
          <w:rFonts w:eastAsia="Calibri" w:cs="Times New Roman"/>
        </w:rPr>
        <w:t>/</w:t>
      </w:r>
      <w:r w:rsidR="00934C27" w:rsidRPr="00934C27">
        <w:rPr>
          <w:rFonts w:eastAsia="Calibri" w:cs="Times New Roman"/>
          <w:lang w:val="en-US"/>
        </w:rPr>
        <w:t>storage</w:t>
      </w:r>
      <w:r w:rsidR="00934C27" w:rsidRPr="00934C27">
        <w:rPr>
          <w:rFonts w:eastAsia="Calibri" w:cs="Times New Roman"/>
        </w:rPr>
        <w:t>/</w:t>
      </w:r>
      <w:proofErr w:type="spellStart"/>
      <w:r w:rsidR="00934C27" w:rsidRPr="00934C27">
        <w:rPr>
          <w:rFonts w:eastAsia="Calibri" w:cs="Times New Roman"/>
          <w:lang w:val="en-US"/>
        </w:rPr>
        <w:t>mediabank</w:t>
      </w:r>
      <w:proofErr w:type="spellEnd"/>
      <w:r w:rsidR="00934C27" w:rsidRPr="00934C27">
        <w:rPr>
          <w:rFonts w:eastAsia="Calibri" w:cs="Times New Roman"/>
        </w:rPr>
        <w:t>/</w:t>
      </w:r>
      <w:proofErr w:type="spellStart"/>
      <w:r w:rsidR="00934C27" w:rsidRPr="00934C27">
        <w:rPr>
          <w:rFonts w:eastAsia="Calibri" w:cs="Times New Roman"/>
          <w:lang w:val="en-US"/>
        </w:rPr>
        <w:t>fhoOJcCD</w:t>
      </w:r>
      <w:proofErr w:type="spellEnd"/>
      <w:r w:rsidR="00934C27" w:rsidRPr="00934C27">
        <w:rPr>
          <w:rFonts w:eastAsia="Calibri" w:cs="Times New Roman"/>
        </w:rPr>
        <w:t>/</w:t>
      </w:r>
      <w:r w:rsidR="00934C27" w:rsidRPr="00934C27">
        <w:rPr>
          <w:rFonts w:eastAsia="Calibri" w:cs="Times New Roman"/>
          <w:lang w:val="en-US"/>
        </w:rPr>
        <w:t>image</w:t>
      </w:r>
      <w:r w:rsidR="00934C27" w:rsidRPr="00934C27">
        <w:rPr>
          <w:rFonts w:eastAsia="Calibri" w:cs="Times New Roman"/>
        </w:rPr>
        <w:t>001.</w:t>
      </w:r>
      <w:proofErr w:type="spellStart"/>
      <w:r w:rsidR="00934C27" w:rsidRPr="00934C27">
        <w:rPr>
          <w:rFonts w:eastAsia="Calibri" w:cs="Times New Roman"/>
          <w:lang w:val="en-US"/>
        </w:rPr>
        <w:t>png</w:t>
      </w:r>
      <w:proofErr w:type="spellEnd"/>
      <w:r w:rsidRPr="00197058">
        <w:rPr>
          <w:rFonts w:eastAsia="Calibri" w:cs="Times New Roman"/>
        </w:rPr>
        <w:t xml:space="preserve"> </w:t>
      </w:r>
      <w:r w:rsidR="00EE7216" w:rsidRPr="00EE7216">
        <w:rPr>
          <w:rFonts w:eastAsia="Calibri" w:cs="Times New Roman"/>
          <w:szCs w:val="28"/>
        </w:rPr>
        <w:t xml:space="preserve">(дата обращения: </w:t>
      </w:r>
      <w:r w:rsidR="00EE7216">
        <w:rPr>
          <w:rFonts w:eastAsia="Calibri" w:cs="Times New Roman"/>
          <w:szCs w:val="28"/>
        </w:rPr>
        <w:t>24</w:t>
      </w:r>
      <w:r w:rsidR="00EE7216" w:rsidRPr="00EE7216">
        <w:rPr>
          <w:rFonts w:eastAsia="Calibri" w:cs="Times New Roman"/>
          <w:szCs w:val="28"/>
        </w:rPr>
        <w:t>.0</w:t>
      </w:r>
      <w:r w:rsidR="00EE7216">
        <w:rPr>
          <w:rFonts w:eastAsia="Calibri" w:cs="Times New Roman"/>
          <w:szCs w:val="28"/>
        </w:rPr>
        <w:t>4</w:t>
      </w:r>
      <w:r w:rsidR="00EE7216" w:rsidRPr="00EE7216">
        <w:rPr>
          <w:rFonts w:eastAsia="Calibri" w:cs="Times New Roman"/>
          <w:szCs w:val="28"/>
        </w:rPr>
        <w:t>.2021)</w:t>
      </w:r>
    </w:p>
    <w:p w14:paraId="3E0A7A4E" w14:textId="404B66A8" w:rsidR="0053784A" w:rsidRPr="0053784A" w:rsidRDefault="0053784A" w:rsidP="0053784A">
      <w:pPr>
        <w:numPr>
          <w:ilvl w:val="0"/>
          <w:numId w:val="28"/>
        </w:numPr>
        <w:tabs>
          <w:tab w:val="left" w:pos="993"/>
          <w:tab w:val="left" w:pos="1134"/>
        </w:tabs>
        <w:spacing w:before="0" w:after="0"/>
        <w:ind w:left="0" w:firstLine="709"/>
        <w:rPr>
          <w:rFonts w:eastAsia="Calibri" w:cs="Times New Roman"/>
          <w:szCs w:val="28"/>
        </w:rPr>
      </w:pPr>
      <w:r w:rsidRPr="0053784A">
        <w:rPr>
          <w:rFonts w:eastAsia="Calibri" w:cs="Times New Roman"/>
        </w:rPr>
        <w:t xml:space="preserve">График </w:t>
      </w:r>
      <w:r w:rsidR="005C494E" w:rsidRPr="00826C37">
        <w:t>Число хозяйствующ</w:t>
      </w:r>
      <w:r w:rsidR="005C494E">
        <w:t>их субъектов розничной торговли в России за 2017–2021 гг.</w:t>
      </w:r>
      <w:r w:rsidRPr="0053784A">
        <w:rPr>
          <w:rFonts w:eastAsia="Calibri" w:cs="Times New Roman"/>
        </w:rPr>
        <w:t xml:space="preserve"> </w:t>
      </w:r>
      <w:r w:rsidR="005E5FC9" w:rsidRPr="00197058">
        <w:rPr>
          <w:rFonts w:eastAsia="Calibri" w:cs="Times New Roman"/>
          <w:szCs w:val="28"/>
        </w:rPr>
        <w:t>–</w:t>
      </w:r>
      <w:r w:rsidR="005E5FC9" w:rsidRPr="005E5FC9">
        <w:rPr>
          <w:rFonts w:eastAsia="Calibri" w:cs="Times New Roman"/>
          <w:szCs w:val="28"/>
        </w:rPr>
        <w:t xml:space="preserve"> </w:t>
      </w:r>
      <w:r w:rsidRPr="0053784A">
        <w:rPr>
          <w:rFonts w:eastAsia="Calibri" w:cs="Times New Roman"/>
          <w:lang w:val="en-US"/>
        </w:rPr>
        <w:t>URL</w:t>
      </w:r>
      <w:r w:rsidRPr="0053784A">
        <w:rPr>
          <w:rFonts w:eastAsia="Calibri" w:cs="Times New Roman"/>
        </w:rPr>
        <w:t xml:space="preserve">: </w:t>
      </w:r>
      <w:r w:rsidRPr="0053784A">
        <w:rPr>
          <w:rFonts w:eastAsia="Calibri" w:cs="Times New Roman"/>
          <w:lang w:val="en-US"/>
        </w:rPr>
        <w:t>https</w:t>
      </w:r>
      <w:r w:rsidRPr="0053784A">
        <w:rPr>
          <w:rFonts w:eastAsia="Calibri" w:cs="Times New Roman"/>
        </w:rPr>
        <w:t>://</w:t>
      </w:r>
      <w:proofErr w:type="spellStart"/>
      <w:r w:rsidRPr="0053784A">
        <w:rPr>
          <w:rFonts w:eastAsia="Calibri" w:cs="Times New Roman"/>
          <w:lang w:val="en-US"/>
        </w:rPr>
        <w:t>rosstat</w:t>
      </w:r>
      <w:proofErr w:type="spellEnd"/>
      <w:r w:rsidRPr="0053784A">
        <w:rPr>
          <w:rFonts w:eastAsia="Calibri" w:cs="Times New Roman"/>
        </w:rPr>
        <w:t>.</w:t>
      </w:r>
      <w:r w:rsidRPr="0053784A">
        <w:rPr>
          <w:rFonts w:eastAsia="Calibri" w:cs="Times New Roman"/>
          <w:lang w:val="en-US"/>
        </w:rPr>
        <w:t>gov</w:t>
      </w:r>
      <w:r w:rsidRPr="0053784A">
        <w:rPr>
          <w:rFonts w:eastAsia="Calibri" w:cs="Times New Roman"/>
        </w:rPr>
        <w:t>.</w:t>
      </w:r>
      <w:proofErr w:type="spellStart"/>
      <w:r w:rsidRPr="0053784A">
        <w:rPr>
          <w:rFonts w:eastAsia="Calibri" w:cs="Times New Roman"/>
          <w:lang w:val="en-US"/>
        </w:rPr>
        <w:t>ru</w:t>
      </w:r>
      <w:proofErr w:type="spellEnd"/>
      <w:r w:rsidRPr="0053784A">
        <w:rPr>
          <w:rFonts w:eastAsia="Calibri" w:cs="Times New Roman"/>
        </w:rPr>
        <w:t>/</w:t>
      </w:r>
      <w:r w:rsidRPr="0053784A">
        <w:rPr>
          <w:rFonts w:eastAsia="Calibri" w:cs="Times New Roman"/>
          <w:lang w:val="en-US"/>
        </w:rPr>
        <w:t>storage</w:t>
      </w:r>
      <w:r w:rsidRPr="0053784A">
        <w:rPr>
          <w:rFonts w:eastAsia="Calibri" w:cs="Times New Roman"/>
        </w:rPr>
        <w:t>/</w:t>
      </w:r>
      <w:proofErr w:type="spellStart"/>
      <w:r w:rsidRPr="0053784A">
        <w:rPr>
          <w:rFonts w:eastAsia="Calibri" w:cs="Times New Roman"/>
          <w:lang w:val="en-US"/>
        </w:rPr>
        <w:t>medi</w:t>
      </w:r>
      <w:r w:rsidR="005E5FC9">
        <w:rPr>
          <w:rFonts w:eastAsia="Calibri" w:cs="Times New Roman"/>
          <w:lang w:val="en-US"/>
        </w:rPr>
        <w:t>a</w:t>
      </w:r>
      <w:r w:rsidRPr="0053784A">
        <w:rPr>
          <w:rFonts w:eastAsia="Calibri" w:cs="Times New Roman"/>
          <w:lang w:val="en-US"/>
        </w:rPr>
        <w:t>bank</w:t>
      </w:r>
      <w:proofErr w:type="spellEnd"/>
      <w:r w:rsidRPr="0053784A">
        <w:rPr>
          <w:rFonts w:eastAsia="Calibri" w:cs="Times New Roman"/>
        </w:rPr>
        <w:t>/</w:t>
      </w:r>
      <w:proofErr w:type="spellStart"/>
      <w:r w:rsidRPr="0053784A">
        <w:rPr>
          <w:rFonts w:eastAsia="Calibri" w:cs="Times New Roman"/>
          <w:lang w:val="en-US"/>
        </w:rPr>
        <w:t>fhoOJcCD</w:t>
      </w:r>
      <w:proofErr w:type="spellEnd"/>
      <w:r w:rsidRPr="0053784A">
        <w:rPr>
          <w:rFonts w:eastAsia="Calibri" w:cs="Times New Roman"/>
        </w:rPr>
        <w:t>/</w:t>
      </w:r>
      <w:r w:rsidRPr="0053784A">
        <w:rPr>
          <w:rFonts w:eastAsia="Calibri" w:cs="Times New Roman"/>
          <w:lang w:val="en-US"/>
        </w:rPr>
        <w:t>image</w:t>
      </w:r>
      <w:r w:rsidRPr="0053784A">
        <w:rPr>
          <w:rFonts w:eastAsia="Calibri" w:cs="Times New Roman"/>
        </w:rPr>
        <w:t>001.</w:t>
      </w:r>
      <w:proofErr w:type="spellStart"/>
      <w:r w:rsidRPr="0053784A">
        <w:rPr>
          <w:rFonts w:eastAsia="Calibri" w:cs="Times New Roman"/>
          <w:lang w:val="en-US"/>
        </w:rPr>
        <w:t>png</w:t>
      </w:r>
      <w:proofErr w:type="spellEnd"/>
      <w:r w:rsidRPr="0053784A">
        <w:rPr>
          <w:rFonts w:eastAsia="Calibri" w:cs="Times New Roman"/>
        </w:rPr>
        <w:t xml:space="preserve"> </w:t>
      </w:r>
      <w:r w:rsidR="00EE7216" w:rsidRPr="00EE7216">
        <w:rPr>
          <w:rFonts w:eastAsia="Calibri" w:cs="Times New Roman"/>
          <w:szCs w:val="28"/>
        </w:rPr>
        <w:t xml:space="preserve">(дата обращения: </w:t>
      </w:r>
      <w:r w:rsidR="00EE7216">
        <w:rPr>
          <w:rFonts w:eastAsia="Calibri" w:cs="Times New Roman"/>
          <w:szCs w:val="28"/>
        </w:rPr>
        <w:t>27</w:t>
      </w:r>
      <w:r w:rsidR="00EE7216" w:rsidRPr="00EE7216">
        <w:rPr>
          <w:rFonts w:eastAsia="Calibri" w:cs="Times New Roman"/>
          <w:szCs w:val="28"/>
        </w:rPr>
        <w:t>.0</w:t>
      </w:r>
      <w:r w:rsidR="00EE7216">
        <w:rPr>
          <w:rFonts w:eastAsia="Calibri" w:cs="Times New Roman"/>
          <w:szCs w:val="28"/>
        </w:rPr>
        <w:t>8</w:t>
      </w:r>
      <w:r w:rsidR="00EE7216" w:rsidRPr="00EE7216">
        <w:rPr>
          <w:rFonts w:eastAsia="Calibri" w:cs="Times New Roman"/>
          <w:szCs w:val="28"/>
        </w:rPr>
        <w:t>.2021)</w:t>
      </w:r>
    </w:p>
    <w:p w14:paraId="14D9D369" w14:textId="343CA102" w:rsidR="003E063D" w:rsidRPr="00197058" w:rsidRDefault="003E063D" w:rsidP="0053784A">
      <w:pPr>
        <w:numPr>
          <w:ilvl w:val="0"/>
          <w:numId w:val="28"/>
        </w:numPr>
        <w:tabs>
          <w:tab w:val="left" w:pos="993"/>
          <w:tab w:val="left" w:pos="1134"/>
        </w:tabs>
        <w:spacing w:before="0" w:after="0"/>
        <w:ind w:left="0" w:firstLine="709"/>
        <w:rPr>
          <w:rFonts w:eastAsia="Times New Roman" w:cs="Times New Roman"/>
          <w:szCs w:val="28"/>
          <w:lang w:eastAsia="ru-RU"/>
        </w:rPr>
      </w:pPr>
      <w:r w:rsidRPr="00197058">
        <w:rPr>
          <w:rFonts w:eastAsia="Times New Roman" w:cs="Times New Roman"/>
          <w:szCs w:val="28"/>
          <w:lang w:eastAsia="ru-RU"/>
        </w:rPr>
        <w:t>Гребнева, М. Е. Финансовая устойчивость предприятия / М. Е.</w:t>
      </w:r>
      <w:r>
        <w:rPr>
          <w:rFonts w:eastAsia="Times New Roman" w:cs="Times New Roman"/>
          <w:szCs w:val="28"/>
          <w:lang w:eastAsia="ru-RU"/>
        </w:rPr>
        <w:t xml:space="preserve"> </w:t>
      </w:r>
      <w:r w:rsidRPr="00197058">
        <w:rPr>
          <w:rFonts w:eastAsia="Times New Roman" w:cs="Times New Roman"/>
          <w:szCs w:val="28"/>
          <w:lang w:eastAsia="ru-RU"/>
        </w:rPr>
        <w:t xml:space="preserve">Гребнева // Курский государственный университет. </w:t>
      </w:r>
      <w:r w:rsidRPr="00197058">
        <w:rPr>
          <w:rFonts w:eastAsia="Calibri" w:cs="Times New Roman"/>
          <w:szCs w:val="28"/>
        </w:rPr>
        <w:t xml:space="preserve">– </w:t>
      </w:r>
      <w:r w:rsidRPr="00197058">
        <w:rPr>
          <w:rFonts w:eastAsia="Times New Roman" w:cs="Times New Roman"/>
          <w:szCs w:val="28"/>
          <w:lang w:eastAsia="ru-RU"/>
        </w:rPr>
        <w:t>20</w:t>
      </w:r>
      <w:r w:rsidR="00141E11">
        <w:rPr>
          <w:rFonts w:eastAsia="Times New Roman" w:cs="Times New Roman"/>
          <w:szCs w:val="28"/>
          <w:lang w:eastAsia="ru-RU"/>
        </w:rPr>
        <w:t>19</w:t>
      </w:r>
      <w:r w:rsidRPr="00197058">
        <w:rPr>
          <w:rFonts w:eastAsia="Times New Roman" w:cs="Times New Roman"/>
          <w:szCs w:val="28"/>
          <w:lang w:eastAsia="ru-RU"/>
        </w:rPr>
        <w:t xml:space="preserve">. </w:t>
      </w:r>
      <w:r w:rsidRPr="00197058">
        <w:rPr>
          <w:rFonts w:eastAsia="Calibri" w:cs="Times New Roman"/>
          <w:szCs w:val="28"/>
        </w:rPr>
        <w:t xml:space="preserve">– </w:t>
      </w:r>
      <w:r w:rsidRPr="00197058">
        <w:rPr>
          <w:rFonts w:eastAsia="Times New Roman" w:cs="Times New Roman"/>
          <w:szCs w:val="28"/>
          <w:lang w:eastAsia="ru-RU"/>
        </w:rPr>
        <w:t xml:space="preserve">№ 6. </w:t>
      </w:r>
      <w:r w:rsidRPr="00197058">
        <w:rPr>
          <w:rFonts w:eastAsia="Calibri" w:cs="Times New Roman"/>
          <w:szCs w:val="28"/>
        </w:rPr>
        <w:t xml:space="preserve">– </w:t>
      </w:r>
      <w:r w:rsidRPr="00197058">
        <w:rPr>
          <w:rFonts w:eastAsia="Times New Roman" w:cs="Times New Roman"/>
          <w:szCs w:val="28"/>
          <w:lang w:eastAsia="ru-RU"/>
        </w:rPr>
        <w:t>С. 67.</w:t>
      </w:r>
    </w:p>
    <w:p w14:paraId="039028B8" w14:textId="5952C3FD"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rFonts w:eastAsia="Calibri" w:cs="Times New Roman"/>
        </w:rPr>
        <w:t xml:space="preserve">Данные по обороту розничной торговли, по Российской Федерации. </w:t>
      </w:r>
      <w:proofErr w:type="spellStart"/>
      <w:r w:rsidRPr="00197058">
        <w:rPr>
          <w:rFonts w:eastAsia="Calibri" w:cs="Times New Roman"/>
        </w:rPr>
        <w:t>Роосстат</w:t>
      </w:r>
      <w:proofErr w:type="spellEnd"/>
      <w:r w:rsidRPr="00197058">
        <w:rPr>
          <w:rFonts w:eastAsia="Calibri" w:cs="Times New Roman"/>
        </w:rPr>
        <w:t xml:space="preserve">. </w:t>
      </w:r>
      <w:r w:rsidR="005E5FC9" w:rsidRPr="00197058">
        <w:rPr>
          <w:rFonts w:eastAsia="Calibri" w:cs="Times New Roman"/>
          <w:szCs w:val="28"/>
        </w:rPr>
        <w:t>–</w:t>
      </w:r>
      <w:r w:rsidRPr="00197058">
        <w:rPr>
          <w:rFonts w:eastAsia="Calibri" w:cs="Times New Roman"/>
        </w:rPr>
        <w:t xml:space="preserve"> </w:t>
      </w:r>
      <w:r w:rsidRPr="00197058">
        <w:rPr>
          <w:rFonts w:eastAsia="Calibri" w:cs="Times New Roman"/>
          <w:lang w:val="en-US"/>
        </w:rPr>
        <w:t>URL</w:t>
      </w:r>
      <w:r w:rsidRPr="00197058">
        <w:rPr>
          <w:rFonts w:eastAsia="Calibri" w:cs="Times New Roman"/>
        </w:rPr>
        <w:t xml:space="preserve">: </w:t>
      </w:r>
      <w:r w:rsidR="00652E6F" w:rsidRPr="00652E6F">
        <w:rPr>
          <w:rFonts w:eastAsia="Calibri" w:cs="Times New Roman"/>
          <w:lang w:val="en-US"/>
        </w:rPr>
        <w:t>https</w:t>
      </w:r>
      <w:r w:rsidR="00652E6F" w:rsidRPr="00652E6F">
        <w:rPr>
          <w:rFonts w:eastAsia="Calibri" w:cs="Times New Roman"/>
        </w:rPr>
        <w:t>://</w:t>
      </w:r>
      <w:proofErr w:type="spellStart"/>
      <w:r w:rsidR="00652E6F" w:rsidRPr="00652E6F">
        <w:rPr>
          <w:rFonts w:eastAsia="Calibri" w:cs="Times New Roman"/>
          <w:lang w:val="en-US"/>
        </w:rPr>
        <w:t>rosstat</w:t>
      </w:r>
      <w:proofErr w:type="spellEnd"/>
      <w:r w:rsidR="00652E6F" w:rsidRPr="00652E6F">
        <w:rPr>
          <w:rFonts w:eastAsia="Calibri" w:cs="Times New Roman"/>
        </w:rPr>
        <w:t>.</w:t>
      </w:r>
      <w:r w:rsidR="00652E6F" w:rsidRPr="00652E6F">
        <w:rPr>
          <w:rFonts w:eastAsia="Calibri" w:cs="Times New Roman"/>
          <w:lang w:val="en-US"/>
        </w:rPr>
        <w:t>gov</w:t>
      </w:r>
      <w:r w:rsidR="00652E6F" w:rsidRPr="00652E6F">
        <w:rPr>
          <w:rFonts w:eastAsia="Calibri" w:cs="Times New Roman"/>
        </w:rPr>
        <w:t>.</w:t>
      </w:r>
      <w:proofErr w:type="spellStart"/>
      <w:r w:rsidR="00652E6F" w:rsidRPr="00652E6F">
        <w:rPr>
          <w:rFonts w:eastAsia="Calibri" w:cs="Times New Roman"/>
          <w:lang w:val="en-US"/>
        </w:rPr>
        <w:t>ru</w:t>
      </w:r>
      <w:proofErr w:type="spellEnd"/>
      <w:r w:rsidR="00652E6F" w:rsidRPr="00652E6F">
        <w:rPr>
          <w:rFonts w:eastAsia="Calibri" w:cs="Times New Roman"/>
        </w:rPr>
        <w:t>/</w:t>
      </w:r>
      <w:proofErr w:type="spellStart"/>
      <w:r w:rsidR="00652E6F" w:rsidRPr="00652E6F">
        <w:rPr>
          <w:rFonts w:eastAsia="Calibri" w:cs="Times New Roman"/>
          <w:lang w:val="en-US"/>
        </w:rPr>
        <w:t>fo</w:t>
      </w:r>
      <w:proofErr w:type="spellEnd"/>
      <w:r w:rsidR="00652E6F" w:rsidRPr="00652E6F">
        <w:rPr>
          <w:rFonts w:eastAsia="Calibri" w:cs="Times New Roman"/>
        </w:rPr>
        <w:t>-</w:t>
      </w:r>
      <w:proofErr w:type="spellStart"/>
      <w:r w:rsidR="00652E6F" w:rsidRPr="00652E6F">
        <w:rPr>
          <w:rFonts w:eastAsia="Calibri" w:cs="Times New Roman"/>
          <w:lang w:val="en-US"/>
        </w:rPr>
        <w:t>lder</w:t>
      </w:r>
      <w:proofErr w:type="spellEnd"/>
      <w:r w:rsidR="00652E6F" w:rsidRPr="00652E6F">
        <w:rPr>
          <w:rFonts w:eastAsia="Calibri" w:cs="Times New Roman"/>
        </w:rPr>
        <w:t>/23457</w:t>
      </w:r>
      <w:r w:rsidR="00652E6F">
        <w:rPr>
          <w:rFonts w:eastAsia="Calibri" w:cs="Times New Roman"/>
        </w:rPr>
        <w:t xml:space="preserve"> </w:t>
      </w:r>
      <w:r w:rsidR="00652E6F" w:rsidRPr="00EE7216">
        <w:rPr>
          <w:rFonts w:eastAsia="Calibri" w:cs="Times New Roman"/>
          <w:szCs w:val="28"/>
        </w:rPr>
        <w:t xml:space="preserve">(дата обращения: </w:t>
      </w:r>
      <w:r w:rsidR="00652E6F">
        <w:rPr>
          <w:rFonts w:eastAsia="Calibri" w:cs="Times New Roman"/>
          <w:szCs w:val="28"/>
        </w:rPr>
        <w:t>10</w:t>
      </w:r>
      <w:r w:rsidR="00652E6F" w:rsidRPr="00EE7216">
        <w:rPr>
          <w:rFonts w:eastAsia="Calibri" w:cs="Times New Roman"/>
          <w:szCs w:val="28"/>
        </w:rPr>
        <w:t>.0</w:t>
      </w:r>
      <w:r w:rsidR="00652E6F">
        <w:rPr>
          <w:rFonts w:eastAsia="Calibri" w:cs="Times New Roman"/>
          <w:szCs w:val="28"/>
        </w:rPr>
        <w:t>9</w:t>
      </w:r>
      <w:r w:rsidR="00652E6F" w:rsidRPr="00EE7216">
        <w:rPr>
          <w:rFonts w:eastAsia="Calibri" w:cs="Times New Roman"/>
          <w:szCs w:val="28"/>
        </w:rPr>
        <w:t>.202</w:t>
      </w:r>
      <w:r w:rsidR="00652E6F">
        <w:rPr>
          <w:rFonts w:eastAsia="Calibri" w:cs="Times New Roman"/>
          <w:szCs w:val="28"/>
        </w:rPr>
        <w:t>2</w:t>
      </w:r>
      <w:r w:rsidR="00652E6F" w:rsidRPr="00EE7216">
        <w:rPr>
          <w:rFonts w:eastAsia="Calibri" w:cs="Times New Roman"/>
          <w:szCs w:val="28"/>
        </w:rPr>
        <w:t>)</w:t>
      </w:r>
    </w:p>
    <w:p w14:paraId="4C76D433" w14:textId="16680B9A"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rFonts w:eastAsia="Calibri" w:cs="Times New Roman"/>
          <w:szCs w:val="28"/>
        </w:rPr>
        <w:t>Егоркина, Т. А. Оценка финансовой стабильности предприятия / Т. А. Егоркина, И. Е. Лазарева // Менеджер. – 201</w:t>
      </w:r>
      <w:r w:rsidR="00084283">
        <w:rPr>
          <w:rFonts w:eastAsia="Calibri" w:cs="Times New Roman"/>
          <w:szCs w:val="28"/>
        </w:rPr>
        <w:t>9</w:t>
      </w:r>
      <w:r w:rsidRPr="00197058">
        <w:rPr>
          <w:rFonts w:eastAsia="Calibri" w:cs="Times New Roman"/>
          <w:szCs w:val="28"/>
        </w:rPr>
        <w:t xml:space="preserve">.– №3. – С. </w:t>
      </w:r>
      <w:proofErr w:type="gramStart"/>
      <w:r w:rsidRPr="00197058">
        <w:rPr>
          <w:rFonts w:eastAsia="Calibri" w:cs="Times New Roman"/>
          <w:szCs w:val="28"/>
        </w:rPr>
        <w:t>68-80</w:t>
      </w:r>
      <w:proofErr w:type="gramEnd"/>
      <w:r w:rsidRPr="00197058">
        <w:rPr>
          <w:rFonts w:eastAsia="Calibri" w:cs="Times New Roman"/>
          <w:szCs w:val="28"/>
        </w:rPr>
        <w:t xml:space="preserve">. </w:t>
      </w:r>
    </w:p>
    <w:p w14:paraId="05B79750" w14:textId="77777777" w:rsidR="003E063D" w:rsidRPr="00197058" w:rsidRDefault="003E063D" w:rsidP="0053784A">
      <w:pPr>
        <w:numPr>
          <w:ilvl w:val="0"/>
          <w:numId w:val="28"/>
        </w:numPr>
        <w:tabs>
          <w:tab w:val="left" w:pos="993"/>
        </w:tabs>
        <w:spacing w:before="0" w:after="0"/>
        <w:ind w:left="0" w:firstLine="709"/>
        <w:rPr>
          <w:rFonts w:eastAsia="Times New Roman" w:cs="Times New Roman"/>
          <w:szCs w:val="28"/>
          <w:lang w:eastAsia="ru-RU"/>
        </w:rPr>
      </w:pPr>
      <w:proofErr w:type="spellStart"/>
      <w:r w:rsidRPr="00197058">
        <w:rPr>
          <w:rFonts w:eastAsia="Times New Roman" w:cs="Times New Roman"/>
          <w:szCs w:val="28"/>
          <w:lang w:eastAsia="ru-RU"/>
        </w:rPr>
        <w:t>Ендовицкий</w:t>
      </w:r>
      <w:proofErr w:type="spellEnd"/>
      <w:r w:rsidRPr="00197058">
        <w:rPr>
          <w:rFonts w:eastAsia="Times New Roman" w:cs="Times New Roman"/>
          <w:szCs w:val="28"/>
          <w:lang w:eastAsia="ru-RU"/>
        </w:rPr>
        <w:t>, Д.</w:t>
      </w:r>
      <w:r>
        <w:rPr>
          <w:rFonts w:eastAsia="Times New Roman" w:cs="Times New Roman"/>
          <w:szCs w:val="28"/>
          <w:lang w:eastAsia="ru-RU"/>
        </w:rPr>
        <w:t xml:space="preserve"> </w:t>
      </w:r>
      <w:r w:rsidRPr="00197058">
        <w:rPr>
          <w:rFonts w:eastAsia="Times New Roman" w:cs="Times New Roman"/>
          <w:szCs w:val="28"/>
          <w:lang w:eastAsia="ru-RU"/>
        </w:rPr>
        <w:t>А. Диагностический анализ финансовой несостоятельности: учебное пособие. /</w:t>
      </w:r>
      <w:r w:rsidRPr="00197058">
        <w:rPr>
          <w:rFonts w:ascii="Calibri" w:eastAsia="Calibri" w:hAnsi="Calibri" w:cs="Times New Roman"/>
          <w:szCs w:val="28"/>
        </w:rPr>
        <w:t xml:space="preserve"> </w:t>
      </w:r>
      <w:r w:rsidRPr="00197058">
        <w:rPr>
          <w:rFonts w:eastAsia="Calibri" w:cs="Times New Roman"/>
          <w:szCs w:val="28"/>
        </w:rPr>
        <w:t xml:space="preserve">Д. А. </w:t>
      </w:r>
      <w:proofErr w:type="spellStart"/>
      <w:r w:rsidRPr="00197058">
        <w:rPr>
          <w:rFonts w:eastAsia="Times New Roman" w:cs="Times New Roman"/>
          <w:szCs w:val="28"/>
          <w:lang w:eastAsia="ru-RU"/>
        </w:rPr>
        <w:t>Ендовицкий</w:t>
      </w:r>
      <w:proofErr w:type="spellEnd"/>
      <w:r w:rsidRPr="00197058">
        <w:rPr>
          <w:rFonts w:eastAsia="Times New Roman" w:cs="Times New Roman"/>
          <w:szCs w:val="28"/>
          <w:lang w:eastAsia="ru-RU"/>
        </w:rPr>
        <w:t xml:space="preserve">, М. В. Щербаков </w:t>
      </w:r>
      <w:r w:rsidRPr="00197058">
        <w:rPr>
          <w:rFonts w:eastAsia="Calibri" w:cs="Times New Roman"/>
          <w:szCs w:val="28"/>
        </w:rPr>
        <w:t xml:space="preserve">– </w:t>
      </w:r>
      <w:r w:rsidRPr="00197058">
        <w:rPr>
          <w:rFonts w:eastAsia="Times New Roman" w:cs="Times New Roman"/>
          <w:szCs w:val="28"/>
          <w:lang w:eastAsia="ru-RU"/>
        </w:rPr>
        <w:t xml:space="preserve">М.: </w:t>
      </w:r>
      <w:proofErr w:type="spellStart"/>
      <w:r w:rsidRPr="00197058">
        <w:rPr>
          <w:rFonts w:eastAsia="Times New Roman" w:cs="Times New Roman"/>
          <w:szCs w:val="28"/>
          <w:lang w:eastAsia="ru-RU"/>
        </w:rPr>
        <w:t>Экономистъ</w:t>
      </w:r>
      <w:proofErr w:type="spellEnd"/>
      <w:r w:rsidRPr="00197058">
        <w:rPr>
          <w:rFonts w:eastAsia="Times New Roman" w:cs="Times New Roman"/>
          <w:szCs w:val="28"/>
          <w:lang w:eastAsia="ru-RU"/>
        </w:rPr>
        <w:t xml:space="preserve">, 2018. </w:t>
      </w:r>
      <w:r w:rsidRPr="00197058">
        <w:rPr>
          <w:rFonts w:eastAsia="Calibri" w:cs="Times New Roman"/>
          <w:szCs w:val="28"/>
        </w:rPr>
        <w:t xml:space="preserve">– </w:t>
      </w:r>
      <w:r w:rsidRPr="00197058">
        <w:rPr>
          <w:rFonts w:eastAsia="Times New Roman" w:cs="Times New Roman"/>
          <w:szCs w:val="28"/>
          <w:lang w:eastAsia="ru-RU"/>
        </w:rPr>
        <w:t>С. 287.</w:t>
      </w:r>
    </w:p>
    <w:p w14:paraId="6F348DB5" w14:textId="47DE3530"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rFonts w:eastAsia="Calibri" w:cs="Times New Roman"/>
        </w:rPr>
        <w:t xml:space="preserve">Запись онлайн-разбора </w:t>
      </w:r>
      <w:proofErr w:type="spellStart"/>
      <w:r w:rsidRPr="00197058">
        <w:rPr>
          <w:rFonts w:eastAsia="Calibri" w:cs="Times New Roman"/>
          <w:lang w:val="en-US"/>
        </w:rPr>
        <w:t>NielsenlQ</w:t>
      </w:r>
      <w:proofErr w:type="spellEnd"/>
      <w:r w:rsidRPr="00197058">
        <w:rPr>
          <w:rFonts w:eastAsia="Calibri" w:cs="Times New Roman"/>
        </w:rPr>
        <w:t xml:space="preserve">: «Трансформация ретейла и потребления». РБК Про. </w:t>
      </w:r>
      <w:r w:rsidR="005E5FC9">
        <w:rPr>
          <w:rFonts w:eastAsia="Calibri" w:cs="Times New Roman"/>
          <w:szCs w:val="28"/>
        </w:rPr>
        <w:t>–</w:t>
      </w:r>
      <w:r w:rsidR="00FB31EF">
        <w:rPr>
          <w:rFonts w:eastAsia="Calibri" w:cs="Times New Roman"/>
          <w:szCs w:val="28"/>
        </w:rPr>
        <w:t xml:space="preserve"> URL</w:t>
      </w:r>
      <w:r w:rsidRPr="00197058">
        <w:rPr>
          <w:rFonts w:eastAsia="Calibri" w:cs="Times New Roman"/>
        </w:rPr>
        <w:t xml:space="preserve">: </w:t>
      </w:r>
      <w:r w:rsidR="00084283" w:rsidRPr="00C2314F">
        <w:rPr>
          <w:rFonts w:eastAsia="Calibri" w:cs="Times New Roman"/>
        </w:rPr>
        <w:t>https://pro.rbc.ru/news/</w:t>
      </w:r>
      <w:r w:rsidR="00C2314F">
        <w:rPr>
          <w:rFonts w:eastAsia="Calibri" w:cs="Times New Roman"/>
        </w:rPr>
        <w:t>-</w:t>
      </w:r>
      <w:r w:rsidR="00084283" w:rsidRPr="00C2314F">
        <w:rPr>
          <w:rFonts w:eastAsia="Calibri" w:cs="Times New Roman"/>
        </w:rPr>
        <w:t>604a1e409a7947</w:t>
      </w:r>
      <w:r w:rsidR="005E5FC9">
        <w:rPr>
          <w:rFonts w:eastAsia="Calibri" w:cs="Times New Roman"/>
        </w:rPr>
        <w:t>-</w:t>
      </w:r>
      <w:r w:rsidR="00084283" w:rsidRPr="00C2314F">
        <w:rPr>
          <w:rFonts w:eastAsia="Calibri" w:cs="Times New Roman"/>
        </w:rPr>
        <w:t>b696823e3e</w:t>
      </w:r>
      <w:r w:rsidRPr="00197058">
        <w:rPr>
          <w:rFonts w:eastAsia="Calibri" w:cs="Times New Roman"/>
        </w:rPr>
        <w:t xml:space="preserve"> </w:t>
      </w:r>
      <w:r w:rsidR="00AC6692" w:rsidRPr="00EE7216">
        <w:rPr>
          <w:rFonts w:eastAsia="Calibri" w:cs="Times New Roman"/>
          <w:szCs w:val="28"/>
        </w:rPr>
        <w:t xml:space="preserve">(дата обращения: </w:t>
      </w:r>
      <w:r w:rsidR="00AC6692">
        <w:rPr>
          <w:rFonts w:eastAsia="Calibri" w:cs="Times New Roman"/>
          <w:szCs w:val="28"/>
        </w:rPr>
        <w:t>10</w:t>
      </w:r>
      <w:r w:rsidR="00AC6692" w:rsidRPr="00EE7216">
        <w:rPr>
          <w:rFonts w:eastAsia="Calibri" w:cs="Times New Roman"/>
          <w:szCs w:val="28"/>
        </w:rPr>
        <w:t>.0</w:t>
      </w:r>
      <w:r w:rsidR="00AC6692">
        <w:rPr>
          <w:rFonts w:eastAsia="Calibri" w:cs="Times New Roman"/>
          <w:szCs w:val="28"/>
        </w:rPr>
        <w:t>9</w:t>
      </w:r>
      <w:r w:rsidR="00AC6692" w:rsidRPr="00EE7216">
        <w:rPr>
          <w:rFonts w:eastAsia="Calibri" w:cs="Times New Roman"/>
          <w:szCs w:val="28"/>
        </w:rPr>
        <w:t>.202</w:t>
      </w:r>
      <w:r w:rsidR="00417C61">
        <w:rPr>
          <w:rFonts w:eastAsia="Calibri" w:cs="Times New Roman"/>
          <w:szCs w:val="28"/>
        </w:rPr>
        <w:t>2</w:t>
      </w:r>
      <w:r w:rsidR="00AC6692" w:rsidRPr="00EE7216">
        <w:rPr>
          <w:rFonts w:eastAsia="Calibri" w:cs="Times New Roman"/>
          <w:szCs w:val="28"/>
        </w:rPr>
        <w:t>)</w:t>
      </w:r>
    </w:p>
    <w:p w14:paraId="4E2D5B0E" w14:textId="51C4BC5D"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rFonts w:eastAsia="Calibri" w:cs="Times New Roman"/>
          <w:szCs w:val="28"/>
        </w:rPr>
        <w:t xml:space="preserve">Зонова, О. Оценка влияния факторов на уровень финансовой устойчивости организации / </w:t>
      </w:r>
      <w:r w:rsidR="007C641A" w:rsidRPr="00197058">
        <w:rPr>
          <w:rFonts w:eastAsia="Calibri" w:cs="Times New Roman"/>
          <w:szCs w:val="28"/>
        </w:rPr>
        <w:t>О.</w:t>
      </w:r>
      <w:r w:rsidR="007C641A">
        <w:rPr>
          <w:rFonts w:eastAsia="Calibri" w:cs="Times New Roman"/>
          <w:szCs w:val="28"/>
        </w:rPr>
        <w:t xml:space="preserve"> </w:t>
      </w:r>
      <w:r w:rsidRPr="00197058">
        <w:rPr>
          <w:rFonts w:eastAsia="Calibri" w:cs="Times New Roman"/>
          <w:szCs w:val="28"/>
        </w:rPr>
        <w:t>Зонова</w:t>
      </w:r>
      <w:r w:rsidR="007C641A">
        <w:rPr>
          <w:rFonts w:eastAsia="Calibri" w:cs="Times New Roman"/>
          <w:szCs w:val="28"/>
        </w:rPr>
        <w:t>.</w:t>
      </w:r>
      <w:r w:rsidRPr="00197058">
        <w:rPr>
          <w:rFonts w:eastAsia="Calibri" w:cs="Times New Roman"/>
          <w:szCs w:val="28"/>
        </w:rPr>
        <w:t xml:space="preserve"> </w:t>
      </w:r>
      <w:r w:rsidR="007C641A">
        <w:rPr>
          <w:rFonts w:eastAsia="Calibri" w:cs="Times New Roman"/>
          <w:szCs w:val="28"/>
        </w:rPr>
        <w:t xml:space="preserve">А. </w:t>
      </w:r>
      <w:r w:rsidRPr="00197058">
        <w:rPr>
          <w:rFonts w:eastAsia="Calibri" w:cs="Times New Roman"/>
          <w:szCs w:val="28"/>
        </w:rPr>
        <w:t>Ковалев</w:t>
      </w:r>
      <w:r w:rsidR="007C641A">
        <w:rPr>
          <w:rFonts w:eastAsia="Calibri" w:cs="Times New Roman"/>
          <w:szCs w:val="28"/>
        </w:rPr>
        <w:t xml:space="preserve">а </w:t>
      </w:r>
      <w:r w:rsidRPr="00197058">
        <w:rPr>
          <w:rFonts w:eastAsia="Calibri" w:cs="Times New Roman"/>
          <w:szCs w:val="28"/>
        </w:rPr>
        <w:t xml:space="preserve">// LAP </w:t>
      </w:r>
      <w:proofErr w:type="spellStart"/>
      <w:r w:rsidRPr="00197058">
        <w:rPr>
          <w:rFonts w:eastAsia="Calibri" w:cs="Times New Roman"/>
          <w:szCs w:val="28"/>
        </w:rPr>
        <w:t>Lambert</w:t>
      </w:r>
      <w:proofErr w:type="spellEnd"/>
      <w:r w:rsidRPr="00197058">
        <w:rPr>
          <w:rFonts w:eastAsia="Calibri" w:cs="Times New Roman"/>
          <w:szCs w:val="28"/>
        </w:rPr>
        <w:t xml:space="preserve"> </w:t>
      </w:r>
      <w:proofErr w:type="spellStart"/>
      <w:r w:rsidRPr="00197058">
        <w:rPr>
          <w:rFonts w:eastAsia="Calibri" w:cs="Times New Roman"/>
          <w:szCs w:val="28"/>
        </w:rPr>
        <w:t>Academic</w:t>
      </w:r>
      <w:proofErr w:type="spellEnd"/>
      <w:r w:rsidRPr="00197058">
        <w:rPr>
          <w:rFonts w:eastAsia="Calibri" w:cs="Times New Roman"/>
          <w:szCs w:val="28"/>
        </w:rPr>
        <w:t xml:space="preserve"> Publishing. – 20</w:t>
      </w:r>
      <w:r w:rsidR="00CC77A8">
        <w:rPr>
          <w:rFonts w:eastAsia="Calibri" w:cs="Times New Roman"/>
          <w:szCs w:val="28"/>
        </w:rPr>
        <w:t>20</w:t>
      </w:r>
      <w:r w:rsidRPr="00197058">
        <w:rPr>
          <w:rFonts w:eastAsia="Calibri" w:cs="Times New Roman"/>
          <w:szCs w:val="28"/>
        </w:rPr>
        <w:t xml:space="preserve">. </w:t>
      </w:r>
      <w:r w:rsidR="008360EE" w:rsidRPr="00197058">
        <w:rPr>
          <w:rFonts w:eastAsia="Calibri" w:cs="Times New Roman"/>
          <w:szCs w:val="28"/>
        </w:rPr>
        <w:t>–</w:t>
      </w:r>
      <w:r w:rsidR="008360EE">
        <w:rPr>
          <w:rFonts w:eastAsia="Calibri" w:cs="Times New Roman"/>
          <w:szCs w:val="28"/>
        </w:rPr>
        <w:t xml:space="preserve"> </w:t>
      </w:r>
      <w:r w:rsidRPr="00197058">
        <w:rPr>
          <w:rFonts w:eastAsia="Calibri" w:cs="Times New Roman"/>
          <w:szCs w:val="28"/>
        </w:rPr>
        <w:t>№ 17. – С. 108.</w:t>
      </w:r>
    </w:p>
    <w:p w14:paraId="3D0AFD21" w14:textId="6E742C8F"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szCs w:val="28"/>
        </w:rPr>
        <w:lastRenderedPageBreak/>
        <w:t xml:space="preserve">Как достичь финансовую стабильность предприятия </w:t>
      </w:r>
      <w:r w:rsidR="005E5FC9">
        <w:rPr>
          <w:szCs w:val="28"/>
        </w:rPr>
        <w:t>–</w:t>
      </w:r>
      <w:r w:rsidRPr="00197058">
        <w:rPr>
          <w:szCs w:val="28"/>
        </w:rPr>
        <w:t xml:space="preserve"> URL: </w:t>
      </w:r>
      <w:r w:rsidR="0085257D" w:rsidRPr="0085257D">
        <w:rPr>
          <w:szCs w:val="28"/>
        </w:rPr>
        <w:t>https://finzz.ru/finansovaya-stabilnost-predpriyatiya-primer-kak-dostich.html</w:t>
      </w:r>
      <w:r w:rsidR="0085257D">
        <w:rPr>
          <w:szCs w:val="28"/>
        </w:rPr>
        <w:t xml:space="preserve"> </w:t>
      </w:r>
      <w:r w:rsidR="0085257D" w:rsidRPr="00EE7216">
        <w:rPr>
          <w:rFonts w:eastAsia="Calibri" w:cs="Times New Roman"/>
          <w:szCs w:val="28"/>
        </w:rPr>
        <w:t xml:space="preserve">(дата обращения: </w:t>
      </w:r>
      <w:r w:rsidR="0085257D">
        <w:rPr>
          <w:rFonts w:eastAsia="Calibri" w:cs="Times New Roman"/>
          <w:szCs w:val="28"/>
        </w:rPr>
        <w:t>13</w:t>
      </w:r>
      <w:r w:rsidR="0085257D" w:rsidRPr="00EE7216">
        <w:rPr>
          <w:rFonts w:eastAsia="Calibri" w:cs="Times New Roman"/>
          <w:szCs w:val="28"/>
        </w:rPr>
        <w:t>.0</w:t>
      </w:r>
      <w:r w:rsidR="0085257D">
        <w:rPr>
          <w:rFonts w:eastAsia="Calibri" w:cs="Times New Roman"/>
          <w:szCs w:val="28"/>
        </w:rPr>
        <w:t>7</w:t>
      </w:r>
      <w:r w:rsidR="0085257D" w:rsidRPr="00EE7216">
        <w:rPr>
          <w:rFonts w:eastAsia="Calibri" w:cs="Times New Roman"/>
          <w:szCs w:val="28"/>
        </w:rPr>
        <w:t>.20</w:t>
      </w:r>
      <w:r w:rsidR="0085257D">
        <w:rPr>
          <w:rFonts w:eastAsia="Calibri" w:cs="Times New Roman"/>
          <w:szCs w:val="28"/>
        </w:rPr>
        <w:t>21</w:t>
      </w:r>
      <w:r w:rsidR="0085257D" w:rsidRPr="00EE7216">
        <w:rPr>
          <w:rFonts w:eastAsia="Calibri" w:cs="Times New Roman"/>
          <w:szCs w:val="28"/>
        </w:rPr>
        <w:t>)</w:t>
      </w:r>
    </w:p>
    <w:p w14:paraId="699DBB0B" w14:textId="6210F6E2"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proofErr w:type="spellStart"/>
      <w:r w:rsidRPr="00197058">
        <w:rPr>
          <w:rFonts w:eastAsia="Calibri" w:cs="Times New Roman"/>
          <w:szCs w:val="28"/>
        </w:rPr>
        <w:t>Кефалиди</w:t>
      </w:r>
      <w:proofErr w:type="spellEnd"/>
      <w:r w:rsidRPr="00197058">
        <w:rPr>
          <w:rFonts w:eastAsia="Calibri" w:cs="Times New Roman"/>
          <w:szCs w:val="28"/>
        </w:rPr>
        <w:t xml:space="preserve">, В. С. Финансовая деятельность предприятия / В. С. </w:t>
      </w:r>
      <w:proofErr w:type="spellStart"/>
      <w:r w:rsidRPr="00197058">
        <w:rPr>
          <w:rFonts w:eastAsia="Calibri" w:cs="Times New Roman"/>
          <w:szCs w:val="28"/>
        </w:rPr>
        <w:t>Кефалиди</w:t>
      </w:r>
      <w:proofErr w:type="spellEnd"/>
      <w:r w:rsidRPr="00197058">
        <w:rPr>
          <w:rFonts w:eastAsia="Calibri" w:cs="Times New Roman"/>
          <w:szCs w:val="28"/>
        </w:rPr>
        <w:t xml:space="preserve"> // Международный журнал гуманитарных и естественных наук. </w:t>
      </w:r>
      <w:r w:rsidRPr="00197058">
        <w:rPr>
          <w:rFonts w:eastAsia="Calibri" w:cs="Times New Roman"/>
          <w:szCs w:val="28"/>
        </w:rPr>
        <w:softHyphen/>
        <w:t>– 20</w:t>
      </w:r>
      <w:r w:rsidR="00046AC2">
        <w:rPr>
          <w:rFonts w:eastAsia="Calibri" w:cs="Times New Roman"/>
          <w:szCs w:val="28"/>
        </w:rPr>
        <w:t>20</w:t>
      </w:r>
      <w:r w:rsidRPr="00197058">
        <w:rPr>
          <w:rFonts w:eastAsia="Calibri" w:cs="Times New Roman"/>
          <w:szCs w:val="28"/>
        </w:rPr>
        <w:t>. Т. 1. – №</w:t>
      </w:r>
      <w:r w:rsidRPr="00197058">
        <w:rPr>
          <w:rFonts w:eastAsia="Calibri" w:cs="Times New Roman"/>
          <w:szCs w:val="28"/>
          <w:lang w:val="en-US"/>
        </w:rPr>
        <w:t> </w:t>
      </w:r>
      <w:r w:rsidRPr="00197058">
        <w:rPr>
          <w:rFonts w:eastAsia="Calibri" w:cs="Times New Roman"/>
          <w:szCs w:val="28"/>
        </w:rPr>
        <w:t xml:space="preserve">12(2). – С. </w:t>
      </w:r>
      <w:proofErr w:type="gramStart"/>
      <w:r w:rsidRPr="00197058">
        <w:rPr>
          <w:rFonts w:eastAsia="Calibri" w:cs="Times New Roman"/>
          <w:szCs w:val="28"/>
        </w:rPr>
        <w:t>38-41</w:t>
      </w:r>
      <w:proofErr w:type="gramEnd"/>
      <w:r w:rsidRPr="00197058">
        <w:rPr>
          <w:rFonts w:eastAsia="Calibri" w:cs="Times New Roman"/>
          <w:szCs w:val="28"/>
        </w:rPr>
        <w:t xml:space="preserve">. </w:t>
      </w:r>
      <w:r w:rsidR="005E5FC9">
        <w:rPr>
          <w:rFonts w:eastAsia="Calibri" w:cs="Times New Roman"/>
          <w:szCs w:val="28"/>
        </w:rPr>
        <w:t>–</w:t>
      </w:r>
      <w:r w:rsidR="00046AC2">
        <w:rPr>
          <w:rFonts w:eastAsia="Calibri" w:cs="Times New Roman"/>
          <w:szCs w:val="28"/>
        </w:rPr>
        <w:t xml:space="preserve"> </w:t>
      </w:r>
      <w:r w:rsidRPr="00197058">
        <w:rPr>
          <w:rFonts w:eastAsia="Calibri" w:cs="Times New Roman"/>
          <w:szCs w:val="28"/>
          <w:lang w:val="en-US"/>
        </w:rPr>
        <w:t>URL</w:t>
      </w:r>
      <w:r w:rsidRPr="00197058">
        <w:rPr>
          <w:rFonts w:eastAsia="Calibri" w:cs="Times New Roman"/>
          <w:szCs w:val="28"/>
        </w:rPr>
        <w:t xml:space="preserve">: </w:t>
      </w:r>
      <w:r w:rsidR="005E5FC9" w:rsidRPr="006A3B7B">
        <w:rPr>
          <w:rFonts w:eastAsia="Calibri" w:cs="Times New Roman"/>
          <w:szCs w:val="28"/>
          <w:lang w:val="en-US"/>
        </w:rPr>
        <w:t>https</w:t>
      </w:r>
      <w:r w:rsidR="005E5FC9" w:rsidRPr="006A3B7B">
        <w:rPr>
          <w:rFonts w:eastAsia="Calibri" w:cs="Times New Roman"/>
          <w:szCs w:val="28"/>
        </w:rPr>
        <w:t>://</w:t>
      </w:r>
      <w:r w:rsidR="005E5FC9" w:rsidRPr="006A3B7B">
        <w:rPr>
          <w:rFonts w:eastAsia="Calibri" w:cs="Times New Roman"/>
          <w:szCs w:val="28"/>
          <w:lang w:val="en-US"/>
        </w:rPr>
        <w:t>www</w:t>
      </w:r>
      <w:r w:rsidR="005E5FC9" w:rsidRPr="006A3B7B">
        <w:rPr>
          <w:rFonts w:eastAsia="Calibri" w:cs="Times New Roman"/>
          <w:szCs w:val="28"/>
        </w:rPr>
        <w:t>.</w:t>
      </w:r>
      <w:proofErr w:type="spellStart"/>
      <w:r w:rsidR="005E5FC9" w:rsidRPr="006A3B7B">
        <w:rPr>
          <w:rFonts w:eastAsia="Calibri" w:cs="Times New Roman"/>
          <w:szCs w:val="28"/>
          <w:lang w:val="en-US"/>
        </w:rPr>
        <w:t>elibrary</w:t>
      </w:r>
      <w:proofErr w:type="spellEnd"/>
      <w:r w:rsidR="005E5FC9" w:rsidRPr="006A3B7B">
        <w:rPr>
          <w:rFonts w:eastAsia="Calibri" w:cs="Times New Roman"/>
          <w:szCs w:val="28"/>
        </w:rPr>
        <w:t>.</w:t>
      </w:r>
      <w:proofErr w:type="spellStart"/>
      <w:r w:rsidR="005E5FC9" w:rsidRPr="006A3B7B">
        <w:rPr>
          <w:rFonts w:eastAsia="Calibri" w:cs="Times New Roman"/>
          <w:szCs w:val="28"/>
          <w:lang w:val="en-US"/>
        </w:rPr>
        <w:t>ru</w:t>
      </w:r>
      <w:proofErr w:type="spellEnd"/>
      <w:r w:rsidR="005E5FC9" w:rsidRPr="006A3B7B">
        <w:rPr>
          <w:rFonts w:eastAsia="Calibri" w:cs="Times New Roman"/>
          <w:szCs w:val="28"/>
        </w:rPr>
        <w:t>/</w:t>
      </w:r>
      <w:r w:rsidR="005E5FC9" w:rsidRPr="006A3B7B">
        <w:rPr>
          <w:rFonts w:eastAsia="Calibri" w:cs="Times New Roman"/>
          <w:szCs w:val="28"/>
          <w:lang w:val="en-US"/>
        </w:rPr>
        <w:t>download</w:t>
      </w:r>
      <w:r w:rsidR="005E5FC9" w:rsidRPr="006A3B7B">
        <w:rPr>
          <w:rFonts w:eastAsia="Calibri" w:cs="Times New Roman"/>
          <w:szCs w:val="28"/>
        </w:rPr>
        <w:t>/</w:t>
      </w:r>
      <w:proofErr w:type="spellStart"/>
      <w:r w:rsidR="005E5FC9" w:rsidRPr="006A3B7B">
        <w:rPr>
          <w:rFonts w:eastAsia="Calibri" w:cs="Times New Roman"/>
          <w:szCs w:val="28"/>
          <w:lang w:val="en-US"/>
        </w:rPr>
        <w:t>elibrary</w:t>
      </w:r>
      <w:proofErr w:type="spellEnd"/>
      <w:r w:rsidR="005E5FC9" w:rsidRPr="006A3B7B">
        <w:rPr>
          <w:rFonts w:eastAsia="Calibri" w:cs="Times New Roman"/>
          <w:szCs w:val="28"/>
        </w:rPr>
        <w:t>_36775278_44944436.</w:t>
      </w:r>
      <w:r w:rsidR="005E5FC9" w:rsidRPr="006A3B7B">
        <w:rPr>
          <w:rFonts w:eastAsia="Calibri" w:cs="Times New Roman"/>
          <w:szCs w:val="28"/>
          <w:lang w:val="en-US"/>
        </w:rPr>
        <w:t>pdf</w:t>
      </w:r>
      <w:r w:rsidR="009E124C">
        <w:rPr>
          <w:rFonts w:eastAsia="Calibri" w:cs="Times New Roman"/>
          <w:szCs w:val="28"/>
        </w:rPr>
        <w:t xml:space="preserve"> </w:t>
      </w:r>
      <w:r w:rsidR="009E124C" w:rsidRPr="00EE7216">
        <w:rPr>
          <w:rFonts w:eastAsia="Calibri" w:cs="Times New Roman"/>
          <w:szCs w:val="28"/>
        </w:rPr>
        <w:t>(дата обращения:</w:t>
      </w:r>
      <w:r w:rsidR="009E124C">
        <w:rPr>
          <w:rFonts w:eastAsia="Calibri" w:cs="Times New Roman"/>
          <w:szCs w:val="28"/>
        </w:rPr>
        <w:t xml:space="preserve"> 7</w:t>
      </w:r>
      <w:r w:rsidR="009E124C" w:rsidRPr="00EE7216">
        <w:rPr>
          <w:rFonts w:eastAsia="Calibri" w:cs="Times New Roman"/>
          <w:szCs w:val="28"/>
        </w:rPr>
        <w:t>.</w:t>
      </w:r>
      <w:r w:rsidR="009E124C">
        <w:rPr>
          <w:rFonts w:eastAsia="Calibri" w:cs="Times New Roman"/>
          <w:szCs w:val="28"/>
        </w:rPr>
        <w:t>04</w:t>
      </w:r>
      <w:r w:rsidR="009E124C" w:rsidRPr="00EE7216">
        <w:rPr>
          <w:rFonts w:eastAsia="Calibri" w:cs="Times New Roman"/>
          <w:szCs w:val="28"/>
        </w:rPr>
        <w:t>.202</w:t>
      </w:r>
      <w:r w:rsidR="009E124C">
        <w:rPr>
          <w:rFonts w:eastAsia="Calibri" w:cs="Times New Roman"/>
          <w:szCs w:val="28"/>
        </w:rPr>
        <w:t>2</w:t>
      </w:r>
      <w:r w:rsidR="009E124C" w:rsidRPr="00EE7216">
        <w:rPr>
          <w:rFonts w:eastAsia="Calibri" w:cs="Times New Roman"/>
          <w:szCs w:val="28"/>
        </w:rPr>
        <w:t>)</w:t>
      </w:r>
    </w:p>
    <w:p w14:paraId="631D8FF4" w14:textId="37D5DE5D" w:rsidR="003E063D" w:rsidRPr="00197058" w:rsidRDefault="003E063D" w:rsidP="0053784A">
      <w:pPr>
        <w:numPr>
          <w:ilvl w:val="0"/>
          <w:numId w:val="28"/>
        </w:numPr>
        <w:tabs>
          <w:tab w:val="left" w:pos="993"/>
        </w:tabs>
        <w:spacing w:before="0" w:after="0"/>
        <w:ind w:left="0" w:firstLine="709"/>
        <w:contextualSpacing/>
        <w:rPr>
          <w:rFonts w:eastAsia="Calibri" w:cs="Times New Roman"/>
          <w:szCs w:val="28"/>
        </w:rPr>
      </w:pPr>
      <w:proofErr w:type="spellStart"/>
      <w:r w:rsidRPr="00197058">
        <w:rPr>
          <w:rFonts w:eastAsia="Calibri" w:cs="Times New Roman"/>
          <w:szCs w:val="28"/>
        </w:rPr>
        <w:t>Кобылецкий</w:t>
      </w:r>
      <w:proofErr w:type="spellEnd"/>
      <w:r w:rsidRPr="00197058">
        <w:rPr>
          <w:rFonts w:eastAsia="Calibri" w:cs="Times New Roman"/>
          <w:szCs w:val="28"/>
        </w:rPr>
        <w:t xml:space="preserve">, В. Р. Показатель финансовой стабильности </w:t>
      </w:r>
      <w:r w:rsidRPr="00197058">
        <w:rPr>
          <w:rFonts w:eastAsia="Calibri" w:cs="Times New Roman"/>
          <w:szCs w:val="28"/>
        </w:rPr>
        <w:br/>
        <w:t xml:space="preserve"> (Коэффициент финансирования) / В. Р. </w:t>
      </w:r>
      <w:proofErr w:type="spellStart"/>
      <w:r w:rsidRPr="00197058">
        <w:rPr>
          <w:rFonts w:eastAsia="Calibri" w:cs="Times New Roman"/>
          <w:szCs w:val="28"/>
        </w:rPr>
        <w:t>Кобылецкий</w:t>
      </w:r>
      <w:proofErr w:type="spellEnd"/>
      <w:r w:rsidRPr="00197058">
        <w:rPr>
          <w:rFonts w:eastAsia="Calibri" w:cs="Times New Roman"/>
          <w:szCs w:val="28"/>
        </w:rPr>
        <w:t xml:space="preserve"> // «Financial Analysis </w:t>
      </w:r>
      <w:proofErr w:type="spellStart"/>
      <w:r w:rsidRPr="00197058">
        <w:rPr>
          <w:rFonts w:eastAsia="Calibri" w:cs="Times New Roman"/>
          <w:szCs w:val="28"/>
        </w:rPr>
        <w:t>online</w:t>
      </w:r>
      <w:proofErr w:type="spellEnd"/>
      <w:r w:rsidRPr="00197058">
        <w:rPr>
          <w:rFonts w:eastAsia="Calibri" w:cs="Times New Roman"/>
          <w:szCs w:val="28"/>
        </w:rPr>
        <w:t xml:space="preserve">». </w:t>
      </w:r>
      <w:r w:rsidR="005E5FC9">
        <w:rPr>
          <w:rFonts w:eastAsia="Calibri" w:cs="Times New Roman"/>
          <w:szCs w:val="28"/>
        </w:rPr>
        <w:t xml:space="preserve">– </w:t>
      </w:r>
      <w:proofErr w:type="gramStart"/>
      <w:r w:rsidRPr="00197058">
        <w:rPr>
          <w:rFonts w:eastAsia="Calibri" w:cs="Times New Roman"/>
          <w:szCs w:val="28"/>
        </w:rPr>
        <w:t>URL:</w:t>
      </w:r>
      <w:r w:rsidR="005E5FC9" w:rsidRPr="005E5FC9">
        <w:rPr>
          <w:rFonts w:eastAsia="Calibri" w:cs="Times New Roman"/>
          <w:szCs w:val="28"/>
        </w:rPr>
        <w:t>https://www.finalon.com/ru/slovar-ekonomicheskikh</w:t>
      </w:r>
      <w:r w:rsidR="00CB6262">
        <w:rPr>
          <w:rFonts w:eastAsia="Calibri" w:cs="Times New Roman"/>
          <w:szCs w:val="28"/>
        </w:rPr>
        <w:t>-</w:t>
      </w:r>
      <w:r w:rsidR="005E5FC9" w:rsidRPr="005E5FC9">
        <w:rPr>
          <w:rFonts w:eastAsia="Calibri" w:cs="Times New Roman"/>
          <w:szCs w:val="28"/>
        </w:rPr>
        <w:t>pokazatelej-/335-pokazatel-finansovoj-stabilnosti-koeffitsient-finansirovaniya</w:t>
      </w:r>
      <w:proofErr w:type="gramEnd"/>
      <w:r w:rsidRPr="00197058">
        <w:rPr>
          <w:rFonts w:eastAsia="Calibri" w:cs="Times New Roman"/>
          <w:szCs w:val="28"/>
        </w:rPr>
        <w:t> </w:t>
      </w:r>
      <w:r w:rsidR="003038E3" w:rsidRPr="00EE7216">
        <w:rPr>
          <w:rFonts w:eastAsia="Calibri" w:cs="Times New Roman"/>
          <w:szCs w:val="28"/>
        </w:rPr>
        <w:t xml:space="preserve">(дата обращения: </w:t>
      </w:r>
      <w:r w:rsidR="003038E3">
        <w:rPr>
          <w:rFonts w:eastAsia="Calibri" w:cs="Times New Roman"/>
          <w:szCs w:val="28"/>
        </w:rPr>
        <w:t>17</w:t>
      </w:r>
      <w:r w:rsidR="003038E3" w:rsidRPr="00EE7216">
        <w:rPr>
          <w:rFonts w:eastAsia="Calibri" w:cs="Times New Roman"/>
          <w:szCs w:val="28"/>
        </w:rPr>
        <w:t>.06.202</w:t>
      </w:r>
      <w:r w:rsidR="003038E3">
        <w:rPr>
          <w:rFonts w:eastAsia="Calibri" w:cs="Times New Roman"/>
          <w:szCs w:val="28"/>
        </w:rPr>
        <w:t>2</w:t>
      </w:r>
      <w:r w:rsidR="003038E3" w:rsidRPr="00EE7216">
        <w:rPr>
          <w:rFonts w:eastAsia="Calibri" w:cs="Times New Roman"/>
          <w:szCs w:val="28"/>
        </w:rPr>
        <w:t>)</w:t>
      </w:r>
    </w:p>
    <w:p w14:paraId="57867EB6" w14:textId="10DFA9AE" w:rsidR="005F2545" w:rsidRPr="00197058" w:rsidRDefault="005F2545" w:rsidP="005F2545">
      <w:pPr>
        <w:numPr>
          <w:ilvl w:val="0"/>
          <w:numId w:val="28"/>
        </w:numPr>
        <w:tabs>
          <w:tab w:val="left" w:pos="1134"/>
        </w:tabs>
        <w:spacing w:before="0" w:after="0"/>
        <w:ind w:left="0" w:firstLine="709"/>
        <w:rPr>
          <w:rFonts w:eastAsia="Calibri" w:cs="Times New Roman"/>
          <w:szCs w:val="28"/>
        </w:rPr>
      </w:pPr>
      <w:r>
        <w:rPr>
          <w:szCs w:val="28"/>
        </w:rPr>
        <w:t>Индекс потребительских цен</w:t>
      </w:r>
      <w:r w:rsidRPr="005F2545">
        <w:rPr>
          <w:szCs w:val="28"/>
        </w:rPr>
        <w:t xml:space="preserve"> 2022</w:t>
      </w:r>
      <w:r>
        <w:rPr>
          <w:szCs w:val="28"/>
        </w:rPr>
        <w:t xml:space="preserve">. </w:t>
      </w:r>
      <w:r w:rsidRPr="005F2545">
        <w:rPr>
          <w:szCs w:val="28"/>
        </w:rPr>
        <w:t xml:space="preserve">Росстат. </w:t>
      </w:r>
      <w:r w:rsidR="005E5FC9">
        <w:rPr>
          <w:rFonts w:eastAsia="Calibri" w:cs="Times New Roman"/>
          <w:szCs w:val="28"/>
        </w:rPr>
        <w:t>–</w:t>
      </w:r>
      <w:r w:rsidRPr="005F2545">
        <w:rPr>
          <w:rFonts w:eastAsia="Calibri" w:cs="Times New Roman"/>
          <w:szCs w:val="28"/>
        </w:rPr>
        <w:t xml:space="preserve"> </w:t>
      </w:r>
      <w:r w:rsidRPr="005F2545">
        <w:rPr>
          <w:rFonts w:eastAsia="Calibri" w:cs="Times New Roman"/>
          <w:szCs w:val="28"/>
          <w:lang w:val="en-US"/>
        </w:rPr>
        <w:t>URL</w:t>
      </w:r>
      <w:r w:rsidRPr="005F2545">
        <w:rPr>
          <w:rFonts w:eastAsia="Calibri" w:cs="Times New Roman"/>
          <w:szCs w:val="28"/>
        </w:rPr>
        <w:t xml:space="preserve">: </w:t>
      </w:r>
      <w:r w:rsidR="003038E3" w:rsidRPr="003038E3">
        <w:rPr>
          <w:szCs w:val="28"/>
        </w:rPr>
        <w:t>https://rosstat.gov.ru/storage/mediabank/%D0%98%D0%9F%D0%A6(12)-_685900.pdf</w:t>
      </w:r>
      <w:r w:rsidR="003038E3">
        <w:rPr>
          <w:szCs w:val="28"/>
        </w:rPr>
        <w:t xml:space="preserve"> </w:t>
      </w:r>
      <w:r w:rsidR="003038E3" w:rsidRPr="00EE7216">
        <w:rPr>
          <w:rFonts w:eastAsia="Calibri" w:cs="Times New Roman"/>
          <w:szCs w:val="28"/>
        </w:rPr>
        <w:t xml:space="preserve">(дата обращения: </w:t>
      </w:r>
      <w:r w:rsidR="003038E3">
        <w:rPr>
          <w:rFonts w:eastAsia="Calibri" w:cs="Times New Roman"/>
          <w:szCs w:val="28"/>
        </w:rPr>
        <w:t>22</w:t>
      </w:r>
      <w:r w:rsidR="003038E3" w:rsidRPr="00EE7216">
        <w:rPr>
          <w:rFonts w:eastAsia="Calibri" w:cs="Times New Roman"/>
          <w:szCs w:val="28"/>
        </w:rPr>
        <w:t>.0</w:t>
      </w:r>
      <w:r w:rsidR="003038E3">
        <w:rPr>
          <w:rFonts w:eastAsia="Calibri" w:cs="Times New Roman"/>
          <w:szCs w:val="28"/>
        </w:rPr>
        <w:t>3</w:t>
      </w:r>
      <w:r w:rsidR="003038E3" w:rsidRPr="00EE7216">
        <w:rPr>
          <w:rFonts w:eastAsia="Calibri" w:cs="Times New Roman"/>
          <w:szCs w:val="28"/>
        </w:rPr>
        <w:t>.202</w:t>
      </w:r>
      <w:r w:rsidR="003038E3">
        <w:rPr>
          <w:rFonts w:eastAsia="Calibri" w:cs="Times New Roman"/>
          <w:szCs w:val="28"/>
        </w:rPr>
        <w:t>2</w:t>
      </w:r>
      <w:r w:rsidR="003038E3" w:rsidRPr="00EE7216">
        <w:rPr>
          <w:rFonts w:eastAsia="Calibri" w:cs="Times New Roman"/>
          <w:szCs w:val="28"/>
        </w:rPr>
        <w:t>)</w:t>
      </w:r>
    </w:p>
    <w:p w14:paraId="587C0F67" w14:textId="2FF65121"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rFonts w:eastAsia="Calibri" w:cs="Times New Roman"/>
        </w:rPr>
        <w:t xml:space="preserve">Количество торговых точек в РФ к середине июля снизилось на 62% по сравнению с показателем до начала пандемии». </w:t>
      </w:r>
      <w:r w:rsidR="005E5FC9">
        <w:rPr>
          <w:rFonts w:eastAsia="Calibri" w:cs="Times New Roman"/>
          <w:szCs w:val="28"/>
        </w:rPr>
        <w:t>–</w:t>
      </w:r>
      <w:r w:rsidR="005677FB" w:rsidRPr="00197058">
        <w:rPr>
          <w:rFonts w:eastAsia="Calibri" w:cs="Times New Roman"/>
          <w:szCs w:val="28"/>
        </w:rPr>
        <w:t xml:space="preserve"> URL</w:t>
      </w:r>
      <w:r w:rsidRPr="00197058">
        <w:rPr>
          <w:rFonts w:eastAsia="Calibri" w:cs="Times New Roman"/>
        </w:rPr>
        <w:t xml:space="preserve">: </w:t>
      </w:r>
      <w:hyperlink r:id="rId24" w:history="1">
        <w:r w:rsidRPr="00197058">
          <w:rPr>
            <w:rFonts w:eastAsia="Calibri" w:cs="Times New Roman"/>
            <w:lang w:val="en-US"/>
          </w:rPr>
          <w:t>https</w:t>
        </w:r>
        <w:r w:rsidRPr="00197058">
          <w:rPr>
            <w:rFonts w:eastAsia="Calibri" w:cs="Times New Roman"/>
          </w:rPr>
          <w:t>://</w:t>
        </w:r>
        <w:r w:rsidRPr="00197058">
          <w:rPr>
            <w:rFonts w:eastAsia="Calibri" w:cs="Times New Roman"/>
            <w:lang w:val="en-US"/>
          </w:rPr>
          <w:t>www</w:t>
        </w:r>
        <w:r w:rsidRPr="00197058">
          <w:rPr>
            <w:rFonts w:eastAsia="Calibri" w:cs="Times New Roman"/>
          </w:rPr>
          <w:t>.</w:t>
        </w:r>
        <w:proofErr w:type="spellStart"/>
        <w:r w:rsidRPr="00197058">
          <w:rPr>
            <w:rFonts w:eastAsia="Calibri" w:cs="Times New Roman"/>
            <w:lang w:val="en-US"/>
          </w:rPr>
          <w:t>interfax</w:t>
        </w:r>
        <w:proofErr w:type="spellEnd"/>
        <w:r w:rsidRPr="00197058">
          <w:rPr>
            <w:rFonts w:eastAsia="Calibri" w:cs="Times New Roman"/>
          </w:rPr>
          <w:t>.</w:t>
        </w:r>
        <w:proofErr w:type="spellStart"/>
        <w:r w:rsidRPr="00197058">
          <w:rPr>
            <w:rFonts w:eastAsia="Calibri" w:cs="Times New Roman"/>
            <w:lang w:val="en-US"/>
          </w:rPr>
          <w:t>ru</w:t>
        </w:r>
        <w:proofErr w:type="spellEnd"/>
        <w:r w:rsidRPr="00197058">
          <w:rPr>
            <w:rFonts w:eastAsia="Calibri" w:cs="Times New Roman"/>
          </w:rPr>
          <w:t>/</w:t>
        </w:r>
        <w:r w:rsidRPr="00197058">
          <w:rPr>
            <w:rFonts w:eastAsia="Calibri" w:cs="Times New Roman"/>
            <w:lang w:val="en-US"/>
          </w:rPr>
          <w:t>business</w:t>
        </w:r>
        <w:r w:rsidRPr="00197058">
          <w:rPr>
            <w:rFonts w:eastAsia="Calibri" w:cs="Times New Roman"/>
          </w:rPr>
          <w:t>/731142</w:t>
        </w:r>
      </w:hyperlink>
      <w:r w:rsidR="003038E3">
        <w:rPr>
          <w:rFonts w:eastAsia="Calibri" w:cs="Times New Roman"/>
        </w:rPr>
        <w:t xml:space="preserve"> </w:t>
      </w:r>
      <w:r w:rsidR="003038E3" w:rsidRPr="00EE7216">
        <w:rPr>
          <w:rFonts w:eastAsia="Calibri" w:cs="Times New Roman"/>
          <w:szCs w:val="28"/>
        </w:rPr>
        <w:t xml:space="preserve">(дата обращения: </w:t>
      </w:r>
      <w:r w:rsidR="00D85AF6">
        <w:rPr>
          <w:rFonts w:eastAsia="Calibri" w:cs="Times New Roman"/>
          <w:szCs w:val="28"/>
        </w:rPr>
        <w:t>14</w:t>
      </w:r>
      <w:r w:rsidR="003038E3" w:rsidRPr="00EE7216">
        <w:rPr>
          <w:rFonts w:eastAsia="Calibri" w:cs="Times New Roman"/>
          <w:szCs w:val="28"/>
        </w:rPr>
        <w:t>.</w:t>
      </w:r>
      <w:r w:rsidR="00D85AF6">
        <w:rPr>
          <w:rFonts w:eastAsia="Calibri" w:cs="Times New Roman"/>
          <w:szCs w:val="28"/>
        </w:rPr>
        <w:t>10</w:t>
      </w:r>
      <w:r w:rsidR="003038E3" w:rsidRPr="00EE7216">
        <w:rPr>
          <w:rFonts w:eastAsia="Calibri" w:cs="Times New Roman"/>
          <w:szCs w:val="28"/>
        </w:rPr>
        <w:t>.202</w:t>
      </w:r>
      <w:r w:rsidR="003038E3">
        <w:rPr>
          <w:rFonts w:eastAsia="Calibri" w:cs="Times New Roman"/>
          <w:szCs w:val="28"/>
        </w:rPr>
        <w:t>2</w:t>
      </w:r>
      <w:r w:rsidR="003038E3" w:rsidRPr="00EE7216">
        <w:rPr>
          <w:rFonts w:eastAsia="Calibri" w:cs="Times New Roman"/>
          <w:szCs w:val="28"/>
        </w:rPr>
        <w:t>)</w:t>
      </w:r>
    </w:p>
    <w:p w14:paraId="2A67CCE5" w14:textId="64BAB4D4"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rFonts w:eastAsia="Calibri" w:cs="Times New Roman"/>
          <w:szCs w:val="28"/>
        </w:rPr>
        <w:t xml:space="preserve">Колокольцев, Е. В. Методы обеспечения финансовой устойчивости предприятия розничной торговли / Е. В. Колокольцев // Планирование и прогнозирование социального-экономического развития в новых геополитических условиях. – 2020. – С. </w:t>
      </w:r>
      <w:proofErr w:type="gramStart"/>
      <w:r w:rsidRPr="00197058">
        <w:rPr>
          <w:rFonts w:eastAsia="Calibri" w:cs="Times New Roman"/>
          <w:szCs w:val="28"/>
        </w:rPr>
        <w:t>40-45</w:t>
      </w:r>
      <w:proofErr w:type="gramEnd"/>
      <w:r w:rsidRPr="00197058">
        <w:rPr>
          <w:rFonts w:eastAsia="Calibri" w:cs="Times New Roman"/>
          <w:szCs w:val="28"/>
        </w:rPr>
        <w:t xml:space="preserve">. </w:t>
      </w:r>
      <w:r w:rsidR="00CB6262">
        <w:rPr>
          <w:rFonts w:eastAsia="Calibri" w:cs="Times New Roman"/>
          <w:szCs w:val="28"/>
        </w:rPr>
        <w:t>–</w:t>
      </w:r>
      <w:r w:rsidR="001C7CA4">
        <w:rPr>
          <w:rFonts w:eastAsia="Calibri" w:cs="Times New Roman"/>
          <w:szCs w:val="28"/>
        </w:rPr>
        <w:t xml:space="preserve"> </w:t>
      </w:r>
      <w:r w:rsidRPr="00197058">
        <w:rPr>
          <w:rFonts w:eastAsia="Calibri" w:cs="Times New Roman"/>
          <w:szCs w:val="28"/>
          <w:lang w:val="en-US"/>
        </w:rPr>
        <w:t>URL</w:t>
      </w:r>
      <w:r w:rsidRPr="00197058">
        <w:rPr>
          <w:rFonts w:eastAsia="Calibri" w:cs="Times New Roman"/>
          <w:szCs w:val="28"/>
        </w:rPr>
        <w:t xml:space="preserve">: </w:t>
      </w:r>
      <w:r w:rsidR="00CB6262" w:rsidRPr="00CB6262">
        <w:rPr>
          <w:rFonts w:eastAsia="Calibri" w:cs="Times New Roman"/>
          <w:szCs w:val="28"/>
        </w:rPr>
        <w:t>https://www.elibrary.ru/download/-elibrary_41875840_45718972.pdf</w:t>
      </w:r>
      <w:r w:rsidR="00D85AF6">
        <w:rPr>
          <w:rFonts w:eastAsia="Calibri" w:cs="Times New Roman"/>
          <w:szCs w:val="28"/>
        </w:rPr>
        <w:t xml:space="preserve"> </w:t>
      </w:r>
      <w:r w:rsidR="00D25C56" w:rsidRPr="00EE7216">
        <w:rPr>
          <w:rFonts w:eastAsia="Calibri" w:cs="Times New Roman"/>
          <w:szCs w:val="28"/>
        </w:rPr>
        <w:t xml:space="preserve">(дата обращения: </w:t>
      </w:r>
      <w:r w:rsidR="00D25C56">
        <w:rPr>
          <w:rFonts w:eastAsia="Calibri" w:cs="Times New Roman"/>
          <w:szCs w:val="28"/>
        </w:rPr>
        <w:t>22</w:t>
      </w:r>
      <w:r w:rsidR="00D25C56" w:rsidRPr="00EE7216">
        <w:rPr>
          <w:rFonts w:eastAsia="Calibri" w:cs="Times New Roman"/>
          <w:szCs w:val="28"/>
        </w:rPr>
        <w:t>.0</w:t>
      </w:r>
      <w:r w:rsidR="00D25C56">
        <w:rPr>
          <w:rFonts w:eastAsia="Calibri" w:cs="Times New Roman"/>
          <w:szCs w:val="28"/>
        </w:rPr>
        <w:t>8</w:t>
      </w:r>
      <w:r w:rsidR="00D25C56" w:rsidRPr="00EE7216">
        <w:rPr>
          <w:rFonts w:eastAsia="Calibri" w:cs="Times New Roman"/>
          <w:szCs w:val="28"/>
        </w:rPr>
        <w:t>.202</w:t>
      </w:r>
      <w:r w:rsidR="00D25C56">
        <w:rPr>
          <w:rFonts w:eastAsia="Calibri" w:cs="Times New Roman"/>
          <w:szCs w:val="28"/>
        </w:rPr>
        <w:t>2</w:t>
      </w:r>
      <w:r w:rsidR="00D25C56" w:rsidRPr="00EE7216">
        <w:rPr>
          <w:rFonts w:eastAsia="Calibri" w:cs="Times New Roman"/>
          <w:szCs w:val="28"/>
        </w:rPr>
        <w:t>)</w:t>
      </w:r>
    </w:p>
    <w:p w14:paraId="1791EA6D" w14:textId="2ECC0C2C"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rFonts w:eastAsia="Calibri" w:cs="Times New Roman"/>
          <w:szCs w:val="28"/>
        </w:rPr>
        <w:t>Крайнова, К. А. Методика анализа финансовой устойчивости предприятия в условиях кризиса / К.</w:t>
      </w:r>
      <w:r w:rsidR="003B5708">
        <w:rPr>
          <w:rFonts w:eastAsia="Calibri" w:cs="Times New Roman"/>
          <w:szCs w:val="28"/>
        </w:rPr>
        <w:t xml:space="preserve"> </w:t>
      </w:r>
      <w:r w:rsidRPr="00197058">
        <w:rPr>
          <w:rFonts w:eastAsia="Calibri" w:cs="Times New Roman"/>
          <w:szCs w:val="28"/>
        </w:rPr>
        <w:t>А. Крайнова, Е.</w:t>
      </w:r>
      <w:r w:rsidR="003B5708">
        <w:rPr>
          <w:rFonts w:eastAsia="Calibri" w:cs="Times New Roman"/>
          <w:szCs w:val="28"/>
        </w:rPr>
        <w:t xml:space="preserve"> </w:t>
      </w:r>
      <w:r w:rsidRPr="00197058">
        <w:rPr>
          <w:rFonts w:eastAsia="Calibri" w:cs="Times New Roman"/>
          <w:szCs w:val="28"/>
        </w:rPr>
        <w:t xml:space="preserve">А. </w:t>
      </w:r>
      <w:proofErr w:type="spellStart"/>
      <w:r w:rsidRPr="00197058">
        <w:rPr>
          <w:rFonts w:eastAsia="Calibri" w:cs="Times New Roman"/>
          <w:szCs w:val="28"/>
        </w:rPr>
        <w:t>Кулина</w:t>
      </w:r>
      <w:proofErr w:type="spellEnd"/>
      <w:r w:rsidRPr="00197058">
        <w:rPr>
          <w:rFonts w:eastAsia="Calibri" w:cs="Times New Roman"/>
          <w:szCs w:val="28"/>
        </w:rPr>
        <w:t>, В.</w:t>
      </w:r>
      <w:r w:rsidR="003B5708">
        <w:rPr>
          <w:rFonts w:eastAsia="Calibri" w:cs="Times New Roman"/>
          <w:szCs w:val="28"/>
        </w:rPr>
        <w:t xml:space="preserve"> </w:t>
      </w:r>
      <w:r w:rsidRPr="00197058">
        <w:rPr>
          <w:rFonts w:eastAsia="Calibri" w:cs="Times New Roman"/>
          <w:szCs w:val="28"/>
        </w:rPr>
        <w:t xml:space="preserve">С. </w:t>
      </w:r>
      <w:proofErr w:type="spellStart"/>
      <w:r w:rsidRPr="00197058">
        <w:rPr>
          <w:rFonts w:eastAsia="Calibri" w:cs="Times New Roman"/>
          <w:szCs w:val="28"/>
        </w:rPr>
        <w:t>Сатушкина</w:t>
      </w:r>
      <w:proofErr w:type="spellEnd"/>
      <w:r w:rsidRPr="00197058">
        <w:rPr>
          <w:rFonts w:eastAsia="Calibri" w:cs="Times New Roman"/>
          <w:szCs w:val="28"/>
        </w:rPr>
        <w:t xml:space="preserve"> // Молодой ученый. – 20</w:t>
      </w:r>
      <w:r w:rsidR="003B5708">
        <w:rPr>
          <w:rFonts w:eastAsia="Calibri" w:cs="Times New Roman"/>
          <w:szCs w:val="28"/>
        </w:rPr>
        <w:t>19</w:t>
      </w:r>
      <w:r w:rsidRPr="00197058">
        <w:rPr>
          <w:rFonts w:eastAsia="Calibri" w:cs="Times New Roman"/>
          <w:szCs w:val="28"/>
        </w:rPr>
        <w:t xml:space="preserve">. – №11.3. – С. </w:t>
      </w:r>
      <w:proofErr w:type="gramStart"/>
      <w:r w:rsidRPr="00197058">
        <w:rPr>
          <w:rFonts w:eastAsia="Calibri" w:cs="Times New Roman"/>
          <w:szCs w:val="28"/>
        </w:rPr>
        <w:t>46-50</w:t>
      </w:r>
      <w:proofErr w:type="gramEnd"/>
      <w:r w:rsidRPr="00197058">
        <w:rPr>
          <w:rFonts w:eastAsia="Calibri" w:cs="Times New Roman"/>
          <w:szCs w:val="28"/>
        </w:rPr>
        <w:t>.</w:t>
      </w:r>
    </w:p>
    <w:p w14:paraId="53DB05FA" w14:textId="44F48C74"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rFonts w:eastAsia="Calibri" w:cs="Times New Roman"/>
          <w:szCs w:val="28"/>
        </w:rPr>
        <w:t xml:space="preserve">Красильникова, Е. А. Алгоритм функционирования организационно-экономического механизма снижения товарных потерь на предприятии розничной торговли / Е. А. Красильникова // Вестник Академии. – 2020. – № 2 – </w:t>
      </w:r>
      <w:r w:rsidRPr="00197058">
        <w:rPr>
          <w:rFonts w:eastAsia="Calibri" w:cs="Times New Roman"/>
          <w:szCs w:val="28"/>
        </w:rPr>
        <w:lastRenderedPageBreak/>
        <w:t xml:space="preserve">С. </w:t>
      </w:r>
      <w:proofErr w:type="gramStart"/>
      <w:r w:rsidRPr="00197058">
        <w:rPr>
          <w:rFonts w:eastAsia="Calibri" w:cs="Times New Roman"/>
          <w:szCs w:val="28"/>
        </w:rPr>
        <w:t>51-55</w:t>
      </w:r>
      <w:proofErr w:type="gramEnd"/>
      <w:r w:rsidRPr="00197058">
        <w:rPr>
          <w:rFonts w:eastAsia="Calibri" w:cs="Times New Roman"/>
          <w:szCs w:val="28"/>
        </w:rPr>
        <w:t xml:space="preserve">. </w:t>
      </w:r>
      <w:r w:rsidR="00CB6262" w:rsidRPr="00CB6262">
        <w:rPr>
          <w:rFonts w:eastAsia="Calibri" w:cs="Times New Roman"/>
          <w:szCs w:val="28"/>
        </w:rPr>
        <w:t>–</w:t>
      </w:r>
      <w:r w:rsidR="00CB6262">
        <w:rPr>
          <w:rFonts w:eastAsia="Calibri" w:cs="Times New Roman"/>
          <w:szCs w:val="28"/>
        </w:rPr>
        <w:t xml:space="preserve"> </w:t>
      </w:r>
      <w:r w:rsidRPr="00CB6262">
        <w:rPr>
          <w:rFonts w:eastAsia="Calibri" w:cs="Times New Roman"/>
          <w:szCs w:val="28"/>
          <w:lang w:val="en-US"/>
        </w:rPr>
        <w:t>URL</w:t>
      </w:r>
      <w:r w:rsidRPr="00197058">
        <w:rPr>
          <w:rFonts w:eastAsia="Calibri" w:cs="Times New Roman"/>
          <w:szCs w:val="28"/>
        </w:rPr>
        <w:t xml:space="preserve">: </w:t>
      </w:r>
      <w:hyperlink r:id="rId25" w:history="1">
        <w:r w:rsidRPr="00197058">
          <w:rPr>
            <w:rFonts w:eastAsia="Calibri" w:cs="Times New Roman"/>
            <w:szCs w:val="28"/>
            <w:lang w:val="en-US"/>
          </w:rPr>
          <w:t>https</w:t>
        </w:r>
        <w:r w:rsidRPr="00197058">
          <w:rPr>
            <w:rFonts w:eastAsia="Calibri" w:cs="Times New Roman"/>
            <w:szCs w:val="28"/>
          </w:rPr>
          <w:t>://</w:t>
        </w:r>
        <w:proofErr w:type="spellStart"/>
        <w:r w:rsidRPr="00197058">
          <w:rPr>
            <w:rFonts w:eastAsia="Calibri" w:cs="Times New Roman"/>
            <w:szCs w:val="28"/>
            <w:lang w:val="en-US"/>
          </w:rPr>
          <w:t>elibrary</w:t>
        </w:r>
        <w:proofErr w:type="spellEnd"/>
        <w:r w:rsidRPr="00197058">
          <w:rPr>
            <w:rFonts w:eastAsia="Calibri" w:cs="Times New Roman"/>
            <w:szCs w:val="28"/>
          </w:rPr>
          <w:t>.</w:t>
        </w:r>
        <w:proofErr w:type="spellStart"/>
        <w:r w:rsidRPr="00197058">
          <w:rPr>
            <w:rFonts w:eastAsia="Calibri" w:cs="Times New Roman"/>
            <w:szCs w:val="28"/>
            <w:lang w:val="en-US"/>
          </w:rPr>
          <w:t>ru</w:t>
        </w:r>
        <w:proofErr w:type="spellEnd"/>
        <w:r w:rsidRPr="00197058">
          <w:rPr>
            <w:rFonts w:eastAsia="Calibri" w:cs="Times New Roman"/>
            <w:szCs w:val="28"/>
          </w:rPr>
          <w:t>/</w:t>
        </w:r>
        <w:r w:rsidRPr="00197058">
          <w:rPr>
            <w:rFonts w:eastAsia="Calibri" w:cs="Times New Roman"/>
            <w:szCs w:val="28"/>
            <w:lang w:val="en-US"/>
          </w:rPr>
          <w:t>item</w:t>
        </w:r>
        <w:r w:rsidRPr="00197058">
          <w:rPr>
            <w:rFonts w:eastAsia="Calibri" w:cs="Times New Roman"/>
            <w:szCs w:val="28"/>
          </w:rPr>
          <w:t>.</w:t>
        </w:r>
        <w:r w:rsidRPr="00197058">
          <w:rPr>
            <w:rFonts w:eastAsia="Calibri" w:cs="Times New Roman"/>
            <w:szCs w:val="28"/>
            <w:lang w:val="en-US"/>
          </w:rPr>
          <w:t>asp</w:t>
        </w:r>
        <w:r w:rsidRPr="00197058">
          <w:rPr>
            <w:rFonts w:eastAsia="Calibri" w:cs="Times New Roman"/>
            <w:szCs w:val="28"/>
          </w:rPr>
          <w:t>?</w:t>
        </w:r>
        <w:r w:rsidRPr="00197058">
          <w:rPr>
            <w:rFonts w:eastAsia="Calibri" w:cs="Times New Roman"/>
            <w:szCs w:val="28"/>
            <w:lang w:val="en-US"/>
          </w:rPr>
          <w:t>id</w:t>
        </w:r>
        <w:r w:rsidRPr="00197058">
          <w:rPr>
            <w:rFonts w:eastAsia="Calibri" w:cs="Times New Roman"/>
            <w:szCs w:val="28"/>
          </w:rPr>
          <w:t>=16496971</w:t>
        </w:r>
      </w:hyperlink>
      <w:r w:rsidR="0014360B">
        <w:rPr>
          <w:rFonts w:eastAsia="Calibri" w:cs="Times New Roman"/>
          <w:szCs w:val="28"/>
        </w:rPr>
        <w:t xml:space="preserve"> </w:t>
      </w:r>
      <w:r w:rsidR="0014360B" w:rsidRPr="00EE7216">
        <w:rPr>
          <w:rFonts w:eastAsia="Calibri" w:cs="Times New Roman"/>
          <w:szCs w:val="28"/>
        </w:rPr>
        <w:t xml:space="preserve">(дата обращения: </w:t>
      </w:r>
      <w:r w:rsidR="0014360B">
        <w:rPr>
          <w:rFonts w:eastAsia="Calibri" w:cs="Times New Roman"/>
          <w:szCs w:val="28"/>
        </w:rPr>
        <w:t>03</w:t>
      </w:r>
      <w:r w:rsidR="0014360B" w:rsidRPr="00EE7216">
        <w:rPr>
          <w:rFonts w:eastAsia="Calibri" w:cs="Times New Roman"/>
          <w:szCs w:val="28"/>
        </w:rPr>
        <w:t>.0</w:t>
      </w:r>
      <w:r w:rsidR="0014360B">
        <w:rPr>
          <w:rFonts w:eastAsia="Calibri" w:cs="Times New Roman"/>
          <w:szCs w:val="28"/>
        </w:rPr>
        <w:t>9</w:t>
      </w:r>
      <w:r w:rsidR="0014360B" w:rsidRPr="00EE7216">
        <w:rPr>
          <w:rFonts w:eastAsia="Calibri" w:cs="Times New Roman"/>
          <w:szCs w:val="28"/>
        </w:rPr>
        <w:t>.202</w:t>
      </w:r>
      <w:r w:rsidR="0014360B">
        <w:rPr>
          <w:rFonts w:eastAsia="Calibri" w:cs="Times New Roman"/>
          <w:szCs w:val="28"/>
        </w:rPr>
        <w:t>1</w:t>
      </w:r>
      <w:r w:rsidR="0014360B" w:rsidRPr="00EE7216">
        <w:rPr>
          <w:rFonts w:eastAsia="Calibri" w:cs="Times New Roman"/>
          <w:szCs w:val="28"/>
        </w:rPr>
        <w:t>)</w:t>
      </w:r>
    </w:p>
    <w:p w14:paraId="1481325F" w14:textId="0501C05D"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szCs w:val="28"/>
        </w:rPr>
        <w:t>Красина</w:t>
      </w:r>
      <w:r w:rsidR="00A95496">
        <w:rPr>
          <w:szCs w:val="28"/>
        </w:rPr>
        <w:t xml:space="preserve">, </w:t>
      </w:r>
      <w:r w:rsidRPr="00197058">
        <w:rPr>
          <w:szCs w:val="28"/>
        </w:rPr>
        <w:t>Ф.</w:t>
      </w:r>
      <w:r w:rsidR="00BF2A1F">
        <w:rPr>
          <w:szCs w:val="28"/>
        </w:rPr>
        <w:t xml:space="preserve"> </w:t>
      </w:r>
      <w:r w:rsidRPr="00197058">
        <w:rPr>
          <w:szCs w:val="28"/>
        </w:rPr>
        <w:t>А. Финансовый менеджмент: учебное пособие/ Ф.</w:t>
      </w:r>
      <w:r w:rsidR="00F57331">
        <w:rPr>
          <w:szCs w:val="28"/>
        </w:rPr>
        <w:t xml:space="preserve"> </w:t>
      </w:r>
      <w:r w:rsidRPr="00197058">
        <w:rPr>
          <w:szCs w:val="28"/>
        </w:rPr>
        <w:t>А. Красина. – Томск:</w:t>
      </w:r>
      <w:r w:rsidRPr="00197058">
        <w:rPr>
          <w:rFonts w:ascii="Helvetica" w:hAnsi="Helvetica"/>
          <w:sz w:val="21"/>
          <w:szCs w:val="21"/>
          <w:shd w:val="clear" w:color="auto" w:fill="FFFFFF"/>
        </w:rPr>
        <w:t xml:space="preserve"> </w:t>
      </w:r>
      <w:r w:rsidRPr="00197058">
        <w:rPr>
          <w:szCs w:val="28"/>
        </w:rPr>
        <w:t>Эль Контент, 201</w:t>
      </w:r>
      <w:r w:rsidR="00F57331">
        <w:rPr>
          <w:szCs w:val="28"/>
        </w:rPr>
        <w:t>9</w:t>
      </w:r>
      <w:r w:rsidRPr="00197058">
        <w:rPr>
          <w:szCs w:val="28"/>
        </w:rPr>
        <w:t xml:space="preserve">. – </w:t>
      </w:r>
      <w:r w:rsidR="00677402">
        <w:rPr>
          <w:szCs w:val="28"/>
        </w:rPr>
        <w:t xml:space="preserve">С. </w:t>
      </w:r>
      <w:r w:rsidRPr="00197058">
        <w:rPr>
          <w:szCs w:val="28"/>
        </w:rPr>
        <w:t>200.</w:t>
      </w:r>
    </w:p>
    <w:p w14:paraId="3B76253A" w14:textId="026F5077"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rFonts w:eastAsia="Calibri" w:cs="Times New Roman"/>
          <w:szCs w:val="28"/>
        </w:rPr>
        <w:t>Красникова</w:t>
      </w:r>
      <w:r w:rsidR="0081379C">
        <w:rPr>
          <w:rFonts w:eastAsia="Calibri" w:cs="Times New Roman"/>
          <w:szCs w:val="28"/>
        </w:rPr>
        <w:t>,</w:t>
      </w:r>
      <w:r w:rsidRPr="00197058">
        <w:rPr>
          <w:rFonts w:eastAsia="Calibri" w:cs="Times New Roman"/>
          <w:szCs w:val="28"/>
        </w:rPr>
        <w:t xml:space="preserve"> Н. В. Теоретические аспекты анализа финансовой устойчивости организации / Н.</w:t>
      </w:r>
      <w:r w:rsidR="00A1126F">
        <w:rPr>
          <w:rFonts w:eastAsia="Calibri" w:cs="Times New Roman"/>
          <w:szCs w:val="28"/>
        </w:rPr>
        <w:t xml:space="preserve"> </w:t>
      </w:r>
      <w:r w:rsidRPr="00197058">
        <w:rPr>
          <w:rFonts w:eastAsia="Calibri" w:cs="Times New Roman"/>
          <w:szCs w:val="28"/>
        </w:rPr>
        <w:t>В. Красникова // Научно-методический журнал «Концепт». – 20</w:t>
      </w:r>
      <w:r w:rsidR="00E5323F">
        <w:rPr>
          <w:rFonts w:eastAsia="Calibri" w:cs="Times New Roman"/>
          <w:szCs w:val="28"/>
        </w:rPr>
        <w:t>20</w:t>
      </w:r>
      <w:r w:rsidRPr="00197058">
        <w:rPr>
          <w:rFonts w:eastAsia="Calibri" w:cs="Times New Roman"/>
          <w:szCs w:val="28"/>
        </w:rPr>
        <w:t xml:space="preserve">. – № 9. – С. </w:t>
      </w:r>
      <w:proofErr w:type="gramStart"/>
      <w:r w:rsidRPr="00197058">
        <w:rPr>
          <w:rFonts w:eastAsia="Calibri" w:cs="Times New Roman"/>
          <w:szCs w:val="28"/>
        </w:rPr>
        <w:t>167-169</w:t>
      </w:r>
      <w:proofErr w:type="gramEnd"/>
      <w:r w:rsidRPr="00197058">
        <w:rPr>
          <w:rFonts w:eastAsia="Calibri" w:cs="Times New Roman"/>
          <w:szCs w:val="28"/>
        </w:rPr>
        <w:t>.</w:t>
      </w:r>
    </w:p>
    <w:p w14:paraId="3E7EFD2F" w14:textId="4B459184"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rFonts w:eastAsia="Calibri" w:cs="Times New Roman"/>
          <w:szCs w:val="28"/>
        </w:rPr>
        <w:t>Кузнецова, С. В. Блочная модель оценки рисков рынка розничной торговли / С. В. Кузнецова // Современные наукоемкие технологии. Региональное приложение – 20</w:t>
      </w:r>
      <w:r w:rsidR="00A6069E">
        <w:rPr>
          <w:rFonts w:eastAsia="Calibri" w:cs="Times New Roman"/>
          <w:szCs w:val="28"/>
        </w:rPr>
        <w:t>20</w:t>
      </w:r>
      <w:r w:rsidRPr="00197058">
        <w:rPr>
          <w:rFonts w:eastAsia="Calibri" w:cs="Times New Roman"/>
          <w:szCs w:val="28"/>
        </w:rPr>
        <w:t xml:space="preserve">. – № 4 (60). – С. </w:t>
      </w:r>
      <w:proofErr w:type="gramStart"/>
      <w:r w:rsidRPr="00197058">
        <w:rPr>
          <w:rFonts w:eastAsia="Calibri" w:cs="Times New Roman"/>
          <w:szCs w:val="28"/>
        </w:rPr>
        <w:t>43-52</w:t>
      </w:r>
      <w:proofErr w:type="gramEnd"/>
      <w:r w:rsidRPr="00197058">
        <w:rPr>
          <w:rFonts w:eastAsia="Calibri" w:cs="Times New Roman"/>
          <w:szCs w:val="28"/>
        </w:rPr>
        <w:t xml:space="preserve">. </w:t>
      </w:r>
      <w:r w:rsidR="000B2F1D" w:rsidRPr="000B2F1D">
        <w:rPr>
          <w:rFonts w:eastAsia="Calibri" w:cs="Times New Roman"/>
          <w:szCs w:val="28"/>
        </w:rPr>
        <w:t>–</w:t>
      </w:r>
      <w:r w:rsidR="000B2F1D">
        <w:rPr>
          <w:rFonts w:eastAsia="Calibri" w:cs="Times New Roman"/>
          <w:szCs w:val="28"/>
        </w:rPr>
        <w:t xml:space="preserve"> </w:t>
      </w:r>
      <w:r w:rsidRPr="00197058">
        <w:rPr>
          <w:rFonts w:eastAsia="Calibri" w:cs="Times New Roman"/>
          <w:szCs w:val="28"/>
          <w:lang w:val="en-US"/>
        </w:rPr>
        <w:t>URL</w:t>
      </w:r>
      <w:r w:rsidRPr="00197058">
        <w:rPr>
          <w:rFonts w:eastAsia="Calibri" w:cs="Times New Roman"/>
          <w:szCs w:val="28"/>
        </w:rPr>
        <w:t xml:space="preserve">: </w:t>
      </w:r>
      <w:r w:rsidR="007264D9" w:rsidRPr="007264D9">
        <w:rPr>
          <w:rFonts w:eastAsia="Calibri" w:cs="Times New Roman"/>
          <w:szCs w:val="28"/>
          <w:lang w:val="en-US"/>
        </w:rPr>
        <w:t>https</w:t>
      </w:r>
      <w:r w:rsidR="007264D9" w:rsidRPr="007264D9">
        <w:rPr>
          <w:rFonts w:eastAsia="Calibri" w:cs="Times New Roman"/>
          <w:szCs w:val="28"/>
        </w:rPr>
        <w:t>://</w:t>
      </w:r>
      <w:proofErr w:type="spellStart"/>
      <w:r w:rsidR="007264D9" w:rsidRPr="007264D9">
        <w:rPr>
          <w:rFonts w:eastAsia="Calibri" w:cs="Times New Roman"/>
          <w:szCs w:val="28"/>
          <w:lang w:val="en-US"/>
        </w:rPr>
        <w:t>elibrary</w:t>
      </w:r>
      <w:proofErr w:type="spellEnd"/>
      <w:r w:rsidR="007264D9" w:rsidRPr="007264D9">
        <w:rPr>
          <w:rFonts w:eastAsia="Calibri" w:cs="Times New Roman"/>
          <w:szCs w:val="28"/>
        </w:rPr>
        <w:t>.</w:t>
      </w:r>
      <w:proofErr w:type="spellStart"/>
      <w:r w:rsidR="007264D9" w:rsidRPr="007264D9">
        <w:rPr>
          <w:rFonts w:eastAsia="Calibri" w:cs="Times New Roman"/>
          <w:szCs w:val="28"/>
          <w:lang w:val="en-US"/>
        </w:rPr>
        <w:t>ru</w:t>
      </w:r>
      <w:proofErr w:type="spellEnd"/>
      <w:r w:rsidR="007264D9" w:rsidRPr="007264D9">
        <w:rPr>
          <w:rFonts w:eastAsia="Calibri" w:cs="Times New Roman"/>
          <w:szCs w:val="28"/>
        </w:rPr>
        <w:t>/</w:t>
      </w:r>
      <w:r w:rsidR="007264D9" w:rsidRPr="007264D9">
        <w:rPr>
          <w:rFonts w:eastAsia="Calibri" w:cs="Times New Roman"/>
          <w:szCs w:val="28"/>
          <w:lang w:val="en-US"/>
        </w:rPr>
        <w:t>download</w:t>
      </w:r>
      <w:r w:rsidR="007264D9" w:rsidRPr="007264D9">
        <w:rPr>
          <w:rFonts w:eastAsia="Calibri" w:cs="Times New Roman"/>
          <w:szCs w:val="28"/>
        </w:rPr>
        <w:t>/</w:t>
      </w:r>
      <w:proofErr w:type="spellStart"/>
      <w:r w:rsidR="007264D9" w:rsidRPr="007264D9">
        <w:rPr>
          <w:rFonts w:eastAsia="Calibri" w:cs="Times New Roman"/>
          <w:szCs w:val="28"/>
          <w:lang w:val="en-US"/>
        </w:rPr>
        <w:t>elibrary</w:t>
      </w:r>
      <w:proofErr w:type="spellEnd"/>
      <w:r w:rsidR="007264D9" w:rsidRPr="007264D9">
        <w:rPr>
          <w:rFonts w:eastAsia="Calibri" w:cs="Times New Roman"/>
          <w:szCs w:val="28"/>
        </w:rPr>
        <w:t>_41801725_21197488.</w:t>
      </w:r>
      <w:r w:rsidR="007264D9" w:rsidRPr="007264D9">
        <w:rPr>
          <w:rFonts w:eastAsia="Calibri" w:cs="Times New Roman"/>
          <w:szCs w:val="28"/>
          <w:lang w:val="en-US"/>
        </w:rPr>
        <w:t>pdf</w:t>
      </w:r>
      <w:r w:rsidR="007264D9">
        <w:rPr>
          <w:rFonts w:eastAsia="Calibri" w:cs="Times New Roman"/>
          <w:szCs w:val="28"/>
        </w:rPr>
        <w:t xml:space="preserve"> </w:t>
      </w:r>
      <w:r w:rsidR="007264D9" w:rsidRPr="00EE7216">
        <w:rPr>
          <w:rFonts w:eastAsia="Calibri" w:cs="Times New Roman"/>
          <w:szCs w:val="28"/>
        </w:rPr>
        <w:t xml:space="preserve">(дата обращения: </w:t>
      </w:r>
      <w:r w:rsidR="007264D9">
        <w:rPr>
          <w:rFonts w:eastAsia="Calibri" w:cs="Times New Roman"/>
          <w:szCs w:val="28"/>
        </w:rPr>
        <w:t>5</w:t>
      </w:r>
      <w:r w:rsidR="007264D9" w:rsidRPr="00EE7216">
        <w:rPr>
          <w:rFonts w:eastAsia="Calibri" w:cs="Times New Roman"/>
          <w:szCs w:val="28"/>
        </w:rPr>
        <w:t>.0</w:t>
      </w:r>
      <w:r w:rsidR="007264D9">
        <w:rPr>
          <w:rFonts w:eastAsia="Calibri" w:cs="Times New Roman"/>
          <w:szCs w:val="28"/>
        </w:rPr>
        <w:t>6</w:t>
      </w:r>
      <w:r w:rsidR="007264D9" w:rsidRPr="00EE7216">
        <w:rPr>
          <w:rFonts w:eastAsia="Calibri" w:cs="Times New Roman"/>
          <w:szCs w:val="28"/>
        </w:rPr>
        <w:t>.202</w:t>
      </w:r>
      <w:r w:rsidR="007264D9">
        <w:rPr>
          <w:rFonts w:eastAsia="Calibri" w:cs="Times New Roman"/>
          <w:szCs w:val="28"/>
        </w:rPr>
        <w:t>2</w:t>
      </w:r>
      <w:r w:rsidR="007264D9" w:rsidRPr="00EE7216">
        <w:rPr>
          <w:rFonts w:eastAsia="Calibri" w:cs="Times New Roman"/>
          <w:szCs w:val="28"/>
        </w:rPr>
        <w:t>)</w:t>
      </w:r>
    </w:p>
    <w:p w14:paraId="28C3C91F" w14:textId="338046A9"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proofErr w:type="spellStart"/>
      <w:r w:rsidRPr="00197058">
        <w:rPr>
          <w:szCs w:val="28"/>
        </w:rPr>
        <w:t>Левчаев</w:t>
      </w:r>
      <w:proofErr w:type="spellEnd"/>
      <w:r w:rsidR="00A6069E">
        <w:rPr>
          <w:szCs w:val="28"/>
        </w:rPr>
        <w:t>,</w:t>
      </w:r>
      <w:r w:rsidRPr="00197058">
        <w:rPr>
          <w:szCs w:val="28"/>
        </w:rPr>
        <w:t xml:space="preserve"> П.</w:t>
      </w:r>
      <w:r w:rsidR="00A6069E">
        <w:rPr>
          <w:szCs w:val="28"/>
        </w:rPr>
        <w:t xml:space="preserve"> </w:t>
      </w:r>
      <w:r w:rsidRPr="00197058">
        <w:rPr>
          <w:szCs w:val="28"/>
        </w:rPr>
        <w:t>А. Финансовый менеджмент: Учебное пособие / П.</w:t>
      </w:r>
      <w:r w:rsidR="00A6069E">
        <w:rPr>
          <w:szCs w:val="28"/>
        </w:rPr>
        <w:t xml:space="preserve"> </w:t>
      </w:r>
      <w:r w:rsidRPr="00197058">
        <w:rPr>
          <w:szCs w:val="28"/>
        </w:rPr>
        <w:t xml:space="preserve">А. </w:t>
      </w:r>
      <w:proofErr w:type="spellStart"/>
      <w:r w:rsidRPr="00197058">
        <w:rPr>
          <w:szCs w:val="28"/>
        </w:rPr>
        <w:t>Левчаев</w:t>
      </w:r>
      <w:proofErr w:type="spellEnd"/>
      <w:r w:rsidRPr="00197058">
        <w:rPr>
          <w:szCs w:val="28"/>
        </w:rPr>
        <w:t xml:space="preserve">. </w:t>
      </w:r>
      <w:r w:rsidRPr="00197058">
        <w:rPr>
          <w:rFonts w:eastAsia="Calibri" w:cs="Times New Roman"/>
          <w:szCs w:val="28"/>
        </w:rPr>
        <w:t>–</w:t>
      </w:r>
      <w:r w:rsidRPr="00197058">
        <w:rPr>
          <w:szCs w:val="28"/>
        </w:rPr>
        <w:t xml:space="preserve"> М.: Инфра-М, 2019. </w:t>
      </w:r>
      <w:r w:rsidRPr="00197058">
        <w:rPr>
          <w:rFonts w:eastAsia="Calibri" w:cs="Times New Roman"/>
          <w:szCs w:val="28"/>
        </w:rPr>
        <w:t>–</w:t>
      </w:r>
      <w:r w:rsidRPr="00197058">
        <w:rPr>
          <w:szCs w:val="28"/>
        </w:rPr>
        <w:t xml:space="preserve"> 157 c.</w:t>
      </w:r>
    </w:p>
    <w:p w14:paraId="7A0763F4" w14:textId="3EBE5AC6"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proofErr w:type="spellStart"/>
      <w:r w:rsidRPr="00197058">
        <w:rPr>
          <w:rFonts w:eastAsia="Calibri" w:cs="Times New Roman"/>
          <w:szCs w:val="28"/>
        </w:rPr>
        <w:t>Липчиу</w:t>
      </w:r>
      <w:proofErr w:type="spellEnd"/>
      <w:r w:rsidRPr="00197058">
        <w:rPr>
          <w:rFonts w:eastAsia="Calibri" w:cs="Times New Roman"/>
          <w:szCs w:val="28"/>
        </w:rPr>
        <w:t xml:space="preserve">, Н. В. Финансовая устойчивость предприятия в период кризиса / Н. В. </w:t>
      </w:r>
      <w:proofErr w:type="spellStart"/>
      <w:r w:rsidRPr="00197058">
        <w:rPr>
          <w:rFonts w:eastAsia="Calibri" w:cs="Times New Roman"/>
          <w:szCs w:val="28"/>
        </w:rPr>
        <w:t>Липчиу</w:t>
      </w:r>
      <w:proofErr w:type="spellEnd"/>
      <w:r w:rsidRPr="00197058">
        <w:rPr>
          <w:rFonts w:eastAsia="Calibri" w:cs="Times New Roman"/>
          <w:szCs w:val="28"/>
        </w:rPr>
        <w:t xml:space="preserve"> // Научно-практический журнал Аллея Науки. – 2018. – №11(27). – С. 12.</w:t>
      </w:r>
    </w:p>
    <w:p w14:paraId="0892829A" w14:textId="2C5FA8F2"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rFonts w:eastAsia="Calibri" w:cs="Times New Roman"/>
          <w:szCs w:val="28"/>
        </w:rPr>
        <w:t>Литвиненко, Е. В. Финансовый анализ: Российские и зарубежные концепции.  –М.: «Перо». – 2020. – С. 344. – ISBN: 978-5-00150-841-0.</w:t>
      </w:r>
      <w:r w:rsidR="000B2F1D">
        <w:rPr>
          <w:rFonts w:eastAsia="Calibri" w:cs="Times New Roman"/>
          <w:szCs w:val="28"/>
        </w:rPr>
        <w:t xml:space="preserve"> </w:t>
      </w:r>
      <w:r w:rsidR="000B2F1D" w:rsidRPr="000B2F1D">
        <w:rPr>
          <w:rFonts w:eastAsia="Calibri" w:cs="Times New Roman"/>
          <w:szCs w:val="28"/>
        </w:rPr>
        <w:t>–</w:t>
      </w:r>
      <w:r w:rsidR="005677FB">
        <w:rPr>
          <w:rFonts w:eastAsia="Calibri" w:cs="Times New Roman"/>
          <w:szCs w:val="28"/>
        </w:rPr>
        <w:t xml:space="preserve"> </w:t>
      </w:r>
      <w:r w:rsidR="005677FB" w:rsidRPr="00197058">
        <w:rPr>
          <w:rFonts w:eastAsia="Calibri" w:cs="Times New Roman"/>
          <w:szCs w:val="28"/>
        </w:rPr>
        <w:t>URL</w:t>
      </w:r>
      <w:r w:rsidRPr="00197058">
        <w:rPr>
          <w:rFonts w:eastAsia="Calibri" w:cs="Times New Roman"/>
          <w:szCs w:val="28"/>
        </w:rPr>
        <w:t xml:space="preserve">: </w:t>
      </w:r>
      <w:r w:rsidR="002F1B76" w:rsidRPr="00676608">
        <w:rPr>
          <w:rFonts w:eastAsia="Calibri" w:cs="Times New Roman"/>
          <w:szCs w:val="28"/>
        </w:rPr>
        <w:t>https://www.elibrary.ru/download/elibrary_42469215_2-4813363.pdf</w:t>
      </w:r>
      <w:r w:rsidRPr="00197058">
        <w:rPr>
          <w:rFonts w:eastAsia="Calibri" w:cs="Times New Roman"/>
          <w:szCs w:val="28"/>
        </w:rPr>
        <w:t xml:space="preserve"> </w:t>
      </w:r>
      <w:r w:rsidR="00F45A08" w:rsidRPr="00EE7216">
        <w:rPr>
          <w:rFonts w:eastAsia="Calibri" w:cs="Times New Roman"/>
          <w:szCs w:val="28"/>
        </w:rPr>
        <w:t xml:space="preserve">(дата обращения: </w:t>
      </w:r>
      <w:r w:rsidR="00F45A08">
        <w:rPr>
          <w:rFonts w:eastAsia="Calibri" w:cs="Times New Roman"/>
          <w:szCs w:val="28"/>
        </w:rPr>
        <w:t>18</w:t>
      </w:r>
      <w:r w:rsidR="00F45A08" w:rsidRPr="00EE7216">
        <w:rPr>
          <w:rFonts w:eastAsia="Calibri" w:cs="Times New Roman"/>
          <w:szCs w:val="28"/>
        </w:rPr>
        <w:t>.0</w:t>
      </w:r>
      <w:r w:rsidR="00F45A08">
        <w:rPr>
          <w:rFonts w:eastAsia="Calibri" w:cs="Times New Roman"/>
          <w:szCs w:val="28"/>
        </w:rPr>
        <w:t>5</w:t>
      </w:r>
      <w:r w:rsidR="00F45A08" w:rsidRPr="00EE7216">
        <w:rPr>
          <w:rFonts w:eastAsia="Calibri" w:cs="Times New Roman"/>
          <w:szCs w:val="28"/>
        </w:rPr>
        <w:t>.202</w:t>
      </w:r>
      <w:r w:rsidR="00F45A08">
        <w:rPr>
          <w:rFonts w:eastAsia="Calibri" w:cs="Times New Roman"/>
          <w:szCs w:val="28"/>
        </w:rPr>
        <w:t>1</w:t>
      </w:r>
      <w:r w:rsidR="00F45A08" w:rsidRPr="00EE7216">
        <w:rPr>
          <w:rFonts w:eastAsia="Calibri" w:cs="Times New Roman"/>
          <w:szCs w:val="28"/>
        </w:rPr>
        <w:t>)</w:t>
      </w:r>
    </w:p>
    <w:p w14:paraId="77A90444" w14:textId="6ABDBF1E" w:rsidR="003E063D" w:rsidRPr="00197058" w:rsidRDefault="003E063D" w:rsidP="0053784A">
      <w:pPr>
        <w:numPr>
          <w:ilvl w:val="0"/>
          <w:numId w:val="28"/>
        </w:numPr>
        <w:tabs>
          <w:tab w:val="left" w:pos="993"/>
          <w:tab w:val="left" w:pos="1134"/>
        </w:tabs>
        <w:spacing w:before="0" w:after="0"/>
        <w:ind w:left="0" w:firstLine="709"/>
        <w:rPr>
          <w:rFonts w:eastAsia="Times New Roman" w:cs="Times New Roman"/>
          <w:szCs w:val="28"/>
          <w:lang w:eastAsia="ru-RU"/>
        </w:rPr>
      </w:pPr>
      <w:proofErr w:type="spellStart"/>
      <w:r w:rsidRPr="00197058">
        <w:rPr>
          <w:rFonts w:eastAsia="Times New Roman" w:cs="Times New Roman"/>
          <w:szCs w:val="28"/>
          <w:lang w:eastAsia="ru-RU"/>
        </w:rPr>
        <w:t>Лукасевич</w:t>
      </w:r>
      <w:proofErr w:type="spellEnd"/>
      <w:r w:rsidRPr="00197058">
        <w:rPr>
          <w:rFonts w:eastAsia="Times New Roman" w:cs="Times New Roman"/>
          <w:szCs w:val="28"/>
          <w:lang w:eastAsia="ru-RU"/>
        </w:rPr>
        <w:t xml:space="preserve">, И. Я. Финансовый менеджмент в 2 ч. Часть 1. Основные понятия, методы и концепции: учебник и практикум для бакалавриата и магистратуры / И. Я. </w:t>
      </w:r>
      <w:proofErr w:type="spellStart"/>
      <w:r w:rsidRPr="00197058">
        <w:rPr>
          <w:rFonts w:eastAsia="Times New Roman" w:cs="Times New Roman"/>
          <w:szCs w:val="28"/>
          <w:lang w:eastAsia="ru-RU"/>
        </w:rPr>
        <w:t>Лукасевич</w:t>
      </w:r>
      <w:proofErr w:type="spellEnd"/>
      <w:r w:rsidRPr="00197058">
        <w:rPr>
          <w:rFonts w:eastAsia="Times New Roman" w:cs="Times New Roman"/>
          <w:szCs w:val="28"/>
          <w:lang w:eastAsia="ru-RU"/>
        </w:rPr>
        <w:t xml:space="preserve">. – 4-е изд., </w:t>
      </w:r>
      <w:proofErr w:type="spellStart"/>
      <w:r w:rsidRPr="00197058">
        <w:rPr>
          <w:rFonts w:eastAsia="Times New Roman" w:cs="Times New Roman"/>
          <w:szCs w:val="28"/>
          <w:lang w:eastAsia="ru-RU"/>
        </w:rPr>
        <w:t>перераб</w:t>
      </w:r>
      <w:proofErr w:type="spellEnd"/>
      <w:proofErr w:type="gramStart"/>
      <w:r w:rsidRPr="00197058">
        <w:rPr>
          <w:rFonts w:eastAsia="Times New Roman" w:cs="Times New Roman"/>
          <w:szCs w:val="28"/>
          <w:lang w:eastAsia="ru-RU"/>
        </w:rPr>
        <w:t>.</w:t>
      </w:r>
      <w:proofErr w:type="gramEnd"/>
      <w:r w:rsidRPr="00197058">
        <w:rPr>
          <w:rFonts w:eastAsia="Times New Roman" w:cs="Times New Roman"/>
          <w:szCs w:val="28"/>
          <w:lang w:eastAsia="ru-RU"/>
        </w:rPr>
        <w:t xml:space="preserve"> и доп. – М.: Издательство </w:t>
      </w:r>
      <w:proofErr w:type="spellStart"/>
      <w:r w:rsidRPr="00197058">
        <w:rPr>
          <w:rFonts w:eastAsia="Times New Roman" w:cs="Times New Roman"/>
          <w:szCs w:val="28"/>
          <w:lang w:eastAsia="ru-RU"/>
        </w:rPr>
        <w:t>Юрайт</w:t>
      </w:r>
      <w:proofErr w:type="spellEnd"/>
      <w:r w:rsidRPr="00197058">
        <w:rPr>
          <w:rFonts w:eastAsia="Times New Roman" w:cs="Times New Roman"/>
          <w:szCs w:val="28"/>
          <w:lang w:eastAsia="ru-RU"/>
        </w:rPr>
        <w:t xml:space="preserve">, </w:t>
      </w:r>
      <w:r w:rsidR="00780BF5">
        <w:rPr>
          <w:rFonts w:eastAsia="Times New Roman" w:cs="Times New Roman"/>
          <w:szCs w:val="28"/>
          <w:lang w:eastAsia="ru-RU"/>
        </w:rPr>
        <w:t>2020.</w:t>
      </w:r>
      <w:r w:rsidRPr="00197058">
        <w:rPr>
          <w:rFonts w:eastAsia="Times New Roman" w:cs="Times New Roman"/>
          <w:szCs w:val="28"/>
          <w:lang w:eastAsia="ru-RU"/>
        </w:rPr>
        <w:t xml:space="preserve"> – С. 377.</w:t>
      </w:r>
    </w:p>
    <w:p w14:paraId="2A1598FE" w14:textId="4BD27213"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rFonts w:eastAsia="Calibri" w:cs="Times New Roman"/>
          <w:szCs w:val="28"/>
        </w:rPr>
        <w:t>Малышенко, В.</w:t>
      </w:r>
      <w:r w:rsidR="00F1757C">
        <w:rPr>
          <w:rFonts w:eastAsia="Calibri" w:cs="Times New Roman"/>
          <w:szCs w:val="28"/>
        </w:rPr>
        <w:t xml:space="preserve"> </w:t>
      </w:r>
      <w:r w:rsidRPr="00197058">
        <w:rPr>
          <w:rFonts w:eastAsia="Calibri" w:cs="Times New Roman"/>
          <w:szCs w:val="28"/>
        </w:rPr>
        <w:t>А. Стратегический финансовый анализ как метод изучения комплексной финансовой устойчивости предприятия / В.</w:t>
      </w:r>
      <w:r w:rsidR="00F1757C">
        <w:rPr>
          <w:rFonts w:eastAsia="Calibri" w:cs="Times New Roman"/>
          <w:szCs w:val="28"/>
        </w:rPr>
        <w:t xml:space="preserve"> </w:t>
      </w:r>
      <w:r w:rsidRPr="00197058">
        <w:rPr>
          <w:rFonts w:eastAsia="Calibri" w:cs="Times New Roman"/>
          <w:szCs w:val="28"/>
        </w:rPr>
        <w:t xml:space="preserve">А. Малышенко. – М.: </w:t>
      </w:r>
      <w:proofErr w:type="spellStart"/>
      <w:r w:rsidRPr="00197058">
        <w:rPr>
          <w:rFonts w:eastAsia="Calibri" w:cs="Times New Roman"/>
          <w:szCs w:val="28"/>
        </w:rPr>
        <w:t>Русайнс</w:t>
      </w:r>
      <w:proofErr w:type="spellEnd"/>
      <w:r w:rsidR="00F1757C">
        <w:rPr>
          <w:rFonts w:eastAsia="Calibri" w:cs="Times New Roman"/>
          <w:szCs w:val="28"/>
        </w:rPr>
        <w:t>.</w:t>
      </w:r>
      <w:r w:rsidRPr="00197058">
        <w:rPr>
          <w:rFonts w:eastAsia="Calibri" w:cs="Times New Roman"/>
          <w:szCs w:val="28"/>
        </w:rPr>
        <w:t xml:space="preserve"> – 2019. – С. 480.</w:t>
      </w:r>
    </w:p>
    <w:p w14:paraId="199B1E85" w14:textId="074051DC"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proofErr w:type="spellStart"/>
      <w:r w:rsidRPr="00197058">
        <w:rPr>
          <w:rFonts w:eastAsia="Calibri" w:cs="Times New Roman"/>
          <w:szCs w:val="28"/>
        </w:rPr>
        <w:t>Маматказина</w:t>
      </w:r>
      <w:proofErr w:type="spellEnd"/>
      <w:r w:rsidR="00780BF5">
        <w:rPr>
          <w:rFonts w:eastAsia="Calibri" w:cs="Times New Roman"/>
          <w:szCs w:val="28"/>
        </w:rPr>
        <w:t>,</w:t>
      </w:r>
      <w:r w:rsidRPr="00197058">
        <w:rPr>
          <w:rFonts w:eastAsia="Calibri" w:cs="Times New Roman"/>
          <w:szCs w:val="28"/>
        </w:rPr>
        <w:t xml:space="preserve"> Е.</w:t>
      </w:r>
      <w:r w:rsidR="00780BF5">
        <w:rPr>
          <w:rFonts w:eastAsia="Calibri" w:cs="Times New Roman"/>
          <w:szCs w:val="28"/>
        </w:rPr>
        <w:t xml:space="preserve"> </w:t>
      </w:r>
      <w:r w:rsidRPr="00197058">
        <w:rPr>
          <w:rFonts w:eastAsia="Calibri" w:cs="Times New Roman"/>
          <w:szCs w:val="28"/>
        </w:rPr>
        <w:t>И. Диагностика финансовых проблем в условиях финансовой устойчивости коммерческой организации / Е.</w:t>
      </w:r>
      <w:r w:rsidR="00780BF5">
        <w:rPr>
          <w:rFonts w:eastAsia="Calibri" w:cs="Times New Roman"/>
          <w:szCs w:val="28"/>
        </w:rPr>
        <w:t xml:space="preserve"> </w:t>
      </w:r>
      <w:r w:rsidRPr="00197058">
        <w:rPr>
          <w:rFonts w:eastAsia="Calibri" w:cs="Times New Roman"/>
          <w:szCs w:val="28"/>
        </w:rPr>
        <w:t xml:space="preserve">И. </w:t>
      </w:r>
      <w:proofErr w:type="spellStart"/>
      <w:r w:rsidRPr="00197058">
        <w:rPr>
          <w:rFonts w:eastAsia="Calibri" w:cs="Times New Roman"/>
          <w:szCs w:val="28"/>
        </w:rPr>
        <w:t>Маматказина</w:t>
      </w:r>
      <w:proofErr w:type="spellEnd"/>
      <w:r w:rsidRPr="00197058">
        <w:rPr>
          <w:rFonts w:eastAsia="Calibri" w:cs="Times New Roman"/>
          <w:szCs w:val="28"/>
        </w:rPr>
        <w:t xml:space="preserve"> // Синергия наук. – 2019. – № 18. − С. </w:t>
      </w:r>
      <w:proofErr w:type="gramStart"/>
      <w:r w:rsidRPr="00197058">
        <w:rPr>
          <w:rFonts w:eastAsia="Calibri" w:cs="Times New Roman"/>
          <w:szCs w:val="28"/>
        </w:rPr>
        <w:t>115-122</w:t>
      </w:r>
      <w:proofErr w:type="gramEnd"/>
      <w:r w:rsidRPr="00197058">
        <w:rPr>
          <w:rFonts w:eastAsia="Calibri" w:cs="Times New Roman"/>
          <w:szCs w:val="28"/>
        </w:rPr>
        <w:t>.</w:t>
      </w:r>
    </w:p>
    <w:p w14:paraId="6EEE8A69" w14:textId="23CA7DED"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szCs w:val="28"/>
        </w:rPr>
        <w:lastRenderedPageBreak/>
        <w:t>Марченкова</w:t>
      </w:r>
      <w:r w:rsidR="00C018BE">
        <w:rPr>
          <w:szCs w:val="28"/>
        </w:rPr>
        <w:t>,</w:t>
      </w:r>
      <w:r w:rsidRPr="00197058">
        <w:rPr>
          <w:szCs w:val="28"/>
        </w:rPr>
        <w:t xml:space="preserve"> Л.</w:t>
      </w:r>
      <w:r w:rsidR="00C018BE">
        <w:rPr>
          <w:szCs w:val="28"/>
        </w:rPr>
        <w:t xml:space="preserve"> </w:t>
      </w:r>
      <w:r w:rsidRPr="00197058">
        <w:rPr>
          <w:szCs w:val="28"/>
        </w:rPr>
        <w:t>М. Структурные изменения экономики России как источник экономического роста / Л.</w:t>
      </w:r>
      <w:r w:rsidR="00C018BE">
        <w:rPr>
          <w:szCs w:val="28"/>
        </w:rPr>
        <w:t xml:space="preserve"> </w:t>
      </w:r>
      <w:r w:rsidRPr="00197058">
        <w:rPr>
          <w:szCs w:val="28"/>
        </w:rPr>
        <w:t>М. Марченкова // Бюллетень науки и практики. – 20</w:t>
      </w:r>
      <w:r w:rsidR="00C018BE">
        <w:rPr>
          <w:szCs w:val="28"/>
        </w:rPr>
        <w:t>20</w:t>
      </w:r>
      <w:r w:rsidRPr="00197058">
        <w:rPr>
          <w:szCs w:val="28"/>
        </w:rPr>
        <w:t>. – Т. 4. –</w:t>
      </w:r>
      <w:r w:rsidR="006471B9">
        <w:rPr>
          <w:szCs w:val="28"/>
        </w:rPr>
        <w:t xml:space="preserve"> </w:t>
      </w:r>
      <w:r w:rsidRPr="00197058">
        <w:rPr>
          <w:szCs w:val="28"/>
        </w:rPr>
        <w:t xml:space="preserve">№ 3. – С. </w:t>
      </w:r>
      <w:proofErr w:type="gramStart"/>
      <w:r w:rsidRPr="00197058">
        <w:rPr>
          <w:szCs w:val="28"/>
        </w:rPr>
        <w:t>175-181</w:t>
      </w:r>
      <w:proofErr w:type="gramEnd"/>
      <w:r w:rsidRPr="00197058">
        <w:rPr>
          <w:szCs w:val="28"/>
        </w:rPr>
        <w:t>.</w:t>
      </w:r>
    </w:p>
    <w:p w14:paraId="5040E3E4" w14:textId="727AE117" w:rsidR="003E063D" w:rsidRPr="00197058" w:rsidRDefault="003E063D" w:rsidP="0053784A">
      <w:pPr>
        <w:numPr>
          <w:ilvl w:val="0"/>
          <w:numId w:val="28"/>
        </w:numPr>
        <w:tabs>
          <w:tab w:val="left" w:pos="993"/>
          <w:tab w:val="left" w:pos="1134"/>
        </w:tabs>
        <w:spacing w:before="0" w:after="0"/>
        <w:ind w:left="0" w:firstLine="709"/>
        <w:rPr>
          <w:rFonts w:eastAsia="Calibri" w:cs="Times New Roman"/>
        </w:rPr>
      </w:pPr>
      <w:r w:rsidRPr="00197058">
        <w:rPr>
          <w:rFonts w:eastAsia="Calibri" w:cs="Times New Roman"/>
          <w:szCs w:val="28"/>
        </w:rPr>
        <w:t>Митина, П. М. Оценка влияния нематериальных активов на капитализацию российских и зарубежных компаний в сфере продуктового ритейла / П. М. Митина // Путеводитель предпринимателя. – 2020. – Т. 13</w:t>
      </w:r>
      <w:r w:rsidR="00D6190D">
        <w:rPr>
          <w:rFonts w:eastAsia="Calibri" w:cs="Times New Roman"/>
          <w:szCs w:val="28"/>
        </w:rPr>
        <w:t>.</w:t>
      </w:r>
      <w:r w:rsidRPr="00197058">
        <w:rPr>
          <w:rFonts w:eastAsia="Calibri" w:cs="Times New Roman"/>
          <w:szCs w:val="28"/>
        </w:rPr>
        <w:t xml:space="preserve"> – № 2. – С. </w:t>
      </w:r>
      <w:proofErr w:type="gramStart"/>
      <w:r w:rsidRPr="00197058">
        <w:rPr>
          <w:rFonts w:eastAsia="Calibri" w:cs="Times New Roman"/>
          <w:szCs w:val="28"/>
        </w:rPr>
        <w:t>95-103</w:t>
      </w:r>
      <w:proofErr w:type="gramEnd"/>
      <w:r w:rsidRPr="00197058">
        <w:rPr>
          <w:rFonts w:eastAsia="Calibri" w:cs="Times New Roman"/>
          <w:szCs w:val="28"/>
        </w:rPr>
        <w:t xml:space="preserve">. </w:t>
      </w:r>
      <w:r w:rsidR="000B2F1D" w:rsidRPr="000B2F1D">
        <w:rPr>
          <w:rFonts w:eastAsia="Calibri" w:cs="Times New Roman"/>
          <w:szCs w:val="28"/>
        </w:rPr>
        <w:t>–</w:t>
      </w:r>
      <w:r w:rsidR="000B2F1D">
        <w:rPr>
          <w:rFonts w:eastAsia="Calibri" w:cs="Times New Roman"/>
          <w:szCs w:val="28"/>
        </w:rPr>
        <w:t xml:space="preserve"> </w:t>
      </w:r>
      <w:r w:rsidRPr="00197058">
        <w:rPr>
          <w:rFonts w:eastAsia="Calibri" w:cs="Times New Roman"/>
          <w:szCs w:val="28"/>
          <w:lang w:val="en-US"/>
        </w:rPr>
        <w:t>URL</w:t>
      </w:r>
      <w:r w:rsidRPr="00197058">
        <w:rPr>
          <w:rFonts w:eastAsia="Calibri" w:cs="Times New Roman"/>
          <w:szCs w:val="28"/>
        </w:rPr>
        <w:t xml:space="preserve">: </w:t>
      </w:r>
      <w:r w:rsidR="00EB1439" w:rsidRPr="00EB1439">
        <w:rPr>
          <w:rFonts w:eastAsia="Calibri" w:cs="Times New Roman"/>
          <w:szCs w:val="28"/>
          <w:lang w:val="en-US"/>
        </w:rPr>
        <w:t>https</w:t>
      </w:r>
      <w:r w:rsidR="00EB1439" w:rsidRPr="00EB1439">
        <w:rPr>
          <w:rFonts w:eastAsia="Calibri" w:cs="Times New Roman"/>
          <w:szCs w:val="28"/>
        </w:rPr>
        <w:t>://</w:t>
      </w:r>
      <w:proofErr w:type="spellStart"/>
      <w:r w:rsidR="00EB1439" w:rsidRPr="00EB1439">
        <w:rPr>
          <w:rFonts w:eastAsia="Calibri" w:cs="Times New Roman"/>
          <w:szCs w:val="28"/>
          <w:lang w:val="en-US"/>
        </w:rPr>
        <w:t>elibrary</w:t>
      </w:r>
      <w:proofErr w:type="spellEnd"/>
      <w:r w:rsidR="00EB1439" w:rsidRPr="00EB1439">
        <w:rPr>
          <w:rFonts w:eastAsia="Calibri" w:cs="Times New Roman"/>
          <w:szCs w:val="28"/>
        </w:rPr>
        <w:t>.</w:t>
      </w:r>
      <w:proofErr w:type="spellStart"/>
      <w:r w:rsidR="00EB1439" w:rsidRPr="00EB1439">
        <w:rPr>
          <w:rFonts w:eastAsia="Calibri" w:cs="Times New Roman"/>
          <w:szCs w:val="28"/>
          <w:lang w:val="en-US"/>
        </w:rPr>
        <w:t>ru</w:t>
      </w:r>
      <w:proofErr w:type="spellEnd"/>
      <w:r w:rsidR="00EB1439" w:rsidRPr="00EB1439">
        <w:rPr>
          <w:rFonts w:eastAsia="Calibri" w:cs="Times New Roman"/>
          <w:szCs w:val="28"/>
        </w:rPr>
        <w:t>/</w:t>
      </w:r>
      <w:r w:rsidR="00EB1439" w:rsidRPr="00EB1439">
        <w:rPr>
          <w:rFonts w:eastAsia="Calibri" w:cs="Times New Roman"/>
          <w:szCs w:val="28"/>
          <w:lang w:val="en-US"/>
        </w:rPr>
        <w:t>download</w:t>
      </w:r>
      <w:r w:rsidR="00EB1439" w:rsidRPr="00EB1439">
        <w:rPr>
          <w:rFonts w:eastAsia="Calibri" w:cs="Times New Roman"/>
          <w:szCs w:val="28"/>
        </w:rPr>
        <w:t>/</w:t>
      </w:r>
      <w:proofErr w:type="spellStart"/>
      <w:r w:rsidR="00EB1439" w:rsidRPr="00EB1439">
        <w:rPr>
          <w:rFonts w:eastAsia="Calibri" w:cs="Times New Roman"/>
          <w:szCs w:val="28"/>
          <w:lang w:val="en-US"/>
        </w:rPr>
        <w:t>elbrary</w:t>
      </w:r>
      <w:proofErr w:type="spellEnd"/>
      <w:r w:rsidR="00EB1439" w:rsidRPr="00EB1439">
        <w:rPr>
          <w:rFonts w:eastAsia="Calibri" w:cs="Times New Roman"/>
          <w:szCs w:val="28"/>
        </w:rPr>
        <w:t>_4</w:t>
      </w:r>
      <w:r w:rsidR="00EB1439">
        <w:rPr>
          <w:rFonts w:eastAsia="Calibri" w:cs="Times New Roman"/>
          <w:szCs w:val="28"/>
        </w:rPr>
        <w:t>-</w:t>
      </w:r>
      <w:r w:rsidR="00EB1439" w:rsidRPr="00EB1439">
        <w:rPr>
          <w:rFonts w:eastAsia="Calibri" w:cs="Times New Roman"/>
          <w:szCs w:val="28"/>
        </w:rPr>
        <w:t>27637-11_31229379.</w:t>
      </w:r>
      <w:r w:rsidR="00EB1439" w:rsidRPr="00EB1439">
        <w:rPr>
          <w:rFonts w:eastAsia="Calibri" w:cs="Times New Roman"/>
          <w:szCs w:val="28"/>
          <w:lang w:val="en-US"/>
        </w:rPr>
        <w:t>pdf</w:t>
      </w:r>
      <w:r w:rsidR="00EB1439">
        <w:rPr>
          <w:rFonts w:eastAsia="Calibri" w:cs="Times New Roman"/>
          <w:szCs w:val="28"/>
        </w:rPr>
        <w:t xml:space="preserve"> </w:t>
      </w:r>
      <w:r w:rsidR="00EB1439" w:rsidRPr="00EE7216">
        <w:rPr>
          <w:rFonts w:eastAsia="Calibri" w:cs="Times New Roman"/>
          <w:szCs w:val="28"/>
        </w:rPr>
        <w:t xml:space="preserve">(дата обращения: </w:t>
      </w:r>
      <w:r w:rsidR="008D1118">
        <w:rPr>
          <w:rFonts w:eastAsia="Calibri" w:cs="Times New Roman"/>
          <w:szCs w:val="28"/>
        </w:rPr>
        <w:t>11</w:t>
      </w:r>
      <w:r w:rsidR="00EB1439" w:rsidRPr="00EE7216">
        <w:rPr>
          <w:rFonts w:eastAsia="Calibri" w:cs="Times New Roman"/>
          <w:szCs w:val="28"/>
        </w:rPr>
        <w:t>.0</w:t>
      </w:r>
      <w:r w:rsidR="008D1118">
        <w:rPr>
          <w:rFonts w:eastAsia="Calibri" w:cs="Times New Roman"/>
          <w:szCs w:val="28"/>
        </w:rPr>
        <w:t>7</w:t>
      </w:r>
      <w:r w:rsidR="00EB1439" w:rsidRPr="00EE7216">
        <w:rPr>
          <w:rFonts w:eastAsia="Calibri" w:cs="Times New Roman"/>
          <w:szCs w:val="28"/>
        </w:rPr>
        <w:t>.202</w:t>
      </w:r>
      <w:r w:rsidR="008D1118">
        <w:rPr>
          <w:rFonts w:eastAsia="Calibri" w:cs="Times New Roman"/>
          <w:szCs w:val="28"/>
        </w:rPr>
        <w:t>1</w:t>
      </w:r>
      <w:r w:rsidR="00EB1439" w:rsidRPr="00EE7216">
        <w:rPr>
          <w:rFonts w:eastAsia="Calibri" w:cs="Times New Roman"/>
          <w:szCs w:val="28"/>
        </w:rPr>
        <w:t>)</w:t>
      </w:r>
    </w:p>
    <w:p w14:paraId="64738482" w14:textId="77777777"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rFonts w:eastAsia="Calibri" w:cs="Times New Roman"/>
          <w:szCs w:val="28"/>
        </w:rPr>
        <w:t>Михайлова, И. А. Оценка финансового состояния предприятия / И. А. Михайлова // Минск: «Наука и техника». – 2018. – № 10.  – С. 456.</w:t>
      </w:r>
    </w:p>
    <w:p w14:paraId="3EAF5188" w14:textId="77777777"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rFonts w:eastAsia="Calibri" w:cs="Times New Roman"/>
          <w:szCs w:val="28"/>
        </w:rPr>
        <w:t xml:space="preserve">Мохова, С. В. Методы оценки финансовой устойчивости предприятия / С. В. Мохова // Теория и практика современной науки. – 2018. – № 4 (34). – С. </w:t>
      </w:r>
      <w:proofErr w:type="gramStart"/>
      <w:r w:rsidRPr="00197058">
        <w:rPr>
          <w:rFonts w:eastAsia="Calibri" w:cs="Times New Roman"/>
          <w:szCs w:val="28"/>
        </w:rPr>
        <w:t>411-414</w:t>
      </w:r>
      <w:proofErr w:type="gramEnd"/>
      <w:r w:rsidRPr="00197058">
        <w:rPr>
          <w:rFonts w:eastAsia="Calibri" w:cs="Times New Roman"/>
          <w:szCs w:val="28"/>
        </w:rPr>
        <w:t xml:space="preserve">. </w:t>
      </w:r>
      <w:r w:rsidRPr="00197058">
        <w:rPr>
          <w:rFonts w:eastAsia="Calibri" w:cs="Times New Roman"/>
          <w:szCs w:val="28"/>
          <w:lang w:val="en-US"/>
        </w:rPr>
        <w:t>E</w:t>
      </w:r>
      <w:r w:rsidRPr="00197058">
        <w:rPr>
          <w:rFonts w:eastAsia="Calibri" w:cs="Times New Roman"/>
          <w:szCs w:val="28"/>
        </w:rPr>
        <w:t>ISSN: 2412-9682</w:t>
      </w:r>
    </w:p>
    <w:p w14:paraId="66D7B43B" w14:textId="5EF7E36B" w:rsidR="003E063D" w:rsidRPr="006C7FB8" w:rsidRDefault="003E063D" w:rsidP="0053784A">
      <w:pPr>
        <w:numPr>
          <w:ilvl w:val="0"/>
          <w:numId w:val="28"/>
        </w:numPr>
        <w:tabs>
          <w:tab w:val="left" w:pos="993"/>
          <w:tab w:val="left" w:pos="1134"/>
        </w:tabs>
        <w:spacing w:before="0" w:after="0"/>
        <w:ind w:left="0" w:firstLine="709"/>
        <w:rPr>
          <w:rFonts w:eastAsia="Calibri" w:cs="Times New Roman"/>
          <w:szCs w:val="28"/>
        </w:rPr>
      </w:pPr>
      <w:proofErr w:type="spellStart"/>
      <w:r w:rsidRPr="00197058">
        <w:rPr>
          <w:rFonts w:eastAsia="Calibri" w:cs="Times New Roman"/>
          <w:szCs w:val="28"/>
        </w:rPr>
        <w:t>Неволин</w:t>
      </w:r>
      <w:proofErr w:type="spellEnd"/>
      <w:r w:rsidRPr="00197058">
        <w:rPr>
          <w:rFonts w:eastAsia="Calibri" w:cs="Times New Roman"/>
          <w:szCs w:val="28"/>
        </w:rPr>
        <w:t xml:space="preserve">, О. В. Тенденции современного сетевого продуктового </w:t>
      </w:r>
      <w:proofErr w:type="spellStart"/>
      <w:r w:rsidRPr="00197058">
        <w:rPr>
          <w:rFonts w:eastAsia="Calibri" w:cs="Times New Roman"/>
          <w:szCs w:val="28"/>
        </w:rPr>
        <w:t>ритейлинга</w:t>
      </w:r>
      <w:proofErr w:type="spellEnd"/>
      <w:r w:rsidRPr="00197058">
        <w:rPr>
          <w:rFonts w:eastAsia="Calibri" w:cs="Times New Roman"/>
          <w:szCs w:val="28"/>
        </w:rPr>
        <w:t xml:space="preserve"> в разрезе удовлетворенности потребителей / О. В. </w:t>
      </w:r>
      <w:proofErr w:type="spellStart"/>
      <w:r w:rsidRPr="00197058">
        <w:rPr>
          <w:rFonts w:eastAsia="Calibri" w:cs="Times New Roman"/>
          <w:szCs w:val="28"/>
        </w:rPr>
        <w:t>Неволин</w:t>
      </w:r>
      <w:proofErr w:type="spellEnd"/>
      <w:r w:rsidRPr="00197058">
        <w:rPr>
          <w:rFonts w:eastAsia="Calibri" w:cs="Times New Roman"/>
          <w:szCs w:val="28"/>
        </w:rPr>
        <w:t xml:space="preserve">, Ю. В. Петриченко // Научные исследования XXI века. – 2019. – № 2 (2). – С. </w:t>
      </w:r>
      <w:proofErr w:type="gramStart"/>
      <w:r w:rsidRPr="00197058">
        <w:rPr>
          <w:rFonts w:eastAsia="Calibri" w:cs="Times New Roman"/>
          <w:szCs w:val="28"/>
        </w:rPr>
        <w:t>246-255</w:t>
      </w:r>
      <w:proofErr w:type="gramEnd"/>
      <w:r w:rsidRPr="00197058">
        <w:rPr>
          <w:rFonts w:eastAsia="Calibri" w:cs="Times New Roman"/>
          <w:szCs w:val="28"/>
        </w:rPr>
        <w:t xml:space="preserve">. </w:t>
      </w:r>
      <w:r w:rsidR="000B2F1D" w:rsidRPr="000B2F1D">
        <w:rPr>
          <w:rFonts w:eastAsia="Calibri" w:cs="Times New Roman"/>
          <w:szCs w:val="28"/>
        </w:rPr>
        <w:t>–</w:t>
      </w:r>
      <w:r w:rsidR="000B2F1D">
        <w:rPr>
          <w:rFonts w:eastAsia="Calibri" w:cs="Times New Roman"/>
          <w:szCs w:val="28"/>
        </w:rPr>
        <w:t xml:space="preserve"> </w:t>
      </w:r>
      <w:r w:rsidRPr="00197058">
        <w:rPr>
          <w:rFonts w:eastAsia="Calibri" w:cs="Times New Roman"/>
          <w:szCs w:val="28"/>
          <w:lang w:val="en-US"/>
        </w:rPr>
        <w:t>URL</w:t>
      </w:r>
      <w:r w:rsidRPr="00197058">
        <w:rPr>
          <w:rFonts w:eastAsia="Calibri" w:cs="Times New Roman"/>
          <w:szCs w:val="28"/>
        </w:rPr>
        <w:t xml:space="preserve">: </w:t>
      </w:r>
      <w:r w:rsidR="006C7FB8" w:rsidRPr="00ED4EB0">
        <w:rPr>
          <w:rFonts w:eastAsia="Calibri" w:cs="Times New Roman"/>
          <w:szCs w:val="28"/>
          <w:lang w:val="en-US"/>
        </w:rPr>
        <w:t>https</w:t>
      </w:r>
      <w:r w:rsidR="006C7FB8" w:rsidRPr="00ED4EB0">
        <w:rPr>
          <w:rFonts w:eastAsia="Calibri" w:cs="Times New Roman"/>
          <w:szCs w:val="28"/>
        </w:rPr>
        <w:t>://</w:t>
      </w:r>
      <w:proofErr w:type="spellStart"/>
      <w:r w:rsidR="006C7FB8" w:rsidRPr="00ED4EB0">
        <w:rPr>
          <w:rFonts w:eastAsia="Calibri" w:cs="Times New Roman"/>
          <w:szCs w:val="28"/>
          <w:lang w:val="en-US"/>
        </w:rPr>
        <w:t>elibrary</w:t>
      </w:r>
      <w:proofErr w:type="spellEnd"/>
      <w:r w:rsidR="006C7FB8" w:rsidRPr="00ED4EB0">
        <w:rPr>
          <w:rFonts w:eastAsia="Calibri" w:cs="Times New Roman"/>
          <w:szCs w:val="28"/>
        </w:rPr>
        <w:t>.</w:t>
      </w:r>
      <w:proofErr w:type="spellStart"/>
      <w:r w:rsidR="006C7FB8" w:rsidRPr="00ED4EB0">
        <w:rPr>
          <w:rFonts w:eastAsia="Calibri" w:cs="Times New Roman"/>
          <w:szCs w:val="28"/>
          <w:lang w:val="en-US"/>
        </w:rPr>
        <w:t>ru</w:t>
      </w:r>
      <w:proofErr w:type="spellEnd"/>
      <w:r w:rsidR="006C7FB8" w:rsidRPr="00ED4EB0">
        <w:rPr>
          <w:rFonts w:eastAsia="Calibri" w:cs="Times New Roman"/>
          <w:szCs w:val="28"/>
        </w:rPr>
        <w:t>/</w:t>
      </w:r>
      <w:r w:rsidR="006C7FB8" w:rsidRPr="00ED4EB0">
        <w:rPr>
          <w:rFonts w:eastAsia="Calibri" w:cs="Times New Roman"/>
          <w:szCs w:val="28"/>
          <w:lang w:val="en-US"/>
        </w:rPr>
        <w:t>download</w:t>
      </w:r>
      <w:r w:rsidR="006C7FB8" w:rsidRPr="00ED4EB0">
        <w:rPr>
          <w:rFonts w:eastAsia="Calibri" w:cs="Times New Roman"/>
          <w:szCs w:val="28"/>
        </w:rPr>
        <w:t>/</w:t>
      </w:r>
      <w:proofErr w:type="spellStart"/>
      <w:r w:rsidR="006C7FB8" w:rsidRPr="00ED4EB0">
        <w:rPr>
          <w:rFonts w:eastAsia="Calibri" w:cs="Times New Roman"/>
          <w:szCs w:val="28"/>
          <w:lang w:val="en-US"/>
        </w:rPr>
        <w:t>elibrary</w:t>
      </w:r>
      <w:proofErr w:type="spellEnd"/>
      <w:r w:rsidR="006C7FB8" w:rsidRPr="00ED4EB0">
        <w:rPr>
          <w:rFonts w:eastAsia="Calibri" w:cs="Times New Roman"/>
          <w:szCs w:val="28"/>
        </w:rPr>
        <w:t>_42468-109_49170052.</w:t>
      </w:r>
      <w:r w:rsidR="006C7FB8" w:rsidRPr="00ED4EB0">
        <w:rPr>
          <w:rFonts w:eastAsia="Calibri" w:cs="Times New Roman"/>
          <w:szCs w:val="28"/>
          <w:lang w:val="en-US"/>
        </w:rPr>
        <w:t>pdf</w:t>
      </w:r>
      <w:r w:rsidR="006C7FB8" w:rsidRPr="006C7FB8">
        <w:rPr>
          <w:rFonts w:eastAsia="Calibri" w:cs="Times New Roman"/>
          <w:szCs w:val="28"/>
        </w:rPr>
        <w:t xml:space="preserve"> </w:t>
      </w:r>
      <w:r w:rsidR="006C7FB8" w:rsidRPr="00197058">
        <w:rPr>
          <w:rFonts w:eastAsia="Calibri" w:cs="Times New Roman"/>
        </w:rPr>
        <w:t xml:space="preserve">(дата обращения: </w:t>
      </w:r>
      <w:r w:rsidR="00313AFE" w:rsidRPr="00313AFE">
        <w:rPr>
          <w:rFonts w:eastAsia="Calibri" w:cs="Times New Roman"/>
        </w:rPr>
        <w:t>16</w:t>
      </w:r>
      <w:r w:rsidR="006C7FB8" w:rsidRPr="00197058">
        <w:rPr>
          <w:rFonts w:eastAsia="Calibri" w:cs="Times New Roman"/>
        </w:rPr>
        <w:t>.0</w:t>
      </w:r>
      <w:r w:rsidR="00313AFE" w:rsidRPr="00313AFE">
        <w:rPr>
          <w:rFonts w:eastAsia="Calibri" w:cs="Times New Roman"/>
        </w:rPr>
        <w:t>4</w:t>
      </w:r>
      <w:r w:rsidR="006C7FB8" w:rsidRPr="00197058">
        <w:rPr>
          <w:rFonts w:eastAsia="Calibri" w:cs="Times New Roman"/>
        </w:rPr>
        <w:t>.202</w:t>
      </w:r>
      <w:r w:rsidR="00313AFE" w:rsidRPr="00313AFE">
        <w:rPr>
          <w:rFonts w:eastAsia="Calibri" w:cs="Times New Roman"/>
        </w:rPr>
        <w:t>2</w:t>
      </w:r>
      <w:r w:rsidR="006C7FB8" w:rsidRPr="00197058">
        <w:rPr>
          <w:rFonts w:eastAsia="Calibri" w:cs="Times New Roman"/>
        </w:rPr>
        <w:t>).</w:t>
      </w:r>
    </w:p>
    <w:p w14:paraId="7C2A35DD" w14:textId="561275C3"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rFonts w:eastAsia="Calibri" w:cs="Times New Roman"/>
        </w:rPr>
        <w:t xml:space="preserve">«Новое лицо Ретейла: тенденции розничной торговли в эпоху пандемии». РБК Про. </w:t>
      </w:r>
      <w:r w:rsidR="000B2F1D" w:rsidRPr="000B2F1D">
        <w:rPr>
          <w:rFonts w:eastAsia="Calibri" w:cs="Times New Roman"/>
          <w:szCs w:val="28"/>
        </w:rPr>
        <w:t>–</w:t>
      </w:r>
      <w:r w:rsidR="000B2F1D">
        <w:rPr>
          <w:rFonts w:eastAsia="Calibri" w:cs="Times New Roman"/>
          <w:szCs w:val="28"/>
        </w:rPr>
        <w:t xml:space="preserve"> </w:t>
      </w:r>
      <w:r w:rsidRPr="00197058">
        <w:rPr>
          <w:rFonts w:eastAsia="Calibri" w:cs="Times New Roman"/>
          <w:lang w:val="en-US"/>
        </w:rPr>
        <w:t>URL</w:t>
      </w:r>
      <w:r w:rsidRPr="00197058">
        <w:rPr>
          <w:rFonts w:eastAsia="Calibri" w:cs="Times New Roman"/>
        </w:rPr>
        <w:t xml:space="preserve">: </w:t>
      </w:r>
      <w:r w:rsidR="00D10FA3" w:rsidRPr="007138DC">
        <w:rPr>
          <w:rFonts w:eastAsia="Calibri" w:cs="Times New Roman"/>
        </w:rPr>
        <w:t>https://pro.rbc.ru/-news/6054bb029a79470294ec0bee</w:t>
      </w:r>
      <w:r w:rsidR="00D10FA3">
        <w:rPr>
          <w:rFonts w:eastAsia="Calibri" w:cs="Times New Roman"/>
        </w:rPr>
        <w:t xml:space="preserve"> </w:t>
      </w:r>
      <w:r w:rsidRPr="00197058">
        <w:rPr>
          <w:rFonts w:eastAsia="Calibri" w:cs="Times New Roman"/>
        </w:rPr>
        <w:t>(дата обращения:</w:t>
      </w:r>
      <w:r w:rsidR="00D10FA3">
        <w:rPr>
          <w:rFonts w:eastAsia="Calibri" w:cs="Times New Roman"/>
        </w:rPr>
        <w:t xml:space="preserve"> </w:t>
      </w:r>
      <w:r w:rsidRPr="00197058">
        <w:rPr>
          <w:rFonts w:eastAsia="Calibri" w:cs="Times New Roman"/>
        </w:rPr>
        <w:t>05.06.2021).</w:t>
      </w:r>
    </w:p>
    <w:p w14:paraId="7A6157D7" w14:textId="348B7016"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rFonts w:eastAsia="Calibri" w:cs="Times New Roman"/>
        </w:rPr>
        <w:t xml:space="preserve">Отчетность о финансовом состоянии организаций за </w:t>
      </w:r>
      <w:r w:rsidR="00100610">
        <w:rPr>
          <w:rFonts w:eastAsia="Calibri" w:cs="Times New Roman"/>
        </w:rPr>
        <w:t>20</w:t>
      </w:r>
      <w:r w:rsidRPr="00197058">
        <w:rPr>
          <w:rFonts w:eastAsia="Calibri" w:cs="Times New Roman"/>
        </w:rPr>
        <w:t xml:space="preserve">21 года. </w:t>
      </w:r>
      <w:proofErr w:type="spellStart"/>
      <w:r w:rsidRPr="00197058">
        <w:rPr>
          <w:rFonts w:eastAsia="Calibri" w:cs="Times New Roman"/>
        </w:rPr>
        <w:t>Роосстат</w:t>
      </w:r>
      <w:proofErr w:type="spellEnd"/>
      <w:r w:rsidRPr="00197058">
        <w:rPr>
          <w:rFonts w:eastAsia="Calibri" w:cs="Times New Roman"/>
        </w:rPr>
        <w:t xml:space="preserve">. </w:t>
      </w:r>
      <w:r w:rsidR="000B2F1D" w:rsidRPr="000B2F1D">
        <w:rPr>
          <w:rFonts w:eastAsia="Calibri" w:cs="Times New Roman"/>
          <w:szCs w:val="28"/>
        </w:rPr>
        <w:t>–</w:t>
      </w:r>
      <w:r w:rsidR="000B2F1D">
        <w:rPr>
          <w:rFonts w:eastAsia="Calibri" w:cs="Times New Roman"/>
          <w:szCs w:val="28"/>
        </w:rPr>
        <w:t xml:space="preserve"> </w:t>
      </w:r>
      <w:r w:rsidRPr="00197058">
        <w:rPr>
          <w:rFonts w:eastAsia="Calibri" w:cs="Times New Roman"/>
          <w:lang w:val="en-US"/>
        </w:rPr>
        <w:t>URL</w:t>
      </w:r>
      <w:r w:rsidRPr="00197058">
        <w:rPr>
          <w:rFonts w:eastAsia="Calibri" w:cs="Times New Roman"/>
        </w:rPr>
        <w:t xml:space="preserve">: </w:t>
      </w:r>
      <w:r w:rsidR="00ED5AED" w:rsidRPr="00BA0EA5">
        <w:rPr>
          <w:rFonts w:eastAsia="Calibri" w:cs="Times New Roman"/>
          <w:lang w:val="en-US"/>
        </w:rPr>
        <w:t>https</w:t>
      </w:r>
      <w:r w:rsidR="00ED5AED" w:rsidRPr="00BA0EA5">
        <w:rPr>
          <w:rFonts w:eastAsia="Calibri" w:cs="Times New Roman"/>
        </w:rPr>
        <w:t>://</w:t>
      </w:r>
      <w:proofErr w:type="spellStart"/>
      <w:r w:rsidR="00ED5AED" w:rsidRPr="00BA0EA5">
        <w:rPr>
          <w:rFonts w:eastAsia="Calibri" w:cs="Times New Roman"/>
          <w:lang w:val="en-US"/>
        </w:rPr>
        <w:t>rosstat</w:t>
      </w:r>
      <w:proofErr w:type="spellEnd"/>
      <w:r w:rsidR="00ED5AED" w:rsidRPr="00BA0EA5">
        <w:rPr>
          <w:rFonts w:eastAsia="Calibri" w:cs="Times New Roman"/>
        </w:rPr>
        <w:t>.</w:t>
      </w:r>
      <w:r w:rsidR="00ED5AED" w:rsidRPr="00BA0EA5">
        <w:rPr>
          <w:rFonts w:eastAsia="Calibri" w:cs="Times New Roman"/>
          <w:lang w:val="en-US"/>
        </w:rPr>
        <w:t>gov</w:t>
      </w:r>
      <w:r w:rsidR="00ED5AED" w:rsidRPr="00BA0EA5">
        <w:rPr>
          <w:rFonts w:eastAsia="Calibri" w:cs="Times New Roman"/>
        </w:rPr>
        <w:t>.</w:t>
      </w:r>
      <w:proofErr w:type="spellStart"/>
      <w:r w:rsidR="00ED5AED" w:rsidRPr="00BA0EA5">
        <w:rPr>
          <w:rFonts w:eastAsia="Calibri" w:cs="Times New Roman"/>
          <w:lang w:val="en-US"/>
        </w:rPr>
        <w:t>ru</w:t>
      </w:r>
      <w:proofErr w:type="spellEnd"/>
      <w:r w:rsidR="00ED5AED" w:rsidRPr="00BA0EA5">
        <w:rPr>
          <w:rFonts w:eastAsia="Calibri" w:cs="Times New Roman"/>
        </w:rPr>
        <w:t>/</w:t>
      </w:r>
      <w:r w:rsidR="00ED5AED" w:rsidRPr="00BA0EA5">
        <w:rPr>
          <w:rFonts w:eastAsia="Calibri" w:cs="Times New Roman"/>
          <w:lang w:val="en-US"/>
        </w:rPr>
        <w:t>storage</w:t>
      </w:r>
      <w:r w:rsidR="00ED5AED" w:rsidRPr="00BA0EA5">
        <w:rPr>
          <w:rFonts w:eastAsia="Calibri" w:cs="Times New Roman"/>
        </w:rPr>
        <w:t>/</w:t>
      </w:r>
      <w:proofErr w:type="spellStart"/>
      <w:r w:rsidR="00ED5AED" w:rsidRPr="00BA0EA5">
        <w:rPr>
          <w:rFonts w:eastAsia="Calibri" w:cs="Times New Roman"/>
          <w:lang w:val="en-US"/>
        </w:rPr>
        <w:t>mediabank</w:t>
      </w:r>
      <w:proofErr w:type="spellEnd"/>
      <w:r w:rsidR="00ED5AED" w:rsidRPr="00BA0EA5">
        <w:rPr>
          <w:rFonts w:eastAsia="Calibri" w:cs="Times New Roman"/>
        </w:rPr>
        <w:t>/</w:t>
      </w:r>
      <w:proofErr w:type="spellStart"/>
      <w:r w:rsidR="00ED5AED" w:rsidRPr="00BA0EA5">
        <w:rPr>
          <w:rFonts w:eastAsia="Calibri" w:cs="Times New Roman"/>
          <w:lang w:val="en-US"/>
        </w:rPr>
        <w:t>NdsoGDTj</w:t>
      </w:r>
      <w:proofErr w:type="spellEnd"/>
      <w:r w:rsidR="00ED5AED" w:rsidRPr="00BA0EA5">
        <w:rPr>
          <w:rFonts w:eastAsia="Calibri" w:cs="Times New Roman"/>
        </w:rPr>
        <w:t>/</w:t>
      </w:r>
      <w:r w:rsidR="00ED5AED" w:rsidRPr="00BA0EA5">
        <w:rPr>
          <w:rFonts w:eastAsia="Calibri" w:cs="Times New Roman"/>
          <w:lang w:val="en-US"/>
        </w:rPr>
        <w:t>finance</w:t>
      </w:r>
      <w:r w:rsidR="00ED5AED" w:rsidRPr="00BA0EA5">
        <w:rPr>
          <w:rFonts w:eastAsia="Calibri" w:cs="Times New Roman"/>
        </w:rPr>
        <w:t>-</w:t>
      </w:r>
      <w:proofErr w:type="spellStart"/>
      <w:r w:rsidR="00ED5AED" w:rsidRPr="00BA0EA5">
        <w:rPr>
          <w:rFonts w:eastAsia="Calibri" w:cs="Times New Roman"/>
          <w:lang w:val="en-US"/>
        </w:rPr>
        <w:t>febr</w:t>
      </w:r>
      <w:proofErr w:type="spellEnd"/>
      <w:r w:rsidR="00ED5AED" w:rsidRPr="00BA0EA5">
        <w:rPr>
          <w:rFonts w:eastAsia="Calibri" w:cs="Times New Roman"/>
        </w:rPr>
        <w:t>.</w:t>
      </w:r>
      <w:r w:rsidR="00ED5AED" w:rsidRPr="00BA0EA5">
        <w:rPr>
          <w:rFonts w:eastAsia="Calibri" w:cs="Times New Roman"/>
          <w:lang w:val="en-US"/>
        </w:rPr>
        <w:t>pdf</w:t>
      </w:r>
      <w:r w:rsidRPr="00197058">
        <w:rPr>
          <w:rFonts w:eastAsia="Calibri" w:cs="Times New Roman"/>
        </w:rPr>
        <w:t xml:space="preserve"> </w:t>
      </w:r>
      <w:r w:rsidR="00042049" w:rsidRPr="00EE7216">
        <w:rPr>
          <w:rFonts w:eastAsia="Calibri" w:cs="Times New Roman"/>
          <w:szCs w:val="28"/>
        </w:rPr>
        <w:t xml:space="preserve">(дата обращения: </w:t>
      </w:r>
      <w:r w:rsidR="00042049">
        <w:rPr>
          <w:rFonts w:eastAsia="Calibri" w:cs="Times New Roman"/>
          <w:szCs w:val="28"/>
        </w:rPr>
        <w:t>10</w:t>
      </w:r>
      <w:r w:rsidR="00042049" w:rsidRPr="00EE7216">
        <w:rPr>
          <w:rFonts w:eastAsia="Calibri" w:cs="Times New Roman"/>
          <w:szCs w:val="28"/>
        </w:rPr>
        <w:t>.0</w:t>
      </w:r>
      <w:r w:rsidR="00042049">
        <w:rPr>
          <w:rFonts w:eastAsia="Calibri" w:cs="Times New Roman"/>
          <w:szCs w:val="28"/>
        </w:rPr>
        <w:t>8</w:t>
      </w:r>
      <w:r w:rsidR="00042049" w:rsidRPr="00EE7216">
        <w:rPr>
          <w:rFonts w:eastAsia="Calibri" w:cs="Times New Roman"/>
          <w:szCs w:val="28"/>
        </w:rPr>
        <w:t>.202</w:t>
      </w:r>
      <w:r w:rsidR="00042049">
        <w:rPr>
          <w:rFonts w:eastAsia="Calibri" w:cs="Times New Roman"/>
          <w:szCs w:val="28"/>
        </w:rPr>
        <w:t>2</w:t>
      </w:r>
      <w:r w:rsidR="00042049" w:rsidRPr="00EE7216">
        <w:rPr>
          <w:rFonts w:eastAsia="Calibri" w:cs="Times New Roman"/>
          <w:szCs w:val="28"/>
        </w:rPr>
        <w:t>)</w:t>
      </w:r>
    </w:p>
    <w:p w14:paraId="0373DD5A" w14:textId="2BFEAE97"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szCs w:val="28"/>
        </w:rPr>
        <w:t>Официальный сайт АО «Тандер»</w:t>
      </w:r>
      <w:r w:rsidR="000B2F1D">
        <w:rPr>
          <w:szCs w:val="28"/>
        </w:rPr>
        <w:t>.</w:t>
      </w:r>
      <w:r w:rsidRPr="00197058">
        <w:rPr>
          <w:szCs w:val="28"/>
        </w:rPr>
        <w:t xml:space="preserve"> </w:t>
      </w:r>
      <w:r w:rsidR="000B2F1D" w:rsidRPr="000B2F1D">
        <w:rPr>
          <w:szCs w:val="28"/>
        </w:rPr>
        <w:t>–</w:t>
      </w:r>
      <w:r w:rsidR="000B2F1D">
        <w:rPr>
          <w:szCs w:val="28"/>
        </w:rPr>
        <w:t xml:space="preserve"> </w:t>
      </w:r>
      <w:r w:rsidRPr="00197058">
        <w:rPr>
          <w:szCs w:val="28"/>
        </w:rPr>
        <w:t>URL: </w:t>
      </w:r>
      <w:r w:rsidRPr="00D7200B">
        <w:rPr>
          <w:szCs w:val="28"/>
        </w:rPr>
        <w:t>http://www.</w:t>
      </w:r>
      <w:proofErr w:type="spellStart"/>
      <w:r w:rsidRPr="00D7200B">
        <w:rPr>
          <w:szCs w:val="28"/>
          <w:lang w:val="en-US"/>
        </w:rPr>
        <w:t>magnit</w:t>
      </w:r>
      <w:proofErr w:type="spellEnd"/>
      <w:r w:rsidRPr="00D7200B">
        <w:rPr>
          <w:szCs w:val="28"/>
        </w:rPr>
        <w:t>.</w:t>
      </w:r>
      <w:r w:rsidRPr="00D7200B">
        <w:rPr>
          <w:szCs w:val="28"/>
          <w:lang w:val="en-US"/>
        </w:rPr>
        <w:t>com</w:t>
      </w:r>
      <w:r w:rsidRPr="00D7200B">
        <w:rPr>
          <w:szCs w:val="28"/>
        </w:rPr>
        <w:t>/</w:t>
      </w:r>
      <w:proofErr w:type="spellStart"/>
      <w:r w:rsidRPr="00D7200B">
        <w:rPr>
          <w:szCs w:val="28"/>
          <w:lang w:val="en-US"/>
        </w:rPr>
        <w:t>ru</w:t>
      </w:r>
      <w:proofErr w:type="spellEnd"/>
      <w:r w:rsidRPr="00197058">
        <w:rPr>
          <w:sz w:val="27"/>
          <w:szCs w:val="27"/>
        </w:rPr>
        <w:t xml:space="preserve"> </w:t>
      </w:r>
      <w:r w:rsidR="00042049" w:rsidRPr="00EE7216">
        <w:rPr>
          <w:rFonts w:eastAsia="Calibri" w:cs="Times New Roman"/>
          <w:szCs w:val="28"/>
        </w:rPr>
        <w:t xml:space="preserve">(дата обращения: </w:t>
      </w:r>
      <w:r w:rsidR="00042049">
        <w:rPr>
          <w:rFonts w:eastAsia="Calibri" w:cs="Times New Roman"/>
          <w:szCs w:val="28"/>
        </w:rPr>
        <w:t>19</w:t>
      </w:r>
      <w:r w:rsidR="00042049" w:rsidRPr="00EE7216">
        <w:rPr>
          <w:rFonts w:eastAsia="Calibri" w:cs="Times New Roman"/>
          <w:szCs w:val="28"/>
        </w:rPr>
        <w:t>.0</w:t>
      </w:r>
      <w:r w:rsidR="00042049">
        <w:rPr>
          <w:rFonts w:eastAsia="Calibri" w:cs="Times New Roman"/>
          <w:szCs w:val="28"/>
        </w:rPr>
        <w:t>8</w:t>
      </w:r>
      <w:r w:rsidR="00042049" w:rsidRPr="00EE7216">
        <w:rPr>
          <w:rFonts w:eastAsia="Calibri" w:cs="Times New Roman"/>
          <w:szCs w:val="28"/>
        </w:rPr>
        <w:t>.202</w:t>
      </w:r>
      <w:r w:rsidR="00042049">
        <w:rPr>
          <w:rFonts w:eastAsia="Calibri" w:cs="Times New Roman"/>
          <w:szCs w:val="28"/>
        </w:rPr>
        <w:t>2</w:t>
      </w:r>
      <w:r w:rsidR="00042049" w:rsidRPr="00EE7216">
        <w:rPr>
          <w:rFonts w:eastAsia="Calibri" w:cs="Times New Roman"/>
          <w:szCs w:val="28"/>
        </w:rPr>
        <w:t>)</w:t>
      </w:r>
    </w:p>
    <w:p w14:paraId="0EFF7E1F" w14:textId="0DF5FFAD"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rFonts w:eastAsia="Calibri" w:cs="Times New Roman"/>
          <w:szCs w:val="28"/>
        </w:rPr>
        <w:t>Пасичник, Н. В. Финансовая устойчивость как важнейший элемент характеристики стабильности финансового состояния организации / Н. В. Пасичник // Современные проблемы развития экономики и управления в регионе (в условиях цифровой трансформации). – 20</w:t>
      </w:r>
      <w:r w:rsidR="000C69D8">
        <w:rPr>
          <w:rFonts w:eastAsia="Calibri" w:cs="Times New Roman"/>
          <w:szCs w:val="28"/>
        </w:rPr>
        <w:t>21</w:t>
      </w:r>
      <w:r w:rsidRPr="00197058">
        <w:rPr>
          <w:rFonts w:eastAsia="Calibri" w:cs="Times New Roman"/>
          <w:szCs w:val="28"/>
        </w:rPr>
        <w:t xml:space="preserve">. – С. </w:t>
      </w:r>
      <w:proofErr w:type="gramStart"/>
      <w:r w:rsidRPr="00197058">
        <w:rPr>
          <w:rFonts w:eastAsia="Calibri" w:cs="Times New Roman"/>
          <w:szCs w:val="28"/>
        </w:rPr>
        <w:t>457-46</w:t>
      </w:r>
      <w:r w:rsidR="00471CB5">
        <w:rPr>
          <w:rFonts w:eastAsia="Calibri" w:cs="Times New Roman"/>
          <w:szCs w:val="28"/>
        </w:rPr>
        <w:t>1</w:t>
      </w:r>
      <w:proofErr w:type="gramEnd"/>
      <w:r w:rsidRPr="00197058">
        <w:rPr>
          <w:rFonts w:eastAsia="Calibri" w:cs="Times New Roman"/>
          <w:szCs w:val="28"/>
        </w:rPr>
        <w:t xml:space="preserve">. </w:t>
      </w:r>
      <w:r w:rsidR="000B2F1D" w:rsidRPr="000B2F1D">
        <w:rPr>
          <w:rFonts w:eastAsia="Calibri" w:cs="Times New Roman"/>
          <w:szCs w:val="28"/>
        </w:rPr>
        <w:t>–</w:t>
      </w:r>
      <w:r w:rsidR="000B2F1D">
        <w:rPr>
          <w:rFonts w:eastAsia="Calibri" w:cs="Times New Roman"/>
          <w:szCs w:val="28"/>
        </w:rPr>
        <w:t xml:space="preserve"> </w:t>
      </w:r>
      <w:r w:rsidRPr="00197058">
        <w:rPr>
          <w:rFonts w:eastAsia="Calibri" w:cs="Times New Roman"/>
          <w:szCs w:val="28"/>
          <w:lang w:val="en-US"/>
        </w:rPr>
        <w:t>URL</w:t>
      </w:r>
      <w:r w:rsidRPr="00197058">
        <w:rPr>
          <w:rFonts w:eastAsia="Calibri" w:cs="Times New Roman"/>
          <w:szCs w:val="28"/>
        </w:rPr>
        <w:t xml:space="preserve">: </w:t>
      </w:r>
      <w:r w:rsidR="001E1917" w:rsidRPr="001E1917">
        <w:rPr>
          <w:rFonts w:eastAsia="Calibri" w:cs="Times New Roman"/>
          <w:szCs w:val="28"/>
        </w:rPr>
        <w:lastRenderedPageBreak/>
        <w:t>https://www.elibrary.ru/download/elibrary_36698559_79234139-.pdf</w:t>
      </w:r>
      <w:r w:rsidR="001E1917">
        <w:rPr>
          <w:rFonts w:eastAsia="Calibri" w:cs="Times New Roman"/>
          <w:szCs w:val="28"/>
        </w:rPr>
        <w:t xml:space="preserve"> </w:t>
      </w:r>
      <w:r w:rsidR="001E1917" w:rsidRPr="00EE7216">
        <w:rPr>
          <w:rFonts w:eastAsia="Calibri" w:cs="Times New Roman"/>
          <w:szCs w:val="28"/>
        </w:rPr>
        <w:t xml:space="preserve">(дата обращения: </w:t>
      </w:r>
      <w:r w:rsidR="00435983">
        <w:rPr>
          <w:rFonts w:eastAsia="Calibri" w:cs="Times New Roman"/>
          <w:szCs w:val="28"/>
        </w:rPr>
        <w:t>12</w:t>
      </w:r>
      <w:r w:rsidR="001E1917" w:rsidRPr="00EE7216">
        <w:rPr>
          <w:rFonts w:eastAsia="Calibri" w:cs="Times New Roman"/>
          <w:szCs w:val="28"/>
        </w:rPr>
        <w:t>.0</w:t>
      </w:r>
      <w:r w:rsidR="006A6A63">
        <w:rPr>
          <w:rFonts w:eastAsia="Calibri" w:cs="Times New Roman"/>
          <w:szCs w:val="28"/>
        </w:rPr>
        <w:t>7</w:t>
      </w:r>
      <w:r w:rsidR="001E1917" w:rsidRPr="00EE7216">
        <w:rPr>
          <w:rFonts w:eastAsia="Calibri" w:cs="Times New Roman"/>
          <w:szCs w:val="28"/>
        </w:rPr>
        <w:t>.202</w:t>
      </w:r>
      <w:r w:rsidR="001E1917">
        <w:rPr>
          <w:rFonts w:eastAsia="Calibri" w:cs="Times New Roman"/>
          <w:szCs w:val="28"/>
        </w:rPr>
        <w:t>2</w:t>
      </w:r>
      <w:r w:rsidR="001E1917" w:rsidRPr="00EE7216">
        <w:rPr>
          <w:rFonts w:eastAsia="Calibri" w:cs="Times New Roman"/>
          <w:szCs w:val="28"/>
        </w:rPr>
        <w:t>)</w:t>
      </w:r>
    </w:p>
    <w:p w14:paraId="7A96161E" w14:textId="6163BF3C"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proofErr w:type="spellStart"/>
      <w:r w:rsidRPr="00197058">
        <w:rPr>
          <w:rFonts w:eastAsia="Calibri" w:cs="Times New Roman"/>
          <w:szCs w:val="28"/>
        </w:rPr>
        <w:t>Патаркацишвили</w:t>
      </w:r>
      <w:proofErr w:type="spellEnd"/>
      <w:r w:rsidRPr="00197058">
        <w:rPr>
          <w:rFonts w:eastAsia="Calibri" w:cs="Times New Roman"/>
          <w:szCs w:val="28"/>
        </w:rPr>
        <w:t xml:space="preserve">, О. Д. Оценка методов определения платежеспособности компании / О. Д. </w:t>
      </w:r>
      <w:proofErr w:type="spellStart"/>
      <w:r w:rsidRPr="00197058">
        <w:rPr>
          <w:rFonts w:eastAsia="Calibri" w:cs="Times New Roman"/>
          <w:szCs w:val="28"/>
        </w:rPr>
        <w:t>Патаркацишвили</w:t>
      </w:r>
      <w:proofErr w:type="spellEnd"/>
      <w:r w:rsidRPr="00197058">
        <w:rPr>
          <w:rFonts w:eastAsia="Calibri" w:cs="Times New Roman"/>
          <w:szCs w:val="28"/>
        </w:rPr>
        <w:t xml:space="preserve">, Н. Ю. </w:t>
      </w:r>
      <w:proofErr w:type="spellStart"/>
      <w:r w:rsidRPr="00197058">
        <w:rPr>
          <w:rFonts w:eastAsia="Calibri" w:cs="Times New Roman"/>
          <w:szCs w:val="28"/>
        </w:rPr>
        <w:t>Патаркацишвили</w:t>
      </w:r>
      <w:proofErr w:type="spellEnd"/>
      <w:r w:rsidRPr="00197058">
        <w:rPr>
          <w:rFonts w:eastAsia="Calibri" w:cs="Times New Roman"/>
          <w:szCs w:val="28"/>
        </w:rPr>
        <w:t xml:space="preserve"> // Материалы международной научно-практической конференции «Молодежь Сибири – науке России». – 2018. – С. </w:t>
      </w:r>
      <w:proofErr w:type="gramStart"/>
      <w:r w:rsidRPr="00197058">
        <w:rPr>
          <w:rFonts w:eastAsia="Calibri" w:cs="Times New Roman"/>
          <w:szCs w:val="28"/>
        </w:rPr>
        <w:t>190-192</w:t>
      </w:r>
      <w:proofErr w:type="gramEnd"/>
      <w:r w:rsidRPr="00197058">
        <w:rPr>
          <w:rFonts w:eastAsia="Calibri" w:cs="Times New Roman"/>
          <w:szCs w:val="28"/>
        </w:rPr>
        <w:t xml:space="preserve">. </w:t>
      </w:r>
      <w:r w:rsidR="000B2F1D" w:rsidRPr="000B2F1D">
        <w:rPr>
          <w:rFonts w:eastAsia="Calibri" w:cs="Times New Roman"/>
          <w:szCs w:val="28"/>
        </w:rPr>
        <w:t>–</w:t>
      </w:r>
      <w:r w:rsidR="000B2F1D">
        <w:rPr>
          <w:rFonts w:eastAsia="Calibri" w:cs="Times New Roman"/>
          <w:szCs w:val="28"/>
        </w:rPr>
        <w:t xml:space="preserve"> </w:t>
      </w:r>
      <w:r w:rsidR="00D56EA1" w:rsidRPr="00197058">
        <w:rPr>
          <w:rFonts w:eastAsia="Calibri" w:cs="Times New Roman"/>
          <w:szCs w:val="28"/>
        </w:rPr>
        <w:t>URL</w:t>
      </w:r>
      <w:r w:rsidRPr="00197058">
        <w:rPr>
          <w:rFonts w:eastAsia="Calibri" w:cs="Times New Roman"/>
          <w:szCs w:val="28"/>
        </w:rPr>
        <w:t xml:space="preserve">: </w:t>
      </w:r>
      <w:r w:rsidR="000B2F1D" w:rsidRPr="00A64755">
        <w:rPr>
          <w:rFonts w:eastAsia="Calibri" w:cs="Times New Roman"/>
          <w:szCs w:val="28"/>
        </w:rPr>
        <w:t>https://www.elibrary.ru-/download/elibrary_32820870_98108651.pdf</w:t>
      </w:r>
      <w:r w:rsidR="009F3709">
        <w:rPr>
          <w:rFonts w:eastAsia="Calibri" w:cs="Times New Roman"/>
          <w:szCs w:val="28"/>
        </w:rPr>
        <w:t xml:space="preserve"> </w:t>
      </w:r>
      <w:r w:rsidR="009F3709" w:rsidRPr="00EE7216">
        <w:rPr>
          <w:rFonts w:eastAsia="Calibri" w:cs="Times New Roman"/>
          <w:szCs w:val="28"/>
        </w:rPr>
        <w:t xml:space="preserve">(дата обращения: </w:t>
      </w:r>
      <w:r w:rsidR="009F3709">
        <w:rPr>
          <w:rFonts w:eastAsia="Calibri" w:cs="Times New Roman"/>
          <w:szCs w:val="28"/>
        </w:rPr>
        <w:t>16</w:t>
      </w:r>
      <w:r w:rsidR="009F3709" w:rsidRPr="00EE7216">
        <w:rPr>
          <w:rFonts w:eastAsia="Calibri" w:cs="Times New Roman"/>
          <w:szCs w:val="28"/>
        </w:rPr>
        <w:t>.0</w:t>
      </w:r>
      <w:r w:rsidR="009F3709">
        <w:rPr>
          <w:rFonts w:eastAsia="Calibri" w:cs="Times New Roman"/>
          <w:szCs w:val="28"/>
        </w:rPr>
        <w:t>2</w:t>
      </w:r>
      <w:r w:rsidR="009F3709" w:rsidRPr="00EE7216">
        <w:rPr>
          <w:rFonts w:eastAsia="Calibri" w:cs="Times New Roman"/>
          <w:szCs w:val="28"/>
        </w:rPr>
        <w:t>.202</w:t>
      </w:r>
      <w:r w:rsidR="009F3709">
        <w:rPr>
          <w:rFonts w:eastAsia="Calibri" w:cs="Times New Roman"/>
          <w:szCs w:val="28"/>
        </w:rPr>
        <w:t>2</w:t>
      </w:r>
      <w:r w:rsidR="009F3709" w:rsidRPr="00EE7216">
        <w:rPr>
          <w:rFonts w:eastAsia="Calibri" w:cs="Times New Roman"/>
          <w:szCs w:val="28"/>
        </w:rPr>
        <w:t>)</w:t>
      </w:r>
    </w:p>
    <w:p w14:paraId="6ADB7934" w14:textId="58DE01DA"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proofErr w:type="spellStart"/>
      <w:r w:rsidRPr="00197058">
        <w:rPr>
          <w:rFonts w:eastAsia="Calibri" w:cs="Times New Roman"/>
          <w:szCs w:val="28"/>
        </w:rPr>
        <w:t>Пацкова</w:t>
      </w:r>
      <w:proofErr w:type="spellEnd"/>
      <w:r w:rsidRPr="00197058">
        <w:rPr>
          <w:rFonts w:eastAsia="Calibri" w:cs="Times New Roman"/>
          <w:szCs w:val="28"/>
        </w:rPr>
        <w:t xml:space="preserve">, В. А. Современные форматы торговли как приоритетная форма развития розничной торговли в условиях рыночной экономики / А. В. </w:t>
      </w:r>
      <w:proofErr w:type="spellStart"/>
      <w:r w:rsidRPr="00197058">
        <w:rPr>
          <w:rFonts w:eastAsia="Calibri" w:cs="Times New Roman"/>
          <w:szCs w:val="28"/>
        </w:rPr>
        <w:t>Пацкова</w:t>
      </w:r>
      <w:proofErr w:type="spellEnd"/>
      <w:r w:rsidRPr="00197058">
        <w:rPr>
          <w:rFonts w:eastAsia="Calibri" w:cs="Times New Roman"/>
          <w:szCs w:val="28"/>
        </w:rPr>
        <w:t>, М. В. Сюткина // Математические методы и модели в управлении, экономике и социологии. – 20</w:t>
      </w:r>
      <w:r w:rsidR="00E70E9E">
        <w:rPr>
          <w:rFonts w:eastAsia="Calibri" w:cs="Times New Roman"/>
          <w:szCs w:val="28"/>
        </w:rPr>
        <w:t>21</w:t>
      </w:r>
      <w:r w:rsidRPr="00197058">
        <w:rPr>
          <w:rFonts w:eastAsia="Calibri" w:cs="Times New Roman"/>
          <w:szCs w:val="28"/>
        </w:rPr>
        <w:t xml:space="preserve">. – С. </w:t>
      </w:r>
      <w:proofErr w:type="gramStart"/>
      <w:r w:rsidRPr="00197058">
        <w:rPr>
          <w:rFonts w:eastAsia="Calibri" w:cs="Times New Roman"/>
          <w:szCs w:val="28"/>
        </w:rPr>
        <w:t>331-337</w:t>
      </w:r>
      <w:proofErr w:type="gramEnd"/>
      <w:r w:rsidRPr="00197058">
        <w:rPr>
          <w:rFonts w:eastAsia="Calibri" w:cs="Times New Roman"/>
          <w:szCs w:val="28"/>
        </w:rPr>
        <w:t xml:space="preserve">. </w:t>
      </w:r>
      <w:r w:rsidR="00A64755" w:rsidRPr="00A64755">
        <w:rPr>
          <w:rFonts w:eastAsia="Calibri" w:cs="Times New Roman"/>
          <w:szCs w:val="28"/>
        </w:rPr>
        <w:t>–</w:t>
      </w:r>
      <w:r w:rsidR="00A64755">
        <w:rPr>
          <w:rFonts w:eastAsia="Calibri" w:cs="Times New Roman"/>
          <w:szCs w:val="28"/>
        </w:rPr>
        <w:t xml:space="preserve"> </w:t>
      </w:r>
      <w:r w:rsidRPr="00197058">
        <w:rPr>
          <w:rFonts w:eastAsia="Calibri" w:cs="Times New Roman"/>
          <w:szCs w:val="28"/>
          <w:lang w:val="en-US"/>
        </w:rPr>
        <w:t>URL</w:t>
      </w:r>
      <w:r w:rsidRPr="00197058">
        <w:rPr>
          <w:rFonts w:eastAsia="Calibri" w:cs="Times New Roman"/>
          <w:szCs w:val="28"/>
        </w:rPr>
        <w:t xml:space="preserve">: </w:t>
      </w:r>
      <w:r w:rsidR="00A64755" w:rsidRPr="00A64755">
        <w:rPr>
          <w:rFonts w:eastAsia="Calibri" w:cs="Times New Roman"/>
          <w:szCs w:val="28"/>
          <w:lang w:val="en-US"/>
        </w:rPr>
        <w:t>https</w:t>
      </w:r>
      <w:r w:rsidR="00A64755" w:rsidRPr="00A64755">
        <w:rPr>
          <w:rFonts w:eastAsia="Calibri" w:cs="Times New Roman"/>
          <w:szCs w:val="28"/>
        </w:rPr>
        <w:t>://</w:t>
      </w:r>
      <w:proofErr w:type="spellStart"/>
      <w:r w:rsidR="00A64755" w:rsidRPr="00A64755">
        <w:rPr>
          <w:rFonts w:eastAsia="Calibri" w:cs="Times New Roman"/>
          <w:szCs w:val="28"/>
          <w:lang w:val="en-US"/>
        </w:rPr>
        <w:t>elibrary</w:t>
      </w:r>
      <w:proofErr w:type="spellEnd"/>
      <w:r w:rsidR="00A64755" w:rsidRPr="00A64755">
        <w:rPr>
          <w:rFonts w:eastAsia="Calibri" w:cs="Times New Roman"/>
          <w:szCs w:val="28"/>
        </w:rPr>
        <w:t>.</w:t>
      </w:r>
      <w:proofErr w:type="spellStart"/>
      <w:r w:rsidR="00A64755" w:rsidRPr="00A64755">
        <w:rPr>
          <w:rFonts w:eastAsia="Calibri" w:cs="Times New Roman"/>
          <w:szCs w:val="28"/>
          <w:lang w:val="en-US"/>
        </w:rPr>
        <w:t>ru</w:t>
      </w:r>
      <w:proofErr w:type="spellEnd"/>
      <w:r w:rsidR="00A64755" w:rsidRPr="00A64755">
        <w:rPr>
          <w:rFonts w:eastAsia="Calibri" w:cs="Times New Roman"/>
          <w:szCs w:val="28"/>
        </w:rPr>
        <w:t>/</w:t>
      </w:r>
      <w:r w:rsidR="00A64755" w:rsidRPr="00A64755">
        <w:rPr>
          <w:rFonts w:eastAsia="Calibri" w:cs="Times New Roman"/>
          <w:szCs w:val="28"/>
          <w:lang w:val="en-US"/>
        </w:rPr>
        <w:t>download</w:t>
      </w:r>
      <w:r w:rsidR="00A64755" w:rsidRPr="00A64755">
        <w:rPr>
          <w:rFonts w:eastAsia="Calibri" w:cs="Times New Roman"/>
          <w:szCs w:val="28"/>
        </w:rPr>
        <w:t>/</w:t>
      </w:r>
      <w:proofErr w:type="spellStart"/>
      <w:r w:rsidR="00A64755" w:rsidRPr="00A64755">
        <w:rPr>
          <w:rFonts w:eastAsia="Calibri" w:cs="Times New Roman"/>
          <w:szCs w:val="28"/>
          <w:lang w:val="en-US"/>
        </w:rPr>
        <w:t>elibrary</w:t>
      </w:r>
      <w:proofErr w:type="spellEnd"/>
      <w:r w:rsidR="00A64755" w:rsidRPr="00A64755">
        <w:rPr>
          <w:rFonts w:eastAsia="Calibri" w:cs="Times New Roman"/>
          <w:szCs w:val="28"/>
        </w:rPr>
        <w:t>_23227292_60006692.</w:t>
      </w:r>
      <w:r w:rsidR="00A64755" w:rsidRPr="00A64755">
        <w:rPr>
          <w:rFonts w:eastAsia="Calibri" w:cs="Times New Roman"/>
          <w:szCs w:val="28"/>
          <w:lang w:val="en-US"/>
        </w:rPr>
        <w:t>pdf</w:t>
      </w:r>
      <w:r w:rsidR="009F3709">
        <w:rPr>
          <w:rFonts w:eastAsia="Calibri" w:cs="Times New Roman"/>
          <w:szCs w:val="28"/>
        </w:rPr>
        <w:t xml:space="preserve"> </w:t>
      </w:r>
      <w:r w:rsidR="009F3709" w:rsidRPr="00EE7216">
        <w:rPr>
          <w:rFonts w:eastAsia="Calibri" w:cs="Times New Roman"/>
          <w:szCs w:val="28"/>
        </w:rPr>
        <w:t xml:space="preserve">(дата обращения: </w:t>
      </w:r>
      <w:r w:rsidR="009F3709">
        <w:rPr>
          <w:rFonts w:eastAsia="Calibri" w:cs="Times New Roman"/>
          <w:szCs w:val="28"/>
        </w:rPr>
        <w:t>29</w:t>
      </w:r>
      <w:r w:rsidR="009F3709" w:rsidRPr="00EE7216">
        <w:rPr>
          <w:rFonts w:eastAsia="Calibri" w:cs="Times New Roman"/>
          <w:szCs w:val="28"/>
        </w:rPr>
        <w:t>.0</w:t>
      </w:r>
      <w:r w:rsidR="009F3709">
        <w:rPr>
          <w:rFonts w:eastAsia="Calibri" w:cs="Times New Roman"/>
          <w:szCs w:val="28"/>
        </w:rPr>
        <w:t>3</w:t>
      </w:r>
      <w:r w:rsidR="009F3709" w:rsidRPr="00EE7216">
        <w:rPr>
          <w:rFonts w:eastAsia="Calibri" w:cs="Times New Roman"/>
          <w:szCs w:val="28"/>
        </w:rPr>
        <w:t>.202</w:t>
      </w:r>
      <w:r w:rsidR="00FA10B8">
        <w:rPr>
          <w:rFonts w:eastAsia="Calibri" w:cs="Times New Roman"/>
          <w:szCs w:val="28"/>
        </w:rPr>
        <w:t>1</w:t>
      </w:r>
      <w:r w:rsidR="009F3709" w:rsidRPr="00EE7216">
        <w:rPr>
          <w:rFonts w:eastAsia="Calibri" w:cs="Times New Roman"/>
          <w:szCs w:val="28"/>
        </w:rPr>
        <w:t>)</w:t>
      </w:r>
    </w:p>
    <w:p w14:paraId="00C5A6EC" w14:textId="6BC6BDAA"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rFonts w:eastAsia="Calibri" w:cs="Times New Roman"/>
          <w:szCs w:val="28"/>
        </w:rPr>
        <w:t xml:space="preserve">Пенкин, А. Стратегическое планирование как инструмент обеспечения экономической безопасности России: достижения и проблемы современного этапа / А. Пенкин, М. Полозков, В. </w:t>
      </w:r>
      <w:proofErr w:type="spellStart"/>
      <w:r w:rsidRPr="00197058">
        <w:rPr>
          <w:rFonts w:eastAsia="Calibri" w:cs="Times New Roman"/>
          <w:szCs w:val="28"/>
        </w:rPr>
        <w:t>Гуржиев</w:t>
      </w:r>
      <w:proofErr w:type="spellEnd"/>
      <w:r w:rsidRPr="00197058">
        <w:rPr>
          <w:rFonts w:eastAsia="Calibri" w:cs="Times New Roman"/>
          <w:szCs w:val="28"/>
        </w:rPr>
        <w:t xml:space="preserve"> // Государственная служба. – 201</w:t>
      </w:r>
      <w:r w:rsidR="00BD491C" w:rsidRPr="0053144A">
        <w:rPr>
          <w:rFonts w:eastAsia="Calibri" w:cs="Times New Roman"/>
          <w:szCs w:val="28"/>
        </w:rPr>
        <w:t>9</w:t>
      </w:r>
      <w:r w:rsidRPr="00197058">
        <w:rPr>
          <w:rFonts w:eastAsia="Calibri" w:cs="Times New Roman"/>
          <w:szCs w:val="28"/>
        </w:rPr>
        <w:t xml:space="preserve">. – №6 (104). – С. </w:t>
      </w:r>
      <w:proofErr w:type="gramStart"/>
      <w:r w:rsidRPr="00197058">
        <w:rPr>
          <w:rFonts w:eastAsia="Calibri" w:cs="Times New Roman"/>
          <w:szCs w:val="28"/>
        </w:rPr>
        <w:t>49-53</w:t>
      </w:r>
      <w:proofErr w:type="gramEnd"/>
      <w:r w:rsidRPr="00197058">
        <w:rPr>
          <w:rFonts w:eastAsia="Calibri" w:cs="Times New Roman"/>
          <w:szCs w:val="28"/>
        </w:rPr>
        <w:t>.</w:t>
      </w:r>
      <w:r w:rsidRPr="00197058">
        <w:rPr>
          <w:rFonts w:ascii="Calibri" w:eastAsia="Calibri" w:hAnsi="Calibri" w:cs="Times New Roman"/>
          <w:szCs w:val="28"/>
        </w:rPr>
        <w:t xml:space="preserve"> </w:t>
      </w:r>
      <w:r w:rsidRPr="00197058">
        <w:rPr>
          <w:rFonts w:eastAsia="Calibri" w:cs="Times New Roman"/>
          <w:szCs w:val="28"/>
        </w:rPr>
        <w:t xml:space="preserve">– </w:t>
      </w:r>
      <w:r w:rsidRPr="00197058">
        <w:rPr>
          <w:rFonts w:eastAsia="Calibri" w:cs="Times New Roman"/>
          <w:szCs w:val="28"/>
          <w:lang w:val="en-US"/>
        </w:rPr>
        <w:t>ISSN</w:t>
      </w:r>
      <w:r w:rsidRPr="00197058">
        <w:rPr>
          <w:rFonts w:eastAsia="Calibri" w:cs="Times New Roman"/>
          <w:szCs w:val="28"/>
        </w:rPr>
        <w:t xml:space="preserve">: 2070-8378. </w:t>
      </w:r>
      <w:r w:rsidR="004147D7">
        <w:rPr>
          <w:rFonts w:eastAsia="Calibri" w:cs="Times New Roman"/>
          <w:szCs w:val="28"/>
        </w:rPr>
        <w:t xml:space="preserve"> </w:t>
      </w:r>
      <w:r w:rsidR="004147D7" w:rsidRPr="004147D7">
        <w:rPr>
          <w:rFonts w:eastAsia="Calibri" w:cs="Times New Roman"/>
          <w:szCs w:val="28"/>
        </w:rPr>
        <w:t>–</w:t>
      </w:r>
      <w:r w:rsidR="004147D7">
        <w:rPr>
          <w:rFonts w:eastAsia="Calibri" w:cs="Times New Roman"/>
          <w:szCs w:val="28"/>
        </w:rPr>
        <w:t xml:space="preserve"> </w:t>
      </w:r>
      <w:proofErr w:type="gramStart"/>
      <w:r w:rsidRPr="00197058">
        <w:rPr>
          <w:rFonts w:eastAsia="Calibri" w:cs="Times New Roman"/>
          <w:szCs w:val="28"/>
          <w:lang w:val="en-US"/>
        </w:rPr>
        <w:t>URL</w:t>
      </w:r>
      <w:r w:rsidRPr="00197058">
        <w:rPr>
          <w:rFonts w:eastAsia="Calibri" w:cs="Times New Roman"/>
          <w:szCs w:val="28"/>
        </w:rPr>
        <w:t xml:space="preserve">: </w:t>
      </w:r>
      <w:r w:rsidR="004147D7">
        <w:rPr>
          <w:rFonts w:eastAsia="Calibri" w:cs="Times New Roman"/>
          <w:szCs w:val="28"/>
        </w:rPr>
        <w:t xml:space="preserve"> </w:t>
      </w:r>
      <w:r w:rsidR="004147D7" w:rsidRPr="00F8464B">
        <w:rPr>
          <w:rFonts w:eastAsia="Calibri" w:cs="Times New Roman"/>
          <w:szCs w:val="28"/>
          <w:lang w:val="en-US"/>
        </w:rPr>
        <w:t>https</w:t>
      </w:r>
      <w:r w:rsidR="004147D7" w:rsidRPr="00F8464B">
        <w:rPr>
          <w:rFonts w:eastAsia="Calibri" w:cs="Times New Roman"/>
          <w:szCs w:val="28"/>
        </w:rPr>
        <w:t>://</w:t>
      </w:r>
      <w:r w:rsidR="004147D7" w:rsidRPr="00F8464B">
        <w:rPr>
          <w:rFonts w:eastAsia="Calibri" w:cs="Times New Roman"/>
          <w:szCs w:val="28"/>
          <w:lang w:val="en-US"/>
        </w:rPr>
        <w:t>www</w:t>
      </w:r>
      <w:r w:rsidR="004147D7" w:rsidRPr="00F8464B">
        <w:rPr>
          <w:rFonts w:eastAsia="Calibri" w:cs="Times New Roman"/>
          <w:szCs w:val="28"/>
        </w:rPr>
        <w:t>.</w:t>
      </w:r>
      <w:proofErr w:type="spellStart"/>
      <w:r w:rsidR="004147D7" w:rsidRPr="00F8464B">
        <w:rPr>
          <w:rFonts w:eastAsia="Calibri" w:cs="Times New Roman"/>
          <w:szCs w:val="28"/>
          <w:lang w:val="en-US"/>
        </w:rPr>
        <w:t>elibra</w:t>
      </w:r>
      <w:proofErr w:type="spellEnd"/>
      <w:r w:rsidR="004147D7" w:rsidRPr="00F8464B">
        <w:rPr>
          <w:rFonts w:eastAsia="Calibri" w:cs="Times New Roman"/>
          <w:szCs w:val="28"/>
        </w:rPr>
        <w:t>-</w:t>
      </w:r>
      <w:proofErr w:type="spellStart"/>
      <w:r w:rsidR="004147D7" w:rsidRPr="00F8464B">
        <w:rPr>
          <w:rFonts w:eastAsia="Calibri" w:cs="Times New Roman"/>
          <w:szCs w:val="28"/>
          <w:lang w:val="en-US"/>
        </w:rPr>
        <w:t>ry</w:t>
      </w:r>
      <w:proofErr w:type="spellEnd"/>
      <w:r w:rsidR="004147D7" w:rsidRPr="00F8464B">
        <w:rPr>
          <w:rFonts w:eastAsia="Calibri" w:cs="Times New Roman"/>
          <w:szCs w:val="28"/>
        </w:rPr>
        <w:t>.</w:t>
      </w:r>
      <w:proofErr w:type="spellStart"/>
      <w:r w:rsidR="004147D7" w:rsidRPr="00F8464B">
        <w:rPr>
          <w:rFonts w:eastAsia="Calibri" w:cs="Times New Roman"/>
          <w:szCs w:val="28"/>
          <w:lang w:val="en-US"/>
        </w:rPr>
        <w:t>ru</w:t>
      </w:r>
      <w:proofErr w:type="spellEnd"/>
      <w:r w:rsidR="004147D7" w:rsidRPr="00F8464B">
        <w:rPr>
          <w:rFonts w:eastAsia="Calibri" w:cs="Times New Roman"/>
          <w:szCs w:val="28"/>
        </w:rPr>
        <w:t>/</w:t>
      </w:r>
      <w:r w:rsidR="004147D7" w:rsidRPr="00F8464B">
        <w:rPr>
          <w:rFonts w:eastAsia="Calibri" w:cs="Times New Roman"/>
          <w:szCs w:val="28"/>
          <w:lang w:val="en-US"/>
        </w:rPr>
        <w:t>download</w:t>
      </w:r>
      <w:r w:rsidR="004147D7" w:rsidRPr="00F8464B">
        <w:rPr>
          <w:rFonts w:eastAsia="Calibri" w:cs="Times New Roman"/>
          <w:szCs w:val="28"/>
        </w:rPr>
        <w:t>/</w:t>
      </w:r>
      <w:proofErr w:type="spellStart"/>
      <w:r w:rsidR="004147D7" w:rsidRPr="00F8464B">
        <w:rPr>
          <w:rFonts w:eastAsia="Calibri" w:cs="Times New Roman"/>
          <w:szCs w:val="28"/>
          <w:lang w:val="en-US"/>
        </w:rPr>
        <w:t>elibrary</w:t>
      </w:r>
      <w:proofErr w:type="spellEnd"/>
      <w:r w:rsidR="004147D7" w:rsidRPr="00F8464B">
        <w:rPr>
          <w:rFonts w:eastAsia="Calibri" w:cs="Times New Roman"/>
          <w:szCs w:val="28"/>
        </w:rPr>
        <w:t>_28090069_35769479.</w:t>
      </w:r>
      <w:r w:rsidR="004147D7" w:rsidRPr="00F8464B">
        <w:rPr>
          <w:rFonts w:eastAsia="Calibri" w:cs="Times New Roman"/>
          <w:szCs w:val="28"/>
          <w:lang w:val="en-US"/>
        </w:rPr>
        <w:t>pdf</w:t>
      </w:r>
      <w:proofErr w:type="gramEnd"/>
      <w:r w:rsidR="004147D7">
        <w:rPr>
          <w:rFonts w:eastAsia="Calibri" w:cs="Times New Roman"/>
          <w:szCs w:val="28"/>
        </w:rPr>
        <w:t xml:space="preserve"> </w:t>
      </w:r>
      <w:r w:rsidR="00C536D3" w:rsidRPr="00EE7216">
        <w:rPr>
          <w:rFonts w:eastAsia="Calibri" w:cs="Times New Roman"/>
          <w:szCs w:val="28"/>
        </w:rPr>
        <w:t xml:space="preserve">(дата обращения: </w:t>
      </w:r>
      <w:r w:rsidR="00C536D3">
        <w:rPr>
          <w:rFonts w:eastAsia="Calibri" w:cs="Times New Roman"/>
          <w:szCs w:val="28"/>
        </w:rPr>
        <w:t>1</w:t>
      </w:r>
      <w:r w:rsidR="00C536D3" w:rsidRPr="00EE7216">
        <w:rPr>
          <w:rFonts w:eastAsia="Calibri" w:cs="Times New Roman"/>
          <w:szCs w:val="28"/>
        </w:rPr>
        <w:t>.06.202</w:t>
      </w:r>
      <w:r w:rsidR="00FA10B8">
        <w:rPr>
          <w:rFonts w:eastAsia="Calibri" w:cs="Times New Roman"/>
          <w:szCs w:val="28"/>
        </w:rPr>
        <w:t>1</w:t>
      </w:r>
      <w:r w:rsidR="00C536D3" w:rsidRPr="00EE7216">
        <w:rPr>
          <w:rFonts w:eastAsia="Calibri" w:cs="Times New Roman"/>
          <w:szCs w:val="28"/>
        </w:rPr>
        <w:t>)</w:t>
      </w:r>
    </w:p>
    <w:p w14:paraId="39A155EB" w14:textId="2E4A3EF7"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rFonts w:eastAsia="Calibri" w:cs="Times New Roman"/>
          <w:szCs w:val="28"/>
        </w:rPr>
        <w:t>Пименова, Е. М. Основные направления и показатели оценки финансового состояния предприятия в отечественной и зарубежной литературе / Е. М. Пименова // Проблемы развития предприятий: теория и практика. – 20</w:t>
      </w:r>
      <w:r w:rsidR="00DC2786" w:rsidRPr="00BD491C">
        <w:rPr>
          <w:rFonts w:eastAsia="Calibri" w:cs="Times New Roman"/>
          <w:szCs w:val="28"/>
        </w:rPr>
        <w:t>20</w:t>
      </w:r>
      <w:r w:rsidRPr="00197058">
        <w:rPr>
          <w:rFonts w:eastAsia="Calibri" w:cs="Times New Roman"/>
          <w:szCs w:val="28"/>
        </w:rPr>
        <w:t xml:space="preserve">. – № 1. – С. </w:t>
      </w:r>
      <w:proofErr w:type="gramStart"/>
      <w:r w:rsidRPr="00197058">
        <w:rPr>
          <w:rFonts w:eastAsia="Calibri" w:cs="Times New Roman"/>
          <w:szCs w:val="28"/>
        </w:rPr>
        <w:t>238-242</w:t>
      </w:r>
      <w:proofErr w:type="gramEnd"/>
      <w:r w:rsidRPr="00197058">
        <w:rPr>
          <w:rFonts w:eastAsia="Calibri" w:cs="Times New Roman"/>
          <w:szCs w:val="28"/>
        </w:rPr>
        <w:t xml:space="preserve">.  </w:t>
      </w:r>
      <w:r w:rsidR="002435D6" w:rsidRPr="002435D6">
        <w:rPr>
          <w:rFonts w:eastAsia="Calibri" w:cs="Times New Roman"/>
          <w:szCs w:val="28"/>
        </w:rPr>
        <w:t>–</w:t>
      </w:r>
      <w:r w:rsidR="002435D6">
        <w:rPr>
          <w:rFonts w:eastAsia="Calibri" w:cs="Times New Roman"/>
          <w:szCs w:val="28"/>
        </w:rPr>
        <w:t xml:space="preserve"> </w:t>
      </w:r>
      <w:r w:rsidR="00D44485" w:rsidRPr="00197058">
        <w:rPr>
          <w:rFonts w:eastAsia="Calibri" w:cs="Times New Roman"/>
          <w:szCs w:val="28"/>
        </w:rPr>
        <w:t>URL</w:t>
      </w:r>
      <w:r w:rsidRPr="00197058">
        <w:rPr>
          <w:rFonts w:eastAsia="Calibri" w:cs="Times New Roman"/>
          <w:szCs w:val="28"/>
        </w:rPr>
        <w:t xml:space="preserve">: </w:t>
      </w:r>
      <w:r w:rsidR="00AE764B" w:rsidRPr="00AE764B">
        <w:rPr>
          <w:rFonts w:eastAsia="Calibri" w:cs="Times New Roman"/>
          <w:szCs w:val="28"/>
        </w:rPr>
        <w:t>https://www.elibrary.ru/</w:t>
      </w:r>
      <w:r w:rsidR="00AE764B" w:rsidRPr="00192C40">
        <w:rPr>
          <w:rFonts w:eastAsia="Calibri" w:cs="Times New Roman"/>
          <w:szCs w:val="28"/>
        </w:rPr>
        <w:t>-</w:t>
      </w:r>
      <w:r w:rsidR="00AE764B" w:rsidRPr="00AE764B">
        <w:rPr>
          <w:rFonts w:eastAsia="Calibri" w:cs="Times New Roman"/>
          <w:szCs w:val="28"/>
        </w:rPr>
        <w:t>download</w:t>
      </w:r>
      <w:r w:rsidR="002435D6">
        <w:rPr>
          <w:rFonts w:eastAsia="Calibri" w:cs="Times New Roman"/>
          <w:szCs w:val="28"/>
        </w:rPr>
        <w:t>-</w:t>
      </w:r>
      <w:r w:rsidR="00AE764B" w:rsidRPr="00AE764B">
        <w:rPr>
          <w:rFonts w:eastAsia="Calibri" w:cs="Times New Roman"/>
          <w:szCs w:val="28"/>
        </w:rPr>
        <w:t>/elibrary_36533370_79006173.pdf</w:t>
      </w:r>
      <w:r w:rsidRPr="00197058">
        <w:rPr>
          <w:rFonts w:eastAsia="Calibri" w:cs="Times New Roman"/>
          <w:szCs w:val="28"/>
        </w:rPr>
        <w:t xml:space="preserve"> </w:t>
      </w:r>
      <w:r w:rsidR="00FA10B8" w:rsidRPr="00EE7216">
        <w:rPr>
          <w:rFonts w:eastAsia="Calibri" w:cs="Times New Roman"/>
          <w:szCs w:val="28"/>
        </w:rPr>
        <w:t xml:space="preserve">(дата обращения: </w:t>
      </w:r>
      <w:r w:rsidR="00FA10B8">
        <w:rPr>
          <w:rFonts w:eastAsia="Calibri" w:cs="Times New Roman"/>
          <w:szCs w:val="28"/>
        </w:rPr>
        <w:t>17</w:t>
      </w:r>
      <w:r w:rsidR="00FA10B8" w:rsidRPr="00EE7216">
        <w:rPr>
          <w:rFonts w:eastAsia="Calibri" w:cs="Times New Roman"/>
          <w:szCs w:val="28"/>
        </w:rPr>
        <w:t>.0</w:t>
      </w:r>
      <w:r w:rsidR="00FA10B8">
        <w:rPr>
          <w:rFonts w:eastAsia="Calibri" w:cs="Times New Roman"/>
          <w:szCs w:val="28"/>
        </w:rPr>
        <w:t>4</w:t>
      </w:r>
      <w:r w:rsidR="00FA10B8" w:rsidRPr="00EE7216">
        <w:rPr>
          <w:rFonts w:eastAsia="Calibri" w:cs="Times New Roman"/>
          <w:szCs w:val="28"/>
        </w:rPr>
        <w:t>.202</w:t>
      </w:r>
      <w:r w:rsidR="00FA10B8">
        <w:rPr>
          <w:rFonts w:eastAsia="Calibri" w:cs="Times New Roman"/>
          <w:szCs w:val="28"/>
        </w:rPr>
        <w:t>1</w:t>
      </w:r>
      <w:r w:rsidR="00FA10B8" w:rsidRPr="00EE7216">
        <w:rPr>
          <w:rFonts w:eastAsia="Calibri" w:cs="Times New Roman"/>
          <w:szCs w:val="28"/>
        </w:rPr>
        <w:t>)</w:t>
      </w:r>
    </w:p>
    <w:p w14:paraId="7D69FC53" w14:textId="5C87DBA2"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rFonts w:eastAsia="Calibri" w:cs="Times New Roman"/>
          <w:szCs w:val="28"/>
        </w:rPr>
        <w:t xml:space="preserve">Погарская, А. С. Механизм оценки конкурентоспособности субъектов малого бизнеса в сфере розничной торговли / А. С. </w:t>
      </w:r>
      <w:proofErr w:type="spellStart"/>
      <w:r w:rsidRPr="00197058">
        <w:rPr>
          <w:rFonts w:eastAsia="Calibri" w:cs="Times New Roman"/>
          <w:szCs w:val="28"/>
        </w:rPr>
        <w:t>Пограская</w:t>
      </w:r>
      <w:proofErr w:type="spellEnd"/>
      <w:r w:rsidRPr="00197058">
        <w:rPr>
          <w:rFonts w:eastAsia="Calibri" w:cs="Times New Roman"/>
          <w:szCs w:val="28"/>
        </w:rPr>
        <w:t xml:space="preserve"> // Новые технологии. – 2019. – № 3. – С. </w:t>
      </w:r>
      <w:proofErr w:type="gramStart"/>
      <w:r w:rsidRPr="00197058">
        <w:rPr>
          <w:rFonts w:eastAsia="Calibri" w:cs="Times New Roman"/>
          <w:szCs w:val="28"/>
        </w:rPr>
        <w:t>78-83</w:t>
      </w:r>
      <w:proofErr w:type="gramEnd"/>
      <w:r w:rsidRPr="00197058">
        <w:rPr>
          <w:rFonts w:eastAsia="Calibri" w:cs="Times New Roman"/>
          <w:szCs w:val="28"/>
        </w:rPr>
        <w:t xml:space="preserve">. – ISSN 2072-0920. </w:t>
      </w:r>
      <w:r w:rsidR="002435D6">
        <w:rPr>
          <w:rFonts w:eastAsia="Calibri" w:cs="Times New Roman"/>
          <w:szCs w:val="28"/>
        </w:rPr>
        <w:t xml:space="preserve"> </w:t>
      </w:r>
      <w:r w:rsidR="002435D6" w:rsidRPr="002435D6">
        <w:rPr>
          <w:rFonts w:eastAsia="Calibri" w:cs="Times New Roman"/>
          <w:szCs w:val="28"/>
        </w:rPr>
        <w:t>–</w:t>
      </w:r>
      <w:r w:rsidR="002435D6">
        <w:rPr>
          <w:rFonts w:eastAsia="Calibri" w:cs="Times New Roman"/>
          <w:szCs w:val="28"/>
        </w:rPr>
        <w:t xml:space="preserve"> </w:t>
      </w:r>
      <w:r w:rsidRPr="00197058">
        <w:rPr>
          <w:rFonts w:eastAsia="Calibri" w:cs="Times New Roman"/>
          <w:szCs w:val="28"/>
          <w:lang w:val="en-US"/>
        </w:rPr>
        <w:t>URL</w:t>
      </w:r>
      <w:r w:rsidRPr="00197058">
        <w:rPr>
          <w:rFonts w:eastAsia="Calibri" w:cs="Times New Roman"/>
          <w:szCs w:val="28"/>
        </w:rPr>
        <w:t xml:space="preserve">: </w:t>
      </w:r>
      <w:r w:rsidR="002435D6" w:rsidRPr="002435D6">
        <w:rPr>
          <w:rFonts w:eastAsia="Calibri" w:cs="Times New Roman"/>
          <w:szCs w:val="28"/>
          <w:lang w:val="en-US"/>
        </w:rPr>
        <w:t>https</w:t>
      </w:r>
      <w:r w:rsidR="002435D6" w:rsidRPr="002435D6">
        <w:rPr>
          <w:rFonts w:eastAsia="Calibri" w:cs="Times New Roman"/>
          <w:szCs w:val="28"/>
        </w:rPr>
        <w:t>://</w:t>
      </w:r>
      <w:proofErr w:type="spellStart"/>
      <w:r w:rsidR="002435D6" w:rsidRPr="002435D6">
        <w:rPr>
          <w:rFonts w:eastAsia="Calibri" w:cs="Times New Roman"/>
          <w:szCs w:val="28"/>
          <w:lang w:val="en-US"/>
        </w:rPr>
        <w:t>elibra</w:t>
      </w:r>
      <w:proofErr w:type="spellEnd"/>
      <w:r w:rsidR="002435D6" w:rsidRPr="002435D6">
        <w:rPr>
          <w:rFonts w:eastAsia="Calibri" w:cs="Times New Roman"/>
          <w:szCs w:val="28"/>
        </w:rPr>
        <w:t>-</w:t>
      </w:r>
      <w:proofErr w:type="spellStart"/>
      <w:r w:rsidR="002435D6" w:rsidRPr="002435D6">
        <w:rPr>
          <w:rFonts w:eastAsia="Calibri" w:cs="Times New Roman"/>
          <w:szCs w:val="28"/>
          <w:lang w:val="en-US"/>
        </w:rPr>
        <w:t>ry</w:t>
      </w:r>
      <w:proofErr w:type="spellEnd"/>
      <w:r w:rsidR="002435D6" w:rsidRPr="002435D6">
        <w:rPr>
          <w:rFonts w:eastAsia="Calibri" w:cs="Times New Roman"/>
          <w:szCs w:val="28"/>
        </w:rPr>
        <w:t>.</w:t>
      </w:r>
      <w:proofErr w:type="spellStart"/>
      <w:r w:rsidR="002435D6" w:rsidRPr="002435D6">
        <w:rPr>
          <w:rFonts w:eastAsia="Calibri" w:cs="Times New Roman"/>
          <w:szCs w:val="28"/>
          <w:lang w:val="en-US"/>
        </w:rPr>
        <w:t>ru</w:t>
      </w:r>
      <w:proofErr w:type="spellEnd"/>
      <w:r w:rsidR="002435D6" w:rsidRPr="002435D6">
        <w:rPr>
          <w:rFonts w:eastAsia="Calibri" w:cs="Times New Roman"/>
          <w:szCs w:val="28"/>
        </w:rPr>
        <w:t>/</w:t>
      </w:r>
      <w:r w:rsidR="002435D6" w:rsidRPr="002435D6">
        <w:rPr>
          <w:rFonts w:eastAsia="Calibri" w:cs="Times New Roman"/>
          <w:szCs w:val="28"/>
          <w:lang w:val="en-US"/>
        </w:rPr>
        <w:t>download</w:t>
      </w:r>
      <w:r w:rsidR="002435D6" w:rsidRPr="002435D6">
        <w:rPr>
          <w:rFonts w:eastAsia="Calibri" w:cs="Times New Roman"/>
          <w:szCs w:val="28"/>
        </w:rPr>
        <w:t>/</w:t>
      </w:r>
      <w:proofErr w:type="spellStart"/>
      <w:r w:rsidR="002435D6" w:rsidRPr="002435D6">
        <w:rPr>
          <w:rFonts w:eastAsia="Calibri" w:cs="Times New Roman"/>
          <w:szCs w:val="28"/>
          <w:lang w:val="en-US"/>
        </w:rPr>
        <w:t>elibrary</w:t>
      </w:r>
      <w:proofErr w:type="spellEnd"/>
      <w:r w:rsidR="002435D6" w:rsidRPr="002435D6">
        <w:rPr>
          <w:rFonts w:eastAsia="Calibri" w:cs="Times New Roman"/>
          <w:szCs w:val="28"/>
        </w:rPr>
        <w:t>_15262794_52553841.</w:t>
      </w:r>
      <w:r w:rsidR="002435D6" w:rsidRPr="002435D6">
        <w:rPr>
          <w:rFonts w:eastAsia="Calibri" w:cs="Times New Roman"/>
          <w:szCs w:val="28"/>
          <w:lang w:val="en-US"/>
        </w:rPr>
        <w:t>pdf</w:t>
      </w:r>
      <w:r w:rsidR="002435D6" w:rsidRPr="002435D6">
        <w:rPr>
          <w:rFonts w:eastAsia="Calibri" w:cs="Times New Roman"/>
          <w:szCs w:val="28"/>
        </w:rPr>
        <w:t xml:space="preserve"> </w:t>
      </w:r>
      <w:r w:rsidR="00FA10B8" w:rsidRPr="00EE7216">
        <w:rPr>
          <w:rFonts w:eastAsia="Calibri" w:cs="Times New Roman"/>
          <w:szCs w:val="28"/>
        </w:rPr>
        <w:t xml:space="preserve">(дата обращения: </w:t>
      </w:r>
      <w:r w:rsidR="00FA10B8">
        <w:rPr>
          <w:rFonts w:eastAsia="Calibri" w:cs="Times New Roman"/>
          <w:szCs w:val="28"/>
        </w:rPr>
        <w:t>14</w:t>
      </w:r>
      <w:r w:rsidR="00FA10B8" w:rsidRPr="00EE7216">
        <w:rPr>
          <w:rFonts w:eastAsia="Calibri" w:cs="Times New Roman"/>
          <w:szCs w:val="28"/>
        </w:rPr>
        <w:t>.</w:t>
      </w:r>
      <w:r w:rsidR="00FA10B8">
        <w:rPr>
          <w:rFonts w:eastAsia="Calibri" w:cs="Times New Roman"/>
          <w:szCs w:val="28"/>
        </w:rPr>
        <w:t>11</w:t>
      </w:r>
      <w:r w:rsidR="00FA10B8" w:rsidRPr="00EE7216">
        <w:rPr>
          <w:rFonts w:eastAsia="Calibri" w:cs="Times New Roman"/>
          <w:szCs w:val="28"/>
        </w:rPr>
        <w:t>.202</w:t>
      </w:r>
      <w:r w:rsidR="00FA10B8">
        <w:rPr>
          <w:rFonts w:eastAsia="Calibri" w:cs="Times New Roman"/>
          <w:szCs w:val="28"/>
        </w:rPr>
        <w:t>1</w:t>
      </w:r>
      <w:r w:rsidR="00FA10B8" w:rsidRPr="00EE7216">
        <w:rPr>
          <w:rFonts w:eastAsia="Calibri" w:cs="Times New Roman"/>
          <w:szCs w:val="28"/>
        </w:rPr>
        <w:t>)</w:t>
      </w:r>
    </w:p>
    <w:p w14:paraId="6601ED4B" w14:textId="5B82ED67"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rFonts w:eastAsia="Calibri" w:cs="Times New Roman"/>
          <w:szCs w:val="28"/>
        </w:rPr>
        <w:t xml:space="preserve">Погодина, Т. В. Финансовый менеджмент: учебник и практикум для СПО / Т. В. Погодина. – М.: Издательство </w:t>
      </w:r>
      <w:proofErr w:type="spellStart"/>
      <w:r w:rsidRPr="00197058">
        <w:rPr>
          <w:rFonts w:eastAsia="Calibri" w:cs="Times New Roman"/>
          <w:szCs w:val="28"/>
        </w:rPr>
        <w:t>Юрайт</w:t>
      </w:r>
      <w:proofErr w:type="spellEnd"/>
      <w:r w:rsidRPr="00197058">
        <w:rPr>
          <w:rFonts w:eastAsia="Calibri" w:cs="Times New Roman"/>
          <w:szCs w:val="28"/>
        </w:rPr>
        <w:t>, 20</w:t>
      </w:r>
      <w:r w:rsidR="005674C1">
        <w:rPr>
          <w:rFonts w:eastAsia="Calibri" w:cs="Times New Roman"/>
          <w:szCs w:val="28"/>
        </w:rPr>
        <w:t>20</w:t>
      </w:r>
      <w:r w:rsidRPr="00197058">
        <w:rPr>
          <w:rFonts w:eastAsia="Calibri" w:cs="Times New Roman"/>
          <w:szCs w:val="28"/>
        </w:rPr>
        <w:t>. – С. 351.</w:t>
      </w:r>
    </w:p>
    <w:p w14:paraId="72F93ADF" w14:textId="3AFF1B27"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rFonts w:eastAsia="Calibri" w:cs="Times New Roman"/>
          <w:szCs w:val="28"/>
        </w:rPr>
        <w:t>Попова, И. В. Определение уровня финансовой стабильности предприятий в современных условиях /</w:t>
      </w:r>
      <w:r w:rsidRPr="00197058">
        <w:rPr>
          <w:rFonts w:ascii="Calibri" w:eastAsia="Calibri" w:hAnsi="Calibri" w:cs="Times New Roman"/>
          <w:szCs w:val="28"/>
        </w:rPr>
        <w:t xml:space="preserve"> </w:t>
      </w:r>
      <w:r w:rsidRPr="00197058">
        <w:rPr>
          <w:rFonts w:eastAsia="Calibri" w:cs="Times New Roman"/>
          <w:szCs w:val="28"/>
        </w:rPr>
        <w:t>И. В. Попова., И. Е</w:t>
      </w:r>
      <w:r w:rsidR="00C27E58">
        <w:rPr>
          <w:rFonts w:eastAsia="Calibri" w:cs="Times New Roman"/>
          <w:szCs w:val="28"/>
        </w:rPr>
        <w:t>.</w:t>
      </w:r>
      <w:r w:rsidRPr="00197058">
        <w:rPr>
          <w:rFonts w:eastAsia="Calibri" w:cs="Times New Roman"/>
          <w:szCs w:val="28"/>
        </w:rPr>
        <w:t xml:space="preserve"> Лазарева // Управление </w:t>
      </w:r>
      <w:r w:rsidRPr="00197058">
        <w:rPr>
          <w:rFonts w:eastAsia="Calibri" w:cs="Times New Roman"/>
          <w:szCs w:val="28"/>
        </w:rPr>
        <w:lastRenderedPageBreak/>
        <w:t xml:space="preserve">в условиях глобальных мировых трансформаций: экономика, политика, право. Сборник научных трудов. – 2020. – №4.  – С. </w:t>
      </w:r>
      <w:proofErr w:type="gramStart"/>
      <w:r w:rsidRPr="00197058">
        <w:rPr>
          <w:rFonts w:eastAsia="Calibri" w:cs="Times New Roman"/>
          <w:szCs w:val="28"/>
        </w:rPr>
        <w:t>190-194</w:t>
      </w:r>
      <w:proofErr w:type="gramEnd"/>
      <w:r w:rsidRPr="00197058">
        <w:rPr>
          <w:rFonts w:eastAsia="Calibri" w:cs="Times New Roman"/>
          <w:szCs w:val="28"/>
        </w:rPr>
        <w:t xml:space="preserve">. </w:t>
      </w:r>
    </w:p>
    <w:p w14:paraId="5E547B0A" w14:textId="459AA3B8"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rFonts w:eastAsia="Calibri" w:cs="Times New Roman"/>
          <w:szCs w:val="28"/>
        </w:rPr>
        <w:t xml:space="preserve">Попова, И. В. Управление финансовой стабильностью предприятий в условиях неопределенности / И. В Попова., И. Е. Лазарева // Теория и практика современной науки. Монография. – Пенза: Наука и </w:t>
      </w:r>
      <w:r w:rsidR="00D65B59" w:rsidRPr="00197058">
        <w:rPr>
          <w:rFonts w:eastAsia="Calibri" w:cs="Times New Roman"/>
          <w:szCs w:val="28"/>
        </w:rPr>
        <w:t>Просвещение</w:t>
      </w:r>
      <w:r w:rsidRPr="00197058">
        <w:rPr>
          <w:rFonts w:eastAsia="Calibri" w:cs="Times New Roman"/>
          <w:szCs w:val="28"/>
        </w:rPr>
        <w:t>.  –</w:t>
      </w:r>
      <w:r w:rsidR="00E27C42">
        <w:rPr>
          <w:rFonts w:eastAsia="Calibri" w:cs="Times New Roman"/>
          <w:szCs w:val="28"/>
        </w:rPr>
        <w:t xml:space="preserve"> </w:t>
      </w:r>
      <w:r w:rsidRPr="00197058">
        <w:rPr>
          <w:rFonts w:eastAsia="Calibri" w:cs="Times New Roman"/>
          <w:szCs w:val="28"/>
        </w:rPr>
        <w:t>2020.</w:t>
      </w:r>
      <w:r w:rsidR="00E27C42">
        <w:rPr>
          <w:rFonts w:eastAsia="Calibri" w:cs="Times New Roman"/>
          <w:szCs w:val="28"/>
        </w:rPr>
        <w:t xml:space="preserve"> </w:t>
      </w:r>
      <w:r w:rsidRPr="00197058">
        <w:rPr>
          <w:rFonts w:eastAsia="Calibri" w:cs="Times New Roman"/>
          <w:szCs w:val="28"/>
        </w:rPr>
        <w:t xml:space="preserve">– С. </w:t>
      </w:r>
      <w:proofErr w:type="gramStart"/>
      <w:r w:rsidRPr="00197058">
        <w:rPr>
          <w:rFonts w:eastAsia="Calibri" w:cs="Times New Roman"/>
          <w:szCs w:val="28"/>
        </w:rPr>
        <w:t>30-42</w:t>
      </w:r>
      <w:proofErr w:type="gramEnd"/>
      <w:r w:rsidRPr="00197058">
        <w:rPr>
          <w:rFonts w:eastAsia="Calibri" w:cs="Times New Roman"/>
          <w:szCs w:val="28"/>
        </w:rPr>
        <w:t xml:space="preserve">. </w:t>
      </w:r>
      <w:r w:rsidR="00EE1146" w:rsidRPr="00EE1146">
        <w:rPr>
          <w:rFonts w:eastAsia="Calibri" w:cs="Times New Roman"/>
          <w:szCs w:val="28"/>
        </w:rPr>
        <w:t xml:space="preserve">– </w:t>
      </w:r>
      <w:r w:rsidRPr="00197058">
        <w:rPr>
          <w:rFonts w:eastAsia="Calibri" w:cs="Times New Roman"/>
          <w:szCs w:val="28"/>
          <w:lang w:val="en-US"/>
        </w:rPr>
        <w:t>URL</w:t>
      </w:r>
      <w:r w:rsidR="002C0940">
        <w:rPr>
          <w:rFonts w:eastAsia="Calibri" w:cs="Times New Roman"/>
          <w:szCs w:val="28"/>
        </w:rPr>
        <w:t xml:space="preserve">: </w:t>
      </w:r>
      <w:r w:rsidR="00FA10B8" w:rsidRPr="00FA10B8">
        <w:rPr>
          <w:rFonts w:eastAsia="Calibri" w:cs="Times New Roman"/>
          <w:szCs w:val="28"/>
        </w:rPr>
        <w:t>https://www.elibrary.ru/download/elib-rary_44159896_4</w:t>
      </w:r>
      <w:r w:rsidR="00EE1146" w:rsidRPr="00EE1146">
        <w:rPr>
          <w:rFonts w:eastAsia="Calibri" w:cs="Times New Roman"/>
          <w:szCs w:val="28"/>
        </w:rPr>
        <w:t>-</w:t>
      </w:r>
      <w:r w:rsidR="00FA10B8" w:rsidRPr="00FA10B8">
        <w:rPr>
          <w:rFonts w:eastAsia="Calibri" w:cs="Times New Roman"/>
          <w:szCs w:val="28"/>
        </w:rPr>
        <w:t>8222482.pdf</w:t>
      </w:r>
      <w:r w:rsidR="00FA10B8">
        <w:rPr>
          <w:rFonts w:eastAsia="Calibri" w:cs="Times New Roman"/>
          <w:szCs w:val="28"/>
        </w:rPr>
        <w:t xml:space="preserve"> </w:t>
      </w:r>
      <w:r w:rsidR="00FA10B8" w:rsidRPr="00EE7216">
        <w:rPr>
          <w:rFonts w:eastAsia="Calibri" w:cs="Times New Roman"/>
          <w:szCs w:val="28"/>
        </w:rPr>
        <w:t xml:space="preserve">(дата обращения: </w:t>
      </w:r>
      <w:r w:rsidR="00F67795">
        <w:rPr>
          <w:rFonts w:eastAsia="Calibri" w:cs="Times New Roman"/>
          <w:szCs w:val="28"/>
        </w:rPr>
        <w:t>06</w:t>
      </w:r>
      <w:r w:rsidR="00FA10B8" w:rsidRPr="00EE7216">
        <w:rPr>
          <w:rFonts w:eastAsia="Calibri" w:cs="Times New Roman"/>
          <w:szCs w:val="28"/>
        </w:rPr>
        <w:t>.0</w:t>
      </w:r>
      <w:r w:rsidR="00F67795">
        <w:rPr>
          <w:rFonts w:eastAsia="Calibri" w:cs="Times New Roman"/>
          <w:szCs w:val="28"/>
        </w:rPr>
        <w:t>9</w:t>
      </w:r>
      <w:r w:rsidR="00FA10B8" w:rsidRPr="00EE7216">
        <w:rPr>
          <w:rFonts w:eastAsia="Calibri" w:cs="Times New Roman"/>
          <w:szCs w:val="28"/>
        </w:rPr>
        <w:t>.202</w:t>
      </w:r>
      <w:r w:rsidR="00F67795">
        <w:rPr>
          <w:rFonts w:eastAsia="Calibri" w:cs="Times New Roman"/>
          <w:szCs w:val="28"/>
        </w:rPr>
        <w:t>1</w:t>
      </w:r>
      <w:r w:rsidR="00FA10B8" w:rsidRPr="00EE7216">
        <w:rPr>
          <w:rFonts w:eastAsia="Calibri" w:cs="Times New Roman"/>
          <w:szCs w:val="28"/>
        </w:rPr>
        <w:t>)</w:t>
      </w:r>
    </w:p>
    <w:p w14:paraId="6A011C8D" w14:textId="6541D2ED" w:rsidR="003E063D" w:rsidRPr="00197058" w:rsidRDefault="003E063D" w:rsidP="0053784A">
      <w:pPr>
        <w:numPr>
          <w:ilvl w:val="0"/>
          <w:numId w:val="28"/>
        </w:numPr>
        <w:tabs>
          <w:tab w:val="left" w:pos="993"/>
          <w:tab w:val="left" w:pos="1134"/>
        </w:tabs>
        <w:spacing w:before="0" w:after="0"/>
        <w:ind w:left="0" w:firstLine="709"/>
        <w:rPr>
          <w:rFonts w:eastAsia="Calibri" w:cs="Times New Roman"/>
          <w:szCs w:val="28"/>
        </w:rPr>
      </w:pPr>
      <w:r w:rsidRPr="00197058">
        <w:rPr>
          <w:rFonts w:eastAsia="Calibri" w:cs="Times New Roman"/>
        </w:rPr>
        <w:t xml:space="preserve">Почему в рознице начался бум </w:t>
      </w:r>
      <w:r w:rsidRPr="00197058">
        <w:rPr>
          <w:rFonts w:eastAsia="Calibri" w:cs="Times New Roman"/>
          <w:lang w:val="en-US"/>
        </w:rPr>
        <w:t>M</w:t>
      </w:r>
      <w:r w:rsidRPr="00197058">
        <w:rPr>
          <w:rFonts w:eastAsia="Calibri" w:cs="Times New Roman"/>
        </w:rPr>
        <w:t>&amp;</w:t>
      </w:r>
      <w:r w:rsidRPr="00197058">
        <w:rPr>
          <w:rFonts w:eastAsia="Calibri" w:cs="Times New Roman"/>
          <w:lang w:val="en-US"/>
        </w:rPr>
        <w:t>A</w:t>
      </w:r>
      <w:r w:rsidRPr="00197058">
        <w:rPr>
          <w:rFonts w:eastAsia="Calibri" w:cs="Times New Roman"/>
        </w:rPr>
        <w:t xml:space="preserve">. Что это значит для инвесторов.» РБК Про. </w:t>
      </w:r>
      <w:r w:rsidR="003F26BE" w:rsidRPr="003F26BE">
        <w:rPr>
          <w:rFonts w:eastAsia="Calibri" w:cs="Times New Roman"/>
        </w:rPr>
        <w:t xml:space="preserve">– </w:t>
      </w:r>
      <w:r w:rsidRPr="00197058">
        <w:rPr>
          <w:rFonts w:eastAsia="Calibri" w:cs="Times New Roman"/>
          <w:lang w:val="en-US"/>
        </w:rPr>
        <w:t>URL</w:t>
      </w:r>
      <w:r w:rsidRPr="00197058">
        <w:rPr>
          <w:rFonts w:eastAsia="Calibri" w:cs="Times New Roman"/>
        </w:rPr>
        <w:t xml:space="preserve">: </w:t>
      </w:r>
      <w:r w:rsidR="00B93E46" w:rsidRPr="00B93E46">
        <w:rPr>
          <w:rFonts w:eastAsia="Calibri" w:cs="Times New Roman"/>
          <w:lang w:val="en-US"/>
        </w:rPr>
        <w:t>https</w:t>
      </w:r>
      <w:r w:rsidR="00B93E46" w:rsidRPr="00B93E46">
        <w:rPr>
          <w:rFonts w:eastAsia="Calibri" w:cs="Times New Roman"/>
        </w:rPr>
        <w:t>://</w:t>
      </w:r>
      <w:r w:rsidR="00B93E46" w:rsidRPr="00B93E46">
        <w:rPr>
          <w:rFonts w:eastAsia="Calibri" w:cs="Times New Roman"/>
          <w:lang w:val="en-US"/>
        </w:rPr>
        <w:t>pro</w:t>
      </w:r>
      <w:r w:rsidR="00B93E46" w:rsidRPr="00B93E46">
        <w:rPr>
          <w:rFonts w:eastAsia="Calibri" w:cs="Times New Roman"/>
        </w:rPr>
        <w:t>.</w:t>
      </w:r>
      <w:proofErr w:type="spellStart"/>
      <w:r w:rsidR="00B93E46" w:rsidRPr="00B93E46">
        <w:rPr>
          <w:rFonts w:eastAsia="Calibri" w:cs="Times New Roman"/>
          <w:lang w:val="en-US"/>
        </w:rPr>
        <w:t>rbc</w:t>
      </w:r>
      <w:proofErr w:type="spellEnd"/>
      <w:r w:rsidR="00B93E46" w:rsidRPr="00B93E46">
        <w:rPr>
          <w:rFonts w:eastAsia="Calibri" w:cs="Times New Roman"/>
        </w:rPr>
        <w:t>.</w:t>
      </w:r>
      <w:proofErr w:type="spellStart"/>
      <w:r w:rsidR="00B93E46" w:rsidRPr="00B93E46">
        <w:rPr>
          <w:rFonts w:eastAsia="Calibri" w:cs="Times New Roman"/>
          <w:lang w:val="en-US"/>
        </w:rPr>
        <w:t>ru</w:t>
      </w:r>
      <w:proofErr w:type="spellEnd"/>
      <w:r w:rsidR="00B93E46" w:rsidRPr="00B93E46">
        <w:rPr>
          <w:rFonts w:eastAsia="Calibri" w:cs="Times New Roman"/>
        </w:rPr>
        <w:t>/-</w:t>
      </w:r>
      <w:r w:rsidR="00B93E46" w:rsidRPr="00B93E46">
        <w:rPr>
          <w:rFonts w:eastAsia="Calibri" w:cs="Times New Roman"/>
          <w:lang w:val="en-US"/>
        </w:rPr>
        <w:t>news</w:t>
      </w:r>
      <w:r w:rsidR="00B93E46" w:rsidRPr="00B93E46">
        <w:rPr>
          <w:rFonts w:eastAsia="Calibri" w:cs="Times New Roman"/>
        </w:rPr>
        <w:t>/60</w:t>
      </w:r>
      <w:r w:rsidR="00B93E46" w:rsidRPr="00B93E46">
        <w:rPr>
          <w:rFonts w:eastAsia="Calibri" w:cs="Times New Roman"/>
          <w:lang w:val="en-US"/>
        </w:rPr>
        <w:t>a</w:t>
      </w:r>
      <w:r w:rsidR="00B93E46" w:rsidRPr="00B93E46">
        <w:rPr>
          <w:rFonts w:eastAsia="Calibri" w:cs="Times New Roman"/>
        </w:rPr>
        <w:t>4</w:t>
      </w:r>
      <w:r w:rsidR="00B93E46" w:rsidRPr="00B93E46">
        <w:rPr>
          <w:rFonts w:eastAsia="Calibri" w:cs="Times New Roman"/>
          <w:lang w:val="en-US"/>
        </w:rPr>
        <w:t>f</w:t>
      </w:r>
      <w:r w:rsidR="00B93E46" w:rsidRPr="00B93E46">
        <w:rPr>
          <w:rFonts w:eastAsia="Calibri" w:cs="Times New Roman"/>
        </w:rPr>
        <w:t>7</w:t>
      </w:r>
      <w:r w:rsidR="00B93E46" w:rsidRPr="00B93E46">
        <w:rPr>
          <w:rFonts w:eastAsia="Calibri" w:cs="Times New Roman"/>
          <w:lang w:val="en-US"/>
        </w:rPr>
        <w:t>a</w:t>
      </w:r>
      <w:r w:rsidR="00B93E46" w:rsidRPr="00B93E46">
        <w:rPr>
          <w:rFonts w:eastAsia="Calibri" w:cs="Times New Roman"/>
        </w:rPr>
        <w:t>69</w:t>
      </w:r>
      <w:r w:rsidR="00B93E46" w:rsidRPr="00B93E46">
        <w:rPr>
          <w:rFonts w:eastAsia="Calibri" w:cs="Times New Roman"/>
          <w:lang w:val="en-US"/>
        </w:rPr>
        <w:t>a</w:t>
      </w:r>
      <w:r w:rsidR="00B93E46" w:rsidRPr="00B93E46">
        <w:rPr>
          <w:rFonts w:eastAsia="Calibri" w:cs="Times New Roman"/>
        </w:rPr>
        <w:t>7947353</w:t>
      </w:r>
      <w:r w:rsidR="00B93E46" w:rsidRPr="00B93E46">
        <w:rPr>
          <w:rFonts w:eastAsia="Calibri" w:cs="Times New Roman"/>
          <w:lang w:val="en-US"/>
        </w:rPr>
        <w:t>b</w:t>
      </w:r>
      <w:r w:rsidR="00B93E46" w:rsidRPr="00B93E46">
        <w:rPr>
          <w:rFonts w:eastAsia="Calibri" w:cs="Times New Roman"/>
        </w:rPr>
        <w:t>6</w:t>
      </w:r>
      <w:proofErr w:type="spellStart"/>
      <w:r w:rsidR="00B93E46" w:rsidRPr="00B93E46">
        <w:rPr>
          <w:rFonts w:eastAsia="Calibri" w:cs="Times New Roman"/>
          <w:lang w:val="en-US"/>
        </w:rPr>
        <w:t>ee</w:t>
      </w:r>
      <w:proofErr w:type="spellEnd"/>
      <w:r w:rsidR="00B93E46" w:rsidRPr="00B93E46">
        <w:rPr>
          <w:rFonts w:eastAsia="Calibri" w:cs="Times New Roman"/>
        </w:rPr>
        <w:t>238</w:t>
      </w:r>
      <w:r w:rsidR="00B93E46">
        <w:rPr>
          <w:rFonts w:eastAsia="Calibri" w:cs="Times New Roman"/>
        </w:rPr>
        <w:t xml:space="preserve"> </w:t>
      </w:r>
      <w:r w:rsidR="00B93E46" w:rsidRPr="00EE7216">
        <w:rPr>
          <w:rFonts w:eastAsia="Calibri" w:cs="Times New Roman"/>
          <w:szCs w:val="28"/>
        </w:rPr>
        <w:t xml:space="preserve">(дата обращения: </w:t>
      </w:r>
      <w:r w:rsidR="00B93E46">
        <w:rPr>
          <w:rFonts w:eastAsia="Calibri" w:cs="Times New Roman"/>
          <w:szCs w:val="28"/>
        </w:rPr>
        <w:t>18</w:t>
      </w:r>
      <w:r w:rsidR="00B93E46" w:rsidRPr="00EE7216">
        <w:rPr>
          <w:rFonts w:eastAsia="Calibri" w:cs="Times New Roman"/>
          <w:szCs w:val="28"/>
        </w:rPr>
        <w:t>.</w:t>
      </w:r>
      <w:r w:rsidR="00B93E46">
        <w:rPr>
          <w:rFonts w:eastAsia="Calibri" w:cs="Times New Roman"/>
          <w:szCs w:val="28"/>
        </w:rPr>
        <w:t>11</w:t>
      </w:r>
      <w:r w:rsidR="00B93E46" w:rsidRPr="00EE7216">
        <w:rPr>
          <w:rFonts w:eastAsia="Calibri" w:cs="Times New Roman"/>
          <w:szCs w:val="28"/>
        </w:rPr>
        <w:t>.202</w:t>
      </w:r>
      <w:r w:rsidR="00B93E46">
        <w:rPr>
          <w:rFonts w:eastAsia="Calibri" w:cs="Times New Roman"/>
          <w:szCs w:val="28"/>
        </w:rPr>
        <w:t>1</w:t>
      </w:r>
      <w:r w:rsidR="00B93E46" w:rsidRPr="00EE7216">
        <w:rPr>
          <w:rFonts w:eastAsia="Calibri" w:cs="Times New Roman"/>
          <w:szCs w:val="28"/>
        </w:rPr>
        <w:t>)</w:t>
      </w:r>
    </w:p>
    <w:p w14:paraId="47B138F8" w14:textId="5272D4D8" w:rsidR="003E063D" w:rsidRPr="00445533" w:rsidRDefault="003E063D" w:rsidP="0053784A">
      <w:pPr>
        <w:numPr>
          <w:ilvl w:val="0"/>
          <w:numId w:val="28"/>
        </w:numPr>
        <w:tabs>
          <w:tab w:val="left" w:pos="993"/>
          <w:tab w:val="left" w:pos="1134"/>
        </w:tabs>
        <w:spacing w:before="0" w:after="0"/>
        <w:ind w:left="0" w:right="424" w:firstLine="709"/>
        <w:rPr>
          <w:rFonts w:eastAsia="Times New Roman" w:cs="Times New Roman"/>
          <w:szCs w:val="28"/>
          <w:lang w:eastAsia="ru-RU"/>
        </w:rPr>
      </w:pPr>
      <w:r w:rsidRPr="00445533">
        <w:rPr>
          <w:rFonts w:eastAsia="Times New Roman" w:cs="Times New Roman"/>
          <w:szCs w:val="28"/>
          <w:lang w:eastAsia="ru-RU"/>
        </w:rPr>
        <w:t>Прошунина, Э. С. Факторы, влияющие на финансовую устойчивость предприятия / Э. С. Прошунина // Вестник академии знаний. – 201</w:t>
      </w:r>
      <w:r w:rsidR="00553532">
        <w:rPr>
          <w:rFonts w:eastAsia="Times New Roman" w:cs="Times New Roman"/>
          <w:szCs w:val="28"/>
          <w:lang w:eastAsia="ru-RU"/>
        </w:rPr>
        <w:t>9.</w:t>
      </w:r>
      <w:r w:rsidRPr="00445533">
        <w:rPr>
          <w:rFonts w:eastAsia="Times New Roman" w:cs="Times New Roman"/>
          <w:szCs w:val="28"/>
          <w:lang w:eastAsia="ru-RU"/>
        </w:rPr>
        <w:t xml:space="preserve"> – № 1(8)</w:t>
      </w:r>
      <w:r w:rsidR="00A4438D">
        <w:rPr>
          <w:rFonts w:eastAsia="Times New Roman" w:cs="Times New Roman"/>
          <w:szCs w:val="28"/>
          <w:lang w:eastAsia="ru-RU"/>
        </w:rPr>
        <w:t>.</w:t>
      </w:r>
      <w:r w:rsidRPr="00445533">
        <w:rPr>
          <w:rFonts w:eastAsia="Times New Roman" w:cs="Times New Roman"/>
          <w:szCs w:val="28"/>
          <w:lang w:eastAsia="ru-RU"/>
        </w:rPr>
        <w:t xml:space="preserve"> – С. </w:t>
      </w:r>
      <w:proofErr w:type="gramStart"/>
      <w:r w:rsidRPr="00445533">
        <w:rPr>
          <w:rFonts w:eastAsia="Times New Roman" w:cs="Times New Roman"/>
          <w:szCs w:val="28"/>
          <w:lang w:eastAsia="ru-RU"/>
        </w:rPr>
        <w:t>45-60</w:t>
      </w:r>
      <w:proofErr w:type="gramEnd"/>
      <w:r w:rsidRPr="00445533">
        <w:rPr>
          <w:rFonts w:eastAsia="Times New Roman" w:cs="Times New Roman"/>
          <w:szCs w:val="28"/>
          <w:lang w:eastAsia="ru-RU"/>
        </w:rPr>
        <w:t xml:space="preserve">. – ISSN: 2304-6139. </w:t>
      </w:r>
      <w:r w:rsidR="003F26BE" w:rsidRPr="003F26BE">
        <w:rPr>
          <w:rFonts w:eastAsia="Calibri" w:cs="Times New Roman"/>
          <w:szCs w:val="28"/>
        </w:rPr>
        <w:t xml:space="preserve">– </w:t>
      </w:r>
      <w:r w:rsidR="00A4438D" w:rsidRPr="00445533">
        <w:rPr>
          <w:rFonts w:eastAsia="Times New Roman" w:cs="Times New Roman"/>
          <w:szCs w:val="28"/>
          <w:lang w:eastAsia="ru-RU"/>
        </w:rPr>
        <w:t>URL</w:t>
      </w:r>
      <w:r w:rsidRPr="00445533">
        <w:rPr>
          <w:rFonts w:eastAsia="Times New Roman" w:cs="Times New Roman"/>
          <w:szCs w:val="28"/>
          <w:lang w:eastAsia="ru-RU"/>
        </w:rPr>
        <w:t>:</w:t>
      </w:r>
      <w:r w:rsidR="003F26BE" w:rsidRPr="003F26BE">
        <w:rPr>
          <w:rFonts w:eastAsia="Times New Roman" w:cs="Times New Roman"/>
          <w:szCs w:val="28"/>
          <w:lang w:eastAsia="ru-RU"/>
        </w:rPr>
        <w:t xml:space="preserve"> </w:t>
      </w:r>
      <w:proofErr w:type="gramStart"/>
      <w:r w:rsidR="003F26BE" w:rsidRPr="003F26BE">
        <w:rPr>
          <w:rFonts w:eastAsia="Calibri" w:cs="Times New Roman"/>
          <w:szCs w:val="28"/>
          <w:lang w:eastAsia="ru-RU"/>
        </w:rPr>
        <w:t>https://www.elibrary.ru/-download/elibrary_21225676_25387399.pdf</w:t>
      </w:r>
      <w:r w:rsidRPr="00445533">
        <w:rPr>
          <w:rFonts w:eastAsia="Times New Roman" w:cs="Times New Roman"/>
          <w:szCs w:val="28"/>
          <w:lang w:eastAsia="ru-RU"/>
        </w:rPr>
        <w:t xml:space="preserve"> </w:t>
      </w:r>
      <w:r w:rsidRPr="00445533">
        <w:rPr>
          <w:rFonts w:eastAsia="Times New Roman" w:cs="Times New Roman"/>
          <w:szCs w:val="28"/>
          <w:shd w:val="clear" w:color="auto" w:fill="F5F5F5"/>
          <w:lang w:eastAsia="ru-RU"/>
        </w:rPr>
        <w:t xml:space="preserve"> </w:t>
      </w:r>
      <w:r w:rsidR="00B93E46" w:rsidRPr="00EE7216">
        <w:rPr>
          <w:rFonts w:eastAsia="Calibri" w:cs="Times New Roman"/>
          <w:szCs w:val="28"/>
        </w:rPr>
        <w:t>(</w:t>
      </w:r>
      <w:proofErr w:type="gramEnd"/>
      <w:r w:rsidR="00B93E46" w:rsidRPr="00EE7216">
        <w:rPr>
          <w:rFonts w:eastAsia="Calibri" w:cs="Times New Roman"/>
          <w:szCs w:val="28"/>
        </w:rPr>
        <w:t xml:space="preserve">дата обращения: </w:t>
      </w:r>
      <w:r w:rsidR="00B93E46">
        <w:rPr>
          <w:rFonts w:eastAsia="Calibri" w:cs="Times New Roman"/>
          <w:szCs w:val="28"/>
        </w:rPr>
        <w:t>05</w:t>
      </w:r>
      <w:r w:rsidR="00B93E46" w:rsidRPr="00EE7216">
        <w:rPr>
          <w:rFonts w:eastAsia="Calibri" w:cs="Times New Roman"/>
          <w:szCs w:val="28"/>
        </w:rPr>
        <w:t>.0</w:t>
      </w:r>
      <w:r w:rsidR="00B93E46">
        <w:rPr>
          <w:rFonts w:eastAsia="Calibri" w:cs="Times New Roman"/>
          <w:szCs w:val="28"/>
        </w:rPr>
        <w:t>7</w:t>
      </w:r>
      <w:r w:rsidR="00B93E46" w:rsidRPr="00EE7216">
        <w:rPr>
          <w:rFonts w:eastAsia="Calibri" w:cs="Times New Roman"/>
          <w:szCs w:val="28"/>
        </w:rPr>
        <w:t>.202</w:t>
      </w:r>
      <w:r w:rsidR="008F2903">
        <w:rPr>
          <w:rFonts w:eastAsia="Calibri" w:cs="Times New Roman"/>
          <w:szCs w:val="28"/>
        </w:rPr>
        <w:t>1</w:t>
      </w:r>
      <w:r w:rsidR="00B93E46" w:rsidRPr="00EE7216">
        <w:rPr>
          <w:rFonts w:eastAsia="Calibri" w:cs="Times New Roman"/>
          <w:szCs w:val="28"/>
        </w:rPr>
        <w:t>)</w:t>
      </w:r>
    </w:p>
    <w:p w14:paraId="526FE44E" w14:textId="2AD83DC1" w:rsidR="003E063D" w:rsidRPr="00445533" w:rsidRDefault="003E063D" w:rsidP="0053784A">
      <w:pPr>
        <w:numPr>
          <w:ilvl w:val="0"/>
          <w:numId w:val="28"/>
        </w:numPr>
        <w:tabs>
          <w:tab w:val="left" w:pos="993"/>
          <w:tab w:val="left" w:pos="1134"/>
        </w:tabs>
        <w:spacing w:before="0" w:after="0"/>
        <w:ind w:left="0" w:firstLine="709"/>
        <w:rPr>
          <w:rFonts w:eastAsia="Calibri" w:cs="Times New Roman"/>
          <w:szCs w:val="28"/>
        </w:rPr>
      </w:pPr>
      <w:proofErr w:type="spellStart"/>
      <w:r w:rsidRPr="00445533">
        <w:rPr>
          <w:szCs w:val="28"/>
        </w:rPr>
        <w:t>Пыльнева</w:t>
      </w:r>
      <w:proofErr w:type="spellEnd"/>
      <w:r w:rsidR="003725B6">
        <w:rPr>
          <w:szCs w:val="28"/>
        </w:rPr>
        <w:t>,</w:t>
      </w:r>
      <w:r w:rsidRPr="00445533">
        <w:rPr>
          <w:szCs w:val="28"/>
        </w:rPr>
        <w:t xml:space="preserve"> Т.</w:t>
      </w:r>
      <w:r w:rsidR="003725B6">
        <w:rPr>
          <w:szCs w:val="28"/>
        </w:rPr>
        <w:t xml:space="preserve"> </w:t>
      </w:r>
      <w:r w:rsidRPr="00445533">
        <w:rPr>
          <w:szCs w:val="28"/>
        </w:rPr>
        <w:t>Г. Новая модель экономического развития: поиск источников роста / Т.</w:t>
      </w:r>
      <w:r w:rsidR="003725B6">
        <w:rPr>
          <w:szCs w:val="28"/>
        </w:rPr>
        <w:t xml:space="preserve"> </w:t>
      </w:r>
      <w:r w:rsidRPr="00445533">
        <w:rPr>
          <w:szCs w:val="28"/>
        </w:rPr>
        <w:t xml:space="preserve">Г. </w:t>
      </w:r>
      <w:proofErr w:type="spellStart"/>
      <w:r w:rsidRPr="00445533">
        <w:rPr>
          <w:szCs w:val="28"/>
        </w:rPr>
        <w:t>Пыльнева</w:t>
      </w:r>
      <w:proofErr w:type="spellEnd"/>
      <w:r w:rsidRPr="00445533">
        <w:rPr>
          <w:szCs w:val="28"/>
        </w:rPr>
        <w:t xml:space="preserve"> // Центральный научный вестник. – 2018. – Т. 3. – № 4. – С. </w:t>
      </w:r>
      <w:proofErr w:type="gramStart"/>
      <w:r w:rsidRPr="00445533">
        <w:rPr>
          <w:szCs w:val="28"/>
        </w:rPr>
        <w:t>57-58</w:t>
      </w:r>
      <w:proofErr w:type="gramEnd"/>
      <w:r w:rsidRPr="00445533">
        <w:rPr>
          <w:szCs w:val="28"/>
        </w:rPr>
        <w:t>.</w:t>
      </w:r>
    </w:p>
    <w:p w14:paraId="29965F60" w14:textId="0AEC6CFB" w:rsidR="003E063D" w:rsidRPr="00445533" w:rsidRDefault="003E063D" w:rsidP="0053784A">
      <w:pPr>
        <w:numPr>
          <w:ilvl w:val="0"/>
          <w:numId w:val="28"/>
        </w:numPr>
        <w:tabs>
          <w:tab w:val="left" w:pos="993"/>
          <w:tab w:val="left" w:pos="1134"/>
        </w:tabs>
        <w:spacing w:before="0" w:after="0"/>
        <w:ind w:left="0" w:firstLine="709"/>
        <w:rPr>
          <w:rFonts w:eastAsia="Calibri" w:cs="Times New Roman"/>
          <w:szCs w:val="28"/>
        </w:rPr>
      </w:pPr>
      <w:proofErr w:type="spellStart"/>
      <w:r w:rsidRPr="00445533">
        <w:rPr>
          <w:rFonts w:eastAsia="Calibri" w:cs="Times New Roman"/>
          <w:szCs w:val="28"/>
        </w:rPr>
        <w:t>Ракишева</w:t>
      </w:r>
      <w:proofErr w:type="spellEnd"/>
      <w:r w:rsidRPr="00445533">
        <w:rPr>
          <w:rFonts w:eastAsia="Calibri" w:cs="Times New Roman"/>
          <w:szCs w:val="28"/>
        </w:rPr>
        <w:t xml:space="preserve">, Д. К. Проблемы выбора методики оценки финансовой стабильности предприятия в кризисных условиях хозяйствования / Д. К. </w:t>
      </w:r>
      <w:proofErr w:type="spellStart"/>
      <w:r w:rsidRPr="00445533">
        <w:rPr>
          <w:rFonts w:eastAsia="Calibri" w:cs="Times New Roman"/>
          <w:szCs w:val="28"/>
        </w:rPr>
        <w:t>Ракишева</w:t>
      </w:r>
      <w:proofErr w:type="spellEnd"/>
      <w:r w:rsidRPr="00445533">
        <w:rPr>
          <w:rFonts w:eastAsia="Calibri" w:cs="Times New Roman"/>
          <w:szCs w:val="28"/>
        </w:rPr>
        <w:t>, О. В. Молчанова // Экономика отраслей агропромышленного комплекса. – 20</w:t>
      </w:r>
      <w:r w:rsidR="00E42A11">
        <w:rPr>
          <w:rFonts w:eastAsia="Calibri" w:cs="Times New Roman"/>
          <w:szCs w:val="28"/>
        </w:rPr>
        <w:t>20</w:t>
      </w:r>
      <w:r w:rsidRPr="00445533">
        <w:rPr>
          <w:rFonts w:eastAsia="Calibri" w:cs="Times New Roman"/>
          <w:szCs w:val="28"/>
        </w:rPr>
        <w:t>. –</w:t>
      </w:r>
      <w:r w:rsidR="001F1FD3">
        <w:rPr>
          <w:rFonts w:eastAsia="Calibri" w:cs="Times New Roman"/>
          <w:szCs w:val="28"/>
        </w:rPr>
        <w:t xml:space="preserve"> </w:t>
      </w:r>
      <w:r w:rsidRPr="00445533">
        <w:rPr>
          <w:rFonts w:eastAsia="Calibri" w:cs="Times New Roman"/>
          <w:szCs w:val="28"/>
        </w:rPr>
        <w:t>С. 209.</w:t>
      </w:r>
    </w:p>
    <w:p w14:paraId="08D5B3F4" w14:textId="4D9A6F3E" w:rsidR="003E063D" w:rsidRPr="00445533" w:rsidRDefault="005E63E9" w:rsidP="0053784A">
      <w:pPr>
        <w:numPr>
          <w:ilvl w:val="0"/>
          <w:numId w:val="28"/>
        </w:numPr>
        <w:tabs>
          <w:tab w:val="left" w:pos="1134"/>
        </w:tabs>
        <w:spacing w:before="0" w:after="0"/>
        <w:ind w:left="-142" w:firstLine="851"/>
        <w:rPr>
          <w:rFonts w:eastAsia="Calibri" w:cs="Times New Roman"/>
          <w:szCs w:val="28"/>
        </w:rPr>
      </w:pPr>
      <w:r>
        <w:rPr>
          <w:rFonts w:eastAsia="Calibri" w:cs="Times New Roman"/>
        </w:rPr>
        <w:t>«</w:t>
      </w:r>
      <w:r w:rsidR="003E063D" w:rsidRPr="00445533">
        <w:rPr>
          <w:rFonts w:eastAsia="Calibri" w:cs="Times New Roman"/>
        </w:rPr>
        <w:t xml:space="preserve">Российский бизнес установил 10-летний рекорд по размещениям в </w:t>
      </w:r>
      <w:r w:rsidR="003E063D" w:rsidRPr="00445533">
        <w:rPr>
          <w:rFonts w:eastAsia="Calibri" w:cs="Times New Roman"/>
          <w:lang w:val="en-US"/>
        </w:rPr>
        <w:t>I</w:t>
      </w:r>
      <w:r w:rsidR="003E063D" w:rsidRPr="00445533">
        <w:rPr>
          <w:rFonts w:eastAsia="Calibri" w:cs="Times New Roman"/>
        </w:rPr>
        <w:t xml:space="preserve"> квартале Компании привлекли на рынке акционерного капитала $2,7 млрд». РБК.</w:t>
      </w:r>
      <w:r w:rsidR="001D4630" w:rsidRPr="001D4630">
        <w:rPr>
          <w:rFonts w:eastAsia="Calibri" w:cs="Times New Roman"/>
        </w:rPr>
        <w:t xml:space="preserve"> –</w:t>
      </w:r>
      <w:r w:rsidRPr="00445533">
        <w:rPr>
          <w:rFonts w:eastAsia="Calibri" w:cs="Times New Roman"/>
          <w:szCs w:val="28"/>
        </w:rPr>
        <w:t xml:space="preserve"> URL</w:t>
      </w:r>
      <w:r w:rsidR="003E063D" w:rsidRPr="00445533">
        <w:rPr>
          <w:rFonts w:eastAsia="Calibri" w:cs="Times New Roman"/>
        </w:rPr>
        <w:t xml:space="preserve">: </w:t>
      </w:r>
      <w:r w:rsidRPr="00912E58">
        <w:rPr>
          <w:rFonts w:eastAsia="Calibri" w:cs="Times New Roman"/>
          <w:lang w:val="en-US"/>
        </w:rPr>
        <w:t>https</w:t>
      </w:r>
      <w:r w:rsidRPr="00912E58">
        <w:rPr>
          <w:rFonts w:eastAsia="Calibri" w:cs="Times New Roman"/>
        </w:rPr>
        <w:t>://</w:t>
      </w:r>
      <w:r w:rsidRPr="00912E58">
        <w:rPr>
          <w:rFonts w:eastAsia="Calibri" w:cs="Times New Roman"/>
          <w:lang w:val="en-US"/>
        </w:rPr>
        <w:t>www</w:t>
      </w:r>
      <w:r w:rsidRPr="00912E58">
        <w:rPr>
          <w:rFonts w:eastAsia="Calibri" w:cs="Times New Roman"/>
        </w:rPr>
        <w:t>.</w:t>
      </w:r>
      <w:proofErr w:type="spellStart"/>
      <w:r w:rsidRPr="00912E58">
        <w:rPr>
          <w:rFonts w:eastAsia="Calibri" w:cs="Times New Roman"/>
          <w:lang w:val="en-US"/>
        </w:rPr>
        <w:t>rbc</w:t>
      </w:r>
      <w:proofErr w:type="spellEnd"/>
      <w:r w:rsidRPr="00912E58">
        <w:rPr>
          <w:rFonts w:eastAsia="Calibri" w:cs="Times New Roman"/>
        </w:rPr>
        <w:t>.</w:t>
      </w:r>
      <w:proofErr w:type="spellStart"/>
      <w:r w:rsidRPr="00912E58">
        <w:rPr>
          <w:rFonts w:eastAsia="Calibri" w:cs="Times New Roman"/>
          <w:lang w:val="en-US"/>
        </w:rPr>
        <w:t>ru</w:t>
      </w:r>
      <w:proofErr w:type="spellEnd"/>
      <w:r w:rsidRPr="00912E58">
        <w:rPr>
          <w:rFonts w:eastAsia="Calibri" w:cs="Times New Roman"/>
        </w:rPr>
        <w:t>/</w:t>
      </w:r>
      <w:r w:rsidRPr="00912E58">
        <w:rPr>
          <w:rFonts w:eastAsia="Calibri" w:cs="Times New Roman"/>
          <w:lang w:val="en-US"/>
        </w:rPr>
        <w:t>finances</w:t>
      </w:r>
      <w:r w:rsidRPr="00912E58">
        <w:rPr>
          <w:rFonts w:eastAsia="Calibri" w:cs="Times New Roman"/>
        </w:rPr>
        <w:t>/20/04/-2021/607973</w:t>
      </w:r>
      <w:r w:rsidRPr="00912E58">
        <w:rPr>
          <w:rFonts w:eastAsia="Calibri" w:cs="Times New Roman"/>
          <w:lang w:val="en-US"/>
        </w:rPr>
        <w:t>ca</w:t>
      </w:r>
      <w:r w:rsidRPr="00912E58">
        <w:rPr>
          <w:rFonts w:eastAsia="Calibri" w:cs="Times New Roman"/>
        </w:rPr>
        <w:t>9</w:t>
      </w:r>
      <w:r w:rsidRPr="00912E58">
        <w:rPr>
          <w:rFonts w:eastAsia="Calibri" w:cs="Times New Roman"/>
          <w:lang w:val="en-US"/>
        </w:rPr>
        <w:t>a</w:t>
      </w:r>
      <w:r w:rsidRPr="00912E58">
        <w:rPr>
          <w:rFonts w:eastAsia="Calibri" w:cs="Times New Roman"/>
        </w:rPr>
        <w:t>794746</w:t>
      </w:r>
      <w:proofErr w:type="spellStart"/>
      <w:r w:rsidRPr="00912E58">
        <w:rPr>
          <w:rFonts w:eastAsia="Calibri" w:cs="Times New Roman"/>
          <w:lang w:val="en-US"/>
        </w:rPr>
        <w:t>ea</w:t>
      </w:r>
      <w:proofErr w:type="spellEnd"/>
      <w:r w:rsidRPr="00912E58">
        <w:rPr>
          <w:rFonts w:eastAsia="Calibri" w:cs="Times New Roman"/>
        </w:rPr>
        <w:t>482</w:t>
      </w:r>
      <w:r w:rsidRPr="00912E58">
        <w:rPr>
          <w:rFonts w:eastAsia="Calibri" w:cs="Times New Roman"/>
          <w:lang w:val="en-US"/>
        </w:rPr>
        <w:t>b</w:t>
      </w:r>
      <w:r w:rsidRPr="00912E58">
        <w:rPr>
          <w:rFonts w:eastAsia="Calibri" w:cs="Times New Roman"/>
        </w:rPr>
        <w:t>1</w:t>
      </w:r>
      <w:r w:rsidRPr="00912E58">
        <w:rPr>
          <w:rFonts w:eastAsia="Calibri" w:cs="Times New Roman"/>
          <w:lang w:val="en-US"/>
        </w:rPr>
        <w:t>c</w:t>
      </w:r>
      <w:r w:rsidR="003E063D" w:rsidRPr="00445533">
        <w:rPr>
          <w:rFonts w:eastAsia="Calibri" w:cs="Times New Roman"/>
        </w:rPr>
        <w:t xml:space="preserve"> </w:t>
      </w:r>
      <w:r w:rsidR="00E511A1" w:rsidRPr="00EE7216">
        <w:rPr>
          <w:rFonts w:eastAsia="Calibri" w:cs="Times New Roman"/>
          <w:szCs w:val="28"/>
        </w:rPr>
        <w:t xml:space="preserve">(дата обращения: </w:t>
      </w:r>
      <w:r w:rsidR="00E511A1">
        <w:rPr>
          <w:rFonts w:eastAsia="Calibri" w:cs="Times New Roman"/>
          <w:szCs w:val="28"/>
        </w:rPr>
        <w:t>21</w:t>
      </w:r>
      <w:r w:rsidR="00E511A1" w:rsidRPr="00EE7216">
        <w:rPr>
          <w:rFonts w:eastAsia="Calibri" w:cs="Times New Roman"/>
          <w:szCs w:val="28"/>
        </w:rPr>
        <w:t>.0</w:t>
      </w:r>
      <w:r w:rsidR="00E511A1">
        <w:rPr>
          <w:rFonts w:eastAsia="Calibri" w:cs="Times New Roman"/>
          <w:szCs w:val="28"/>
        </w:rPr>
        <w:t>5</w:t>
      </w:r>
      <w:r w:rsidR="00E511A1" w:rsidRPr="00EE7216">
        <w:rPr>
          <w:rFonts w:eastAsia="Calibri" w:cs="Times New Roman"/>
          <w:szCs w:val="28"/>
        </w:rPr>
        <w:t>.202</w:t>
      </w:r>
      <w:r w:rsidR="00556374">
        <w:rPr>
          <w:rFonts w:eastAsia="Calibri" w:cs="Times New Roman"/>
          <w:szCs w:val="28"/>
        </w:rPr>
        <w:t>1</w:t>
      </w:r>
      <w:r w:rsidR="00E511A1" w:rsidRPr="00EE7216">
        <w:rPr>
          <w:rFonts w:eastAsia="Calibri" w:cs="Times New Roman"/>
          <w:szCs w:val="28"/>
        </w:rPr>
        <w:t>)</w:t>
      </w:r>
    </w:p>
    <w:p w14:paraId="09655576" w14:textId="0890323E" w:rsidR="003E063D" w:rsidRPr="00445533" w:rsidRDefault="003E063D" w:rsidP="0053784A">
      <w:pPr>
        <w:numPr>
          <w:ilvl w:val="0"/>
          <w:numId w:val="28"/>
        </w:numPr>
        <w:tabs>
          <w:tab w:val="left" w:pos="993"/>
          <w:tab w:val="left" w:pos="1134"/>
        </w:tabs>
        <w:spacing w:before="0" w:after="0"/>
        <w:ind w:left="0" w:firstLine="709"/>
        <w:rPr>
          <w:rFonts w:eastAsia="Calibri" w:cs="Times New Roman"/>
          <w:szCs w:val="28"/>
        </w:rPr>
      </w:pPr>
      <w:r w:rsidRPr="00445533">
        <w:rPr>
          <w:szCs w:val="28"/>
        </w:rPr>
        <w:t>Санкции против России 2022 и их последствия для бизнеса</w:t>
      </w:r>
      <w:r w:rsidR="001D4630">
        <w:rPr>
          <w:szCs w:val="28"/>
        </w:rPr>
        <w:t xml:space="preserve">. </w:t>
      </w:r>
      <w:r w:rsidR="001D4630" w:rsidRPr="001D4630">
        <w:rPr>
          <w:szCs w:val="28"/>
        </w:rPr>
        <w:t>–</w:t>
      </w:r>
      <w:r w:rsidR="001D4630">
        <w:rPr>
          <w:szCs w:val="28"/>
        </w:rPr>
        <w:t xml:space="preserve"> </w:t>
      </w:r>
      <w:r w:rsidRPr="00445533">
        <w:rPr>
          <w:szCs w:val="28"/>
        </w:rPr>
        <w:t xml:space="preserve">URL: </w:t>
      </w:r>
      <w:r w:rsidR="00966F32" w:rsidRPr="00966F32">
        <w:rPr>
          <w:szCs w:val="28"/>
        </w:rPr>
        <w:t>https://www.gd.ru/articles/12177-sanktsii-dlya-biznesa</w:t>
      </w:r>
      <w:r w:rsidR="00966F32">
        <w:rPr>
          <w:szCs w:val="28"/>
        </w:rPr>
        <w:t xml:space="preserve"> </w:t>
      </w:r>
      <w:r w:rsidR="00980A34" w:rsidRPr="00EE7216">
        <w:rPr>
          <w:rFonts w:eastAsia="Calibri" w:cs="Times New Roman"/>
          <w:szCs w:val="28"/>
        </w:rPr>
        <w:t xml:space="preserve">(дата обращения: </w:t>
      </w:r>
      <w:r w:rsidR="00585CBE">
        <w:rPr>
          <w:rFonts w:eastAsia="Calibri" w:cs="Times New Roman"/>
          <w:szCs w:val="28"/>
        </w:rPr>
        <w:t>02.</w:t>
      </w:r>
      <w:r w:rsidR="00980A34" w:rsidRPr="00EE7216">
        <w:rPr>
          <w:rFonts w:eastAsia="Calibri" w:cs="Times New Roman"/>
          <w:szCs w:val="28"/>
        </w:rPr>
        <w:t>0</w:t>
      </w:r>
      <w:r w:rsidR="00E93963">
        <w:rPr>
          <w:rFonts w:eastAsia="Calibri" w:cs="Times New Roman"/>
          <w:szCs w:val="28"/>
        </w:rPr>
        <w:t>7</w:t>
      </w:r>
      <w:r w:rsidR="00980A34" w:rsidRPr="00EE7216">
        <w:rPr>
          <w:rFonts w:eastAsia="Calibri" w:cs="Times New Roman"/>
          <w:szCs w:val="28"/>
        </w:rPr>
        <w:t>.202</w:t>
      </w:r>
      <w:r w:rsidR="00980A34">
        <w:rPr>
          <w:rFonts w:eastAsia="Calibri" w:cs="Times New Roman"/>
          <w:szCs w:val="28"/>
        </w:rPr>
        <w:t>2</w:t>
      </w:r>
      <w:r w:rsidR="00980A34" w:rsidRPr="00EE7216">
        <w:rPr>
          <w:rFonts w:eastAsia="Calibri" w:cs="Times New Roman"/>
          <w:szCs w:val="28"/>
        </w:rPr>
        <w:t>)</w:t>
      </w:r>
    </w:p>
    <w:p w14:paraId="0F8C3DBA" w14:textId="0F6BAFE9" w:rsidR="003E063D" w:rsidRPr="00445533" w:rsidRDefault="003E063D" w:rsidP="0053784A">
      <w:pPr>
        <w:numPr>
          <w:ilvl w:val="0"/>
          <w:numId w:val="28"/>
        </w:numPr>
        <w:tabs>
          <w:tab w:val="left" w:pos="993"/>
          <w:tab w:val="left" w:pos="1134"/>
        </w:tabs>
        <w:spacing w:before="0" w:after="200"/>
        <w:ind w:left="0" w:firstLine="709"/>
        <w:contextualSpacing/>
        <w:rPr>
          <w:rFonts w:eastAsia="Calibri" w:cs="Times New Roman"/>
          <w:szCs w:val="28"/>
        </w:rPr>
      </w:pPr>
      <w:r w:rsidRPr="00445533">
        <w:rPr>
          <w:rFonts w:eastAsia="Calibri" w:cs="Times New Roman"/>
          <w:szCs w:val="28"/>
        </w:rPr>
        <w:t xml:space="preserve">Сапельникова, О. Н. Финансовая стабильность как главное условие устойчивого развития / Управление политикой АПК в условиях </w:t>
      </w:r>
      <w:r w:rsidRPr="00445533">
        <w:rPr>
          <w:rFonts w:eastAsia="Calibri" w:cs="Times New Roman"/>
          <w:szCs w:val="28"/>
        </w:rPr>
        <w:lastRenderedPageBreak/>
        <w:t xml:space="preserve">инновационно-инвестиционного и циклического развития: теория, практика, проблемы // Сборник статей по итогам всероссийского конкурса исследовательских работ преподавателей, студентов, аспирантов и докторантов. – 2020. – С. </w:t>
      </w:r>
      <w:proofErr w:type="gramStart"/>
      <w:r w:rsidRPr="00445533">
        <w:rPr>
          <w:rFonts w:eastAsia="Calibri" w:cs="Times New Roman"/>
          <w:szCs w:val="28"/>
        </w:rPr>
        <w:t>63-65</w:t>
      </w:r>
      <w:proofErr w:type="gramEnd"/>
      <w:r w:rsidRPr="00445533">
        <w:rPr>
          <w:rFonts w:eastAsia="Calibri" w:cs="Times New Roman"/>
          <w:szCs w:val="28"/>
        </w:rPr>
        <w:t>.</w:t>
      </w:r>
      <w:r w:rsidR="00B05DC3">
        <w:rPr>
          <w:rFonts w:eastAsia="Calibri" w:cs="Times New Roman"/>
          <w:szCs w:val="28"/>
        </w:rPr>
        <w:t xml:space="preserve"> </w:t>
      </w:r>
      <w:r w:rsidR="00B05DC3" w:rsidRPr="00B05DC3">
        <w:rPr>
          <w:rFonts w:eastAsia="Calibri" w:cs="Times New Roman"/>
          <w:szCs w:val="28"/>
        </w:rPr>
        <w:t>–</w:t>
      </w:r>
      <w:r w:rsidR="00B05DC3">
        <w:rPr>
          <w:rFonts w:eastAsia="Calibri" w:cs="Times New Roman"/>
          <w:szCs w:val="28"/>
        </w:rPr>
        <w:t xml:space="preserve"> </w:t>
      </w:r>
      <w:r w:rsidR="00F52208" w:rsidRPr="00445533">
        <w:rPr>
          <w:rFonts w:eastAsia="Calibri" w:cs="Times New Roman"/>
          <w:szCs w:val="28"/>
        </w:rPr>
        <w:t>URL</w:t>
      </w:r>
      <w:r w:rsidRPr="00445533">
        <w:rPr>
          <w:rFonts w:eastAsia="Calibri" w:cs="Times New Roman"/>
          <w:szCs w:val="28"/>
        </w:rPr>
        <w:t xml:space="preserve">: </w:t>
      </w:r>
      <w:r w:rsidR="00F7297B" w:rsidRPr="00F7297B">
        <w:rPr>
          <w:rFonts w:eastAsia="Calibri" w:cs="Times New Roman"/>
          <w:szCs w:val="28"/>
        </w:rPr>
        <w:t>https://www.elibrary.ru/download/elibrary_44213501_8</w:t>
      </w:r>
      <w:r w:rsidR="00B05DC3">
        <w:rPr>
          <w:rFonts w:eastAsia="Calibri" w:cs="Times New Roman"/>
          <w:szCs w:val="28"/>
        </w:rPr>
        <w:t>-</w:t>
      </w:r>
      <w:r w:rsidR="00F7297B" w:rsidRPr="00F7297B">
        <w:rPr>
          <w:rFonts w:eastAsia="Calibri" w:cs="Times New Roman"/>
          <w:szCs w:val="28"/>
        </w:rPr>
        <w:t>5194222.pdf</w:t>
      </w:r>
      <w:r w:rsidR="00F7297B">
        <w:rPr>
          <w:rFonts w:eastAsia="Calibri" w:cs="Times New Roman"/>
          <w:szCs w:val="28"/>
        </w:rPr>
        <w:t xml:space="preserve"> </w:t>
      </w:r>
      <w:r w:rsidR="00F7297B" w:rsidRPr="00EE7216">
        <w:rPr>
          <w:rFonts w:eastAsia="Calibri" w:cs="Times New Roman"/>
          <w:szCs w:val="28"/>
        </w:rPr>
        <w:t xml:space="preserve">(дата обращения: </w:t>
      </w:r>
      <w:r w:rsidR="00AB7F72">
        <w:rPr>
          <w:rFonts w:eastAsia="Calibri" w:cs="Times New Roman"/>
          <w:szCs w:val="28"/>
        </w:rPr>
        <w:t>25</w:t>
      </w:r>
      <w:r w:rsidR="00F7297B" w:rsidRPr="00EE7216">
        <w:rPr>
          <w:rFonts w:eastAsia="Calibri" w:cs="Times New Roman"/>
          <w:szCs w:val="28"/>
        </w:rPr>
        <w:t>.0</w:t>
      </w:r>
      <w:r w:rsidR="00AB7F72">
        <w:rPr>
          <w:rFonts w:eastAsia="Calibri" w:cs="Times New Roman"/>
          <w:szCs w:val="28"/>
        </w:rPr>
        <w:t>7</w:t>
      </w:r>
      <w:r w:rsidR="00F7297B" w:rsidRPr="00EE7216">
        <w:rPr>
          <w:rFonts w:eastAsia="Calibri" w:cs="Times New Roman"/>
          <w:szCs w:val="28"/>
        </w:rPr>
        <w:t>.202</w:t>
      </w:r>
      <w:r w:rsidR="00AB7F72">
        <w:rPr>
          <w:rFonts w:eastAsia="Calibri" w:cs="Times New Roman"/>
          <w:szCs w:val="28"/>
        </w:rPr>
        <w:t>1</w:t>
      </w:r>
      <w:r w:rsidR="00F7297B" w:rsidRPr="00EE7216">
        <w:rPr>
          <w:rFonts w:eastAsia="Calibri" w:cs="Times New Roman"/>
          <w:szCs w:val="28"/>
        </w:rPr>
        <w:t>)</w:t>
      </w:r>
    </w:p>
    <w:p w14:paraId="1228C258" w14:textId="1C80C949" w:rsidR="003E063D" w:rsidRPr="00726014" w:rsidRDefault="003E063D" w:rsidP="00726014">
      <w:pPr>
        <w:numPr>
          <w:ilvl w:val="0"/>
          <w:numId w:val="28"/>
        </w:numPr>
        <w:tabs>
          <w:tab w:val="left" w:pos="1134"/>
        </w:tabs>
        <w:spacing w:before="0" w:after="0"/>
        <w:ind w:left="0" w:firstLine="709"/>
        <w:rPr>
          <w:rFonts w:eastAsia="Calibri" w:cs="Times New Roman"/>
          <w:color w:val="FF0000"/>
          <w:szCs w:val="28"/>
        </w:rPr>
      </w:pPr>
      <w:r w:rsidRPr="00445533">
        <w:rPr>
          <w:rFonts w:eastAsia="Calibri" w:cs="Times New Roman"/>
          <w:szCs w:val="28"/>
        </w:rPr>
        <w:t>С</w:t>
      </w:r>
      <w:r w:rsidR="00726014">
        <w:rPr>
          <w:rFonts w:eastAsia="Calibri" w:cs="Times New Roman"/>
          <w:szCs w:val="28"/>
        </w:rPr>
        <w:t>татистика по показателям финансового состояния отрасли розничной торговли</w:t>
      </w:r>
      <w:r w:rsidR="00726014" w:rsidRPr="00726014">
        <w:rPr>
          <w:rFonts w:eastAsia="Calibri" w:cs="Times New Roman"/>
          <w:szCs w:val="28"/>
        </w:rPr>
        <w:t xml:space="preserve">. </w:t>
      </w:r>
      <w:proofErr w:type="spellStart"/>
      <w:r w:rsidR="00726014" w:rsidRPr="00726014">
        <w:rPr>
          <w:rFonts w:eastAsia="Calibri" w:cs="Times New Roman"/>
        </w:rPr>
        <w:t>Роосстат</w:t>
      </w:r>
      <w:proofErr w:type="spellEnd"/>
      <w:r w:rsidR="00726014" w:rsidRPr="00726014">
        <w:rPr>
          <w:rFonts w:eastAsia="Calibri" w:cs="Times New Roman"/>
        </w:rPr>
        <w:t xml:space="preserve">. </w:t>
      </w:r>
      <w:r w:rsidR="00B726BE" w:rsidRPr="00B726BE">
        <w:rPr>
          <w:rFonts w:eastAsia="Calibri" w:cs="Times New Roman"/>
          <w:szCs w:val="28"/>
        </w:rPr>
        <w:t>–</w:t>
      </w:r>
      <w:r w:rsidR="00B726BE">
        <w:rPr>
          <w:rFonts w:eastAsia="Calibri" w:cs="Times New Roman"/>
          <w:szCs w:val="28"/>
        </w:rPr>
        <w:t xml:space="preserve"> </w:t>
      </w:r>
      <w:r w:rsidR="00726014" w:rsidRPr="00726014">
        <w:rPr>
          <w:rFonts w:eastAsia="Calibri" w:cs="Times New Roman"/>
          <w:lang w:val="en-US"/>
        </w:rPr>
        <w:t>URL</w:t>
      </w:r>
      <w:r w:rsidR="00726014" w:rsidRPr="00726014">
        <w:rPr>
          <w:rFonts w:eastAsia="Calibri" w:cs="Times New Roman"/>
        </w:rPr>
        <w:t xml:space="preserve">: </w:t>
      </w:r>
      <w:r w:rsidR="00AB7F72" w:rsidRPr="00AB7F72">
        <w:rPr>
          <w:rFonts w:eastAsia="Calibri" w:cs="Times New Roman"/>
          <w:lang w:val="en-US"/>
        </w:rPr>
        <w:t>https</w:t>
      </w:r>
      <w:r w:rsidR="00AB7F72" w:rsidRPr="00AB7F72">
        <w:rPr>
          <w:rFonts w:eastAsia="Calibri" w:cs="Times New Roman"/>
        </w:rPr>
        <w:t>://</w:t>
      </w:r>
      <w:proofErr w:type="spellStart"/>
      <w:r w:rsidR="00AB7F72" w:rsidRPr="00AB7F72">
        <w:rPr>
          <w:rFonts w:eastAsia="Calibri" w:cs="Times New Roman"/>
          <w:lang w:val="en-US"/>
        </w:rPr>
        <w:t>rosstat</w:t>
      </w:r>
      <w:proofErr w:type="spellEnd"/>
      <w:r w:rsidR="00AB7F72" w:rsidRPr="00AB7F72">
        <w:rPr>
          <w:rFonts w:eastAsia="Calibri" w:cs="Times New Roman"/>
        </w:rPr>
        <w:t>.</w:t>
      </w:r>
      <w:r w:rsidR="00AB7F72" w:rsidRPr="00AB7F72">
        <w:rPr>
          <w:rFonts w:eastAsia="Calibri" w:cs="Times New Roman"/>
          <w:lang w:val="en-US"/>
        </w:rPr>
        <w:t>gov</w:t>
      </w:r>
      <w:r w:rsidR="00AB7F72" w:rsidRPr="00AB7F72">
        <w:rPr>
          <w:rFonts w:eastAsia="Calibri" w:cs="Times New Roman"/>
        </w:rPr>
        <w:t>.</w:t>
      </w:r>
      <w:proofErr w:type="spellStart"/>
      <w:r w:rsidR="00AB7F72" w:rsidRPr="00AB7F72">
        <w:rPr>
          <w:rFonts w:eastAsia="Calibri" w:cs="Times New Roman"/>
          <w:lang w:val="en-US"/>
        </w:rPr>
        <w:t>ru</w:t>
      </w:r>
      <w:proofErr w:type="spellEnd"/>
      <w:r w:rsidR="00AB7F72" w:rsidRPr="00AB7F72">
        <w:rPr>
          <w:rFonts w:eastAsia="Calibri" w:cs="Times New Roman"/>
        </w:rPr>
        <w:t>/</w:t>
      </w:r>
      <w:r w:rsidR="00AB7F72" w:rsidRPr="00AB7F72">
        <w:rPr>
          <w:rFonts w:eastAsia="Calibri" w:cs="Times New Roman"/>
          <w:lang w:val="en-US"/>
        </w:rPr>
        <w:t>storage</w:t>
      </w:r>
      <w:r w:rsidR="00AB7F72" w:rsidRPr="00AB7F72">
        <w:rPr>
          <w:rFonts w:eastAsia="Calibri" w:cs="Times New Roman"/>
        </w:rPr>
        <w:t>/</w:t>
      </w:r>
      <w:proofErr w:type="spellStart"/>
      <w:r w:rsidR="00AB7F72" w:rsidRPr="00AB7F72">
        <w:rPr>
          <w:rFonts w:eastAsia="Calibri" w:cs="Times New Roman"/>
          <w:lang w:val="en-US"/>
        </w:rPr>
        <w:t>mediaba</w:t>
      </w:r>
      <w:proofErr w:type="spellEnd"/>
      <w:r w:rsidR="00AB7F72" w:rsidRPr="00AB7F72">
        <w:rPr>
          <w:rFonts w:eastAsia="Calibri" w:cs="Times New Roman"/>
        </w:rPr>
        <w:t>-</w:t>
      </w:r>
      <w:proofErr w:type="spellStart"/>
      <w:r w:rsidR="00AB7F72" w:rsidRPr="00AB7F72">
        <w:rPr>
          <w:rFonts w:eastAsia="Calibri" w:cs="Times New Roman"/>
          <w:lang w:val="en-US"/>
        </w:rPr>
        <w:t>nk</w:t>
      </w:r>
      <w:proofErr w:type="spellEnd"/>
      <w:r w:rsidR="00AB7F72" w:rsidRPr="00AB7F72">
        <w:rPr>
          <w:rFonts w:eastAsia="Calibri" w:cs="Times New Roman"/>
        </w:rPr>
        <w:t>/</w:t>
      </w:r>
      <w:proofErr w:type="spellStart"/>
      <w:r w:rsidR="00AB7F72" w:rsidRPr="00AB7F72">
        <w:rPr>
          <w:rFonts w:eastAsia="Calibri" w:cs="Times New Roman"/>
          <w:lang w:val="en-US"/>
        </w:rPr>
        <w:t>fhoOJcCD</w:t>
      </w:r>
      <w:proofErr w:type="spellEnd"/>
      <w:r w:rsidR="00AB7F72">
        <w:rPr>
          <w:rFonts w:eastAsia="Calibri" w:cs="Times New Roman"/>
        </w:rPr>
        <w:t xml:space="preserve"> </w:t>
      </w:r>
      <w:r w:rsidR="00AB7F72" w:rsidRPr="00EE7216">
        <w:rPr>
          <w:rFonts w:eastAsia="Calibri" w:cs="Times New Roman"/>
          <w:szCs w:val="28"/>
        </w:rPr>
        <w:t xml:space="preserve">(дата обращения: </w:t>
      </w:r>
      <w:r w:rsidR="00AB7F72">
        <w:rPr>
          <w:rFonts w:eastAsia="Calibri" w:cs="Times New Roman"/>
          <w:szCs w:val="28"/>
        </w:rPr>
        <w:t>13</w:t>
      </w:r>
      <w:r w:rsidR="00AB7F72" w:rsidRPr="00EE7216">
        <w:rPr>
          <w:rFonts w:eastAsia="Calibri" w:cs="Times New Roman"/>
          <w:szCs w:val="28"/>
        </w:rPr>
        <w:t>.0</w:t>
      </w:r>
      <w:r w:rsidR="00AB7F72">
        <w:rPr>
          <w:rFonts w:eastAsia="Calibri" w:cs="Times New Roman"/>
          <w:szCs w:val="28"/>
        </w:rPr>
        <w:t>5</w:t>
      </w:r>
      <w:r w:rsidR="00AB7F72" w:rsidRPr="00EE7216">
        <w:rPr>
          <w:rFonts w:eastAsia="Calibri" w:cs="Times New Roman"/>
          <w:szCs w:val="28"/>
        </w:rPr>
        <w:t>.202</w:t>
      </w:r>
      <w:r w:rsidR="00AB7F72">
        <w:rPr>
          <w:rFonts w:eastAsia="Calibri" w:cs="Times New Roman"/>
          <w:szCs w:val="28"/>
        </w:rPr>
        <w:t>2</w:t>
      </w:r>
      <w:r w:rsidR="00AB7F72" w:rsidRPr="00EE7216">
        <w:rPr>
          <w:rFonts w:eastAsia="Calibri" w:cs="Times New Roman"/>
          <w:szCs w:val="28"/>
        </w:rPr>
        <w:t>)</w:t>
      </w:r>
    </w:p>
    <w:p w14:paraId="40B45F2B" w14:textId="01CFF05A" w:rsidR="003E063D" w:rsidRPr="00445533" w:rsidRDefault="003E063D" w:rsidP="0053784A">
      <w:pPr>
        <w:numPr>
          <w:ilvl w:val="0"/>
          <w:numId w:val="28"/>
        </w:numPr>
        <w:tabs>
          <w:tab w:val="left" w:pos="993"/>
          <w:tab w:val="left" w:pos="1134"/>
        </w:tabs>
        <w:spacing w:before="0" w:after="0"/>
        <w:ind w:left="0" w:firstLine="709"/>
        <w:rPr>
          <w:rFonts w:eastAsia="Calibri" w:cs="Times New Roman"/>
          <w:szCs w:val="28"/>
        </w:rPr>
      </w:pPr>
      <w:proofErr w:type="spellStart"/>
      <w:r w:rsidRPr="00445533">
        <w:rPr>
          <w:rFonts w:eastAsia="Calibri" w:cs="Times New Roman"/>
          <w:szCs w:val="28"/>
        </w:rPr>
        <w:t>Симантовская</w:t>
      </w:r>
      <w:proofErr w:type="spellEnd"/>
      <w:r w:rsidRPr="00445533">
        <w:rPr>
          <w:rFonts w:eastAsia="Calibri" w:cs="Times New Roman"/>
          <w:szCs w:val="28"/>
        </w:rPr>
        <w:t xml:space="preserve">, А. А. Исследование розничной торговли продовольственными товарами и разработка мероприятий по совершенствованию процессов торговли на примере ООО "Партнер" / А. А. </w:t>
      </w:r>
      <w:proofErr w:type="spellStart"/>
      <w:r w:rsidRPr="00445533">
        <w:rPr>
          <w:rFonts w:eastAsia="Calibri" w:cs="Times New Roman"/>
          <w:szCs w:val="28"/>
        </w:rPr>
        <w:t>Симантовская</w:t>
      </w:r>
      <w:proofErr w:type="spellEnd"/>
      <w:r w:rsidRPr="00445533">
        <w:rPr>
          <w:rFonts w:eastAsia="Calibri" w:cs="Times New Roman"/>
          <w:szCs w:val="28"/>
        </w:rPr>
        <w:t xml:space="preserve"> // Форум молодых ученых. – 2019. –</w:t>
      </w:r>
      <w:r w:rsidR="00163014">
        <w:rPr>
          <w:rFonts w:eastAsia="Calibri" w:cs="Times New Roman"/>
          <w:szCs w:val="28"/>
        </w:rPr>
        <w:t xml:space="preserve"> </w:t>
      </w:r>
      <w:r w:rsidRPr="00445533">
        <w:rPr>
          <w:rFonts w:eastAsia="Calibri" w:cs="Times New Roman"/>
          <w:szCs w:val="28"/>
        </w:rPr>
        <w:t xml:space="preserve">№ 12 (40). – С. </w:t>
      </w:r>
      <w:proofErr w:type="gramStart"/>
      <w:r w:rsidRPr="00445533">
        <w:rPr>
          <w:rFonts w:eastAsia="Calibri" w:cs="Times New Roman"/>
          <w:szCs w:val="28"/>
        </w:rPr>
        <w:t>855-858</w:t>
      </w:r>
      <w:proofErr w:type="gramEnd"/>
      <w:r w:rsidRPr="00445533">
        <w:rPr>
          <w:rFonts w:eastAsia="Calibri" w:cs="Times New Roman"/>
          <w:szCs w:val="28"/>
        </w:rPr>
        <w:t xml:space="preserve">. </w:t>
      </w:r>
      <w:r w:rsidR="00C61982" w:rsidRPr="00C61982">
        <w:rPr>
          <w:rFonts w:eastAsia="Calibri" w:cs="Times New Roman"/>
          <w:szCs w:val="28"/>
        </w:rPr>
        <w:t>–</w:t>
      </w:r>
      <w:r w:rsidR="00C61982">
        <w:rPr>
          <w:rFonts w:eastAsia="Calibri" w:cs="Times New Roman"/>
          <w:szCs w:val="28"/>
        </w:rPr>
        <w:t xml:space="preserve"> </w:t>
      </w:r>
      <w:r w:rsidR="00F51233" w:rsidRPr="00445533">
        <w:rPr>
          <w:rFonts w:eastAsia="Calibri" w:cs="Times New Roman"/>
          <w:szCs w:val="28"/>
        </w:rPr>
        <w:t>URL</w:t>
      </w:r>
      <w:r w:rsidRPr="00445533">
        <w:rPr>
          <w:rFonts w:eastAsia="Calibri" w:cs="Times New Roman"/>
          <w:szCs w:val="28"/>
        </w:rPr>
        <w:t xml:space="preserve">: </w:t>
      </w:r>
      <w:r w:rsidR="004B348F" w:rsidRPr="004B348F">
        <w:rPr>
          <w:rFonts w:eastAsia="Calibri" w:cs="Times New Roman"/>
          <w:szCs w:val="28"/>
          <w:lang w:val="en-US"/>
        </w:rPr>
        <w:t>https</w:t>
      </w:r>
      <w:r w:rsidR="004B348F" w:rsidRPr="004B348F">
        <w:rPr>
          <w:rFonts w:eastAsia="Calibri" w:cs="Times New Roman"/>
          <w:szCs w:val="28"/>
        </w:rPr>
        <w:t>://</w:t>
      </w:r>
      <w:proofErr w:type="spellStart"/>
      <w:r w:rsidR="004B348F" w:rsidRPr="004B348F">
        <w:rPr>
          <w:rFonts w:eastAsia="Calibri" w:cs="Times New Roman"/>
          <w:szCs w:val="28"/>
          <w:lang w:val="en-US"/>
        </w:rPr>
        <w:t>elibrary</w:t>
      </w:r>
      <w:proofErr w:type="spellEnd"/>
      <w:r w:rsidR="004B348F" w:rsidRPr="004B348F">
        <w:rPr>
          <w:rFonts w:eastAsia="Calibri" w:cs="Times New Roman"/>
          <w:szCs w:val="28"/>
        </w:rPr>
        <w:t>.</w:t>
      </w:r>
      <w:proofErr w:type="spellStart"/>
      <w:r w:rsidR="004B348F" w:rsidRPr="004B348F">
        <w:rPr>
          <w:rFonts w:eastAsia="Calibri" w:cs="Times New Roman"/>
          <w:szCs w:val="28"/>
          <w:lang w:val="en-US"/>
        </w:rPr>
        <w:t>ru</w:t>
      </w:r>
      <w:proofErr w:type="spellEnd"/>
      <w:r w:rsidR="004B348F" w:rsidRPr="004B348F">
        <w:rPr>
          <w:rFonts w:eastAsia="Calibri" w:cs="Times New Roman"/>
          <w:szCs w:val="28"/>
        </w:rPr>
        <w:t>/-</w:t>
      </w:r>
      <w:r w:rsidR="004B348F" w:rsidRPr="004B348F">
        <w:rPr>
          <w:rFonts w:eastAsia="Calibri" w:cs="Times New Roman"/>
          <w:szCs w:val="28"/>
          <w:lang w:val="en-US"/>
        </w:rPr>
        <w:t>download</w:t>
      </w:r>
      <w:r w:rsidR="004B348F" w:rsidRPr="004B348F">
        <w:rPr>
          <w:rFonts w:eastAsia="Calibri" w:cs="Times New Roman"/>
          <w:szCs w:val="28"/>
        </w:rPr>
        <w:t>/</w:t>
      </w:r>
      <w:proofErr w:type="spellStart"/>
      <w:r w:rsidR="004B348F" w:rsidRPr="004B348F">
        <w:rPr>
          <w:rFonts w:eastAsia="Calibri" w:cs="Times New Roman"/>
          <w:szCs w:val="28"/>
          <w:lang w:val="en-US"/>
        </w:rPr>
        <w:t>elibrary</w:t>
      </w:r>
      <w:proofErr w:type="spellEnd"/>
      <w:r w:rsidR="004B348F" w:rsidRPr="004B348F">
        <w:rPr>
          <w:rFonts w:eastAsia="Calibri" w:cs="Times New Roman"/>
          <w:szCs w:val="28"/>
        </w:rPr>
        <w:t>_42533781_76678445.</w:t>
      </w:r>
      <w:r w:rsidR="004B348F" w:rsidRPr="004B348F">
        <w:rPr>
          <w:rFonts w:eastAsia="Calibri" w:cs="Times New Roman"/>
          <w:szCs w:val="28"/>
          <w:lang w:val="en-US"/>
        </w:rPr>
        <w:t>pdf</w:t>
      </w:r>
      <w:r w:rsidR="004B348F">
        <w:rPr>
          <w:rFonts w:eastAsia="Calibri" w:cs="Times New Roman"/>
          <w:szCs w:val="28"/>
        </w:rPr>
        <w:t xml:space="preserve"> </w:t>
      </w:r>
      <w:r w:rsidR="00263076" w:rsidRPr="00EE7216">
        <w:rPr>
          <w:rFonts w:eastAsia="Calibri" w:cs="Times New Roman"/>
          <w:szCs w:val="28"/>
        </w:rPr>
        <w:t xml:space="preserve">(дата обращения: </w:t>
      </w:r>
      <w:r w:rsidR="00263076">
        <w:rPr>
          <w:rFonts w:eastAsia="Calibri" w:cs="Times New Roman"/>
          <w:szCs w:val="28"/>
        </w:rPr>
        <w:t>17</w:t>
      </w:r>
      <w:r w:rsidR="00263076" w:rsidRPr="00EE7216">
        <w:rPr>
          <w:rFonts w:eastAsia="Calibri" w:cs="Times New Roman"/>
          <w:szCs w:val="28"/>
        </w:rPr>
        <w:t>.0</w:t>
      </w:r>
      <w:r w:rsidR="00263076">
        <w:rPr>
          <w:rFonts w:eastAsia="Calibri" w:cs="Times New Roman"/>
          <w:szCs w:val="28"/>
        </w:rPr>
        <w:t>1</w:t>
      </w:r>
      <w:r w:rsidR="00263076" w:rsidRPr="00EE7216">
        <w:rPr>
          <w:rFonts w:eastAsia="Calibri" w:cs="Times New Roman"/>
          <w:szCs w:val="28"/>
        </w:rPr>
        <w:t>.202</w:t>
      </w:r>
      <w:r w:rsidR="00263076">
        <w:rPr>
          <w:rFonts w:eastAsia="Calibri" w:cs="Times New Roman"/>
          <w:szCs w:val="28"/>
        </w:rPr>
        <w:t>1</w:t>
      </w:r>
      <w:r w:rsidR="00263076" w:rsidRPr="00EE7216">
        <w:rPr>
          <w:rFonts w:eastAsia="Calibri" w:cs="Times New Roman"/>
          <w:szCs w:val="28"/>
        </w:rPr>
        <w:t>)</w:t>
      </w:r>
    </w:p>
    <w:p w14:paraId="62B3CD1C" w14:textId="185DDD2D" w:rsidR="003E063D" w:rsidRPr="00445533" w:rsidRDefault="003E063D" w:rsidP="0053784A">
      <w:pPr>
        <w:numPr>
          <w:ilvl w:val="0"/>
          <w:numId w:val="28"/>
        </w:numPr>
        <w:tabs>
          <w:tab w:val="left" w:pos="993"/>
          <w:tab w:val="left" w:pos="1134"/>
        </w:tabs>
        <w:spacing w:before="0" w:after="0"/>
        <w:ind w:left="0" w:firstLine="709"/>
        <w:rPr>
          <w:rFonts w:eastAsia="Calibri" w:cs="Times New Roman"/>
          <w:szCs w:val="28"/>
        </w:rPr>
      </w:pPr>
      <w:r w:rsidRPr="00445533">
        <w:rPr>
          <w:rFonts w:eastAsia="Calibri" w:cs="Times New Roman"/>
          <w:szCs w:val="28"/>
        </w:rPr>
        <w:t xml:space="preserve">Смагин, Р. С. Оценка предпринимательских рисков в розничной торговле на основе статистического инструментария / Р. С. Смагин // Наука о данных. Материалы международной научно-практической конференции – 2020. – С. </w:t>
      </w:r>
      <w:proofErr w:type="gramStart"/>
      <w:r w:rsidRPr="00445533">
        <w:rPr>
          <w:rFonts w:eastAsia="Calibri" w:cs="Times New Roman"/>
          <w:szCs w:val="28"/>
        </w:rPr>
        <w:t>289-291</w:t>
      </w:r>
      <w:proofErr w:type="gramEnd"/>
      <w:r w:rsidRPr="00445533">
        <w:rPr>
          <w:rFonts w:eastAsia="Calibri" w:cs="Times New Roman"/>
          <w:szCs w:val="28"/>
        </w:rPr>
        <w:t xml:space="preserve">. </w:t>
      </w:r>
      <w:r w:rsidR="00B25640" w:rsidRPr="00B25640">
        <w:rPr>
          <w:rFonts w:eastAsia="Calibri" w:cs="Times New Roman"/>
          <w:szCs w:val="28"/>
        </w:rPr>
        <w:t>–</w:t>
      </w:r>
      <w:r w:rsidR="00B25640">
        <w:rPr>
          <w:rFonts w:eastAsia="Calibri" w:cs="Times New Roman"/>
          <w:szCs w:val="28"/>
        </w:rPr>
        <w:t xml:space="preserve"> </w:t>
      </w:r>
      <w:r w:rsidR="003F2CA9" w:rsidRPr="00445533">
        <w:rPr>
          <w:rFonts w:eastAsia="Calibri" w:cs="Times New Roman"/>
          <w:szCs w:val="28"/>
        </w:rPr>
        <w:t>URL</w:t>
      </w:r>
      <w:r w:rsidRPr="00445533">
        <w:rPr>
          <w:rFonts w:eastAsia="Calibri" w:cs="Times New Roman"/>
          <w:szCs w:val="28"/>
        </w:rPr>
        <w:t xml:space="preserve">: </w:t>
      </w:r>
      <w:hyperlink r:id="rId26" w:history="1">
        <w:r w:rsidRPr="00445533">
          <w:rPr>
            <w:rFonts w:eastAsia="Calibri" w:cs="Times New Roman"/>
            <w:szCs w:val="28"/>
            <w:lang w:val="en-US"/>
          </w:rPr>
          <w:t>https</w:t>
        </w:r>
        <w:r w:rsidRPr="00445533">
          <w:rPr>
            <w:rFonts w:eastAsia="Calibri" w:cs="Times New Roman"/>
            <w:szCs w:val="28"/>
          </w:rPr>
          <w:t>://</w:t>
        </w:r>
        <w:proofErr w:type="spellStart"/>
        <w:r w:rsidRPr="00445533">
          <w:rPr>
            <w:rFonts w:eastAsia="Calibri" w:cs="Times New Roman"/>
            <w:szCs w:val="28"/>
            <w:lang w:val="en-US"/>
          </w:rPr>
          <w:t>elibrary</w:t>
        </w:r>
        <w:proofErr w:type="spellEnd"/>
        <w:r w:rsidRPr="00445533">
          <w:rPr>
            <w:rFonts w:eastAsia="Calibri" w:cs="Times New Roman"/>
            <w:szCs w:val="28"/>
          </w:rPr>
          <w:t>.</w:t>
        </w:r>
        <w:proofErr w:type="spellStart"/>
        <w:r w:rsidRPr="00445533">
          <w:rPr>
            <w:rFonts w:eastAsia="Calibri" w:cs="Times New Roman"/>
            <w:szCs w:val="28"/>
            <w:lang w:val="en-US"/>
          </w:rPr>
          <w:t>ru</w:t>
        </w:r>
        <w:proofErr w:type="spellEnd"/>
        <w:r w:rsidRPr="00445533">
          <w:rPr>
            <w:rFonts w:eastAsia="Calibri" w:cs="Times New Roman"/>
            <w:szCs w:val="28"/>
          </w:rPr>
          <w:t>/</w:t>
        </w:r>
        <w:r w:rsidRPr="00445533">
          <w:rPr>
            <w:rFonts w:eastAsia="Calibri" w:cs="Times New Roman"/>
            <w:szCs w:val="28"/>
            <w:lang w:val="en-US"/>
          </w:rPr>
          <w:t>download</w:t>
        </w:r>
        <w:r w:rsidRPr="00445533">
          <w:rPr>
            <w:rFonts w:eastAsia="Calibri" w:cs="Times New Roman"/>
            <w:szCs w:val="28"/>
          </w:rPr>
          <w:t>/</w:t>
        </w:r>
        <w:proofErr w:type="spellStart"/>
        <w:r w:rsidRPr="00445533">
          <w:rPr>
            <w:rFonts w:eastAsia="Calibri" w:cs="Times New Roman"/>
            <w:szCs w:val="28"/>
            <w:lang w:val="en-US"/>
          </w:rPr>
          <w:t>elibrary</w:t>
        </w:r>
        <w:proofErr w:type="spellEnd"/>
        <w:r w:rsidRPr="00445533">
          <w:rPr>
            <w:rFonts w:eastAsia="Calibri" w:cs="Times New Roman"/>
            <w:szCs w:val="28"/>
          </w:rPr>
          <w:t>_42541105_57077462.</w:t>
        </w:r>
        <w:r w:rsidRPr="00445533">
          <w:rPr>
            <w:rFonts w:eastAsia="Calibri" w:cs="Times New Roman"/>
            <w:szCs w:val="28"/>
            <w:lang w:val="en-US"/>
          </w:rPr>
          <w:t>pdf</w:t>
        </w:r>
      </w:hyperlink>
      <w:r w:rsidR="00F0544E">
        <w:rPr>
          <w:rFonts w:eastAsia="Calibri" w:cs="Times New Roman"/>
          <w:szCs w:val="28"/>
        </w:rPr>
        <w:t xml:space="preserve"> </w:t>
      </w:r>
      <w:r w:rsidR="00F0544E" w:rsidRPr="00EE7216">
        <w:rPr>
          <w:rFonts w:eastAsia="Calibri" w:cs="Times New Roman"/>
          <w:szCs w:val="28"/>
        </w:rPr>
        <w:t xml:space="preserve">(дата обращения: </w:t>
      </w:r>
      <w:r w:rsidR="00F0544E">
        <w:rPr>
          <w:rFonts w:eastAsia="Calibri" w:cs="Times New Roman"/>
          <w:szCs w:val="28"/>
        </w:rPr>
        <w:t>03</w:t>
      </w:r>
      <w:r w:rsidR="00F0544E" w:rsidRPr="00EE7216">
        <w:rPr>
          <w:rFonts w:eastAsia="Calibri" w:cs="Times New Roman"/>
          <w:szCs w:val="28"/>
        </w:rPr>
        <w:t>.0</w:t>
      </w:r>
      <w:r w:rsidR="00F0544E">
        <w:rPr>
          <w:rFonts w:eastAsia="Calibri" w:cs="Times New Roman"/>
          <w:szCs w:val="28"/>
        </w:rPr>
        <w:t>7</w:t>
      </w:r>
      <w:r w:rsidR="00F0544E" w:rsidRPr="00EE7216">
        <w:rPr>
          <w:rFonts w:eastAsia="Calibri" w:cs="Times New Roman"/>
          <w:szCs w:val="28"/>
        </w:rPr>
        <w:t>.202</w:t>
      </w:r>
      <w:r w:rsidR="00F0544E">
        <w:rPr>
          <w:rFonts w:eastAsia="Calibri" w:cs="Times New Roman"/>
          <w:szCs w:val="28"/>
        </w:rPr>
        <w:t>1</w:t>
      </w:r>
      <w:r w:rsidR="00F0544E" w:rsidRPr="00EE7216">
        <w:rPr>
          <w:rFonts w:eastAsia="Calibri" w:cs="Times New Roman"/>
          <w:szCs w:val="28"/>
        </w:rPr>
        <w:t>)</w:t>
      </w:r>
    </w:p>
    <w:p w14:paraId="26D098DE" w14:textId="75D25087" w:rsidR="003E063D" w:rsidRDefault="003E063D" w:rsidP="0053784A">
      <w:pPr>
        <w:numPr>
          <w:ilvl w:val="0"/>
          <w:numId w:val="28"/>
        </w:numPr>
        <w:tabs>
          <w:tab w:val="left" w:pos="993"/>
          <w:tab w:val="left" w:pos="1134"/>
        </w:tabs>
        <w:spacing w:before="0" w:after="0"/>
        <w:ind w:left="0" w:firstLine="709"/>
        <w:rPr>
          <w:rFonts w:eastAsia="Calibri" w:cs="Times New Roman"/>
          <w:szCs w:val="28"/>
        </w:rPr>
      </w:pPr>
      <w:r w:rsidRPr="00445533">
        <w:rPr>
          <w:rFonts w:eastAsia="Calibri" w:cs="Times New Roman"/>
          <w:szCs w:val="28"/>
        </w:rPr>
        <w:t xml:space="preserve">Сунгатуллина, Л. Б. Финансовая диагностика деятельности экономического субъекта / Л. Б. Сунгатуллина, Ю. И. </w:t>
      </w:r>
      <w:proofErr w:type="spellStart"/>
      <w:r w:rsidRPr="00445533">
        <w:rPr>
          <w:rFonts w:eastAsia="Calibri" w:cs="Times New Roman"/>
          <w:szCs w:val="28"/>
        </w:rPr>
        <w:t>Чупова</w:t>
      </w:r>
      <w:proofErr w:type="spellEnd"/>
      <w:r w:rsidRPr="00445533">
        <w:rPr>
          <w:rFonts w:eastAsia="Calibri" w:cs="Times New Roman"/>
          <w:szCs w:val="28"/>
        </w:rPr>
        <w:t xml:space="preserve"> // Бухгалтерский учет в бюджетных и некоммерческих организациях. – 2020. – № 16. – С. </w:t>
      </w:r>
      <w:proofErr w:type="gramStart"/>
      <w:r w:rsidRPr="00445533">
        <w:rPr>
          <w:rFonts w:eastAsia="Calibri" w:cs="Times New Roman"/>
          <w:szCs w:val="28"/>
        </w:rPr>
        <w:t>16-22</w:t>
      </w:r>
      <w:proofErr w:type="gramEnd"/>
      <w:r w:rsidRPr="00445533">
        <w:rPr>
          <w:rFonts w:eastAsia="Calibri" w:cs="Times New Roman"/>
          <w:szCs w:val="28"/>
        </w:rPr>
        <w:t>. – ISSN: 2079-6714</w:t>
      </w:r>
      <w:r w:rsidR="00F13D18">
        <w:rPr>
          <w:rFonts w:eastAsia="Calibri" w:cs="Times New Roman"/>
          <w:szCs w:val="28"/>
        </w:rPr>
        <w:t xml:space="preserve"> </w:t>
      </w:r>
      <w:r w:rsidR="00F13D18" w:rsidRPr="00EE7216">
        <w:rPr>
          <w:rFonts w:eastAsia="Calibri" w:cs="Times New Roman"/>
          <w:szCs w:val="28"/>
        </w:rPr>
        <w:t xml:space="preserve">(дата обращения: </w:t>
      </w:r>
      <w:r w:rsidR="00F13D18">
        <w:rPr>
          <w:rFonts w:eastAsia="Calibri" w:cs="Times New Roman"/>
          <w:szCs w:val="28"/>
        </w:rPr>
        <w:t>19</w:t>
      </w:r>
      <w:r w:rsidR="00F13D18" w:rsidRPr="00EE7216">
        <w:rPr>
          <w:rFonts w:eastAsia="Calibri" w:cs="Times New Roman"/>
          <w:szCs w:val="28"/>
        </w:rPr>
        <w:t>.0</w:t>
      </w:r>
      <w:r w:rsidR="00F13D18">
        <w:rPr>
          <w:rFonts w:eastAsia="Calibri" w:cs="Times New Roman"/>
          <w:szCs w:val="28"/>
        </w:rPr>
        <w:t>3</w:t>
      </w:r>
      <w:r w:rsidR="00F13D18" w:rsidRPr="00EE7216">
        <w:rPr>
          <w:rFonts w:eastAsia="Calibri" w:cs="Times New Roman"/>
          <w:szCs w:val="28"/>
        </w:rPr>
        <w:t>.202</w:t>
      </w:r>
      <w:r w:rsidR="00F13D18">
        <w:rPr>
          <w:rFonts w:eastAsia="Calibri" w:cs="Times New Roman"/>
          <w:szCs w:val="28"/>
        </w:rPr>
        <w:t>1</w:t>
      </w:r>
      <w:r w:rsidR="00F13D18" w:rsidRPr="00EE7216">
        <w:rPr>
          <w:rFonts w:eastAsia="Calibri" w:cs="Times New Roman"/>
          <w:szCs w:val="28"/>
        </w:rPr>
        <w:t>)</w:t>
      </w:r>
    </w:p>
    <w:p w14:paraId="2B85537E" w14:textId="5DE755A5" w:rsidR="003E063D" w:rsidRDefault="003E063D" w:rsidP="0053784A">
      <w:pPr>
        <w:numPr>
          <w:ilvl w:val="0"/>
          <w:numId w:val="28"/>
        </w:numPr>
        <w:tabs>
          <w:tab w:val="left" w:pos="993"/>
          <w:tab w:val="left" w:pos="1134"/>
        </w:tabs>
        <w:spacing w:before="0" w:after="0"/>
        <w:ind w:left="0" w:firstLine="709"/>
        <w:rPr>
          <w:rFonts w:eastAsia="Calibri" w:cs="Times New Roman"/>
          <w:szCs w:val="28"/>
        </w:rPr>
      </w:pPr>
      <w:r w:rsidRPr="000B522A">
        <w:rPr>
          <w:rFonts w:cs="Times New Roman"/>
          <w:szCs w:val="28"/>
          <w:shd w:val="clear" w:color="auto" w:fill="FFFFFF"/>
        </w:rPr>
        <w:t>Сухова</w:t>
      </w:r>
      <w:r w:rsidR="00B365A5">
        <w:rPr>
          <w:rFonts w:cs="Times New Roman"/>
          <w:szCs w:val="28"/>
          <w:shd w:val="clear" w:color="auto" w:fill="FFFFFF"/>
        </w:rPr>
        <w:t>,</w:t>
      </w:r>
      <w:r w:rsidRPr="000B522A">
        <w:rPr>
          <w:rFonts w:cs="Times New Roman"/>
          <w:szCs w:val="28"/>
          <w:shd w:val="clear" w:color="auto" w:fill="FFFFFF"/>
        </w:rPr>
        <w:t xml:space="preserve"> Е.</w:t>
      </w:r>
      <w:r w:rsidR="00B365A5">
        <w:rPr>
          <w:rFonts w:cs="Times New Roman"/>
          <w:szCs w:val="28"/>
          <w:shd w:val="clear" w:color="auto" w:fill="FFFFFF"/>
        </w:rPr>
        <w:t xml:space="preserve"> </w:t>
      </w:r>
      <w:r w:rsidRPr="000B522A">
        <w:rPr>
          <w:rFonts w:cs="Times New Roman"/>
          <w:szCs w:val="28"/>
          <w:shd w:val="clear" w:color="auto" w:fill="FFFFFF"/>
        </w:rPr>
        <w:t xml:space="preserve">В. Современный опыт управления дебиторской задолженностью предприятий сферы розничной торговли // Вектор экономики. </w:t>
      </w:r>
      <w:r w:rsidRPr="000B522A">
        <w:rPr>
          <w:rFonts w:eastAsia="Calibri" w:cs="Times New Roman"/>
          <w:szCs w:val="28"/>
        </w:rPr>
        <w:t xml:space="preserve">– </w:t>
      </w:r>
      <w:r w:rsidRPr="000B522A">
        <w:rPr>
          <w:rFonts w:cs="Times New Roman"/>
          <w:szCs w:val="28"/>
          <w:shd w:val="clear" w:color="auto" w:fill="FFFFFF"/>
        </w:rPr>
        <w:t xml:space="preserve">2022. </w:t>
      </w:r>
      <w:r w:rsidRPr="000B522A">
        <w:rPr>
          <w:rFonts w:eastAsia="Calibri" w:cs="Times New Roman"/>
          <w:szCs w:val="28"/>
        </w:rPr>
        <w:t xml:space="preserve">– </w:t>
      </w:r>
      <w:r w:rsidRPr="000B522A">
        <w:rPr>
          <w:rFonts w:cs="Times New Roman"/>
          <w:szCs w:val="28"/>
          <w:shd w:val="clear" w:color="auto" w:fill="FFFFFF"/>
        </w:rPr>
        <w:t xml:space="preserve">№ 8.  </w:t>
      </w:r>
      <w:r w:rsidRPr="000B522A">
        <w:rPr>
          <w:rFonts w:eastAsia="Calibri" w:cs="Times New Roman"/>
          <w:szCs w:val="28"/>
        </w:rPr>
        <w:t xml:space="preserve">– </w:t>
      </w:r>
      <w:r w:rsidRPr="000B522A">
        <w:rPr>
          <w:rFonts w:cs="Times New Roman"/>
          <w:szCs w:val="28"/>
          <w:shd w:val="clear" w:color="auto" w:fill="FFFFFF"/>
        </w:rPr>
        <w:t>С. 157–164.</w:t>
      </w:r>
      <w:r w:rsidR="00B25640" w:rsidRPr="00B25640">
        <w:t xml:space="preserve"> </w:t>
      </w:r>
      <w:r w:rsidR="00B25640" w:rsidRPr="00B25640">
        <w:rPr>
          <w:rFonts w:cs="Times New Roman"/>
          <w:szCs w:val="28"/>
          <w:shd w:val="clear" w:color="auto" w:fill="FFFFFF"/>
        </w:rPr>
        <w:t>–</w:t>
      </w:r>
      <w:r w:rsidRPr="000B522A">
        <w:rPr>
          <w:rFonts w:cs="Times New Roman"/>
          <w:szCs w:val="28"/>
          <w:shd w:val="clear" w:color="auto" w:fill="FFFFFF"/>
        </w:rPr>
        <w:t xml:space="preserve"> </w:t>
      </w:r>
      <w:r w:rsidR="0034269F" w:rsidRPr="000B522A">
        <w:rPr>
          <w:rFonts w:eastAsia="Calibri" w:cs="Times New Roman"/>
          <w:szCs w:val="28"/>
        </w:rPr>
        <w:t xml:space="preserve">URL: </w:t>
      </w:r>
      <w:r w:rsidR="00952B2C" w:rsidRPr="00952B2C">
        <w:rPr>
          <w:rFonts w:cs="Times New Roman"/>
          <w:szCs w:val="28"/>
          <w:shd w:val="clear" w:color="auto" w:fill="FFFFFF"/>
        </w:rPr>
        <w:t>http://www.vectorecon-omy.ru/images/publica</w:t>
      </w:r>
      <w:r w:rsidR="00B25640">
        <w:rPr>
          <w:rFonts w:cs="Times New Roman"/>
          <w:szCs w:val="28"/>
          <w:shd w:val="clear" w:color="auto" w:fill="FFFFFF"/>
        </w:rPr>
        <w:t>-</w:t>
      </w:r>
      <w:r w:rsidR="00952B2C" w:rsidRPr="00952B2C">
        <w:rPr>
          <w:rFonts w:cs="Times New Roman"/>
          <w:szCs w:val="28"/>
          <w:shd w:val="clear" w:color="auto" w:fill="FFFFFF"/>
        </w:rPr>
        <w:t>tions/2022/8/economicsmanagement/Sukhova.pdf</w:t>
      </w:r>
      <w:r w:rsidR="00952B2C">
        <w:rPr>
          <w:rFonts w:cs="Times New Roman"/>
          <w:szCs w:val="28"/>
          <w:shd w:val="clear" w:color="auto" w:fill="FFFFFF"/>
        </w:rPr>
        <w:t xml:space="preserve"> </w:t>
      </w:r>
      <w:r w:rsidR="00952B2C" w:rsidRPr="00EE7216">
        <w:rPr>
          <w:rFonts w:eastAsia="Calibri" w:cs="Times New Roman"/>
          <w:szCs w:val="28"/>
        </w:rPr>
        <w:t xml:space="preserve">(дата обращения: </w:t>
      </w:r>
      <w:r w:rsidR="00952B2C">
        <w:rPr>
          <w:rFonts w:eastAsia="Calibri" w:cs="Times New Roman"/>
          <w:szCs w:val="28"/>
        </w:rPr>
        <w:t>14</w:t>
      </w:r>
      <w:r w:rsidR="00952B2C" w:rsidRPr="00EE7216">
        <w:rPr>
          <w:rFonts w:eastAsia="Calibri" w:cs="Times New Roman"/>
          <w:szCs w:val="28"/>
        </w:rPr>
        <w:t>.0</w:t>
      </w:r>
      <w:r w:rsidR="00952B2C">
        <w:rPr>
          <w:rFonts w:eastAsia="Calibri" w:cs="Times New Roman"/>
          <w:szCs w:val="28"/>
        </w:rPr>
        <w:t>9</w:t>
      </w:r>
      <w:r w:rsidR="00952B2C" w:rsidRPr="00EE7216">
        <w:rPr>
          <w:rFonts w:eastAsia="Calibri" w:cs="Times New Roman"/>
          <w:szCs w:val="28"/>
        </w:rPr>
        <w:t>.202</w:t>
      </w:r>
      <w:r w:rsidR="00952B2C">
        <w:rPr>
          <w:rFonts w:eastAsia="Calibri" w:cs="Times New Roman"/>
          <w:szCs w:val="28"/>
        </w:rPr>
        <w:t>2</w:t>
      </w:r>
      <w:r w:rsidR="00952B2C" w:rsidRPr="00EE7216">
        <w:rPr>
          <w:rFonts w:eastAsia="Calibri" w:cs="Times New Roman"/>
          <w:szCs w:val="28"/>
        </w:rPr>
        <w:t>)</w:t>
      </w:r>
    </w:p>
    <w:p w14:paraId="34E0D042" w14:textId="4EF01B0F" w:rsidR="003E063D" w:rsidRPr="000B522A" w:rsidRDefault="003E063D" w:rsidP="0053784A">
      <w:pPr>
        <w:numPr>
          <w:ilvl w:val="0"/>
          <w:numId w:val="28"/>
        </w:numPr>
        <w:tabs>
          <w:tab w:val="left" w:pos="993"/>
          <w:tab w:val="left" w:pos="1134"/>
        </w:tabs>
        <w:spacing w:before="0" w:after="0"/>
        <w:ind w:left="0" w:firstLine="709"/>
        <w:rPr>
          <w:rFonts w:eastAsia="Calibri" w:cs="Times New Roman"/>
          <w:szCs w:val="28"/>
        </w:rPr>
      </w:pPr>
      <w:r w:rsidRPr="000B522A">
        <w:rPr>
          <w:rFonts w:eastAsia="Calibri" w:cs="Times New Roman"/>
          <w:szCs w:val="28"/>
        </w:rPr>
        <w:t>Сухова</w:t>
      </w:r>
      <w:r w:rsidR="0034269F">
        <w:rPr>
          <w:rFonts w:eastAsia="Calibri" w:cs="Times New Roman"/>
          <w:szCs w:val="28"/>
        </w:rPr>
        <w:t>,</w:t>
      </w:r>
      <w:r w:rsidRPr="000B522A">
        <w:rPr>
          <w:rFonts w:eastAsia="Calibri" w:cs="Times New Roman"/>
          <w:szCs w:val="28"/>
        </w:rPr>
        <w:t xml:space="preserve"> Е.</w:t>
      </w:r>
      <w:r w:rsidR="0034269F">
        <w:rPr>
          <w:rFonts w:eastAsia="Calibri" w:cs="Times New Roman"/>
          <w:szCs w:val="28"/>
        </w:rPr>
        <w:t xml:space="preserve"> </w:t>
      </w:r>
      <w:r w:rsidRPr="000B522A">
        <w:rPr>
          <w:rFonts w:eastAsia="Calibri" w:cs="Times New Roman"/>
          <w:szCs w:val="28"/>
        </w:rPr>
        <w:t>В. Финансовая стабильность как необходимое условие развития предприятий розничной торговли // Вектор экономики. – 2022</w:t>
      </w:r>
      <w:r w:rsidR="002B7856">
        <w:rPr>
          <w:rFonts w:eastAsia="Calibri" w:cs="Times New Roman"/>
          <w:szCs w:val="28"/>
        </w:rPr>
        <w:t>.</w:t>
      </w:r>
      <w:r w:rsidRPr="000B522A">
        <w:rPr>
          <w:rFonts w:eastAsia="Calibri" w:cs="Times New Roman"/>
          <w:szCs w:val="28"/>
        </w:rPr>
        <w:t xml:space="preserve"> – №9. – С. 123–131. </w:t>
      </w:r>
      <w:r w:rsidR="00B25640" w:rsidRPr="00B25640">
        <w:rPr>
          <w:rFonts w:eastAsia="Calibri" w:cs="Times New Roman"/>
          <w:szCs w:val="28"/>
        </w:rPr>
        <w:t>–</w:t>
      </w:r>
      <w:r w:rsidR="00B25640">
        <w:rPr>
          <w:rFonts w:eastAsia="Calibri" w:cs="Times New Roman"/>
          <w:szCs w:val="28"/>
        </w:rPr>
        <w:t xml:space="preserve"> </w:t>
      </w:r>
      <w:r w:rsidR="007D3890" w:rsidRPr="000B522A">
        <w:rPr>
          <w:rFonts w:eastAsia="Calibri" w:cs="Times New Roman"/>
          <w:szCs w:val="28"/>
        </w:rPr>
        <w:t xml:space="preserve">URL: </w:t>
      </w:r>
      <w:r w:rsidR="00952B2C" w:rsidRPr="00952B2C">
        <w:rPr>
          <w:rFonts w:eastAsia="Calibri" w:cs="Times New Roman"/>
          <w:szCs w:val="28"/>
        </w:rPr>
        <w:t>http://www.vectoreconomy.ru/ima-ges/publications</w:t>
      </w:r>
      <w:r w:rsidR="00B25640">
        <w:rPr>
          <w:rFonts w:eastAsia="Calibri" w:cs="Times New Roman"/>
          <w:szCs w:val="28"/>
        </w:rPr>
        <w:t>-</w:t>
      </w:r>
      <w:r w:rsidR="00952B2C" w:rsidRPr="00952B2C">
        <w:rPr>
          <w:rFonts w:eastAsia="Calibri" w:cs="Times New Roman"/>
          <w:szCs w:val="28"/>
        </w:rPr>
        <w:t>/2022/9/economicsmanagement/Sukhova.pdf</w:t>
      </w:r>
      <w:r w:rsidR="00952B2C">
        <w:rPr>
          <w:rFonts w:eastAsia="Calibri" w:cs="Times New Roman"/>
          <w:szCs w:val="28"/>
        </w:rPr>
        <w:t xml:space="preserve"> </w:t>
      </w:r>
      <w:r w:rsidR="00952B2C" w:rsidRPr="00EE7216">
        <w:rPr>
          <w:rFonts w:eastAsia="Calibri" w:cs="Times New Roman"/>
          <w:szCs w:val="28"/>
        </w:rPr>
        <w:t>(дата обращения:</w:t>
      </w:r>
      <w:r w:rsidR="00952B2C">
        <w:rPr>
          <w:rFonts w:eastAsia="Calibri" w:cs="Times New Roman"/>
          <w:szCs w:val="28"/>
        </w:rPr>
        <w:t xml:space="preserve"> 12</w:t>
      </w:r>
      <w:r w:rsidR="00952B2C" w:rsidRPr="00EE7216">
        <w:rPr>
          <w:rFonts w:eastAsia="Calibri" w:cs="Times New Roman"/>
          <w:szCs w:val="28"/>
        </w:rPr>
        <w:t>.0</w:t>
      </w:r>
      <w:r w:rsidR="00952B2C">
        <w:rPr>
          <w:rFonts w:eastAsia="Calibri" w:cs="Times New Roman"/>
          <w:szCs w:val="28"/>
        </w:rPr>
        <w:t>9</w:t>
      </w:r>
      <w:r w:rsidR="00952B2C" w:rsidRPr="00EE7216">
        <w:rPr>
          <w:rFonts w:eastAsia="Calibri" w:cs="Times New Roman"/>
          <w:szCs w:val="28"/>
        </w:rPr>
        <w:t>.202</w:t>
      </w:r>
      <w:r w:rsidR="00952B2C">
        <w:rPr>
          <w:rFonts w:eastAsia="Calibri" w:cs="Times New Roman"/>
          <w:szCs w:val="28"/>
        </w:rPr>
        <w:t>2</w:t>
      </w:r>
      <w:r w:rsidR="00952B2C" w:rsidRPr="00EE7216">
        <w:rPr>
          <w:rFonts w:eastAsia="Calibri" w:cs="Times New Roman"/>
          <w:szCs w:val="28"/>
        </w:rPr>
        <w:t>)</w:t>
      </w:r>
    </w:p>
    <w:p w14:paraId="2FA23265" w14:textId="410C2343" w:rsidR="003E063D" w:rsidRPr="00445533" w:rsidRDefault="003E063D" w:rsidP="0053784A">
      <w:pPr>
        <w:numPr>
          <w:ilvl w:val="0"/>
          <w:numId w:val="28"/>
        </w:numPr>
        <w:tabs>
          <w:tab w:val="left" w:pos="993"/>
          <w:tab w:val="left" w:pos="1134"/>
        </w:tabs>
        <w:spacing w:before="0" w:after="0"/>
        <w:ind w:left="0" w:firstLine="709"/>
        <w:rPr>
          <w:rFonts w:eastAsia="Calibri" w:cs="Times New Roman"/>
          <w:szCs w:val="28"/>
        </w:rPr>
      </w:pPr>
      <w:proofErr w:type="spellStart"/>
      <w:r w:rsidRPr="00445533">
        <w:rPr>
          <w:rFonts w:eastAsia="Calibri" w:cs="Times New Roman"/>
          <w:szCs w:val="28"/>
        </w:rPr>
        <w:lastRenderedPageBreak/>
        <w:t>Урлапов</w:t>
      </w:r>
      <w:proofErr w:type="spellEnd"/>
      <w:r w:rsidRPr="00445533">
        <w:rPr>
          <w:rFonts w:eastAsia="Calibri" w:cs="Times New Roman"/>
          <w:szCs w:val="28"/>
        </w:rPr>
        <w:t xml:space="preserve">, П. С. Современные методы оценки банковских рисков в целях финансовой стабильности / П. С. </w:t>
      </w:r>
      <w:proofErr w:type="spellStart"/>
      <w:r w:rsidRPr="00445533">
        <w:rPr>
          <w:rFonts w:eastAsia="Calibri" w:cs="Times New Roman"/>
          <w:szCs w:val="28"/>
        </w:rPr>
        <w:t>Урлапов</w:t>
      </w:r>
      <w:proofErr w:type="spellEnd"/>
      <w:r w:rsidRPr="00445533">
        <w:rPr>
          <w:rFonts w:eastAsia="Calibri" w:cs="Times New Roman"/>
          <w:szCs w:val="28"/>
        </w:rPr>
        <w:t xml:space="preserve"> // Проблемы управления, экономики и права в общегосударственном и региональном масштабах. – 2020. – С. </w:t>
      </w:r>
      <w:proofErr w:type="gramStart"/>
      <w:r w:rsidRPr="00445533">
        <w:rPr>
          <w:rFonts w:eastAsia="Calibri" w:cs="Times New Roman"/>
          <w:szCs w:val="28"/>
        </w:rPr>
        <w:t>198-201</w:t>
      </w:r>
      <w:proofErr w:type="gramEnd"/>
      <w:r w:rsidRPr="00445533">
        <w:rPr>
          <w:rFonts w:eastAsia="Calibri" w:cs="Times New Roman"/>
          <w:szCs w:val="28"/>
        </w:rPr>
        <w:t xml:space="preserve">. </w:t>
      </w:r>
      <w:r w:rsidR="000B473C" w:rsidRPr="000B473C">
        <w:rPr>
          <w:rFonts w:eastAsia="Calibri" w:cs="Times New Roman"/>
          <w:szCs w:val="28"/>
        </w:rPr>
        <w:t>–</w:t>
      </w:r>
      <w:r w:rsidR="000B473C">
        <w:rPr>
          <w:rFonts w:eastAsia="Calibri" w:cs="Times New Roman"/>
          <w:szCs w:val="28"/>
        </w:rPr>
        <w:t xml:space="preserve"> </w:t>
      </w:r>
      <w:r w:rsidR="00BE07C2" w:rsidRPr="00445533">
        <w:rPr>
          <w:rFonts w:eastAsia="Calibri" w:cs="Times New Roman"/>
          <w:szCs w:val="28"/>
        </w:rPr>
        <w:t>URL</w:t>
      </w:r>
      <w:r w:rsidRPr="00445533">
        <w:rPr>
          <w:rFonts w:eastAsia="Calibri" w:cs="Times New Roman"/>
          <w:szCs w:val="28"/>
        </w:rPr>
        <w:t xml:space="preserve">: </w:t>
      </w:r>
      <w:r w:rsidR="0071617F" w:rsidRPr="0071617F">
        <w:rPr>
          <w:rFonts w:eastAsia="Calibri" w:cs="Times New Roman"/>
          <w:szCs w:val="28"/>
        </w:rPr>
        <w:t>https://www.elibrary.ru/download/elibrary_44063785_5579</w:t>
      </w:r>
      <w:r w:rsidR="000B473C">
        <w:rPr>
          <w:rFonts w:eastAsia="Calibri" w:cs="Times New Roman"/>
          <w:szCs w:val="28"/>
        </w:rPr>
        <w:t>-</w:t>
      </w:r>
      <w:r w:rsidR="0071617F" w:rsidRPr="0071617F">
        <w:rPr>
          <w:rFonts w:eastAsia="Calibri" w:cs="Times New Roman"/>
          <w:szCs w:val="28"/>
        </w:rPr>
        <w:t>0688.pdf</w:t>
      </w:r>
      <w:r w:rsidR="0071617F">
        <w:rPr>
          <w:rFonts w:eastAsia="Calibri" w:cs="Times New Roman"/>
          <w:szCs w:val="28"/>
        </w:rPr>
        <w:t xml:space="preserve"> </w:t>
      </w:r>
      <w:r w:rsidR="0071617F" w:rsidRPr="00EE7216">
        <w:rPr>
          <w:rFonts w:eastAsia="Calibri" w:cs="Times New Roman"/>
          <w:szCs w:val="28"/>
        </w:rPr>
        <w:t xml:space="preserve">(дата обращения: </w:t>
      </w:r>
      <w:r w:rsidR="00C250BE">
        <w:rPr>
          <w:rFonts w:eastAsia="Calibri" w:cs="Times New Roman"/>
          <w:szCs w:val="28"/>
        </w:rPr>
        <w:t>13</w:t>
      </w:r>
      <w:r w:rsidR="0071617F" w:rsidRPr="00EE7216">
        <w:rPr>
          <w:rFonts w:eastAsia="Calibri" w:cs="Times New Roman"/>
          <w:szCs w:val="28"/>
        </w:rPr>
        <w:t>.0</w:t>
      </w:r>
      <w:r w:rsidR="00C250BE">
        <w:rPr>
          <w:rFonts w:eastAsia="Calibri" w:cs="Times New Roman"/>
          <w:szCs w:val="28"/>
        </w:rPr>
        <w:t>2</w:t>
      </w:r>
      <w:r w:rsidR="0071617F" w:rsidRPr="00EE7216">
        <w:rPr>
          <w:rFonts w:eastAsia="Calibri" w:cs="Times New Roman"/>
          <w:szCs w:val="28"/>
        </w:rPr>
        <w:t>.202</w:t>
      </w:r>
      <w:r w:rsidR="0071617F">
        <w:rPr>
          <w:rFonts w:eastAsia="Calibri" w:cs="Times New Roman"/>
          <w:szCs w:val="28"/>
        </w:rPr>
        <w:t>1</w:t>
      </w:r>
      <w:r w:rsidR="0071617F" w:rsidRPr="00EE7216">
        <w:rPr>
          <w:rFonts w:eastAsia="Calibri" w:cs="Times New Roman"/>
          <w:szCs w:val="28"/>
        </w:rPr>
        <w:t>)</w:t>
      </w:r>
    </w:p>
    <w:p w14:paraId="7C740BED" w14:textId="423ADB52" w:rsidR="003E063D" w:rsidRPr="00445533" w:rsidRDefault="003E063D" w:rsidP="0053784A">
      <w:pPr>
        <w:numPr>
          <w:ilvl w:val="0"/>
          <w:numId w:val="28"/>
        </w:numPr>
        <w:tabs>
          <w:tab w:val="left" w:pos="774"/>
          <w:tab w:val="left" w:pos="993"/>
          <w:tab w:val="left" w:pos="1276"/>
        </w:tabs>
        <w:spacing w:before="0" w:after="0"/>
        <w:ind w:left="-142" w:firstLine="916"/>
        <w:rPr>
          <w:rFonts w:eastAsia="Calibri" w:cs="Times New Roman"/>
          <w:szCs w:val="28"/>
        </w:rPr>
      </w:pPr>
      <w:r w:rsidRPr="00445533">
        <w:rPr>
          <w:rFonts w:eastAsia="Calibri" w:cs="Times New Roman"/>
        </w:rPr>
        <w:t xml:space="preserve">«Ученые проанализировали влияние пандемии на рынок автотранспортных услуг.» РБК. </w:t>
      </w:r>
      <w:r w:rsidR="000B473C" w:rsidRPr="000B473C">
        <w:rPr>
          <w:rFonts w:eastAsia="Calibri" w:cs="Times New Roman"/>
          <w:szCs w:val="28"/>
        </w:rPr>
        <w:t>–</w:t>
      </w:r>
      <w:r w:rsidR="000B473C">
        <w:rPr>
          <w:rFonts w:eastAsia="Calibri" w:cs="Times New Roman"/>
          <w:szCs w:val="28"/>
        </w:rPr>
        <w:t xml:space="preserve"> </w:t>
      </w:r>
      <w:r w:rsidR="00A94814" w:rsidRPr="00445533">
        <w:rPr>
          <w:rFonts w:eastAsia="Calibri" w:cs="Times New Roman"/>
          <w:szCs w:val="28"/>
        </w:rPr>
        <w:t>URL</w:t>
      </w:r>
      <w:r w:rsidRPr="00445533">
        <w:rPr>
          <w:rFonts w:eastAsia="Calibri" w:cs="Times New Roman"/>
        </w:rPr>
        <w:t xml:space="preserve">: </w:t>
      </w:r>
      <w:r w:rsidR="006B6DE5" w:rsidRPr="006B6DE5">
        <w:rPr>
          <w:rFonts w:eastAsia="Calibri" w:cs="Times New Roman"/>
          <w:lang w:val="en-US"/>
        </w:rPr>
        <w:t>https</w:t>
      </w:r>
      <w:r w:rsidR="006B6DE5" w:rsidRPr="006B6DE5">
        <w:rPr>
          <w:rFonts w:eastAsia="Calibri" w:cs="Times New Roman"/>
        </w:rPr>
        <w:t>://</w:t>
      </w:r>
      <w:r w:rsidR="006B6DE5" w:rsidRPr="006B6DE5">
        <w:rPr>
          <w:rFonts w:eastAsia="Calibri" w:cs="Times New Roman"/>
          <w:lang w:val="en-US"/>
        </w:rPr>
        <w:t>perm</w:t>
      </w:r>
      <w:r w:rsidR="006B6DE5" w:rsidRPr="006B6DE5">
        <w:rPr>
          <w:rFonts w:eastAsia="Calibri" w:cs="Times New Roman"/>
        </w:rPr>
        <w:t>.</w:t>
      </w:r>
      <w:proofErr w:type="spellStart"/>
      <w:r w:rsidR="006B6DE5" w:rsidRPr="006B6DE5">
        <w:rPr>
          <w:rFonts w:eastAsia="Calibri" w:cs="Times New Roman"/>
          <w:lang w:val="en-US"/>
        </w:rPr>
        <w:t>rbc</w:t>
      </w:r>
      <w:proofErr w:type="spellEnd"/>
      <w:r w:rsidR="006B6DE5" w:rsidRPr="006B6DE5">
        <w:rPr>
          <w:rFonts w:eastAsia="Calibri" w:cs="Times New Roman"/>
        </w:rPr>
        <w:t>.</w:t>
      </w:r>
      <w:proofErr w:type="spellStart"/>
      <w:r w:rsidR="006B6DE5" w:rsidRPr="006B6DE5">
        <w:rPr>
          <w:rFonts w:eastAsia="Calibri" w:cs="Times New Roman"/>
          <w:lang w:val="en-US"/>
        </w:rPr>
        <w:t>ru</w:t>
      </w:r>
      <w:proofErr w:type="spellEnd"/>
      <w:r w:rsidR="006B6DE5" w:rsidRPr="006B6DE5">
        <w:rPr>
          <w:rFonts w:eastAsia="Calibri" w:cs="Times New Roman"/>
        </w:rPr>
        <w:t>/</w:t>
      </w:r>
      <w:r w:rsidR="006B6DE5" w:rsidRPr="006B6DE5">
        <w:rPr>
          <w:rFonts w:eastAsia="Calibri" w:cs="Times New Roman"/>
          <w:lang w:val="en-US"/>
        </w:rPr>
        <w:t>perm</w:t>
      </w:r>
      <w:r w:rsidR="006B6DE5" w:rsidRPr="006B6DE5">
        <w:rPr>
          <w:rFonts w:eastAsia="Calibri" w:cs="Times New Roman"/>
        </w:rPr>
        <w:t>/</w:t>
      </w:r>
      <w:proofErr w:type="spellStart"/>
      <w:r w:rsidR="006B6DE5" w:rsidRPr="006B6DE5">
        <w:rPr>
          <w:rFonts w:eastAsia="Calibri" w:cs="Times New Roman"/>
          <w:lang w:val="en-US"/>
        </w:rPr>
        <w:t>freenews</w:t>
      </w:r>
      <w:proofErr w:type="spellEnd"/>
      <w:r w:rsidR="006B6DE5" w:rsidRPr="006B6DE5">
        <w:rPr>
          <w:rFonts w:eastAsia="Calibri" w:cs="Times New Roman"/>
        </w:rPr>
        <w:t>/6090</w:t>
      </w:r>
      <w:r w:rsidR="006B6DE5" w:rsidRPr="006B6DE5">
        <w:rPr>
          <w:rFonts w:eastAsia="Calibri" w:cs="Times New Roman"/>
          <w:lang w:val="en-US"/>
        </w:rPr>
        <w:t>de</w:t>
      </w:r>
      <w:r w:rsidR="006B6DE5" w:rsidRPr="006B6DE5">
        <w:rPr>
          <w:rFonts w:eastAsia="Calibri" w:cs="Times New Roman"/>
        </w:rPr>
        <w:t>869</w:t>
      </w:r>
      <w:r w:rsidR="006B6DE5" w:rsidRPr="006B6DE5">
        <w:rPr>
          <w:rFonts w:eastAsia="Calibri" w:cs="Times New Roman"/>
          <w:lang w:val="en-US"/>
        </w:rPr>
        <w:t>a</w:t>
      </w:r>
      <w:r w:rsidR="000B473C">
        <w:rPr>
          <w:rFonts w:eastAsia="Calibri" w:cs="Times New Roman"/>
        </w:rPr>
        <w:t>-</w:t>
      </w:r>
      <w:r w:rsidR="006B6DE5" w:rsidRPr="006B6DE5">
        <w:rPr>
          <w:rFonts w:eastAsia="Calibri" w:cs="Times New Roman"/>
        </w:rPr>
        <w:t>79475</w:t>
      </w:r>
      <w:r w:rsidR="006B6DE5" w:rsidRPr="006B6DE5">
        <w:rPr>
          <w:rFonts w:eastAsia="Calibri" w:cs="Times New Roman"/>
          <w:lang w:val="en-US"/>
        </w:rPr>
        <w:t>a</w:t>
      </w:r>
      <w:r w:rsidR="006B6DE5" w:rsidRPr="006B6DE5">
        <w:rPr>
          <w:rFonts w:eastAsia="Calibri" w:cs="Times New Roman"/>
        </w:rPr>
        <w:t>752</w:t>
      </w:r>
      <w:r w:rsidR="006B6DE5" w:rsidRPr="006B6DE5">
        <w:rPr>
          <w:rFonts w:eastAsia="Calibri" w:cs="Times New Roman"/>
          <w:lang w:val="en-US"/>
        </w:rPr>
        <w:t>a</w:t>
      </w:r>
      <w:r w:rsidR="006B6DE5" w:rsidRPr="006B6DE5">
        <w:rPr>
          <w:rFonts w:eastAsia="Calibri" w:cs="Times New Roman"/>
        </w:rPr>
        <w:t>676</w:t>
      </w:r>
      <w:r w:rsidR="006B6DE5" w:rsidRPr="006B6DE5">
        <w:rPr>
          <w:rFonts w:eastAsia="Calibri" w:cs="Times New Roman"/>
          <w:lang w:val="en-US"/>
        </w:rPr>
        <w:t>b</w:t>
      </w:r>
      <w:r w:rsidR="006B6DE5">
        <w:rPr>
          <w:rFonts w:eastAsia="Calibri" w:cs="Times New Roman"/>
        </w:rPr>
        <w:t xml:space="preserve"> </w:t>
      </w:r>
      <w:r w:rsidR="006B6DE5" w:rsidRPr="00EE7216">
        <w:rPr>
          <w:rFonts w:eastAsia="Calibri" w:cs="Times New Roman"/>
          <w:szCs w:val="28"/>
        </w:rPr>
        <w:t xml:space="preserve">(дата обращения: </w:t>
      </w:r>
      <w:r w:rsidR="006B6DE5">
        <w:rPr>
          <w:rFonts w:eastAsia="Calibri" w:cs="Times New Roman"/>
          <w:szCs w:val="28"/>
        </w:rPr>
        <w:t>1</w:t>
      </w:r>
      <w:r w:rsidR="006B6DE5" w:rsidRPr="00EE7216">
        <w:rPr>
          <w:rFonts w:eastAsia="Calibri" w:cs="Times New Roman"/>
          <w:szCs w:val="28"/>
        </w:rPr>
        <w:t>.0</w:t>
      </w:r>
      <w:r w:rsidR="006B6DE5">
        <w:rPr>
          <w:rFonts w:eastAsia="Calibri" w:cs="Times New Roman"/>
          <w:szCs w:val="28"/>
        </w:rPr>
        <w:t>3</w:t>
      </w:r>
      <w:r w:rsidR="006B6DE5" w:rsidRPr="00EE7216">
        <w:rPr>
          <w:rFonts w:eastAsia="Calibri" w:cs="Times New Roman"/>
          <w:szCs w:val="28"/>
        </w:rPr>
        <w:t>.202</w:t>
      </w:r>
      <w:r w:rsidR="006B6DE5">
        <w:rPr>
          <w:rFonts w:eastAsia="Calibri" w:cs="Times New Roman"/>
          <w:szCs w:val="28"/>
        </w:rPr>
        <w:t>1</w:t>
      </w:r>
      <w:r w:rsidR="006B6DE5" w:rsidRPr="00EE7216">
        <w:rPr>
          <w:rFonts w:eastAsia="Calibri" w:cs="Times New Roman"/>
          <w:szCs w:val="28"/>
        </w:rPr>
        <w:t>)</w:t>
      </w:r>
    </w:p>
    <w:p w14:paraId="0AFA8EFE" w14:textId="43DE1757" w:rsidR="003E063D" w:rsidRPr="00445533" w:rsidRDefault="003E063D" w:rsidP="0053784A">
      <w:pPr>
        <w:numPr>
          <w:ilvl w:val="0"/>
          <w:numId w:val="28"/>
        </w:numPr>
        <w:tabs>
          <w:tab w:val="left" w:pos="993"/>
          <w:tab w:val="left" w:pos="1134"/>
        </w:tabs>
        <w:spacing w:before="0" w:after="0"/>
        <w:ind w:left="0" w:firstLine="709"/>
        <w:rPr>
          <w:rFonts w:eastAsia="Calibri" w:cs="Times New Roman"/>
          <w:szCs w:val="28"/>
        </w:rPr>
      </w:pPr>
      <w:r w:rsidRPr="00445533">
        <w:rPr>
          <w:szCs w:val="28"/>
        </w:rPr>
        <w:t>Шеремет</w:t>
      </w:r>
      <w:r w:rsidR="009E6DF4">
        <w:rPr>
          <w:szCs w:val="28"/>
        </w:rPr>
        <w:t>,</w:t>
      </w:r>
      <w:r w:rsidRPr="00445533">
        <w:rPr>
          <w:szCs w:val="28"/>
        </w:rPr>
        <w:t xml:space="preserve"> А.</w:t>
      </w:r>
      <w:r w:rsidR="009E6DF4">
        <w:rPr>
          <w:szCs w:val="28"/>
        </w:rPr>
        <w:t xml:space="preserve"> </w:t>
      </w:r>
      <w:r w:rsidRPr="00445533">
        <w:rPr>
          <w:szCs w:val="28"/>
        </w:rPr>
        <w:t>Д. Методика финансового анализа деятельности коммерческих организаций: практическое пособие / А.</w:t>
      </w:r>
      <w:r w:rsidR="009E6DF4">
        <w:rPr>
          <w:szCs w:val="28"/>
        </w:rPr>
        <w:t xml:space="preserve"> </w:t>
      </w:r>
      <w:r w:rsidRPr="00445533">
        <w:rPr>
          <w:szCs w:val="28"/>
        </w:rPr>
        <w:t>Д. Шеремет, Е.</w:t>
      </w:r>
      <w:r w:rsidR="009E6DF4">
        <w:rPr>
          <w:szCs w:val="28"/>
        </w:rPr>
        <w:t xml:space="preserve"> </w:t>
      </w:r>
      <w:r w:rsidRPr="00445533">
        <w:rPr>
          <w:szCs w:val="28"/>
        </w:rPr>
        <w:t xml:space="preserve">В. </w:t>
      </w:r>
      <w:proofErr w:type="spellStart"/>
      <w:r w:rsidRPr="00445533">
        <w:rPr>
          <w:szCs w:val="28"/>
        </w:rPr>
        <w:t>Негашев</w:t>
      </w:r>
      <w:proofErr w:type="spellEnd"/>
      <w:r w:rsidRPr="00445533">
        <w:rPr>
          <w:szCs w:val="28"/>
        </w:rPr>
        <w:t xml:space="preserve">. – 2-е изд., </w:t>
      </w:r>
      <w:proofErr w:type="spellStart"/>
      <w:r w:rsidRPr="00445533">
        <w:rPr>
          <w:szCs w:val="28"/>
        </w:rPr>
        <w:t>перераб</w:t>
      </w:r>
      <w:proofErr w:type="spellEnd"/>
      <w:proofErr w:type="gramStart"/>
      <w:r w:rsidRPr="00445533">
        <w:rPr>
          <w:szCs w:val="28"/>
        </w:rPr>
        <w:t>.</w:t>
      </w:r>
      <w:proofErr w:type="gramEnd"/>
      <w:r w:rsidRPr="00445533">
        <w:rPr>
          <w:szCs w:val="28"/>
        </w:rPr>
        <w:t xml:space="preserve"> и доп. – </w:t>
      </w:r>
      <w:r w:rsidR="00D418E7" w:rsidRPr="00445533">
        <w:rPr>
          <w:szCs w:val="28"/>
        </w:rPr>
        <w:t>Москва:</w:t>
      </w:r>
      <w:r w:rsidRPr="00445533">
        <w:rPr>
          <w:szCs w:val="28"/>
        </w:rPr>
        <w:t xml:space="preserve"> ИНФРА-М, 2020. – </w:t>
      </w:r>
      <w:r w:rsidR="00F04B4B">
        <w:rPr>
          <w:szCs w:val="28"/>
        </w:rPr>
        <w:t xml:space="preserve">С. </w:t>
      </w:r>
      <w:r w:rsidRPr="00445533">
        <w:rPr>
          <w:szCs w:val="28"/>
        </w:rPr>
        <w:t>208.</w:t>
      </w:r>
    </w:p>
    <w:p w14:paraId="4117B462" w14:textId="37D34836" w:rsidR="002372D1" w:rsidRPr="002372D1" w:rsidRDefault="002372D1" w:rsidP="0053784A">
      <w:pPr>
        <w:numPr>
          <w:ilvl w:val="0"/>
          <w:numId w:val="28"/>
        </w:numPr>
        <w:tabs>
          <w:tab w:val="left" w:pos="993"/>
          <w:tab w:val="left" w:pos="1134"/>
        </w:tabs>
        <w:spacing w:before="0" w:after="0"/>
        <w:ind w:left="0" w:firstLine="709"/>
        <w:rPr>
          <w:rFonts w:eastAsia="Calibri" w:cs="Times New Roman"/>
          <w:szCs w:val="28"/>
        </w:rPr>
      </w:pPr>
      <w:r w:rsidRPr="00445533">
        <w:rPr>
          <w:rFonts w:eastAsia="Calibri" w:cs="Times New Roman"/>
        </w:rPr>
        <w:t>Эк</w:t>
      </w:r>
      <w:r>
        <w:rPr>
          <w:rFonts w:eastAsia="Calibri" w:cs="Times New Roman"/>
        </w:rPr>
        <w:t>ономические показатели претензионно-исковой работы АО «Тандер» за 2022 г.</w:t>
      </w:r>
    </w:p>
    <w:p w14:paraId="11D3E426" w14:textId="634B14D7" w:rsidR="003E063D" w:rsidRPr="00445533" w:rsidRDefault="003E063D" w:rsidP="0053784A">
      <w:pPr>
        <w:numPr>
          <w:ilvl w:val="0"/>
          <w:numId w:val="28"/>
        </w:numPr>
        <w:tabs>
          <w:tab w:val="left" w:pos="993"/>
          <w:tab w:val="left" w:pos="1134"/>
        </w:tabs>
        <w:spacing w:before="0" w:after="0"/>
        <w:ind w:left="0" w:firstLine="709"/>
        <w:rPr>
          <w:rFonts w:eastAsia="Calibri" w:cs="Times New Roman"/>
          <w:szCs w:val="28"/>
        </w:rPr>
      </w:pPr>
      <w:r w:rsidRPr="00445533">
        <w:rPr>
          <w:rFonts w:eastAsia="Calibri" w:cs="Times New Roman"/>
          <w:szCs w:val="28"/>
        </w:rPr>
        <w:t xml:space="preserve">Якунина, А. В. Преимущества и проблемы </w:t>
      </w:r>
      <w:proofErr w:type="spellStart"/>
      <w:r w:rsidRPr="00445533">
        <w:rPr>
          <w:rFonts w:eastAsia="Calibri" w:cs="Times New Roman"/>
          <w:szCs w:val="28"/>
        </w:rPr>
        <w:t>макропруденциального</w:t>
      </w:r>
      <w:proofErr w:type="spellEnd"/>
      <w:r w:rsidRPr="00445533">
        <w:rPr>
          <w:rFonts w:eastAsia="Calibri" w:cs="Times New Roman"/>
          <w:szCs w:val="28"/>
        </w:rPr>
        <w:t xml:space="preserve"> подхода к оценке финансовой стабильности: европейский опыт / А. В. Якунина // Наука и общество. – 2015. – №2 (2). – С. </w:t>
      </w:r>
      <w:proofErr w:type="gramStart"/>
      <w:r w:rsidRPr="00445533">
        <w:rPr>
          <w:rFonts w:eastAsia="Calibri" w:cs="Times New Roman"/>
          <w:szCs w:val="28"/>
        </w:rPr>
        <w:t>98-103</w:t>
      </w:r>
      <w:proofErr w:type="gramEnd"/>
      <w:r w:rsidRPr="00445533">
        <w:rPr>
          <w:rFonts w:eastAsia="Calibri" w:cs="Times New Roman"/>
          <w:szCs w:val="28"/>
        </w:rPr>
        <w:t xml:space="preserve">. </w:t>
      </w:r>
      <w:r w:rsidR="00CD29BE" w:rsidRPr="00CD29BE">
        <w:rPr>
          <w:rFonts w:eastAsia="Calibri" w:cs="Times New Roman"/>
          <w:szCs w:val="28"/>
        </w:rPr>
        <w:t>–</w:t>
      </w:r>
      <w:r w:rsidR="00CD29BE">
        <w:rPr>
          <w:rFonts w:eastAsia="Calibri" w:cs="Times New Roman"/>
          <w:szCs w:val="28"/>
        </w:rPr>
        <w:t xml:space="preserve"> </w:t>
      </w:r>
      <w:r w:rsidR="00C45DDC" w:rsidRPr="00445533">
        <w:rPr>
          <w:rFonts w:eastAsia="Calibri" w:cs="Times New Roman"/>
          <w:szCs w:val="28"/>
        </w:rPr>
        <w:t>URL</w:t>
      </w:r>
      <w:r w:rsidRPr="00445533">
        <w:rPr>
          <w:rFonts w:eastAsia="Calibri" w:cs="Times New Roman"/>
          <w:szCs w:val="28"/>
        </w:rPr>
        <w:t xml:space="preserve">: </w:t>
      </w:r>
      <w:r w:rsidR="00DF0E9D" w:rsidRPr="00DF0E9D">
        <w:rPr>
          <w:rFonts w:eastAsia="Calibri" w:cs="Times New Roman"/>
          <w:szCs w:val="28"/>
        </w:rPr>
        <w:t>https://www.eli-brary.ru/download/elibrary_17295480_28225991.pdf</w:t>
      </w:r>
      <w:r w:rsidR="00DF0E9D">
        <w:rPr>
          <w:rFonts w:eastAsia="Calibri" w:cs="Times New Roman"/>
          <w:szCs w:val="28"/>
        </w:rPr>
        <w:t xml:space="preserve"> </w:t>
      </w:r>
      <w:r w:rsidR="00F12D60" w:rsidRPr="00EE7216">
        <w:rPr>
          <w:rFonts w:eastAsia="Calibri" w:cs="Times New Roman"/>
          <w:szCs w:val="28"/>
        </w:rPr>
        <w:t xml:space="preserve">(дата обращения: </w:t>
      </w:r>
      <w:r w:rsidR="00F12D60">
        <w:rPr>
          <w:rFonts w:eastAsia="Calibri" w:cs="Times New Roman"/>
          <w:szCs w:val="28"/>
        </w:rPr>
        <w:t>02</w:t>
      </w:r>
      <w:r w:rsidR="00F12D60" w:rsidRPr="00EE7216">
        <w:rPr>
          <w:rFonts w:eastAsia="Calibri" w:cs="Times New Roman"/>
          <w:szCs w:val="28"/>
        </w:rPr>
        <w:t>.06.202</w:t>
      </w:r>
      <w:r w:rsidR="00F12D60">
        <w:rPr>
          <w:rFonts w:eastAsia="Calibri" w:cs="Times New Roman"/>
          <w:szCs w:val="28"/>
        </w:rPr>
        <w:t>1</w:t>
      </w:r>
      <w:r w:rsidR="00F12D60" w:rsidRPr="00EE7216">
        <w:rPr>
          <w:rFonts w:eastAsia="Calibri" w:cs="Times New Roman"/>
          <w:szCs w:val="28"/>
        </w:rPr>
        <w:t>)</w:t>
      </w:r>
    </w:p>
    <w:p w14:paraId="08E43DA1" w14:textId="7C338DF4" w:rsidR="003E063D" w:rsidRPr="00445533" w:rsidRDefault="003E063D" w:rsidP="0053784A">
      <w:pPr>
        <w:numPr>
          <w:ilvl w:val="0"/>
          <w:numId w:val="28"/>
        </w:numPr>
        <w:tabs>
          <w:tab w:val="left" w:pos="993"/>
          <w:tab w:val="left" w:pos="1134"/>
        </w:tabs>
        <w:spacing w:before="0" w:after="0"/>
        <w:ind w:left="0" w:firstLine="709"/>
        <w:rPr>
          <w:rFonts w:eastAsia="Calibri" w:cs="Times New Roman"/>
          <w:szCs w:val="28"/>
        </w:rPr>
      </w:pPr>
      <w:r w:rsidRPr="00445533">
        <w:rPr>
          <w:szCs w:val="28"/>
        </w:rPr>
        <w:t>Яшина</w:t>
      </w:r>
      <w:r w:rsidR="009675A8">
        <w:rPr>
          <w:szCs w:val="28"/>
        </w:rPr>
        <w:t>,</w:t>
      </w:r>
      <w:r w:rsidRPr="00445533">
        <w:rPr>
          <w:szCs w:val="28"/>
        </w:rPr>
        <w:t xml:space="preserve"> Н.</w:t>
      </w:r>
      <w:r>
        <w:rPr>
          <w:szCs w:val="28"/>
        </w:rPr>
        <w:t xml:space="preserve"> </w:t>
      </w:r>
      <w:r w:rsidRPr="00445533">
        <w:rPr>
          <w:szCs w:val="28"/>
        </w:rPr>
        <w:t>И. Совершенствование методологических аспектов управления дебиторской задолженностью</w:t>
      </w:r>
      <w:r>
        <w:rPr>
          <w:szCs w:val="28"/>
        </w:rPr>
        <w:t xml:space="preserve"> </w:t>
      </w:r>
      <w:r w:rsidRPr="00445533">
        <w:rPr>
          <w:szCs w:val="28"/>
        </w:rPr>
        <w:t>/Н.</w:t>
      </w:r>
      <w:r>
        <w:rPr>
          <w:szCs w:val="28"/>
        </w:rPr>
        <w:t xml:space="preserve"> </w:t>
      </w:r>
      <w:r w:rsidRPr="00445533">
        <w:rPr>
          <w:szCs w:val="28"/>
        </w:rPr>
        <w:t>И.</w:t>
      </w:r>
      <w:r>
        <w:rPr>
          <w:szCs w:val="28"/>
        </w:rPr>
        <w:t xml:space="preserve"> </w:t>
      </w:r>
      <w:r w:rsidRPr="00445533">
        <w:rPr>
          <w:szCs w:val="28"/>
        </w:rPr>
        <w:t xml:space="preserve">Яшина//Экономика и предпринимательство. –  2019. –  №9. – С. </w:t>
      </w:r>
      <w:proofErr w:type="gramStart"/>
      <w:r w:rsidRPr="00445533">
        <w:rPr>
          <w:szCs w:val="28"/>
        </w:rPr>
        <w:t>636-641</w:t>
      </w:r>
      <w:proofErr w:type="gramEnd"/>
      <w:r w:rsidRPr="00445533">
        <w:rPr>
          <w:szCs w:val="28"/>
        </w:rPr>
        <w:t>.</w:t>
      </w:r>
    </w:p>
    <w:p w14:paraId="3C3FB168" w14:textId="15B72EAB" w:rsidR="00F12D60" w:rsidRPr="00F12D60" w:rsidRDefault="003E063D" w:rsidP="00F12D60">
      <w:pPr>
        <w:numPr>
          <w:ilvl w:val="0"/>
          <w:numId w:val="28"/>
        </w:numPr>
        <w:tabs>
          <w:tab w:val="left" w:pos="993"/>
          <w:tab w:val="left" w:pos="1134"/>
        </w:tabs>
        <w:spacing w:before="0" w:after="0"/>
        <w:ind w:left="0" w:firstLine="709"/>
        <w:rPr>
          <w:rFonts w:eastAsia="Calibri" w:cs="Times New Roman"/>
          <w:szCs w:val="28"/>
        </w:rPr>
      </w:pPr>
      <w:r w:rsidRPr="00445533">
        <w:rPr>
          <w:rFonts w:eastAsia="Calibri" w:cs="Times New Roman"/>
        </w:rPr>
        <w:t>«</w:t>
      </w:r>
      <w:proofErr w:type="spellStart"/>
      <w:r w:rsidRPr="00445533">
        <w:rPr>
          <w:rFonts w:eastAsia="Calibri" w:cs="Times New Roman"/>
        </w:rPr>
        <w:t>INFOLine</w:t>
      </w:r>
      <w:proofErr w:type="spellEnd"/>
      <w:r w:rsidRPr="00445533">
        <w:rPr>
          <w:rFonts w:eastAsia="Calibri" w:cs="Times New Roman"/>
        </w:rPr>
        <w:t xml:space="preserve"> представил топ-10 сетей FMCG по итогам 2020 года». </w:t>
      </w:r>
      <w:proofErr w:type="spellStart"/>
      <w:r w:rsidRPr="00445533">
        <w:rPr>
          <w:rFonts w:eastAsia="Calibri" w:cs="Times New Roman"/>
          <w:lang w:val="en-US"/>
        </w:rPr>
        <w:t>INFOLine</w:t>
      </w:r>
      <w:proofErr w:type="spellEnd"/>
      <w:r w:rsidRPr="00445533">
        <w:rPr>
          <w:rFonts w:eastAsia="Calibri" w:cs="Times New Roman"/>
        </w:rPr>
        <w:t xml:space="preserve">. </w:t>
      </w:r>
      <w:r w:rsidR="00205C04" w:rsidRPr="00205C04">
        <w:rPr>
          <w:rFonts w:eastAsia="Calibri" w:cs="Times New Roman"/>
          <w:szCs w:val="28"/>
        </w:rPr>
        <w:t>–</w:t>
      </w:r>
      <w:r w:rsidR="00205C04">
        <w:rPr>
          <w:rFonts w:eastAsia="Calibri" w:cs="Times New Roman"/>
          <w:szCs w:val="28"/>
        </w:rPr>
        <w:t xml:space="preserve"> </w:t>
      </w:r>
      <w:r w:rsidRPr="00445533">
        <w:rPr>
          <w:rFonts w:eastAsia="Calibri" w:cs="Times New Roman"/>
          <w:lang w:val="en-US"/>
        </w:rPr>
        <w:t>URL</w:t>
      </w:r>
      <w:r w:rsidRPr="00445533">
        <w:rPr>
          <w:rFonts w:eastAsia="Calibri" w:cs="Times New Roman"/>
        </w:rPr>
        <w:t xml:space="preserve">: </w:t>
      </w:r>
      <w:hyperlink r:id="rId27" w:history="1">
        <w:r w:rsidRPr="00445533">
          <w:rPr>
            <w:rFonts w:eastAsia="Calibri" w:cs="Times New Roman"/>
            <w:lang w:val="en-US"/>
          </w:rPr>
          <w:t>https</w:t>
        </w:r>
        <w:r w:rsidRPr="00445533">
          <w:rPr>
            <w:rFonts w:eastAsia="Calibri" w:cs="Times New Roman"/>
          </w:rPr>
          <w:t>://</w:t>
        </w:r>
        <w:proofErr w:type="spellStart"/>
        <w:r w:rsidRPr="00445533">
          <w:rPr>
            <w:rFonts w:eastAsia="Calibri" w:cs="Times New Roman"/>
            <w:lang w:val="en-US"/>
          </w:rPr>
          <w:t>infoline</w:t>
        </w:r>
        <w:proofErr w:type="spellEnd"/>
        <w:r w:rsidRPr="00445533">
          <w:rPr>
            <w:rFonts w:eastAsia="Calibri" w:cs="Times New Roman"/>
          </w:rPr>
          <w:t>.</w:t>
        </w:r>
        <w:proofErr w:type="spellStart"/>
        <w:r w:rsidRPr="00445533">
          <w:rPr>
            <w:rFonts w:eastAsia="Calibri" w:cs="Times New Roman"/>
            <w:lang w:val="en-US"/>
          </w:rPr>
          <w:t>spb</w:t>
        </w:r>
        <w:proofErr w:type="spellEnd"/>
        <w:r w:rsidRPr="00445533">
          <w:rPr>
            <w:rFonts w:eastAsia="Calibri" w:cs="Times New Roman"/>
          </w:rPr>
          <w:t>.</w:t>
        </w:r>
        <w:proofErr w:type="spellStart"/>
        <w:r w:rsidRPr="00445533">
          <w:rPr>
            <w:rFonts w:eastAsia="Calibri" w:cs="Times New Roman"/>
            <w:lang w:val="en-US"/>
          </w:rPr>
          <w:t>ru</w:t>
        </w:r>
        <w:proofErr w:type="spellEnd"/>
        <w:r w:rsidRPr="00445533">
          <w:rPr>
            <w:rFonts w:eastAsia="Calibri" w:cs="Times New Roman"/>
          </w:rPr>
          <w:t>/</w:t>
        </w:r>
        <w:r w:rsidRPr="00445533">
          <w:rPr>
            <w:rFonts w:eastAsia="Calibri" w:cs="Times New Roman"/>
            <w:lang w:val="en-US"/>
          </w:rPr>
          <w:t>news</w:t>
        </w:r>
        <w:r w:rsidRPr="00445533">
          <w:rPr>
            <w:rFonts w:eastAsia="Calibri" w:cs="Times New Roman"/>
          </w:rPr>
          <w:t>/?</w:t>
        </w:r>
        <w:r w:rsidRPr="00445533">
          <w:rPr>
            <w:rFonts w:eastAsia="Calibri" w:cs="Times New Roman"/>
            <w:lang w:val="en-US"/>
          </w:rPr>
          <w:t>news</w:t>
        </w:r>
        <w:r w:rsidRPr="00445533">
          <w:rPr>
            <w:rFonts w:eastAsia="Calibri" w:cs="Times New Roman"/>
          </w:rPr>
          <w:t>=207558</w:t>
        </w:r>
      </w:hyperlink>
      <w:r w:rsidR="00F12D60">
        <w:rPr>
          <w:rFonts w:eastAsia="Calibri" w:cs="Times New Roman"/>
          <w:szCs w:val="28"/>
        </w:rPr>
        <w:t xml:space="preserve"> </w:t>
      </w:r>
      <w:r w:rsidR="00F12D60" w:rsidRPr="00EE7216">
        <w:rPr>
          <w:rFonts w:eastAsia="Calibri" w:cs="Times New Roman"/>
          <w:szCs w:val="28"/>
        </w:rPr>
        <w:t xml:space="preserve">(дата обращения: </w:t>
      </w:r>
      <w:r w:rsidR="00F12D60">
        <w:rPr>
          <w:rFonts w:eastAsia="Calibri" w:cs="Times New Roman"/>
          <w:szCs w:val="28"/>
        </w:rPr>
        <w:t>17</w:t>
      </w:r>
      <w:r w:rsidR="00F12D60" w:rsidRPr="00EE7216">
        <w:rPr>
          <w:rFonts w:eastAsia="Calibri" w:cs="Times New Roman"/>
          <w:szCs w:val="28"/>
        </w:rPr>
        <w:t>.</w:t>
      </w:r>
      <w:r w:rsidR="00F12D60">
        <w:rPr>
          <w:rFonts w:eastAsia="Calibri" w:cs="Times New Roman"/>
          <w:szCs w:val="28"/>
        </w:rPr>
        <w:t>09</w:t>
      </w:r>
      <w:r w:rsidR="00F12D60" w:rsidRPr="00EE7216">
        <w:rPr>
          <w:rFonts w:eastAsia="Calibri" w:cs="Times New Roman"/>
          <w:szCs w:val="28"/>
        </w:rPr>
        <w:t>.202</w:t>
      </w:r>
      <w:r w:rsidR="00F12D60">
        <w:rPr>
          <w:rFonts w:eastAsia="Calibri" w:cs="Times New Roman"/>
          <w:szCs w:val="28"/>
        </w:rPr>
        <w:t>1</w:t>
      </w:r>
      <w:r w:rsidR="00F12D60" w:rsidRPr="00EE7216">
        <w:rPr>
          <w:rFonts w:eastAsia="Calibri" w:cs="Times New Roman"/>
          <w:szCs w:val="28"/>
        </w:rPr>
        <w:t>)</w:t>
      </w:r>
    </w:p>
    <w:p w14:paraId="136106FF" w14:textId="77777777" w:rsidR="0015590F" w:rsidRPr="00F758A9" w:rsidRDefault="0015590F" w:rsidP="0053784A">
      <w:pPr>
        <w:pStyle w:val="a7"/>
        <w:tabs>
          <w:tab w:val="left" w:pos="993"/>
        </w:tabs>
        <w:spacing w:before="0" w:beforeAutospacing="0" w:after="0" w:afterAutospacing="0" w:line="360" w:lineRule="auto"/>
        <w:ind w:firstLine="709"/>
        <w:jc w:val="both"/>
        <w:rPr>
          <w:color w:val="000000" w:themeColor="text1"/>
          <w:sz w:val="28"/>
          <w:szCs w:val="28"/>
        </w:rPr>
      </w:pPr>
    </w:p>
    <w:sectPr w:rsidR="0015590F" w:rsidRPr="00F758A9" w:rsidSect="00F633A7">
      <w:footerReference w:type="default" r:id="rId28"/>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EEF78" w14:textId="77777777" w:rsidR="00103654" w:rsidRDefault="00103654" w:rsidP="00F633A7">
      <w:pPr>
        <w:spacing w:before="0" w:after="0" w:line="240" w:lineRule="auto"/>
      </w:pPr>
      <w:r>
        <w:separator/>
      </w:r>
    </w:p>
  </w:endnote>
  <w:endnote w:type="continuationSeparator" w:id="0">
    <w:p w14:paraId="683B2F60" w14:textId="77777777" w:rsidR="00103654" w:rsidRDefault="00103654" w:rsidP="00F633A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font372">
    <w:altName w:val="Times New Roman"/>
    <w:charset w:val="CC"/>
    <w:family w:val="auto"/>
    <w:pitch w:val="variable"/>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8228781"/>
      <w:docPartObj>
        <w:docPartGallery w:val="Page Numbers (Bottom of Page)"/>
        <w:docPartUnique/>
      </w:docPartObj>
    </w:sdtPr>
    <w:sdtEndPr/>
    <w:sdtContent>
      <w:p w14:paraId="2749A7D5" w14:textId="70D2D03B" w:rsidR="00FF0075" w:rsidRDefault="00FF0075">
        <w:pPr>
          <w:pStyle w:val="ab"/>
          <w:jc w:val="center"/>
        </w:pPr>
        <w:r>
          <w:fldChar w:fldCharType="begin"/>
        </w:r>
        <w:r>
          <w:instrText>PAGE   \* MERGEFORMAT</w:instrText>
        </w:r>
        <w:r>
          <w:fldChar w:fldCharType="separate"/>
        </w:r>
        <w:r w:rsidR="00044F13">
          <w:rPr>
            <w:noProof/>
          </w:rPr>
          <w:t>58</w:t>
        </w:r>
        <w:r>
          <w:fldChar w:fldCharType="end"/>
        </w:r>
      </w:p>
    </w:sdtContent>
  </w:sdt>
  <w:p w14:paraId="6442B160" w14:textId="77777777" w:rsidR="00FF0075" w:rsidRDefault="00FF0075">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289C0" w14:textId="77777777" w:rsidR="00103654" w:rsidRDefault="00103654" w:rsidP="00F633A7">
      <w:pPr>
        <w:spacing w:before="0" w:after="0" w:line="240" w:lineRule="auto"/>
      </w:pPr>
      <w:r>
        <w:separator/>
      </w:r>
    </w:p>
  </w:footnote>
  <w:footnote w:type="continuationSeparator" w:id="0">
    <w:p w14:paraId="5A9D04C6" w14:textId="77777777" w:rsidR="00103654" w:rsidRDefault="00103654" w:rsidP="00F633A7">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62DA"/>
    <w:multiLevelType w:val="hybridMultilevel"/>
    <w:tmpl w:val="445039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3871468"/>
    <w:multiLevelType w:val="hybridMultilevel"/>
    <w:tmpl w:val="B43C01EE"/>
    <w:lvl w:ilvl="0" w:tplc="AA3085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3C07A30"/>
    <w:multiLevelType w:val="hybridMultilevel"/>
    <w:tmpl w:val="4ADA10D2"/>
    <w:lvl w:ilvl="0" w:tplc="CB924D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7310C7F"/>
    <w:multiLevelType w:val="hybridMultilevel"/>
    <w:tmpl w:val="1A9E9F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C1775FD"/>
    <w:multiLevelType w:val="multilevel"/>
    <w:tmpl w:val="60C8442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6A72E4"/>
    <w:multiLevelType w:val="hybridMultilevel"/>
    <w:tmpl w:val="961657AE"/>
    <w:lvl w:ilvl="0" w:tplc="0FF21CCA">
      <w:start w:val="1"/>
      <w:numFmt w:val="decimal"/>
      <w:lvlText w:val="%1."/>
      <w:lvlJc w:val="left"/>
      <w:pPr>
        <w:ind w:left="1211" w:hanging="360"/>
      </w:pPr>
      <w:rPr>
        <w:color w:val="auto"/>
      </w:rPr>
    </w:lvl>
    <w:lvl w:ilvl="1" w:tplc="04190019">
      <w:start w:val="1"/>
      <w:numFmt w:val="lowerLetter"/>
      <w:lvlText w:val="%2."/>
      <w:lvlJc w:val="left"/>
      <w:pPr>
        <w:ind w:left="7318" w:hanging="360"/>
      </w:pPr>
    </w:lvl>
    <w:lvl w:ilvl="2" w:tplc="0419001B">
      <w:start w:val="1"/>
      <w:numFmt w:val="lowerRoman"/>
      <w:lvlText w:val="%3."/>
      <w:lvlJc w:val="right"/>
      <w:pPr>
        <w:ind w:left="8038" w:hanging="180"/>
      </w:pPr>
    </w:lvl>
    <w:lvl w:ilvl="3" w:tplc="0419000F">
      <w:start w:val="1"/>
      <w:numFmt w:val="decimal"/>
      <w:lvlText w:val="%4."/>
      <w:lvlJc w:val="left"/>
      <w:pPr>
        <w:ind w:left="8758" w:hanging="360"/>
      </w:pPr>
    </w:lvl>
    <w:lvl w:ilvl="4" w:tplc="04190019">
      <w:start w:val="1"/>
      <w:numFmt w:val="lowerLetter"/>
      <w:lvlText w:val="%5."/>
      <w:lvlJc w:val="left"/>
      <w:pPr>
        <w:ind w:left="9478" w:hanging="360"/>
      </w:pPr>
    </w:lvl>
    <w:lvl w:ilvl="5" w:tplc="0419001B">
      <w:start w:val="1"/>
      <w:numFmt w:val="lowerRoman"/>
      <w:lvlText w:val="%6."/>
      <w:lvlJc w:val="right"/>
      <w:pPr>
        <w:ind w:left="10198" w:hanging="180"/>
      </w:pPr>
    </w:lvl>
    <w:lvl w:ilvl="6" w:tplc="0419000F">
      <w:start w:val="1"/>
      <w:numFmt w:val="decimal"/>
      <w:lvlText w:val="%7."/>
      <w:lvlJc w:val="left"/>
      <w:pPr>
        <w:ind w:left="10918" w:hanging="360"/>
      </w:pPr>
    </w:lvl>
    <w:lvl w:ilvl="7" w:tplc="04190019">
      <w:start w:val="1"/>
      <w:numFmt w:val="lowerLetter"/>
      <w:lvlText w:val="%8."/>
      <w:lvlJc w:val="left"/>
      <w:pPr>
        <w:ind w:left="11638" w:hanging="360"/>
      </w:pPr>
    </w:lvl>
    <w:lvl w:ilvl="8" w:tplc="0419001B">
      <w:start w:val="1"/>
      <w:numFmt w:val="lowerRoman"/>
      <w:lvlText w:val="%9."/>
      <w:lvlJc w:val="right"/>
      <w:pPr>
        <w:ind w:left="12358" w:hanging="180"/>
      </w:pPr>
    </w:lvl>
  </w:abstractNum>
  <w:abstractNum w:abstractNumId="6" w15:restartNumberingAfterBreak="0">
    <w:nsid w:val="0C96095D"/>
    <w:multiLevelType w:val="hybridMultilevel"/>
    <w:tmpl w:val="B0923FC6"/>
    <w:lvl w:ilvl="0" w:tplc="C3702D84">
      <w:numFmt w:val="bullet"/>
      <w:lvlText w:val=""/>
      <w:lvlJc w:val="left"/>
      <w:pPr>
        <w:ind w:left="720" w:hanging="360"/>
      </w:pPr>
      <w:rPr>
        <w:rFonts w:ascii="Symbol" w:eastAsia="Symbol" w:hAnsi="Symbol" w:cs="Symbol" w:hint="default"/>
        <w:w w:val="99"/>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B66422"/>
    <w:multiLevelType w:val="hybridMultilevel"/>
    <w:tmpl w:val="589013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72571C"/>
    <w:multiLevelType w:val="hybridMultilevel"/>
    <w:tmpl w:val="3816081A"/>
    <w:lvl w:ilvl="0" w:tplc="4F609B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2E43D23"/>
    <w:multiLevelType w:val="hybridMultilevel"/>
    <w:tmpl w:val="D1E60640"/>
    <w:lvl w:ilvl="0" w:tplc="A21486BE">
      <w:start w:val="1"/>
      <w:numFmt w:val="decimal"/>
      <w:lvlText w:val="%1)"/>
      <w:lvlJc w:val="left"/>
      <w:pPr>
        <w:ind w:left="1849" w:hanging="360"/>
      </w:pPr>
      <w:rPr>
        <w:rFonts w:ascii="Times New Roman" w:hAnsi="Times New Roman" w:hint="default"/>
        <w:b w:val="0"/>
        <w:i w:val="0"/>
        <w:sz w:val="28"/>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0" w15:restartNumberingAfterBreak="0">
    <w:nsid w:val="2F940861"/>
    <w:multiLevelType w:val="hybridMultilevel"/>
    <w:tmpl w:val="330CC20E"/>
    <w:lvl w:ilvl="0" w:tplc="C3702D84">
      <w:numFmt w:val="bullet"/>
      <w:lvlText w:val=""/>
      <w:lvlJc w:val="left"/>
      <w:pPr>
        <w:ind w:left="720" w:hanging="360"/>
      </w:pPr>
      <w:rPr>
        <w:rFonts w:ascii="Symbol" w:eastAsia="Symbol" w:hAnsi="Symbol" w:cs="Symbol" w:hint="default"/>
        <w:w w:val="99"/>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1B115F7"/>
    <w:multiLevelType w:val="multilevel"/>
    <w:tmpl w:val="9F0ADA18"/>
    <w:lvl w:ilvl="0">
      <w:start w:val="1"/>
      <w:numFmt w:val="decimal"/>
      <w:lvlText w:val="%1)"/>
      <w:lvlJc w:val="left"/>
      <w:pPr>
        <w:tabs>
          <w:tab w:val="num" w:pos="720"/>
        </w:tabs>
        <w:ind w:left="720" w:hanging="360"/>
      </w:pPr>
      <w:rPr>
        <w:rFonts w:ascii="Times New Roman" w:hAnsi="Times New Roman" w:hint="default"/>
        <w:b w:val="0"/>
        <w:i w:val="0"/>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682AD0"/>
    <w:multiLevelType w:val="hybridMultilevel"/>
    <w:tmpl w:val="F1F61C3E"/>
    <w:lvl w:ilvl="0" w:tplc="C41E679A">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425B56FE"/>
    <w:multiLevelType w:val="hybridMultilevel"/>
    <w:tmpl w:val="6EA403C6"/>
    <w:lvl w:ilvl="0" w:tplc="C3702D84">
      <w:numFmt w:val="bullet"/>
      <w:lvlText w:val=""/>
      <w:lvlJc w:val="left"/>
      <w:pPr>
        <w:ind w:left="1429" w:hanging="360"/>
      </w:pPr>
      <w:rPr>
        <w:rFonts w:ascii="Symbol" w:eastAsia="Symbol" w:hAnsi="Symbol" w:cs="Symbol" w:hint="default"/>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61433F2"/>
    <w:multiLevelType w:val="hybridMultilevel"/>
    <w:tmpl w:val="F6388478"/>
    <w:lvl w:ilvl="0" w:tplc="E67E33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4C33775C"/>
    <w:multiLevelType w:val="multilevel"/>
    <w:tmpl w:val="DBACF4AC"/>
    <w:lvl w:ilvl="0">
      <w:start w:val="1"/>
      <w:numFmt w:val="decimal"/>
      <w:lvlText w:val="%1."/>
      <w:lvlJc w:val="left"/>
      <w:pPr>
        <w:ind w:left="1069" w:hanging="360"/>
      </w:pPr>
      <w:rPr>
        <w:rFonts w:hint="default"/>
        <w:color w:val="auto"/>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15:restartNumberingAfterBreak="0">
    <w:nsid w:val="522465B5"/>
    <w:multiLevelType w:val="hybridMultilevel"/>
    <w:tmpl w:val="94DE8250"/>
    <w:lvl w:ilvl="0" w:tplc="4530A5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E133AAF"/>
    <w:multiLevelType w:val="hybridMultilevel"/>
    <w:tmpl w:val="5A7E11B2"/>
    <w:lvl w:ilvl="0" w:tplc="9326B9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62CD1900"/>
    <w:multiLevelType w:val="hybridMultilevel"/>
    <w:tmpl w:val="B51EBB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41B3081"/>
    <w:multiLevelType w:val="hybridMultilevel"/>
    <w:tmpl w:val="C6E4A418"/>
    <w:lvl w:ilvl="0" w:tplc="30BCE6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661910A6"/>
    <w:multiLevelType w:val="hybridMultilevel"/>
    <w:tmpl w:val="4B44DCCC"/>
    <w:lvl w:ilvl="0" w:tplc="CDACB722">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9AA5D7A"/>
    <w:multiLevelType w:val="hybridMultilevel"/>
    <w:tmpl w:val="4D0C3764"/>
    <w:lvl w:ilvl="0" w:tplc="89CCD428">
      <w:start w:val="1"/>
      <w:numFmt w:val="decimal"/>
      <w:lvlText w:val="%1."/>
      <w:lvlJc w:val="left"/>
      <w:pPr>
        <w:ind w:left="1491" w:hanging="360"/>
      </w:pPr>
      <w:rPr>
        <w:rFonts w:ascii="Times New Roman" w:eastAsia="Times New Roman" w:hAnsi="Times New Roman" w:cs="Times New Roman"/>
      </w:rPr>
    </w:lvl>
    <w:lvl w:ilvl="1" w:tplc="04190019" w:tentative="1">
      <w:start w:val="1"/>
      <w:numFmt w:val="lowerLetter"/>
      <w:lvlText w:val="%2."/>
      <w:lvlJc w:val="left"/>
      <w:pPr>
        <w:ind w:left="2211" w:hanging="360"/>
      </w:pPr>
    </w:lvl>
    <w:lvl w:ilvl="2" w:tplc="0419001B" w:tentative="1">
      <w:start w:val="1"/>
      <w:numFmt w:val="lowerRoman"/>
      <w:lvlText w:val="%3."/>
      <w:lvlJc w:val="right"/>
      <w:pPr>
        <w:ind w:left="2931" w:hanging="180"/>
      </w:pPr>
    </w:lvl>
    <w:lvl w:ilvl="3" w:tplc="0419000F" w:tentative="1">
      <w:start w:val="1"/>
      <w:numFmt w:val="decimal"/>
      <w:lvlText w:val="%4."/>
      <w:lvlJc w:val="left"/>
      <w:pPr>
        <w:ind w:left="3651" w:hanging="360"/>
      </w:pPr>
    </w:lvl>
    <w:lvl w:ilvl="4" w:tplc="04190019" w:tentative="1">
      <w:start w:val="1"/>
      <w:numFmt w:val="lowerLetter"/>
      <w:lvlText w:val="%5."/>
      <w:lvlJc w:val="left"/>
      <w:pPr>
        <w:ind w:left="4371" w:hanging="360"/>
      </w:pPr>
    </w:lvl>
    <w:lvl w:ilvl="5" w:tplc="0419001B" w:tentative="1">
      <w:start w:val="1"/>
      <w:numFmt w:val="lowerRoman"/>
      <w:lvlText w:val="%6."/>
      <w:lvlJc w:val="right"/>
      <w:pPr>
        <w:ind w:left="5091" w:hanging="180"/>
      </w:pPr>
    </w:lvl>
    <w:lvl w:ilvl="6" w:tplc="0419000F" w:tentative="1">
      <w:start w:val="1"/>
      <w:numFmt w:val="decimal"/>
      <w:lvlText w:val="%7."/>
      <w:lvlJc w:val="left"/>
      <w:pPr>
        <w:ind w:left="5811" w:hanging="360"/>
      </w:pPr>
    </w:lvl>
    <w:lvl w:ilvl="7" w:tplc="04190019" w:tentative="1">
      <w:start w:val="1"/>
      <w:numFmt w:val="lowerLetter"/>
      <w:lvlText w:val="%8."/>
      <w:lvlJc w:val="left"/>
      <w:pPr>
        <w:ind w:left="6531" w:hanging="360"/>
      </w:pPr>
    </w:lvl>
    <w:lvl w:ilvl="8" w:tplc="0419001B" w:tentative="1">
      <w:start w:val="1"/>
      <w:numFmt w:val="lowerRoman"/>
      <w:lvlText w:val="%9."/>
      <w:lvlJc w:val="right"/>
      <w:pPr>
        <w:ind w:left="7251" w:hanging="180"/>
      </w:pPr>
    </w:lvl>
  </w:abstractNum>
  <w:abstractNum w:abstractNumId="22" w15:restartNumberingAfterBreak="0">
    <w:nsid w:val="6A297954"/>
    <w:multiLevelType w:val="hybridMultilevel"/>
    <w:tmpl w:val="63B6BBCC"/>
    <w:lvl w:ilvl="0" w:tplc="F126E33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30E3C8E"/>
    <w:multiLevelType w:val="hybridMultilevel"/>
    <w:tmpl w:val="B0E85C8C"/>
    <w:lvl w:ilvl="0" w:tplc="C3702D84">
      <w:numFmt w:val="bullet"/>
      <w:lvlText w:val=""/>
      <w:lvlJc w:val="left"/>
      <w:pPr>
        <w:ind w:left="1429" w:hanging="360"/>
      </w:pPr>
      <w:rPr>
        <w:rFonts w:ascii="Symbol" w:eastAsia="Symbol" w:hAnsi="Symbol" w:cs="Symbol" w:hint="default"/>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65456D4"/>
    <w:multiLevelType w:val="hybridMultilevel"/>
    <w:tmpl w:val="9B00FB44"/>
    <w:lvl w:ilvl="0" w:tplc="FEAE233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76AD2549"/>
    <w:multiLevelType w:val="hybridMultilevel"/>
    <w:tmpl w:val="289C2DA8"/>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15:restartNumberingAfterBreak="0">
    <w:nsid w:val="77C938F3"/>
    <w:multiLevelType w:val="hybridMultilevel"/>
    <w:tmpl w:val="F7C28950"/>
    <w:lvl w:ilvl="0" w:tplc="C3702D84">
      <w:numFmt w:val="bullet"/>
      <w:lvlText w:val=""/>
      <w:lvlJc w:val="left"/>
      <w:pPr>
        <w:ind w:left="1500" w:hanging="360"/>
      </w:pPr>
      <w:rPr>
        <w:rFonts w:ascii="Symbol" w:eastAsia="Symbol" w:hAnsi="Symbol" w:cs="Symbol" w:hint="default"/>
        <w:w w:val="99"/>
        <w:sz w:val="28"/>
        <w:szCs w:val="28"/>
        <w:lang w:val="ru-RU" w:eastAsia="en-US" w:bidi="ar-SA"/>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7" w15:restartNumberingAfterBreak="0">
    <w:nsid w:val="786A4CCA"/>
    <w:multiLevelType w:val="hybridMultilevel"/>
    <w:tmpl w:val="71369D10"/>
    <w:lvl w:ilvl="0" w:tplc="C3702D84">
      <w:numFmt w:val="bullet"/>
      <w:lvlText w:val=""/>
      <w:lvlJc w:val="left"/>
      <w:pPr>
        <w:ind w:left="720" w:hanging="360"/>
      </w:pPr>
      <w:rPr>
        <w:rFonts w:ascii="Symbol" w:eastAsia="Symbol" w:hAnsi="Symbol" w:cs="Symbol" w:hint="default"/>
        <w:w w:val="99"/>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C6C1E76"/>
    <w:multiLevelType w:val="multilevel"/>
    <w:tmpl w:val="A33E2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D3A648A"/>
    <w:multiLevelType w:val="multilevel"/>
    <w:tmpl w:val="9F0ADA18"/>
    <w:lvl w:ilvl="0">
      <w:start w:val="1"/>
      <w:numFmt w:val="decimal"/>
      <w:lvlText w:val="%1)"/>
      <w:lvlJc w:val="left"/>
      <w:pPr>
        <w:tabs>
          <w:tab w:val="num" w:pos="720"/>
        </w:tabs>
        <w:ind w:left="720" w:hanging="360"/>
      </w:pPr>
      <w:rPr>
        <w:rFonts w:ascii="Times New Roman" w:hAnsi="Times New Roman" w:hint="default"/>
        <w:b w:val="0"/>
        <w:i w:val="0"/>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7"/>
  </w:num>
  <w:num w:numId="3">
    <w:abstractNumId w:val="17"/>
  </w:num>
  <w:num w:numId="4">
    <w:abstractNumId w:val="4"/>
  </w:num>
  <w:num w:numId="5">
    <w:abstractNumId w:val="28"/>
  </w:num>
  <w:num w:numId="6">
    <w:abstractNumId w:val="11"/>
  </w:num>
  <w:num w:numId="7">
    <w:abstractNumId w:val="22"/>
  </w:num>
  <w:num w:numId="8">
    <w:abstractNumId w:val="15"/>
  </w:num>
  <w:num w:numId="9">
    <w:abstractNumId w:val="9"/>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6"/>
  </w:num>
  <w:num w:numId="13">
    <w:abstractNumId w:val="29"/>
  </w:num>
  <w:num w:numId="14">
    <w:abstractNumId w:val="1"/>
  </w:num>
  <w:num w:numId="15">
    <w:abstractNumId w:val="21"/>
  </w:num>
  <w:num w:numId="16">
    <w:abstractNumId w:val="14"/>
  </w:num>
  <w:num w:numId="17">
    <w:abstractNumId w:val="26"/>
  </w:num>
  <w:num w:numId="18">
    <w:abstractNumId w:val="2"/>
  </w:num>
  <w:num w:numId="19">
    <w:abstractNumId w:val="23"/>
  </w:num>
  <w:num w:numId="20">
    <w:abstractNumId w:val="13"/>
  </w:num>
  <w:num w:numId="21">
    <w:abstractNumId w:val="27"/>
  </w:num>
  <w:num w:numId="22">
    <w:abstractNumId w:val="10"/>
  </w:num>
  <w:num w:numId="23">
    <w:abstractNumId w:val="6"/>
  </w:num>
  <w:num w:numId="24">
    <w:abstractNumId w:val="19"/>
  </w:num>
  <w:num w:numId="25">
    <w:abstractNumId w:val="24"/>
  </w:num>
  <w:num w:numId="26">
    <w:abstractNumId w:val="8"/>
  </w:num>
  <w:num w:numId="27">
    <w:abstractNumId w:val="18"/>
  </w:num>
  <w:num w:numId="28">
    <w:abstractNumId w:val="5"/>
  </w:num>
  <w:num w:numId="29">
    <w:abstractNumId w:val="12"/>
  </w:num>
  <w:num w:numId="30">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17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27C"/>
    <w:rsid w:val="00000291"/>
    <w:rsid w:val="00000333"/>
    <w:rsid w:val="000004D3"/>
    <w:rsid w:val="00000D5E"/>
    <w:rsid w:val="00001343"/>
    <w:rsid w:val="0000203D"/>
    <w:rsid w:val="00003626"/>
    <w:rsid w:val="00003C3E"/>
    <w:rsid w:val="000041D4"/>
    <w:rsid w:val="000047BC"/>
    <w:rsid w:val="00004FE6"/>
    <w:rsid w:val="00004FFF"/>
    <w:rsid w:val="00005093"/>
    <w:rsid w:val="0000557A"/>
    <w:rsid w:val="00005921"/>
    <w:rsid w:val="00006752"/>
    <w:rsid w:val="000069AB"/>
    <w:rsid w:val="00006B96"/>
    <w:rsid w:val="00007180"/>
    <w:rsid w:val="00007267"/>
    <w:rsid w:val="00007635"/>
    <w:rsid w:val="0001010D"/>
    <w:rsid w:val="0001030E"/>
    <w:rsid w:val="00010324"/>
    <w:rsid w:val="000111E4"/>
    <w:rsid w:val="0001265C"/>
    <w:rsid w:val="00012915"/>
    <w:rsid w:val="00012BC8"/>
    <w:rsid w:val="00013D29"/>
    <w:rsid w:val="000140C8"/>
    <w:rsid w:val="000142F3"/>
    <w:rsid w:val="00014534"/>
    <w:rsid w:val="00014E75"/>
    <w:rsid w:val="00014F56"/>
    <w:rsid w:val="00015340"/>
    <w:rsid w:val="00016089"/>
    <w:rsid w:val="00016F0E"/>
    <w:rsid w:val="000179A2"/>
    <w:rsid w:val="00017B68"/>
    <w:rsid w:val="00020352"/>
    <w:rsid w:val="000213A1"/>
    <w:rsid w:val="000218C2"/>
    <w:rsid w:val="0002272A"/>
    <w:rsid w:val="00022B96"/>
    <w:rsid w:val="00023351"/>
    <w:rsid w:val="0002340F"/>
    <w:rsid w:val="00023502"/>
    <w:rsid w:val="00023844"/>
    <w:rsid w:val="00023E50"/>
    <w:rsid w:val="00023E5B"/>
    <w:rsid w:val="0002428F"/>
    <w:rsid w:val="00024501"/>
    <w:rsid w:val="000246A0"/>
    <w:rsid w:val="00024712"/>
    <w:rsid w:val="00024818"/>
    <w:rsid w:val="00024973"/>
    <w:rsid w:val="00024BB4"/>
    <w:rsid w:val="00025276"/>
    <w:rsid w:val="000255DA"/>
    <w:rsid w:val="00025AF8"/>
    <w:rsid w:val="00025F96"/>
    <w:rsid w:val="00030A45"/>
    <w:rsid w:val="00030E28"/>
    <w:rsid w:val="0003153A"/>
    <w:rsid w:val="000327D2"/>
    <w:rsid w:val="00032CED"/>
    <w:rsid w:val="00032F7C"/>
    <w:rsid w:val="00033ACC"/>
    <w:rsid w:val="000347F7"/>
    <w:rsid w:val="00034CDA"/>
    <w:rsid w:val="000355DB"/>
    <w:rsid w:val="000368BE"/>
    <w:rsid w:val="00036FA8"/>
    <w:rsid w:val="00040284"/>
    <w:rsid w:val="000410DE"/>
    <w:rsid w:val="0004121A"/>
    <w:rsid w:val="00041540"/>
    <w:rsid w:val="00041DEB"/>
    <w:rsid w:val="00042049"/>
    <w:rsid w:val="0004209F"/>
    <w:rsid w:val="00042636"/>
    <w:rsid w:val="00043293"/>
    <w:rsid w:val="000432DE"/>
    <w:rsid w:val="00043918"/>
    <w:rsid w:val="00043DC7"/>
    <w:rsid w:val="000441AF"/>
    <w:rsid w:val="00044F13"/>
    <w:rsid w:val="000450BB"/>
    <w:rsid w:val="00045417"/>
    <w:rsid w:val="000455C5"/>
    <w:rsid w:val="00045AD0"/>
    <w:rsid w:val="000466B4"/>
    <w:rsid w:val="0004689D"/>
    <w:rsid w:val="00046AC2"/>
    <w:rsid w:val="00046C52"/>
    <w:rsid w:val="00046F2D"/>
    <w:rsid w:val="00047157"/>
    <w:rsid w:val="00047579"/>
    <w:rsid w:val="00047603"/>
    <w:rsid w:val="0005038D"/>
    <w:rsid w:val="000515D9"/>
    <w:rsid w:val="0005226A"/>
    <w:rsid w:val="000522AF"/>
    <w:rsid w:val="000534EC"/>
    <w:rsid w:val="00054778"/>
    <w:rsid w:val="00054ABE"/>
    <w:rsid w:val="00054F1E"/>
    <w:rsid w:val="000550FC"/>
    <w:rsid w:val="00055696"/>
    <w:rsid w:val="000559F0"/>
    <w:rsid w:val="00056918"/>
    <w:rsid w:val="0005701E"/>
    <w:rsid w:val="000572C3"/>
    <w:rsid w:val="0005733A"/>
    <w:rsid w:val="000579B1"/>
    <w:rsid w:val="0006047B"/>
    <w:rsid w:val="00060957"/>
    <w:rsid w:val="000619DB"/>
    <w:rsid w:val="00061DAE"/>
    <w:rsid w:val="00061DBE"/>
    <w:rsid w:val="000624F5"/>
    <w:rsid w:val="00062B65"/>
    <w:rsid w:val="0006349D"/>
    <w:rsid w:val="00063CAA"/>
    <w:rsid w:val="00064324"/>
    <w:rsid w:val="0006502D"/>
    <w:rsid w:val="0006526E"/>
    <w:rsid w:val="0006531C"/>
    <w:rsid w:val="00065B06"/>
    <w:rsid w:val="00067536"/>
    <w:rsid w:val="000675E5"/>
    <w:rsid w:val="00067925"/>
    <w:rsid w:val="00070027"/>
    <w:rsid w:val="0007094E"/>
    <w:rsid w:val="0007136A"/>
    <w:rsid w:val="00071B1F"/>
    <w:rsid w:val="00071FEF"/>
    <w:rsid w:val="00072110"/>
    <w:rsid w:val="000730CC"/>
    <w:rsid w:val="000737E8"/>
    <w:rsid w:val="0007396D"/>
    <w:rsid w:val="00073BDA"/>
    <w:rsid w:val="000740F5"/>
    <w:rsid w:val="0007474A"/>
    <w:rsid w:val="000766EB"/>
    <w:rsid w:val="000769DF"/>
    <w:rsid w:val="00077076"/>
    <w:rsid w:val="0007793A"/>
    <w:rsid w:val="00080030"/>
    <w:rsid w:val="000801C8"/>
    <w:rsid w:val="00080385"/>
    <w:rsid w:val="00080759"/>
    <w:rsid w:val="00082618"/>
    <w:rsid w:val="00083152"/>
    <w:rsid w:val="00083447"/>
    <w:rsid w:val="000836B1"/>
    <w:rsid w:val="00083DC5"/>
    <w:rsid w:val="00084283"/>
    <w:rsid w:val="00084397"/>
    <w:rsid w:val="0008499B"/>
    <w:rsid w:val="000873BF"/>
    <w:rsid w:val="00087D64"/>
    <w:rsid w:val="00087EE6"/>
    <w:rsid w:val="00090D48"/>
    <w:rsid w:val="00091099"/>
    <w:rsid w:val="00091EE1"/>
    <w:rsid w:val="00092112"/>
    <w:rsid w:val="000921B3"/>
    <w:rsid w:val="00092739"/>
    <w:rsid w:val="0009293F"/>
    <w:rsid w:val="00092A68"/>
    <w:rsid w:val="000949EE"/>
    <w:rsid w:val="000951F0"/>
    <w:rsid w:val="00096202"/>
    <w:rsid w:val="00096816"/>
    <w:rsid w:val="00096BFF"/>
    <w:rsid w:val="00096C7C"/>
    <w:rsid w:val="0009703B"/>
    <w:rsid w:val="00097A8D"/>
    <w:rsid w:val="00097F29"/>
    <w:rsid w:val="000A10A8"/>
    <w:rsid w:val="000A1BE9"/>
    <w:rsid w:val="000A22A3"/>
    <w:rsid w:val="000A289D"/>
    <w:rsid w:val="000A29C6"/>
    <w:rsid w:val="000A37C4"/>
    <w:rsid w:val="000A3EA6"/>
    <w:rsid w:val="000A4A2E"/>
    <w:rsid w:val="000A4AF5"/>
    <w:rsid w:val="000A5CC2"/>
    <w:rsid w:val="000A5EA5"/>
    <w:rsid w:val="000A6192"/>
    <w:rsid w:val="000A6751"/>
    <w:rsid w:val="000A6969"/>
    <w:rsid w:val="000A7454"/>
    <w:rsid w:val="000B00E8"/>
    <w:rsid w:val="000B1249"/>
    <w:rsid w:val="000B131D"/>
    <w:rsid w:val="000B14C0"/>
    <w:rsid w:val="000B1763"/>
    <w:rsid w:val="000B177A"/>
    <w:rsid w:val="000B1FE0"/>
    <w:rsid w:val="000B20A8"/>
    <w:rsid w:val="000B23E2"/>
    <w:rsid w:val="000B2D1A"/>
    <w:rsid w:val="000B2ED0"/>
    <w:rsid w:val="000B2F1D"/>
    <w:rsid w:val="000B3480"/>
    <w:rsid w:val="000B348B"/>
    <w:rsid w:val="000B3698"/>
    <w:rsid w:val="000B41A6"/>
    <w:rsid w:val="000B473C"/>
    <w:rsid w:val="000B4DDF"/>
    <w:rsid w:val="000B4E4A"/>
    <w:rsid w:val="000B67A4"/>
    <w:rsid w:val="000B6A30"/>
    <w:rsid w:val="000B6A41"/>
    <w:rsid w:val="000B6F32"/>
    <w:rsid w:val="000B74EC"/>
    <w:rsid w:val="000B7AE1"/>
    <w:rsid w:val="000B7B41"/>
    <w:rsid w:val="000C0F71"/>
    <w:rsid w:val="000C12E6"/>
    <w:rsid w:val="000C18C9"/>
    <w:rsid w:val="000C1E93"/>
    <w:rsid w:val="000C205F"/>
    <w:rsid w:val="000C2898"/>
    <w:rsid w:val="000C2908"/>
    <w:rsid w:val="000C29E7"/>
    <w:rsid w:val="000C2D7E"/>
    <w:rsid w:val="000C2F0F"/>
    <w:rsid w:val="000C3A06"/>
    <w:rsid w:val="000C3E62"/>
    <w:rsid w:val="000C4003"/>
    <w:rsid w:val="000C510E"/>
    <w:rsid w:val="000C54DD"/>
    <w:rsid w:val="000C62AD"/>
    <w:rsid w:val="000C69D8"/>
    <w:rsid w:val="000C6A53"/>
    <w:rsid w:val="000C7405"/>
    <w:rsid w:val="000D0076"/>
    <w:rsid w:val="000D0175"/>
    <w:rsid w:val="000D055D"/>
    <w:rsid w:val="000D0D21"/>
    <w:rsid w:val="000D1053"/>
    <w:rsid w:val="000D1C09"/>
    <w:rsid w:val="000D223D"/>
    <w:rsid w:val="000D27FE"/>
    <w:rsid w:val="000D2ED3"/>
    <w:rsid w:val="000D3779"/>
    <w:rsid w:val="000D3B55"/>
    <w:rsid w:val="000D3E6A"/>
    <w:rsid w:val="000D42CF"/>
    <w:rsid w:val="000D4428"/>
    <w:rsid w:val="000D5DFE"/>
    <w:rsid w:val="000D5E31"/>
    <w:rsid w:val="000D6D28"/>
    <w:rsid w:val="000D759D"/>
    <w:rsid w:val="000D77C0"/>
    <w:rsid w:val="000D7FCC"/>
    <w:rsid w:val="000E146C"/>
    <w:rsid w:val="000E183A"/>
    <w:rsid w:val="000E242F"/>
    <w:rsid w:val="000E269A"/>
    <w:rsid w:val="000E2787"/>
    <w:rsid w:val="000E2A52"/>
    <w:rsid w:val="000E4FEB"/>
    <w:rsid w:val="000E53BC"/>
    <w:rsid w:val="000E5543"/>
    <w:rsid w:val="000E5B5D"/>
    <w:rsid w:val="000E6149"/>
    <w:rsid w:val="000E6771"/>
    <w:rsid w:val="000E6DB9"/>
    <w:rsid w:val="000E6E4F"/>
    <w:rsid w:val="000F0475"/>
    <w:rsid w:val="000F0987"/>
    <w:rsid w:val="000F0A19"/>
    <w:rsid w:val="000F1309"/>
    <w:rsid w:val="000F171E"/>
    <w:rsid w:val="000F27E2"/>
    <w:rsid w:val="000F2C6F"/>
    <w:rsid w:val="000F2E2D"/>
    <w:rsid w:val="000F3176"/>
    <w:rsid w:val="000F31B9"/>
    <w:rsid w:val="000F36A5"/>
    <w:rsid w:val="000F40F7"/>
    <w:rsid w:val="000F44C6"/>
    <w:rsid w:val="000F48C4"/>
    <w:rsid w:val="000F4960"/>
    <w:rsid w:val="000F49C2"/>
    <w:rsid w:val="000F5B92"/>
    <w:rsid w:val="000F5F45"/>
    <w:rsid w:val="000F65CE"/>
    <w:rsid w:val="000F6AD6"/>
    <w:rsid w:val="000F740C"/>
    <w:rsid w:val="000F7CB9"/>
    <w:rsid w:val="000F7DC6"/>
    <w:rsid w:val="000F7FE4"/>
    <w:rsid w:val="001000BE"/>
    <w:rsid w:val="00100610"/>
    <w:rsid w:val="00100DB2"/>
    <w:rsid w:val="00101821"/>
    <w:rsid w:val="00101F5F"/>
    <w:rsid w:val="00102BFD"/>
    <w:rsid w:val="00103654"/>
    <w:rsid w:val="00103774"/>
    <w:rsid w:val="001038E9"/>
    <w:rsid w:val="00103C36"/>
    <w:rsid w:val="0010424B"/>
    <w:rsid w:val="0010457B"/>
    <w:rsid w:val="001047EB"/>
    <w:rsid w:val="001049E8"/>
    <w:rsid w:val="00104DB8"/>
    <w:rsid w:val="001053EC"/>
    <w:rsid w:val="001055F0"/>
    <w:rsid w:val="00105E88"/>
    <w:rsid w:val="001071FC"/>
    <w:rsid w:val="001077FB"/>
    <w:rsid w:val="00107827"/>
    <w:rsid w:val="0010782F"/>
    <w:rsid w:val="00107AEB"/>
    <w:rsid w:val="001100BD"/>
    <w:rsid w:val="001101B7"/>
    <w:rsid w:val="001104B7"/>
    <w:rsid w:val="00110E9D"/>
    <w:rsid w:val="0011125C"/>
    <w:rsid w:val="001117D3"/>
    <w:rsid w:val="00111BBB"/>
    <w:rsid w:val="00112AA9"/>
    <w:rsid w:val="00112D59"/>
    <w:rsid w:val="00112E62"/>
    <w:rsid w:val="00113106"/>
    <w:rsid w:val="00113BD8"/>
    <w:rsid w:val="0011406B"/>
    <w:rsid w:val="001144B4"/>
    <w:rsid w:val="0011456D"/>
    <w:rsid w:val="00114576"/>
    <w:rsid w:val="0011498C"/>
    <w:rsid w:val="00115741"/>
    <w:rsid w:val="001159F9"/>
    <w:rsid w:val="00115E0A"/>
    <w:rsid w:val="00115F57"/>
    <w:rsid w:val="00116431"/>
    <w:rsid w:val="00116B3B"/>
    <w:rsid w:val="00116BC1"/>
    <w:rsid w:val="001170F9"/>
    <w:rsid w:val="00120255"/>
    <w:rsid w:val="00120325"/>
    <w:rsid w:val="00121100"/>
    <w:rsid w:val="001215A6"/>
    <w:rsid w:val="00121F37"/>
    <w:rsid w:val="00122750"/>
    <w:rsid w:val="00122B49"/>
    <w:rsid w:val="00123A57"/>
    <w:rsid w:val="0012421C"/>
    <w:rsid w:val="0012430C"/>
    <w:rsid w:val="00124395"/>
    <w:rsid w:val="00124B90"/>
    <w:rsid w:val="00124C2B"/>
    <w:rsid w:val="00124D70"/>
    <w:rsid w:val="00124D96"/>
    <w:rsid w:val="00124EEA"/>
    <w:rsid w:val="00125294"/>
    <w:rsid w:val="001254A5"/>
    <w:rsid w:val="001258F0"/>
    <w:rsid w:val="001261D0"/>
    <w:rsid w:val="001267AC"/>
    <w:rsid w:val="0012688B"/>
    <w:rsid w:val="00126C35"/>
    <w:rsid w:val="0013075E"/>
    <w:rsid w:val="00130CA0"/>
    <w:rsid w:val="001314C0"/>
    <w:rsid w:val="00131E61"/>
    <w:rsid w:val="00132C3A"/>
    <w:rsid w:val="001339C2"/>
    <w:rsid w:val="00133ACA"/>
    <w:rsid w:val="00133BB0"/>
    <w:rsid w:val="00133EC4"/>
    <w:rsid w:val="00133EE3"/>
    <w:rsid w:val="001343EA"/>
    <w:rsid w:val="0013455B"/>
    <w:rsid w:val="001350D4"/>
    <w:rsid w:val="00135F20"/>
    <w:rsid w:val="00136637"/>
    <w:rsid w:val="00136CF3"/>
    <w:rsid w:val="0014004C"/>
    <w:rsid w:val="00140288"/>
    <w:rsid w:val="00140B97"/>
    <w:rsid w:val="00140CD0"/>
    <w:rsid w:val="00141063"/>
    <w:rsid w:val="00141E11"/>
    <w:rsid w:val="00142304"/>
    <w:rsid w:val="0014270B"/>
    <w:rsid w:val="00142B28"/>
    <w:rsid w:val="00142ED8"/>
    <w:rsid w:val="0014360B"/>
    <w:rsid w:val="00143A08"/>
    <w:rsid w:val="00143E18"/>
    <w:rsid w:val="00144514"/>
    <w:rsid w:val="00144896"/>
    <w:rsid w:val="00145038"/>
    <w:rsid w:val="00145B4A"/>
    <w:rsid w:val="00145F21"/>
    <w:rsid w:val="00145FF4"/>
    <w:rsid w:val="0014618C"/>
    <w:rsid w:val="00147405"/>
    <w:rsid w:val="00147410"/>
    <w:rsid w:val="00147C05"/>
    <w:rsid w:val="00150480"/>
    <w:rsid w:val="001504DA"/>
    <w:rsid w:val="00150F21"/>
    <w:rsid w:val="00151723"/>
    <w:rsid w:val="00152C1D"/>
    <w:rsid w:val="0015340E"/>
    <w:rsid w:val="001534D7"/>
    <w:rsid w:val="00153C82"/>
    <w:rsid w:val="0015415E"/>
    <w:rsid w:val="001544EE"/>
    <w:rsid w:val="00154588"/>
    <w:rsid w:val="001552B2"/>
    <w:rsid w:val="0015590F"/>
    <w:rsid w:val="00155935"/>
    <w:rsid w:val="0015669E"/>
    <w:rsid w:val="0015673A"/>
    <w:rsid w:val="00156D86"/>
    <w:rsid w:val="00157DAA"/>
    <w:rsid w:val="00160029"/>
    <w:rsid w:val="00160463"/>
    <w:rsid w:val="00160B6F"/>
    <w:rsid w:val="00161316"/>
    <w:rsid w:val="00161C51"/>
    <w:rsid w:val="001624FF"/>
    <w:rsid w:val="001626B8"/>
    <w:rsid w:val="001626DA"/>
    <w:rsid w:val="00163014"/>
    <w:rsid w:val="001630BA"/>
    <w:rsid w:val="00163252"/>
    <w:rsid w:val="001638F4"/>
    <w:rsid w:val="00163FEA"/>
    <w:rsid w:val="001641CD"/>
    <w:rsid w:val="00164295"/>
    <w:rsid w:val="001657CD"/>
    <w:rsid w:val="00165A0F"/>
    <w:rsid w:val="00165E8A"/>
    <w:rsid w:val="00166246"/>
    <w:rsid w:val="0016684C"/>
    <w:rsid w:val="00166986"/>
    <w:rsid w:val="00166A30"/>
    <w:rsid w:val="00166E49"/>
    <w:rsid w:val="00166F7E"/>
    <w:rsid w:val="00167140"/>
    <w:rsid w:val="00167183"/>
    <w:rsid w:val="001671F3"/>
    <w:rsid w:val="00167A8A"/>
    <w:rsid w:val="0017188B"/>
    <w:rsid w:val="001727E1"/>
    <w:rsid w:val="001732C3"/>
    <w:rsid w:val="0017343C"/>
    <w:rsid w:val="001743C7"/>
    <w:rsid w:val="00174672"/>
    <w:rsid w:val="00174905"/>
    <w:rsid w:val="00174A84"/>
    <w:rsid w:val="00174BDB"/>
    <w:rsid w:val="00175270"/>
    <w:rsid w:val="00176C48"/>
    <w:rsid w:val="00176F88"/>
    <w:rsid w:val="00177A46"/>
    <w:rsid w:val="00177CD7"/>
    <w:rsid w:val="0018059A"/>
    <w:rsid w:val="0018059F"/>
    <w:rsid w:val="00181D23"/>
    <w:rsid w:val="00181F3A"/>
    <w:rsid w:val="00182031"/>
    <w:rsid w:val="00182686"/>
    <w:rsid w:val="0018484B"/>
    <w:rsid w:val="00185118"/>
    <w:rsid w:val="00185522"/>
    <w:rsid w:val="00185A7C"/>
    <w:rsid w:val="00185B43"/>
    <w:rsid w:val="00185F1C"/>
    <w:rsid w:val="0018645D"/>
    <w:rsid w:val="00186708"/>
    <w:rsid w:val="001871E2"/>
    <w:rsid w:val="001872A6"/>
    <w:rsid w:val="0018738B"/>
    <w:rsid w:val="00187667"/>
    <w:rsid w:val="00187751"/>
    <w:rsid w:val="00190F69"/>
    <w:rsid w:val="00191029"/>
    <w:rsid w:val="00191042"/>
    <w:rsid w:val="0019152C"/>
    <w:rsid w:val="00191646"/>
    <w:rsid w:val="00191BCA"/>
    <w:rsid w:val="00191CE1"/>
    <w:rsid w:val="00191E5F"/>
    <w:rsid w:val="0019213C"/>
    <w:rsid w:val="00192C40"/>
    <w:rsid w:val="00192E5B"/>
    <w:rsid w:val="00193457"/>
    <w:rsid w:val="001939C5"/>
    <w:rsid w:val="001946DA"/>
    <w:rsid w:val="001949DB"/>
    <w:rsid w:val="001951DF"/>
    <w:rsid w:val="00195967"/>
    <w:rsid w:val="00195C6D"/>
    <w:rsid w:val="0019642F"/>
    <w:rsid w:val="0019664D"/>
    <w:rsid w:val="001977AB"/>
    <w:rsid w:val="001A0603"/>
    <w:rsid w:val="001A085D"/>
    <w:rsid w:val="001A0C4B"/>
    <w:rsid w:val="001A1129"/>
    <w:rsid w:val="001A1C04"/>
    <w:rsid w:val="001A1C54"/>
    <w:rsid w:val="001A2CF0"/>
    <w:rsid w:val="001A392C"/>
    <w:rsid w:val="001A3A8F"/>
    <w:rsid w:val="001A3E41"/>
    <w:rsid w:val="001A4430"/>
    <w:rsid w:val="001A45D5"/>
    <w:rsid w:val="001A49A8"/>
    <w:rsid w:val="001A59FC"/>
    <w:rsid w:val="001A77D2"/>
    <w:rsid w:val="001A7CB1"/>
    <w:rsid w:val="001B06A6"/>
    <w:rsid w:val="001B0B7E"/>
    <w:rsid w:val="001B11B3"/>
    <w:rsid w:val="001B145E"/>
    <w:rsid w:val="001B1550"/>
    <w:rsid w:val="001B1D9B"/>
    <w:rsid w:val="001B2A03"/>
    <w:rsid w:val="001B2F50"/>
    <w:rsid w:val="001B322B"/>
    <w:rsid w:val="001B364A"/>
    <w:rsid w:val="001B4663"/>
    <w:rsid w:val="001B51E4"/>
    <w:rsid w:val="001B527D"/>
    <w:rsid w:val="001B52EA"/>
    <w:rsid w:val="001B5E80"/>
    <w:rsid w:val="001B5FC8"/>
    <w:rsid w:val="001B7696"/>
    <w:rsid w:val="001B7F19"/>
    <w:rsid w:val="001C1314"/>
    <w:rsid w:val="001C19C4"/>
    <w:rsid w:val="001C24A8"/>
    <w:rsid w:val="001C2CA9"/>
    <w:rsid w:val="001C3046"/>
    <w:rsid w:val="001C3892"/>
    <w:rsid w:val="001C3A39"/>
    <w:rsid w:val="001C407C"/>
    <w:rsid w:val="001C4334"/>
    <w:rsid w:val="001C43BC"/>
    <w:rsid w:val="001C5179"/>
    <w:rsid w:val="001C54CD"/>
    <w:rsid w:val="001C5581"/>
    <w:rsid w:val="001C5789"/>
    <w:rsid w:val="001C611B"/>
    <w:rsid w:val="001C6C3F"/>
    <w:rsid w:val="001C6E0D"/>
    <w:rsid w:val="001C73B0"/>
    <w:rsid w:val="001C78BE"/>
    <w:rsid w:val="001C7CA4"/>
    <w:rsid w:val="001D084D"/>
    <w:rsid w:val="001D092B"/>
    <w:rsid w:val="001D149A"/>
    <w:rsid w:val="001D153D"/>
    <w:rsid w:val="001D1812"/>
    <w:rsid w:val="001D242A"/>
    <w:rsid w:val="001D3422"/>
    <w:rsid w:val="001D346A"/>
    <w:rsid w:val="001D3666"/>
    <w:rsid w:val="001D3AA6"/>
    <w:rsid w:val="001D3D99"/>
    <w:rsid w:val="001D41BE"/>
    <w:rsid w:val="001D4630"/>
    <w:rsid w:val="001D4740"/>
    <w:rsid w:val="001D4AE0"/>
    <w:rsid w:val="001D5C82"/>
    <w:rsid w:val="001D6447"/>
    <w:rsid w:val="001D659E"/>
    <w:rsid w:val="001D6B2A"/>
    <w:rsid w:val="001D73AE"/>
    <w:rsid w:val="001D7C33"/>
    <w:rsid w:val="001D7E99"/>
    <w:rsid w:val="001E068F"/>
    <w:rsid w:val="001E0750"/>
    <w:rsid w:val="001E09E1"/>
    <w:rsid w:val="001E1917"/>
    <w:rsid w:val="001E2F23"/>
    <w:rsid w:val="001E320C"/>
    <w:rsid w:val="001E36B9"/>
    <w:rsid w:val="001E3C69"/>
    <w:rsid w:val="001E3CFA"/>
    <w:rsid w:val="001E3DC0"/>
    <w:rsid w:val="001E4226"/>
    <w:rsid w:val="001E4AE4"/>
    <w:rsid w:val="001E4E84"/>
    <w:rsid w:val="001E536F"/>
    <w:rsid w:val="001E55D4"/>
    <w:rsid w:val="001E662A"/>
    <w:rsid w:val="001E6F24"/>
    <w:rsid w:val="001E75F3"/>
    <w:rsid w:val="001E79C7"/>
    <w:rsid w:val="001F0041"/>
    <w:rsid w:val="001F040F"/>
    <w:rsid w:val="001F0646"/>
    <w:rsid w:val="001F0F62"/>
    <w:rsid w:val="001F1FD3"/>
    <w:rsid w:val="001F2448"/>
    <w:rsid w:val="001F2608"/>
    <w:rsid w:val="001F2CD4"/>
    <w:rsid w:val="001F3817"/>
    <w:rsid w:val="001F3B96"/>
    <w:rsid w:val="001F3C56"/>
    <w:rsid w:val="001F4B8D"/>
    <w:rsid w:val="001F6A48"/>
    <w:rsid w:val="001F6B88"/>
    <w:rsid w:val="001F7116"/>
    <w:rsid w:val="001F75D7"/>
    <w:rsid w:val="001F77D5"/>
    <w:rsid w:val="001F799C"/>
    <w:rsid w:val="001F7C6A"/>
    <w:rsid w:val="002003B3"/>
    <w:rsid w:val="002017D2"/>
    <w:rsid w:val="00201EA2"/>
    <w:rsid w:val="00201F01"/>
    <w:rsid w:val="00202338"/>
    <w:rsid w:val="002036BB"/>
    <w:rsid w:val="00203940"/>
    <w:rsid w:val="00204011"/>
    <w:rsid w:val="0020420F"/>
    <w:rsid w:val="00204341"/>
    <w:rsid w:val="00204470"/>
    <w:rsid w:val="0020447F"/>
    <w:rsid w:val="00204536"/>
    <w:rsid w:val="00204A0F"/>
    <w:rsid w:val="00205C04"/>
    <w:rsid w:val="00205EA3"/>
    <w:rsid w:val="00206056"/>
    <w:rsid w:val="002063AC"/>
    <w:rsid w:val="002067E1"/>
    <w:rsid w:val="002105E9"/>
    <w:rsid w:val="00211D52"/>
    <w:rsid w:val="00211F41"/>
    <w:rsid w:val="00212D6A"/>
    <w:rsid w:val="00213125"/>
    <w:rsid w:val="002133BD"/>
    <w:rsid w:val="0021381A"/>
    <w:rsid w:val="002149D6"/>
    <w:rsid w:val="00214D7F"/>
    <w:rsid w:val="00214FCB"/>
    <w:rsid w:val="002150DD"/>
    <w:rsid w:val="00215E72"/>
    <w:rsid w:val="0021648A"/>
    <w:rsid w:val="00216D3A"/>
    <w:rsid w:val="002179EC"/>
    <w:rsid w:val="00217A48"/>
    <w:rsid w:val="00217C93"/>
    <w:rsid w:val="002203D0"/>
    <w:rsid w:val="00220604"/>
    <w:rsid w:val="002207CB"/>
    <w:rsid w:val="00220B73"/>
    <w:rsid w:val="00221FCE"/>
    <w:rsid w:val="00222C92"/>
    <w:rsid w:val="00224AF5"/>
    <w:rsid w:val="0022509A"/>
    <w:rsid w:val="002251BA"/>
    <w:rsid w:val="002251BE"/>
    <w:rsid w:val="002252ED"/>
    <w:rsid w:val="0022554A"/>
    <w:rsid w:val="00225E49"/>
    <w:rsid w:val="00226051"/>
    <w:rsid w:val="0022651D"/>
    <w:rsid w:val="002268F8"/>
    <w:rsid w:val="002270F3"/>
    <w:rsid w:val="00227E1C"/>
    <w:rsid w:val="0023079B"/>
    <w:rsid w:val="00230A95"/>
    <w:rsid w:val="0023108C"/>
    <w:rsid w:val="002312DB"/>
    <w:rsid w:val="00231462"/>
    <w:rsid w:val="00231A2F"/>
    <w:rsid w:val="00231BDD"/>
    <w:rsid w:val="00232507"/>
    <w:rsid w:val="00233A16"/>
    <w:rsid w:val="00234231"/>
    <w:rsid w:val="002342D0"/>
    <w:rsid w:val="002349F2"/>
    <w:rsid w:val="00235A23"/>
    <w:rsid w:val="00235A9E"/>
    <w:rsid w:val="00235C0F"/>
    <w:rsid w:val="00235E76"/>
    <w:rsid w:val="002364FB"/>
    <w:rsid w:val="00236A68"/>
    <w:rsid w:val="002372D1"/>
    <w:rsid w:val="00237997"/>
    <w:rsid w:val="00237FA7"/>
    <w:rsid w:val="00240079"/>
    <w:rsid w:val="00240440"/>
    <w:rsid w:val="002404EC"/>
    <w:rsid w:val="002406EA"/>
    <w:rsid w:val="002423F0"/>
    <w:rsid w:val="002428E4"/>
    <w:rsid w:val="002429C7"/>
    <w:rsid w:val="00242F8D"/>
    <w:rsid w:val="00243008"/>
    <w:rsid w:val="002435C1"/>
    <w:rsid w:val="002435D6"/>
    <w:rsid w:val="0024368E"/>
    <w:rsid w:val="00243D4A"/>
    <w:rsid w:val="002445CE"/>
    <w:rsid w:val="002451E0"/>
    <w:rsid w:val="00245551"/>
    <w:rsid w:val="00245971"/>
    <w:rsid w:val="00245A37"/>
    <w:rsid w:val="00245F6B"/>
    <w:rsid w:val="00246A45"/>
    <w:rsid w:val="0024724B"/>
    <w:rsid w:val="002476E9"/>
    <w:rsid w:val="00247B7A"/>
    <w:rsid w:val="00247BF9"/>
    <w:rsid w:val="002500EA"/>
    <w:rsid w:val="00250295"/>
    <w:rsid w:val="00250832"/>
    <w:rsid w:val="00250DD8"/>
    <w:rsid w:val="0025137B"/>
    <w:rsid w:val="002516D8"/>
    <w:rsid w:val="002518BF"/>
    <w:rsid w:val="00251EF1"/>
    <w:rsid w:val="00252CC6"/>
    <w:rsid w:val="0025335C"/>
    <w:rsid w:val="00253381"/>
    <w:rsid w:val="00253816"/>
    <w:rsid w:val="00253AA6"/>
    <w:rsid w:val="0025476F"/>
    <w:rsid w:val="00254A41"/>
    <w:rsid w:val="00254AE8"/>
    <w:rsid w:val="00255D8F"/>
    <w:rsid w:val="002564DC"/>
    <w:rsid w:val="00256C06"/>
    <w:rsid w:val="00257CCF"/>
    <w:rsid w:val="00257FD6"/>
    <w:rsid w:val="0026015F"/>
    <w:rsid w:val="002611BA"/>
    <w:rsid w:val="0026165E"/>
    <w:rsid w:val="00261B14"/>
    <w:rsid w:val="002622E3"/>
    <w:rsid w:val="00263076"/>
    <w:rsid w:val="00263216"/>
    <w:rsid w:val="00263A7C"/>
    <w:rsid w:val="00263D0D"/>
    <w:rsid w:val="00264543"/>
    <w:rsid w:val="002647A1"/>
    <w:rsid w:val="00264B45"/>
    <w:rsid w:val="00265648"/>
    <w:rsid w:val="00265863"/>
    <w:rsid w:val="00265886"/>
    <w:rsid w:val="00265A2B"/>
    <w:rsid w:val="00266297"/>
    <w:rsid w:val="00266AD9"/>
    <w:rsid w:val="00266C06"/>
    <w:rsid w:val="00267C91"/>
    <w:rsid w:val="002717FA"/>
    <w:rsid w:val="00271994"/>
    <w:rsid w:val="00271D72"/>
    <w:rsid w:val="00272BD8"/>
    <w:rsid w:val="0027413D"/>
    <w:rsid w:val="00274835"/>
    <w:rsid w:val="00274DEC"/>
    <w:rsid w:val="002750B8"/>
    <w:rsid w:val="00275C56"/>
    <w:rsid w:val="00275D8C"/>
    <w:rsid w:val="0027615B"/>
    <w:rsid w:val="00276711"/>
    <w:rsid w:val="0027701B"/>
    <w:rsid w:val="0027745B"/>
    <w:rsid w:val="0027767D"/>
    <w:rsid w:val="00277A89"/>
    <w:rsid w:val="00277DBD"/>
    <w:rsid w:val="0028086E"/>
    <w:rsid w:val="00282443"/>
    <w:rsid w:val="00282DA5"/>
    <w:rsid w:val="00282E8D"/>
    <w:rsid w:val="00283251"/>
    <w:rsid w:val="002832E3"/>
    <w:rsid w:val="00283F4B"/>
    <w:rsid w:val="00284907"/>
    <w:rsid w:val="00284FAB"/>
    <w:rsid w:val="002855F8"/>
    <w:rsid w:val="002869D0"/>
    <w:rsid w:val="00286C0B"/>
    <w:rsid w:val="00286C88"/>
    <w:rsid w:val="0029035D"/>
    <w:rsid w:val="00290DFC"/>
    <w:rsid w:val="00291017"/>
    <w:rsid w:val="00291163"/>
    <w:rsid w:val="002931B5"/>
    <w:rsid w:val="00293784"/>
    <w:rsid w:val="00293AF6"/>
    <w:rsid w:val="00293D75"/>
    <w:rsid w:val="00293F73"/>
    <w:rsid w:val="00294D81"/>
    <w:rsid w:val="00295791"/>
    <w:rsid w:val="00295A66"/>
    <w:rsid w:val="00295A7A"/>
    <w:rsid w:val="002961FE"/>
    <w:rsid w:val="0029698F"/>
    <w:rsid w:val="00296CC6"/>
    <w:rsid w:val="00297698"/>
    <w:rsid w:val="002A0159"/>
    <w:rsid w:val="002A0327"/>
    <w:rsid w:val="002A0711"/>
    <w:rsid w:val="002A0A63"/>
    <w:rsid w:val="002A0AB6"/>
    <w:rsid w:val="002A0C63"/>
    <w:rsid w:val="002A131A"/>
    <w:rsid w:val="002A1D44"/>
    <w:rsid w:val="002A203B"/>
    <w:rsid w:val="002A354B"/>
    <w:rsid w:val="002A3957"/>
    <w:rsid w:val="002A3A45"/>
    <w:rsid w:val="002A5158"/>
    <w:rsid w:val="002A5BA6"/>
    <w:rsid w:val="002A5D39"/>
    <w:rsid w:val="002A5DE6"/>
    <w:rsid w:val="002A68BE"/>
    <w:rsid w:val="002A6937"/>
    <w:rsid w:val="002A6AA8"/>
    <w:rsid w:val="002A6AE7"/>
    <w:rsid w:val="002A6B16"/>
    <w:rsid w:val="002B0642"/>
    <w:rsid w:val="002B0F7A"/>
    <w:rsid w:val="002B1034"/>
    <w:rsid w:val="002B154F"/>
    <w:rsid w:val="002B1A7C"/>
    <w:rsid w:val="002B25B0"/>
    <w:rsid w:val="002B2E74"/>
    <w:rsid w:val="002B320D"/>
    <w:rsid w:val="002B3A9E"/>
    <w:rsid w:val="002B3F12"/>
    <w:rsid w:val="002B4219"/>
    <w:rsid w:val="002B42CE"/>
    <w:rsid w:val="002B436F"/>
    <w:rsid w:val="002B55C8"/>
    <w:rsid w:val="002B5C0D"/>
    <w:rsid w:val="002B6419"/>
    <w:rsid w:val="002B6EB0"/>
    <w:rsid w:val="002B710D"/>
    <w:rsid w:val="002B762F"/>
    <w:rsid w:val="002B7856"/>
    <w:rsid w:val="002C0476"/>
    <w:rsid w:val="002C07D4"/>
    <w:rsid w:val="002C0940"/>
    <w:rsid w:val="002C0E66"/>
    <w:rsid w:val="002C1177"/>
    <w:rsid w:val="002C1BCE"/>
    <w:rsid w:val="002C1F5D"/>
    <w:rsid w:val="002C2BBB"/>
    <w:rsid w:val="002C3D62"/>
    <w:rsid w:val="002C3E60"/>
    <w:rsid w:val="002C44BC"/>
    <w:rsid w:val="002C4837"/>
    <w:rsid w:val="002C4A3B"/>
    <w:rsid w:val="002C4B22"/>
    <w:rsid w:val="002C4CFA"/>
    <w:rsid w:val="002C4E20"/>
    <w:rsid w:val="002C647E"/>
    <w:rsid w:val="002C6BBB"/>
    <w:rsid w:val="002C6E23"/>
    <w:rsid w:val="002C6E6B"/>
    <w:rsid w:val="002C7093"/>
    <w:rsid w:val="002D0274"/>
    <w:rsid w:val="002D0A52"/>
    <w:rsid w:val="002D0B9E"/>
    <w:rsid w:val="002D0BD4"/>
    <w:rsid w:val="002D3A34"/>
    <w:rsid w:val="002D3C69"/>
    <w:rsid w:val="002D3D84"/>
    <w:rsid w:val="002D456F"/>
    <w:rsid w:val="002D6022"/>
    <w:rsid w:val="002D65BF"/>
    <w:rsid w:val="002D6D94"/>
    <w:rsid w:val="002D70B6"/>
    <w:rsid w:val="002D719E"/>
    <w:rsid w:val="002D73FA"/>
    <w:rsid w:val="002E1F41"/>
    <w:rsid w:val="002E25B0"/>
    <w:rsid w:val="002E31F6"/>
    <w:rsid w:val="002E3C25"/>
    <w:rsid w:val="002E3C9F"/>
    <w:rsid w:val="002E4647"/>
    <w:rsid w:val="002E4766"/>
    <w:rsid w:val="002E547E"/>
    <w:rsid w:val="002E5598"/>
    <w:rsid w:val="002E67E4"/>
    <w:rsid w:val="002E6AF9"/>
    <w:rsid w:val="002E75EC"/>
    <w:rsid w:val="002F022A"/>
    <w:rsid w:val="002F0EF6"/>
    <w:rsid w:val="002F123C"/>
    <w:rsid w:val="002F1369"/>
    <w:rsid w:val="002F1B76"/>
    <w:rsid w:val="002F1E4B"/>
    <w:rsid w:val="002F205D"/>
    <w:rsid w:val="002F20F2"/>
    <w:rsid w:val="002F2351"/>
    <w:rsid w:val="002F2651"/>
    <w:rsid w:val="002F286E"/>
    <w:rsid w:val="002F2A5B"/>
    <w:rsid w:val="002F33E2"/>
    <w:rsid w:val="002F3F3E"/>
    <w:rsid w:val="002F451E"/>
    <w:rsid w:val="002F4DF9"/>
    <w:rsid w:val="002F51ED"/>
    <w:rsid w:val="002F5385"/>
    <w:rsid w:val="002F5950"/>
    <w:rsid w:val="002F7095"/>
    <w:rsid w:val="002F709E"/>
    <w:rsid w:val="002F75FE"/>
    <w:rsid w:val="002F77C8"/>
    <w:rsid w:val="002F7D61"/>
    <w:rsid w:val="002F7DBB"/>
    <w:rsid w:val="003001DF"/>
    <w:rsid w:val="0030068E"/>
    <w:rsid w:val="00301698"/>
    <w:rsid w:val="003016E6"/>
    <w:rsid w:val="00301705"/>
    <w:rsid w:val="003018FF"/>
    <w:rsid w:val="00302030"/>
    <w:rsid w:val="003025B0"/>
    <w:rsid w:val="003038E3"/>
    <w:rsid w:val="0030397F"/>
    <w:rsid w:val="00304926"/>
    <w:rsid w:val="00304E21"/>
    <w:rsid w:val="003055D3"/>
    <w:rsid w:val="00305850"/>
    <w:rsid w:val="00305BDC"/>
    <w:rsid w:val="00305EA8"/>
    <w:rsid w:val="00305EBB"/>
    <w:rsid w:val="0030678B"/>
    <w:rsid w:val="003068C0"/>
    <w:rsid w:val="00306C7D"/>
    <w:rsid w:val="00307495"/>
    <w:rsid w:val="00307A62"/>
    <w:rsid w:val="00310121"/>
    <w:rsid w:val="00310183"/>
    <w:rsid w:val="003108F3"/>
    <w:rsid w:val="00311BF8"/>
    <w:rsid w:val="0031299C"/>
    <w:rsid w:val="00312F69"/>
    <w:rsid w:val="00313015"/>
    <w:rsid w:val="00313ABF"/>
    <w:rsid w:val="00313AFE"/>
    <w:rsid w:val="00315025"/>
    <w:rsid w:val="003152DF"/>
    <w:rsid w:val="003161E0"/>
    <w:rsid w:val="00316206"/>
    <w:rsid w:val="00316831"/>
    <w:rsid w:val="00317180"/>
    <w:rsid w:val="0031734F"/>
    <w:rsid w:val="0031757B"/>
    <w:rsid w:val="00317FED"/>
    <w:rsid w:val="0032001A"/>
    <w:rsid w:val="00320618"/>
    <w:rsid w:val="00320B8B"/>
    <w:rsid w:val="00320E9B"/>
    <w:rsid w:val="00320EEA"/>
    <w:rsid w:val="00321A92"/>
    <w:rsid w:val="00321E9D"/>
    <w:rsid w:val="0032261F"/>
    <w:rsid w:val="003229E9"/>
    <w:rsid w:val="00322F2B"/>
    <w:rsid w:val="00323C9A"/>
    <w:rsid w:val="003248DF"/>
    <w:rsid w:val="00324FAA"/>
    <w:rsid w:val="00325539"/>
    <w:rsid w:val="0032585A"/>
    <w:rsid w:val="00325DC4"/>
    <w:rsid w:val="00326B7E"/>
    <w:rsid w:val="003276B9"/>
    <w:rsid w:val="003278BE"/>
    <w:rsid w:val="00330062"/>
    <w:rsid w:val="003304E7"/>
    <w:rsid w:val="0033109F"/>
    <w:rsid w:val="00331374"/>
    <w:rsid w:val="0033137A"/>
    <w:rsid w:val="00331C81"/>
    <w:rsid w:val="00331EEB"/>
    <w:rsid w:val="003324B3"/>
    <w:rsid w:val="003327B0"/>
    <w:rsid w:val="00332B73"/>
    <w:rsid w:val="00333FE0"/>
    <w:rsid w:val="00334AFD"/>
    <w:rsid w:val="00334C78"/>
    <w:rsid w:val="00334F5F"/>
    <w:rsid w:val="00335133"/>
    <w:rsid w:val="0033548E"/>
    <w:rsid w:val="00335558"/>
    <w:rsid w:val="003356EE"/>
    <w:rsid w:val="00335E58"/>
    <w:rsid w:val="00336246"/>
    <w:rsid w:val="00336409"/>
    <w:rsid w:val="00336978"/>
    <w:rsid w:val="00337DE5"/>
    <w:rsid w:val="00337EC4"/>
    <w:rsid w:val="003407CC"/>
    <w:rsid w:val="003409BA"/>
    <w:rsid w:val="00340B93"/>
    <w:rsid w:val="00340D88"/>
    <w:rsid w:val="00341077"/>
    <w:rsid w:val="003415A6"/>
    <w:rsid w:val="00341727"/>
    <w:rsid w:val="0034185B"/>
    <w:rsid w:val="00341878"/>
    <w:rsid w:val="00341AEF"/>
    <w:rsid w:val="003421FC"/>
    <w:rsid w:val="0034269F"/>
    <w:rsid w:val="0034310A"/>
    <w:rsid w:val="00343C63"/>
    <w:rsid w:val="00344992"/>
    <w:rsid w:val="00344B2C"/>
    <w:rsid w:val="00345861"/>
    <w:rsid w:val="00345923"/>
    <w:rsid w:val="00346CCF"/>
    <w:rsid w:val="0034704D"/>
    <w:rsid w:val="003470C3"/>
    <w:rsid w:val="0034778C"/>
    <w:rsid w:val="003477E3"/>
    <w:rsid w:val="003508AE"/>
    <w:rsid w:val="00350B55"/>
    <w:rsid w:val="00350BFB"/>
    <w:rsid w:val="00352D85"/>
    <w:rsid w:val="003533F0"/>
    <w:rsid w:val="003536BA"/>
    <w:rsid w:val="00353C27"/>
    <w:rsid w:val="00354176"/>
    <w:rsid w:val="00354A67"/>
    <w:rsid w:val="00354E52"/>
    <w:rsid w:val="00354E7F"/>
    <w:rsid w:val="00355225"/>
    <w:rsid w:val="00355E60"/>
    <w:rsid w:val="003563D1"/>
    <w:rsid w:val="00356522"/>
    <w:rsid w:val="0035677B"/>
    <w:rsid w:val="00357D23"/>
    <w:rsid w:val="00360980"/>
    <w:rsid w:val="00361005"/>
    <w:rsid w:val="00361318"/>
    <w:rsid w:val="00361C80"/>
    <w:rsid w:val="00362275"/>
    <w:rsid w:val="00362B2C"/>
    <w:rsid w:val="00362D6C"/>
    <w:rsid w:val="00362E5D"/>
    <w:rsid w:val="00362E9F"/>
    <w:rsid w:val="00363B11"/>
    <w:rsid w:val="00365B5E"/>
    <w:rsid w:val="00365D68"/>
    <w:rsid w:val="00367210"/>
    <w:rsid w:val="00367C37"/>
    <w:rsid w:val="003701E6"/>
    <w:rsid w:val="00370A6F"/>
    <w:rsid w:val="00370EFD"/>
    <w:rsid w:val="003710BC"/>
    <w:rsid w:val="003713EB"/>
    <w:rsid w:val="00371915"/>
    <w:rsid w:val="00371ACA"/>
    <w:rsid w:val="00371BC7"/>
    <w:rsid w:val="0037214F"/>
    <w:rsid w:val="003725B6"/>
    <w:rsid w:val="00372781"/>
    <w:rsid w:val="00372839"/>
    <w:rsid w:val="00372EFA"/>
    <w:rsid w:val="00373FCA"/>
    <w:rsid w:val="00374841"/>
    <w:rsid w:val="00374CC9"/>
    <w:rsid w:val="00374D7B"/>
    <w:rsid w:val="00375116"/>
    <w:rsid w:val="0037596D"/>
    <w:rsid w:val="00375D73"/>
    <w:rsid w:val="00376497"/>
    <w:rsid w:val="0037665A"/>
    <w:rsid w:val="0037680D"/>
    <w:rsid w:val="00376978"/>
    <w:rsid w:val="00376DDF"/>
    <w:rsid w:val="00376FA6"/>
    <w:rsid w:val="00377231"/>
    <w:rsid w:val="003778C2"/>
    <w:rsid w:val="00377B25"/>
    <w:rsid w:val="00380EEC"/>
    <w:rsid w:val="00381975"/>
    <w:rsid w:val="003832E0"/>
    <w:rsid w:val="00383522"/>
    <w:rsid w:val="003836B2"/>
    <w:rsid w:val="003838EE"/>
    <w:rsid w:val="00383A50"/>
    <w:rsid w:val="00383C14"/>
    <w:rsid w:val="0038575C"/>
    <w:rsid w:val="0038655D"/>
    <w:rsid w:val="00386578"/>
    <w:rsid w:val="00387681"/>
    <w:rsid w:val="00387E09"/>
    <w:rsid w:val="00390219"/>
    <w:rsid w:val="003903D5"/>
    <w:rsid w:val="00390659"/>
    <w:rsid w:val="003909A1"/>
    <w:rsid w:val="003915EE"/>
    <w:rsid w:val="003929D6"/>
    <w:rsid w:val="00392EDD"/>
    <w:rsid w:val="00393DB8"/>
    <w:rsid w:val="00393DCA"/>
    <w:rsid w:val="00393F48"/>
    <w:rsid w:val="0039484A"/>
    <w:rsid w:val="0039514E"/>
    <w:rsid w:val="00395700"/>
    <w:rsid w:val="00395F40"/>
    <w:rsid w:val="003965BC"/>
    <w:rsid w:val="0039665F"/>
    <w:rsid w:val="00396AA8"/>
    <w:rsid w:val="00396D1B"/>
    <w:rsid w:val="00396ED1"/>
    <w:rsid w:val="00397779"/>
    <w:rsid w:val="00397D74"/>
    <w:rsid w:val="003A1EA9"/>
    <w:rsid w:val="003A23A0"/>
    <w:rsid w:val="003A2D10"/>
    <w:rsid w:val="003A3337"/>
    <w:rsid w:val="003A3831"/>
    <w:rsid w:val="003A400F"/>
    <w:rsid w:val="003A43DF"/>
    <w:rsid w:val="003A4527"/>
    <w:rsid w:val="003A488E"/>
    <w:rsid w:val="003A5159"/>
    <w:rsid w:val="003A5C55"/>
    <w:rsid w:val="003A5CA6"/>
    <w:rsid w:val="003A5DB8"/>
    <w:rsid w:val="003A63F4"/>
    <w:rsid w:val="003A6703"/>
    <w:rsid w:val="003A6C85"/>
    <w:rsid w:val="003A6E30"/>
    <w:rsid w:val="003A72F3"/>
    <w:rsid w:val="003A7430"/>
    <w:rsid w:val="003A7DB3"/>
    <w:rsid w:val="003B0226"/>
    <w:rsid w:val="003B074F"/>
    <w:rsid w:val="003B0FA6"/>
    <w:rsid w:val="003B1390"/>
    <w:rsid w:val="003B1798"/>
    <w:rsid w:val="003B1B2E"/>
    <w:rsid w:val="003B2AD6"/>
    <w:rsid w:val="003B2F34"/>
    <w:rsid w:val="003B323A"/>
    <w:rsid w:val="003B3444"/>
    <w:rsid w:val="003B344B"/>
    <w:rsid w:val="003B404A"/>
    <w:rsid w:val="003B4CD6"/>
    <w:rsid w:val="003B5708"/>
    <w:rsid w:val="003B58F7"/>
    <w:rsid w:val="003B5A00"/>
    <w:rsid w:val="003B5D3D"/>
    <w:rsid w:val="003B6194"/>
    <w:rsid w:val="003B63EE"/>
    <w:rsid w:val="003B65B0"/>
    <w:rsid w:val="003C00C8"/>
    <w:rsid w:val="003C041D"/>
    <w:rsid w:val="003C15E5"/>
    <w:rsid w:val="003C196B"/>
    <w:rsid w:val="003C1CA5"/>
    <w:rsid w:val="003C2116"/>
    <w:rsid w:val="003C260D"/>
    <w:rsid w:val="003C2985"/>
    <w:rsid w:val="003C2B16"/>
    <w:rsid w:val="003C2DDE"/>
    <w:rsid w:val="003C3211"/>
    <w:rsid w:val="003C3D47"/>
    <w:rsid w:val="003C408C"/>
    <w:rsid w:val="003C409C"/>
    <w:rsid w:val="003C4137"/>
    <w:rsid w:val="003C4251"/>
    <w:rsid w:val="003C44EF"/>
    <w:rsid w:val="003C4EBD"/>
    <w:rsid w:val="003C63B9"/>
    <w:rsid w:val="003C6DEB"/>
    <w:rsid w:val="003C7498"/>
    <w:rsid w:val="003C7A6E"/>
    <w:rsid w:val="003D0086"/>
    <w:rsid w:val="003D0188"/>
    <w:rsid w:val="003D07DB"/>
    <w:rsid w:val="003D1071"/>
    <w:rsid w:val="003D1693"/>
    <w:rsid w:val="003D1F4A"/>
    <w:rsid w:val="003D2310"/>
    <w:rsid w:val="003D2C66"/>
    <w:rsid w:val="003D2DEE"/>
    <w:rsid w:val="003D2DF7"/>
    <w:rsid w:val="003D2F95"/>
    <w:rsid w:val="003D333D"/>
    <w:rsid w:val="003D420A"/>
    <w:rsid w:val="003D440D"/>
    <w:rsid w:val="003D5465"/>
    <w:rsid w:val="003D638D"/>
    <w:rsid w:val="003D63E4"/>
    <w:rsid w:val="003D6465"/>
    <w:rsid w:val="003D65A6"/>
    <w:rsid w:val="003D7161"/>
    <w:rsid w:val="003D7270"/>
    <w:rsid w:val="003E0556"/>
    <w:rsid w:val="003E063D"/>
    <w:rsid w:val="003E0AEB"/>
    <w:rsid w:val="003E16B2"/>
    <w:rsid w:val="003E1878"/>
    <w:rsid w:val="003E26BE"/>
    <w:rsid w:val="003E2A5E"/>
    <w:rsid w:val="003E3173"/>
    <w:rsid w:val="003E3180"/>
    <w:rsid w:val="003E32BF"/>
    <w:rsid w:val="003E32ED"/>
    <w:rsid w:val="003E33BD"/>
    <w:rsid w:val="003E35A1"/>
    <w:rsid w:val="003E39AD"/>
    <w:rsid w:val="003E3D37"/>
    <w:rsid w:val="003E4E0D"/>
    <w:rsid w:val="003E4E42"/>
    <w:rsid w:val="003E57E7"/>
    <w:rsid w:val="003E58D0"/>
    <w:rsid w:val="003E5B00"/>
    <w:rsid w:val="003E5D59"/>
    <w:rsid w:val="003E6460"/>
    <w:rsid w:val="003E719D"/>
    <w:rsid w:val="003E719E"/>
    <w:rsid w:val="003E763F"/>
    <w:rsid w:val="003E7DC9"/>
    <w:rsid w:val="003F03F0"/>
    <w:rsid w:val="003F1E8E"/>
    <w:rsid w:val="003F26BE"/>
    <w:rsid w:val="003F2CA9"/>
    <w:rsid w:val="003F375F"/>
    <w:rsid w:val="003F3AE1"/>
    <w:rsid w:val="003F3E2B"/>
    <w:rsid w:val="003F3F2A"/>
    <w:rsid w:val="003F5382"/>
    <w:rsid w:val="003F6DFF"/>
    <w:rsid w:val="003F7059"/>
    <w:rsid w:val="003F7A5A"/>
    <w:rsid w:val="003F7A6B"/>
    <w:rsid w:val="003F7CCE"/>
    <w:rsid w:val="003F7D11"/>
    <w:rsid w:val="003F7D82"/>
    <w:rsid w:val="00400338"/>
    <w:rsid w:val="004006EA"/>
    <w:rsid w:val="00400887"/>
    <w:rsid w:val="004008CC"/>
    <w:rsid w:val="00400B14"/>
    <w:rsid w:val="00400FE3"/>
    <w:rsid w:val="004015CF"/>
    <w:rsid w:val="00401BCE"/>
    <w:rsid w:val="004028AE"/>
    <w:rsid w:val="00402AD1"/>
    <w:rsid w:val="00402B75"/>
    <w:rsid w:val="00402C92"/>
    <w:rsid w:val="00404369"/>
    <w:rsid w:val="00404E55"/>
    <w:rsid w:val="00405032"/>
    <w:rsid w:val="0040508B"/>
    <w:rsid w:val="004053DD"/>
    <w:rsid w:val="00405BC6"/>
    <w:rsid w:val="0040677C"/>
    <w:rsid w:val="004068F3"/>
    <w:rsid w:val="00406EC5"/>
    <w:rsid w:val="004074E8"/>
    <w:rsid w:val="004107BD"/>
    <w:rsid w:val="00410858"/>
    <w:rsid w:val="00411B22"/>
    <w:rsid w:val="00411E66"/>
    <w:rsid w:val="00411EB9"/>
    <w:rsid w:val="00411F1A"/>
    <w:rsid w:val="004125EB"/>
    <w:rsid w:val="0041342D"/>
    <w:rsid w:val="004139B8"/>
    <w:rsid w:val="00413D96"/>
    <w:rsid w:val="00413E48"/>
    <w:rsid w:val="00414073"/>
    <w:rsid w:val="00414208"/>
    <w:rsid w:val="004147D7"/>
    <w:rsid w:val="00415064"/>
    <w:rsid w:val="00415CB9"/>
    <w:rsid w:val="004162AC"/>
    <w:rsid w:val="004163EC"/>
    <w:rsid w:val="00417142"/>
    <w:rsid w:val="004171C1"/>
    <w:rsid w:val="004172DB"/>
    <w:rsid w:val="004178DE"/>
    <w:rsid w:val="0041794B"/>
    <w:rsid w:val="00417AA0"/>
    <w:rsid w:val="00417C61"/>
    <w:rsid w:val="00420093"/>
    <w:rsid w:val="0042022C"/>
    <w:rsid w:val="00420EBF"/>
    <w:rsid w:val="00421030"/>
    <w:rsid w:val="00421BF7"/>
    <w:rsid w:val="00422182"/>
    <w:rsid w:val="00422312"/>
    <w:rsid w:val="00422678"/>
    <w:rsid w:val="004228EB"/>
    <w:rsid w:val="00422D4A"/>
    <w:rsid w:val="00422EFA"/>
    <w:rsid w:val="004231E3"/>
    <w:rsid w:val="00423ABB"/>
    <w:rsid w:val="004241F0"/>
    <w:rsid w:val="004242B1"/>
    <w:rsid w:val="00424657"/>
    <w:rsid w:val="00424CA8"/>
    <w:rsid w:val="00424D27"/>
    <w:rsid w:val="0042592E"/>
    <w:rsid w:val="004269E8"/>
    <w:rsid w:val="00426ADE"/>
    <w:rsid w:val="00426F68"/>
    <w:rsid w:val="00427270"/>
    <w:rsid w:val="0042769A"/>
    <w:rsid w:val="00430024"/>
    <w:rsid w:val="00430104"/>
    <w:rsid w:val="004301BD"/>
    <w:rsid w:val="0043052A"/>
    <w:rsid w:val="00430834"/>
    <w:rsid w:val="0043084D"/>
    <w:rsid w:val="00431ED4"/>
    <w:rsid w:val="00432234"/>
    <w:rsid w:val="004334F8"/>
    <w:rsid w:val="00433D90"/>
    <w:rsid w:val="00433EB6"/>
    <w:rsid w:val="004341DE"/>
    <w:rsid w:val="00434AA2"/>
    <w:rsid w:val="0043557E"/>
    <w:rsid w:val="00435788"/>
    <w:rsid w:val="00435983"/>
    <w:rsid w:val="0043655C"/>
    <w:rsid w:val="004366B9"/>
    <w:rsid w:val="004368C9"/>
    <w:rsid w:val="004368FB"/>
    <w:rsid w:val="00436AEC"/>
    <w:rsid w:val="00437D61"/>
    <w:rsid w:val="00440D02"/>
    <w:rsid w:val="004414BC"/>
    <w:rsid w:val="0044219A"/>
    <w:rsid w:val="00442268"/>
    <w:rsid w:val="00442EA2"/>
    <w:rsid w:val="004431A9"/>
    <w:rsid w:val="004437A4"/>
    <w:rsid w:val="00443B35"/>
    <w:rsid w:val="00443BCF"/>
    <w:rsid w:val="0044546F"/>
    <w:rsid w:val="00445B8A"/>
    <w:rsid w:val="0044646E"/>
    <w:rsid w:val="004467D5"/>
    <w:rsid w:val="004470A6"/>
    <w:rsid w:val="00447125"/>
    <w:rsid w:val="00447823"/>
    <w:rsid w:val="00447FD1"/>
    <w:rsid w:val="00450699"/>
    <w:rsid w:val="0045084E"/>
    <w:rsid w:val="00450BE4"/>
    <w:rsid w:val="004510FE"/>
    <w:rsid w:val="00451378"/>
    <w:rsid w:val="004513FE"/>
    <w:rsid w:val="004515DF"/>
    <w:rsid w:val="00451DE9"/>
    <w:rsid w:val="00452454"/>
    <w:rsid w:val="004524F8"/>
    <w:rsid w:val="0045256F"/>
    <w:rsid w:val="00452C6F"/>
    <w:rsid w:val="004534EE"/>
    <w:rsid w:val="00453D7E"/>
    <w:rsid w:val="00454229"/>
    <w:rsid w:val="0045474C"/>
    <w:rsid w:val="00454C03"/>
    <w:rsid w:val="00455011"/>
    <w:rsid w:val="00455465"/>
    <w:rsid w:val="004557D2"/>
    <w:rsid w:val="00455F42"/>
    <w:rsid w:val="00455F44"/>
    <w:rsid w:val="004561B3"/>
    <w:rsid w:val="00457457"/>
    <w:rsid w:val="00457845"/>
    <w:rsid w:val="00457B41"/>
    <w:rsid w:val="00457C46"/>
    <w:rsid w:val="004602AC"/>
    <w:rsid w:val="00460419"/>
    <w:rsid w:val="004614A5"/>
    <w:rsid w:val="004621BB"/>
    <w:rsid w:val="00462D34"/>
    <w:rsid w:val="0046319C"/>
    <w:rsid w:val="00463854"/>
    <w:rsid w:val="00463D44"/>
    <w:rsid w:val="004646CC"/>
    <w:rsid w:val="0046721E"/>
    <w:rsid w:val="00467386"/>
    <w:rsid w:val="00470D6A"/>
    <w:rsid w:val="00471767"/>
    <w:rsid w:val="00471CB5"/>
    <w:rsid w:val="00471E07"/>
    <w:rsid w:val="00472BBE"/>
    <w:rsid w:val="00472EE9"/>
    <w:rsid w:val="004736F7"/>
    <w:rsid w:val="004739A9"/>
    <w:rsid w:val="00473F57"/>
    <w:rsid w:val="0047539D"/>
    <w:rsid w:val="00476449"/>
    <w:rsid w:val="00476B51"/>
    <w:rsid w:val="00476BC5"/>
    <w:rsid w:val="00476F01"/>
    <w:rsid w:val="00477074"/>
    <w:rsid w:val="004773AD"/>
    <w:rsid w:val="004778CE"/>
    <w:rsid w:val="0048009A"/>
    <w:rsid w:val="004803AD"/>
    <w:rsid w:val="00481B3F"/>
    <w:rsid w:val="00482097"/>
    <w:rsid w:val="004820EB"/>
    <w:rsid w:val="00482CD3"/>
    <w:rsid w:val="00483355"/>
    <w:rsid w:val="00483600"/>
    <w:rsid w:val="00483844"/>
    <w:rsid w:val="004840C3"/>
    <w:rsid w:val="00485921"/>
    <w:rsid w:val="004863C5"/>
    <w:rsid w:val="0048651B"/>
    <w:rsid w:val="00486AAA"/>
    <w:rsid w:val="00487045"/>
    <w:rsid w:val="004877A2"/>
    <w:rsid w:val="00487968"/>
    <w:rsid w:val="00487CCC"/>
    <w:rsid w:val="00490CD9"/>
    <w:rsid w:val="00491574"/>
    <w:rsid w:val="004916E5"/>
    <w:rsid w:val="00491A92"/>
    <w:rsid w:val="00491B2F"/>
    <w:rsid w:val="00492386"/>
    <w:rsid w:val="004925B3"/>
    <w:rsid w:val="004929D6"/>
    <w:rsid w:val="00492EAD"/>
    <w:rsid w:val="004935ED"/>
    <w:rsid w:val="0049389A"/>
    <w:rsid w:val="00493FD0"/>
    <w:rsid w:val="004953F5"/>
    <w:rsid w:val="00495639"/>
    <w:rsid w:val="00495A43"/>
    <w:rsid w:val="00495D32"/>
    <w:rsid w:val="00496317"/>
    <w:rsid w:val="0049671F"/>
    <w:rsid w:val="00497FD2"/>
    <w:rsid w:val="004A0662"/>
    <w:rsid w:val="004A1B2D"/>
    <w:rsid w:val="004A1CAF"/>
    <w:rsid w:val="004A201C"/>
    <w:rsid w:val="004A201F"/>
    <w:rsid w:val="004A29C1"/>
    <w:rsid w:val="004A2AB2"/>
    <w:rsid w:val="004A2C05"/>
    <w:rsid w:val="004A2C41"/>
    <w:rsid w:val="004A3FE9"/>
    <w:rsid w:val="004A4369"/>
    <w:rsid w:val="004A43A1"/>
    <w:rsid w:val="004A4CB1"/>
    <w:rsid w:val="004A4D19"/>
    <w:rsid w:val="004A568A"/>
    <w:rsid w:val="004A5DC7"/>
    <w:rsid w:val="004A6663"/>
    <w:rsid w:val="004A7886"/>
    <w:rsid w:val="004A7A98"/>
    <w:rsid w:val="004A7D52"/>
    <w:rsid w:val="004A7EF0"/>
    <w:rsid w:val="004B0D4F"/>
    <w:rsid w:val="004B1467"/>
    <w:rsid w:val="004B195C"/>
    <w:rsid w:val="004B1EDF"/>
    <w:rsid w:val="004B1F91"/>
    <w:rsid w:val="004B1FB1"/>
    <w:rsid w:val="004B2CE8"/>
    <w:rsid w:val="004B348F"/>
    <w:rsid w:val="004B3BE8"/>
    <w:rsid w:val="004B59D3"/>
    <w:rsid w:val="004B5CD6"/>
    <w:rsid w:val="004B5E32"/>
    <w:rsid w:val="004B5E94"/>
    <w:rsid w:val="004B6656"/>
    <w:rsid w:val="004B6862"/>
    <w:rsid w:val="004B6900"/>
    <w:rsid w:val="004B747C"/>
    <w:rsid w:val="004B76C3"/>
    <w:rsid w:val="004C0AD2"/>
    <w:rsid w:val="004C1012"/>
    <w:rsid w:val="004C18FD"/>
    <w:rsid w:val="004C1E41"/>
    <w:rsid w:val="004C2397"/>
    <w:rsid w:val="004C30C6"/>
    <w:rsid w:val="004C3643"/>
    <w:rsid w:val="004C36C8"/>
    <w:rsid w:val="004C3836"/>
    <w:rsid w:val="004C3C9C"/>
    <w:rsid w:val="004C4F54"/>
    <w:rsid w:val="004C585E"/>
    <w:rsid w:val="004C635E"/>
    <w:rsid w:val="004C6484"/>
    <w:rsid w:val="004C6D36"/>
    <w:rsid w:val="004C7D20"/>
    <w:rsid w:val="004D0EEE"/>
    <w:rsid w:val="004D1534"/>
    <w:rsid w:val="004D1A2E"/>
    <w:rsid w:val="004D1A56"/>
    <w:rsid w:val="004D22FC"/>
    <w:rsid w:val="004D23D6"/>
    <w:rsid w:val="004D4D28"/>
    <w:rsid w:val="004D4ED7"/>
    <w:rsid w:val="004D4FDF"/>
    <w:rsid w:val="004D52F1"/>
    <w:rsid w:val="004D5D68"/>
    <w:rsid w:val="004D5F7E"/>
    <w:rsid w:val="004D622B"/>
    <w:rsid w:val="004D63AA"/>
    <w:rsid w:val="004D646F"/>
    <w:rsid w:val="004E1413"/>
    <w:rsid w:val="004E23CD"/>
    <w:rsid w:val="004E26F6"/>
    <w:rsid w:val="004E27BA"/>
    <w:rsid w:val="004E2956"/>
    <w:rsid w:val="004E311A"/>
    <w:rsid w:val="004E3726"/>
    <w:rsid w:val="004E3C7E"/>
    <w:rsid w:val="004E52A4"/>
    <w:rsid w:val="004E5CE8"/>
    <w:rsid w:val="004E683B"/>
    <w:rsid w:val="004E7D61"/>
    <w:rsid w:val="004E7DAD"/>
    <w:rsid w:val="004F0AEE"/>
    <w:rsid w:val="004F0BFE"/>
    <w:rsid w:val="004F146F"/>
    <w:rsid w:val="004F15BB"/>
    <w:rsid w:val="004F1651"/>
    <w:rsid w:val="004F1875"/>
    <w:rsid w:val="004F1D5D"/>
    <w:rsid w:val="004F2170"/>
    <w:rsid w:val="004F2B52"/>
    <w:rsid w:val="004F2CCF"/>
    <w:rsid w:val="004F2CE9"/>
    <w:rsid w:val="004F2EB6"/>
    <w:rsid w:val="004F420A"/>
    <w:rsid w:val="004F4D39"/>
    <w:rsid w:val="004F5932"/>
    <w:rsid w:val="004F5959"/>
    <w:rsid w:val="004F5CE5"/>
    <w:rsid w:val="004F6ADA"/>
    <w:rsid w:val="004F6CA1"/>
    <w:rsid w:val="004F764D"/>
    <w:rsid w:val="004F7C4D"/>
    <w:rsid w:val="005003A5"/>
    <w:rsid w:val="005006DA"/>
    <w:rsid w:val="00500736"/>
    <w:rsid w:val="00500CAF"/>
    <w:rsid w:val="00500DA2"/>
    <w:rsid w:val="005011E2"/>
    <w:rsid w:val="0050122B"/>
    <w:rsid w:val="00501BBF"/>
    <w:rsid w:val="00502169"/>
    <w:rsid w:val="00502468"/>
    <w:rsid w:val="00503242"/>
    <w:rsid w:val="005033EF"/>
    <w:rsid w:val="00503767"/>
    <w:rsid w:val="005042F7"/>
    <w:rsid w:val="00505644"/>
    <w:rsid w:val="005056BC"/>
    <w:rsid w:val="00505C5E"/>
    <w:rsid w:val="00505FF0"/>
    <w:rsid w:val="00506758"/>
    <w:rsid w:val="005072DA"/>
    <w:rsid w:val="00507BEA"/>
    <w:rsid w:val="005101C2"/>
    <w:rsid w:val="0051129C"/>
    <w:rsid w:val="005119E4"/>
    <w:rsid w:val="00512A33"/>
    <w:rsid w:val="0051418B"/>
    <w:rsid w:val="00514291"/>
    <w:rsid w:val="005149ED"/>
    <w:rsid w:val="00514F51"/>
    <w:rsid w:val="00515495"/>
    <w:rsid w:val="00515622"/>
    <w:rsid w:val="00515A12"/>
    <w:rsid w:val="00516AD3"/>
    <w:rsid w:val="00516D37"/>
    <w:rsid w:val="00517C9B"/>
    <w:rsid w:val="0052087C"/>
    <w:rsid w:val="00520C4E"/>
    <w:rsid w:val="005223AC"/>
    <w:rsid w:val="005236B4"/>
    <w:rsid w:val="00523894"/>
    <w:rsid w:val="0052592C"/>
    <w:rsid w:val="005259CF"/>
    <w:rsid w:val="00525B43"/>
    <w:rsid w:val="0052637D"/>
    <w:rsid w:val="005264D3"/>
    <w:rsid w:val="0052652B"/>
    <w:rsid w:val="0052675E"/>
    <w:rsid w:val="0053066E"/>
    <w:rsid w:val="0053144A"/>
    <w:rsid w:val="00532840"/>
    <w:rsid w:val="00532B1E"/>
    <w:rsid w:val="00532D75"/>
    <w:rsid w:val="00532EA4"/>
    <w:rsid w:val="00532FD1"/>
    <w:rsid w:val="005331B1"/>
    <w:rsid w:val="0053371B"/>
    <w:rsid w:val="00533CD1"/>
    <w:rsid w:val="0053478E"/>
    <w:rsid w:val="00534A4B"/>
    <w:rsid w:val="00534CC3"/>
    <w:rsid w:val="00535085"/>
    <w:rsid w:val="00535418"/>
    <w:rsid w:val="00535C4E"/>
    <w:rsid w:val="00536209"/>
    <w:rsid w:val="00536ACF"/>
    <w:rsid w:val="0053704B"/>
    <w:rsid w:val="00537054"/>
    <w:rsid w:val="00537171"/>
    <w:rsid w:val="005371CB"/>
    <w:rsid w:val="00537231"/>
    <w:rsid w:val="0053764E"/>
    <w:rsid w:val="0053784A"/>
    <w:rsid w:val="0053785E"/>
    <w:rsid w:val="00537E81"/>
    <w:rsid w:val="005409BD"/>
    <w:rsid w:val="00540A07"/>
    <w:rsid w:val="00540EA5"/>
    <w:rsid w:val="005417FE"/>
    <w:rsid w:val="00541D6F"/>
    <w:rsid w:val="005426AB"/>
    <w:rsid w:val="0054273C"/>
    <w:rsid w:val="0054284A"/>
    <w:rsid w:val="00542DCA"/>
    <w:rsid w:val="00543FAB"/>
    <w:rsid w:val="00544D92"/>
    <w:rsid w:val="00544FAE"/>
    <w:rsid w:val="0054531A"/>
    <w:rsid w:val="005460A2"/>
    <w:rsid w:val="0054692F"/>
    <w:rsid w:val="00546C08"/>
    <w:rsid w:val="005473EE"/>
    <w:rsid w:val="00547A51"/>
    <w:rsid w:val="00550226"/>
    <w:rsid w:val="005507D6"/>
    <w:rsid w:val="00550F65"/>
    <w:rsid w:val="00552211"/>
    <w:rsid w:val="00552489"/>
    <w:rsid w:val="0055291D"/>
    <w:rsid w:val="00552ACB"/>
    <w:rsid w:val="00552BA0"/>
    <w:rsid w:val="00552F3A"/>
    <w:rsid w:val="00553341"/>
    <w:rsid w:val="00553532"/>
    <w:rsid w:val="00553F4D"/>
    <w:rsid w:val="00554A81"/>
    <w:rsid w:val="0055566B"/>
    <w:rsid w:val="00555DBB"/>
    <w:rsid w:val="00556034"/>
    <w:rsid w:val="00556374"/>
    <w:rsid w:val="005563BD"/>
    <w:rsid w:val="00556B09"/>
    <w:rsid w:val="00560266"/>
    <w:rsid w:val="005608F0"/>
    <w:rsid w:val="00561DB1"/>
    <w:rsid w:val="005622F2"/>
    <w:rsid w:val="00562670"/>
    <w:rsid w:val="0056289E"/>
    <w:rsid w:val="00562F00"/>
    <w:rsid w:val="00563E01"/>
    <w:rsid w:val="005640B7"/>
    <w:rsid w:val="0056420F"/>
    <w:rsid w:val="005642A2"/>
    <w:rsid w:val="00564BC9"/>
    <w:rsid w:val="0056509D"/>
    <w:rsid w:val="00565750"/>
    <w:rsid w:val="005660EC"/>
    <w:rsid w:val="0056637E"/>
    <w:rsid w:val="00566B82"/>
    <w:rsid w:val="005674C1"/>
    <w:rsid w:val="005677FB"/>
    <w:rsid w:val="0056797F"/>
    <w:rsid w:val="0057001D"/>
    <w:rsid w:val="00570C56"/>
    <w:rsid w:val="00570E66"/>
    <w:rsid w:val="00571365"/>
    <w:rsid w:val="00571804"/>
    <w:rsid w:val="00571893"/>
    <w:rsid w:val="00571CA9"/>
    <w:rsid w:val="00572008"/>
    <w:rsid w:val="00572676"/>
    <w:rsid w:val="005726F6"/>
    <w:rsid w:val="00572CFE"/>
    <w:rsid w:val="00572FB9"/>
    <w:rsid w:val="00573276"/>
    <w:rsid w:val="00573D91"/>
    <w:rsid w:val="00574C35"/>
    <w:rsid w:val="00574C3F"/>
    <w:rsid w:val="005750E6"/>
    <w:rsid w:val="00575322"/>
    <w:rsid w:val="00575BFC"/>
    <w:rsid w:val="00576183"/>
    <w:rsid w:val="005768F7"/>
    <w:rsid w:val="00577508"/>
    <w:rsid w:val="00577D89"/>
    <w:rsid w:val="00581BDF"/>
    <w:rsid w:val="005833D0"/>
    <w:rsid w:val="00583649"/>
    <w:rsid w:val="00583948"/>
    <w:rsid w:val="005842CB"/>
    <w:rsid w:val="00584650"/>
    <w:rsid w:val="00585A73"/>
    <w:rsid w:val="00585CBE"/>
    <w:rsid w:val="00585F1E"/>
    <w:rsid w:val="00586D93"/>
    <w:rsid w:val="00587031"/>
    <w:rsid w:val="005871E5"/>
    <w:rsid w:val="005875DB"/>
    <w:rsid w:val="00590256"/>
    <w:rsid w:val="00591F86"/>
    <w:rsid w:val="00592242"/>
    <w:rsid w:val="00592256"/>
    <w:rsid w:val="00592445"/>
    <w:rsid w:val="005926EF"/>
    <w:rsid w:val="00592C02"/>
    <w:rsid w:val="00592C9F"/>
    <w:rsid w:val="005935B4"/>
    <w:rsid w:val="00593B99"/>
    <w:rsid w:val="00594000"/>
    <w:rsid w:val="005940F4"/>
    <w:rsid w:val="00594505"/>
    <w:rsid w:val="005945CF"/>
    <w:rsid w:val="005946F6"/>
    <w:rsid w:val="00595E35"/>
    <w:rsid w:val="005961B3"/>
    <w:rsid w:val="0059716F"/>
    <w:rsid w:val="00597D6C"/>
    <w:rsid w:val="00597ECF"/>
    <w:rsid w:val="00597FFA"/>
    <w:rsid w:val="005A04CD"/>
    <w:rsid w:val="005A064D"/>
    <w:rsid w:val="005A0852"/>
    <w:rsid w:val="005A1A69"/>
    <w:rsid w:val="005A1C5C"/>
    <w:rsid w:val="005A1E05"/>
    <w:rsid w:val="005A1EB6"/>
    <w:rsid w:val="005A20F2"/>
    <w:rsid w:val="005A365D"/>
    <w:rsid w:val="005A46F3"/>
    <w:rsid w:val="005A47F4"/>
    <w:rsid w:val="005A5A2A"/>
    <w:rsid w:val="005A6894"/>
    <w:rsid w:val="005A70DA"/>
    <w:rsid w:val="005A7A55"/>
    <w:rsid w:val="005B03C3"/>
    <w:rsid w:val="005B08AE"/>
    <w:rsid w:val="005B1298"/>
    <w:rsid w:val="005B1FE2"/>
    <w:rsid w:val="005B2B8D"/>
    <w:rsid w:val="005B31B5"/>
    <w:rsid w:val="005B3A32"/>
    <w:rsid w:val="005B42D2"/>
    <w:rsid w:val="005B4E6A"/>
    <w:rsid w:val="005B51CF"/>
    <w:rsid w:val="005B548C"/>
    <w:rsid w:val="005B77A0"/>
    <w:rsid w:val="005B7933"/>
    <w:rsid w:val="005B7EF9"/>
    <w:rsid w:val="005B7F86"/>
    <w:rsid w:val="005C02C2"/>
    <w:rsid w:val="005C05FC"/>
    <w:rsid w:val="005C07AB"/>
    <w:rsid w:val="005C0B01"/>
    <w:rsid w:val="005C127E"/>
    <w:rsid w:val="005C146D"/>
    <w:rsid w:val="005C2FA4"/>
    <w:rsid w:val="005C4918"/>
    <w:rsid w:val="005C494E"/>
    <w:rsid w:val="005C4C09"/>
    <w:rsid w:val="005C4D46"/>
    <w:rsid w:val="005C4E41"/>
    <w:rsid w:val="005C5146"/>
    <w:rsid w:val="005C5152"/>
    <w:rsid w:val="005C6011"/>
    <w:rsid w:val="005C62BA"/>
    <w:rsid w:val="005C643E"/>
    <w:rsid w:val="005C647A"/>
    <w:rsid w:val="005C669C"/>
    <w:rsid w:val="005C6941"/>
    <w:rsid w:val="005C6F2C"/>
    <w:rsid w:val="005C71D8"/>
    <w:rsid w:val="005C74B0"/>
    <w:rsid w:val="005C7EAC"/>
    <w:rsid w:val="005D098F"/>
    <w:rsid w:val="005D0C02"/>
    <w:rsid w:val="005D156D"/>
    <w:rsid w:val="005D19A0"/>
    <w:rsid w:val="005D1C78"/>
    <w:rsid w:val="005D2144"/>
    <w:rsid w:val="005D236D"/>
    <w:rsid w:val="005D3243"/>
    <w:rsid w:val="005D3CC4"/>
    <w:rsid w:val="005D3DC5"/>
    <w:rsid w:val="005D3DE4"/>
    <w:rsid w:val="005D46FC"/>
    <w:rsid w:val="005D5345"/>
    <w:rsid w:val="005D58D6"/>
    <w:rsid w:val="005D5AF6"/>
    <w:rsid w:val="005D5F64"/>
    <w:rsid w:val="005D5F9B"/>
    <w:rsid w:val="005D6590"/>
    <w:rsid w:val="005D745A"/>
    <w:rsid w:val="005D79FA"/>
    <w:rsid w:val="005D7FCD"/>
    <w:rsid w:val="005E03B1"/>
    <w:rsid w:val="005E0744"/>
    <w:rsid w:val="005E09EF"/>
    <w:rsid w:val="005E1819"/>
    <w:rsid w:val="005E190F"/>
    <w:rsid w:val="005E203F"/>
    <w:rsid w:val="005E25DB"/>
    <w:rsid w:val="005E2674"/>
    <w:rsid w:val="005E27D2"/>
    <w:rsid w:val="005E2D0E"/>
    <w:rsid w:val="005E3377"/>
    <w:rsid w:val="005E3CB3"/>
    <w:rsid w:val="005E3CC5"/>
    <w:rsid w:val="005E47E8"/>
    <w:rsid w:val="005E49EC"/>
    <w:rsid w:val="005E5217"/>
    <w:rsid w:val="005E5FC9"/>
    <w:rsid w:val="005E617D"/>
    <w:rsid w:val="005E61F3"/>
    <w:rsid w:val="005E63E9"/>
    <w:rsid w:val="005E669F"/>
    <w:rsid w:val="005E7C25"/>
    <w:rsid w:val="005E7F2A"/>
    <w:rsid w:val="005F0413"/>
    <w:rsid w:val="005F141D"/>
    <w:rsid w:val="005F1D73"/>
    <w:rsid w:val="005F2545"/>
    <w:rsid w:val="005F2749"/>
    <w:rsid w:val="005F285E"/>
    <w:rsid w:val="005F2CBC"/>
    <w:rsid w:val="005F2D04"/>
    <w:rsid w:val="005F2EA0"/>
    <w:rsid w:val="005F2FC6"/>
    <w:rsid w:val="005F3449"/>
    <w:rsid w:val="005F350F"/>
    <w:rsid w:val="005F3CC3"/>
    <w:rsid w:val="005F4411"/>
    <w:rsid w:val="005F4B8B"/>
    <w:rsid w:val="005F5888"/>
    <w:rsid w:val="005F5BF8"/>
    <w:rsid w:val="005F66F7"/>
    <w:rsid w:val="005F6D90"/>
    <w:rsid w:val="005F7A77"/>
    <w:rsid w:val="00600374"/>
    <w:rsid w:val="00600446"/>
    <w:rsid w:val="0060052A"/>
    <w:rsid w:val="006013F5"/>
    <w:rsid w:val="006015BC"/>
    <w:rsid w:val="006017A7"/>
    <w:rsid w:val="006017EB"/>
    <w:rsid w:val="00601A87"/>
    <w:rsid w:val="00601B76"/>
    <w:rsid w:val="00602260"/>
    <w:rsid w:val="0060287B"/>
    <w:rsid w:val="00602F3F"/>
    <w:rsid w:val="00603144"/>
    <w:rsid w:val="00604B3C"/>
    <w:rsid w:val="00604E61"/>
    <w:rsid w:val="006053CB"/>
    <w:rsid w:val="0060545D"/>
    <w:rsid w:val="006064B5"/>
    <w:rsid w:val="006079D9"/>
    <w:rsid w:val="00607BFB"/>
    <w:rsid w:val="00607EB5"/>
    <w:rsid w:val="006100FE"/>
    <w:rsid w:val="0061028D"/>
    <w:rsid w:val="00611A96"/>
    <w:rsid w:val="0061289B"/>
    <w:rsid w:val="00612E53"/>
    <w:rsid w:val="00612FB6"/>
    <w:rsid w:val="00613509"/>
    <w:rsid w:val="00613565"/>
    <w:rsid w:val="00613C03"/>
    <w:rsid w:val="00613C51"/>
    <w:rsid w:val="00614CD9"/>
    <w:rsid w:val="006152BD"/>
    <w:rsid w:val="00615335"/>
    <w:rsid w:val="00615914"/>
    <w:rsid w:val="0061692F"/>
    <w:rsid w:val="00616EBD"/>
    <w:rsid w:val="00617874"/>
    <w:rsid w:val="00617AB6"/>
    <w:rsid w:val="00617B44"/>
    <w:rsid w:val="00617DFC"/>
    <w:rsid w:val="0062020F"/>
    <w:rsid w:val="00620827"/>
    <w:rsid w:val="0062181C"/>
    <w:rsid w:val="00621981"/>
    <w:rsid w:val="00621A89"/>
    <w:rsid w:val="00621D4C"/>
    <w:rsid w:val="00621F1E"/>
    <w:rsid w:val="00622C44"/>
    <w:rsid w:val="00623B12"/>
    <w:rsid w:val="0062443F"/>
    <w:rsid w:val="006248CE"/>
    <w:rsid w:val="00624FA8"/>
    <w:rsid w:val="0062506D"/>
    <w:rsid w:val="00625957"/>
    <w:rsid w:val="006269A2"/>
    <w:rsid w:val="0063091F"/>
    <w:rsid w:val="00631752"/>
    <w:rsid w:val="00631BA1"/>
    <w:rsid w:val="006326DE"/>
    <w:rsid w:val="00633375"/>
    <w:rsid w:val="00633C73"/>
    <w:rsid w:val="0063425A"/>
    <w:rsid w:val="00634CE9"/>
    <w:rsid w:val="00634DAD"/>
    <w:rsid w:val="00634FDF"/>
    <w:rsid w:val="00635638"/>
    <w:rsid w:val="006359EC"/>
    <w:rsid w:val="00636369"/>
    <w:rsid w:val="006376C8"/>
    <w:rsid w:val="00637FC5"/>
    <w:rsid w:val="00640027"/>
    <w:rsid w:val="006400EE"/>
    <w:rsid w:val="0064047D"/>
    <w:rsid w:val="0064092F"/>
    <w:rsid w:val="00642653"/>
    <w:rsid w:val="00642713"/>
    <w:rsid w:val="00642EC8"/>
    <w:rsid w:val="0064347D"/>
    <w:rsid w:val="006438AD"/>
    <w:rsid w:val="00643B32"/>
    <w:rsid w:val="00644BEF"/>
    <w:rsid w:val="00644E13"/>
    <w:rsid w:val="00645100"/>
    <w:rsid w:val="006453B3"/>
    <w:rsid w:val="00645BD0"/>
    <w:rsid w:val="00645C40"/>
    <w:rsid w:val="00645C8B"/>
    <w:rsid w:val="0064643F"/>
    <w:rsid w:val="00646948"/>
    <w:rsid w:val="0064696F"/>
    <w:rsid w:val="006471B9"/>
    <w:rsid w:val="00647390"/>
    <w:rsid w:val="00650712"/>
    <w:rsid w:val="00650D1A"/>
    <w:rsid w:val="00651235"/>
    <w:rsid w:val="006514A5"/>
    <w:rsid w:val="0065255B"/>
    <w:rsid w:val="006525A0"/>
    <w:rsid w:val="00652B85"/>
    <w:rsid w:val="00652BED"/>
    <w:rsid w:val="00652D71"/>
    <w:rsid w:val="00652E6F"/>
    <w:rsid w:val="0065375C"/>
    <w:rsid w:val="00653F6F"/>
    <w:rsid w:val="006545CF"/>
    <w:rsid w:val="006546B8"/>
    <w:rsid w:val="00654A7C"/>
    <w:rsid w:val="00655CBC"/>
    <w:rsid w:val="006560A2"/>
    <w:rsid w:val="006561D0"/>
    <w:rsid w:val="006566D5"/>
    <w:rsid w:val="00656A4C"/>
    <w:rsid w:val="00657286"/>
    <w:rsid w:val="00657792"/>
    <w:rsid w:val="00657B91"/>
    <w:rsid w:val="00660B9C"/>
    <w:rsid w:val="0066111F"/>
    <w:rsid w:val="0066170A"/>
    <w:rsid w:val="00661EB5"/>
    <w:rsid w:val="0066206F"/>
    <w:rsid w:val="006629B9"/>
    <w:rsid w:val="00662F43"/>
    <w:rsid w:val="0066313C"/>
    <w:rsid w:val="006631D7"/>
    <w:rsid w:val="00663D11"/>
    <w:rsid w:val="00664073"/>
    <w:rsid w:val="00664DDA"/>
    <w:rsid w:val="00665DB2"/>
    <w:rsid w:val="00666026"/>
    <w:rsid w:val="0066690B"/>
    <w:rsid w:val="0066700F"/>
    <w:rsid w:val="00667393"/>
    <w:rsid w:val="00667B46"/>
    <w:rsid w:val="00667C1E"/>
    <w:rsid w:val="006700A4"/>
    <w:rsid w:val="0067032F"/>
    <w:rsid w:val="00670464"/>
    <w:rsid w:val="006709FD"/>
    <w:rsid w:val="00670F18"/>
    <w:rsid w:val="00671BF2"/>
    <w:rsid w:val="00672062"/>
    <w:rsid w:val="006721B3"/>
    <w:rsid w:val="006725A4"/>
    <w:rsid w:val="006736C6"/>
    <w:rsid w:val="00673B40"/>
    <w:rsid w:val="006741D0"/>
    <w:rsid w:val="006743E4"/>
    <w:rsid w:val="0067562D"/>
    <w:rsid w:val="006757FA"/>
    <w:rsid w:val="0067599E"/>
    <w:rsid w:val="00675D17"/>
    <w:rsid w:val="00676608"/>
    <w:rsid w:val="00676B56"/>
    <w:rsid w:val="006772FB"/>
    <w:rsid w:val="00677402"/>
    <w:rsid w:val="00677429"/>
    <w:rsid w:val="00677C83"/>
    <w:rsid w:val="006803A2"/>
    <w:rsid w:val="00681D14"/>
    <w:rsid w:val="00681DAB"/>
    <w:rsid w:val="0068301C"/>
    <w:rsid w:val="006833C8"/>
    <w:rsid w:val="00685182"/>
    <w:rsid w:val="00685699"/>
    <w:rsid w:val="00685B83"/>
    <w:rsid w:val="006861F4"/>
    <w:rsid w:val="00686680"/>
    <w:rsid w:val="00686ABA"/>
    <w:rsid w:val="006870A9"/>
    <w:rsid w:val="006909A9"/>
    <w:rsid w:val="00690ABD"/>
    <w:rsid w:val="00690C95"/>
    <w:rsid w:val="00690FE4"/>
    <w:rsid w:val="00691183"/>
    <w:rsid w:val="00691FBC"/>
    <w:rsid w:val="006922A5"/>
    <w:rsid w:val="00692FF0"/>
    <w:rsid w:val="006933E4"/>
    <w:rsid w:val="006937E9"/>
    <w:rsid w:val="006941BC"/>
    <w:rsid w:val="006945EE"/>
    <w:rsid w:val="006947E8"/>
    <w:rsid w:val="00694C5B"/>
    <w:rsid w:val="00694D66"/>
    <w:rsid w:val="00695536"/>
    <w:rsid w:val="006956A4"/>
    <w:rsid w:val="00696616"/>
    <w:rsid w:val="00696C79"/>
    <w:rsid w:val="00696FCF"/>
    <w:rsid w:val="00697866"/>
    <w:rsid w:val="0069792A"/>
    <w:rsid w:val="00697939"/>
    <w:rsid w:val="00697E58"/>
    <w:rsid w:val="006A00DF"/>
    <w:rsid w:val="006A0275"/>
    <w:rsid w:val="006A028D"/>
    <w:rsid w:val="006A02C8"/>
    <w:rsid w:val="006A05EC"/>
    <w:rsid w:val="006A17FD"/>
    <w:rsid w:val="006A1F6D"/>
    <w:rsid w:val="006A2020"/>
    <w:rsid w:val="006A24F7"/>
    <w:rsid w:val="006A2857"/>
    <w:rsid w:val="006A2998"/>
    <w:rsid w:val="006A3B7B"/>
    <w:rsid w:val="006A4E0B"/>
    <w:rsid w:val="006A4F89"/>
    <w:rsid w:val="006A5A7B"/>
    <w:rsid w:val="006A5F8E"/>
    <w:rsid w:val="006A5FF3"/>
    <w:rsid w:val="006A6A63"/>
    <w:rsid w:val="006A6C82"/>
    <w:rsid w:val="006A715D"/>
    <w:rsid w:val="006A7D53"/>
    <w:rsid w:val="006A7E93"/>
    <w:rsid w:val="006B0031"/>
    <w:rsid w:val="006B1401"/>
    <w:rsid w:val="006B2858"/>
    <w:rsid w:val="006B3509"/>
    <w:rsid w:val="006B359A"/>
    <w:rsid w:val="006B3C68"/>
    <w:rsid w:val="006B3FD2"/>
    <w:rsid w:val="006B4EB0"/>
    <w:rsid w:val="006B5543"/>
    <w:rsid w:val="006B5BC4"/>
    <w:rsid w:val="006B6566"/>
    <w:rsid w:val="006B6BF0"/>
    <w:rsid w:val="006B6DE5"/>
    <w:rsid w:val="006B7CFB"/>
    <w:rsid w:val="006B7D81"/>
    <w:rsid w:val="006C0248"/>
    <w:rsid w:val="006C0643"/>
    <w:rsid w:val="006C0AE3"/>
    <w:rsid w:val="006C11F3"/>
    <w:rsid w:val="006C14D0"/>
    <w:rsid w:val="006C1587"/>
    <w:rsid w:val="006C22B2"/>
    <w:rsid w:val="006C27D9"/>
    <w:rsid w:val="006C2E7E"/>
    <w:rsid w:val="006C2E89"/>
    <w:rsid w:val="006C3B9B"/>
    <w:rsid w:val="006C3D26"/>
    <w:rsid w:val="006C5C9C"/>
    <w:rsid w:val="006C5D37"/>
    <w:rsid w:val="006C6B4A"/>
    <w:rsid w:val="006C6B60"/>
    <w:rsid w:val="006C73EF"/>
    <w:rsid w:val="006C7544"/>
    <w:rsid w:val="006C7FB8"/>
    <w:rsid w:val="006D05D2"/>
    <w:rsid w:val="006D19B6"/>
    <w:rsid w:val="006D2048"/>
    <w:rsid w:val="006D2379"/>
    <w:rsid w:val="006D2A76"/>
    <w:rsid w:val="006D2FD7"/>
    <w:rsid w:val="006D320B"/>
    <w:rsid w:val="006D351C"/>
    <w:rsid w:val="006D371B"/>
    <w:rsid w:val="006D3A4B"/>
    <w:rsid w:val="006D3DAA"/>
    <w:rsid w:val="006D4367"/>
    <w:rsid w:val="006D45F7"/>
    <w:rsid w:val="006D4A66"/>
    <w:rsid w:val="006D5894"/>
    <w:rsid w:val="006D5CAE"/>
    <w:rsid w:val="006D5EA7"/>
    <w:rsid w:val="006D5EEF"/>
    <w:rsid w:val="006D70AB"/>
    <w:rsid w:val="006D7712"/>
    <w:rsid w:val="006D7AD8"/>
    <w:rsid w:val="006E0047"/>
    <w:rsid w:val="006E1559"/>
    <w:rsid w:val="006E1911"/>
    <w:rsid w:val="006E1C31"/>
    <w:rsid w:val="006E296A"/>
    <w:rsid w:val="006E3B02"/>
    <w:rsid w:val="006E3F89"/>
    <w:rsid w:val="006E40EF"/>
    <w:rsid w:val="006E4335"/>
    <w:rsid w:val="006E456D"/>
    <w:rsid w:val="006E45AD"/>
    <w:rsid w:val="006E4BA8"/>
    <w:rsid w:val="006E5E28"/>
    <w:rsid w:val="006E5FFB"/>
    <w:rsid w:val="006E6373"/>
    <w:rsid w:val="006E6967"/>
    <w:rsid w:val="006E6A4A"/>
    <w:rsid w:val="006E6C08"/>
    <w:rsid w:val="006F026C"/>
    <w:rsid w:val="006F0EE8"/>
    <w:rsid w:val="006F160F"/>
    <w:rsid w:val="006F1D30"/>
    <w:rsid w:val="006F1EA5"/>
    <w:rsid w:val="006F2883"/>
    <w:rsid w:val="006F28DA"/>
    <w:rsid w:val="006F3236"/>
    <w:rsid w:val="006F32CA"/>
    <w:rsid w:val="006F3409"/>
    <w:rsid w:val="006F37F2"/>
    <w:rsid w:val="006F428E"/>
    <w:rsid w:val="006F43BF"/>
    <w:rsid w:val="006F48E8"/>
    <w:rsid w:val="006F49DE"/>
    <w:rsid w:val="006F4E69"/>
    <w:rsid w:val="006F5183"/>
    <w:rsid w:val="006F54F5"/>
    <w:rsid w:val="006F5B27"/>
    <w:rsid w:val="006F617A"/>
    <w:rsid w:val="006F7D01"/>
    <w:rsid w:val="006F7F8E"/>
    <w:rsid w:val="0070140E"/>
    <w:rsid w:val="0070174C"/>
    <w:rsid w:val="00702972"/>
    <w:rsid w:val="00702EC9"/>
    <w:rsid w:val="007031E7"/>
    <w:rsid w:val="00703307"/>
    <w:rsid w:val="00703377"/>
    <w:rsid w:val="00703BB0"/>
    <w:rsid w:val="00703EEF"/>
    <w:rsid w:val="007054F2"/>
    <w:rsid w:val="00705A9D"/>
    <w:rsid w:val="00706204"/>
    <w:rsid w:val="0070707B"/>
    <w:rsid w:val="00707401"/>
    <w:rsid w:val="007106E2"/>
    <w:rsid w:val="007121BD"/>
    <w:rsid w:val="007138DC"/>
    <w:rsid w:val="00714118"/>
    <w:rsid w:val="00714169"/>
    <w:rsid w:val="00714229"/>
    <w:rsid w:val="00714966"/>
    <w:rsid w:val="00714EA1"/>
    <w:rsid w:val="00715381"/>
    <w:rsid w:val="00715B05"/>
    <w:rsid w:val="0071617F"/>
    <w:rsid w:val="0071677C"/>
    <w:rsid w:val="00716C45"/>
    <w:rsid w:val="00716C5D"/>
    <w:rsid w:val="00716E46"/>
    <w:rsid w:val="00717082"/>
    <w:rsid w:val="00717944"/>
    <w:rsid w:val="00720155"/>
    <w:rsid w:val="00720430"/>
    <w:rsid w:val="00720454"/>
    <w:rsid w:val="0072059D"/>
    <w:rsid w:val="00720A99"/>
    <w:rsid w:val="00720C7C"/>
    <w:rsid w:val="00720D81"/>
    <w:rsid w:val="007219C7"/>
    <w:rsid w:val="00721CAA"/>
    <w:rsid w:val="00722889"/>
    <w:rsid w:val="007230C0"/>
    <w:rsid w:val="0072368D"/>
    <w:rsid w:val="00723890"/>
    <w:rsid w:val="00723EC7"/>
    <w:rsid w:val="0072421D"/>
    <w:rsid w:val="00724594"/>
    <w:rsid w:val="00724A0B"/>
    <w:rsid w:val="00724B04"/>
    <w:rsid w:val="007250A5"/>
    <w:rsid w:val="00725474"/>
    <w:rsid w:val="007254F5"/>
    <w:rsid w:val="00725979"/>
    <w:rsid w:val="00725CC6"/>
    <w:rsid w:val="00726014"/>
    <w:rsid w:val="00726386"/>
    <w:rsid w:val="007264D9"/>
    <w:rsid w:val="00726807"/>
    <w:rsid w:val="00726978"/>
    <w:rsid w:val="0072770E"/>
    <w:rsid w:val="007278FA"/>
    <w:rsid w:val="00727FF2"/>
    <w:rsid w:val="00730272"/>
    <w:rsid w:val="007304FD"/>
    <w:rsid w:val="0073069C"/>
    <w:rsid w:val="00731590"/>
    <w:rsid w:val="00731BDA"/>
    <w:rsid w:val="0073214A"/>
    <w:rsid w:val="007331ED"/>
    <w:rsid w:val="00733EF5"/>
    <w:rsid w:val="00734B0E"/>
    <w:rsid w:val="00735A80"/>
    <w:rsid w:val="00735B2F"/>
    <w:rsid w:val="00735B38"/>
    <w:rsid w:val="00736E99"/>
    <w:rsid w:val="00737F30"/>
    <w:rsid w:val="00740052"/>
    <w:rsid w:val="007400C3"/>
    <w:rsid w:val="00740385"/>
    <w:rsid w:val="007420B0"/>
    <w:rsid w:val="007424C2"/>
    <w:rsid w:val="00742BCD"/>
    <w:rsid w:val="00742CEA"/>
    <w:rsid w:val="00743814"/>
    <w:rsid w:val="00743CB9"/>
    <w:rsid w:val="0074406C"/>
    <w:rsid w:val="007445A4"/>
    <w:rsid w:val="007445E6"/>
    <w:rsid w:val="00744AE1"/>
    <w:rsid w:val="00744EB2"/>
    <w:rsid w:val="00745226"/>
    <w:rsid w:val="00745F1F"/>
    <w:rsid w:val="00746345"/>
    <w:rsid w:val="007471CB"/>
    <w:rsid w:val="00750769"/>
    <w:rsid w:val="00750B25"/>
    <w:rsid w:val="00751CCA"/>
    <w:rsid w:val="00752488"/>
    <w:rsid w:val="007529C6"/>
    <w:rsid w:val="00752E46"/>
    <w:rsid w:val="00752E50"/>
    <w:rsid w:val="00752FB8"/>
    <w:rsid w:val="00753349"/>
    <w:rsid w:val="007534F7"/>
    <w:rsid w:val="00753F9F"/>
    <w:rsid w:val="0075461E"/>
    <w:rsid w:val="00754B01"/>
    <w:rsid w:val="00754E36"/>
    <w:rsid w:val="00754EEA"/>
    <w:rsid w:val="00755C42"/>
    <w:rsid w:val="00760BA2"/>
    <w:rsid w:val="00761372"/>
    <w:rsid w:val="007613B2"/>
    <w:rsid w:val="007618D3"/>
    <w:rsid w:val="00762CD1"/>
    <w:rsid w:val="00763091"/>
    <w:rsid w:val="00763209"/>
    <w:rsid w:val="00763FF3"/>
    <w:rsid w:val="0076419F"/>
    <w:rsid w:val="00764D96"/>
    <w:rsid w:val="00764FBD"/>
    <w:rsid w:val="0076565B"/>
    <w:rsid w:val="0076582F"/>
    <w:rsid w:val="007661B8"/>
    <w:rsid w:val="007663BC"/>
    <w:rsid w:val="0076694E"/>
    <w:rsid w:val="00766FB0"/>
    <w:rsid w:val="00767C5A"/>
    <w:rsid w:val="0077002C"/>
    <w:rsid w:val="007710BE"/>
    <w:rsid w:val="007712B8"/>
    <w:rsid w:val="00771982"/>
    <w:rsid w:val="00771EF1"/>
    <w:rsid w:val="007721F8"/>
    <w:rsid w:val="00772206"/>
    <w:rsid w:val="00772458"/>
    <w:rsid w:val="0077299D"/>
    <w:rsid w:val="007729F7"/>
    <w:rsid w:val="00772F22"/>
    <w:rsid w:val="007749F3"/>
    <w:rsid w:val="0077526F"/>
    <w:rsid w:val="0077609B"/>
    <w:rsid w:val="007761F2"/>
    <w:rsid w:val="00776342"/>
    <w:rsid w:val="0077676E"/>
    <w:rsid w:val="00776886"/>
    <w:rsid w:val="0077779B"/>
    <w:rsid w:val="007778BC"/>
    <w:rsid w:val="00777BB2"/>
    <w:rsid w:val="0078055F"/>
    <w:rsid w:val="007809A5"/>
    <w:rsid w:val="00780BF5"/>
    <w:rsid w:val="007810C0"/>
    <w:rsid w:val="007815DA"/>
    <w:rsid w:val="00782ADD"/>
    <w:rsid w:val="00782DC0"/>
    <w:rsid w:val="00782F12"/>
    <w:rsid w:val="00783039"/>
    <w:rsid w:val="0078389A"/>
    <w:rsid w:val="00785CD5"/>
    <w:rsid w:val="00785E0A"/>
    <w:rsid w:val="0078735F"/>
    <w:rsid w:val="00787999"/>
    <w:rsid w:val="00790267"/>
    <w:rsid w:val="007908A3"/>
    <w:rsid w:val="00791690"/>
    <w:rsid w:val="00791730"/>
    <w:rsid w:val="00791A90"/>
    <w:rsid w:val="0079380D"/>
    <w:rsid w:val="007938D4"/>
    <w:rsid w:val="00794E49"/>
    <w:rsid w:val="00794F52"/>
    <w:rsid w:val="007975AF"/>
    <w:rsid w:val="007A0D72"/>
    <w:rsid w:val="007A1BFF"/>
    <w:rsid w:val="007A1E7A"/>
    <w:rsid w:val="007A2D3E"/>
    <w:rsid w:val="007A3390"/>
    <w:rsid w:val="007A33C2"/>
    <w:rsid w:val="007A35AC"/>
    <w:rsid w:val="007A3A22"/>
    <w:rsid w:val="007A48D2"/>
    <w:rsid w:val="007A4ABB"/>
    <w:rsid w:val="007A4F9A"/>
    <w:rsid w:val="007A519C"/>
    <w:rsid w:val="007A526F"/>
    <w:rsid w:val="007A5787"/>
    <w:rsid w:val="007A5B48"/>
    <w:rsid w:val="007A5E09"/>
    <w:rsid w:val="007A5EE4"/>
    <w:rsid w:val="007A61A7"/>
    <w:rsid w:val="007A62E8"/>
    <w:rsid w:val="007A6331"/>
    <w:rsid w:val="007A6648"/>
    <w:rsid w:val="007A67C2"/>
    <w:rsid w:val="007A6A20"/>
    <w:rsid w:val="007A6C35"/>
    <w:rsid w:val="007A7152"/>
    <w:rsid w:val="007A7A2A"/>
    <w:rsid w:val="007B0253"/>
    <w:rsid w:val="007B056E"/>
    <w:rsid w:val="007B0659"/>
    <w:rsid w:val="007B0EEC"/>
    <w:rsid w:val="007B1449"/>
    <w:rsid w:val="007B1476"/>
    <w:rsid w:val="007B15B7"/>
    <w:rsid w:val="007B1B9B"/>
    <w:rsid w:val="007B2A7D"/>
    <w:rsid w:val="007B328C"/>
    <w:rsid w:val="007B3569"/>
    <w:rsid w:val="007B41B5"/>
    <w:rsid w:val="007B461C"/>
    <w:rsid w:val="007B491E"/>
    <w:rsid w:val="007B5414"/>
    <w:rsid w:val="007B5696"/>
    <w:rsid w:val="007B5B15"/>
    <w:rsid w:val="007B66B9"/>
    <w:rsid w:val="007B66CC"/>
    <w:rsid w:val="007B6940"/>
    <w:rsid w:val="007C0BC4"/>
    <w:rsid w:val="007C208F"/>
    <w:rsid w:val="007C2509"/>
    <w:rsid w:val="007C33A3"/>
    <w:rsid w:val="007C3DA0"/>
    <w:rsid w:val="007C46DE"/>
    <w:rsid w:val="007C4920"/>
    <w:rsid w:val="007C5291"/>
    <w:rsid w:val="007C5D5F"/>
    <w:rsid w:val="007C641A"/>
    <w:rsid w:val="007C66BF"/>
    <w:rsid w:val="007C7D04"/>
    <w:rsid w:val="007D01B3"/>
    <w:rsid w:val="007D0BB3"/>
    <w:rsid w:val="007D1BBC"/>
    <w:rsid w:val="007D25F7"/>
    <w:rsid w:val="007D26AC"/>
    <w:rsid w:val="007D3021"/>
    <w:rsid w:val="007D342C"/>
    <w:rsid w:val="007D387B"/>
    <w:rsid w:val="007D3890"/>
    <w:rsid w:val="007D48CC"/>
    <w:rsid w:val="007D4B0D"/>
    <w:rsid w:val="007D4F27"/>
    <w:rsid w:val="007D5F77"/>
    <w:rsid w:val="007D623E"/>
    <w:rsid w:val="007D6886"/>
    <w:rsid w:val="007D7DF5"/>
    <w:rsid w:val="007E0195"/>
    <w:rsid w:val="007E04FD"/>
    <w:rsid w:val="007E0582"/>
    <w:rsid w:val="007E0733"/>
    <w:rsid w:val="007E083B"/>
    <w:rsid w:val="007E0BDD"/>
    <w:rsid w:val="007E1D27"/>
    <w:rsid w:val="007E2365"/>
    <w:rsid w:val="007E292F"/>
    <w:rsid w:val="007E2FFC"/>
    <w:rsid w:val="007E309F"/>
    <w:rsid w:val="007E4026"/>
    <w:rsid w:val="007E44DE"/>
    <w:rsid w:val="007E47AB"/>
    <w:rsid w:val="007E570A"/>
    <w:rsid w:val="007E5CB0"/>
    <w:rsid w:val="007E699F"/>
    <w:rsid w:val="007E6C44"/>
    <w:rsid w:val="007E6EC5"/>
    <w:rsid w:val="007E73C5"/>
    <w:rsid w:val="007E750D"/>
    <w:rsid w:val="007E7935"/>
    <w:rsid w:val="007F0217"/>
    <w:rsid w:val="007F04F3"/>
    <w:rsid w:val="007F127F"/>
    <w:rsid w:val="007F1566"/>
    <w:rsid w:val="007F3A33"/>
    <w:rsid w:val="007F3A36"/>
    <w:rsid w:val="007F3FD7"/>
    <w:rsid w:val="007F452D"/>
    <w:rsid w:val="007F46D2"/>
    <w:rsid w:val="007F4982"/>
    <w:rsid w:val="007F50AD"/>
    <w:rsid w:val="007F5B00"/>
    <w:rsid w:val="007F5EF5"/>
    <w:rsid w:val="007F60CF"/>
    <w:rsid w:val="007F684E"/>
    <w:rsid w:val="007F6B2E"/>
    <w:rsid w:val="007F6E81"/>
    <w:rsid w:val="007F7C74"/>
    <w:rsid w:val="007F7D26"/>
    <w:rsid w:val="0080010D"/>
    <w:rsid w:val="00800147"/>
    <w:rsid w:val="008001D7"/>
    <w:rsid w:val="008003D1"/>
    <w:rsid w:val="00800594"/>
    <w:rsid w:val="008016FC"/>
    <w:rsid w:val="00802582"/>
    <w:rsid w:val="008027A7"/>
    <w:rsid w:val="00802EB7"/>
    <w:rsid w:val="00802F25"/>
    <w:rsid w:val="008035EC"/>
    <w:rsid w:val="0080435C"/>
    <w:rsid w:val="0080441A"/>
    <w:rsid w:val="008046B6"/>
    <w:rsid w:val="00804FFF"/>
    <w:rsid w:val="00805831"/>
    <w:rsid w:val="00806C91"/>
    <w:rsid w:val="008076FC"/>
    <w:rsid w:val="00807B71"/>
    <w:rsid w:val="00807BAD"/>
    <w:rsid w:val="00807CFC"/>
    <w:rsid w:val="0081096D"/>
    <w:rsid w:val="00810A70"/>
    <w:rsid w:val="00811365"/>
    <w:rsid w:val="008117F9"/>
    <w:rsid w:val="00811F89"/>
    <w:rsid w:val="0081283E"/>
    <w:rsid w:val="0081366D"/>
    <w:rsid w:val="00813722"/>
    <w:rsid w:val="0081379C"/>
    <w:rsid w:val="0081396D"/>
    <w:rsid w:val="008139B6"/>
    <w:rsid w:val="00813B81"/>
    <w:rsid w:val="00813F8D"/>
    <w:rsid w:val="0081402A"/>
    <w:rsid w:val="00814722"/>
    <w:rsid w:val="0081544C"/>
    <w:rsid w:val="00815E8E"/>
    <w:rsid w:val="0081632D"/>
    <w:rsid w:val="008171B2"/>
    <w:rsid w:val="00817C4A"/>
    <w:rsid w:val="008210AF"/>
    <w:rsid w:val="00821416"/>
    <w:rsid w:val="008218C8"/>
    <w:rsid w:val="00821C40"/>
    <w:rsid w:val="00822B10"/>
    <w:rsid w:val="00822BA1"/>
    <w:rsid w:val="00822BEF"/>
    <w:rsid w:val="00823118"/>
    <w:rsid w:val="00823443"/>
    <w:rsid w:val="00823C6C"/>
    <w:rsid w:val="00824111"/>
    <w:rsid w:val="00824CF1"/>
    <w:rsid w:val="00825556"/>
    <w:rsid w:val="00825E25"/>
    <w:rsid w:val="00826074"/>
    <w:rsid w:val="0082672C"/>
    <w:rsid w:val="00826C37"/>
    <w:rsid w:val="00827177"/>
    <w:rsid w:val="00827295"/>
    <w:rsid w:val="0082769A"/>
    <w:rsid w:val="008315B4"/>
    <w:rsid w:val="0083180B"/>
    <w:rsid w:val="00831B9F"/>
    <w:rsid w:val="008326AB"/>
    <w:rsid w:val="00832C4E"/>
    <w:rsid w:val="008337BA"/>
    <w:rsid w:val="008338D6"/>
    <w:rsid w:val="008357F2"/>
    <w:rsid w:val="00835864"/>
    <w:rsid w:val="0083591F"/>
    <w:rsid w:val="00835E0C"/>
    <w:rsid w:val="008360EE"/>
    <w:rsid w:val="008362F9"/>
    <w:rsid w:val="00836960"/>
    <w:rsid w:val="00836E72"/>
    <w:rsid w:val="00836FD1"/>
    <w:rsid w:val="00837420"/>
    <w:rsid w:val="00837761"/>
    <w:rsid w:val="00837916"/>
    <w:rsid w:val="00837B40"/>
    <w:rsid w:val="00837C90"/>
    <w:rsid w:val="00837F09"/>
    <w:rsid w:val="0084038A"/>
    <w:rsid w:val="00840E7E"/>
    <w:rsid w:val="00840F54"/>
    <w:rsid w:val="00841840"/>
    <w:rsid w:val="00841CD6"/>
    <w:rsid w:val="00842249"/>
    <w:rsid w:val="00842396"/>
    <w:rsid w:val="00843454"/>
    <w:rsid w:val="00843712"/>
    <w:rsid w:val="0084374C"/>
    <w:rsid w:val="00844021"/>
    <w:rsid w:val="00844043"/>
    <w:rsid w:val="008441EF"/>
    <w:rsid w:val="008446D6"/>
    <w:rsid w:val="00844C1A"/>
    <w:rsid w:val="00844E2E"/>
    <w:rsid w:val="008453BB"/>
    <w:rsid w:val="00845792"/>
    <w:rsid w:val="008465AB"/>
    <w:rsid w:val="00847B58"/>
    <w:rsid w:val="008504CB"/>
    <w:rsid w:val="008509F1"/>
    <w:rsid w:val="008518B8"/>
    <w:rsid w:val="008519C3"/>
    <w:rsid w:val="0085257D"/>
    <w:rsid w:val="00853327"/>
    <w:rsid w:val="008534A7"/>
    <w:rsid w:val="008542E0"/>
    <w:rsid w:val="00854673"/>
    <w:rsid w:val="00855193"/>
    <w:rsid w:val="00855EF2"/>
    <w:rsid w:val="0085647C"/>
    <w:rsid w:val="00856A0A"/>
    <w:rsid w:val="00856AFF"/>
    <w:rsid w:val="00857462"/>
    <w:rsid w:val="00857560"/>
    <w:rsid w:val="00857D04"/>
    <w:rsid w:val="00860184"/>
    <w:rsid w:val="00860497"/>
    <w:rsid w:val="008613EE"/>
    <w:rsid w:val="008616E6"/>
    <w:rsid w:val="00862792"/>
    <w:rsid w:val="00862AC0"/>
    <w:rsid w:val="00862D66"/>
    <w:rsid w:val="0086381A"/>
    <w:rsid w:val="008639FF"/>
    <w:rsid w:val="00863BF4"/>
    <w:rsid w:val="00863F97"/>
    <w:rsid w:val="00864AA3"/>
    <w:rsid w:val="008654E2"/>
    <w:rsid w:val="00865E19"/>
    <w:rsid w:val="0086626B"/>
    <w:rsid w:val="00866CF8"/>
    <w:rsid w:val="008676EF"/>
    <w:rsid w:val="00867A1C"/>
    <w:rsid w:val="00867F62"/>
    <w:rsid w:val="00870266"/>
    <w:rsid w:val="00870479"/>
    <w:rsid w:val="0087068D"/>
    <w:rsid w:val="00870B07"/>
    <w:rsid w:val="008712DB"/>
    <w:rsid w:val="00871D63"/>
    <w:rsid w:val="0087239F"/>
    <w:rsid w:val="00872B95"/>
    <w:rsid w:val="008735EA"/>
    <w:rsid w:val="00873F22"/>
    <w:rsid w:val="00875493"/>
    <w:rsid w:val="00875703"/>
    <w:rsid w:val="00875ABB"/>
    <w:rsid w:val="008763C7"/>
    <w:rsid w:val="00876C5E"/>
    <w:rsid w:val="00877C8E"/>
    <w:rsid w:val="00877C92"/>
    <w:rsid w:val="00880479"/>
    <w:rsid w:val="008804CF"/>
    <w:rsid w:val="0088078B"/>
    <w:rsid w:val="00880982"/>
    <w:rsid w:val="00880F9A"/>
    <w:rsid w:val="00881061"/>
    <w:rsid w:val="008817EC"/>
    <w:rsid w:val="008833BB"/>
    <w:rsid w:val="00883FC4"/>
    <w:rsid w:val="00884603"/>
    <w:rsid w:val="008850CE"/>
    <w:rsid w:val="008851FF"/>
    <w:rsid w:val="00885574"/>
    <w:rsid w:val="008859CB"/>
    <w:rsid w:val="00885F63"/>
    <w:rsid w:val="008863AC"/>
    <w:rsid w:val="008863BC"/>
    <w:rsid w:val="0088688E"/>
    <w:rsid w:val="00886BD3"/>
    <w:rsid w:val="00886D06"/>
    <w:rsid w:val="008878E0"/>
    <w:rsid w:val="00887B98"/>
    <w:rsid w:val="0089014C"/>
    <w:rsid w:val="00890FDD"/>
    <w:rsid w:val="008928FF"/>
    <w:rsid w:val="0089385E"/>
    <w:rsid w:val="008938C6"/>
    <w:rsid w:val="00894367"/>
    <w:rsid w:val="00895F34"/>
    <w:rsid w:val="00897423"/>
    <w:rsid w:val="00897AB6"/>
    <w:rsid w:val="008A08AB"/>
    <w:rsid w:val="008A09F6"/>
    <w:rsid w:val="008A1256"/>
    <w:rsid w:val="008A1AD2"/>
    <w:rsid w:val="008A1AEB"/>
    <w:rsid w:val="008A2F88"/>
    <w:rsid w:val="008A315C"/>
    <w:rsid w:val="008A4041"/>
    <w:rsid w:val="008A4B43"/>
    <w:rsid w:val="008A4B48"/>
    <w:rsid w:val="008A50E7"/>
    <w:rsid w:val="008A5437"/>
    <w:rsid w:val="008A5C19"/>
    <w:rsid w:val="008A6349"/>
    <w:rsid w:val="008A6596"/>
    <w:rsid w:val="008A6F3A"/>
    <w:rsid w:val="008A6FC5"/>
    <w:rsid w:val="008B0C5D"/>
    <w:rsid w:val="008B1D1E"/>
    <w:rsid w:val="008B2A5B"/>
    <w:rsid w:val="008B2ABF"/>
    <w:rsid w:val="008B3080"/>
    <w:rsid w:val="008B3993"/>
    <w:rsid w:val="008B3A86"/>
    <w:rsid w:val="008B4C37"/>
    <w:rsid w:val="008B4C7E"/>
    <w:rsid w:val="008B4CB4"/>
    <w:rsid w:val="008B591A"/>
    <w:rsid w:val="008B59F9"/>
    <w:rsid w:val="008B675F"/>
    <w:rsid w:val="008B67D8"/>
    <w:rsid w:val="008B6AC0"/>
    <w:rsid w:val="008B6CB1"/>
    <w:rsid w:val="008B70FB"/>
    <w:rsid w:val="008B77CD"/>
    <w:rsid w:val="008B7822"/>
    <w:rsid w:val="008B7AF5"/>
    <w:rsid w:val="008B7FFB"/>
    <w:rsid w:val="008C0830"/>
    <w:rsid w:val="008C0C2C"/>
    <w:rsid w:val="008C1352"/>
    <w:rsid w:val="008C14D5"/>
    <w:rsid w:val="008C1D1A"/>
    <w:rsid w:val="008C1EB1"/>
    <w:rsid w:val="008C3376"/>
    <w:rsid w:val="008C36BA"/>
    <w:rsid w:val="008C377C"/>
    <w:rsid w:val="008C3BFA"/>
    <w:rsid w:val="008C3C9D"/>
    <w:rsid w:val="008C3EC7"/>
    <w:rsid w:val="008C3F56"/>
    <w:rsid w:val="008C62A1"/>
    <w:rsid w:val="008C62D8"/>
    <w:rsid w:val="008C69DD"/>
    <w:rsid w:val="008C6E2A"/>
    <w:rsid w:val="008C7460"/>
    <w:rsid w:val="008C780D"/>
    <w:rsid w:val="008C783B"/>
    <w:rsid w:val="008C784E"/>
    <w:rsid w:val="008C787F"/>
    <w:rsid w:val="008C78A8"/>
    <w:rsid w:val="008C7AE2"/>
    <w:rsid w:val="008C7EEA"/>
    <w:rsid w:val="008D0A4A"/>
    <w:rsid w:val="008D1118"/>
    <w:rsid w:val="008D164E"/>
    <w:rsid w:val="008D16D9"/>
    <w:rsid w:val="008D16E1"/>
    <w:rsid w:val="008D2D90"/>
    <w:rsid w:val="008D3243"/>
    <w:rsid w:val="008D3A47"/>
    <w:rsid w:val="008D3B74"/>
    <w:rsid w:val="008D47A1"/>
    <w:rsid w:val="008D5924"/>
    <w:rsid w:val="008D664D"/>
    <w:rsid w:val="008D6ED9"/>
    <w:rsid w:val="008D71E8"/>
    <w:rsid w:val="008D785E"/>
    <w:rsid w:val="008D7B0D"/>
    <w:rsid w:val="008E013C"/>
    <w:rsid w:val="008E0853"/>
    <w:rsid w:val="008E0956"/>
    <w:rsid w:val="008E09FA"/>
    <w:rsid w:val="008E11B2"/>
    <w:rsid w:val="008E1507"/>
    <w:rsid w:val="008E17E9"/>
    <w:rsid w:val="008E2064"/>
    <w:rsid w:val="008E22F2"/>
    <w:rsid w:val="008E24FD"/>
    <w:rsid w:val="008E2DAF"/>
    <w:rsid w:val="008E424B"/>
    <w:rsid w:val="008E42B6"/>
    <w:rsid w:val="008E44C8"/>
    <w:rsid w:val="008E494E"/>
    <w:rsid w:val="008E4F4A"/>
    <w:rsid w:val="008E5683"/>
    <w:rsid w:val="008E598E"/>
    <w:rsid w:val="008E5A11"/>
    <w:rsid w:val="008E5B1A"/>
    <w:rsid w:val="008E5B3B"/>
    <w:rsid w:val="008E5CAA"/>
    <w:rsid w:val="008E5E93"/>
    <w:rsid w:val="008E687B"/>
    <w:rsid w:val="008E6ED0"/>
    <w:rsid w:val="008E70B7"/>
    <w:rsid w:val="008E70DA"/>
    <w:rsid w:val="008E720A"/>
    <w:rsid w:val="008E7267"/>
    <w:rsid w:val="008E7474"/>
    <w:rsid w:val="008E77EE"/>
    <w:rsid w:val="008E7D15"/>
    <w:rsid w:val="008F06CF"/>
    <w:rsid w:val="008F1088"/>
    <w:rsid w:val="008F14A6"/>
    <w:rsid w:val="008F1A00"/>
    <w:rsid w:val="008F2808"/>
    <w:rsid w:val="008F286B"/>
    <w:rsid w:val="008F2903"/>
    <w:rsid w:val="008F344A"/>
    <w:rsid w:val="008F3E8E"/>
    <w:rsid w:val="008F4DEE"/>
    <w:rsid w:val="008F53C0"/>
    <w:rsid w:val="008F6117"/>
    <w:rsid w:val="008F6411"/>
    <w:rsid w:val="008F6469"/>
    <w:rsid w:val="008F65CF"/>
    <w:rsid w:val="008F6A86"/>
    <w:rsid w:val="008F730E"/>
    <w:rsid w:val="008F7610"/>
    <w:rsid w:val="008F76C5"/>
    <w:rsid w:val="008F79C6"/>
    <w:rsid w:val="00900281"/>
    <w:rsid w:val="00900BED"/>
    <w:rsid w:val="00901899"/>
    <w:rsid w:val="00902BAC"/>
    <w:rsid w:val="00903E5E"/>
    <w:rsid w:val="0090443D"/>
    <w:rsid w:val="00907341"/>
    <w:rsid w:val="009073FF"/>
    <w:rsid w:val="00910338"/>
    <w:rsid w:val="009108AE"/>
    <w:rsid w:val="00910A7B"/>
    <w:rsid w:val="00910B1B"/>
    <w:rsid w:val="00910F71"/>
    <w:rsid w:val="00911408"/>
    <w:rsid w:val="009117DC"/>
    <w:rsid w:val="00911AAA"/>
    <w:rsid w:val="009124F9"/>
    <w:rsid w:val="009125A0"/>
    <w:rsid w:val="00912602"/>
    <w:rsid w:val="00912604"/>
    <w:rsid w:val="00912C97"/>
    <w:rsid w:val="00912E54"/>
    <w:rsid w:val="00912E58"/>
    <w:rsid w:val="00913A73"/>
    <w:rsid w:val="00913EA0"/>
    <w:rsid w:val="00914026"/>
    <w:rsid w:val="009141B2"/>
    <w:rsid w:val="009147E5"/>
    <w:rsid w:val="00914CE3"/>
    <w:rsid w:val="00914E89"/>
    <w:rsid w:val="0091566E"/>
    <w:rsid w:val="0091567D"/>
    <w:rsid w:val="00915C4D"/>
    <w:rsid w:val="00915FEC"/>
    <w:rsid w:val="009161DA"/>
    <w:rsid w:val="0092022C"/>
    <w:rsid w:val="00920364"/>
    <w:rsid w:val="00920692"/>
    <w:rsid w:val="00921164"/>
    <w:rsid w:val="009212E3"/>
    <w:rsid w:val="00921838"/>
    <w:rsid w:val="00921A4B"/>
    <w:rsid w:val="00922A8F"/>
    <w:rsid w:val="00922AAF"/>
    <w:rsid w:val="00922D5B"/>
    <w:rsid w:val="00923B8A"/>
    <w:rsid w:val="00923DEA"/>
    <w:rsid w:val="009240BB"/>
    <w:rsid w:val="009243CC"/>
    <w:rsid w:val="0092581A"/>
    <w:rsid w:val="009261FD"/>
    <w:rsid w:val="00926C46"/>
    <w:rsid w:val="00926E9C"/>
    <w:rsid w:val="00927B81"/>
    <w:rsid w:val="00927DB3"/>
    <w:rsid w:val="00927E92"/>
    <w:rsid w:val="00930C7A"/>
    <w:rsid w:val="0093173B"/>
    <w:rsid w:val="0093202B"/>
    <w:rsid w:val="00932E6C"/>
    <w:rsid w:val="00933FAE"/>
    <w:rsid w:val="009344AF"/>
    <w:rsid w:val="009347F1"/>
    <w:rsid w:val="00934AEF"/>
    <w:rsid w:val="00934C27"/>
    <w:rsid w:val="00934CFD"/>
    <w:rsid w:val="00935360"/>
    <w:rsid w:val="00936662"/>
    <w:rsid w:val="00936863"/>
    <w:rsid w:val="00940004"/>
    <w:rsid w:val="0094034C"/>
    <w:rsid w:val="00940908"/>
    <w:rsid w:val="00940BB8"/>
    <w:rsid w:val="00940D81"/>
    <w:rsid w:val="009413A4"/>
    <w:rsid w:val="00941C45"/>
    <w:rsid w:val="00941FA9"/>
    <w:rsid w:val="00942142"/>
    <w:rsid w:val="00942794"/>
    <w:rsid w:val="00942E6A"/>
    <w:rsid w:val="00943042"/>
    <w:rsid w:val="00943B7D"/>
    <w:rsid w:val="00944E74"/>
    <w:rsid w:val="00945AE9"/>
    <w:rsid w:val="00945C34"/>
    <w:rsid w:val="00946A94"/>
    <w:rsid w:val="00946F2D"/>
    <w:rsid w:val="00947B11"/>
    <w:rsid w:val="009501CE"/>
    <w:rsid w:val="00950875"/>
    <w:rsid w:val="00950A00"/>
    <w:rsid w:val="00950F6B"/>
    <w:rsid w:val="00951420"/>
    <w:rsid w:val="00951ABA"/>
    <w:rsid w:val="00952177"/>
    <w:rsid w:val="0095223B"/>
    <w:rsid w:val="0095225D"/>
    <w:rsid w:val="00952647"/>
    <w:rsid w:val="00952B2C"/>
    <w:rsid w:val="00954BD0"/>
    <w:rsid w:val="0095542B"/>
    <w:rsid w:val="00955687"/>
    <w:rsid w:val="00955A3E"/>
    <w:rsid w:val="00956D75"/>
    <w:rsid w:val="0095732E"/>
    <w:rsid w:val="009576C0"/>
    <w:rsid w:val="009603A4"/>
    <w:rsid w:val="00960D20"/>
    <w:rsid w:val="00961538"/>
    <w:rsid w:val="0096249B"/>
    <w:rsid w:val="009628AE"/>
    <w:rsid w:val="00962AC6"/>
    <w:rsid w:val="00963D4F"/>
    <w:rsid w:val="00964011"/>
    <w:rsid w:val="0096424B"/>
    <w:rsid w:val="009644DD"/>
    <w:rsid w:val="00964728"/>
    <w:rsid w:val="009655CC"/>
    <w:rsid w:val="009665D3"/>
    <w:rsid w:val="00966F32"/>
    <w:rsid w:val="00967154"/>
    <w:rsid w:val="0096726F"/>
    <w:rsid w:val="009674B9"/>
    <w:rsid w:val="009675A8"/>
    <w:rsid w:val="009675FD"/>
    <w:rsid w:val="0096793B"/>
    <w:rsid w:val="00970481"/>
    <w:rsid w:val="009706CE"/>
    <w:rsid w:val="0097086E"/>
    <w:rsid w:val="00970AB0"/>
    <w:rsid w:val="00970C07"/>
    <w:rsid w:val="00970E46"/>
    <w:rsid w:val="00970EDD"/>
    <w:rsid w:val="00970FA5"/>
    <w:rsid w:val="00972459"/>
    <w:rsid w:val="00972AC0"/>
    <w:rsid w:val="00973374"/>
    <w:rsid w:val="0097485A"/>
    <w:rsid w:val="00974A00"/>
    <w:rsid w:val="0097538D"/>
    <w:rsid w:val="00975D3E"/>
    <w:rsid w:val="00976800"/>
    <w:rsid w:val="009801C0"/>
    <w:rsid w:val="009802BD"/>
    <w:rsid w:val="0098073B"/>
    <w:rsid w:val="009808AA"/>
    <w:rsid w:val="00980902"/>
    <w:rsid w:val="00980A34"/>
    <w:rsid w:val="00980B04"/>
    <w:rsid w:val="00983235"/>
    <w:rsid w:val="00983AF5"/>
    <w:rsid w:val="00983D2F"/>
    <w:rsid w:val="00984468"/>
    <w:rsid w:val="009847D4"/>
    <w:rsid w:val="00984BFD"/>
    <w:rsid w:val="00984CB1"/>
    <w:rsid w:val="009857C5"/>
    <w:rsid w:val="009858E1"/>
    <w:rsid w:val="00986ACA"/>
    <w:rsid w:val="009870E5"/>
    <w:rsid w:val="00987F60"/>
    <w:rsid w:val="00990BFE"/>
    <w:rsid w:val="00991F20"/>
    <w:rsid w:val="00992D1C"/>
    <w:rsid w:val="00993404"/>
    <w:rsid w:val="0099482F"/>
    <w:rsid w:val="00994837"/>
    <w:rsid w:val="0099663C"/>
    <w:rsid w:val="00997059"/>
    <w:rsid w:val="009971E4"/>
    <w:rsid w:val="009972DA"/>
    <w:rsid w:val="009978F2"/>
    <w:rsid w:val="009A0824"/>
    <w:rsid w:val="009A20BE"/>
    <w:rsid w:val="009A2C3C"/>
    <w:rsid w:val="009A2DC0"/>
    <w:rsid w:val="009A2FC8"/>
    <w:rsid w:val="009A3CED"/>
    <w:rsid w:val="009A4707"/>
    <w:rsid w:val="009A4AAA"/>
    <w:rsid w:val="009A587D"/>
    <w:rsid w:val="009A743E"/>
    <w:rsid w:val="009A7728"/>
    <w:rsid w:val="009A7E7A"/>
    <w:rsid w:val="009B03E8"/>
    <w:rsid w:val="009B04BE"/>
    <w:rsid w:val="009B04CD"/>
    <w:rsid w:val="009B060E"/>
    <w:rsid w:val="009B0A09"/>
    <w:rsid w:val="009B0AB4"/>
    <w:rsid w:val="009B1B01"/>
    <w:rsid w:val="009B1D2C"/>
    <w:rsid w:val="009B227C"/>
    <w:rsid w:val="009B278D"/>
    <w:rsid w:val="009B2840"/>
    <w:rsid w:val="009B3F52"/>
    <w:rsid w:val="009B4072"/>
    <w:rsid w:val="009B5241"/>
    <w:rsid w:val="009B68B4"/>
    <w:rsid w:val="009B768B"/>
    <w:rsid w:val="009C0E58"/>
    <w:rsid w:val="009C13BE"/>
    <w:rsid w:val="009C1570"/>
    <w:rsid w:val="009C16E1"/>
    <w:rsid w:val="009C1A5A"/>
    <w:rsid w:val="009C2114"/>
    <w:rsid w:val="009C2510"/>
    <w:rsid w:val="009C31F0"/>
    <w:rsid w:val="009C35AD"/>
    <w:rsid w:val="009C3AA2"/>
    <w:rsid w:val="009C3FA5"/>
    <w:rsid w:val="009C4235"/>
    <w:rsid w:val="009C46F3"/>
    <w:rsid w:val="009C49AC"/>
    <w:rsid w:val="009C504D"/>
    <w:rsid w:val="009C583A"/>
    <w:rsid w:val="009C616A"/>
    <w:rsid w:val="009C6611"/>
    <w:rsid w:val="009C66D7"/>
    <w:rsid w:val="009C6E7D"/>
    <w:rsid w:val="009C7380"/>
    <w:rsid w:val="009C7847"/>
    <w:rsid w:val="009D00BD"/>
    <w:rsid w:val="009D0B36"/>
    <w:rsid w:val="009D1983"/>
    <w:rsid w:val="009D1DF3"/>
    <w:rsid w:val="009D2542"/>
    <w:rsid w:val="009D2C4C"/>
    <w:rsid w:val="009D2D78"/>
    <w:rsid w:val="009D36D0"/>
    <w:rsid w:val="009D3893"/>
    <w:rsid w:val="009D3F2F"/>
    <w:rsid w:val="009D4A25"/>
    <w:rsid w:val="009D4EC8"/>
    <w:rsid w:val="009D5A48"/>
    <w:rsid w:val="009D5DE3"/>
    <w:rsid w:val="009D6BDB"/>
    <w:rsid w:val="009D7F86"/>
    <w:rsid w:val="009E0919"/>
    <w:rsid w:val="009E0E65"/>
    <w:rsid w:val="009E0FEE"/>
    <w:rsid w:val="009E124C"/>
    <w:rsid w:val="009E2E39"/>
    <w:rsid w:val="009E37CE"/>
    <w:rsid w:val="009E3CB2"/>
    <w:rsid w:val="009E3EE0"/>
    <w:rsid w:val="009E435F"/>
    <w:rsid w:val="009E46B5"/>
    <w:rsid w:val="009E4955"/>
    <w:rsid w:val="009E504E"/>
    <w:rsid w:val="009E523A"/>
    <w:rsid w:val="009E6991"/>
    <w:rsid w:val="009E6DF4"/>
    <w:rsid w:val="009E7202"/>
    <w:rsid w:val="009E75CE"/>
    <w:rsid w:val="009F19B2"/>
    <w:rsid w:val="009F2BBC"/>
    <w:rsid w:val="009F30C4"/>
    <w:rsid w:val="009F3264"/>
    <w:rsid w:val="009F3709"/>
    <w:rsid w:val="009F3E7B"/>
    <w:rsid w:val="009F4442"/>
    <w:rsid w:val="009F4922"/>
    <w:rsid w:val="009F5075"/>
    <w:rsid w:val="009F5F7E"/>
    <w:rsid w:val="009F64C9"/>
    <w:rsid w:val="009F664A"/>
    <w:rsid w:val="009F680B"/>
    <w:rsid w:val="009F6F3F"/>
    <w:rsid w:val="009F73DF"/>
    <w:rsid w:val="009F7F1A"/>
    <w:rsid w:val="00A0096A"/>
    <w:rsid w:val="00A00A06"/>
    <w:rsid w:val="00A00B21"/>
    <w:rsid w:val="00A0125C"/>
    <w:rsid w:val="00A01BE6"/>
    <w:rsid w:val="00A01CA2"/>
    <w:rsid w:val="00A021A9"/>
    <w:rsid w:val="00A02327"/>
    <w:rsid w:val="00A02424"/>
    <w:rsid w:val="00A02B98"/>
    <w:rsid w:val="00A03030"/>
    <w:rsid w:val="00A0365A"/>
    <w:rsid w:val="00A03FB2"/>
    <w:rsid w:val="00A04D1D"/>
    <w:rsid w:val="00A07B16"/>
    <w:rsid w:val="00A1044A"/>
    <w:rsid w:val="00A1060D"/>
    <w:rsid w:val="00A10CF3"/>
    <w:rsid w:val="00A10DA2"/>
    <w:rsid w:val="00A1126F"/>
    <w:rsid w:val="00A11ACA"/>
    <w:rsid w:val="00A1220D"/>
    <w:rsid w:val="00A12C40"/>
    <w:rsid w:val="00A131C6"/>
    <w:rsid w:val="00A131DA"/>
    <w:rsid w:val="00A133EC"/>
    <w:rsid w:val="00A149B2"/>
    <w:rsid w:val="00A14BE7"/>
    <w:rsid w:val="00A14C5C"/>
    <w:rsid w:val="00A14FE7"/>
    <w:rsid w:val="00A156BD"/>
    <w:rsid w:val="00A15960"/>
    <w:rsid w:val="00A15C68"/>
    <w:rsid w:val="00A15D13"/>
    <w:rsid w:val="00A16029"/>
    <w:rsid w:val="00A1610B"/>
    <w:rsid w:val="00A16804"/>
    <w:rsid w:val="00A16A5E"/>
    <w:rsid w:val="00A16B56"/>
    <w:rsid w:val="00A17B97"/>
    <w:rsid w:val="00A20188"/>
    <w:rsid w:val="00A2034C"/>
    <w:rsid w:val="00A214E3"/>
    <w:rsid w:val="00A217AD"/>
    <w:rsid w:val="00A21818"/>
    <w:rsid w:val="00A218DB"/>
    <w:rsid w:val="00A21A03"/>
    <w:rsid w:val="00A21A8F"/>
    <w:rsid w:val="00A22260"/>
    <w:rsid w:val="00A22595"/>
    <w:rsid w:val="00A22E60"/>
    <w:rsid w:val="00A22F3D"/>
    <w:rsid w:val="00A23398"/>
    <w:rsid w:val="00A23C01"/>
    <w:rsid w:val="00A24598"/>
    <w:rsid w:val="00A24BA3"/>
    <w:rsid w:val="00A2709B"/>
    <w:rsid w:val="00A274E3"/>
    <w:rsid w:val="00A27F9B"/>
    <w:rsid w:val="00A302ED"/>
    <w:rsid w:val="00A30E19"/>
    <w:rsid w:val="00A31E46"/>
    <w:rsid w:val="00A33CB0"/>
    <w:rsid w:val="00A33F7A"/>
    <w:rsid w:val="00A3426C"/>
    <w:rsid w:val="00A35E20"/>
    <w:rsid w:val="00A370EB"/>
    <w:rsid w:val="00A3789D"/>
    <w:rsid w:val="00A37EED"/>
    <w:rsid w:val="00A4025D"/>
    <w:rsid w:val="00A41053"/>
    <w:rsid w:val="00A41266"/>
    <w:rsid w:val="00A4173B"/>
    <w:rsid w:val="00A41807"/>
    <w:rsid w:val="00A41C38"/>
    <w:rsid w:val="00A41D88"/>
    <w:rsid w:val="00A422D7"/>
    <w:rsid w:val="00A42CDC"/>
    <w:rsid w:val="00A4329F"/>
    <w:rsid w:val="00A43E10"/>
    <w:rsid w:val="00A4438D"/>
    <w:rsid w:val="00A44DAC"/>
    <w:rsid w:val="00A45307"/>
    <w:rsid w:val="00A45C5C"/>
    <w:rsid w:val="00A4610A"/>
    <w:rsid w:val="00A46185"/>
    <w:rsid w:val="00A46A24"/>
    <w:rsid w:val="00A4713E"/>
    <w:rsid w:val="00A47302"/>
    <w:rsid w:val="00A47ABF"/>
    <w:rsid w:val="00A47E4C"/>
    <w:rsid w:val="00A47FEF"/>
    <w:rsid w:val="00A5004E"/>
    <w:rsid w:val="00A505CE"/>
    <w:rsid w:val="00A50807"/>
    <w:rsid w:val="00A50FA9"/>
    <w:rsid w:val="00A51095"/>
    <w:rsid w:val="00A516FA"/>
    <w:rsid w:val="00A51C51"/>
    <w:rsid w:val="00A521D4"/>
    <w:rsid w:val="00A52240"/>
    <w:rsid w:val="00A53B9B"/>
    <w:rsid w:val="00A53D95"/>
    <w:rsid w:val="00A53F25"/>
    <w:rsid w:val="00A549C6"/>
    <w:rsid w:val="00A554E1"/>
    <w:rsid w:val="00A558E9"/>
    <w:rsid w:val="00A56230"/>
    <w:rsid w:val="00A56340"/>
    <w:rsid w:val="00A57223"/>
    <w:rsid w:val="00A576C8"/>
    <w:rsid w:val="00A602B1"/>
    <w:rsid w:val="00A6069E"/>
    <w:rsid w:val="00A60BFE"/>
    <w:rsid w:val="00A61029"/>
    <w:rsid w:val="00A61193"/>
    <w:rsid w:val="00A611B6"/>
    <w:rsid w:val="00A617D4"/>
    <w:rsid w:val="00A629F5"/>
    <w:rsid w:val="00A62BC3"/>
    <w:rsid w:val="00A632D4"/>
    <w:rsid w:val="00A6342C"/>
    <w:rsid w:val="00A64271"/>
    <w:rsid w:val="00A64755"/>
    <w:rsid w:val="00A64D0D"/>
    <w:rsid w:val="00A6513C"/>
    <w:rsid w:val="00A65A08"/>
    <w:rsid w:val="00A65C0D"/>
    <w:rsid w:val="00A67A21"/>
    <w:rsid w:val="00A703D5"/>
    <w:rsid w:val="00A71037"/>
    <w:rsid w:val="00A71121"/>
    <w:rsid w:val="00A71643"/>
    <w:rsid w:val="00A71C8F"/>
    <w:rsid w:val="00A71DD2"/>
    <w:rsid w:val="00A7213A"/>
    <w:rsid w:val="00A7234D"/>
    <w:rsid w:val="00A7252E"/>
    <w:rsid w:val="00A73034"/>
    <w:rsid w:val="00A7322F"/>
    <w:rsid w:val="00A73574"/>
    <w:rsid w:val="00A747C0"/>
    <w:rsid w:val="00A751B0"/>
    <w:rsid w:val="00A75A14"/>
    <w:rsid w:val="00A75EBE"/>
    <w:rsid w:val="00A76200"/>
    <w:rsid w:val="00A762E0"/>
    <w:rsid w:val="00A77484"/>
    <w:rsid w:val="00A7756C"/>
    <w:rsid w:val="00A803F6"/>
    <w:rsid w:val="00A80420"/>
    <w:rsid w:val="00A80590"/>
    <w:rsid w:val="00A80C2D"/>
    <w:rsid w:val="00A81C3C"/>
    <w:rsid w:val="00A82B08"/>
    <w:rsid w:val="00A844E3"/>
    <w:rsid w:val="00A8579F"/>
    <w:rsid w:val="00A86E00"/>
    <w:rsid w:val="00A91ADA"/>
    <w:rsid w:val="00A91EBA"/>
    <w:rsid w:val="00A92A89"/>
    <w:rsid w:val="00A92CD0"/>
    <w:rsid w:val="00A92F99"/>
    <w:rsid w:val="00A9333C"/>
    <w:rsid w:val="00A9339B"/>
    <w:rsid w:val="00A9386C"/>
    <w:rsid w:val="00A93A57"/>
    <w:rsid w:val="00A94814"/>
    <w:rsid w:val="00A95496"/>
    <w:rsid w:val="00A960B4"/>
    <w:rsid w:val="00A96155"/>
    <w:rsid w:val="00A96883"/>
    <w:rsid w:val="00A96E08"/>
    <w:rsid w:val="00A976AB"/>
    <w:rsid w:val="00A97721"/>
    <w:rsid w:val="00A979E0"/>
    <w:rsid w:val="00AA1001"/>
    <w:rsid w:val="00AA14EC"/>
    <w:rsid w:val="00AA1A2C"/>
    <w:rsid w:val="00AA2561"/>
    <w:rsid w:val="00AA2761"/>
    <w:rsid w:val="00AA2B97"/>
    <w:rsid w:val="00AA2C2E"/>
    <w:rsid w:val="00AA3DF7"/>
    <w:rsid w:val="00AA471D"/>
    <w:rsid w:val="00AA47D5"/>
    <w:rsid w:val="00AA4926"/>
    <w:rsid w:val="00AA5180"/>
    <w:rsid w:val="00AA60FD"/>
    <w:rsid w:val="00AA6B67"/>
    <w:rsid w:val="00AA718F"/>
    <w:rsid w:val="00AA72C2"/>
    <w:rsid w:val="00AA7BEF"/>
    <w:rsid w:val="00AA7E3D"/>
    <w:rsid w:val="00AB0231"/>
    <w:rsid w:val="00AB0C0B"/>
    <w:rsid w:val="00AB10C1"/>
    <w:rsid w:val="00AB124F"/>
    <w:rsid w:val="00AB1853"/>
    <w:rsid w:val="00AB2055"/>
    <w:rsid w:val="00AB23F3"/>
    <w:rsid w:val="00AB2C46"/>
    <w:rsid w:val="00AB389E"/>
    <w:rsid w:val="00AB3CEB"/>
    <w:rsid w:val="00AB3D00"/>
    <w:rsid w:val="00AB3E37"/>
    <w:rsid w:val="00AB400B"/>
    <w:rsid w:val="00AB46E4"/>
    <w:rsid w:val="00AB4D5B"/>
    <w:rsid w:val="00AB603B"/>
    <w:rsid w:val="00AB6E3B"/>
    <w:rsid w:val="00AB706C"/>
    <w:rsid w:val="00AB7304"/>
    <w:rsid w:val="00AB7390"/>
    <w:rsid w:val="00AB78B1"/>
    <w:rsid w:val="00AB7F72"/>
    <w:rsid w:val="00AC1793"/>
    <w:rsid w:val="00AC1FD4"/>
    <w:rsid w:val="00AC27CD"/>
    <w:rsid w:val="00AC2B28"/>
    <w:rsid w:val="00AC4795"/>
    <w:rsid w:val="00AC50E2"/>
    <w:rsid w:val="00AC5AA1"/>
    <w:rsid w:val="00AC5C7C"/>
    <w:rsid w:val="00AC5E40"/>
    <w:rsid w:val="00AC6692"/>
    <w:rsid w:val="00AC6EA9"/>
    <w:rsid w:val="00AC73E8"/>
    <w:rsid w:val="00AD0366"/>
    <w:rsid w:val="00AD06B0"/>
    <w:rsid w:val="00AD136C"/>
    <w:rsid w:val="00AD368F"/>
    <w:rsid w:val="00AD387E"/>
    <w:rsid w:val="00AD3979"/>
    <w:rsid w:val="00AD541A"/>
    <w:rsid w:val="00AD5BB3"/>
    <w:rsid w:val="00AD5BE9"/>
    <w:rsid w:val="00AD5F3C"/>
    <w:rsid w:val="00AD6949"/>
    <w:rsid w:val="00AD75BF"/>
    <w:rsid w:val="00AD763C"/>
    <w:rsid w:val="00AD79B4"/>
    <w:rsid w:val="00AE0125"/>
    <w:rsid w:val="00AE045B"/>
    <w:rsid w:val="00AE0C16"/>
    <w:rsid w:val="00AE0CCF"/>
    <w:rsid w:val="00AE0E18"/>
    <w:rsid w:val="00AE163C"/>
    <w:rsid w:val="00AE1C9A"/>
    <w:rsid w:val="00AE30D7"/>
    <w:rsid w:val="00AE32BF"/>
    <w:rsid w:val="00AE3922"/>
    <w:rsid w:val="00AE41E5"/>
    <w:rsid w:val="00AE467E"/>
    <w:rsid w:val="00AE49CA"/>
    <w:rsid w:val="00AE504A"/>
    <w:rsid w:val="00AE523A"/>
    <w:rsid w:val="00AE55A5"/>
    <w:rsid w:val="00AE5A52"/>
    <w:rsid w:val="00AE5B51"/>
    <w:rsid w:val="00AE694D"/>
    <w:rsid w:val="00AE752D"/>
    <w:rsid w:val="00AE764B"/>
    <w:rsid w:val="00AE7838"/>
    <w:rsid w:val="00AE79D1"/>
    <w:rsid w:val="00AE7A66"/>
    <w:rsid w:val="00AE7C97"/>
    <w:rsid w:val="00AF0220"/>
    <w:rsid w:val="00AF04C1"/>
    <w:rsid w:val="00AF0D74"/>
    <w:rsid w:val="00AF0FA1"/>
    <w:rsid w:val="00AF16D4"/>
    <w:rsid w:val="00AF1DD7"/>
    <w:rsid w:val="00AF1F8F"/>
    <w:rsid w:val="00AF2BB8"/>
    <w:rsid w:val="00AF3570"/>
    <w:rsid w:val="00AF35D5"/>
    <w:rsid w:val="00AF3907"/>
    <w:rsid w:val="00AF3942"/>
    <w:rsid w:val="00AF3E29"/>
    <w:rsid w:val="00AF4529"/>
    <w:rsid w:val="00AF4808"/>
    <w:rsid w:val="00AF5064"/>
    <w:rsid w:val="00AF67C0"/>
    <w:rsid w:val="00AF6D94"/>
    <w:rsid w:val="00AF72F8"/>
    <w:rsid w:val="00AF7314"/>
    <w:rsid w:val="00AF78EC"/>
    <w:rsid w:val="00AF7CA0"/>
    <w:rsid w:val="00B0021A"/>
    <w:rsid w:val="00B00AEE"/>
    <w:rsid w:val="00B00EEF"/>
    <w:rsid w:val="00B0165E"/>
    <w:rsid w:val="00B01B87"/>
    <w:rsid w:val="00B0239F"/>
    <w:rsid w:val="00B0304F"/>
    <w:rsid w:val="00B0311E"/>
    <w:rsid w:val="00B031D9"/>
    <w:rsid w:val="00B036D7"/>
    <w:rsid w:val="00B04567"/>
    <w:rsid w:val="00B04D4F"/>
    <w:rsid w:val="00B051BB"/>
    <w:rsid w:val="00B05DC3"/>
    <w:rsid w:val="00B06291"/>
    <w:rsid w:val="00B064E9"/>
    <w:rsid w:val="00B073C6"/>
    <w:rsid w:val="00B0779A"/>
    <w:rsid w:val="00B07B51"/>
    <w:rsid w:val="00B07CA9"/>
    <w:rsid w:val="00B10277"/>
    <w:rsid w:val="00B10878"/>
    <w:rsid w:val="00B115E0"/>
    <w:rsid w:val="00B116AF"/>
    <w:rsid w:val="00B11FCD"/>
    <w:rsid w:val="00B1232B"/>
    <w:rsid w:val="00B123C8"/>
    <w:rsid w:val="00B12FD3"/>
    <w:rsid w:val="00B13805"/>
    <w:rsid w:val="00B13B3B"/>
    <w:rsid w:val="00B13C6B"/>
    <w:rsid w:val="00B145E1"/>
    <w:rsid w:val="00B154B8"/>
    <w:rsid w:val="00B15951"/>
    <w:rsid w:val="00B15DF9"/>
    <w:rsid w:val="00B15E47"/>
    <w:rsid w:val="00B2079D"/>
    <w:rsid w:val="00B20C2B"/>
    <w:rsid w:val="00B2146B"/>
    <w:rsid w:val="00B218C2"/>
    <w:rsid w:val="00B21CC0"/>
    <w:rsid w:val="00B2208B"/>
    <w:rsid w:val="00B221BC"/>
    <w:rsid w:val="00B22C20"/>
    <w:rsid w:val="00B237FB"/>
    <w:rsid w:val="00B23829"/>
    <w:rsid w:val="00B23C4A"/>
    <w:rsid w:val="00B24128"/>
    <w:rsid w:val="00B245B1"/>
    <w:rsid w:val="00B248A2"/>
    <w:rsid w:val="00B24E1F"/>
    <w:rsid w:val="00B25479"/>
    <w:rsid w:val="00B254CD"/>
    <w:rsid w:val="00B255C7"/>
    <w:rsid w:val="00B25640"/>
    <w:rsid w:val="00B26565"/>
    <w:rsid w:val="00B2723D"/>
    <w:rsid w:val="00B27CC0"/>
    <w:rsid w:val="00B27D27"/>
    <w:rsid w:val="00B27F58"/>
    <w:rsid w:val="00B30263"/>
    <w:rsid w:val="00B304F3"/>
    <w:rsid w:val="00B3111A"/>
    <w:rsid w:val="00B318A0"/>
    <w:rsid w:val="00B319DA"/>
    <w:rsid w:val="00B322EB"/>
    <w:rsid w:val="00B32621"/>
    <w:rsid w:val="00B332AB"/>
    <w:rsid w:val="00B335C4"/>
    <w:rsid w:val="00B3387E"/>
    <w:rsid w:val="00B34199"/>
    <w:rsid w:val="00B34495"/>
    <w:rsid w:val="00B34573"/>
    <w:rsid w:val="00B35162"/>
    <w:rsid w:val="00B3578E"/>
    <w:rsid w:val="00B35E41"/>
    <w:rsid w:val="00B364D9"/>
    <w:rsid w:val="00B365A5"/>
    <w:rsid w:val="00B366A9"/>
    <w:rsid w:val="00B36784"/>
    <w:rsid w:val="00B37185"/>
    <w:rsid w:val="00B3733C"/>
    <w:rsid w:val="00B402A8"/>
    <w:rsid w:val="00B40340"/>
    <w:rsid w:val="00B4044E"/>
    <w:rsid w:val="00B4076E"/>
    <w:rsid w:val="00B40ABF"/>
    <w:rsid w:val="00B40F31"/>
    <w:rsid w:val="00B4170D"/>
    <w:rsid w:val="00B420D3"/>
    <w:rsid w:val="00B4222E"/>
    <w:rsid w:val="00B423A6"/>
    <w:rsid w:val="00B434E2"/>
    <w:rsid w:val="00B4393E"/>
    <w:rsid w:val="00B44E67"/>
    <w:rsid w:val="00B45DD8"/>
    <w:rsid w:val="00B46813"/>
    <w:rsid w:val="00B46914"/>
    <w:rsid w:val="00B46F86"/>
    <w:rsid w:val="00B47539"/>
    <w:rsid w:val="00B500A3"/>
    <w:rsid w:val="00B50615"/>
    <w:rsid w:val="00B50A14"/>
    <w:rsid w:val="00B50B07"/>
    <w:rsid w:val="00B51693"/>
    <w:rsid w:val="00B5188F"/>
    <w:rsid w:val="00B519EF"/>
    <w:rsid w:val="00B523FD"/>
    <w:rsid w:val="00B52CA1"/>
    <w:rsid w:val="00B538A9"/>
    <w:rsid w:val="00B53A6B"/>
    <w:rsid w:val="00B540F3"/>
    <w:rsid w:val="00B54131"/>
    <w:rsid w:val="00B5469D"/>
    <w:rsid w:val="00B546E3"/>
    <w:rsid w:val="00B54CB3"/>
    <w:rsid w:val="00B55370"/>
    <w:rsid w:val="00B55F2B"/>
    <w:rsid w:val="00B561F8"/>
    <w:rsid w:val="00B5686F"/>
    <w:rsid w:val="00B574A8"/>
    <w:rsid w:val="00B577E1"/>
    <w:rsid w:val="00B57ADF"/>
    <w:rsid w:val="00B602B2"/>
    <w:rsid w:val="00B60678"/>
    <w:rsid w:val="00B60A7D"/>
    <w:rsid w:val="00B617C8"/>
    <w:rsid w:val="00B61A59"/>
    <w:rsid w:val="00B61D08"/>
    <w:rsid w:val="00B61F23"/>
    <w:rsid w:val="00B6235C"/>
    <w:rsid w:val="00B62B27"/>
    <w:rsid w:val="00B62BC0"/>
    <w:rsid w:val="00B62E56"/>
    <w:rsid w:val="00B635A9"/>
    <w:rsid w:val="00B637AF"/>
    <w:rsid w:val="00B639EB"/>
    <w:rsid w:val="00B647FB"/>
    <w:rsid w:val="00B64FDF"/>
    <w:rsid w:val="00B655C7"/>
    <w:rsid w:val="00B65EB2"/>
    <w:rsid w:val="00B66233"/>
    <w:rsid w:val="00B6659D"/>
    <w:rsid w:val="00B667A3"/>
    <w:rsid w:val="00B67694"/>
    <w:rsid w:val="00B67D92"/>
    <w:rsid w:val="00B71B2A"/>
    <w:rsid w:val="00B721CB"/>
    <w:rsid w:val="00B726BE"/>
    <w:rsid w:val="00B726E6"/>
    <w:rsid w:val="00B72A5B"/>
    <w:rsid w:val="00B72BA9"/>
    <w:rsid w:val="00B72DC6"/>
    <w:rsid w:val="00B753B3"/>
    <w:rsid w:val="00B757FF"/>
    <w:rsid w:val="00B76100"/>
    <w:rsid w:val="00B76486"/>
    <w:rsid w:val="00B7686C"/>
    <w:rsid w:val="00B76E23"/>
    <w:rsid w:val="00B77A68"/>
    <w:rsid w:val="00B77F35"/>
    <w:rsid w:val="00B805CC"/>
    <w:rsid w:val="00B80985"/>
    <w:rsid w:val="00B80B47"/>
    <w:rsid w:val="00B80EFE"/>
    <w:rsid w:val="00B8138E"/>
    <w:rsid w:val="00B815F9"/>
    <w:rsid w:val="00B8180D"/>
    <w:rsid w:val="00B819AA"/>
    <w:rsid w:val="00B81F84"/>
    <w:rsid w:val="00B82582"/>
    <w:rsid w:val="00B827A0"/>
    <w:rsid w:val="00B82A1E"/>
    <w:rsid w:val="00B83192"/>
    <w:rsid w:val="00B8339C"/>
    <w:rsid w:val="00B83FBA"/>
    <w:rsid w:val="00B841F7"/>
    <w:rsid w:val="00B84A0D"/>
    <w:rsid w:val="00B852CB"/>
    <w:rsid w:val="00B865CC"/>
    <w:rsid w:val="00B86747"/>
    <w:rsid w:val="00B873F9"/>
    <w:rsid w:val="00B90556"/>
    <w:rsid w:val="00B9091C"/>
    <w:rsid w:val="00B90938"/>
    <w:rsid w:val="00B90A63"/>
    <w:rsid w:val="00B90B85"/>
    <w:rsid w:val="00B90CB9"/>
    <w:rsid w:val="00B90D78"/>
    <w:rsid w:val="00B90DC2"/>
    <w:rsid w:val="00B917CB"/>
    <w:rsid w:val="00B91C88"/>
    <w:rsid w:val="00B924CD"/>
    <w:rsid w:val="00B92B51"/>
    <w:rsid w:val="00B92E1D"/>
    <w:rsid w:val="00B9322F"/>
    <w:rsid w:val="00B93E46"/>
    <w:rsid w:val="00B95ECB"/>
    <w:rsid w:val="00B96C2D"/>
    <w:rsid w:val="00B9712E"/>
    <w:rsid w:val="00B97175"/>
    <w:rsid w:val="00B971B1"/>
    <w:rsid w:val="00B975DE"/>
    <w:rsid w:val="00BA0313"/>
    <w:rsid w:val="00BA0332"/>
    <w:rsid w:val="00BA03E4"/>
    <w:rsid w:val="00BA0AB1"/>
    <w:rsid w:val="00BA0B19"/>
    <w:rsid w:val="00BA0EA5"/>
    <w:rsid w:val="00BA14CC"/>
    <w:rsid w:val="00BA1D37"/>
    <w:rsid w:val="00BA1E62"/>
    <w:rsid w:val="00BA2D7D"/>
    <w:rsid w:val="00BA3027"/>
    <w:rsid w:val="00BA319E"/>
    <w:rsid w:val="00BA3676"/>
    <w:rsid w:val="00BA3A64"/>
    <w:rsid w:val="00BA3FA6"/>
    <w:rsid w:val="00BA4175"/>
    <w:rsid w:val="00BA44B6"/>
    <w:rsid w:val="00BA533B"/>
    <w:rsid w:val="00BA5662"/>
    <w:rsid w:val="00BA58F6"/>
    <w:rsid w:val="00BA5EA2"/>
    <w:rsid w:val="00BA643E"/>
    <w:rsid w:val="00BA77B7"/>
    <w:rsid w:val="00BB073A"/>
    <w:rsid w:val="00BB0978"/>
    <w:rsid w:val="00BB1617"/>
    <w:rsid w:val="00BB2842"/>
    <w:rsid w:val="00BB2A4E"/>
    <w:rsid w:val="00BB2CDF"/>
    <w:rsid w:val="00BB38EF"/>
    <w:rsid w:val="00BB3A67"/>
    <w:rsid w:val="00BB3D3D"/>
    <w:rsid w:val="00BB3DAE"/>
    <w:rsid w:val="00BB411C"/>
    <w:rsid w:val="00BB4181"/>
    <w:rsid w:val="00BB430A"/>
    <w:rsid w:val="00BB45DB"/>
    <w:rsid w:val="00BB47EA"/>
    <w:rsid w:val="00BB589B"/>
    <w:rsid w:val="00BB6978"/>
    <w:rsid w:val="00BB773F"/>
    <w:rsid w:val="00BC02CD"/>
    <w:rsid w:val="00BC0442"/>
    <w:rsid w:val="00BC049F"/>
    <w:rsid w:val="00BC0615"/>
    <w:rsid w:val="00BC167D"/>
    <w:rsid w:val="00BC1D7F"/>
    <w:rsid w:val="00BC20B4"/>
    <w:rsid w:val="00BC2E1D"/>
    <w:rsid w:val="00BC2F08"/>
    <w:rsid w:val="00BC359E"/>
    <w:rsid w:val="00BC38AB"/>
    <w:rsid w:val="00BC3A88"/>
    <w:rsid w:val="00BC3BD8"/>
    <w:rsid w:val="00BC4B85"/>
    <w:rsid w:val="00BC52E9"/>
    <w:rsid w:val="00BC55E6"/>
    <w:rsid w:val="00BC57A5"/>
    <w:rsid w:val="00BC586C"/>
    <w:rsid w:val="00BC5D1D"/>
    <w:rsid w:val="00BC5E5C"/>
    <w:rsid w:val="00BC6856"/>
    <w:rsid w:val="00BC7F31"/>
    <w:rsid w:val="00BD03A4"/>
    <w:rsid w:val="00BD04FE"/>
    <w:rsid w:val="00BD085B"/>
    <w:rsid w:val="00BD0F90"/>
    <w:rsid w:val="00BD2918"/>
    <w:rsid w:val="00BD307A"/>
    <w:rsid w:val="00BD3466"/>
    <w:rsid w:val="00BD395E"/>
    <w:rsid w:val="00BD3A2C"/>
    <w:rsid w:val="00BD3B9A"/>
    <w:rsid w:val="00BD3BCC"/>
    <w:rsid w:val="00BD491C"/>
    <w:rsid w:val="00BD4940"/>
    <w:rsid w:val="00BD50EF"/>
    <w:rsid w:val="00BD5A69"/>
    <w:rsid w:val="00BD6509"/>
    <w:rsid w:val="00BD6C6E"/>
    <w:rsid w:val="00BD6E1E"/>
    <w:rsid w:val="00BD72EA"/>
    <w:rsid w:val="00BD794E"/>
    <w:rsid w:val="00BE0039"/>
    <w:rsid w:val="00BE07C2"/>
    <w:rsid w:val="00BE0B67"/>
    <w:rsid w:val="00BE0EB1"/>
    <w:rsid w:val="00BE13E8"/>
    <w:rsid w:val="00BE1D0B"/>
    <w:rsid w:val="00BE1D73"/>
    <w:rsid w:val="00BE3085"/>
    <w:rsid w:val="00BE35BE"/>
    <w:rsid w:val="00BE3E3B"/>
    <w:rsid w:val="00BE44E6"/>
    <w:rsid w:val="00BE5175"/>
    <w:rsid w:val="00BE5E34"/>
    <w:rsid w:val="00BE6AE7"/>
    <w:rsid w:val="00BE6B8E"/>
    <w:rsid w:val="00BE784D"/>
    <w:rsid w:val="00BE7A4A"/>
    <w:rsid w:val="00BE7C36"/>
    <w:rsid w:val="00BF0241"/>
    <w:rsid w:val="00BF073A"/>
    <w:rsid w:val="00BF0771"/>
    <w:rsid w:val="00BF0E70"/>
    <w:rsid w:val="00BF1A24"/>
    <w:rsid w:val="00BF217E"/>
    <w:rsid w:val="00BF2907"/>
    <w:rsid w:val="00BF2A1F"/>
    <w:rsid w:val="00BF2C0F"/>
    <w:rsid w:val="00BF346B"/>
    <w:rsid w:val="00BF373F"/>
    <w:rsid w:val="00BF3A90"/>
    <w:rsid w:val="00BF41A2"/>
    <w:rsid w:val="00BF446A"/>
    <w:rsid w:val="00BF4BDB"/>
    <w:rsid w:val="00BF4D46"/>
    <w:rsid w:val="00BF5017"/>
    <w:rsid w:val="00BF51F1"/>
    <w:rsid w:val="00BF5D03"/>
    <w:rsid w:val="00BF7D33"/>
    <w:rsid w:val="00C001A3"/>
    <w:rsid w:val="00C0025A"/>
    <w:rsid w:val="00C00333"/>
    <w:rsid w:val="00C003C4"/>
    <w:rsid w:val="00C004B5"/>
    <w:rsid w:val="00C00AC3"/>
    <w:rsid w:val="00C016DE"/>
    <w:rsid w:val="00C018BE"/>
    <w:rsid w:val="00C019AA"/>
    <w:rsid w:val="00C01F0D"/>
    <w:rsid w:val="00C025E8"/>
    <w:rsid w:val="00C02A0E"/>
    <w:rsid w:val="00C03178"/>
    <w:rsid w:val="00C03234"/>
    <w:rsid w:val="00C03A53"/>
    <w:rsid w:val="00C04399"/>
    <w:rsid w:val="00C04632"/>
    <w:rsid w:val="00C0482C"/>
    <w:rsid w:val="00C048AD"/>
    <w:rsid w:val="00C05DC8"/>
    <w:rsid w:val="00C05DFF"/>
    <w:rsid w:val="00C06434"/>
    <w:rsid w:val="00C0689F"/>
    <w:rsid w:val="00C06CBC"/>
    <w:rsid w:val="00C07155"/>
    <w:rsid w:val="00C0723A"/>
    <w:rsid w:val="00C07252"/>
    <w:rsid w:val="00C07886"/>
    <w:rsid w:val="00C07920"/>
    <w:rsid w:val="00C0792C"/>
    <w:rsid w:val="00C07D12"/>
    <w:rsid w:val="00C10142"/>
    <w:rsid w:val="00C1017A"/>
    <w:rsid w:val="00C104CF"/>
    <w:rsid w:val="00C10556"/>
    <w:rsid w:val="00C107B2"/>
    <w:rsid w:val="00C1127F"/>
    <w:rsid w:val="00C11374"/>
    <w:rsid w:val="00C1172E"/>
    <w:rsid w:val="00C117B8"/>
    <w:rsid w:val="00C12791"/>
    <w:rsid w:val="00C127BF"/>
    <w:rsid w:val="00C1299C"/>
    <w:rsid w:val="00C12D2F"/>
    <w:rsid w:val="00C132D8"/>
    <w:rsid w:val="00C13786"/>
    <w:rsid w:val="00C13AD9"/>
    <w:rsid w:val="00C13B19"/>
    <w:rsid w:val="00C14728"/>
    <w:rsid w:val="00C153EF"/>
    <w:rsid w:val="00C159CB"/>
    <w:rsid w:val="00C15F4C"/>
    <w:rsid w:val="00C16137"/>
    <w:rsid w:val="00C1632C"/>
    <w:rsid w:val="00C167B0"/>
    <w:rsid w:val="00C16E00"/>
    <w:rsid w:val="00C17153"/>
    <w:rsid w:val="00C20B52"/>
    <w:rsid w:val="00C21031"/>
    <w:rsid w:val="00C211B7"/>
    <w:rsid w:val="00C21B68"/>
    <w:rsid w:val="00C21E8B"/>
    <w:rsid w:val="00C22916"/>
    <w:rsid w:val="00C2314F"/>
    <w:rsid w:val="00C234B3"/>
    <w:rsid w:val="00C2350A"/>
    <w:rsid w:val="00C23D24"/>
    <w:rsid w:val="00C23F18"/>
    <w:rsid w:val="00C245F1"/>
    <w:rsid w:val="00C250BE"/>
    <w:rsid w:val="00C2585F"/>
    <w:rsid w:val="00C25FA8"/>
    <w:rsid w:val="00C26115"/>
    <w:rsid w:val="00C26ABA"/>
    <w:rsid w:val="00C26BB5"/>
    <w:rsid w:val="00C26C7A"/>
    <w:rsid w:val="00C27678"/>
    <w:rsid w:val="00C27E58"/>
    <w:rsid w:val="00C300CC"/>
    <w:rsid w:val="00C30B7B"/>
    <w:rsid w:val="00C31C94"/>
    <w:rsid w:val="00C31D54"/>
    <w:rsid w:val="00C324D0"/>
    <w:rsid w:val="00C32E85"/>
    <w:rsid w:val="00C33362"/>
    <w:rsid w:val="00C33363"/>
    <w:rsid w:val="00C334B8"/>
    <w:rsid w:val="00C3379D"/>
    <w:rsid w:val="00C342B3"/>
    <w:rsid w:val="00C34B11"/>
    <w:rsid w:val="00C35550"/>
    <w:rsid w:val="00C364D2"/>
    <w:rsid w:val="00C365ED"/>
    <w:rsid w:val="00C366D0"/>
    <w:rsid w:val="00C367EE"/>
    <w:rsid w:val="00C3700E"/>
    <w:rsid w:val="00C3703E"/>
    <w:rsid w:val="00C4016E"/>
    <w:rsid w:val="00C406E4"/>
    <w:rsid w:val="00C407A8"/>
    <w:rsid w:val="00C40F18"/>
    <w:rsid w:val="00C41A08"/>
    <w:rsid w:val="00C41DE0"/>
    <w:rsid w:val="00C424B2"/>
    <w:rsid w:val="00C4262A"/>
    <w:rsid w:val="00C43344"/>
    <w:rsid w:val="00C435F0"/>
    <w:rsid w:val="00C4459B"/>
    <w:rsid w:val="00C44628"/>
    <w:rsid w:val="00C45DDC"/>
    <w:rsid w:val="00C4640B"/>
    <w:rsid w:val="00C4650B"/>
    <w:rsid w:val="00C469A6"/>
    <w:rsid w:val="00C505E1"/>
    <w:rsid w:val="00C5175E"/>
    <w:rsid w:val="00C5259C"/>
    <w:rsid w:val="00C528CD"/>
    <w:rsid w:val="00C52E65"/>
    <w:rsid w:val="00C536C0"/>
    <w:rsid w:val="00C536D3"/>
    <w:rsid w:val="00C53E6F"/>
    <w:rsid w:val="00C54586"/>
    <w:rsid w:val="00C54A9A"/>
    <w:rsid w:val="00C54FBF"/>
    <w:rsid w:val="00C55279"/>
    <w:rsid w:val="00C55842"/>
    <w:rsid w:val="00C55926"/>
    <w:rsid w:val="00C55B27"/>
    <w:rsid w:val="00C56064"/>
    <w:rsid w:val="00C5630B"/>
    <w:rsid w:val="00C56367"/>
    <w:rsid w:val="00C564DD"/>
    <w:rsid w:val="00C56CA5"/>
    <w:rsid w:val="00C57BFD"/>
    <w:rsid w:val="00C57D5C"/>
    <w:rsid w:val="00C601FB"/>
    <w:rsid w:val="00C60501"/>
    <w:rsid w:val="00C61286"/>
    <w:rsid w:val="00C612B8"/>
    <w:rsid w:val="00C61982"/>
    <w:rsid w:val="00C62085"/>
    <w:rsid w:val="00C62705"/>
    <w:rsid w:val="00C6297D"/>
    <w:rsid w:val="00C62B0F"/>
    <w:rsid w:val="00C62D95"/>
    <w:rsid w:val="00C63894"/>
    <w:rsid w:val="00C63A4C"/>
    <w:rsid w:val="00C648DA"/>
    <w:rsid w:val="00C64C25"/>
    <w:rsid w:val="00C65B73"/>
    <w:rsid w:val="00C66037"/>
    <w:rsid w:val="00C67A4E"/>
    <w:rsid w:val="00C70115"/>
    <w:rsid w:val="00C70744"/>
    <w:rsid w:val="00C708E2"/>
    <w:rsid w:val="00C712F1"/>
    <w:rsid w:val="00C71497"/>
    <w:rsid w:val="00C7195D"/>
    <w:rsid w:val="00C72A61"/>
    <w:rsid w:val="00C72F15"/>
    <w:rsid w:val="00C730F6"/>
    <w:rsid w:val="00C73C42"/>
    <w:rsid w:val="00C73E1D"/>
    <w:rsid w:val="00C74797"/>
    <w:rsid w:val="00C747FB"/>
    <w:rsid w:val="00C74B06"/>
    <w:rsid w:val="00C74E51"/>
    <w:rsid w:val="00C7533B"/>
    <w:rsid w:val="00C75B6B"/>
    <w:rsid w:val="00C767BC"/>
    <w:rsid w:val="00C76DAE"/>
    <w:rsid w:val="00C7767A"/>
    <w:rsid w:val="00C77D92"/>
    <w:rsid w:val="00C77E5B"/>
    <w:rsid w:val="00C8050C"/>
    <w:rsid w:val="00C80A7D"/>
    <w:rsid w:val="00C80D2A"/>
    <w:rsid w:val="00C816A1"/>
    <w:rsid w:val="00C816BC"/>
    <w:rsid w:val="00C81FF0"/>
    <w:rsid w:val="00C82402"/>
    <w:rsid w:val="00C839C4"/>
    <w:rsid w:val="00C83FB4"/>
    <w:rsid w:val="00C84E09"/>
    <w:rsid w:val="00C8551D"/>
    <w:rsid w:val="00C8567D"/>
    <w:rsid w:val="00C85C72"/>
    <w:rsid w:val="00C85CA6"/>
    <w:rsid w:val="00C879FC"/>
    <w:rsid w:val="00C90441"/>
    <w:rsid w:val="00C90E6C"/>
    <w:rsid w:val="00C92542"/>
    <w:rsid w:val="00C937CA"/>
    <w:rsid w:val="00C93D4B"/>
    <w:rsid w:val="00C946B6"/>
    <w:rsid w:val="00C94C65"/>
    <w:rsid w:val="00C95BC1"/>
    <w:rsid w:val="00C975B7"/>
    <w:rsid w:val="00C978C9"/>
    <w:rsid w:val="00C97DD7"/>
    <w:rsid w:val="00CA19DE"/>
    <w:rsid w:val="00CA2140"/>
    <w:rsid w:val="00CA236D"/>
    <w:rsid w:val="00CA29B9"/>
    <w:rsid w:val="00CA4197"/>
    <w:rsid w:val="00CA4B21"/>
    <w:rsid w:val="00CA52D3"/>
    <w:rsid w:val="00CA5606"/>
    <w:rsid w:val="00CA5620"/>
    <w:rsid w:val="00CA5B32"/>
    <w:rsid w:val="00CA60FA"/>
    <w:rsid w:val="00CA6232"/>
    <w:rsid w:val="00CA6B93"/>
    <w:rsid w:val="00CA78BD"/>
    <w:rsid w:val="00CB08C9"/>
    <w:rsid w:val="00CB08D8"/>
    <w:rsid w:val="00CB097A"/>
    <w:rsid w:val="00CB1689"/>
    <w:rsid w:val="00CB1A63"/>
    <w:rsid w:val="00CB1B59"/>
    <w:rsid w:val="00CB3350"/>
    <w:rsid w:val="00CB3533"/>
    <w:rsid w:val="00CB3756"/>
    <w:rsid w:val="00CB42A4"/>
    <w:rsid w:val="00CB4487"/>
    <w:rsid w:val="00CB4504"/>
    <w:rsid w:val="00CB4728"/>
    <w:rsid w:val="00CB4980"/>
    <w:rsid w:val="00CB57C1"/>
    <w:rsid w:val="00CB5D75"/>
    <w:rsid w:val="00CB6262"/>
    <w:rsid w:val="00CB6275"/>
    <w:rsid w:val="00CB62AE"/>
    <w:rsid w:val="00CB67D9"/>
    <w:rsid w:val="00CB703A"/>
    <w:rsid w:val="00CB750E"/>
    <w:rsid w:val="00CB7904"/>
    <w:rsid w:val="00CB7E60"/>
    <w:rsid w:val="00CC06A2"/>
    <w:rsid w:val="00CC1C7C"/>
    <w:rsid w:val="00CC1CC6"/>
    <w:rsid w:val="00CC26A1"/>
    <w:rsid w:val="00CC341C"/>
    <w:rsid w:val="00CC37BA"/>
    <w:rsid w:val="00CC3E5D"/>
    <w:rsid w:val="00CC3F50"/>
    <w:rsid w:val="00CC4A57"/>
    <w:rsid w:val="00CC4C51"/>
    <w:rsid w:val="00CC55FF"/>
    <w:rsid w:val="00CC56E6"/>
    <w:rsid w:val="00CC5D25"/>
    <w:rsid w:val="00CC6127"/>
    <w:rsid w:val="00CC6C23"/>
    <w:rsid w:val="00CC7028"/>
    <w:rsid w:val="00CC7583"/>
    <w:rsid w:val="00CC77A8"/>
    <w:rsid w:val="00CD0190"/>
    <w:rsid w:val="00CD02E4"/>
    <w:rsid w:val="00CD0C10"/>
    <w:rsid w:val="00CD0C39"/>
    <w:rsid w:val="00CD0E5C"/>
    <w:rsid w:val="00CD1978"/>
    <w:rsid w:val="00CD21EB"/>
    <w:rsid w:val="00CD25E4"/>
    <w:rsid w:val="00CD29BE"/>
    <w:rsid w:val="00CD2E00"/>
    <w:rsid w:val="00CD2E85"/>
    <w:rsid w:val="00CD3010"/>
    <w:rsid w:val="00CD30BA"/>
    <w:rsid w:val="00CD4072"/>
    <w:rsid w:val="00CD4793"/>
    <w:rsid w:val="00CD4868"/>
    <w:rsid w:val="00CD49D9"/>
    <w:rsid w:val="00CD5210"/>
    <w:rsid w:val="00CD550A"/>
    <w:rsid w:val="00CD5633"/>
    <w:rsid w:val="00CD57EF"/>
    <w:rsid w:val="00CD5894"/>
    <w:rsid w:val="00CD6846"/>
    <w:rsid w:val="00CD708E"/>
    <w:rsid w:val="00CD75DB"/>
    <w:rsid w:val="00CD793E"/>
    <w:rsid w:val="00CD7B60"/>
    <w:rsid w:val="00CD7C35"/>
    <w:rsid w:val="00CD7E3B"/>
    <w:rsid w:val="00CE01AB"/>
    <w:rsid w:val="00CE0810"/>
    <w:rsid w:val="00CE0ADE"/>
    <w:rsid w:val="00CE1301"/>
    <w:rsid w:val="00CE1329"/>
    <w:rsid w:val="00CE1833"/>
    <w:rsid w:val="00CE1E78"/>
    <w:rsid w:val="00CE2063"/>
    <w:rsid w:val="00CE23CB"/>
    <w:rsid w:val="00CE2CCE"/>
    <w:rsid w:val="00CE2F97"/>
    <w:rsid w:val="00CE3312"/>
    <w:rsid w:val="00CE349A"/>
    <w:rsid w:val="00CE3AF5"/>
    <w:rsid w:val="00CE3CD5"/>
    <w:rsid w:val="00CE501E"/>
    <w:rsid w:val="00CE544F"/>
    <w:rsid w:val="00CE656B"/>
    <w:rsid w:val="00CF06A1"/>
    <w:rsid w:val="00CF06A7"/>
    <w:rsid w:val="00CF0C32"/>
    <w:rsid w:val="00CF0E6E"/>
    <w:rsid w:val="00CF106D"/>
    <w:rsid w:val="00CF12E4"/>
    <w:rsid w:val="00CF2321"/>
    <w:rsid w:val="00CF2765"/>
    <w:rsid w:val="00CF4252"/>
    <w:rsid w:val="00CF4284"/>
    <w:rsid w:val="00CF4DE1"/>
    <w:rsid w:val="00CF5085"/>
    <w:rsid w:val="00CF5C30"/>
    <w:rsid w:val="00CF5EAE"/>
    <w:rsid w:val="00CF612A"/>
    <w:rsid w:val="00CF6141"/>
    <w:rsid w:val="00CF61AB"/>
    <w:rsid w:val="00CF73D1"/>
    <w:rsid w:val="00CF7787"/>
    <w:rsid w:val="00D000FB"/>
    <w:rsid w:val="00D008C2"/>
    <w:rsid w:val="00D008DA"/>
    <w:rsid w:val="00D0104C"/>
    <w:rsid w:val="00D01835"/>
    <w:rsid w:val="00D0282D"/>
    <w:rsid w:val="00D032B6"/>
    <w:rsid w:val="00D03EFA"/>
    <w:rsid w:val="00D04657"/>
    <w:rsid w:val="00D046EA"/>
    <w:rsid w:val="00D04F64"/>
    <w:rsid w:val="00D05270"/>
    <w:rsid w:val="00D052AC"/>
    <w:rsid w:val="00D05306"/>
    <w:rsid w:val="00D05392"/>
    <w:rsid w:val="00D0697B"/>
    <w:rsid w:val="00D0793B"/>
    <w:rsid w:val="00D07C08"/>
    <w:rsid w:val="00D10FA3"/>
    <w:rsid w:val="00D115F8"/>
    <w:rsid w:val="00D1215C"/>
    <w:rsid w:val="00D12755"/>
    <w:rsid w:val="00D132D4"/>
    <w:rsid w:val="00D142B4"/>
    <w:rsid w:val="00D143AD"/>
    <w:rsid w:val="00D14448"/>
    <w:rsid w:val="00D14CB1"/>
    <w:rsid w:val="00D157FF"/>
    <w:rsid w:val="00D159DD"/>
    <w:rsid w:val="00D16042"/>
    <w:rsid w:val="00D162EE"/>
    <w:rsid w:val="00D167BD"/>
    <w:rsid w:val="00D16991"/>
    <w:rsid w:val="00D17286"/>
    <w:rsid w:val="00D174B6"/>
    <w:rsid w:val="00D17FA6"/>
    <w:rsid w:val="00D202EC"/>
    <w:rsid w:val="00D20CCE"/>
    <w:rsid w:val="00D212FA"/>
    <w:rsid w:val="00D21506"/>
    <w:rsid w:val="00D2152B"/>
    <w:rsid w:val="00D21A7C"/>
    <w:rsid w:val="00D21ADD"/>
    <w:rsid w:val="00D22591"/>
    <w:rsid w:val="00D22778"/>
    <w:rsid w:val="00D229CF"/>
    <w:rsid w:val="00D22E80"/>
    <w:rsid w:val="00D232CF"/>
    <w:rsid w:val="00D23B3B"/>
    <w:rsid w:val="00D244B4"/>
    <w:rsid w:val="00D24ED6"/>
    <w:rsid w:val="00D25C56"/>
    <w:rsid w:val="00D25FF2"/>
    <w:rsid w:val="00D26EF5"/>
    <w:rsid w:val="00D27877"/>
    <w:rsid w:val="00D31F74"/>
    <w:rsid w:val="00D321A8"/>
    <w:rsid w:val="00D32279"/>
    <w:rsid w:val="00D3315F"/>
    <w:rsid w:val="00D335D7"/>
    <w:rsid w:val="00D33892"/>
    <w:rsid w:val="00D345D4"/>
    <w:rsid w:val="00D34CE2"/>
    <w:rsid w:val="00D3549A"/>
    <w:rsid w:val="00D3597B"/>
    <w:rsid w:val="00D36147"/>
    <w:rsid w:val="00D362D6"/>
    <w:rsid w:val="00D36C1C"/>
    <w:rsid w:val="00D36D53"/>
    <w:rsid w:val="00D36EF2"/>
    <w:rsid w:val="00D40B29"/>
    <w:rsid w:val="00D40CF7"/>
    <w:rsid w:val="00D4149B"/>
    <w:rsid w:val="00D415F7"/>
    <w:rsid w:val="00D418E7"/>
    <w:rsid w:val="00D42A26"/>
    <w:rsid w:val="00D42F49"/>
    <w:rsid w:val="00D435EC"/>
    <w:rsid w:val="00D43B33"/>
    <w:rsid w:val="00D44485"/>
    <w:rsid w:val="00D447D6"/>
    <w:rsid w:val="00D44F33"/>
    <w:rsid w:val="00D450F3"/>
    <w:rsid w:val="00D45E76"/>
    <w:rsid w:val="00D46886"/>
    <w:rsid w:val="00D46AA9"/>
    <w:rsid w:val="00D46E66"/>
    <w:rsid w:val="00D46EF9"/>
    <w:rsid w:val="00D47574"/>
    <w:rsid w:val="00D477E4"/>
    <w:rsid w:val="00D47AF2"/>
    <w:rsid w:val="00D5036F"/>
    <w:rsid w:val="00D5081C"/>
    <w:rsid w:val="00D50BB0"/>
    <w:rsid w:val="00D50C40"/>
    <w:rsid w:val="00D50C66"/>
    <w:rsid w:val="00D50D05"/>
    <w:rsid w:val="00D51061"/>
    <w:rsid w:val="00D51778"/>
    <w:rsid w:val="00D51ABC"/>
    <w:rsid w:val="00D51BA4"/>
    <w:rsid w:val="00D520E8"/>
    <w:rsid w:val="00D52B29"/>
    <w:rsid w:val="00D52DFD"/>
    <w:rsid w:val="00D533F4"/>
    <w:rsid w:val="00D536A9"/>
    <w:rsid w:val="00D53A80"/>
    <w:rsid w:val="00D53CE4"/>
    <w:rsid w:val="00D53F8E"/>
    <w:rsid w:val="00D544FA"/>
    <w:rsid w:val="00D55CE5"/>
    <w:rsid w:val="00D56694"/>
    <w:rsid w:val="00D56D75"/>
    <w:rsid w:val="00D56EA1"/>
    <w:rsid w:val="00D571B7"/>
    <w:rsid w:val="00D573AF"/>
    <w:rsid w:val="00D57626"/>
    <w:rsid w:val="00D60322"/>
    <w:rsid w:val="00D60701"/>
    <w:rsid w:val="00D608E3"/>
    <w:rsid w:val="00D6094A"/>
    <w:rsid w:val="00D609E8"/>
    <w:rsid w:val="00D60CCB"/>
    <w:rsid w:val="00D60D42"/>
    <w:rsid w:val="00D61258"/>
    <w:rsid w:val="00D618E0"/>
    <w:rsid w:val="00D6190D"/>
    <w:rsid w:val="00D6299C"/>
    <w:rsid w:val="00D62A87"/>
    <w:rsid w:val="00D63C6A"/>
    <w:rsid w:val="00D63D3C"/>
    <w:rsid w:val="00D63ED4"/>
    <w:rsid w:val="00D63F2B"/>
    <w:rsid w:val="00D647AD"/>
    <w:rsid w:val="00D65B59"/>
    <w:rsid w:val="00D65EC7"/>
    <w:rsid w:val="00D66B43"/>
    <w:rsid w:val="00D701BD"/>
    <w:rsid w:val="00D70276"/>
    <w:rsid w:val="00D708ED"/>
    <w:rsid w:val="00D7120E"/>
    <w:rsid w:val="00D7128C"/>
    <w:rsid w:val="00D71520"/>
    <w:rsid w:val="00D7183C"/>
    <w:rsid w:val="00D71938"/>
    <w:rsid w:val="00D7200B"/>
    <w:rsid w:val="00D725B0"/>
    <w:rsid w:val="00D72929"/>
    <w:rsid w:val="00D74192"/>
    <w:rsid w:val="00D74600"/>
    <w:rsid w:val="00D74AD0"/>
    <w:rsid w:val="00D759C3"/>
    <w:rsid w:val="00D76271"/>
    <w:rsid w:val="00D7709A"/>
    <w:rsid w:val="00D80C13"/>
    <w:rsid w:val="00D80FAF"/>
    <w:rsid w:val="00D822BA"/>
    <w:rsid w:val="00D83071"/>
    <w:rsid w:val="00D83718"/>
    <w:rsid w:val="00D8475B"/>
    <w:rsid w:val="00D85374"/>
    <w:rsid w:val="00D85AF6"/>
    <w:rsid w:val="00D85FC4"/>
    <w:rsid w:val="00D863B5"/>
    <w:rsid w:val="00D8752F"/>
    <w:rsid w:val="00D87999"/>
    <w:rsid w:val="00D9013B"/>
    <w:rsid w:val="00D90492"/>
    <w:rsid w:val="00D90B06"/>
    <w:rsid w:val="00D91175"/>
    <w:rsid w:val="00D91424"/>
    <w:rsid w:val="00D9158D"/>
    <w:rsid w:val="00D91A03"/>
    <w:rsid w:val="00D92121"/>
    <w:rsid w:val="00D9227C"/>
    <w:rsid w:val="00D93061"/>
    <w:rsid w:val="00D930EF"/>
    <w:rsid w:val="00D933B5"/>
    <w:rsid w:val="00D93745"/>
    <w:rsid w:val="00D946B1"/>
    <w:rsid w:val="00D9504C"/>
    <w:rsid w:val="00D95C5D"/>
    <w:rsid w:val="00D95E48"/>
    <w:rsid w:val="00D9683F"/>
    <w:rsid w:val="00D96A5D"/>
    <w:rsid w:val="00D96AA6"/>
    <w:rsid w:val="00D9775A"/>
    <w:rsid w:val="00D979C5"/>
    <w:rsid w:val="00DA0766"/>
    <w:rsid w:val="00DA0DFA"/>
    <w:rsid w:val="00DA12D1"/>
    <w:rsid w:val="00DA16E4"/>
    <w:rsid w:val="00DA1F11"/>
    <w:rsid w:val="00DA2D08"/>
    <w:rsid w:val="00DA3072"/>
    <w:rsid w:val="00DA34EE"/>
    <w:rsid w:val="00DA3E5F"/>
    <w:rsid w:val="00DA3FD6"/>
    <w:rsid w:val="00DA456F"/>
    <w:rsid w:val="00DA5315"/>
    <w:rsid w:val="00DA53EE"/>
    <w:rsid w:val="00DA6704"/>
    <w:rsid w:val="00DA6D56"/>
    <w:rsid w:val="00DA7421"/>
    <w:rsid w:val="00DA79E3"/>
    <w:rsid w:val="00DA7AED"/>
    <w:rsid w:val="00DA7D41"/>
    <w:rsid w:val="00DB0460"/>
    <w:rsid w:val="00DB054B"/>
    <w:rsid w:val="00DB176A"/>
    <w:rsid w:val="00DB1901"/>
    <w:rsid w:val="00DB19E4"/>
    <w:rsid w:val="00DB1EB4"/>
    <w:rsid w:val="00DB222C"/>
    <w:rsid w:val="00DB24BB"/>
    <w:rsid w:val="00DB28C1"/>
    <w:rsid w:val="00DB2AFD"/>
    <w:rsid w:val="00DB2BFB"/>
    <w:rsid w:val="00DB3B1C"/>
    <w:rsid w:val="00DB3DA7"/>
    <w:rsid w:val="00DB41AC"/>
    <w:rsid w:val="00DB4E9F"/>
    <w:rsid w:val="00DB690F"/>
    <w:rsid w:val="00DB76A8"/>
    <w:rsid w:val="00DC0494"/>
    <w:rsid w:val="00DC1AB2"/>
    <w:rsid w:val="00DC1CC7"/>
    <w:rsid w:val="00DC2204"/>
    <w:rsid w:val="00DC2786"/>
    <w:rsid w:val="00DC2AD4"/>
    <w:rsid w:val="00DC4101"/>
    <w:rsid w:val="00DC419F"/>
    <w:rsid w:val="00DC4292"/>
    <w:rsid w:val="00DC445B"/>
    <w:rsid w:val="00DC4847"/>
    <w:rsid w:val="00DC5186"/>
    <w:rsid w:val="00DC6EAD"/>
    <w:rsid w:val="00DC737C"/>
    <w:rsid w:val="00DC7E18"/>
    <w:rsid w:val="00DD0945"/>
    <w:rsid w:val="00DD0ECA"/>
    <w:rsid w:val="00DD205F"/>
    <w:rsid w:val="00DD2554"/>
    <w:rsid w:val="00DD29E1"/>
    <w:rsid w:val="00DD2D97"/>
    <w:rsid w:val="00DD3349"/>
    <w:rsid w:val="00DD36F0"/>
    <w:rsid w:val="00DD3884"/>
    <w:rsid w:val="00DD3960"/>
    <w:rsid w:val="00DD41D2"/>
    <w:rsid w:val="00DD49F3"/>
    <w:rsid w:val="00DD551E"/>
    <w:rsid w:val="00DD560F"/>
    <w:rsid w:val="00DD5B72"/>
    <w:rsid w:val="00DD60F1"/>
    <w:rsid w:val="00DD6365"/>
    <w:rsid w:val="00DD6621"/>
    <w:rsid w:val="00DD6A00"/>
    <w:rsid w:val="00DD6A98"/>
    <w:rsid w:val="00DD6F25"/>
    <w:rsid w:val="00DD7613"/>
    <w:rsid w:val="00DD79E7"/>
    <w:rsid w:val="00DE048D"/>
    <w:rsid w:val="00DE05F1"/>
    <w:rsid w:val="00DE0AEA"/>
    <w:rsid w:val="00DE15BC"/>
    <w:rsid w:val="00DE1A1F"/>
    <w:rsid w:val="00DE293F"/>
    <w:rsid w:val="00DE2E71"/>
    <w:rsid w:val="00DE3193"/>
    <w:rsid w:val="00DE31C5"/>
    <w:rsid w:val="00DE335F"/>
    <w:rsid w:val="00DE3801"/>
    <w:rsid w:val="00DE40A7"/>
    <w:rsid w:val="00DE458A"/>
    <w:rsid w:val="00DE4DA4"/>
    <w:rsid w:val="00DE544D"/>
    <w:rsid w:val="00DE551C"/>
    <w:rsid w:val="00DE697F"/>
    <w:rsid w:val="00DE6AB4"/>
    <w:rsid w:val="00DE7680"/>
    <w:rsid w:val="00DE77DA"/>
    <w:rsid w:val="00DE78F7"/>
    <w:rsid w:val="00DE7C9D"/>
    <w:rsid w:val="00DF0E9D"/>
    <w:rsid w:val="00DF0FAE"/>
    <w:rsid w:val="00DF1687"/>
    <w:rsid w:val="00DF1747"/>
    <w:rsid w:val="00DF2159"/>
    <w:rsid w:val="00DF33EA"/>
    <w:rsid w:val="00DF35E3"/>
    <w:rsid w:val="00DF39C4"/>
    <w:rsid w:val="00DF3E0C"/>
    <w:rsid w:val="00DF3EFC"/>
    <w:rsid w:val="00DF4127"/>
    <w:rsid w:val="00DF4655"/>
    <w:rsid w:val="00DF4A4D"/>
    <w:rsid w:val="00DF51AA"/>
    <w:rsid w:val="00DF5631"/>
    <w:rsid w:val="00DF57DB"/>
    <w:rsid w:val="00DF5A2C"/>
    <w:rsid w:val="00DF600C"/>
    <w:rsid w:val="00DF69C7"/>
    <w:rsid w:val="00DF7267"/>
    <w:rsid w:val="00DF7295"/>
    <w:rsid w:val="00DF75BC"/>
    <w:rsid w:val="00DF7A0A"/>
    <w:rsid w:val="00E000AD"/>
    <w:rsid w:val="00E004F2"/>
    <w:rsid w:val="00E0064F"/>
    <w:rsid w:val="00E007B2"/>
    <w:rsid w:val="00E01488"/>
    <w:rsid w:val="00E01948"/>
    <w:rsid w:val="00E02490"/>
    <w:rsid w:val="00E026DA"/>
    <w:rsid w:val="00E038BE"/>
    <w:rsid w:val="00E04272"/>
    <w:rsid w:val="00E04D2A"/>
    <w:rsid w:val="00E04FD2"/>
    <w:rsid w:val="00E0587B"/>
    <w:rsid w:val="00E06178"/>
    <w:rsid w:val="00E0660D"/>
    <w:rsid w:val="00E07AC6"/>
    <w:rsid w:val="00E07D82"/>
    <w:rsid w:val="00E100E3"/>
    <w:rsid w:val="00E10224"/>
    <w:rsid w:val="00E11345"/>
    <w:rsid w:val="00E11B0C"/>
    <w:rsid w:val="00E11EFB"/>
    <w:rsid w:val="00E11F5C"/>
    <w:rsid w:val="00E13070"/>
    <w:rsid w:val="00E13193"/>
    <w:rsid w:val="00E14F39"/>
    <w:rsid w:val="00E15026"/>
    <w:rsid w:val="00E155E7"/>
    <w:rsid w:val="00E156E3"/>
    <w:rsid w:val="00E15775"/>
    <w:rsid w:val="00E158C8"/>
    <w:rsid w:val="00E15B65"/>
    <w:rsid w:val="00E15E32"/>
    <w:rsid w:val="00E1602A"/>
    <w:rsid w:val="00E16285"/>
    <w:rsid w:val="00E16B81"/>
    <w:rsid w:val="00E16D84"/>
    <w:rsid w:val="00E178EE"/>
    <w:rsid w:val="00E2029A"/>
    <w:rsid w:val="00E202B0"/>
    <w:rsid w:val="00E203A3"/>
    <w:rsid w:val="00E213BC"/>
    <w:rsid w:val="00E21796"/>
    <w:rsid w:val="00E21BCD"/>
    <w:rsid w:val="00E22274"/>
    <w:rsid w:val="00E226DA"/>
    <w:rsid w:val="00E22B38"/>
    <w:rsid w:val="00E22C31"/>
    <w:rsid w:val="00E22F53"/>
    <w:rsid w:val="00E23079"/>
    <w:rsid w:val="00E23515"/>
    <w:rsid w:val="00E239B3"/>
    <w:rsid w:val="00E239CB"/>
    <w:rsid w:val="00E25423"/>
    <w:rsid w:val="00E25A55"/>
    <w:rsid w:val="00E263D9"/>
    <w:rsid w:val="00E266D0"/>
    <w:rsid w:val="00E2690E"/>
    <w:rsid w:val="00E26BAA"/>
    <w:rsid w:val="00E273EB"/>
    <w:rsid w:val="00E27C42"/>
    <w:rsid w:val="00E27DA5"/>
    <w:rsid w:val="00E300A7"/>
    <w:rsid w:val="00E311AD"/>
    <w:rsid w:val="00E3127E"/>
    <w:rsid w:val="00E319AE"/>
    <w:rsid w:val="00E31C10"/>
    <w:rsid w:val="00E31D7A"/>
    <w:rsid w:val="00E32852"/>
    <w:rsid w:val="00E33473"/>
    <w:rsid w:val="00E345C6"/>
    <w:rsid w:val="00E34865"/>
    <w:rsid w:val="00E3589A"/>
    <w:rsid w:val="00E358C4"/>
    <w:rsid w:val="00E35C0B"/>
    <w:rsid w:val="00E35FC4"/>
    <w:rsid w:val="00E36860"/>
    <w:rsid w:val="00E36964"/>
    <w:rsid w:val="00E36AA8"/>
    <w:rsid w:val="00E3758A"/>
    <w:rsid w:val="00E376B2"/>
    <w:rsid w:val="00E378A8"/>
    <w:rsid w:val="00E37FBA"/>
    <w:rsid w:val="00E40962"/>
    <w:rsid w:val="00E410AD"/>
    <w:rsid w:val="00E41129"/>
    <w:rsid w:val="00E4162E"/>
    <w:rsid w:val="00E41DF6"/>
    <w:rsid w:val="00E4279E"/>
    <w:rsid w:val="00E42A11"/>
    <w:rsid w:val="00E4307F"/>
    <w:rsid w:val="00E43CD6"/>
    <w:rsid w:val="00E4562D"/>
    <w:rsid w:val="00E46F99"/>
    <w:rsid w:val="00E47219"/>
    <w:rsid w:val="00E479BD"/>
    <w:rsid w:val="00E5015B"/>
    <w:rsid w:val="00E501D9"/>
    <w:rsid w:val="00E506F2"/>
    <w:rsid w:val="00E511A1"/>
    <w:rsid w:val="00E51675"/>
    <w:rsid w:val="00E5175B"/>
    <w:rsid w:val="00E52772"/>
    <w:rsid w:val="00E5323F"/>
    <w:rsid w:val="00E54B56"/>
    <w:rsid w:val="00E555DF"/>
    <w:rsid w:val="00E555F6"/>
    <w:rsid w:val="00E5570E"/>
    <w:rsid w:val="00E55953"/>
    <w:rsid w:val="00E55A11"/>
    <w:rsid w:val="00E55EF7"/>
    <w:rsid w:val="00E566DF"/>
    <w:rsid w:val="00E56AC5"/>
    <w:rsid w:val="00E57065"/>
    <w:rsid w:val="00E5748B"/>
    <w:rsid w:val="00E603F4"/>
    <w:rsid w:val="00E60C73"/>
    <w:rsid w:val="00E61126"/>
    <w:rsid w:val="00E61133"/>
    <w:rsid w:val="00E621C6"/>
    <w:rsid w:val="00E62619"/>
    <w:rsid w:val="00E6277E"/>
    <w:rsid w:val="00E62FCA"/>
    <w:rsid w:val="00E63944"/>
    <w:rsid w:val="00E63C6B"/>
    <w:rsid w:val="00E645D3"/>
    <w:rsid w:val="00E64E73"/>
    <w:rsid w:val="00E64F8C"/>
    <w:rsid w:val="00E67076"/>
    <w:rsid w:val="00E67253"/>
    <w:rsid w:val="00E67357"/>
    <w:rsid w:val="00E67A43"/>
    <w:rsid w:val="00E67DC2"/>
    <w:rsid w:val="00E70728"/>
    <w:rsid w:val="00E70CA7"/>
    <w:rsid w:val="00E70E9E"/>
    <w:rsid w:val="00E713A9"/>
    <w:rsid w:val="00E71463"/>
    <w:rsid w:val="00E7172F"/>
    <w:rsid w:val="00E719AB"/>
    <w:rsid w:val="00E71F41"/>
    <w:rsid w:val="00E722B1"/>
    <w:rsid w:val="00E73671"/>
    <w:rsid w:val="00E73FEE"/>
    <w:rsid w:val="00E741CF"/>
    <w:rsid w:val="00E7451C"/>
    <w:rsid w:val="00E74AE4"/>
    <w:rsid w:val="00E750BD"/>
    <w:rsid w:val="00E75A61"/>
    <w:rsid w:val="00E766EC"/>
    <w:rsid w:val="00E76FE3"/>
    <w:rsid w:val="00E77372"/>
    <w:rsid w:val="00E80280"/>
    <w:rsid w:val="00E80CFC"/>
    <w:rsid w:val="00E81BD0"/>
    <w:rsid w:val="00E81CF5"/>
    <w:rsid w:val="00E81EA8"/>
    <w:rsid w:val="00E822C8"/>
    <w:rsid w:val="00E823B7"/>
    <w:rsid w:val="00E8275F"/>
    <w:rsid w:val="00E82BE1"/>
    <w:rsid w:val="00E83063"/>
    <w:rsid w:val="00E8444E"/>
    <w:rsid w:val="00E84950"/>
    <w:rsid w:val="00E8578C"/>
    <w:rsid w:val="00E85D0C"/>
    <w:rsid w:val="00E903BB"/>
    <w:rsid w:val="00E91A80"/>
    <w:rsid w:val="00E921AE"/>
    <w:rsid w:val="00E92713"/>
    <w:rsid w:val="00E928CC"/>
    <w:rsid w:val="00E934FF"/>
    <w:rsid w:val="00E93963"/>
    <w:rsid w:val="00E94015"/>
    <w:rsid w:val="00E944FD"/>
    <w:rsid w:val="00E947FF"/>
    <w:rsid w:val="00E96DDE"/>
    <w:rsid w:val="00E96F5B"/>
    <w:rsid w:val="00E97131"/>
    <w:rsid w:val="00E978BA"/>
    <w:rsid w:val="00EA1BB3"/>
    <w:rsid w:val="00EA1ECE"/>
    <w:rsid w:val="00EA2BC1"/>
    <w:rsid w:val="00EA35D7"/>
    <w:rsid w:val="00EA4A41"/>
    <w:rsid w:val="00EA4AF6"/>
    <w:rsid w:val="00EA4D6B"/>
    <w:rsid w:val="00EA5649"/>
    <w:rsid w:val="00EA588F"/>
    <w:rsid w:val="00EA614D"/>
    <w:rsid w:val="00EA62D3"/>
    <w:rsid w:val="00EA639B"/>
    <w:rsid w:val="00EA6FDC"/>
    <w:rsid w:val="00EA7E19"/>
    <w:rsid w:val="00EB0B9F"/>
    <w:rsid w:val="00EB1439"/>
    <w:rsid w:val="00EB189A"/>
    <w:rsid w:val="00EB206F"/>
    <w:rsid w:val="00EB2163"/>
    <w:rsid w:val="00EB23DF"/>
    <w:rsid w:val="00EB2841"/>
    <w:rsid w:val="00EB29D5"/>
    <w:rsid w:val="00EB2F23"/>
    <w:rsid w:val="00EB499F"/>
    <w:rsid w:val="00EB604A"/>
    <w:rsid w:val="00EB6364"/>
    <w:rsid w:val="00EB6497"/>
    <w:rsid w:val="00EB64D5"/>
    <w:rsid w:val="00EB6EF0"/>
    <w:rsid w:val="00EB7108"/>
    <w:rsid w:val="00EB7336"/>
    <w:rsid w:val="00EB7D68"/>
    <w:rsid w:val="00EC0ADC"/>
    <w:rsid w:val="00EC0D67"/>
    <w:rsid w:val="00EC12D6"/>
    <w:rsid w:val="00EC158F"/>
    <w:rsid w:val="00EC1D7B"/>
    <w:rsid w:val="00EC2200"/>
    <w:rsid w:val="00EC39D9"/>
    <w:rsid w:val="00EC3F25"/>
    <w:rsid w:val="00EC54B5"/>
    <w:rsid w:val="00EC5729"/>
    <w:rsid w:val="00EC60EE"/>
    <w:rsid w:val="00EC7E06"/>
    <w:rsid w:val="00ED03A8"/>
    <w:rsid w:val="00ED067E"/>
    <w:rsid w:val="00ED0694"/>
    <w:rsid w:val="00ED1880"/>
    <w:rsid w:val="00ED1BF4"/>
    <w:rsid w:val="00ED1C52"/>
    <w:rsid w:val="00ED27B5"/>
    <w:rsid w:val="00ED29AE"/>
    <w:rsid w:val="00ED2BDE"/>
    <w:rsid w:val="00ED31CA"/>
    <w:rsid w:val="00ED32B5"/>
    <w:rsid w:val="00ED3A5D"/>
    <w:rsid w:val="00ED3B6D"/>
    <w:rsid w:val="00ED3BE7"/>
    <w:rsid w:val="00ED4EB0"/>
    <w:rsid w:val="00ED59EC"/>
    <w:rsid w:val="00ED5AED"/>
    <w:rsid w:val="00ED5AEF"/>
    <w:rsid w:val="00ED65A7"/>
    <w:rsid w:val="00ED6A91"/>
    <w:rsid w:val="00ED749B"/>
    <w:rsid w:val="00ED74B9"/>
    <w:rsid w:val="00ED7A11"/>
    <w:rsid w:val="00ED7FA0"/>
    <w:rsid w:val="00EE1146"/>
    <w:rsid w:val="00EE1240"/>
    <w:rsid w:val="00EE2C94"/>
    <w:rsid w:val="00EE3952"/>
    <w:rsid w:val="00EE3BC1"/>
    <w:rsid w:val="00EE575F"/>
    <w:rsid w:val="00EE5987"/>
    <w:rsid w:val="00EE5B5F"/>
    <w:rsid w:val="00EE5C5E"/>
    <w:rsid w:val="00EE6CAD"/>
    <w:rsid w:val="00EE7216"/>
    <w:rsid w:val="00EE76B4"/>
    <w:rsid w:val="00EE7D14"/>
    <w:rsid w:val="00EF0827"/>
    <w:rsid w:val="00EF0B19"/>
    <w:rsid w:val="00EF0D12"/>
    <w:rsid w:val="00EF0ED7"/>
    <w:rsid w:val="00EF1D52"/>
    <w:rsid w:val="00EF381B"/>
    <w:rsid w:val="00EF38EF"/>
    <w:rsid w:val="00EF39F4"/>
    <w:rsid w:val="00EF3A67"/>
    <w:rsid w:val="00EF3D9D"/>
    <w:rsid w:val="00EF4112"/>
    <w:rsid w:val="00EF486C"/>
    <w:rsid w:val="00EF5CF3"/>
    <w:rsid w:val="00EF68F3"/>
    <w:rsid w:val="00EF7982"/>
    <w:rsid w:val="00EF7C80"/>
    <w:rsid w:val="00EF7D5D"/>
    <w:rsid w:val="00F00158"/>
    <w:rsid w:val="00F00922"/>
    <w:rsid w:val="00F01E7B"/>
    <w:rsid w:val="00F02346"/>
    <w:rsid w:val="00F02F3F"/>
    <w:rsid w:val="00F043E4"/>
    <w:rsid w:val="00F04826"/>
    <w:rsid w:val="00F04B4B"/>
    <w:rsid w:val="00F04FE7"/>
    <w:rsid w:val="00F0544E"/>
    <w:rsid w:val="00F068FE"/>
    <w:rsid w:val="00F06B10"/>
    <w:rsid w:val="00F07980"/>
    <w:rsid w:val="00F07AA9"/>
    <w:rsid w:val="00F10EDC"/>
    <w:rsid w:val="00F11E07"/>
    <w:rsid w:val="00F12320"/>
    <w:rsid w:val="00F12B95"/>
    <w:rsid w:val="00F12D60"/>
    <w:rsid w:val="00F13D18"/>
    <w:rsid w:val="00F15334"/>
    <w:rsid w:val="00F15C77"/>
    <w:rsid w:val="00F16B92"/>
    <w:rsid w:val="00F170DD"/>
    <w:rsid w:val="00F1757C"/>
    <w:rsid w:val="00F175EA"/>
    <w:rsid w:val="00F17F4F"/>
    <w:rsid w:val="00F202CC"/>
    <w:rsid w:val="00F206A3"/>
    <w:rsid w:val="00F20826"/>
    <w:rsid w:val="00F21382"/>
    <w:rsid w:val="00F21779"/>
    <w:rsid w:val="00F21D0F"/>
    <w:rsid w:val="00F21F6A"/>
    <w:rsid w:val="00F225F4"/>
    <w:rsid w:val="00F22B7E"/>
    <w:rsid w:val="00F2327A"/>
    <w:rsid w:val="00F23794"/>
    <w:rsid w:val="00F23BF2"/>
    <w:rsid w:val="00F24B81"/>
    <w:rsid w:val="00F24F75"/>
    <w:rsid w:val="00F2578B"/>
    <w:rsid w:val="00F258AC"/>
    <w:rsid w:val="00F267D8"/>
    <w:rsid w:val="00F26837"/>
    <w:rsid w:val="00F26FB7"/>
    <w:rsid w:val="00F270CC"/>
    <w:rsid w:val="00F274E7"/>
    <w:rsid w:val="00F27A0A"/>
    <w:rsid w:val="00F305D7"/>
    <w:rsid w:val="00F30EC1"/>
    <w:rsid w:val="00F312BD"/>
    <w:rsid w:val="00F316A8"/>
    <w:rsid w:val="00F31B57"/>
    <w:rsid w:val="00F31E54"/>
    <w:rsid w:val="00F33595"/>
    <w:rsid w:val="00F346CF"/>
    <w:rsid w:val="00F34AE6"/>
    <w:rsid w:val="00F34BAF"/>
    <w:rsid w:val="00F34D87"/>
    <w:rsid w:val="00F35248"/>
    <w:rsid w:val="00F35510"/>
    <w:rsid w:val="00F356C8"/>
    <w:rsid w:val="00F35E50"/>
    <w:rsid w:val="00F36414"/>
    <w:rsid w:val="00F3726B"/>
    <w:rsid w:val="00F37492"/>
    <w:rsid w:val="00F408DF"/>
    <w:rsid w:val="00F40EA7"/>
    <w:rsid w:val="00F412C0"/>
    <w:rsid w:val="00F42342"/>
    <w:rsid w:val="00F4321A"/>
    <w:rsid w:val="00F43317"/>
    <w:rsid w:val="00F441BB"/>
    <w:rsid w:val="00F45141"/>
    <w:rsid w:val="00F45A08"/>
    <w:rsid w:val="00F4603D"/>
    <w:rsid w:val="00F46229"/>
    <w:rsid w:val="00F46518"/>
    <w:rsid w:val="00F471A4"/>
    <w:rsid w:val="00F47533"/>
    <w:rsid w:val="00F47842"/>
    <w:rsid w:val="00F478AD"/>
    <w:rsid w:val="00F47D2A"/>
    <w:rsid w:val="00F504DA"/>
    <w:rsid w:val="00F50CCC"/>
    <w:rsid w:val="00F50E42"/>
    <w:rsid w:val="00F510F1"/>
    <w:rsid w:val="00F51233"/>
    <w:rsid w:val="00F51BD6"/>
    <w:rsid w:val="00F51F80"/>
    <w:rsid w:val="00F52208"/>
    <w:rsid w:val="00F5229F"/>
    <w:rsid w:val="00F523D7"/>
    <w:rsid w:val="00F52D22"/>
    <w:rsid w:val="00F52E0A"/>
    <w:rsid w:val="00F52ED9"/>
    <w:rsid w:val="00F52F29"/>
    <w:rsid w:val="00F53069"/>
    <w:rsid w:val="00F54D5E"/>
    <w:rsid w:val="00F54EA2"/>
    <w:rsid w:val="00F564E7"/>
    <w:rsid w:val="00F56EC5"/>
    <w:rsid w:val="00F57331"/>
    <w:rsid w:val="00F573B5"/>
    <w:rsid w:val="00F574A3"/>
    <w:rsid w:val="00F57600"/>
    <w:rsid w:val="00F57C3D"/>
    <w:rsid w:val="00F57CB5"/>
    <w:rsid w:val="00F57CCA"/>
    <w:rsid w:val="00F60671"/>
    <w:rsid w:val="00F60C17"/>
    <w:rsid w:val="00F6137A"/>
    <w:rsid w:val="00F613AA"/>
    <w:rsid w:val="00F6144E"/>
    <w:rsid w:val="00F62256"/>
    <w:rsid w:val="00F62E1E"/>
    <w:rsid w:val="00F6336E"/>
    <w:rsid w:val="00F6338D"/>
    <w:rsid w:val="00F633A7"/>
    <w:rsid w:val="00F63D1E"/>
    <w:rsid w:val="00F6435B"/>
    <w:rsid w:val="00F6498F"/>
    <w:rsid w:val="00F649B7"/>
    <w:rsid w:val="00F64B76"/>
    <w:rsid w:val="00F64F21"/>
    <w:rsid w:val="00F6506B"/>
    <w:rsid w:val="00F654A8"/>
    <w:rsid w:val="00F658C1"/>
    <w:rsid w:val="00F658C5"/>
    <w:rsid w:val="00F65AFA"/>
    <w:rsid w:val="00F65C4E"/>
    <w:rsid w:val="00F65FD2"/>
    <w:rsid w:val="00F66C92"/>
    <w:rsid w:val="00F66EB8"/>
    <w:rsid w:val="00F66F25"/>
    <w:rsid w:val="00F67795"/>
    <w:rsid w:val="00F67D20"/>
    <w:rsid w:val="00F70506"/>
    <w:rsid w:val="00F70B44"/>
    <w:rsid w:val="00F70D36"/>
    <w:rsid w:val="00F70E46"/>
    <w:rsid w:val="00F70F01"/>
    <w:rsid w:val="00F7142B"/>
    <w:rsid w:val="00F71BB2"/>
    <w:rsid w:val="00F7225B"/>
    <w:rsid w:val="00F7275E"/>
    <w:rsid w:val="00F7297B"/>
    <w:rsid w:val="00F72D73"/>
    <w:rsid w:val="00F7313D"/>
    <w:rsid w:val="00F73F13"/>
    <w:rsid w:val="00F7440E"/>
    <w:rsid w:val="00F753F3"/>
    <w:rsid w:val="00F75709"/>
    <w:rsid w:val="00F758A9"/>
    <w:rsid w:val="00F75DA3"/>
    <w:rsid w:val="00F7662C"/>
    <w:rsid w:val="00F76933"/>
    <w:rsid w:val="00F76AA7"/>
    <w:rsid w:val="00F77DD3"/>
    <w:rsid w:val="00F81420"/>
    <w:rsid w:val="00F81A33"/>
    <w:rsid w:val="00F81A8E"/>
    <w:rsid w:val="00F81D81"/>
    <w:rsid w:val="00F821C8"/>
    <w:rsid w:val="00F824CC"/>
    <w:rsid w:val="00F8260A"/>
    <w:rsid w:val="00F827D7"/>
    <w:rsid w:val="00F8313D"/>
    <w:rsid w:val="00F83ABB"/>
    <w:rsid w:val="00F83E4D"/>
    <w:rsid w:val="00F843C0"/>
    <w:rsid w:val="00F8464B"/>
    <w:rsid w:val="00F84BA3"/>
    <w:rsid w:val="00F84C63"/>
    <w:rsid w:val="00F86E39"/>
    <w:rsid w:val="00F87838"/>
    <w:rsid w:val="00F8789C"/>
    <w:rsid w:val="00F87AD1"/>
    <w:rsid w:val="00F87D89"/>
    <w:rsid w:val="00F87E4E"/>
    <w:rsid w:val="00F90482"/>
    <w:rsid w:val="00F90570"/>
    <w:rsid w:val="00F9058A"/>
    <w:rsid w:val="00F90901"/>
    <w:rsid w:val="00F90A8D"/>
    <w:rsid w:val="00F91257"/>
    <w:rsid w:val="00F91D64"/>
    <w:rsid w:val="00F924A5"/>
    <w:rsid w:val="00F92C04"/>
    <w:rsid w:val="00F92CE6"/>
    <w:rsid w:val="00F92F4D"/>
    <w:rsid w:val="00F93590"/>
    <w:rsid w:val="00F94458"/>
    <w:rsid w:val="00F94F7D"/>
    <w:rsid w:val="00F95FF1"/>
    <w:rsid w:val="00F96018"/>
    <w:rsid w:val="00F97625"/>
    <w:rsid w:val="00F977B5"/>
    <w:rsid w:val="00F97914"/>
    <w:rsid w:val="00F97B0F"/>
    <w:rsid w:val="00FA0E4E"/>
    <w:rsid w:val="00FA10B8"/>
    <w:rsid w:val="00FA12B8"/>
    <w:rsid w:val="00FA167A"/>
    <w:rsid w:val="00FA1BE5"/>
    <w:rsid w:val="00FA2884"/>
    <w:rsid w:val="00FA29B7"/>
    <w:rsid w:val="00FA2C56"/>
    <w:rsid w:val="00FA2E33"/>
    <w:rsid w:val="00FA2E84"/>
    <w:rsid w:val="00FA2F5C"/>
    <w:rsid w:val="00FA3AF6"/>
    <w:rsid w:val="00FA3B94"/>
    <w:rsid w:val="00FA3D41"/>
    <w:rsid w:val="00FA41E7"/>
    <w:rsid w:val="00FA463D"/>
    <w:rsid w:val="00FA487D"/>
    <w:rsid w:val="00FA4E74"/>
    <w:rsid w:val="00FA58E8"/>
    <w:rsid w:val="00FA59DD"/>
    <w:rsid w:val="00FA6585"/>
    <w:rsid w:val="00FA68C1"/>
    <w:rsid w:val="00FA7332"/>
    <w:rsid w:val="00FB04E3"/>
    <w:rsid w:val="00FB0BD9"/>
    <w:rsid w:val="00FB0DEA"/>
    <w:rsid w:val="00FB0E31"/>
    <w:rsid w:val="00FB0E43"/>
    <w:rsid w:val="00FB1B07"/>
    <w:rsid w:val="00FB1D77"/>
    <w:rsid w:val="00FB2103"/>
    <w:rsid w:val="00FB2D06"/>
    <w:rsid w:val="00FB2D1E"/>
    <w:rsid w:val="00FB31EF"/>
    <w:rsid w:val="00FB3611"/>
    <w:rsid w:val="00FB3767"/>
    <w:rsid w:val="00FB3E5C"/>
    <w:rsid w:val="00FB4D4B"/>
    <w:rsid w:val="00FB4D7C"/>
    <w:rsid w:val="00FB5043"/>
    <w:rsid w:val="00FB50E9"/>
    <w:rsid w:val="00FB5E1D"/>
    <w:rsid w:val="00FB5F83"/>
    <w:rsid w:val="00FB62C9"/>
    <w:rsid w:val="00FB657C"/>
    <w:rsid w:val="00FB791F"/>
    <w:rsid w:val="00FB7E2B"/>
    <w:rsid w:val="00FC0718"/>
    <w:rsid w:val="00FC0ADE"/>
    <w:rsid w:val="00FC0FA9"/>
    <w:rsid w:val="00FC0FD2"/>
    <w:rsid w:val="00FC12BA"/>
    <w:rsid w:val="00FC1461"/>
    <w:rsid w:val="00FC163E"/>
    <w:rsid w:val="00FC18F0"/>
    <w:rsid w:val="00FC1959"/>
    <w:rsid w:val="00FC1BA3"/>
    <w:rsid w:val="00FC1E47"/>
    <w:rsid w:val="00FC23B4"/>
    <w:rsid w:val="00FC241D"/>
    <w:rsid w:val="00FC2C7A"/>
    <w:rsid w:val="00FC52D6"/>
    <w:rsid w:val="00FC5428"/>
    <w:rsid w:val="00FC5D25"/>
    <w:rsid w:val="00FC636A"/>
    <w:rsid w:val="00FC67A6"/>
    <w:rsid w:val="00FC6A37"/>
    <w:rsid w:val="00FC6D7A"/>
    <w:rsid w:val="00FC6DF7"/>
    <w:rsid w:val="00FC78F1"/>
    <w:rsid w:val="00FC7CEB"/>
    <w:rsid w:val="00FD012F"/>
    <w:rsid w:val="00FD1A4B"/>
    <w:rsid w:val="00FD2462"/>
    <w:rsid w:val="00FD2645"/>
    <w:rsid w:val="00FD387F"/>
    <w:rsid w:val="00FD3B89"/>
    <w:rsid w:val="00FD4143"/>
    <w:rsid w:val="00FD48E9"/>
    <w:rsid w:val="00FD49E5"/>
    <w:rsid w:val="00FD56CB"/>
    <w:rsid w:val="00FD5717"/>
    <w:rsid w:val="00FD5CF5"/>
    <w:rsid w:val="00FD5D15"/>
    <w:rsid w:val="00FD6987"/>
    <w:rsid w:val="00FE0952"/>
    <w:rsid w:val="00FE0EB6"/>
    <w:rsid w:val="00FE1068"/>
    <w:rsid w:val="00FE1113"/>
    <w:rsid w:val="00FE1174"/>
    <w:rsid w:val="00FE11AB"/>
    <w:rsid w:val="00FE1820"/>
    <w:rsid w:val="00FE2CD1"/>
    <w:rsid w:val="00FE2D30"/>
    <w:rsid w:val="00FE2F7A"/>
    <w:rsid w:val="00FE2FFA"/>
    <w:rsid w:val="00FE39A7"/>
    <w:rsid w:val="00FE3CF8"/>
    <w:rsid w:val="00FE3E4D"/>
    <w:rsid w:val="00FE5E22"/>
    <w:rsid w:val="00FE64A3"/>
    <w:rsid w:val="00FE67C0"/>
    <w:rsid w:val="00FE69F9"/>
    <w:rsid w:val="00FF0075"/>
    <w:rsid w:val="00FF026C"/>
    <w:rsid w:val="00FF0B63"/>
    <w:rsid w:val="00FF0BA0"/>
    <w:rsid w:val="00FF0CB0"/>
    <w:rsid w:val="00FF0EE8"/>
    <w:rsid w:val="00FF0F26"/>
    <w:rsid w:val="00FF184A"/>
    <w:rsid w:val="00FF227F"/>
    <w:rsid w:val="00FF27B1"/>
    <w:rsid w:val="00FF44A2"/>
    <w:rsid w:val="00FF44CD"/>
    <w:rsid w:val="00FF51C6"/>
    <w:rsid w:val="00FF53F9"/>
    <w:rsid w:val="00FF59BF"/>
    <w:rsid w:val="00FF5B9A"/>
    <w:rsid w:val="00FF62E5"/>
    <w:rsid w:val="00FF679C"/>
    <w:rsid w:val="00FF69F7"/>
    <w:rsid w:val="00FF7284"/>
    <w:rsid w:val="00FF75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5CB31"/>
  <w15:docId w15:val="{D6A5CC22-03DA-4C93-8005-0DD8ED6CC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текст"/>
    <w:qFormat/>
    <w:rsid w:val="000B2D1A"/>
    <w:pPr>
      <w:spacing w:before="240" w:after="240" w:line="360" w:lineRule="auto"/>
      <w:jc w:val="both"/>
    </w:pPr>
  </w:style>
  <w:style w:type="paragraph" w:styleId="1">
    <w:name w:val="heading 1"/>
    <w:aliases w:val="заголовок"/>
    <w:basedOn w:val="a"/>
    <w:next w:val="a"/>
    <w:link w:val="10"/>
    <w:uiPriority w:val="9"/>
    <w:qFormat/>
    <w:rsid w:val="00FA487D"/>
    <w:pPr>
      <w:keepNext/>
      <w:keepLines/>
      <w:spacing w:after="0"/>
      <w:jc w:val="left"/>
      <w:outlineLvl w:val="0"/>
    </w:pPr>
    <w:rPr>
      <w:rFonts w:eastAsiaTheme="majorEastAsia" w:cstheme="majorBidi"/>
      <w:szCs w:val="32"/>
    </w:rPr>
  </w:style>
  <w:style w:type="paragraph" w:styleId="2">
    <w:name w:val="heading 2"/>
    <w:basedOn w:val="a"/>
    <w:next w:val="a"/>
    <w:link w:val="20"/>
    <w:uiPriority w:val="9"/>
    <w:semiHidden/>
    <w:unhideWhenUsed/>
    <w:qFormat/>
    <w:rsid w:val="00F573B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BB697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Знак"/>
    <w:basedOn w:val="a0"/>
    <w:link w:val="1"/>
    <w:uiPriority w:val="9"/>
    <w:rsid w:val="00FA487D"/>
    <w:rPr>
      <w:rFonts w:ascii="Times New Roman" w:eastAsiaTheme="majorEastAsia" w:hAnsi="Times New Roman" w:cstheme="majorBidi"/>
      <w:sz w:val="28"/>
      <w:szCs w:val="32"/>
    </w:rPr>
  </w:style>
  <w:style w:type="character" w:styleId="a3">
    <w:name w:val="Hyperlink"/>
    <w:basedOn w:val="a0"/>
    <w:uiPriority w:val="99"/>
    <w:unhideWhenUsed/>
    <w:rsid w:val="00B7686C"/>
    <w:rPr>
      <w:color w:val="0563C1" w:themeColor="hyperlink"/>
      <w:u w:val="single"/>
    </w:rPr>
  </w:style>
  <w:style w:type="character" w:customStyle="1" w:styleId="11">
    <w:name w:val="Неразрешенное упоминание1"/>
    <w:basedOn w:val="a0"/>
    <w:uiPriority w:val="99"/>
    <w:semiHidden/>
    <w:unhideWhenUsed/>
    <w:rsid w:val="00B7686C"/>
    <w:rPr>
      <w:color w:val="605E5C"/>
      <w:shd w:val="clear" w:color="auto" w:fill="E1DFDD"/>
    </w:rPr>
  </w:style>
  <w:style w:type="character" w:styleId="a4">
    <w:name w:val="FollowedHyperlink"/>
    <w:basedOn w:val="a0"/>
    <w:uiPriority w:val="99"/>
    <w:semiHidden/>
    <w:unhideWhenUsed/>
    <w:rsid w:val="001E662A"/>
    <w:rPr>
      <w:color w:val="954F72" w:themeColor="followedHyperlink"/>
      <w:u w:val="single"/>
    </w:rPr>
  </w:style>
  <w:style w:type="paragraph" w:styleId="a5">
    <w:name w:val="List Paragraph"/>
    <w:basedOn w:val="a"/>
    <w:link w:val="a6"/>
    <w:uiPriority w:val="34"/>
    <w:qFormat/>
    <w:rsid w:val="002133BD"/>
    <w:pPr>
      <w:ind w:left="720"/>
      <w:contextualSpacing/>
    </w:pPr>
  </w:style>
  <w:style w:type="paragraph" w:styleId="a7">
    <w:name w:val="Normal (Web)"/>
    <w:basedOn w:val="a"/>
    <w:uiPriority w:val="99"/>
    <w:unhideWhenUsed/>
    <w:rsid w:val="000041D4"/>
    <w:pPr>
      <w:spacing w:before="100" w:beforeAutospacing="1" w:after="100" w:afterAutospacing="1" w:line="240" w:lineRule="auto"/>
      <w:jc w:val="left"/>
    </w:pPr>
    <w:rPr>
      <w:rFonts w:eastAsia="Times New Roman" w:cs="Times New Roman"/>
      <w:sz w:val="24"/>
      <w:szCs w:val="24"/>
      <w:lang w:eastAsia="ru-RU"/>
    </w:rPr>
  </w:style>
  <w:style w:type="character" w:styleId="a8">
    <w:name w:val="Strong"/>
    <w:basedOn w:val="a0"/>
    <w:uiPriority w:val="22"/>
    <w:qFormat/>
    <w:rsid w:val="000041D4"/>
    <w:rPr>
      <w:b/>
      <w:bCs/>
    </w:rPr>
  </w:style>
  <w:style w:type="paragraph" w:styleId="a9">
    <w:name w:val="header"/>
    <w:basedOn w:val="a"/>
    <w:link w:val="aa"/>
    <w:uiPriority w:val="99"/>
    <w:unhideWhenUsed/>
    <w:rsid w:val="00F633A7"/>
    <w:pPr>
      <w:tabs>
        <w:tab w:val="center" w:pos="4677"/>
        <w:tab w:val="right" w:pos="9355"/>
      </w:tabs>
      <w:spacing w:before="0" w:after="0" w:line="240" w:lineRule="auto"/>
    </w:pPr>
  </w:style>
  <w:style w:type="character" w:customStyle="1" w:styleId="aa">
    <w:name w:val="Верхний колонтитул Знак"/>
    <w:basedOn w:val="a0"/>
    <w:link w:val="a9"/>
    <w:uiPriority w:val="99"/>
    <w:rsid w:val="00F633A7"/>
  </w:style>
  <w:style w:type="paragraph" w:styleId="ab">
    <w:name w:val="footer"/>
    <w:basedOn w:val="a"/>
    <w:link w:val="ac"/>
    <w:uiPriority w:val="99"/>
    <w:unhideWhenUsed/>
    <w:rsid w:val="00F633A7"/>
    <w:pPr>
      <w:tabs>
        <w:tab w:val="center" w:pos="4677"/>
        <w:tab w:val="right" w:pos="9355"/>
      </w:tabs>
      <w:spacing w:before="0" w:after="0" w:line="240" w:lineRule="auto"/>
    </w:pPr>
  </w:style>
  <w:style w:type="character" w:customStyle="1" w:styleId="ac">
    <w:name w:val="Нижний колонтитул Знак"/>
    <w:basedOn w:val="a0"/>
    <w:link w:val="ab"/>
    <w:uiPriority w:val="99"/>
    <w:rsid w:val="00F633A7"/>
  </w:style>
  <w:style w:type="table" w:styleId="ad">
    <w:name w:val="Table Grid"/>
    <w:basedOn w:val="a1"/>
    <w:uiPriority w:val="39"/>
    <w:rsid w:val="00772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laceholder Text"/>
    <w:basedOn w:val="a0"/>
    <w:uiPriority w:val="99"/>
    <w:semiHidden/>
    <w:rsid w:val="00071B1F"/>
    <w:rPr>
      <w:color w:val="808080"/>
    </w:rPr>
  </w:style>
  <w:style w:type="paragraph" w:styleId="af">
    <w:name w:val="TOC Heading"/>
    <w:basedOn w:val="1"/>
    <w:next w:val="a"/>
    <w:uiPriority w:val="39"/>
    <w:unhideWhenUsed/>
    <w:qFormat/>
    <w:rsid w:val="0080435C"/>
    <w:pPr>
      <w:spacing w:line="259" w:lineRule="auto"/>
      <w:outlineLvl w:val="9"/>
    </w:pPr>
    <w:rPr>
      <w:rFonts w:asciiTheme="majorHAnsi" w:hAnsiTheme="majorHAnsi"/>
      <w:color w:val="2F5496" w:themeColor="accent1" w:themeShade="BF"/>
      <w:sz w:val="32"/>
      <w:lang w:eastAsia="ru-RU"/>
    </w:rPr>
  </w:style>
  <w:style w:type="paragraph" w:styleId="12">
    <w:name w:val="toc 1"/>
    <w:basedOn w:val="a"/>
    <w:next w:val="a"/>
    <w:autoRedefine/>
    <w:uiPriority w:val="39"/>
    <w:unhideWhenUsed/>
    <w:rsid w:val="00667B46"/>
    <w:pPr>
      <w:tabs>
        <w:tab w:val="left" w:pos="284"/>
        <w:tab w:val="right" w:leader="dot" w:pos="9355"/>
      </w:tabs>
      <w:spacing w:before="0" w:after="0"/>
      <w:ind w:left="426" w:hanging="426"/>
      <w:jc w:val="left"/>
    </w:pPr>
  </w:style>
  <w:style w:type="character" w:customStyle="1" w:styleId="20">
    <w:name w:val="Заголовок 2 Знак"/>
    <w:basedOn w:val="a0"/>
    <w:link w:val="2"/>
    <w:uiPriority w:val="9"/>
    <w:semiHidden/>
    <w:rsid w:val="00F573B5"/>
    <w:rPr>
      <w:rFonts w:asciiTheme="majorHAnsi" w:eastAsiaTheme="majorEastAsia" w:hAnsiTheme="majorHAnsi" w:cstheme="majorBidi"/>
      <w:color w:val="2F5496" w:themeColor="accent1" w:themeShade="BF"/>
      <w:sz w:val="26"/>
      <w:szCs w:val="26"/>
    </w:rPr>
  </w:style>
  <w:style w:type="table" w:customStyle="1" w:styleId="13">
    <w:name w:val="Сетка таблицы1"/>
    <w:basedOn w:val="a1"/>
    <w:next w:val="ad"/>
    <w:uiPriority w:val="39"/>
    <w:rsid w:val="00F573B5"/>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uiPriority w:val="39"/>
    <w:unhideWhenUsed/>
    <w:rsid w:val="002D0274"/>
    <w:pPr>
      <w:tabs>
        <w:tab w:val="right" w:leader="dot" w:pos="9345"/>
      </w:tabs>
      <w:spacing w:after="100" w:line="276" w:lineRule="auto"/>
      <w:ind w:left="280"/>
    </w:pPr>
  </w:style>
  <w:style w:type="paragraph" w:customStyle="1" w:styleId="copyright-info">
    <w:name w:val="copyright-info"/>
    <w:basedOn w:val="a"/>
    <w:rsid w:val="005D58D6"/>
    <w:pPr>
      <w:spacing w:before="100" w:beforeAutospacing="1" w:after="100" w:afterAutospacing="1" w:line="240" w:lineRule="auto"/>
      <w:jc w:val="left"/>
    </w:pPr>
    <w:rPr>
      <w:rFonts w:eastAsia="Times New Roman" w:cs="Times New Roman"/>
      <w:sz w:val="24"/>
      <w:szCs w:val="24"/>
      <w:lang w:eastAsia="ru-RU"/>
    </w:rPr>
  </w:style>
  <w:style w:type="paragraph" w:customStyle="1" w:styleId="incut-v4title">
    <w:name w:val="incut-v4__title"/>
    <w:basedOn w:val="a"/>
    <w:rsid w:val="00451DE9"/>
    <w:pPr>
      <w:spacing w:before="100" w:beforeAutospacing="1" w:after="100" w:afterAutospacing="1" w:line="240" w:lineRule="auto"/>
      <w:jc w:val="left"/>
    </w:pPr>
    <w:rPr>
      <w:rFonts w:eastAsia="Times New Roman" w:cs="Times New Roman"/>
      <w:sz w:val="24"/>
      <w:szCs w:val="24"/>
      <w:lang w:eastAsia="ru-RU"/>
    </w:rPr>
  </w:style>
  <w:style w:type="paragraph" w:customStyle="1" w:styleId="b-preview">
    <w:name w:val="b-preview"/>
    <w:basedOn w:val="a"/>
    <w:rsid w:val="00451DE9"/>
    <w:pPr>
      <w:spacing w:before="100" w:beforeAutospacing="1" w:after="100" w:afterAutospacing="1" w:line="240" w:lineRule="auto"/>
      <w:jc w:val="left"/>
    </w:pPr>
    <w:rPr>
      <w:rFonts w:eastAsia="Times New Roman" w:cs="Times New Roman"/>
      <w:sz w:val="24"/>
      <w:szCs w:val="24"/>
      <w:lang w:eastAsia="ru-RU"/>
    </w:rPr>
  </w:style>
  <w:style w:type="character" w:customStyle="1" w:styleId="30">
    <w:name w:val="Заголовок 3 Знак"/>
    <w:basedOn w:val="a0"/>
    <w:link w:val="3"/>
    <w:uiPriority w:val="9"/>
    <w:rsid w:val="00BB6978"/>
    <w:rPr>
      <w:rFonts w:asciiTheme="majorHAnsi" w:eastAsiaTheme="majorEastAsia" w:hAnsiTheme="majorHAnsi" w:cstheme="majorBidi"/>
      <w:color w:val="1F3763" w:themeColor="accent1" w:themeShade="7F"/>
      <w:sz w:val="24"/>
      <w:szCs w:val="24"/>
    </w:rPr>
  </w:style>
  <w:style w:type="character" w:styleId="af0">
    <w:name w:val="Emphasis"/>
    <w:basedOn w:val="a0"/>
    <w:uiPriority w:val="20"/>
    <w:qFormat/>
    <w:rsid w:val="00CC1C7C"/>
    <w:rPr>
      <w:i/>
      <w:iCs/>
    </w:rPr>
  </w:style>
  <w:style w:type="paragraph" w:customStyle="1" w:styleId="ft01">
    <w:name w:val="ft01"/>
    <w:basedOn w:val="a"/>
    <w:rsid w:val="00D6299C"/>
    <w:pPr>
      <w:spacing w:before="100" w:beforeAutospacing="1" w:after="100" w:afterAutospacing="1" w:line="240" w:lineRule="auto"/>
      <w:jc w:val="left"/>
    </w:pPr>
    <w:rPr>
      <w:rFonts w:eastAsia="Times New Roman" w:cs="Times New Roman"/>
      <w:sz w:val="24"/>
      <w:szCs w:val="24"/>
      <w:lang w:eastAsia="ru-RU"/>
    </w:rPr>
  </w:style>
  <w:style w:type="paragraph" w:customStyle="1" w:styleId="ft04">
    <w:name w:val="ft04"/>
    <w:basedOn w:val="a"/>
    <w:rsid w:val="00D6299C"/>
    <w:pPr>
      <w:spacing w:before="100" w:beforeAutospacing="1" w:after="100" w:afterAutospacing="1" w:line="240" w:lineRule="auto"/>
      <w:jc w:val="left"/>
    </w:pPr>
    <w:rPr>
      <w:rFonts w:eastAsia="Times New Roman" w:cs="Times New Roman"/>
      <w:sz w:val="24"/>
      <w:szCs w:val="24"/>
      <w:lang w:eastAsia="ru-RU"/>
    </w:rPr>
  </w:style>
  <w:style w:type="paragraph" w:customStyle="1" w:styleId="ft05">
    <w:name w:val="ft05"/>
    <w:basedOn w:val="a"/>
    <w:rsid w:val="00D6299C"/>
    <w:pPr>
      <w:spacing w:before="100" w:beforeAutospacing="1" w:after="100" w:afterAutospacing="1" w:line="240" w:lineRule="auto"/>
      <w:jc w:val="left"/>
    </w:pPr>
    <w:rPr>
      <w:rFonts w:eastAsia="Times New Roman" w:cs="Times New Roman"/>
      <w:sz w:val="24"/>
      <w:szCs w:val="24"/>
      <w:lang w:eastAsia="ru-RU"/>
    </w:rPr>
  </w:style>
  <w:style w:type="paragraph" w:customStyle="1" w:styleId="ft02">
    <w:name w:val="ft02"/>
    <w:basedOn w:val="a"/>
    <w:rsid w:val="00D6299C"/>
    <w:pPr>
      <w:spacing w:before="100" w:beforeAutospacing="1" w:after="100" w:afterAutospacing="1" w:line="240" w:lineRule="auto"/>
      <w:jc w:val="left"/>
    </w:pPr>
    <w:rPr>
      <w:rFonts w:eastAsia="Times New Roman" w:cs="Times New Roman"/>
      <w:sz w:val="24"/>
      <w:szCs w:val="24"/>
      <w:lang w:eastAsia="ru-RU"/>
    </w:rPr>
  </w:style>
  <w:style w:type="paragraph" w:customStyle="1" w:styleId="ft03">
    <w:name w:val="ft03"/>
    <w:basedOn w:val="a"/>
    <w:rsid w:val="00D6299C"/>
    <w:pPr>
      <w:spacing w:before="100" w:beforeAutospacing="1" w:after="100" w:afterAutospacing="1" w:line="240" w:lineRule="auto"/>
      <w:jc w:val="left"/>
    </w:pPr>
    <w:rPr>
      <w:rFonts w:eastAsia="Times New Roman" w:cs="Times New Roman"/>
      <w:sz w:val="24"/>
      <w:szCs w:val="24"/>
      <w:lang w:eastAsia="ru-RU"/>
    </w:rPr>
  </w:style>
  <w:style w:type="paragraph" w:customStyle="1" w:styleId="ft06">
    <w:name w:val="ft06"/>
    <w:basedOn w:val="a"/>
    <w:rsid w:val="00B35162"/>
    <w:pPr>
      <w:spacing w:before="100" w:beforeAutospacing="1" w:after="100" w:afterAutospacing="1" w:line="240" w:lineRule="auto"/>
      <w:jc w:val="left"/>
    </w:pPr>
    <w:rPr>
      <w:rFonts w:eastAsia="Times New Roman" w:cs="Times New Roman"/>
      <w:sz w:val="24"/>
      <w:szCs w:val="24"/>
      <w:lang w:eastAsia="ru-RU"/>
    </w:rPr>
  </w:style>
  <w:style w:type="paragraph" w:customStyle="1" w:styleId="ft014">
    <w:name w:val="ft014"/>
    <w:basedOn w:val="a"/>
    <w:rsid w:val="00B35162"/>
    <w:pPr>
      <w:spacing w:before="100" w:beforeAutospacing="1" w:after="100" w:afterAutospacing="1" w:line="240" w:lineRule="auto"/>
      <w:jc w:val="left"/>
    </w:pPr>
    <w:rPr>
      <w:rFonts w:eastAsia="Times New Roman" w:cs="Times New Roman"/>
      <w:sz w:val="24"/>
      <w:szCs w:val="24"/>
      <w:lang w:eastAsia="ru-RU"/>
    </w:rPr>
  </w:style>
  <w:style w:type="paragraph" w:styleId="af1">
    <w:name w:val="Balloon Text"/>
    <w:basedOn w:val="a"/>
    <w:link w:val="af2"/>
    <w:uiPriority w:val="99"/>
    <w:semiHidden/>
    <w:unhideWhenUsed/>
    <w:rsid w:val="007B328C"/>
    <w:pPr>
      <w:spacing w:before="0"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7B328C"/>
    <w:rPr>
      <w:rFonts w:ascii="Tahoma" w:hAnsi="Tahoma" w:cs="Tahoma"/>
      <w:sz w:val="16"/>
      <w:szCs w:val="16"/>
    </w:rPr>
  </w:style>
  <w:style w:type="character" w:customStyle="1" w:styleId="mw-headline">
    <w:name w:val="mw-headline"/>
    <w:basedOn w:val="a0"/>
    <w:rsid w:val="00FC12BA"/>
  </w:style>
  <w:style w:type="character" w:styleId="af3">
    <w:name w:val="Unresolved Mention"/>
    <w:basedOn w:val="a0"/>
    <w:uiPriority w:val="99"/>
    <w:semiHidden/>
    <w:unhideWhenUsed/>
    <w:rsid w:val="007A6C35"/>
    <w:rPr>
      <w:color w:val="605E5C"/>
      <w:shd w:val="clear" w:color="auto" w:fill="E1DFDD"/>
    </w:rPr>
  </w:style>
  <w:style w:type="character" w:customStyle="1" w:styleId="af4">
    <w:name w:val="текст Знак"/>
    <w:basedOn w:val="a0"/>
    <w:rsid w:val="00720430"/>
    <w:rPr>
      <w:rFonts w:ascii="Times New Roman" w:eastAsia="Times New Roman" w:hAnsi="Times New Roman" w:cs="Times New Roman"/>
      <w:sz w:val="28"/>
      <w:szCs w:val="28"/>
    </w:rPr>
  </w:style>
  <w:style w:type="paragraph" w:customStyle="1" w:styleId="af5">
    <w:name w:val="введение"/>
    <w:basedOn w:val="af"/>
    <w:link w:val="af6"/>
    <w:qFormat/>
    <w:rsid w:val="00720430"/>
    <w:pPr>
      <w:spacing w:before="0" w:line="360" w:lineRule="auto"/>
      <w:jc w:val="center"/>
    </w:pPr>
    <w:rPr>
      <w:rFonts w:ascii="Times New Roman" w:hAnsi="Times New Roman" w:cs="Times New Roman"/>
      <w:b/>
      <w:bCs/>
      <w:color w:val="auto"/>
      <w:sz w:val="28"/>
      <w:szCs w:val="28"/>
    </w:rPr>
  </w:style>
  <w:style w:type="character" w:customStyle="1" w:styleId="af6">
    <w:name w:val="введение Знак"/>
    <w:basedOn w:val="a0"/>
    <w:link w:val="af5"/>
    <w:rsid w:val="00720430"/>
    <w:rPr>
      <w:rFonts w:eastAsiaTheme="majorEastAsia" w:cs="Times New Roman"/>
      <w:b/>
      <w:bCs/>
      <w:szCs w:val="28"/>
      <w:lang w:eastAsia="ru-RU"/>
    </w:rPr>
  </w:style>
  <w:style w:type="paragraph" w:customStyle="1" w:styleId="Default">
    <w:name w:val="Default"/>
    <w:rsid w:val="00B61F23"/>
    <w:pPr>
      <w:autoSpaceDE w:val="0"/>
      <w:autoSpaceDN w:val="0"/>
      <w:adjustRightInd w:val="0"/>
      <w:spacing w:after="0" w:line="240" w:lineRule="auto"/>
    </w:pPr>
    <w:rPr>
      <w:rFonts w:cs="Times New Roman"/>
      <w:color w:val="000000"/>
      <w:sz w:val="24"/>
      <w:szCs w:val="24"/>
    </w:rPr>
  </w:style>
  <w:style w:type="paragraph" w:customStyle="1" w:styleId="af7">
    <w:name w:val="ДИПЛОМНЫЙ"/>
    <w:basedOn w:val="a"/>
    <w:link w:val="af8"/>
    <w:qFormat/>
    <w:rsid w:val="00C7533B"/>
    <w:pPr>
      <w:spacing w:before="0" w:after="0"/>
      <w:ind w:firstLine="709"/>
    </w:pPr>
    <w:rPr>
      <w:rFonts w:eastAsia="Calibri" w:cs="Calibri"/>
      <w:color w:val="000000"/>
      <w:szCs w:val="28"/>
      <w:u w:color="000000"/>
      <w:lang w:eastAsia="ru-RU"/>
    </w:rPr>
  </w:style>
  <w:style w:type="character" w:customStyle="1" w:styleId="af8">
    <w:name w:val="ДИПЛОМНЫЙ Знак"/>
    <w:link w:val="af7"/>
    <w:rsid w:val="00C7533B"/>
    <w:rPr>
      <w:rFonts w:eastAsia="Calibri" w:cs="Calibri"/>
      <w:color w:val="000000"/>
      <w:szCs w:val="28"/>
      <w:u w:color="000000"/>
      <w:lang w:eastAsia="ru-RU"/>
    </w:rPr>
  </w:style>
  <w:style w:type="character" w:customStyle="1" w:styleId="a6">
    <w:name w:val="Абзац списка Знак"/>
    <w:basedOn w:val="a0"/>
    <w:link w:val="a5"/>
    <w:uiPriority w:val="34"/>
    <w:rsid w:val="00C7533B"/>
  </w:style>
  <w:style w:type="paragraph" w:styleId="31">
    <w:name w:val="toc 3"/>
    <w:basedOn w:val="a"/>
    <w:next w:val="a"/>
    <w:autoRedefine/>
    <w:uiPriority w:val="39"/>
    <w:unhideWhenUsed/>
    <w:rsid w:val="00FC6A37"/>
    <w:pPr>
      <w:spacing w:before="0" w:after="100" w:line="259" w:lineRule="auto"/>
      <w:ind w:left="440"/>
      <w:jc w:val="left"/>
    </w:pPr>
    <w:rPr>
      <w:rFonts w:asciiTheme="minorHAnsi" w:eastAsiaTheme="minorEastAsia" w:hAnsiTheme="minorHAnsi" w:cs="Times New Roman"/>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7835">
      <w:bodyDiv w:val="1"/>
      <w:marLeft w:val="0"/>
      <w:marRight w:val="0"/>
      <w:marTop w:val="0"/>
      <w:marBottom w:val="0"/>
      <w:divBdr>
        <w:top w:val="none" w:sz="0" w:space="0" w:color="auto"/>
        <w:left w:val="none" w:sz="0" w:space="0" w:color="auto"/>
        <w:bottom w:val="none" w:sz="0" w:space="0" w:color="auto"/>
        <w:right w:val="none" w:sz="0" w:space="0" w:color="auto"/>
      </w:divBdr>
    </w:div>
    <w:div w:id="48580622">
      <w:bodyDiv w:val="1"/>
      <w:marLeft w:val="0"/>
      <w:marRight w:val="0"/>
      <w:marTop w:val="0"/>
      <w:marBottom w:val="0"/>
      <w:divBdr>
        <w:top w:val="none" w:sz="0" w:space="0" w:color="auto"/>
        <w:left w:val="none" w:sz="0" w:space="0" w:color="auto"/>
        <w:bottom w:val="none" w:sz="0" w:space="0" w:color="auto"/>
        <w:right w:val="none" w:sz="0" w:space="0" w:color="auto"/>
      </w:divBdr>
    </w:div>
    <w:div w:id="84032673">
      <w:bodyDiv w:val="1"/>
      <w:marLeft w:val="0"/>
      <w:marRight w:val="0"/>
      <w:marTop w:val="0"/>
      <w:marBottom w:val="0"/>
      <w:divBdr>
        <w:top w:val="none" w:sz="0" w:space="0" w:color="auto"/>
        <w:left w:val="none" w:sz="0" w:space="0" w:color="auto"/>
        <w:bottom w:val="none" w:sz="0" w:space="0" w:color="auto"/>
        <w:right w:val="none" w:sz="0" w:space="0" w:color="auto"/>
      </w:divBdr>
      <w:divsChild>
        <w:div w:id="1834955176">
          <w:marLeft w:val="0"/>
          <w:marRight w:val="0"/>
          <w:marTop w:val="360"/>
          <w:marBottom w:val="360"/>
          <w:divBdr>
            <w:top w:val="none" w:sz="0" w:space="0" w:color="auto"/>
            <w:left w:val="none" w:sz="0" w:space="0" w:color="auto"/>
            <w:bottom w:val="none" w:sz="0" w:space="0" w:color="auto"/>
            <w:right w:val="none" w:sz="0" w:space="0" w:color="auto"/>
          </w:divBdr>
        </w:div>
      </w:divsChild>
    </w:div>
    <w:div w:id="85928177">
      <w:bodyDiv w:val="1"/>
      <w:marLeft w:val="0"/>
      <w:marRight w:val="0"/>
      <w:marTop w:val="0"/>
      <w:marBottom w:val="0"/>
      <w:divBdr>
        <w:top w:val="none" w:sz="0" w:space="0" w:color="auto"/>
        <w:left w:val="none" w:sz="0" w:space="0" w:color="auto"/>
        <w:bottom w:val="none" w:sz="0" w:space="0" w:color="auto"/>
        <w:right w:val="none" w:sz="0" w:space="0" w:color="auto"/>
      </w:divBdr>
    </w:div>
    <w:div w:id="94522372">
      <w:bodyDiv w:val="1"/>
      <w:marLeft w:val="0"/>
      <w:marRight w:val="0"/>
      <w:marTop w:val="0"/>
      <w:marBottom w:val="0"/>
      <w:divBdr>
        <w:top w:val="none" w:sz="0" w:space="0" w:color="auto"/>
        <w:left w:val="none" w:sz="0" w:space="0" w:color="auto"/>
        <w:bottom w:val="none" w:sz="0" w:space="0" w:color="auto"/>
        <w:right w:val="none" w:sz="0" w:space="0" w:color="auto"/>
      </w:divBdr>
    </w:div>
    <w:div w:id="101271622">
      <w:bodyDiv w:val="1"/>
      <w:marLeft w:val="0"/>
      <w:marRight w:val="0"/>
      <w:marTop w:val="0"/>
      <w:marBottom w:val="0"/>
      <w:divBdr>
        <w:top w:val="none" w:sz="0" w:space="0" w:color="auto"/>
        <w:left w:val="none" w:sz="0" w:space="0" w:color="auto"/>
        <w:bottom w:val="none" w:sz="0" w:space="0" w:color="auto"/>
        <w:right w:val="none" w:sz="0" w:space="0" w:color="auto"/>
      </w:divBdr>
    </w:div>
    <w:div w:id="108472295">
      <w:bodyDiv w:val="1"/>
      <w:marLeft w:val="0"/>
      <w:marRight w:val="0"/>
      <w:marTop w:val="0"/>
      <w:marBottom w:val="0"/>
      <w:divBdr>
        <w:top w:val="none" w:sz="0" w:space="0" w:color="auto"/>
        <w:left w:val="none" w:sz="0" w:space="0" w:color="auto"/>
        <w:bottom w:val="none" w:sz="0" w:space="0" w:color="auto"/>
        <w:right w:val="none" w:sz="0" w:space="0" w:color="auto"/>
      </w:divBdr>
    </w:div>
    <w:div w:id="154273507">
      <w:bodyDiv w:val="1"/>
      <w:marLeft w:val="0"/>
      <w:marRight w:val="0"/>
      <w:marTop w:val="0"/>
      <w:marBottom w:val="0"/>
      <w:divBdr>
        <w:top w:val="none" w:sz="0" w:space="0" w:color="auto"/>
        <w:left w:val="none" w:sz="0" w:space="0" w:color="auto"/>
        <w:bottom w:val="none" w:sz="0" w:space="0" w:color="auto"/>
        <w:right w:val="none" w:sz="0" w:space="0" w:color="auto"/>
      </w:divBdr>
    </w:div>
    <w:div w:id="158353856">
      <w:bodyDiv w:val="1"/>
      <w:marLeft w:val="0"/>
      <w:marRight w:val="0"/>
      <w:marTop w:val="0"/>
      <w:marBottom w:val="0"/>
      <w:divBdr>
        <w:top w:val="none" w:sz="0" w:space="0" w:color="auto"/>
        <w:left w:val="none" w:sz="0" w:space="0" w:color="auto"/>
        <w:bottom w:val="none" w:sz="0" w:space="0" w:color="auto"/>
        <w:right w:val="none" w:sz="0" w:space="0" w:color="auto"/>
      </w:divBdr>
    </w:div>
    <w:div w:id="165101185">
      <w:bodyDiv w:val="1"/>
      <w:marLeft w:val="0"/>
      <w:marRight w:val="0"/>
      <w:marTop w:val="0"/>
      <w:marBottom w:val="0"/>
      <w:divBdr>
        <w:top w:val="none" w:sz="0" w:space="0" w:color="auto"/>
        <w:left w:val="none" w:sz="0" w:space="0" w:color="auto"/>
        <w:bottom w:val="none" w:sz="0" w:space="0" w:color="auto"/>
        <w:right w:val="none" w:sz="0" w:space="0" w:color="auto"/>
      </w:divBdr>
    </w:div>
    <w:div w:id="169486464">
      <w:bodyDiv w:val="1"/>
      <w:marLeft w:val="0"/>
      <w:marRight w:val="0"/>
      <w:marTop w:val="0"/>
      <w:marBottom w:val="0"/>
      <w:divBdr>
        <w:top w:val="none" w:sz="0" w:space="0" w:color="auto"/>
        <w:left w:val="none" w:sz="0" w:space="0" w:color="auto"/>
        <w:bottom w:val="none" w:sz="0" w:space="0" w:color="auto"/>
        <w:right w:val="none" w:sz="0" w:space="0" w:color="auto"/>
      </w:divBdr>
    </w:div>
    <w:div w:id="183252867">
      <w:bodyDiv w:val="1"/>
      <w:marLeft w:val="0"/>
      <w:marRight w:val="0"/>
      <w:marTop w:val="0"/>
      <w:marBottom w:val="0"/>
      <w:divBdr>
        <w:top w:val="none" w:sz="0" w:space="0" w:color="auto"/>
        <w:left w:val="none" w:sz="0" w:space="0" w:color="auto"/>
        <w:bottom w:val="none" w:sz="0" w:space="0" w:color="auto"/>
        <w:right w:val="none" w:sz="0" w:space="0" w:color="auto"/>
      </w:divBdr>
    </w:div>
    <w:div w:id="193004104">
      <w:bodyDiv w:val="1"/>
      <w:marLeft w:val="0"/>
      <w:marRight w:val="0"/>
      <w:marTop w:val="0"/>
      <w:marBottom w:val="0"/>
      <w:divBdr>
        <w:top w:val="none" w:sz="0" w:space="0" w:color="auto"/>
        <w:left w:val="none" w:sz="0" w:space="0" w:color="auto"/>
        <w:bottom w:val="none" w:sz="0" w:space="0" w:color="auto"/>
        <w:right w:val="none" w:sz="0" w:space="0" w:color="auto"/>
      </w:divBdr>
    </w:div>
    <w:div w:id="194078988">
      <w:bodyDiv w:val="1"/>
      <w:marLeft w:val="0"/>
      <w:marRight w:val="0"/>
      <w:marTop w:val="0"/>
      <w:marBottom w:val="0"/>
      <w:divBdr>
        <w:top w:val="none" w:sz="0" w:space="0" w:color="auto"/>
        <w:left w:val="none" w:sz="0" w:space="0" w:color="auto"/>
        <w:bottom w:val="none" w:sz="0" w:space="0" w:color="auto"/>
        <w:right w:val="none" w:sz="0" w:space="0" w:color="auto"/>
      </w:divBdr>
    </w:div>
    <w:div w:id="211384946">
      <w:bodyDiv w:val="1"/>
      <w:marLeft w:val="0"/>
      <w:marRight w:val="0"/>
      <w:marTop w:val="0"/>
      <w:marBottom w:val="0"/>
      <w:divBdr>
        <w:top w:val="none" w:sz="0" w:space="0" w:color="auto"/>
        <w:left w:val="none" w:sz="0" w:space="0" w:color="auto"/>
        <w:bottom w:val="none" w:sz="0" w:space="0" w:color="auto"/>
        <w:right w:val="none" w:sz="0" w:space="0" w:color="auto"/>
      </w:divBdr>
    </w:div>
    <w:div w:id="219558024">
      <w:bodyDiv w:val="1"/>
      <w:marLeft w:val="0"/>
      <w:marRight w:val="0"/>
      <w:marTop w:val="0"/>
      <w:marBottom w:val="0"/>
      <w:divBdr>
        <w:top w:val="none" w:sz="0" w:space="0" w:color="auto"/>
        <w:left w:val="none" w:sz="0" w:space="0" w:color="auto"/>
        <w:bottom w:val="none" w:sz="0" w:space="0" w:color="auto"/>
        <w:right w:val="none" w:sz="0" w:space="0" w:color="auto"/>
      </w:divBdr>
    </w:div>
    <w:div w:id="221058834">
      <w:bodyDiv w:val="1"/>
      <w:marLeft w:val="0"/>
      <w:marRight w:val="0"/>
      <w:marTop w:val="0"/>
      <w:marBottom w:val="0"/>
      <w:divBdr>
        <w:top w:val="none" w:sz="0" w:space="0" w:color="auto"/>
        <w:left w:val="none" w:sz="0" w:space="0" w:color="auto"/>
        <w:bottom w:val="none" w:sz="0" w:space="0" w:color="auto"/>
        <w:right w:val="none" w:sz="0" w:space="0" w:color="auto"/>
      </w:divBdr>
    </w:div>
    <w:div w:id="257177271">
      <w:bodyDiv w:val="1"/>
      <w:marLeft w:val="0"/>
      <w:marRight w:val="0"/>
      <w:marTop w:val="0"/>
      <w:marBottom w:val="0"/>
      <w:divBdr>
        <w:top w:val="none" w:sz="0" w:space="0" w:color="auto"/>
        <w:left w:val="none" w:sz="0" w:space="0" w:color="auto"/>
        <w:bottom w:val="none" w:sz="0" w:space="0" w:color="auto"/>
        <w:right w:val="none" w:sz="0" w:space="0" w:color="auto"/>
      </w:divBdr>
    </w:div>
    <w:div w:id="280772003">
      <w:bodyDiv w:val="1"/>
      <w:marLeft w:val="0"/>
      <w:marRight w:val="0"/>
      <w:marTop w:val="0"/>
      <w:marBottom w:val="0"/>
      <w:divBdr>
        <w:top w:val="none" w:sz="0" w:space="0" w:color="auto"/>
        <w:left w:val="none" w:sz="0" w:space="0" w:color="auto"/>
        <w:bottom w:val="none" w:sz="0" w:space="0" w:color="auto"/>
        <w:right w:val="none" w:sz="0" w:space="0" w:color="auto"/>
      </w:divBdr>
    </w:div>
    <w:div w:id="302930876">
      <w:bodyDiv w:val="1"/>
      <w:marLeft w:val="0"/>
      <w:marRight w:val="0"/>
      <w:marTop w:val="0"/>
      <w:marBottom w:val="0"/>
      <w:divBdr>
        <w:top w:val="none" w:sz="0" w:space="0" w:color="auto"/>
        <w:left w:val="none" w:sz="0" w:space="0" w:color="auto"/>
        <w:bottom w:val="none" w:sz="0" w:space="0" w:color="auto"/>
        <w:right w:val="none" w:sz="0" w:space="0" w:color="auto"/>
      </w:divBdr>
    </w:div>
    <w:div w:id="315188123">
      <w:bodyDiv w:val="1"/>
      <w:marLeft w:val="0"/>
      <w:marRight w:val="0"/>
      <w:marTop w:val="0"/>
      <w:marBottom w:val="0"/>
      <w:divBdr>
        <w:top w:val="none" w:sz="0" w:space="0" w:color="auto"/>
        <w:left w:val="none" w:sz="0" w:space="0" w:color="auto"/>
        <w:bottom w:val="none" w:sz="0" w:space="0" w:color="auto"/>
        <w:right w:val="none" w:sz="0" w:space="0" w:color="auto"/>
      </w:divBdr>
    </w:div>
    <w:div w:id="316692506">
      <w:bodyDiv w:val="1"/>
      <w:marLeft w:val="0"/>
      <w:marRight w:val="0"/>
      <w:marTop w:val="0"/>
      <w:marBottom w:val="0"/>
      <w:divBdr>
        <w:top w:val="none" w:sz="0" w:space="0" w:color="auto"/>
        <w:left w:val="none" w:sz="0" w:space="0" w:color="auto"/>
        <w:bottom w:val="none" w:sz="0" w:space="0" w:color="auto"/>
        <w:right w:val="none" w:sz="0" w:space="0" w:color="auto"/>
      </w:divBdr>
    </w:div>
    <w:div w:id="325474086">
      <w:bodyDiv w:val="1"/>
      <w:marLeft w:val="0"/>
      <w:marRight w:val="0"/>
      <w:marTop w:val="0"/>
      <w:marBottom w:val="0"/>
      <w:divBdr>
        <w:top w:val="none" w:sz="0" w:space="0" w:color="auto"/>
        <w:left w:val="none" w:sz="0" w:space="0" w:color="auto"/>
        <w:bottom w:val="none" w:sz="0" w:space="0" w:color="auto"/>
        <w:right w:val="none" w:sz="0" w:space="0" w:color="auto"/>
      </w:divBdr>
    </w:div>
    <w:div w:id="341782765">
      <w:bodyDiv w:val="1"/>
      <w:marLeft w:val="0"/>
      <w:marRight w:val="0"/>
      <w:marTop w:val="0"/>
      <w:marBottom w:val="0"/>
      <w:divBdr>
        <w:top w:val="none" w:sz="0" w:space="0" w:color="auto"/>
        <w:left w:val="none" w:sz="0" w:space="0" w:color="auto"/>
        <w:bottom w:val="none" w:sz="0" w:space="0" w:color="auto"/>
        <w:right w:val="none" w:sz="0" w:space="0" w:color="auto"/>
      </w:divBdr>
    </w:div>
    <w:div w:id="402600930">
      <w:bodyDiv w:val="1"/>
      <w:marLeft w:val="0"/>
      <w:marRight w:val="0"/>
      <w:marTop w:val="0"/>
      <w:marBottom w:val="0"/>
      <w:divBdr>
        <w:top w:val="none" w:sz="0" w:space="0" w:color="auto"/>
        <w:left w:val="none" w:sz="0" w:space="0" w:color="auto"/>
        <w:bottom w:val="none" w:sz="0" w:space="0" w:color="auto"/>
        <w:right w:val="none" w:sz="0" w:space="0" w:color="auto"/>
      </w:divBdr>
    </w:div>
    <w:div w:id="419520390">
      <w:bodyDiv w:val="1"/>
      <w:marLeft w:val="0"/>
      <w:marRight w:val="0"/>
      <w:marTop w:val="0"/>
      <w:marBottom w:val="0"/>
      <w:divBdr>
        <w:top w:val="none" w:sz="0" w:space="0" w:color="auto"/>
        <w:left w:val="none" w:sz="0" w:space="0" w:color="auto"/>
        <w:bottom w:val="none" w:sz="0" w:space="0" w:color="auto"/>
        <w:right w:val="none" w:sz="0" w:space="0" w:color="auto"/>
      </w:divBdr>
    </w:div>
    <w:div w:id="460193894">
      <w:bodyDiv w:val="1"/>
      <w:marLeft w:val="0"/>
      <w:marRight w:val="0"/>
      <w:marTop w:val="0"/>
      <w:marBottom w:val="0"/>
      <w:divBdr>
        <w:top w:val="none" w:sz="0" w:space="0" w:color="auto"/>
        <w:left w:val="none" w:sz="0" w:space="0" w:color="auto"/>
        <w:bottom w:val="none" w:sz="0" w:space="0" w:color="auto"/>
        <w:right w:val="none" w:sz="0" w:space="0" w:color="auto"/>
      </w:divBdr>
    </w:div>
    <w:div w:id="472916671">
      <w:bodyDiv w:val="1"/>
      <w:marLeft w:val="0"/>
      <w:marRight w:val="0"/>
      <w:marTop w:val="0"/>
      <w:marBottom w:val="0"/>
      <w:divBdr>
        <w:top w:val="none" w:sz="0" w:space="0" w:color="auto"/>
        <w:left w:val="none" w:sz="0" w:space="0" w:color="auto"/>
        <w:bottom w:val="none" w:sz="0" w:space="0" w:color="auto"/>
        <w:right w:val="none" w:sz="0" w:space="0" w:color="auto"/>
      </w:divBdr>
    </w:div>
    <w:div w:id="474418063">
      <w:bodyDiv w:val="1"/>
      <w:marLeft w:val="0"/>
      <w:marRight w:val="0"/>
      <w:marTop w:val="0"/>
      <w:marBottom w:val="0"/>
      <w:divBdr>
        <w:top w:val="none" w:sz="0" w:space="0" w:color="auto"/>
        <w:left w:val="none" w:sz="0" w:space="0" w:color="auto"/>
        <w:bottom w:val="none" w:sz="0" w:space="0" w:color="auto"/>
        <w:right w:val="none" w:sz="0" w:space="0" w:color="auto"/>
      </w:divBdr>
    </w:div>
    <w:div w:id="526212414">
      <w:bodyDiv w:val="1"/>
      <w:marLeft w:val="0"/>
      <w:marRight w:val="0"/>
      <w:marTop w:val="0"/>
      <w:marBottom w:val="0"/>
      <w:divBdr>
        <w:top w:val="none" w:sz="0" w:space="0" w:color="auto"/>
        <w:left w:val="none" w:sz="0" w:space="0" w:color="auto"/>
        <w:bottom w:val="none" w:sz="0" w:space="0" w:color="auto"/>
        <w:right w:val="none" w:sz="0" w:space="0" w:color="auto"/>
      </w:divBdr>
    </w:div>
    <w:div w:id="543176812">
      <w:bodyDiv w:val="1"/>
      <w:marLeft w:val="0"/>
      <w:marRight w:val="0"/>
      <w:marTop w:val="0"/>
      <w:marBottom w:val="0"/>
      <w:divBdr>
        <w:top w:val="none" w:sz="0" w:space="0" w:color="auto"/>
        <w:left w:val="none" w:sz="0" w:space="0" w:color="auto"/>
        <w:bottom w:val="none" w:sz="0" w:space="0" w:color="auto"/>
        <w:right w:val="none" w:sz="0" w:space="0" w:color="auto"/>
      </w:divBdr>
    </w:div>
    <w:div w:id="545483244">
      <w:bodyDiv w:val="1"/>
      <w:marLeft w:val="0"/>
      <w:marRight w:val="0"/>
      <w:marTop w:val="0"/>
      <w:marBottom w:val="0"/>
      <w:divBdr>
        <w:top w:val="none" w:sz="0" w:space="0" w:color="auto"/>
        <w:left w:val="none" w:sz="0" w:space="0" w:color="auto"/>
        <w:bottom w:val="none" w:sz="0" w:space="0" w:color="auto"/>
        <w:right w:val="none" w:sz="0" w:space="0" w:color="auto"/>
      </w:divBdr>
    </w:div>
    <w:div w:id="550731258">
      <w:bodyDiv w:val="1"/>
      <w:marLeft w:val="0"/>
      <w:marRight w:val="0"/>
      <w:marTop w:val="0"/>
      <w:marBottom w:val="0"/>
      <w:divBdr>
        <w:top w:val="none" w:sz="0" w:space="0" w:color="auto"/>
        <w:left w:val="none" w:sz="0" w:space="0" w:color="auto"/>
        <w:bottom w:val="none" w:sz="0" w:space="0" w:color="auto"/>
        <w:right w:val="none" w:sz="0" w:space="0" w:color="auto"/>
      </w:divBdr>
    </w:div>
    <w:div w:id="573008598">
      <w:bodyDiv w:val="1"/>
      <w:marLeft w:val="0"/>
      <w:marRight w:val="0"/>
      <w:marTop w:val="0"/>
      <w:marBottom w:val="0"/>
      <w:divBdr>
        <w:top w:val="none" w:sz="0" w:space="0" w:color="auto"/>
        <w:left w:val="none" w:sz="0" w:space="0" w:color="auto"/>
        <w:bottom w:val="none" w:sz="0" w:space="0" w:color="auto"/>
        <w:right w:val="none" w:sz="0" w:space="0" w:color="auto"/>
      </w:divBdr>
    </w:div>
    <w:div w:id="580794069">
      <w:bodyDiv w:val="1"/>
      <w:marLeft w:val="0"/>
      <w:marRight w:val="0"/>
      <w:marTop w:val="0"/>
      <w:marBottom w:val="0"/>
      <w:divBdr>
        <w:top w:val="none" w:sz="0" w:space="0" w:color="auto"/>
        <w:left w:val="none" w:sz="0" w:space="0" w:color="auto"/>
        <w:bottom w:val="none" w:sz="0" w:space="0" w:color="auto"/>
        <w:right w:val="none" w:sz="0" w:space="0" w:color="auto"/>
      </w:divBdr>
      <w:divsChild>
        <w:div w:id="1335953902">
          <w:marLeft w:val="0"/>
          <w:marRight w:val="0"/>
          <w:marTop w:val="0"/>
          <w:marBottom w:val="0"/>
          <w:divBdr>
            <w:top w:val="none" w:sz="0" w:space="0" w:color="auto"/>
            <w:left w:val="none" w:sz="0" w:space="0" w:color="auto"/>
            <w:bottom w:val="none" w:sz="0" w:space="0" w:color="auto"/>
            <w:right w:val="none" w:sz="0" w:space="0" w:color="auto"/>
          </w:divBdr>
        </w:div>
        <w:div w:id="64839184">
          <w:marLeft w:val="0"/>
          <w:marRight w:val="0"/>
          <w:marTop w:val="0"/>
          <w:marBottom w:val="0"/>
          <w:divBdr>
            <w:top w:val="none" w:sz="0" w:space="0" w:color="auto"/>
            <w:left w:val="none" w:sz="0" w:space="0" w:color="auto"/>
            <w:bottom w:val="none" w:sz="0" w:space="0" w:color="auto"/>
            <w:right w:val="none" w:sz="0" w:space="0" w:color="auto"/>
          </w:divBdr>
        </w:div>
      </w:divsChild>
    </w:div>
    <w:div w:id="625895470">
      <w:bodyDiv w:val="1"/>
      <w:marLeft w:val="0"/>
      <w:marRight w:val="0"/>
      <w:marTop w:val="0"/>
      <w:marBottom w:val="0"/>
      <w:divBdr>
        <w:top w:val="none" w:sz="0" w:space="0" w:color="auto"/>
        <w:left w:val="none" w:sz="0" w:space="0" w:color="auto"/>
        <w:bottom w:val="none" w:sz="0" w:space="0" w:color="auto"/>
        <w:right w:val="none" w:sz="0" w:space="0" w:color="auto"/>
      </w:divBdr>
    </w:div>
    <w:div w:id="633370969">
      <w:bodyDiv w:val="1"/>
      <w:marLeft w:val="0"/>
      <w:marRight w:val="0"/>
      <w:marTop w:val="0"/>
      <w:marBottom w:val="0"/>
      <w:divBdr>
        <w:top w:val="none" w:sz="0" w:space="0" w:color="auto"/>
        <w:left w:val="none" w:sz="0" w:space="0" w:color="auto"/>
        <w:bottom w:val="none" w:sz="0" w:space="0" w:color="auto"/>
        <w:right w:val="none" w:sz="0" w:space="0" w:color="auto"/>
      </w:divBdr>
    </w:div>
    <w:div w:id="669530277">
      <w:bodyDiv w:val="1"/>
      <w:marLeft w:val="0"/>
      <w:marRight w:val="0"/>
      <w:marTop w:val="0"/>
      <w:marBottom w:val="0"/>
      <w:divBdr>
        <w:top w:val="none" w:sz="0" w:space="0" w:color="auto"/>
        <w:left w:val="none" w:sz="0" w:space="0" w:color="auto"/>
        <w:bottom w:val="none" w:sz="0" w:space="0" w:color="auto"/>
        <w:right w:val="none" w:sz="0" w:space="0" w:color="auto"/>
      </w:divBdr>
    </w:div>
    <w:div w:id="670763419">
      <w:bodyDiv w:val="1"/>
      <w:marLeft w:val="0"/>
      <w:marRight w:val="0"/>
      <w:marTop w:val="0"/>
      <w:marBottom w:val="0"/>
      <w:divBdr>
        <w:top w:val="none" w:sz="0" w:space="0" w:color="auto"/>
        <w:left w:val="none" w:sz="0" w:space="0" w:color="auto"/>
        <w:bottom w:val="none" w:sz="0" w:space="0" w:color="auto"/>
        <w:right w:val="none" w:sz="0" w:space="0" w:color="auto"/>
      </w:divBdr>
      <w:divsChild>
        <w:div w:id="1216312859">
          <w:marLeft w:val="0"/>
          <w:marRight w:val="0"/>
          <w:marTop w:val="0"/>
          <w:marBottom w:val="0"/>
          <w:divBdr>
            <w:top w:val="none" w:sz="0" w:space="0" w:color="auto"/>
            <w:left w:val="none" w:sz="0" w:space="0" w:color="auto"/>
            <w:bottom w:val="none" w:sz="0" w:space="0" w:color="auto"/>
            <w:right w:val="none" w:sz="0" w:space="0" w:color="auto"/>
          </w:divBdr>
        </w:div>
        <w:div w:id="609312370">
          <w:marLeft w:val="0"/>
          <w:marRight w:val="0"/>
          <w:marTop w:val="0"/>
          <w:marBottom w:val="0"/>
          <w:divBdr>
            <w:top w:val="none" w:sz="0" w:space="0" w:color="auto"/>
            <w:left w:val="none" w:sz="0" w:space="0" w:color="auto"/>
            <w:bottom w:val="none" w:sz="0" w:space="0" w:color="auto"/>
            <w:right w:val="none" w:sz="0" w:space="0" w:color="auto"/>
          </w:divBdr>
        </w:div>
        <w:div w:id="1997875163">
          <w:marLeft w:val="0"/>
          <w:marRight w:val="0"/>
          <w:marTop w:val="0"/>
          <w:marBottom w:val="0"/>
          <w:divBdr>
            <w:top w:val="none" w:sz="0" w:space="0" w:color="auto"/>
            <w:left w:val="none" w:sz="0" w:space="0" w:color="auto"/>
            <w:bottom w:val="none" w:sz="0" w:space="0" w:color="auto"/>
            <w:right w:val="none" w:sz="0" w:space="0" w:color="auto"/>
          </w:divBdr>
        </w:div>
        <w:div w:id="215507369">
          <w:marLeft w:val="0"/>
          <w:marRight w:val="0"/>
          <w:marTop w:val="0"/>
          <w:marBottom w:val="0"/>
          <w:divBdr>
            <w:top w:val="none" w:sz="0" w:space="0" w:color="auto"/>
            <w:left w:val="none" w:sz="0" w:space="0" w:color="auto"/>
            <w:bottom w:val="none" w:sz="0" w:space="0" w:color="auto"/>
            <w:right w:val="none" w:sz="0" w:space="0" w:color="auto"/>
          </w:divBdr>
        </w:div>
      </w:divsChild>
    </w:div>
    <w:div w:id="683943940">
      <w:bodyDiv w:val="1"/>
      <w:marLeft w:val="0"/>
      <w:marRight w:val="0"/>
      <w:marTop w:val="0"/>
      <w:marBottom w:val="0"/>
      <w:divBdr>
        <w:top w:val="none" w:sz="0" w:space="0" w:color="auto"/>
        <w:left w:val="none" w:sz="0" w:space="0" w:color="auto"/>
        <w:bottom w:val="none" w:sz="0" w:space="0" w:color="auto"/>
        <w:right w:val="none" w:sz="0" w:space="0" w:color="auto"/>
      </w:divBdr>
    </w:div>
    <w:div w:id="714623693">
      <w:bodyDiv w:val="1"/>
      <w:marLeft w:val="0"/>
      <w:marRight w:val="0"/>
      <w:marTop w:val="0"/>
      <w:marBottom w:val="0"/>
      <w:divBdr>
        <w:top w:val="none" w:sz="0" w:space="0" w:color="auto"/>
        <w:left w:val="none" w:sz="0" w:space="0" w:color="auto"/>
        <w:bottom w:val="none" w:sz="0" w:space="0" w:color="auto"/>
        <w:right w:val="none" w:sz="0" w:space="0" w:color="auto"/>
      </w:divBdr>
    </w:div>
    <w:div w:id="730735605">
      <w:bodyDiv w:val="1"/>
      <w:marLeft w:val="0"/>
      <w:marRight w:val="0"/>
      <w:marTop w:val="0"/>
      <w:marBottom w:val="0"/>
      <w:divBdr>
        <w:top w:val="none" w:sz="0" w:space="0" w:color="auto"/>
        <w:left w:val="none" w:sz="0" w:space="0" w:color="auto"/>
        <w:bottom w:val="none" w:sz="0" w:space="0" w:color="auto"/>
        <w:right w:val="none" w:sz="0" w:space="0" w:color="auto"/>
      </w:divBdr>
    </w:div>
    <w:div w:id="731466677">
      <w:bodyDiv w:val="1"/>
      <w:marLeft w:val="0"/>
      <w:marRight w:val="0"/>
      <w:marTop w:val="0"/>
      <w:marBottom w:val="0"/>
      <w:divBdr>
        <w:top w:val="none" w:sz="0" w:space="0" w:color="auto"/>
        <w:left w:val="none" w:sz="0" w:space="0" w:color="auto"/>
        <w:bottom w:val="none" w:sz="0" w:space="0" w:color="auto"/>
        <w:right w:val="none" w:sz="0" w:space="0" w:color="auto"/>
      </w:divBdr>
    </w:div>
    <w:div w:id="732629040">
      <w:bodyDiv w:val="1"/>
      <w:marLeft w:val="0"/>
      <w:marRight w:val="0"/>
      <w:marTop w:val="0"/>
      <w:marBottom w:val="0"/>
      <w:divBdr>
        <w:top w:val="none" w:sz="0" w:space="0" w:color="auto"/>
        <w:left w:val="none" w:sz="0" w:space="0" w:color="auto"/>
        <w:bottom w:val="none" w:sz="0" w:space="0" w:color="auto"/>
        <w:right w:val="none" w:sz="0" w:space="0" w:color="auto"/>
      </w:divBdr>
    </w:div>
    <w:div w:id="786586771">
      <w:bodyDiv w:val="1"/>
      <w:marLeft w:val="0"/>
      <w:marRight w:val="0"/>
      <w:marTop w:val="0"/>
      <w:marBottom w:val="0"/>
      <w:divBdr>
        <w:top w:val="none" w:sz="0" w:space="0" w:color="auto"/>
        <w:left w:val="none" w:sz="0" w:space="0" w:color="auto"/>
        <w:bottom w:val="none" w:sz="0" w:space="0" w:color="auto"/>
        <w:right w:val="none" w:sz="0" w:space="0" w:color="auto"/>
      </w:divBdr>
    </w:div>
    <w:div w:id="787891060">
      <w:bodyDiv w:val="1"/>
      <w:marLeft w:val="0"/>
      <w:marRight w:val="0"/>
      <w:marTop w:val="0"/>
      <w:marBottom w:val="0"/>
      <w:divBdr>
        <w:top w:val="none" w:sz="0" w:space="0" w:color="auto"/>
        <w:left w:val="none" w:sz="0" w:space="0" w:color="auto"/>
        <w:bottom w:val="none" w:sz="0" w:space="0" w:color="auto"/>
        <w:right w:val="none" w:sz="0" w:space="0" w:color="auto"/>
      </w:divBdr>
    </w:div>
    <w:div w:id="814612569">
      <w:bodyDiv w:val="1"/>
      <w:marLeft w:val="0"/>
      <w:marRight w:val="0"/>
      <w:marTop w:val="0"/>
      <w:marBottom w:val="0"/>
      <w:divBdr>
        <w:top w:val="none" w:sz="0" w:space="0" w:color="auto"/>
        <w:left w:val="none" w:sz="0" w:space="0" w:color="auto"/>
        <w:bottom w:val="none" w:sz="0" w:space="0" w:color="auto"/>
        <w:right w:val="none" w:sz="0" w:space="0" w:color="auto"/>
      </w:divBdr>
    </w:div>
    <w:div w:id="829097488">
      <w:bodyDiv w:val="1"/>
      <w:marLeft w:val="0"/>
      <w:marRight w:val="0"/>
      <w:marTop w:val="0"/>
      <w:marBottom w:val="0"/>
      <w:divBdr>
        <w:top w:val="none" w:sz="0" w:space="0" w:color="auto"/>
        <w:left w:val="none" w:sz="0" w:space="0" w:color="auto"/>
        <w:bottom w:val="none" w:sz="0" w:space="0" w:color="auto"/>
        <w:right w:val="none" w:sz="0" w:space="0" w:color="auto"/>
      </w:divBdr>
    </w:div>
    <w:div w:id="864516243">
      <w:bodyDiv w:val="1"/>
      <w:marLeft w:val="0"/>
      <w:marRight w:val="0"/>
      <w:marTop w:val="0"/>
      <w:marBottom w:val="0"/>
      <w:divBdr>
        <w:top w:val="none" w:sz="0" w:space="0" w:color="auto"/>
        <w:left w:val="none" w:sz="0" w:space="0" w:color="auto"/>
        <w:bottom w:val="none" w:sz="0" w:space="0" w:color="auto"/>
        <w:right w:val="none" w:sz="0" w:space="0" w:color="auto"/>
      </w:divBdr>
    </w:div>
    <w:div w:id="866452407">
      <w:bodyDiv w:val="1"/>
      <w:marLeft w:val="0"/>
      <w:marRight w:val="0"/>
      <w:marTop w:val="0"/>
      <w:marBottom w:val="0"/>
      <w:divBdr>
        <w:top w:val="none" w:sz="0" w:space="0" w:color="auto"/>
        <w:left w:val="none" w:sz="0" w:space="0" w:color="auto"/>
        <w:bottom w:val="none" w:sz="0" w:space="0" w:color="auto"/>
        <w:right w:val="none" w:sz="0" w:space="0" w:color="auto"/>
      </w:divBdr>
    </w:div>
    <w:div w:id="866455791">
      <w:bodyDiv w:val="1"/>
      <w:marLeft w:val="0"/>
      <w:marRight w:val="0"/>
      <w:marTop w:val="0"/>
      <w:marBottom w:val="0"/>
      <w:divBdr>
        <w:top w:val="none" w:sz="0" w:space="0" w:color="auto"/>
        <w:left w:val="none" w:sz="0" w:space="0" w:color="auto"/>
        <w:bottom w:val="none" w:sz="0" w:space="0" w:color="auto"/>
        <w:right w:val="none" w:sz="0" w:space="0" w:color="auto"/>
      </w:divBdr>
      <w:divsChild>
        <w:div w:id="1482118628">
          <w:marLeft w:val="0"/>
          <w:marRight w:val="0"/>
          <w:marTop w:val="0"/>
          <w:marBottom w:val="180"/>
          <w:divBdr>
            <w:top w:val="none" w:sz="0" w:space="0" w:color="auto"/>
            <w:left w:val="none" w:sz="0" w:space="0" w:color="auto"/>
            <w:bottom w:val="none" w:sz="0" w:space="0" w:color="auto"/>
            <w:right w:val="none" w:sz="0" w:space="0" w:color="auto"/>
          </w:divBdr>
        </w:div>
      </w:divsChild>
    </w:div>
    <w:div w:id="869877281">
      <w:bodyDiv w:val="1"/>
      <w:marLeft w:val="0"/>
      <w:marRight w:val="0"/>
      <w:marTop w:val="0"/>
      <w:marBottom w:val="0"/>
      <w:divBdr>
        <w:top w:val="none" w:sz="0" w:space="0" w:color="auto"/>
        <w:left w:val="none" w:sz="0" w:space="0" w:color="auto"/>
        <w:bottom w:val="none" w:sz="0" w:space="0" w:color="auto"/>
        <w:right w:val="none" w:sz="0" w:space="0" w:color="auto"/>
      </w:divBdr>
    </w:div>
    <w:div w:id="876158360">
      <w:bodyDiv w:val="1"/>
      <w:marLeft w:val="0"/>
      <w:marRight w:val="0"/>
      <w:marTop w:val="0"/>
      <w:marBottom w:val="0"/>
      <w:divBdr>
        <w:top w:val="none" w:sz="0" w:space="0" w:color="auto"/>
        <w:left w:val="none" w:sz="0" w:space="0" w:color="auto"/>
        <w:bottom w:val="none" w:sz="0" w:space="0" w:color="auto"/>
        <w:right w:val="none" w:sz="0" w:space="0" w:color="auto"/>
      </w:divBdr>
    </w:div>
    <w:div w:id="891817196">
      <w:bodyDiv w:val="1"/>
      <w:marLeft w:val="0"/>
      <w:marRight w:val="0"/>
      <w:marTop w:val="0"/>
      <w:marBottom w:val="0"/>
      <w:divBdr>
        <w:top w:val="none" w:sz="0" w:space="0" w:color="auto"/>
        <w:left w:val="none" w:sz="0" w:space="0" w:color="auto"/>
        <w:bottom w:val="none" w:sz="0" w:space="0" w:color="auto"/>
        <w:right w:val="none" w:sz="0" w:space="0" w:color="auto"/>
      </w:divBdr>
    </w:div>
    <w:div w:id="929969510">
      <w:bodyDiv w:val="1"/>
      <w:marLeft w:val="0"/>
      <w:marRight w:val="0"/>
      <w:marTop w:val="0"/>
      <w:marBottom w:val="0"/>
      <w:divBdr>
        <w:top w:val="none" w:sz="0" w:space="0" w:color="auto"/>
        <w:left w:val="none" w:sz="0" w:space="0" w:color="auto"/>
        <w:bottom w:val="none" w:sz="0" w:space="0" w:color="auto"/>
        <w:right w:val="none" w:sz="0" w:space="0" w:color="auto"/>
      </w:divBdr>
    </w:div>
    <w:div w:id="959805273">
      <w:bodyDiv w:val="1"/>
      <w:marLeft w:val="0"/>
      <w:marRight w:val="0"/>
      <w:marTop w:val="0"/>
      <w:marBottom w:val="0"/>
      <w:divBdr>
        <w:top w:val="none" w:sz="0" w:space="0" w:color="auto"/>
        <w:left w:val="none" w:sz="0" w:space="0" w:color="auto"/>
        <w:bottom w:val="none" w:sz="0" w:space="0" w:color="auto"/>
        <w:right w:val="none" w:sz="0" w:space="0" w:color="auto"/>
      </w:divBdr>
    </w:div>
    <w:div w:id="974994644">
      <w:bodyDiv w:val="1"/>
      <w:marLeft w:val="0"/>
      <w:marRight w:val="0"/>
      <w:marTop w:val="0"/>
      <w:marBottom w:val="0"/>
      <w:divBdr>
        <w:top w:val="none" w:sz="0" w:space="0" w:color="auto"/>
        <w:left w:val="none" w:sz="0" w:space="0" w:color="auto"/>
        <w:bottom w:val="none" w:sz="0" w:space="0" w:color="auto"/>
        <w:right w:val="none" w:sz="0" w:space="0" w:color="auto"/>
      </w:divBdr>
    </w:div>
    <w:div w:id="975838178">
      <w:bodyDiv w:val="1"/>
      <w:marLeft w:val="0"/>
      <w:marRight w:val="0"/>
      <w:marTop w:val="0"/>
      <w:marBottom w:val="0"/>
      <w:divBdr>
        <w:top w:val="none" w:sz="0" w:space="0" w:color="auto"/>
        <w:left w:val="none" w:sz="0" w:space="0" w:color="auto"/>
        <w:bottom w:val="none" w:sz="0" w:space="0" w:color="auto"/>
        <w:right w:val="none" w:sz="0" w:space="0" w:color="auto"/>
      </w:divBdr>
    </w:div>
    <w:div w:id="995915377">
      <w:bodyDiv w:val="1"/>
      <w:marLeft w:val="0"/>
      <w:marRight w:val="0"/>
      <w:marTop w:val="0"/>
      <w:marBottom w:val="0"/>
      <w:divBdr>
        <w:top w:val="none" w:sz="0" w:space="0" w:color="auto"/>
        <w:left w:val="none" w:sz="0" w:space="0" w:color="auto"/>
        <w:bottom w:val="none" w:sz="0" w:space="0" w:color="auto"/>
        <w:right w:val="none" w:sz="0" w:space="0" w:color="auto"/>
      </w:divBdr>
    </w:div>
    <w:div w:id="1005746645">
      <w:bodyDiv w:val="1"/>
      <w:marLeft w:val="0"/>
      <w:marRight w:val="0"/>
      <w:marTop w:val="0"/>
      <w:marBottom w:val="0"/>
      <w:divBdr>
        <w:top w:val="none" w:sz="0" w:space="0" w:color="auto"/>
        <w:left w:val="none" w:sz="0" w:space="0" w:color="auto"/>
        <w:bottom w:val="none" w:sz="0" w:space="0" w:color="auto"/>
        <w:right w:val="none" w:sz="0" w:space="0" w:color="auto"/>
      </w:divBdr>
    </w:div>
    <w:div w:id="1026102772">
      <w:bodyDiv w:val="1"/>
      <w:marLeft w:val="0"/>
      <w:marRight w:val="0"/>
      <w:marTop w:val="0"/>
      <w:marBottom w:val="0"/>
      <w:divBdr>
        <w:top w:val="none" w:sz="0" w:space="0" w:color="auto"/>
        <w:left w:val="none" w:sz="0" w:space="0" w:color="auto"/>
        <w:bottom w:val="none" w:sz="0" w:space="0" w:color="auto"/>
        <w:right w:val="none" w:sz="0" w:space="0" w:color="auto"/>
      </w:divBdr>
    </w:div>
    <w:div w:id="1030036324">
      <w:bodyDiv w:val="1"/>
      <w:marLeft w:val="0"/>
      <w:marRight w:val="0"/>
      <w:marTop w:val="0"/>
      <w:marBottom w:val="0"/>
      <w:divBdr>
        <w:top w:val="none" w:sz="0" w:space="0" w:color="auto"/>
        <w:left w:val="none" w:sz="0" w:space="0" w:color="auto"/>
        <w:bottom w:val="none" w:sz="0" w:space="0" w:color="auto"/>
        <w:right w:val="none" w:sz="0" w:space="0" w:color="auto"/>
      </w:divBdr>
    </w:div>
    <w:div w:id="1031757886">
      <w:bodyDiv w:val="1"/>
      <w:marLeft w:val="0"/>
      <w:marRight w:val="0"/>
      <w:marTop w:val="0"/>
      <w:marBottom w:val="0"/>
      <w:divBdr>
        <w:top w:val="none" w:sz="0" w:space="0" w:color="auto"/>
        <w:left w:val="none" w:sz="0" w:space="0" w:color="auto"/>
        <w:bottom w:val="none" w:sz="0" w:space="0" w:color="auto"/>
        <w:right w:val="none" w:sz="0" w:space="0" w:color="auto"/>
      </w:divBdr>
    </w:div>
    <w:div w:id="1055856946">
      <w:bodyDiv w:val="1"/>
      <w:marLeft w:val="0"/>
      <w:marRight w:val="0"/>
      <w:marTop w:val="0"/>
      <w:marBottom w:val="0"/>
      <w:divBdr>
        <w:top w:val="none" w:sz="0" w:space="0" w:color="auto"/>
        <w:left w:val="none" w:sz="0" w:space="0" w:color="auto"/>
        <w:bottom w:val="none" w:sz="0" w:space="0" w:color="auto"/>
        <w:right w:val="none" w:sz="0" w:space="0" w:color="auto"/>
      </w:divBdr>
      <w:divsChild>
        <w:div w:id="1361320576">
          <w:marLeft w:val="0"/>
          <w:marRight w:val="0"/>
          <w:marTop w:val="0"/>
          <w:marBottom w:val="180"/>
          <w:divBdr>
            <w:top w:val="none" w:sz="0" w:space="0" w:color="auto"/>
            <w:left w:val="none" w:sz="0" w:space="0" w:color="auto"/>
            <w:bottom w:val="none" w:sz="0" w:space="0" w:color="auto"/>
            <w:right w:val="none" w:sz="0" w:space="0" w:color="auto"/>
          </w:divBdr>
        </w:div>
      </w:divsChild>
    </w:div>
    <w:div w:id="1092315191">
      <w:bodyDiv w:val="1"/>
      <w:marLeft w:val="0"/>
      <w:marRight w:val="0"/>
      <w:marTop w:val="0"/>
      <w:marBottom w:val="0"/>
      <w:divBdr>
        <w:top w:val="none" w:sz="0" w:space="0" w:color="auto"/>
        <w:left w:val="none" w:sz="0" w:space="0" w:color="auto"/>
        <w:bottom w:val="none" w:sz="0" w:space="0" w:color="auto"/>
        <w:right w:val="none" w:sz="0" w:space="0" w:color="auto"/>
      </w:divBdr>
    </w:div>
    <w:div w:id="1112237713">
      <w:bodyDiv w:val="1"/>
      <w:marLeft w:val="0"/>
      <w:marRight w:val="0"/>
      <w:marTop w:val="0"/>
      <w:marBottom w:val="0"/>
      <w:divBdr>
        <w:top w:val="none" w:sz="0" w:space="0" w:color="auto"/>
        <w:left w:val="none" w:sz="0" w:space="0" w:color="auto"/>
        <w:bottom w:val="none" w:sz="0" w:space="0" w:color="auto"/>
        <w:right w:val="none" w:sz="0" w:space="0" w:color="auto"/>
      </w:divBdr>
    </w:div>
    <w:div w:id="1148785014">
      <w:bodyDiv w:val="1"/>
      <w:marLeft w:val="0"/>
      <w:marRight w:val="0"/>
      <w:marTop w:val="0"/>
      <w:marBottom w:val="0"/>
      <w:divBdr>
        <w:top w:val="none" w:sz="0" w:space="0" w:color="auto"/>
        <w:left w:val="none" w:sz="0" w:space="0" w:color="auto"/>
        <w:bottom w:val="none" w:sz="0" w:space="0" w:color="auto"/>
        <w:right w:val="none" w:sz="0" w:space="0" w:color="auto"/>
      </w:divBdr>
    </w:div>
    <w:div w:id="1166632128">
      <w:bodyDiv w:val="1"/>
      <w:marLeft w:val="0"/>
      <w:marRight w:val="0"/>
      <w:marTop w:val="0"/>
      <w:marBottom w:val="0"/>
      <w:divBdr>
        <w:top w:val="none" w:sz="0" w:space="0" w:color="auto"/>
        <w:left w:val="none" w:sz="0" w:space="0" w:color="auto"/>
        <w:bottom w:val="none" w:sz="0" w:space="0" w:color="auto"/>
        <w:right w:val="none" w:sz="0" w:space="0" w:color="auto"/>
      </w:divBdr>
    </w:div>
    <w:div w:id="1208909443">
      <w:bodyDiv w:val="1"/>
      <w:marLeft w:val="0"/>
      <w:marRight w:val="0"/>
      <w:marTop w:val="0"/>
      <w:marBottom w:val="0"/>
      <w:divBdr>
        <w:top w:val="none" w:sz="0" w:space="0" w:color="auto"/>
        <w:left w:val="none" w:sz="0" w:space="0" w:color="auto"/>
        <w:bottom w:val="none" w:sz="0" w:space="0" w:color="auto"/>
        <w:right w:val="none" w:sz="0" w:space="0" w:color="auto"/>
      </w:divBdr>
    </w:div>
    <w:div w:id="1212230263">
      <w:bodyDiv w:val="1"/>
      <w:marLeft w:val="0"/>
      <w:marRight w:val="0"/>
      <w:marTop w:val="0"/>
      <w:marBottom w:val="0"/>
      <w:divBdr>
        <w:top w:val="none" w:sz="0" w:space="0" w:color="auto"/>
        <w:left w:val="none" w:sz="0" w:space="0" w:color="auto"/>
        <w:bottom w:val="none" w:sz="0" w:space="0" w:color="auto"/>
        <w:right w:val="none" w:sz="0" w:space="0" w:color="auto"/>
      </w:divBdr>
    </w:div>
    <w:div w:id="1214536012">
      <w:bodyDiv w:val="1"/>
      <w:marLeft w:val="0"/>
      <w:marRight w:val="0"/>
      <w:marTop w:val="0"/>
      <w:marBottom w:val="0"/>
      <w:divBdr>
        <w:top w:val="none" w:sz="0" w:space="0" w:color="auto"/>
        <w:left w:val="none" w:sz="0" w:space="0" w:color="auto"/>
        <w:bottom w:val="none" w:sz="0" w:space="0" w:color="auto"/>
        <w:right w:val="none" w:sz="0" w:space="0" w:color="auto"/>
      </w:divBdr>
    </w:div>
    <w:div w:id="1218055412">
      <w:bodyDiv w:val="1"/>
      <w:marLeft w:val="0"/>
      <w:marRight w:val="0"/>
      <w:marTop w:val="0"/>
      <w:marBottom w:val="0"/>
      <w:divBdr>
        <w:top w:val="none" w:sz="0" w:space="0" w:color="auto"/>
        <w:left w:val="none" w:sz="0" w:space="0" w:color="auto"/>
        <w:bottom w:val="none" w:sz="0" w:space="0" w:color="auto"/>
        <w:right w:val="none" w:sz="0" w:space="0" w:color="auto"/>
      </w:divBdr>
    </w:div>
    <w:div w:id="1225987890">
      <w:bodyDiv w:val="1"/>
      <w:marLeft w:val="0"/>
      <w:marRight w:val="0"/>
      <w:marTop w:val="0"/>
      <w:marBottom w:val="0"/>
      <w:divBdr>
        <w:top w:val="none" w:sz="0" w:space="0" w:color="auto"/>
        <w:left w:val="none" w:sz="0" w:space="0" w:color="auto"/>
        <w:bottom w:val="none" w:sz="0" w:space="0" w:color="auto"/>
        <w:right w:val="none" w:sz="0" w:space="0" w:color="auto"/>
      </w:divBdr>
    </w:div>
    <w:div w:id="1246113145">
      <w:bodyDiv w:val="1"/>
      <w:marLeft w:val="0"/>
      <w:marRight w:val="0"/>
      <w:marTop w:val="0"/>
      <w:marBottom w:val="0"/>
      <w:divBdr>
        <w:top w:val="none" w:sz="0" w:space="0" w:color="auto"/>
        <w:left w:val="none" w:sz="0" w:space="0" w:color="auto"/>
        <w:bottom w:val="none" w:sz="0" w:space="0" w:color="auto"/>
        <w:right w:val="none" w:sz="0" w:space="0" w:color="auto"/>
      </w:divBdr>
    </w:div>
    <w:div w:id="1250580958">
      <w:bodyDiv w:val="1"/>
      <w:marLeft w:val="0"/>
      <w:marRight w:val="0"/>
      <w:marTop w:val="0"/>
      <w:marBottom w:val="0"/>
      <w:divBdr>
        <w:top w:val="none" w:sz="0" w:space="0" w:color="auto"/>
        <w:left w:val="none" w:sz="0" w:space="0" w:color="auto"/>
        <w:bottom w:val="none" w:sz="0" w:space="0" w:color="auto"/>
        <w:right w:val="none" w:sz="0" w:space="0" w:color="auto"/>
      </w:divBdr>
    </w:div>
    <w:div w:id="1261140808">
      <w:bodyDiv w:val="1"/>
      <w:marLeft w:val="0"/>
      <w:marRight w:val="0"/>
      <w:marTop w:val="0"/>
      <w:marBottom w:val="0"/>
      <w:divBdr>
        <w:top w:val="none" w:sz="0" w:space="0" w:color="auto"/>
        <w:left w:val="none" w:sz="0" w:space="0" w:color="auto"/>
        <w:bottom w:val="none" w:sz="0" w:space="0" w:color="auto"/>
        <w:right w:val="none" w:sz="0" w:space="0" w:color="auto"/>
      </w:divBdr>
    </w:div>
    <w:div w:id="1263955781">
      <w:bodyDiv w:val="1"/>
      <w:marLeft w:val="0"/>
      <w:marRight w:val="0"/>
      <w:marTop w:val="0"/>
      <w:marBottom w:val="0"/>
      <w:divBdr>
        <w:top w:val="none" w:sz="0" w:space="0" w:color="auto"/>
        <w:left w:val="none" w:sz="0" w:space="0" w:color="auto"/>
        <w:bottom w:val="none" w:sz="0" w:space="0" w:color="auto"/>
        <w:right w:val="none" w:sz="0" w:space="0" w:color="auto"/>
      </w:divBdr>
      <w:divsChild>
        <w:div w:id="1746492345">
          <w:marLeft w:val="0"/>
          <w:marRight w:val="0"/>
          <w:marTop w:val="0"/>
          <w:marBottom w:val="0"/>
          <w:divBdr>
            <w:top w:val="none" w:sz="0" w:space="0" w:color="auto"/>
            <w:left w:val="none" w:sz="0" w:space="0" w:color="auto"/>
            <w:bottom w:val="none" w:sz="0" w:space="0" w:color="auto"/>
            <w:right w:val="none" w:sz="0" w:space="0" w:color="auto"/>
          </w:divBdr>
        </w:div>
        <w:div w:id="172108428">
          <w:marLeft w:val="0"/>
          <w:marRight w:val="0"/>
          <w:marTop w:val="0"/>
          <w:marBottom w:val="0"/>
          <w:divBdr>
            <w:top w:val="none" w:sz="0" w:space="0" w:color="auto"/>
            <w:left w:val="none" w:sz="0" w:space="0" w:color="auto"/>
            <w:bottom w:val="none" w:sz="0" w:space="0" w:color="auto"/>
            <w:right w:val="none" w:sz="0" w:space="0" w:color="auto"/>
          </w:divBdr>
        </w:div>
      </w:divsChild>
    </w:div>
    <w:div w:id="1265263629">
      <w:bodyDiv w:val="1"/>
      <w:marLeft w:val="0"/>
      <w:marRight w:val="0"/>
      <w:marTop w:val="0"/>
      <w:marBottom w:val="0"/>
      <w:divBdr>
        <w:top w:val="none" w:sz="0" w:space="0" w:color="auto"/>
        <w:left w:val="none" w:sz="0" w:space="0" w:color="auto"/>
        <w:bottom w:val="none" w:sz="0" w:space="0" w:color="auto"/>
        <w:right w:val="none" w:sz="0" w:space="0" w:color="auto"/>
      </w:divBdr>
    </w:div>
    <w:div w:id="1288702509">
      <w:bodyDiv w:val="1"/>
      <w:marLeft w:val="0"/>
      <w:marRight w:val="0"/>
      <w:marTop w:val="0"/>
      <w:marBottom w:val="0"/>
      <w:divBdr>
        <w:top w:val="none" w:sz="0" w:space="0" w:color="auto"/>
        <w:left w:val="none" w:sz="0" w:space="0" w:color="auto"/>
        <w:bottom w:val="none" w:sz="0" w:space="0" w:color="auto"/>
        <w:right w:val="none" w:sz="0" w:space="0" w:color="auto"/>
      </w:divBdr>
    </w:div>
    <w:div w:id="1305503272">
      <w:bodyDiv w:val="1"/>
      <w:marLeft w:val="0"/>
      <w:marRight w:val="0"/>
      <w:marTop w:val="0"/>
      <w:marBottom w:val="0"/>
      <w:divBdr>
        <w:top w:val="none" w:sz="0" w:space="0" w:color="auto"/>
        <w:left w:val="none" w:sz="0" w:space="0" w:color="auto"/>
        <w:bottom w:val="none" w:sz="0" w:space="0" w:color="auto"/>
        <w:right w:val="none" w:sz="0" w:space="0" w:color="auto"/>
      </w:divBdr>
    </w:div>
    <w:div w:id="1334649259">
      <w:bodyDiv w:val="1"/>
      <w:marLeft w:val="0"/>
      <w:marRight w:val="0"/>
      <w:marTop w:val="0"/>
      <w:marBottom w:val="0"/>
      <w:divBdr>
        <w:top w:val="none" w:sz="0" w:space="0" w:color="auto"/>
        <w:left w:val="none" w:sz="0" w:space="0" w:color="auto"/>
        <w:bottom w:val="none" w:sz="0" w:space="0" w:color="auto"/>
        <w:right w:val="none" w:sz="0" w:space="0" w:color="auto"/>
      </w:divBdr>
    </w:div>
    <w:div w:id="1346714748">
      <w:bodyDiv w:val="1"/>
      <w:marLeft w:val="0"/>
      <w:marRight w:val="0"/>
      <w:marTop w:val="0"/>
      <w:marBottom w:val="0"/>
      <w:divBdr>
        <w:top w:val="none" w:sz="0" w:space="0" w:color="auto"/>
        <w:left w:val="none" w:sz="0" w:space="0" w:color="auto"/>
        <w:bottom w:val="none" w:sz="0" w:space="0" w:color="auto"/>
        <w:right w:val="none" w:sz="0" w:space="0" w:color="auto"/>
      </w:divBdr>
    </w:div>
    <w:div w:id="1349913342">
      <w:bodyDiv w:val="1"/>
      <w:marLeft w:val="0"/>
      <w:marRight w:val="0"/>
      <w:marTop w:val="0"/>
      <w:marBottom w:val="0"/>
      <w:divBdr>
        <w:top w:val="none" w:sz="0" w:space="0" w:color="auto"/>
        <w:left w:val="none" w:sz="0" w:space="0" w:color="auto"/>
        <w:bottom w:val="none" w:sz="0" w:space="0" w:color="auto"/>
        <w:right w:val="none" w:sz="0" w:space="0" w:color="auto"/>
      </w:divBdr>
    </w:div>
    <w:div w:id="1362050831">
      <w:bodyDiv w:val="1"/>
      <w:marLeft w:val="0"/>
      <w:marRight w:val="0"/>
      <w:marTop w:val="0"/>
      <w:marBottom w:val="0"/>
      <w:divBdr>
        <w:top w:val="none" w:sz="0" w:space="0" w:color="auto"/>
        <w:left w:val="none" w:sz="0" w:space="0" w:color="auto"/>
        <w:bottom w:val="none" w:sz="0" w:space="0" w:color="auto"/>
        <w:right w:val="none" w:sz="0" w:space="0" w:color="auto"/>
      </w:divBdr>
    </w:div>
    <w:div w:id="1375472214">
      <w:bodyDiv w:val="1"/>
      <w:marLeft w:val="0"/>
      <w:marRight w:val="0"/>
      <w:marTop w:val="0"/>
      <w:marBottom w:val="0"/>
      <w:divBdr>
        <w:top w:val="none" w:sz="0" w:space="0" w:color="auto"/>
        <w:left w:val="none" w:sz="0" w:space="0" w:color="auto"/>
        <w:bottom w:val="none" w:sz="0" w:space="0" w:color="auto"/>
        <w:right w:val="none" w:sz="0" w:space="0" w:color="auto"/>
      </w:divBdr>
    </w:div>
    <w:div w:id="1395277180">
      <w:bodyDiv w:val="1"/>
      <w:marLeft w:val="0"/>
      <w:marRight w:val="0"/>
      <w:marTop w:val="0"/>
      <w:marBottom w:val="0"/>
      <w:divBdr>
        <w:top w:val="none" w:sz="0" w:space="0" w:color="auto"/>
        <w:left w:val="none" w:sz="0" w:space="0" w:color="auto"/>
        <w:bottom w:val="none" w:sz="0" w:space="0" w:color="auto"/>
        <w:right w:val="none" w:sz="0" w:space="0" w:color="auto"/>
      </w:divBdr>
    </w:div>
    <w:div w:id="1409494910">
      <w:bodyDiv w:val="1"/>
      <w:marLeft w:val="0"/>
      <w:marRight w:val="0"/>
      <w:marTop w:val="0"/>
      <w:marBottom w:val="0"/>
      <w:divBdr>
        <w:top w:val="none" w:sz="0" w:space="0" w:color="auto"/>
        <w:left w:val="none" w:sz="0" w:space="0" w:color="auto"/>
        <w:bottom w:val="none" w:sz="0" w:space="0" w:color="auto"/>
        <w:right w:val="none" w:sz="0" w:space="0" w:color="auto"/>
      </w:divBdr>
    </w:div>
    <w:div w:id="1418290345">
      <w:bodyDiv w:val="1"/>
      <w:marLeft w:val="0"/>
      <w:marRight w:val="0"/>
      <w:marTop w:val="0"/>
      <w:marBottom w:val="0"/>
      <w:divBdr>
        <w:top w:val="none" w:sz="0" w:space="0" w:color="auto"/>
        <w:left w:val="none" w:sz="0" w:space="0" w:color="auto"/>
        <w:bottom w:val="none" w:sz="0" w:space="0" w:color="auto"/>
        <w:right w:val="none" w:sz="0" w:space="0" w:color="auto"/>
      </w:divBdr>
    </w:div>
    <w:div w:id="1420442707">
      <w:bodyDiv w:val="1"/>
      <w:marLeft w:val="0"/>
      <w:marRight w:val="0"/>
      <w:marTop w:val="0"/>
      <w:marBottom w:val="0"/>
      <w:divBdr>
        <w:top w:val="none" w:sz="0" w:space="0" w:color="auto"/>
        <w:left w:val="none" w:sz="0" w:space="0" w:color="auto"/>
        <w:bottom w:val="none" w:sz="0" w:space="0" w:color="auto"/>
        <w:right w:val="none" w:sz="0" w:space="0" w:color="auto"/>
      </w:divBdr>
    </w:div>
    <w:div w:id="1430471950">
      <w:bodyDiv w:val="1"/>
      <w:marLeft w:val="0"/>
      <w:marRight w:val="0"/>
      <w:marTop w:val="0"/>
      <w:marBottom w:val="0"/>
      <w:divBdr>
        <w:top w:val="none" w:sz="0" w:space="0" w:color="auto"/>
        <w:left w:val="none" w:sz="0" w:space="0" w:color="auto"/>
        <w:bottom w:val="none" w:sz="0" w:space="0" w:color="auto"/>
        <w:right w:val="none" w:sz="0" w:space="0" w:color="auto"/>
      </w:divBdr>
    </w:div>
    <w:div w:id="1439594927">
      <w:bodyDiv w:val="1"/>
      <w:marLeft w:val="0"/>
      <w:marRight w:val="0"/>
      <w:marTop w:val="0"/>
      <w:marBottom w:val="0"/>
      <w:divBdr>
        <w:top w:val="none" w:sz="0" w:space="0" w:color="auto"/>
        <w:left w:val="none" w:sz="0" w:space="0" w:color="auto"/>
        <w:bottom w:val="none" w:sz="0" w:space="0" w:color="auto"/>
        <w:right w:val="none" w:sz="0" w:space="0" w:color="auto"/>
      </w:divBdr>
      <w:divsChild>
        <w:div w:id="513081556">
          <w:marLeft w:val="0"/>
          <w:marRight w:val="0"/>
          <w:marTop w:val="150"/>
          <w:marBottom w:val="0"/>
          <w:divBdr>
            <w:top w:val="none" w:sz="0" w:space="0" w:color="auto"/>
            <w:left w:val="none" w:sz="0" w:space="0" w:color="auto"/>
            <w:bottom w:val="none" w:sz="0" w:space="0" w:color="auto"/>
            <w:right w:val="none" w:sz="0" w:space="0" w:color="auto"/>
          </w:divBdr>
        </w:div>
      </w:divsChild>
    </w:div>
    <w:div w:id="1503275655">
      <w:bodyDiv w:val="1"/>
      <w:marLeft w:val="0"/>
      <w:marRight w:val="0"/>
      <w:marTop w:val="0"/>
      <w:marBottom w:val="0"/>
      <w:divBdr>
        <w:top w:val="none" w:sz="0" w:space="0" w:color="auto"/>
        <w:left w:val="none" w:sz="0" w:space="0" w:color="auto"/>
        <w:bottom w:val="none" w:sz="0" w:space="0" w:color="auto"/>
        <w:right w:val="none" w:sz="0" w:space="0" w:color="auto"/>
      </w:divBdr>
    </w:div>
    <w:div w:id="1508054158">
      <w:bodyDiv w:val="1"/>
      <w:marLeft w:val="0"/>
      <w:marRight w:val="0"/>
      <w:marTop w:val="0"/>
      <w:marBottom w:val="0"/>
      <w:divBdr>
        <w:top w:val="none" w:sz="0" w:space="0" w:color="auto"/>
        <w:left w:val="none" w:sz="0" w:space="0" w:color="auto"/>
        <w:bottom w:val="none" w:sz="0" w:space="0" w:color="auto"/>
        <w:right w:val="none" w:sz="0" w:space="0" w:color="auto"/>
      </w:divBdr>
    </w:div>
    <w:div w:id="1508054188">
      <w:bodyDiv w:val="1"/>
      <w:marLeft w:val="0"/>
      <w:marRight w:val="0"/>
      <w:marTop w:val="0"/>
      <w:marBottom w:val="0"/>
      <w:divBdr>
        <w:top w:val="none" w:sz="0" w:space="0" w:color="auto"/>
        <w:left w:val="none" w:sz="0" w:space="0" w:color="auto"/>
        <w:bottom w:val="none" w:sz="0" w:space="0" w:color="auto"/>
        <w:right w:val="none" w:sz="0" w:space="0" w:color="auto"/>
      </w:divBdr>
    </w:div>
    <w:div w:id="1511337970">
      <w:bodyDiv w:val="1"/>
      <w:marLeft w:val="0"/>
      <w:marRight w:val="0"/>
      <w:marTop w:val="0"/>
      <w:marBottom w:val="0"/>
      <w:divBdr>
        <w:top w:val="none" w:sz="0" w:space="0" w:color="auto"/>
        <w:left w:val="none" w:sz="0" w:space="0" w:color="auto"/>
        <w:bottom w:val="none" w:sz="0" w:space="0" w:color="auto"/>
        <w:right w:val="none" w:sz="0" w:space="0" w:color="auto"/>
      </w:divBdr>
    </w:div>
    <w:div w:id="1528059077">
      <w:bodyDiv w:val="1"/>
      <w:marLeft w:val="0"/>
      <w:marRight w:val="0"/>
      <w:marTop w:val="0"/>
      <w:marBottom w:val="0"/>
      <w:divBdr>
        <w:top w:val="none" w:sz="0" w:space="0" w:color="auto"/>
        <w:left w:val="none" w:sz="0" w:space="0" w:color="auto"/>
        <w:bottom w:val="none" w:sz="0" w:space="0" w:color="auto"/>
        <w:right w:val="none" w:sz="0" w:space="0" w:color="auto"/>
      </w:divBdr>
    </w:div>
    <w:div w:id="1582132759">
      <w:bodyDiv w:val="1"/>
      <w:marLeft w:val="0"/>
      <w:marRight w:val="0"/>
      <w:marTop w:val="0"/>
      <w:marBottom w:val="0"/>
      <w:divBdr>
        <w:top w:val="none" w:sz="0" w:space="0" w:color="auto"/>
        <w:left w:val="none" w:sz="0" w:space="0" w:color="auto"/>
        <w:bottom w:val="none" w:sz="0" w:space="0" w:color="auto"/>
        <w:right w:val="none" w:sz="0" w:space="0" w:color="auto"/>
      </w:divBdr>
    </w:div>
    <w:div w:id="1603225834">
      <w:bodyDiv w:val="1"/>
      <w:marLeft w:val="0"/>
      <w:marRight w:val="0"/>
      <w:marTop w:val="0"/>
      <w:marBottom w:val="0"/>
      <w:divBdr>
        <w:top w:val="none" w:sz="0" w:space="0" w:color="auto"/>
        <w:left w:val="none" w:sz="0" w:space="0" w:color="auto"/>
        <w:bottom w:val="none" w:sz="0" w:space="0" w:color="auto"/>
        <w:right w:val="none" w:sz="0" w:space="0" w:color="auto"/>
      </w:divBdr>
      <w:divsChild>
        <w:div w:id="1803696038">
          <w:marLeft w:val="0"/>
          <w:marRight w:val="0"/>
          <w:marTop w:val="0"/>
          <w:marBottom w:val="0"/>
          <w:divBdr>
            <w:top w:val="none" w:sz="0" w:space="0" w:color="auto"/>
            <w:left w:val="none" w:sz="0" w:space="0" w:color="auto"/>
            <w:bottom w:val="none" w:sz="0" w:space="0" w:color="auto"/>
            <w:right w:val="none" w:sz="0" w:space="0" w:color="auto"/>
          </w:divBdr>
        </w:div>
        <w:div w:id="1698191018">
          <w:marLeft w:val="0"/>
          <w:marRight w:val="0"/>
          <w:marTop w:val="0"/>
          <w:marBottom w:val="0"/>
          <w:divBdr>
            <w:top w:val="none" w:sz="0" w:space="0" w:color="auto"/>
            <w:left w:val="none" w:sz="0" w:space="0" w:color="auto"/>
            <w:bottom w:val="none" w:sz="0" w:space="0" w:color="auto"/>
            <w:right w:val="none" w:sz="0" w:space="0" w:color="auto"/>
          </w:divBdr>
        </w:div>
      </w:divsChild>
    </w:div>
    <w:div w:id="1609703268">
      <w:bodyDiv w:val="1"/>
      <w:marLeft w:val="0"/>
      <w:marRight w:val="0"/>
      <w:marTop w:val="0"/>
      <w:marBottom w:val="0"/>
      <w:divBdr>
        <w:top w:val="none" w:sz="0" w:space="0" w:color="auto"/>
        <w:left w:val="none" w:sz="0" w:space="0" w:color="auto"/>
        <w:bottom w:val="none" w:sz="0" w:space="0" w:color="auto"/>
        <w:right w:val="none" w:sz="0" w:space="0" w:color="auto"/>
      </w:divBdr>
      <w:divsChild>
        <w:div w:id="1800025381">
          <w:marLeft w:val="0"/>
          <w:marRight w:val="0"/>
          <w:marTop w:val="0"/>
          <w:marBottom w:val="0"/>
          <w:divBdr>
            <w:top w:val="none" w:sz="0" w:space="0" w:color="auto"/>
            <w:left w:val="none" w:sz="0" w:space="0" w:color="auto"/>
            <w:bottom w:val="none" w:sz="0" w:space="0" w:color="auto"/>
            <w:right w:val="none" w:sz="0" w:space="0" w:color="auto"/>
          </w:divBdr>
          <w:divsChild>
            <w:div w:id="2139832370">
              <w:marLeft w:val="0"/>
              <w:marRight w:val="0"/>
              <w:marTop w:val="0"/>
              <w:marBottom w:val="300"/>
              <w:divBdr>
                <w:top w:val="none" w:sz="0" w:space="0" w:color="auto"/>
                <w:left w:val="none" w:sz="0" w:space="0" w:color="auto"/>
                <w:bottom w:val="none" w:sz="0" w:space="0" w:color="auto"/>
                <w:right w:val="none" w:sz="0" w:space="0" w:color="auto"/>
              </w:divBdr>
              <w:divsChild>
                <w:div w:id="212638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821002">
      <w:bodyDiv w:val="1"/>
      <w:marLeft w:val="0"/>
      <w:marRight w:val="0"/>
      <w:marTop w:val="0"/>
      <w:marBottom w:val="0"/>
      <w:divBdr>
        <w:top w:val="none" w:sz="0" w:space="0" w:color="auto"/>
        <w:left w:val="none" w:sz="0" w:space="0" w:color="auto"/>
        <w:bottom w:val="none" w:sz="0" w:space="0" w:color="auto"/>
        <w:right w:val="none" w:sz="0" w:space="0" w:color="auto"/>
      </w:divBdr>
      <w:divsChild>
        <w:div w:id="1661231537">
          <w:marLeft w:val="0"/>
          <w:marRight w:val="0"/>
          <w:marTop w:val="0"/>
          <w:marBottom w:val="0"/>
          <w:divBdr>
            <w:top w:val="none" w:sz="0" w:space="0" w:color="auto"/>
            <w:left w:val="none" w:sz="0" w:space="0" w:color="auto"/>
            <w:bottom w:val="none" w:sz="0" w:space="0" w:color="auto"/>
            <w:right w:val="none" w:sz="0" w:space="0" w:color="auto"/>
          </w:divBdr>
          <w:divsChild>
            <w:div w:id="132848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18430">
      <w:bodyDiv w:val="1"/>
      <w:marLeft w:val="0"/>
      <w:marRight w:val="0"/>
      <w:marTop w:val="0"/>
      <w:marBottom w:val="0"/>
      <w:divBdr>
        <w:top w:val="none" w:sz="0" w:space="0" w:color="auto"/>
        <w:left w:val="none" w:sz="0" w:space="0" w:color="auto"/>
        <w:bottom w:val="none" w:sz="0" w:space="0" w:color="auto"/>
        <w:right w:val="none" w:sz="0" w:space="0" w:color="auto"/>
      </w:divBdr>
    </w:div>
    <w:div w:id="1641111819">
      <w:bodyDiv w:val="1"/>
      <w:marLeft w:val="0"/>
      <w:marRight w:val="0"/>
      <w:marTop w:val="0"/>
      <w:marBottom w:val="0"/>
      <w:divBdr>
        <w:top w:val="none" w:sz="0" w:space="0" w:color="auto"/>
        <w:left w:val="none" w:sz="0" w:space="0" w:color="auto"/>
        <w:bottom w:val="none" w:sz="0" w:space="0" w:color="auto"/>
        <w:right w:val="none" w:sz="0" w:space="0" w:color="auto"/>
      </w:divBdr>
    </w:div>
    <w:div w:id="1646156262">
      <w:bodyDiv w:val="1"/>
      <w:marLeft w:val="0"/>
      <w:marRight w:val="0"/>
      <w:marTop w:val="0"/>
      <w:marBottom w:val="0"/>
      <w:divBdr>
        <w:top w:val="none" w:sz="0" w:space="0" w:color="auto"/>
        <w:left w:val="none" w:sz="0" w:space="0" w:color="auto"/>
        <w:bottom w:val="none" w:sz="0" w:space="0" w:color="auto"/>
        <w:right w:val="none" w:sz="0" w:space="0" w:color="auto"/>
      </w:divBdr>
    </w:div>
    <w:div w:id="1673100611">
      <w:bodyDiv w:val="1"/>
      <w:marLeft w:val="0"/>
      <w:marRight w:val="0"/>
      <w:marTop w:val="0"/>
      <w:marBottom w:val="0"/>
      <w:divBdr>
        <w:top w:val="none" w:sz="0" w:space="0" w:color="auto"/>
        <w:left w:val="none" w:sz="0" w:space="0" w:color="auto"/>
        <w:bottom w:val="none" w:sz="0" w:space="0" w:color="auto"/>
        <w:right w:val="none" w:sz="0" w:space="0" w:color="auto"/>
      </w:divBdr>
    </w:div>
    <w:div w:id="1692872315">
      <w:bodyDiv w:val="1"/>
      <w:marLeft w:val="0"/>
      <w:marRight w:val="0"/>
      <w:marTop w:val="0"/>
      <w:marBottom w:val="0"/>
      <w:divBdr>
        <w:top w:val="none" w:sz="0" w:space="0" w:color="auto"/>
        <w:left w:val="none" w:sz="0" w:space="0" w:color="auto"/>
        <w:bottom w:val="none" w:sz="0" w:space="0" w:color="auto"/>
        <w:right w:val="none" w:sz="0" w:space="0" w:color="auto"/>
      </w:divBdr>
    </w:div>
    <w:div w:id="1706440988">
      <w:bodyDiv w:val="1"/>
      <w:marLeft w:val="0"/>
      <w:marRight w:val="0"/>
      <w:marTop w:val="0"/>
      <w:marBottom w:val="0"/>
      <w:divBdr>
        <w:top w:val="none" w:sz="0" w:space="0" w:color="auto"/>
        <w:left w:val="none" w:sz="0" w:space="0" w:color="auto"/>
        <w:bottom w:val="none" w:sz="0" w:space="0" w:color="auto"/>
        <w:right w:val="none" w:sz="0" w:space="0" w:color="auto"/>
      </w:divBdr>
    </w:div>
    <w:div w:id="1726369964">
      <w:bodyDiv w:val="1"/>
      <w:marLeft w:val="0"/>
      <w:marRight w:val="0"/>
      <w:marTop w:val="0"/>
      <w:marBottom w:val="0"/>
      <w:divBdr>
        <w:top w:val="none" w:sz="0" w:space="0" w:color="auto"/>
        <w:left w:val="none" w:sz="0" w:space="0" w:color="auto"/>
        <w:bottom w:val="none" w:sz="0" w:space="0" w:color="auto"/>
        <w:right w:val="none" w:sz="0" w:space="0" w:color="auto"/>
      </w:divBdr>
    </w:div>
    <w:div w:id="1743716755">
      <w:bodyDiv w:val="1"/>
      <w:marLeft w:val="0"/>
      <w:marRight w:val="0"/>
      <w:marTop w:val="0"/>
      <w:marBottom w:val="0"/>
      <w:divBdr>
        <w:top w:val="none" w:sz="0" w:space="0" w:color="auto"/>
        <w:left w:val="none" w:sz="0" w:space="0" w:color="auto"/>
        <w:bottom w:val="none" w:sz="0" w:space="0" w:color="auto"/>
        <w:right w:val="none" w:sz="0" w:space="0" w:color="auto"/>
      </w:divBdr>
    </w:div>
    <w:div w:id="1761486911">
      <w:bodyDiv w:val="1"/>
      <w:marLeft w:val="0"/>
      <w:marRight w:val="0"/>
      <w:marTop w:val="0"/>
      <w:marBottom w:val="0"/>
      <w:divBdr>
        <w:top w:val="none" w:sz="0" w:space="0" w:color="auto"/>
        <w:left w:val="none" w:sz="0" w:space="0" w:color="auto"/>
        <w:bottom w:val="none" w:sz="0" w:space="0" w:color="auto"/>
        <w:right w:val="none" w:sz="0" w:space="0" w:color="auto"/>
      </w:divBdr>
      <w:divsChild>
        <w:div w:id="2011055905">
          <w:marLeft w:val="0"/>
          <w:marRight w:val="0"/>
          <w:marTop w:val="360"/>
          <w:marBottom w:val="360"/>
          <w:divBdr>
            <w:top w:val="none" w:sz="0" w:space="0" w:color="auto"/>
            <w:left w:val="none" w:sz="0" w:space="0" w:color="auto"/>
            <w:bottom w:val="none" w:sz="0" w:space="0" w:color="auto"/>
            <w:right w:val="none" w:sz="0" w:space="0" w:color="auto"/>
          </w:divBdr>
        </w:div>
      </w:divsChild>
    </w:div>
    <w:div w:id="1771899240">
      <w:bodyDiv w:val="1"/>
      <w:marLeft w:val="0"/>
      <w:marRight w:val="0"/>
      <w:marTop w:val="0"/>
      <w:marBottom w:val="0"/>
      <w:divBdr>
        <w:top w:val="none" w:sz="0" w:space="0" w:color="auto"/>
        <w:left w:val="none" w:sz="0" w:space="0" w:color="auto"/>
        <w:bottom w:val="none" w:sz="0" w:space="0" w:color="auto"/>
        <w:right w:val="none" w:sz="0" w:space="0" w:color="auto"/>
      </w:divBdr>
    </w:div>
    <w:div w:id="1773237373">
      <w:bodyDiv w:val="1"/>
      <w:marLeft w:val="0"/>
      <w:marRight w:val="0"/>
      <w:marTop w:val="0"/>
      <w:marBottom w:val="0"/>
      <w:divBdr>
        <w:top w:val="none" w:sz="0" w:space="0" w:color="auto"/>
        <w:left w:val="none" w:sz="0" w:space="0" w:color="auto"/>
        <w:bottom w:val="none" w:sz="0" w:space="0" w:color="auto"/>
        <w:right w:val="none" w:sz="0" w:space="0" w:color="auto"/>
      </w:divBdr>
    </w:div>
    <w:div w:id="1799567647">
      <w:bodyDiv w:val="1"/>
      <w:marLeft w:val="0"/>
      <w:marRight w:val="0"/>
      <w:marTop w:val="0"/>
      <w:marBottom w:val="0"/>
      <w:divBdr>
        <w:top w:val="none" w:sz="0" w:space="0" w:color="auto"/>
        <w:left w:val="none" w:sz="0" w:space="0" w:color="auto"/>
        <w:bottom w:val="none" w:sz="0" w:space="0" w:color="auto"/>
        <w:right w:val="none" w:sz="0" w:space="0" w:color="auto"/>
      </w:divBdr>
    </w:div>
    <w:div w:id="1805345473">
      <w:bodyDiv w:val="1"/>
      <w:marLeft w:val="0"/>
      <w:marRight w:val="0"/>
      <w:marTop w:val="0"/>
      <w:marBottom w:val="0"/>
      <w:divBdr>
        <w:top w:val="none" w:sz="0" w:space="0" w:color="auto"/>
        <w:left w:val="none" w:sz="0" w:space="0" w:color="auto"/>
        <w:bottom w:val="none" w:sz="0" w:space="0" w:color="auto"/>
        <w:right w:val="none" w:sz="0" w:space="0" w:color="auto"/>
      </w:divBdr>
    </w:div>
    <w:div w:id="1820144918">
      <w:bodyDiv w:val="1"/>
      <w:marLeft w:val="0"/>
      <w:marRight w:val="0"/>
      <w:marTop w:val="0"/>
      <w:marBottom w:val="0"/>
      <w:divBdr>
        <w:top w:val="none" w:sz="0" w:space="0" w:color="auto"/>
        <w:left w:val="none" w:sz="0" w:space="0" w:color="auto"/>
        <w:bottom w:val="none" w:sz="0" w:space="0" w:color="auto"/>
        <w:right w:val="none" w:sz="0" w:space="0" w:color="auto"/>
      </w:divBdr>
    </w:div>
    <w:div w:id="1823304732">
      <w:bodyDiv w:val="1"/>
      <w:marLeft w:val="0"/>
      <w:marRight w:val="0"/>
      <w:marTop w:val="0"/>
      <w:marBottom w:val="0"/>
      <w:divBdr>
        <w:top w:val="none" w:sz="0" w:space="0" w:color="auto"/>
        <w:left w:val="none" w:sz="0" w:space="0" w:color="auto"/>
        <w:bottom w:val="none" w:sz="0" w:space="0" w:color="auto"/>
        <w:right w:val="none" w:sz="0" w:space="0" w:color="auto"/>
      </w:divBdr>
    </w:div>
    <w:div w:id="1827352760">
      <w:bodyDiv w:val="1"/>
      <w:marLeft w:val="0"/>
      <w:marRight w:val="0"/>
      <w:marTop w:val="0"/>
      <w:marBottom w:val="0"/>
      <w:divBdr>
        <w:top w:val="none" w:sz="0" w:space="0" w:color="auto"/>
        <w:left w:val="none" w:sz="0" w:space="0" w:color="auto"/>
        <w:bottom w:val="none" w:sz="0" w:space="0" w:color="auto"/>
        <w:right w:val="none" w:sz="0" w:space="0" w:color="auto"/>
      </w:divBdr>
    </w:div>
    <w:div w:id="1828744882">
      <w:bodyDiv w:val="1"/>
      <w:marLeft w:val="0"/>
      <w:marRight w:val="0"/>
      <w:marTop w:val="0"/>
      <w:marBottom w:val="0"/>
      <w:divBdr>
        <w:top w:val="none" w:sz="0" w:space="0" w:color="auto"/>
        <w:left w:val="none" w:sz="0" w:space="0" w:color="auto"/>
        <w:bottom w:val="none" w:sz="0" w:space="0" w:color="auto"/>
        <w:right w:val="none" w:sz="0" w:space="0" w:color="auto"/>
      </w:divBdr>
    </w:div>
    <w:div w:id="1830171703">
      <w:bodyDiv w:val="1"/>
      <w:marLeft w:val="0"/>
      <w:marRight w:val="0"/>
      <w:marTop w:val="0"/>
      <w:marBottom w:val="0"/>
      <w:divBdr>
        <w:top w:val="none" w:sz="0" w:space="0" w:color="auto"/>
        <w:left w:val="none" w:sz="0" w:space="0" w:color="auto"/>
        <w:bottom w:val="none" w:sz="0" w:space="0" w:color="auto"/>
        <w:right w:val="none" w:sz="0" w:space="0" w:color="auto"/>
      </w:divBdr>
    </w:div>
    <w:div w:id="1863744167">
      <w:bodyDiv w:val="1"/>
      <w:marLeft w:val="0"/>
      <w:marRight w:val="0"/>
      <w:marTop w:val="0"/>
      <w:marBottom w:val="0"/>
      <w:divBdr>
        <w:top w:val="none" w:sz="0" w:space="0" w:color="auto"/>
        <w:left w:val="none" w:sz="0" w:space="0" w:color="auto"/>
        <w:bottom w:val="none" w:sz="0" w:space="0" w:color="auto"/>
        <w:right w:val="none" w:sz="0" w:space="0" w:color="auto"/>
      </w:divBdr>
    </w:div>
    <w:div w:id="1885632907">
      <w:bodyDiv w:val="1"/>
      <w:marLeft w:val="0"/>
      <w:marRight w:val="0"/>
      <w:marTop w:val="0"/>
      <w:marBottom w:val="0"/>
      <w:divBdr>
        <w:top w:val="none" w:sz="0" w:space="0" w:color="auto"/>
        <w:left w:val="none" w:sz="0" w:space="0" w:color="auto"/>
        <w:bottom w:val="none" w:sz="0" w:space="0" w:color="auto"/>
        <w:right w:val="none" w:sz="0" w:space="0" w:color="auto"/>
      </w:divBdr>
      <w:divsChild>
        <w:div w:id="1937403908">
          <w:marLeft w:val="0"/>
          <w:marRight w:val="0"/>
          <w:marTop w:val="150"/>
          <w:marBottom w:val="0"/>
          <w:divBdr>
            <w:top w:val="none" w:sz="0" w:space="0" w:color="auto"/>
            <w:left w:val="none" w:sz="0" w:space="0" w:color="auto"/>
            <w:bottom w:val="none" w:sz="0" w:space="0" w:color="auto"/>
            <w:right w:val="none" w:sz="0" w:space="0" w:color="auto"/>
          </w:divBdr>
        </w:div>
      </w:divsChild>
    </w:div>
    <w:div w:id="1889149229">
      <w:bodyDiv w:val="1"/>
      <w:marLeft w:val="0"/>
      <w:marRight w:val="0"/>
      <w:marTop w:val="0"/>
      <w:marBottom w:val="0"/>
      <w:divBdr>
        <w:top w:val="none" w:sz="0" w:space="0" w:color="auto"/>
        <w:left w:val="none" w:sz="0" w:space="0" w:color="auto"/>
        <w:bottom w:val="none" w:sz="0" w:space="0" w:color="auto"/>
        <w:right w:val="none" w:sz="0" w:space="0" w:color="auto"/>
      </w:divBdr>
    </w:div>
    <w:div w:id="1900241955">
      <w:bodyDiv w:val="1"/>
      <w:marLeft w:val="0"/>
      <w:marRight w:val="0"/>
      <w:marTop w:val="0"/>
      <w:marBottom w:val="0"/>
      <w:divBdr>
        <w:top w:val="none" w:sz="0" w:space="0" w:color="auto"/>
        <w:left w:val="none" w:sz="0" w:space="0" w:color="auto"/>
        <w:bottom w:val="none" w:sz="0" w:space="0" w:color="auto"/>
        <w:right w:val="none" w:sz="0" w:space="0" w:color="auto"/>
      </w:divBdr>
    </w:div>
    <w:div w:id="1930231840">
      <w:bodyDiv w:val="1"/>
      <w:marLeft w:val="0"/>
      <w:marRight w:val="0"/>
      <w:marTop w:val="0"/>
      <w:marBottom w:val="0"/>
      <w:divBdr>
        <w:top w:val="none" w:sz="0" w:space="0" w:color="auto"/>
        <w:left w:val="none" w:sz="0" w:space="0" w:color="auto"/>
        <w:bottom w:val="none" w:sz="0" w:space="0" w:color="auto"/>
        <w:right w:val="none" w:sz="0" w:space="0" w:color="auto"/>
      </w:divBdr>
    </w:div>
    <w:div w:id="1934505916">
      <w:bodyDiv w:val="1"/>
      <w:marLeft w:val="0"/>
      <w:marRight w:val="0"/>
      <w:marTop w:val="0"/>
      <w:marBottom w:val="0"/>
      <w:divBdr>
        <w:top w:val="none" w:sz="0" w:space="0" w:color="auto"/>
        <w:left w:val="none" w:sz="0" w:space="0" w:color="auto"/>
        <w:bottom w:val="none" w:sz="0" w:space="0" w:color="auto"/>
        <w:right w:val="none" w:sz="0" w:space="0" w:color="auto"/>
      </w:divBdr>
    </w:div>
    <w:div w:id="1937244539">
      <w:bodyDiv w:val="1"/>
      <w:marLeft w:val="0"/>
      <w:marRight w:val="0"/>
      <w:marTop w:val="0"/>
      <w:marBottom w:val="0"/>
      <w:divBdr>
        <w:top w:val="none" w:sz="0" w:space="0" w:color="auto"/>
        <w:left w:val="none" w:sz="0" w:space="0" w:color="auto"/>
        <w:bottom w:val="none" w:sz="0" w:space="0" w:color="auto"/>
        <w:right w:val="none" w:sz="0" w:space="0" w:color="auto"/>
      </w:divBdr>
      <w:divsChild>
        <w:div w:id="1152792428">
          <w:marLeft w:val="0"/>
          <w:marRight w:val="0"/>
          <w:marTop w:val="360"/>
          <w:marBottom w:val="360"/>
          <w:divBdr>
            <w:top w:val="none" w:sz="0" w:space="0" w:color="auto"/>
            <w:left w:val="none" w:sz="0" w:space="0" w:color="auto"/>
            <w:bottom w:val="none" w:sz="0" w:space="0" w:color="auto"/>
            <w:right w:val="none" w:sz="0" w:space="0" w:color="auto"/>
          </w:divBdr>
          <w:divsChild>
            <w:div w:id="103310338">
              <w:marLeft w:val="0"/>
              <w:marRight w:val="0"/>
              <w:marTop w:val="0"/>
              <w:marBottom w:val="180"/>
              <w:divBdr>
                <w:top w:val="none" w:sz="0" w:space="0" w:color="auto"/>
                <w:left w:val="none" w:sz="0" w:space="0" w:color="auto"/>
                <w:bottom w:val="none" w:sz="0" w:space="0" w:color="auto"/>
                <w:right w:val="none" w:sz="0" w:space="0" w:color="auto"/>
              </w:divBdr>
            </w:div>
          </w:divsChild>
        </w:div>
        <w:div w:id="783690818">
          <w:marLeft w:val="0"/>
          <w:marRight w:val="0"/>
          <w:marTop w:val="360"/>
          <w:marBottom w:val="360"/>
          <w:divBdr>
            <w:top w:val="none" w:sz="0" w:space="0" w:color="auto"/>
            <w:left w:val="none" w:sz="0" w:space="0" w:color="auto"/>
            <w:bottom w:val="none" w:sz="0" w:space="0" w:color="auto"/>
            <w:right w:val="none" w:sz="0" w:space="0" w:color="auto"/>
          </w:divBdr>
          <w:divsChild>
            <w:div w:id="958489798">
              <w:marLeft w:val="0"/>
              <w:marRight w:val="0"/>
              <w:marTop w:val="0"/>
              <w:marBottom w:val="180"/>
              <w:divBdr>
                <w:top w:val="none" w:sz="0" w:space="0" w:color="auto"/>
                <w:left w:val="none" w:sz="0" w:space="0" w:color="auto"/>
                <w:bottom w:val="none" w:sz="0" w:space="0" w:color="auto"/>
                <w:right w:val="none" w:sz="0" w:space="0" w:color="auto"/>
              </w:divBdr>
            </w:div>
          </w:divsChild>
        </w:div>
        <w:div w:id="20596787">
          <w:marLeft w:val="0"/>
          <w:marRight w:val="0"/>
          <w:marTop w:val="360"/>
          <w:marBottom w:val="360"/>
          <w:divBdr>
            <w:top w:val="none" w:sz="0" w:space="0" w:color="auto"/>
            <w:left w:val="none" w:sz="0" w:space="0" w:color="auto"/>
            <w:bottom w:val="none" w:sz="0" w:space="0" w:color="auto"/>
            <w:right w:val="none" w:sz="0" w:space="0" w:color="auto"/>
          </w:divBdr>
        </w:div>
      </w:divsChild>
    </w:div>
    <w:div w:id="1937441696">
      <w:bodyDiv w:val="1"/>
      <w:marLeft w:val="0"/>
      <w:marRight w:val="0"/>
      <w:marTop w:val="0"/>
      <w:marBottom w:val="0"/>
      <w:divBdr>
        <w:top w:val="none" w:sz="0" w:space="0" w:color="auto"/>
        <w:left w:val="none" w:sz="0" w:space="0" w:color="auto"/>
        <w:bottom w:val="none" w:sz="0" w:space="0" w:color="auto"/>
        <w:right w:val="none" w:sz="0" w:space="0" w:color="auto"/>
      </w:divBdr>
      <w:divsChild>
        <w:div w:id="253323418">
          <w:marLeft w:val="0"/>
          <w:marRight w:val="0"/>
          <w:marTop w:val="360"/>
          <w:marBottom w:val="360"/>
          <w:divBdr>
            <w:top w:val="none" w:sz="0" w:space="0" w:color="auto"/>
            <w:left w:val="none" w:sz="0" w:space="0" w:color="auto"/>
            <w:bottom w:val="none" w:sz="0" w:space="0" w:color="auto"/>
            <w:right w:val="none" w:sz="0" w:space="0" w:color="auto"/>
          </w:divBdr>
          <w:divsChild>
            <w:div w:id="63450282">
              <w:marLeft w:val="0"/>
              <w:marRight w:val="0"/>
              <w:marTop w:val="0"/>
              <w:marBottom w:val="180"/>
              <w:divBdr>
                <w:top w:val="none" w:sz="0" w:space="0" w:color="auto"/>
                <w:left w:val="none" w:sz="0" w:space="0" w:color="auto"/>
                <w:bottom w:val="none" w:sz="0" w:space="0" w:color="auto"/>
                <w:right w:val="none" w:sz="0" w:space="0" w:color="auto"/>
              </w:divBdr>
            </w:div>
          </w:divsChild>
        </w:div>
        <w:div w:id="557862901">
          <w:marLeft w:val="0"/>
          <w:marRight w:val="0"/>
          <w:marTop w:val="360"/>
          <w:marBottom w:val="360"/>
          <w:divBdr>
            <w:top w:val="none" w:sz="0" w:space="0" w:color="auto"/>
            <w:left w:val="none" w:sz="0" w:space="0" w:color="auto"/>
            <w:bottom w:val="none" w:sz="0" w:space="0" w:color="auto"/>
            <w:right w:val="none" w:sz="0" w:space="0" w:color="auto"/>
          </w:divBdr>
          <w:divsChild>
            <w:div w:id="1983001558">
              <w:marLeft w:val="0"/>
              <w:marRight w:val="0"/>
              <w:marTop w:val="0"/>
              <w:marBottom w:val="180"/>
              <w:divBdr>
                <w:top w:val="none" w:sz="0" w:space="0" w:color="auto"/>
                <w:left w:val="none" w:sz="0" w:space="0" w:color="auto"/>
                <w:bottom w:val="none" w:sz="0" w:space="0" w:color="auto"/>
                <w:right w:val="none" w:sz="0" w:space="0" w:color="auto"/>
              </w:divBdr>
            </w:div>
          </w:divsChild>
        </w:div>
        <w:div w:id="370082993">
          <w:marLeft w:val="0"/>
          <w:marRight w:val="0"/>
          <w:marTop w:val="360"/>
          <w:marBottom w:val="360"/>
          <w:divBdr>
            <w:top w:val="none" w:sz="0" w:space="0" w:color="auto"/>
            <w:left w:val="none" w:sz="0" w:space="0" w:color="auto"/>
            <w:bottom w:val="none" w:sz="0" w:space="0" w:color="auto"/>
            <w:right w:val="none" w:sz="0" w:space="0" w:color="auto"/>
          </w:divBdr>
        </w:div>
      </w:divsChild>
    </w:div>
    <w:div w:id="1948391982">
      <w:bodyDiv w:val="1"/>
      <w:marLeft w:val="0"/>
      <w:marRight w:val="0"/>
      <w:marTop w:val="0"/>
      <w:marBottom w:val="0"/>
      <w:divBdr>
        <w:top w:val="none" w:sz="0" w:space="0" w:color="auto"/>
        <w:left w:val="none" w:sz="0" w:space="0" w:color="auto"/>
        <w:bottom w:val="none" w:sz="0" w:space="0" w:color="auto"/>
        <w:right w:val="none" w:sz="0" w:space="0" w:color="auto"/>
      </w:divBdr>
    </w:div>
    <w:div w:id="1961568924">
      <w:bodyDiv w:val="1"/>
      <w:marLeft w:val="0"/>
      <w:marRight w:val="0"/>
      <w:marTop w:val="0"/>
      <w:marBottom w:val="0"/>
      <w:divBdr>
        <w:top w:val="none" w:sz="0" w:space="0" w:color="auto"/>
        <w:left w:val="none" w:sz="0" w:space="0" w:color="auto"/>
        <w:bottom w:val="none" w:sz="0" w:space="0" w:color="auto"/>
        <w:right w:val="none" w:sz="0" w:space="0" w:color="auto"/>
      </w:divBdr>
    </w:div>
    <w:div w:id="1974091714">
      <w:bodyDiv w:val="1"/>
      <w:marLeft w:val="0"/>
      <w:marRight w:val="0"/>
      <w:marTop w:val="0"/>
      <w:marBottom w:val="0"/>
      <w:divBdr>
        <w:top w:val="none" w:sz="0" w:space="0" w:color="auto"/>
        <w:left w:val="none" w:sz="0" w:space="0" w:color="auto"/>
        <w:bottom w:val="none" w:sz="0" w:space="0" w:color="auto"/>
        <w:right w:val="none" w:sz="0" w:space="0" w:color="auto"/>
      </w:divBdr>
    </w:div>
    <w:div w:id="1998990522">
      <w:bodyDiv w:val="1"/>
      <w:marLeft w:val="0"/>
      <w:marRight w:val="0"/>
      <w:marTop w:val="0"/>
      <w:marBottom w:val="0"/>
      <w:divBdr>
        <w:top w:val="none" w:sz="0" w:space="0" w:color="auto"/>
        <w:left w:val="none" w:sz="0" w:space="0" w:color="auto"/>
        <w:bottom w:val="none" w:sz="0" w:space="0" w:color="auto"/>
        <w:right w:val="none" w:sz="0" w:space="0" w:color="auto"/>
      </w:divBdr>
      <w:divsChild>
        <w:div w:id="1861703937">
          <w:marLeft w:val="0"/>
          <w:marRight w:val="0"/>
          <w:marTop w:val="360"/>
          <w:marBottom w:val="360"/>
          <w:divBdr>
            <w:top w:val="none" w:sz="0" w:space="0" w:color="auto"/>
            <w:left w:val="none" w:sz="0" w:space="0" w:color="auto"/>
            <w:bottom w:val="none" w:sz="0" w:space="0" w:color="auto"/>
            <w:right w:val="none" w:sz="0" w:space="0" w:color="auto"/>
          </w:divBdr>
          <w:divsChild>
            <w:div w:id="152085354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16761465">
      <w:bodyDiv w:val="1"/>
      <w:marLeft w:val="0"/>
      <w:marRight w:val="0"/>
      <w:marTop w:val="0"/>
      <w:marBottom w:val="0"/>
      <w:divBdr>
        <w:top w:val="none" w:sz="0" w:space="0" w:color="auto"/>
        <w:left w:val="none" w:sz="0" w:space="0" w:color="auto"/>
        <w:bottom w:val="none" w:sz="0" w:space="0" w:color="auto"/>
        <w:right w:val="none" w:sz="0" w:space="0" w:color="auto"/>
      </w:divBdr>
    </w:div>
    <w:div w:id="2022271354">
      <w:bodyDiv w:val="1"/>
      <w:marLeft w:val="0"/>
      <w:marRight w:val="0"/>
      <w:marTop w:val="0"/>
      <w:marBottom w:val="0"/>
      <w:divBdr>
        <w:top w:val="none" w:sz="0" w:space="0" w:color="auto"/>
        <w:left w:val="none" w:sz="0" w:space="0" w:color="auto"/>
        <w:bottom w:val="none" w:sz="0" w:space="0" w:color="auto"/>
        <w:right w:val="none" w:sz="0" w:space="0" w:color="auto"/>
      </w:divBdr>
    </w:div>
    <w:div w:id="2047368273">
      <w:bodyDiv w:val="1"/>
      <w:marLeft w:val="0"/>
      <w:marRight w:val="0"/>
      <w:marTop w:val="0"/>
      <w:marBottom w:val="0"/>
      <w:divBdr>
        <w:top w:val="none" w:sz="0" w:space="0" w:color="auto"/>
        <w:left w:val="none" w:sz="0" w:space="0" w:color="auto"/>
        <w:bottom w:val="none" w:sz="0" w:space="0" w:color="auto"/>
        <w:right w:val="none" w:sz="0" w:space="0" w:color="auto"/>
      </w:divBdr>
    </w:div>
    <w:div w:id="2057388417">
      <w:bodyDiv w:val="1"/>
      <w:marLeft w:val="0"/>
      <w:marRight w:val="0"/>
      <w:marTop w:val="0"/>
      <w:marBottom w:val="0"/>
      <w:divBdr>
        <w:top w:val="none" w:sz="0" w:space="0" w:color="auto"/>
        <w:left w:val="none" w:sz="0" w:space="0" w:color="auto"/>
        <w:bottom w:val="none" w:sz="0" w:space="0" w:color="auto"/>
        <w:right w:val="none" w:sz="0" w:space="0" w:color="auto"/>
      </w:divBdr>
    </w:div>
    <w:div w:id="2059041775">
      <w:bodyDiv w:val="1"/>
      <w:marLeft w:val="0"/>
      <w:marRight w:val="0"/>
      <w:marTop w:val="0"/>
      <w:marBottom w:val="0"/>
      <w:divBdr>
        <w:top w:val="none" w:sz="0" w:space="0" w:color="auto"/>
        <w:left w:val="none" w:sz="0" w:space="0" w:color="auto"/>
        <w:bottom w:val="none" w:sz="0" w:space="0" w:color="auto"/>
        <w:right w:val="none" w:sz="0" w:space="0" w:color="auto"/>
      </w:divBdr>
    </w:div>
    <w:div w:id="2063290307">
      <w:bodyDiv w:val="1"/>
      <w:marLeft w:val="0"/>
      <w:marRight w:val="0"/>
      <w:marTop w:val="0"/>
      <w:marBottom w:val="0"/>
      <w:divBdr>
        <w:top w:val="none" w:sz="0" w:space="0" w:color="auto"/>
        <w:left w:val="none" w:sz="0" w:space="0" w:color="auto"/>
        <w:bottom w:val="none" w:sz="0" w:space="0" w:color="auto"/>
        <w:right w:val="none" w:sz="0" w:space="0" w:color="auto"/>
      </w:divBdr>
    </w:div>
    <w:div w:id="2081561340">
      <w:bodyDiv w:val="1"/>
      <w:marLeft w:val="0"/>
      <w:marRight w:val="0"/>
      <w:marTop w:val="0"/>
      <w:marBottom w:val="0"/>
      <w:divBdr>
        <w:top w:val="none" w:sz="0" w:space="0" w:color="auto"/>
        <w:left w:val="none" w:sz="0" w:space="0" w:color="auto"/>
        <w:bottom w:val="none" w:sz="0" w:space="0" w:color="auto"/>
        <w:right w:val="none" w:sz="0" w:space="0" w:color="auto"/>
      </w:divBdr>
    </w:div>
    <w:div w:id="2129353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library.ru/download/elibrary_42541105_57077462.pdf"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library.ru/item.asp?id=16496971"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nterfax.ru/business/731142"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infoline.spb.ru/news/?news=207558"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A3A94-EA22-41C5-A39C-7EC93CF83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4579</TotalTime>
  <Pages>90</Pages>
  <Words>21716</Words>
  <Characters>123783</Characters>
  <Application>Microsoft Office Word</Application>
  <DocSecurity>0</DocSecurity>
  <Lines>1031</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Сухова</dc:creator>
  <cp:keywords/>
  <dc:description/>
  <cp:lastModifiedBy>Сухова Екатерина Викторовна</cp:lastModifiedBy>
  <cp:revision>3245</cp:revision>
  <cp:lastPrinted>2022-11-14T08:08:00Z</cp:lastPrinted>
  <dcterms:created xsi:type="dcterms:W3CDTF">2022-10-29T19:46:00Z</dcterms:created>
  <dcterms:modified xsi:type="dcterms:W3CDTF">2022-11-14T08:09:00Z</dcterms:modified>
</cp:coreProperties>
</file>