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A8" w:rsidRDefault="008333A8" w:rsidP="008333A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33A8" w:rsidRDefault="008333A8" w:rsidP="008333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333A8" w:rsidRDefault="008333A8" w:rsidP="008333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333A8" w:rsidRDefault="008333A8" w:rsidP="008333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8333A8" w:rsidRDefault="008333A8" w:rsidP="008333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8333A8" w:rsidRDefault="008333A8" w:rsidP="008333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»)</w:t>
      </w:r>
    </w:p>
    <w:p w:rsidR="008333A8" w:rsidRDefault="008333A8" w:rsidP="008333A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Кафедра математических и компьютерных методов</w:t>
      </w:r>
    </w:p>
    <w:p w:rsidR="008333A8" w:rsidRDefault="008333A8" w:rsidP="008333A8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8333A8" w:rsidRDefault="008333A8" w:rsidP="008333A8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8333A8" w:rsidRDefault="008333A8" w:rsidP="008333A8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333A8" w:rsidRDefault="008333A8" w:rsidP="008333A8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8333A8" w:rsidRDefault="008333A8" w:rsidP="008333A8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8333A8" w:rsidRDefault="008333A8" w:rsidP="008333A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333A8" w:rsidRDefault="002F3ADE" w:rsidP="008333A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Описание структуры систем, основанных на знаниях средствами системного анализа</w:t>
      </w:r>
    </w:p>
    <w:p w:rsidR="008333A8" w:rsidRDefault="008333A8" w:rsidP="008333A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Работу выполнила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Братчикова О.А.</w:t>
      </w:r>
    </w:p>
    <w:p w:rsidR="008333A8" w:rsidRDefault="008333A8" w:rsidP="008333A8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(подпись, дата)                         </w:t>
      </w:r>
    </w:p>
    <w:p w:rsidR="008333A8" w:rsidRDefault="008333A8" w:rsidP="008333A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Факультет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  <w:t xml:space="preserve">    Экономический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  <w:t xml:space="preserve">                                                                                                  </w:t>
      </w:r>
    </w:p>
    <w:p w:rsidR="008333A8" w:rsidRDefault="008333A8" w:rsidP="008333A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  <w:t>27.03.03 Системный анализ и 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</w:p>
    <w:p w:rsidR="008333A8" w:rsidRDefault="008333A8" w:rsidP="00833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Научный руководитель:</w:t>
      </w:r>
    </w:p>
    <w:p w:rsidR="008333A8" w:rsidRDefault="008333A8" w:rsidP="00833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наук, </w:t>
      </w:r>
    </w:p>
    <w:p w:rsidR="008333A8" w:rsidRDefault="008333A8" w:rsidP="00833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доцент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  <w:t xml:space="preserve">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Г.Н.</w:t>
      </w:r>
    </w:p>
    <w:p w:rsidR="008333A8" w:rsidRDefault="008333A8" w:rsidP="008333A8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(подпись, дата)                        </w:t>
      </w:r>
    </w:p>
    <w:p w:rsidR="008333A8" w:rsidRDefault="008333A8" w:rsidP="00833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333A8" w:rsidRDefault="008333A8" w:rsidP="00833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наук, </w:t>
      </w:r>
    </w:p>
    <w:p w:rsidR="008333A8" w:rsidRDefault="008333A8" w:rsidP="00833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доцент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  <w:t xml:space="preserve">       Руденко С. Ю.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ab/>
        <w:t xml:space="preserve">            </w:t>
      </w:r>
    </w:p>
    <w:p w:rsidR="008333A8" w:rsidRDefault="008333A8" w:rsidP="008333A8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(подпись, дата)                        </w:t>
      </w:r>
    </w:p>
    <w:p w:rsidR="008333A8" w:rsidRDefault="008333A8" w:rsidP="008333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8333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Краснодар 2017</w:t>
      </w:r>
    </w:p>
    <w:p w:rsidR="000D7B67" w:rsidRDefault="000D7B67" w:rsidP="008333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7B67" w:rsidRPr="00474F82" w:rsidRDefault="000D7B67" w:rsidP="000D7B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МИНИСТЕРСТВО ОБРАЗОВАНИЯ И НАУКИ РОССИЙСКОЙ ФЕДЕРАЦИИ</w:t>
      </w:r>
    </w:p>
    <w:p w:rsidR="000D7B67" w:rsidRPr="00474F82" w:rsidRDefault="000D7B67" w:rsidP="000D7B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D7B67" w:rsidRPr="00474F82" w:rsidRDefault="000D7B67" w:rsidP="000D7B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0D7B67" w:rsidRPr="00474F82" w:rsidRDefault="000D7B67" w:rsidP="000D7B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4F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0D7B67" w:rsidRPr="00474F82" w:rsidRDefault="000D7B67" w:rsidP="000D7B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4F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474F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474F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»)</w:t>
      </w:r>
    </w:p>
    <w:p w:rsidR="000D7B67" w:rsidRPr="00474F82" w:rsidRDefault="000D7B67" w:rsidP="000D7B6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4F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Кафедра математических и компьютерных методов</w:t>
      </w:r>
    </w:p>
    <w:p w:rsidR="000D7B67" w:rsidRPr="00474F82" w:rsidRDefault="000D7B67" w:rsidP="000D7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B67" w:rsidRPr="00474F82" w:rsidRDefault="000D7B67" w:rsidP="000D7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B67" w:rsidRPr="00474F82" w:rsidRDefault="000D7B67" w:rsidP="000D7B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B67" w:rsidRPr="00474F82" w:rsidRDefault="000D7B67" w:rsidP="000D7B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74F82">
        <w:rPr>
          <w:rFonts w:ascii="Times New Roman" w:eastAsia="Times New Roman" w:hAnsi="Times New Roman"/>
          <w:b/>
          <w:sz w:val="24"/>
          <w:szCs w:val="28"/>
          <w:lang w:eastAsia="ru-RU"/>
        </w:rPr>
        <w:t>ЗАДАНИЕ</w:t>
      </w:r>
    </w:p>
    <w:p w:rsidR="000D7B67" w:rsidRPr="00474F82" w:rsidRDefault="000D7B67" w:rsidP="000D7B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74F82">
        <w:rPr>
          <w:rFonts w:ascii="Times New Roman" w:eastAsia="Times New Roman" w:hAnsi="Times New Roman"/>
          <w:sz w:val="24"/>
          <w:szCs w:val="28"/>
          <w:lang w:eastAsia="ru-RU"/>
        </w:rPr>
        <w:t>на курсовую работу</w:t>
      </w:r>
    </w:p>
    <w:p w:rsidR="000D7B67" w:rsidRPr="00474F82" w:rsidRDefault="000D7B67" w:rsidP="000D7B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B67" w:rsidRPr="00474F82" w:rsidRDefault="00410AE2" w:rsidP="000D7B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Братчикова</w:t>
      </w:r>
      <w:r w:rsidR="000D7B67">
        <w:rPr>
          <w:rFonts w:ascii="Times New Roman" w:eastAsia="Times New Roman" w:hAnsi="Times New Roman"/>
          <w:sz w:val="24"/>
          <w:szCs w:val="28"/>
          <w:lang w:eastAsia="ru-RU"/>
        </w:rPr>
        <w:t xml:space="preserve"> О.А.</w:t>
      </w:r>
    </w:p>
    <w:p w:rsidR="000D7B67" w:rsidRPr="00474F82" w:rsidRDefault="000D7B67" w:rsidP="000D7B6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474F82">
        <w:rPr>
          <w:rFonts w:ascii="Times New Roman" w:eastAsia="Times New Roman" w:hAnsi="Times New Roman"/>
          <w:sz w:val="24"/>
          <w:szCs w:val="28"/>
          <w:lang w:eastAsia="ru-RU"/>
        </w:rPr>
        <w:t>Студенту      _______________________________</w:t>
      </w:r>
      <w:r w:rsidR="00410AE2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___________________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группы  113</w:t>
      </w:r>
      <w:proofErr w:type="gramEnd"/>
      <w:r w:rsidRPr="00474F82">
        <w:rPr>
          <w:rFonts w:ascii="Times New Roman" w:eastAsia="Times New Roman" w:hAnsi="Times New Roman"/>
          <w:sz w:val="24"/>
          <w:szCs w:val="28"/>
          <w:lang w:eastAsia="ru-RU"/>
        </w:rPr>
        <w:t xml:space="preserve"> направления подготовки  27.03.03 Системный анализ </w:t>
      </w:r>
    </w:p>
    <w:p w:rsidR="000D7B67" w:rsidRPr="00474F82" w:rsidRDefault="000D7B67" w:rsidP="000D7B6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D7B67" w:rsidRPr="00474F82" w:rsidRDefault="000D7B67" w:rsidP="000D7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74F8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0D7B67" w:rsidRPr="00474F82" w:rsidRDefault="000D7B67" w:rsidP="000D7B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Тема курсовой работы: «Описание структуры систем, основанных на знаниях средствами системного анализа</w:t>
      </w:r>
      <w:r w:rsidRPr="00474F8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» </w:t>
      </w:r>
    </w:p>
    <w:p w:rsidR="000D7B67" w:rsidRPr="00474F82" w:rsidRDefault="000D7B67" w:rsidP="000D7B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B67" w:rsidRPr="00474F82" w:rsidRDefault="000D7B67" w:rsidP="000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B67" w:rsidRPr="00474F82" w:rsidRDefault="000D7B67" w:rsidP="000D7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Цель</w:t>
      </w: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: Изучить предметную область. Рассмотреть возможности применения методики системного анализа для предмета исследования.  Построить модель системы согласно технологии </w:t>
      </w:r>
      <w:r w:rsidRPr="00474F82">
        <w:rPr>
          <w:rFonts w:ascii="Times New Roman" w:eastAsia="Times New Roman" w:hAnsi="Times New Roman"/>
          <w:sz w:val="24"/>
          <w:szCs w:val="24"/>
          <w:lang w:val="en-US" w:eastAsia="ru-RU"/>
        </w:rPr>
        <w:t>SADT</w:t>
      </w: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7B67" w:rsidRPr="00474F82" w:rsidRDefault="000D7B67" w:rsidP="000D7B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Основные вопросы, подлежащие разработке (исследованию)</w:t>
      </w: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D7B67" w:rsidRPr="00474F82" w:rsidRDefault="000D7B67" w:rsidP="000D7B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1) Теоретическ</w:t>
      </w:r>
      <w:r w:rsidR="0025451B">
        <w:rPr>
          <w:rFonts w:ascii="Times New Roman" w:eastAsia="Times New Roman" w:hAnsi="Times New Roman"/>
          <w:sz w:val="24"/>
          <w:szCs w:val="24"/>
          <w:lang w:eastAsia="ru-RU"/>
        </w:rPr>
        <w:t xml:space="preserve">ий обзор современных подходов, </w:t>
      </w:r>
      <w:proofErr w:type="gramStart"/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>методов  и</w:t>
      </w:r>
      <w:proofErr w:type="gramEnd"/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 алгоритмов  исследования проблемы; </w:t>
      </w:r>
    </w:p>
    <w:p w:rsidR="000D7B67" w:rsidRPr="00474F82" w:rsidRDefault="000D7B67" w:rsidP="000D7B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2) Анализ предметной области, </w:t>
      </w:r>
      <w:r w:rsidR="0025451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обоснование </w:t>
      </w:r>
      <w:r w:rsidRPr="00474F82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 xml:space="preserve">спецификации </w:t>
      </w:r>
      <w:r w:rsidRPr="00474F8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исследуемой системы;</w:t>
      </w:r>
    </w:p>
    <w:p w:rsidR="000D7B67" w:rsidRPr="00CF4584" w:rsidRDefault="000D7B67" w:rsidP="000D7B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3) Проектирование и реализация разработки.</w:t>
      </w:r>
    </w:p>
    <w:p w:rsidR="000D7B67" w:rsidRPr="00474F82" w:rsidRDefault="000D7B67" w:rsidP="000D7B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74F8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литература</w:t>
      </w: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D7B67" w:rsidRPr="00474F82" w:rsidRDefault="000D7B67" w:rsidP="000D7B67">
      <w:pPr>
        <w:numPr>
          <w:ilvl w:val="0"/>
          <w:numId w:val="3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Фрейдина, Е.В. Исследование систем управления организации. Учебное пособие [Электронный ресурс]: учебное пособие / Е.В Фрейдина — Электрон. текстовые дан. — </w:t>
      </w:r>
      <w:proofErr w:type="gramStart"/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 Омега-Л, 2013.  368 с. </w:t>
      </w:r>
    </w:p>
    <w:p w:rsidR="000D7B67" w:rsidRPr="00474F82" w:rsidRDefault="000D7B67" w:rsidP="000D7B67">
      <w:pPr>
        <w:numPr>
          <w:ilvl w:val="0"/>
          <w:numId w:val="3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Силич</w:t>
      </w:r>
      <w:proofErr w:type="spellEnd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, М.П. Теория систем и системный анализ [Электронный ресурс</w:t>
      </w:r>
      <w:proofErr w:type="gramStart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] :</w:t>
      </w:r>
      <w:proofErr w:type="gramEnd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учебное пособие / М.П. </w:t>
      </w:r>
      <w:proofErr w:type="spellStart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Силич</w:t>
      </w:r>
      <w:proofErr w:type="spellEnd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В.А. </w:t>
      </w:r>
      <w:proofErr w:type="spellStart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Силич</w:t>
      </w:r>
      <w:proofErr w:type="spellEnd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— Электрон. </w:t>
      </w: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>текстовые</w:t>
      </w:r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дан. — </w:t>
      </w:r>
      <w:proofErr w:type="gramStart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М. :</w:t>
      </w:r>
      <w:proofErr w:type="gramEnd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ТУСУР (Томский государственный университет систем управления и радиоэлектроники), 2011. — 276 с. </w:t>
      </w:r>
    </w:p>
    <w:p w:rsidR="000D7B67" w:rsidRPr="00474F82" w:rsidRDefault="000D7B67" w:rsidP="000D7B67">
      <w:pPr>
        <w:numPr>
          <w:ilvl w:val="0"/>
          <w:numId w:val="3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Архипова, </w:t>
      </w:r>
      <w:proofErr w:type="gramStart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Н.И  Теория</w:t>
      </w:r>
      <w:proofErr w:type="gramEnd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системного анализа и управления: учеб. пособие для вузов / Н.И  Архипова,  В.В. </w:t>
      </w:r>
      <w:proofErr w:type="spellStart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Кульба</w:t>
      </w:r>
      <w:proofErr w:type="spellEnd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С.А. </w:t>
      </w:r>
      <w:proofErr w:type="spellStart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Косяченко</w:t>
      </w:r>
      <w:proofErr w:type="spellEnd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. – М.: «Издательство ПРИОР», 2008. – 384с.</w:t>
      </w:r>
      <w:r w:rsidRPr="00474F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7B67" w:rsidRPr="00474F82" w:rsidRDefault="000D7B67" w:rsidP="000D7B67">
      <w:pPr>
        <w:numPr>
          <w:ilvl w:val="0"/>
          <w:numId w:val="3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Игнатьева, А.В.  Теория системного анализа и управления: Учебное пособие для вузов / А.В.  </w:t>
      </w:r>
      <w:proofErr w:type="gramStart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Игнатьева,  М.М.</w:t>
      </w:r>
      <w:proofErr w:type="gramEnd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Максимцов</w:t>
      </w:r>
      <w:proofErr w:type="spellEnd"/>
      <w:r w:rsidRPr="00474F82">
        <w:rPr>
          <w:rFonts w:ascii="Times New Roman" w:eastAsia="Times New Roman" w:hAnsi="Times New Roman"/>
          <w:bCs/>
          <w:sz w:val="24"/>
          <w:szCs w:val="24"/>
          <w:lang w:eastAsia="ru-RU"/>
        </w:rPr>
        <w:t>. – М.: ЮНИТИ – ДАНА, 2009. – 157с.</w:t>
      </w:r>
    </w:p>
    <w:p w:rsidR="000D7B67" w:rsidRDefault="000D7B67" w:rsidP="000D7B67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B67" w:rsidRDefault="000D7B67" w:rsidP="000D7B67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B67" w:rsidRPr="00474F82" w:rsidRDefault="000D7B67" w:rsidP="000D7B67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>Срок пр</w:t>
      </w:r>
      <w:r w:rsidR="00410AE2">
        <w:rPr>
          <w:rFonts w:ascii="Times New Roman" w:eastAsia="Times New Roman" w:hAnsi="Times New Roman"/>
          <w:sz w:val="24"/>
          <w:szCs w:val="24"/>
          <w:lang w:eastAsia="ru-RU"/>
        </w:rPr>
        <w:t xml:space="preserve">едставления законченной работы </w:t>
      </w: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22 </w:t>
      </w:r>
      <w:proofErr w:type="gramStart"/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>мая  2017</w:t>
      </w:r>
      <w:proofErr w:type="gramEnd"/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0D7B67" w:rsidRPr="00474F82" w:rsidRDefault="000D7B67" w:rsidP="000D7B67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B67" w:rsidRPr="00474F82" w:rsidRDefault="00410AE2" w:rsidP="000D7B67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выдачи задания </w:t>
      </w:r>
      <w:r w:rsidR="000D7B67" w:rsidRPr="00474F82">
        <w:rPr>
          <w:rFonts w:ascii="Times New Roman" w:eastAsia="Times New Roman" w:hAnsi="Times New Roman"/>
          <w:sz w:val="24"/>
          <w:szCs w:val="24"/>
          <w:lang w:eastAsia="ru-RU"/>
        </w:rPr>
        <w:t>01 февраля 2017 г.</w:t>
      </w:r>
    </w:p>
    <w:p w:rsidR="000D7B67" w:rsidRPr="00474F82" w:rsidRDefault="000D7B67" w:rsidP="000D7B67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B67" w:rsidRPr="00474F82" w:rsidRDefault="000D7B67" w:rsidP="000D7B67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________________ /Г.Н. </w:t>
      </w:r>
      <w:proofErr w:type="spellStart"/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>Библя</w:t>
      </w:r>
      <w:proofErr w:type="spellEnd"/>
      <w:r w:rsidRPr="00474F82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</w:p>
    <w:p w:rsidR="000D7B67" w:rsidRPr="00474F82" w:rsidRDefault="000D7B67" w:rsidP="000D7B67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B67" w:rsidRDefault="00410AE2" w:rsidP="000D7B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получил </w:t>
      </w:r>
      <w:r w:rsidR="000D7B67" w:rsidRPr="00474F82">
        <w:rPr>
          <w:rFonts w:ascii="Times New Roman" w:eastAsia="Times New Roman" w:hAnsi="Times New Roman"/>
          <w:sz w:val="24"/>
          <w:szCs w:val="24"/>
          <w:lang w:eastAsia="ru-RU"/>
        </w:rPr>
        <w:t>01 февраля 2017 г.</w:t>
      </w:r>
    </w:p>
    <w:p w:rsidR="000D7B67" w:rsidRDefault="000D7B67" w:rsidP="000D7B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3A8" w:rsidRDefault="008333A8" w:rsidP="000D7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 w:rsidRPr="00B6195C">
        <w:rPr>
          <w:rFonts w:ascii="Times New Roman" w:eastAsia="Times New Roman" w:hAnsi="Times New Roman"/>
          <w:sz w:val="28"/>
          <w:szCs w:val="32"/>
          <w:lang w:eastAsia="ru-RU"/>
        </w:rPr>
        <w:lastRenderedPageBreak/>
        <w:t>РЕФЕРАТ</w:t>
      </w:r>
    </w:p>
    <w:p w:rsidR="00E86049" w:rsidRDefault="00E86049" w:rsidP="000D7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</w:p>
    <w:p w:rsidR="00E86049" w:rsidRPr="000D7B67" w:rsidRDefault="00E86049" w:rsidP="000D7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</w:p>
    <w:p w:rsidR="007357A1" w:rsidRDefault="007357A1" w:rsidP="000D7B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Курсовая </w:t>
      </w:r>
      <w:r w:rsidR="00854247">
        <w:rPr>
          <w:rFonts w:ascii="Times New Roman" w:hAnsi="Times New Roman"/>
          <w:sz w:val="28"/>
          <w:szCs w:val="28"/>
        </w:rPr>
        <w:t>работа 38</w:t>
      </w:r>
      <w:r>
        <w:rPr>
          <w:rFonts w:ascii="Times New Roman" w:hAnsi="Times New Roman"/>
          <w:sz w:val="28"/>
          <w:szCs w:val="28"/>
        </w:rPr>
        <w:t xml:space="preserve"> с</w:t>
      </w:r>
      <w:r w:rsidR="002E27C0">
        <w:rPr>
          <w:rFonts w:ascii="Times New Roman" w:hAnsi="Times New Roman"/>
          <w:sz w:val="28"/>
          <w:szCs w:val="28"/>
        </w:rPr>
        <w:t xml:space="preserve">, </w:t>
      </w:r>
      <w:r w:rsidR="00E86049">
        <w:rPr>
          <w:rFonts w:ascii="Times New Roman" w:hAnsi="Times New Roman"/>
          <w:sz w:val="28"/>
          <w:szCs w:val="28"/>
        </w:rPr>
        <w:t>10</w:t>
      </w:r>
      <w:r w:rsidR="006F0B30" w:rsidRPr="006F0B30">
        <w:rPr>
          <w:rFonts w:ascii="Times New Roman" w:hAnsi="Times New Roman"/>
          <w:sz w:val="28"/>
          <w:szCs w:val="28"/>
        </w:rPr>
        <w:t xml:space="preserve"> рис</w:t>
      </w:r>
      <w:r w:rsidR="00457A61">
        <w:rPr>
          <w:rFonts w:ascii="Times New Roman" w:hAnsi="Times New Roman"/>
          <w:sz w:val="28"/>
          <w:szCs w:val="28"/>
        </w:rPr>
        <w:t>.</w:t>
      </w:r>
      <w:r w:rsidR="006F0B30" w:rsidRPr="006F0B30">
        <w:rPr>
          <w:rFonts w:ascii="Times New Roman" w:hAnsi="Times New Roman"/>
          <w:sz w:val="28"/>
          <w:szCs w:val="28"/>
        </w:rPr>
        <w:t xml:space="preserve">, </w:t>
      </w:r>
      <w:r w:rsidR="00E84F08">
        <w:rPr>
          <w:rFonts w:ascii="Times New Roman" w:hAnsi="Times New Roman"/>
          <w:sz w:val="28"/>
          <w:szCs w:val="28"/>
        </w:rPr>
        <w:t>3</w:t>
      </w:r>
      <w:r w:rsidR="006F0B30" w:rsidRPr="006F0B30">
        <w:rPr>
          <w:rFonts w:ascii="Times New Roman" w:hAnsi="Times New Roman"/>
          <w:sz w:val="28"/>
          <w:szCs w:val="28"/>
        </w:rPr>
        <w:t xml:space="preserve"> </w:t>
      </w:r>
      <w:r w:rsidR="00E86049">
        <w:rPr>
          <w:rFonts w:ascii="Times New Roman" w:hAnsi="Times New Roman"/>
          <w:sz w:val="28"/>
          <w:szCs w:val="28"/>
        </w:rPr>
        <w:t>табл.,</w:t>
      </w:r>
      <w:r w:rsidR="006F7220">
        <w:rPr>
          <w:rFonts w:ascii="Times New Roman" w:hAnsi="Times New Roman"/>
          <w:sz w:val="28"/>
          <w:szCs w:val="28"/>
        </w:rPr>
        <w:t xml:space="preserve"> </w:t>
      </w:r>
      <w:r w:rsidR="002F3ADE">
        <w:rPr>
          <w:rFonts w:ascii="Times New Roman" w:hAnsi="Times New Roman"/>
          <w:sz w:val="28"/>
          <w:szCs w:val="28"/>
        </w:rPr>
        <w:t>3</w:t>
      </w:r>
      <w:r w:rsidR="006F0B30" w:rsidRPr="006F0B30">
        <w:rPr>
          <w:rFonts w:ascii="Times New Roman" w:hAnsi="Times New Roman"/>
          <w:sz w:val="28"/>
          <w:szCs w:val="28"/>
        </w:rPr>
        <w:t xml:space="preserve"> прил.</w:t>
      </w:r>
    </w:p>
    <w:p w:rsidR="000D7B67" w:rsidRDefault="000D7B67" w:rsidP="000D7B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0B30" w:rsidRPr="006F0B30" w:rsidRDefault="006F0B30" w:rsidP="00BB7D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B30">
        <w:rPr>
          <w:rFonts w:ascii="Times New Roman" w:hAnsi="Times New Roman"/>
          <w:sz w:val="28"/>
          <w:szCs w:val="28"/>
        </w:rPr>
        <w:t>Системный анализ, организационная структура, схема данных, дерево целей, диаграммы потоков данных, структурно-функциональный анализ</w:t>
      </w:r>
      <w:r w:rsidR="0097419C">
        <w:rPr>
          <w:rFonts w:ascii="Times New Roman" w:hAnsi="Times New Roman"/>
          <w:sz w:val="28"/>
          <w:szCs w:val="28"/>
        </w:rPr>
        <w:t>.</w:t>
      </w:r>
    </w:p>
    <w:p w:rsidR="006F0B30" w:rsidRPr="006F0B30" w:rsidRDefault="006F7220" w:rsidP="00BB7D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 – А</w:t>
      </w:r>
      <w:r w:rsidR="006F0B30" w:rsidRPr="006F0B30">
        <w:rPr>
          <w:rFonts w:ascii="Times New Roman" w:hAnsi="Times New Roman"/>
          <w:sz w:val="28"/>
          <w:szCs w:val="28"/>
        </w:rPr>
        <w:t>О «Тинькофф - Банк»</w:t>
      </w:r>
    </w:p>
    <w:p w:rsidR="006F0B30" w:rsidRPr="006F0B30" w:rsidRDefault="00CA64BC" w:rsidP="00BB7D37">
      <w:pPr>
        <w:autoSpaceDE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</w:rPr>
        <w:t>Цель</w:t>
      </w:r>
      <w:r w:rsidR="006F0B30" w:rsidRPr="006F0B30">
        <w:rPr>
          <w:rFonts w:ascii="Times New Roman" w:hAnsi="Times New Roman"/>
          <w:iCs/>
          <w:sz w:val="28"/>
          <w:szCs w:val="28"/>
        </w:rPr>
        <w:t xml:space="preserve"> курсово</w:t>
      </w:r>
      <w:r>
        <w:rPr>
          <w:rFonts w:ascii="Times New Roman" w:hAnsi="Times New Roman"/>
          <w:iCs/>
          <w:sz w:val="28"/>
          <w:szCs w:val="28"/>
        </w:rPr>
        <w:t>й</w:t>
      </w:r>
      <w:r w:rsidR="00336ABE">
        <w:rPr>
          <w:rFonts w:ascii="Times New Roman" w:hAnsi="Times New Roman"/>
          <w:iCs/>
          <w:sz w:val="28"/>
          <w:szCs w:val="28"/>
        </w:rPr>
        <w:t xml:space="preserve"> работы – </w:t>
      </w:r>
      <w:r w:rsidR="000B78B8">
        <w:rPr>
          <w:rFonts w:ascii="Times New Roman" w:hAnsi="Times New Roman"/>
          <w:iCs/>
          <w:sz w:val="28"/>
          <w:szCs w:val="28"/>
        </w:rPr>
        <w:t xml:space="preserve">моделирование системы деятельности компании в среде </w:t>
      </w:r>
      <w:r w:rsidR="000B78B8" w:rsidRPr="000B78B8">
        <w:rPr>
          <w:rFonts w:ascii="Times New Roman" w:hAnsi="Times New Roman"/>
          <w:iCs/>
          <w:sz w:val="28"/>
          <w:szCs w:val="28"/>
        </w:rPr>
        <w:t>ER-</w:t>
      </w:r>
      <w:proofErr w:type="spellStart"/>
      <w:r w:rsidR="000B78B8" w:rsidRPr="000B78B8">
        <w:rPr>
          <w:rFonts w:ascii="Times New Roman" w:hAnsi="Times New Roman"/>
          <w:iCs/>
          <w:sz w:val="28"/>
          <w:szCs w:val="28"/>
        </w:rPr>
        <w:t>Win</w:t>
      </w:r>
      <w:proofErr w:type="spellEnd"/>
      <w:r w:rsidR="000B78B8">
        <w:rPr>
          <w:rFonts w:ascii="Times New Roman" w:hAnsi="Times New Roman"/>
          <w:iCs/>
          <w:sz w:val="28"/>
          <w:szCs w:val="28"/>
        </w:rPr>
        <w:t>.</w:t>
      </w:r>
    </w:p>
    <w:p w:rsidR="006F0B30" w:rsidRPr="006F0B30" w:rsidRDefault="006F0B30" w:rsidP="00BB7D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B30">
        <w:rPr>
          <w:rFonts w:ascii="Times New Roman" w:hAnsi="Times New Roman"/>
          <w:sz w:val="28"/>
          <w:szCs w:val="28"/>
        </w:rPr>
        <w:t>Метод исследования – методы системного анализа, методы функционально-структурного анализа предметной области, а также диаграммы потока данных для моделирования деятельности предприятия.</w:t>
      </w:r>
    </w:p>
    <w:p w:rsidR="006F0B30" w:rsidRPr="006F0B30" w:rsidRDefault="00457A61" w:rsidP="00BB7D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– п</w:t>
      </w:r>
      <w:r w:rsidR="006F0B30" w:rsidRPr="006F0B30">
        <w:rPr>
          <w:rFonts w:ascii="Times New Roman" w:hAnsi="Times New Roman"/>
          <w:sz w:val="28"/>
          <w:szCs w:val="28"/>
        </w:rPr>
        <w:t>роанализирована работа предприятия, а такж</w:t>
      </w:r>
      <w:r w:rsidR="00D45A99">
        <w:rPr>
          <w:rFonts w:ascii="Times New Roman" w:hAnsi="Times New Roman"/>
          <w:sz w:val="28"/>
          <w:szCs w:val="28"/>
        </w:rPr>
        <w:t>е рассмотрены варианты дальнейш</w:t>
      </w:r>
      <w:r w:rsidR="006F0B30" w:rsidRPr="006F0B30">
        <w:rPr>
          <w:rFonts w:ascii="Times New Roman" w:hAnsi="Times New Roman"/>
          <w:sz w:val="28"/>
          <w:szCs w:val="28"/>
        </w:rPr>
        <w:t>е</w:t>
      </w:r>
      <w:r w:rsidR="00D45A99">
        <w:rPr>
          <w:rFonts w:ascii="Times New Roman" w:hAnsi="Times New Roman"/>
          <w:sz w:val="28"/>
          <w:szCs w:val="28"/>
        </w:rPr>
        <w:t>й</w:t>
      </w:r>
      <w:r w:rsidR="006F0B30" w:rsidRPr="006F0B30">
        <w:rPr>
          <w:rFonts w:ascii="Times New Roman" w:hAnsi="Times New Roman"/>
          <w:sz w:val="28"/>
          <w:szCs w:val="28"/>
        </w:rPr>
        <w:t xml:space="preserve"> перспективы развития.</w:t>
      </w:r>
    </w:p>
    <w:p w:rsidR="006F0B30" w:rsidRPr="006F0B30" w:rsidRDefault="006F0B30" w:rsidP="00BB7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B3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поставленных задач была использована </w:t>
      </w:r>
      <w:r w:rsidR="006F7220">
        <w:rPr>
          <w:rFonts w:ascii="Times New Roman" w:eastAsia="Times New Roman" w:hAnsi="Times New Roman"/>
          <w:sz w:val="28"/>
          <w:szCs w:val="28"/>
          <w:lang w:eastAsia="ru-RU"/>
        </w:rPr>
        <w:t>документация, предоставленная А</w:t>
      </w:r>
      <w:r w:rsidRPr="006F0B30">
        <w:rPr>
          <w:rFonts w:ascii="Times New Roman" w:eastAsia="Times New Roman" w:hAnsi="Times New Roman"/>
          <w:sz w:val="28"/>
          <w:szCs w:val="28"/>
          <w:lang w:eastAsia="ru-RU"/>
        </w:rPr>
        <w:t>О «Тинькофф - Банк».</w:t>
      </w:r>
    </w:p>
    <w:p w:rsidR="006F0B30" w:rsidRPr="006F0B30" w:rsidRDefault="006F0B30" w:rsidP="00BB7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B30">
        <w:rPr>
          <w:rFonts w:ascii="Times New Roman" w:eastAsia="Times New Roman" w:hAnsi="Times New Roman"/>
          <w:sz w:val="28"/>
          <w:szCs w:val="28"/>
          <w:lang w:eastAsia="ru-RU"/>
        </w:rPr>
        <w:t>Актуальность и практическая значимость предлагаемой работы заключаются в решении проблем, связанных с созданием оптимальной структуры хранения и движения информации об экономических процессах на предприятии.</w:t>
      </w:r>
    </w:p>
    <w:p w:rsidR="006F0B30" w:rsidRPr="006F0B30" w:rsidRDefault="006F0B30" w:rsidP="00BB7D3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B30" w:rsidRPr="006F0B30" w:rsidRDefault="006F0B30" w:rsidP="007357A1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4BC" w:rsidRDefault="00CA64BC" w:rsidP="007357A1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405" w:rsidRDefault="003D7405" w:rsidP="007357A1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E2" w:rsidRDefault="00410AE2" w:rsidP="007357A1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E2" w:rsidRDefault="00410AE2" w:rsidP="007357A1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E2" w:rsidRDefault="00410AE2" w:rsidP="007357A1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E2" w:rsidRDefault="00410AE2" w:rsidP="007357A1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E2" w:rsidRDefault="00410AE2" w:rsidP="007357A1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E2" w:rsidRDefault="00410AE2" w:rsidP="007357A1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E2" w:rsidRDefault="00410AE2" w:rsidP="007357A1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21A" w:rsidRDefault="0005221A" w:rsidP="007357A1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B30" w:rsidRPr="006F0B30" w:rsidRDefault="00E86049" w:rsidP="007357A1">
      <w:pPr>
        <w:tabs>
          <w:tab w:val="left" w:pos="72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6F0B30" w:rsidRPr="006F0B30" w:rsidRDefault="006F0B30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B30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Введение </w:t>
      </w:r>
      <w:r w:rsidR="003B36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56CE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6F0B30" w:rsidRPr="006F0B30" w:rsidRDefault="006F0B30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B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B36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739F5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Теоретические основы анализа интеллектуальных систем</w:t>
      </w:r>
      <w:r w:rsidR="003B36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56CE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6F0B30" w:rsidRPr="006F0B30" w:rsidRDefault="003B36FB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612F"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="008739F5">
        <w:rPr>
          <w:rFonts w:ascii="Times New Roman" w:eastAsia="Times New Roman" w:hAnsi="Times New Roman"/>
          <w:sz w:val="28"/>
          <w:szCs w:val="28"/>
          <w:lang w:eastAsia="ru-RU"/>
        </w:rPr>
        <w:t>Модели представления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56CE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6F0B30" w:rsidRPr="006F0B30" w:rsidRDefault="003B36FB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0B30" w:rsidRPr="006F0B30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F661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739F5">
        <w:rPr>
          <w:rFonts w:ascii="Times New Roman" w:eastAsia="Times New Roman" w:hAnsi="Times New Roman"/>
          <w:sz w:val="28"/>
          <w:szCs w:val="20"/>
          <w:lang w:eastAsia="ru-RU"/>
        </w:rPr>
        <w:t>Стратегии получения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56CE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F6612F" w:rsidRDefault="003B36FB" w:rsidP="002241F0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647A4">
        <w:rPr>
          <w:rFonts w:ascii="Times New Roman" w:eastAsia="Times New Roman" w:hAnsi="Times New Roman"/>
          <w:sz w:val="28"/>
          <w:szCs w:val="28"/>
          <w:lang w:eastAsia="ru-RU"/>
        </w:rPr>
        <w:t xml:space="preserve">1.3 </w:t>
      </w:r>
      <w:r w:rsidR="008739F5">
        <w:rPr>
          <w:rFonts w:ascii="Times New Roman" w:eastAsia="Times New Roman" w:hAnsi="Times New Roman"/>
          <w:sz w:val="28"/>
          <w:szCs w:val="28"/>
          <w:lang w:eastAsia="ru-RU"/>
        </w:rPr>
        <w:t>Свойства систем, основанных на знаниях</w:t>
      </w:r>
      <w:r w:rsidR="00BB5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56CE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2241F0" w:rsidRDefault="002241F0" w:rsidP="002241F0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1.4 </w:t>
      </w:r>
      <w:r w:rsidR="008739F5">
        <w:rPr>
          <w:rFonts w:ascii="Times New Roman" w:eastAsia="Times New Roman" w:hAnsi="Times New Roman"/>
          <w:sz w:val="28"/>
          <w:szCs w:val="28"/>
          <w:lang w:eastAsia="ru-RU"/>
        </w:rPr>
        <w:t>Критерии целесообразности решения задач с помощью систем, основанных на знаниях</w:t>
      </w:r>
      <w:r w:rsidR="00B956CE">
        <w:rPr>
          <w:rFonts w:ascii="Times New Roman" w:eastAsia="Times New Roman" w:hAnsi="Times New Roman"/>
          <w:sz w:val="28"/>
          <w:szCs w:val="28"/>
          <w:lang w:eastAsia="ru-RU"/>
        </w:rPr>
        <w:tab/>
        <w:t>12</w:t>
      </w:r>
    </w:p>
    <w:p w:rsidR="00AF1925" w:rsidRDefault="00AF1925" w:rsidP="002241F0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1.5 </w:t>
      </w:r>
      <w:r w:rsidR="008739F5">
        <w:rPr>
          <w:rFonts w:ascii="Times New Roman" w:eastAsia="Times New Roman" w:hAnsi="Times New Roman"/>
          <w:sz w:val="28"/>
          <w:szCs w:val="28"/>
          <w:lang w:eastAsia="ru-RU"/>
        </w:rPr>
        <w:t>Области применения систем, основанных на знаниях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56CE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AF1925" w:rsidRPr="006F0B30" w:rsidRDefault="00AF1925" w:rsidP="002241F0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1.6 </w:t>
      </w:r>
      <w:r w:rsidR="008739F5">
        <w:rPr>
          <w:rFonts w:ascii="Times New Roman" w:eastAsia="Times New Roman" w:hAnsi="Times New Roman"/>
          <w:sz w:val="28"/>
          <w:szCs w:val="28"/>
          <w:lang w:eastAsia="ru-RU"/>
        </w:rPr>
        <w:t>Типы решаемых задач с помощью систем, основанных на знаниях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5785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6F0B30" w:rsidRPr="006F0B30" w:rsidRDefault="00554A5C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B36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739F5">
        <w:rPr>
          <w:rFonts w:ascii="Times New Roman" w:eastAsia="Times New Roman" w:hAnsi="Times New Roman"/>
          <w:sz w:val="28"/>
          <w:szCs w:val="28"/>
          <w:lang w:eastAsia="ru-RU"/>
        </w:rPr>
        <w:t>Системный а</w:t>
      </w:r>
      <w:r w:rsidR="006F722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нализ деятельности </w:t>
      </w:r>
      <w:r w:rsidR="006F0B30" w:rsidRPr="006F0B30">
        <w:rPr>
          <w:rFonts w:ascii="Times New Roman" w:eastAsia="Times New Roman" w:hAnsi="Times New Roman"/>
          <w:sz w:val="28"/>
          <w:szCs w:val="28"/>
          <w:lang w:eastAsia="ru-RU"/>
        </w:rPr>
        <w:t xml:space="preserve">АО «Тинькофф - </w:t>
      </w:r>
      <w:proofErr w:type="gramStart"/>
      <w:r w:rsidR="006F0B30" w:rsidRPr="006F0B30">
        <w:rPr>
          <w:rFonts w:ascii="Times New Roman" w:eastAsia="Times New Roman" w:hAnsi="Times New Roman"/>
          <w:sz w:val="28"/>
          <w:szCs w:val="28"/>
          <w:lang w:eastAsia="ru-RU"/>
        </w:rPr>
        <w:t>Банк»</w:t>
      </w:r>
      <w:r w:rsidR="003B36F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="00E647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5785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6F0B30" w:rsidRPr="006F0B30" w:rsidRDefault="003B36FB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0B30" w:rsidRPr="006F0B30">
        <w:rPr>
          <w:rFonts w:ascii="Times New Roman" w:eastAsia="Times New Roman" w:hAnsi="Times New Roman"/>
          <w:sz w:val="28"/>
          <w:szCs w:val="28"/>
          <w:lang w:eastAsia="ru-RU"/>
        </w:rPr>
        <w:t xml:space="preserve">2.1 </w:t>
      </w:r>
      <w:r w:rsidR="006F7220">
        <w:rPr>
          <w:rFonts w:ascii="Times New Roman" w:eastAsia="Times New Roman" w:hAnsi="Times New Roman"/>
          <w:sz w:val="28"/>
          <w:szCs w:val="20"/>
          <w:lang w:eastAsia="ru-RU"/>
        </w:rPr>
        <w:t xml:space="preserve">Общая характеристика </w:t>
      </w:r>
      <w:r w:rsidR="006F0B30" w:rsidRPr="006F0B30">
        <w:rPr>
          <w:rFonts w:ascii="Times New Roman" w:eastAsia="Times New Roman" w:hAnsi="Times New Roman"/>
          <w:sz w:val="28"/>
          <w:szCs w:val="20"/>
          <w:lang w:eastAsia="ru-RU"/>
        </w:rPr>
        <w:t xml:space="preserve">АО «Тинькофф </w:t>
      </w:r>
      <w:proofErr w:type="gramStart"/>
      <w:r w:rsidR="006F0B30" w:rsidRPr="006F0B30">
        <w:rPr>
          <w:rFonts w:ascii="Times New Roman" w:eastAsia="Times New Roman" w:hAnsi="Times New Roman"/>
          <w:sz w:val="28"/>
          <w:szCs w:val="20"/>
          <w:lang w:eastAsia="ru-RU"/>
        </w:rPr>
        <w:t>Банка»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gramEnd"/>
      <w:r w:rsidR="006F0B30" w:rsidRPr="006F0B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5785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6F0B30" w:rsidRPr="006F0B30" w:rsidRDefault="003B36FB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F0B30" w:rsidRPr="006F0B30">
        <w:rPr>
          <w:rFonts w:ascii="Times New Roman" w:eastAsia="Times New Roman" w:hAnsi="Times New Roman"/>
          <w:sz w:val="28"/>
          <w:szCs w:val="20"/>
          <w:lang w:eastAsia="ru-RU"/>
        </w:rPr>
        <w:t>2.2 Организационно-управленческая структура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255785">
        <w:rPr>
          <w:rFonts w:ascii="Times New Roman" w:eastAsia="Times New Roman" w:hAnsi="Times New Roman"/>
          <w:sz w:val="28"/>
          <w:szCs w:val="20"/>
          <w:lang w:eastAsia="ru-RU"/>
        </w:rPr>
        <w:t>19</w:t>
      </w:r>
    </w:p>
    <w:p w:rsidR="006F0B30" w:rsidRPr="006F0B30" w:rsidRDefault="003B36FB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F0B30" w:rsidRPr="006F0B30">
        <w:rPr>
          <w:rFonts w:ascii="Times New Roman" w:eastAsia="Times New Roman" w:hAnsi="Times New Roman"/>
          <w:sz w:val="28"/>
          <w:szCs w:val="20"/>
          <w:lang w:eastAsia="ru-RU"/>
        </w:rPr>
        <w:t xml:space="preserve">2.3 </w:t>
      </w:r>
      <w:r w:rsidR="006F0B30" w:rsidRPr="006F0B30">
        <w:rPr>
          <w:rFonts w:ascii="Times New Roman" w:eastAsia="Times New Roman" w:hAnsi="Times New Roman"/>
          <w:sz w:val="28"/>
          <w:szCs w:val="28"/>
          <w:lang w:eastAsia="ru-RU"/>
        </w:rPr>
        <w:t>Представление компании на микро- и макроур</w:t>
      </w:r>
      <w:r w:rsidR="00F30152">
        <w:rPr>
          <w:rFonts w:ascii="Times New Roman" w:eastAsia="Times New Roman" w:hAnsi="Times New Roman"/>
          <w:sz w:val="28"/>
          <w:szCs w:val="28"/>
          <w:lang w:eastAsia="ru-RU"/>
        </w:rPr>
        <w:t>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5785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6F0B30" w:rsidRPr="006F0B30" w:rsidRDefault="003B36FB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F0B30" w:rsidRPr="006F0B30">
        <w:rPr>
          <w:rFonts w:ascii="Times New Roman" w:eastAsia="Times New Roman" w:hAnsi="Times New Roman"/>
          <w:sz w:val="28"/>
          <w:szCs w:val="20"/>
          <w:lang w:eastAsia="ru-RU"/>
        </w:rPr>
        <w:t>2.4 Цели функционирования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255785">
        <w:rPr>
          <w:rFonts w:ascii="Times New Roman" w:eastAsia="Times New Roman" w:hAnsi="Times New Roman"/>
          <w:sz w:val="28"/>
          <w:szCs w:val="20"/>
          <w:lang w:eastAsia="ru-RU"/>
        </w:rPr>
        <w:t>22</w:t>
      </w:r>
    </w:p>
    <w:p w:rsidR="006F0B30" w:rsidRPr="006F0B30" w:rsidRDefault="003B36FB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F0B30" w:rsidRPr="006F0B30">
        <w:rPr>
          <w:rFonts w:ascii="Times New Roman" w:eastAsia="Times New Roman" w:hAnsi="Times New Roman"/>
          <w:sz w:val="28"/>
          <w:szCs w:val="20"/>
          <w:lang w:eastAsia="ru-RU"/>
        </w:rPr>
        <w:t xml:space="preserve">2.5 Организационно-функциональная модель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255785">
        <w:rPr>
          <w:rFonts w:ascii="Times New Roman" w:eastAsia="Times New Roman" w:hAnsi="Times New Roman"/>
          <w:sz w:val="28"/>
          <w:szCs w:val="20"/>
          <w:lang w:eastAsia="ru-RU"/>
        </w:rPr>
        <w:t>23</w:t>
      </w:r>
    </w:p>
    <w:p w:rsidR="006F0B30" w:rsidRPr="006F0B30" w:rsidRDefault="003B36FB" w:rsidP="003B36FB">
      <w:pPr>
        <w:tabs>
          <w:tab w:val="left" w:pos="567"/>
          <w:tab w:val="right" w:leader="dot" w:pos="9639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F0B30" w:rsidRPr="006F0B30">
        <w:rPr>
          <w:rFonts w:ascii="Times New Roman" w:eastAsia="Times New Roman" w:hAnsi="Times New Roman"/>
          <w:sz w:val="28"/>
          <w:szCs w:val="20"/>
          <w:lang w:eastAsia="ru-RU"/>
        </w:rPr>
        <w:t>Разработка информационной модели компании средствами методологии SADT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255785">
        <w:rPr>
          <w:rFonts w:ascii="Times New Roman" w:eastAsia="Times New Roman" w:hAnsi="Times New Roman"/>
          <w:sz w:val="28"/>
          <w:szCs w:val="20"/>
          <w:lang w:eastAsia="ru-RU"/>
        </w:rPr>
        <w:t>26</w:t>
      </w:r>
    </w:p>
    <w:p w:rsidR="008739F5" w:rsidRDefault="003B36FB" w:rsidP="008739F5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F0B30" w:rsidRPr="006F0B30">
        <w:rPr>
          <w:rFonts w:ascii="Times New Roman" w:eastAsia="Times New Roman" w:hAnsi="Times New Roman"/>
          <w:sz w:val="28"/>
          <w:szCs w:val="20"/>
          <w:lang w:eastAsia="ru-RU"/>
        </w:rPr>
        <w:t xml:space="preserve">3.1 </w:t>
      </w:r>
      <w:r w:rsidR="008739F5">
        <w:rPr>
          <w:rFonts w:ascii="Times New Roman" w:eastAsia="Times New Roman" w:hAnsi="Times New Roman"/>
          <w:sz w:val="28"/>
          <w:szCs w:val="20"/>
          <w:lang w:eastAsia="ru-RU"/>
        </w:rPr>
        <w:t>Постановка задачи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255785">
        <w:rPr>
          <w:rFonts w:ascii="Times New Roman" w:eastAsia="Times New Roman" w:hAnsi="Times New Roman"/>
          <w:sz w:val="28"/>
          <w:szCs w:val="20"/>
          <w:lang w:eastAsia="ru-RU"/>
        </w:rPr>
        <w:t>26</w:t>
      </w:r>
    </w:p>
    <w:p w:rsidR="008739F5" w:rsidRDefault="006B05BF" w:rsidP="008739F5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3.2</w:t>
      </w:r>
      <w:r w:rsidR="00377F71" w:rsidRPr="006F0B3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77F71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255785">
        <w:rPr>
          <w:rFonts w:ascii="Times New Roman" w:eastAsia="Times New Roman" w:hAnsi="Times New Roman"/>
          <w:sz w:val="28"/>
          <w:szCs w:val="20"/>
          <w:lang w:eastAsia="ru-RU"/>
        </w:rPr>
        <w:t>писание метода решения задачи</w:t>
      </w:r>
      <w:r w:rsidR="00255785">
        <w:rPr>
          <w:rFonts w:ascii="Times New Roman" w:eastAsia="Times New Roman" w:hAnsi="Times New Roman"/>
          <w:sz w:val="28"/>
          <w:szCs w:val="20"/>
          <w:lang w:eastAsia="ru-RU"/>
        </w:rPr>
        <w:tab/>
        <w:t>26</w:t>
      </w:r>
    </w:p>
    <w:p w:rsidR="006F0B30" w:rsidRPr="006F0B30" w:rsidRDefault="003B36FB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B05BF">
        <w:rPr>
          <w:rFonts w:ascii="Times New Roman" w:eastAsia="Times New Roman" w:hAnsi="Times New Roman"/>
          <w:sz w:val="28"/>
          <w:szCs w:val="20"/>
          <w:lang w:eastAsia="ru-RU"/>
        </w:rPr>
        <w:t>3.3</w:t>
      </w:r>
      <w:r w:rsidR="006F0B30" w:rsidRPr="006F0B30">
        <w:rPr>
          <w:rFonts w:ascii="Times New Roman" w:eastAsia="Times New Roman" w:hAnsi="Times New Roman"/>
          <w:sz w:val="28"/>
          <w:szCs w:val="20"/>
          <w:lang w:eastAsia="ru-RU"/>
        </w:rPr>
        <w:t xml:space="preserve"> Диаграммы декомпозиции деятельности</w:t>
      </w:r>
      <w:r w:rsidR="006F722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B5905">
        <w:rPr>
          <w:rFonts w:ascii="Times New Roman" w:eastAsia="Times New Roman" w:hAnsi="Times New Roman"/>
          <w:sz w:val="28"/>
          <w:szCs w:val="20"/>
          <w:lang w:eastAsia="ru-RU"/>
        </w:rPr>
        <w:t>АО «Тинькофф - Банк»</w:t>
      </w:r>
      <w:r w:rsidR="00C17F3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255785">
        <w:rPr>
          <w:rFonts w:ascii="Times New Roman" w:eastAsia="Times New Roman" w:hAnsi="Times New Roman"/>
          <w:sz w:val="28"/>
          <w:szCs w:val="20"/>
          <w:lang w:eastAsia="ru-RU"/>
        </w:rPr>
        <w:t>27</w:t>
      </w:r>
    </w:p>
    <w:p w:rsidR="008739F5" w:rsidRPr="006F0B30" w:rsidRDefault="003B36FB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05BF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6F0B30" w:rsidRPr="006F0B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сценария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5785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6F0B30" w:rsidRPr="006F0B30" w:rsidRDefault="006F0B30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B30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BB59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B36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50BE">
        <w:rPr>
          <w:rFonts w:ascii="Times New Roman" w:eastAsia="Times New Roman" w:hAnsi="Times New Roman"/>
          <w:sz w:val="28"/>
          <w:szCs w:val="28"/>
          <w:lang w:eastAsia="ru-RU"/>
        </w:rPr>
        <w:t>34</w:t>
      </w:r>
    </w:p>
    <w:p w:rsidR="006F0B30" w:rsidRPr="006F0B30" w:rsidRDefault="002F3ADE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диаграммы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DFD</w:t>
      </w:r>
      <w:r w:rsidR="003B36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C17E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850BE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130B01" w:rsidRDefault="00130B01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50BE">
        <w:rPr>
          <w:rFonts w:ascii="Times New Roman" w:eastAsia="Times New Roman" w:hAnsi="Times New Roman"/>
          <w:sz w:val="28"/>
          <w:szCs w:val="28"/>
          <w:lang w:eastAsia="ru-RU"/>
        </w:rPr>
        <w:t>писок используемых материалов</w:t>
      </w:r>
      <w:r w:rsidR="006850BE">
        <w:rPr>
          <w:rFonts w:ascii="Times New Roman" w:eastAsia="Times New Roman" w:hAnsi="Times New Roman"/>
          <w:sz w:val="28"/>
          <w:szCs w:val="28"/>
          <w:lang w:eastAsia="ru-RU"/>
        </w:rPr>
        <w:tab/>
        <w:t>38</w:t>
      </w:r>
      <w:bookmarkStart w:id="0" w:name="_GoBack"/>
      <w:bookmarkEnd w:id="0"/>
    </w:p>
    <w:p w:rsidR="007C17EA" w:rsidRPr="006F0B30" w:rsidRDefault="007C17EA" w:rsidP="003B36FB">
      <w:pPr>
        <w:tabs>
          <w:tab w:val="left" w:pos="567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B30" w:rsidRDefault="006F0B30" w:rsidP="007357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56DE" w:rsidRDefault="001756DE" w:rsidP="007357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2710" w:rsidRPr="006F0B30" w:rsidRDefault="00C12710" w:rsidP="007357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4B0" w:rsidRDefault="003B36FB" w:rsidP="00377F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0B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C12710" w:rsidRPr="00377F71" w:rsidRDefault="00C12710" w:rsidP="00377F7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E67FF" w:rsidRDefault="00EE67FF" w:rsidP="000421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работа посвящена исследованиям, лежащим в об</w:t>
      </w:r>
      <w:r w:rsidR="000D7B67">
        <w:rPr>
          <w:rFonts w:ascii="Times New Roman" w:eastAsia="Times New Roman" w:hAnsi="Times New Roman"/>
          <w:sz w:val="28"/>
          <w:szCs w:val="28"/>
          <w:lang w:eastAsia="ru-RU"/>
        </w:rPr>
        <w:t>ласти системного анализа, а 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 касается изучения системного подхода</w:t>
      </w:r>
      <w:r w:rsidRPr="00EE6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2B42">
        <w:rPr>
          <w:rFonts w:ascii="Times New Roman" w:eastAsia="Times New Roman" w:hAnsi="Times New Roman"/>
          <w:sz w:val="28"/>
          <w:szCs w:val="28"/>
          <w:lang w:eastAsia="ru-RU"/>
        </w:rPr>
        <w:t>к решению политических, социально-экономических, технических и дру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гих проблем в различных сферах </w:t>
      </w:r>
      <w:r w:rsidRPr="00FE2B42">
        <w:rPr>
          <w:rFonts w:ascii="Times New Roman" w:eastAsia="Times New Roman" w:hAnsi="Times New Roman"/>
          <w:sz w:val="28"/>
          <w:szCs w:val="28"/>
          <w:lang w:eastAsia="ru-RU"/>
        </w:rPr>
        <w:t>человеческой деятельности.</w:t>
      </w:r>
    </w:p>
    <w:p w:rsidR="00EE67FF" w:rsidRDefault="003944B0" w:rsidP="00EE67F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B42">
        <w:rPr>
          <w:rFonts w:ascii="Times New Roman" w:eastAsia="Times New Roman" w:hAnsi="Times New Roman"/>
          <w:sz w:val="28"/>
          <w:szCs w:val="28"/>
          <w:lang w:eastAsia="ru-RU"/>
        </w:rPr>
        <w:t>К использованию системного подхода при принятии решений проявлялся все бо</w:t>
      </w:r>
      <w:r w:rsidR="000D7B67">
        <w:rPr>
          <w:rFonts w:ascii="Times New Roman" w:eastAsia="Times New Roman" w:hAnsi="Times New Roman"/>
          <w:sz w:val="28"/>
          <w:szCs w:val="28"/>
          <w:lang w:eastAsia="ru-RU"/>
        </w:rPr>
        <w:t>лее широкий интерес со стороны </w:t>
      </w:r>
      <w:r w:rsidRPr="00FE2B42">
        <w:rPr>
          <w:rFonts w:ascii="Times New Roman" w:eastAsia="Times New Roman" w:hAnsi="Times New Roman"/>
          <w:sz w:val="28"/>
          <w:szCs w:val="28"/>
          <w:lang w:eastAsia="ru-RU"/>
        </w:rPr>
        <w:t>специалистов по управлению и хозяйственных руководителей. В настоящее время практически в любой научной работе по экономическим, управленческим проблемам содержатся ссылки на ис</w:t>
      </w:r>
      <w:r w:rsidR="00EE67FF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пользование системного подхода. </w:t>
      </w:r>
    </w:p>
    <w:p w:rsidR="003944B0" w:rsidRDefault="00EE67FF" w:rsidP="00EE67F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Актуальность выбранной темы заключается в том, что п</w:t>
      </w:r>
      <w:r w:rsidR="003944B0" w:rsidRPr="00FE2B42">
        <w:rPr>
          <w:rFonts w:ascii="Times New Roman" w:eastAsia="Times New Roman" w:hAnsi="Times New Roman"/>
          <w:sz w:val="28"/>
          <w:szCs w:val="28"/>
          <w:lang w:eastAsia="ru-RU"/>
        </w:rPr>
        <w:t xml:space="preserve">ри рассмотрении того или иного частного вопроса требуется оценить, </w:t>
      </w:r>
      <w:r w:rsidR="008333A8">
        <w:rPr>
          <w:rFonts w:ascii="Times New Roman" w:eastAsia="Times New Roman" w:hAnsi="Times New Roman"/>
          <w:sz w:val="28"/>
          <w:szCs w:val="28"/>
          <w:lang w:eastAsia="ru-RU"/>
        </w:rPr>
        <w:t>различное</w:t>
      </w:r>
      <w:r w:rsidR="003944B0" w:rsidRPr="00FE2B42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решение может сказаться на системе в целом, разумеется, не усложняя исследование изучением второстепенных связей.</w:t>
      </w:r>
    </w:p>
    <w:p w:rsidR="00EE67FF" w:rsidRDefault="00EE67FF" w:rsidP="00EE67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2B42">
        <w:rPr>
          <w:rFonts w:ascii="Times New Roman" w:hAnsi="Times New Roman"/>
          <w:sz w:val="28"/>
          <w:szCs w:val="28"/>
          <w:shd w:val="clear" w:color="auto" w:fill="FFFFFF"/>
        </w:rPr>
        <w:t>Целью данной работы я</w:t>
      </w:r>
      <w:r>
        <w:rPr>
          <w:rFonts w:ascii="Times New Roman" w:hAnsi="Times New Roman"/>
          <w:sz w:val="28"/>
          <w:szCs w:val="28"/>
          <w:shd w:val="clear" w:color="auto" w:fill="FFFFFF"/>
        </w:rPr>
        <w:t>вляется системный анализ</w:t>
      </w:r>
      <w:r w:rsidRPr="00FE2B42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оммерческого банка на примере А</w:t>
      </w:r>
      <w:r w:rsidRPr="00FE2B42">
        <w:rPr>
          <w:rFonts w:ascii="Times New Roman" w:hAnsi="Times New Roman"/>
          <w:sz w:val="28"/>
          <w:szCs w:val="28"/>
          <w:shd w:val="clear" w:color="auto" w:fill="FFFFFF"/>
        </w:rPr>
        <w:t>О «Тинькофф – Банк».</w:t>
      </w:r>
    </w:p>
    <w:p w:rsidR="00EE67FF" w:rsidRPr="00FE2B42" w:rsidRDefault="00EE67FF" w:rsidP="00EE67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B42">
        <w:rPr>
          <w:rFonts w:ascii="Times New Roman" w:hAnsi="Times New Roman"/>
          <w:sz w:val="28"/>
          <w:szCs w:val="28"/>
        </w:rPr>
        <w:t>В соответствии с поставленной целью необходимо выполнить следующие задачи:</w:t>
      </w:r>
    </w:p>
    <w:p w:rsidR="00EE67FF" w:rsidRPr="00FE2B42" w:rsidRDefault="00EE67FF" w:rsidP="00EE67FF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E2B42">
        <w:rPr>
          <w:rFonts w:ascii="Times New Roman" w:hAnsi="Times New Roman"/>
          <w:sz w:val="28"/>
          <w:szCs w:val="28"/>
        </w:rPr>
        <w:t>пределить понятие коммерческого банка и его место в кредитной системе</w:t>
      </w:r>
      <w:r>
        <w:rPr>
          <w:rFonts w:ascii="Times New Roman" w:hAnsi="Times New Roman"/>
          <w:sz w:val="28"/>
          <w:szCs w:val="28"/>
        </w:rPr>
        <w:t>;</w:t>
      </w:r>
    </w:p>
    <w:p w:rsidR="00EE67FF" w:rsidRPr="00FE2B42" w:rsidRDefault="00EE67FF" w:rsidP="00EE67FF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E2B42">
        <w:rPr>
          <w:rFonts w:ascii="Times New Roman" w:hAnsi="Times New Roman"/>
          <w:sz w:val="28"/>
          <w:szCs w:val="28"/>
        </w:rPr>
        <w:t>ассмотреть различные виды коммерческих банков</w:t>
      </w:r>
      <w:r>
        <w:rPr>
          <w:rFonts w:ascii="Times New Roman" w:hAnsi="Times New Roman"/>
          <w:sz w:val="28"/>
          <w:szCs w:val="28"/>
        </w:rPr>
        <w:t>;</w:t>
      </w:r>
    </w:p>
    <w:p w:rsidR="00EE67FF" w:rsidRPr="00FE2B42" w:rsidRDefault="00EE67FF" w:rsidP="00EE67FF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E2B42">
        <w:rPr>
          <w:rFonts w:ascii="Times New Roman" w:hAnsi="Times New Roman"/>
          <w:sz w:val="28"/>
          <w:szCs w:val="28"/>
        </w:rPr>
        <w:t>роанализировать деятельности кредитной системы коммерческого банка</w:t>
      </w:r>
      <w:r>
        <w:rPr>
          <w:rFonts w:ascii="Times New Roman" w:hAnsi="Times New Roman"/>
          <w:sz w:val="28"/>
          <w:szCs w:val="28"/>
        </w:rPr>
        <w:t>;</w:t>
      </w:r>
    </w:p>
    <w:p w:rsidR="00EE67FF" w:rsidRPr="00EA4D66" w:rsidRDefault="00EE67FF" w:rsidP="00EE67FF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A4D66">
        <w:rPr>
          <w:rFonts w:ascii="Times New Roman" w:hAnsi="Times New Roman"/>
          <w:sz w:val="28"/>
          <w:szCs w:val="28"/>
        </w:rPr>
        <w:t>ассмотреть функции рынка кредитов коммерческого б</w:t>
      </w:r>
      <w:r>
        <w:rPr>
          <w:rFonts w:ascii="Times New Roman" w:hAnsi="Times New Roman"/>
          <w:sz w:val="28"/>
          <w:szCs w:val="28"/>
        </w:rPr>
        <w:t>анка, их значение для экономики;</w:t>
      </w:r>
    </w:p>
    <w:p w:rsidR="00EE67FF" w:rsidRDefault="00EE67FF" w:rsidP="00EE67FF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A4D66">
        <w:rPr>
          <w:rFonts w:ascii="Times New Roman" w:hAnsi="Times New Roman"/>
          <w:sz w:val="28"/>
          <w:szCs w:val="28"/>
        </w:rPr>
        <w:t>сследовать основные операции банковских кредитных орган</w:t>
      </w:r>
      <w:r>
        <w:rPr>
          <w:rFonts w:ascii="Times New Roman" w:hAnsi="Times New Roman"/>
          <w:sz w:val="28"/>
          <w:szCs w:val="28"/>
        </w:rPr>
        <w:t>изаций;</w:t>
      </w:r>
    </w:p>
    <w:p w:rsidR="00EE67FF" w:rsidRDefault="00EE67FF" w:rsidP="00EE67FF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67FF">
        <w:rPr>
          <w:rFonts w:ascii="Times New Roman" w:hAnsi="Times New Roman"/>
          <w:sz w:val="28"/>
          <w:szCs w:val="28"/>
        </w:rPr>
        <w:t>Провести анализ проблем и перспектив развития рынка кредитов коммерческих банков в России на примере АО «Тинькофф – Банк».</w:t>
      </w:r>
    </w:p>
    <w:p w:rsidR="00EE67FF" w:rsidRDefault="00EE67FF" w:rsidP="00C20F95">
      <w:pPr>
        <w:pStyle w:val="aa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0B30">
        <w:rPr>
          <w:rFonts w:ascii="Times New Roman" w:hAnsi="Times New Roman"/>
          <w:sz w:val="28"/>
          <w:szCs w:val="28"/>
        </w:rPr>
        <w:lastRenderedPageBreak/>
        <w:t>Объектом настоящего исследования является кредитная система банка, в частности коммерческий банк «Тинькофф - Банк».</w:t>
      </w:r>
    </w:p>
    <w:p w:rsidR="00C20F95" w:rsidRDefault="00C20F95" w:rsidP="00C20F95">
      <w:pPr>
        <w:pStyle w:val="aa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 –</w:t>
      </w:r>
      <w:r w:rsidR="000B78B8">
        <w:rPr>
          <w:rFonts w:ascii="Times New Roman" w:hAnsi="Times New Roman"/>
          <w:sz w:val="28"/>
          <w:szCs w:val="28"/>
        </w:rPr>
        <w:t xml:space="preserve"> информационные процессы отдела по работе с клиентами банка</w:t>
      </w:r>
      <w:r>
        <w:rPr>
          <w:rFonts w:ascii="Times New Roman" w:hAnsi="Times New Roman"/>
          <w:sz w:val="28"/>
          <w:szCs w:val="28"/>
        </w:rPr>
        <w:t>. В данном случае исследование внутренней структуры коммерческого банка.</w:t>
      </w:r>
    </w:p>
    <w:p w:rsidR="00EE67FF" w:rsidRPr="008333A8" w:rsidRDefault="00C20F95" w:rsidP="008333A8">
      <w:pPr>
        <w:pStyle w:val="aa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Методологической основой для исследования послужила</w:t>
      </w:r>
      <w:r w:rsidRPr="00C20F9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методология </w:t>
      </w:r>
      <w:r w:rsidRPr="006F0B30">
        <w:rPr>
          <w:rFonts w:ascii="Times New Roman" w:eastAsia="Times New Roman" w:hAnsi="Times New Roman"/>
          <w:sz w:val="28"/>
          <w:szCs w:val="20"/>
          <w:lang w:eastAsia="ru-RU"/>
        </w:rPr>
        <w:t>SADT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333A8" w:rsidRPr="008333A8">
        <w:rPr>
          <w:rFonts w:ascii="Times New Roman" w:hAnsi="Times New Roman"/>
          <w:sz w:val="28"/>
          <w:szCs w:val="28"/>
        </w:rPr>
        <w:t xml:space="preserve"> </w:t>
      </w:r>
      <w:r w:rsidR="008333A8" w:rsidRPr="006F0B30">
        <w:rPr>
          <w:rFonts w:ascii="Times New Roman" w:hAnsi="Times New Roman"/>
          <w:sz w:val="28"/>
          <w:szCs w:val="28"/>
        </w:rPr>
        <w:t>При подготовке курсовой работы для решения поставленных задач использовался системный подход, метод анализа, синтеза и дедуктивный метод.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качестве теоретической базы исследования были использованы труды известных отечественных и зарубежных ученых, которые посвятили свою деятельность изучению различных методов и подходов в системном анализе.</w:t>
      </w:r>
    </w:p>
    <w:p w:rsidR="006F0B30" w:rsidRPr="00FE2B42" w:rsidRDefault="006F0B30" w:rsidP="003B0C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2B42">
        <w:rPr>
          <w:rFonts w:ascii="Times New Roman" w:hAnsi="Times New Roman"/>
          <w:sz w:val="28"/>
          <w:szCs w:val="28"/>
        </w:rPr>
        <w:t>В настоя</w:t>
      </w:r>
      <w:r w:rsidR="00A7440E">
        <w:rPr>
          <w:rFonts w:ascii="Times New Roman" w:hAnsi="Times New Roman"/>
          <w:sz w:val="28"/>
          <w:szCs w:val="28"/>
        </w:rPr>
        <w:t>щей курсовой работе коммерческий банк</w:t>
      </w:r>
      <w:r w:rsidRPr="00FE2B42">
        <w:rPr>
          <w:rFonts w:ascii="Times New Roman" w:hAnsi="Times New Roman"/>
          <w:sz w:val="28"/>
          <w:szCs w:val="28"/>
        </w:rPr>
        <w:t xml:space="preserve"> рассматриваются как основа (фундамент) кредитной системы страны, что является новизной данной работы. Анализируется вся банковская система, ее место в кредитной системе, выполняемые ее функции и операции, взаимодействие с Центральным Банком, а также проблемы и перспективы развития.</w:t>
      </w:r>
      <w:r w:rsidRPr="00FE2B42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F0B30" w:rsidRPr="00FE2B42" w:rsidRDefault="006F0B30" w:rsidP="008D06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F7220" w:rsidRDefault="006F7220" w:rsidP="006F7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B30" w:rsidRDefault="006F0B30" w:rsidP="006F72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614" w:rsidRDefault="008D0614" w:rsidP="008D06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614" w:rsidRDefault="008D0614" w:rsidP="008D06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4D66" w:rsidRDefault="00EA4D66" w:rsidP="00130B0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95EEC" w:rsidRDefault="00C95EEC" w:rsidP="00EA4D6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6425B" w:rsidRDefault="0006425B" w:rsidP="00EA4D6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6425B" w:rsidRDefault="0006425B" w:rsidP="00EA4D6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6425B" w:rsidRDefault="0006425B" w:rsidP="00EA4D6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333A8" w:rsidRDefault="008333A8" w:rsidP="00EA4D6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333A8" w:rsidRDefault="008333A8" w:rsidP="00E860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6049" w:rsidRDefault="00E86049" w:rsidP="00E860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33A8" w:rsidRDefault="008333A8" w:rsidP="00EA4D6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B30" w:rsidRPr="00E86049" w:rsidRDefault="003B0CDF" w:rsidP="008333A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86049">
        <w:rPr>
          <w:rFonts w:ascii="Times New Roman" w:hAnsi="Times New Roman"/>
          <w:sz w:val="28"/>
          <w:szCs w:val="28"/>
        </w:rPr>
        <w:lastRenderedPageBreak/>
        <w:t>1</w:t>
      </w:r>
      <w:r w:rsidR="00C95EEC" w:rsidRPr="00E86049">
        <w:rPr>
          <w:rFonts w:ascii="Times New Roman" w:hAnsi="Times New Roman"/>
          <w:sz w:val="28"/>
          <w:szCs w:val="28"/>
        </w:rPr>
        <w:t xml:space="preserve"> </w:t>
      </w:r>
      <w:r w:rsidR="008333A8" w:rsidRPr="00E86049">
        <w:rPr>
          <w:rFonts w:ascii="Times New Roman" w:hAnsi="Times New Roman"/>
          <w:sz w:val="28"/>
          <w:szCs w:val="28"/>
        </w:rPr>
        <w:t>Теоретические основы анализа интеллектуальных систем</w:t>
      </w:r>
    </w:p>
    <w:p w:rsidR="00E86049" w:rsidRPr="00E86049" w:rsidRDefault="00E86049" w:rsidP="00E860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0B30" w:rsidRPr="00E86049" w:rsidRDefault="008D247F" w:rsidP="00E86049">
      <w:pPr>
        <w:pStyle w:val="af2"/>
        <w:numPr>
          <w:ilvl w:val="1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6049">
        <w:rPr>
          <w:rFonts w:ascii="Times New Roman" w:hAnsi="Times New Roman"/>
          <w:sz w:val="28"/>
          <w:szCs w:val="28"/>
        </w:rPr>
        <w:t>М</w:t>
      </w:r>
      <w:r w:rsidR="008333A8" w:rsidRPr="00E86049">
        <w:rPr>
          <w:rFonts w:ascii="Times New Roman" w:hAnsi="Times New Roman"/>
          <w:sz w:val="28"/>
          <w:szCs w:val="28"/>
        </w:rPr>
        <w:t>одели представления знаний</w:t>
      </w:r>
    </w:p>
    <w:p w:rsidR="00E86049" w:rsidRPr="008333A8" w:rsidRDefault="00E86049" w:rsidP="00E86049">
      <w:pPr>
        <w:pStyle w:val="af2"/>
        <w:spacing w:line="360" w:lineRule="auto"/>
        <w:ind w:left="1017"/>
        <w:jc w:val="both"/>
        <w:rPr>
          <w:rFonts w:ascii="Times New Roman" w:hAnsi="Times New Roman"/>
          <w:b/>
          <w:sz w:val="28"/>
          <w:szCs w:val="28"/>
        </w:rPr>
      </w:pPr>
    </w:p>
    <w:p w:rsidR="00721417" w:rsidRPr="00721417" w:rsidRDefault="00721417" w:rsidP="00721417">
      <w:pPr>
        <w:pStyle w:val="af2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изучени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интеллектуальных систем необходимо знать</w:t>
      </w: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такое знания и чем они отличаются от обычных данных. Можно считать, что знания – это практический или теоретический итог человеческой деятельности, который отличается большой степенью структурированности.</w:t>
      </w:r>
    </w:p>
    <w:p w:rsidR="00721417" w:rsidRPr="00721417" w:rsidRDefault="00721417" w:rsidP="00721417">
      <w:pPr>
        <w:pStyle w:val="af2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Модели представления знаний – это одно из самых важных направлений исследований в изучении искусственного </w:t>
      </w:r>
      <w:r w:rsidR="00410AE2"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интеллекта</w:t>
      </w: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учитывать, что</w:t>
      </w: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направление сч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итают одним из главных и важных. С</w:t>
      </w: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 по себе искусственный интеллект существовать не может. Мы не можем представить человека, у которого совершенно нет никаких знаний.  В любом случае, самые главные знания знает каждый, например, для хорошей жизнедеятельности организма нужно в первую очередь есть и спать или для того, чтобы материально себя обеспечить необходимо зарабатывать деньги. Таких примеров конечно же можно привести с еще многими базовыми познаниями человека. Нарушая те или иные правила, человек автоматически становится не разумным. Ввиду этого при создании систем </w:t>
      </w:r>
      <w:r w:rsidR="00096AD9"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искусственного</w:t>
      </w: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интеллекта особую роль играют модели представления знаний. </w:t>
      </w:r>
    </w:p>
    <w:p w:rsidR="00C72D72" w:rsidRDefault="00721417" w:rsidP="00C72D72">
      <w:pPr>
        <w:pStyle w:val="af2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данном этапе своего развити</w:t>
      </w:r>
      <w:r w:rsid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человечество разработало уже </w:t>
      </w: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довольно большое количество моделей. Конечно, у всех моделей есть свои плюсы и минусы, поэтому для разных задач стоит подобрать нужную модель. От этого зависит будущая эффект</w:t>
      </w:r>
      <w:r w:rsidR="00C72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ивность </w:t>
      </w: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 или вообще возможность решения.</w:t>
      </w:r>
      <w:r w:rsidR="00E86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рисунке 1 изображена схема моделей представления знаний.</w:t>
      </w:r>
    </w:p>
    <w:p w:rsidR="00E86049" w:rsidRDefault="00E86049" w:rsidP="00E86049">
      <w:pPr>
        <w:pStyle w:val="af2"/>
        <w:numPr>
          <w:ilvl w:val="0"/>
          <w:numId w:val="33"/>
        </w:numPr>
        <w:spacing w:line="360" w:lineRule="auto"/>
        <w:ind w:left="0" w:firstLine="9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Продукционные модели – это те модели, которые базируются на определенных правилах. Такие модели способны представить знания в виде выражения: «ЕСЛИ условие, ТО действие». Модели этой группы обладают и недостатком: если правила накапливаются в довольно большом количестве, то они начинают противоречить друг другу;</w:t>
      </w:r>
    </w:p>
    <w:p w:rsidR="00E86049" w:rsidRDefault="00E86049" w:rsidP="00C72D72">
      <w:pPr>
        <w:pStyle w:val="af2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2D72" w:rsidRDefault="00ED7AD9" w:rsidP="00721417">
      <w:pPr>
        <w:pStyle w:val="af2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1577753</wp:posOffset>
                </wp:positionH>
                <wp:positionV relativeFrom="paragraph">
                  <wp:posOffset>3159760</wp:posOffset>
                </wp:positionV>
                <wp:extent cx="0" cy="429658"/>
                <wp:effectExtent l="0" t="0" r="19050" b="2794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6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4CF86" id="Прямая соединительная линия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5pt,248.8pt" to="124.25pt,2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C72D7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23803" cy="3591101"/>
            <wp:effectExtent l="0" t="0" r="0" b="28575"/>
            <wp:docPr id="33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72D72" w:rsidRDefault="00096AD9" w:rsidP="00096AD9">
      <w:pPr>
        <w:pStyle w:val="af2"/>
        <w:spacing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Рисунок 1 - </w:t>
      </w:r>
      <w:r w:rsid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Модели представлений знаний</w:t>
      </w:r>
    </w:p>
    <w:p w:rsidR="00721417" w:rsidRPr="00721417" w:rsidRDefault="00721417" w:rsidP="00257D62">
      <w:pPr>
        <w:pStyle w:val="af2"/>
        <w:numPr>
          <w:ilvl w:val="0"/>
          <w:numId w:val="34"/>
        </w:numPr>
        <w:spacing w:line="360" w:lineRule="auto"/>
        <w:ind w:left="0" w:firstLine="9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Сетевые модели или их еще называют семантические сети – в большинстве случаев это граф, который отражает основную идею целостного образа.  У этой группы так же существует и два понятия: узлы (относятся к понятиям и объектам) и дуги (являются отношениями между двумя или несколькими объектами);</w:t>
      </w:r>
    </w:p>
    <w:p w:rsidR="008D247F" w:rsidRDefault="00721417" w:rsidP="00257D62">
      <w:pPr>
        <w:pStyle w:val="af2"/>
        <w:numPr>
          <w:ilvl w:val="0"/>
          <w:numId w:val="34"/>
        </w:numPr>
        <w:spacing w:line="360" w:lineRule="auto"/>
        <w:ind w:left="0" w:firstLine="9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Фреймовые модели. Они базируются на понятии фрейм, что в переводе с английского означает «рамка, каркас». Фрейм – конструкция сведений для представления некоторого объекта. К данной группе также относится такой термин, как слот – место, где хранится информация, которая принадлежит фрейму. Такие слоты могут образовывать различные иерархические сети.</w:t>
      </w:r>
    </w:p>
    <w:p w:rsidR="00ED7AD9" w:rsidRDefault="00ED7AD9" w:rsidP="00257D62">
      <w:pPr>
        <w:pStyle w:val="af2"/>
        <w:numPr>
          <w:ilvl w:val="0"/>
          <w:numId w:val="34"/>
        </w:numPr>
        <w:spacing w:line="360" w:lineRule="auto"/>
        <w:ind w:left="0" w:firstLine="9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енемы</w:t>
      </w:r>
      <w:proofErr w:type="spellEnd"/>
      <w:r w:rsid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смешанный тип модели,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которые </w:t>
      </w:r>
      <w:r w:rsid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«развитием</w:t>
      </w:r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других моделей (фреймы, семантические сети и т.д.). </w:t>
      </w:r>
      <w:proofErr w:type="spellStart"/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Ленема</w:t>
      </w:r>
      <w:proofErr w:type="spellEnd"/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нужна</w:t>
      </w:r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r w:rsid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полного </w:t>
      </w:r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структурного описания понятий предметной области. По изобразительным возможностям </w:t>
      </w:r>
      <w:proofErr w:type="spellStart"/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ленемы</w:t>
      </w:r>
      <w:proofErr w:type="spellEnd"/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совершенны, чем такие традиционные модели представления знаний. </w:t>
      </w:r>
      <w:r w:rsid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некоторых понятий, модель представления знаний, на основе </w:t>
      </w:r>
      <w:proofErr w:type="spellStart"/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ленем</w:t>
      </w:r>
      <w:proofErr w:type="spellEnd"/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окажется не такой</w:t>
      </w:r>
      <w:r w:rsidRPr="00ED7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неудобной</w:t>
      </w:r>
      <w:r w:rsid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даже неприемлемой. В </w:t>
      </w:r>
      <w:r w:rsid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пример можно привести понятия, у которых внутренняя динамика играет большую роль в описании</w:t>
      </w:r>
    </w:p>
    <w:p w:rsidR="001464E5" w:rsidRDefault="001464E5" w:rsidP="00257D62">
      <w:pPr>
        <w:pStyle w:val="af2"/>
        <w:numPr>
          <w:ilvl w:val="0"/>
          <w:numId w:val="34"/>
        </w:numPr>
        <w:spacing w:line="360" w:lineRule="auto"/>
        <w:ind w:left="0" w:firstLine="9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Нейронные сети, генетические алгоритмы. Эти модели нельзя строго отнести к эмпирическому или теоретическому подходам. Их относят, как было сказано ранее, к бионическому направлению. Оно основывается на предположении о том, что если в искусственной системе воспроизвести структуры и процессы человеческого мозга, то и результаты решения задач такой системой будут подобны результатам, получаемым человеком.</w:t>
      </w:r>
    </w:p>
    <w:p w:rsidR="001464E5" w:rsidRDefault="001464E5" w:rsidP="00257D62">
      <w:pPr>
        <w:pStyle w:val="af2"/>
        <w:numPr>
          <w:ilvl w:val="0"/>
          <w:numId w:val="34"/>
        </w:numPr>
        <w:spacing w:line="360" w:lineRule="auto"/>
        <w:ind w:left="0" w:firstLine="9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Логическая модель. Вся информация в логической модели рассматривается как совокупность фактов и связывающих их утверждений, которые представляются как формулы в некоторой логике. Знания при этом представляются набором подобных утверждений, а построение выводов и получение новых знаний сводится к реализации процедуры логического вывода. Этот процесс может быть строго формализован, так как в его основе лежит классический аппарат математической логики.</w:t>
      </w:r>
    </w:p>
    <w:p w:rsidR="001464E5" w:rsidRDefault="001464E5" w:rsidP="00257D62">
      <w:pPr>
        <w:pStyle w:val="af2"/>
        <w:numPr>
          <w:ilvl w:val="0"/>
          <w:numId w:val="34"/>
        </w:numPr>
        <w:spacing w:line="360" w:lineRule="auto"/>
        <w:ind w:left="0" w:firstLine="9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Комбинаторные модели основаны на рассмотрении дискретных объектов, конечных множеств и заданном на них отношении порядка. В рамках комбинаторики также рассматриваются все возможные изменения, перестановки и сочетания, в рамках заданных множеств.</w:t>
      </w:r>
      <w:r w:rsidR="00096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комбинаторикой понимают более обширный раздел дискретной математики, включающий, в частности, теорию графов.</w:t>
      </w:r>
      <w:r w:rsidR="00096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Комбинаторные модели используются в задачах топологии (например, поиск пути), задачах прогнозирования поведения автоматов, при изучении деревьев решений, частично упорядоченных множеств.</w:t>
      </w:r>
    </w:p>
    <w:p w:rsidR="008D247F" w:rsidRDefault="001464E5" w:rsidP="00257D62">
      <w:pPr>
        <w:pStyle w:val="af2"/>
        <w:numPr>
          <w:ilvl w:val="0"/>
          <w:numId w:val="34"/>
        </w:numPr>
        <w:spacing w:line="360" w:lineRule="auto"/>
        <w:ind w:left="0" w:firstLine="9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Алгебраическая модель подразумевает представление знаний в виде некоторых алгебраических примитивов, над которыми определено множество действий (некоторые из которых можно задать таблично). Для набора знаний представленного в таком виде действуют правила алгебраических множеств, такие как формализация, определение подсистем и отношений эквивалентности. Также возможно построение цепей множеств (множества, для которых опреде</w:t>
      </w:r>
      <w:r w:rsidRP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лен порядок отношения «быть подсистемой»).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6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Изначально предполагалось использовать подобную модель в качестве формализованной системы построения аналогий (за счет определения эквивалентности). Однако, на эту формальную модель очень сложно отобразить весь набор знаний, поэтому от этой идеи отказались.</w:t>
      </w:r>
    </w:p>
    <w:p w:rsidR="00257D62" w:rsidRPr="001464E5" w:rsidRDefault="00257D62" w:rsidP="00257D62">
      <w:pPr>
        <w:pStyle w:val="af2"/>
        <w:spacing w:line="360" w:lineRule="auto"/>
        <w:ind w:left="9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0CDF" w:rsidRPr="00257D62" w:rsidRDefault="001464E5" w:rsidP="00257D62">
      <w:pPr>
        <w:pStyle w:val="af2"/>
        <w:numPr>
          <w:ilvl w:val="1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7D62">
        <w:rPr>
          <w:rFonts w:ascii="Times New Roman" w:hAnsi="Times New Roman"/>
          <w:sz w:val="28"/>
          <w:szCs w:val="28"/>
        </w:rPr>
        <w:t>Стратегии получения знаний</w:t>
      </w:r>
    </w:p>
    <w:p w:rsidR="00257D62" w:rsidRPr="001464E5" w:rsidRDefault="00257D62" w:rsidP="00257D62">
      <w:pPr>
        <w:pStyle w:val="af2"/>
        <w:spacing w:line="360" w:lineRule="auto"/>
        <w:ind w:left="1017"/>
        <w:jc w:val="both"/>
        <w:rPr>
          <w:rFonts w:ascii="Times New Roman" w:hAnsi="Times New Roman"/>
          <w:b/>
          <w:sz w:val="28"/>
          <w:szCs w:val="28"/>
        </w:rPr>
      </w:pPr>
    </w:p>
    <w:p w:rsidR="00397D2B" w:rsidRPr="00397D2B" w:rsidRDefault="00397D2B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Во время образований поля знаний процесс приобретения знаний остается ключевым вопросом, когда возникает перенесение компетентности экспертов на инженеров по знаниям. Этот процесс в литературе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назван несколькими терминами: </w:t>
      </w:r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формирование, приобретение, получение, добыча, извлечение, выявление знаний. В англоязычной профессиональной литературе чаще </w:t>
      </w:r>
      <w:proofErr w:type="gramStart"/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  два</w:t>
      </w:r>
      <w:proofErr w:type="gramEnd"/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понятия: </w:t>
      </w:r>
      <w:proofErr w:type="spellStart"/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acquisition</w:t>
      </w:r>
      <w:proofErr w:type="spellEnd"/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(приобретение) и </w:t>
      </w:r>
      <w:proofErr w:type="spellStart"/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elicitation</w:t>
      </w:r>
      <w:proofErr w:type="spellEnd"/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 выявление, извлечение, установление). Из вышесказанного делаем вывод, что стратегии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лучения знаний можно разделить </w:t>
      </w:r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на три категории:</w:t>
      </w:r>
    </w:p>
    <w:p w:rsidR="00397D2B" w:rsidRPr="00397D2B" w:rsidRDefault="00397D2B" w:rsidP="00257D62">
      <w:pPr>
        <w:pStyle w:val="af2"/>
        <w:numPr>
          <w:ilvl w:val="0"/>
          <w:numId w:val="35"/>
        </w:numPr>
        <w:spacing w:line="36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С использованием электронных вычислительных машин при присутствии нужного программного инструментария;</w:t>
      </w:r>
    </w:p>
    <w:p w:rsidR="00397D2B" w:rsidRPr="00397D2B" w:rsidRDefault="0025451B" w:rsidP="00257D62">
      <w:pPr>
        <w:pStyle w:val="af2"/>
        <w:numPr>
          <w:ilvl w:val="0"/>
          <w:numId w:val="35"/>
        </w:numPr>
        <w:spacing w:line="36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="00397D2B" w:rsidRPr="00397D2B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эксплуатацией программ обучения при существовании довольно представительной выборки примеров принятия решений в предметной области и соответствующего набора прикладных программ;</w:t>
      </w:r>
    </w:p>
    <w:p w:rsidR="00397D2B" w:rsidRPr="00397D2B" w:rsidRDefault="00397D2B" w:rsidP="00257D62">
      <w:pPr>
        <w:pStyle w:val="af2"/>
        <w:numPr>
          <w:ilvl w:val="0"/>
          <w:numId w:val="35"/>
        </w:numPr>
        <w:spacing w:line="360" w:lineRule="auto"/>
        <w:ind w:left="0" w:firstLine="10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Не используя вычислительную технику. Происходит прямой контакт инженера по знаниям и источника знаний (это могут быть и эксперт, и литература, а также другие источники).</w:t>
      </w:r>
    </w:p>
    <w:p w:rsidR="00397D2B" w:rsidRPr="00397D2B" w:rsidRDefault="00397D2B" w:rsidP="00257D62">
      <w:pPr>
        <w:pStyle w:val="af2"/>
        <w:spacing w:line="36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При изучении стратегий получения знан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ий стоит учитывать, что существу</w:t>
      </w:r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ют их различные виды. Самыми распространенными являются:</w:t>
      </w:r>
    </w:p>
    <w:p w:rsidR="00397D2B" w:rsidRPr="00397D2B" w:rsidRDefault="00397D2B" w:rsidP="00257D62">
      <w:pPr>
        <w:pStyle w:val="af2"/>
        <w:numPr>
          <w:ilvl w:val="0"/>
          <w:numId w:val="35"/>
        </w:numPr>
        <w:spacing w:line="36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Приобретение. Под этим термином понимается метод автоматизированного построения базы знаний методом диалога эксперта и специал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ьной программы, при этом основна</w:t>
      </w:r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я структура уже закладывается в программу. Для такой стратегии необходимо существенно проработать предметную область.</w:t>
      </w:r>
    </w:p>
    <w:p w:rsidR="00397D2B" w:rsidRPr="00397D2B" w:rsidRDefault="00397D2B" w:rsidP="00D9659E">
      <w:pPr>
        <w:pStyle w:val="af2"/>
        <w:numPr>
          <w:ilvl w:val="0"/>
          <w:numId w:val="35"/>
        </w:numPr>
        <w:spacing w:line="36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Извлечение. Это понятие предполагает непосредственный живой контакт инженера по знаниям и источника знаний. Данный термин наиболее раскрыто выражает смысл процесса переноса компетентности эксперта через инженера по знаниям в базу знаний экспертной системы.</w:t>
      </w:r>
    </w:p>
    <w:p w:rsidR="003B0CDF" w:rsidRDefault="00397D2B" w:rsidP="00D9659E">
      <w:pPr>
        <w:pStyle w:val="af2"/>
        <w:numPr>
          <w:ilvl w:val="0"/>
          <w:numId w:val="35"/>
        </w:numPr>
        <w:spacing w:line="36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7D2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Формирование. Данное определение закрепилась за той область. Инженерии знаний, которая занимается разработкой моделей, методов и алгоритмов анализа данных для приобретения определенных знаний. Она включает такие методы, как: Индуктивные модели формирования гипотез, которые основаны на обучающих выборках; обучение по аналогам и другие методы.</w:t>
      </w:r>
    </w:p>
    <w:p w:rsidR="00D9659E" w:rsidRPr="00397D2B" w:rsidRDefault="00D9659E" w:rsidP="00D9659E">
      <w:pPr>
        <w:pStyle w:val="af2"/>
        <w:spacing w:line="360" w:lineRule="auto"/>
        <w:ind w:left="92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464F" w:rsidRPr="00D9659E" w:rsidRDefault="00397D2B" w:rsidP="00D9659E">
      <w:pPr>
        <w:pStyle w:val="af2"/>
        <w:numPr>
          <w:ilvl w:val="1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659E">
        <w:rPr>
          <w:rFonts w:ascii="Times New Roman" w:hAnsi="Times New Roman"/>
          <w:sz w:val="28"/>
          <w:szCs w:val="28"/>
        </w:rPr>
        <w:t>Свойства систем, основанных на знаниях</w:t>
      </w:r>
    </w:p>
    <w:p w:rsidR="00D9659E" w:rsidRPr="00397D2B" w:rsidRDefault="00D9659E" w:rsidP="00D9659E">
      <w:pPr>
        <w:pStyle w:val="af2"/>
        <w:spacing w:line="360" w:lineRule="auto"/>
        <w:ind w:left="1017"/>
        <w:jc w:val="both"/>
        <w:rPr>
          <w:rFonts w:ascii="Times New Roman" w:hAnsi="Times New Roman"/>
          <w:b/>
          <w:sz w:val="28"/>
          <w:szCs w:val="28"/>
        </w:rPr>
      </w:pPr>
    </w:p>
    <w:p w:rsidR="00397D2B" w:rsidRPr="00397D2B" w:rsidRDefault="00397D2B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7D2B">
        <w:rPr>
          <w:rFonts w:ascii="Times New Roman" w:hAnsi="Times New Roman"/>
          <w:color w:val="000000"/>
          <w:sz w:val="28"/>
          <w:szCs w:val="28"/>
        </w:rPr>
        <w:t>Термин «системы, основанные на знаниях» возник в 1976 году вместе с появлением первых систем, накапливающими познания и опыт экспертов. Это были экспертные системы для медицины и химии. Они определяли диагноз при различны</w:t>
      </w:r>
      <w:r w:rsidR="00410AE2">
        <w:rPr>
          <w:rFonts w:ascii="Times New Roman" w:hAnsi="Times New Roman"/>
          <w:color w:val="000000"/>
          <w:sz w:val="28"/>
          <w:szCs w:val="28"/>
        </w:rPr>
        <w:t xml:space="preserve">х заболеваниях крови, а также </w:t>
      </w:r>
      <w:r w:rsidRPr="00397D2B">
        <w:rPr>
          <w:rFonts w:ascii="Times New Roman" w:hAnsi="Times New Roman"/>
          <w:color w:val="000000"/>
          <w:sz w:val="28"/>
          <w:szCs w:val="28"/>
        </w:rPr>
        <w:t>могли прочитывать данные масс-спектрографического анализа.</w:t>
      </w:r>
    </w:p>
    <w:p w:rsidR="00397D2B" w:rsidRPr="00397D2B" w:rsidRDefault="00397D2B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7D2B">
        <w:rPr>
          <w:rFonts w:ascii="Times New Roman" w:hAnsi="Times New Roman"/>
          <w:color w:val="000000"/>
          <w:sz w:val="28"/>
          <w:szCs w:val="28"/>
        </w:rPr>
        <w:t xml:space="preserve">Выделим самые главные </w:t>
      </w:r>
      <w:r w:rsidR="00096AD9" w:rsidRPr="00397D2B">
        <w:rPr>
          <w:rFonts w:ascii="Times New Roman" w:hAnsi="Times New Roman"/>
          <w:color w:val="000000"/>
          <w:sz w:val="28"/>
          <w:szCs w:val="28"/>
        </w:rPr>
        <w:t>свойства</w:t>
      </w:r>
      <w:r w:rsidRPr="00397D2B">
        <w:rPr>
          <w:rFonts w:ascii="Times New Roman" w:hAnsi="Times New Roman"/>
          <w:color w:val="000000"/>
          <w:sz w:val="28"/>
          <w:szCs w:val="28"/>
        </w:rPr>
        <w:t>:</w:t>
      </w:r>
    </w:p>
    <w:p w:rsidR="00397D2B" w:rsidRPr="00397D2B" w:rsidRDefault="00112FD1" w:rsidP="00112FD1">
      <w:pPr>
        <w:pStyle w:val="af2"/>
        <w:numPr>
          <w:ilvl w:val="0"/>
          <w:numId w:val="36"/>
        </w:numPr>
        <w:spacing w:line="360" w:lineRule="auto"/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7D2B" w:rsidRPr="00397D2B">
        <w:rPr>
          <w:rFonts w:ascii="Times New Roman" w:hAnsi="Times New Roman"/>
          <w:color w:val="000000"/>
          <w:sz w:val="28"/>
          <w:szCs w:val="28"/>
        </w:rPr>
        <w:t>Экспертиза возможна только лишь в определенной сфере;</w:t>
      </w:r>
    </w:p>
    <w:p w:rsidR="00397D2B" w:rsidRPr="00397D2B" w:rsidRDefault="00112FD1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  </w:t>
      </w:r>
      <w:r w:rsidR="00397D2B" w:rsidRPr="00397D2B">
        <w:rPr>
          <w:rFonts w:ascii="Times New Roman" w:hAnsi="Times New Roman"/>
          <w:color w:val="000000"/>
          <w:sz w:val="28"/>
          <w:szCs w:val="28"/>
        </w:rPr>
        <w:t>Одна из самых соответствующих область применения – поиск ответов дедуктивным методом;</w:t>
      </w:r>
    </w:p>
    <w:p w:rsidR="00397D2B" w:rsidRPr="00397D2B" w:rsidRDefault="00112FD1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   </w:t>
      </w:r>
      <w:r w:rsidR="00397D2B" w:rsidRPr="00397D2B">
        <w:rPr>
          <w:rFonts w:ascii="Times New Roman" w:hAnsi="Times New Roman"/>
          <w:color w:val="000000"/>
          <w:sz w:val="28"/>
          <w:szCs w:val="28"/>
        </w:rPr>
        <w:t>Базис знаний и механизм вывода являются разными составляющими;</w:t>
      </w:r>
    </w:p>
    <w:p w:rsidR="00397D2B" w:rsidRPr="00397D2B" w:rsidRDefault="00112FD1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   </w:t>
      </w:r>
      <w:r w:rsidR="00397D2B" w:rsidRPr="00397D2B">
        <w:rPr>
          <w:rFonts w:ascii="Times New Roman" w:hAnsi="Times New Roman"/>
          <w:color w:val="000000"/>
          <w:sz w:val="28"/>
          <w:szCs w:val="28"/>
        </w:rPr>
        <w:t>Конечные результаты являются качественными, а не количественными;</w:t>
      </w:r>
    </w:p>
    <w:p w:rsidR="00397D2B" w:rsidRPr="00397D2B" w:rsidRDefault="00112FD1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   </w:t>
      </w:r>
      <w:r w:rsidR="00397D2B" w:rsidRPr="00397D2B">
        <w:rPr>
          <w:rFonts w:ascii="Times New Roman" w:hAnsi="Times New Roman"/>
          <w:color w:val="000000"/>
          <w:sz w:val="28"/>
          <w:szCs w:val="28"/>
        </w:rPr>
        <w:t>Системы способны разъяснить процесс решения задачи понятным пользователю методом;</w:t>
      </w:r>
    </w:p>
    <w:p w:rsidR="004A7512" w:rsidRPr="004A7512" w:rsidRDefault="00112FD1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   </w:t>
      </w:r>
      <w:r w:rsidR="00397D2B" w:rsidRPr="00397D2B">
        <w:rPr>
          <w:rFonts w:ascii="Times New Roman" w:hAnsi="Times New Roman"/>
          <w:color w:val="000000"/>
          <w:sz w:val="28"/>
          <w:szCs w:val="28"/>
        </w:rPr>
        <w:t>Строятся по модульному принципу. Это позволяет равномерно увеличивать их базы.</w:t>
      </w:r>
    </w:p>
    <w:p w:rsidR="004A7512" w:rsidRDefault="004A7512" w:rsidP="004A7512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FD1" w:rsidRPr="004A7512" w:rsidRDefault="00112FD1" w:rsidP="004A7512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52DE" w:rsidRDefault="00397D2B" w:rsidP="00112FD1">
      <w:pPr>
        <w:pStyle w:val="af2"/>
        <w:numPr>
          <w:ilvl w:val="1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FD1">
        <w:rPr>
          <w:rFonts w:ascii="Times New Roman" w:hAnsi="Times New Roman"/>
          <w:sz w:val="28"/>
          <w:szCs w:val="28"/>
          <w:lang w:eastAsia="ru-RU"/>
        </w:rPr>
        <w:lastRenderedPageBreak/>
        <w:t>Критерии целесообразности решения задач с помощью систем, основанных на знаниях</w:t>
      </w:r>
      <w:r w:rsidR="00C429B8" w:rsidRPr="00112F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2FD1" w:rsidRPr="00112FD1" w:rsidRDefault="00112FD1" w:rsidP="00112FD1">
      <w:pPr>
        <w:pStyle w:val="af2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7D2B" w:rsidRPr="00397D2B" w:rsidRDefault="00397D2B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D2B">
        <w:rPr>
          <w:rFonts w:ascii="Times New Roman" w:hAnsi="Times New Roman"/>
          <w:sz w:val="28"/>
          <w:szCs w:val="28"/>
        </w:rPr>
        <w:t>Существует ряд практических задач, выполнение которых выгоднее сделать с помощью систем, основанных на знаниях, чем другими методами. При установлении рациональности использования этих систем нужно опираться на следующие критерии:</w:t>
      </w:r>
    </w:p>
    <w:p w:rsidR="00397D2B" w:rsidRPr="00397D2B" w:rsidRDefault="00112FD1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97D2B" w:rsidRPr="00397D2B">
        <w:rPr>
          <w:rFonts w:ascii="Times New Roman" w:hAnsi="Times New Roman"/>
          <w:sz w:val="28"/>
          <w:szCs w:val="28"/>
        </w:rPr>
        <w:tab/>
        <w:t>Данные и знания являются надежными и не изменяются с течением времени;</w:t>
      </w:r>
    </w:p>
    <w:p w:rsidR="00397D2B" w:rsidRPr="00397D2B" w:rsidRDefault="00112FD1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97D2B" w:rsidRPr="00397D2B">
        <w:rPr>
          <w:rFonts w:ascii="Times New Roman" w:hAnsi="Times New Roman"/>
          <w:sz w:val="28"/>
          <w:szCs w:val="28"/>
        </w:rPr>
        <w:tab/>
        <w:t>Область вероятных решений относительно мала;</w:t>
      </w:r>
    </w:p>
    <w:p w:rsidR="00397D2B" w:rsidRPr="00397D2B" w:rsidRDefault="00112FD1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97D2B" w:rsidRPr="00397D2B">
        <w:rPr>
          <w:rFonts w:ascii="Times New Roman" w:hAnsi="Times New Roman"/>
          <w:sz w:val="28"/>
          <w:szCs w:val="28"/>
        </w:rPr>
        <w:tab/>
        <w:t>По мере нахождения ответа задачи необходимо использовать формальные рассуждения. Есть такие системы, которые основываются на знаниях, пока еще недостаточно верных для решения задач методами приведения аналогий или абстрагирования. В свою очередь общепринятые компьютерные программы оказываются гораздо результативнее систем, основанных на знаниях, если решение задачи связано с использованием процедурного анализа. Системы, основанные на з</w:t>
      </w:r>
      <w:r w:rsidR="0025451B">
        <w:rPr>
          <w:rFonts w:ascii="Times New Roman" w:hAnsi="Times New Roman"/>
          <w:sz w:val="28"/>
          <w:szCs w:val="28"/>
        </w:rPr>
        <w:t>н</w:t>
      </w:r>
      <w:r w:rsidR="00397D2B" w:rsidRPr="00397D2B">
        <w:rPr>
          <w:rFonts w:ascii="Times New Roman" w:hAnsi="Times New Roman"/>
          <w:sz w:val="28"/>
          <w:szCs w:val="28"/>
        </w:rPr>
        <w:t>аниях, лучше всего использовать там, где необходимы формальные рассуждения;</w:t>
      </w:r>
    </w:p>
    <w:p w:rsidR="00397D2B" w:rsidRPr="00397D2B" w:rsidRDefault="00112FD1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97D2B" w:rsidRPr="00397D2B">
        <w:rPr>
          <w:rFonts w:ascii="Times New Roman" w:hAnsi="Times New Roman"/>
          <w:sz w:val="28"/>
          <w:szCs w:val="28"/>
        </w:rPr>
        <w:tab/>
        <w:t>Необходимо наличие хотя бы одного эксперта, способного четко сформулировать свои знания и разъяснить свои методы использования этих познаний для нахождения ответов к задачам.</w:t>
      </w:r>
    </w:p>
    <w:p w:rsidR="00397D2B" w:rsidRPr="00397D2B" w:rsidRDefault="00397D2B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D2B">
        <w:rPr>
          <w:rFonts w:ascii="Times New Roman" w:hAnsi="Times New Roman"/>
          <w:sz w:val="28"/>
          <w:szCs w:val="28"/>
        </w:rPr>
        <w:t>В целом не рекомендуется применять такие системы для решения следующих задач:</w:t>
      </w:r>
    </w:p>
    <w:p w:rsidR="00397D2B" w:rsidRPr="00397D2B" w:rsidRDefault="00112FD1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397D2B" w:rsidRPr="00397D2B">
        <w:rPr>
          <w:rFonts w:ascii="Times New Roman" w:hAnsi="Times New Roman"/>
          <w:sz w:val="28"/>
          <w:szCs w:val="28"/>
        </w:rPr>
        <w:tab/>
        <w:t>Математических задач, которые решаются обычными методами преобразования и процедурного анализа;</w:t>
      </w:r>
    </w:p>
    <w:p w:rsidR="00397D2B" w:rsidRPr="00397D2B" w:rsidRDefault="00112FD1" w:rsidP="00397D2B">
      <w:pPr>
        <w:pStyle w:val="af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397D2B" w:rsidRPr="00397D2B">
        <w:rPr>
          <w:rFonts w:ascii="Times New Roman" w:hAnsi="Times New Roman"/>
          <w:sz w:val="28"/>
          <w:szCs w:val="28"/>
        </w:rPr>
        <w:tab/>
        <w:t>Задач распознавания, так как в большинстве случаев их решения находятся численными методиками;</w:t>
      </w:r>
    </w:p>
    <w:p w:rsidR="0025451B" w:rsidRDefault="00112FD1" w:rsidP="00854247">
      <w:pPr>
        <w:pStyle w:val="af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397D2B" w:rsidRPr="00397D2B">
        <w:rPr>
          <w:rFonts w:ascii="Times New Roman" w:hAnsi="Times New Roman"/>
          <w:sz w:val="28"/>
          <w:szCs w:val="28"/>
        </w:rPr>
        <w:tab/>
        <w:t>Задач, по которым невозможно выстроить базу знаний, то есть способы решения отсутствуют.</w:t>
      </w:r>
    </w:p>
    <w:p w:rsidR="00854247" w:rsidRPr="00112FD1" w:rsidRDefault="00854247" w:rsidP="00854247">
      <w:pPr>
        <w:pStyle w:val="af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609E" w:rsidRDefault="00397D2B" w:rsidP="00112FD1">
      <w:pPr>
        <w:pStyle w:val="af2"/>
        <w:numPr>
          <w:ilvl w:val="1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FD1">
        <w:rPr>
          <w:rFonts w:ascii="Times New Roman" w:hAnsi="Times New Roman"/>
          <w:sz w:val="28"/>
          <w:szCs w:val="28"/>
          <w:lang w:eastAsia="ru-RU"/>
        </w:rPr>
        <w:lastRenderedPageBreak/>
        <w:t>Области применения систем, основанных на знаниях</w:t>
      </w:r>
    </w:p>
    <w:p w:rsidR="00112FD1" w:rsidRPr="00112FD1" w:rsidRDefault="00112FD1" w:rsidP="00112FD1">
      <w:pPr>
        <w:pStyle w:val="af2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7D2B" w:rsidRPr="00397D2B" w:rsidRDefault="00397D2B" w:rsidP="00397D2B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iCs/>
          <w:sz w:val="28"/>
          <w:szCs w:val="28"/>
        </w:rPr>
      </w:pPr>
      <w:r w:rsidRPr="00397D2B">
        <w:rPr>
          <w:iCs/>
          <w:sz w:val="28"/>
          <w:szCs w:val="28"/>
        </w:rPr>
        <w:t xml:space="preserve">Области применения систем, основанных на знаниях довольно разнообразны: юриспруденция, бизнес, управление, производство, сельское хозяйство, медицина, космос, социология, геология и т.д. Они могут быть сгруппированы в несколько основных </w:t>
      </w:r>
      <w:r w:rsidR="00096AD9" w:rsidRPr="00397D2B">
        <w:rPr>
          <w:iCs/>
          <w:sz w:val="28"/>
          <w:szCs w:val="28"/>
        </w:rPr>
        <w:t>классов</w:t>
      </w:r>
      <w:r w:rsidRPr="00397D2B">
        <w:rPr>
          <w:iCs/>
          <w:sz w:val="28"/>
          <w:szCs w:val="28"/>
        </w:rPr>
        <w:t>:</w:t>
      </w:r>
    </w:p>
    <w:p w:rsidR="00397D2B" w:rsidRPr="00397D2B" w:rsidRDefault="00112FD1" w:rsidP="00397D2B">
      <w:pPr>
        <w:pStyle w:val="a3"/>
        <w:shd w:val="clear" w:color="auto" w:fill="FFFFFF"/>
        <w:spacing w:before="0" w:beforeAutospacing="0" w:after="0" w:afterAutospacing="0" w:line="360" w:lineRule="auto"/>
        <w:ind w:firstLine="41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</w:t>
      </w:r>
      <w:r w:rsidR="00397D2B" w:rsidRPr="00397D2B">
        <w:rPr>
          <w:iCs/>
          <w:sz w:val="28"/>
          <w:szCs w:val="28"/>
        </w:rPr>
        <w:tab/>
        <w:t>Медицинская диагностика. Диагностические системы востребованы, потому что они способны устанавливать связи между нарушениями процессов организма и их возможными причинами. Сейчас одной из самых лучших систем является MYCIN. У нее расширенная база знаний, поэтому она определяет диагноз на уровне врача- специалиста и применяется в различных медицинских областях.</w:t>
      </w:r>
    </w:p>
    <w:p w:rsidR="00397D2B" w:rsidRPr="00397D2B" w:rsidRDefault="00112FD1" w:rsidP="00397D2B">
      <w:pPr>
        <w:pStyle w:val="a3"/>
        <w:shd w:val="clear" w:color="auto" w:fill="FFFFFF"/>
        <w:spacing w:before="0" w:beforeAutospacing="0" w:after="0" w:afterAutospacing="0" w:line="360" w:lineRule="auto"/>
        <w:ind w:firstLine="41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</w:t>
      </w:r>
      <w:r w:rsidR="00397D2B" w:rsidRPr="00397D2B">
        <w:rPr>
          <w:iCs/>
          <w:sz w:val="28"/>
          <w:szCs w:val="28"/>
        </w:rPr>
        <w:tab/>
        <w:t xml:space="preserve">Прогнозирование. Такие системы предвещают возможные исходы событий на основании данных о нынешнем состоянии объекта.  Системы прогнозирования могут предоставлять информацию, например, о ближайших погодных условиях, об урожайности и т.д. Даже на персональном компьютере </w:t>
      </w:r>
      <w:r w:rsidR="00096AD9">
        <w:rPr>
          <w:iCs/>
          <w:sz w:val="28"/>
          <w:szCs w:val="28"/>
        </w:rPr>
        <w:t>можно установить простую систему</w:t>
      </w:r>
      <w:r w:rsidR="00397D2B" w:rsidRPr="00397D2B">
        <w:rPr>
          <w:iCs/>
          <w:sz w:val="28"/>
          <w:szCs w:val="28"/>
        </w:rPr>
        <w:t>,</w:t>
      </w:r>
      <w:r w:rsidR="00096AD9">
        <w:rPr>
          <w:iCs/>
          <w:sz w:val="28"/>
          <w:szCs w:val="28"/>
        </w:rPr>
        <w:t xml:space="preserve"> </w:t>
      </w:r>
      <w:r w:rsidR="00397D2B" w:rsidRPr="00397D2B">
        <w:rPr>
          <w:iCs/>
          <w:sz w:val="28"/>
          <w:szCs w:val="28"/>
        </w:rPr>
        <w:t>основанную на знаниях и получить необходимую информацию;</w:t>
      </w:r>
    </w:p>
    <w:p w:rsidR="00397D2B" w:rsidRPr="00397D2B" w:rsidRDefault="00112FD1" w:rsidP="00397D2B">
      <w:pPr>
        <w:pStyle w:val="a3"/>
        <w:shd w:val="clear" w:color="auto" w:fill="FFFFFF"/>
        <w:spacing w:before="0" w:beforeAutospacing="0" w:after="0" w:afterAutospacing="0" w:line="360" w:lineRule="auto"/>
        <w:ind w:firstLine="41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</w:t>
      </w:r>
      <w:r w:rsidR="00397D2B" w:rsidRPr="00397D2B">
        <w:rPr>
          <w:iCs/>
          <w:sz w:val="28"/>
          <w:szCs w:val="28"/>
        </w:rPr>
        <w:tab/>
        <w:t>Планирование. Планирующие системы нужны для достижения определенных целей при решении задач с большим числом переменных. Например, экспертная система XCON, которая была создана фирмой DEC, служит для фиксирования или переработки конфигурации компьютерных систем типа VAX и в соответствии с запросами покупателя.</w:t>
      </w:r>
    </w:p>
    <w:p w:rsidR="00397D2B" w:rsidRPr="00397D2B" w:rsidRDefault="00112FD1" w:rsidP="00397D2B">
      <w:pPr>
        <w:pStyle w:val="a3"/>
        <w:shd w:val="clear" w:color="auto" w:fill="FFFFFF"/>
        <w:spacing w:before="0" w:beforeAutospacing="0" w:after="0" w:afterAutospacing="0" w:line="360" w:lineRule="auto"/>
        <w:ind w:firstLine="41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</w:t>
      </w:r>
      <w:r w:rsidR="00397D2B" w:rsidRPr="00397D2B">
        <w:rPr>
          <w:iCs/>
          <w:sz w:val="28"/>
          <w:szCs w:val="28"/>
        </w:rPr>
        <w:tab/>
        <w:t xml:space="preserve">Интерпретация. У </w:t>
      </w:r>
      <w:r w:rsidR="00096AD9" w:rsidRPr="00397D2B">
        <w:rPr>
          <w:iCs/>
          <w:sz w:val="28"/>
          <w:szCs w:val="28"/>
        </w:rPr>
        <w:t>интерпретационных</w:t>
      </w:r>
      <w:r w:rsidR="00397D2B" w:rsidRPr="00397D2B">
        <w:rPr>
          <w:iCs/>
          <w:sz w:val="28"/>
          <w:szCs w:val="28"/>
        </w:rPr>
        <w:t xml:space="preserve"> систем есть способность получать строгие заключения на основе результатов наблюдения. Наприме</w:t>
      </w:r>
      <w:r w:rsidR="00096AD9">
        <w:rPr>
          <w:iCs/>
          <w:sz w:val="28"/>
          <w:szCs w:val="28"/>
        </w:rPr>
        <w:t xml:space="preserve">р, система PROSPECTOR является </w:t>
      </w:r>
      <w:r w:rsidR="00397D2B" w:rsidRPr="00397D2B">
        <w:rPr>
          <w:iCs/>
          <w:sz w:val="28"/>
          <w:szCs w:val="28"/>
        </w:rPr>
        <w:t>одной из известных систем рассматриваемого типа, объединяет знания девяти экспертов. Система способна обнаружить залежи руды, которые в денежном эквиваленте составляет миллион долларов, благодаря использованию объединения девяти различных методов, причем по отдельности ни один из этих методов залежи не определял.</w:t>
      </w:r>
    </w:p>
    <w:p w:rsidR="00397D2B" w:rsidRPr="00397D2B" w:rsidRDefault="00112FD1" w:rsidP="00397D2B">
      <w:pPr>
        <w:pStyle w:val="a3"/>
        <w:shd w:val="clear" w:color="auto" w:fill="FFFFFF"/>
        <w:spacing w:before="0" w:beforeAutospacing="0" w:after="0" w:afterAutospacing="0" w:line="360" w:lineRule="auto"/>
        <w:ind w:firstLine="41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</w:t>
      </w:r>
      <w:r w:rsidR="00397D2B" w:rsidRPr="00397D2B">
        <w:rPr>
          <w:iCs/>
          <w:sz w:val="28"/>
          <w:szCs w:val="28"/>
        </w:rPr>
        <w:tab/>
        <w:t xml:space="preserve">Контроль и управление. Системы, основанные на знаниях, можно применять как интеллектуальные системы контроля и принимать решения, при этом </w:t>
      </w:r>
      <w:r w:rsidR="00397D2B" w:rsidRPr="00397D2B">
        <w:rPr>
          <w:iCs/>
          <w:sz w:val="28"/>
          <w:szCs w:val="28"/>
        </w:rPr>
        <w:lastRenderedPageBreak/>
        <w:t>необходимо анализировать данные, которые поступают от нескольких источников. Подобные системы уже работают на атомных электростанциях, управляют воздушным движением и совершают медицинский контроль. Такие системы пригодны при регулировании финансовой работы фирмы, а также способны помочь при разработке решений в критических ситуациях.</w:t>
      </w:r>
    </w:p>
    <w:p w:rsidR="00397D2B" w:rsidRPr="00397D2B" w:rsidRDefault="00112FD1" w:rsidP="00397D2B">
      <w:pPr>
        <w:pStyle w:val="a3"/>
        <w:shd w:val="clear" w:color="auto" w:fill="FFFFFF"/>
        <w:spacing w:before="0" w:beforeAutospacing="0" w:after="0" w:afterAutospacing="0" w:line="360" w:lineRule="auto"/>
        <w:ind w:firstLine="41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6)</w:t>
      </w:r>
      <w:r w:rsidR="00397D2B" w:rsidRPr="00397D2B">
        <w:rPr>
          <w:iCs/>
          <w:sz w:val="28"/>
          <w:szCs w:val="28"/>
        </w:rPr>
        <w:tab/>
        <w:t xml:space="preserve">Диагностика неисправностей в механических и электрических устройствах. В этой </w:t>
      </w:r>
      <w:r w:rsidR="001457EC" w:rsidRPr="00397D2B">
        <w:rPr>
          <w:iCs/>
          <w:sz w:val="28"/>
          <w:szCs w:val="28"/>
        </w:rPr>
        <w:t>области</w:t>
      </w:r>
      <w:r w:rsidR="00397D2B" w:rsidRPr="00397D2B">
        <w:rPr>
          <w:iCs/>
          <w:sz w:val="28"/>
          <w:szCs w:val="28"/>
        </w:rPr>
        <w:t xml:space="preserve"> рассматриваемые нами системы незаменимы и при ремонте механизированных машин (автомобилей, дизельных локомотивов и т.п.), и при удалении недостатков и погрешностей в </w:t>
      </w:r>
      <w:r w:rsidR="001457EC" w:rsidRPr="00397D2B">
        <w:rPr>
          <w:iCs/>
          <w:sz w:val="28"/>
          <w:szCs w:val="28"/>
        </w:rPr>
        <w:t>программном</w:t>
      </w:r>
      <w:r w:rsidR="00397D2B" w:rsidRPr="00397D2B">
        <w:rPr>
          <w:iCs/>
          <w:sz w:val="28"/>
          <w:szCs w:val="28"/>
        </w:rPr>
        <w:t xml:space="preserve"> обеспечении компьютеров.</w:t>
      </w:r>
    </w:p>
    <w:p w:rsidR="00397D2B" w:rsidRPr="00397D2B" w:rsidRDefault="00112FD1" w:rsidP="00397D2B">
      <w:pPr>
        <w:pStyle w:val="a3"/>
        <w:shd w:val="clear" w:color="auto" w:fill="FFFFFF"/>
        <w:spacing w:before="0" w:beforeAutospacing="0" w:after="0" w:afterAutospacing="0" w:line="360" w:lineRule="auto"/>
        <w:ind w:firstLine="41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7)</w:t>
      </w:r>
      <w:r w:rsidR="00397D2B" w:rsidRPr="00397D2B">
        <w:rPr>
          <w:iCs/>
          <w:sz w:val="28"/>
          <w:szCs w:val="28"/>
        </w:rPr>
        <w:tab/>
        <w:t>Обучение. Системы, основанные на знаниях, могут входить составляющей частью в компьютерные системы обучения. Система принимает информацию о функционировании какого-либо объекта (например, студента) и проводит анализ его поведения. База знаний изменяет структуру по мере изменения поведения объекта.  В пример можно привести компьютерную игру, уровень сложности которой возрастает по мере увеличения степени квалификации играющего.</w:t>
      </w:r>
    </w:p>
    <w:p w:rsidR="00397D2B" w:rsidRDefault="00397D2B" w:rsidP="00397D2B">
      <w:pPr>
        <w:pStyle w:val="a3"/>
        <w:shd w:val="clear" w:color="auto" w:fill="FFFFFF"/>
        <w:spacing w:before="0" w:beforeAutospacing="0" w:after="0" w:afterAutospacing="0" w:line="360" w:lineRule="auto"/>
        <w:ind w:firstLine="417"/>
        <w:jc w:val="both"/>
        <w:rPr>
          <w:iCs/>
          <w:sz w:val="28"/>
          <w:szCs w:val="28"/>
        </w:rPr>
      </w:pPr>
      <w:r w:rsidRPr="00397D2B">
        <w:rPr>
          <w:iCs/>
          <w:sz w:val="28"/>
          <w:szCs w:val="28"/>
        </w:rPr>
        <w:t>Большинство систем, основанных на знаниях, по содержанию можно отнести одновременно к нескольким типам. Например, система для обучения может иметь знания, которые позволят провести диагностику и планирование. Она обуславливает возможности обучаемого по основным направлениям курса, а после этого с учетом полученных данных образовывает учебный план</w:t>
      </w:r>
    </w:p>
    <w:p w:rsidR="00112FD1" w:rsidRDefault="00112FD1" w:rsidP="00397D2B">
      <w:pPr>
        <w:pStyle w:val="a3"/>
        <w:shd w:val="clear" w:color="auto" w:fill="FFFFFF"/>
        <w:spacing w:before="0" w:beforeAutospacing="0" w:after="0" w:afterAutospacing="0" w:line="360" w:lineRule="auto"/>
        <w:ind w:firstLine="417"/>
        <w:jc w:val="both"/>
        <w:rPr>
          <w:sz w:val="28"/>
          <w:szCs w:val="28"/>
        </w:rPr>
      </w:pPr>
    </w:p>
    <w:p w:rsidR="00E647A4" w:rsidRPr="00112FD1" w:rsidRDefault="003F3427" w:rsidP="00112FD1">
      <w:pPr>
        <w:pStyle w:val="a3"/>
        <w:numPr>
          <w:ilvl w:val="1"/>
          <w:numId w:val="32"/>
        </w:numPr>
        <w:shd w:val="clear" w:color="auto" w:fill="FFFFFF"/>
        <w:spacing w:before="150" w:beforeAutospacing="0" w:after="150" w:afterAutospacing="0" w:line="360" w:lineRule="auto"/>
        <w:ind w:right="150"/>
        <w:jc w:val="both"/>
        <w:rPr>
          <w:sz w:val="28"/>
          <w:szCs w:val="28"/>
        </w:rPr>
      </w:pPr>
      <w:r w:rsidRPr="00112FD1">
        <w:rPr>
          <w:sz w:val="28"/>
          <w:szCs w:val="28"/>
        </w:rPr>
        <w:t>Типы решаемых задач с помощью систем, основанных на знаниях.</w:t>
      </w:r>
    </w:p>
    <w:p w:rsidR="00112FD1" w:rsidRPr="003F3427" w:rsidRDefault="00112FD1" w:rsidP="00112FD1">
      <w:pPr>
        <w:pStyle w:val="a3"/>
        <w:shd w:val="clear" w:color="auto" w:fill="FFFFFF"/>
        <w:spacing w:before="150" w:beforeAutospacing="0" w:after="150" w:afterAutospacing="0" w:line="360" w:lineRule="auto"/>
        <w:ind w:left="1017" w:right="150"/>
        <w:jc w:val="both"/>
        <w:rPr>
          <w:b/>
          <w:sz w:val="28"/>
          <w:szCs w:val="28"/>
        </w:rPr>
      </w:pPr>
    </w:p>
    <w:p w:rsidR="003F3427" w:rsidRPr="003F3427" w:rsidRDefault="003F3427" w:rsidP="003F3427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3F3427">
        <w:rPr>
          <w:rFonts w:ascii="Times New Roman" w:hAnsi="Times New Roman"/>
          <w:sz w:val="28"/>
          <w:szCs w:val="28"/>
        </w:rPr>
        <w:t>Типы решаемых задач можно разделить на несколько различных групп, таких как:</w:t>
      </w:r>
    </w:p>
    <w:p w:rsidR="003F3427" w:rsidRPr="003F3427" w:rsidRDefault="00112FD1" w:rsidP="003F3427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3209">
        <w:rPr>
          <w:rFonts w:ascii="Times New Roman" w:hAnsi="Times New Roman"/>
          <w:sz w:val="28"/>
          <w:szCs w:val="28"/>
        </w:rPr>
        <w:t xml:space="preserve"> </w:t>
      </w:r>
      <w:r w:rsidR="003F3427" w:rsidRPr="003F3427">
        <w:rPr>
          <w:rFonts w:ascii="Times New Roman" w:hAnsi="Times New Roman"/>
          <w:sz w:val="28"/>
          <w:szCs w:val="28"/>
        </w:rPr>
        <w:t>Истолкование сигналов, символов: формирование смыслового описания по конечным данным;</w:t>
      </w:r>
    </w:p>
    <w:p w:rsidR="003F3427" w:rsidRPr="003F3427" w:rsidRDefault="000F3209" w:rsidP="003F3427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427" w:rsidRPr="003F3427">
        <w:rPr>
          <w:rFonts w:ascii="Times New Roman" w:hAnsi="Times New Roman"/>
          <w:sz w:val="28"/>
          <w:szCs w:val="28"/>
        </w:rPr>
        <w:t>Диагностика: определение испорченности по различным проявлениям;</w:t>
      </w:r>
    </w:p>
    <w:p w:rsidR="003F3427" w:rsidRPr="003F3427" w:rsidRDefault="000F3209" w:rsidP="003F3427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F3427" w:rsidRPr="003F3427">
        <w:rPr>
          <w:rFonts w:ascii="Times New Roman" w:hAnsi="Times New Roman"/>
          <w:sz w:val="28"/>
          <w:szCs w:val="28"/>
        </w:rPr>
        <w:t>Мониторинг: наблюдение за состоянием объекта, который имеет свойство изменяться, и сравнение его показателей с установленными нормами;</w:t>
      </w:r>
    </w:p>
    <w:p w:rsidR="003F3427" w:rsidRPr="003F3427" w:rsidRDefault="000F3209" w:rsidP="000F320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427" w:rsidRPr="003F3427">
        <w:rPr>
          <w:rFonts w:ascii="Times New Roman" w:hAnsi="Times New Roman"/>
          <w:sz w:val="28"/>
          <w:szCs w:val="28"/>
        </w:rPr>
        <w:t>Проектирование: создание объекта с установленными свойствами, соблюдая при этом определенные ограничения;</w:t>
      </w:r>
    </w:p>
    <w:p w:rsidR="003F3427" w:rsidRPr="003F3427" w:rsidRDefault="000F3209" w:rsidP="000F320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427" w:rsidRPr="003F3427">
        <w:rPr>
          <w:rFonts w:ascii="Times New Roman" w:hAnsi="Times New Roman"/>
          <w:sz w:val="28"/>
          <w:szCs w:val="28"/>
        </w:rPr>
        <w:t>Прогнозирование: описание полученных результатов, после наблюдения за объектом;</w:t>
      </w:r>
    </w:p>
    <w:p w:rsidR="003F3427" w:rsidRPr="003F3427" w:rsidRDefault="000F3209" w:rsidP="000F320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427" w:rsidRPr="003F3427">
        <w:rPr>
          <w:rFonts w:ascii="Times New Roman" w:hAnsi="Times New Roman"/>
          <w:sz w:val="28"/>
          <w:szCs w:val="28"/>
        </w:rPr>
        <w:t>Планирование: составление алгоритма событий, которые приводят к нужному состоянию объекта;</w:t>
      </w:r>
    </w:p>
    <w:p w:rsidR="003F3427" w:rsidRPr="003F3427" w:rsidRDefault="000F3209" w:rsidP="000F320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427" w:rsidRPr="003F3427">
        <w:rPr>
          <w:rFonts w:ascii="Times New Roman" w:hAnsi="Times New Roman"/>
          <w:sz w:val="28"/>
          <w:szCs w:val="28"/>
        </w:rPr>
        <w:t>Управление: влияние на объект для того, чтобы желаемое поведение было достигнуто;</w:t>
      </w:r>
    </w:p>
    <w:p w:rsidR="003F3427" w:rsidRPr="003F3427" w:rsidRDefault="000F3209" w:rsidP="000F320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F3427" w:rsidRPr="003F3427">
        <w:rPr>
          <w:rFonts w:ascii="Times New Roman" w:hAnsi="Times New Roman"/>
          <w:sz w:val="28"/>
          <w:szCs w:val="28"/>
        </w:rPr>
        <w:t>Обучение: пояснение или консультация в какой-либо области знаний</w:t>
      </w:r>
    </w:p>
    <w:p w:rsidR="003F3427" w:rsidRPr="003F3427" w:rsidRDefault="003F3427" w:rsidP="003F3427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3F3427">
        <w:rPr>
          <w:rFonts w:ascii="Times New Roman" w:hAnsi="Times New Roman"/>
          <w:sz w:val="28"/>
          <w:szCs w:val="28"/>
        </w:rPr>
        <w:t>Системы, основанные на зна</w:t>
      </w:r>
      <w:r w:rsidR="00410AE2">
        <w:rPr>
          <w:rFonts w:ascii="Times New Roman" w:hAnsi="Times New Roman"/>
          <w:sz w:val="28"/>
          <w:szCs w:val="28"/>
        </w:rPr>
        <w:t xml:space="preserve">ниях, осуществляются на основе </w:t>
      </w:r>
      <w:r w:rsidRPr="003F3427">
        <w:rPr>
          <w:rFonts w:ascii="Times New Roman" w:hAnsi="Times New Roman"/>
          <w:sz w:val="28"/>
          <w:szCs w:val="28"/>
        </w:rPr>
        <w:t>таких интеллектуальных алгоритмов, как:</w:t>
      </w:r>
    </w:p>
    <w:p w:rsidR="003F3427" w:rsidRPr="000F3209" w:rsidRDefault="003F3427" w:rsidP="000F3209">
      <w:pPr>
        <w:pStyle w:val="aa"/>
        <w:numPr>
          <w:ilvl w:val="1"/>
          <w:numId w:val="38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>Экспертные системы;</w:t>
      </w:r>
    </w:p>
    <w:p w:rsidR="003F3427" w:rsidRPr="000F3209" w:rsidRDefault="003F3427" w:rsidP="000F3209">
      <w:pPr>
        <w:pStyle w:val="aa"/>
        <w:numPr>
          <w:ilvl w:val="1"/>
          <w:numId w:val="38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>Нейронные сети;</w:t>
      </w:r>
    </w:p>
    <w:p w:rsidR="003F3427" w:rsidRPr="000F3209" w:rsidRDefault="003F3427" w:rsidP="000F3209">
      <w:pPr>
        <w:pStyle w:val="aa"/>
        <w:numPr>
          <w:ilvl w:val="1"/>
          <w:numId w:val="38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>Нечеткая логика;</w:t>
      </w:r>
    </w:p>
    <w:p w:rsidR="003F3427" w:rsidRPr="000F3209" w:rsidRDefault="003F3427" w:rsidP="000F3209">
      <w:pPr>
        <w:pStyle w:val="aa"/>
        <w:numPr>
          <w:ilvl w:val="1"/>
          <w:numId w:val="38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>Генетические алгоритмы</w:t>
      </w:r>
    </w:p>
    <w:p w:rsidR="003F3427" w:rsidRPr="003F3427" w:rsidRDefault="003F3427" w:rsidP="003F342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Подробнее остановимся на генетических алгоритмах. </w:t>
      </w:r>
      <w:r w:rsidRPr="003F3427">
        <w:rPr>
          <w:rFonts w:ascii="Times New Roman" w:hAnsi="Times New Roman"/>
          <w:sz w:val="28"/>
          <w:szCs w:val="28"/>
        </w:rPr>
        <w:t>В области искусственного интеллекта под генетическим алгоритмом подразумевается эвристика поиска решений, основанная на естественном отборе. Как правило применяется для задач, где пространство поиска насколько огромно, что точное решение найти невозможно и эвристическое решение удовлетворяет требованиям. Сама задача имеет некоторую функцию качества решения, котор</w:t>
      </w:r>
      <w:r>
        <w:rPr>
          <w:rFonts w:ascii="Times New Roman" w:hAnsi="Times New Roman"/>
          <w:sz w:val="28"/>
          <w:szCs w:val="28"/>
        </w:rPr>
        <w:t xml:space="preserve">ую необходимо максимизировать. </w:t>
      </w:r>
    </w:p>
    <w:p w:rsidR="003F3427" w:rsidRPr="003F3427" w:rsidRDefault="003F3427" w:rsidP="003F342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427">
        <w:rPr>
          <w:rFonts w:ascii="Times New Roman" w:hAnsi="Times New Roman"/>
          <w:sz w:val="28"/>
          <w:szCs w:val="28"/>
        </w:rPr>
        <w:t xml:space="preserve">В самом простом виде генетический алгоритм имеет следующую структуру (см. схему): начинаем с некоторым решением, в нашем случае, это случайная строка; вносим мутации, например, меняем случайно выбранную букву в строке на случайно выбранную букву и получаем новый набор строк (k мутаций на </w:t>
      </w:r>
      <w:r w:rsidRPr="003F3427">
        <w:rPr>
          <w:rFonts w:ascii="Times New Roman" w:hAnsi="Times New Roman"/>
          <w:sz w:val="28"/>
          <w:szCs w:val="28"/>
        </w:rPr>
        <w:lastRenderedPageBreak/>
        <w:t>строку); из них отбираем только те, которые ближе к шекспировской (по количеству совпадающих символом), например</w:t>
      </w:r>
      <w:r w:rsidR="00410AE2">
        <w:rPr>
          <w:rFonts w:ascii="Times New Roman" w:hAnsi="Times New Roman"/>
          <w:sz w:val="28"/>
          <w:szCs w:val="28"/>
        </w:rPr>
        <w:t>,</w:t>
      </w:r>
      <w:r w:rsidRPr="003F3427">
        <w:rPr>
          <w:rFonts w:ascii="Times New Roman" w:hAnsi="Times New Roman"/>
          <w:sz w:val="28"/>
          <w:szCs w:val="28"/>
        </w:rPr>
        <w:t xml:space="preserve"> 10 таких строк, если шекспировской среди них нет, то запускаем процесс заново.</w:t>
      </w:r>
    </w:p>
    <w:p w:rsidR="003F3427" w:rsidRPr="003F3427" w:rsidRDefault="003F3427" w:rsidP="003F3427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F3427">
        <w:rPr>
          <w:rFonts w:ascii="Times New Roman" w:hAnsi="Times New Roman"/>
          <w:sz w:val="28"/>
          <w:szCs w:val="28"/>
        </w:rPr>
        <w:t>о многом генетические алгоритмы похожи на классические методы оптимизации, популяция — это набор текущих точек, мутации — это исследование соседних точек, отбор — это выбор новых точек для поиска решения в условиях ограни</w:t>
      </w:r>
      <w:r>
        <w:rPr>
          <w:rFonts w:ascii="Times New Roman" w:hAnsi="Times New Roman"/>
          <w:sz w:val="28"/>
          <w:szCs w:val="28"/>
        </w:rPr>
        <w:t>ченных вычислительных ресурсов.</w:t>
      </w:r>
    </w:p>
    <w:p w:rsidR="003F3427" w:rsidRDefault="003F3427" w:rsidP="003F3427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3F3427">
        <w:rPr>
          <w:rFonts w:ascii="Times New Roman" w:hAnsi="Times New Roman"/>
          <w:sz w:val="28"/>
          <w:szCs w:val="28"/>
        </w:rPr>
        <w:t>Популяция всегда стремится к ближайшему максимуму, так как мы отбираем текущие точки поиска, как имеющие максимальное значение (все остальные точки «умрут», не выдержат конкуренции с ближайшим максимумом). Так как размер популяции значительный, а значит вероятность сделать хотя бы один шаг в направлении максимума не пренебрежимо мала, то через некоторое количество шагов популяция сместится в сторону локального максимума. А потомки точки, смещенной ближе к максимуму, имеют большую «выживаемость». Значит через достаточное количество шагов, потомки э</w:t>
      </w:r>
      <w:r w:rsidR="00410AE2">
        <w:rPr>
          <w:rFonts w:ascii="Times New Roman" w:hAnsi="Times New Roman"/>
          <w:sz w:val="28"/>
          <w:szCs w:val="28"/>
        </w:rPr>
        <w:t xml:space="preserve">той точки начнут доминировать в </w:t>
      </w:r>
      <w:r w:rsidR="00410AE2" w:rsidRPr="003F3427">
        <w:rPr>
          <w:rFonts w:ascii="Times New Roman" w:hAnsi="Times New Roman"/>
          <w:sz w:val="28"/>
          <w:szCs w:val="28"/>
        </w:rPr>
        <w:t>популяции,</w:t>
      </w:r>
      <w:r w:rsidRPr="003F3427">
        <w:rPr>
          <w:rFonts w:ascii="Times New Roman" w:hAnsi="Times New Roman"/>
          <w:sz w:val="28"/>
          <w:szCs w:val="28"/>
        </w:rPr>
        <w:t xml:space="preserve"> и вся она сместится к максимуму.</w:t>
      </w:r>
    </w:p>
    <w:p w:rsidR="003F3427" w:rsidRPr="003D7405" w:rsidRDefault="003F3427" w:rsidP="003F3427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3F3427">
        <w:rPr>
          <w:rFonts w:ascii="Times New Roman" w:hAnsi="Times New Roman"/>
          <w:sz w:val="28"/>
          <w:szCs w:val="28"/>
        </w:rPr>
        <w:t>Из-за того, что в рассматриваемых н</w:t>
      </w:r>
      <w:r>
        <w:rPr>
          <w:rFonts w:ascii="Times New Roman" w:hAnsi="Times New Roman"/>
          <w:sz w:val="28"/>
          <w:szCs w:val="28"/>
        </w:rPr>
        <w:t>ами системах используются интел</w:t>
      </w:r>
      <w:r w:rsidRPr="003F3427">
        <w:rPr>
          <w:rFonts w:ascii="Times New Roman" w:hAnsi="Times New Roman"/>
          <w:sz w:val="28"/>
          <w:szCs w:val="28"/>
        </w:rPr>
        <w:t xml:space="preserve">лектуальные алгоритмы, поэтому их </w:t>
      </w:r>
      <w:r>
        <w:rPr>
          <w:rFonts w:ascii="Times New Roman" w:hAnsi="Times New Roman"/>
          <w:sz w:val="28"/>
          <w:szCs w:val="28"/>
        </w:rPr>
        <w:t>иногда называют системами искус</w:t>
      </w:r>
      <w:r w:rsidRPr="003F3427">
        <w:rPr>
          <w:rFonts w:ascii="Times New Roman" w:hAnsi="Times New Roman"/>
          <w:sz w:val="28"/>
          <w:szCs w:val="28"/>
        </w:rPr>
        <w:t>ственного интеллекта.</w:t>
      </w:r>
    </w:p>
    <w:p w:rsidR="00F97A82" w:rsidRPr="003D7405" w:rsidRDefault="00F97A82" w:rsidP="001E006E">
      <w:pPr>
        <w:shd w:val="clear" w:color="auto" w:fill="FFFFFF"/>
        <w:spacing w:before="150" w:after="150" w:line="360" w:lineRule="auto"/>
        <w:ind w:left="150" w:right="150" w:firstLine="417"/>
        <w:jc w:val="both"/>
        <w:rPr>
          <w:rFonts w:ascii="Times New Roman" w:hAnsi="Times New Roman"/>
          <w:sz w:val="28"/>
          <w:szCs w:val="28"/>
        </w:rPr>
      </w:pPr>
    </w:p>
    <w:p w:rsidR="00C429B8" w:rsidRPr="00F97A82" w:rsidRDefault="00C429B8" w:rsidP="007A0665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609E" w:rsidRPr="00F97A82" w:rsidRDefault="00D7609E" w:rsidP="007A066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7609E" w:rsidRDefault="00D7609E" w:rsidP="00B6229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7609E" w:rsidRDefault="00D7609E" w:rsidP="00B6229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7609E" w:rsidRDefault="00D7609E" w:rsidP="00B6229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7609E" w:rsidRDefault="00D7609E" w:rsidP="00B6229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F3ADE" w:rsidRDefault="002F3ADE" w:rsidP="00D853B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53B5" w:rsidRDefault="00D853B5" w:rsidP="00D853B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3ADE" w:rsidRDefault="002F3ADE" w:rsidP="00B6229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777E" w:rsidRPr="00D853B5" w:rsidRDefault="003F3427" w:rsidP="00D853B5">
      <w:pPr>
        <w:pStyle w:val="aa"/>
        <w:numPr>
          <w:ilvl w:val="0"/>
          <w:numId w:val="3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853B5">
        <w:rPr>
          <w:rFonts w:ascii="Times New Roman" w:hAnsi="Times New Roman"/>
          <w:sz w:val="28"/>
          <w:szCs w:val="28"/>
        </w:rPr>
        <w:lastRenderedPageBreak/>
        <w:t>Системный а</w:t>
      </w:r>
      <w:r w:rsidR="00C95EEC" w:rsidRPr="00D853B5">
        <w:rPr>
          <w:rFonts w:ascii="Times New Roman" w:hAnsi="Times New Roman"/>
          <w:sz w:val="28"/>
          <w:szCs w:val="28"/>
        </w:rPr>
        <w:t>нализ деятельности</w:t>
      </w:r>
      <w:r w:rsidR="00F93EE2" w:rsidRPr="00D853B5">
        <w:rPr>
          <w:rFonts w:ascii="Times New Roman" w:hAnsi="Times New Roman"/>
          <w:sz w:val="28"/>
          <w:szCs w:val="28"/>
        </w:rPr>
        <w:t xml:space="preserve"> </w:t>
      </w:r>
      <w:r w:rsidR="00985C5E" w:rsidRPr="00D853B5">
        <w:rPr>
          <w:rFonts w:ascii="Times New Roman" w:hAnsi="Times New Roman"/>
          <w:sz w:val="28"/>
          <w:szCs w:val="28"/>
        </w:rPr>
        <w:t>АО «Тинькофф-Банк</w:t>
      </w:r>
      <w:r w:rsidR="003B36FB" w:rsidRPr="00D853B5">
        <w:rPr>
          <w:rFonts w:ascii="Times New Roman" w:hAnsi="Times New Roman"/>
          <w:sz w:val="28"/>
          <w:szCs w:val="28"/>
        </w:rPr>
        <w:t>»</w:t>
      </w:r>
    </w:p>
    <w:p w:rsidR="00D853B5" w:rsidRPr="00D853B5" w:rsidRDefault="00D853B5" w:rsidP="00D853B5">
      <w:pPr>
        <w:pStyle w:val="aa"/>
        <w:spacing w:after="0" w:line="360" w:lineRule="auto"/>
        <w:ind w:left="450"/>
        <w:rPr>
          <w:rFonts w:ascii="Times New Roman" w:hAnsi="Times New Roman"/>
          <w:sz w:val="28"/>
          <w:szCs w:val="28"/>
        </w:rPr>
      </w:pPr>
    </w:p>
    <w:p w:rsidR="00992F29" w:rsidRDefault="00F93EE2" w:rsidP="00B622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53B5">
        <w:rPr>
          <w:rFonts w:ascii="Times New Roman" w:hAnsi="Times New Roman"/>
          <w:sz w:val="28"/>
          <w:szCs w:val="28"/>
        </w:rPr>
        <w:t xml:space="preserve">2.1 Общая характеристика </w:t>
      </w:r>
      <w:r w:rsidR="000E25E5" w:rsidRPr="00D853B5">
        <w:rPr>
          <w:rFonts w:ascii="Times New Roman" w:hAnsi="Times New Roman"/>
          <w:sz w:val="28"/>
          <w:szCs w:val="28"/>
        </w:rPr>
        <w:t xml:space="preserve">   </w:t>
      </w:r>
      <w:r w:rsidR="00992F29" w:rsidRPr="00D853B5">
        <w:rPr>
          <w:rFonts w:ascii="Times New Roman" w:hAnsi="Times New Roman"/>
          <w:sz w:val="28"/>
          <w:szCs w:val="28"/>
        </w:rPr>
        <w:t>АО «Тинькофф – Банк»</w:t>
      </w:r>
    </w:p>
    <w:p w:rsidR="00D853B5" w:rsidRPr="00D853B5" w:rsidRDefault="00D853B5" w:rsidP="00B622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48EE" w:rsidRPr="00DB2C30" w:rsidRDefault="002D48EE" w:rsidP="00B622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C30">
        <w:rPr>
          <w:rFonts w:ascii="Times New Roman" w:eastAsia="Times New Roman" w:hAnsi="Times New Roman"/>
          <w:sz w:val="28"/>
          <w:szCs w:val="28"/>
          <w:lang w:eastAsia="ru-RU"/>
        </w:rPr>
        <w:t>«Тинькофф Кредитные Системы» — современный надежный банк, работающий во всех регионах России. Изначально банк занимался кредитованием населения через кредитные карты. В настоящее время активно развиваются направления по привлечению вкладов от физических лиц через Интернет и выпуску дебетовых карт.</w:t>
      </w:r>
    </w:p>
    <w:p w:rsidR="00FF2416" w:rsidRDefault="002D48EE" w:rsidP="00B622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C30">
        <w:rPr>
          <w:rFonts w:ascii="Times New Roman" w:eastAsia="Times New Roman" w:hAnsi="Times New Roman"/>
          <w:sz w:val="28"/>
          <w:szCs w:val="28"/>
          <w:lang w:eastAsia="ru-RU"/>
        </w:rPr>
        <w:t>В работе банк учитывает опыт ведущих мировых банков и оперативно реагирует на потребности клиентов. «Тинькофф Кредитные Системы» делает ставку на технологичность, что позволяет нам бы</w:t>
      </w:r>
      <w:r w:rsidR="00FF2416">
        <w:rPr>
          <w:rFonts w:ascii="Times New Roman" w:eastAsia="Times New Roman" w:hAnsi="Times New Roman"/>
          <w:sz w:val="28"/>
          <w:szCs w:val="28"/>
          <w:lang w:eastAsia="ru-RU"/>
        </w:rPr>
        <w:t>стро создавать новые продукты и </w:t>
      </w:r>
      <w:r w:rsidRPr="00DB2C30">
        <w:rPr>
          <w:rFonts w:ascii="Times New Roman" w:eastAsia="Times New Roman" w:hAnsi="Times New Roman"/>
          <w:sz w:val="28"/>
          <w:szCs w:val="28"/>
          <w:lang w:eastAsia="ru-RU"/>
        </w:rPr>
        <w:t>модернизировать уже имеющиеся предложения.</w:t>
      </w:r>
    </w:p>
    <w:p w:rsidR="00992F29" w:rsidRPr="00DB2C30" w:rsidRDefault="00992F29" w:rsidP="00B622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C30">
        <w:rPr>
          <w:rFonts w:ascii="Times New Roman" w:hAnsi="Times New Roman"/>
          <w:sz w:val="28"/>
          <w:szCs w:val="28"/>
        </w:rPr>
        <w:t xml:space="preserve">Банк был зарегистрирован в январе 1994 года как </w:t>
      </w:r>
      <w:proofErr w:type="spellStart"/>
      <w:r w:rsidRPr="00DB2C30">
        <w:rPr>
          <w:rFonts w:ascii="Times New Roman" w:hAnsi="Times New Roman"/>
          <w:sz w:val="28"/>
          <w:szCs w:val="28"/>
        </w:rPr>
        <w:t>Химмашбанк</w:t>
      </w:r>
      <w:proofErr w:type="spellEnd"/>
      <w:r w:rsidRPr="00DB2C30">
        <w:rPr>
          <w:rFonts w:ascii="Times New Roman" w:hAnsi="Times New Roman"/>
          <w:sz w:val="28"/>
          <w:szCs w:val="28"/>
        </w:rPr>
        <w:t xml:space="preserve">. В 2005-м стал участником системы страхования вкладов, а в 2006-м был приобретен известным бизнесменом Олегом </w:t>
      </w:r>
      <w:proofErr w:type="spellStart"/>
      <w:r w:rsidRPr="00DB2C30">
        <w:rPr>
          <w:rFonts w:ascii="Times New Roman" w:hAnsi="Times New Roman"/>
          <w:sz w:val="28"/>
          <w:szCs w:val="28"/>
        </w:rPr>
        <w:t>Тиньковым</w:t>
      </w:r>
      <w:proofErr w:type="spellEnd"/>
      <w:r w:rsidRPr="00DB2C30">
        <w:rPr>
          <w:rFonts w:ascii="Times New Roman" w:hAnsi="Times New Roman"/>
          <w:sz w:val="28"/>
          <w:szCs w:val="28"/>
        </w:rPr>
        <w:t>* и переименован в ЗАО «Тинькофф Кредитные Системы» Банк» (сокращенно — ЗАО «ТКС Банк»).</w:t>
      </w:r>
    </w:p>
    <w:p w:rsidR="002D48EE" w:rsidRPr="00DB2C30" w:rsidRDefault="00992F29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2C30">
        <w:rPr>
          <w:sz w:val="28"/>
          <w:szCs w:val="28"/>
        </w:rPr>
        <w:t xml:space="preserve">В 2007 году в число собственников кредитной организации вошел международный инвестиционный банк </w:t>
      </w:r>
      <w:proofErr w:type="spellStart"/>
      <w:r w:rsidRPr="00DB2C30">
        <w:rPr>
          <w:sz w:val="28"/>
          <w:szCs w:val="28"/>
        </w:rPr>
        <w:t>Goldman</w:t>
      </w:r>
      <w:proofErr w:type="spellEnd"/>
      <w:r w:rsidRPr="00DB2C30">
        <w:rPr>
          <w:sz w:val="28"/>
          <w:szCs w:val="28"/>
        </w:rPr>
        <w:t xml:space="preserve"> </w:t>
      </w:r>
      <w:proofErr w:type="spellStart"/>
      <w:r w:rsidRPr="00DB2C30">
        <w:rPr>
          <w:sz w:val="28"/>
          <w:szCs w:val="28"/>
        </w:rPr>
        <w:t>Sachs</w:t>
      </w:r>
      <w:proofErr w:type="spellEnd"/>
      <w:r w:rsidRPr="00DB2C30">
        <w:rPr>
          <w:sz w:val="28"/>
          <w:szCs w:val="28"/>
        </w:rPr>
        <w:t xml:space="preserve">, в 2008-м к нему присоединился шведский </w:t>
      </w:r>
      <w:proofErr w:type="spellStart"/>
      <w:r w:rsidRPr="00DB2C30">
        <w:rPr>
          <w:sz w:val="28"/>
          <w:szCs w:val="28"/>
        </w:rPr>
        <w:t>инвестфонд</w:t>
      </w:r>
      <w:proofErr w:type="spellEnd"/>
      <w:r w:rsidRPr="00DB2C30">
        <w:rPr>
          <w:sz w:val="28"/>
          <w:szCs w:val="28"/>
        </w:rPr>
        <w:t xml:space="preserve"> </w:t>
      </w:r>
      <w:proofErr w:type="spellStart"/>
      <w:r w:rsidRPr="00DB2C30">
        <w:rPr>
          <w:sz w:val="28"/>
          <w:szCs w:val="28"/>
        </w:rPr>
        <w:t>Vostok</w:t>
      </w:r>
      <w:proofErr w:type="spellEnd"/>
      <w:r w:rsidRPr="00DB2C30">
        <w:rPr>
          <w:sz w:val="28"/>
          <w:szCs w:val="28"/>
        </w:rPr>
        <w:t xml:space="preserve"> </w:t>
      </w:r>
      <w:proofErr w:type="spellStart"/>
      <w:r w:rsidRPr="00DB2C30">
        <w:rPr>
          <w:sz w:val="28"/>
          <w:szCs w:val="28"/>
        </w:rPr>
        <w:t>Nafta</w:t>
      </w:r>
      <w:proofErr w:type="spellEnd"/>
      <w:r w:rsidRPr="00DB2C30">
        <w:rPr>
          <w:sz w:val="28"/>
          <w:szCs w:val="28"/>
        </w:rPr>
        <w:t xml:space="preserve">. В середине 2012 года международный фонд прямых инвестиций </w:t>
      </w:r>
      <w:proofErr w:type="spellStart"/>
      <w:r w:rsidRPr="00DB2C30">
        <w:rPr>
          <w:sz w:val="28"/>
          <w:szCs w:val="28"/>
        </w:rPr>
        <w:t>Baring</w:t>
      </w:r>
      <w:proofErr w:type="spellEnd"/>
      <w:r w:rsidRPr="00DB2C30">
        <w:rPr>
          <w:sz w:val="28"/>
          <w:szCs w:val="28"/>
        </w:rPr>
        <w:t xml:space="preserve"> </w:t>
      </w:r>
      <w:proofErr w:type="spellStart"/>
      <w:r w:rsidRPr="00DB2C30">
        <w:rPr>
          <w:sz w:val="28"/>
          <w:szCs w:val="28"/>
        </w:rPr>
        <w:t>Vostok</w:t>
      </w:r>
      <w:proofErr w:type="spellEnd"/>
      <w:r w:rsidRPr="00DB2C30">
        <w:rPr>
          <w:sz w:val="28"/>
          <w:szCs w:val="28"/>
        </w:rPr>
        <w:t xml:space="preserve"> </w:t>
      </w:r>
      <w:proofErr w:type="spellStart"/>
      <w:r w:rsidRPr="00DB2C30">
        <w:rPr>
          <w:sz w:val="28"/>
          <w:szCs w:val="28"/>
        </w:rPr>
        <w:t>Private</w:t>
      </w:r>
      <w:proofErr w:type="spellEnd"/>
      <w:r w:rsidRPr="00DB2C30">
        <w:rPr>
          <w:sz w:val="28"/>
          <w:szCs w:val="28"/>
        </w:rPr>
        <w:t xml:space="preserve"> </w:t>
      </w:r>
      <w:proofErr w:type="spellStart"/>
      <w:r w:rsidRPr="00DB2C30">
        <w:rPr>
          <w:sz w:val="28"/>
          <w:szCs w:val="28"/>
        </w:rPr>
        <w:t>Equity</w:t>
      </w:r>
      <w:proofErr w:type="spellEnd"/>
      <w:r w:rsidRPr="00DB2C30">
        <w:rPr>
          <w:sz w:val="28"/>
          <w:szCs w:val="28"/>
        </w:rPr>
        <w:t xml:space="preserve"> </w:t>
      </w:r>
      <w:proofErr w:type="spellStart"/>
      <w:r w:rsidRPr="00DB2C30">
        <w:rPr>
          <w:sz w:val="28"/>
          <w:szCs w:val="28"/>
        </w:rPr>
        <w:t>Fund</w:t>
      </w:r>
      <w:proofErr w:type="spellEnd"/>
      <w:r w:rsidRPr="00DB2C30">
        <w:rPr>
          <w:sz w:val="28"/>
          <w:szCs w:val="28"/>
        </w:rPr>
        <w:t xml:space="preserve"> IV в ходе доп</w:t>
      </w:r>
      <w:r w:rsidR="004B3FAA" w:rsidRPr="00DB2C30">
        <w:rPr>
          <w:sz w:val="28"/>
          <w:szCs w:val="28"/>
        </w:rPr>
        <w:t xml:space="preserve">. </w:t>
      </w:r>
      <w:r w:rsidRPr="00DB2C30">
        <w:rPr>
          <w:sz w:val="28"/>
          <w:szCs w:val="28"/>
        </w:rPr>
        <w:t xml:space="preserve">эмиссии инвестировал в капитал ТКС Банка 50 млн долларов. В октябре того же года в капитал банка вошел фонд </w:t>
      </w:r>
      <w:proofErr w:type="spellStart"/>
      <w:r w:rsidRPr="00DB2C30">
        <w:rPr>
          <w:sz w:val="28"/>
          <w:szCs w:val="28"/>
        </w:rPr>
        <w:t>Horizon</w:t>
      </w:r>
      <w:proofErr w:type="spellEnd"/>
      <w:r w:rsidRPr="00DB2C30">
        <w:rPr>
          <w:sz w:val="28"/>
          <w:szCs w:val="28"/>
        </w:rPr>
        <w:t xml:space="preserve"> </w:t>
      </w:r>
      <w:proofErr w:type="spellStart"/>
      <w:r w:rsidRPr="00DB2C30">
        <w:rPr>
          <w:sz w:val="28"/>
          <w:szCs w:val="28"/>
        </w:rPr>
        <w:t>Capital</w:t>
      </w:r>
      <w:proofErr w:type="spellEnd"/>
      <w:r w:rsidRPr="00DB2C30">
        <w:rPr>
          <w:sz w:val="28"/>
          <w:szCs w:val="28"/>
        </w:rPr>
        <w:t>. Менее чем за пять лет стоимость ТКС Банка выросла почти в семь раз.</w:t>
      </w:r>
    </w:p>
    <w:p w:rsidR="00FF2416" w:rsidRDefault="00992F29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2C30">
        <w:rPr>
          <w:sz w:val="28"/>
          <w:szCs w:val="28"/>
        </w:rPr>
        <w:t xml:space="preserve">В октябре 2013 года банк провел IPO, по итогам которого на Лондонской бирже было привлечено около 1,09 млрд долларов. Инвесторам помимо части существующего пакета были предложены дополнительно выпущенные акции банка. </w:t>
      </w:r>
    </w:p>
    <w:p w:rsidR="00992F29" w:rsidRPr="00DB2C30" w:rsidRDefault="00992F29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2C30">
        <w:rPr>
          <w:sz w:val="28"/>
          <w:szCs w:val="28"/>
        </w:rPr>
        <w:t xml:space="preserve">С 2007 года ТКС Банк переориентирован на работу с физическими лицами. Основная ставка делается на технологичность, ключевой продукт — кредитные </w:t>
      </w:r>
      <w:r w:rsidRPr="00DB2C30">
        <w:rPr>
          <w:sz w:val="28"/>
          <w:szCs w:val="28"/>
        </w:rPr>
        <w:lastRenderedPageBreak/>
        <w:t xml:space="preserve">карты. В июле 2009 года было запущено еще одно бизнес-направление — привлечение вкладов физических лиц. В настоящее время банк выпускает кредитные и дебетовые карты системы </w:t>
      </w:r>
      <w:proofErr w:type="spellStart"/>
      <w:r w:rsidRPr="00DB2C30">
        <w:rPr>
          <w:sz w:val="28"/>
          <w:szCs w:val="28"/>
        </w:rPr>
        <w:t>MasterCard</w:t>
      </w:r>
      <w:proofErr w:type="spellEnd"/>
      <w:r w:rsidRPr="00DB2C30">
        <w:rPr>
          <w:sz w:val="28"/>
          <w:szCs w:val="28"/>
        </w:rPr>
        <w:t xml:space="preserve"> (эмитировано свыше 4 млн штук). Дебетовые карты выпускаются бесплатно для всех вкладчиков ТКС Банка. Вклады частных лиц принимаются через почтовые и банковские переводы. В ноябре 2013 года кредитная организация анонсировала запуск сервиса «Тинькофф Мобильный кошелек» с предоплаченной электронной картой </w:t>
      </w:r>
      <w:proofErr w:type="spellStart"/>
      <w:r w:rsidRPr="00DB2C30">
        <w:rPr>
          <w:sz w:val="28"/>
          <w:szCs w:val="28"/>
        </w:rPr>
        <w:t>MasterCard</w:t>
      </w:r>
      <w:proofErr w:type="spellEnd"/>
      <w:r w:rsidRPr="00DB2C30">
        <w:rPr>
          <w:sz w:val="28"/>
          <w:szCs w:val="28"/>
        </w:rPr>
        <w:t>. Банк не собирается открывать филиалы, работая с клиентами, число которых превышает 3 млн человек, дистанционно.</w:t>
      </w:r>
    </w:p>
    <w:p w:rsidR="00992F29" w:rsidRPr="00DB2C30" w:rsidRDefault="00992F29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2C30">
        <w:rPr>
          <w:sz w:val="28"/>
          <w:szCs w:val="28"/>
        </w:rPr>
        <w:t>Кредитный портфель занимает 70% нетто-активов, при этом на ссуды, выданные юр</w:t>
      </w:r>
      <w:r w:rsidR="004B3FAA" w:rsidRPr="00DB2C30">
        <w:rPr>
          <w:sz w:val="28"/>
          <w:szCs w:val="28"/>
        </w:rPr>
        <w:t xml:space="preserve">. </w:t>
      </w:r>
      <w:r w:rsidRPr="00DB2C30">
        <w:rPr>
          <w:sz w:val="28"/>
          <w:szCs w:val="28"/>
        </w:rPr>
        <w:t>лицам, приходится лишь 2% портфеля, доминирующую часть составляют ссуды физлицам — 98% от общего объема выданных ссуд. Просрочка показана на уровне 6% по РСБУ. Более 90% всех кредитов — краткосрочные (выданы на срок менее года). Средства в банках (ностро-остатки) составляют 13%, выданные МБК — 14%, денежные средства в кассе и на корсчете в ЦБ — менее 2% нетто-активов.</w:t>
      </w:r>
    </w:p>
    <w:p w:rsidR="00992F29" w:rsidRDefault="00992F29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2C30">
        <w:rPr>
          <w:sz w:val="28"/>
          <w:szCs w:val="28"/>
        </w:rPr>
        <w:t>По итогам 2012 года чистая прибыль банка составила около 4,1 млрд рублей (за 2011 год — 2,2 млрд). На 1 декабря 2013 года банк заработал 4,1 млрд рублей.</w:t>
      </w:r>
      <w:r w:rsidR="000E25E5">
        <w:rPr>
          <w:sz w:val="28"/>
          <w:szCs w:val="28"/>
        </w:rPr>
        <w:t xml:space="preserve"> По итогам 2014 года его прибыль сократилась на 41%, до 3,4 млрд руб. Зато рас</w:t>
      </w:r>
      <w:r w:rsidR="006077BA">
        <w:rPr>
          <w:sz w:val="28"/>
          <w:szCs w:val="28"/>
        </w:rPr>
        <w:t>ходы на резервы под обесценение уже выданных займов увеличились за год на 62% до 15,8 млрд руб. В то же время банк по-прежнему демонстрирует довольно высокую рентабельность капитала, которая по итогам года составила 15,7%.</w:t>
      </w:r>
    </w:p>
    <w:p w:rsidR="00992F29" w:rsidRPr="00DB2C30" w:rsidRDefault="00992F29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2C30">
        <w:rPr>
          <w:rStyle w:val="a4"/>
          <w:b w:val="0"/>
          <w:sz w:val="28"/>
          <w:szCs w:val="28"/>
        </w:rPr>
        <w:t>Совет директоров:</w:t>
      </w:r>
      <w:r w:rsidRPr="00DB2C30">
        <w:rPr>
          <w:rStyle w:val="apple-converted-space"/>
          <w:sz w:val="28"/>
          <w:szCs w:val="28"/>
        </w:rPr>
        <w:t> </w:t>
      </w:r>
      <w:r w:rsidRPr="00DB2C30">
        <w:rPr>
          <w:sz w:val="28"/>
          <w:szCs w:val="28"/>
        </w:rPr>
        <w:t xml:space="preserve">Олег </w:t>
      </w:r>
      <w:proofErr w:type="spellStart"/>
      <w:r w:rsidRPr="00DB2C30">
        <w:rPr>
          <w:sz w:val="28"/>
          <w:szCs w:val="28"/>
        </w:rPr>
        <w:t>Тиньков</w:t>
      </w:r>
      <w:proofErr w:type="spellEnd"/>
      <w:r w:rsidRPr="00DB2C30">
        <w:rPr>
          <w:sz w:val="28"/>
          <w:szCs w:val="28"/>
        </w:rPr>
        <w:t xml:space="preserve"> (председатель), Оливер Хьюз, Вадим </w:t>
      </w:r>
      <w:proofErr w:type="spellStart"/>
      <w:r w:rsidRPr="00DB2C30">
        <w:rPr>
          <w:sz w:val="28"/>
          <w:szCs w:val="28"/>
        </w:rPr>
        <w:t>Стасовский</w:t>
      </w:r>
      <w:proofErr w:type="spellEnd"/>
      <w:r w:rsidRPr="00DB2C30">
        <w:rPr>
          <w:sz w:val="28"/>
          <w:szCs w:val="28"/>
        </w:rPr>
        <w:t xml:space="preserve">, Сергей Пирогов, Светлана </w:t>
      </w:r>
      <w:proofErr w:type="spellStart"/>
      <w:r w:rsidRPr="00DB2C30">
        <w:rPr>
          <w:sz w:val="28"/>
          <w:szCs w:val="28"/>
        </w:rPr>
        <w:t>Устиловская</w:t>
      </w:r>
      <w:proofErr w:type="spellEnd"/>
      <w:r w:rsidRPr="00DB2C30">
        <w:rPr>
          <w:sz w:val="28"/>
          <w:szCs w:val="28"/>
        </w:rPr>
        <w:t>.</w:t>
      </w:r>
    </w:p>
    <w:p w:rsidR="00BE206E" w:rsidRDefault="00992F29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2C30">
        <w:rPr>
          <w:rStyle w:val="a4"/>
          <w:b w:val="0"/>
          <w:sz w:val="28"/>
          <w:szCs w:val="28"/>
        </w:rPr>
        <w:t>Правление:</w:t>
      </w:r>
      <w:r w:rsidRPr="00DB2C30">
        <w:rPr>
          <w:rStyle w:val="apple-converted-space"/>
          <w:sz w:val="28"/>
          <w:szCs w:val="28"/>
        </w:rPr>
        <w:t> </w:t>
      </w:r>
      <w:r w:rsidRPr="00DB2C30">
        <w:rPr>
          <w:sz w:val="28"/>
          <w:szCs w:val="28"/>
        </w:rPr>
        <w:t xml:space="preserve">Оливер Хьюз (председатель), Дмитрий Кобзарь, Илья Писемский, Евгений Ивашкевич, Станислав </w:t>
      </w:r>
      <w:proofErr w:type="spellStart"/>
      <w:r w:rsidRPr="00DB2C30">
        <w:rPr>
          <w:sz w:val="28"/>
          <w:szCs w:val="28"/>
        </w:rPr>
        <w:t>Близнюк</w:t>
      </w:r>
      <w:proofErr w:type="spellEnd"/>
      <w:r w:rsidRPr="00DB2C30">
        <w:rPr>
          <w:sz w:val="28"/>
          <w:szCs w:val="28"/>
        </w:rPr>
        <w:t xml:space="preserve">, Наталья </w:t>
      </w:r>
      <w:proofErr w:type="spellStart"/>
      <w:r w:rsidRPr="00DB2C30">
        <w:rPr>
          <w:sz w:val="28"/>
          <w:szCs w:val="28"/>
        </w:rPr>
        <w:t>Изюмова</w:t>
      </w:r>
      <w:proofErr w:type="spellEnd"/>
      <w:r w:rsidRPr="00DB2C30">
        <w:rPr>
          <w:sz w:val="28"/>
          <w:szCs w:val="28"/>
        </w:rPr>
        <w:t xml:space="preserve">, Анатолий </w:t>
      </w:r>
      <w:proofErr w:type="spellStart"/>
      <w:r w:rsidRPr="00DB2C30">
        <w:rPr>
          <w:sz w:val="28"/>
          <w:szCs w:val="28"/>
        </w:rPr>
        <w:t>Макешин</w:t>
      </w:r>
      <w:proofErr w:type="spellEnd"/>
      <w:r w:rsidRPr="00DB2C30">
        <w:rPr>
          <w:sz w:val="28"/>
          <w:szCs w:val="28"/>
        </w:rPr>
        <w:t>.</w:t>
      </w:r>
    </w:p>
    <w:p w:rsidR="00AB599E" w:rsidRDefault="00AB599E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AB599E" w:rsidRDefault="00AB599E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D853B5" w:rsidRDefault="00D853B5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E206E" w:rsidRDefault="003F5928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853B5">
        <w:rPr>
          <w:sz w:val="28"/>
          <w:szCs w:val="28"/>
          <w:shd w:val="clear" w:color="auto" w:fill="FFFFFF"/>
        </w:rPr>
        <w:lastRenderedPageBreak/>
        <w:t>2.2 Организационно-управленческая структура</w:t>
      </w:r>
    </w:p>
    <w:p w:rsidR="00D853B5" w:rsidRPr="00D853B5" w:rsidRDefault="00D853B5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BE206E" w:rsidRPr="00DB2C30" w:rsidRDefault="00BE206E" w:rsidP="00B622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2C30">
        <w:rPr>
          <w:sz w:val="28"/>
          <w:szCs w:val="28"/>
        </w:rPr>
        <w:t>Несомненно, как в любом другом Банке, одним</w:t>
      </w:r>
      <w:r>
        <w:rPr>
          <w:sz w:val="28"/>
          <w:szCs w:val="28"/>
        </w:rPr>
        <w:t xml:space="preserve"> из главных является </w:t>
      </w:r>
      <w:r w:rsidRPr="00DB2C30">
        <w:rPr>
          <w:sz w:val="28"/>
          <w:szCs w:val="28"/>
        </w:rPr>
        <w:t>операционный отдел</w:t>
      </w:r>
      <w:r>
        <w:rPr>
          <w:sz w:val="28"/>
          <w:szCs w:val="28"/>
        </w:rPr>
        <w:t>, отвечающий за кредитные процессы</w:t>
      </w:r>
      <w:r w:rsidRPr="00DB2C30">
        <w:rPr>
          <w:sz w:val="28"/>
          <w:szCs w:val="28"/>
        </w:rPr>
        <w:t>.</w:t>
      </w:r>
    </w:p>
    <w:p w:rsidR="00BE206E" w:rsidRDefault="00BE206E" w:rsidP="00B62294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DB2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</w:t>
      </w:r>
      <w:r w:rsidRPr="00DB2C30">
        <w:rPr>
          <w:sz w:val="28"/>
          <w:szCs w:val="28"/>
        </w:rPr>
        <w:t>кредитных проектов входят группы по работе с залоговым обеспечением, мониторинга кредитных проектов, технического аудита, по работе с дополнительными офисами, отчетности и анализа кредитного портфеля. Необходимо отметить тот факт, что для л</w:t>
      </w:r>
      <w:r>
        <w:rPr>
          <w:sz w:val="28"/>
          <w:szCs w:val="28"/>
        </w:rPr>
        <w:t>юбого коммерческого банка отдел</w:t>
      </w:r>
      <w:r w:rsidRPr="00DB2C30">
        <w:rPr>
          <w:sz w:val="28"/>
          <w:szCs w:val="28"/>
        </w:rPr>
        <w:t xml:space="preserve"> кредитования играют огромную роль</w:t>
      </w:r>
      <w:r>
        <w:rPr>
          <w:sz w:val="28"/>
          <w:szCs w:val="28"/>
        </w:rPr>
        <w:t>,</w:t>
      </w:r>
      <w:r w:rsidRPr="00DB2C30">
        <w:rPr>
          <w:sz w:val="28"/>
          <w:szCs w:val="28"/>
        </w:rPr>
        <w:t xml:space="preserve"> так как сотрудники данных отделов обеспечивают процесс выдачи, сопровождения кредитов, предпринимают попытки по предотвращению возникновения просрочки по кредитам, а также, что вытекает из всего сказанного, они в большей степени способствуют поступлению в банк доходов, поскольку доходность от кредитных операций в любом банке выше чем от других операций. Кроме того, именно из кредитного отдела к руководству банка поступают предложения о введении новых программ, связанных с кредитованием.</w:t>
      </w:r>
    </w:p>
    <w:p w:rsidR="00D853B5" w:rsidRDefault="00D853B5" w:rsidP="00B62294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54F0F74" wp14:editId="65109820">
            <wp:simplePos x="0" y="0"/>
            <wp:positionH relativeFrom="page">
              <wp:posOffset>333375</wp:posOffset>
            </wp:positionH>
            <wp:positionV relativeFrom="paragraph">
              <wp:posOffset>452120</wp:posOffset>
            </wp:positionV>
            <wp:extent cx="7116445" cy="3343275"/>
            <wp:effectExtent l="0" t="0" r="8255" b="952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3B5" w:rsidRPr="00DB2C30" w:rsidRDefault="00D853B5" w:rsidP="00B62294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AB599E" w:rsidRDefault="001457EC" w:rsidP="001457EC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Рисунок 2 -</w:t>
      </w:r>
      <w:r w:rsidR="00AB599E">
        <w:rPr>
          <w:sz w:val="28"/>
          <w:szCs w:val="28"/>
        </w:rPr>
        <w:t xml:space="preserve"> </w:t>
      </w:r>
      <w:r w:rsidR="00C863FA">
        <w:rPr>
          <w:sz w:val="28"/>
          <w:szCs w:val="28"/>
        </w:rPr>
        <w:t>Организационно-управленческая с</w:t>
      </w:r>
      <w:r w:rsidR="00E253BD" w:rsidRPr="00DB2C30">
        <w:rPr>
          <w:sz w:val="28"/>
          <w:szCs w:val="28"/>
        </w:rPr>
        <w:t xml:space="preserve">труктура </w:t>
      </w:r>
      <w:r w:rsidR="00675FE9">
        <w:rPr>
          <w:sz w:val="28"/>
          <w:szCs w:val="28"/>
        </w:rPr>
        <w:t>Тинькофф-</w:t>
      </w:r>
      <w:r w:rsidR="00E253BD" w:rsidRPr="00DB2C30">
        <w:rPr>
          <w:sz w:val="28"/>
          <w:szCs w:val="28"/>
        </w:rPr>
        <w:t>банка</w:t>
      </w:r>
    </w:p>
    <w:p w:rsidR="00E253BD" w:rsidRPr="00DB2C30" w:rsidRDefault="00E253BD" w:rsidP="00B62294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DB2C30">
        <w:rPr>
          <w:sz w:val="28"/>
          <w:szCs w:val="28"/>
        </w:rPr>
        <w:lastRenderedPageBreak/>
        <w:t>В соответствии с поставленными задачами подразделение выполняет следующие задачи: рассмотрение и подготовка экспертами кредитных проектов, рассмотрение обеспечения (ликвидность), оформление договоров залога, поручительства, сопровождение кредитов, обеспечение возвратности просроченной задолженности, надзор за целевым использованием средств и выполнением кредитного договора.</w:t>
      </w:r>
    </w:p>
    <w:p w:rsidR="00E253BD" w:rsidRDefault="00E253BD" w:rsidP="00B62294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DB2C30">
        <w:rPr>
          <w:sz w:val="28"/>
          <w:szCs w:val="28"/>
        </w:rPr>
        <w:t xml:space="preserve">Активное воздействие на структуру коммерческого банка оказывает наличие персонала. В штате </w:t>
      </w:r>
      <w:r w:rsidR="001E4E6F">
        <w:rPr>
          <w:sz w:val="28"/>
          <w:szCs w:val="28"/>
        </w:rPr>
        <w:t>Тинькофф-</w:t>
      </w:r>
      <w:r w:rsidRPr="00DB2C30">
        <w:rPr>
          <w:sz w:val="28"/>
          <w:szCs w:val="28"/>
        </w:rPr>
        <w:t xml:space="preserve">банка по состоянию на конец 2010 года числится </w:t>
      </w:r>
      <w:r w:rsidR="004B3FAA" w:rsidRPr="00DB2C30">
        <w:rPr>
          <w:sz w:val="28"/>
          <w:szCs w:val="28"/>
        </w:rPr>
        <w:t>320</w:t>
      </w:r>
      <w:r w:rsidRPr="00DB2C30">
        <w:rPr>
          <w:sz w:val="28"/>
          <w:szCs w:val="28"/>
        </w:rPr>
        <w:t xml:space="preserve">0 человек. Из них </w:t>
      </w:r>
      <w:r w:rsidR="004B3FAA" w:rsidRPr="00DB2C30">
        <w:rPr>
          <w:sz w:val="28"/>
          <w:szCs w:val="28"/>
        </w:rPr>
        <w:t>7</w:t>
      </w:r>
      <w:r w:rsidR="004F0EA9">
        <w:rPr>
          <w:sz w:val="28"/>
          <w:szCs w:val="28"/>
        </w:rPr>
        <w:t>10 -</w:t>
      </w:r>
      <w:r w:rsidRPr="00DB2C30">
        <w:rPr>
          <w:sz w:val="28"/>
          <w:szCs w:val="28"/>
        </w:rPr>
        <w:t xml:space="preserve"> сотрудники дополнительных офисов</w:t>
      </w:r>
      <w:r w:rsidR="004B3FAA" w:rsidRPr="00DB2C30">
        <w:rPr>
          <w:sz w:val="28"/>
          <w:szCs w:val="28"/>
        </w:rPr>
        <w:t>.</w:t>
      </w:r>
    </w:p>
    <w:p w:rsidR="00D853B5" w:rsidRPr="00DB2C30" w:rsidRDefault="00D853B5" w:rsidP="00B62294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E67F90" w:rsidRPr="00D853B5" w:rsidRDefault="007F152B" w:rsidP="00B62294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D853B5">
        <w:rPr>
          <w:rFonts w:ascii="Times New Roman" w:hAnsi="Times New Roman"/>
          <w:sz w:val="28"/>
          <w:szCs w:val="28"/>
          <w:shd w:val="clear" w:color="auto" w:fill="FFFFFF"/>
        </w:rPr>
        <w:t xml:space="preserve">2.3 Представление </w:t>
      </w:r>
      <w:r w:rsidR="00C22746" w:rsidRPr="00D853B5">
        <w:rPr>
          <w:rFonts w:ascii="Times New Roman" w:hAnsi="Times New Roman"/>
          <w:sz w:val="28"/>
          <w:szCs w:val="28"/>
          <w:shd w:val="clear" w:color="auto" w:fill="FFFFFF"/>
        </w:rPr>
        <w:t>банка</w:t>
      </w:r>
      <w:r w:rsidR="001E4E6F" w:rsidRPr="00D853B5">
        <w:rPr>
          <w:rFonts w:ascii="Times New Roman" w:hAnsi="Times New Roman"/>
          <w:sz w:val="28"/>
          <w:szCs w:val="28"/>
          <w:shd w:val="clear" w:color="auto" w:fill="FFFFFF"/>
        </w:rPr>
        <w:t xml:space="preserve"> на микро</w:t>
      </w:r>
      <w:r w:rsidR="004F0EA9" w:rsidRPr="00D853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4E6F" w:rsidRPr="00D853B5">
        <w:rPr>
          <w:rFonts w:ascii="Times New Roman" w:hAnsi="Times New Roman"/>
          <w:sz w:val="28"/>
          <w:szCs w:val="28"/>
          <w:shd w:val="clear" w:color="auto" w:fill="FFFFFF"/>
        </w:rPr>
        <w:t>- и макроуровне</w:t>
      </w:r>
    </w:p>
    <w:p w:rsidR="00D853B5" w:rsidRDefault="00D853B5" w:rsidP="00B62294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D128F" w:rsidRDefault="000A30EB" w:rsidP="00B62294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Устройство любой организации можно представить в виде связей на макро- и микроуровня. Это позволяет определить работу внутренних организаций, а также работу с внешними органами.</w:t>
      </w:r>
    </w:p>
    <w:p w:rsidR="000A30EB" w:rsidRDefault="002A1737" w:rsidP="00B62294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исследовании системы</w:t>
      </w:r>
      <w:r w:rsidR="000A30EB">
        <w:rPr>
          <w:rFonts w:ascii="Times New Roman" w:hAnsi="Times New Roman"/>
          <w:sz w:val="28"/>
          <w:szCs w:val="28"/>
          <w:shd w:val="clear" w:color="auto" w:fill="FFFFFF"/>
        </w:rPr>
        <w:t xml:space="preserve"> АО «Тинькофф-банк»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A30EB">
        <w:rPr>
          <w:rFonts w:ascii="Times New Roman" w:hAnsi="Times New Roman"/>
          <w:sz w:val="28"/>
          <w:szCs w:val="28"/>
          <w:shd w:val="clear" w:color="auto" w:fill="FFFFFF"/>
        </w:rPr>
        <w:t xml:space="preserve">на микроуровне,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можно понять, что внутренние отделы (юридический, по работе с клиентами, техническая поддержка, отдел кадров, информационный, бухгалтерский) ведут неделимую работу. На рисунке 3 представлены эти связи.</w:t>
      </w:r>
    </w:p>
    <w:p w:rsidR="00D853B5" w:rsidRDefault="00D853B5" w:rsidP="00B62294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помощью внутренней структуры банка можно рассмотреть деятельность предприятия на микроуровне. </w:t>
      </w:r>
      <w:r w:rsidRPr="00DB2C30">
        <w:rPr>
          <w:rFonts w:ascii="Times New Roman" w:hAnsi="Times New Roman"/>
          <w:sz w:val="28"/>
          <w:szCs w:val="28"/>
        </w:rPr>
        <w:t>Управление ресурсами коммерческих банков на микроуровне олицетворяет деятельность, связанную с привлечением денежных средств вкладчиков и других кредиторов, определение величины и соответствующей структуры источников ресурсов в тесной взаимосвязи с их размещением</w:t>
      </w:r>
      <w:r w:rsidRPr="00900A18">
        <w:rPr>
          <w:rFonts w:ascii="Times New Roman" w:hAnsi="Times New Roman"/>
          <w:sz w:val="28"/>
          <w:szCs w:val="28"/>
        </w:rPr>
        <w:t>. Основной задачей банка должно стать наиболее эффективное использование ресурсов, что реализуется через осуществление банками балансированной пассив</w:t>
      </w:r>
      <w:r>
        <w:rPr>
          <w:rFonts w:ascii="Times New Roman" w:hAnsi="Times New Roman"/>
          <w:sz w:val="28"/>
          <w:szCs w:val="28"/>
        </w:rPr>
        <w:t xml:space="preserve">ной </w:t>
      </w:r>
      <w:r w:rsidRPr="00900A18">
        <w:rPr>
          <w:rFonts w:ascii="Times New Roman" w:hAnsi="Times New Roman"/>
          <w:sz w:val="28"/>
          <w:szCs w:val="28"/>
        </w:rPr>
        <w:t>и активной политики.</w:t>
      </w:r>
    </w:p>
    <w:p w:rsidR="00D853B5" w:rsidRPr="00D853B5" w:rsidRDefault="00D853B5" w:rsidP="00D853B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курсовой работе представление связей на макроуровне помогают определить зависимость исследуемого банка от внешних организационных структур.</w:t>
      </w:r>
    </w:p>
    <w:p w:rsidR="002A1737" w:rsidRDefault="002A1737" w:rsidP="002A173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B599E">
        <w:rPr>
          <w:b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1C21A8" wp14:editId="7443E094">
                <wp:simplePos x="0" y="0"/>
                <wp:positionH relativeFrom="page">
                  <wp:posOffset>1285875</wp:posOffset>
                </wp:positionH>
                <wp:positionV relativeFrom="paragraph">
                  <wp:posOffset>114935</wp:posOffset>
                </wp:positionV>
                <wp:extent cx="5238750" cy="3305175"/>
                <wp:effectExtent l="0" t="0" r="19050" b="28575"/>
                <wp:wrapSquare wrapText="bothSides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8750" cy="3305175"/>
                          <a:chOff x="0" y="-76661"/>
                          <a:chExt cx="9449224" cy="4765773"/>
                        </a:xfrm>
                      </wpg:grpSpPr>
                      <wps:wsp>
                        <wps:cNvPr id="11" name="Надпись 11"/>
                        <wps:cNvSpPr txBox="1"/>
                        <wps:spPr>
                          <a:xfrm>
                            <a:off x="6113417" y="3827417"/>
                            <a:ext cx="2286000" cy="8616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12710" w:rsidRPr="00455740" w:rsidRDefault="00C12710" w:rsidP="002A173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Отдел кадров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Группа 12"/>
                        <wpg:cNvGrpSpPr/>
                        <wpg:grpSpPr>
                          <a:xfrm>
                            <a:off x="0" y="-76661"/>
                            <a:ext cx="9449224" cy="4726584"/>
                            <a:chOff x="0" y="-76661"/>
                            <a:chExt cx="9449224" cy="4726584"/>
                          </a:xfrm>
                        </wpg:grpSpPr>
                        <wps:wsp>
                          <wps:cNvPr id="13" name="Надпись 13"/>
                          <wps:cNvSpPr txBox="1"/>
                          <wps:spPr>
                            <a:xfrm>
                              <a:off x="6949440" y="1839871"/>
                              <a:ext cx="2499784" cy="92900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C12710" w:rsidRPr="00455740" w:rsidRDefault="00C12710" w:rsidP="002A173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Техническая поддержка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Группа 14"/>
                          <wpg:cNvGrpSpPr/>
                          <wpg:grpSpPr>
                            <a:xfrm>
                              <a:off x="0" y="-76661"/>
                              <a:ext cx="8508577" cy="4726584"/>
                              <a:chOff x="0" y="-76661"/>
                              <a:chExt cx="8508577" cy="4726584"/>
                            </a:xfrm>
                          </wpg:grpSpPr>
                          <wps:wsp>
                            <wps:cNvPr id="15" name="Надпись 15"/>
                            <wps:cNvSpPr txBox="1"/>
                            <wps:spPr>
                              <a:xfrm>
                                <a:off x="5891348" y="-76661"/>
                                <a:ext cx="2617229" cy="9383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12710" w:rsidRPr="00455740" w:rsidRDefault="00C12710" w:rsidP="002A173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Отдел по работе с клиентами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" name="Группа 16"/>
                            <wpg:cNvGrpSpPr/>
                            <wpg:grpSpPr>
                              <a:xfrm>
                                <a:off x="0" y="0"/>
                                <a:ext cx="7067006" cy="4649923"/>
                                <a:chOff x="0" y="0"/>
                                <a:chExt cx="7067006" cy="4649923"/>
                              </a:xfrm>
                            </wpg:grpSpPr>
                            <wps:wsp>
                              <wps:cNvPr id="17" name="Надпись 17"/>
                              <wps:cNvSpPr txBox="1"/>
                              <wps:spPr>
                                <a:xfrm>
                                  <a:off x="1240972" y="0"/>
                                  <a:ext cx="2286000" cy="861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C12710" w:rsidRPr="00455740" w:rsidRDefault="00C12710" w:rsidP="002A1737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Юридический отдел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" name="Группа 18"/>
                              <wpg:cNvGrpSpPr/>
                              <wpg:grpSpPr>
                                <a:xfrm>
                                  <a:off x="0" y="862148"/>
                                  <a:ext cx="7067006" cy="3787775"/>
                                  <a:chOff x="0" y="0"/>
                                  <a:chExt cx="7067006" cy="3787775"/>
                                </a:xfrm>
                              </wpg:grpSpPr>
                              <wps:wsp>
                                <wps:cNvPr id="19" name="Надпись 19"/>
                                <wps:cNvSpPr txBox="1"/>
                                <wps:spPr>
                                  <a:xfrm>
                                    <a:off x="0" y="1058092"/>
                                    <a:ext cx="2286000" cy="8616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12710" w:rsidRPr="00455740" w:rsidRDefault="00C12710" w:rsidP="002A1737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Бухгалтерский отдел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0" name="Группа 20"/>
                                <wpg:cNvGrpSpPr/>
                                <wpg:grpSpPr>
                                  <a:xfrm>
                                    <a:off x="1090294" y="0"/>
                                    <a:ext cx="5976712" cy="3787775"/>
                                    <a:chOff x="-268243" y="0"/>
                                    <a:chExt cx="5976712" cy="3787775"/>
                                  </a:xfrm>
                                </wpg:grpSpPr>
                                <wps:wsp>
                                  <wps:cNvPr id="21" name="Надпись 21"/>
                                  <wps:cNvSpPr txBox="1"/>
                                  <wps:spPr>
                                    <a:xfrm>
                                      <a:off x="-268243" y="2926080"/>
                                      <a:ext cx="2789374" cy="861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12710" w:rsidRPr="00455740" w:rsidRDefault="00C12710" w:rsidP="002A1737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Информационный отдел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2" name="Группа 22"/>
                                  <wpg:cNvGrpSpPr/>
                                  <wpg:grpSpPr>
                                    <a:xfrm>
                                      <a:off x="953589" y="0"/>
                                      <a:ext cx="4754880" cy="2952206"/>
                                      <a:chOff x="0" y="0"/>
                                      <a:chExt cx="4754880" cy="2952206"/>
                                    </a:xfrm>
                                  </wpg:grpSpPr>
                                  <wps:wsp>
                                    <wps:cNvPr id="23" name="Надпись 23"/>
                                    <wps:cNvSpPr txBox="1"/>
                                    <wps:spPr>
                                      <a:xfrm>
                                        <a:off x="1162593" y="977722"/>
                                        <a:ext cx="2286000" cy="94206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C12710" w:rsidRPr="00455740" w:rsidRDefault="00C12710" w:rsidP="002A1737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55740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ЗАО «Тинькофф-Банк»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" name="Группа 24"/>
                                    <wpg:cNvGrpSpPr/>
                                    <wpg:grpSpPr>
                                      <a:xfrm>
                                        <a:off x="0" y="0"/>
                                        <a:ext cx="4754880" cy="2952206"/>
                                        <a:chOff x="0" y="0"/>
                                        <a:chExt cx="4754880" cy="2952206"/>
                                      </a:xfrm>
                                    </wpg:grpSpPr>
                                    <wps:wsp>
                                      <wps:cNvPr id="25" name="Прямая со стрелкой 25"/>
                                      <wps:cNvCnPr/>
                                      <wps:spPr>
                                        <a:xfrm>
                                          <a:off x="0" y="0"/>
                                          <a:ext cx="1449977" cy="104548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6" name="Прямая со стрелкой 26"/>
                                      <wps:cNvCnPr/>
                                      <wps:spPr>
                                        <a:xfrm>
                                          <a:off x="0" y="1489166"/>
                                          <a:ext cx="1162594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7" name="Прямая со стрелкой 27"/>
                                      <wps:cNvCnPr/>
                                      <wps:spPr>
                                        <a:xfrm flipV="1">
                                          <a:off x="117566" y="1933303"/>
                                          <a:ext cx="1449977" cy="10058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8" name="Прямая со стрелкой 28"/>
                                      <wps:cNvCnPr/>
                                      <wps:spPr>
                                        <a:xfrm flipH="1">
                                          <a:off x="2939143" y="0"/>
                                          <a:ext cx="1789611" cy="104502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9" name="Прямая со стрелкой 29"/>
                                      <wps:cNvCnPr/>
                                      <wps:spPr>
                                        <a:xfrm flipH="1" flipV="1">
                                          <a:off x="3448594" y="1449977"/>
                                          <a:ext cx="1188720" cy="1306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0" name="Прямая со стрелкой 30"/>
                                      <wps:cNvCnPr/>
                                      <wps:spPr>
                                        <a:xfrm flipH="1" flipV="1">
                                          <a:off x="2886891" y="1933303"/>
                                          <a:ext cx="1867989" cy="101890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C21A8" id="Группа 10" o:spid="_x0000_s1026" style="position:absolute;margin-left:101.25pt;margin-top:9.05pt;width:412.5pt;height:260.25pt;z-index:251663360;mso-position-horizontal-relative:page;mso-width-relative:margin" coordorigin=",-766" coordsize="94492,4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27" type="#_x0000_t202" style="position:absolute;left:61134;top:38274;width:22860;height:8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C12710" w:rsidRPr="00455740" w:rsidRDefault="00C12710" w:rsidP="002A173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Отдел кадров</w:t>
                        </w:r>
                      </w:p>
                    </w:txbxContent>
                  </v:textbox>
                </v:shape>
                <v:group id="Группа 12" o:spid="_x0000_s1028" style="position:absolute;top:-766;width:94492;height:47265" coordorigin=",-766" coordsize="94492,47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Надпись 13" o:spid="_x0000_s1029" type="#_x0000_t202" style="position:absolute;left:69494;top:18398;width:24998;height:9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zQcAA&#10;AADbAAAADwAAAGRycy9kb3ducmV2LnhtbERPTWsCMRC9F/ofwhS81Wwt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gzQcAAAADbAAAADwAAAAAAAAAAAAAAAACYAgAAZHJzL2Rvd25y&#10;ZXYueG1sUEsFBgAAAAAEAAQA9QAAAIUDAAAAAA==&#10;" fillcolor="window" strokeweight=".5pt">
                    <v:textbox>
                      <w:txbxContent>
                        <w:p w:rsidR="00C12710" w:rsidRPr="00455740" w:rsidRDefault="00C12710" w:rsidP="002A173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Техническая поддержка</w:t>
                          </w:r>
                        </w:p>
                      </w:txbxContent>
                    </v:textbox>
                  </v:shape>
                  <v:group id="Группа 14" o:spid="_x0000_s1030" style="position:absolute;top:-766;width:85085;height:47265" coordorigin=",-766" coordsize="85085,47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Надпись 15" o:spid="_x0000_s1031" type="#_x0000_t202" style="position:absolute;left:58913;top:-766;width:26172;height:9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OrsAA&#10;AADbAAAADwAAAGRycy9kb3ducmV2LnhtbERPTWsCMRC9F/ofwhS81WyFil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0OrsAAAADbAAAADwAAAAAAAAAAAAAAAACYAgAAZHJzL2Rvd25y&#10;ZXYueG1sUEsFBgAAAAAEAAQA9QAAAIUDAAAAAA==&#10;" fillcolor="window" strokeweight=".5pt">
                      <v:textbox>
                        <w:txbxContent>
                          <w:p w:rsidR="00C12710" w:rsidRPr="00455740" w:rsidRDefault="00C12710" w:rsidP="002A173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Отдел по работе с клиентами</w:t>
                            </w:r>
                          </w:p>
                        </w:txbxContent>
                      </v:textbox>
                    </v:shape>
                    <v:group id="Группа 16" o:spid="_x0000_s1032" style="position:absolute;width:70670;height:46499" coordsize="70670,46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Надпись 17" o:spid="_x0000_s1033" type="#_x0000_t202" style="position:absolute;left:12409;width:22860;height:8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1QsAA&#10;AADbAAAADwAAAGRycy9kb3ducmV2LnhtbERPTWsCMRC9F/ofwhS81Ww9VLsaRQqClyJuPdTbkIy7&#10;0c1k2cR19dcbQehtHu9zZove1aKjNljPCj6GGQhi7Y3lUsHud/U+AREissHaMym4UoDF/PVlhrnx&#10;F95SV8RSpBAOOSqoYmxyKYOuyGEY+oY4cQffOowJtqU0LV5SuKvlKMs+pUPLqaHChr4r0qfi7BQY&#10;/vOs9/bnZrnQ9uu2mRx1p9TgrV9OQUTq47/46V6bNH8Mj1/S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M1QsAAAADbAAAADwAAAAAAAAAAAAAAAACYAgAAZHJzL2Rvd25y&#10;ZXYueG1sUEsFBgAAAAAEAAQA9QAAAIUDAAAAAA==&#10;" fillcolor="window" strokeweight=".5pt">
                        <v:textbox>
                          <w:txbxContent>
                            <w:p w:rsidR="00C12710" w:rsidRPr="00455740" w:rsidRDefault="00C12710" w:rsidP="002A173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Юридический отдел</w:t>
                              </w:r>
                            </w:p>
                          </w:txbxContent>
                        </v:textbox>
                      </v:shape>
                      <v:group id="Группа 18" o:spid="_x0000_s1034" style="position:absolute;top:8621;width:70670;height:37878" coordsize="70670,37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Надпись 19" o:spid="_x0000_s1035" type="#_x0000_t202" style="position:absolute;top:10580;width:22860;height:8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Eq8EA&#10;AADbAAAADwAAAGRycy9kb3ducmV2LnhtbERPTWvCQBC9F/wPywje6qY9iEbXIAXBi0hjD3obdqfJ&#10;1uxsyG6T1F/fLQi9zeN9zqYYXSN66oL1rOBlnoEg1t5YrhR8nPfPSxAhIhtsPJOCHwpQbCdPG8yN&#10;H/id+jJWIoVwyFFBHWObSxl0TQ7D3LfEifv0ncOYYFdJ0+GQwl0jX7NsIR1aTg01tvRWk76V306B&#10;4YtnfbXHu+VS29X9tPzSvVKz6bhbg4g0xn/xw30waf4K/n5J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ABKvBAAAA2wAAAA8AAAAAAAAAAAAAAAAAmAIAAGRycy9kb3du&#10;cmV2LnhtbFBLBQYAAAAABAAEAPUAAACGAwAAAAA=&#10;" fillcolor="window" strokeweight=".5pt">
                          <v:textbox>
                            <w:txbxContent>
                              <w:p w:rsidR="00C12710" w:rsidRPr="00455740" w:rsidRDefault="00C12710" w:rsidP="002A173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Бухгалтерский отдел</w:t>
                                </w:r>
                              </w:p>
                            </w:txbxContent>
                          </v:textbox>
                        </v:shape>
                        <v:group id="Группа 20" o:spid="_x0000_s1036" style="position:absolute;left:10902;width:59768;height:37877" coordorigin="-2682" coordsize="59767,37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shape id="Надпись 21" o:spid="_x0000_s1037" type="#_x0000_t202" style="position:absolute;left:-2682;top:29260;width:27893;height:8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EMIA&#10;AADb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E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sIQwgAAANsAAAAPAAAAAAAAAAAAAAAAAJgCAABkcnMvZG93&#10;bnJldi54bWxQSwUGAAAAAAQABAD1AAAAhwMAAAAA&#10;" fillcolor="window" strokeweight=".5pt">
                            <v:textbox>
                              <w:txbxContent>
                                <w:p w:rsidR="00C12710" w:rsidRPr="00455740" w:rsidRDefault="00C12710" w:rsidP="002A173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Информационный отдел</w:t>
                                  </w:r>
                                </w:p>
                              </w:txbxContent>
                            </v:textbox>
                          </v:shape>
                          <v:group id="Группа 22" o:spid="_x0000_s1038" style="position:absolute;left:9535;width:47549;height:29522" coordsize="47548,29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shape id="Надпись 23" o:spid="_x0000_s1039" type="#_x0000_t202" style="position:absolute;left:11625;top:9777;width:22860;height:9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5/MMA&#10;AADbAAAADwAAAGRycy9kb3ducmV2LnhtbESPQWvCQBSE70L/w/IK3nRTC2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5/MMAAADbAAAADwAAAAAAAAAAAAAAAACYAgAAZHJzL2Rv&#10;d25yZXYueG1sUEsFBgAAAAAEAAQA9QAAAIgDAAAAAA==&#10;" fillcolor="window" strokeweight=".5pt">
                              <v:textbox>
                                <w:txbxContent>
                                  <w:p w:rsidR="00C12710" w:rsidRPr="00455740" w:rsidRDefault="00C12710" w:rsidP="002A1737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45574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ЗАО «Тинькофф-Банк»</w:t>
                                    </w:r>
                                  </w:p>
                                </w:txbxContent>
                              </v:textbox>
                            </v:shape>
                            <v:group id="Группа 24" o:spid="_x0000_s1040" style="position:absolute;width:47548;height:29522" coordsize="47548,29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Прямая со стрелкой 25" o:spid="_x0000_s1041" type="#_x0000_t32" style="position:absolute;width:14499;height:10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OGIMMAAADbAAAADwAAAGRycy9kb3ducmV2LnhtbESPQWvCQBSE7wX/w/KE3upGwWpTV5HS&#10;UvFmFLw+sq9JaPZtsrvNpv++WxA8DjPzDbPZjaYVAznfWFYwn2UgiEurG64UXM4fT2sQPiBrbC2T&#10;gl/ysNtOHjaYaxv5REMRKpEg7HNUUIfQ5VL6siaDfmY74uR9WWcwJOkqqR3GBDetXGTZszTYcFqo&#10;saO3msrv4scouOK76/v4MqwOn5elvq5iH49RqcfpuH8FEWgM9/CtfdAKF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ThiDDAAAA2wAAAA8AAAAAAAAAAAAA&#10;AAAAoQIAAGRycy9kb3ducmV2LnhtbFBLBQYAAAAABAAEAPkAAACRAwAAAAA=&#10;" strokecolor="windowText" strokeweight="1.5pt">
                                <v:stroke endarrow="block" joinstyle="miter"/>
                              </v:shape>
                              <v:shape id="Прямая со стрелкой 26" o:spid="_x0000_s1042" type="#_x0000_t32" style="position:absolute;top:14891;width:11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YV8MAAADbAAAADwAAAGRycy9kb3ducmV2LnhtbESPQWsCMRSE7wX/Q3iCt5pVUNutUaRU&#10;FG+1gtfH5nV36eZlN4mb9d83BaHHYWa+YdbbwTSiJ+drywpm0wwEcWF1zaWCy9f++QWED8gaG8uk&#10;4E4etpvR0xpzbSN/Un8OpUgQ9jkqqEJocyl9UZFBP7UtcfK+rTMYknSl1A5jgptGzrNsKQ3WnBYq&#10;bOm9ouLnfDMKrvjhui6+9qvj4bLQ11Xs4ikqNRkPuzcQgYbwH360j1rBfAl/X9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BGFfDAAAA2wAAAA8AAAAAAAAAAAAA&#10;AAAAoQIAAGRycy9kb3ducmV2LnhtbFBLBQYAAAAABAAEAPkAAACRAwAAAAA=&#10;" strokecolor="windowText" strokeweight="1.5pt">
                                <v:stroke endarrow="block" joinstyle="miter"/>
                              </v:shape>
                              <v:shape id="Прямая со стрелкой 27" o:spid="_x0000_s1043" type="#_x0000_t32" style="position:absolute;left:1175;top:19333;width:14500;height:100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xCm8UAAADbAAAADwAAAGRycy9kb3ducmV2LnhtbESPQWvCQBSE74L/YXlCL1I3CmpJXaUU&#10;pC2eTKXg7Zl9yYZm38bsqvHfu4LgcZiZb5jFqrO1OFPrK8cKxqMEBHHudMWlgt3v+vUNhA/IGmvH&#10;pOBKHlbLfm+BqXYX3tI5C6WIEPYpKjAhNKmUPjdk0Y9cQxy9wrUWQ5RtKXWLlwi3tZwkyUxarDgu&#10;GGzo01D+n52sgmMxzwoc/u1O4/00P3xdNz+l2Sj1Mug+3kEE6sIz/Gh/awWTOdy/xB8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xCm8UAAADbAAAADwAAAAAAAAAA&#10;AAAAAAChAgAAZHJzL2Rvd25yZXYueG1sUEsFBgAAAAAEAAQA+QAAAJMDAAAAAA==&#10;" strokecolor="windowText" strokeweight="1.5pt">
                                <v:stroke endarrow="block" joinstyle="miter"/>
                              </v:shape>
                              <v:shape id="Прямая со стрелкой 28" o:spid="_x0000_s1044" type="#_x0000_t32" style="position:absolute;left:29391;width:17896;height:104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PW6cIAAADbAAAADwAAAGRycy9kb3ducmV2LnhtbERPz2vCMBS+C/sfwht4EU0VdKMaZQxE&#10;xZOdDLw9m9emrHnpmqj1vzcHwePH93ux6mwtrtT6yrGC8SgBQZw7XXGp4PizHn6C8AFZY+2YFNzJ&#10;w2r51ltgqt2ND3TNQiliCPsUFZgQmlRKnxuy6EeuIY5c4VqLIcK2lLrFWwy3tZwkyUxarDg2GGzo&#10;21D+l12sgv/iIytw8Hu8jE/T/Ly573el2SvVf+++5iACdeElfrq3WsEkjo1f4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PW6cIAAADbAAAADwAAAAAAAAAAAAAA&#10;AAChAgAAZHJzL2Rvd25yZXYueG1sUEsFBgAAAAAEAAQA+QAAAJADAAAAAA==&#10;" strokecolor="windowText" strokeweight="1.5pt">
                                <v:stroke endarrow="block" joinstyle="miter"/>
                              </v:shape>
                              <v:shape id="Прямая со стрелкой 29" o:spid="_x0000_s1045" type="#_x0000_t32" style="position:absolute;left:34485;top:14499;width:11888;height:13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Dy+MEAAADbAAAADwAAAGRycy9kb3ducmV2LnhtbERPXWvCMBR9F/wP4Q5803QVhnZGqYOC&#10;OBha97DHu+auKWtuSpPZ+u+XwcDHw/ne7Ebbiiv1vnGs4HGRgCCunG64VvB+KeYrED4ga2wdk4Ib&#10;edhtp5MNZtoNfKZrGWoRQ9hnqMCE0GVS+sqQRb9wHXHkvlxvMUTY11L3OMRw28o0SZ6kxYZjg8GO&#10;XgxV3+WPVfBJvrulJ1MO6/3H8k0X+esx7lGzhzF/BhFoDHfxv/ugFaRr+PsSf4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gPL4wQAAANsAAAAPAAAAAAAAAAAAAAAA&#10;AKECAABkcnMvZG93bnJldi54bWxQSwUGAAAAAAQABAD5AAAAjwMAAAAA&#10;" strokecolor="windowText" strokeweight="1.5pt">
                                <v:stroke endarrow="block" joinstyle="miter"/>
                              </v:shape>
                              <v:shape id="Прямая со стрелкой 30" o:spid="_x0000_s1046" type="#_x0000_t32" style="position:absolute;left:28868;top:19333;width:18680;height:101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NuMEAAADbAAAADwAAAGRycy9kb3ducmV2LnhtbERPTWvCQBC9F/wPywi91U0VxKauooJQ&#10;KohNe+hxmp1mQ7OzIbs18d87B8Hj430v14Nv1Jm6WAc28DzJQBGXwdZcGfj63D8tQMWEbLEJTAYu&#10;FGG9Gj0sMbeh5w86F6lSEsIxRwMupTbXOpaOPMZJaImF+w2dxySwq7TtsJdw3+hpls21x5qlwWFL&#10;O0flX/HvDfxQbC/Tkyv6l+337Gj3m8O77DGP42HzCirRkO7im/vNGpjJevkiP0Cv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Y824wQAAANsAAAAPAAAAAAAAAAAAAAAA&#10;AKECAABkcnMvZG93bnJldi54bWxQSwUGAAAAAAQABAD5AAAAjwMAAAAA&#10;" strokecolor="windowText" strokeweight="1.5pt">
                                <v:stroke endarrow="block" joinstyle="miter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type="square" anchorx="page"/>
              </v:group>
            </w:pict>
          </mc:Fallback>
        </mc:AlternateContent>
      </w:r>
    </w:p>
    <w:p w:rsidR="002A1737" w:rsidRPr="004D128F" w:rsidRDefault="002A1737" w:rsidP="00B62294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D128F" w:rsidRPr="004D128F" w:rsidRDefault="004D128F" w:rsidP="00B62294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5454D" w:rsidRPr="004D128F" w:rsidRDefault="00B5454D" w:rsidP="00B62294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33BC2" w:rsidRDefault="00033BC2" w:rsidP="007357A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3F54" w:rsidRDefault="00F33F54" w:rsidP="007357A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B599E" w:rsidRDefault="00AB599E" w:rsidP="00B622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B599E" w:rsidRDefault="00AB599E" w:rsidP="00B622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A1737" w:rsidRDefault="002A1737" w:rsidP="00B622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A1737" w:rsidRDefault="002A1737" w:rsidP="00B622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A1737" w:rsidRDefault="002A1737" w:rsidP="00B622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A1737" w:rsidRDefault="002A1737" w:rsidP="00B622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A1737" w:rsidRDefault="00191E34" w:rsidP="00191E3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Рисунок 3 – </w:t>
      </w:r>
      <w:r w:rsidR="00BA643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редставление банка на микроуровне</w:t>
      </w:r>
    </w:p>
    <w:p w:rsidR="00D853B5" w:rsidRDefault="00D853B5" w:rsidP="00191E3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6430" w:rsidRDefault="00D853B5" w:rsidP="00B622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A1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AC06559" wp14:editId="61FCBA22">
            <wp:simplePos x="0" y="0"/>
            <wp:positionH relativeFrom="page">
              <wp:posOffset>504825</wp:posOffset>
            </wp:positionH>
            <wp:positionV relativeFrom="paragraph">
              <wp:posOffset>1082675</wp:posOffset>
            </wp:positionV>
            <wp:extent cx="6940550" cy="2619375"/>
            <wp:effectExtent l="0" t="0" r="0" b="9525"/>
            <wp:wrapSquare wrapText="bothSides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E34">
        <w:rPr>
          <w:rFonts w:ascii="Times New Roman" w:hAnsi="Times New Roman"/>
          <w:sz w:val="28"/>
          <w:szCs w:val="28"/>
        </w:rPr>
        <w:t>На рисунке 4 можно увидеть целостную работу следующих систем</w:t>
      </w:r>
      <w:r w:rsidR="00BA6430">
        <w:rPr>
          <w:rFonts w:ascii="Times New Roman" w:hAnsi="Times New Roman"/>
          <w:sz w:val="28"/>
          <w:szCs w:val="28"/>
        </w:rPr>
        <w:t xml:space="preserve"> относительно ЗАО «Тинькофф-банк»</w:t>
      </w:r>
      <w:r w:rsidR="00191E34">
        <w:rPr>
          <w:rFonts w:ascii="Times New Roman" w:hAnsi="Times New Roman"/>
          <w:sz w:val="28"/>
          <w:szCs w:val="28"/>
        </w:rPr>
        <w:t xml:space="preserve">: Центральный банк России, банковские ресурсы, </w:t>
      </w:r>
      <w:r w:rsidR="00BA6430">
        <w:rPr>
          <w:rFonts w:ascii="Times New Roman" w:hAnsi="Times New Roman"/>
          <w:sz w:val="28"/>
          <w:szCs w:val="28"/>
        </w:rPr>
        <w:t>филиалы рассматриваемого банка, кредитные операции.</w:t>
      </w:r>
    </w:p>
    <w:p w:rsidR="00F33F54" w:rsidRPr="00900A18" w:rsidRDefault="00F33F54" w:rsidP="00BA64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5038" w:rsidRDefault="00C72D72" w:rsidP="007357A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92074</wp:posOffset>
                </wp:positionV>
                <wp:extent cx="570230" cy="0"/>
                <wp:effectExtent l="0" t="76200" r="1270" b="762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2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AD68" id="Прямая со стрелкой 31" o:spid="_x0000_s1026" type="#_x0000_t32" style="position:absolute;margin-left:-19.45pt;margin-top:7.25pt;width:44.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" strokecolor="windowText" strokeweight="1.5pt">
                <v:stroke dashstyle="longDash" endarrow="block" joinstyle="miter"/>
                <o:lock v:ext="edit" shapetype="f"/>
              </v:shape>
            </w:pict>
          </mc:Fallback>
        </mc:AlternateContent>
      </w:r>
      <w:r w:rsidR="00D55038">
        <w:rPr>
          <w:rFonts w:ascii="Times New Roman" w:hAnsi="Times New Roman"/>
          <w:sz w:val="28"/>
          <w:szCs w:val="28"/>
          <w:shd w:val="clear" w:color="auto" w:fill="FFFFFF"/>
        </w:rPr>
        <w:t>Денежные поставки</w:t>
      </w:r>
    </w:p>
    <w:p w:rsidR="00D55038" w:rsidRDefault="00C72D72" w:rsidP="007357A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153669</wp:posOffset>
                </wp:positionV>
                <wp:extent cx="558165" cy="0"/>
                <wp:effectExtent l="0" t="76200" r="0" b="7620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E4FB" id="Прямая со стрелкой 32" o:spid="_x0000_s1026" type="#_x0000_t32" style="position:absolute;margin-left:-21.35pt;margin-top:12.1pt;width:43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 w:rsidR="00D55038">
        <w:rPr>
          <w:rFonts w:ascii="Times New Roman" w:hAnsi="Times New Roman"/>
          <w:sz w:val="28"/>
          <w:szCs w:val="28"/>
          <w:shd w:val="clear" w:color="auto" w:fill="FFFFFF"/>
        </w:rPr>
        <w:t>Товарные поставки</w:t>
      </w:r>
    </w:p>
    <w:p w:rsidR="00AB599E" w:rsidRDefault="00F33F54" w:rsidP="00BA643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Рисунок </w:t>
      </w:r>
      <w:r w:rsidR="00AB599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C17EA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BA6430">
        <w:rPr>
          <w:rFonts w:ascii="Times New Roman" w:hAnsi="Times New Roman"/>
          <w:sz w:val="28"/>
          <w:szCs w:val="28"/>
          <w:shd w:val="clear" w:color="auto" w:fill="FFFFFF"/>
        </w:rPr>
        <w:t>Представление банка на макроуровне</w:t>
      </w:r>
    </w:p>
    <w:p w:rsidR="00BA6430" w:rsidRPr="00BA6430" w:rsidRDefault="00BA6430" w:rsidP="00BA6430">
      <w:pPr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Таким образом, с помощью построения макро- и микроуровней можно исследовать экономические взаимосвязи и закономерности. Изучая влияние внешней и внутренней среды, можно определить эффективность организации деятельности данного предприятия, улучшить производительность. </w:t>
      </w:r>
    </w:p>
    <w:p w:rsidR="001D2AF9" w:rsidRDefault="001D2AF9" w:rsidP="00B62294">
      <w:pPr>
        <w:pStyle w:val="a6"/>
        <w:tabs>
          <w:tab w:val="left" w:pos="720"/>
        </w:tabs>
        <w:spacing w:line="360" w:lineRule="auto"/>
        <w:ind w:firstLine="567"/>
        <w:jc w:val="both"/>
        <w:rPr>
          <w:b/>
          <w:szCs w:val="28"/>
        </w:rPr>
      </w:pPr>
    </w:p>
    <w:p w:rsidR="007F152B" w:rsidRPr="00D853B5" w:rsidRDefault="00F30152" w:rsidP="00B62294">
      <w:pPr>
        <w:pStyle w:val="a6"/>
        <w:tabs>
          <w:tab w:val="left" w:pos="720"/>
        </w:tabs>
        <w:spacing w:line="360" w:lineRule="auto"/>
        <w:ind w:firstLine="567"/>
        <w:jc w:val="both"/>
        <w:rPr>
          <w:szCs w:val="28"/>
        </w:rPr>
      </w:pPr>
      <w:r w:rsidRPr="00D853B5">
        <w:rPr>
          <w:szCs w:val="28"/>
        </w:rPr>
        <w:t>2.4</w:t>
      </w:r>
      <w:r w:rsidR="00943A14" w:rsidRPr="00D853B5">
        <w:rPr>
          <w:szCs w:val="28"/>
        </w:rPr>
        <w:t xml:space="preserve"> </w:t>
      </w:r>
      <w:r w:rsidR="007F152B" w:rsidRPr="00D853B5">
        <w:rPr>
          <w:szCs w:val="28"/>
        </w:rPr>
        <w:t>Цели функционирования</w:t>
      </w:r>
    </w:p>
    <w:p w:rsidR="00D853B5" w:rsidRPr="00AB599E" w:rsidRDefault="00D853B5" w:rsidP="00B62294">
      <w:pPr>
        <w:pStyle w:val="a6"/>
        <w:tabs>
          <w:tab w:val="left" w:pos="720"/>
        </w:tabs>
        <w:spacing w:line="360" w:lineRule="auto"/>
        <w:ind w:firstLine="567"/>
        <w:jc w:val="both"/>
        <w:rPr>
          <w:b/>
          <w:szCs w:val="28"/>
        </w:rPr>
      </w:pPr>
    </w:p>
    <w:p w:rsidR="00C863FA" w:rsidRDefault="0008729B" w:rsidP="00B62294">
      <w:pPr>
        <w:pStyle w:val="a6"/>
        <w:tabs>
          <w:tab w:val="left" w:pos="720"/>
        </w:tabs>
        <w:spacing w:line="360" w:lineRule="auto"/>
        <w:ind w:firstLine="567"/>
        <w:jc w:val="both"/>
        <w:rPr>
          <w:szCs w:val="28"/>
          <w:shd w:val="clear" w:color="auto" w:fill="FFFFFF"/>
        </w:rPr>
      </w:pPr>
      <w:r w:rsidRPr="00DB2C30">
        <w:rPr>
          <w:bCs/>
          <w:szCs w:val="28"/>
          <w:shd w:val="clear" w:color="auto" w:fill="FFFFFF"/>
        </w:rPr>
        <w:t>Кредит</w:t>
      </w:r>
      <w:r w:rsidRPr="00DB2C30">
        <w:rPr>
          <w:rStyle w:val="apple-converted-space"/>
          <w:bCs/>
          <w:szCs w:val="28"/>
          <w:shd w:val="clear" w:color="auto" w:fill="FFFFFF"/>
        </w:rPr>
        <w:t> </w:t>
      </w:r>
      <w:r w:rsidRPr="00DB2C30">
        <w:rPr>
          <w:szCs w:val="28"/>
          <w:shd w:val="clear" w:color="auto" w:fill="FFFFFF"/>
        </w:rPr>
        <w:t>представляет собой форму движения ссудного капитала, то есть денежного капитала, предоставляемого в ссуду. Кредит обеспечивает трансформацию денежного капитала в ссудный и выражает отношения между кредиторами и заемщиками. С его помощью свободные денежные капиталы и доходы субъектов хозяйствования, личного сектора и государства аккумулируются, превращаясь в ссудный капитал, который передается за плату во временное пользование.</w:t>
      </w:r>
    </w:p>
    <w:p w:rsidR="00943A14" w:rsidRDefault="0008729B" w:rsidP="00B62294">
      <w:pPr>
        <w:pStyle w:val="a6"/>
        <w:tabs>
          <w:tab w:val="left" w:pos="720"/>
        </w:tabs>
        <w:spacing w:line="360" w:lineRule="auto"/>
        <w:ind w:firstLine="567"/>
        <w:jc w:val="both"/>
        <w:rPr>
          <w:szCs w:val="28"/>
          <w:shd w:val="clear" w:color="auto" w:fill="FFFFFF"/>
        </w:rPr>
      </w:pPr>
      <w:r w:rsidRPr="00DB2C30">
        <w:rPr>
          <w:szCs w:val="28"/>
          <w:shd w:val="clear" w:color="auto" w:fill="FFFFFF"/>
        </w:rPr>
        <w:t>В рыночных условиях хозяйствования основной формой кредита является банковский кредит, то есть, кредит, предоставляемый коммерческими банками разных типов и видов. Субъектами кредитных отношений в области банковского кредита являются хозяйственные органы, население, государство и сами банки. Как известно, в кредитной сделке субъекты кредитных отношений всегда выступают в качестве кредиторов и заемщиков</w:t>
      </w:r>
      <w:r w:rsidR="00943A14">
        <w:rPr>
          <w:szCs w:val="28"/>
          <w:shd w:val="clear" w:color="auto" w:fill="FFFFFF"/>
        </w:rPr>
        <w:t>.</w:t>
      </w:r>
    </w:p>
    <w:p w:rsidR="00C85FD0" w:rsidRDefault="0008729B" w:rsidP="00B62294">
      <w:pPr>
        <w:pStyle w:val="a6"/>
        <w:tabs>
          <w:tab w:val="left" w:pos="720"/>
        </w:tabs>
        <w:spacing w:line="360" w:lineRule="auto"/>
        <w:ind w:firstLine="567"/>
        <w:jc w:val="both"/>
        <w:rPr>
          <w:szCs w:val="28"/>
          <w:shd w:val="clear" w:color="auto" w:fill="FFFFFF"/>
        </w:rPr>
      </w:pPr>
      <w:r w:rsidRPr="00DB2C30">
        <w:rPr>
          <w:szCs w:val="28"/>
          <w:shd w:val="clear" w:color="auto" w:fill="FFFFFF"/>
        </w:rPr>
        <w:t>Общими для всех хозяйствующих субъектов объекта</w:t>
      </w:r>
      <w:r w:rsidR="00C85FD0">
        <w:rPr>
          <w:szCs w:val="28"/>
          <w:shd w:val="clear" w:color="auto" w:fill="FFFFFF"/>
        </w:rPr>
        <w:t>ми кредитных отношений являются:</w:t>
      </w:r>
    </w:p>
    <w:p w:rsidR="00C85FD0" w:rsidRDefault="0008729B" w:rsidP="00B62294">
      <w:pPr>
        <w:pStyle w:val="a6"/>
        <w:numPr>
          <w:ilvl w:val="0"/>
          <w:numId w:val="15"/>
        </w:numPr>
        <w:spacing w:line="360" w:lineRule="auto"/>
        <w:jc w:val="both"/>
        <w:rPr>
          <w:szCs w:val="28"/>
          <w:shd w:val="clear" w:color="auto" w:fill="FFFFFF"/>
        </w:rPr>
      </w:pPr>
      <w:r w:rsidRPr="00DB2C30">
        <w:rPr>
          <w:szCs w:val="28"/>
          <w:shd w:val="clear" w:color="auto" w:fill="FFFFFF"/>
        </w:rPr>
        <w:t>затр</w:t>
      </w:r>
      <w:r w:rsidR="00B62294">
        <w:rPr>
          <w:szCs w:val="28"/>
          <w:shd w:val="clear" w:color="auto" w:fill="FFFFFF"/>
        </w:rPr>
        <w:t>аты на выплату заработной платы</w:t>
      </w:r>
    </w:p>
    <w:p w:rsidR="00C85FD0" w:rsidRDefault="0008729B" w:rsidP="00B62294">
      <w:pPr>
        <w:pStyle w:val="a6"/>
        <w:numPr>
          <w:ilvl w:val="0"/>
          <w:numId w:val="15"/>
        </w:numPr>
        <w:spacing w:line="360" w:lineRule="auto"/>
        <w:jc w:val="both"/>
        <w:rPr>
          <w:szCs w:val="28"/>
          <w:shd w:val="clear" w:color="auto" w:fill="FFFFFF"/>
        </w:rPr>
      </w:pPr>
      <w:r w:rsidRPr="00DB2C30">
        <w:rPr>
          <w:szCs w:val="28"/>
          <w:shd w:val="clear" w:color="auto" w:fill="FFFFFF"/>
        </w:rPr>
        <w:t>товарно-м</w:t>
      </w:r>
      <w:r w:rsidR="00B62294">
        <w:rPr>
          <w:szCs w:val="28"/>
          <w:shd w:val="clear" w:color="auto" w:fill="FFFFFF"/>
        </w:rPr>
        <w:t>атериальные ценности, имущество</w:t>
      </w:r>
    </w:p>
    <w:p w:rsidR="00C85FD0" w:rsidRDefault="0008729B" w:rsidP="00B62294">
      <w:pPr>
        <w:pStyle w:val="a6"/>
        <w:numPr>
          <w:ilvl w:val="0"/>
          <w:numId w:val="15"/>
        </w:numPr>
        <w:spacing w:line="360" w:lineRule="auto"/>
        <w:jc w:val="both"/>
        <w:rPr>
          <w:szCs w:val="28"/>
          <w:shd w:val="clear" w:color="auto" w:fill="FFFFFF"/>
        </w:rPr>
      </w:pPr>
      <w:r w:rsidRPr="00DB2C30">
        <w:rPr>
          <w:szCs w:val="28"/>
          <w:shd w:val="clear" w:color="auto" w:fill="FFFFFF"/>
        </w:rPr>
        <w:t xml:space="preserve">затраты </w:t>
      </w:r>
      <w:r w:rsidR="00B62294">
        <w:rPr>
          <w:szCs w:val="28"/>
          <w:shd w:val="clear" w:color="auto" w:fill="FFFFFF"/>
        </w:rPr>
        <w:t>по реализации готовой продукции</w:t>
      </w:r>
    </w:p>
    <w:p w:rsidR="00C85FD0" w:rsidRDefault="0008729B" w:rsidP="00B62294">
      <w:pPr>
        <w:pStyle w:val="a6"/>
        <w:numPr>
          <w:ilvl w:val="0"/>
          <w:numId w:val="15"/>
        </w:numPr>
        <w:spacing w:line="360" w:lineRule="auto"/>
        <w:jc w:val="both"/>
        <w:rPr>
          <w:szCs w:val="28"/>
          <w:shd w:val="clear" w:color="auto" w:fill="FFFFFF"/>
        </w:rPr>
      </w:pPr>
      <w:r w:rsidRPr="00DB2C30">
        <w:rPr>
          <w:szCs w:val="28"/>
          <w:shd w:val="clear" w:color="auto" w:fill="FFFFFF"/>
        </w:rPr>
        <w:t>потре</w:t>
      </w:r>
      <w:r w:rsidR="00B62294">
        <w:rPr>
          <w:szCs w:val="28"/>
          <w:shd w:val="clear" w:color="auto" w:fill="FFFFFF"/>
        </w:rPr>
        <w:t>бности в средствах для расчетов</w:t>
      </w:r>
    </w:p>
    <w:p w:rsidR="00C85FD0" w:rsidRDefault="00B62294" w:rsidP="00B62294">
      <w:pPr>
        <w:pStyle w:val="a6"/>
        <w:numPr>
          <w:ilvl w:val="0"/>
          <w:numId w:val="15"/>
        </w:num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пополнение оборотных средств</w:t>
      </w:r>
    </w:p>
    <w:p w:rsidR="00C85FD0" w:rsidRPr="00883789" w:rsidRDefault="0008729B" w:rsidP="00B62294">
      <w:pPr>
        <w:pStyle w:val="a6"/>
        <w:numPr>
          <w:ilvl w:val="0"/>
          <w:numId w:val="15"/>
        </w:numPr>
        <w:spacing w:line="360" w:lineRule="auto"/>
        <w:jc w:val="both"/>
        <w:rPr>
          <w:szCs w:val="28"/>
        </w:rPr>
      </w:pPr>
      <w:r w:rsidRPr="00DB2C30">
        <w:rPr>
          <w:szCs w:val="28"/>
          <w:shd w:val="clear" w:color="auto" w:fill="FFFFFF"/>
        </w:rPr>
        <w:t xml:space="preserve">затраты инвестиционного характера </w:t>
      </w:r>
    </w:p>
    <w:p w:rsidR="00883789" w:rsidRDefault="00D853B5" w:rsidP="00D853B5">
      <w:pPr>
        <w:pStyle w:val="a6"/>
        <w:spacing w:line="360" w:lineRule="auto"/>
        <w:ind w:firstLine="72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Для изображения наглядного функционирования банка была построена схема дерева целей, которая показана на рисунке 5.</w:t>
      </w:r>
    </w:p>
    <w:p w:rsidR="0084615D" w:rsidRPr="00C85FD0" w:rsidRDefault="00883789" w:rsidP="00883789">
      <w:pPr>
        <w:pStyle w:val="a6"/>
        <w:spacing w:line="360" w:lineRule="auto"/>
        <w:ind w:left="720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014085" cy="4649118"/>
            <wp:effectExtent l="0" t="0" r="571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Дерево целей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313" cy="467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FD0" w:rsidRDefault="004D7B16" w:rsidP="003B36FB">
      <w:pPr>
        <w:pStyle w:val="a6"/>
        <w:tabs>
          <w:tab w:val="left" w:pos="720"/>
        </w:tabs>
        <w:spacing w:line="360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Рисун</w:t>
      </w:r>
      <w:r w:rsidR="00AB599E">
        <w:rPr>
          <w:szCs w:val="28"/>
          <w:shd w:val="clear" w:color="auto" w:fill="FFFFFF"/>
        </w:rPr>
        <w:t>ок 5</w:t>
      </w:r>
      <w:r w:rsidR="003B36FB">
        <w:rPr>
          <w:szCs w:val="28"/>
          <w:shd w:val="clear" w:color="auto" w:fill="FFFFFF"/>
        </w:rPr>
        <w:t xml:space="preserve"> –</w:t>
      </w:r>
      <w:r w:rsidR="0084615D">
        <w:rPr>
          <w:szCs w:val="28"/>
          <w:shd w:val="clear" w:color="auto" w:fill="FFFFFF"/>
        </w:rPr>
        <w:t xml:space="preserve"> Дерево целей</w:t>
      </w:r>
    </w:p>
    <w:p w:rsidR="00D853B5" w:rsidRDefault="00D853B5" w:rsidP="003B36FB">
      <w:pPr>
        <w:pStyle w:val="a6"/>
        <w:tabs>
          <w:tab w:val="left" w:pos="720"/>
        </w:tabs>
        <w:spacing w:line="360" w:lineRule="auto"/>
        <w:rPr>
          <w:szCs w:val="28"/>
          <w:shd w:val="clear" w:color="auto" w:fill="FFFFFF"/>
        </w:rPr>
      </w:pPr>
    </w:p>
    <w:p w:rsidR="0084615D" w:rsidRDefault="00C85FD0" w:rsidP="009042AB">
      <w:pPr>
        <w:pStyle w:val="a6"/>
        <w:tabs>
          <w:tab w:val="left" w:pos="709"/>
        </w:tabs>
        <w:spacing w:line="360" w:lineRule="auto"/>
        <w:jc w:val="both"/>
        <w:rPr>
          <w:rStyle w:val="apple-converted-space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</w:r>
      <w:r w:rsidR="0008729B" w:rsidRPr="00DB2C30">
        <w:rPr>
          <w:szCs w:val="28"/>
          <w:shd w:val="clear" w:color="auto" w:fill="FFFFFF"/>
        </w:rPr>
        <w:t>Кредитные отношения прямо влияют на товарно-денежную сбалансированность экономики. Причем, кредитные отношения воздействуют как на предложение товаров, так и на совокупный платежеспособный спро</w:t>
      </w:r>
      <w:r>
        <w:rPr>
          <w:szCs w:val="28"/>
          <w:shd w:val="clear" w:color="auto" w:fill="FFFFFF"/>
        </w:rPr>
        <w:t>с</w:t>
      </w:r>
      <w:r w:rsidR="0008729B" w:rsidRPr="00DB2C30">
        <w:rPr>
          <w:szCs w:val="28"/>
          <w:shd w:val="clear" w:color="auto" w:fill="FFFFFF"/>
        </w:rPr>
        <w:t>.</w:t>
      </w:r>
      <w:r w:rsidR="0008729B" w:rsidRPr="00DB2C30">
        <w:rPr>
          <w:rStyle w:val="apple-converted-space"/>
          <w:szCs w:val="28"/>
          <w:shd w:val="clear" w:color="auto" w:fill="FFFFFF"/>
        </w:rPr>
        <w:t> </w:t>
      </w:r>
    </w:p>
    <w:p w:rsidR="00B73958" w:rsidRDefault="00B73958" w:rsidP="009042AB">
      <w:pPr>
        <w:pStyle w:val="a6"/>
        <w:tabs>
          <w:tab w:val="left" w:pos="709"/>
        </w:tabs>
        <w:spacing w:line="360" w:lineRule="auto"/>
        <w:jc w:val="both"/>
        <w:rPr>
          <w:szCs w:val="28"/>
        </w:rPr>
      </w:pPr>
    </w:p>
    <w:p w:rsidR="0084615D" w:rsidRPr="00B73958" w:rsidRDefault="007F152B" w:rsidP="00B62294">
      <w:pPr>
        <w:pStyle w:val="a6"/>
        <w:tabs>
          <w:tab w:val="left" w:pos="720"/>
        </w:tabs>
        <w:spacing w:line="360" w:lineRule="auto"/>
        <w:ind w:firstLine="567"/>
        <w:jc w:val="both"/>
        <w:rPr>
          <w:szCs w:val="28"/>
        </w:rPr>
      </w:pPr>
      <w:r w:rsidRPr="00B73958">
        <w:rPr>
          <w:szCs w:val="28"/>
        </w:rPr>
        <w:t>2.5 Организационно</w:t>
      </w:r>
      <w:r w:rsidR="0084615D" w:rsidRPr="00B73958">
        <w:rPr>
          <w:szCs w:val="28"/>
        </w:rPr>
        <w:t>-</w:t>
      </w:r>
      <w:r w:rsidRPr="00B73958">
        <w:rPr>
          <w:szCs w:val="28"/>
        </w:rPr>
        <w:t>функциональная модель</w:t>
      </w:r>
    </w:p>
    <w:p w:rsidR="00B73958" w:rsidRDefault="00B73958" w:rsidP="00B62294">
      <w:pPr>
        <w:pStyle w:val="a6"/>
        <w:tabs>
          <w:tab w:val="left" w:pos="720"/>
        </w:tabs>
        <w:spacing w:line="360" w:lineRule="auto"/>
        <w:ind w:firstLine="567"/>
        <w:jc w:val="both"/>
        <w:rPr>
          <w:b/>
          <w:szCs w:val="28"/>
        </w:rPr>
      </w:pPr>
    </w:p>
    <w:p w:rsidR="00854C99" w:rsidRPr="00854C99" w:rsidRDefault="00854C99" w:rsidP="00A964F5">
      <w:pPr>
        <w:pStyle w:val="a6"/>
        <w:tabs>
          <w:tab w:val="left" w:pos="72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Основной задачей</w:t>
      </w:r>
      <w:r w:rsidRPr="00854C99">
        <w:rPr>
          <w:szCs w:val="28"/>
        </w:rPr>
        <w:t xml:space="preserve"> построения организационно-функциональной модели является достижение начального уровня управленче</w:t>
      </w:r>
      <w:r>
        <w:rPr>
          <w:szCs w:val="28"/>
        </w:rPr>
        <w:t>ской прозрачности деятельности организации, в данном случае банка,</w:t>
      </w:r>
      <w:r w:rsidR="00A964F5">
        <w:rPr>
          <w:szCs w:val="28"/>
        </w:rPr>
        <w:t xml:space="preserve"> в целом и входящих в нее</w:t>
      </w:r>
      <w:r w:rsidRPr="00854C99">
        <w:rPr>
          <w:szCs w:val="28"/>
        </w:rPr>
        <w:t xml:space="preserve"> </w:t>
      </w:r>
      <w:r w:rsidR="00A964F5">
        <w:rPr>
          <w:szCs w:val="28"/>
        </w:rPr>
        <w:t>отделов</w:t>
      </w:r>
      <w:r w:rsidRPr="00854C99">
        <w:rPr>
          <w:szCs w:val="28"/>
        </w:rPr>
        <w:t xml:space="preserve">. </w:t>
      </w:r>
      <w:r w:rsidR="00A964F5">
        <w:rPr>
          <w:szCs w:val="28"/>
        </w:rPr>
        <w:t xml:space="preserve">Данная </w:t>
      </w:r>
      <w:r w:rsidRPr="00854C99">
        <w:rPr>
          <w:szCs w:val="28"/>
        </w:rPr>
        <w:t>модель</w:t>
      </w:r>
      <w:r w:rsidR="00A964F5">
        <w:rPr>
          <w:szCs w:val="28"/>
        </w:rPr>
        <w:t xml:space="preserve"> помогает определить</w:t>
      </w:r>
      <w:r w:rsidRPr="00854C99">
        <w:rPr>
          <w:szCs w:val="28"/>
        </w:rPr>
        <w:t xml:space="preserve"> функ</w:t>
      </w:r>
      <w:r w:rsidR="00A964F5">
        <w:rPr>
          <w:szCs w:val="28"/>
        </w:rPr>
        <w:t>ционал, основные структуры АО «Тинькофф-банк»</w:t>
      </w:r>
      <w:r w:rsidRPr="00854C99">
        <w:rPr>
          <w:szCs w:val="28"/>
        </w:rPr>
        <w:t xml:space="preserve"> и з</w:t>
      </w:r>
      <w:r w:rsidR="00A964F5">
        <w:rPr>
          <w:szCs w:val="28"/>
        </w:rPr>
        <w:t>оны ответственности.</w:t>
      </w:r>
    </w:p>
    <w:p w:rsidR="00255785" w:rsidRDefault="009042AB" w:rsidP="00B73958">
      <w:pPr>
        <w:pStyle w:val="a6"/>
        <w:tabs>
          <w:tab w:val="left" w:pos="72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Построенная </w:t>
      </w:r>
      <w:r w:rsidR="00A964F5">
        <w:rPr>
          <w:szCs w:val="28"/>
        </w:rPr>
        <w:t>модель</w:t>
      </w:r>
      <w:r>
        <w:rPr>
          <w:szCs w:val="28"/>
        </w:rPr>
        <w:t xml:space="preserve"> </w:t>
      </w:r>
      <w:r w:rsidR="00A964F5">
        <w:rPr>
          <w:szCs w:val="28"/>
        </w:rPr>
        <w:t>- средство</w:t>
      </w:r>
      <w:r w:rsidR="00854C99" w:rsidRPr="00854C99">
        <w:rPr>
          <w:szCs w:val="28"/>
        </w:rPr>
        <w:t xml:space="preserve"> получения, не только опера</w:t>
      </w:r>
      <w:r w:rsidR="00A964F5">
        <w:rPr>
          <w:szCs w:val="28"/>
        </w:rPr>
        <w:t>ционных</w:t>
      </w:r>
      <w:r w:rsidR="00854C99" w:rsidRPr="00854C99">
        <w:rPr>
          <w:szCs w:val="28"/>
        </w:rPr>
        <w:t xml:space="preserve">, но и аналитических сведений </w:t>
      </w:r>
      <w:r w:rsidR="00A964F5">
        <w:rPr>
          <w:szCs w:val="28"/>
        </w:rPr>
        <w:t>об организации банка</w:t>
      </w:r>
      <w:r w:rsidR="00B73958">
        <w:rPr>
          <w:szCs w:val="28"/>
        </w:rPr>
        <w:t>.</w:t>
      </w:r>
    </w:p>
    <w:p w:rsidR="0084615D" w:rsidRDefault="0084615D" w:rsidP="007357A1">
      <w:pPr>
        <w:pStyle w:val="a6"/>
        <w:tabs>
          <w:tab w:val="left" w:pos="720"/>
        </w:tabs>
        <w:spacing w:line="360" w:lineRule="auto"/>
        <w:jc w:val="left"/>
        <w:rPr>
          <w:szCs w:val="28"/>
        </w:rPr>
      </w:pPr>
      <w:r>
        <w:rPr>
          <w:szCs w:val="28"/>
        </w:rPr>
        <w:t>Таблиц</w:t>
      </w:r>
      <w:r w:rsidR="00255785">
        <w:rPr>
          <w:szCs w:val="28"/>
        </w:rPr>
        <w:t>а 1-</w:t>
      </w:r>
      <w:r>
        <w:rPr>
          <w:szCs w:val="28"/>
        </w:rPr>
        <w:t xml:space="preserve"> Функциональные задачи и подзадачи отдела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6095"/>
      </w:tblGrid>
      <w:tr w:rsidR="0035592D" w:rsidRPr="00AB3570" w:rsidTr="00AB3570">
        <w:tc>
          <w:tcPr>
            <w:tcW w:w="2830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Номер и название функциональной задачи</w:t>
            </w:r>
          </w:p>
        </w:tc>
        <w:tc>
          <w:tcPr>
            <w:tcW w:w="709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Содержание функциональной задачи</w:t>
            </w:r>
          </w:p>
        </w:tc>
      </w:tr>
      <w:tr w:rsidR="0035592D" w:rsidRPr="00AB3570" w:rsidTr="00AB3570">
        <w:tc>
          <w:tcPr>
            <w:tcW w:w="2830" w:type="dxa"/>
            <w:vMerge w:val="restart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1. Управленческая</w:t>
            </w:r>
          </w:p>
        </w:tc>
        <w:tc>
          <w:tcPr>
            <w:tcW w:w="709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1.1</w:t>
            </w:r>
          </w:p>
        </w:tc>
        <w:tc>
          <w:tcPr>
            <w:tcW w:w="6095" w:type="dxa"/>
            <w:shd w:val="clear" w:color="auto" w:fill="auto"/>
          </w:tcPr>
          <w:p w:rsidR="0035592D" w:rsidRPr="00AB3570" w:rsidRDefault="003F073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Организация информационного обеспечения</w:t>
            </w:r>
          </w:p>
        </w:tc>
      </w:tr>
      <w:tr w:rsidR="0035592D" w:rsidRPr="00AB3570" w:rsidTr="00AB3570">
        <w:tc>
          <w:tcPr>
            <w:tcW w:w="2830" w:type="dxa"/>
            <w:vMerge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1.2</w:t>
            </w:r>
          </w:p>
        </w:tc>
        <w:tc>
          <w:tcPr>
            <w:tcW w:w="6095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Руководство банка, контроль за формированием отчетности</w:t>
            </w:r>
          </w:p>
        </w:tc>
      </w:tr>
      <w:tr w:rsidR="0035592D" w:rsidRPr="00AB3570" w:rsidTr="00AB3570">
        <w:tc>
          <w:tcPr>
            <w:tcW w:w="2830" w:type="dxa"/>
            <w:vMerge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1.3</w:t>
            </w:r>
          </w:p>
        </w:tc>
        <w:tc>
          <w:tcPr>
            <w:tcW w:w="6095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Инструктаж сотрудников, стажировка и допуск к самостоятельной работе на предприятии</w:t>
            </w:r>
          </w:p>
        </w:tc>
      </w:tr>
      <w:tr w:rsidR="0035592D" w:rsidRPr="00AB3570" w:rsidTr="00AB3570">
        <w:tc>
          <w:tcPr>
            <w:tcW w:w="2830" w:type="dxa"/>
            <w:vMerge w:val="restart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2. Операционная</w:t>
            </w:r>
          </w:p>
        </w:tc>
        <w:tc>
          <w:tcPr>
            <w:tcW w:w="709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2.1</w:t>
            </w:r>
          </w:p>
        </w:tc>
        <w:tc>
          <w:tcPr>
            <w:tcW w:w="6095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Сопровождение кредитных процессов</w:t>
            </w:r>
          </w:p>
        </w:tc>
      </w:tr>
      <w:tr w:rsidR="0035592D" w:rsidRPr="00AB3570" w:rsidTr="00AB3570">
        <w:tc>
          <w:tcPr>
            <w:tcW w:w="2830" w:type="dxa"/>
            <w:vMerge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2.2</w:t>
            </w:r>
          </w:p>
        </w:tc>
        <w:tc>
          <w:tcPr>
            <w:tcW w:w="6095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Мониторинг проектов</w:t>
            </w:r>
          </w:p>
        </w:tc>
      </w:tr>
      <w:tr w:rsidR="0035592D" w:rsidRPr="00AB3570" w:rsidTr="00AB3570">
        <w:tc>
          <w:tcPr>
            <w:tcW w:w="2830" w:type="dxa"/>
            <w:vMerge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2.3</w:t>
            </w:r>
          </w:p>
        </w:tc>
        <w:tc>
          <w:tcPr>
            <w:tcW w:w="6095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Контроль счетов банка;</w:t>
            </w:r>
          </w:p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Учет сети филиалов</w:t>
            </w:r>
          </w:p>
        </w:tc>
      </w:tr>
      <w:tr w:rsidR="0035592D" w:rsidRPr="00AB3570" w:rsidTr="00AB3570">
        <w:tc>
          <w:tcPr>
            <w:tcW w:w="2830" w:type="dxa"/>
            <w:vMerge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2.4</w:t>
            </w:r>
          </w:p>
        </w:tc>
        <w:tc>
          <w:tcPr>
            <w:tcW w:w="6095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Отчетность отдела</w:t>
            </w:r>
          </w:p>
        </w:tc>
      </w:tr>
      <w:tr w:rsidR="0035592D" w:rsidRPr="00AB3570" w:rsidTr="00AB3570">
        <w:tc>
          <w:tcPr>
            <w:tcW w:w="2830" w:type="dxa"/>
            <w:vMerge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2.5</w:t>
            </w:r>
          </w:p>
        </w:tc>
        <w:tc>
          <w:tcPr>
            <w:tcW w:w="6095" w:type="dxa"/>
            <w:shd w:val="clear" w:color="auto" w:fill="auto"/>
          </w:tcPr>
          <w:p w:rsidR="0035592D" w:rsidRPr="00AB3570" w:rsidRDefault="0035592D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Технический аудит</w:t>
            </w:r>
          </w:p>
        </w:tc>
      </w:tr>
      <w:tr w:rsidR="003F0731" w:rsidRPr="00AB3570" w:rsidTr="00AB3570">
        <w:tc>
          <w:tcPr>
            <w:tcW w:w="2830" w:type="dxa"/>
            <w:vMerge w:val="restart"/>
            <w:shd w:val="clear" w:color="auto" w:fill="auto"/>
          </w:tcPr>
          <w:p w:rsidR="003F0731" w:rsidRPr="00AB3570" w:rsidRDefault="003F073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3. Исследовательская</w:t>
            </w:r>
          </w:p>
        </w:tc>
        <w:tc>
          <w:tcPr>
            <w:tcW w:w="709" w:type="dxa"/>
            <w:shd w:val="clear" w:color="auto" w:fill="auto"/>
          </w:tcPr>
          <w:p w:rsidR="003F0731" w:rsidRPr="00AB3570" w:rsidRDefault="003F073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3.1</w:t>
            </w:r>
          </w:p>
        </w:tc>
        <w:tc>
          <w:tcPr>
            <w:tcW w:w="6095" w:type="dxa"/>
            <w:shd w:val="clear" w:color="auto" w:fill="auto"/>
          </w:tcPr>
          <w:p w:rsidR="003F0731" w:rsidRPr="00AB3570" w:rsidRDefault="003F073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Изучение рынка кредитов</w:t>
            </w:r>
          </w:p>
        </w:tc>
      </w:tr>
      <w:tr w:rsidR="003F0731" w:rsidRPr="00AB3570" w:rsidTr="00AB3570">
        <w:tc>
          <w:tcPr>
            <w:tcW w:w="2830" w:type="dxa"/>
            <w:vMerge/>
            <w:shd w:val="clear" w:color="auto" w:fill="auto"/>
          </w:tcPr>
          <w:p w:rsidR="003F0731" w:rsidRPr="00AB3570" w:rsidRDefault="003F073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F0731" w:rsidRPr="00AB3570" w:rsidRDefault="003F073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3.2</w:t>
            </w:r>
          </w:p>
        </w:tc>
        <w:tc>
          <w:tcPr>
            <w:tcW w:w="6095" w:type="dxa"/>
            <w:shd w:val="clear" w:color="auto" w:fill="auto"/>
          </w:tcPr>
          <w:p w:rsidR="003F0731" w:rsidRPr="00AB3570" w:rsidRDefault="003F073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Изучение конкурентов</w:t>
            </w:r>
          </w:p>
        </w:tc>
      </w:tr>
      <w:tr w:rsidR="003F0731" w:rsidRPr="00AB3570" w:rsidTr="00AB3570">
        <w:tc>
          <w:tcPr>
            <w:tcW w:w="2830" w:type="dxa"/>
            <w:vMerge/>
            <w:shd w:val="clear" w:color="auto" w:fill="auto"/>
          </w:tcPr>
          <w:p w:rsidR="003F0731" w:rsidRPr="00AB3570" w:rsidRDefault="003F073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F0731" w:rsidRPr="00AB3570" w:rsidRDefault="003F073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3.3</w:t>
            </w:r>
          </w:p>
        </w:tc>
        <w:tc>
          <w:tcPr>
            <w:tcW w:w="6095" w:type="dxa"/>
            <w:shd w:val="clear" w:color="auto" w:fill="auto"/>
          </w:tcPr>
          <w:p w:rsidR="003F0731" w:rsidRPr="00AB3570" w:rsidRDefault="003F073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Анализ внутренней среды предприятия</w:t>
            </w:r>
          </w:p>
        </w:tc>
      </w:tr>
    </w:tbl>
    <w:p w:rsidR="00B73958" w:rsidRDefault="003F0731" w:rsidP="00A964F5">
      <w:pPr>
        <w:pStyle w:val="a6"/>
        <w:tabs>
          <w:tab w:val="left" w:pos="72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A942A1" w:rsidRDefault="003F0731" w:rsidP="00B73958">
      <w:pPr>
        <w:pStyle w:val="a6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На основании таблицы 1 строится организационно-функциональная модель «Тинькофф-Банк», в которой отображается роль и обязанности сотрудников в той ил</w:t>
      </w:r>
      <w:r w:rsidR="00A964F5">
        <w:rPr>
          <w:szCs w:val="28"/>
        </w:rPr>
        <w:t>и иной из функциональных задач.</w:t>
      </w:r>
      <w:r w:rsidR="00B73958">
        <w:rPr>
          <w:szCs w:val="28"/>
        </w:rPr>
        <w:t xml:space="preserve"> Данные представлены в таблице 2.</w:t>
      </w:r>
    </w:p>
    <w:p w:rsidR="00B73958" w:rsidRDefault="00B73958" w:rsidP="00B73958">
      <w:pPr>
        <w:pStyle w:val="a6"/>
        <w:tabs>
          <w:tab w:val="left" w:pos="720"/>
        </w:tabs>
        <w:spacing w:line="360" w:lineRule="auto"/>
        <w:ind w:firstLine="709"/>
        <w:jc w:val="left"/>
        <w:rPr>
          <w:szCs w:val="28"/>
        </w:rPr>
      </w:pPr>
      <w:r>
        <w:rPr>
          <w:szCs w:val="28"/>
        </w:rPr>
        <w:t>Таким образом, данная модель</w:t>
      </w:r>
      <w:r w:rsidRPr="009042AB">
        <w:rPr>
          <w:szCs w:val="28"/>
        </w:rPr>
        <w:t xml:space="preserve"> </w:t>
      </w:r>
      <w:r>
        <w:rPr>
          <w:szCs w:val="28"/>
        </w:rPr>
        <w:t>предоставляет информацию</w:t>
      </w:r>
      <w:r w:rsidRPr="009042AB">
        <w:rPr>
          <w:szCs w:val="28"/>
        </w:rPr>
        <w:t xml:space="preserve"> о распределении функциональных обязанностей между подразделениями </w:t>
      </w:r>
      <w:r>
        <w:rPr>
          <w:szCs w:val="28"/>
        </w:rPr>
        <w:t>банка</w:t>
      </w:r>
      <w:r w:rsidRPr="009042AB">
        <w:rPr>
          <w:szCs w:val="28"/>
        </w:rPr>
        <w:t xml:space="preserve">, а также об организации бизнес-процессов в </w:t>
      </w:r>
      <w:r>
        <w:rPr>
          <w:szCs w:val="28"/>
        </w:rPr>
        <w:t>нем</w:t>
      </w:r>
      <w:r w:rsidRPr="009042AB">
        <w:rPr>
          <w:szCs w:val="28"/>
        </w:rPr>
        <w:t>. Построение детализированной модели позволяет создавать различные внутрифирменные регламенты</w:t>
      </w:r>
      <w:r>
        <w:rPr>
          <w:szCs w:val="28"/>
        </w:rPr>
        <w:t>.</w:t>
      </w:r>
    </w:p>
    <w:p w:rsidR="00B73958" w:rsidRDefault="00B73958" w:rsidP="00B73958">
      <w:pPr>
        <w:pStyle w:val="a6"/>
        <w:tabs>
          <w:tab w:val="left" w:pos="720"/>
        </w:tabs>
        <w:spacing w:line="360" w:lineRule="auto"/>
        <w:jc w:val="both"/>
        <w:rPr>
          <w:szCs w:val="28"/>
        </w:rPr>
      </w:pPr>
    </w:p>
    <w:p w:rsidR="00B73958" w:rsidRDefault="00B73958" w:rsidP="00B73958">
      <w:pPr>
        <w:pStyle w:val="a6"/>
        <w:tabs>
          <w:tab w:val="left" w:pos="720"/>
        </w:tabs>
        <w:spacing w:line="360" w:lineRule="auto"/>
        <w:jc w:val="both"/>
        <w:rPr>
          <w:szCs w:val="28"/>
        </w:rPr>
      </w:pPr>
    </w:p>
    <w:p w:rsidR="003F0731" w:rsidRDefault="00255785" w:rsidP="007357A1">
      <w:pPr>
        <w:pStyle w:val="a6"/>
        <w:tabs>
          <w:tab w:val="left" w:pos="720"/>
        </w:tabs>
        <w:spacing w:line="360" w:lineRule="auto"/>
        <w:jc w:val="left"/>
        <w:rPr>
          <w:szCs w:val="28"/>
        </w:rPr>
      </w:pPr>
      <w:r>
        <w:rPr>
          <w:szCs w:val="28"/>
        </w:rPr>
        <w:lastRenderedPageBreak/>
        <w:t>Таблица 2-</w:t>
      </w:r>
      <w:r w:rsidR="003F0731">
        <w:rPr>
          <w:szCs w:val="28"/>
        </w:rPr>
        <w:t xml:space="preserve"> Организацион</w:t>
      </w:r>
      <w:r w:rsidR="0025451B">
        <w:rPr>
          <w:szCs w:val="28"/>
        </w:rPr>
        <w:t>но-функциональная модель отдела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19"/>
        <w:gridCol w:w="566"/>
        <w:gridCol w:w="566"/>
        <w:gridCol w:w="566"/>
        <w:gridCol w:w="566"/>
        <w:gridCol w:w="566"/>
        <w:gridCol w:w="566"/>
        <w:gridCol w:w="566"/>
        <w:gridCol w:w="833"/>
        <w:gridCol w:w="833"/>
        <w:gridCol w:w="566"/>
      </w:tblGrid>
      <w:tr w:rsidR="0095665B" w:rsidRPr="00AB3570" w:rsidTr="00255785">
        <w:tc>
          <w:tcPr>
            <w:tcW w:w="2547" w:type="dxa"/>
            <w:vMerge w:val="restart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Исполнители</w:t>
            </w:r>
          </w:p>
        </w:tc>
        <w:tc>
          <w:tcPr>
            <w:tcW w:w="6813" w:type="dxa"/>
            <w:gridSpan w:val="11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Название функциональной задачи</w:t>
            </w:r>
          </w:p>
        </w:tc>
      </w:tr>
      <w:tr w:rsidR="0095665B" w:rsidRPr="00AB3570" w:rsidTr="00255785">
        <w:tc>
          <w:tcPr>
            <w:tcW w:w="2547" w:type="dxa"/>
            <w:vMerge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1751" w:type="dxa"/>
            <w:gridSpan w:val="3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Управленческая</w:t>
            </w:r>
          </w:p>
        </w:tc>
        <w:tc>
          <w:tcPr>
            <w:tcW w:w="2830" w:type="dxa"/>
            <w:gridSpan w:val="5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Операционная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Исследовательская</w:t>
            </w:r>
          </w:p>
        </w:tc>
      </w:tr>
      <w:tr w:rsidR="0095665B" w:rsidRPr="00AB3570" w:rsidTr="00255785">
        <w:tc>
          <w:tcPr>
            <w:tcW w:w="2547" w:type="dxa"/>
            <w:vMerge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1.1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1.2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1.3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2.1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2.2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2.3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2.4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2.5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3.1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3.2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3.3</w:t>
            </w:r>
          </w:p>
        </w:tc>
      </w:tr>
      <w:tr w:rsidR="0095665B" w:rsidRPr="00AB3570" w:rsidTr="00255785">
        <w:tc>
          <w:tcPr>
            <w:tcW w:w="2547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Генеральный директор</w:t>
            </w:r>
          </w:p>
        </w:tc>
        <w:tc>
          <w:tcPr>
            <w:tcW w:w="619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</w:tr>
      <w:tr w:rsidR="0095665B" w:rsidRPr="00AB3570" w:rsidTr="00255785">
        <w:tc>
          <w:tcPr>
            <w:tcW w:w="2547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Финансовый директор</w:t>
            </w:r>
          </w:p>
        </w:tc>
        <w:tc>
          <w:tcPr>
            <w:tcW w:w="619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</w:tr>
      <w:tr w:rsidR="00A942A1" w:rsidRPr="00AB3570" w:rsidTr="00255785">
        <w:tc>
          <w:tcPr>
            <w:tcW w:w="2547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Главный бухгалтер</w:t>
            </w:r>
          </w:p>
        </w:tc>
        <w:tc>
          <w:tcPr>
            <w:tcW w:w="619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566" w:type="dxa"/>
            <w:shd w:val="clear" w:color="auto" w:fill="auto"/>
          </w:tcPr>
          <w:p w:rsidR="00A942A1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833" w:type="dxa"/>
            <w:shd w:val="clear" w:color="auto" w:fill="auto"/>
          </w:tcPr>
          <w:p w:rsidR="00A942A1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833" w:type="dxa"/>
            <w:shd w:val="clear" w:color="auto" w:fill="auto"/>
          </w:tcPr>
          <w:p w:rsidR="00A942A1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</w:tr>
      <w:tr w:rsidR="0095665B" w:rsidRPr="00AB3570" w:rsidTr="00255785">
        <w:tc>
          <w:tcPr>
            <w:tcW w:w="2547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 xml:space="preserve">Секретарь </w:t>
            </w:r>
          </w:p>
        </w:tc>
        <w:tc>
          <w:tcPr>
            <w:tcW w:w="619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</w:tr>
      <w:tr w:rsidR="0095665B" w:rsidRPr="00AB3570" w:rsidTr="00255785">
        <w:tc>
          <w:tcPr>
            <w:tcW w:w="2547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Начальник отдела ИТ</w:t>
            </w:r>
          </w:p>
        </w:tc>
        <w:tc>
          <w:tcPr>
            <w:tcW w:w="619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</w:tr>
      <w:tr w:rsidR="00A942A1" w:rsidRPr="00AB3570" w:rsidTr="00255785">
        <w:tc>
          <w:tcPr>
            <w:tcW w:w="2547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Начальник службы безопасности</w:t>
            </w:r>
          </w:p>
        </w:tc>
        <w:tc>
          <w:tcPr>
            <w:tcW w:w="619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A942A1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A942A1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</w:tr>
      <w:tr w:rsidR="0095665B" w:rsidRPr="00AB3570" w:rsidTr="00255785">
        <w:tc>
          <w:tcPr>
            <w:tcW w:w="2547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Системный аналитик</w:t>
            </w:r>
          </w:p>
        </w:tc>
        <w:tc>
          <w:tcPr>
            <w:tcW w:w="619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</w:tr>
      <w:tr w:rsidR="0095665B" w:rsidRPr="00AB3570" w:rsidTr="00255785">
        <w:tc>
          <w:tcPr>
            <w:tcW w:w="2547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Менеджер по персоналу</w:t>
            </w:r>
          </w:p>
        </w:tc>
        <w:tc>
          <w:tcPr>
            <w:tcW w:w="619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</w:tr>
      <w:tr w:rsidR="0095665B" w:rsidRPr="00AB3570" w:rsidTr="00255785">
        <w:tc>
          <w:tcPr>
            <w:tcW w:w="2547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Старший программист</w:t>
            </w:r>
          </w:p>
        </w:tc>
        <w:tc>
          <w:tcPr>
            <w:tcW w:w="619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+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</w:tr>
      <w:tr w:rsidR="0095665B" w:rsidRPr="00AB3570" w:rsidTr="00255785">
        <w:tc>
          <w:tcPr>
            <w:tcW w:w="2547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Б</w:t>
            </w:r>
            <w:r w:rsidR="0095665B" w:rsidRPr="00AB3570">
              <w:rPr>
                <w:szCs w:val="28"/>
              </w:rPr>
              <w:t>ухгалтер</w:t>
            </w:r>
          </w:p>
        </w:tc>
        <w:tc>
          <w:tcPr>
            <w:tcW w:w="619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</w:tr>
      <w:tr w:rsidR="0095665B" w:rsidRPr="00AB3570" w:rsidTr="00255785">
        <w:tc>
          <w:tcPr>
            <w:tcW w:w="2547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Экономист</w:t>
            </w:r>
          </w:p>
        </w:tc>
        <w:tc>
          <w:tcPr>
            <w:tcW w:w="619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</w:tr>
      <w:tr w:rsidR="0095665B" w:rsidRPr="00AB3570" w:rsidTr="00255785">
        <w:tc>
          <w:tcPr>
            <w:tcW w:w="2547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Программист</w:t>
            </w:r>
          </w:p>
        </w:tc>
        <w:tc>
          <w:tcPr>
            <w:tcW w:w="619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/</w:t>
            </w:r>
          </w:p>
        </w:tc>
      </w:tr>
      <w:tr w:rsidR="0095665B" w:rsidRPr="00AB3570" w:rsidTr="00255785">
        <w:trPr>
          <w:trHeight w:val="79"/>
        </w:trPr>
        <w:tc>
          <w:tcPr>
            <w:tcW w:w="2547" w:type="dxa"/>
            <w:shd w:val="clear" w:color="auto" w:fill="auto"/>
          </w:tcPr>
          <w:p w:rsidR="0095665B" w:rsidRPr="00AB3570" w:rsidRDefault="00A942A1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Охранник</w:t>
            </w:r>
          </w:p>
        </w:tc>
        <w:tc>
          <w:tcPr>
            <w:tcW w:w="619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C151FE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  <w:r w:rsidRPr="00AB3570">
              <w:rPr>
                <w:szCs w:val="28"/>
              </w:rPr>
              <w:t>•</w:t>
            </w: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95665B" w:rsidRPr="00AB3570" w:rsidRDefault="0095665B" w:rsidP="00AB3570">
            <w:pPr>
              <w:pStyle w:val="a6"/>
              <w:tabs>
                <w:tab w:val="left" w:pos="720"/>
              </w:tabs>
              <w:spacing w:line="360" w:lineRule="auto"/>
              <w:jc w:val="left"/>
              <w:rPr>
                <w:szCs w:val="28"/>
              </w:rPr>
            </w:pPr>
          </w:p>
        </w:tc>
      </w:tr>
    </w:tbl>
    <w:p w:rsidR="003F0731" w:rsidRDefault="00A942A1" w:rsidP="007357A1">
      <w:pPr>
        <w:pStyle w:val="a6"/>
        <w:tabs>
          <w:tab w:val="left" w:pos="720"/>
        </w:tabs>
        <w:spacing w:line="360" w:lineRule="auto"/>
        <w:jc w:val="left"/>
        <w:rPr>
          <w:szCs w:val="28"/>
        </w:rPr>
      </w:pPr>
      <w:r>
        <w:rPr>
          <w:szCs w:val="28"/>
        </w:rPr>
        <w:t>+ Ответственный за процесс</w:t>
      </w:r>
    </w:p>
    <w:p w:rsidR="00A942A1" w:rsidRDefault="00A942A1" w:rsidP="007357A1">
      <w:pPr>
        <w:pStyle w:val="a6"/>
        <w:tabs>
          <w:tab w:val="left" w:pos="720"/>
        </w:tabs>
        <w:spacing w:line="360" w:lineRule="auto"/>
        <w:jc w:val="left"/>
        <w:rPr>
          <w:szCs w:val="28"/>
        </w:rPr>
      </w:pPr>
      <w:r>
        <w:rPr>
          <w:szCs w:val="28"/>
        </w:rPr>
        <w:t>• Основное участие в процессе</w:t>
      </w:r>
    </w:p>
    <w:p w:rsidR="00A942A1" w:rsidRDefault="00A942A1" w:rsidP="007357A1">
      <w:pPr>
        <w:pStyle w:val="a6"/>
        <w:tabs>
          <w:tab w:val="left" w:pos="720"/>
        </w:tabs>
        <w:spacing w:line="360" w:lineRule="auto"/>
        <w:jc w:val="left"/>
        <w:rPr>
          <w:szCs w:val="28"/>
        </w:rPr>
      </w:pPr>
      <w:r>
        <w:rPr>
          <w:szCs w:val="28"/>
        </w:rPr>
        <w:t>/ Частичное участие в процессе</w:t>
      </w:r>
    </w:p>
    <w:p w:rsidR="009042AB" w:rsidRPr="009042AB" w:rsidRDefault="009042AB" w:rsidP="00B73958">
      <w:pPr>
        <w:pStyle w:val="a6"/>
        <w:tabs>
          <w:tab w:val="left" w:pos="720"/>
        </w:tabs>
        <w:spacing w:line="360" w:lineRule="auto"/>
        <w:jc w:val="left"/>
        <w:rPr>
          <w:szCs w:val="28"/>
        </w:rPr>
      </w:pPr>
    </w:p>
    <w:p w:rsidR="007F152B" w:rsidRDefault="00985C5E" w:rsidP="00B73958">
      <w:pPr>
        <w:pStyle w:val="a6"/>
        <w:numPr>
          <w:ilvl w:val="0"/>
          <w:numId w:val="32"/>
        </w:numPr>
        <w:tabs>
          <w:tab w:val="left" w:pos="720"/>
        </w:tabs>
        <w:spacing w:line="360" w:lineRule="auto"/>
        <w:rPr>
          <w:szCs w:val="28"/>
        </w:rPr>
      </w:pPr>
      <w:r w:rsidRPr="00B73958">
        <w:rPr>
          <w:szCs w:val="28"/>
        </w:rPr>
        <w:lastRenderedPageBreak/>
        <w:t>Разработка информационной модели компании средствами методологии</w:t>
      </w:r>
      <w:r w:rsidR="00B0037A" w:rsidRPr="00B73958">
        <w:rPr>
          <w:szCs w:val="28"/>
        </w:rPr>
        <w:t xml:space="preserve"> </w:t>
      </w:r>
      <w:r w:rsidR="00D6173E" w:rsidRPr="00B73958">
        <w:rPr>
          <w:szCs w:val="28"/>
        </w:rPr>
        <w:t>SADT</w:t>
      </w:r>
    </w:p>
    <w:p w:rsidR="00B73958" w:rsidRPr="00B73958" w:rsidRDefault="00B73958" w:rsidP="00B73958">
      <w:pPr>
        <w:pStyle w:val="a6"/>
        <w:tabs>
          <w:tab w:val="left" w:pos="720"/>
        </w:tabs>
        <w:spacing w:line="360" w:lineRule="auto"/>
        <w:jc w:val="left"/>
        <w:rPr>
          <w:szCs w:val="28"/>
        </w:rPr>
      </w:pPr>
    </w:p>
    <w:p w:rsidR="006B05BF" w:rsidRDefault="008F63B9" w:rsidP="00B73958">
      <w:pPr>
        <w:pStyle w:val="a6"/>
        <w:numPr>
          <w:ilvl w:val="1"/>
          <w:numId w:val="32"/>
        </w:numPr>
        <w:tabs>
          <w:tab w:val="left" w:pos="720"/>
        </w:tabs>
        <w:spacing w:line="360" w:lineRule="auto"/>
        <w:jc w:val="both"/>
        <w:rPr>
          <w:szCs w:val="28"/>
        </w:rPr>
      </w:pPr>
      <w:r w:rsidRPr="00B73958">
        <w:rPr>
          <w:szCs w:val="28"/>
        </w:rPr>
        <w:t>Постановка задачи</w:t>
      </w:r>
    </w:p>
    <w:p w:rsidR="00B73958" w:rsidRPr="00B73958" w:rsidRDefault="00B73958" w:rsidP="00B73958">
      <w:pPr>
        <w:pStyle w:val="a6"/>
        <w:tabs>
          <w:tab w:val="left" w:pos="720"/>
        </w:tabs>
        <w:spacing w:line="360" w:lineRule="auto"/>
        <w:ind w:left="567"/>
        <w:jc w:val="both"/>
        <w:rPr>
          <w:szCs w:val="28"/>
        </w:rPr>
      </w:pPr>
    </w:p>
    <w:p w:rsidR="006B05BF" w:rsidRDefault="001C22E1" w:rsidP="009042AB">
      <w:pPr>
        <w:pStyle w:val="a6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процессе изучения деятельности АО «Тинькофф – Банк», а в частности его бухгалтерской структуры, мною были поставлены следующие задачи: </w:t>
      </w:r>
    </w:p>
    <w:p w:rsidR="001C22E1" w:rsidRPr="001C22E1" w:rsidRDefault="001C22E1" w:rsidP="00B73958">
      <w:pPr>
        <w:pStyle w:val="a6"/>
        <w:numPr>
          <w:ilvl w:val="0"/>
          <w:numId w:val="30"/>
        </w:numPr>
        <w:tabs>
          <w:tab w:val="left" w:pos="720"/>
        </w:tabs>
        <w:spacing w:line="360" w:lineRule="auto"/>
        <w:jc w:val="both"/>
        <w:rPr>
          <w:szCs w:val="28"/>
        </w:rPr>
      </w:pPr>
      <w:r w:rsidRPr="001C22E1">
        <w:rPr>
          <w:szCs w:val="28"/>
        </w:rPr>
        <w:t xml:space="preserve">формализация, обеспечивающая однозначное описание </w:t>
      </w:r>
      <w:r>
        <w:rPr>
          <w:szCs w:val="28"/>
        </w:rPr>
        <w:t>бухгалтерской системы банка</w:t>
      </w:r>
      <w:r w:rsidRPr="001C22E1">
        <w:rPr>
          <w:szCs w:val="28"/>
        </w:rPr>
        <w:t>;</w:t>
      </w:r>
    </w:p>
    <w:p w:rsidR="001C22E1" w:rsidRPr="001C22E1" w:rsidRDefault="001C22E1" w:rsidP="001C22E1">
      <w:pPr>
        <w:pStyle w:val="a6"/>
        <w:numPr>
          <w:ilvl w:val="0"/>
          <w:numId w:val="30"/>
        </w:numPr>
        <w:tabs>
          <w:tab w:val="left" w:pos="720"/>
        </w:tabs>
        <w:spacing w:line="360" w:lineRule="auto"/>
        <w:jc w:val="both"/>
        <w:rPr>
          <w:szCs w:val="28"/>
        </w:rPr>
      </w:pPr>
      <w:r w:rsidRPr="001C22E1">
        <w:rPr>
          <w:szCs w:val="28"/>
        </w:rPr>
        <w:t>понятность для заказчиков и разработчиков на основе применения</w:t>
      </w:r>
      <w:r>
        <w:rPr>
          <w:szCs w:val="28"/>
        </w:rPr>
        <w:t xml:space="preserve"> </w:t>
      </w:r>
      <w:r w:rsidRPr="001C22E1">
        <w:rPr>
          <w:szCs w:val="28"/>
        </w:rPr>
        <w:t>графических средств отображения модели;</w:t>
      </w:r>
    </w:p>
    <w:p w:rsidR="001C22E1" w:rsidRPr="001C22E1" w:rsidRDefault="001C22E1" w:rsidP="001C22E1">
      <w:pPr>
        <w:pStyle w:val="a6"/>
        <w:numPr>
          <w:ilvl w:val="0"/>
          <w:numId w:val="30"/>
        </w:numPr>
        <w:tabs>
          <w:tab w:val="left" w:pos="720"/>
        </w:tabs>
        <w:spacing w:line="360" w:lineRule="auto"/>
        <w:jc w:val="both"/>
        <w:rPr>
          <w:szCs w:val="28"/>
        </w:rPr>
      </w:pPr>
      <w:r w:rsidRPr="001C22E1">
        <w:rPr>
          <w:szCs w:val="28"/>
        </w:rPr>
        <w:t xml:space="preserve">реализуемость, подразумевающая наличие средств физической реализации </w:t>
      </w:r>
      <w:r>
        <w:rPr>
          <w:szCs w:val="28"/>
        </w:rPr>
        <w:t>данной модели в информационной системе;</w:t>
      </w:r>
    </w:p>
    <w:p w:rsidR="001C22E1" w:rsidRPr="001C22E1" w:rsidRDefault="001C22E1" w:rsidP="001C22E1">
      <w:pPr>
        <w:pStyle w:val="a6"/>
        <w:numPr>
          <w:ilvl w:val="0"/>
          <w:numId w:val="30"/>
        </w:numPr>
        <w:tabs>
          <w:tab w:val="left" w:pos="720"/>
        </w:tabs>
        <w:spacing w:line="360" w:lineRule="auto"/>
        <w:jc w:val="both"/>
        <w:rPr>
          <w:szCs w:val="28"/>
        </w:rPr>
      </w:pPr>
      <w:r w:rsidRPr="001C22E1">
        <w:rPr>
          <w:szCs w:val="28"/>
        </w:rPr>
        <w:t xml:space="preserve">обеспечение оценки эффективности реализации </w:t>
      </w:r>
      <w:r>
        <w:rPr>
          <w:szCs w:val="28"/>
        </w:rPr>
        <w:t>деятельности бухгалтерской системы</w:t>
      </w:r>
      <w:r w:rsidRPr="001C22E1">
        <w:rPr>
          <w:szCs w:val="28"/>
        </w:rPr>
        <w:t xml:space="preserve"> на основе определенных методов и вычисляемых показателей.</w:t>
      </w:r>
    </w:p>
    <w:p w:rsidR="001C22E1" w:rsidRDefault="001C22E1" w:rsidP="001C22E1">
      <w:pPr>
        <w:pStyle w:val="a6"/>
        <w:tabs>
          <w:tab w:val="left" w:pos="720"/>
        </w:tabs>
        <w:spacing w:line="360" w:lineRule="auto"/>
        <w:jc w:val="both"/>
        <w:rPr>
          <w:szCs w:val="28"/>
        </w:rPr>
      </w:pPr>
      <w:r w:rsidRPr="001C22E1">
        <w:rPr>
          <w:szCs w:val="28"/>
        </w:rPr>
        <w:t>Для реализации перечисленных требований</w:t>
      </w:r>
      <w:r w:rsidR="00722BA3">
        <w:rPr>
          <w:szCs w:val="28"/>
        </w:rPr>
        <w:t xml:space="preserve"> была построена </w:t>
      </w:r>
      <w:r w:rsidRPr="001C22E1">
        <w:rPr>
          <w:szCs w:val="28"/>
        </w:rPr>
        <w:t xml:space="preserve">система моделей, которая отражает структурный и оценочный аспекты функционирования </w:t>
      </w:r>
      <w:r>
        <w:rPr>
          <w:szCs w:val="28"/>
        </w:rPr>
        <w:t>бухгалтерского отдела АО «Тинькофф-банк».</w:t>
      </w:r>
    </w:p>
    <w:p w:rsidR="00B73958" w:rsidRPr="00B73958" w:rsidRDefault="00B73958" w:rsidP="001C22E1">
      <w:pPr>
        <w:pStyle w:val="a6"/>
        <w:tabs>
          <w:tab w:val="left" w:pos="720"/>
        </w:tabs>
        <w:spacing w:line="360" w:lineRule="auto"/>
        <w:jc w:val="both"/>
        <w:rPr>
          <w:szCs w:val="28"/>
        </w:rPr>
      </w:pPr>
    </w:p>
    <w:p w:rsidR="008F63B9" w:rsidRDefault="008F63B9" w:rsidP="00B73958">
      <w:pPr>
        <w:pStyle w:val="a6"/>
        <w:numPr>
          <w:ilvl w:val="1"/>
          <w:numId w:val="32"/>
        </w:numPr>
        <w:tabs>
          <w:tab w:val="left" w:pos="720"/>
        </w:tabs>
        <w:spacing w:line="360" w:lineRule="auto"/>
        <w:jc w:val="both"/>
        <w:rPr>
          <w:szCs w:val="28"/>
        </w:rPr>
      </w:pPr>
      <w:r w:rsidRPr="00B73958">
        <w:rPr>
          <w:szCs w:val="28"/>
        </w:rPr>
        <w:t>Описание метода решения задачи</w:t>
      </w:r>
    </w:p>
    <w:p w:rsidR="00B73958" w:rsidRPr="00B73958" w:rsidRDefault="00B73958" w:rsidP="00B73958">
      <w:pPr>
        <w:pStyle w:val="a6"/>
        <w:tabs>
          <w:tab w:val="left" w:pos="720"/>
        </w:tabs>
        <w:spacing w:line="360" w:lineRule="auto"/>
        <w:ind w:left="567"/>
        <w:jc w:val="both"/>
        <w:rPr>
          <w:szCs w:val="28"/>
        </w:rPr>
      </w:pPr>
    </w:p>
    <w:p w:rsidR="00D9273E" w:rsidRPr="00D9273E" w:rsidRDefault="00D9273E" w:rsidP="009042AB">
      <w:pPr>
        <w:pStyle w:val="a6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D9273E">
        <w:rPr>
          <w:szCs w:val="28"/>
        </w:rPr>
        <w:t>BPwin</w:t>
      </w:r>
      <w:proofErr w:type="spellEnd"/>
      <w:r w:rsidRPr="00D9273E">
        <w:rPr>
          <w:szCs w:val="28"/>
        </w:rPr>
        <w:t xml:space="preserve"> - </w:t>
      </w:r>
      <w:r w:rsidR="002E70BF">
        <w:rPr>
          <w:szCs w:val="28"/>
        </w:rPr>
        <w:t>средство моделирования, которое</w:t>
      </w:r>
      <w:r w:rsidRPr="00D9273E">
        <w:rPr>
          <w:szCs w:val="28"/>
        </w:rPr>
        <w:t xml:space="preserve"> </w:t>
      </w:r>
      <w:r w:rsidR="002E70BF">
        <w:rPr>
          <w:szCs w:val="28"/>
        </w:rPr>
        <w:t>необходимо для анализа сложных бизнес-процессов. Бухгалтерская модель</w:t>
      </w:r>
      <w:r w:rsidRPr="00D9273E">
        <w:rPr>
          <w:szCs w:val="28"/>
        </w:rPr>
        <w:t>, созданная</w:t>
      </w:r>
      <w:r w:rsidR="002E70BF">
        <w:rPr>
          <w:szCs w:val="28"/>
        </w:rPr>
        <w:t xml:space="preserve"> мною средствами </w:t>
      </w:r>
      <w:proofErr w:type="spellStart"/>
      <w:r w:rsidR="002E70BF">
        <w:rPr>
          <w:szCs w:val="28"/>
        </w:rPr>
        <w:t>BPwin</w:t>
      </w:r>
      <w:proofErr w:type="spellEnd"/>
      <w:r w:rsidR="002E70BF">
        <w:rPr>
          <w:szCs w:val="28"/>
        </w:rPr>
        <w:t>, позволит четко документировать раз</w:t>
      </w:r>
      <w:r w:rsidRPr="00D9273E">
        <w:rPr>
          <w:szCs w:val="28"/>
        </w:rPr>
        <w:t xml:space="preserve">личные </w:t>
      </w:r>
      <w:r w:rsidR="002E70BF">
        <w:rPr>
          <w:szCs w:val="28"/>
        </w:rPr>
        <w:t>виды</w:t>
      </w:r>
      <w:r w:rsidRPr="00D9273E">
        <w:rPr>
          <w:szCs w:val="28"/>
        </w:rPr>
        <w:t xml:space="preserve"> деятельности – действия,</w:t>
      </w:r>
      <w:r w:rsidR="002E70BF">
        <w:rPr>
          <w:szCs w:val="28"/>
        </w:rPr>
        <w:t xml:space="preserve"> </w:t>
      </w:r>
      <w:r w:rsidRPr="00D9273E">
        <w:rPr>
          <w:szCs w:val="28"/>
        </w:rPr>
        <w:t>которые необходимо предпринять, способы их осуществления, требующиеся д</w:t>
      </w:r>
      <w:r w:rsidR="002E70BF">
        <w:rPr>
          <w:szCs w:val="28"/>
        </w:rPr>
        <w:t>ля этого ресурсы и др. Таким об</w:t>
      </w:r>
      <w:r w:rsidRPr="00D9273E">
        <w:rPr>
          <w:szCs w:val="28"/>
        </w:rPr>
        <w:t>разом,</w:t>
      </w:r>
      <w:r w:rsidR="002E70BF">
        <w:rPr>
          <w:szCs w:val="28"/>
        </w:rPr>
        <w:t xml:space="preserve"> была</w:t>
      </w:r>
      <w:r w:rsidRPr="00D9273E">
        <w:rPr>
          <w:szCs w:val="28"/>
        </w:rPr>
        <w:t xml:space="preserve"> </w:t>
      </w:r>
      <w:r w:rsidR="002E70BF">
        <w:rPr>
          <w:szCs w:val="28"/>
        </w:rPr>
        <w:t>сформирована</w:t>
      </w:r>
      <w:r w:rsidRPr="00D9273E">
        <w:rPr>
          <w:szCs w:val="28"/>
        </w:rPr>
        <w:t xml:space="preserve"> целостная картина деятельности </w:t>
      </w:r>
      <w:r w:rsidR="002E70BF">
        <w:rPr>
          <w:szCs w:val="28"/>
        </w:rPr>
        <w:t>бухгалтерского отдела ОА «Тинькоф</w:t>
      </w:r>
      <w:r w:rsidR="00455C83">
        <w:rPr>
          <w:szCs w:val="28"/>
        </w:rPr>
        <w:t xml:space="preserve">ф </w:t>
      </w:r>
      <w:r w:rsidR="002E70BF">
        <w:rPr>
          <w:szCs w:val="28"/>
        </w:rPr>
        <w:t>-</w:t>
      </w:r>
      <w:r w:rsidR="00455C83">
        <w:rPr>
          <w:szCs w:val="28"/>
        </w:rPr>
        <w:t xml:space="preserve"> Б</w:t>
      </w:r>
      <w:r w:rsidR="002E70BF">
        <w:rPr>
          <w:szCs w:val="28"/>
        </w:rPr>
        <w:t>анк»</w:t>
      </w:r>
      <w:r w:rsidRPr="00D9273E">
        <w:rPr>
          <w:szCs w:val="28"/>
        </w:rPr>
        <w:t xml:space="preserve">. </w:t>
      </w:r>
      <w:r w:rsidR="002E70BF">
        <w:rPr>
          <w:szCs w:val="28"/>
        </w:rPr>
        <w:t>Данная модель бизнес-процесса может послужить</w:t>
      </w:r>
      <w:r w:rsidRPr="00D9273E">
        <w:rPr>
          <w:szCs w:val="28"/>
        </w:rPr>
        <w:t xml:space="preserve"> </w:t>
      </w:r>
      <w:r w:rsidR="002E70BF">
        <w:rPr>
          <w:szCs w:val="28"/>
        </w:rPr>
        <w:t>хорошим</w:t>
      </w:r>
      <w:r w:rsidRPr="00D9273E">
        <w:rPr>
          <w:szCs w:val="28"/>
        </w:rPr>
        <w:t xml:space="preserve"> ср</w:t>
      </w:r>
      <w:r w:rsidR="002E70BF">
        <w:rPr>
          <w:szCs w:val="28"/>
        </w:rPr>
        <w:t xml:space="preserve">едством документирования потребностей. </w:t>
      </w:r>
    </w:p>
    <w:p w:rsidR="00D9273E" w:rsidRPr="00D9273E" w:rsidRDefault="00D9273E" w:rsidP="009042AB">
      <w:pPr>
        <w:pStyle w:val="a6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D9273E">
        <w:rPr>
          <w:szCs w:val="28"/>
        </w:rPr>
        <w:lastRenderedPageBreak/>
        <w:t>BPwin</w:t>
      </w:r>
      <w:proofErr w:type="spellEnd"/>
      <w:r w:rsidRPr="00D9273E">
        <w:rPr>
          <w:szCs w:val="28"/>
        </w:rPr>
        <w:t xml:space="preserve"> совмещает </w:t>
      </w:r>
      <w:r w:rsidR="00455C83">
        <w:rPr>
          <w:szCs w:val="28"/>
        </w:rPr>
        <w:t>средства моделирования функ</w:t>
      </w:r>
      <w:r w:rsidRPr="00D9273E">
        <w:rPr>
          <w:szCs w:val="28"/>
        </w:rPr>
        <w:t xml:space="preserve">ций (IDEF0), потоков данных (DFD) и потоков работ (IDEF3), </w:t>
      </w:r>
      <w:r w:rsidR="00455C83">
        <w:rPr>
          <w:szCs w:val="28"/>
        </w:rPr>
        <w:t xml:space="preserve">согласовывая эти три </w:t>
      </w:r>
      <w:r w:rsidRPr="00D9273E">
        <w:rPr>
          <w:szCs w:val="28"/>
        </w:rPr>
        <w:t xml:space="preserve">аспекта бизнеса для соответствия потребностям бизнес-аналитиков и системных аналитиков. </w:t>
      </w:r>
    </w:p>
    <w:p w:rsidR="00D9273E" w:rsidRPr="00D9273E" w:rsidRDefault="00455C83" w:rsidP="009042AB">
      <w:pPr>
        <w:pStyle w:val="a6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 </w:t>
      </w:r>
      <w:r w:rsidRPr="00D9273E">
        <w:rPr>
          <w:szCs w:val="28"/>
        </w:rPr>
        <w:t>помощью</w:t>
      </w:r>
      <w:proofErr w:type="gramEnd"/>
      <w:r w:rsidR="00D9273E" w:rsidRPr="00D9273E">
        <w:rPr>
          <w:szCs w:val="28"/>
        </w:rPr>
        <w:t xml:space="preserve"> </w:t>
      </w:r>
      <w:r>
        <w:rPr>
          <w:szCs w:val="28"/>
        </w:rPr>
        <w:t>построенной мною нотации IDEF0</w:t>
      </w:r>
      <w:r w:rsidR="00D9273E" w:rsidRPr="00D9273E">
        <w:rPr>
          <w:szCs w:val="28"/>
        </w:rPr>
        <w:t>, можно провести анализ деятель</w:t>
      </w:r>
      <w:r>
        <w:rPr>
          <w:szCs w:val="28"/>
        </w:rPr>
        <w:t>ности выбранной области, обращая свое внимание</w:t>
      </w:r>
      <w:r w:rsidR="00D9273E" w:rsidRPr="00D9273E">
        <w:rPr>
          <w:szCs w:val="28"/>
        </w:rPr>
        <w:t xml:space="preserve"> на регулярно решаемы</w:t>
      </w:r>
      <w:r>
        <w:rPr>
          <w:szCs w:val="28"/>
        </w:rPr>
        <w:t>е задачи</w:t>
      </w:r>
      <w:r w:rsidR="00D9273E" w:rsidRPr="00D9273E">
        <w:rPr>
          <w:szCs w:val="28"/>
        </w:rPr>
        <w:t xml:space="preserve"> </w:t>
      </w:r>
      <w:r>
        <w:rPr>
          <w:szCs w:val="28"/>
        </w:rPr>
        <w:t>(функции</w:t>
      </w:r>
      <w:r w:rsidR="00D9273E" w:rsidRPr="00D9273E">
        <w:rPr>
          <w:szCs w:val="28"/>
        </w:rPr>
        <w:t>),</w:t>
      </w:r>
      <w:r>
        <w:rPr>
          <w:szCs w:val="28"/>
        </w:rPr>
        <w:t xml:space="preserve"> которые доказывают их правильное</w:t>
      </w:r>
      <w:r w:rsidR="00D9273E" w:rsidRPr="00D9273E">
        <w:rPr>
          <w:szCs w:val="28"/>
        </w:rPr>
        <w:t xml:space="preserve"> </w:t>
      </w:r>
      <w:r>
        <w:rPr>
          <w:szCs w:val="28"/>
        </w:rPr>
        <w:t>выполнение различных показателей</w:t>
      </w:r>
      <w:r w:rsidR="00D9273E" w:rsidRPr="00D9273E">
        <w:rPr>
          <w:szCs w:val="28"/>
        </w:rPr>
        <w:t>, нео</w:t>
      </w:r>
      <w:r>
        <w:rPr>
          <w:szCs w:val="28"/>
        </w:rPr>
        <w:t>бходимых для этого ресурсах, рез</w:t>
      </w:r>
      <w:r w:rsidR="00D9273E" w:rsidRPr="00D9273E">
        <w:rPr>
          <w:szCs w:val="28"/>
        </w:rPr>
        <w:t>ультатах и исходных</w:t>
      </w:r>
      <w:r>
        <w:rPr>
          <w:szCs w:val="28"/>
        </w:rPr>
        <w:t xml:space="preserve"> данных.</w:t>
      </w:r>
    </w:p>
    <w:p w:rsidR="00D9273E" w:rsidRPr="00D9273E" w:rsidRDefault="00D9273E" w:rsidP="009042AB">
      <w:pPr>
        <w:pStyle w:val="a6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D9273E">
        <w:rPr>
          <w:szCs w:val="28"/>
        </w:rPr>
        <w:t>Моделирование потоков данных (DFD</w:t>
      </w:r>
      <w:r w:rsidR="00455C83">
        <w:rPr>
          <w:szCs w:val="28"/>
        </w:rPr>
        <w:t>), в данной работе сконцентрировано вокруг потоков данных, пе</w:t>
      </w:r>
      <w:r w:rsidRPr="00D9273E">
        <w:rPr>
          <w:szCs w:val="28"/>
        </w:rPr>
        <w:t>редающихся между различными операция</w:t>
      </w:r>
      <w:r w:rsidR="00455C83">
        <w:rPr>
          <w:szCs w:val="28"/>
        </w:rPr>
        <w:t>ми в выбранной сист</w:t>
      </w:r>
      <w:r w:rsidR="00B41BE9">
        <w:rPr>
          <w:szCs w:val="28"/>
        </w:rPr>
        <w:t>еме, а также была достигнута максимальная доступность и минимальное время</w:t>
      </w:r>
      <w:r w:rsidRPr="00D9273E">
        <w:rPr>
          <w:szCs w:val="28"/>
        </w:rPr>
        <w:t xml:space="preserve"> ответа. </w:t>
      </w:r>
    </w:p>
    <w:p w:rsidR="001C22E1" w:rsidRDefault="00D9273E" w:rsidP="009042AB">
      <w:pPr>
        <w:pStyle w:val="a6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D9273E">
        <w:rPr>
          <w:szCs w:val="28"/>
        </w:rPr>
        <w:t>Моделирование потоков работ (н</w:t>
      </w:r>
      <w:r w:rsidR="00B41BE9">
        <w:rPr>
          <w:szCs w:val="28"/>
        </w:rPr>
        <w:t>отация IDEF3) позволило рассмот</w:t>
      </w:r>
      <w:r w:rsidRPr="00D9273E">
        <w:rPr>
          <w:szCs w:val="28"/>
        </w:rPr>
        <w:t>реть конкретный процесс</w:t>
      </w:r>
      <w:r w:rsidR="00B41BE9">
        <w:rPr>
          <w:szCs w:val="28"/>
        </w:rPr>
        <w:t xml:space="preserve"> в бухгалтерской системе банка</w:t>
      </w:r>
      <w:r w:rsidRPr="00D9273E">
        <w:rPr>
          <w:szCs w:val="28"/>
        </w:rPr>
        <w:t>, проанализироват</w:t>
      </w:r>
      <w:r w:rsidR="00B41BE9">
        <w:rPr>
          <w:szCs w:val="28"/>
        </w:rPr>
        <w:t>ь операции, из которых он состо</w:t>
      </w:r>
      <w:r w:rsidRPr="00D9273E">
        <w:rPr>
          <w:szCs w:val="28"/>
        </w:rPr>
        <w:t>ит, а также точки приняти</w:t>
      </w:r>
      <w:r w:rsidR="00B41BE9">
        <w:rPr>
          <w:szCs w:val="28"/>
        </w:rPr>
        <w:t>я решений, влияющих на его ход.</w:t>
      </w:r>
    </w:p>
    <w:p w:rsidR="00B73958" w:rsidRPr="00D9273E" w:rsidRDefault="00B73958" w:rsidP="009042AB">
      <w:pPr>
        <w:pStyle w:val="a6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</w:p>
    <w:p w:rsidR="00B73958" w:rsidRDefault="007F152B" w:rsidP="00B73958">
      <w:pPr>
        <w:pStyle w:val="a6"/>
        <w:numPr>
          <w:ilvl w:val="1"/>
          <w:numId w:val="32"/>
        </w:numPr>
        <w:tabs>
          <w:tab w:val="left" w:pos="720"/>
        </w:tabs>
        <w:spacing w:line="360" w:lineRule="auto"/>
        <w:jc w:val="both"/>
        <w:rPr>
          <w:szCs w:val="28"/>
        </w:rPr>
      </w:pPr>
      <w:r w:rsidRPr="00B73958">
        <w:rPr>
          <w:szCs w:val="28"/>
        </w:rPr>
        <w:t>Диагр</w:t>
      </w:r>
      <w:r w:rsidR="006F7220" w:rsidRPr="00B73958">
        <w:rPr>
          <w:szCs w:val="28"/>
        </w:rPr>
        <w:t xml:space="preserve">аммы декомпозиции деятельности </w:t>
      </w:r>
      <w:r w:rsidRPr="00B73958">
        <w:rPr>
          <w:szCs w:val="28"/>
        </w:rPr>
        <w:t>АО «Тинькофф - Банк»</w:t>
      </w:r>
    </w:p>
    <w:p w:rsidR="00881674" w:rsidRDefault="00881674" w:rsidP="00881674">
      <w:pPr>
        <w:pStyle w:val="a6"/>
        <w:tabs>
          <w:tab w:val="left" w:pos="720"/>
        </w:tabs>
        <w:spacing w:line="360" w:lineRule="auto"/>
        <w:ind w:left="450"/>
        <w:jc w:val="both"/>
        <w:rPr>
          <w:szCs w:val="28"/>
        </w:rPr>
      </w:pPr>
    </w:p>
    <w:p w:rsidR="00881674" w:rsidRDefault="00881674" w:rsidP="00881674">
      <w:pPr>
        <w:pStyle w:val="a6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представленной курсовой работе на основании нотации </w:t>
      </w:r>
      <w:r>
        <w:rPr>
          <w:szCs w:val="28"/>
          <w:lang w:val="en-US"/>
        </w:rPr>
        <w:t>IDEF</w:t>
      </w:r>
      <w:r w:rsidRPr="00881674">
        <w:rPr>
          <w:szCs w:val="28"/>
        </w:rPr>
        <w:t>0</w:t>
      </w:r>
      <w:r>
        <w:rPr>
          <w:szCs w:val="28"/>
        </w:rPr>
        <w:t xml:space="preserve"> была построена контекстная диаграмма, которая показывает входные и выходные процессы, механизмы управления, а также правила управления. Полученная диаграмма изображена на рисунке 6.</w:t>
      </w:r>
    </w:p>
    <w:p w:rsidR="00881674" w:rsidRDefault="00881674" w:rsidP="00881674">
      <w:pPr>
        <w:pStyle w:val="a6"/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 данной диаграмме показано взаимодействие работы бухгалтерской системы банка между собой и с внешним миром. Это можно пронаблюдать при помощи стрелок. Они описывают соответствующую информацию.</w:t>
      </w:r>
    </w:p>
    <w:p w:rsidR="00881674" w:rsidRDefault="00881674" w:rsidP="00881674">
      <w:pPr>
        <w:pStyle w:val="a6"/>
        <w:tabs>
          <w:tab w:val="left" w:pos="72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Стрелки входа «Заявки на зачисление заработной платы» и «Инвентаризация основных средств» представляет собой информацию, предоставленную для получения результата работы.</w:t>
      </w:r>
    </w:p>
    <w:p w:rsidR="00B73958" w:rsidRPr="00881674" w:rsidRDefault="00881674" w:rsidP="00881674">
      <w:pPr>
        <w:pStyle w:val="a6"/>
        <w:tabs>
          <w:tab w:val="left" w:pos="72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Стрелка управления «Трудовой кодекс» дает информацию о работе руководства.</w:t>
      </w:r>
    </w:p>
    <w:p w:rsidR="00586C4A" w:rsidRDefault="00364A09" w:rsidP="00364A09">
      <w:pPr>
        <w:pStyle w:val="a6"/>
        <w:tabs>
          <w:tab w:val="left" w:pos="720"/>
        </w:tabs>
        <w:spacing w:line="360" w:lineRule="auto"/>
        <w:ind w:left="-1276" w:right="-569" w:firstLine="283"/>
        <w:jc w:val="left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7072829" cy="4714561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Диаграма 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650" cy="475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958" w:rsidRDefault="00881674" w:rsidP="00881674">
      <w:pPr>
        <w:pStyle w:val="a6"/>
        <w:tabs>
          <w:tab w:val="left" w:pos="720"/>
        </w:tabs>
        <w:spacing w:line="360" w:lineRule="auto"/>
        <w:ind w:left="-1276" w:right="-569" w:firstLine="142"/>
        <w:rPr>
          <w:szCs w:val="28"/>
        </w:rPr>
      </w:pPr>
      <w:r>
        <w:rPr>
          <w:szCs w:val="28"/>
        </w:rPr>
        <w:t>Рисунок 6 – А-0 Бухгалтерская система АО «Тинькофф – Банк»</w:t>
      </w:r>
    </w:p>
    <w:p w:rsidR="00881674" w:rsidRDefault="00881674" w:rsidP="00881674">
      <w:pPr>
        <w:pStyle w:val="a6"/>
        <w:tabs>
          <w:tab w:val="left" w:pos="720"/>
        </w:tabs>
        <w:spacing w:line="360" w:lineRule="auto"/>
        <w:ind w:left="-1276" w:right="-569" w:firstLine="142"/>
        <w:jc w:val="left"/>
        <w:rPr>
          <w:szCs w:val="28"/>
        </w:rPr>
      </w:pPr>
    </w:p>
    <w:p w:rsidR="00461655" w:rsidRDefault="00461655" w:rsidP="00B0037A">
      <w:pPr>
        <w:pStyle w:val="a6"/>
        <w:tabs>
          <w:tab w:val="left" w:pos="72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Стрелка выхода «</w:t>
      </w:r>
      <w:r w:rsidR="00364A09">
        <w:rPr>
          <w:szCs w:val="28"/>
        </w:rPr>
        <w:t>Бухгалтерская отчетность</w:t>
      </w:r>
      <w:r>
        <w:rPr>
          <w:szCs w:val="28"/>
        </w:rPr>
        <w:t>» представляет собой материал, формируемый в результате выполнения соответствующей работы.</w:t>
      </w:r>
    </w:p>
    <w:p w:rsidR="00461655" w:rsidRDefault="00461655" w:rsidP="00B0037A">
      <w:pPr>
        <w:pStyle w:val="a6"/>
        <w:tabs>
          <w:tab w:val="left" w:pos="72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Стрелка механизмов «</w:t>
      </w:r>
      <w:r w:rsidR="00364A09">
        <w:rPr>
          <w:szCs w:val="28"/>
        </w:rPr>
        <w:t>Собственники банка и их органы</w:t>
      </w:r>
      <w:r>
        <w:rPr>
          <w:szCs w:val="28"/>
        </w:rPr>
        <w:t>» указывает об исполнителях работы.</w:t>
      </w:r>
    </w:p>
    <w:p w:rsidR="00881674" w:rsidRDefault="009E70EC" w:rsidP="009E70E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Модель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  <w:lang w:val="en-US"/>
        </w:rPr>
        <w:t>SADT</w:t>
      </w:r>
      <w:r w:rsidRPr="008B6A8D"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представляет собой серию диаграмм с сопроводительной документацией, разбивающих сложный объект на составные части, которые представлены в виде блоков. Каждая детальная диаграмма является декомпозицией блока более общей диаграммы. На каждом шаге декомпозиции общая диаграмма называется родительской и более детальной диаграммы. Данная модель представлена на рисунке 7.</w:t>
      </w:r>
    </w:p>
    <w:p w:rsidR="00881674" w:rsidRDefault="009E70EC" w:rsidP="009E70E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Стрелки, входящие в блок и выходящие из него на диаграмме верхнего уровня, являются точно теми же, что и стрелки, входящие в диаграмму нижнего 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lastRenderedPageBreak/>
        <w:t>уровня и выходящие из нее, потому что блок и диаграмма представляют одну и ту же часть системы.</w:t>
      </w:r>
    </w:p>
    <w:p w:rsidR="009E70EC" w:rsidRPr="009E70EC" w:rsidRDefault="009E70EC" w:rsidP="009E70E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</w:p>
    <w:p w:rsidR="007C68FC" w:rsidRDefault="00364A09" w:rsidP="00364A09">
      <w:pPr>
        <w:widowControl w:val="0"/>
        <w:autoSpaceDE w:val="0"/>
        <w:autoSpaceDN w:val="0"/>
        <w:spacing w:after="0" w:line="360" w:lineRule="auto"/>
        <w:ind w:left="-1134" w:right="-286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40626" cy="4719037"/>
            <wp:effectExtent l="0" t="0" r="0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Диаграма 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747" cy="474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0EC" w:rsidRDefault="009E70EC" w:rsidP="009E70EC">
      <w:pPr>
        <w:widowControl w:val="0"/>
        <w:autoSpaceDE w:val="0"/>
        <w:autoSpaceDN w:val="0"/>
        <w:spacing w:after="0" w:line="360" w:lineRule="auto"/>
        <w:ind w:left="-1134" w:right="-286"/>
        <w:jc w:val="center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Рисунок 7 – А0 Бухгалтерская система АО «Тинькофф – Банк»</w:t>
      </w:r>
    </w:p>
    <w:p w:rsidR="009E70EC" w:rsidRDefault="009E70EC" w:rsidP="009E70EC">
      <w:pPr>
        <w:widowControl w:val="0"/>
        <w:autoSpaceDE w:val="0"/>
        <w:autoSpaceDN w:val="0"/>
        <w:spacing w:after="0" w:line="360" w:lineRule="auto"/>
        <w:ind w:left="-1134" w:right="-286"/>
        <w:jc w:val="center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</w:p>
    <w:p w:rsidR="008B6A8D" w:rsidRDefault="008B6A8D" w:rsidP="00B0037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Каждый блок на диаграмме имеет свой номер. Блок любой диаграммы может быть далее описан диаграммой нижнего уровня, которая в свою очередь, может быть далее детализирована с помо</w:t>
      </w:r>
      <w:r w:rsidR="00B64672">
        <w:rPr>
          <w:rFonts w:ascii="Times New Roman" w:hAnsi="Times New Roman"/>
          <w:bCs/>
          <w:snapToGrid w:val="0"/>
          <w:color w:val="000000"/>
          <w:sz w:val="28"/>
          <w:szCs w:val="28"/>
        </w:rPr>
        <w:t>щью необходимого числа д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и</w:t>
      </w:r>
      <w:r w:rsidR="00B64672">
        <w:rPr>
          <w:rFonts w:ascii="Times New Roman" w:hAnsi="Times New Roman"/>
          <w:bCs/>
          <w:snapToGrid w:val="0"/>
          <w:color w:val="000000"/>
          <w:sz w:val="28"/>
          <w:szCs w:val="28"/>
        </w:rPr>
        <w:t>аграмм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. Таким образом, формируется иерархия диаграмм.</w:t>
      </w:r>
    </w:p>
    <w:p w:rsidR="009E70EC" w:rsidRDefault="009E70EC" w:rsidP="009E70E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Диаграмма дерева узлов показывает иерархию работ в модели и позволяет рассмотреть всю модель целиком, но не показывает взаимосвязи между работами. На рисунке 8 представлена диаграмма дерева узлов рассматриваемого банка.</w:t>
      </w:r>
    </w:p>
    <w:p w:rsidR="00197A5D" w:rsidRPr="008B6A8D" w:rsidRDefault="00197A5D" w:rsidP="00197A5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Диаграмма дерева узлов показывает иерархию работ в модели и позволяет рассмотреть всю модель целиком, но не показывает взаимосвязи между работами.</w:t>
      </w:r>
    </w:p>
    <w:p w:rsidR="002F3ADE" w:rsidRDefault="0005221A" w:rsidP="00197A5D">
      <w:pPr>
        <w:pStyle w:val="a6"/>
        <w:tabs>
          <w:tab w:val="left" w:pos="720"/>
        </w:tabs>
        <w:spacing w:line="360" w:lineRule="auto"/>
        <w:ind w:left="-993" w:right="-2" w:firstLine="993"/>
        <w:jc w:val="left"/>
        <w:rPr>
          <w:bCs/>
          <w:snapToGrid w:val="0"/>
          <w:color w:val="000000"/>
          <w:szCs w:val="26"/>
        </w:rPr>
      </w:pPr>
      <w:r>
        <w:rPr>
          <w:bCs/>
          <w:noProof/>
          <w:color w:val="000000"/>
          <w:szCs w:val="28"/>
        </w:rPr>
        <w:lastRenderedPageBreak/>
        <w:drawing>
          <wp:inline distT="0" distB="0" distL="0" distR="0" wp14:anchorId="59B2A04D" wp14:editId="34BC834A">
            <wp:extent cx="6715104" cy="4380735"/>
            <wp:effectExtent l="0" t="0" r="0" b="127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Диаграма 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722" cy="439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A5D" w:rsidRPr="002F3ADE" w:rsidRDefault="00197A5D" w:rsidP="00197A5D">
      <w:pPr>
        <w:pStyle w:val="a6"/>
        <w:tabs>
          <w:tab w:val="left" w:pos="720"/>
        </w:tabs>
        <w:spacing w:line="360" w:lineRule="auto"/>
        <w:ind w:left="-993" w:firstLine="993"/>
        <w:rPr>
          <w:bCs/>
          <w:snapToGrid w:val="0"/>
          <w:color w:val="000000"/>
          <w:szCs w:val="26"/>
        </w:rPr>
      </w:pPr>
      <w:r>
        <w:rPr>
          <w:bCs/>
          <w:snapToGrid w:val="0"/>
          <w:color w:val="000000"/>
          <w:szCs w:val="26"/>
        </w:rPr>
        <w:t>Рисунок 8 - Дерево узлов</w:t>
      </w:r>
      <w:r w:rsidRPr="002F3ADE">
        <w:rPr>
          <w:bCs/>
          <w:snapToGrid w:val="0"/>
          <w:color w:val="000000"/>
          <w:szCs w:val="26"/>
        </w:rPr>
        <w:t xml:space="preserve"> </w:t>
      </w:r>
      <w:r>
        <w:rPr>
          <w:bCs/>
          <w:snapToGrid w:val="0"/>
          <w:color w:val="000000"/>
          <w:szCs w:val="26"/>
        </w:rPr>
        <w:t>A0 Бухгалтерская система АО "Тинькофф банк"</w:t>
      </w:r>
    </w:p>
    <w:p w:rsidR="00C12710" w:rsidRDefault="00C12710" w:rsidP="00B0037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</w:p>
    <w:p w:rsidR="00B64672" w:rsidRDefault="000639E1" w:rsidP="00B0037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>В одной модели можно создавать множество диаграмм деревьев узлов. Имя дерева узлов по умолчанию совпадает с именем работы верхнего уровня, а номер диаграммы автоматически генерируется как номер узла верхнего уровня. Если в модели создается два дерева узлов, имеющих в качестве верхнего уровня одну и ту же работу, то по умолчанию им задаются идентичные номера и имена.</w:t>
      </w:r>
    </w:p>
    <w:p w:rsidR="00197A5D" w:rsidRDefault="00197A5D" w:rsidP="00B0037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</w:p>
    <w:p w:rsidR="00B30D51" w:rsidRDefault="007F152B" w:rsidP="00197A5D">
      <w:pPr>
        <w:pStyle w:val="a6"/>
        <w:numPr>
          <w:ilvl w:val="1"/>
          <w:numId w:val="32"/>
        </w:numPr>
        <w:tabs>
          <w:tab w:val="left" w:pos="720"/>
        </w:tabs>
        <w:spacing w:line="360" w:lineRule="auto"/>
        <w:jc w:val="left"/>
        <w:rPr>
          <w:szCs w:val="28"/>
        </w:rPr>
      </w:pPr>
      <w:r w:rsidRPr="00197A5D">
        <w:rPr>
          <w:szCs w:val="28"/>
        </w:rPr>
        <w:t>Разработка сценария</w:t>
      </w:r>
    </w:p>
    <w:p w:rsidR="007D20B6" w:rsidRDefault="007D20B6" w:rsidP="007D20B6">
      <w:pPr>
        <w:pStyle w:val="a6"/>
        <w:tabs>
          <w:tab w:val="left" w:pos="720"/>
        </w:tabs>
        <w:spacing w:line="360" w:lineRule="auto"/>
        <w:jc w:val="left"/>
        <w:rPr>
          <w:szCs w:val="28"/>
        </w:rPr>
      </w:pPr>
    </w:p>
    <w:p w:rsidR="007D20B6" w:rsidRPr="00C12710" w:rsidRDefault="007D20B6" w:rsidP="00C12710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На рисунке 9 изображена диаграмма, которая позволяет в одной модели описать альтернативные потоки. Декомпозиция может быть сценарием или описанием. Описание включает все возможные пути развития процесса. Сценарий является частным случаем описания и иллюстрирует только один путь реализации процесса.</w:t>
      </w:r>
    </w:p>
    <w:p w:rsidR="00461655" w:rsidRDefault="00B713B4" w:rsidP="00B713B4">
      <w:pPr>
        <w:pStyle w:val="a6"/>
        <w:tabs>
          <w:tab w:val="left" w:pos="720"/>
        </w:tabs>
        <w:spacing w:line="360" w:lineRule="auto"/>
        <w:ind w:left="-1276" w:firstLine="142"/>
        <w:jc w:val="left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7413840" cy="5233012"/>
            <wp:effectExtent l="0" t="0" r="0" b="63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Диаграма IDF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947" cy="526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0B6" w:rsidRDefault="007D20B6" w:rsidP="007D20B6">
      <w:pPr>
        <w:pStyle w:val="a6"/>
        <w:tabs>
          <w:tab w:val="left" w:pos="720"/>
        </w:tabs>
        <w:spacing w:line="360" w:lineRule="auto"/>
        <w:ind w:left="-1276" w:firstLine="142"/>
        <w:rPr>
          <w:szCs w:val="28"/>
        </w:rPr>
      </w:pPr>
      <w:r>
        <w:rPr>
          <w:szCs w:val="28"/>
        </w:rPr>
        <w:t>Рисунок 9 -</w:t>
      </w:r>
      <w:r w:rsidRPr="007D20B6">
        <w:rPr>
          <w:szCs w:val="28"/>
        </w:rPr>
        <w:t xml:space="preserve"> </w:t>
      </w:r>
      <w:r>
        <w:rPr>
          <w:szCs w:val="28"/>
        </w:rPr>
        <w:t xml:space="preserve">Разработка сценария. Диаграмма </w:t>
      </w:r>
      <w:r>
        <w:rPr>
          <w:szCs w:val="28"/>
          <w:lang w:val="en-US"/>
        </w:rPr>
        <w:t>IDEF</w:t>
      </w:r>
      <w:r w:rsidRPr="002E70BF">
        <w:rPr>
          <w:szCs w:val="28"/>
        </w:rPr>
        <w:t>3</w:t>
      </w:r>
    </w:p>
    <w:p w:rsidR="00C12710" w:rsidRDefault="00C12710" w:rsidP="007D20B6">
      <w:pPr>
        <w:pStyle w:val="a6"/>
        <w:tabs>
          <w:tab w:val="left" w:pos="720"/>
        </w:tabs>
        <w:spacing w:line="360" w:lineRule="auto"/>
        <w:ind w:left="-1276" w:firstLine="142"/>
        <w:rPr>
          <w:szCs w:val="28"/>
        </w:rPr>
      </w:pPr>
    </w:p>
    <w:p w:rsidR="00255785" w:rsidRDefault="00C15B98" w:rsidP="00B0037A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При создании сценария или описания необходимо придерживаться дополнительных ограничений – в сценарии или декомпозиции может существовать только одна точка входа. Для декомпозиции может существовать только одна точка выхода. Сценарий, который не является декомпозицией, может иметь несколько точек выхода.</w:t>
      </w:r>
    </w:p>
    <w:p w:rsidR="00C15B98" w:rsidRDefault="00C15B98" w:rsidP="00B0037A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На рисунке 10 изображена диаграмма сценария предоставления статистической отчетности. </w:t>
      </w:r>
      <w:r w:rsidR="008513D5">
        <w:rPr>
          <w:rFonts w:ascii="Times New Roman" w:eastAsia="Times New Roman" w:hAnsi="Times New Roman"/>
          <w:bCs/>
          <w:sz w:val="28"/>
          <w:szCs w:val="18"/>
          <w:lang w:eastAsia="ru-RU"/>
        </w:rPr>
        <w:t>Благодаря ей можно определить наиболее эффективные операции в определенных ситуациях и понизить неизбежные затраты к минимуму.</w:t>
      </w:r>
    </w:p>
    <w:p w:rsidR="008513D5" w:rsidRDefault="008513D5" w:rsidP="00B0037A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lastRenderedPageBreak/>
        <w:t xml:space="preserve">Далее необходимо провести </w:t>
      </w:r>
      <w:r>
        <w:rPr>
          <w:rFonts w:ascii="Times New Roman" w:eastAsia="Times New Roman" w:hAnsi="Times New Roman"/>
          <w:bCs/>
          <w:sz w:val="28"/>
          <w:szCs w:val="18"/>
          <w:lang w:val="en-US" w:eastAsia="ru-RU"/>
        </w:rPr>
        <w:t>ABC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анализ деятельности банка. </w:t>
      </w: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>Пр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оведение</w:t>
      </w: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такого анализа</w:t>
      </w: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позволяет получить 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подробные</w:t>
      </w: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данные о структуре затрат в 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подразделениях и</w:t>
      </w: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бизнес-процессах</w:t>
      </w: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>.</w:t>
      </w:r>
    </w:p>
    <w:p w:rsidR="007D20B6" w:rsidRDefault="007D20B6" w:rsidP="008513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</w:p>
    <w:p w:rsidR="00B713B4" w:rsidRDefault="00B713B4" w:rsidP="00B713B4">
      <w:pPr>
        <w:spacing w:after="0" w:line="360" w:lineRule="auto"/>
        <w:ind w:hanging="1276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18"/>
          <w:lang w:eastAsia="ru-RU"/>
        </w:rPr>
        <w:drawing>
          <wp:inline distT="0" distB="0" distL="0" distR="0">
            <wp:extent cx="7501502" cy="5475384"/>
            <wp:effectExtent l="0" t="0" r="444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Сценарий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969" cy="55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98" w:rsidRDefault="00C15B98" w:rsidP="00C15B98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Рисунок 10 - Сценарий предоставления статистической отчетности</w:t>
      </w:r>
    </w:p>
    <w:p w:rsidR="007D20B6" w:rsidRPr="00C15B98" w:rsidRDefault="007D20B6" w:rsidP="00C15B98">
      <w:pPr>
        <w:spacing w:after="0" w:line="360" w:lineRule="auto"/>
        <w:ind w:hanging="1276"/>
        <w:jc w:val="center"/>
        <w:rPr>
          <w:rFonts w:ascii="Times New Roman" w:eastAsia="Times New Roman" w:hAnsi="Times New Roman"/>
          <w:bCs/>
          <w:sz w:val="28"/>
          <w:szCs w:val="18"/>
          <w:lang w:eastAsia="ru-RU"/>
        </w:rPr>
      </w:pPr>
    </w:p>
    <w:p w:rsidR="00722BA3" w:rsidRDefault="00427BE0" w:rsidP="008513D5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>В результате</w:t>
      </w:r>
      <w:r w:rsidR="008513D5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АВС анализа</w:t>
      </w: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создается</w:t>
      </w: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надежная информационная основа для принятия эффективных управленческих решений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.</w:t>
      </w:r>
      <w:r w:rsidR="00E84F08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В таблице 3 </w:t>
      </w:r>
      <w:r w:rsidR="008513D5">
        <w:rPr>
          <w:rFonts w:ascii="Times New Roman" w:eastAsia="Times New Roman" w:hAnsi="Times New Roman"/>
          <w:bCs/>
          <w:sz w:val="28"/>
          <w:szCs w:val="18"/>
          <w:lang w:eastAsia="ru-RU"/>
        </w:rPr>
        <w:t>представлены необходимые данные.</w:t>
      </w:r>
    </w:p>
    <w:p w:rsidR="00F71FF0" w:rsidRDefault="008513D5" w:rsidP="00F71FF0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Из таблицы видно, что самый затратный процесс- последний. Связано это с тем, что затраты рассчитывались на основе затраченного времени работников. А предоставление статистической отчетности требует длительной предварительной 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lastRenderedPageBreak/>
        <w:t xml:space="preserve">работы. </w:t>
      </w: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>ABC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анализ</w:t>
      </w: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помогает финансово-аналитическим службам банка</w:t>
      </w:r>
      <w:r w:rsidRPr="00427BE0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в борьбе с затратами, в управлении себестоимостью и повышении эф</w:t>
      </w: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фективности принимаемых решений.</w:t>
      </w:r>
    </w:p>
    <w:p w:rsidR="00E84F08" w:rsidRDefault="00F11315" w:rsidP="00B0037A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>Таблица 3 – С</w:t>
      </w:r>
      <w:r w:rsidR="00E84F08">
        <w:rPr>
          <w:rFonts w:ascii="Times New Roman" w:eastAsia="Times New Roman" w:hAnsi="Times New Roman"/>
          <w:bCs/>
          <w:sz w:val="28"/>
          <w:szCs w:val="18"/>
          <w:lang w:eastAsia="ru-RU"/>
        </w:rPr>
        <w:t>тоимость процессов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551"/>
      </w:tblGrid>
      <w:tr w:rsidR="00E84F08" w:rsidTr="00E84F08">
        <w:tc>
          <w:tcPr>
            <w:tcW w:w="1129" w:type="dxa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процесса</w:t>
            </w:r>
          </w:p>
        </w:tc>
        <w:tc>
          <w:tcPr>
            <w:tcW w:w="2551" w:type="dxa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Затраты</w:t>
            </w:r>
          </w:p>
        </w:tc>
      </w:tr>
      <w:tr w:rsidR="00E84F08" w:rsidTr="00E84F08">
        <w:tc>
          <w:tcPr>
            <w:tcW w:w="1129" w:type="dxa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Учет финансовой и хозяйственной деятельности</w:t>
            </w:r>
          </w:p>
        </w:tc>
        <w:tc>
          <w:tcPr>
            <w:tcW w:w="2551" w:type="dxa"/>
          </w:tcPr>
          <w:p w:rsidR="00E84F08" w:rsidRPr="008513D5" w:rsidRDefault="008513D5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="00E84F08"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8800</w:t>
            </w:r>
          </w:p>
        </w:tc>
      </w:tr>
      <w:tr w:rsidR="00E84F08" w:rsidTr="00E84F08">
        <w:tc>
          <w:tcPr>
            <w:tcW w:w="1129" w:type="dxa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Расчет заработной платы</w:t>
            </w:r>
          </w:p>
        </w:tc>
        <w:tc>
          <w:tcPr>
            <w:tcW w:w="2551" w:type="dxa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19430</w:t>
            </w:r>
          </w:p>
        </w:tc>
      </w:tr>
      <w:tr w:rsidR="00E84F08" w:rsidTr="00E84F08">
        <w:tc>
          <w:tcPr>
            <w:tcW w:w="1129" w:type="dxa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Предоставление статистической отчетности</w:t>
            </w:r>
          </w:p>
        </w:tc>
        <w:tc>
          <w:tcPr>
            <w:tcW w:w="2551" w:type="dxa"/>
          </w:tcPr>
          <w:p w:rsidR="00E84F08" w:rsidRPr="008513D5" w:rsidRDefault="008513D5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  <w:r w:rsidR="00E84F08"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7500</w:t>
            </w:r>
          </w:p>
        </w:tc>
      </w:tr>
      <w:tr w:rsidR="00E84F08" w:rsidTr="00E86049">
        <w:tc>
          <w:tcPr>
            <w:tcW w:w="1129" w:type="dxa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6237" w:type="dxa"/>
            <w:gridSpan w:val="2"/>
          </w:tcPr>
          <w:p w:rsidR="00E84F08" w:rsidRPr="008513D5" w:rsidRDefault="00E84F08" w:rsidP="00B003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13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375730</w:t>
            </w:r>
          </w:p>
        </w:tc>
      </w:tr>
    </w:tbl>
    <w:p w:rsidR="008513D5" w:rsidRDefault="008513D5" w:rsidP="00427BE0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</w:p>
    <w:p w:rsidR="00427BE0" w:rsidRPr="004A2F1E" w:rsidRDefault="00427BE0" w:rsidP="00427BE0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Таким образом, </w:t>
      </w:r>
      <w:r w:rsidR="004A2F1E">
        <w:rPr>
          <w:rFonts w:ascii="Times New Roman" w:eastAsia="Times New Roman" w:hAnsi="Times New Roman"/>
          <w:bCs/>
          <w:sz w:val="28"/>
          <w:szCs w:val="18"/>
          <w:lang w:eastAsia="ru-RU"/>
        </w:rPr>
        <w:t>методология SADT позволила представить структуру АО «Тинькофф-банк» в виде последовательных</w:t>
      </w:r>
      <w:r w:rsidR="004A2F1E" w:rsidRPr="004A2F1E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шагов, </w:t>
      </w:r>
      <w:r w:rsidR="004A2F1E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которые привели </w:t>
      </w:r>
      <w:r w:rsidR="004A2F1E" w:rsidRPr="004A2F1E">
        <w:rPr>
          <w:rFonts w:ascii="Times New Roman" w:eastAsia="Times New Roman" w:hAnsi="Times New Roman"/>
          <w:bCs/>
          <w:sz w:val="28"/>
          <w:szCs w:val="18"/>
          <w:lang w:eastAsia="ru-RU"/>
        </w:rPr>
        <w:t>к</w:t>
      </w:r>
      <w:r w:rsidR="004A2F1E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глубокому</w:t>
      </w:r>
      <w:r w:rsidR="004A2F1E" w:rsidRPr="004A2F1E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описанию системы. </w:t>
      </w:r>
      <w:r w:rsid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>Также</w:t>
      </w:r>
      <w:r w:rsidR="000D7B67" w:rsidRP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этот процесс подсказ</w:t>
      </w:r>
      <w:r w:rsid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>ал</w:t>
      </w:r>
      <w:r w:rsidR="000D7B67" w:rsidRP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</w:t>
      </w:r>
      <w:r w:rsid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>точный</w:t>
      </w:r>
      <w:r w:rsidR="000D7B67" w:rsidRP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путь выполнения </w:t>
      </w:r>
      <w:r w:rsid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>гармоничной</w:t>
      </w:r>
      <w:r w:rsidR="000D7B67" w:rsidRP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и </w:t>
      </w:r>
      <w:r w:rsid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>подлинной</w:t>
      </w:r>
      <w:r w:rsidR="000D7B67" w:rsidRP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структурной декомпозиции, что </w:t>
      </w:r>
      <w:r w:rsid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>играет большую роль</w:t>
      </w:r>
      <w:r w:rsidR="000D7B67" w:rsidRPr="000D7B67">
        <w:rPr>
          <w:rFonts w:ascii="Times New Roman" w:eastAsia="Times New Roman" w:hAnsi="Times New Roman"/>
          <w:bCs/>
          <w:sz w:val="28"/>
          <w:szCs w:val="18"/>
          <w:lang w:eastAsia="ru-RU"/>
        </w:rPr>
        <w:t xml:space="preserve"> в квалифицированном анализе системы.</w:t>
      </w:r>
    </w:p>
    <w:p w:rsidR="00427BE0" w:rsidRPr="00427BE0" w:rsidRDefault="00427BE0" w:rsidP="00427BE0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18"/>
          <w:lang w:eastAsia="ru-RU"/>
        </w:rPr>
      </w:pPr>
    </w:p>
    <w:p w:rsidR="00FD3D44" w:rsidRDefault="00FD3D44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B41BE9" w:rsidRDefault="00B41BE9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0D7B67" w:rsidRDefault="000D7B67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0D7B67" w:rsidRDefault="000D7B67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0D7B67" w:rsidRDefault="000D7B67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722BA3" w:rsidRDefault="00722BA3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722BA3" w:rsidRDefault="00722BA3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722BA3" w:rsidRDefault="00722BA3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722BA3" w:rsidRDefault="00722BA3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8513D5" w:rsidRDefault="008513D5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F71FF0" w:rsidRDefault="00F71FF0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F71FF0" w:rsidRDefault="00F71FF0" w:rsidP="00457A6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</w:p>
    <w:p w:rsidR="00B30D51" w:rsidRDefault="00B30D51" w:rsidP="00FD3D44">
      <w:pPr>
        <w:spacing w:after="0" w:line="360" w:lineRule="auto"/>
        <w:ind w:firstLine="300"/>
        <w:jc w:val="center"/>
        <w:rPr>
          <w:rFonts w:ascii="Times New Roman" w:eastAsia="Times New Roman" w:hAnsi="Times New Roman"/>
          <w:bCs/>
          <w:sz w:val="28"/>
          <w:szCs w:val="18"/>
          <w:lang w:eastAsia="ru-RU"/>
        </w:rPr>
      </w:pPr>
      <w:r w:rsidRPr="003B36FB">
        <w:rPr>
          <w:rFonts w:ascii="Times New Roman" w:eastAsia="Times New Roman" w:hAnsi="Times New Roman"/>
          <w:bCs/>
          <w:sz w:val="28"/>
          <w:szCs w:val="18"/>
          <w:lang w:eastAsia="ru-RU"/>
        </w:rPr>
        <w:lastRenderedPageBreak/>
        <w:t>ЗАКЛЮЧЕНИЕ</w:t>
      </w:r>
    </w:p>
    <w:p w:rsidR="00F71FF0" w:rsidRPr="003B36FB" w:rsidRDefault="00F71FF0" w:rsidP="00FD3D44">
      <w:pPr>
        <w:spacing w:after="0" w:line="360" w:lineRule="auto"/>
        <w:ind w:firstLine="300"/>
        <w:jc w:val="center"/>
        <w:rPr>
          <w:rFonts w:ascii="Times New Roman" w:eastAsia="Times New Roman" w:hAnsi="Times New Roman"/>
          <w:sz w:val="28"/>
          <w:szCs w:val="18"/>
          <w:lang w:eastAsia="ru-RU"/>
        </w:rPr>
      </w:pPr>
    </w:p>
    <w:p w:rsidR="003A41DD" w:rsidRDefault="00B30D51" w:rsidP="003A41D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18"/>
          <w:lang w:eastAsia="ru-RU"/>
        </w:rPr>
      </w:pPr>
      <w:r w:rsidRPr="00B30D51">
        <w:rPr>
          <w:rFonts w:ascii="Times New Roman" w:eastAsia="Times New Roman" w:hAnsi="Times New Roman"/>
          <w:sz w:val="28"/>
          <w:szCs w:val="18"/>
          <w:lang w:eastAsia="ru-RU"/>
        </w:rPr>
        <w:t>По результатам рабо</w:t>
      </w:r>
      <w:r w:rsidR="00810812">
        <w:rPr>
          <w:rFonts w:ascii="Times New Roman" w:eastAsia="Times New Roman" w:hAnsi="Times New Roman"/>
          <w:sz w:val="28"/>
          <w:szCs w:val="18"/>
          <w:lang w:eastAsia="ru-RU"/>
        </w:rPr>
        <w:t>ты над темой курсовой работы были изучены теоретические основы анализа интеллектуальных систем. Мною были рассмотрены различные свойства систем и области их применения, а также выявлены стратегии приобретения знаний, рассмотрены различные типы решаемых задач.</w:t>
      </w:r>
    </w:p>
    <w:p w:rsidR="00810812" w:rsidRDefault="00810812" w:rsidP="003A41D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>Во второй части данной курсовой работы была представлена характеристика банка. Рассмотрение системы на макро- и микроуровнях помогло более точно определить работу внутренних органов банка и их взаимодействие с внешними структурами.</w:t>
      </w:r>
    </w:p>
    <w:p w:rsidR="003A41DD" w:rsidRPr="001B5688" w:rsidRDefault="003A41DD" w:rsidP="001B56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1DD">
        <w:rPr>
          <w:rFonts w:ascii="Times New Roman" w:hAnsi="Times New Roman"/>
          <w:sz w:val="28"/>
          <w:szCs w:val="28"/>
        </w:rPr>
        <w:t xml:space="preserve"> </w:t>
      </w:r>
      <w:r w:rsidR="00810812">
        <w:rPr>
          <w:rFonts w:ascii="Times New Roman" w:hAnsi="Times New Roman"/>
          <w:sz w:val="28"/>
          <w:szCs w:val="28"/>
        </w:rPr>
        <w:t xml:space="preserve">В третьей части была построена модель одной из систем банка средствами методологии </w:t>
      </w:r>
      <w:r w:rsidR="00810812">
        <w:rPr>
          <w:rFonts w:ascii="Times New Roman" w:hAnsi="Times New Roman"/>
          <w:sz w:val="28"/>
          <w:szCs w:val="28"/>
          <w:lang w:val="en-US"/>
        </w:rPr>
        <w:t>SADT</w:t>
      </w:r>
      <w:r w:rsidR="001B5688">
        <w:rPr>
          <w:rFonts w:ascii="Times New Roman" w:hAnsi="Times New Roman"/>
          <w:sz w:val="28"/>
          <w:szCs w:val="28"/>
        </w:rPr>
        <w:t>, что помогло решить</w:t>
      </w:r>
      <w:r w:rsidRPr="003A41DD">
        <w:rPr>
          <w:rFonts w:ascii="Times New Roman" w:hAnsi="Times New Roman"/>
          <w:sz w:val="28"/>
          <w:szCs w:val="28"/>
        </w:rPr>
        <w:t xml:space="preserve"> задачи изучения и исследования объектов и систем, предсказания их функционирования и поведения. При управлении модели позволяют оценивать ненаблюдаемые переменные процесса функционирования системы, прогнозировать состояние процесса при имеющихся или выбираемых управлениях и синтезировать алгоритмы и стратегии управления.</w:t>
      </w:r>
    </w:p>
    <w:p w:rsidR="00900A18" w:rsidRDefault="003A41DD" w:rsidP="003A41D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A18">
        <w:rPr>
          <w:rFonts w:ascii="Times New Roman" w:hAnsi="Times New Roman"/>
          <w:sz w:val="28"/>
          <w:szCs w:val="28"/>
          <w:lang w:eastAsia="ru-RU"/>
        </w:rPr>
        <w:t>При анализе</w:t>
      </w:r>
      <w:r w:rsidR="00B713B4">
        <w:rPr>
          <w:rFonts w:ascii="Times New Roman" w:hAnsi="Times New Roman"/>
          <w:sz w:val="28"/>
          <w:szCs w:val="28"/>
          <w:lang w:eastAsia="ru-RU"/>
        </w:rPr>
        <w:t xml:space="preserve"> бухгалтерской системы</w:t>
      </w:r>
      <w:r w:rsidR="00900A18">
        <w:rPr>
          <w:rFonts w:ascii="Times New Roman" w:hAnsi="Times New Roman"/>
          <w:sz w:val="28"/>
          <w:szCs w:val="28"/>
          <w:lang w:eastAsia="ru-RU"/>
        </w:rPr>
        <w:t xml:space="preserve"> АО «Тинькофф-Банк» был сделан вывод о том, что</w:t>
      </w:r>
      <w:r w:rsidR="007A0BCC">
        <w:rPr>
          <w:rFonts w:ascii="Times New Roman" w:hAnsi="Times New Roman"/>
          <w:sz w:val="28"/>
          <w:szCs w:val="28"/>
          <w:lang w:eastAsia="ru-RU"/>
        </w:rPr>
        <w:t xml:space="preserve"> основной задачей банка должно стать наиболее эффективное использование ресурсов, что реализуется через осуществление банками балансированной пассивной и активной политики.</w:t>
      </w:r>
    </w:p>
    <w:p w:rsidR="007A0BCC" w:rsidRDefault="007A0BCC" w:rsidP="006F7220">
      <w:pPr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BCC" w:rsidRDefault="007A0BCC" w:rsidP="006F7220">
      <w:pPr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BCC" w:rsidRDefault="007A0BCC" w:rsidP="006F7220">
      <w:pPr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BCC" w:rsidRDefault="007A0BCC" w:rsidP="006F7220">
      <w:pPr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BCC" w:rsidRDefault="007A0BCC" w:rsidP="006F7220">
      <w:pPr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BCC" w:rsidRDefault="007A0BCC" w:rsidP="006F7220">
      <w:pPr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BCC" w:rsidRDefault="007A0BCC" w:rsidP="006F7220">
      <w:pPr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BCC" w:rsidRDefault="007A0BCC" w:rsidP="006F7220">
      <w:pPr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BCC" w:rsidRDefault="007A0BCC" w:rsidP="006F7220">
      <w:pPr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5785" w:rsidRDefault="00255785" w:rsidP="00B713B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289" w:rsidRDefault="00B0037A" w:rsidP="00FD3D44">
      <w:pPr>
        <w:spacing w:after="0" w:line="360" w:lineRule="auto"/>
        <w:ind w:firstLine="3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B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DFD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ДИАГРАММА</w:t>
      </w:r>
    </w:p>
    <w:p w:rsidR="0025451B" w:rsidRDefault="0025451B" w:rsidP="0025451B">
      <w:pPr>
        <w:spacing w:after="0" w:line="360" w:lineRule="auto"/>
        <w:ind w:firstLine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05221A" w:rsidRDefault="00B713B4" w:rsidP="00722BA3">
      <w:pPr>
        <w:spacing w:after="0" w:line="360" w:lineRule="auto"/>
        <w:ind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88885" cy="6313350"/>
            <wp:effectExtent l="9208" t="0" r="2222" b="2223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Учет фин.и хоз.деятельности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97586" cy="632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51B" w:rsidRDefault="0025451B" w:rsidP="00722BA3">
      <w:pPr>
        <w:spacing w:after="0" w:line="360" w:lineRule="auto"/>
        <w:ind w:hanging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51B" w:rsidRDefault="0025451B" w:rsidP="00722BA3">
      <w:pPr>
        <w:spacing w:after="0" w:line="360" w:lineRule="auto"/>
        <w:ind w:hanging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51B" w:rsidRDefault="0025451B" w:rsidP="00722BA3">
      <w:pPr>
        <w:spacing w:after="0" w:line="360" w:lineRule="auto"/>
        <w:ind w:hanging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51B" w:rsidRDefault="0025451B" w:rsidP="00722BA3">
      <w:pPr>
        <w:spacing w:after="0" w:line="360" w:lineRule="auto"/>
        <w:ind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063A26" w:rsidRDefault="00B713B4" w:rsidP="00B713B4">
      <w:pPr>
        <w:spacing w:after="0" w:line="360" w:lineRule="auto"/>
        <w:ind w:hanging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00410" cy="6450689"/>
            <wp:effectExtent l="3175" t="0" r="4445" b="444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асчет заработной платы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44370" cy="648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51B" w:rsidRDefault="0025451B" w:rsidP="00B713B4">
      <w:pPr>
        <w:spacing w:after="0" w:line="360" w:lineRule="auto"/>
        <w:ind w:hanging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51B" w:rsidRDefault="0025451B" w:rsidP="0025451B">
      <w:pPr>
        <w:spacing w:after="0" w:line="360" w:lineRule="auto"/>
        <w:ind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B713B4" w:rsidRDefault="00B713B4" w:rsidP="00B713B4">
      <w:pPr>
        <w:pStyle w:val="af2"/>
        <w:spacing w:line="360" w:lineRule="auto"/>
        <w:ind w:hanging="11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151495" cy="6455892"/>
            <wp:effectExtent l="0" t="9207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Предоставл.статистич.отчетности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62160" cy="646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3B4" w:rsidRDefault="00B713B4" w:rsidP="0025451B">
      <w:pPr>
        <w:pStyle w:val="af2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5451B" w:rsidRDefault="0025451B" w:rsidP="0025451B">
      <w:pPr>
        <w:pStyle w:val="af2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27910" w:rsidRPr="00063A26" w:rsidRDefault="00B0037A" w:rsidP="00063A26">
      <w:pPr>
        <w:pStyle w:val="af2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3A26">
        <w:rPr>
          <w:rFonts w:ascii="Times New Roman" w:hAnsi="Times New Roman"/>
          <w:sz w:val="28"/>
          <w:szCs w:val="28"/>
          <w:lang w:eastAsia="ru-RU"/>
        </w:rPr>
        <w:lastRenderedPageBreak/>
        <w:t>СПИСОК ИСПОЛЬЗ</w:t>
      </w:r>
      <w:r w:rsidR="00457A61">
        <w:rPr>
          <w:rFonts w:ascii="Times New Roman" w:hAnsi="Times New Roman"/>
          <w:sz w:val="28"/>
          <w:szCs w:val="28"/>
          <w:lang w:eastAsia="ru-RU"/>
        </w:rPr>
        <w:t>УЕМЫХ МАТЕРИАЛОВ</w:t>
      </w:r>
    </w:p>
    <w:p w:rsidR="00AE15B5" w:rsidRPr="00063A26" w:rsidRDefault="00AE15B5" w:rsidP="00063A26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A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Лаврушин О.И. Банковское дело: современная система кредитования: учебное пособие / О.И. Лаврушин, </w:t>
      </w:r>
      <w:r w:rsidR="00E77F28" w:rsidRPr="00063A26">
        <w:rPr>
          <w:rFonts w:ascii="Times New Roman" w:hAnsi="Times New Roman"/>
          <w:color w:val="000000"/>
          <w:sz w:val="28"/>
          <w:szCs w:val="28"/>
          <w:lang w:eastAsia="ru-RU"/>
        </w:rPr>
        <w:t>О.Н. Афанасьева, С.Л. Корниенко</w:t>
      </w:r>
      <w:r w:rsidRPr="00063A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="00E77F28" w:rsidRPr="00063A2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3-е изд.</w:t>
      </w:r>
      <w:r w:rsidRPr="00063A26">
        <w:rPr>
          <w:rFonts w:ascii="Times New Roman" w:hAnsi="Times New Roman"/>
          <w:color w:val="000000"/>
          <w:sz w:val="28"/>
          <w:szCs w:val="28"/>
          <w:lang w:eastAsia="ru-RU"/>
        </w:rPr>
        <w:t>, 20</w:t>
      </w:r>
      <w:r w:rsidR="001B5688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063A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264 с.</w:t>
      </w:r>
    </w:p>
    <w:p w:rsidR="00386607" w:rsidRPr="00063A26" w:rsidRDefault="00386607" w:rsidP="00063A26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A26">
        <w:rPr>
          <w:rFonts w:ascii="Times New Roman" w:hAnsi="Times New Roman"/>
          <w:sz w:val="28"/>
          <w:szCs w:val="28"/>
        </w:rPr>
        <w:t>Проектирование информационных систем: Учебное пособие / Н.Н. Заботина. - М.: НИЦ Инфра-М, 2013. - 331 с.</w:t>
      </w:r>
    </w:p>
    <w:p w:rsidR="00386607" w:rsidRPr="00063A26" w:rsidRDefault="00386607" w:rsidP="00063A26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A26">
        <w:rPr>
          <w:rFonts w:ascii="Times New Roman" w:hAnsi="Times New Roman"/>
          <w:sz w:val="28"/>
          <w:szCs w:val="28"/>
        </w:rPr>
        <w:t xml:space="preserve">Методология создания информационных систем: Учебное пособие / А.М. </w:t>
      </w:r>
      <w:proofErr w:type="spellStart"/>
      <w:r w:rsidRPr="00063A26">
        <w:rPr>
          <w:rFonts w:ascii="Times New Roman" w:hAnsi="Times New Roman"/>
          <w:sz w:val="28"/>
          <w:szCs w:val="28"/>
        </w:rPr>
        <w:t>Карминский</w:t>
      </w:r>
      <w:proofErr w:type="spellEnd"/>
      <w:r w:rsidRPr="00063A26">
        <w:rPr>
          <w:rFonts w:ascii="Times New Roman" w:hAnsi="Times New Roman"/>
          <w:sz w:val="28"/>
          <w:szCs w:val="28"/>
        </w:rPr>
        <w:t>, Б.В. Черников. - 2-e изд., 2012. - 320 с.</w:t>
      </w:r>
    </w:p>
    <w:p w:rsidR="00722BA3" w:rsidRPr="00722BA3" w:rsidRDefault="00722BA3" w:rsidP="00722BA3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BA3">
        <w:rPr>
          <w:rFonts w:ascii="Times New Roman" w:hAnsi="Times New Roman"/>
          <w:sz w:val="28"/>
          <w:szCs w:val="28"/>
        </w:rPr>
        <w:t xml:space="preserve">Фрейдина, Е.В. Исследование систем управления организации. Учебное пособие [Электронный ресурс]: учебное пособие / Е.В Фрейдина — Электрон. текстовые дан. — </w:t>
      </w:r>
      <w:proofErr w:type="gramStart"/>
      <w:r w:rsidRPr="00722BA3">
        <w:rPr>
          <w:rFonts w:ascii="Times New Roman" w:hAnsi="Times New Roman"/>
          <w:sz w:val="28"/>
          <w:szCs w:val="28"/>
        </w:rPr>
        <w:t>М. :</w:t>
      </w:r>
      <w:proofErr w:type="gramEnd"/>
      <w:r w:rsidRPr="00722BA3">
        <w:rPr>
          <w:rFonts w:ascii="Times New Roman" w:hAnsi="Times New Roman"/>
          <w:sz w:val="28"/>
          <w:szCs w:val="28"/>
        </w:rPr>
        <w:t xml:space="preserve"> Омега-Л, 2013.  368 с. </w:t>
      </w:r>
    </w:p>
    <w:p w:rsidR="00722BA3" w:rsidRPr="00722BA3" w:rsidRDefault="00722BA3" w:rsidP="00722BA3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BA3">
        <w:rPr>
          <w:rFonts w:ascii="Times New Roman" w:hAnsi="Times New Roman"/>
          <w:sz w:val="28"/>
          <w:szCs w:val="28"/>
        </w:rPr>
        <w:t>Силич</w:t>
      </w:r>
      <w:proofErr w:type="spellEnd"/>
      <w:r w:rsidRPr="00722BA3">
        <w:rPr>
          <w:rFonts w:ascii="Times New Roman" w:hAnsi="Times New Roman"/>
          <w:sz w:val="28"/>
          <w:szCs w:val="28"/>
        </w:rPr>
        <w:t>, М.П. Теория систем и системный анализ [Электронный ресурс</w:t>
      </w:r>
      <w:proofErr w:type="gramStart"/>
      <w:r w:rsidRPr="00722BA3">
        <w:rPr>
          <w:rFonts w:ascii="Times New Roman" w:hAnsi="Times New Roman"/>
          <w:sz w:val="28"/>
          <w:szCs w:val="28"/>
        </w:rPr>
        <w:t>] :</w:t>
      </w:r>
      <w:proofErr w:type="gramEnd"/>
      <w:r w:rsidRPr="00722BA3">
        <w:rPr>
          <w:rFonts w:ascii="Times New Roman" w:hAnsi="Times New Roman"/>
          <w:sz w:val="28"/>
          <w:szCs w:val="28"/>
        </w:rPr>
        <w:t xml:space="preserve"> учебное пособие / М.П. </w:t>
      </w:r>
      <w:proofErr w:type="spellStart"/>
      <w:r w:rsidRPr="00722BA3">
        <w:rPr>
          <w:rFonts w:ascii="Times New Roman" w:hAnsi="Times New Roman"/>
          <w:sz w:val="28"/>
          <w:szCs w:val="28"/>
        </w:rPr>
        <w:t>Силич</w:t>
      </w:r>
      <w:proofErr w:type="spellEnd"/>
      <w:r w:rsidRPr="00722BA3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722BA3">
        <w:rPr>
          <w:rFonts w:ascii="Times New Roman" w:hAnsi="Times New Roman"/>
          <w:sz w:val="28"/>
          <w:szCs w:val="28"/>
        </w:rPr>
        <w:t>Силич</w:t>
      </w:r>
      <w:proofErr w:type="spellEnd"/>
      <w:r w:rsidRPr="00722BA3">
        <w:rPr>
          <w:rFonts w:ascii="Times New Roman" w:hAnsi="Times New Roman"/>
          <w:sz w:val="28"/>
          <w:szCs w:val="28"/>
        </w:rPr>
        <w:t xml:space="preserve">. — Электрон. текстовые дан. — </w:t>
      </w:r>
      <w:proofErr w:type="gramStart"/>
      <w:r w:rsidRPr="00722BA3">
        <w:rPr>
          <w:rFonts w:ascii="Times New Roman" w:hAnsi="Times New Roman"/>
          <w:sz w:val="28"/>
          <w:szCs w:val="28"/>
        </w:rPr>
        <w:t>М. :</w:t>
      </w:r>
      <w:proofErr w:type="gramEnd"/>
      <w:r w:rsidRPr="00722BA3">
        <w:rPr>
          <w:rFonts w:ascii="Times New Roman" w:hAnsi="Times New Roman"/>
          <w:sz w:val="28"/>
          <w:szCs w:val="28"/>
        </w:rPr>
        <w:t xml:space="preserve"> ТУСУР (Томский государственный университет систем управлен</w:t>
      </w:r>
      <w:r w:rsidR="001B5688">
        <w:rPr>
          <w:rFonts w:ascii="Times New Roman" w:hAnsi="Times New Roman"/>
          <w:sz w:val="28"/>
          <w:szCs w:val="28"/>
        </w:rPr>
        <w:t>ия и радиоэлектроники), 2012</w:t>
      </w:r>
      <w:r w:rsidRPr="00722BA3">
        <w:rPr>
          <w:rFonts w:ascii="Times New Roman" w:hAnsi="Times New Roman"/>
          <w:sz w:val="28"/>
          <w:szCs w:val="28"/>
        </w:rPr>
        <w:t xml:space="preserve">. — 276 с. </w:t>
      </w:r>
    </w:p>
    <w:p w:rsidR="00386607" w:rsidRDefault="00722BA3" w:rsidP="0025451B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BA3">
        <w:rPr>
          <w:rFonts w:ascii="Times New Roman" w:hAnsi="Times New Roman"/>
          <w:sz w:val="28"/>
          <w:szCs w:val="28"/>
        </w:rPr>
        <w:t xml:space="preserve">Игнатьева, А.В.  Теория системного анализа и управления: Учебное пособие для вузов / А.В.  </w:t>
      </w:r>
      <w:proofErr w:type="gramStart"/>
      <w:r w:rsidRPr="00722BA3">
        <w:rPr>
          <w:rFonts w:ascii="Times New Roman" w:hAnsi="Times New Roman"/>
          <w:sz w:val="28"/>
          <w:szCs w:val="28"/>
        </w:rPr>
        <w:t>Игнатьева,  М.М.</w:t>
      </w:r>
      <w:proofErr w:type="gramEnd"/>
      <w:r w:rsidRPr="00722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BA3">
        <w:rPr>
          <w:rFonts w:ascii="Times New Roman" w:hAnsi="Times New Roman"/>
          <w:sz w:val="28"/>
          <w:szCs w:val="28"/>
        </w:rPr>
        <w:t>Максимцов</w:t>
      </w:r>
      <w:proofErr w:type="spellEnd"/>
      <w:r w:rsidRPr="00722BA3">
        <w:rPr>
          <w:rFonts w:ascii="Times New Roman" w:hAnsi="Times New Roman"/>
          <w:sz w:val="28"/>
          <w:szCs w:val="28"/>
        </w:rPr>
        <w:t>. –</w:t>
      </w:r>
      <w:r w:rsidR="001B5688">
        <w:rPr>
          <w:rFonts w:ascii="Times New Roman" w:hAnsi="Times New Roman"/>
          <w:sz w:val="28"/>
          <w:szCs w:val="28"/>
        </w:rPr>
        <w:t xml:space="preserve"> М.: ЮНИТИ – ДАНА, 2013</w:t>
      </w:r>
      <w:r w:rsidR="0025451B">
        <w:rPr>
          <w:rFonts w:ascii="Times New Roman" w:hAnsi="Times New Roman"/>
          <w:sz w:val="28"/>
          <w:szCs w:val="28"/>
        </w:rPr>
        <w:t>. – 157с</w:t>
      </w:r>
    </w:p>
    <w:p w:rsidR="001B5688" w:rsidRDefault="001B5688" w:rsidP="001B5688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688">
        <w:rPr>
          <w:rFonts w:ascii="Times New Roman" w:hAnsi="Times New Roman"/>
          <w:sz w:val="28"/>
          <w:szCs w:val="28"/>
        </w:rPr>
        <w:t>Жарковская</w:t>
      </w:r>
      <w:proofErr w:type="spellEnd"/>
      <w:r w:rsidRPr="001B5688">
        <w:rPr>
          <w:rFonts w:ascii="Times New Roman" w:hAnsi="Times New Roman"/>
          <w:sz w:val="28"/>
          <w:szCs w:val="28"/>
        </w:rPr>
        <w:t xml:space="preserve"> Е.П. Финансовый анализ деятельности коммерческого банка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5688">
        <w:rPr>
          <w:rFonts w:ascii="Times New Roman" w:hAnsi="Times New Roman"/>
          <w:sz w:val="28"/>
          <w:szCs w:val="28"/>
        </w:rPr>
        <w:t xml:space="preserve">Учебник. — 2-е изд., стер. — </w:t>
      </w:r>
      <w:proofErr w:type="gramStart"/>
      <w:r w:rsidRPr="001B568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«Омега-Л», 2014</w:t>
      </w:r>
      <w:r w:rsidRPr="001B5688">
        <w:rPr>
          <w:rFonts w:ascii="Times New Roman" w:hAnsi="Times New Roman"/>
          <w:sz w:val="28"/>
          <w:szCs w:val="28"/>
        </w:rPr>
        <w:t>. — 325 с.: ил., табл. + CD. — (Высшее финансовое образование). ISBN 978-5-370-01631-8</w:t>
      </w:r>
    </w:p>
    <w:p w:rsidR="001B5688" w:rsidRPr="0025451B" w:rsidRDefault="00072687" w:rsidP="00072687">
      <w:pPr>
        <w:pStyle w:val="a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2687">
        <w:rPr>
          <w:rFonts w:ascii="Times New Roman" w:hAnsi="Times New Roman"/>
          <w:sz w:val="28"/>
          <w:szCs w:val="28"/>
        </w:rPr>
        <w:t xml:space="preserve">Белоглазова, Г. Н. Банковское дело. Организация деятельности коммерческого </w:t>
      </w:r>
      <w:proofErr w:type="gramStart"/>
      <w:r w:rsidRPr="00072687">
        <w:rPr>
          <w:rFonts w:ascii="Times New Roman" w:hAnsi="Times New Roman"/>
          <w:sz w:val="28"/>
          <w:szCs w:val="28"/>
        </w:rPr>
        <w:t>банка :</w:t>
      </w:r>
      <w:proofErr w:type="gramEnd"/>
      <w:r w:rsidRPr="00072687">
        <w:rPr>
          <w:rFonts w:ascii="Times New Roman" w:hAnsi="Times New Roman"/>
          <w:sz w:val="28"/>
          <w:szCs w:val="28"/>
        </w:rPr>
        <w:t xml:space="preserve"> учебник для бакалавров / Г. Н. Белоглазова, Л. П. </w:t>
      </w:r>
      <w:proofErr w:type="spellStart"/>
      <w:r w:rsidRPr="00072687">
        <w:rPr>
          <w:rFonts w:ascii="Times New Roman" w:hAnsi="Times New Roman"/>
          <w:sz w:val="28"/>
          <w:szCs w:val="28"/>
        </w:rPr>
        <w:t>Кроливецкая</w:t>
      </w:r>
      <w:proofErr w:type="spellEnd"/>
      <w:r w:rsidRPr="00072687">
        <w:rPr>
          <w:rFonts w:ascii="Times New Roman" w:hAnsi="Times New Roman"/>
          <w:sz w:val="28"/>
          <w:szCs w:val="28"/>
        </w:rPr>
        <w:t xml:space="preserve"> ; под ред. Г. Н. Белоглазовой, Л. П. </w:t>
      </w:r>
      <w:proofErr w:type="spellStart"/>
      <w:r w:rsidRPr="00072687">
        <w:rPr>
          <w:rFonts w:ascii="Times New Roman" w:hAnsi="Times New Roman"/>
          <w:sz w:val="28"/>
          <w:szCs w:val="28"/>
        </w:rPr>
        <w:t>Кроливецкой</w:t>
      </w:r>
      <w:proofErr w:type="spellEnd"/>
      <w:r w:rsidRPr="00072687">
        <w:rPr>
          <w:rFonts w:ascii="Times New Roman" w:hAnsi="Times New Roman"/>
          <w:sz w:val="28"/>
          <w:szCs w:val="28"/>
        </w:rPr>
        <w:t xml:space="preserve">. — 3-е изд., </w:t>
      </w:r>
      <w:proofErr w:type="spellStart"/>
      <w:r w:rsidRPr="0007268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72687">
        <w:rPr>
          <w:rFonts w:ascii="Times New Roman" w:hAnsi="Times New Roman"/>
          <w:sz w:val="28"/>
          <w:szCs w:val="28"/>
        </w:rPr>
        <w:t xml:space="preserve">. и доп. — </w:t>
      </w:r>
      <w:proofErr w:type="gramStart"/>
      <w:r w:rsidRPr="00072687">
        <w:rPr>
          <w:rFonts w:ascii="Times New Roman" w:hAnsi="Times New Roman"/>
          <w:sz w:val="28"/>
          <w:szCs w:val="28"/>
        </w:rPr>
        <w:t>М. :</w:t>
      </w:r>
      <w:proofErr w:type="gramEnd"/>
      <w:r w:rsidRPr="00072687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072687">
        <w:rPr>
          <w:rFonts w:ascii="Times New Roman" w:hAnsi="Times New Roman"/>
          <w:sz w:val="28"/>
          <w:szCs w:val="28"/>
        </w:rPr>
        <w:t>Юрайт</w:t>
      </w:r>
      <w:proofErr w:type="spellEnd"/>
      <w:r w:rsidRPr="00072687">
        <w:rPr>
          <w:rFonts w:ascii="Times New Roman" w:hAnsi="Times New Roman"/>
          <w:sz w:val="28"/>
          <w:szCs w:val="28"/>
        </w:rPr>
        <w:t>, 2014. — 652 с. — (Бакалавр. Академический курс).</w:t>
      </w:r>
    </w:p>
    <w:sectPr w:rsidR="001B5688" w:rsidRPr="0025451B" w:rsidSect="002F3ADE">
      <w:footerReference w:type="default" r:id="rId24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F5" w:rsidRDefault="00854AF5" w:rsidP="008D0614">
      <w:pPr>
        <w:spacing w:after="0" w:line="240" w:lineRule="auto"/>
      </w:pPr>
      <w:r>
        <w:separator/>
      </w:r>
    </w:p>
  </w:endnote>
  <w:endnote w:type="continuationSeparator" w:id="0">
    <w:p w:rsidR="00854AF5" w:rsidRDefault="00854AF5" w:rsidP="008D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409844"/>
      <w:docPartObj>
        <w:docPartGallery w:val="Page Numbers (Bottom of Page)"/>
        <w:docPartUnique/>
      </w:docPartObj>
    </w:sdtPr>
    <w:sdtContent>
      <w:p w:rsidR="00C12710" w:rsidRDefault="00C1271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0BE">
          <w:rPr>
            <w:noProof/>
          </w:rPr>
          <w:t>21</w:t>
        </w:r>
        <w:r>
          <w:fldChar w:fldCharType="end"/>
        </w:r>
      </w:p>
    </w:sdtContent>
  </w:sdt>
  <w:p w:rsidR="00C12710" w:rsidRDefault="00C127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F5" w:rsidRDefault="00854AF5" w:rsidP="008D0614">
      <w:pPr>
        <w:spacing w:after="0" w:line="240" w:lineRule="auto"/>
      </w:pPr>
      <w:r>
        <w:separator/>
      </w:r>
    </w:p>
  </w:footnote>
  <w:footnote w:type="continuationSeparator" w:id="0">
    <w:p w:rsidR="00854AF5" w:rsidRDefault="00854AF5" w:rsidP="008D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6E9"/>
    <w:multiLevelType w:val="hybridMultilevel"/>
    <w:tmpl w:val="AAE0011A"/>
    <w:lvl w:ilvl="0" w:tplc="66041B9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4056BD4"/>
    <w:multiLevelType w:val="hybridMultilevel"/>
    <w:tmpl w:val="F8022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E32F04"/>
    <w:multiLevelType w:val="multilevel"/>
    <w:tmpl w:val="CF0C7B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E7060"/>
    <w:multiLevelType w:val="hybridMultilevel"/>
    <w:tmpl w:val="E3F4917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BF2238"/>
    <w:multiLevelType w:val="hybridMultilevel"/>
    <w:tmpl w:val="FEF2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5C0"/>
    <w:multiLevelType w:val="multilevel"/>
    <w:tmpl w:val="918E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B35FD"/>
    <w:multiLevelType w:val="hybridMultilevel"/>
    <w:tmpl w:val="04CC850E"/>
    <w:lvl w:ilvl="0" w:tplc="5E7669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FE31E7"/>
    <w:multiLevelType w:val="multilevel"/>
    <w:tmpl w:val="74A8D8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85D5D23"/>
    <w:multiLevelType w:val="hybridMultilevel"/>
    <w:tmpl w:val="80DE3FEA"/>
    <w:lvl w:ilvl="0" w:tplc="66041B9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66041B94">
      <w:start w:val="3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8E40D0D"/>
    <w:multiLevelType w:val="multilevel"/>
    <w:tmpl w:val="BF42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E7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28636C"/>
    <w:multiLevelType w:val="multilevel"/>
    <w:tmpl w:val="F360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75738"/>
    <w:multiLevelType w:val="multilevel"/>
    <w:tmpl w:val="8F1E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D6A48"/>
    <w:multiLevelType w:val="hybridMultilevel"/>
    <w:tmpl w:val="C336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C3786"/>
    <w:multiLevelType w:val="hybridMultilevel"/>
    <w:tmpl w:val="A1501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7E2E6B"/>
    <w:multiLevelType w:val="hybridMultilevel"/>
    <w:tmpl w:val="0F6E70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4497875"/>
    <w:multiLevelType w:val="hybridMultilevel"/>
    <w:tmpl w:val="3B74317A"/>
    <w:lvl w:ilvl="0" w:tplc="E578DE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57134F1"/>
    <w:multiLevelType w:val="hybridMultilevel"/>
    <w:tmpl w:val="874E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532EC"/>
    <w:multiLevelType w:val="hybridMultilevel"/>
    <w:tmpl w:val="7D546A8C"/>
    <w:lvl w:ilvl="0" w:tplc="66041B94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F528C952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C33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761C4D"/>
    <w:multiLevelType w:val="hybridMultilevel"/>
    <w:tmpl w:val="F8FC5C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7D2E78"/>
    <w:multiLevelType w:val="hybridMultilevel"/>
    <w:tmpl w:val="2A4A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75EB1"/>
    <w:multiLevelType w:val="hybridMultilevel"/>
    <w:tmpl w:val="FDBCDC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994AFA"/>
    <w:multiLevelType w:val="hybridMultilevel"/>
    <w:tmpl w:val="4DD4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D1C46"/>
    <w:multiLevelType w:val="multilevel"/>
    <w:tmpl w:val="918E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87626E"/>
    <w:multiLevelType w:val="hybridMultilevel"/>
    <w:tmpl w:val="A600E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5FD5EB3"/>
    <w:multiLevelType w:val="multilevel"/>
    <w:tmpl w:val="918E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0358C2"/>
    <w:multiLevelType w:val="multilevel"/>
    <w:tmpl w:val="835CD40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9245DAB"/>
    <w:multiLevelType w:val="hybridMultilevel"/>
    <w:tmpl w:val="7284CB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6B52D9"/>
    <w:multiLevelType w:val="hybridMultilevel"/>
    <w:tmpl w:val="1072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95889"/>
    <w:multiLevelType w:val="hybridMultilevel"/>
    <w:tmpl w:val="9F503882"/>
    <w:lvl w:ilvl="0" w:tplc="CC88265A">
      <w:start w:val="1"/>
      <w:numFmt w:val="decimal"/>
      <w:lvlText w:val="%1  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895DB6"/>
    <w:multiLevelType w:val="multilevel"/>
    <w:tmpl w:val="B22CDF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F4E4734"/>
    <w:multiLevelType w:val="hybridMultilevel"/>
    <w:tmpl w:val="869A25E8"/>
    <w:lvl w:ilvl="0" w:tplc="B3F2E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656F6"/>
    <w:multiLevelType w:val="hybridMultilevel"/>
    <w:tmpl w:val="8A2E8944"/>
    <w:lvl w:ilvl="0" w:tplc="66041B94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825357"/>
    <w:multiLevelType w:val="hybridMultilevel"/>
    <w:tmpl w:val="16401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1F4477"/>
    <w:multiLevelType w:val="hybridMultilevel"/>
    <w:tmpl w:val="8996C704"/>
    <w:lvl w:ilvl="0" w:tplc="66041B94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B3C75ED"/>
    <w:multiLevelType w:val="hybridMultilevel"/>
    <w:tmpl w:val="A68E33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C8833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25"/>
  </w:num>
  <w:num w:numId="4">
    <w:abstractNumId w:val="28"/>
  </w:num>
  <w:num w:numId="5">
    <w:abstractNumId w:val="29"/>
  </w:num>
  <w:num w:numId="6">
    <w:abstractNumId w:val="34"/>
  </w:num>
  <w:num w:numId="7">
    <w:abstractNumId w:val="23"/>
  </w:num>
  <w:num w:numId="8">
    <w:abstractNumId w:val="12"/>
  </w:num>
  <w:num w:numId="9">
    <w:abstractNumId w:val="27"/>
  </w:num>
  <w:num w:numId="10">
    <w:abstractNumId w:val="16"/>
  </w:num>
  <w:num w:numId="11">
    <w:abstractNumId w:val="22"/>
  </w:num>
  <w:num w:numId="12">
    <w:abstractNumId w:val="1"/>
  </w:num>
  <w:num w:numId="13">
    <w:abstractNumId w:val="15"/>
  </w:num>
  <w:num w:numId="14">
    <w:abstractNumId w:val="26"/>
  </w:num>
  <w:num w:numId="15">
    <w:abstractNumId w:val="24"/>
  </w:num>
  <w:num w:numId="16">
    <w:abstractNumId w:val="5"/>
  </w:num>
  <w:num w:numId="17">
    <w:abstractNumId w:val="2"/>
  </w:num>
  <w:num w:numId="18">
    <w:abstractNumId w:val="17"/>
  </w:num>
  <w:num w:numId="19">
    <w:abstractNumId w:val="20"/>
  </w:num>
  <w:num w:numId="20">
    <w:abstractNumId w:val="31"/>
  </w:num>
  <w:num w:numId="21">
    <w:abstractNumId w:val="4"/>
  </w:num>
  <w:num w:numId="22">
    <w:abstractNumId w:val="10"/>
  </w:num>
  <w:num w:numId="23">
    <w:abstractNumId w:val="37"/>
  </w:num>
  <w:num w:numId="24">
    <w:abstractNumId w:val="13"/>
  </w:num>
  <w:num w:numId="25">
    <w:abstractNumId w:val="21"/>
  </w:num>
  <w:num w:numId="26">
    <w:abstractNumId w:val="19"/>
  </w:num>
  <w:num w:numId="27">
    <w:abstractNumId w:val="14"/>
  </w:num>
  <w:num w:numId="28">
    <w:abstractNumId w:val="3"/>
  </w:num>
  <w:num w:numId="29">
    <w:abstractNumId w:val="36"/>
  </w:num>
  <w:num w:numId="30">
    <w:abstractNumId w:val="32"/>
  </w:num>
  <w:num w:numId="31">
    <w:abstractNumId w:val="30"/>
  </w:num>
  <w:num w:numId="32">
    <w:abstractNumId w:val="7"/>
  </w:num>
  <w:num w:numId="33">
    <w:abstractNumId w:val="33"/>
  </w:num>
  <w:num w:numId="34">
    <w:abstractNumId w:val="35"/>
  </w:num>
  <w:num w:numId="35">
    <w:abstractNumId w:val="18"/>
  </w:num>
  <w:num w:numId="36">
    <w:abstractNumId w:val="6"/>
  </w:num>
  <w:num w:numId="37">
    <w:abstractNumId w:val="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52"/>
    <w:rsid w:val="00033BC2"/>
    <w:rsid w:val="000421A2"/>
    <w:rsid w:val="0005221A"/>
    <w:rsid w:val="000639E1"/>
    <w:rsid w:val="00063A26"/>
    <w:rsid w:val="0006425B"/>
    <w:rsid w:val="00072687"/>
    <w:rsid w:val="0008729B"/>
    <w:rsid w:val="00096367"/>
    <w:rsid w:val="00096AD9"/>
    <w:rsid w:val="000A30EB"/>
    <w:rsid w:val="000B78B8"/>
    <w:rsid w:val="000D1255"/>
    <w:rsid w:val="000D7B67"/>
    <w:rsid w:val="000E25E5"/>
    <w:rsid w:val="000F3209"/>
    <w:rsid w:val="00103483"/>
    <w:rsid w:val="00105359"/>
    <w:rsid w:val="00112FD1"/>
    <w:rsid w:val="001261EC"/>
    <w:rsid w:val="00130B01"/>
    <w:rsid w:val="00140199"/>
    <w:rsid w:val="001457EC"/>
    <w:rsid w:val="001464E5"/>
    <w:rsid w:val="00172003"/>
    <w:rsid w:val="001756DE"/>
    <w:rsid w:val="00191E34"/>
    <w:rsid w:val="00197A5D"/>
    <w:rsid w:val="001B5688"/>
    <w:rsid w:val="001C22E1"/>
    <w:rsid w:val="001D0DBF"/>
    <w:rsid w:val="001D2AF9"/>
    <w:rsid w:val="001E006E"/>
    <w:rsid w:val="001E4E6F"/>
    <w:rsid w:val="001F2B1A"/>
    <w:rsid w:val="00217FEB"/>
    <w:rsid w:val="002241F0"/>
    <w:rsid w:val="0025451B"/>
    <w:rsid w:val="00255785"/>
    <w:rsid w:val="00256C08"/>
    <w:rsid w:val="00257D62"/>
    <w:rsid w:val="00273CF0"/>
    <w:rsid w:val="0028555C"/>
    <w:rsid w:val="002A0952"/>
    <w:rsid w:val="002A1737"/>
    <w:rsid w:val="002C2E71"/>
    <w:rsid w:val="002D48EE"/>
    <w:rsid w:val="002E27C0"/>
    <w:rsid w:val="002E70BF"/>
    <w:rsid w:val="002F3ADE"/>
    <w:rsid w:val="00314920"/>
    <w:rsid w:val="003161F2"/>
    <w:rsid w:val="003164B3"/>
    <w:rsid w:val="00332CC9"/>
    <w:rsid w:val="00336ABE"/>
    <w:rsid w:val="00351839"/>
    <w:rsid w:val="0035592D"/>
    <w:rsid w:val="00364A09"/>
    <w:rsid w:val="0036699A"/>
    <w:rsid w:val="00377F71"/>
    <w:rsid w:val="003807E1"/>
    <w:rsid w:val="00386607"/>
    <w:rsid w:val="00392863"/>
    <w:rsid w:val="003944B0"/>
    <w:rsid w:val="00397D2B"/>
    <w:rsid w:val="003A41DD"/>
    <w:rsid w:val="003B0CDF"/>
    <w:rsid w:val="003B36FB"/>
    <w:rsid w:val="003D347A"/>
    <w:rsid w:val="003D63D3"/>
    <w:rsid w:val="003D6FF5"/>
    <w:rsid w:val="003D7405"/>
    <w:rsid w:val="003F0731"/>
    <w:rsid w:val="003F3427"/>
    <w:rsid w:val="003F5928"/>
    <w:rsid w:val="00410AE2"/>
    <w:rsid w:val="00427BE0"/>
    <w:rsid w:val="00455C83"/>
    <w:rsid w:val="00457A61"/>
    <w:rsid w:val="00461655"/>
    <w:rsid w:val="004A2F1E"/>
    <w:rsid w:val="004A7512"/>
    <w:rsid w:val="004B3FAA"/>
    <w:rsid w:val="004D0348"/>
    <w:rsid w:val="004D128F"/>
    <w:rsid w:val="004D7B16"/>
    <w:rsid w:val="004E601D"/>
    <w:rsid w:val="004E7967"/>
    <w:rsid w:val="004F0EA9"/>
    <w:rsid w:val="00510C88"/>
    <w:rsid w:val="0053147C"/>
    <w:rsid w:val="0053279A"/>
    <w:rsid w:val="005505F5"/>
    <w:rsid w:val="00554A5C"/>
    <w:rsid w:val="0055777E"/>
    <w:rsid w:val="00570A40"/>
    <w:rsid w:val="00586C4A"/>
    <w:rsid w:val="00592ED6"/>
    <w:rsid w:val="005E26CB"/>
    <w:rsid w:val="006077BA"/>
    <w:rsid w:val="006146EB"/>
    <w:rsid w:val="0064629E"/>
    <w:rsid w:val="00675FE9"/>
    <w:rsid w:val="006850BE"/>
    <w:rsid w:val="00694F43"/>
    <w:rsid w:val="006B05BF"/>
    <w:rsid w:val="006B6DBF"/>
    <w:rsid w:val="006F0B30"/>
    <w:rsid w:val="006F7220"/>
    <w:rsid w:val="00705392"/>
    <w:rsid w:val="00721417"/>
    <w:rsid w:val="00722BA3"/>
    <w:rsid w:val="00731D39"/>
    <w:rsid w:val="007357A1"/>
    <w:rsid w:val="007508DD"/>
    <w:rsid w:val="00755AA4"/>
    <w:rsid w:val="00774602"/>
    <w:rsid w:val="00784638"/>
    <w:rsid w:val="00787959"/>
    <w:rsid w:val="00791409"/>
    <w:rsid w:val="007A0665"/>
    <w:rsid w:val="007A0BCC"/>
    <w:rsid w:val="007C17EA"/>
    <w:rsid w:val="007C68FC"/>
    <w:rsid w:val="007D146B"/>
    <w:rsid w:val="007D20B6"/>
    <w:rsid w:val="007D4931"/>
    <w:rsid w:val="007E650E"/>
    <w:rsid w:val="007F152B"/>
    <w:rsid w:val="007F3749"/>
    <w:rsid w:val="00810812"/>
    <w:rsid w:val="008333A8"/>
    <w:rsid w:val="008353A1"/>
    <w:rsid w:val="00841613"/>
    <w:rsid w:val="0084615D"/>
    <w:rsid w:val="008513D5"/>
    <w:rsid w:val="00854247"/>
    <w:rsid w:val="00854AF5"/>
    <w:rsid w:val="00854C99"/>
    <w:rsid w:val="008739F5"/>
    <w:rsid w:val="00881674"/>
    <w:rsid w:val="00883789"/>
    <w:rsid w:val="008B090D"/>
    <w:rsid w:val="008B6A8D"/>
    <w:rsid w:val="008D0614"/>
    <w:rsid w:val="008D247F"/>
    <w:rsid w:val="008D6B13"/>
    <w:rsid w:val="008F63B9"/>
    <w:rsid w:val="00900A18"/>
    <w:rsid w:val="009042AB"/>
    <w:rsid w:val="0093628D"/>
    <w:rsid w:val="009379AB"/>
    <w:rsid w:val="00943A14"/>
    <w:rsid w:val="009515A8"/>
    <w:rsid w:val="009538EE"/>
    <w:rsid w:val="0095665B"/>
    <w:rsid w:val="00970DDC"/>
    <w:rsid w:val="0097419C"/>
    <w:rsid w:val="00985C5E"/>
    <w:rsid w:val="00992F29"/>
    <w:rsid w:val="009A12CE"/>
    <w:rsid w:val="009B1289"/>
    <w:rsid w:val="009E6575"/>
    <w:rsid w:val="009E70EC"/>
    <w:rsid w:val="00A515C8"/>
    <w:rsid w:val="00A7440E"/>
    <w:rsid w:val="00A747F3"/>
    <w:rsid w:val="00A942A1"/>
    <w:rsid w:val="00A964F5"/>
    <w:rsid w:val="00AB3570"/>
    <w:rsid w:val="00AB599E"/>
    <w:rsid w:val="00AC44E1"/>
    <w:rsid w:val="00AD52DE"/>
    <w:rsid w:val="00AE15B5"/>
    <w:rsid w:val="00AF1925"/>
    <w:rsid w:val="00B0037A"/>
    <w:rsid w:val="00B11402"/>
    <w:rsid w:val="00B211A8"/>
    <w:rsid w:val="00B26176"/>
    <w:rsid w:val="00B27910"/>
    <w:rsid w:val="00B30D51"/>
    <w:rsid w:val="00B31768"/>
    <w:rsid w:val="00B41BE9"/>
    <w:rsid w:val="00B540B4"/>
    <w:rsid w:val="00B5454D"/>
    <w:rsid w:val="00B574D1"/>
    <w:rsid w:val="00B62294"/>
    <w:rsid w:val="00B64672"/>
    <w:rsid w:val="00B713B4"/>
    <w:rsid w:val="00B73958"/>
    <w:rsid w:val="00B956CE"/>
    <w:rsid w:val="00BA6430"/>
    <w:rsid w:val="00BB5905"/>
    <w:rsid w:val="00BB7D37"/>
    <w:rsid w:val="00BE206E"/>
    <w:rsid w:val="00C1223D"/>
    <w:rsid w:val="00C12710"/>
    <w:rsid w:val="00C151FE"/>
    <w:rsid w:val="00C15B98"/>
    <w:rsid w:val="00C17F3C"/>
    <w:rsid w:val="00C20F95"/>
    <w:rsid w:val="00C22746"/>
    <w:rsid w:val="00C34419"/>
    <w:rsid w:val="00C34B0F"/>
    <w:rsid w:val="00C429B8"/>
    <w:rsid w:val="00C56590"/>
    <w:rsid w:val="00C72D72"/>
    <w:rsid w:val="00C85FD0"/>
    <w:rsid w:val="00C863FA"/>
    <w:rsid w:val="00C95EEC"/>
    <w:rsid w:val="00CA64BC"/>
    <w:rsid w:val="00CC1C17"/>
    <w:rsid w:val="00CC31E3"/>
    <w:rsid w:val="00CE11FF"/>
    <w:rsid w:val="00CE3AB9"/>
    <w:rsid w:val="00D45A99"/>
    <w:rsid w:val="00D45DDB"/>
    <w:rsid w:val="00D55038"/>
    <w:rsid w:val="00D6173E"/>
    <w:rsid w:val="00D66AAD"/>
    <w:rsid w:val="00D7609E"/>
    <w:rsid w:val="00D853B5"/>
    <w:rsid w:val="00D9273E"/>
    <w:rsid w:val="00D9659E"/>
    <w:rsid w:val="00D97C97"/>
    <w:rsid w:val="00DB2C30"/>
    <w:rsid w:val="00DC6DAB"/>
    <w:rsid w:val="00E2121F"/>
    <w:rsid w:val="00E253BD"/>
    <w:rsid w:val="00E2546A"/>
    <w:rsid w:val="00E5464F"/>
    <w:rsid w:val="00E62A2B"/>
    <w:rsid w:val="00E647A4"/>
    <w:rsid w:val="00E67F90"/>
    <w:rsid w:val="00E7045F"/>
    <w:rsid w:val="00E77F28"/>
    <w:rsid w:val="00E847E9"/>
    <w:rsid w:val="00E84F08"/>
    <w:rsid w:val="00E86049"/>
    <w:rsid w:val="00E905FE"/>
    <w:rsid w:val="00E93C6D"/>
    <w:rsid w:val="00EA4D66"/>
    <w:rsid w:val="00ED51CA"/>
    <w:rsid w:val="00ED7AD9"/>
    <w:rsid w:val="00EE67FF"/>
    <w:rsid w:val="00F106CA"/>
    <w:rsid w:val="00F11315"/>
    <w:rsid w:val="00F11E86"/>
    <w:rsid w:val="00F15B4C"/>
    <w:rsid w:val="00F30152"/>
    <w:rsid w:val="00F33F54"/>
    <w:rsid w:val="00F43B63"/>
    <w:rsid w:val="00F45D25"/>
    <w:rsid w:val="00F64691"/>
    <w:rsid w:val="00F6612F"/>
    <w:rsid w:val="00F71FF0"/>
    <w:rsid w:val="00F83D0A"/>
    <w:rsid w:val="00F93EE2"/>
    <w:rsid w:val="00F97533"/>
    <w:rsid w:val="00F97A82"/>
    <w:rsid w:val="00FA64A8"/>
    <w:rsid w:val="00FD3D44"/>
    <w:rsid w:val="00FE2B42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E9C8FD-E8FB-43D9-9F36-F01B851C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2C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25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1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F29"/>
  </w:style>
  <w:style w:type="paragraph" w:styleId="a3">
    <w:name w:val="Normal (Web)"/>
    <w:basedOn w:val="a"/>
    <w:uiPriority w:val="99"/>
    <w:unhideWhenUsed/>
    <w:rsid w:val="00992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92F29"/>
    <w:rPr>
      <w:b/>
      <w:bCs/>
    </w:rPr>
  </w:style>
  <w:style w:type="character" w:styleId="a5">
    <w:name w:val="Emphasis"/>
    <w:uiPriority w:val="20"/>
    <w:qFormat/>
    <w:rsid w:val="00992F29"/>
    <w:rPr>
      <w:i/>
      <w:iCs/>
    </w:rPr>
  </w:style>
  <w:style w:type="paragraph" w:styleId="a6">
    <w:name w:val="Title"/>
    <w:basedOn w:val="a"/>
    <w:link w:val="a7"/>
    <w:uiPriority w:val="99"/>
    <w:qFormat/>
    <w:rsid w:val="007F152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7F15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D1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uiPriority w:val="99"/>
    <w:semiHidden/>
    <w:unhideWhenUsed/>
    <w:rsid w:val="000D1255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0D125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0">
    <w:name w:val="Заголовок 1 Знак"/>
    <w:link w:val="1"/>
    <w:uiPriority w:val="9"/>
    <w:rsid w:val="00332CC9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9">
    <w:name w:val="Table Grid"/>
    <w:basedOn w:val="a1"/>
    <w:uiPriority w:val="39"/>
    <w:rsid w:val="0084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464F"/>
    <w:pPr>
      <w:ind w:left="720"/>
      <w:contextualSpacing/>
    </w:pPr>
  </w:style>
  <w:style w:type="paragraph" w:customStyle="1" w:styleId="paragraphstyle">
    <w:name w:val="paragraphstyle"/>
    <w:basedOn w:val="a"/>
    <w:rsid w:val="00B30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93628D"/>
  </w:style>
  <w:style w:type="paragraph" w:styleId="ac">
    <w:name w:val="header"/>
    <w:basedOn w:val="a"/>
    <w:link w:val="ad"/>
    <w:uiPriority w:val="99"/>
    <w:unhideWhenUsed/>
    <w:rsid w:val="008D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0614"/>
  </w:style>
  <w:style w:type="paragraph" w:styleId="ae">
    <w:name w:val="footer"/>
    <w:basedOn w:val="a"/>
    <w:link w:val="af"/>
    <w:uiPriority w:val="99"/>
    <w:unhideWhenUsed/>
    <w:rsid w:val="008D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0614"/>
  </w:style>
  <w:style w:type="paragraph" w:styleId="af0">
    <w:name w:val="Balloon Text"/>
    <w:basedOn w:val="a"/>
    <w:link w:val="af1"/>
    <w:uiPriority w:val="99"/>
    <w:semiHidden/>
    <w:unhideWhenUsed/>
    <w:rsid w:val="003B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B36F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3B0CDF"/>
    <w:rPr>
      <w:sz w:val="22"/>
      <w:szCs w:val="22"/>
      <w:lang w:eastAsia="en-US"/>
    </w:rPr>
  </w:style>
  <w:style w:type="character" w:customStyle="1" w:styleId="w">
    <w:name w:val="w"/>
    <w:rsid w:val="00DC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9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1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7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8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78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3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1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7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3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3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2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2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3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19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EE2273-5727-4EA3-A538-D220D5599D4F}" type="doc">
      <dgm:prSet loTypeId="urn:microsoft.com/office/officeart/2005/8/layout/orgChart1" loCatId="hierarchy" qsTypeId="urn:microsoft.com/office/officeart/2005/8/quickstyle/simple4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078130C0-6748-4026-B7E2-F3BAC00A97EA}">
      <dgm:prSet phldrT="[Текст]"/>
      <dgm:spPr/>
      <dgm:t>
        <a:bodyPr/>
        <a:lstStyle/>
        <a:p>
          <a:r>
            <a:rPr lang="ru-RU"/>
            <a:t>Модели представления знаний</a:t>
          </a:r>
        </a:p>
      </dgm:t>
    </dgm:pt>
    <dgm:pt modelId="{68EF6012-8676-4900-B71A-CEF013C8D613}" type="parTrans" cxnId="{97166F50-6102-4AE5-92E4-3A5448A420CE}">
      <dgm:prSet/>
      <dgm:spPr/>
      <dgm:t>
        <a:bodyPr/>
        <a:lstStyle/>
        <a:p>
          <a:endParaRPr lang="ru-RU"/>
        </a:p>
      </dgm:t>
    </dgm:pt>
    <dgm:pt modelId="{E4AC117B-C635-4C1D-9902-D81F5E68E817}" type="sibTrans" cxnId="{97166F50-6102-4AE5-92E4-3A5448A420CE}">
      <dgm:prSet/>
      <dgm:spPr/>
      <dgm:t>
        <a:bodyPr/>
        <a:lstStyle/>
        <a:p>
          <a:endParaRPr lang="ru-RU"/>
        </a:p>
      </dgm:t>
    </dgm:pt>
    <dgm:pt modelId="{98A8F49B-DA4F-4D95-9BD6-1026EE4D2A2D}">
      <dgm:prSet phldrT="[Текст]"/>
      <dgm:spPr/>
      <dgm:t>
        <a:bodyPr/>
        <a:lstStyle/>
        <a:p>
          <a:r>
            <a:rPr lang="ru-RU"/>
            <a:t>Эмпирические модели</a:t>
          </a:r>
        </a:p>
      </dgm:t>
    </dgm:pt>
    <dgm:pt modelId="{061042A5-3D93-4CE6-B42D-538F67EE447F}" type="parTrans" cxnId="{E0063566-1A47-4A42-9BBD-F6B13FE5AA33}">
      <dgm:prSet/>
      <dgm:spPr/>
      <dgm:t>
        <a:bodyPr/>
        <a:lstStyle/>
        <a:p>
          <a:endParaRPr lang="ru-RU"/>
        </a:p>
      </dgm:t>
    </dgm:pt>
    <dgm:pt modelId="{BF9EA56C-092B-4ED6-88A6-64D2A1D37180}" type="sibTrans" cxnId="{E0063566-1A47-4A42-9BBD-F6B13FE5AA33}">
      <dgm:prSet/>
      <dgm:spPr/>
      <dgm:t>
        <a:bodyPr/>
        <a:lstStyle/>
        <a:p>
          <a:endParaRPr lang="ru-RU"/>
        </a:p>
      </dgm:t>
    </dgm:pt>
    <dgm:pt modelId="{313E926B-762B-452C-A93B-54F00F541FC1}">
      <dgm:prSet phldrT="[Текст]"/>
      <dgm:spPr/>
      <dgm:t>
        <a:bodyPr/>
        <a:lstStyle/>
        <a:p>
          <a:r>
            <a:rPr lang="ru-RU"/>
            <a:t>Теоретические модели</a:t>
          </a:r>
        </a:p>
      </dgm:t>
    </dgm:pt>
    <dgm:pt modelId="{DDDF5B48-E161-4A48-905F-787CD70F15AA}" type="parTrans" cxnId="{5861B485-0932-43D0-8381-5821F8A318EE}">
      <dgm:prSet/>
      <dgm:spPr/>
      <dgm:t>
        <a:bodyPr/>
        <a:lstStyle/>
        <a:p>
          <a:endParaRPr lang="ru-RU"/>
        </a:p>
      </dgm:t>
    </dgm:pt>
    <dgm:pt modelId="{3C377C32-67B5-4DE8-BA9D-18E20D7D2284}" type="sibTrans" cxnId="{5861B485-0932-43D0-8381-5821F8A318EE}">
      <dgm:prSet/>
      <dgm:spPr/>
      <dgm:t>
        <a:bodyPr/>
        <a:lstStyle/>
        <a:p>
          <a:endParaRPr lang="ru-RU"/>
        </a:p>
      </dgm:t>
    </dgm:pt>
    <dgm:pt modelId="{1ADD724D-F4AD-4260-BFC2-5A2438809C56}">
      <dgm:prSet/>
      <dgm:spPr/>
      <dgm:t>
        <a:bodyPr/>
        <a:lstStyle/>
        <a:p>
          <a:r>
            <a:rPr lang="ru-RU"/>
            <a:t>Продукционные модели</a:t>
          </a:r>
        </a:p>
      </dgm:t>
    </dgm:pt>
    <dgm:pt modelId="{54CFE787-A6B6-4868-8D59-2A855880AAFF}" type="parTrans" cxnId="{EFEE9074-E13D-499A-BCFD-0FFCA07C4C48}">
      <dgm:prSet/>
      <dgm:spPr/>
      <dgm:t>
        <a:bodyPr/>
        <a:lstStyle/>
        <a:p>
          <a:endParaRPr lang="ru-RU"/>
        </a:p>
      </dgm:t>
    </dgm:pt>
    <dgm:pt modelId="{2EBDB1B9-17D2-41FD-A465-A3C9C6166A82}" type="sibTrans" cxnId="{EFEE9074-E13D-499A-BCFD-0FFCA07C4C48}">
      <dgm:prSet/>
      <dgm:spPr/>
      <dgm:t>
        <a:bodyPr/>
        <a:lstStyle/>
        <a:p>
          <a:endParaRPr lang="ru-RU"/>
        </a:p>
      </dgm:t>
    </dgm:pt>
    <dgm:pt modelId="{EDFA1211-92A7-43AC-AED4-1A8539DB8D68}">
      <dgm:prSet/>
      <dgm:spPr/>
      <dgm:t>
        <a:bodyPr/>
        <a:lstStyle/>
        <a:p>
          <a:r>
            <a:rPr lang="ru-RU"/>
            <a:t>Сетевые модели</a:t>
          </a:r>
        </a:p>
      </dgm:t>
    </dgm:pt>
    <dgm:pt modelId="{D38B4048-7B43-4D4F-9599-9C7591ED0A74}" type="parTrans" cxnId="{162490A8-97BA-433B-8232-7006BE67F1D5}">
      <dgm:prSet/>
      <dgm:spPr/>
      <dgm:t>
        <a:bodyPr/>
        <a:lstStyle/>
        <a:p>
          <a:endParaRPr lang="ru-RU"/>
        </a:p>
      </dgm:t>
    </dgm:pt>
    <dgm:pt modelId="{8E4A75D5-65D0-41E1-9559-67B6C5FDBF7B}" type="sibTrans" cxnId="{162490A8-97BA-433B-8232-7006BE67F1D5}">
      <dgm:prSet/>
      <dgm:spPr/>
      <dgm:t>
        <a:bodyPr/>
        <a:lstStyle/>
        <a:p>
          <a:endParaRPr lang="ru-RU"/>
        </a:p>
      </dgm:t>
    </dgm:pt>
    <dgm:pt modelId="{7BBB8116-76DD-4A4A-AA71-78624463C020}">
      <dgm:prSet/>
      <dgm:spPr/>
      <dgm:t>
        <a:bodyPr/>
        <a:lstStyle/>
        <a:p>
          <a:r>
            <a:rPr lang="ru-RU"/>
            <a:t>Фреймовые модели</a:t>
          </a:r>
        </a:p>
      </dgm:t>
    </dgm:pt>
    <dgm:pt modelId="{639149F7-B7E7-42E4-BEAA-C43DCA928C42}" type="parTrans" cxnId="{AEA474B0-BE1B-4A39-8609-028DA4CB47D0}">
      <dgm:prSet/>
      <dgm:spPr/>
      <dgm:t>
        <a:bodyPr/>
        <a:lstStyle/>
        <a:p>
          <a:endParaRPr lang="ru-RU"/>
        </a:p>
      </dgm:t>
    </dgm:pt>
    <dgm:pt modelId="{D4079067-1063-47A0-BEAE-AE4E4C6B17FF}" type="sibTrans" cxnId="{AEA474B0-BE1B-4A39-8609-028DA4CB47D0}">
      <dgm:prSet/>
      <dgm:spPr/>
      <dgm:t>
        <a:bodyPr/>
        <a:lstStyle/>
        <a:p>
          <a:endParaRPr lang="ru-RU"/>
        </a:p>
      </dgm:t>
    </dgm:pt>
    <dgm:pt modelId="{8A70D681-8989-4968-8FD6-308FBA95644E}">
      <dgm:prSet/>
      <dgm:spPr/>
      <dgm:t>
        <a:bodyPr/>
        <a:lstStyle/>
        <a:p>
          <a:r>
            <a:rPr lang="ru-RU"/>
            <a:t>Ленемы</a:t>
          </a:r>
        </a:p>
      </dgm:t>
    </dgm:pt>
    <dgm:pt modelId="{66496B04-A724-425A-866B-907CEE7814EE}" type="parTrans" cxnId="{2F17908E-E78D-4B48-9727-6F8C6EA54D7E}">
      <dgm:prSet/>
      <dgm:spPr/>
      <dgm:t>
        <a:bodyPr/>
        <a:lstStyle/>
        <a:p>
          <a:endParaRPr lang="ru-RU"/>
        </a:p>
      </dgm:t>
    </dgm:pt>
    <dgm:pt modelId="{5599C425-088D-46EB-BD1F-5931FE2606F0}" type="sibTrans" cxnId="{2F17908E-E78D-4B48-9727-6F8C6EA54D7E}">
      <dgm:prSet/>
      <dgm:spPr/>
      <dgm:t>
        <a:bodyPr/>
        <a:lstStyle/>
        <a:p>
          <a:endParaRPr lang="ru-RU"/>
        </a:p>
      </dgm:t>
    </dgm:pt>
    <dgm:pt modelId="{B79A87C7-95D4-4BC8-A16B-56D8390A082A}">
      <dgm:prSet/>
      <dgm:spPr/>
      <dgm:t>
        <a:bodyPr/>
        <a:lstStyle/>
        <a:p>
          <a:r>
            <a:rPr lang="ru-RU"/>
            <a:t>Логические модели</a:t>
          </a:r>
        </a:p>
      </dgm:t>
    </dgm:pt>
    <dgm:pt modelId="{EA33E7B1-07B8-4359-ADD0-A21C907D6B83}" type="parTrans" cxnId="{C457C47A-2098-416D-BA75-551F20BD690E}">
      <dgm:prSet/>
      <dgm:spPr/>
      <dgm:t>
        <a:bodyPr/>
        <a:lstStyle/>
        <a:p>
          <a:endParaRPr lang="ru-RU"/>
        </a:p>
      </dgm:t>
    </dgm:pt>
    <dgm:pt modelId="{91D0F93D-4B4D-4CE5-9099-E86BFF64A86F}" type="sibTrans" cxnId="{C457C47A-2098-416D-BA75-551F20BD690E}">
      <dgm:prSet/>
      <dgm:spPr/>
      <dgm:t>
        <a:bodyPr/>
        <a:lstStyle/>
        <a:p>
          <a:endParaRPr lang="ru-RU"/>
        </a:p>
      </dgm:t>
    </dgm:pt>
    <dgm:pt modelId="{3ABEC17A-F12A-4DFE-95B8-1C7420BE7C04}">
      <dgm:prSet/>
      <dgm:spPr/>
      <dgm:t>
        <a:bodyPr/>
        <a:lstStyle/>
        <a:p>
          <a:r>
            <a:rPr lang="ru-RU"/>
            <a:t>Формальные грамматики</a:t>
          </a:r>
        </a:p>
      </dgm:t>
    </dgm:pt>
    <dgm:pt modelId="{3AD34F00-3476-4AD9-A5DD-2737AC9EE42B}" type="parTrans" cxnId="{09393C27-2B1F-4A55-A24A-858A3101BF77}">
      <dgm:prSet/>
      <dgm:spPr/>
      <dgm:t>
        <a:bodyPr/>
        <a:lstStyle/>
        <a:p>
          <a:endParaRPr lang="ru-RU"/>
        </a:p>
      </dgm:t>
    </dgm:pt>
    <dgm:pt modelId="{EB5024F9-D709-459B-AAC8-A9573211584C}" type="sibTrans" cxnId="{09393C27-2B1F-4A55-A24A-858A3101BF77}">
      <dgm:prSet/>
      <dgm:spPr/>
      <dgm:t>
        <a:bodyPr/>
        <a:lstStyle/>
        <a:p>
          <a:endParaRPr lang="ru-RU"/>
        </a:p>
      </dgm:t>
    </dgm:pt>
    <dgm:pt modelId="{485E1F22-9389-4089-87A7-DB1330936BD6}">
      <dgm:prSet/>
      <dgm:spPr/>
      <dgm:t>
        <a:bodyPr/>
        <a:lstStyle/>
        <a:p>
          <a:r>
            <a:rPr lang="ru-RU"/>
            <a:t>Комбинаторные модели</a:t>
          </a:r>
        </a:p>
      </dgm:t>
    </dgm:pt>
    <dgm:pt modelId="{C914534B-41F6-450C-BB37-AA4A3A8AA12F}" type="parTrans" cxnId="{BB7E58FA-9EF8-4ADE-9372-373EBFB63FF0}">
      <dgm:prSet/>
      <dgm:spPr/>
      <dgm:t>
        <a:bodyPr/>
        <a:lstStyle/>
        <a:p>
          <a:endParaRPr lang="ru-RU"/>
        </a:p>
      </dgm:t>
    </dgm:pt>
    <dgm:pt modelId="{09D58E2D-20ED-470A-8033-F182E7EA0F03}" type="sibTrans" cxnId="{BB7E58FA-9EF8-4ADE-9372-373EBFB63FF0}">
      <dgm:prSet/>
      <dgm:spPr/>
      <dgm:t>
        <a:bodyPr/>
        <a:lstStyle/>
        <a:p>
          <a:endParaRPr lang="ru-RU"/>
        </a:p>
      </dgm:t>
    </dgm:pt>
    <dgm:pt modelId="{49DDAC79-6D56-4135-8F51-E32DD60C09B5}">
      <dgm:prSet/>
      <dgm:spPr/>
      <dgm:t>
        <a:bodyPr/>
        <a:lstStyle/>
        <a:p>
          <a:r>
            <a:rPr lang="ru-RU"/>
            <a:t>Алгебраические модели</a:t>
          </a:r>
        </a:p>
      </dgm:t>
    </dgm:pt>
    <dgm:pt modelId="{21C9B6F4-80FE-43B4-A415-D036CF21089E}" type="parTrans" cxnId="{9543C2F2-858E-4CDA-8245-E9AAB8974B71}">
      <dgm:prSet/>
      <dgm:spPr/>
      <dgm:t>
        <a:bodyPr/>
        <a:lstStyle/>
        <a:p>
          <a:endParaRPr lang="ru-RU"/>
        </a:p>
      </dgm:t>
    </dgm:pt>
    <dgm:pt modelId="{9D08A700-6CEE-4590-9626-AD4A8351234E}" type="sibTrans" cxnId="{9543C2F2-858E-4CDA-8245-E9AAB8974B71}">
      <dgm:prSet/>
      <dgm:spPr/>
      <dgm:t>
        <a:bodyPr/>
        <a:lstStyle/>
        <a:p>
          <a:endParaRPr lang="ru-RU"/>
        </a:p>
      </dgm:t>
    </dgm:pt>
    <dgm:pt modelId="{F88133E6-C40C-4EF6-8114-02205FC231A7}">
      <dgm:prSet/>
      <dgm:spPr/>
      <dgm:t>
        <a:bodyPr/>
        <a:lstStyle/>
        <a:p>
          <a:r>
            <a:rPr lang="ru-RU"/>
            <a:t>Нейронные сети, генетические алгоритмы</a:t>
          </a:r>
        </a:p>
      </dgm:t>
    </dgm:pt>
    <dgm:pt modelId="{C2A86CBD-3A1A-47EA-A4C7-1BD455B0EE89}" type="parTrans" cxnId="{4B8FC586-72F5-4FC2-A0BD-8B659DFB4E2D}">
      <dgm:prSet/>
      <dgm:spPr/>
      <dgm:t>
        <a:bodyPr/>
        <a:lstStyle/>
        <a:p>
          <a:endParaRPr lang="ru-RU"/>
        </a:p>
      </dgm:t>
    </dgm:pt>
    <dgm:pt modelId="{AF7702BD-B46A-4F68-848B-F13CD931ADC7}" type="sibTrans" cxnId="{4B8FC586-72F5-4FC2-A0BD-8B659DFB4E2D}">
      <dgm:prSet/>
      <dgm:spPr/>
      <dgm:t>
        <a:bodyPr/>
        <a:lstStyle/>
        <a:p>
          <a:endParaRPr lang="ru-RU"/>
        </a:p>
      </dgm:t>
    </dgm:pt>
    <dgm:pt modelId="{FFE8B374-091B-48D2-B65C-7B83935705EB}" type="pres">
      <dgm:prSet presAssocID="{AAEE2273-5727-4EA3-A538-D220D5599D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07BCABA-A321-4060-A076-462F9BB6956B}" type="pres">
      <dgm:prSet presAssocID="{078130C0-6748-4026-B7E2-F3BAC00A97EA}" presName="hierRoot1" presStyleCnt="0">
        <dgm:presLayoutVars>
          <dgm:hierBranch val="init"/>
        </dgm:presLayoutVars>
      </dgm:prSet>
      <dgm:spPr/>
    </dgm:pt>
    <dgm:pt modelId="{9E331455-A4B3-461C-B08B-0A3674745F60}" type="pres">
      <dgm:prSet presAssocID="{078130C0-6748-4026-B7E2-F3BAC00A97EA}" presName="rootComposite1" presStyleCnt="0"/>
      <dgm:spPr/>
    </dgm:pt>
    <dgm:pt modelId="{459C247D-A815-4EC6-965C-A9A92088AD68}" type="pres">
      <dgm:prSet presAssocID="{078130C0-6748-4026-B7E2-F3BAC00A97EA}" presName="rootText1" presStyleLbl="node0" presStyleIdx="0" presStyleCnt="1" custScaleX="2781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47D8D0-8FC9-4A72-B113-FD7FC2065FEB}" type="pres">
      <dgm:prSet presAssocID="{078130C0-6748-4026-B7E2-F3BAC00A97E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CAC12C5-6D16-435F-A189-729A725A080A}" type="pres">
      <dgm:prSet presAssocID="{078130C0-6748-4026-B7E2-F3BAC00A97EA}" presName="hierChild2" presStyleCnt="0"/>
      <dgm:spPr/>
    </dgm:pt>
    <dgm:pt modelId="{417DD835-268D-4077-8070-85E3040163C3}" type="pres">
      <dgm:prSet presAssocID="{061042A5-3D93-4CE6-B42D-538F67EE447F}" presName="Name37" presStyleLbl="parChTrans1D2" presStyleIdx="0" presStyleCnt="2"/>
      <dgm:spPr/>
      <dgm:t>
        <a:bodyPr/>
        <a:lstStyle/>
        <a:p>
          <a:endParaRPr lang="ru-RU"/>
        </a:p>
      </dgm:t>
    </dgm:pt>
    <dgm:pt modelId="{A2583DFE-BC2D-47B2-B9D7-AE21C48E8982}" type="pres">
      <dgm:prSet presAssocID="{98A8F49B-DA4F-4D95-9BD6-1026EE4D2A2D}" presName="hierRoot2" presStyleCnt="0">
        <dgm:presLayoutVars>
          <dgm:hierBranch val="init"/>
        </dgm:presLayoutVars>
      </dgm:prSet>
      <dgm:spPr/>
    </dgm:pt>
    <dgm:pt modelId="{DA9AC8C6-86FF-4F51-931A-653BEA8836F4}" type="pres">
      <dgm:prSet presAssocID="{98A8F49B-DA4F-4D95-9BD6-1026EE4D2A2D}" presName="rootComposite" presStyleCnt="0"/>
      <dgm:spPr/>
    </dgm:pt>
    <dgm:pt modelId="{77B29ABE-431E-4867-9836-EB2D69640A3F}" type="pres">
      <dgm:prSet presAssocID="{98A8F49B-DA4F-4D95-9BD6-1026EE4D2A2D}" presName="rootText" presStyleLbl="node2" presStyleIdx="0" presStyleCnt="2" custScaleX="2464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72B209-D07D-4CD5-A5BB-0724F243E055}" type="pres">
      <dgm:prSet presAssocID="{98A8F49B-DA4F-4D95-9BD6-1026EE4D2A2D}" presName="rootConnector" presStyleLbl="node2" presStyleIdx="0" presStyleCnt="2"/>
      <dgm:spPr/>
      <dgm:t>
        <a:bodyPr/>
        <a:lstStyle/>
        <a:p>
          <a:endParaRPr lang="ru-RU"/>
        </a:p>
      </dgm:t>
    </dgm:pt>
    <dgm:pt modelId="{00AB00BA-969B-4588-8FE7-7720DA267D8A}" type="pres">
      <dgm:prSet presAssocID="{98A8F49B-DA4F-4D95-9BD6-1026EE4D2A2D}" presName="hierChild4" presStyleCnt="0"/>
      <dgm:spPr/>
    </dgm:pt>
    <dgm:pt modelId="{0EE16CBD-BF9F-4A33-9813-62D1AA78B541}" type="pres">
      <dgm:prSet presAssocID="{54CFE787-A6B6-4868-8D59-2A855880AAFF}" presName="Name37" presStyleLbl="parChTrans1D3" presStyleIdx="0" presStyleCnt="9"/>
      <dgm:spPr/>
      <dgm:t>
        <a:bodyPr/>
        <a:lstStyle/>
        <a:p>
          <a:endParaRPr lang="ru-RU"/>
        </a:p>
      </dgm:t>
    </dgm:pt>
    <dgm:pt modelId="{AEF3DD52-E92E-4235-B16E-86FDE390CA37}" type="pres">
      <dgm:prSet presAssocID="{1ADD724D-F4AD-4260-BFC2-5A2438809C56}" presName="hierRoot2" presStyleCnt="0">
        <dgm:presLayoutVars>
          <dgm:hierBranch val="init"/>
        </dgm:presLayoutVars>
      </dgm:prSet>
      <dgm:spPr/>
    </dgm:pt>
    <dgm:pt modelId="{87BC2087-A6AA-4EC3-853C-7B1384A7E228}" type="pres">
      <dgm:prSet presAssocID="{1ADD724D-F4AD-4260-BFC2-5A2438809C56}" presName="rootComposite" presStyleCnt="0"/>
      <dgm:spPr/>
    </dgm:pt>
    <dgm:pt modelId="{DEE962F6-E7B6-49A4-AED0-757CF091D236}" type="pres">
      <dgm:prSet presAssocID="{1ADD724D-F4AD-4260-BFC2-5A2438809C56}" presName="rootText" presStyleLbl="node3" presStyleIdx="0" presStyleCnt="9" custScaleX="1453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9B5E69-7699-40C0-9134-008E2380E468}" type="pres">
      <dgm:prSet presAssocID="{1ADD724D-F4AD-4260-BFC2-5A2438809C56}" presName="rootConnector" presStyleLbl="node3" presStyleIdx="0" presStyleCnt="9"/>
      <dgm:spPr/>
      <dgm:t>
        <a:bodyPr/>
        <a:lstStyle/>
        <a:p>
          <a:endParaRPr lang="ru-RU"/>
        </a:p>
      </dgm:t>
    </dgm:pt>
    <dgm:pt modelId="{010683FC-78E3-41E7-BFC7-E405C4C9F7FF}" type="pres">
      <dgm:prSet presAssocID="{1ADD724D-F4AD-4260-BFC2-5A2438809C56}" presName="hierChild4" presStyleCnt="0"/>
      <dgm:spPr/>
    </dgm:pt>
    <dgm:pt modelId="{FC77FD3C-B05E-4176-A3C9-54CA35522DA8}" type="pres">
      <dgm:prSet presAssocID="{1ADD724D-F4AD-4260-BFC2-5A2438809C56}" presName="hierChild5" presStyleCnt="0"/>
      <dgm:spPr/>
    </dgm:pt>
    <dgm:pt modelId="{15CDDA36-A4DA-4B95-8284-F734718757B1}" type="pres">
      <dgm:prSet presAssocID="{D38B4048-7B43-4D4F-9599-9C7591ED0A74}" presName="Name37" presStyleLbl="parChTrans1D3" presStyleIdx="1" presStyleCnt="9"/>
      <dgm:spPr/>
      <dgm:t>
        <a:bodyPr/>
        <a:lstStyle/>
        <a:p>
          <a:endParaRPr lang="ru-RU"/>
        </a:p>
      </dgm:t>
    </dgm:pt>
    <dgm:pt modelId="{A2FFFB51-4D9E-4130-90BC-E694777AAD7C}" type="pres">
      <dgm:prSet presAssocID="{EDFA1211-92A7-43AC-AED4-1A8539DB8D68}" presName="hierRoot2" presStyleCnt="0">
        <dgm:presLayoutVars>
          <dgm:hierBranch val="init"/>
        </dgm:presLayoutVars>
      </dgm:prSet>
      <dgm:spPr/>
    </dgm:pt>
    <dgm:pt modelId="{8FCD4CBC-DBA6-4677-95B1-45AB159E3AB9}" type="pres">
      <dgm:prSet presAssocID="{EDFA1211-92A7-43AC-AED4-1A8539DB8D68}" presName="rootComposite" presStyleCnt="0"/>
      <dgm:spPr/>
    </dgm:pt>
    <dgm:pt modelId="{A879CB2D-F2B5-4B72-A413-9A26E9A1C412}" type="pres">
      <dgm:prSet presAssocID="{EDFA1211-92A7-43AC-AED4-1A8539DB8D68}" presName="rootText" presStyleLbl="node3" presStyleIdx="1" presStyleCnt="9" custScaleX="1444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3DF6E6-95A1-4C51-82CB-EACA5B9CDDD3}" type="pres">
      <dgm:prSet presAssocID="{EDFA1211-92A7-43AC-AED4-1A8539DB8D68}" presName="rootConnector" presStyleLbl="node3" presStyleIdx="1" presStyleCnt="9"/>
      <dgm:spPr/>
      <dgm:t>
        <a:bodyPr/>
        <a:lstStyle/>
        <a:p>
          <a:endParaRPr lang="ru-RU"/>
        </a:p>
      </dgm:t>
    </dgm:pt>
    <dgm:pt modelId="{6ED4B161-2DED-4C39-8FEF-9DB7CDD4E98B}" type="pres">
      <dgm:prSet presAssocID="{EDFA1211-92A7-43AC-AED4-1A8539DB8D68}" presName="hierChild4" presStyleCnt="0"/>
      <dgm:spPr/>
    </dgm:pt>
    <dgm:pt modelId="{93E13919-AD5F-4FCA-BAB6-7A23452A6296}" type="pres">
      <dgm:prSet presAssocID="{EDFA1211-92A7-43AC-AED4-1A8539DB8D68}" presName="hierChild5" presStyleCnt="0"/>
      <dgm:spPr/>
    </dgm:pt>
    <dgm:pt modelId="{F536CEFF-B7DC-4C95-9F4C-2FB5A1EFFED8}" type="pres">
      <dgm:prSet presAssocID="{639149F7-B7E7-42E4-BEAA-C43DCA928C42}" presName="Name37" presStyleLbl="parChTrans1D3" presStyleIdx="2" presStyleCnt="9"/>
      <dgm:spPr/>
      <dgm:t>
        <a:bodyPr/>
        <a:lstStyle/>
        <a:p>
          <a:endParaRPr lang="ru-RU"/>
        </a:p>
      </dgm:t>
    </dgm:pt>
    <dgm:pt modelId="{92756102-B786-4FF2-9CEF-573C219BE970}" type="pres">
      <dgm:prSet presAssocID="{7BBB8116-76DD-4A4A-AA71-78624463C020}" presName="hierRoot2" presStyleCnt="0">
        <dgm:presLayoutVars>
          <dgm:hierBranch val="init"/>
        </dgm:presLayoutVars>
      </dgm:prSet>
      <dgm:spPr/>
    </dgm:pt>
    <dgm:pt modelId="{B4C98946-9D00-4218-936D-2D7CE6AD131C}" type="pres">
      <dgm:prSet presAssocID="{7BBB8116-76DD-4A4A-AA71-78624463C020}" presName="rootComposite" presStyleCnt="0"/>
      <dgm:spPr/>
    </dgm:pt>
    <dgm:pt modelId="{B047F81D-15D1-450E-AB13-EC93D1964308}" type="pres">
      <dgm:prSet presAssocID="{7BBB8116-76DD-4A4A-AA71-78624463C020}" presName="rootText" presStyleLbl="node3" presStyleIdx="2" presStyleCnt="9" custScaleX="1453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6E092C-09CF-4FEC-ADF8-2CBE3A0102A8}" type="pres">
      <dgm:prSet presAssocID="{7BBB8116-76DD-4A4A-AA71-78624463C020}" presName="rootConnector" presStyleLbl="node3" presStyleIdx="2" presStyleCnt="9"/>
      <dgm:spPr/>
      <dgm:t>
        <a:bodyPr/>
        <a:lstStyle/>
        <a:p>
          <a:endParaRPr lang="ru-RU"/>
        </a:p>
      </dgm:t>
    </dgm:pt>
    <dgm:pt modelId="{1DE296B8-D251-4E31-8A54-7E2C5A379D12}" type="pres">
      <dgm:prSet presAssocID="{7BBB8116-76DD-4A4A-AA71-78624463C020}" presName="hierChild4" presStyleCnt="0"/>
      <dgm:spPr/>
    </dgm:pt>
    <dgm:pt modelId="{950995CB-9D41-4693-AA4C-4EE56B7F3539}" type="pres">
      <dgm:prSet presAssocID="{7BBB8116-76DD-4A4A-AA71-78624463C020}" presName="hierChild5" presStyleCnt="0"/>
      <dgm:spPr/>
    </dgm:pt>
    <dgm:pt modelId="{EE8AB5A1-5584-4A02-887C-73CA31AB6521}" type="pres">
      <dgm:prSet presAssocID="{66496B04-A724-425A-866B-907CEE7814EE}" presName="Name37" presStyleLbl="parChTrans1D3" presStyleIdx="3" presStyleCnt="9"/>
      <dgm:spPr/>
      <dgm:t>
        <a:bodyPr/>
        <a:lstStyle/>
        <a:p>
          <a:endParaRPr lang="ru-RU"/>
        </a:p>
      </dgm:t>
    </dgm:pt>
    <dgm:pt modelId="{6329C344-A18F-47A7-9438-C0EDD9008E3F}" type="pres">
      <dgm:prSet presAssocID="{8A70D681-8989-4968-8FD6-308FBA95644E}" presName="hierRoot2" presStyleCnt="0">
        <dgm:presLayoutVars>
          <dgm:hierBranch val="init"/>
        </dgm:presLayoutVars>
      </dgm:prSet>
      <dgm:spPr/>
    </dgm:pt>
    <dgm:pt modelId="{EEA110F9-5685-42F4-8D98-9F7FC8CF6F59}" type="pres">
      <dgm:prSet presAssocID="{8A70D681-8989-4968-8FD6-308FBA95644E}" presName="rootComposite" presStyleCnt="0"/>
      <dgm:spPr/>
    </dgm:pt>
    <dgm:pt modelId="{08D8A41B-2D01-4C5D-8260-DF10082BE779}" type="pres">
      <dgm:prSet presAssocID="{8A70D681-8989-4968-8FD6-308FBA95644E}" presName="rootText" presStyleLbl="node3" presStyleIdx="3" presStyleCnt="9" custScaleX="148747" custScaleY="964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8BDCC2-2B05-411D-A453-B60F7BAC9E1C}" type="pres">
      <dgm:prSet presAssocID="{8A70D681-8989-4968-8FD6-308FBA95644E}" presName="rootConnector" presStyleLbl="node3" presStyleIdx="3" presStyleCnt="9"/>
      <dgm:spPr/>
      <dgm:t>
        <a:bodyPr/>
        <a:lstStyle/>
        <a:p>
          <a:endParaRPr lang="ru-RU"/>
        </a:p>
      </dgm:t>
    </dgm:pt>
    <dgm:pt modelId="{A48A719A-E76F-413E-8F58-0A4B7D83F957}" type="pres">
      <dgm:prSet presAssocID="{8A70D681-8989-4968-8FD6-308FBA95644E}" presName="hierChild4" presStyleCnt="0"/>
      <dgm:spPr/>
    </dgm:pt>
    <dgm:pt modelId="{CE7B0C81-DF7E-4D5C-BF36-4261A0B21077}" type="pres">
      <dgm:prSet presAssocID="{8A70D681-8989-4968-8FD6-308FBA95644E}" presName="hierChild5" presStyleCnt="0"/>
      <dgm:spPr/>
    </dgm:pt>
    <dgm:pt modelId="{52587242-C9C7-4D52-9CCD-2E5ACF89E3A1}" type="pres">
      <dgm:prSet presAssocID="{98A8F49B-DA4F-4D95-9BD6-1026EE4D2A2D}" presName="hierChild5" presStyleCnt="0"/>
      <dgm:spPr/>
    </dgm:pt>
    <dgm:pt modelId="{ACEE722A-225B-4906-BFB1-2189C04982F4}" type="pres">
      <dgm:prSet presAssocID="{DDDF5B48-E161-4A48-905F-787CD70F15AA}" presName="Name37" presStyleLbl="parChTrans1D2" presStyleIdx="1" presStyleCnt="2"/>
      <dgm:spPr/>
      <dgm:t>
        <a:bodyPr/>
        <a:lstStyle/>
        <a:p>
          <a:endParaRPr lang="ru-RU"/>
        </a:p>
      </dgm:t>
    </dgm:pt>
    <dgm:pt modelId="{AB573D3B-B942-4932-AF72-E74CEF6FB947}" type="pres">
      <dgm:prSet presAssocID="{313E926B-762B-452C-A93B-54F00F541FC1}" presName="hierRoot2" presStyleCnt="0">
        <dgm:presLayoutVars>
          <dgm:hierBranch val="init"/>
        </dgm:presLayoutVars>
      </dgm:prSet>
      <dgm:spPr/>
    </dgm:pt>
    <dgm:pt modelId="{B43E5752-45E9-4BC7-A4E8-1860A1D79478}" type="pres">
      <dgm:prSet presAssocID="{313E926B-762B-452C-A93B-54F00F541FC1}" presName="rootComposite" presStyleCnt="0"/>
      <dgm:spPr/>
    </dgm:pt>
    <dgm:pt modelId="{54DF84DA-C4C1-4F48-A241-E1F6623642CE}" type="pres">
      <dgm:prSet presAssocID="{313E926B-762B-452C-A93B-54F00F541FC1}" presName="rootText" presStyleLbl="node2" presStyleIdx="1" presStyleCnt="2" custScaleX="2449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E458F4-4B41-4548-A56F-0FE6958FEFE9}" type="pres">
      <dgm:prSet presAssocID="{313E926B-762B-452C-A93B-54F00F541FC1}" presName="rootConnector" presStyleLbl="node2" presStyleIdx="1" presStyleCnt="2"/>
      <dgm:spPr/>
      <dgm:t>
        <a:bodyPr/>
        <a:lstStyle/>
        <a:p>
          <a:endParaRPr lang="ru-RU"/>
        </a:p>
      </dgm:t>
    </dgm:pt>
    <dgm:pt modelId="{489C1B5A-0E5E-4E80-9B14-A46473AF6B28}" type="pres">
      <dgm:prSet presAssocID="{313E926B-762B-452C-A93B-54F00F541FC1}" presName="hierChild4" presStyleCnt="0"/>
      <dgm:spPr/>
    </dgm:pt>
    <dgm:pt modelId="{239F897C-7F98-431E-8692-B74DD775D7C8}" type="pres">
      <dgm:prSet presAssocID="{EA33E7B1-07B8-4359-ADD0-A21C907D6B83}" presName="Name37" presStyleLbl="parChTrans1D3" presStyleIdx="4" presStyleCnt="9"/>
      <dgm:spPr/>
      <dgm:t>
        <a:bodyPr/>
        <a:lstStyle/>
        <a:p>
          <a:endParaRPr lang="ru-RU"/>
        </a:p>
      </dgm:t>
    </dgm:pt>
    <dgm:pt modelId="{A21F0D52-1C8C-4E98-9A03-556632E36224}" type="pres">
      <dgm:prSet presAssocID="{B79A87C7-95D4-4BC8-A16B-56D8390A082A}" presName="hierRoot2" presStyleCnt="0">
        <dgm:presLayoutVars>
          <dgm:hierBranch val="init"/>
        </dgm:presLayoutVars>
      </dgm:prSet>
      <dgm:spPr/>
    </dgm:pt>
    <dgm:pt modelId="{C4E10C3B-1B33-44CC-86CB-195950773053}" type="pres">
      <dgm:prSet presAssocID="{B79A87C7-95D4-4BC8-A16B-56D8390A082A}" presName="rootComposite" presStyleCnt="0"/>
      <dgm:spPr/>
    </dgm:pt>
    <dgm:pt modelId="{E8ECBD6C-FC86-42A9-B8ED-642C14FEC7B0}" type="pres">
      <dgm:prSet presAssocID="{B79A87C7-95D4-4BC8-A16B-56D8390A082A}" presName="rootText" presStyleLbl="node3" presStyleIdx="4" presStyleCnt="9" custScaleX="1584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1C29DA-8474-4F6D-836C-35415E6AE416}" type="pres">
      <dgm:prSet presAssocID="{B79A87C7-95D4-4BC8-A16B-56D8390A082A}" presName="rootConnector" presStyleLbl="node3" presStyleIdx="4" presStyleCnt="9"/>
      <dgm:spPr/>
      <dgm:t>
        <a:bodyPr/>
        <a:lstStyle/>
        <a:p>
          <a:endParaRPr lang="ru-RU"/>
        </a:p>
      </dgm:t>
    </dgm:pt>
    <dgm:pt modelId="{52F6368E-AF68-4D62-BE36-46BCDE548906}" type="pres">
      <dgm:prSet presAssocID="{B79A87C7-95D4-4BC8-A16B-56D8390A082A}" presName="hierChild4" presStyleCnt="0"/>
      <dgm:spPr/>
    </dgm:pt>
    <dgm:pt modelId="{C1CF67C9-3E05-434F-8C60-25CC3916970E}" type="pres">
      <dgm:prSet presAssocID="{B79A87C7-95D4-4BC8-A16B-56D8390A082A}" presName="hierChild5" presStyleCnt="0"/>
      <dgm:spPr/>
    </dgm:pt>
    <dgm:pt modelId="{44C01A65-4A3E-4719-A513-1E0403AF30E6}" type="pres">
      <dgm:prSet presAssocID="{3AD34F00-3476-4AD9-A5DD-2737AC9EE42B}" presName="Name37" presStyleLbl="parChTrans1D3" presStyleIdx="5" presStyleCnt="9"/>
      <dgm:spPr/>
      <dgm:t>
        <a:bodyPr/>
        <a:lstStyle/>
        <a:p>
          <a:endParaRPr lang="ru-RU"/>
        </a:p>
      </dgm:t>
    </dgm:pt>
    <dgm:pt modelId="{2384A83D-B4E2-4670-9A6E-C66AFDA0AA0A}" type="pres">
      <dgm:prSet presAssocID="{3ABEC17A-F12A-4DFE-95B8-1C7420BE7C04}" presName="hierRoot2" presStyleCnt="0">
        <dgm:presLayoutVars>
          <dgm:hierBranch val="init"/>
        </dgm:presLayoutVars>
      </dgm:prSet>
      <dgm:spPr/>
    </dgm:pt>
    <dgm:pt modelId="{15F07BC8-F6F1-4AE8-90AF-6A01A4AF3205}" type="pres">
      <dgm:prSet presAssocID="{3ABEC17A-F12A-4DFE-95B8-1C7420BE7C04}" presName="rootComposite" presStyleCnt="0"/>
      <dgm:spPr/>
    </dgm:pt>
    <dgm:pt modelId="{3B52F81E-3E99-4EEE-9804-9599FE68DC11}" type="pres">
      <dgm:prSet presAssocID="{3ABEC17A-F12A-4DFE-95B8-1C7420BE7C04}" presName="rootText" presStyleLbl="node3" presStyleIdx="5" presStyleCnt="9" custScaleX="162049" custScaleY="1073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0A9F4C-4DCE-4784-B692-B531434EE46D}" type="pres">
      <dgm:prSet presAssocID="{3ABEC17A-F12A-4DFE-95B8-1C7420BE7C04}" presName="rootConnector" presStyleLbl="node3" presStyleIdx="5" presStyleCnt="9"/>
      <dgm:spPr/>
      <dgm:t>
        <a:bodyPr/>
        <a:lstStyle/>
        <a:p>
          <a:endParaRPr lang="ru-RU"/>
        </a:p>
      </dgm:t>
    </dgm:pt>
    <dgm:pt modelId="{DD337432-013E-4EC4-B307-3C9580062AD3}" type="pres">
      <dgm:prSet presAssocID="{3ABEC17A-F12A-4DFE-95B8-1C7420BE7C04}" presName="hierChild4" presStyleCnt="0"/>
      <dgm:spPr/>
    </dgm:pt>
    <dgm:pt modelId="{E5AE3437-4EFE-4E6B-9316-9F51FEFA7FF8}" type="pres">
      <dgm:prSet presAssocID="{3ABEC17A-F12A-4DFE-95B8-1C7420BE7C04}" presName="hierChild5" presStyleCnt="0"/>
      <dgm:spPr/>
    </dgm:pt>
    <dgm:pt modelId="{A4F4DE02-A5A5-48C8-848A-D0679009AD8D}" type="pres">
      <dgm:prSet presAssocID="{C914534B-41F6-450C-BB37-AA4A3A8AA12F}" presName="Name37" presStyleLbl="parChTrans1D3" presStyleIdx="6" presStyleCnt="9"/>
      <dgm:spPr/>
      <dgm:t>
        <a:bodyPr/>
        <a:lstStyle/>
        <a:p>
          <a:endParaRPr lang="ru-RU"/>
        </a:p>
      </dgm:t>
    </dgm:pt>
    <dgm:pt modelId="{C49F0354-296D-498E-BCC5-0AAA3569BF8A}" type="pres">
      <dgm:prSet presAssocID="{485E1F22-9389-4089-87A7-DB1330936BD6}" presName="hierRoot2" presStyleCnt="0">
        <dgm:presLayoutVars>
          <dgm:hierBranch val="init"/>
        </dgm:presLayoutVars>
      </dgm:prSet>
      <dgm:spPr/>
    </dgm:pt>
    <dgm:pt modelId="{3D3CE5E6-179D-4A36-BF5F-92DD5E081C16}" type="pres">
      <dgm:prSet presAssocID="{485E1F22-9389-4089-87A7-DB1330936BD6}" presName="rootComposite" presStyleCnt="0"/>
      <dgm:spPr/>
    </dgm:pt>
    <dgm:pt modelId="{0E0BA9C0-4E07-4EE8-A35E-DB27FA721174}" type="pres">
      <dgm:prSet presAssocID="{485E1F22-9389-4089-87A7-DB1330936BD6}" presName="rootText" presStyleLbl="node3" presStyleIdx="6" presStyleCnt="9" custScaleX="165611" custScaleY="942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018F6E-9AB1-4AC3-872D-AB3F37A79A71}" type="pres">
      <dgm:prSet presAssocID="{485E1F22-9389-4089-87A7-DB1330936BD6}" presName="rootConnector" presStyleLbl="node3" presStyleIdx="6" presStyleCnt="9"/>
      <dgm:spPr/>
      <dgm:t>
        <a:bodyPr/>
        <a:lstStyle/>
        <a:p>
          <a:endParaRPr lang="ru-RU"/>
        </a:p>
      </dgm:t>
    </dgm:pt>
    <dgm:pt modelId="{4A98D6C7-06D7-4A33-B970-F1F79107FA63}" type="pres">
      <dgm:prSet presAssocID="{485E1F22-9389-4089-87A7-DB1330936BD6}" presName="hierChild4" presStyleCnt="0"/>
      <dgm:spPr/>
    </dgm:pt>
    <dgm:pt modelId="{EBF3BF92-DA29-408C-813B-FA73F539BAE8}" type="pres">
      <dgm:prSet presAssocID="{485E1F22-9389-4089-87A7-DB1330936BD6}" presName="hierChild5" presStyleCnt="0"/>
      <dgm:spPr/>
    </dgm:pt>
    <dgm:pt modelId="{A6A18155-DAF6-44C0-8BBB-E1399ABABA54}" type="pres">
      <dgm:prSet presAssocID="{21C9B6F4-80FE-43B4-A415-D036CF21089E}" presName="Name37" presStyleLbl="parChTrans1D3" presStyleIdx="7" presStyleCnt="9"/>
      <dgm:spPr/>
      <dgm:t>
        <a:bodyPr/>
        <a:lstStyle/>
        <a:p>
          <a:endParaRPr lang="ru-RU"/>
        </a:p>
      </dgm:t>
    </dgm:pt>
    <dgm:pt modelId="{1627DDF7-267C-463D-ADDC-AF5443147F6F}" type="pres">
      <dgm:prSet presAssocID="{49DDAC79-6D56-4135-8F51-E32DD60C09B5}" presName="hierRoot2" presStyleCnt="0">
        <dgm:presLayoutVars>
          <dgm:hierBranch val="init"/>
        </dgm:presLayoutVars>
      </dgm:prSet>
      <dgm:spPr/>
    </dgm:pt>
    <dgm:pt modelId="{575127C7-4921-46C4-B287-4C61F4637E8E}" type="pres">
      <dgm:prSet presAssocID="{49DDAC79-6D56-4135-8F51-E32DD60C09B5}" presName="rootComposite" presStyleCnt="0"/>
      <dgm:spPr/>
    </dgm:pt>
    <dgm:pt modelId="{E844C862-9FB5-4FEF-8DDF-73F7179A4A6E}" type="pres">
      <dgm:prSet presAssocID="{49DDAC79-6D56-4135-8F51-E32DD60C09B5}" presName="rootText" presStyleLbl="node3" presStyleIdx="7" presStyleCnt="9" custScaleX="165872" custScaleY="967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B1FB7D-DD21-4DCF-98D2-62C48CE0B62E}" type="pres">
      <dgm:prSet presAssocID="{49DDAC79-6D56-4135-8F51-E32DD60C09B5}" presName="rootConnector" presStyleLbl="node3" presStyleIdx="7" presStyleCnt="9"/>
      <dgm:spPr/>
      <dgm:t>
        <a:bodyPr/>
        <a:lstStyle/>
        <a:p>
          <a:endParaRPr lang="ru-RU"/>
        </a:p>
      </dgm:t>
    </dgm:pt>
    <dgm:pt modelId="{13995F96-2058-44AF-8EB9-5CC51F229C6A}" type="pres">
      <dgm:prSet presAssocID="{49DDAC79-6D56-4135-8F51-E32DD60C09B5}" presName="hierChild4" presStyleCnt="0"/>
      <dgm:spPr/>
    </dgm:pt>
    <dgm:pt modelId="{EA366D50-DBA5-4FD4-B265-FB521037674D}" type="pres">
      <dgm:prSet presAssocID="{49DDAC79-6D56-4135-8F51-E32DD60C09B5}" presName="hierChild5" presStyleCnt="0"/>
      <dgm:spPr/>
    </dgm:pt>
    <dgm:pt modelId="{6F7A95E6-5893-41FD-9ED6-B289F4112B24}" type="pres">
      <dgm:prSet presAssocID="{C2A86CBD-3A1A-47EA-A4C7-1BD455B0EE89}" presName="Name37" presStyleLbl="parChTrans1D3" presStyleIdx="8" presStyleCnt="9"/>
      <dgm:spPr/>
      <dgm:t>
        <a:bodyPr/>
        <a:lstStyle/>
        <a:p>
          <a:endParaRPr lang="ru-RU"/>
        </a:p>
      </dgm:t>
    </dgm:pt>
    <dgm:pt modelId="{958BFF5A-4A28-4A82-9889-4CBA68723A66}" type="pres">
      <dgm:prSet presAssocID="{F88133E6-C40C-4EF6-8114-02205FC231A7}" presName="hierRoot2" presStyleCnt="0">
        <dgm:presLayoutVars>
          <dgm:hierBranch val="init"/>
        </dgm:presLayoutVars>
      </dgm:prSet>
      <dgm:spPr/>
    </dgm:pt>
    <dgm:pt modelId="{0588455C-22C9-4877-8B6D-3AAD598EDD5D}" type="pres">
      <dgm:prSet presAssocID="{F88133E6-C40C-4EF6-8114-02205FC231A7}" presName="rootComposite" presStyleCnt="0"/>
      <dgm:spPr/>
    </dgm:pt>
    <dgm:pt modelId="{4D6F1C09-9BE9-49A9-8EE7-E172D0D23F3B}" type="pres">
      <dgm:prSet presAssocID="{F88133E6-C40C-4EF6-8114-02205FC231A7}" presName="rootText" presStyleLbl="node3" presStyleIdx="8" presStyleCnt="9" custScaleX="206558" custLinFactX="-114991" custLinFactNeighborX="-200000" custLinFactNeighborY="1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CFDE3C-F913-41C4-8FE5-A5B7062141E4}" type="pres">
      <dgm:prSet presAssocID="{F88133E6-C40C-4EF6-8114-02205FC231A7}" presName="rootConnector" presStyleLbl="node3" presStyleIdx="8" presStyleCnt="9"/>
      <dgm:spPr/>
      <dgm:t>
        <a:bodyPr/>
        <a:lstStyle/>
        <a:p>
          <a:endParaRPr lang="ru-RU"/>
        </a:p>
      </dgm:t>
    </dgm:pt>
    <dgm:pt modelId="{9F7FEF30-4C3B-4ECA-9EDD-D2BCA7D52AC4}" type="pres">
      <dgm:prSet presAssocID="{F88133E6-C40C-4EF6-8114-02205FC231A7}" presName="hierChild4" presStyleCnt="0"/>
      <dgm:spPr/>
    </dgm:pt>
    <dgm:pt modelId="{AD561857-CDE4-4AB0-ACA6-4BA182B01395}" type="pres">
      <dgm:prSet presAssocID="{F88133E6-C40C-4EF6-8114-02205FC231A7}" presName="hierChild5" presStyleCnt="0"/>
      <dgm:spPr/>
    </dgm:pt>
    <dgm:pt modelId="{E7D72257-32FB-4780-9805-CF1558AA42C6}" type="pres">
      <dgm:prSet presAssocID="{313E926B-762B-452C-A93B-54F00F541FC1}" presName="hierChild5" presStyleCnt="0"/>
      <dgm:spPr/>
    </dgm:pt>
    <dgm:pt modelId="{41409F1F-CDF3-4480-8AEE-53C76C0971AE}" type="pres">
      <dgm:prSet presAssocID="{078130C0-6748-4026-B7E2-F3BAC00A97EA}" presName="hierChild3" presStyleCnt="0"/>
      <dgm:spPr/>
    </dgm:pt>
  </dgm:ptLst>
  <dgm:cxnLst>
    <dgm:cxn modelId="{3DA075EA-5656-4F98-83EA-179BC2C266A8}" type="presOf" srcId="{D38B4048-7B43-4D4F-9599-9C7591ED0A74}" destId="{15CDDA36-A4DA-4B95-8284-F734718757B1}" srcOrd="0" destOrd="0" presId="urn:microsoft.com/office/officeart/2005/8/layout/orgChart1"/>
    <dgm:cxn modelId="{8356C17E-2F13-4403-B9D1-3FE449C47695}" type="presOf" srcId="{B79A87C7-95D4-4BC8-A16B-56D8390A082A}" destId="{601C29DA-8474-4F6D-836C-35415E6AE416}" srcOrd="1" destOrd="0" presId="urn:microsoft.com/office/officeart/2005/8/layout/orgChart1"/>
    <dgm:cxn modelId="{97A11BB8-5A9D-498B-A57A-5A09686974F7}" type="presOf" srcId="{061042A5-3D93-4CE6-B42D-538F67EE447F}" destId="{417DD835-268D-4077-8070-85E3040163C3}" srcOrd="0" destOrd="0" presId="urn:microsoft.com/office/officeart/2005/8/layout/orgChart1"/>
    <dgm:cxn modelId="{63D56325-CD0C-4F03-B8A0-DDDC35502B1F}" type="presOf" srcId="{49DDAC79-6D56-4135-8F51-E32DD60C09B5}" destId="{E844C862-9FB5-4FEF-8DDF-73F7179A4A6E}" srcOrd="0" destOrd="0" presId="urn:microsoft.com/office/officeart/2005/8/layout/orgChart1"/>
    <dgm:cxn modelId="{D696B8A0-C537-4A53-B3D7-56A438FE7242}" type="presOf" srcId="{7BBB8116-76DD-4A4A-AA71-78624463C020}" destId="{B047F81D-15D1-450E-AB13-EC93D1964308}" srcOrd="0" destOrd="0" presId="urn:microsoft.com/office/officeart/2005/8/layout/orgChart1"/>
    <dgm:cxn modelId="{E9214374-2B8D-49F7-979C-74C420650A5E}" type="presOf" srcId="{313E926B-762B-452C-A93B-54F00F541FC1}" destId="{70E458F4-4B41-4548-A56F-0FE6958FEFE9}" srcOrd="1" destOrd="0" presId="urn:microsoft.com/office/officeart/2005/8/layout/orgChart1"/>
    <dgm:cxn modelId="{61EC43CF-D367-4681-95A6-4AE46EE3D7C3}" type="presOf" srcId="{639149F7-B7E7-42E4-BEAA-C43DCA928C42}" destId="{F536CEFF-B7DC-4C95-9F4C-2FB5A1EFFED8}" srcOrd="0" destOrd="0" presId="urn:microsoft.com/office/officeart/2005/8/layout/orgChart1"/>
    <dgm:cxn modelId="{F43A71DC-FFD7-4C93-A506-49D65D461EBC}" type="presOf" srcId="{B79A87C7-95D4-4BC8-A16B-56D8390A082A}" destId="{E8ECBD6C-FC86-42A9-B8ED-642C14FEC7B0}" srcOrd="0" destOrd="0" presId="urn:microsoft.com/office/officeart/2005/8/layout/orgChart1"/>
    <dgm:cxn modelId="{D4704598-76B7-4689-82DA-4FEDB89AC6F3}" type="presOf" srcId="{54CFE787-A6B6-4868-8D59-2A855880AAFF}" destId="{0EE16CBD-BF9F-4A33-9813-62D1AA78B541}" srcOrd="0" destOrd="0" presId="urn:microsoft.com/office/officeart/2005/8/layout/orgChart1"/>
    <dgm:cxn modelId="{36BF143B-8E07-4161-A897-1618433A57D0}" type="presOf" srcId="{485E1F22-9389-4089-87A7-DB1330936BD6}" destId="{15018F6E-9AB1-4AC3-872D-AB3F37A79A71}" srcOrd="1" destOrd="0" presId="urn:microsoft.com/office/officeart/2005/8/layout/orgChart1"/>
    <dgm:cxn modelId="{162490A8-97BA-433B-8232-7006BE67F1D5}" srcId="{98A8F49B-DA4F-4D95-9BD6-1026EE4D2A2D}" destId="{EDFA1211-92A7-43AC-AED4-1A8539DB8D68}" srcOrd="1" destOrd="0" parTransId="{D38B4048-7B43-4D4F-9599-9C7591ED0A74}" sibTransId="{8E4A75D5-65D0-41E1-9559-67B6C5FDBF7B}"/>
    <dgm:cxn modelId="{97166F50-6102-4AE5-92E4-3A5448A420CE}" srcId="{AAEE2273-5727-4EA3-A538-D220D5599D4F}" destId="{078130C0-6748-4026-B7E2-F3BAC00A97EA}" srcOrd="0" destOrd="0" parTransId="{68EF6012-8676-4900-B71A-CEF013C8D613}" sibTransId="{E4AC117B-C635-4C1D-9902-D81F5E68E817}"/>
    <dgm:cxn modelId="{21C0E9FD-6917-4969-B7BC-7574976442A4}" type="presOf" srcId="{F88133E6-C40C-4EF6-8114-02205FC231A7}" destId="{4D6F1C09-9BE9-49A9-8EE7-E172D0D23F3B}" srcOrd="0" destOrd="0" presId="urn:microsoft.com/office/officeart/2005/8/layout/orgChart1"/>
    <dgm:cxn modelId="{73342388-ECFC-45C7-AAC6-7647BDB043DE}" type="presOf" srcId="{EDFA1211-92A7-43AC-AED4-1A8539DB8D68}" destId="{EF3DF6E6-95A1-4C51-82CB-EACA5B9CDDD3}" srcOrd="1" destOrd="0" presId="urn:microsoft.com/office/officeart/2005/8/layout/orgChart1"/>
    <dgm:cxn modelId="{35ABC6B6-33D9-4AA4-8DB0-7B5EB66CFF1A}" type="presOf" srcId="{EA33E7B1-07B8-4359-ADD0-A21C907D6B83}" destId="{239F897C-7F98-431E-8692-B74DD775D7C8}" srcOrd="0" destOrd="0" presId="urn:microsoft.com/office/officeart/2005/8/layout/orgChart1"/>
    <dgm:cxn modelId="{AE06F986-600E-4989-ACB5-E42999BC7EBB}" type="presOf" srcId="{F88133E6-C40C-4EF6-8114-02205FC231A7}" destId="{48CFDE3C-F913-41C4-8FE5-A5B7062141E4}" srcOrd="1" destOrd="0" presId="urn:microsoft.com/office/officeart/2005/8/layout/orgChart1"/>
    <dgm:cxn modelId="{84C28198-8A15-44F1-8FD8-E912F9EB581F}" type="presOf" srcId="{49DDAC79-6D56-4135-8F51-E32DD60C09B5}" destId="{2BB1FB7D-DD21-4DCF-98D2-62C48CE0B62E}" srcOrd="1" destOrd="0" presId="urn:microsoft.com/office/officeart/2005/8/layout/orgChart1"/>
    <dgm:cxn modelId="{0E9B5AC9-260C-48C6-9923-B1A35B8108DA}" type="presOf" srcId="{AAEE2273-5727-4EA3-A538-D220D5599D4F}" destId="{FFE8B374-091B-48D2-B65C-7B83935705EB}" srcOrd="0" destOrd="0" presId="urn:microsoft.com/office/officeart/2005/8/layout/orgChart1"/>
    <dgm:cxn modelId="{C457C47A-2098-416D-BA75-551F20BD690E}" srcId="{313E926B-762B-452C-A93B-54F00F541FC1}" destId="{B79A87C7-95D4-4BC8-A16B-56D8390A082A}" srcOrd="0" destOrd="0" parTransId="{EA33E7B1-07B8-4359-ADD0-A21C907D6B83}" sibTransId="{91D0F93D-4B4D-4CE5-9099-E86BFF64A86F}"/>
    <dgm:cxn modelId="{58DA7878-77C1-4EDA-95EB-CBA9980F47D3}" type="presOf" srcId="{C2A86CBD-3A1A-47EA-A4C7-1BD455B0EE89}" destId="{6F7A95E6-5893-41FD-9ED6-B289F4112B24}" srcOrd="0" destOrd="0" presId="urn:microsoft.com/office/officeart/2005/8/layout/orgChart1"/>
    <dgm:cxn modelId="{FAA2FF4C-FF2A-4F95-85B8-F2DD82286312}" type="presOf" srcId="{8A70D681-8989-4968-8FD6-308FBA95644E}" destId="{08D8A41B-2D01-4C5D-8260-DF10082BE779}" srcOrd="0" destOrd="0" presId="urn:microsoft.com/office/officeart/2005/8/layout/orgChart1"/>
    <dgm:cxn modelId="{3D0F8970-9B21-45F3-B6A4-DBFB5150180E}" type="presOf" srcId="{3ABEC17A-F12A-4DFE-95B8-1C7420BE7C04}" destId="{810A9F4C-4DCE-4784-B692-B531434EE46D}" srcOrd="1" destOrd="0" presId="urn:microsoft.com/office/officeart/2005/8/layout/orgChart1"/>
    <dgm:cxn modelId="{5861B485-0932-43D0-8381-5821F8A318EE}" srcId="{078130C0-6748-4026-B7E2-F3BAC00A97EA}" destId="{313E926B-762B-452C-A93B-54F00F541FC1}" srcOrd="1" destOrd="0" parTransId="{DDDF5B48-E161-4A48-905F-787CD70F15AA}" sibTransId="{3C377C32-67B5-4DE8-BA9D-18E20D7D2284}"/>
    <dgm:cxn modelId="{8EE7D5F7-408B-4358-87C7-6636F9753530}" type="presOf" srcId="{C914534B-41F6-450C-BB37-AA4A3A8AA12F}" destId="{A4F4DE02-A5A5-48C8-848A-D0679009AD8D}" srcOrd="0" destOrd="0" presId="urn:microsoft.com/office/officeart/2005/8/layout/orgChart1"/>
    <dgm:cxn modelId="{5708BDEB-9797-4CB2-8179-A3F6126A9E15}" type="presOf" srcId="{98A8F49B-DA4F-4D95-9BD6-1026EE4D2A2D}" destId="{77B29ABE-431E-4867-9836-EB2D69640A3F}" srcOrd="0" destOrd="0" presId="urn:microsoft.com/office/officeart/2005/8/layout/orgChart1"/>
    <dgm:cxn modelId="{AEA474B0-BE1B-4A39-8609-028DA4CB47D0}" srcId="{98A8F49B-DA4F-4D95-9BD6-1026EE4D2A2D}" destId="{7BBB8116-76DD-4A4A-AA71-78624463C020}" srcOrd="2" destOrd="0" parTransId="{639149F7-B7E7-42E4-BEAA-C43DCA928C42}" sibTransId="{D4079067-1063-47A0-BEAE-AE4E4C6B17FF}"/>
    <dgm:cxn modelId="{2EE9D6C1-4F2B-4B12-95FE-3DDC3812EFC6}" type="presOf" srcId="{7BBB8116-76DD-4A4A-AA71-78624463C020}" destId="{FD6E092C-09CF-4FEC-ADF8-2CBE3A0102A8}" srcOrd="1" destOrd="0" presId="urn:microsoft.com/office/officeart/2005/8/layout/orgChart1"/>
    <dgm:cxn modelId="{2F17908E-E78D-4B48-9727-6F8C6EA54D7E}" srcId="{98A8F49B-DA4F-4D95-9BD6-1026EE4D2A2D}" destId="{8A70D681-8989-4968-8FD6-308FBA95644E}" srcOrd="3" destOrd="0" parTransId="{66496B04-A724-425A-866B-907CEE7814EE}" sibTransId="{5599C425-088D-46EB-BD1F-5931FE2606F0}"/>
    <dgm:cxn modelId="{8E50C878-099B-45C6-9EF8-A356C5DB2D17}" type="presOf" srcId="{DDDF5B48-E161-4A48-905F-787CD70F15AA}" destId="{ACEE722A-225B-4906-BFB1-2189C04982F4}" srcOrd="0" destOrd="0" presId="urn:microsoft.com/office/officeart/2005/8/layout/orgChart1"/>
    <dgm:cxn modelId="{A0A6E3C2-5FC1-4218-A6DC-3DDCD123E149}" type="presOf" srcId="{078130C0-6748-4026-B7E2-F3BAC00A97EA}" destId="{0A47D8D0-8FC9-4A72-B113-FD7FC2065FEB}" srcOrd="1" destOrd="0" presId="urn:microsoft.com/office/officeart/2005/8/layout/orgChart1"/>
    <dgm:cxn modelId="{4B8FC586-72F5-4FC2-A0BD-8B659DFB4E2D}" srcId="{313E926B-762B-452C-A93B-54F00F541FC1}" destId="{F88133E6-C40C-4EF6-8114-02205FC231A7}" srcOrd="4" destOrd="0" parTransId="{C2A86CBD-3A1A-47EA-A4C7-1BD455B0EE89}" sibTransId="{AF7702BD-B46A-4F68-848B-F13CD931ADC7}"/>
    <dgm:cxn modelId="{EFEE9074-E13D-499A-BCFD-0FFCA07C4C48}" srcId="{98A8F49B-DA4F-4D95-9BD6-1026EE4D2A2D}" destId="{1ADD724D-F4AD-4260-BFC2-5A2438809C56}" srcOrd="0" destOrd="0" parTransId="{54CFE787-A6B6-4868-8D59-2A855880AAFF}" sibTransId="{2EBDB1B9-17D2-41FD-A465-A3C9C6166A82}"/>
    <dgm:cxn modelId="{0F0B7ED1-9E19-4100-8BA3-7B211F2EC808}" type="presOf" srcId="{3ABEC17A-F12A-4DFE-95B8-1C7420BE7C04}" destId="{3B52F81E-3E99-4EEE-9804-9599FE68DC11}" srcOrd="0" destOrd="0" presId="urn:microsoft.com/office/officeart/2005/8/layout/orgChart1"/>
    <dgm:cxn modelId="{3E36F527-5BE5-464E-B307-01CC5FD73028}" type="presOf" srcId="{078130C0-6748-4026-B7E2-F3BAC00A97EA}" destId="{459C247D-A815-4EC6-965C-A9A92088AD68}" srcOrd="0" destOrd="0" presId="urn:microsoft.com/office/officeart/2005/8/layout/orgChart1"/>
    <dgm:cxn modelId="{58A43724-9FBC-42A9-8DF0-20BCE5BC028F}" type="presOf" srcId="{EDFA1211-92A7-43AC-AED4-1A8539DB8D68}" destId="{A879CB2D-F2B5-4B72-A413-9A26E9A1C412}" srcOrd="0" destOrd="0" presId="urn:microsoft.com/office/officeart/2005/8/layout/orgChart1"/>
    <dgm:cxn modelId="{A8DCEF4A-1C2C-4AB9-ADC7-1597020B66CA}" type="presOf" srcId="{8A70D681-8989-4968-8FD6-308FBA95644E}" destId="{228BDCC2-2B05-411D-A453-B60F7BAC9E1C}" srcOrd="1" destOrd="0" presId="urn:microsoft.com/office/officeart/2005/8/layout/orgChart1"/>
    <dgm:cxn modelId="{9543C2F2-858E-4CDA-8245-E9AAB8974B71}" srcId="{313E926B-762B-452C-A93B-54F00F541FC1}" destId="{49DDAC79-6D56-4135-8F51-E32DD60C09B5}" srcOrd="3" destOrd="0" parTransId="{21C9B6F4-80FE-43B4-A415-D036CF21089E}" sibTransId="{9D08A700-6CEE-4590-9626-AD4A8351234E}"/>
    <dgm:cxn modelId="{5A2221ED-CECA-477F-845F-B9C507867F54}" type="presOf" srcId="{485E1F22-9389-4089-87A7-DB1330936BD6}" destId="{0E0BA9C0-4E07-4EE8-A35E-DB27FA721174}" srcOrd="0" destOrd="0" presId="urn:microsoft.com/office/officeart/2005/8/layout/orgChart1"/>
    <dgm:cxn modelId="{4D539822-0D5C-4469-A449-730102521A06}" type="presOf" srcId="{1ADD724D-F4AD-4260-BFC2-5A2438809C56}" destId="{DEE962F6-E7B6-49A4-AED0-757CF091D236}" srcOrd="0" destOrd="0" presId="urn:microsoft.com/office/officeart/2005/8/layout/orgChart1"/>
    <dgm:cxn modelId="{E0063566-1A47-4A42-9BBD-F6B13FE5AA33}" srcId="{078130C0-6748-4026-B7E2-F3BAC00A97EA}" destId="{98A8F49B-DA4F-4D95-9BD6-1026EE4D2A2D}" srcOrd="0" destOrd="0" parTransId="{061042A5-3D93-4CE6-B42D-538F67EE447F}" sibTransId="{BF9EA56C-092B-4ED6-88A6-64D2A1D37180}"/>
    <dgm:cxn modelId="{09393C27-2B1F-4A55-A24A-858A3101BF77}" srcId="{313E926B-762B-452C-A93B-54F00F541FC1}" destId="{3ABEC17A-F12A-4DFE-95B8-1C7420BE7C04}" srcOrd="1" destOrd="0" parTransId="{3AD34F00-3476-4AD9-A5DD-2737AC9EE42B}" sibTransId="{EB5024F9-D709-459B-AAC8-A9573211584C}"/>
    <dgm:cxn modelId="{9DB358A3-7F60-4AB8-A74D-9408C14066F3}" type="presOf" srcId="{3AD34F00-3476-4AD9-A5DD-2737AC9EE42B}" destId="{44C01A65-4A3E-4719-A513-1E0403AF30E6}" srcOrd="0" destOrd="0" presId="urn:microsoft.com/office/officeart/2005/8/layout/orgChart1"/>
    <dgm:cxn modelId="{9B32F4D2-ABBB-4BF8-BEC4-775E6249AFDE}" type="presOf" srcId="{66496B04-A724-425A-866B-907CEE7814EE}" destId="{EE8AB5A1-5584-4A02-887C-73CA31AB6521}" srcOrd="0" destOrd="0" presId="urn:microsoft.com/office/officeart/2005/8/layout/orgChart1"/>
    <dgm:cxn modelId="{0CC0DBE2-4D9D-483B-B0A7-EF9D5318A7B5}" type="presOf" srcId="{21C9B6F4-80FE-43B4-A415-D036CF21089E}" destId="{A6A18155-DAF6-44C0-8BBB-E1399ABABA54}" srcOrd="0" destOrd="0" presId="urn:microsoft.com/office/officeart/2005/8/layout/orgChart1"/>
    <dgm:cxn modelId="{F7F58601-B666-441A-A4FA-6B69717CBE3A}" type="presOf" srcId="{1ADD724D-F4AD-4260-BFC2-5A2438809C56}" destId="{DE9B5E69-7699-40C0-9134-008E2380E468}" srcOrd="1" destOrd="0" presId="urn:microsoft.com/office/officeart/2005/8/layout/orgChart1"/>
    <dgm:cxn modelId="{5CDB6033-FB8A-42D5-ACB7-F851A3AC32AC}" type="presOf" srcId="{98A8F49B-DA4F-4D95-9BD6-1026EE4D2A2D}" destId="{7772B209-D07D-4CD5-A5BB-0724F243E055}" srcOrd="1" destOrd="0" presId="urn:microsoft.com/office/officeart/2005/8/layout/orgChart1"/>
    <dgm:cxn modelId="{BB7E58FA-9EF8-4ADE-9372-373EBFB63FF0}" srcId="{313E926B-762B-452C-A93B-54F00F541FC1}" destId="{485E1F22-9389-4089-87A7-DB1330936BD6}" srcOrd="2" destOrd="0" parTransId="{C914534B-41F6-450C-BB37-AA4A3A8AA12F}" sibTransId="{09D58E2D-20ED-470A-8033-F182E7EA0F03}"/>
    <dgm:cxn modelId="{8E5BA811-E986-4F86-B773-883C55BF39F3}" type="presOf" srcId="{313E926B-762B-452C-A93B-54F00F541FC1}" destId="{54DF84DA-C4C1-4F48-A241-E1F6623642CE}" srcOrd="0" destOrd="0" presId="urn:microsoft.com/office/officeart/2005/8/layout/orgChart1"/>
    <dgm:cxn modelId="{00068908-9AF7-4044-9E07-F2FB14B2C7A3}" type="presParOf" srcId="{FFE8B374-091B-48D2-B65C-7B83935705EB}" destId="{407BCABA-A321-4060-A076-462F9BB6956B}" srcOrd="0" destOrd="0" presId="urn:microsoft.com/office/officeart/2005/8/layout/orgChart1"/>
    <dgm:cxn modelId="{67FFBBF6-9851-47A0-ABDC-A55C809B5D98}" type="presParOf" srcId="{407BCABA-A321-4060-A076-462F9BB6956B}" destId="{9E331455-A4B3-461C-B08B-0A3674745F60}" srcOrd="0" destOrd="0" presId="urn:microsoft.com/office/officeart/2005/8/layout/orgChart1"/>
    <dgm:cxn modelId="{3BBD86F1-FDE4-460C-8A8D-F334CD2DD1BE}" type="presParOf" srcId="{9E331455-A4B3-461C-B08B-0A3674745F60}" destId="{459C247D-A815-4EC6-965C-A9A92088AD68}" srcOrd="0" destOrd="0" presId="urn:microsoft.com/office/officeart/2005/8/layout/orgChart1"/>
    <dgm:cxn modelId="{5286804E-8952-4C3A-9A8D-F64167AFE3EE}" type="presParOf" srcId="{9E331455-A4B3-461C-B08B-0A3674745F60}" destId="{0A47D8D0-8FC9-4A72-B113-FD7FC2065FEB}" srcOrd="1" destOrd="0" presId="urn:microsoft.com/office/officeart/2005/8/layout/orgChart1"/>
    <dgm:cxn modelId="{4EEB5463-DE52-4824-A631-11F81F82C6CA}" type="presParOf" srcId="{407BCABA-A321-4060-A076-462F9BB6956B}" destId="{ACAC12C5-6D16-435F-A189-729A725A080A}" srcOrd="1" destOrd="0" presId="urn:microsoft.com/office/officeart/2005/8/layout/orgChart1"/>
    <dgm:cxn modelId="{A157ECBA-171F-4744-8516-C33121F7649D}" type="presParOf" srcId="{ACAC12C5-6D16-435F-A189-729A725A080A}" destId="{417DD835-268D-4077-8070-85E3040163C3}" srcOrd="0" destOrd="0" presId="urn:microsoft.com/office/officeart/2005/8/layout/orgChart1"/>
    <dgm:cxn modelId="{AEB6922C-BD61-4730-BE6D-B1516F346B6C}" type="presParOf" srcId="{ACAC12C5-6D16-435F-A189-729A725A080A}" destId="{A2583DFE-BC2D-47B2-B9D7-AE21C48E8982}" srcOrd="1" destOrd="0" presId="urn:microsoft.com/office/officeart/2005/8/layout/orgChart1"/>
    <dgm:cxn modelId="{B511E7AC-E157-42B0-9B57-28D6E8056670}" type="presParOf" srcId="{A2583DFE-BC2D-47B2-B9D7-AE21C48E8982}" destId="{DA9AC8C6-86FF-4F51-931A-653BEA8836F4}" srcOrd="0" destOrd="0" presId="urn:microsoft.com/office/officeart/2005/8/layout/orgChart1"/>
    <dgm:cxn modelId="{68393A10-551B-4DE1-8D6C-9F4A4B74B17B}" type="presParOf" srcId="{DA9AC8C6-86FF-4F51-931A-653BEA8836F4}" destId="{77B29ABE-431E-4867-9836-EB2D69640A3F}" srcOrd="0" destOrd="0" presId="urn:microsoft.com/office/officeart/2005/8/layout/orgChart1"/>
    <dgm:cxn modelId="{08530391-493C-47F4-81E1-AD850A20CB74}" type="presParOf" srcId="{DA9AC8C6-86FF-4F51-931A-653BEA8836F4}" destId="{7772B209-D07D-4CD5-A5BB-0724F243E055}" srcOrd="1" destOrd="0" presId="urn:microsoft.com/office/officeart/2005/8/layout/orgChart1"/>
    <dgm:cxn modelId="{CF12D803-C7C8-44E7-8CDA-B43B118B67AE}" type="presParOf" srcId="{A2583DFE-BC2D-47B2-B9D7-AE21C48E8982}" destId="{00AB00BA-969B-4588-8FE7-7720DA267D8A}" srcOrd="1" destOrd="0" presId="urn:microsoft.com/office/officeart/2005/8/layout/orgChart1"/>
    <dgm:cxn modelId="{572E11C5-E88C-402E-AACC-94F44C827C4F}" type="presParOf" srcId="{00AB00BA-969B-4588-8FE7-7720DA267D8A}" destId="{0EE16CBD-BF9F-4A33-9813-62D1AA78B541}" srcOrd="0" destOrd="0" presId="urn:microsoft.com/office/officeart/2005/8/layout/orgChart1"/>
    <dgm:cxn modelId="{FBDB5106-069B-49C3-9642-33BFFF477A36}" type="presParOf" srcId="{00AB00BA-969B-4588-8FE7-7720DA267D8A}" destId="{AEF3DD52-E92E-4235-B16E-86FDE390CA37}" srcOrd="1" destOrd="0" presId="urn:microsoft.com/office/officeart/2005/8/layout/orgChart1"/>
    <dgm:cxn modelId="{4F5F1A69-BC47-40A1-986A-4815F34A904A}" type="presParOf" srcId="{AEF3DD52-E92E-4235-B16E-86FDE390CA37}" destId="{87BC2087-A6AA-4EC3-853C-7B1384A7E228}" srcOrd="0" destOrd="0" presId="urn:microsoft.com/office/officeart/2005/8/layout/orgChart1"/>
    <dgm:cxn modelId="{776A5DD5-53A2-409D-B998-DCA5619AA25B}" type="presParOf" srcId="{87BC2087-A6AA-4EC3-853C-7B1384A7E228}" destId="{DEE962F6-E7B6-49A4-AED0-757CF091D236}" srcOrd="0" destOrd="0" presId="urn:microsoft.com/office/officeart/2005/8/layout/orgChart1"/>
    <dgm:cxn modelId="{CF074F0F-7A05-4210-ADE5-7E5FED4FEB71}" type="presParOf" srcId="{87BC2087-A6AA-4EC3-853C-7B1384A7E228}" destId="{DE9B5E69-7699-40C0-9134-008E2380E468}" srcOrd="1" destOrd="0" presId="urn:microsoft.com/office/officeart/2005/8/layout/orgChart1"/>
    <dgm:cxn modelId="{E16F2DCC-0AF9-4760-A38C-FB44BD629BF7}" type="presParOf" srcId="{AEF3DD52-E92E-4235-B16E-86FDE390CA37}" destId="{010683FC-78E3-41E7-BFC7-E405C4C9F7FF}" srcOrd="1" destOrd="0" presId="urn:microsoft.com/office/officeart/2005/8/layout/orgChart1"/>
    <dgm:cxn modelId="{2A534BCE-C368-4185-A192-F43D9D4584D9}" type="presParOf" srcId="{AEF3DD52-E92E-4235-B16E-86FDE390CA37}" destId="{FC77FD3C-B05E-4176-A3C9-54CA35522DA8}" srcOrd="2" destOrd="0" presId="urn:microsoft.com/office/officeart/2005/8/layout/orgChart1"/>
    <dgm:cxn modelId="{BA0E4B6D-A9AF-4718-9F0D-A36099FEC214}" type="presParOf" srcId="{00AB00BA-969B-4588-8FE7-7720DA267D8A}" destId="{15CDDA36-A4DA-4B95-8284-F734718757B1}" srcOrd="2" destOrd="0" presId="urn:microsoft.com/office/officeart/2005/8/layout/orgChart1"/>
    <dgm:cxn modelId="{0302B5B5-6D60-41A0-8B4B-10388F86B568}" type="presParOf" srcId="{00AB00BA-969B-4588-8FE7-7720DA267D8A}" destId="{A2FFFB51-4D9E-4130-90BC-E694777AAD7C}" srcOrd="3" destOrd="0" presId="urn:microsoft.com/office/officeart/2005/8/layout/orgChart1"/>
    <dgm:cxn modelId="{0691F98E-8634-4168-A994-0C50D50E34AA}" type="presParOf" srcId="{A2FFFB51-4D9E-4130-90BC-E694777AAD7C}" destId="{8FCD4CBC-DBA6-4677-95B1-45AB159E3AB9}" srcOrd="0" destOrd="0" presId="urn:microsoft.com/office/officeart/2005/8/layout/orgChart1"/>
    <dgm:cxn modelId="{0EEA2D4A-F9A3-45E0-A90F-CB4DC662D9E0}" type="presParOf" srcId="{8FCD4CBC-DBA6-4677-95B1-45AB159E3AB9}" destId="{A879CB2D-F2B5-4B72-A413-9A26E9A1C412}" srcOrd="0" destOrd="0" presId="urn:microsoft.com/office/officeart/2005/8/layout/orgChart1"/>
    <dgm:cxn modelId="{4E9BCD99-402D-4FC4-835F-2EB4376740B1}" type="presParOf" srcId="{8FCD4CBC-DBA6-4677-95B1-45AB159E3AB9}" destId="{EF3DF6E6-95A1-4C51-82CB-EACA5B9CDDD3}" srcOrd="1" destOrd="0" presId="urn:microsoft.com/office/officeart/2005/8/layout/orgChart1"/>
    <dgm:cxn modelId="{EAED332C-B2BD-403A-9A20-5D900B8EEF13}" type="presParOf" srcId="{A2FFFB51-4D9E-4130-90BC-E694777AAD7C}" destId="{6ED4B161-2DED-4C39-8FEF-9DB7CDD4E98B}" srcOrd="1" destOrd="0" presId="urn:microsoft.com/office/officeart/2005/8/layout/orgChart1"/>
    <dgm:cxn modelId="{AB01B65C-A61E-4636-BCD5-39748C6CBAD4}" type="presParOf" srcId="{A2FFFB51-4D9E-4130-90BC-E694777AAD7C}" destId="{93E13919-AD5F-4FCA-BAB6-7A23452A6296}" srcOrd="2" destOrd="0" presId="urn:microsoft.com/office/officeart/2005/8/layout/orgChart1"/>
    <dgm:cxn modelId="{E078A314-30D0-49D2-9CF0-503A386CA9C7}" type="presParOf" srcId="{00AB00BA-969B-4588-8FE7-7720DA267D8A}" destId="{F536CEFF-B7DC-4C95-9F4C-2FB5A1EFFED8}" srcOrd="4" destOrd="0" presId="urn:microsoft.com/office/officeart/2005/8/layout/orgChart1"/>
    <dgm:cxn modelId="{C32D5936-2071-4058-8AEB-14108A28C9F2}" type="presParOf" srcId="{00AB00BA-969B-4588-8FE7-7720DA267D8A}" destId="{92756102-B786-4FF2-9CEF-573C219BE970}" srcOrd="5" destOrd="0" presId="urn:microsoft.com/office/officeart/2005/8/layout/orgChart1"/>
    <dgm:cxn modelId="{E7714918-9C10-4AF4-B403-0FB2A67BB669}" type="presParOf" srcId="{92756102-B786-4FF2-9CEF-573C219BE970}" destId="{B4C98946-9D00-4218-936D-2D7CE6AD131C}" srcOrd="0" destOrd="0" presId="urn:microsoft.com/office/officeart/2005/8/layout/orgChart1"/>
    <dgm:cxn modelId="{CF48BD03-1E3E-4D8A-AEAE-74E466151283}" type="presParOf" srcId="{B4C98946-9D00-4218-936D-2D7CE6AD131C}" destId="{B047F81D-15D1-450E-AB13-EC93D1964308}" srcOrd="0" destOrd="0" presId="urn:microsoft.com/office/officeart/2005/8/layout/orgChart1"/>
    <dgm:cxn modelId="{32100FDD-9461-4740-9351-7C5898861652}" type="presParOf" srcId="{B4C98946-9D00-4218-936D-2D7CE6AD131C}" destId="{FD6E092C-09CF-4FEC-ADF8-2CBE3A0102A8}" srcOrd="1" destOrd="0" presId="urn:microsoft.com/office/officeart/2005/8/layout/orgChart1"/>
    <dgm:cxn modelId="{57CABA06-9B12-4501-A921-C2F45E2EF46A}" type="presParOf" srcId="{92756102-B786-4FF2-9CEF-573C219BE970}" destId="{1DE296B8-D251-4E31-8A54-7E2C5A379D12}" srcOrd="1" destOrd="0" presId="urn:microsoft.com/office/officeart/2005/8/layout/orgChart1"/>
    <dgm:cxn modelId="{DE9D32CB-8CA5-487F-9C61-BD89849E82D5}" type="presParOf" srcId="{92756102-B786-4FF2-9CEF-573C219BE970}" destId="{950995CB-9D41-4693-AA4C-4EE56B7F3539}" srcOrd="2" destOrd="0" presId="urn:microsoft.com/office/officeart/2005/8/layout/orgChart1"/>
    <dgm:cxn modelId="{32097471-25BE-4DD8-9D59-A278D09E447C}" type="presParOf" srcId="{00AB00BA-969B-4588-8FE7-7720DA267D8A}" destId="{EE8AB5A1-5584-4A02-887C-73CA31AB6521}" srcOrd="6" destOrd="0" presId="urn:microsoft.com/office/officeart/2005/8/layout/orgChart1"/>
    <dgm:cxn modelId="{5D9AF886-C0EC-4CCF-AAE5-9BD707E8A2DD}" type="presParOf" srcId="{00AB00BA-969B-4588-8FE7-7720DA267D8A}" destId="{6329C344-A18F-47A7-9438-C0EDD9008E3F}" srcOrd="7" destOrd="0" presId="urn:microsoft.com/office/officeart/2005/8/layout/orgChart1"/>
    <dgm:cxn modelId="{4F161CCC-AB38-4F74-9A62-6CD3C14C937F}" type="presParOf" srcId="{6329C344-A18F-47A7-9438-C0EDD9008E3F}" destId="{EEA110F9-5685-42F4-8D98-9F7FC8CF6F59}" srcOrd="0" destOrd="0" presId="urn:microsoft.com/office/officeart/2005/8/layout/orgChart1"/>
    <dgm:cxn modelId="{624555E1-581C-4436-AE5C-84D5BAAF75FE}" type="presParOf" srcId="{EEA110F9-5685-42F4-8D98-9F7FC8CF6F59}" destId="{08D8A41B-2D01-4C5D-8260-DF10082BE779}" srcOrd="0" destOrd="0" presId="urn:microsoft.com/office/officeart/2005/8/layout/orgChart1"/>
    <dgm:cxn modelId="{BD595753-F012-47A4-AA53-1A2D63BE4E36}" type="presParOf" srcId="{EEA110F9-5685-42F4-8D98-9F7FC8CF6F59}" destId="{228BDCC2-2B05-411D-A453-B60F7BAC9E1C}" srcOrd="1" destOrd="0" presId="urn:microsoft.com/office/officeart/2005/8/layout/orgChart1"/>
    <dgm:cxn modelId="{FE952E7F-CDE4-48E4-B992-1CB518BB6B46}" type="presParOf" srcId="{6329C344-A18F-47A7-9438-C0EDD9008E3F}" destId="{A48A719A-E76F-413E-8F58-0A4B7D83F957}" srcOrd="1" destOrd="0" presId="urn:microsoft.com/office/officeart/2005/8/layout/orgChart1"/>
    <dgm:cxn modelId="{11B46E0C-8DC1-4B68-B108-7371F8DFF5EE}" type="presParOf" srcId="{6329C344-A18F-47A7-9438-C0EDD9008E3F}" destId="{CE7B0C81-DF7E-4D5C-BF36-4261A0B21077}" srcOrd="2" destOrd="0" presId="urn:microsoft.com/office/officeart/2005/8/layout/orgChart1"/>
    <dgm:cxn modelId="{AFE9AE28-5F4E-4856-9628-EE09C907B290}" type="presParOf" srcId="{A2583DFE-BC2D-47B2-B9D7-AE21C48E8982}" destId="{52587242-C9C7-4D52-9CCD-2E5ACF89E3A1}" srcOrd="2" destOrd="0" presId="urn:microsoft.com/office/officeart/2005/8/layout/orgChart1"/>
    <dgm:cxn modelId="{143927F4-56D6-4A40-BF1B-41184D4DA7B4}" type="presParOf" srcId="{ACAC12C5-6D16-435F-A189-729A725A080A}" destId="{ACEE722A-225B-4906-BFB1-2189C04982F4}" srcOrd="2" destOrd="0" presId="urn:microsoft.com/office/officeart/2005/8/layout/orgChart1"/>
    <dgm:cxn modelId="{3B591DDE-8695-4F58-BD08-C799439A1841}" type="presParOf" srcId="{ACAC12C5-6D16-435F-A189-729A725A080A}" destId="{AB573D3B-B942-4932-AF72-E74CEF6FB947}" srcOrd="3" destOrd="0" presId="urn:microsoft.com/office/officeart/2005/8/layout/orgChart1"/>
    <dgm:cxn modelId="{811FF9A9-FF0F-49CA-8606-C614823916E1}" type="presParOf" srcId="{AB573D3B-B942-4932-AF72-E74CEF6FB947}" destId="{B43E5752-45E9-4BC7-A4E8-1860A1D79478}" srcOrd="0" destOrd="0" presId="urn:microsoft.com/office/officeart/2005/8/layout/orgChart1"/>
    <dgm:cxn modelId="{179F2B11-D0CB-40D8-A034-1766F9298DB3}" type="presParOf" srcId="{B43E5752-45E9-4BC7-A4E8-1860A1D79478}" destId="{54DF84DA-C4C1-4F48-A241-E1F6623642CE}" srcOrd="0" destOrd="0" presId="urn:microsoft.com/office/officeart/2005/8/layout/orgChart1"/>
    <dgm:cxn modelId="{5330FB8D-0ACB-42AA-9FE4-F8B724D82701}" type="presParOf" srcId="{B43E5752-45E9-4BC7-A4E8-1860A1D79478}" destId="{70E458F4-4B41-4548-A56F-0FE6958FEFE9}" srcOrd="1" destOrd="0" presId="urn:microsoft.com/office/officeart/2005/8/layout/orgChart1"/>
    <dgm:cxn modelId="{D421364C-9770-4A31-964E-25DC93A8CBF4}" type="presParOf" srcId="{AB573D3B-B942-4932-AF72-E74CEF6FB947}" destId="{489C1B5A-0E5E-4E80-9B14-A46473AF6B28}" srcOrd="1" destOrd="0" presId="urn:microsoft.com/office/officeart/2005/8/layout/orgChart1"/>
    <dgm:cxn modelId="{B47E15A2-893F-4F72-947C-956AC2382D21}" type="presParOf" srcId="{489C1B5A-0E5E-4E80-9B14-A46473AF6B28}" destId="{239F897C-7F98-431E-8692-B74DD775D7C8}" srcOrd="0" destOrd="0" presId="urn:microsoft.com/office/officeart/2005/8/layout/orgChart1"/>
    <dgm:cxn modelId="{E6AAFC3D-F643-42A1-BEEA-6F20E8F113A1}" type="presParOf" srcId="{489C1B5A-0E5E-4E80-9B14-A46473AF6B28}" destId="{A21F0D52-1C8C-4E98-9A03-556632E36224}" srcOrd="1" destOrd="0" presId="urn:microsoft.com/office/officeart/2005/8/layout/orgChart1"/>
    <dgm:cxn modelId="{29CDD33D-E909-4308-8CB7-5BCD76231A58}" type="presParOf" srcId="{A21F0D52-1C8C-4E98-9A03-556632E36224}" destId="{C4E10C3B-1B33-44CC-86CB-195950773053}" srcOrd="0" destOrd="0" presId="urn:microsoft.com/office/officeart/2005/8/layout/orgChart1"/>
    <dgm:cxn modelId="{D48D7605-3CE6-45AC-B151-C4C6DF109A24}" type="presParOf" srcId="{C4E10C3B-1B33-44CC-86CB-195950773053}" destId="{E8ECBD6C-FC86-42A9-B8ED-642C14FEC7B0}" srcOrd="0" destOrd="0" presId="urn:microsoft.com/office/officeart/2005/8/layout/orgChart1"/>
    <dgm:cxn modelId="{6B8B69B1-2891-4AC6-9222-B726B80F8FE0}" type="presParOf" srcId="{C4E10C3B-1B33-44CC-86CB-195950773053}" destId="{601C29DA-8474-4F6D-836C-35415E6AE416}" srcOrd="1" destOrd="0" presId="urn:microsoft.com/office/officeart/2005/8/layout/orgChart1"/>
    <dgm:cxn modelId="{5A7976E9-976B-4F35-99BA-407DC77D02D4}" type="presParOf" srcId="{A21F0D52-1C8C-4E98-9A03-556632E36224}" destId="{52F6368E-AF68-4D62-BE36-46BCDE548906}" srcOrd="1" destOrd="0" presId="urn:microsoft.com/office/officeart/2005/8/layout/orgChart1"/>
    <dgm:cxn modelId="{FF4CED13-1127-47E5-98AE-B681409286E1}" type="presParOf" srcId="{A21F0D52-1C8C-4E98-9A03-556632E36224}" destId="{C1CF67C9-3E05-434F-8C60-25CC3916970E}" srcOrd="2" destOrd="0" presId="urn:microsoft.com/office/officeart/2005/8/layout/orgChart1"/>
    <dgm:cxn modelId="{0EA17B4E-C730-4C00-ACA2-1D1575E226B9}" type="presParOf" srcId="{489C1B5A-0E5E-4E80-9B14-A46473AF6B28}" destId="{44C01A65-4A3E-4719-A513-1E0403AF30E6}" srcOrd="2" destOrd="0" presId="urn:microsoft.com/office/officeart/2005/8/layout/orgChart1"/>
    <dgm:cxn modelId="{4DCB684C-785E-422C-8636-A07598066D72}" type="presParOf" srcId="{489C1B5A-0E5E-4E80-9B14-A46473AF6B28}" destId="{2384A83D-B4E2-4670-9A6E-C66AFDA0AA0A}" srcOrd="3" destOrd="0" presId="urn:microsoft.com/office/officeart/2005/8/layout/orgChart1"/>
    <dgm:cxn modelId="{18B3C681-E484-430B-9DCC-127B5B4DD256}" type="presParOf" srcId="{2384A83D-B4E2-4670-9A6E-C66AFDA0AA0A}" destId="{15F07BC8-F6F1-4AE8-90AF-6A01A4AF3205}" srcOrd="0" destOrd="0" presId="urn:microsoft.com/office/officeart/2005/8/layout/orgChart1"/>
    <dgm:cxn modelId="{8B9ADF21-23D5-4876-A1C7-5C4F306FAB09}" type="presParOf" srcId="{15F07BC8-F6F1-4AE8-90AF-6A01A4AF3205}" destId="{3B52F81E-3E99-4EEE-9804-9599FE68DC11}" srcOrd="0" destOrd="0" presId="urn:microsoft.com/office/officeart/2005/8/layout/orgChart1"/>
    <dgm:cxn modelId="{49ADDD07-1A40-4D7F-A8CF-4EE7CD451314}" type="presParOf" srcId="{15F07BC8-F6F1-4AE8-90AF-6A01A4AF3205}" destId="{810A9F4C-4DCE-4784-B692-B531434EE46D}" srcOrd="1" destOrd="0" presId="urn:microsoft.com/office/officeart/2005/8/layout/orgChart1"/>
    <dgm:cxn modelId="{B63AD927-BEDD-4989-84B1-7C3A90912C15}" type="presParOf" srcId="{2384A83D-B4E2-4670-9A6E-C66AFDA0AA0A}" destId="{DD337432-013E-4EC4-B307-3C9580062AD3}" srcOrd="1" destOrd="0" presId="urn:microsoft.com/office/officeart/2005/8/layout/orgChart1"/>
    <dgm:cxn modelId="{528445F9-FC6D-411F-AB08-D873F5E62098}" type="presParOf" srcId="{2384A83D-B4E2-4670-9A6E-C66AFDA0AA0A}" destId="{E5AE3437-4EFE-4E6B-9316-9F51FEFA7FF8}" srcOrd="2" destOrd="0" presId="urn:microsoft.com/office/officeart/2005/8/layout/orgChart1"/>
    <dgm:cxn modelId="{839FA82C-7970-4CD2-9FEC-EC4FB73185CA}" type="presParOf" srcId="{489C1B5A-0E5E-4E80-9B14-A46473AF6B28}" destId="{A4F4DE02-A5A5-48C8-848A-D0679009AD8D}" srcOrd="4" destOrd="0" presId="urn:microsoft.com/office/officeart/2005/8/layout/orgChart1"/>
    <dgm:cxn modelId="{552CA1C3-C22C-4510-82C9-D860B7889D2A}" type="presParOf" srcId="{489C1B5A-0E5E-4E80-9B14-A46473AF6B28}" destId="{C49F0354-296D-498E-BCC5-0AAA3569BF8A}" srcOrd="5" destOrd="0" presId="urn:microsoft.com/office/officeart/2005/8/layout/orgChart1"/>
    <dgm:cxn modelId="{4AFA1777-7F97-4E4F-B75A-124639636CA8}" type="presParOf" srcId="{C49F0354-296D-498E-BCC5-0AAA3569BF8A}" destId="{3D3CE5E6-179D-4A36-BF5F-92DD5E081C16}" srcOrd="0" destOrd="0" presId="urn:microsoft.com/office/officeart/2005/8/layout/orgChart1"/>
    <dgm:cxn modelId="{FB3F8D06-1901-414C-BEF7-466402B11917}" type="presParOf" srcId="{3D3CE5E6-179D-4A36-BF5F-92DD5E081C16}" destId="{0E0BA9C0-4E07-4EE8-A35E-DB27FA721174}" srcOrd="0" destOrd="0" presId="urn:microsoft.com/office/officeart/2005/8/layout/orgChart1"/>
    <dgm:cxn modelId="{D7B1902A-54F9-4163-A2BB-9F2E6757691A}" type="presParOf" srcId="{3D3CE5E6-179D-4A36-BF5F-92DD5E081C16}" destId="{15018F6E-9AB1-4AC3-872D-AB3F37A79A71}" srcOrd="1" destOrd="0" presId="urn:microsoft.com/office/officeart/2005/8/layout/orgChart1"/>
    <dgm:cxn modelId="{11CE4C7B-FD5E-4A77-B8B6-089864B60CA2}" type="presParOf" srcId="{C49F0354-296D-498E-BCC5-0AAA3569BF8A}" destId="{4A98D6C7-06D7-4A33-B970-F1F79107FA63}" srcOrd="1" destOrd="0" presId="urn:microsoft.com/office/officeart/2005/8/layout/orgChart1"/>
    <dgm:cxn modelId="{DBA6711F-AC4C-4317-A572-509A7EFF577E}" type="presParOf" srcId="{C49F0354-296D-498E-BCC5-0AAA3569BF8A}" destId="{EBF3BF92-DA29-408C-813B-FA73F539BAE8}" srcOrd="2" destOrd="0" presId="urn:microsoft.com/office/officeart/2005/8/layout/orgChart1"/>
    <dgm:cxn modelId="{2B555851-0C2F-4797-A1DF-8B4AD9E1689D}" type="presParOf" srcId="{489C1B5A-0E5E-4E80-9B14-A46473AF6B28}" destId="{A6A18155-DAF6-44C0-8BBB-E1399ABABA54}" srcOrd="6" destOrd="0" presId="urn:microsoft.com/office/officeart/2005/8/layout/orgChart1"/>
    <dgm:cxn modelId="{F4C9B5C4-E9F5-44A3-9A9A-27BBD614EA67}" type="presParOf" srcId="{489C1B5A-0E5E-4E80-9B14-A46473AF6B28}" destId="{1627DDF7-267C-463D-ADDC-AF5443147F6F}" srcOrd="7" destOrd="0" presId="urn:microsoft.com/office/officeart/2005/8/layout/orgChart1"/>
    <dgm:cxn modelId="{5EA43AC3-DB44-4983-8899-9F0377DA9C0E}" type="presParOf" srcId="{1627DDF7-267C-463D-ADDC-AF5443147F6F}" destId="{575127C7-4921-46C4-B287-4C61F4637E8E}" srcOrd="0" destOrd="0" presId="urn:microsoft.com/office/officeart/2005/8/layout/orgChart1"/>
    <dgm:cxn modelId="{393FAE6B-1957-42E4-8F0E-D3EDE9E431CE}" type="presParOf" srcId="{575127C7-4921-46C4-B287-4C61F4637E8E}" destId="{E844C862-9FB5-4FEF-8DDF-73F7179A4A6E}" srcOrd="0" destOrd="0" presId="urn:microsoft.com/office/officeart/2005/8/layout/orgChart1"/>
    <dgm:cxn modelId="{3420E922-F978-4FE5-B70A-8FF66BFFAAC5}" type="presParOf" srcId="{575127C7-4921-46C4-B287-4C61F4637E8E}" destId="{2BB1FB7D-DD21-4DCF-98D2-62C48CE0B62E}" srcOrd="1" destOrd="0" presId="urn:microsoft.com/office/officeart/2005/8/layout/orgChart1"/>
    <dgm:cxn modelId="{E9227EC9-7899-481E-8D7B-B690168FC7C6}" type="presParOf" srcId="{1627DDF7-267C-463D-ADDC-AF5443147F6F}" destId="{13995F96-2058-44AF-8EB9-5CC51F229C6A}" srcOrd="1" destOrd="0" presId="urn:microsoft.com/office/officeart/2005/8/layout/orgChart1"/>
    <dgm:cxn modelId="{551798B3-7D3B-42C5-80B9-E81B4EEC8F26}" type="presParOf" srcId="{1627DDF7-267C-463D-ADDC-AF5443147F6F}" destId="{EA366D50-DBA5-4FD4-B265-FB521037674D}" srcOrd="2" destOrd="0" presId="urn:microsoft.com/office/officeart/2005/8/layout/orgChart1"/>
    <dgm:cxn modelId="{8F857CA4-21DC-44EB-A99B-72A7AA28C93B}" type="presParOf" srcId="{489C1B5A-0E5E-4E80-9B14-A46473AF6B28}" destId="{6F7A95E6-5893-41FD-9ED6-B289F4112B24}" srcOrd="8" destOrd="0" presId="urn:microsoft.com/office/officeart/2005/8/layout/orgChart1"/>
    <dgm:cxn modelId="{57FD73EA-D41C-4D79-AE4C-026D2210DA30}" type="presParOf" srcId="{489C1B5A-0E5E-4E80-9B14-A46473AF6B28}" destId="{958BFF5A-4A28-4A82-9889-4CBA68723A66}" srcOrd="9" destOrd="0" presId="urn:microsoft.com/office/officeart/2005/8/layout/orgChart1"/>
    <dgm:cxn modelId="{5B7DC46B-3090-4965-8ABC-D5CFC80CE080}" type="presParOf" srcId="{958BFF5A-4A28-4A82-9889-4CBA68723A66}" destId="{0588455C-22C9-4877-8B6D-3AAD598EDD5D}" srcOrd="0" destOrd="0" presId="urn:microsoft.com/office/officeart/2005/8/layout/orgChart1"/>
    <dgm:cxn modelId="{BE93E65D-635F-48F1-9667-C9D49D13FE62}" type="presParOf" srcId="{0588455C-22C9-4877-8B6D-3AAD598EDD5D}" destId="{4D6F1C09-9BE9-49A9-8EE7-E172D0D23F3B}" srcOrd="0" destOrd="0" presId="urn:microsoft.com/office/officeart/2005/8/layout/orgChart1"/>
    <dgm:cxn modelId="{60452067-62D4-4CC0-9E53-A6488B20013A}" type="presParOf" srcId="{0588455C-22C9-4877-8B6D-3AAD598EDD5D}" destId="{48CFDE3C-F913-41C4-8FE5-A5B7062141E4}" srcOrd="1" destOrd="0" presId="urn:microsoft.com/office/officeart/2005/8/layout/orgChart1"/>
    <dgm:cxn modelId="{FEBEB249-6E02-4076-830B-BE7E5852A66F}" type="presParOf" srcId="{958BFF5A-4A28-4A82-9889-4CBA68723A66}" destId="{9F7FEF30-4C3B-4ECA-9EDD-D2BCA7D52AC4}" srcOrd="1" destOrd="0" presId="urn:microsoft.com/office/officeart/2005/8/layout/orgChart1"/>
    <dgm:cxn modelId="{40B5C1FB-ACAE-47D5-AB3A-9BB047E044D7}" type="presParOf" srcId="{958BFF5A-4A28-4A82-9889-4CBA68723A66}" destId="{AD561857-CDE4-4AB0-ACA6-4BA182B01395}" srcOrd="2" destOrd="0" presId="urn:microsoft.com/office/officeart/2005/8/layout/orgChart1"/>
    <dgm:cxn modelId="{276BBB30-6B45-4523-A485-80B0F925D7B7}" type="presParOf" srcId="{AB573D3B-B942-4932-AF72-E74CEF6FB947}" destId="{E7D72257-32FB-4780-9805-CF1558AA42C6}" srcOrd="2" destOrd="0" presId="urn:microsoft.com/office/officeart/2005/8/layout/orgChart1"/>
    <dgm:cxn modelId="{1ADC3669-3F39-4796-8FA9-D51AD91CF372}" type="presParOf" srcId="{407BCABA-A321-4060-A076-462F9BB6956B}" destId="{41409F1F-CDF3-4480-8AEE-53C76C0971A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7A95E6-5893-41FD-9ED6-B289F4112B24}">
      <dsp:nvSpPr>
        <dsp:cNvPr id="0" name=""/>
        <dsp:cNvSpPr/>
      </dsp:nvSpPr>
      <dsp:spPr>
        <a:xfrm>
          <a:off x="2754302" y="915285"/>
          <a:ext cx="541224" cy="2485750"/>
        </a:xfrm>
        <a:custGeom>
          <a:avLst/>
          <a:gdLst/>
          <a:ahLst/>
          <a:cxnLst/>
          <a:rect l="0" t="0" r="0" b="0"/>
          <a:pathLst>
            <a:path>
              <a:moveTo>
                <a:pt x="541224" y="0"/>
              </a:moveTo>
              <a:lnTo>
                <a:pt x="541224" y="2485750"/>
              </a:lnTo>
              <a:lnTo>
                <a:pt x="0" y="248575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A18155-DAF6-44C0-8BBB-E1399ABABA54}">
      <dsp:nvSpPr>
        <dsp:cNvPr id="0" name=""/>
        <dsp:cNvSpPr/>
      </dsp:nvSpPr>
      <dsp:spPr>
        <a:xfrm>
          <a:off x="3295527" y="915285"/>
          <a:ext cx="277437" cy="1955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5464"/>
              </a:lnTo>
              <a:lnTo>
                <a:pt x="277437" y="195546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F4DE02-A5A5-48C8-848A-D0679009AD8D}">
      <dsp:nvSpPr>
        <dsp:cNvPr id="0" name=""/>
        <dsp:cNvSpPr/>
      </dsp:nvSpPr>
      <dsp:spPr>
        <a:xfrm>
          <a:off x="3295527" y="915285"/>
          <a:ext cx="277437" cy="1436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6461"/>
              </a:lnTo>
              <a:lnTo>
                <a:pt x="277437" y="1436461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01A65-4A3E-4719-A513-1E0403AF30E6}">
      <dsp:nvSpPr>
        <dsp:cNvPr id="0" name=""/>
        <dsp:cNvSpPr/>
      </dsp:nvSpPr>
      <dsp:spPr>
        <a:xfrm>
          <a:off x="3295527" y="915285"/>
          <a:ext cx="277437" cy="897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7307"/>
              </a:lnTo>
              <a:lnTo>
                <a:pt x="277437" y="89730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F897C-7F98-431E-8692-B74DD775D7C8}">
      <dsp:nvSpPr>
        <dsp:cNvPr id="0" name=""/>
        <dsp:cNvSpPr/>
      </dsp:nvSpPr>
      <dsp:spPr>
        <a:xfrm>
          <a:off x="3295527" y="915285"/>
          <a:ext cx="277437" cy="347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296"/>
              </a:lnTo>
              <a:lnTo>
                <a:pt x="277437" y="34729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E722A-225B-4906-BFB1-2189C04982F4}">
      <dsp:nvSpPr>
        <dsp:cNvPr id="0" name=""/>
        <dsp:cNvSpPr/>
      </dsp:nvSpPr>
      <dsp:spPr>
        <a:xfrm>
          <a:off x="3025745" y="379239"/>
          <a:ext cx="1009614" cy="158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274"/>
              </a:lnTo>
              <a:lnTo>
                <a:pt x="1009614" y="79274"/>
              </a:lnTo>
              <a:lnTo>
                <a:pt x="1009614" y="15854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AB5A1-5584-4A02-887C-73CA31AB6521}">
      <dsp:nvSpPr>
        <dsp:cNvPr id="0" name=""/>
        <dsp:cNvSpPr/>
      </dsp:nvSpPr>
      <dsp:spPr>
        <a:xfrm>
          <a:off x="1277407" y="915285"/>
          <a:ext cx="279102" cy="1948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8643"/>
              </a:lnTo>
              <a:lnTo>
                <a:pt x="279102" y="194864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36CEFF-B7DC-4C95-9F4C-2FB5A1EFFED8}">
      <dsp:nvSpPr>
        <dsp:cNvPr id="0" name=""/>
        <dsp:cNvSpPr/>
      </dsp:nvSpPr>
      <dsp:spPr>
        <a:xfrm>
          <a:off x="1277407" y="915285"/>
          <a:ext cx="279102" cy="1419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9387"/>
              </a:lnTo>
              <a:lnTo>
                <a:pt x="279102" y="141938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CDDA36-A4DA-4B95-8284-F734718757B1}">
      <dsp:nvSpPr>
        <dsp:cNvPr id="0" name=""/>
        <dsp:cNvSpPr/>
      </dsp:nvSpPr>
      <dsp:spPr>
        <a:xfrm>
          <a:off x="1277407" y="915285"/>
          <a:ext cx="279102" cy="883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342"/>
              </a:lnTo>
              <a:lnTo>
                <a:pt x="279102" y="88334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E16CBD-BF9F-4A33-9813-62D1AA78B541}">
      <dsp:nvSpPr>
        <dsp:cNvPr id="0" name=""/>
        <dsp:cNvSpPr/>
      </dsp:nvSpPr>
      <dsp:spPr>
        <a:xfrm>
          <a:off x="1277407" y="915285"/>
          <a:ext cx="279102" cy="347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296"/>
              </a:lnTo>
              <a:lnTo>
                <a:pt x="279102" y="34729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DD835-268D-4077-8070-85E3040163C3}">
      <dsp:nvSpPr>
        <dsp:cNvPr id="0" name=""/>
        <dsp:cNvSpPr/>
      </dsp:nvSpPr>
      <dsp:spPr>
        <a:xfrm>
          <a:off x="2021680" y="379239"/>
          <a:ext cx="1004065" cy="158548"/>
        </a:xfrm>
        <a:custGeom>
          <a:avLst/>
          <a:gdLst/>
          <a:ahLst/>
          <a:cxnLst/>
          <a:rect l="0" t="0" r="0" b="0"/>
          <a:pathLst>
            <a:path>
              <a:moveTo>
                <a:pt x="1004065" y="0"/>
              </a:moveTo>
              <a:lnTo>
                <a:pt x="1004065" y="79274"/>
              </a:lnTo>
              <a:lnTo>
                <a:pt x="0" y="79274"/>
              </a:lnTo>
              <a:lnTo>
                <a:pt x="0" y="15854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9C247D-A815-4EC6-965C-A9A92088AD68}">
      <dsp:nvSpPr>
        <dsp:cNvPr id="0" name=""/>
        <dsp:cNvSpPr/>
      </dsp:nvSpPr>
      <dsp:spPr>
        <a:xfrm>
          <a:off x="1975817" y="1743"/>
          <a:ext cx="2099855" cy="3774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Модели представления знаний</a:t>
          </a:r>
        </a:p>
      </dsp:txBody>
      <dsp:txXfrm>
        <a:off x="1975817" y="1743"/>
        <a:ext cx="2099855" cy="377496"/>
      </dsp:txXfrm>
    </dsp:sp>
    <dsp:sp modelId="{77B29ABE-431E-4867-9836-EB2D69640A3F}">
      <dsp:nvSpPr>
        <dsp:cNvPr id="0" name=""/>
        <dsp:cNvSpPr/>
      </dsp:nvSpPr>
      <dsp:spPr>
        <a:xfrm>
          <a:off x="1091339" y="537788"/>
          <a:ext cx="1860680" cy="3774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Эмпирические модели</a:t>
          </a:r>
        </a:p>
      </dsp:txBody>
      <dsp:txXfrm>
        <a:off x="1091339" y="537788"/>
        <a:ext cx="1860680" cy="377496"/>
      </dsp:txXfrm>
    </dsp:sp>
    <dsp:sp modelId="{DEE962F6-E7B6-49A4-AED0-757CF091D236}">
      <dsp:nvSpPr>
        <dsp:cNvPr id="0" name=""/>
        <dsp:cNvSpPr/>
      </dsp:nvSpPr>
      <dsp:spPr>
        <a:xfrm>
          <a:off x="1556509" y="1073833"/>
          <a:ext cx="1097397" cy="3774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Продукционные модели</a:t>
          </a:r>
        </a:p>
      </dsp:txBody>
      <dsp:txXfrm>
        <a:off x="1556509" y="1073833"/>
        <a:ext cx="1097397" cy="377496"/>
      </dsp:txXfrm>
    </dsp:sp>
    <dsp:sp modelId="{A879CB2D-F2B5-4B72-A413-9A26E9A1C412}">
      <dsp:nvSpPr>
        <dsp:cNvPr id="0" name=""/>
        <dsp:cNvSpPr/>
      </dsp:nvSpPr>
      <dsp:spPr>
        <a:xfrm>
          <a:off x="1556509" y="1609878"/>
          <a:ext cx="1090791" cy="3774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Сетевые модели</a:t>
          </a:r>
        </a:p>
      </dsp:txBody>
      <dsp:txXfrm>
        <a:off x="1556509" y="1609878"/>
        <a:ext cx="1090791" cy="377496"/>
      </dsp:txXfrm>
    </dsp:sp>
    <dsp:sp modelId="{B047F81D-15D1-450E-AB13-EC93D1964308}">
      <dsp:nvSpPr>
        <dsp:cNvPr id="0" name=""/>
        <dsp:cNvSpPr/>
      </dsp:nvSpPr>
      <dsp:spPr>
        <a:xfrm>
          <a:off x="1556509" y="2145923"/>
          <a:ext cx="1097405" cy="3774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Фреймовые модели</a:t>
          </a:r>
        </a:p>
      </dsp:txBody>
      <dsp:txXfrm>
        <a:off x="1556509" y="2145923"/>
        <a:ext cx="1097405" cy="377496"/>
      </dsp:txXfrm>
    </dsp:sp>
    <dsp:sp modelId="{08D8A41B-2D01-4C5D-8260-DF10082BE779}">
      <dsp:nvSpPr>
        <dsp:cNvPr id="0" name=""/>
        <dsp:cNvSpPr/>
      </dsp:nvSpPr>
      <dsp:spPr>
        <a:xfrm>
          <a:off x="1556509" y="2681969"/>
          <a:ext cx="1123029" cy="3639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Ленемы</a:t>
          </a:r>
        </a:p>
      </dsp:txBody>
      <dsp:txXfrm>
        <a:off x="1556509" y="2681969"/>
        <a:ext cx="1123029" cy="363918"/>
      </dsp:txXfrm>
    </dsp:sp>
    <dsp:sp modelId="{54DF84DA-C4C1-4F48-A241-E1F6623642CE}">
      <dsp:nvSpPr>
        <dsp:cNvPr id="0" name=""/>
        <dsp:cNvSpPr/>
      </dsp:nvSpPr>
      <dsp:spPr>
        <a:xfrm>
          <a:off x="3110568" y="537788"/>
          <a:ext cx="1849582" cy="3774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Теоретические модели</a:t>
          </a:r>
        </a:p>
      </dsp:txBody>
      <dsp:txXfrm>
        <a:off x="3110568" y="537788"/>
        <a:ext cx="1849582" cy="377496"/>
      </dsp:txXfrm>
    </dsp:sp>
    <dsp:sp modelId="{E8ECBD6C-FC86-42A9-B8ED-642C14FEC7B0}">
      <dsp:nvSpPr>
        <dsp:cNvPr id="0" name=""/>
        <dsp:cNvSpPr/>
      </dsp:nvSpPr>
      <dsp:spPr>
        <a:xfrm>
          <a:off x="3572964" y="1073833"/>
          <a:ext cx="1196301" cy="3774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Логические модели</a:t>
          </a:r>
        </a:p>
      </dsp:txBody>
      <dsp:txXfrm>
        <a:off x="3572964" y="1073833"/>
        <a:ext cx="1196301" cy="377496"/>
      </dsp:txXfrm>
    </dsp:sp>
    <dsp:sp modelId="{3B52F81E-3E99-4EEE-9804-9599FE68DC11}">
      <dsp:nvSpPr>
        <dsp:cNvPr id="0" name=""/>
        <dsp:cNvSpPr/>
      </dsp:nvSpPr>
      <dsp:spPr>
        <a:xfrm>
          <a:off x="3572964" y="1609878"/>
          <a:ext cx="1223458" cy="4054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Формальные грамматики</a:t>
          </a:r>
        </a:p>
      </dsp:txBody>
      <dsp:txXfrm>
        <a:off x="3572964" y="1609878"/>
        <a:ext cx="1223458" cy="405427"/>
      </dsp:txXfrm>
    </dsp:sp>
    <dsp:sp modelId="{0E0BA9C0-4E07-4EE8-A35E-DB27FA721174}">
      <dsp:nvSpPr>
        <dsp:cNvPr id="0" name=""/>
        <dsp:cNvSpPr/>
      </dsp:nvSpPr>
      <dsp:spPr>
        <a:xfrm>
          <a:off x="3572964" y="2173854"/>
          <a:ext cx="1250351" cy="35578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Комбинаторные модели</a:t>
          </a:r>
        </a:p>
      </dsp:txBody>
      <dsp:txXfrm>
        <a:off x="3572964" y="2173854"/>
        <a:ext cx="1250351" cy="355782"/>
      </dsp:txXfrm>
    </dsp:sp>
    <dsp:sp modelId="{E844C862-9FB5-4FEF-8DDF-73F7179A4A6E}">
      <dsp:nvSpPr>
        <dsp:cNvPr id="0" name=""/>
        <dsp:cNvSpPr/>
      </dsp:nvSpPr>
      <dsp:spPr>
        <a:xfrm>
          <a:off x="3572964" y="2688186"/>
          <a:ext cx="1252322" cy="36512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Алгебраические модели</a:t>
          </a:r>
        </a:p>
      </dsp:txBody>
      <dsp:txXfrm>
        <a:off x="3572964" y="2688186"/>
        <a:ext cx="1252322" cy="365126"/>
      </dsp:txXfrm>
    </dsp:sp>
    <dsp:sp modelId="{4D6F1C09-9BE9-49A9-8EE7-E172D0D23F3B}">
      <dsp:nvSpPr>
        <dsp:cNvPr id="0" name=""/>
        <dsp:cNvSpPr/>
      </dsp:nvSpPr>
      <dsp:spPr>
        <a:xfrm>
          <a:off x="1194803" y="3212287"/>
          <a:ext cx="1559498" cy="3774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Нейронные сети, генетические алгоритмы</a:t>
          </a:r>
        </a:p>
      </dsp:txBody>
      <dsp:txXfrm>
        <a:off x="1194803" y="3212287"/>
        <a:ext cx="1559498" cy="377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BEFC-7A9E-4D97-BFC1-21919C04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38</Pages>
  <Words>6645</Words>
  <Characters>37877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Ли</dc:creator>
  <cp:keywords/>
  <dc:description/>
  <cp:lastModifiedBy>Ольга Братчикова</cp:lastModifiedBy>
  <cp:revision>17</cp:revision>
  <dcterms:created xsi:type="dcterms:W3CDTF">2017-05-11T20:56:00Z</dcterms:created>
  <dcterms:modified xsi:type="dcterms:W3CDTF">2017-05-25T17:31:00Z</dcterms:modified>
</cp:coreProperties>
</file>