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6C" w:rsidRPr="00EE2A43" w:rsidRDefault="00C5497D" w:rsidP="005E33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A4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5497D" w:rsidRPr="00EE2A43" w:rsidRDefault="00C5497D" w:rsidP="005E33C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2A43">
        <w:rPr>
          <w:rFonts w:ascii="Times New Roman" w:hAnsi="Times New Roman" w:cs="Times New Roman"/>
          <w:i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5497D" w:rsidRPr="00EE2A43" w:rsidRDefault="00C5497D" w:rsidP="005E33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43">
        <w:rPr>
          <w:rFonts w:ascii="Times New Roman" w:hAnsi="Times New Roman" w:cs="Times New Roman"/>
          <w:b/>
          <w:sz w:val="28"/>
          <w:szCs w:val="28"/>
        </w:rPr>
        <w:t xml:space="preserve">«КУБАНСКИЙ ГОСУДАРСТВЕННЫЙ УНИВЕРСИТЕТ» </w:t>
      </w:r>
    </w:p>
    <w:p w:rsidR="00C5497D" w:rsidRPr="00EE2A43" w:rsidRDefault="00C5497D" w:rsidP="005E33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43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C5497D" w:rsidRPr="00EE2A43" w:rsidRDefault="00C5497D" w:rsidP="005E33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43">
        <w:rPr>
          <w:rFonts w:ascii="Times New Roman" w:hAnsi="Times New Roman" w:cs="Times New Roman"/>
          <w:b/>
          <w:sz w:val="28"/>
          <w:szCs w:val="28"/>
        </w:rPr>
        <w:t>Кафедра бухгалтерского учета, аудита и АОД</w:t>
      </w:r>
    </w:p>
    <w:p w:rsidR="00C5497D" w:rsidRDefault="00C5497D" w:rsidP="00C54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97D" w:rsidRDefault="00C5497D" w:rsidP="00C54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97D" w:rsidRDefault="00C5497D" w:rsidP="00C54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97D" w:rsidRDefault="00C5497D" w:rsidP="00C54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97D" w:rsidRDefault="00C5497D" w:rsidP="005E33C1">
      <w:pPr>
        <w:rPr>
          <w:rFonts w:ascii="Times New Roman" w:hAnsi="Times New Roman" w:cs="Times New Roman"/>
          <w:b/>
          <w:sz w:val="24"/>
          <w:szCs w:val="24"/>
        </w:rPr>
      </w:pPr>
    </w:p>
    <w:p w:rsidR="00C5497D" w:rsidRDefault="00C5497D" w:rsidP="00C54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97D" w:rsidRDefault="00C5497D" w:rsidP="00C54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97D" w:rsidRDefault="00C5497D" w:rsidP="00C54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97D" w:rsidRDefault="00C5497D" w:rsidP="00C54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97D" w:rsidRPr="00EE2A43" w:rsidRDefault="00C5497D" w:rsidP="00C54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43"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:rsidR="00C5497D" w:rsidRPr="00EE2A43" w:rsidRDefault="00854A38" w:rsidP="00C54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 – ОСНОВОПО</w:t>
      </w:r>
      <w:r w:rsidR="00C5497D" w:rsidRPr="00EE2A43">
        <w:rPr>
          <w:rFonts w:ascii="Times New Roman" w:hAnsi="Times New Roman" w:cs="Times New Roman"/>
          <w:sz w:val="28"/>
          <w:szCs w:val="28"/>
        </w:rPr>
        <w:t xml:space="preserve">ЛАГАЮЩАЯ КАТЕГОРИЯ </w:t>
      </w:r>
    </w:p>
    <w:p w:rsidR="00C5497D" w:rsidRPr="00EE2A43" w:rsidRDefault="00C5497D" w:rsidP="00C54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A43">
        <w:rPr>
          <w:rFonts w:ascii="Times New Roman" w:hAnsi="Times New Roman" w:cs="Times New Roman"/>
          <w:sz w:val="28"/>
          <w:szCs w:val="28"/>
        </w:rPr>
        <w:t>СОВРЕМЕННОГО БУХГАЛСТЕРСВОГО УЧЕТА</w:t>
      </w:r>
    </w:p>
    <w:p w:rsidR="00C5497D" w:rsidRPr="00EE2A43" w:rsidRDefault="00C5497D" w:rsidP="00C54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97D" w:rsidRDefault="00C5497D" w:rsidP="00C54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A43" w:rsidRPr="00EE2A43" w:rsidRDefault="00EE2A43" w:rsidP="00C54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97D" w:rsidRPr="00EE2A43" w:rsidRDefault="00C5497D" w:rsidP="00D52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97D" w:rsidRPr="00EE2A43" w:rsidRDefault="00C5497D" w:rsidP="00D52A0E">
      <w:pPr>
        <w:tabs>
          <w:tab w:val="left" w:leader="underscore" w:pos="5670"/>
          <w:tab w:val="left" w:leader="underscore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2A43">
        <w:rPr>
          <w:rFonts w:ascii="Times New Roman" w:hAnsi="Times New Roman" w:cs="Times New Roman"/>
          <w:sz w:val="28"/>
          <w:szCs w:val="28"/>
        </w:rPr>
        <w:t>Работу выполнила</w:t>
      </w:r>
      <w:r w:rsidR="00EE2A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E2A43" w:rsidRPr="00EE2A43">
        <w:rPr>
          <w:rFonts w:ascii="Times New Roman" w:hAnsi="Times New Roman" w:cs="Times New Roman"/>
          <w:sz w:val="28"/>
          <w:szCs w:val="28"/>
        </w:rPr>
        <w:t xml:space="preserve">Валерия Анатольевна Ковалева </w:t>
      </w:r>
    </w:p>
    <w:p w:rsidR="00C5497D" w:rsidRPr="00EE2A43" w:rsidRDefault="00C5497D" w:rsidP="00D52A0E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2A43">
        <w:rPr>
          <w:rFonts w:ascii="Times New Roman" w:hAnsi="Times New Roman" w:cs="Times New Roman"/>
          <w:sz w:val="28"/>
          <w:szCs w:val="28"/>
        </w:rPr>
        <w:t xml:space="preserve">Факультет экономический </w:t>
      </w:r>
      <w:r w:rsidR="00EE2A43" w:rsidRPr="00EE2A43">
        <w:rPr>
          <w:rFonts w:ascii="Times New Roman" w:hAnsi="Times New Roman" w:cs="Times New Roman"/>
          <w:sz w:val="28"/>
          <w:szCs w:val="28"/>
        </w:rPr>
        <w:tab/>
      </w:r>
      <w:r w:rsidR="00EE2A43" w:rsidRPr="00EE2A43">
        <w:rPr>
          <w:rFonts w:ascii="Times New Roman" w:hAnsi="Times New Roman" w:cs="Times New Roman"/>
          <w:sz w:val="28"/>
          <w:szCs w:val="28"/>
        </w:rPr>
        <w:tab/>
      </w:r>
      <w:r w:rsidR="00EE2A43" w:rsidRPr="00EE2A4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EE2A43">
        <w:rPr>
          <w:rFonts w:ascii="Times New Roman" w:hAnsi="Times New Roman" w:cs="Times New Roman"/>
          <w:sz w:val="28"/>
          <w:szCs w:val="28"/>
        </w:rPr>
        <w:t>курс 2</w:t>
      </w:r>
    </w:p>
    <w:p w:rsidR="00C5497D" w:rsidRPr="00EE2A43" w:rsidRDefault="00EE2A43" w:rsidP="00D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38.03.01</w:t>
      </w:r>
      <w:r w:rsidR="00C5497D" w:rsidRPr="00EE2A43">
        <w:rPr>
          <w:rFonts w:ascii="Times New Roman" w:hAnsi="Times New Roman" w:cs="Times New Roman"/>
          <w:sz w:val="28"/>
          <w:szCs w:val="28"/>
        </w:rPr>
        <w:t xml:space="preserve">«Экономика» </w:t>
      </w:r>
    </w:p>
    <w:p w:rsidR="00C5497D" w:rsidRPr="00EE2A43" w:rsidRDefault="00C5497D" w:rsidP="00D52A0E">
      <w:pPr>
        <w:tabs>
          <w:tab w:val="left" w:leader="underscore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2A43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85694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54A38">
        <w:rPr>
          <w:rFonts w:ascii="Times New Roman" w:hAnsi="Times New Roman" w:cs="Times New Roman"/>
          <w:sz w:val="28"/>
          <w:szCs w:val="28"/>
        </w:rPr>
        <w:t>А.А.Папахчя</w:t>
      </w:r>
      <w:r w:rsidRPr="00EE2A43">
        <w:rPr>
          <w:rFonts w:ascii="Times New Roman" w:hAnsi="Times New Roman" w:cs="Times New Roman"/>
          <w:sz w:val="28"/>
          <w:szCs w:val="28"/>
        </w:rPr>
        <w:t>н</w:t>
      </w:r>
    </w:p>
    <w:p w:rsidR="00C5497D" w:rsidRPr="00EE2A43" w:rsidRDefault="00C5497D" w:rsidP="00D52A0E">
      <w:pPr>
        <w:tabs>
          <w:tab w:val="left" w:leader="underscore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2A43">
        <w:rPr>
          <w:rFonts w:ascii="Times New Roman" w:hAnsi="Times New Roman" w:cs="Times New Roman"/>
          <w:sz w:val="28"/>
          <w:szCs w:val="28"/>
        </w:rPr>
        <w:t>Нормоконтролер</w:t>
      </w:r>
      <w:r w:rsidR="00856948">
        <w:rPr>
          <w:rFonts w:ascii="Times New Roman" w:hAnsi="Times New Roman" w:cs="Times New Roman"/>
          <w:sz w:val="28"/>
          <w:szCs w:val="28"/>
        </w:rPr>
        <w:t xml:space="preserve">  </w:t>
      </w:r>
      <w:r w:rsidR="00EE2A43" w:rsidRPr="00EE2A43">
        <w:rPr>
          <w:rFonts w:ascii="Times New Roman" w:hAnsi="Times New Roman" w:cs="Times New Roman"/>
          <w:sz w:val="28"/>
          <w:szCs w:val="28"/>
        </w:rPr>
        <w:tab/>
      </w:r>
      <w:r w:rsidRPr="00EE2A43">
        <w:rPr>
          <w:rFonts w:ascii="Times New Roman" w:hAnsi="Times New Roman" w:cs="Times New Roman"/>
          <w:sz w:val="28"/>
          <w:szCs w:val="28"/>
        </w:rPr>
        <w:t xml:space="preserve"> </w:t>
      </w:r>
      <w:r w:rsidR="00856948">
        <w:rPr>
          <w:rFonts w:ascii="Times New Roman" w:hAnsi="Times New Roman" w:cs="Times New Roman"/>
          <w:sz w:val="28"/>
          <w:szCs w:val="28"/>
        </w:rPr>
        <w:t xml:space="preserve">  </w:t>
      </w:r>
      <w:r w:rsidR="00854A38">
        <w:rPr>
          <w:rFonts w:ascii="Times New Roman" w:hAnsi="Times New Roman" w:cs="Times New Roman"/>
          <w:sz w:val="28"/>
          <w:szCs w:val="28"/>
        </w:rPr>
        <w:t>А.А.Папахчя</w:t>
      </w:r>
      <w:r w:rsidRPr="00EE2A43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C5497D" w:rsidRDefault="00C5497D" w:rsidP="00C5497D">
      <w:pPr>
        <w:rPr>
          <w:rFonts w:ascii="Times New Roman" w:hAnsi="Times New Roman" w:cs="Times New Roman"/>
          <w:sz w:val="24"/>
          <w:szCs w:val="24"/>
        </w:rPr>
      </w:pPr>
    </w:p>
    <w:p w:rsidR="00C5497D" w:rsidRDefault="00C5497D" w:rsidP="00C5497D">
      <w:pPr>
        <w:rPr>
          <w:rFonts w:ascii="Times New Roman" w:hAnsi="Times New Roman" w:cs="Times New Roman"/>
          <w:sz w:val="24"/>
          <w:szCs w:val="24"/>
        </w:rPr>
      </w:pPr>
    </w:p>
    <w:p w:rsidR="005E33C1" w:rsidRDefault="005E33C1" w:rsidP="00000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3C1" w:rsidRDefault="005E33C1" w:rsidP="005E3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3C1" w:rsidRDefault="005E33C1" w:rsidP="005E3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F55" w:rsidRDefault="00C5497D" w:rsidP="00E62F55">
      <w:pPr>
        <w:jc w:val="center"/>
        <w:rPr>
          <w:rFonts w:ascii="Times New Roman" w:hAnsi="Times New Roman" w:cs="Times New Roman"/>
          <w:sz w:val="28"/>
          <w:szCs w:val="28"/>
        </w:rPr>
        <w:sectPr w:rsidR="00E62F55" w:rsidSect="00E62F55">
          <w:footerReference w:type="default" r:id="rId8"/>
          <w:footerReference w:type="firs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 w:rsidRPr="00EE2A43">
        <w:rPr>
          <w:rFonts w:ascii="Times New Roman" w:hAnsi="Times New Roman" w:cs="Times New Roman"/>
          <w:sz w:val="28"/>
          <w:szCs w:val="28"/>
        </w:rPr>
        <w:t>Краснодар 201</w:t>
      </w:r>
      <w:r w:rsidR="00E62F55">
        <w:rPr>
          <w:rFonts w:ascii="Times New Roman" w:hAnsi="Times New Roman" w:cs="Times New Roman"/>
          <w:sz w:val="28"/>
          <w:szCs w:val="28"/>
        </w:rPr>
        <w:t>8</w:t>
      </w:r>
    </w:p>
    <w:p w:rsidR="00C5497D" w:rsidRPr="005E33C1" w:rsidRDefault="00EE2A43" w:rsidP="00E62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A4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E2A43" w:rsidRDefault="003C1853" w:rsidP="003C1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Введение……………………………………………………………………………..3</w:t>
      </w:r>
    </w:p>
    <w:p w:rsidR="00EE2A43" w:rsidRDefault="00EE2A43" w:rsidP="003C1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 как основополагающ</w:t>
      </w:r>
      <w:r w:rsidR="003C1853">
        <w:rPr>
          <w:rFonts w:ascii="Times New Roman" w:hAnsi="Times New Roman" w:cs="Times New Roman"/>
          <w:sz w:val="28"/>
          <w:szCs w:val="28"/>
        </w:rPr>
        <w:t>ая экономическая характеристика…………....5</w:t>
      </w:r>
    </w:p>
    <w:p w:rsidR="00D52A0E" w:rsidRDefault="00EE2A43" w:rsidP="003C1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E6E4E">
        <w:rPr>
          <w:rFonts w:ascii="Times New Roman" w:hAnsi="Times New Roman" w:cs="Times New Roman"/>
          <w:sz w:val="28"/>
          <w:szCs w:val="28"/>
        </w:rPr>
        <w:t xml:space="preserve"> </w:t>
      </w:r>
      <w:r w:rsidR="00DA6600">
        <w:rPr>
          <w:rFonts w:ascii="Times New Roman" w:hAnsi="Times New Roman" w:cs="Times New Roman"/>
          <w:sz w:val="28"/>
          <w:szCs w:val="28"/>
        </w:rPr>
        <w:t>Понятие и с</w:t>
      </w:r>
      <w:r>
        <w:rPr>
          <w:rFonts w:ascii="Times New Roman" w:hAnsi="Times New Roman" w:cs="Times New Roman"/>
          <w:sz w:val="28"/>
          <w:szCs w:val="28"/>
        </w:rPr>
        <w:t>ущность капитала, его формы и виды</w:t>
      </w:r>
      <w:r w:rsidR="003C1853">
        <w:rPr>
          <w:rFonts w:ascii="Times New Roman" w:hAnsi="Times New Roman" w:cs="Times New Roman"/>
          <w:sz w:val="28"/>
          <w:szCs w:val="28"/>
        </w:rPr>
        <w:t>…………………………..5</w:t>
      </w:r>
    </w:p>
    <w:p w:rsidR="00EE2A43" w:rsidRDefault="00EE2A43" w:rsidP="003C1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Основы функционирования рынка капитала</w:t>
      </w:r>
      <w:r w:rsidR="00981621">
        <w:rPr>
          <w:rFonts w:ascii="Times New Roman" w:hAnsi="Times New Roman" w:cs="Times New Roman"/>
          <w:sz w:val="28"/>
          <w:szCs w:val="28"/>
        </w:rPr>
        <w:t>. Кругооборот капитала</w:t>
      </w:r>
      <w:r w:rsidR="003C1853">
        <w:rPr>
          <w:rFonts w:ascii="Times New Roman" w:hAnsi="Times New Roman" w:cs="Times New Roman"/>
          <w:sz w:val="28"/>
          <w:szCs w:val="28"/>
        </w:rPr>
        <w:t>……...9</w:t>
      </w:r>
    </w:p>
    <w:p w:rsidR="00981621" w:rsidRDefault="00981621" w:rsidP="003C1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Значение капитал в бухгалтерском и финансовом учете </w:t>
      </w:r>
      <w:r w:rsidR="003C1853">
        <w:rPr>
          <w:rFonts w:ascii="Times New Roman" w:hAnsi="Times New Roman" w:cs="Times New Roman"/>
          <w:sz w:val="28"/>
          <w:szCs w:val="28"/>
        </w:rPr>
        <w:t>…………………..15</w:t>
      </w:r>
    </w:p>
    <w:p w:rsidR="00981621" w:rsidRDefault="00981621" w:rsidP="003C1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1853">
        <w:rPr>
          <w:rFonts w:ascii="Times New Roman" w:hAnsi="Times New Roman" w:cs="Times New Roman"/>
          <w:sz w:val="28"/>
          <w:szCs w:val="28"/>
        </w:rPr>
        <w:t>Практическая задача……………………………………………………………</w:t>
      </w:r>
      <w:r w:rsidR="00B17A81">
        <w:rPr>
          <w:rFonts w:ascii="Times New Roman" w:hAnsi="Times New Roman" w:cs="Times New Roman"/>
          <w:sz w:val="28"/>
          <w:szCs w:val="28"/>
        </w:rPr>
        <w:t>18</w:t>
      </w:r>
    </w:p>
    <w:p w:rsidR="00981621" w:rsidRDefault="003C1853" w:rsidP="003C1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Заключение………………………………………………………………………....</w:t>
      </w:r>
      <w:r w:rsidR="00B45F96">
        <w:rPr>
          <w:rFonts w:ascii="Times New Roman" w:hAnsi="Times New Roman" w:cs="Times New Roman"/>
          <w:sz w:val="28"/>
          <w:szCs w:val="28"/>
        </w:rPr>
        <w:t>42</w:t>
      </w:r>
      <w:r w:rsidR="00981621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использованных источников…………………………………………….</w:t>
      </w:r>
      <w:r w:rsidR="00B45F96">
        <w:rPr>
          <w:rFonts w:ascii="Times New Roman" w:hAnsi="Times New Roman" w:cs="Times New Roman"/>
          <w:sz w:val="28"/>
          <w:szCs w:val="28"/>
        </w:rPr>
        <w:t>43</w:t>
      </w:r>
    </w:p>
    <w:p w:rsidR="00E62F55" w:rsidRPr="00EE2A43" w:rsidRDefault="00E62F55" w:rsidP="00D52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F55" w:rsidRDefault="00E62F55" w:rsidP="00E62F55">
      <w:pPr>
        <w:rPr>
          <w:rFonts w:ascii="Times New Roman" w:hAnsi="Times New Roman" w:cs="Times New Roman"/>
          <w:sz w:val="28"/>
          <w:szCs w:val="28"/>
        </w:rPr>
        <w:sectPr w:rsidR="00E62F55" w:rsidSect="00E62F55">
          <w:pgSz w:w="11906" w:h="16838"/>
          <w:pgMar w:top="1134" w:right="850" w:bottom="1134" w:left="1418" w:header="708" w:footer="708" w:gutter="0"/>
          <w:pgNumType w:start="3"/>
          <w:cols w:space="708"/>
          <w:titlePg/>
          <w:docGrid w:linePitch="360"/>
        </w:sectPr>
      </w:pPr>
    </w:p>
    <w:p w:rsidR="00EE2A43" w:rsidRPr="005E33C1" w:rsidRDefault="00854A38" w:rsidP="00E62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3C1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D2C1C" w:rsidRPr="00CD2C1C" w:rsidRDefault="00CD2C1C" w:rsidP="005E3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501"/>
      <w:r w:rsidRPr="00CD2C1C">
        <w:rPr>
          <w:rFonts w:ascii="Times New Roman" w:hAnsi="Times New Roman" w:cs="Times New Roman"/>
          <w:sz w:val="28"/>
          <w:szCs w:val="28"/>
        </w:rPr>
        <w:t>В настоящее время в экономической на</w:t>
      </w:r>
      <w:r w:rsidR="00464394">
        <w:rPr>
          <w:rFonts w:ascii="Times New Roman" w:hAnsi="Times New Roman" w:cs="Times New Roman"/>
          <w:sz w:val="28"/>
          <w:szCs w:val="28"/>
        </w:rPr>
        <w:t>уке нет однозначного понимания к</w:t>
      </w:r>
      <w:r w:rsidRPr="00CD2C1C">
        <w:rPr>
          <w:rFonts w:ascii="Times New Roman" w:hAnsi="Times New Roman" w:cs="Times New Roman"/>
          <w:sz w:val="28"/>
          <w:szCs w:val="28"/>
        </w:rPr>
        <w:t xml:space="preserve">апитала. В общем виде </w:t>
      </w:r>
      <w:r w:rsidR="00464394" w:rsidRPr="00CD2C1C">
        <w:rPr>
          <w:rFonts w:ascii="Times New Roman" w:hAnsi="Times New Roman" w:cs="Times New Roman"/>
          <w:sz w:val="28"/>
          <w:szCs w:val="28"/>
        </w:rPr>
        <w:t>толкование</w:t>
      </w:r>
      <w:r w:rsidRPr="00CD2C1C">
        <w:rPr>
          <w:rFonts w:ascii="Times New Roman" w:hAnsi="Times New Roman" w:cs="Times New Roman"/>
          <w:sz w:val="28"/>
          <w:szCs w:val="28"/>
        </w:rPr>
        <w:t xml:space="preserve"> капитала</w:t>
      </w:r>
      <w:r w:rsidR="00464394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Pr="00CD2C1C">
        <w:rPr>
          <w:rFonts w:ascii="Times New Roman" w:hAnsi="Times New Roman" w:cs="Times New Roman"/>
          <w:sz w:val="28"/>
          <w:szCs w:val="28"/>
        </w:rPr>
        <w:t xml:space="preserve"> как блага вообще, использование которого позволяет увеличить будущие блага.</w:t>
      </w:r>
      <w:bookmarkEnd w:id="0"/>
    </w:p>
    <w:p w:rsidR="00510059" w:rsidRPr="005E33C1" w:rsidRDefault="00510059" w:rsidP="005E33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C1">
        <w:rPr>
          <w:rFonts w:ascii="Times New Roman" w:hAnsi="Times New Roman" w:cs="Times New Roman"/>
          <w:sz w:val="28"/>
          <w:szCs w:val="28"/>
        </w:rPr>
        <w:t xml:space="preserve">Капитал 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 своё начало от латинского слова capitalis и означает главную сумму, главное имущество или</w:t>
      </w:r>
      <w:r w:rsid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главный. </w:t>
      </w:r>
      <w:r w:rsidR="000620EA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капиталом представляют</w:t>
      </w:r>
      <w:r w:rsidR="000620EA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товаров или</w:t>
      </w:r>
      <w:r w:rsid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которые используются с целью получения прибыли и достижения богатства.</w:t>
      </w:r>
    </w:p>
    <w:p w:rsidR="00510059" w:rsidRPr="005E33C1" w:rsidRDefault="00510059" w:rsidP="005E33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C1">
        <w:rPr>
          <w:rFonts w:ascii="Times New Roman" w:hAnsi="Times New Roman" w:cs="Times New Roman"/>
          <w:sz w:val="28"/>
          <w:szCs w:val="28"/>
        </w:rPr>
        <w:t>В экономике под капиталом понимают ресурсы, применяемые при изготовлении товар</w:t>
      </w:r>
      <w:r w:rsidR="00854A38">
        <w:rPr>
          <w:rFonts w:ascii="Times New Roman" w:hAnsi="Times New Roman" w:cs="Times New Roman"/>
          <w:sz w:val="28"/>
          <w:szCs w:val="28"/>
        </w:rPr>
        <w:t>а</w:t>
      </w:r>
      <w:r w:rsidRPr="005E33C1">
        <w:rPr>
          <w:rFonts w:ascii="Times New Roman" w:hAnsi="Times New Roman" w:cs="Times New Roman"/>
          <w:sz w:val="28"/>
          <w:szCs w:val="28"/>
        </w:rPr>
        <w:t xml:space="preserve"> или оказании услуг</w:t>
      </w:r>
      <w:r w:rsidR="005E33C1">
        <w:rPr>
          <w:rFonts w:ascii="Times New Roman" w:hAnsi="Times New Roman" w:cs="Times New Roman"/>
          <w:sz w:val="28"/>
          <w:szCs w:val="28"/>
        </w:rPr>
        <w:t xml:space="preserve"> в определенной сфере деятельности</w:t>
      </w:r>
      <w:r w:rsidRPr="005E33C1">
        <w:rPr>
          <w:rFonts w:ascii="Times New Roman" w:hAnsi="Times New Roman" w:cs="Times New Roman"/>
          <w:sz w:val="28"/>
          <w:szCs w:val="28"/>
        </w:rPr>
        <w:t xml:space="preserve">. 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подчеркнуть, что капитал является незаменимым элементом в условиях рыночной экономики. </w:t>
      </w:r>
      <w:r w:rsidR="000B3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 является обязательным и необходимым для осуществления производства. </w:t>
      </w:r>
    </w:p>
    <w:p w:rsidR="00510059" w:rsidRPr="005E33C1" w:rsidRDefault="00510059" w:rsidP="005E33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размер капитала оценивается в денежном эквиваленте. С помощью собственных средств можно открыть бизнес, чтобы потом получать доход и прибыль. </w:t>
      </w:r>
      <w:r w:rsidR="005E33C1" w:rsidRPr="005E33C1">
        <w:rPr>
          <w:rFonts w:ascii="Times New Roman" w:hAnsi="Times New Roman" w:cs="Times New Roman"/>
          <w:sz w:val="28"/>
          <w:szCs w:val="28"/>
        </w:rPr>
        <w:t>В настоящее время особенно актуальным становится изучение вопросов формирования и функционирования капитала, т.к. возможности становления предпринимательской деятельности могут быть реализованы, если собственник разумно управляет капиталом, вложенным в предприятие.</w:t>
      </w:r>
    </w:p>
    <w:p w:rsidR="0014603E" w:rsidRDefault="000B3C83" w:rsidP="001460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этого</w:t>
      </w:r>
      <w:r w:rsidR="00F3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10059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ктуальность  выбранной темы работы не вызывает сомнений, так как </w:t>
      </w:r>
      <w:r w:rsidR="00F37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="00510059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="00510059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</w:t>
      </w:r>
      <w:r w:rsidR="000620EA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капиталу</w:t>
      </w:r>
      <w:r w:rsidR="00510059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той или иной стороны. </w:t>
      </w:r>
    </w:p>
    <w:p w:rsidR="00510059" w:rsidRPr="005E33C1" w:rsidRDefault="00510059" w:rsidP="00F17F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1411F0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 изуч</w:t>
      </w:r>
      <w:r w:rsidR="000B3C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раскрытие особенност</w:t>
      </w:r>
      <w:r w:rsidR="001411F0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</w:t>
      </w:r>
      <w:r w:rsidR="00A43368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рынка капитала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достижения поставленной цели необходимо решить</w:t>
      </w:r>
      <w:r w:rsidR="00A43368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A43368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F17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 w:rsidR="00F17F7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="00F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сущность капитала и его виды;</w:t>
      </w:r>
    </w:p>
    <w:p w:rsidR="00C92AB6" w:rsidRPr="005E33C1" w:rsidRDefault="005E33C1" w:rsidP="00F17F7B">
      <w:pPr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7F7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="00F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059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 функции и структуру </w:t>
      </w:r>
      <w:r w:rsidR="00C92AB6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</w:t>
      </w:r>
      <w:r w:rsidR="00510059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капитала;</w:t>
      </w:r>
    </w:p>
    <w:p w:rsidR="005E33C1" w:rsidRPr="005E33C1" w:rsidRDefault="00F17F7B" w:rsidP="00F17F7B">
      <w:pPr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37AAA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роанализировать</w:t>
      </w:r>
      <w:r w:rsidR="00C92AB6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кругооборот капитала в экономике;</w:t>
      </w:r>
    </w:p>
    <w:p w:rsidR="00510059" w:rsidRDefault="005E33C1" w:rsidP="00F17F7B">
      <w:pPr>
        <w:ind w:hanging="14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17F7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="00F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AAA" w:rsidRPr="005E33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рассмотреть</w:t>
      </w:r>
      <w:r w:rsidR="00510059" w:rsidRPr="005E33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значение капитала в бухгалтерском и финансовом учете.</w:t>
      </w:r>
    </w:p>
    <w:p w:rsidR="003D30A7" w:rsidRDefault="0014603E" w:rsidP="00F61CAA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реализации поставленной цели в </w:t>
      </w:r>
      <w:r w:rsidR="003D30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курсовой работ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3D30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будут решены следующие задачи: </w:t>
      </w:r>
    </w:p>
    <w:p w:rsidR="003D30A7" w:rsidRDefault="00F61CAA" w:rsidP="0014603E">
      <w:pPr>
        <w:pStyle w:val="a5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0B3C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D30A7" w:rsidRPr="003D30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Раскрыть сущность капитал</w:t>
      </w:r>
      <w:r w:rsidR="00F17F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его виды и формы</w:t>
      </w:r>
      <w:r w:rsidR="000B3C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3D30A7" w:rsidRDefault="00F61CAA" w:rsidP="0014603E">
      <w:pPr>
        <w:pStyle w:val="a5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 w:rsidR="000B3C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D30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Рассмотреть функции капитала</w:t>
      </w:r>
      <w:r w:rsidR="000B3C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0B3C83" w:rsidRDefault="00F61CAA" w:rsidP="000B3C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="000B3C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17F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Формирование кргугооборота капитала в экономике</w:t>
      </w:r>
      <w:r w:rsidR="000B3C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0B3C83" w:rsidRPr="000B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C83" w:rsidRPr="005E33C1" w:rsidRDefault="000B3C83" w:rsidP="000B3C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  курсовой работы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как категория бухгалтерского учета.</w:t>
      </w:r>
    </w:p>
    <w:p w:rsidR="00F17F7B" w:rsidRPr="000B3C83" w:rsidRDefault="000B3C83" w:rsidP="000B3C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моего исследования является формы и виды капитала, а так же функциональная способность рынка капитала. </w:t>
      </w:r>
    </w:p>
    <w:p w:rsidR="00F37AAA" w:rsidRDefault="00510059" w:rsidP="005E33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Теоретическую основу работы составляют </w:t>
      </w:r>
      <w:r w:rsidR="001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норматиыне документы, 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 </w:t>
      </w:r>
      <w:r w:rsidR="001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отечественных и зарубежных ученых</w:t>
      </w:r>
      <w:r w:rsidR="001460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</w:t>
      </w:r>
      <w:r w:rsidR="001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 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капитала,</w:t>
      </w:r>
      <w:r w:rsidR="00146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460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сущности,</w:t>
      </w:r>
      <w:r w:rsidR="0014603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форм, 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A43368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3368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</w:t>
      </w:r>
      <w:r w:rsidR="00A43368"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33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1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методическая и учебная литература. </w:t>
      </w:r>
    </w:p>
    <w:p w:rsidR="00F37AAA" w:rsidRDefault="00F37A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7AAA" w:rsidRPr="000B3C83" w:rsidRDefault="00F37AAA" w:rsidP="00F37AAA">
      <w:pPr>
        <w:jc w:val="both"/>
        <w:rPr>
          <w:rFonts w:ascii="Cambria" w:hAnsi="Cambria" w:cs="Times New Roman"/>
          <w:sz w:val="28"/>
          <w:szCs w:val="28"/>
        </w:rPr>
      </w:pPr>
      <w:r w:rsidRPr="000B3C83">
        <w:rPr>
          <w:rFonts w:ascii="Cambria" w:hAnsi="Cambria" w:cs="Times New Roman"/>
          <w:sz w:val="28"/>
          <w:szCs w:val="28"/>
        </w:rPr>
        <w:lastRenderedPageBreak/>
        <w:t xml:space="preserve">1. Капитал как основополагающая экономическая характеристика </w:t>
      </w:r>
    </w:p>
    <w:p w:rsidR="009415FB" w:rsidRPr="000B3C83" w:rsidRDefault="00F37AAA" w:rsidP="00AE6E4E">
      <w:pPr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0B3C83">
        <w:rPr>
          <w:rFonts w:ascii="Cambria" w:hAnsi="Cambria" w:cs="Times New Roman"/>
          <w:sz w:val="28"/>
          <w:szCs w:val="28"/>
        </w:rPr>
        <w:t xml:space="preserve">    1.1</w:t>
      </w:r>
      <w:r w:rsidR="00DA6600" w:rsidRPr="000B3C83">
        <w:rPr>
          <w:rFonts w:ascii="Cambria" w:hAnsi="Cambria" w:cs="Times New Roman"/>
          <w:sz w:val="28"/>
          <w:szCs w:val="28"/>
        </w:rPr>
        <w:t xml:space="preserve"> Понятие и сущность</w:t>
      </w:r>
      <w:r w:rsidRPr="000B3C83">
        <w:rPr>
          <w:rFonts w:ascii="Cambria" w:hAnsi="Cambria" w:cs="Times New Roman"/>
          <w:sz w:val="28"/>
          <w:szCs w:val="28"/>
        </w:rPr>
        <w:t xml:space="preserve"> капитала, его формы и виды</w:t>
      </w:r>
    </w:p>
    <w:p w:rsidR="00510059" w:rsidRDefault="00DA6600" w:rsidP="00F75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 является важнейшей категорией экономических наук и </w:t>
      </w:r>
      <w:r w:rsidR="00941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элементом рыночного хозяйства</w:t>
      </w:r>
      <w:r w:rsidR="00941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3D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широком смысле слова </w:t>
      </w:r>
      <w:r w:rsidR="0094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 </w:t>
      </w:r>
      <w:r w:rsidR="003D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любой ресурс, </w:t>
      </w:r>
      <w:r w:rsidR="00941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создаваемый</w:t>
      </w:r>
      <w:r w:rsidR="003D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производства большого количества экономический благ, а </w:t>
      </w:r>
      <w:r w:rsidR="000B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узком смысле – это ценность, </w:t>
      </w:r>
      <w:r w:rsidR="000B3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приносщая</w:t>
      </w:r>
      <w:r w:rsidR="003D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доход.</w:t>
      </w:r>
      <w:r w:rsidR="00D92CCE" w:rsidRPr="00D92CCE">
        <w:rPr>
          <w:rFonts w:ascii="Times New Roman" w:hAnsi="Times New Roman" w:cs="Times New Roman"/>
          <w:sz w:val="28"/>
          <w:szCs w:val="28"/>
        </w:rPr>
        <w:t xml:space="preserve"> Он явля</w:t>
      </w:r>
      <w:r w:rsidR="00D92CCE" w:rsidRPr="00D92CCE">
        <w:rPr>
          <w:rFonts w:ascii="Times New Roman" w:hAnsi="Times New Roman" w:cs="Times New Roman"/>
          <w:sz w:val="28"/>
          <w:szCs w:val="28"/>
        </w:rPr>
        <w:softHyphen/>
        <w:t>ется базой для создания и развития предприятия и в процессе функционирова</w:t>
      </w:r>
      <w:r w:rsidR="00D92CCE" w:rsidRPr="00D92CCE">
        <w:rPr>
          <w:rFonts w:ascii="Times New Roman" w:hAnsi="Times New Roman" w:cs="Times New Roman"/>
          <w:sz w:val="28"/>
          <w:szCs w:val="28"/>
        </w:rPr>
        <w:softHyphen/>
        <w:t xml:space="preserve">ния обеспечивает интересы государства, собственников и персонала. </w:t>
      </w:r>
      <w:r w:rsidR="00F70924">
        <w:rPr>
          <w:rFonts w:ascii="Times New Roman" w:hAnsi="Times New Roman" w:cs="Times New Roman"/>
          <w:sz w:val="28"/>
          <w:szCs w:val="28"/>
        </w:rPr>
        <w:t>Л</w:t>
      </w:r>
      <w:r w:rsidR="003D640B" w:rsidRPr="00D92CCE">
        <w:rPr>
          <w:rFonts w:ascii="Times New Roman" w:hAnsi="Times New Roman" w:cs="Times New Roman"/>
          <w:sz w:val="28"/>
          <w:szCs w:val="28"/>
        </w:rPr>
        <w:t>юбая</w:t>
      </w:r>
      <w:r w:rsidR="00D92CCE" w:rsidRPr="00D92CCE">
        <w:rPr>
          <w:rFonts w:ascii="Times New Roman" w:hAnsi="Times New Roman" w:cs="Times New Roman"/>
          <w:sz w:val="28"/>
          <w:szCs w:val="28"/>
        </w:rPr>
        <w:t xml:space="preserve"> ор</w:t>
      </w:r>
      <w:r w:rsidR="00D92CCE" w:rsidRPr="00D92CCE">
        <w:rPr>
          <w:rFonts w:ascii="Times New Roman" w:hAnsi="Times New Roman" w:cs="Times New Roman"/>
          <w:sz w:val="28"/>
          <w:szCs w:val="28"/>
        </w:rPr>
        <w:softHyphen/>
        <w:t>ганизация, ведущая производственную или иную коммерческую деятельность должна обладать определенным капиталом, представляющим собой совокуп</w:t>
      </w:r>
      <w:r w:rsidR="00D92CCE" w:rsidRPr="00D92CCE">
        <w:rPr>
          <w:rFonts w:ascii="Times New Roman" w:hAnsi="Times New Roman" w:cs="Times New Roman"/>
          <w:sz w:val="28"/>
          <w:szCs w:val="28"/>
        </w:rPr>
        <w:softHyphen/>
        <w:t>ность материальных ценностей и денежных средств, финансовых вложений и затрат на приобретение прав, необходимых для осуществления его хозяйствен</w:t>
      </w:r>
      <w:r w:rsidR="00D92CCE" w:rsidRPr="00D92CCE">
        <w:rPr>
          <w:rFonts w:ascii="Times New Roman" w:hAnsi="Times New Roman" w:cs="Times New Roman"/>
          <w:sz w:val="28"/>
          <w:szCs w:val="28"/>
        </w:rPr>
        <w:softHyphen/>
        <w:t>ной деятельности.</w:t>
      </w:r>
    </w:p>
    <w:p w:rsidR="00642C9C" w:rsidRPr="00642C9C" w:rsidRDefault="009415FB" w:rsidP="00F75A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40B">
        <w:rPr>
          <w:rFonts w:ascii="Times New Roman" w:hAnsi="Times New Roman" w:cs="Times New Roman"/>
          <w:sz w:val="28"/>
          <w:szCs w:val="28"/>
        </w:rPr>
        <w:t xml:space="preserve">о мнению большинства </w:t>
      </w:r>
      <w:r w:rsidR="0003497E">
        <w:rPr>
          <w:rFonts w:ascii="Times New Roman" w:hAnsi="Times New Roman" w:cs="Times New Roman"/>
          <w:sz w:val="28"/>
          <w:szCs w:val="28"/>
        </w:rPr>
        <w:t>авторов,</w:t>
      </w:r>
      <w:r>
        <w:rPr>
          <w:rFonts w:ascii="Times New Roman" w:hAnsi="Times New Roman" w:cs="Times New Roman"/>
          <w:sz w:val="28"/>
          <w:szCs w:val="28"/>
        </w:rPr>
        <w:t xml:space="preserve"> главный источник дохода и прибыли</w:t>
      </w:r>
      <w:r w:rsidR="003D640B">
        <w:rPr>
          <w:rFonts w:ascii="Times New Roman" w:hAnsi="Times New Roman" w:cs="Times New Roman"/>
          <w:sz w:val="28"/>
          <w:szCs w:val="28"/>
        </w:rPr>
        <w:t>, является капитал</w:t>
      </w:r>
      <w:r w:rsidR="00AF051D">
        <w:rPr>
          <w:rFonts w:ascii="Times New Roman" w:hAnsi="Times New Roman" w:cs="Times New Roman"/>
          <w:sz w:val="28"/>
          <w:szCs w:val="28"/>
        </w:rPr>
        <w:t>,</w:t>
      </w:r>
      <w:r w:rsidR="003D640B">
        <w:rPr>
          <w:rFonts w:ascii="Times New Roman" w:hAnsi="Times New Roman" w:cs="Times New Roman"/>
          <w:sz w:val="28"/>
          <w:szCs w:val="28"/>
        </w:rPr>
        <w:t xml:space="preserve"> </w:t>
      </w:r>
      <w:r w:rsidR="00AF051D">
        <w:rPr>
          <w:rFonts w:ascii="Times New Roman" w:hAnsi="Times New Roman" w:cs="Times New Roman"/>
          <w:sz w:val="28"/>
          <w:szCs w:val="28"/>
        </w:rPr>
        <w:t xml:space="preserve">поскольку его рост зависит от инвестированных средств и инвестированной прибыли. </w:t>
      </w:r>
    </w:p>
    <w:p w:rsidR="009415FB" w:rsidRDefault="00AF051D" w:rsidP="00DF1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капитала представлена в различных </w:t>
      </w:r>
      <w:r w:rsidR="00A600FF">
        <w:rPr>
          <w:rFonts w:ascii="Times New Roman" w:hAnsi="Times New Roman" w:cs="Times New Roman"/>
          <w:sz w:val="28"/>
          <w:szCs w:val="28"/>
        </w:rPr>
        <w:t>концепциях,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077">
        <w:rPr>
          <w:rFonts w:ascii="Times New Roman" w:hAnsi="Times New Roman" w:cs="Times New Roman"/>
          <w:sz w:val="28"/>
          <w:szCs w:val="28"/>
        </w:rPr>
        <w:t xml:space="preserve">таких как </w:t>
      </w:r>
      <w:r>
        <w:rPr>
          <w:rFonts w:ascii="Times New Roman" w:hAnsi="Times New Roman" w:cs="Times New Roman"/>
          <w:sz w:val="28"/>
          <w:szCs w:val="28"/>
        </w:rPr>
        <w:t xml:space="preserve"> марксизм, меркантилизм</w:t>
      </w:r>
      <w:r w:rsidR="00F70924">
        <w:rPr>
          <w:rFonts w:ascii="Times New Roman" w:hAnsi="Times New Roman" w:cs="Times New Roman"/>
          <w:sz w:val="28"/>
          <w:szCs w:val="28"/>
        </w:rPr>
        <w:t>, маржинализм</w:t>
      </w:r>
      <w:r>
        <w:rPr>
          <w:rFonts w:ascii="Times New Roman" w:hAnsi="Times New Roman" w:cs="Times New Roman"/>
          <w:sz w:val="28"/>
          <w:szCs w:val="28"/>
        </w:rPr>
        <w:t>, физиократия, классическая политэкономия,</w:t>
      </w:r>
      <w:r w:rsidR="00F70924">
        <w:rPr>
          <w:rFonts w:ascii="Times New Roman" w:hAnsi="Times New Roman" w:cs="Times New Roman"/>
          <w:sz w:val="28"/>
          <w:szCs w:val="28"/>
        </w:rPr>
        <w:t xml:space="preserve"> неоклассицизм, кей</w:t>
      </w:r>
      <w:r w:rsidR="00026159">
        <w:rPr>
          <w:rFonts w:ascii="Times New Roman" w:hAnsi="Times New Roman" w:cs="Times New Roman"/>
          <w:sz w:val="28"/>
          <w:szCs w:val="28"/>
        </w:rPr>
        <w:t>нсиан</w:t>
      </w:r>
      <w:r w:rsidR="00F70924">
        <w:rPr>
          <w:rFonts w:ascii="Times New Roman" w:hAnsi="Times New Roman" w:cs="Times New Roman"/>
          <w:sz w:val="28"/>
          <w:szCs w:val="28"/>
        </w:rPr>
        <w:t>с</w:t>
      </w:r>
      <w:r w:rsidR="00026159">
        <w:rPr>
          <w:rFonts w:ascii="Times New Roman" w:hAnsi="Times New Roman" w:cs="Times New Roman"/>
          <w:sz w:val="28"/>
          <w:szCs w:val="28"/>
        </w:rPr>
        <w:t>т</w:t>
      </w:r>
      <w:r w:rsidR="00F70924">
        <w:rPr>
          <w:rFonts w:ascii="Times New Roman" w:hAnsi="Times New Roman" w:cs="Times New Roman"/>
          <w:sz w:val="28"/>
          <w:szCs w:val="28"/>
        </w:rPr>
        <w:t xml:space="preserve">во и др. </w:t>
      </w:r>
    </w:p>
    <w:p w:rsidR="00AF051D" w:rsidRDefault="009415FB" w:rsidP="00DF1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 </w:t>
      </w:r>
      <w:r w:rsidRPr="00642C9C">
        <w:rPr>
          <w:rStyle w:val="a4"/>
          <w:rFonts w:ascii="Times New Roman" w:hAnsi="Times New Roman" w:cs="Times New Roman"/>
          <w:i w:val="0"/>
          <w:sz w:val="28"/>
          <w:szCs w:val="28"/>
        </w:rPr>
        <w:t>А. Смит</w:t>
      </w:r>
      <w:r w:rsidRPr="00642C9C">
        <w:rPr>
          <w:rFonts w:ascii="Times New Roman" w:hAnsi="Times New Roman" w:cs="Times New Roman"/>
          <w:sz w:val="28"/>
          <w:szCs w:val="28"/>
        </w:rPr>
        <w:t xml:space="preserve"> рассматривал капитал как накопленный труд, </w:t>
      </w:r>
      <w:r w:rsidRPr="00642C9C">
        <w:rPr>
          <w:rStyle w:val="a4"/>
          <w:rFonts w:ascii="Times New Roman" w:hAnsi="Times New Roman" w:cs="Times New Roman"/>
          <w:i w:val="0"/>
          <w:sz w:val="28"/>
          <w:szCs w:val="28"/>
        </w:rPr>
        <w:t>Д. Рикардо</w:t>
      </w:r>
      <w:r w:rsidRPr="00642C9C">
        <w:rPr>
          <w:rFonts w:ascii="Times New Roman" w:hAnsi="Times New Roman" w:cs="Times New Roman"/>
          <w:sz w:val="28"/>
          <w:szCs w:val="28"/>
        </w:rPr>
        <w:t xml:space="preserve"> считал, что капитал – это средства производства. Капитал состоит из благ длительного пользования, созданных экономической системой для производства других товаров. Эти блага включают бесчисленные станки, дороги, компьютеры, молотки, грузовики, прокатные станы, здания и др.</w:t>
      </w:r>
    </w:p>
    <w:p w:rsidR="00642C9C" w:rsidRPr="00A600FF" w:rsidRDefault="006E3077" w:rsidP="00133E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мнению Маркса</w:t>
      </w:r>
      <w:r w:rsidRPr="006E30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капитал -</w:t>
      </w:r>
      <w:r w:rsidRPr="00FF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сложное  понятие. Внешне он выступает в конкретных формах — в средствах производства (постоянный капитал), в деньгах (денежный капитал), в людях (переменный капитал), в товарах (товарный капитал). </w:t>
      </w:r>
      <w:bookmarkStart w:id="1" w:name="844"/>
      <w:r w:rsidR="00DF1BB0" w:rsidRPr="00A600FF">
        <w:rPr>
          <w:rFonts w:ascii="Times New Roman" w:hAnsi="Times New Roman" w:cs="Times New Roman"/>
          <w:sz w:val="28"/>
          <w:szCs w:val="28"/>
        </w:rPr>
        <w:t>Поэтому капитал, хотя</w:t>
      </w:r>
      <w:r w:rsidR="00DF1BB0">
        <w:rPr>
          <w:rFonts w:ascii="Times New Roman" w:hAnsi="Times New Roman" w:cs="Times New Roman"/>
          <w:sz w:val="28"/>
          <w:szCs w:val="28"/>
        </w:rPr>
        <w:t xml:space="preserve"> </w:t>
      </w:r>
      <w:r w:rsidR="00DF1BB0" w:rsidRPr="00A600FF">
        <w:rPr>
          <w:rFonts w:ascii="Times New Roman" w:hAnsi="Times New Roman" w:cs="Times New Roman"/>
          <w:sz w:val="28"/>
          <w:szCs w:val="28"/>
        </w:rPr>
        <w:t>и представлен вещами, выражает определенные</w:t>
      </w:r>
      <w:r w:rsidR="00DF1BB0">
        <w:rPr>
          <w:rFonts w:ascii="Times New Roman" w:hAnsi="Times New Roman" w:cs="Times New Roman"/>
          <w:sz w:val="28"/>
          <w:szCs w:val="28"/>
        </w:rPr>
        <w:t xml:space="preserve"> </w:t>
      </w:r>
      <w:r w:rsidR="00DF1BB0" w:rsidRPr="00A600FF">
        <w:rPr>
          <w:rFonts w:ascii="Times New Roman" w:hAnsi="Times New Roman" w:cs="Times New Roman"/>
          <w:sz w:val="28"/>
          <w:szCs w:val="28"/>
        </w:rPr>
        <w:t>общественные отношения</w:t>
      </w:r>
      <w:r w:rsidR="00133E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9132D" w:rsidRPr="0099132D">
        <w:rPr>
          <w:rFonts w:ascii="Times New Roman" w:hAnsi="Times New Roman" w:cs="Times New Roman"/>
          <w:sz w:val="28"/>
          <w:szCs w:val="28"/>
        </w:rPr>
        <w:t xml:space="preserve">апитал рассматривается как самовозрастающая стоимость, как процесс непрерывного движения и как </w:t>
      </w:r>
      <w:r w:rsidR="0099132D" w:rsidRPr="0099132D">
        <w:rPr>
          <w:rFonts w:ascii="Times New Roman" w:hAnsi="Times New Roman" w:cs="Times New Roman"/>
          <w:sz w:val="28"/>
          <w:szCs w:val="28"/>
        </w:rPr>
        <w:lastRenderedPageBreak/>
        <w:t>система производственных отношений, основанная на эксплуатации вольнонаёмных рабочих.</w:t>
      </w:r>
      <w:bookmarkEnd w:id="1"/>
      <w:r w:rsidR="00A600FF" w:rsidRPr="00A600FF">
        <w:rPr>
          <w:rFonts w:ascii="TimesNewRomanPSMT" w:hAnsi="TimesNewRomanPSMT" w:cs="TimesNewRomanPSMT"/>
        </w:rPr>
        <w:t xml:space="preserve"> </w:t>
      </w:r>
    </w:p>
    <w:p w:rsidR="00F70924" w:rsidRDefault="00A600FF" w:rsidP="00A600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FF">
        <w:rPr>
          <w:rFonts w:ascii="Times New Roman" w:hAnsi="Times New Roman" w:cs="Times New Roman"/>
          <w:sz w:val="28"/>
          <w:szCs w:val="28"/>
        </w:rPr>
        <w:t>Джон Стюарт Милль под капиталом понимал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FF">
        <w:rPr>
          <w:rFonts w:ascii="Times New Roman" w:hAnsi="Times New Roman" w:cs="Times New Roman"/>
          <w:sz w:val="28"/>
          <w:szCs w:val="28"/>
        </w:rPr>
        <w:t>предварительно накопленный запас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FF">
        <w:rPr>
          <w:rFonts w:ascii="Times New Roman" w:hAnsi="Times New Roman" w:cs="Times New Roman"/>
          <w:sz w:val="28"/>
          <w:szCs w:val="28"/>
        </w:rPr>
        <w:t xml:space="preserve">прошлого труда. </w:t>
      </w:r>
      <w:r w:rsidR="00071319">
        <w:rPr>
          <w:rFonts w:ascii="Times New Roman" w:hAnsi="Times New Roman" w:cs="Times New Roman"/>
          <w:sz w:val="28"/>
          <w:szCs w:val="28"/>
        </w:rPr>
        <w:t>Поскольку о</w:t>
      </w:r>
      <w:r w:rsidRPr="00A600FF">
        <w:rPr>
          <w:rFonts w:ascii="Times New Roman" w:hAnsi="Times New Roman" w:cs="Times New Roman"/>
          <w:sz w:val="28"/>
          <w:szCs w:val="28"/>
        </w:rPr>
        <w:t>н обеспечивает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FF">
        <w:rPr>
          <w:rFonts w:ascii="Times New Roman" w:hAnsi="Times New Roman" w:cs="Times New Roman"/>
          <w:sz w:val="28"/>
          <w:szCs w:val="28"/>
        </w:rPr>
        <w:t>для производственной деятельности 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FF">
        <w:rPr>
          <w:rFonts w:ascii="Times New Roman" w:hAnsi="Times New Roman" w:cs="Times New Roman"/>
          <w:sz w:val="28"/>
          <w:szCs w:val="28"/>
        </w:rPr>
        <w:t>охрану, орудия и материалы, а также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FF">
        <w:rPr>
          <w:rFonts w:ascii="Times New Roman" w:hAnsi="Times New Roman" w:cs="Times New Roman"/>
          <w:sz w:val="28"/>
          <w:szCs w:val="28"/>
        </w:rPr>
        <w:t>существования для работников во время производственного процесса. Милль считал капиталом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FF">
        <w:rPr>
          <w:rFonts w:ascii="Times New Roman" w:hAnsi="Times New Roman" w:cs="Times New Roman"/>
          <w:sz w:val="28"/>
          <w:szCs w:val="28"/>
        </w:rPr>
        <w:t xml:space="preserve">ту часть собственности предпринимателя (фабриканта), которая образует фонд для осуществления нового производства. </w:t>
      </w:r>
    </w:p>
    <w:p w:rsidR="00A600FF" w:rsidRPr="00EE2A43" w:rsidRDefault="00A600FF" w:rsidP="00DF1B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FF">
        <w:rPr>
          <w:rFonts w:ascii="Times New Roman" w:hAnsi="Times New Roman" w:cs="Times New Roman"/>
          <w:sz w:val="28"/>
          <w:szCs w:val="28"/>
        </w:rPr>
        <w:t>По мнению Жана Батиста Сея, «Капитал является одним из факторов производства, который образуется в процессе накопления, т. е. через привлечение к производству большего количества созданных продуктов, чем было потреблено в процессе их производства»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E4E" w:rsidRDefault="00DF1BB0" w:rsidP="00AE6E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B0">
        <w:rPr>
          <w:rFonts w:ascii="Times New Roman" w:hAnsi="Times New Roman" w:cs="Times New Roman"/>
          <w:sz w:val="28"/>
          <w:szCs w:val="28"/>
        </w:rPr>
        <w:t>Выдающийся неоклассик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BB0">
        <w:rPr>
          <w:rFonts w:ascii="Times New Roman" w:hAnsi="Times New Roman" w:cs="Times New Roman"/>
          <w:sz w:val="28"/>
          <w:szCs w:val="28"/>
        </w:rPr>
        <w:t>Альфред Маршалл основной чертой капитала считал его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F1BB0">
        <w:rPr>
          <w:rFonts w:ascii="Times New Roman" w:hAnsi="Times New Roman" w:cs="Times New Roman"/>
          <w:sz w:val="28"/>
          <w:szCs w:val="28"/>
        </w:rPr>
        <w:t>оздавать доход</w:t>
      </w:r>
      <w:r>
        <w:rPr>
          <w:rFonts w:ascii="Times New Roman" w:hAnsi="Times New Roman" w:cs="Times New Roman"/>
          <w:sz w:val="28"/>
          <w:szCs w:val="28"/>
        </w:rPr>
        <w:t>, т.е</w:t>
      </w:r>
      <w:r w:rsidR="009415FB">
        <w:rPr>
          <w:rFonts w:ascii="Times New Roman" w:hAnsi="Times New Roman" w:cs="Times New Roman"/>
          <w:sz w:val="28"/>
          <w:szCs w:val="28"/>
        </w:rPr>
        <w:t>.</w:t>
      </w:r>
      <w:r w:rsidRPr="00DF1BB0">
        <w:rPr>
          <w:rFonts w:ascii="Times New Roman" w:hAnsi="Times New Roman" w:cs="Times New Roman"/>
          <w:sz w:val="28"/>
          <w:szCs w:val="28"/>
        </w:rPr>
        <w:t xml:space="preserve"> способность обусловлена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BB0">
        <w:rPr>
          <w:rFonts w:ascii="Times New Roman" w:hAnsi="Times New Roman" w:cs="Times New Roman"/>
          <w:sz w:val="28"/>
          <w:szCs w:val="28"/>
        </w:rPr>
        <w:t>производительностью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BB0">
        <w:rPr>
          <w:rFonts w:ascii="Times New Roman" w:hAnsi="Times New Roman" w:cs="Times New Roman"/>
          <w:sz w:val="28"/>
          <w:szCs w:val="28"/>
        </w:rPr>
        <w:t>капитала как фактора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A82234" w:rsidRDefault="00AE6E4E" w:rsidP="00AE6E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области, в которой функционирует </w:t>
      </w:r>
      <w:r w:rsidR="00133EFD">
        <w:rPr>
          <w:rFonts w:ascii="Times New Roman" w:hAnsi="Times New Roman" w:cs="Times New Roman"/>
          <w:sz w:val="28"/>
          <w:szCs w:val="28"/>
        </w:rPr>
        <w:t>капитал,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A67DE">
        <w:rPr>
          <w:rFonts w:ascii="Times New Roman" w:hAnsi="Times New Roman" w:cs="Times New Roman"/>
          <w:sz w:val="28"/>
          <w:szCs w:val="28"/>
        </w:rPr>
        <w:t>уществует множество</w:t>
      </w:r>
      <w:r>
        <w:rPr>
          <w:rFonts w:ascii="Times New Roman" w:hAnsi="Times New Roman" w:cs="Times New Roman"/>
          <w:sz w:val="28"/>
          <w:szCs w:val="28"/>
        </w:rPr>
        <w:t xml:space="preserve"> его видов</w:t>
      </w:r>
      <w:r w:rsidR="000A67DE">
        <w:rPr>
          <w:rFonts w:ascii="Times New Roman" w:hAnsi="Times New Roman" w:cs="Times New Roman"/>
          <w:sz w:val="28"/>
          <w:szCs w:val="28"/>
        </w:rPr>
        <w:t>,</w:t>
      </w:r>
      <w:r w:rsidR="00704218">
        <w:rPr>
          <w:rFonts w:ascii="Times New Roman" w:hAnsi="Times New Roman" w:cs="Times New Roman"/>
          <w:sz w:val="28"/>
          <w:szCs w:val="28"/>
        </w:rPr>
        <w:t xml:space="preserve"> которые делятся</w:t>
      </w:r>
      <w:r w:rsidR="000A67DE">
        <w:rPr>
          <w:rFonts w:ascii="Times New Roman" w:hAnsi="Times New Roman" w:cs="Times New Roman"/>
          <w:sz w:val="28"/>
          <w:szCs w:val="28"/>
        </w:rPr>
        <w:t xml:space="preserve"> на</w:t>
      </w:r>
      <w:r w:rsidR="0070421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133EFD">
        <w:rPr>
          <w:rFonts w:ascii="Times New Roman" w:hAnsi="Times New Roman" w:cs="Times New Roman"/>
          <w:sz w:val="28"/>
          <w:szCs w:val="28"/>
        </w:rPr>
        <w:t xml:space="preserve"> </w:t>
      </w:r>
      <w:r w:rsidR="000A67DE">
        <w:rPr>
          <w:rFonts w:ascii="Times New Roman" w:hAnsi="Times New Roman" w:cs="Times New Roman"/>
          <w:sz w:val="28"/>
          <w:szCs w:val="28"/>
        </w:rPr>
        <w:t>группы:</w:t>
      </w:r>
    </w:p>
    <w:p w:rsidR="000A67DE" w:rsidRDefault="000A67DE" w:rsidP="000A67D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</w:t>
      </w:r>
      <w:r w:rsidR="007F5BAC">
        <w:rPr>
          <w:rFonts w:ascii="Times New Roman" w:hAnsi="Times New Roman" w:cs="Times New Roman"/>
          <w:sz w:val="28"/>
          <w:szCs w:val="28"/>
        </w:rPr>
        <w:t>е:</w:t>
      </w:r>
    </w:p>
    <w:p w:rsidR="004D6341" w:rsidRDefault="004D6341" w:rsidP="00071319">
      <w:pPr>
        <w:pStyle w:val="a5"/>
        <w:numPr>
          <w:ilvl w:val="0"/>
          <w:numId w:val="17"/>
        </w:numPr>
        <w:autoSpaceDE w:val="0"/>
        <w:autoSpaceDN w:val="0"/>
        <w:adjustRightInd w:val="0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4D6341">
        <w:rPr>
          <w:rFonts w:ascii="Times New Roman" w:hAnsi="Times New Roman" w:cs="Times New Roman"/>
          <w:sz w:val="28"/>
          <w:szCs w:val="28"/>
        </w:rPr>
        <w:t>Физический капитал представляет собой имущество длительного пользования (здания, машины, оборудование, станки), которое участвует в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многих лет</w:t>
      </w:r>
      <w:r w:rsidR="00071319">
        <w:rPr>
          <w:rFonts w:ascii="Times New Roman" w:hAnsi="Times New Roman" w:cs="Times New Roman"/>
          <w:sz w:val="28"/>
          <w:szCs w:val="28"/>
        </w:rPr>
        <w:t>;</w:t>
      </w:r>
    </w:p>
    <w:p w:rsidR="004D6341" w:rsidRDefault="004D6341" w:rsidP="00071319">
      <w:pPr>
        <w:pStyle w:val="a5"/>
        <w:numPr>
          <w:ilvl w:val="0"/>
          <w:numId w:val="17"/>
        </w:numPr>
        <w:autoSpaceDE w:val="0"/>
        <w:autoSpaceDN w:val="0"/>
        <w:adjustRightInd w:val="0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4D6341">
        <w:rPr>
          <w:rFonts w:ascii="Times New Roman" w:hAnsi="Times New Roman" w:cs="Times New Roman"/>
          <w:sz w:val="28"/>
          <w:szCs w:val="28"/>
        </w:rPr>
        <w:t>Совокупность знаний, умений и навыков, используемых для удовлетворения потребностей человека и общества в целом, является человеческий капитал.  Одним из условий развития и повышения качества человеческого капитала является высокий индекс экономической свободы, рассчитываемы  с 1997 года</w:t>
      </w:r>
      <w:r w:rsidR="00071319">
        <w:rPr>
          <w:rFonts w:ascii="Times New Roman" w:hAnsi="Times New Roman" w:cs="Times New Roman"/>
          <w:sz w:val="28"/>
          <w:szCs w:val="28"/>
        </w:rPr>
        <w:t>;</w:t>
      </w:r>
    </w:p>
    <w:p w:rsidR="004F5CE8" w:rsidRDefault="007F5BAC" w:rsidP="00071319">
      <w:pPr>
        <w:pStyle w:val="a5"/>
        <w:numPr>
          <w:ilvl w:val="0"/>
          <w:numId w:val="17"/>
        </w:numPr>
        <w:spacing w:before="100" w:beforeAutospacing="1" w:after="100" w:afterAutospacing="1"/>
        <w:ind w:left="68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Собственный капитал</w:t>
      </w:r>
      <w:r w:rsidRPr="004F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 совокупная стоимость средств организации, принадлежащи</w:t>
      </w:r>
      <w:r w:rsidR="004F5CE8">
        <w:rPr>
          <w:rFonts w:ascii="Times New Roman" w:eastAsia="Times New Roman" w:hAnsi="Times New Roman" w:cs="Times New Roman"/>
          <w:sz w:val="28"/>
          <w:szCs w:val="28"/>
          <w:lang w:eastAsia="ru-RU"/>
        </w:rPr>
        <w:t>х ей на правах собственности</w:t>
      </w:r>
      <w:r w:rsidR="000713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CE8" w:rsidRPr="004F5CE8" w:rsidRDefault="004F5CE8" w:rsidP="00071319">
      <w:pPr>
        <w:pStyle w:val="a5"/>
        <w:numPr>
          <w:ilvl w:val="0"/>
          <w:numId w:val="17"/>
        </w:numPr>
        <w:spacing w:before="100" w:beforeAutospacing="1" w:after="100" w:afterAutospacing="1"/>
        <w:ind w:left="68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</w:t>
      </w:r>
      <w:r w:rsidR="007F5BAC" w:rsidRPr="004F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ставный капитал</w:t>
      </w:r>
      <w:r w:rsidR="007F5BAC" w:rsidRPr="004F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основной источник финансового формирования организации</w:t>
      </w:r>
      <w:r w:rsidR="000713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CE8" w:rsidRPr="004F5CE8" w:rsidRDefault="004F5CE8" w:rsidP="00071319">
      <w:pPr>
        <w:pStyle w:val="a5"/>
        <w:numPr>
          <w:ilvl w:val="0"/>
          <w:numId w:val="17"/>
        </w:numPr>
        <w:spacing w:before="100" w:beforeAutospacing="1" w:after="100" w:afterAutospacing="1"/>
        <w:ind w:left="68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7F5BAC" w:rsidRPr="004F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обавочный капитал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некоторая часть собственного капитала предприятия или фирмы, имеющий следующие источники формирования</w:t>
      </w:r>
      <w:r w:rsidR="00A73A33">
        <w:rPr>
          <w:rFonts w:ascii="Times New Roman" w:eastAsia="Times New Roman" w:hAnsi="Times New Roman" w:cs="Times New Roman"/>
          <w:sz w:val="28"/>
          <w:szCs w:val="28"/>
          <w:lang w:eastAsia="ru-RU"/>
        </w:rPr>
        <w:t>: эмиссионный доход и суммы дооценки внеоборотных активов</w:t>
      </w:r>
      <w:r w:rsidR="000713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CE8" w:rsidRPr="004F5CE8" w:rsidRDefault="004F5CE8" w:rsidP="00071319">
      <w:pPr>
        <w:pStyle w:val="a5"/>
        <w:numPr>
          <w:ilvl w:val="0"/>
          <w:numId w:val="17"/>
        </w:numPr>
        <w:spacing w:before="100" w:beforeAutospacing="1" w:after="100" w:afterAutospacing="1"/>
        <w:ind w:left="68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7F5BAC" w:rsidRPr="004F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езервный капитал</w:t>
      </w:r>
      <w:r w:rsidR="00A7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в соответствии с законодательством и учредительными документами за счет отчислений от прибыли для покрытия в будущем непредвиденных убытков и выкупа акций</w:t>
      </w:r>
      <w:r w:rsidR="000713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CE8" w:rsidRDefault="004F5CE8" w:rsidP="00071319">
      <w:pPr>
        <w:pStyle w:val="a5"/>
        <w:numPr>
          <w:ilvl w:val="0"/>
          <w:numId w:val="17"/>
        </w:numPr>
        <w:spacing w:before="100" w:beforeAutospacing="1" w:after="100" w:afterAutospacing="1"/>
        <w:ind w:left="68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7F5BAC" w:rsidRPr="004F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рочие резервы организации</w:t>
      </w:r>
      <w:r w:rsidR="007F5BAC" w:rsidRPr="004F5CE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формирующиеся из включения предстоящих расходов организации в издержки производства или</w:t>
      </w:r>
      <w:r w:rsidR="004D1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BAC" w:rsidRPr="004F5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4E58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BAC" w:rsidRPr="004F5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</w:t>
      </w:r>
      <w:r w:rsidR="004E58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BAC" w:rsidRPr="004F5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="00A73A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BAC" w:rsidRPr="004F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A73A33">
        <w:rPr>
          <w:rFonts w:ascii="Times New Roman" w:eastAsia="Times New Roman" w:hAnsi="Times New Roman" w:cs="Times New Roman"/>
          <w:sz w:val="28"/>
          <w:szCs w:val="28"/>
          <w:lang w:eastAsia="ru-RU"/>
        </w:rPr>
        <w:t>е </w:t>
      </w:r>
      <w:r w:rsidR="007F5BAC" w:rsidRPr="004F5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73A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BAC" w:rsidRPr="004F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стабилизации</w:t>
      </w:r>
      <w:r w:rsidR="00A73A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BAC" w:rsidRPr="004F5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BAC" w:rsidRPr="004F5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4D1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13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6341" w:rsidRPr="004E5838" w:rsidRDefault="004F5CE8" w:rsidP="00071319">
      <w:pPr>
        <w:pStyle w:val="a5"/>
        <w:numPr>
          <w:ilvl w:val="0"/>
          <w:numId w:val="17"/>
        </w:numPr>
        <w:spacing w:before="100" w:beforeAutospacing="1" w:after="100" w:afterAutospacing="1"/>
        <w:ind w:left="68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F5BAC" w:rsidRPr="004F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аемный капитал</w:t>
      </w:r>
      <w:r w:rsidR="007F5BAC" w:rsidRPr="004F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денежные средства или прочие имущественные ценности организации, привлекаемые на возвратной основе непосредственно для финансирования деятельности в будущем периоде.</w:t>
      </w:r>
    </w:p>
    <w:p w:rsidR="004E5838" w:rsidRDefault="004E5838" w:rsidP="0070421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объекту:</w:t>
      </w:r>
    </w:p>
    <w:p w:rsidR="004E5838" w:rsidRDefault="004E5838" w:rsidP="00071319">
      <w:pPr>
        <w:pStyle w:val="a5"/>
        <w:numPr>
          <w:ilvl w:val="0"/>
          <w:numId w:val="18"/>
        </w:numPr>
        <w:autoSpaceDE w:val="0"/>
        <w:autoSpaceDN w:val="0"/>
        <w:adjustRightInd w:val="0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капитал представляет собой долю капитала производственного, полностью и многократно принимающего участие в </w:t>
      </w:r>
      <w:r w:rsidR="00071319">
        <w:rPr>
          <w:rFonts w:ascii="Times New Roman" w:hAnsi="Times New Roman" w:cs="Times New Roman"/>
          <w:sz w:val="28"/>
          <w:szCs w:val="28"/>
        </w:rPr>
        <w:t>процессе производства продукции;</w:t>
      </w:r>
    </w:p>
    <w:p w:rsidR="004E5838" w:rsidRDefault="004E5838" w:rsidP="00071319">
      <w:pPr>
        <w:pStyle w:val="a5"/>
        <w:numPr>
          <w:ilvl w:val="0"/>
          <w:numId w:val="18"/>
        </w:numPr>
        <w:autoSpaceDE w:val="0"/>
        <w:autoSpaceDN w:val="0"/>
        <w:adjustRightInd w:val="0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Оборотный капитал полностью расходуется в течение одного производственного цикла</w:t>
      </w:r>
      <w:r w:rsidR="004D1753">
        <w:rPr>
          <w:rFonts w:ascii="Times New Roman" w:hAnsi="Times New Roman" w:cs="Times New Roman"/>
          <w:sz w:val="28"/>
          <w:szCs w:val="28"/>
        </w:rPr>
        <w:t>, тем самым образуя фонды обращения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753" w:rsidRDefault="00704218" w:rsidP="004D175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1753">
        <w:rPr>
          <w:rFonts w:ascii="Times New Roman" w:hAnsi="Times New Roman" w:cs="Times New Roman"/>
          <w:sz w:val="28"/>
          <w:szCs w:val="28"/>
        </w:rPr>
        <w:t>По целям использования</w:t>
      </w:r>
      <w:r w:rsidR="004D1753">
        <w:rPr>
          <w:rFonts w:ascii="Times New Roman" w:hAnsi="Times New Roman" w:cs="Times New Roman"/>
          <w:sz w:val="28"/>
          <w:szCs w:val="28"/>
        </w:rPr>
        <w:t>:</w:t>
      </w:r>
    </w:p>
    <w:p w:rsidR="004D1753" w:rsidRPr="004D1753" w:rsidRDefault="004D1753" w:rsidP="00071319">
      <w:pPr>
        <w:pStyle w:val="a5"/>
        <w:numPr>
          <w:ilvl w:val="0"/>
          <w:numId w:val="19"/>
        </w:numPr>
        <w:autoSpaceDE w:val="0"/>
        <w:autoSpaceDN w:val="0"/>
        <w:adjustRightInd w:val="0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4D1753">
        <w:rPr>
          <w:rFonts w:ascii="Times New Roman" w:hAnsi="Times New Roman" w:cs="Times New Roman"/>
          <w:sz w:val="28"/>
          <w:szCs w:val="28"/>
        </w:rPr>
        <w:t>Производительный</w:t>
      </w:r>
      <w:r>
        <w:rPr>
          <w:rFonts w:ascii="Times New Roman" w:hAnsi="Times New Roman" w:cs="Times New Roman"/>
          <w:sz w:val="28"/>
          <w:szCs w:val="28"/>
        </w:rPr>
        <w:t xml:space="preserve"> капитал можно подразделить на капитал трудового типа и ресурсного. Трудовой капитал  непосредственно представляет те знания и навыки, которые есть у специалистов по производству товаров, а ресурсный – это суммарная стоимость всего того, из чего впоследств</w:t>
      </w:r>
      <w:r w:rsidR="00071319">
        <w:rPr>
          <w:rFonts w:ascii="Times New Roman" w:hAnsi="Times New Roman" w:cs="Times New Roman"/>
          <w:sz w:val="28"/>
          <w:szCs w:val="28"/>
        </w:rPr>
        <w:t>ии будет изготовлена продукция;</w:t>
      </w:r>
    </w:p>
    <w:p w:rsidR="004D1753" w:rsidRDefault="004D1753" w:rsidP="00071319">
      <w:pPr>
        <w:pStyle w:val="a5"/>
        <w:numPr>
          <w:ilvl w:val="0"/>
          <w:numId w:val="19"/>
        </w:numPr>
        <w:autoSpaceDE w:val="0"/>
        <w:autoSpaceDN w:val="0"/>
        <w:adjustRightInd w:val="0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Ссудный </w:t>
      </w:r>
      <w:r w:rsidR="00F146C3">
        <w:rPr>
          <w:rFonts w:ascii="Times New Roman" w:hAnsi="Times New Roman" w:cs="Times New Roman"/>
          <w:sz w:val="28"/>
          <w:szCs w:val="28"/>
        </w:rPr>
        <w:t>каптал выражен в денежной форме, предоставляемый во временное пользование за опред</w:t>
      </w:r>
      <w:r w:rsidR="00071319">
        <w:rPr>
          <w:rFonts w:ascii="Times New Roman" w:hAnsi="Times New Roman" w:cs="Times New Roman"/>
          <w:sz w:val="28"/>
          <w:szCs w:val="28"/>
        </w:rPr>
        <w:t>еленную плату – ссудный процент;</w:t>
      </w:r>
    </w:p>
    <w:p w:rsidR="004D1753" w:rsidRPr="004E5838" w:rsidRDefault="004D1753" w:rsidP="00071319">
      <w:pPr>
        <w:pStyle w:val="a5"/>
        <w:numPr>
          <w:ilvl w:val="0"/>
          <w:numId w:val="19"/>
        </w:numPr>
        <w:autoSpaceDE w:val="0"/>
        <w:autoSpaceDN w:val="0"/>
        <w:adjustRightInd w:val="0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Спекулятивный </w:t>
      </w:r>
      <w:r w:rsidR="00F146C3">
        <w:rPr>
          <w:rFonts w:ascii="Times New Roman" w:hAnsi="Times New Roman" w:cs="Times New Roman"/>
          <w:sz w:val="28"/>
          <w:szCs w:val="28"/>
        </w:rPr>
        <w:t>капитал используется в ходе спекулятивных  финансовых операциях.</w:t>
      </w:r>
    </w:p>
    <w:p w:rsidR="00F146C3" w:rsidRDefault="00704218" w:rsidP="0070421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нахождения в процессе кругооборота</w:t>
      </w:r>
      <w:r w:rsidR="00D4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6C3" w:rsidRPr="00AE6E4E" w:rsidRDefault="00071319" w:rsidP="00071319">
      <w:pPr>
        <w:pStyle w:val="a5"/>
        <w:numPr>
          <w:ilvl w:val="0"/>
          <w:numId w:val="20"/>
        </w:numPr>
        <w:autoSpaceDE w:val="0"/>
        <w:autoSpaceDN w:val="0"/>
        <w:adjustRightInd w:val="0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предприятия;</w:t>
      </w:r>
    </w:p>
    <w:p w:rsidR="00F146C3" w:rsidRPr="00AE6E4E" w:rsidRDefault="00F146C3" w:rsidP="00071319">
      <w:pPr>
        <w:pStyle w:val="a5"/>
        <w:numPr>
          <w:ilvl w:val="0"/>
          <w:numId w:val="20"/>
        </w:numPr>
        <w:autoSpaceDE w:val="0"/>
        <w:autoSpaceDN w:val="0"/>
        <w:adjustRightInd w:val="0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AE6E4E">
        <w:rPr>
          <w:rFonts w:ascii="Times New Roman" w:hAnsi="Times New Roman" w:cs="Times New Roman"/>
          <w:sz w:val="28"/>
          <w:szCs w:val="28"/>
        </w:rPr>
        <w:t>Ф</w:t>
      </w:r>
      <w:r w:rsidR="00704218" w:rsidRPr="00AE6E4E">
        <w:rPr>
          <w:rFonts w:ascii="Times New Roman" w:hAnsi="Times New Roman" w:cs="Times New Roman"/>
          <w:sz w:val="28"/>
          <w:szCs w:val="28"/>
        </w:rPr>
        <w:t xml:space="preserve">онды для погашения </w:t>
      </w:r>
      <w:r w:rsidR="00D460DA" w:rsidRPr="00AE6E4E">
        <w:rPr>
          <w:rFonts w:ascii="Times New Roman" w:hAnsi="Times New Roman" w:cs="Times New Roman"/>
          <w:sz w:val="28"/>
          <w:szCs w:val="28"/>
        </w:rPr>
        <w:t>кредитов</w:t>
      </w:r>
      <w:r w:rsidR="00704218" w:rsidRPr="00AE6E4E">
        <w:rPr>
          <w:rFonts w:ascii="Times New Roman" w:hAnsi="Times New Roman" w:cs="Times New Roman"/>
          <w:sz w:val="28"/>
          <w:szCs w:val="28"/>
        </w:rPr>
        <w:t xml:space="preserve"> </w:t>
      </w:r>
      <w:r w:rsidR="00D460DA" w:rsidRPr="00AE6E4E">
        <w:rPr>
          <w:rFonts w:ascii="Times New Roman" w:hAnsi="Times New Roman" w:cs="Times New Roman"/>
          <w:sz w:val="28"/>
          <w:szCs w:val="28"/>
        </w:rPr>
        <w:t>банков</w:t>
      </w:r>
      <w:r w:rsidR="00071319">
        <w:rPr>
          <w:rFonts w:ascii="Times New Roman" w:hAnsi="Times New Roman" w:cs="Times New Roman"/>
          <w:sz w:val="28"/>
          <w:szCs w:val="28"/>
        </w:rPr>
        <w:t>;</w:t>
      </w:r>
      <w:r w:rsidRPr="00AE6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E4E" w:rsidRPr="00AE6E4E" w:rsidRDefault="00F146C3" w:rsidP="00071319">
      <w:pPr>
        <w:pStyle w:val="a5"/>
        <w:numPr>
          <w:ilvl w:val="0"/>
          <w:numId w:val="20"/>
        </w:numPr>
        <w:autoSpaceDE w:val="0"/>
        <w:autoSpaceDN w:val="0"/>
        <w:adjustRightInd w:val="0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AE6E4E">
        <w:rPr>
          <w:rFonts w:ascii="Times New Roman" w:hAnsi="Times New Roman" w:cs="Times New Roman"/>
          <w:sz w:val="28"/>
          <w:szCs w:val="28"/>
        </w:rPr>
        <w:t>Ф</w:t>
      </w:r>
      <w:r w:rsidR="00704218" w:rsidRPr="00AE6E4E">
        <w:rPr>
          <w:rFonts w:ascii="Times New Roman" w:hAnsi="Times New Roman" w:cs="Times New Roman"/>
          <w:sz w:val="28"/>
          <w:szCs w:val="28"/>
        </w:rPr>
        <w:t>онды</w:t>
      </w:r>
      <w:r w:rsidR="00133EFD">
        <w:rPr>
          <w:rFonts w:ascii="Times New Roman" w:hAnsi="Times New Roman" w:cs="Times New Roman"/>
          <w:sz w:val="28"/>
          <w:szCs w:val="28"/>
        </w:rPr>
        <w:t> </w:t>
      </w:r>
      <w:r w:rsidR="00704218" w:rsidRPr="00AE6E4E">
        <w:rPr>
          <w:rFonts w:ascii="Times New Roman" w:hAnsi="Times New Roman" w:cs="Times New Roman"/>
          <w:sz w:val="28"/>
          <w:szCs w:val="28"/>
        </w:rPr>
        <w:t>для</w:t>
      </w:r>
      <w:r w:rsidR="00133EFD">
        <w:rPr>
          <w:rFonts w:ascii="Times New Roman" w:hAnsi="Times New Roman" w:cs="Times New Roman"/>
          <w:sz w:val="28"/>
          <w:szCs w:val="28"/>
        </w:rPr>
        <w:t> </w:t>
      </w:r>
      <w:r w:rsidR="00AE6E4E">
        <w:rPr>
          <w:rFonts w:ascii="Times New Roman" w:hAnsi="Times New Roman" w:cs="Times New Roman"/>
          <w:sz w:val="28"/>
          <w:szCs w:val="28"/>
        </w:rPr>
        <w:t>погашения</w:t>
      </w:r>
      <w:r w:rsidR="00133EFD">
        <w:rPr>
          <w:rFonts w:ascii="Times New Roman" w:hAnsi="Times New Roman" w:cs="Times New Roman"/>
          <w:sz w:val="28"/>
          <w:szCs w:val="28"/>
        </w:rPr>
        <w:t> </w:t>
      </w:r>
      <w:r w:rsidR="00AE6E4E">
        <w:rPr>
          <w:rFonts w:ascii="Times New Roman" w:hAnsi="Times New Roman" w:cs="Times New Roman"/>
          <w:sz w:val="28"/>
          <w:szCs w:val="28"/>
        </w:rPr>
        <w:t>финансирования</w:t>
      </w:r>
      <w:r w:rsidR="00133EFD">
        <w:rPr>
          <w:rFonts w:ascii="Times New Roman" w:hAnsi="Times New Roman" w:cs="Times New Roman"/>
          <w:sz w:val="28"/>
          <w:szCs w:val="28"/>
        </w:rPr>
        <w:t> научно-</w:t>
      </w:r>
      <w:r w:rsidR="00133EFD" w:rsidRPr="00AE6E4E">
        <w:rPr>
          <w:rFonts w:ascii="Times New Roman" w:hAnsi="Times New Roman" w:cs="Times New Roman"/>
          <w:sz w:val="28"/>
          <w:szCs w:val="28"/>
        </w:rPr>
        <w:t>исследователь</w:t>
      </w:r>
      <w:r w:rsidR="00133EFD">
        <w:rPr>
          <w:rFonts w:ascii="Times New Roman" w:hAnsi="Times New Roman" w:cs="Times New Roman"/>
          <w:sz w:val="28"/>
          <w:szCs w:val="28"/>
        </w:rPr>
        <w:t>ских</w:t>
      </w:r>
      <w:r w:rsidR="00704218" w:rsidRPr="00AE6E4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71319">
        <w:rPr>
          <w:rFonts w:ascii="Times New Roman" w:hAnsi="Times New Roman" w:cs="Times New Roman"/>
          <w:sz w:val="28"/>
          <w:szCs w:val="28"/>
        </w:rPr>
        <w:t>;</w:t>
      </w:r>
    </w:p>
    <w:p w:rsidR="00704218" w:rsidRPr="00AE6E4E" w:rsidRDefault="00AE6E4E" w:rsidP="00071319">
      <w:pPr>
        <w:pStyle w:val="a5"/>
        <w:numPr>
          <w:ilvl w:val="0"/>
          <w:numId w:val="20"/>
        </w:numPr>
        <w:autoSpaceDE w:val="0"/>
        <w:autoSpaceDN w:val="0"/>
        <w:adjustRightInd w:val="0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AE6E4E">
        <w:rPr>
          <w:rFonts w:ascii="Times New Roman" w:hAnsi="Times New Roman" w:cs="Times New Roman"/>
          <w:sz w:val="28"/>
          <w:szCs w:val="28"/>
        </w:rPr>
        <w:t>Фо</w:t>
      </w:r>
      <w:r w:rsidR="00704218" w:rsidRPr="00AE6E4E">
        <w:rPr>
          <w:rFonts w:ascii="Times New Roman" w:hAnsi="Times New Roman" w:cs="Times New Roman"/>
          <w:sz w:val="28"/>
          <w:szCs w:val="28"/>
        </w:rPr>
        <w:t xml:space="preserve">нды для </w:t>
      </w:r>
      <w:r w:rsidR="00D460DA" w:rsidRPr="00AE6E4E">
        <w:rPr>
          <w:rFonts w:ascii="Times New Roman" w:hAnsi="Times New Roman" w:cs="Times New Roman"/>
          <w:sz w:val="28"/>
          <w:szCs w:val="28"/>
        </w:rPr>
        <w:t>отчислений в вы</w:t>
      </w:r>
      <w:r w:rsidR="00704218" w:rsidRPr="00AE6E4E">
        <w:rPr>
          <w:rFonts w:ascii="Times New Roman" w:hAnsi="Times New Roman" w:cs="Times New Roman"/>
          <w:sz w:val="28"/>
          <w:szCs w:val="28"/>
        </w:rPr>
        <w:t>шест</w:t>
      </w:r>
      <w:r w:rsidR="00D460DA" w:rsidRPr="00AE6E4E">
        <w:rPr>
          <w:rFonts w:ascii="Times New Roman" w:hAnsi="Times New Roman" w:cs="Times New Roman"/>
          <w:sz w:val="28"/>
          <w:szCs w:val="28"/>
        </w:rPr>
        <w:t>о</w:t>
      </w:r>
      <w:r w:rsidR="00704218" w:rsidRPr="00AE6E4E">
        <w:rPr>
          <w:rFonts w:ascii="Times New Roman" w:hAnsi="Times New Roman" w:cs="Times New Roman"/>
          <w:sz w:val="28"/>
          <w:szCs w:val="28"/>
        </w:rPr>
        <w:t>ящие организации</w:t>
      </w:r>
      <w:r w:rsidRPr="00AE6E4E">
        <w:rPr>
          <w:rFonts w:ascii="Times New Roman" w:hAnsi="Times New Roman" w:cs="Times New Roman"/>
          <w:sz w:val="28"/>
          <w:szCs w:val="28"/>
        </w:rPr>
        <w:t>.</w:t>
      </w:r>
    </w:p>
    <w:p w:rsidR="00AE6E4E" w:rsidRDefault="00AE6E4E" w:rsidP="00AE6E4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особый фактор производства капитал объединяет любые производительные ресурсы — станки, оборудование, инструмент, новейшие технологии и разработки, программные продукты, созданные людьми для того, чтобы с их помощью осуществлять производство будущих экономических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6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прибыли.</w:t>
      </w:r>
      <w:r w:rsidRPr="00AE6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6E4E" w:rsidRDefault="00AE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D25" w:rsidRPr="00071319" w:rsidRDefault="00AE6E4E" w:rsidP="00AE6E4E">
      <w:pPr>
        <w:jc w:val="both"/>
        <w:rPr>
          <w:rFonts w:ascii="Cambria" w:hAnsi="Cambria" w:cs="Times New Roman"/>
          <w:sz w:val="28"/>
          <w:szCs w:val="28"/>
        </w:rPr>
      </w:pPr>
      <w:r w:rsidRPr="00071319">
        <w:rPr>
          <w:rFonts w:ascii="Cambria" w:hAnsi="Cambria" w:cs="Times New Roman"/>
          <w:sz w:val="28"/>
          <w:szCs w:val="28"/>
        </w:rPr>
        <w:lastRenderedPageBreak/>
        <w:t>1.2 Основы функционирования рынка капитала. Кругооборот капитала.</w:t>
      </w:r>
    </w:p>
    <w:p w:rsidR="00B218A5" w:rsidRDefault="0003497E" w:rsidP="00B63D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6EC0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</w:t>
      </w:r>
      <w:r w:rsidR="0007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1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="0007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EC0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все, что способно приносить доход, или ресурсы (капитальные блага), используемые для производства </w:t>
      </w:r>
      <w:r w:rsidR="0007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="00996EC0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и услуг.  Поэтому он включает в себя капитальные блага</w:t>
      </w:r>
      <w:r w:rsidR="0007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</w:t>
      </w:r>
      <w:r w:rsidR="00996EC0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материальный капитал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(задния, машины, авторские права)</w:t>
      </w:r>
      <w:r w:rsidR="00996EC0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денежный капитал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(деньги, ценные бумаги, накопления)</w:t>
      </w:r>
      <w:r w:rsidR="00996EC0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интеллектуальный капитал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(трудровые реусурсы, инвестиции в их образование и т.д.)</w:t>
      </w:r>
      <w:r w:rsidR="00996EC0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218A5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494" w:rsidRPr="00417415">
        <w:rPr>
          <w:rFonts w:ascii="Times New Roman" w:hAnsi="Times New Roman" w:cs="Times New Roman"/>
          <w:sz w:val="28"/>
          <w:szCs w:val="28"/>
        </w:rPr>
        <w:t>Покупателями на рынке капитала являются фирмы, а продавцами выступают владельцы сбережений, т.е. субъектами рынка капиталов могут быть все основные экономические агенты, такие как государство, фирмы и домашние хозяйства.</w:t>
      </w:r>
      <w:r w:rsidR="00646494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8A5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капитал сохраняет свое значение в современной экономике, но все большую роль и</w:t>
      </w:r>
      <w:r w:rsidR="00B95C2E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грает финансвоый капитал, то ест</w:t>
      </w:r>
      <w:r w:rsidR="00B218A5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форме денег и ценных бумаг</w:t>
      </w:r>
      <w:r w:rsidR="008E3D2A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5C2" w:rsidRPr="00417415" w:rsidRDefault="00A755C2" w:rsidP="00B63D2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38BB">
        <w:rPr>
          <w:sz w:val="28"/>
          <w:szCs w:val="28"/>
        </w:rPr>
        <w:t>Спрос на реальный капитал формируют инвестиции в реальный капитал (нефинансовые инвестиции). Этот инвестиционный спрос состоит из спроса на множество товаров и услуг, которые нужны для воспроизводства и обновления реального капитала и которые называются инвестиционными товарами и услугами. Основными элементами инвестиционных товаров являются машины, оборудование, транспортные средства и строительные материалы для основного капитала, а также сырье, топлив</w:t>
      </w:r>
      <w:r w:rsidR="003A08C9" w:rsidRPr="003A08C9">
        <w:rPr>
          <w:sz w:val="28"/>
          <w:szCs w:val="28"/>
        </w:rPr>
        <w:t>ные ресурсы</w:t>
      </w:r>
      <w:r w:rsidRPr="00CB38BB">
        <w:rPr>
          <w:sz w:val="28"/>
          <w:szCs w:val="28"/>
        </w:rPr>
        <w:t xml:space="preserve"> и энергия, материалы и полуфабрикаты для оборотного капи</w:t>
      </w:r>
      <w:r w:rsidR="003A08C9">
        <w:rPr>
          <w:sz w:val="28"/>
          <w:szCs w:val="28"/>
        </w:rPr>
        <w:t xml:space="preserve">тала плюс инвестиционные услуги. </w:t>
      </w:r>
      <w:r w:rsidRPr="00CB38BB">
        <w:rPr>
          <w:sz w:val="28"/>
          <w:szCs w:val="28"/>
        </w:rPr>
        <w:t>Наибольший спрос на инвестиционные товары предъявляют фирмы</w:t>
      </w:r>
      <w:r w:rsidR="003A08C9">
        <w:rPr>
          <w:sz w:val="28"/>
          <w:szCs w:val="28"/>
        </w:rPr>
        <w:t xml:space="preserve"> и предприятия</w:t>
      </w:r>
      <w:r w:rsidRPr="00CB38BB">
        <w:rPr>
          <w:sz w:val="28"/>
          <w:szCs w:val="28"/>
        </w:rPr>
        <w:t>. Но инвестиционные товары потребляют также домашние хозяйства (строя дома, покупая машины и оборудование, топливо и энергию и т.д.), некоммерческие организации и государство (для нужд армии и милиции, образования</w:t>
      </w:r>
      <w:r w:rsidR="003A08C9">
        <w:rPr>
          <w:sz w:val="28"/>
          <w:szCs w:val="28"/>
        </w:rPr>
        <w:t xml:space="preserve"> и культуры</w:t>
      </w:r>
      <w:r w:rsidRPr="00CB38BB">
        <w:rPr>
          <w:sz w:val="28"/>
          <w:szCs w:val="28"/>
        </w:rPr>
        <w:t>, науки, здравоохранения и т.д.). Предложение на реальный капитал формируют производители и продавцы инвестиционных товаров, т.е. прежде всего промышленные, сельскохозяйственные, строительные, транспортные и торговые фирмы, а также фирмы в сфере инвестиционны</w:t>
      </w:r>
      <w:r>
        <w:rPr>
          <w:sz w:val="28"/>
          <w:szCs w:val="28"/>
        </w:rPr>
        <w:t>х услуг.</w:t>
      </w:r>
    </w:p>
    <w:p w:rsidR="00B218A5" w:rsidRPr="00417415" w:rsidRDefault="00996EC0" w:rsidP="00B63D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Рынок капитала является сферой экономических отношений, на котором продаются и приобретаются инвестиционные ресурсы</w:t>
      </w:r>
      <w:r w:rsidR="00B95C2E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08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е</w:t>
      </w:r>
      <w:r w:rsidR="00B95C2E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08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5C2E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8E3D2A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сегменты рынка, где совершается тороговля финансовыми активами. </w:t>
      </w:r>
      <w:bookmarkStart w:id="2" w:name="394"/>
      <w:r w:rsidR="00646494" w:rsidRPr="00417415">
        <w:rPr>
          <w:rFonts w:ascii="Times New Roman" w:hAnsi="Times New Roman" w:cs="Times New Roman"/>
          <w:iCs/>
          <w:sz w:val="28"/>
          <w:szCs w:val="28"/>
        </w:rPr>
        <w:t>Экономическая роль</w:t>
      </w:r>
      <w:r w:rsidR="00646494" w:rsidRPr="00417415">
        <w:rPr>
          <w:rFonts w:ascii="Times New Roman" w:hAnsi="Times New Roman" w:cs="Times New Roman"/>
          <w:sz w:val="28"/>
          <w:szCs w:val="28"/>
        </w:rPr>
        <w:t xml:space="preserve"> рынка капиталов заключается в его способности объединить мелкие, разрозненные средства и на основе этого активно влиять на концентрацию и централизацию производства и капитала.</w:t>
      </w:r>
      <w:bookmarkEnd w:id="2"/>
      <w:r w:rsidR="00646494" w:rsidRPr="00417415">
        <w:rPr>
          <w:rFonts w:ascii="Times New Roman" w:hAnsi="Times New Roman" w:cs="Times New Roman"/>
          <w:sz w:val="28"/>
          <w:szCs w:val="28"/>
        </w:rPr>
        <w:t xml:space="preserve"> </w:t>
      </w:r>
      <w:r w:rsidR="008E3D2A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рынках капитала совершаюстя различные опреации, которые соответсвуют основным сегментам рынка. Среди них валютные операции, ценных бцмаг, страховых услуг, банковских ссуд, операции на фондовом рынке и других. </w:t>
      </w:r>
      <w:r w:rsidR="00646494" w:rsidRPr="00417415">
        <w:rPr>
          <w:rFonts w:ascii="Times New Roman" w:hAnsi="Times New Roman" w:cs="Times New Roman"/>
          <w:sz w:val="28"/>
          <w:szCs w:val="28"/>
        </w:rPr>
        <w:t>Инструментами рынка капитала могут быть и непосредственно кредитные ресурсы, и ценные бумаги (акции, облигации и векселя), и разного рода контракты.</w:t>
      </w:r>
      <w:r w:rsidR="00646494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494" w:rsidRPr="00417415">
        <w:rPr>
          <w:rFonts w:ascii="Times New Roman" w:hAnsi="Times New Roman" w:cs="Times New Roman"/>
          <w:sz w:val="28"/>
          <w:szCs w:val="28"/>
        </w:rPr>
        <w:t>К элементам инфраструктуры рынка капиталов следует отнести банковскую и денежно-кредитную системы, фондовые биржи, инвестиционные, паевые и пенсионные фонды, страховые, лизинговые и консалтинговые компании, брокерские конторы и пр</w:t>
      </w:r>
      <w:r w:rsidR="00BC0D8D">
        <w:rPr>
          <w:rFonts w:ascii="Times New Roman" w:hAnsi="Times New Roman" w:cs="Times New Roman"/>
          <w:sz w:val="28"/>
          <w:szCs w:val="28"/>
        </w:rPr>
        <w:t>очее</w:t>
      </w:r>
      <w:r w:rsidR="00646494" w:rsidRPr="00417415">
        <w:rPr>
          <w:rFonts w:ascii="Times New Roman" w:hAnsi="Times New Roman" w:cs="Times New Roman"/>
          <w:sz w:val="28"/>
          <w:szCs w:val="28"/>
        </w:rPr>
        <w:t>.</w:t>
      </w:r>
      <w:r w:rsidR="00AE5708" w:rsidRPr="00417415">
        <w:rPr>
          <w:rFonts w:ascii="Times New Roman" w:hAnsi="Times New Roman" w:cs="Times New Roman"/>
          <w:sz w:val="28"/>
          <w:szCs w:val="28"/>
        </w:rPr>
        <w:t xml:space="preserve"> Рынок капиталов является также важнейшим источником долгосрочных инвестиционных ресурсов для правительства, корпораций и банков. Если денежный рынок предоставляет высоколиквидные средства в основном для удовлетворения краткосрочных потребностей, то рынок капиталов обеспечивает долгосрочные потребности в финансовых ресурсах. Он охватывает оборот ссудного и банковского капиталов, коммерческого и банковского кредитов, а также функционирование кредитных аукционов.</w:t>
      </w:r>
    </w:p>
    <w:p w:rsidR="00646494" w:rsidRPr="00417415" w:rsidRDefault="00646494" w:rsidP="00B63D2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7415">
        <w:rPr>
          <w:iCs/>
          <w:sz w:val="28"/>
          <w:szCs w:val="28"/>
        </w:rPr>
        <w:t>Рынок капиталов способствует:</w:t>
      </w:r>
    </w:p>
    <w:p w:rsidR="00646494" w:rsidRPr="00417415" w:rsidRDefault="00646494" w:rsidP="00B63D25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417415">
        <w:rPr>
          <w:sz w:val="28"/>
          <w:szCs w:val="28"/>
        </w:rPr>
        <w:t>росту производства и увеличению товарооборота;</w:t>
      </w:r>
    </w:p>
    <w:p w:rsidR="00646494" w:rsidRPr="00417415" w:rsidRDefault="00646494" w:rsidP="00B63D25">
      <w:pPr>
        <w:pStyle w:val="a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17415">
        <w:rPr>
          <w:sz w:val="28"/>
          <w:szCs w:val="28"/>
        </w:rPr>
        <w:t>трансформации денежных сбережений в капиталовложения;</w:t>
      </w:r>
    </w:p>
    <w:p w:rsidR="00646494" w:rsidRPr="00417415" w:rsidRDefault="00646494" w:rsidP="00B63D25">
      <w:pPr>
        <w:pStyle w:val="a6"/>
        <w:numPr>
          <w:ilvl w:val="0"/>
          <w:numId w:val="21"/>
        </w:numPr>
        <w:spacing w:line="360" w:lineRule="auto"/>
        <w:ind w:left="993" w:hanging="284"/>
        <w:jc w:val="both"/>
        <w:rPr>
          <w:sz w:val="28"/>
          <w:szCs w:val="28"/>
        </w:rPr>
      </w:pPr>
      <w:r w:rsidRPr="00417415">
        <w:rPr>
          <w:sz w:val="28"/>
          <w:szCs w:val="28"/>
        </w:rPr>
        <w:t>восстановлению основного капитала;</w:t>
      </w:r>
    </w:p>
    <w:p w:rsidR="00646494" w:rsidRDefault="00646494" w:rsidP="00B63D25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417415">
        <w:rPr>
          <w:sz w:val="28"/>
          <w:szCs w:val="28"/>
        </w:rPr>
        <w:t>движения капитал</w:t>
      </w:r>
      <w:r w:rsidR="003A08C9">
        <w:rPr>
          <w:sz w:val="28"/>
          <w:szCs w:val="28"/>
        </w:rPr>
        <w:t>а</w:t>
      </w:r>
      <w:r w:rsidRPr="00417415">
        <w:rPr>
          <w:sz w:val="28"/>
          <w:szCs w:val="28"/>
        </w:rPr>
        <w:t xml:space="preserve"> внутри страны.</w:t>
      </w:r>
    </w:p>
    <w:p w:rsidR="00EC173A" w:rsidRPr="00766A6A" w:rsidRDefault="00766A6A" w:rsidP="00B63D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6A">
        <w:rPr>
          <w:rFonts w:ascii="Times New Roman" w:hAnsi="Times New Roman" w:cs="Times New Roman"/>
          <w:sz w:val="28"/>
          <w:szCs w:val="28"/>
        </w:rPr>
        <w:t>Рынок капитал</w:t>
      </w:r>
      <w:r w:rsidR="003A08C9">
        <w:rPr>
          <w:rFonts w:ascii="Times New Roman" w:hAnsi="Times New Roman" w:cs="Times New Roman"/>
          <w:sz w:val="28"/>
          <w:szCs w:val="28"/>
        </w:rPr>
        <w:t>а</w:t>
      </w:r>
      <w:r w:rsidRPr="00766A6A">
        <w:rPr>
          <w:rFonts w:ascii="Times New Roman" w:hAnsi="Times New Roman" w:cs="Times New Roman"/>
          <w:sz w:val="28"/>
          <w:szCs w:val="28"/>
        </w:rPr>
        <w:t xml:space="preserve"> является составной частью финансового рынка.</w:t>
      </w:r>
      <w:r w:rsidR="003A08C9">
        <w:rPr>
          <w:rFonts w:ascii="Times New Roman" w:hAnsi="Times New Roman" w:cs="Times New Roman"/>
          <w:sz w:val="28"/>
          <w:szCs w:val="28"/>
        </w:rPr>
        <w:t xml:space="preserve"> Поскольку в</w:t>
      </w:r>
      <w:r w:rsidRPr="00766A6A">
        <w:rPr>
          <w:rFonts w:ascii="Times New Roman" w:hAnsi="Times New Roman" w:cs="Times New Roman"/>
          <w:sz w:val="28"/>
          <w:szCs w:val="28"/>
        </w:rPr>
        <w:t xml:space="preserve"> отличие от денежного, здесь происходит долгосрочное заимствование средств. Рынок капиталов перераспределяет ресурсы, </w:t>
      </w:r>
      <w:r w:rsidRPr="00766A6A">
        <w:rPr>
          <w:rFonts w:ascii="Times New Roman" w:hAnsi="Times New Roman" w:cs="Times New Roman"/>
          <w:sz w:val="28"/>
          <w:szCs w:val="28"/>
        </w:rPr>
        <w:lastRenderedPageBreak/>
        <w:t>предоставляя их на период больше года тем, кто может их продуктивно использовать.</w:t>
      </w:r>
      <w:r>
        <w:t xml:space="preserve"> </w:t>
      </w:r>
      <w:r w:rsidR="00417415" w:rsidRPr="00766A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рынок</w:t>
      </w:r>
      <w:r w:rsidR="00AF77C0" w:rsidRPr="0076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рынок капитала</w:t>
      </w:r>
      <w:r w:rsidR="00417415" w:rsidRPr="0076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не</w:t>
      </w:r>
      <w:r w:rsidR="00EC173A" w:rsidRPr="0076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скольких рынков, связанных между собой и друг друга дополняют. </w:t>
      </w:r>
      <w:r w:rsidR="003A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73A" w:rsidRPr="0076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структуру можно предоставить как совокупность </w:t>
      </w:r>
      <w:r w:rsidR="003A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EC173A" w:rsidRPr="0076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рынков: </w:t>
      </w:r>
    </w:p>
    <w:p w:rsidR="001539E4" w:rsidRPr="00417415" w:rsidRDefault="003A08C9" w:rsidP="00B63D25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173A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рынок создает условия для отношений междупродовцами и покупателями валюты. Это особый рынок, на котором экономические отношения создаются между банками, фирмами, населнием, органами власти, стран мира по операциям купли-продажи иностранно</w:t>
      </w:r>
      <w:r w:rsidR="001539E4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валюты и платежных документов.</w:t>
      </w:r>
      <w:r w:rsidR="00EC173A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9E4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чего производится международное движение капитала.</w:t>
      </w:r>
    </w:p>
    <w:p w:rsidR="001539E4" w:rsidRPr="00417415" w:rsidRDefault="001539E4" w:rsidP="00B63D25">
      <w:pPr>
        <w:pStyle w:val="a5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Кредитный рынок представляет собой сово</w:t>
      </w:r>
      <w:r w:rsidR="003A08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купность отношений между вл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08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ельцами свободных денежных средств, заемщиками и специализированными посредниками, </w:t>
      </w:r>
      <w:r w:rsidR="003A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кредитно-финансовыми инст</w:t>
      </w:r>
      <w:r w:rsidR="003A08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итутами. Данный рынок является ф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ундаментальным для развития экономики.</w:t>
      </w:r>
    </w:p>
    <w:p w:rsidR="001539E4" w:rsidRPr="00417415" w:rsidRDefault="001539E4" w:rsidP="00B63D25">
      <w:pPr>
        <w:pStyle w:val="a5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акций </w:t>
      </w:r>
      <w:r w:rsidR="003A08C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="003A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механизм при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вличения финан</w:t>
      </w:r>
      <w:r w:rsidR="003A0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совых инс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трументов путем выпуска акций для дальнейшего перераспределения и  инвестирования в экономику. </w:t>
      </w:r>
    </w:p>
    <w:p w:rsidR="001539E4" w:rsidRPr="00417415" w:rsidRDefault="001539E4" w:rsidP="00B63D25">
      <w:pPr>
        <w:pStyle w:val="a5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страховых услуг является довольно масштабным. Поскольку страховые компании </w:t>
      </w:r>
      <w:r w:rsidRPr="00417415">
        <w:rPr>
          <w:rFonts w:ascii="Times New Roman" w:hAnsi="Times New Roman" w:cs="Times New Roman"/>
          <w:sz w:val="28"/>
          <w:szCs w:val="28"/>
        </w:rPr>
        <w:t>осуществляют свою деятельность во многих странах, благодаря аккумулированию значительного количества финансовых инструментов, они осуществляют инвестиции в различные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экономики. </w:t>
      </w:r>
    </w:p>
    <w:p w:rsidR="00BC0D8D" w:rsidRDefault="001539E4" w:rsidP="00B63D25">
      <w:pPr>
        <w:pStyle w:val="a5"/>
        <w:numPr>
          <w:ilvl w:val="0"/>
          <w:numId w:val="10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деривативов </w:t>
      </w:r>
      <w:r w:rsidR="00417415" w:rsidRP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рынком</w:t>
      </w:r>
      <w:r w:rsidR="0076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415" w:rsidRP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="00766A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17415" w:rsidRP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водственных финансовых услуг. Данный рынок тесно связан с валютным рынком, поскольку оба рынка </w:t>
      </w:r>
      <w:r w:rsidR="00BC0D8D" w:rsidRP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в сфере</w:t>
      </w:r>
      <w:r w:rsidR="00417415" w:rsidRP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</w:t>
      </w:r>
      <w:r w:rsidR="00BC0D8D" w:rsidRP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7415" w:rsidRP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 и ценных бумаг. </w:t>
      </w:r>
      <w:r w:rsidR="0076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Деривативы представляют собой соглашение, по ко</w:t>
      </w:r>
      <w:r w:rsidR="003A08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торому стороны берут на себя обя</w:t>
      </w:r>
      <w:r w:rsidR="0076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зательство </w:t>
      </w:r>
      <w:r w:rsidR="003A08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</w:t>
      </w:r>
      <w:r w:rsidR="0076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действий по отношению к базовому активу. </w:t>
      </w:r>
    </w:p>
    <w:p w:rsidR="0014603E" w:rsidRDefault="00996EC0" w:rsidP="003326D3">
      <w:pPr>
        <w:pStyle w:val="a5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данн</w:t>
      </w:r>
      <w:r w:rsidR="003326D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рынках</w:t>
      </w:r>
      <w:r w:rsidRP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8F" w:rsidRP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соотношение спроса</w:t>
      </w:r>
      <w:r w:rsidR="00B95C2E" w:rsidRP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298F" w:rsidRP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предложения капитал</w:t>
      </w:r>
      <w:r w:rsidR="003326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298F" w:rsidRP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фактора производства. </w:t>
      </w:r>
      <w:r w:rsidR="0003497E" w:rsidRP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рынка капиталов играет большую роль в условиях рыночной экономики. </w:t>
      </w:r>
    </w:p>
    <w:p w:rsidR="004C2FAF" w:rsidRPr="0014603E" w:rsidRDefault="00AF77C0" w:rsidP="001460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рынка позволяет  предприятия разрешать проблемы</w:t>
      </w:r>
      <w:r w:rsidR="004C2FAF" w:rsidRPr="001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формирования инвестиционных ресурсов для реализации реальных инвестиционных проектов, так и эффективного финанс</w:t>
      </w:r>
      <w:r w:rsidR="003326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2FAF" w:rsidRPr="00146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инвестирования (осуществление долгосрочных финансвоых вложений). Финансовые активы, которые вращаются на рынке капитала, как правило, менее ликвидные для них характерный наибольший уровень финанс</w:t>
      </w:r>
      <w:r w:rsidR="003326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2FAF" w:rsidRPr="001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риска и соотвественно высший уровень прибыли. </w:t>
      </w:r>
    </w:p>
    <w:p w:rsidR="00766A6A" w:rsidRDefault="00A1079B" w:rsidP="001460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Инструментами</w:t>
      </w:r>
      <w:r w:rsidR="00766A6A" w:rsidRPr="00766A6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рынка </w:t>
      </w:r>
      <w:r w:rsidR="003326D3">
        <w:rPr>
          <w:rFonts w:ascii="Times New Roman" w:eastAsia="Times New Roman" w:hAnsi="Times New Roman" w:cs="Times New Roman"/>
          <w:sz w:val="28"/>
          <w:szCs w:val="28"/>
          <w:lang w:eastAsia="ja-JP"/>
        </w:rPr>
        <w:t>капитала,</w:t>
      </w:r>
      <w:r w:rsidR="00766A6A" w:rsidRPr="00766A6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прежде </w:t>
      </w:r>
      <w:r w:rsidR="003326D3" w:rsidRPr="00766A6A">
        <w:rPr>
          <w:rFonts w:ascii="Times New Roman" w:eastAsia="Times New Roman" w:hAnsi="Times New Roman" w:cs="Times New Roman"/>
          <w:sz w:val="28"/>
          <w:szCs w:val="28"/>
          <w:lang w:eastAsia="ja-JP"/>
        </w:rPr>
        <w:t>всего,</w:t>
      </w:r>
      <w:r w:rsidR="003326D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являются</w:t>
      </w:r>
      <w:r w:rsidR="00766A6A" w:rsidRPr="00766A6A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ценные бумаги среднесрочного и долгосрочного характера. К важнейшим из них можно отнести государственные и муниципальные облигации, акции и облигации компаний, депозитные сертификаты кредитных учреждений. Они продаются и покупаются на фондовом рынке. Традиционно наиболее представительным элементом рынка ценных бумаг являются фондовые биржи. </w:t>
      </w:r>
    </w:p>
    <w:p w:rsidR="00D460DA" w:rsidRDefault="0003497E" w:rsidP="00B63D2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перераспределении финансовых инструментов действуют свои определенные </w:t>
      </w:r>
      <w:r w:rsid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законы. </w:t>
      </w:r>
      <w:r w:rsidR="004C2F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</w:t>
      </w:r>
      <w:r w:rsid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 может осуще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 контроль над процессами, которые прои</w:t>
      </w:r>
      <w:r w:rsid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сходят на рынке капитала. Тем не менее,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жесткое административное влияние негативно будет сказываться на инвестиционной </w:t>
      </w:r>
      <w:r w:rsidR="00BC0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привлекательности,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отпугивать</w:t>
      </w:r>
      <w:r w:rsidR="00AE5708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рынка. </w:t>
      </w:r>
      <w:r w:rsidR="00332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</w:t>
      </w:r>
      <w:r w:rsidR="00AE5708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правильн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5708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AE5708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решений зависит дальне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5708"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r w:rsidRPr="0041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 рынка. </w:t>
      </w:r>
    </w:p>
    <w:p w:rsidR="00766A6A" w:rsidRDefault="00766A6A" w:rsidP="00766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6A">
        <w:rPr>
          <w:rFonts w:ascii="Times New Roman" w:hAnsi="Times New Roman" w:cs="Times New Roman"/>
          <w:sz w:val="28"/>
          <w:szCs w:val="28"/>
        </w:rPr>
        <w:t>Управление капиталом – это меры по ограничению потоков инвестиций между странами</w:t>
      </w:r>
      <w:r w:rsidR="003326D3">
        <w:rPr>
          <w:rFonts w:ascii="Times New Roman" w:hAnsi="Times New Roman" w:cs="Times New Roman"/>
          <w:sz w:val="28"/>
          <w:szCs w:val="28"/>
        </w:rPr>
        <w:t>, что</w:t>
      </w:r>
      <w:r w:rsidRPr="00766A6A">
        <w:rPr>
          <w:rFonts w:ascii="Times New Roman" w:hAnsi="Times New Roman" w:cs="Times New Roman"/>
          <w:sz w:val="28"/>
          <w:szCs w:val="28"/>
        </w:rPr>
        <w:t xml:space="preserve"> позволяет защитить фиксированные обменные курсы. Эти меры могут быть приурочены к отдельным секторам экономики или дифференцироваться в зависимости от особенностей потоков капитала. </w:t>
      </w:r>
    </w:p>
    <w:p w:rsidR="0097346C" w:rsidRDefault="0097346C" w:rsidP="009734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ja-JP"/>
        </w:rPr>
        <w:lastRenderedPageBreak/>
        <w:t>Капитал (фонды</w:t>
      </w:r>
      <w:r w:rsidR="003326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ja-JP"/>
        </w:rPr>
        <w:t>), выполняя свои функции, находи</w:t>
      </w:r>
      <w:r w:rsidRPr="00973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ja-JP"/>
        </w:rPr>
        <w:t>тся в постоянном движении.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ja-JP"/>
        </w:rPr>
        <w:t xml:space="preserve"> </w:t>
      </w:r>
      <w:r w:rsidR="00E259C6" w:rsidRPr="00E259C6">
        <w:rPr>
          <w:rFonts w:ascii="Times New Roman" w:hAnsi="Times New Roman" w:cs="Times New Roman"/>
          <w:sz w:val="28"/>
          <w:szCs w:val="28"/>
        </w:rPr>
        <w:t xml:space="preserve">Основные фонды </w:t>
      </w:r>
      <w:r w:rsidR="003326D3">
        <w:rPr>
          <w:rFonts w:ascii="Times New Roman" w:hAnsi="Times New Roman" w:cs="Times New Roman"/>
          <w:sz w:val="28"/>
          <w:szCs w:val="28"/>
        </w:rPr>
        <w:sym w:font="Symbol" w:char="F0BE"/>
      </w:r>
      <w:r w:rsidR="00E259C6" w:rsidRPr="00E259C6">
        <w:rPr>
          <w:rFonts w:ascii="Times New Roman" w:hAnsi="Times New Roman" w:cs="Times New Roman"/>
          <w:sz w:val="28"/>
          <w:szCs w:val="28"/>
        </w:rPr>
        <w:t xml:space="preserve"> это часть производственных фондов, которая вещественно воплощена в средствах труда, сохраняет в течение длительного времени свою натуральную форму, переносит по частям стоимость на продукцию и возмещается только после проведения нескольких производственных циклов.</w:t>
      </w:r>
      <w:r w:rsidR="00E259C6">
        <w:rPr>
          <w:rFonts w:ascii="Times New Roman" w:hAnsi="Times New Roman" w:cs="Times New Roman"/>
          <w:sz w:val="28"/>
          <w:szCs w:val="28"/>
        </w:rPr>
        <w:t xml:space="preserve"> </w:t>
      </w:r>
      <w:r w:rsidRPr="00973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ja-JP"/>
        </w:rPr>
        <w:t xml:space="preserve">Процесс обращения, взятый как однократный акт, называется </w:t>
      </w:r>
      <w:r w:rsidRPr="0097346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ja-JP"/>
        </w:rPr>
        <w:t>кругооборотом фондов</w:t>
      </w:r>
      <w:r w:rsidRPr="00973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ja-JP"/>
        </w:rPr>
        <w:t>.</w:t>
      </w:r>
      <w:r w:rsidRPr="0097346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734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Износ основных производственных фондов</w:t>
        </w:r>
      </w:hyperlink>
      <w:r w:rsidRPr="0097346C">
        <w:rPr>
          <w:rFonts w:ascii="Times New Roman" w:hAnsi="Times New Roman" w:cs="Times New Roman"/>
          <w:sz w:val="28"/>
          <w:szCs w:val="28"/>
        </w:rPr>
        <w:t xml:space="preserve"> является одним из элементов процесса кругооборота капитала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B12" w:rsidRDefault="00A81B12" w:rsidP="00332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Кругооборот капитала </w:t>
      </w:r>
      <w:r w:rsidR="003326D3">
        <w:rPr>
          <w:rFonts w:ascii="Times New Roman" w:hAnsi="Times New Roman" w:cs="Times New Roman"/>
          <w:sz w:val="28"/>
          <w:szCs w:val="28"/>
        </w:rPr>
        <w:sym w:font="Symbol" w:char="F0BE"/>
      </w:r>
      <w:r w:rsidR="00332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один цикл его движени</w:t>
      </w:r>
      <w:r w:rsidR="003326D3">
        <w:rPr>
          <w:rFonts w:ascii="Times New Roman" w:hAnsi="Times New Roman" w:cs="Times New Roman"/>
          <w:sz w:val="28"/>
          <w:szCs w:val="28"/>
        </w:rPr>
        <w:t>я, который охватывае</w:t>
      </w:r>
      <w:r>
        <w:rPr>
          <w:rFonts w:ascii="Times New Roman" w:hAnsi="Times New Roman" w:cs="Times New Roman"/>
          <w:sz w:val="28"/>
          <w:szCs w:val="28"/>
        </w:rPr>
        <w:t>т процесс производства и обращения, создаваемых товаров и завершается возвращение</w:t>
      </w:r>
      <w:r w:rsidR="003326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капитала в его исходную денежну форму. </w:t>
      </w:r>
    </w:p>
    <w:p w:rsidR="00E36313" w:rsidRPr="00E36313" w:rsidRDefault="00E259C6" w:rsidP="003326D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59C6">
        <w:rPr>
          <w:rFonts w:ascii="Times New Roman" w:hAnsi="Times New Roman" w:cs="Times New Roman"/>
          <w:sz w:val="28"/>
          <w:szCs w:val="28"/>
        </w:rPr>
        <w:t>мена форм капитала</w:t>
      </w:r>
      <w:r>
        <w:rPr>
          <w:rFonts w:ascii="Times New Roman" w:hAnsi="Times New Roman" w:cs="Times New Roman"/>
          <w:sz w:val="28"/>
          <w:szCs w:val="28"/>
        </w:rPr>
        <w:t xml:space="preserve"> или кругооборот происходит </w:t>
      </w:r>
      <w:r w:rsidRPr="00E2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59C6">
        <w:rPr>
          <w:rFonts w:ascii="Times New Roman" w:hAnsi="Times New Roman" w:cs="Times New Roman"/>
          <w:sz w:val="28"/>
          <w:szCs w:val="28"/>
        </w:rPr>
        <w:t xml:space="preserve">а трех стадиях движения: </w:t>
      </w:r>
      <w:r w:rsidRPr="00E259C6">
        <w:rPr>
          <w:rFonts w:ascii="Times New Roman" w:hAnsi="Times New Roman" w:cs="Times New Roman"/>
          <w:bCs/>
          <w:sz w:val="28"/>
          <w:szCs w:val="28"/>
        </w:rPr>
        <w:t>денежная форма переходит в производительную, производительная форма сменяется на второй стадии товарной формой, и на третьей стадии происходит возврат к первоначальной денежной форме.</w:t>
      </w:r>
    </w:p>
    <w:p w:rsidR="00A9699C" w:rsidRDefault="007F000C" w:rsidP="00A96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205740</wp:posOffset>
            </wp:positionV>
            <wp:extent cx="723900" cy="35242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9C6" w:rsidRPr="00E259C6">
        <w:rPr>
          <w:rFonts w:ascii="Times New Roman" w:hAnsi="Times New Roman" w:cs="Times New Roman"/>
          <w:bCs/>
          <w:sz w:val="28"/>
          <w:szCs w:val="28"/>
        </w:rPr>
        <w:t>Первая</w:t>
      </w:r>
      <w:r w:rsidR="00E36313">
        <w:rPr>
          <w:lang w:val="en-US"/>
        </w:rPr>
        <w:t> </w:t>
      </w:r>
      <w:r w:rsidR="00E259C6" w:rsidRPr="00E259C6">
        <w:rPr>
          <w:rFonts w:ascii="Times New Roman" w:hAnsi="Times New Roman" w:cs="Times New Roman"/>
          <w:bCs/>
          <w:sz w:val="28"/>
          <w:szCs w:val="28"/>
        </w:rPr>
        <w:t>стадия</w:t>
      </w:r>
      <w:r w:rsidR="00E259C6" w:rsidRPr="00E259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59C6" w:rsidRPr="00E259C6">
        <w:rPr>
          <w:rFonts w:ascii="Times New Roman" w:hAnsi="Times New Roman" w:cs="Times New Roman"/>
          <w:sz w:val="28"/>
          <w:szCs w:val="28"/>
        </w:rPr>
        <w:t>совершается в сфере обращения и заключается в том, что денежный капитал   инвестируется на приобретение средств производства</w:t>
      </w:r>
      <w:r w:rsidR="003326D3">
        <w:rPr>
          <w:rFonts w:ascii="Times New Roman" w:hAnsi="Times New Roman" w:cs="Times New Roman"/>
          <w:sz w:val="28"/>
          <w:szCs w:val="28"/>
        </w:rPr>
        <w:t> </w:t>
      </w:r>
      <w:r w:rsidR="00E259C6" w:rsidRPr="00E259C6">
        <w:rPr>
          <w:rFonts w:ascii="Times New Roman" w:hAnsi="Times New Roman" w:cs="Times New Roman"/>
          <w:sz w:val="28"/>
          <w:szCs w:val="28"/>
        </w:rPr>
        <w:t>и рабочей</w:t>
      </w:r>
      <w:r w:rsidR="003326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59C6" w:rsidRPr="00E259C6">
        <w:rPr>
          <w:rFonts w:ascii="Times New Roman" w:hAnsi="Times New Roman" w:cs="Times New Roman"/>
          <w:sz w:val="28"/>
          <w:szCs w:val="28"/>
        </w:rPr>
        <w:t>силы,</w:t>
      </w:r>
      <w:r w:rsidR="003326D3">
        <w:rPr>
          <w:rFonts w:ascii="Times New Roman" w:hAnsi="Times New Roman" w:cs="Times New Roman"/>
          <w:sz w:val="28"/>
          <w:szCs w:val="28"/>
        </w:rPr>
        <w:t>  </w:t>
      </w:r>
      <w:r w:rsidR="00E259C6" w:rsidRPr="00E259C6">
        <w:rPr>
          <w:rFonts w:ascii="Times New Roman" w:hAnsi="Times New Roman" w:cs="Times New Roman"/>
          <w:sz w:val="28"/>
          <w:szCs w:val="28"/>
        </w:rPr>
        <w:t>то</w:t>
      </w:r>
      <w:r w:rsidR="003326D3">
        <w:rPr>
          <w:rFonts w:ascii="Times New Roman" w:hAnsi="Times New Roman" w:cs="Times New Roman"/>
          <w:sz w:val="28"/>
          <w:szCs w:val="28"/>
        </w:rPr>
        <w:t> </w:t>
      </w:r>
      <w:r w:rsidR="00E259C6" w:rsidRPr="00E259C6">
        <w:rPr>
          <w:rFonts w:ascii="Times New Roman" w:hAnsi="Times New Roman" w:cs="Times New Roman"/>
          <w:sz w:val="28"/>
          <w:szCs w:val="28"/>
        </w:rPr>
        <w:t>есть</w:t>
      </w:r>
      <w:r w:rsidR="003326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59C6" w:rsidRPr="00E259C6">
        <w:rPr>
          <w:rFonts w:ascii="Times New Roman" w:hAnsi="Times New Roman" w:cs="Times New Roman"/>
          <w:sz w:val="28"/>
          <w:szCs w:val="28"/>
        </w:rPr>
        <w:t>капитал</w:t>
      </w:r>
      <w:r w:rsidR="003326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59C6" w:rsidRPr="00E259C6">
        <w:rPr>
          <w:rFonts w:ascii="Times New Roman" w:hAnsi="Times New Roman" w:cs="Times New Roman"/>
          <w:sz w:val="28"/>
          <w:szCs w:val="28"/>
        </w:rPr>
        <w:t>переходит</w:t>
      </w:r>
      <w:r w:rsidR="003326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26D3">
        <w:rPr>
          <w:rFonts w:ascii="Times New Roman" w:hAnsi="Times New Roman" w:cs="Times New Roman"/>
          <w:sz w:val="28"/>
          <w:szCs w:val="28"/>
        </w:rPr>
        <w:t>из</w:t>
      </w:r>
      <w:r w:rsidR="003326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59C6" w:rsidRPr="00E259C6">
        <w:rPr>
          <w:rFonts w:ascii="Times New Roman" w:hAnsi="Times New Roman" w:cs="Times New Roman"/>
          <w:sz w:val="28"/>
          <w:szCs w:val="28"/>
        </w:rPr>
        <w:t>денежной</w:t>
      </w:r>
      <w:r w:rsidR="00E36313">
        <w:rPr>
          <w:rFonts w:ascii="Times New Roman" w:hAnsi="Times New Roman" w:cs="Times New Roman"/>
          <w:sz w:val="28"/>
          <w:szCs w:val="28"/>
        </w:rPr>
        <w:t> </w:t>
      </w:r>
      <w:r w:rsidR="00E259C6" w:rsidRPr="00E259C6">
        <w:rPr>
          <w:rFonts w:ascii="Times New Roman" w:hAnsi="Times New Roman" w:cs="Times New Roman"/>
          <w:sz w:val="28"/>
          <w:szCs w:val="28"/>
        </w:rPr>
        <w:t>формы</w:t>
      </w:r>
      <w:r w:rsidR="00E36313">
        <w:rPr>
          <w:rFonts w:ascii="Times New Roman" w:hAnsi="Times New Roman" w:cs="Times New Roman"/>
          <w:sz w:val="28"/>
          <w:szCs w:val="28"/>
        </w:rPr>
        <w:t> </w:t>
      </w:r>
      <w:r w:rsidR="00A9699C">
        <w:rPr>
          <w:rFonts w:ascii="Times New Roman" w:hAnsi="Times New Roman" w:cs="Times New Roman"/>
          <w:sz w:val="28"/>
          <w:szCs w:val="28"/>
        </w:rPr>
        <w:t xml:space="preserve">в производственную. </w:t>
      </w:r>
    </w:p>
    <w:p w:rsidR="00A9699C" w:rsidRDefault="00A9699C" w:rsidP="00A96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9C">
        <w:rPr>
          <w:rFonts w:ascii="Times New Roman" w:hAnsi="Times New Roman" w:cs="Times New Roman"/>
          <w:iCs/>
          <w:sz w:val="28"/>
          <w:szCs w:val="28"/>
        </w:rPr>
        <w:t>В</w:t>
      </w:r>
      <w:r w:rsidR="00E259C6" w:rsidRPr="00E259C6">
        <w:rPr>
          <w:rFonts w:ascii="Times New Roman" w:hAnsi="Times New Roman" w:cs="Times New Roman"/>
          <w:iCs/>
          <w:sz w:val="28"/>
          <w:szCs w:val="28"/>
        </w:rPr>
        <w:t>торая стадия</w:t>
      </w:r>
      <w:r w:rsidR="00E259C6" w:rsidRPr="00E259C6">
        <w:rPr>
          <w:rFonts w:ascii="Times New Roman" w:hAnsi="Times New Roman" w:cs="Times New Roman"/>
          <w:sz w:val="28"/>
          <w:szCs w:val="28"/>
        </w:rPr>
        <w:t xml:space="preserve"> </w:t>
      </w:r>
      <w:r w:rsidR="00E363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353363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28" cy="3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C6" w:rsidRPr="00E259C6">
        <w:rPr>
          <w:rFonts w:ascii="Times New Roman" w:hAnsi="Times New Roman" w:cs="Times New Roman"/>
          <w:sz w:val="28"/>
          <w:szCs w:val="28"/>
        </w:rPr>
        <w:t xml:space="preserve">протекает в сфере производства. Купленные на рынке факторы производства соединяются в производственном процессе, </w:t>
      </w:r>
      <w:r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E259C6" w:rsidRPr="00E259C6">
        <w:rPr>
          <w:rFonts w:ascii="Times New Roman" w:hAnsi="Times New Roman" w:cs="Times New Roman"/>
          <w:sz w:val="28"/>
          <w:szCs w:val="28"/>
        </w:rPr>
        <w:t>создавая товары с нужной полезностью и содержащие вновь возникающую стоимость, в 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9C6" w:rsidRPr="00E259C6">
        <w:rPr>
          <w:rFonts w:ascii="Times New Roman" w:hAnsi="Times New Roman" w:cs="Times New Roman"/>
          <w:sz w:val="28"/>
          <w:szCs w:val="28"/>
        </w:rPr>
        <w:t> прибыль. В этом движении производительная форма</w:t>
      </w:r>
      <w:r w:rsidR="00E363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59C6" w:rsidRPr="00E259C6">
        <w:rPr>
          <w:rFonts w:ascii="Times New Roman" w:hAnsi="Times New Roman" w:cs="Times New Roman"/>
          <w:sz w:val="28"/>
          <w:szCs w:val="28"/>
        </w:rPr>
        <w:t>капитала</w:t>
      </w:r>
      <w:r w:rsidR="00E363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59C6" w:rsidRPr="00E259C6">
        <w:rPr>
          <w:rFonts w:ascii="Times New Roman" w:hAnsi="Times New Roman" w:cs="Times New Roman"/>
          <w:sz w:val="28"/>
          <w:szCs w:val="28"/>
        </w:rPr>
        <w:t>превращается</w:t>
      </w:r>
      <w:r w:rsidR="00E259C6">
        <w:rPr>
          <w:rFonts w:ascii="Times New Roman" w:hAnsi="Times New Roman" w:cs="Times New Roman"/>
          <w:sz w:val="28"/>
          <w:szCs w:val="28"/>
        </w:rPr>
        <w:t> </w:t>
      </w:r>
      <w:r w:rsidR="00E259C6" w:rsidRPr="00E259C6">
        <w:rPr>
          <w:rFonts w:ascii="Times New Roman" w:hAnsi="Times New Roman" w:cs="Times New Roman"/>
          <w:sz w:val="28"/>
          <w:szCs w:val="28"/>
        </w:rPr>
        <w:t>в товарную</w:t>
      </w:r>
      <w:r w:rsidR="00E259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форму. </w:t>
      </w:r>
    </w:p>
    <w:p w:rsidR="00E259C6" w:rsidRPr="00A9699C" w:rsidRDefault="00E259C6" w:rsidP="00A9699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9C6">
        <w:rPr>
          <w:rFonts w:ascii="Times New Roman" w:hAnsi="Times New Roman" w:cs="Times New Roman"/>
          <w:iCs/>
          <w:sz w:val="28"/>
          <w:szCs w:val="28"/>
        </w:rPr>
        <w:t>Третья стадия</w:t>
      </w:r>
      <w:r w:rsidR="00A9699C">
        <w:rPr>
          <w:rFonts w:ascii="Times New Roman" w:hAnsi="Times New Roman" w:cs="Times New Roman"/>
          <w:iCs/>
          <w:sz w:val="28"/>
          <w:szCs w:val="28"/>
        </w:rPr>
        <w:t xml:space="preserve">  </w:t>
      </w:r>
      <w:r w:rsidR="00E36313">
        <w:rPr>
          <w:rFonts w:ascii="Times New Roman" w:hAnsi="Times New Roman" w:cs="Times New Roman"/>
          <w:iCs/>
          <w:sz w:val="28"/>
          <w:szCs w:val="28"/>
        </w:rPr>
        <w:t>Т</w:t>
      </w:r>
      <w:r w:rsidR="00E36313" w:rsidRPr="00E36313">
        <w:rPr>
          <w:rFonts w:ascii="Times New Roman" w:hAnsi="Times New Roman" w:cs="Times New Roman"/>
          <w:iCs/>
          <w:sz w:val="28"/>
          <w:szCs w:val="28"/>
        </w:rPr>
        <w:t>’</w:t>
      </w:r>
      <w:r w:rsidR="00E36313">
        <w:rPr>
          <w:rFonts w:ascii="Times New Roman" w:hAnsi="Times New Roman" w:cs="Times New Roman"/>
          <w:iCs/>
          <w:sz w:val="28"/>
          <w:szCs w:val="28"/>
        </w:rPr>
        <w:t>-</w:t>
      </w:r>
      <w:r w:rsidR="00FD46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6313">
        <w:rPr>
          <w:rFonts w:ascii="Times New Roman" w:hAnsi="Times New Roman" w:cs="Times New Roman"/>
          <w:iCs/>
          <w:sz w:val="28"/>
          <w:szCs w:val="28"/>
        </w:rPr>
        <w:t>Д</w:t>
      </w:r>
      <w:r w:rsidR="00E36313" w:rsidRPr="00E36313">
        <w:rPr>
          <w:rFonts w:ascii="Times New Roman" w:hAnsi="Times New Roman" w:cs="Times New Roman"/>
          <w:iCs/>
          <w:sz w:val="28"/>
          <w:szCs w:val="28"/>
        </w:rPr>
        <w:t>’</w:t>
      </w:r>
      <w:r w:rsidRPr="00E259C6">
        <w:rPr>
          <w:rFonts w:ascii="Times New Roman" w:hAnsi="Times New Roman" w:cs="Times New Roman"/>
          <w:sz w:val="28"/>
          <w:szCs w:val="28"/>
        </w:rPr>
        <w:t xml:space="preserve"> заключается в том, что товарный капитал с возросшей стоимостью вновь превращается в денежный, содержащий прибыль.</w:t>
      </w:r>
    </w:p>
    <w:p w:rsidR="008427E0" w:rsidRDefault="00466B29" w:rsidP="002D0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движения капитала является получение прибыли. </w:t>
      </w:r>
      <w:r w:rsidR="002D0417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последовательное</w:t>
      </w:r>
      <w:r w:rsidR="002D0417">
        <w:rPr>
          <w:rFonts w:ascii="Times New Roman" w:hAnsi="Times New Roman" w:cs="Times New Roman"/>
          <w:sz w:val="28"/>
          <w:szCs w:val="28"/>
        </w:rPr>
        <w:t xml:space="preserve"> превращение капитала одной функциональной формы в другую, его движение через три стадии и представляет собой кругооборот капитала. Время, которое требуется для совершения полного </w:t>
      </w:r>
      <w:r w:rsidR="00A9699C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2D0417">
        <w:rPr>
          <w:rFonts w:ascii="Times New Roman" w:hAnsi="Times New Roman" w:cs="Times New Roman"/>
          <w:sz w:val="28"/>
          <w:szCs w:val="28"/>
        </w:rPr>
        <w:t xml:space="preserve"> – это время оборота. Он отсчитывается с момента инвестирования капитал</w:t>
      </w:r>
      <w:r w:rsidR="00A9699C">
        <w:rPr>
          <w:rFonts w:ascii="Times New Roman" w:hAnsi="Times New Roman" w:cs="Times New Roman"/>
          <w:sz w:val="28"/>
          <w:szCs w:val="28"/>
        </w:rPr>
        <w:t>а</w:t>
      </w:r>
      <w:r w:rsidR="002D0417">
        <w:rPr>
          <w:rFonts w:ascii="Times New Roman" w:hAnsi="Times New Roman" w:cs="Times New Roman"/>
          <w:sz w:val="28"/>
          <w:szCs w:val="28"/>
        </w:rPr>
        <w:t xml:space="preserve"> до возращения  его в т</w:t>
      </w:r>
      <w:r w:rsidR="00A9699C">
        <w:rPr>
          <w:rFonts w:ascii="Times New Roman" w:hAnsi="Times New Roman" w:cs="Times New Roman"/>
          <w:sz w:val="28"/>
          <w:szCs w:val="28"/>
        </w:rPr>
        <w:t>у</w:t>
      </w:r>
      <w:r w:rsidR="002D0417">
        <w:rPr>
          <w:rFonts w:ascii="Times New Roman" w:hAnsi="Times New Roman" w:cs="Times New Roman"/>
          <w:sz w:val="28"/>
          <w:szCs w:val="28"/>
        </w:rPr>
        <w:t xml:space="preserve"> же денежн</w:t>
      </w:r>
      <w:r w:rsidR="00A9699C">
        <w:rPr>
          <w:rFonts w:ascii="Times New Roman" w:hAnsi="Times New Roman" w:cs="Times New Roman"/>
          <w:sz w:val="28"/>
          <w:szCs w:val="28"/>
        </w:rPr>
        <w:t>ую</w:t>
      </w:r>
      <w:r w:rsidR="002D0417">
        <w:rPr>
          <w:rFonts w:ascii="Times New Roman" w:hAnsi="Times New Roman" w:cs="Times New Roman"/>
          <w:sz w:val="28"/>
          <w:szCs w:val="28"/>
        </w:rPr>
        <w:t xml:space="preserve"> форм</w:t>
      </w:r>
      <w:r w:rsidR="00A9699C">
        <w:rPr>
          <w:rFonts w:ascii="Times New Roman" w:hAnsi="Times New Roman" w:cs="Times New Roman"/>
          <w:sz w:val="28"/>
          <w:szCs w:val="28"/>
        </w:rPr>
        <w:t>у</w:t>
      </w:r>
      <w:r w:rsidR="002D0417">
        <w:rPr>
          <w:rFonts w:ascii="Times New Roman" w:hAnsi="Times New Roman" w:cs="Times New Roman"/>
          <w:sz w:val="28"/>
          <w:szCs w:val="28"/>
        </w:rPr>
        <w:t xml:space="preserve">, но уже с более выской стоимостью. </w:t>
      </w:r>
    </w:p>
    <w:p w:rsidR="002D0417" w:rsidRDefault="008427E0" w:rsidP="002D0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210">
        <w:rPr>
          <w:rFonts w:ascii="Times New Roman" w:hAnsi="Times New Roman" w:cs="Times New Roman"/>
          <w:sz w:val="28"/>
          <w:szCs w:val="28"/>
        </w:rPr>
        <w:t xml:space="preserve">Та часть производительного капитала, которая в процессе одного производственного цикла полностью или частично меняет свою натурально-вещественную форму и полностью переносит свою стоимость на готовый продукт, называется оборотным капиталом. В течение года оборотный капитал может обернуться несколько раз. Он воплощается в запасах предметов труда </w:t>
      </w:r>
      <w:r>
        <w:rPr>
          <w:rFonts w:ascii="Times New Roman" w:hAnsi="Times New Roman" w:cs="Times New Roman"/>
          <w:sz w:val="28"/>
          <w:szCs w:val="28"/>
        </w:rPr>
        <w:t>и незавершенном производстве</w:t>
      </w:r>
      <w:r w:rsidRPr="00667210">
        <w:rPr>
          <w:rFonts w:ascii="Times New Roman" w:hAnsi="Times New Roman" w:cs="Times New Roman"/>
          <w:sz w:val="28"/>
          <w:szCs w:val="28"/>
        </w:rPr>
        <w:t xml:space="preserve">. Оборотный капитал в совокупности с капиталом, находящимся в сфере обращения (фондами обращения) называют оборотными средствами предприятия. Эффективность использования </w:t>
      </w:r>
      <w:r w:rsidR="00A9699C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667210">
        <w:rPr>
          <w:rFonts w:ascii="Times New Roman" w:hAnsi="Times New Roman" w:cs="Times New Roman"/>
          <w:sz w:val="28"/>
          <w:szCs w:val="28"/>
        </w:rPr>
        <w:t xml:space="preserve">оборотных средств характеризуется скоростью оборота, которая измеряется числом их оборотов в течение </w:t>
      </w:r>
      <w:r w:rsidR="00A9699C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667210">
        <w:rPr>
          <w:rFonts w:ascii="Times New Roman" w:hAnsi="Times New Roman" w:cs="Times New Roman"/>
          <w:sz w:val="28"/>
          <w:szCs w:val="28"/>
        </w:rPr>
        <w:t>года.</w:t>
      </w:r>
    </w:p>
    <w:p w:rsidR="008427E0" w:rsidRDefault="00FD468E" w:rsidP="00667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получить прибыль подталкивает бизнесмен</w:t>
      </w:r>
      <w:r w:rsidR="00A9699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 тому, чтобы непрерывно пускать свой капитал в кругооборот. Что приводит к непрерыному повторению созидател</w:t>
      </w:r>
      <w:r w:rsidR="00A9699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 или простому воспроизводству, тем не менее, масштабы производства, величина создаваемого продукта и размер капитала остается неизменным</w:t>
      </w:r>
      <w:r w:rsidRPr="0001571C">
        <w:rPr>
          <w:rFonts w:ascii="Times New Roman" w:hAnsi="Times New Roman" w:cs="Times New Roman"/>
          <w:sz w:val="28"/>
          <w:szCs w:val="28"/>
        </w:rPr>
        <w:t xml:space="preserve">.  </w:t>
      </w:r>
      <w:r w:rsidR="0001571C" w:rsidRPr="0001571C">
        <w:rPr>
          <w:rFonts w:ascii="Times New Roman" w:hAnsi="Times New Roman" w:cs="Times New Roman"/>
          <w:sz w:val="28"/>
          <w:szCs w:val="28"/>
        </w:rPr>
        <w:t>Длительность пребывания капитала в сфере обращения определяется многими факторами: отдаленностью рынка от места производства, развитием транспортных со</w:t>
      </w:r>
      <w:r w:rsidR="0001571C" w:rsidRPr="0001571C">
        <w:rPr>
          <w:rFonts w:ascii="Times New Roman" w:hAnsi="Times New Roman" w:cs="Times New Roman"/>
          <w:sz w:val="28"/>
          <w:szCs w:val="28"/>
        </w:rPr>
        <w:softHyphen/>
        <w:t>общений, организацией торговли, а также емкостью рынка и покупательной способно</w:t>
      </w:r>
      <w:r w:rsidR="0001571C" w:rsidRPr="0001571C">
        <w:rPr>
          <w:rFonts w:ascii="Times New Roman" w:hAnsi="Times New Roman" w:cs="Times New Roman"/>
          <w:sz w:val="28"/>
          <w:szCs w:val="28"/>
        </w:rPr>
        <w:softHyphen/>
        <w:t>стью населения. Предприниматель может ускорить движение товаров и денег</w:t>
      </w:r>
      <w:r w:rsidR="0001571C">
        <w:rPr>
          <w:rFonts w:ascii="Times New Roman" w:hAnsi="Times New Roman" w:cs="Times New Roman"/>
          <w:sz w:val="28"/>
          <w:szCs w:val="28"/>
        </w:rPr>
        <w:t>,</w:t>
      </w:r>
      <w:r w:rsidR="0001571C" w:rsidRPr="0001571C">
        <w:rPr>
          <w:rFonts w:ascii="Times New Roman" w:hAnsi="Times New Roman" w:cs="Times New Roman"/>
          <w:sz w:val="28"/>
          <w:szCs w:val="28"/>
        </w:rPr>
        <w:t xml:space="preserve"> совер</w:t>
      </w:r>
      <w:r w:rsidR="0001571C" w:rsidRPr="0001571C">
        <w:rPr>
          <w:rFonts w:ascii="Times New Roman" w:hAnsi="Times New Roman" w:cs="Times New Roman"/>
          <w:sz w:val="28"/>
          <w:szCs w:val="28"/>
        </w:rPr>
        <w:softHyphen/>
        <w:t>шенствуя транспортные средства, организация связи и информации; рекламируя свои товары</w:t>
      </w:r>
      <w:r w:rsidR="00A9699C">
        <w:rPr>
          <w:rFonts w:ascii="Times New Roman" w:hAnsi="Times New Roman" w:cs="Times New Roman"/>
          <w:sz w:val="28"/>
          <w:szCs w:val="28"/>
        </w:rPr>
        <w:t xml:space="preserve"> или же </w:t>
      </w:r>
      <w:r w:rsidR="0001571C" w:rsidRPr="0001571C">
        <w:rPr>
          <w:rFonts w:ascii="Times New Roman" w:hAnsi="Times New Roman" w:cs="Times New Roman"/>
          <w:sz w:val="28"/>
          <w:szCs w:val="28"/>
        </w:rPr>
        <w:t xml:space="preserve">продавая </w:t>
      </w:r>
      <w:r w:rsidR="00A9699C">
        <w:rPr>
          <w:rFonts w:ascii="Times New Roman" w:hAnsi="Times New Roman" w:cs="Times New Roman"/>
          <w:sz w:val="28"/>
          <w:szCs w:val="28"/>
        </w:rPr>
        <w:t xml:space="preserve">их </w:t>
      </w:r>
      <w:r w:rsidR="0001571C" w:rsidRPr="0001571C">
        <w:rPr>
          <w:rFonts w:ascii="Times New Roman" w:hAnsi="Times New Roman" w:cs="Times New Roman"/>
          <w:sz w:val="28"/>
          <w:szCs w:val="28"/>
        </w:rPr>
        <w:t>в кредит.</w:t>
      </w:r>
      <w:r w:rsidR="00842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210" w:rsidRDefault="008427E0" w:rsidP="00842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00C" w:rsidRPr="00A9699C" w:rsidRDefault="00667210" w:rsidP="00A9699C">
      <w:pPr>
        <w:jc w:val="both"/>
        <w:rPr>
          <w:rFonts w:ascii="Cambria" w:hAnsi="Cambria" w:cs="Times New Roman"/>
          <w:sz w:val="28"/>
          <w:szCs w:val="28"/>
        </w:rPr>
      </w:pPr>
      <w:r w:rsidRPr="00A9699C">
        <w:rPr>
          <w:rFonts w:ascii="Cambria" w:hAnsi="Cambria" w:cs="Times New Roman"/>
          <w:sz w:val="28"/>
          <w:szCs w:val="28"/>
        </w:rPr>
        <w:lastRenderedPageBreak/>
        <w:t xml:space="preserve">   1.3 Значение капитал в бухгалтерском и финансовом учете</w:t>
      </w:r>
    </w:p>
    <w:p w:rsidR="00B92171" w:rsidRDefault="00B92171" w:rsidP="007F00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Капитал представляет собой социально-экономические отношения с участием собственников-инвесторов по поводу формирования денежных средств, материально-вещественных, информационных ресурсов и условий для их</w:t>
      </w:r>
      <w:r w:rsidR="00A9699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дальнейшего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воспроизводства.  </w:t>
      </w:r>
    </w:p>
    <w:p w:rsidR="000130C9" w:rsidRDefault="000130C9" w:rsidP="007F00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130C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теории бухгалтерского учёта капитал рассматривается как </w:t>
      </w:r>
      <w:r w:rsidR="00A9699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некая </w:t>
      </w:r>
      <w:r w:rsidRPr="000130C9">
        <w:rPr>
          <w:rFonts w:ascii="Times New Roman" w:eastAsia="Times New Roman" w:hAnsi="Times New Roman" w:cs="Times New Roman"/>
          <w:sz w:val="28"/>
          <w:szCs w:val="28"/>
          <w:lang w:eastAsia="ja-JP"/>
        </w:rPr>
        <w:t>совокупность материальных ценностей и денежных средств, финансовых вложений и затрат на приобретение прав и привилегий, необходимых для осуществления</w:t>
      </w:r>
      <w:r w:rsidR="00B521FF">
        <w:rPr>
          <w:rFonts w:ascii="Times New Roman" w:eastAsia="Times New Roman" w:hAnsi="Times New Roman" w:cs="Times New Roman"/>
          <w:sz w:val="28"/>
          <w:szCs w:val="28"/>
          <w:lang w:eastAsia="ja-JP"/>
        </w:rPr>
        <w:t> </w:t>
      </w:r>
      <w:r w:rsidRPr="000130C9">
        <w:rPr>
          <w:rFonts w:ascii="Times New Roman" w:eastAsia="Times New Roman" w:hAnsi="Times New Roman" w:cs="Times New Roman"/>
          <w:sz w:val="28"/>
          <w:szCs w:val="28"/>
          <w:lang w:eastAsia="ja-JP"/>
        </w:rPr>
        <w:t>хозяйственной</w:t>
      </w:r>
      <w:r w:rsidR="00B521FF">
        <w:rPr>
          <w:rFonts w:ascii="Times New Roman" w:eastAsia="Times New Roman" w:hAnsi="Times New Roman" w:cs="Times New Roman"/>
          <w:sz w:val="28"/>
          <w:szCs w:val="28"/>
          <w:lang w:eastAsia="ja-JP"/>
        </w:rPr>
        <w:t> </w:t>
      </w:r>
      <w:r w:rsidRPr="000130C9">
        <w:rPr>
          <w:rFonts w:ascii="Times New Roman" w:eastAsia="Times New Roman" w:hAnsi="Times New Roman" w:cs="Times New Roman"/>
          <w:sz w:val="28"/>
          <w:szCs w:val="28"/>
          <w:lang w:eastAsia="ja-JP"/>
        </w:rPr>
        <w:t>деятельности</w:t>
      </w:r>
      <w:r w:rsidR="00B521FF">
        <w:rPr>
          <w:rFonts w:ascii="Times New Roman" w:eastAsia="Times New Roman" w:hAnsi="Times New Roman" w:cs="Times New Roman"/>
          <w:sz w:val="28"/>
          <w:szCs w:val="28"/>
          <w:lang w:eastAsia="ja-JP"/>
        </w:rPr>
        <w:t> </w:t>
      </w:r>
      <w:r w:rsidRPr="000130C9">
        <w:rPr>
          <w:rFonts w:ascii="Times New Roman" w:eastAsia="Times New Roman" w:hAnsi="Times New Roman" w:cs="Times New Roman"/>
          <w:sz w:val="28"/>
          <w:szCs w:val="28"/>
          <w:lang w:eastAsia="ja-JP"/>
        </w:rPr>
        <w:t>организации.</w:t>
      </w:r>
      <w:r w:rsidR="00A9699C">
        <w:rPr>
          <w:rFonts w:ascii="Times New Roman" w:eastAsia="Times New Roman" w:hAnsi="Times New Roman" w:cs="Times New Roman"/>
          <w:sz w:val="28"/>
          <w:szCs w:val="28"/>
          <w:lang w:eastAsia="ja-JP"/>
        </w:rPr>
        <w:t> Любое предприя</w:t>
      </w:r>
      <w:r w:rsidR="00B521F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тие стремится увеличить доходную часть и снизить обстоятельства перед кредиторами, инвесторами, банками и налоговыми службами. </w:t>
      </w:r>
      <w:r w:rsidR="00C40BE7">
        <w:rPr>
          <w:rFonts w:ascii="Times New Roman" w:eastAsia="Times New Roman" w:hAnsi="Times New Roman" w:cs="Times New Roman"/>
          <w:sz w:val="28"/>
          <w:szCs w:val="28"/>
          <w:lang w:eastAsia="ja-JP"/>
        </w:rPr>
        <w:t>В случае у</w:t>
      </w:r>
      <w:r w:rsidR="00B521FF">
        <w:rPr>
          <w:rFonts w:ascii="Times New Roman" w:eastAsia="Times New Roman" w:hAnsi="Times New Roman" w:cs="Times New Roman"/>
          <w:sz w:val="28"/>
          <w:szCs w:val="28"/>
          <w:lang w:eastAsia="ja-JP"/>
        </w:rPr>
        <w:t>меньшение затрат на производство и зарплату работников дает большую прибыль и наращивает капитал владельца компании, фирмы или предприятия. Таким образом, все средства можно разделить на активный и пассивный доход.</w:t>
      </w:r>
      <w:r w:rsidR="00C40BE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Где актив </w:t>
      </w:r>
      <w:r w:rsidR="00A9699C">
        <w:rPr>
          <w:rFonts w:ascii="Times New Roman" w:eastAsia="Times New Roman" w:hAnsi="Times New Roman" w:cs="Times New Roman"/>
          <w:sz w:val="28"/>
          <w:szCs w:val="28"/>
          <w:lang w:eastAsia="ja-JP"/>
        </w:rPr>
        <w:sym w:font="Symbol" w:char="F0BE"/>
      </w:r>
      <w:r w:rsidR="00C40BE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это собственный капитали привлеченный, а пассив является источником для обеспечения активного капитала. </w:t>
      </w:r>
    </w:p>
    <w:p w:rsidR="00E144BA" w:rsidRPr="00E144BA" w:rsidRDefault="00E144BA" w:rsidP="00A9699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деятельность имеет дело с различными видами ресурсов, которые представляют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типов капитала.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B29" w:rsidRPr="000130C9">
        <w:rPr>
          <w:rFonts w:ascii="Times New Roman" w:eastAsia="Times New Roman" w:hAnsi="Times New Roman" w:cs="Times New Roman"/>
          <w:sz w:val="28"/>
          <w:szCs w:val="28"/>
          <w:lang w:eastAsia="ja-JP"/>
        </w:rPr>
        <w:t>На практике понятие капитала</w:t>
      </w:r>
      <w:r w:rsidR="00466B2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как самостоятельной единице </w:t>
      </w:r>
      <w:r w:rsidR="00466B29" w:rsidRPr="000130C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 бухгал</w:t>
      </w:r>
      <w:r w:rsidR="00466B29">
        <w:rPr>
          <w:rFonts w:ascii="Times New Roman" w:eastAsia="Times New Roman" w:hAnsi="Times New Roman" w:cs="Times New Roman"/>
          <w:sz w:val="28"/>
          <w:szCs w:val="28"/>
          <w:lang w:eastAsia="ja-JP"/>
        </w:rPr>
        <w:t>терском учёте не используется, н</w:t>
      </w:r>
      <w:r w:rsidR="00466B29" w:rsidRPr="000130C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 финансовый анализ рассматривает ряд </w:t>
      </w:r>
      <w:r w:rsidR="00466B29">
        <w:rPr>
          <w:rFonts w:ascii="Times New Roman" w:eastAsia="Times New Roman" w:hAnsi="Times New Roman" w:cs="Times New Roman"/>
          <w:sz w:val="28"/>
          <w:szCs w:val="28"/>
          <w:lang w:eastAsia="ja-JP"/>
        </w:rPr>
        <w:t>таких</w:t>
      </w:r>
      <w:r w:rsidR="00466B29" w:rsidRPr="000130C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показателей:</w:t>
      </w:r>
    </w:p>
    <w:p w:rsidR="00E144BA" w:rsidRPr="00E144BA" w:rsidRDefault="00E144BA" w:rsidP="00A9699C">
      <w:pPr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Привлеченные финансы</w:t>
      </w:r>
      <w:r w:rsidR="00A9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E14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обязательствами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предприятия. Любое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вложение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производство заимствованных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несение материальной ответственности перед кредиторами. Ими могут быть как физические, так и юридические лица.</w:t>
      </w:r>
    </w:p>
    <w:p w:rsidR="00E144BA" w:rsidRDefault="00E144BA" w:rsidP="00A9699C">
      <w:pPr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Собственные средства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нескольких видов капитала. Они состоят из </w:t>
      </w:r>
      <w:r w:rsidRPr="00E14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уставного,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14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добавочного, резервного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14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нераспределенной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прибыли</w:t>
      </w:r>
      <w:r w:rsidR="001460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F000C" w:rsidRPr="007F0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(Рис</w:t>
      </w:r>
      <w:r w:rsidR="001460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унок </w:t>
      </w:r>
      <w:r w:rsidR="007F000C" w:rsidRPr="007F00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99C" w:rsidRDefault="00A9699C" w:rsidP="00A969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9C" w:rsidRDefault="00A9699C" w:rsidP="00A969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99C" w:rsidRPr="007F000C" w:rsidRDefault="00A9699C" w:rsidP="00A969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0C" w:rsidRDefault="005870A6" w:rsidP="007970B3">
      <w:pPr>
        <w:ind w:left="42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rect id="_x0000_s1026" style="position:absolute;left:0;text-align:left;margin-left:180.25pt;margin-top:19.3pt;width:139.85pt;height:22.6pt;z-index:251659264">
            <v:textbox style="mso-next-textbox:#_x0000_s1026">
              <w:txbxContent>
                <w:p w:rsidR="00290789" w:rsidRPr="00A9699C" w:rsidRDefault="00290789" w:rsidP="00967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A96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венный капитал</w:t>
                  </w:r>
                </w:p>
              </w:txbxContent>
            </v:textbox>
          </v:rect>
        </w:pict>
      </w:r>
    </w:p>
    <w:p w:rsidR="00A9699C" w:rsidRDefault="005870A6" w:rsidP="007970B3">
      <w:pPr>
        <w:ind w:left="42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3.9pt;margin-top:17.75pt;width:.85pt;height:17.7pt;z-index:251660288" o:connectortype="straight"/>
        </w:pict>
      </w:r>
    </w:p>
    <w:p w:rsidR="00A9699C" w:rsidRDefault="005870A6" w:rsidP="007970B3">
      <w:pPr>
        <w:ind w:left="42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33" type="#_x0000_t32" style="position:absolute;left:0;text-align:left;margin-left:369.45pt;margin-top:11.25pt;width:0;height:18.3pt;z-index:25166438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28" type="#_x0000_t32" style="position:absolute;left:0;text-align:left;margin-left:128.35pt;margin-top:11.25pt;width:241.1pt;height:.05pt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32" type="#_x0000_t32" style="position:absolute;left:0;text-align:left;margin-left:243.9pt;margin-top:11.3pt;width:0;height:18.3pt;z-index:25166336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29" type="#_x0000_t32" style="position:absolute;left:0;text-align:left;margin-left:128.35pt;margin-top:11.25pt;width:0;height:18.35pt;z-index:251662336" o:connectortype="straight"/>
        </w:pict>
      </w:r>
    </w:p>
    <w:p w:rsidR="00A9699C" w:rsidRDefault="005870A6" w:rsidP="007970B3">
      <w:pPr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rect id="_x0000_s1037" style="position:absolute;left:0;text-align:left;margin-left:302.5pt;margin-top:5.45pt;width:121.4pt;height:49.6pt;z-index:251667456">
            <v:textbox style="mso-next-textbox:#_x0000_s1037">
              <w:txbxContent>
                <w:p w:rsidR="00290789" w:rsidRPr="004448A8" w:rsidRDefault="00290789" w:rsidP="004448A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Целевое финансирование и поступление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rect id="_x0000_s1036" style="position:absolute;left:0;text-align:left;margin-left:194.5pt;margin-top:5.45pt;width:97.95pt;height:49.6pt;z-index:251666432">
            <v:textbox style="mso-next-textbox:#_x0000_s1036">
              <w:txbxContent>
                <w:p w:rsidR="00290789" w:rsidRPr="004448A8" w:rsidRDefault="00290789" w:rsidP="004448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Накопленный капитал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rect id="_x0000_s1034" style="position:absolute;left:0;text-align:left;margin-left:83.15pt;margin-top:5.45pt;width:86.25pt;height:49.6pt;z-index:251665408">
            <v:textbox style="mso-next-textbox:#_x0000_s1034">
              <w:txbxContent>
                <w:p w:rsidR="00290789" w:rsidRPr="004448A8" w:rsidRDefault="00290789" w:rsidP="004448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Уставнй капитал</w:t>
                  </w:r>
                </w:p>
              </w:txbxContent>
            </v:textbox>
          </v:rect>
        </w:pict>
      </w:r>
    </w:p>
    <w:p w:rsidR="004448A8" w:rsidRDefault="004448A8" w:rsidP="007970B3">
      <w:pPr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A8" w:rsidRDefault="005870A6" w:rsidP="007970B3">
      <w:pPr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40" type="#_x0000_t32" style="position:absolute;left:0;text-align:left;margin-left:101.55pt;margin-top:21.85pt;width:0;height:14.25pt;z-index:25167052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39" type="#_x0000_t32" style="position:absolute;left:0;text-align:left;margin-left:101.55pt;margin-top:21.85pt;width:308.95pt;height:0;z-index:25166950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42" type="#_x0000_t32" style="position:absolute;left:0;text-align:left;margin-left:191.15pt;margin-top:21.8pt;width:0;height:14.25pt;z-index:25167257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41" type="#_x0000_t32" style="position:absolute;left:0;text-align:left;margin-left:292.45pt;margin-top:21.8pt;width:0;height:14.25pt;z-index:25167155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44" type="#_x0000_t32" style="position:absolute;left:0;text-align:left;margin-left:410.5pt;margin-top:21.8pt;width:0;height:14.25pt;z-index:25167462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38" type="#_x0000_t32" style="position:absolute;left:0;text-align:left;margin-left:249.75pt;margin-top:6.75pt;width:0;height:15.05pt;z-index:251668480" o:connectortype="straight"/>
        </w:pict>
      </w:r>
    </w:p>
    <w:p w:rsidR="004448A8" w:rsidRDefault="005870A6" w:rsidP="007970B3">
      <w:pPr>
        <w:ind w:lef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rect id="_x0000_s1045" style="position:absolute;left:0;text-align:left;margin-left:65.55pt;margin-top:11.95pt;width:74.5pt;height:36.85pt;z-index:251675648">
            <v:textbox style="mso-next-textbox:#_x0000_s1045">
              <w:txbxContent>
                <w:p w:rsidR="00290789" w:rsidRPr="004448A8" w:rsidRDefault="00290789" w:rsidP="004448A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Резервный капиталл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rect id="_x0000_s1046" style="position:absolute;left:0;text-align:left;margin-left:149.35pt;margin-top:11.9pt;width:87.85pt;height:36.9pt;z-index:251676672">
            <v:textbox style="mso-next-textbox:#_x0000_s1046">
              <w:txbxContent>
                <w:p w:rsidR="00290789" w:rsidRPr="004448A8" w:rsidRDefault="00290789" w:rsidP="004448A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Добавленный капитал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rect id="_x0000_s1048" style="position:absolute;left:0;text-align:left;margin-left:348.55pt;margin-top:11.9pt;width:111.35pt;height:36.9pt;z-index:251678720">
            <v:textbox style="mso-next-textbox:#_x0000_s1048">
              <w:txbxContent>
                <w:p w:rsidR="00290789" w:rsidRPr="004448A8" w:rsidRDefault="00290789" w:rsidP="004448A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Нераспределенная прибыль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rect id="_x0000_s1047" style="position:absolute;left:0;text-align:left;margin-left:244.75pt;margin-top:11.9pt;width:93.8pt;height:36.9pt;z-index:251677696">
            <v:textbox style="mso-next-textbox:#_x0000_s1047">
              <w:txbxContent>
                <w:p w:rsidR="00290789" w:rsidRPr="004448A8" w:rsidRDefault="00290789" w:rsidP="004448A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Фонд накопл</w:t>
                  </w:r>
                  <w:r w:rsidRPr="00444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ения</w:t>
                  </w:r>
                </w:p>
              </w:txbxContent>
            </v:textbox>
          </v:rect>
        </w:pict>
      </w:r>
    </w:p>
    <w:p w:rsidR="004448A8" w:rsidRDefault="004448A8" w:rsidP="007970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A8" w:rsidRPr="004448A8" w:rsidRDefault="004448A8" w:rsidP="004448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0C" w:rsidRPr="0014603E" w:rsidRDefault="007F000C" w:rsidP="007F000C">
      <w:pPr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Рис</w:t>
      </w:r>
      <w:r w:rsidR="0014603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унок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1</w:t>
      </w:r>
      <w:r w:rsidR="0014603E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0130C9">
        <w:rPr>
          <w:rFonts w:ascii="Times New Roman" w:eastAsia="Times New Roman" w:hAnsi="Times New Roman" w:cs="Times New Roman"/>
          <w:sz w:val="28"/>
          <w:szCs w:val="28"/>
          <w:lang w:eastAsia="ja-JP"/>
        </w:rPr>
        <w:t>Собственный капитал</w:t>
      </w:r>
      <w:r w:rsidR="007970B3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FC11BF" w:rsidRDefault="00E144BA" w:rsidP="007970B3">
      <w:pPr>
        <w:numPr>
          <w:ilvl w:val="0"/>
          <w:numId w:val="2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Постоянный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стабильный коэффициент пер</w:t>
      </w:r>
      <w:r w:rsidR="00FC11BF" w:rsidRPr="00FC1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еноса стоимости на цену товара или услуги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издержки производства, не включающие зарплату</w:t>
      </w:r>
      <w:r w:rsidR="007F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</w:t>
      </w:r>
      <w:r w:rsidR="001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 w:rsidR="007F000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70B3" w:rsidRDefault="00E144BA" w:rsidP="007970B3">
      <w:pPr>
        <w:numPr>
          <w:ilvl w:val="0"/>
          <w:numId w:val="2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Переменный</w:t>
      </w:r>
      <w:r w:rsidR="00797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 отражение в ценообразовании на товар</w:t>
      </w:r>
      <w:r w:rsidR="007970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услуг</w:t>
      </w:r>
      <w:r w:rsidR="007970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может </w:t>
      </w:r>
      <w:r w:rsidR="00444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меняться. Это заработная плата нанятому лицу</w:t>
      </w:r>
      <w:r w:rsidR="007F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</w:t>
      </w:r>
      <w:r w:rsidR="0079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 w:rsidR="001460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00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70B3" w:rsidRDefault="005870A6" w:rsidP="007970B3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63" type="#_x0000_t32" style="position:absolute;left:0;text-align:left;margin-left:326.75pt;margin-top:22.45pt;width:0;height:56.9pt;z-index:25169100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62" type="#_x0000_t32" style="position:absolute;left:0;text-align:left;margin-left:315.9pt;margin-top:22.45pt;width:10.85pt;height:.05pt;z-index:25168998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57" type="#_x0000_t32" style="position:absolute;left:0;text-align:left;margin-left:128.35pt;margin-top:22.45pt;width:28.5pt;height:0;z-index:25168691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rect id="_x0000_s1051" style="position:absolute;left:0;text-align:left;margin-left:156.85pt;margin-top:4.85pt;width:159.05pt;height:38.5pt;z-index:251680768">
            <v:textbox style="mso-next-textbox:#_x0000_s1051">
              <w:txbxContent>
                <w:p w:rsidR="00290789" w:rsidRPr="007970B3" w:rsidRDefault="00290789" w:rsidP="007970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собственных средств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rect id="_x0000_s1050" style="position:absolute;left:0;text-align:left;margin-left:36.25pt;margin-top:4.85pt;width:92.1pt;height:38.5pt;z-index:251679744">
            <v:textbox style="mso-next-textbox:#_x0000_s1050">
              <w:txbxContent>
                <w:p w:rsidR="00290789" w:rsidRPr="007970B3" w:rsidRDefault="00290789" w:rsidP="007970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Собственный капитал</w:t>
                  </w:r>
                </w:p>
              </w:txbxContent>
            </v:textbox>
          </v:rect>
        </w:pict>
      </w:r>
    </w:p>
    <w:p w:rsidR="007970B3" w:rsidRDefault="005870A6" w:rsidP="007970B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rect id="_x0000_s1053" style="position:absolute;left:0;text-align:left;margin-left:348.55pt;margin-top:7.5pt;width:84.55pt;height:41pt;z-index:251682816">
            <v:textbox style="mso-next-textbox:#_x0000_s1053">
              <w:txbxContent>
                <w:p w:rsidR="00290789" w:rsidRPr="007970B3" w:rsidRDefault="00290789" w:rsidP="007970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Постоянный капитал</w:t>
                  </w:r>
                </w:p>
              </w:txbxContent>
            </v:textbox>
          </v:rect>
        </w:pict>
      </w:r>
      <w:r w:rsidR="00E144BA"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0B3" w:rsidRPr="007F00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7970B3" w:rsidRDefault="005870A6" w:rsidP="007970B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64" type="#_x0000_t32" style="position:absolute;left:0;text-align:left;margin-left:326.75pt;margin-top:.95pt;width:21.8pt;height:0;z-index:25169203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rect id="_x0000_s1052" style="position:absolute;left:0;text-align:left;margin-left:156.85pt;margin-top:14.3pt;width:159.05pt;height:35.2pt;z-index:251681792">
            <v:textbox style="mso-next-textbox:#_x0000_s1052">
              <w:txbxContent>
                <w:p w:rsidR="00290789" w:rsidRDefault="00290789" w:rsidP="007970B3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Долгосрочные ф</w:t>
                  </w:r>
                  <w:r w:rsidRPr="00797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инансовые обязательстсва</w:t>
                  </w:r>
                </w:p>
              </w:txbxContent>
            </v:textbox>
          </v:rect>
        </w:pict>
      </w:r>
    </w:p>
    <w:p w:rsidR="007970B3" w:rsidRDefault="005870A6" w:rsidP="007970B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67" type="#_x0000_t32" style="position:absolute;left:0;text-align:left;margin-left:149.35pt;margin-top:6.9pt;width:0;height:56.1pt;z-index:25169510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65" type="#_x0000_t32" style="position:absolute;left:0;text-align:left;margin-left:149.35pt;margin-top:6.9pt;width:7.5pt;height:0;flip:x;z-index:25169305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60" type="#_x0000_t32" style="position:absolute;left:0;text-align:left;margin-left:315.9pt;margin-top:6.9pt;width:10.85pt;height:0;z-index:25168896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rect id="_x0000_s1055" style="position:absolute;left:0;text-align:left;margin-left:36.25pt;margin-top:17.8pt;width:92.1pt;height:33.5pt;z-index:251684864">
            <v:textbox style="mso-next-textbox:#_x0000_s1055">
              <w:txbxContent>
                <w:p w:rsidR="00290789" w:rsidRPr="007970B3" w:rsidRDefault="00290789" w:rsidP="007970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Заемный капитал</w:t>
                  </w:r>
                </w:p>
              </w:txbxContent>
            </v:textbox>
          </v:rect>
        </w:pict>
      </w:r>
    </w:p>
    <w:p w:rsidR="007970B3" w:rsidRDefault="005870A6" w:rsidP="007970B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68" type="#_x0000_t32" style="position:absolute;left:0;text-align:left;margin-left:128.35pt;margin-top:11.25pt;width:21pt;height:0;z-index:25169612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rect id="_x0000_s1056" style="position:absolute;left:0;text-align:left;margin-left:348.55pt;margin-top:21.3pt;width:84.55pt;height:37.65pt;z-index:251685888">
            <v:textbox style="mso-next-textbox:#_x0000_s1056">
              <w:txbxContent>
                <w:p w:rsidR="00290789" w:rsidRPr="007970B3" w:rsidRDefault="00290789" w:rsidP="007970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Переменный капитал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rect id="_x0000_s1054" style="position:absolute;left:0;text-align:left;margin-left:156.85pt;margin-top:21.3pt;width:159.05pt;height:37.65pt;z-index:251683840">
            <v:textbox style="mso-next-textbox:#_x0000_s1054">
              <w:txbxContent>
                <w:p w:rsidR="00290789" w:rsidRPr="007970B3" w:rsidRDefault="00290789" w:rsidP="007970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7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Краткосрочные финансовые обязательства</w:t>
                  </w:r>
                </w:p>
              </w:txbxContent>
            </v:textbox>
          </v:rect>
        </w:pict>
      </w:r>
    </w:p>
    <w:p w:rsidR="007970B3" w:rsidRDefault="005870A6" w:rsidP="0016157B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66" type="#_x0000_t32" style="position:absolute;left:0;text-align:left;margin-left:149.35pt;margin-top:14.7pt;width:7.5pt;height:0;flip:x;z-index:25169408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pict>
          <v:shape id="_x0000_s1058" type="#_x0000_t32" style="position:absolute;left:0;text-align:left;margin-left:315.9pt;margin-top:14.7pt;width:32.65pt;height:0;z-index:251687936" o:connectortype="straight"/>
        </w:pict>
      </w:r>
    </w:p>
    <w:p w:rsidR="007F000C" w:rsidRPr="007F000C" w:rsidRDefault="007F000C" w:rsidP="0016157B">
      <w:pPr>
        <w:tabs>
          <w:tab w:val="num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0C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</w:r>
      <w:r w:rsidR="0016157B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   </w:t>
      </w:r>
      <w:r w:rsidRPr="007F000C">
        <w:rPr>
          <w:rFonts w:ascii="Times New Roman" w:eastAsia="Times New Roman" w:hAnsi="Times New Roman" w:cs="Times New Roman"/>
          <w:sz w:val="28"/>
          <w:szCs w:val="28"/>
          <w:lang w:eastAsia="ja-JP"/>
        </w:rPr>
        <w:t>Рис</w:t>
      </w:r>
      <w:r w:rsidR="0014603E">
        <w:rPr>
          <w:rFonts w:ascii="Times New Roman" w:eastAsia="Times New Roman" w:hAnsi="Times New Roman" w:cs="Times New Roman"/>
          <w:sz w:val="28"/>
          <w:szCs w:val="28"/>
          <w:lang w:eastAsia="ja-JP"/>
        </w:rPr>
        <w:t>унок 2.</w:t>
      </w:r>
      <w:r w:rsidRPr="007F00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Виды капитала в финансовом анализе</w:t>
      </w:r>
      <w:r w:rsidR="007970B3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16157B" w:rsidRDefault="00E144BA" w:rsidP="0016157B">
      <w:pPr>
        <w:numPr>
          <w:ilvl w:val="0"/>
          <w:numId w:val="2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Рабочий капитал</w:t>
      </w:r>
      <w:r w:rsidR="00FC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4B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показателем ликвидности предприятия</w:t>
      </w:r>
      <w:r w:rsidR="0016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собой </w:t>
      </w:r>
      <w:r w:rsidR="00FC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между текущими  активами и текущими обязательствами. </w:t>
      </w:r>
    </w:p>
    <w:p w:rsidR="001B0FA6" w:rsidRDefault="00967584" w:rsidP="001B0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84">
        <w:rPr>
          <w:rFonts w:ascii="Times New Roman" w:hAnsi="Times New Roman" w:cs="Times New Roman"/>
          <w:sz w:val="28"/>
          <w:szCs w:val="28"/>
        </w:rPr>
        <w:t>Развитие рыночных отношений в обществе привело к появлению целого ряда новых экономических объектов учета и анализа. Одним из н</w:t>
      </w:r>
      <w:r w:rsidR="001B0FA6">
        <w:rPr>
          <w:rFonts w:ascii="Times New Roman" w:hAnsi="Times New Roman" w:cs="Times New Roman"/>
          <w:sz w:val="28"/>
          <w:szCs w:val="28"/>
        </w:rPr>
        <w:t xml:space="preserve">их </w:t>
      </w:r>
      <w:r w:rsidR="001B0FA6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капитал предприятия (фирмы), являющейся </w:t>
      </w:r>
      <w:r w:rsidRPr="00967584">
        <w:rPr>
          <w:rFonts w:ascii="Times New Roman" w:hAnsi="Times New Roman" w:cs="Times New Roman"/>
          <w:sz w:val="28"/>
          <w:szCs w:val="28"/>
        </w:rPr>
        <w:t>важнейш</w:t>
      </w:r>
      <w:r w:rsidR="001B0FA6">
        <w:rPr>
          <w:rFonts w:ascii="Times New Roman" w:hAnsi="Times New Roman" w:cs="Times New Roman"/>
          <w:sz w:val="28"/>
          <w:szCs w:val="28"/>
        </w:rPr>
        <w:t xml:space="preserve">ей </w:t>
      </w:r>
      <w:r w:rsidRPr="00967584">
        <w:rPr>
          <w:rFonts w:ascii="Times New Roman" w:hAnsi="Times New Roman" w:cs="Times New Roman"/>
          <w:sz w:val="28"/>
          <w:szCs w:val="28"/>
        </w:rPr>
        <w:t>экономическ</w:t>
      </w:r>
      <w:r w:rsidR="001B0FA6">
        <w:rPr>
          <w:rFonts w:ascii="Times New Roman" w:hAnsi="Times New Roman" w:cs="Times New Roman"/>
          <w:sz w:val="28"/>
          <w:szCs w:val="28"/>
        </w:rPr>
        <w:t>ой</w:t>
      </w:r>
      <w:r w:rsidRPr="00967584">
        <w:rPr>
          <w:rFonts w:ascii="Times New Roman" w:hAnsi="Times New Roman" w:cs="Times New Roman"/>
          <w:sz w:val="28"/>
          <w:szCs w:val="28"/>
        </w:rPr>
        <w:t xml:space="preserve"> категор</w:t>
      </w:r>
      <w:r w:rsidR="001B0FA6">
        <w:rPr>
          <w:rFonts w:ascii="Times New Roman" w:hAnsi="Times New Roman" w:cs="Times New Roman"/>
          <w:sz w:val="28"/>
          <w:szCs w:val="28"/>
        </w:rPr>
        <w:t>ией</w:t>
      </w:r>
      <w:r w:rsidRPr="00967584">
        <w:rPr>
          <w:rFonts w:ascii="Times New Roman" w:hAnsi="Times New Roman" w:cs="Times New Roman"/>
          <w:sz w:val="28"/>
          <w:szCs w:val="28"/>
        </w:rPr>
        <w:t xml:space="preserve"> и, в частности, собственный капитал. Значимость последнего для жизнеспособности и финансовой устойчивости предприятия велика</w:t>
      </w:r>
      <w:r w:rsidR="001B0FA6">
        <w:rPr>
          <w:rFonts w:ascii="Times New Roman" w:hAnsi="Times New Roman" w:cs="Times New Roman"/>
          <w:sz w:val="28"/>
          <w:szCs w:val="28"/>
        </w:rPr>
        <w:t xml:space="preserve"> и в результате</w:t>
      </w:r>
      <w:r w:rsidRPr="00967584">
        <w:rPr>
          <w:rFonts w:ascii="Times New Roman" w:hAnsi="Times New Roman" w:cs="Times New Roman"/>
          <w:sz w:val="28"/>
          <w:szCs w:val="28"/>
        </w:rPr>
        <w:t xml:space="preserve"> получила законодательное закрепление в Гражданском кодексе РФ в части требований о минимальной величине Уставного капитала</w:t>
      </w:r>
      <w:r w:rsidR="001B0FA6">
        <w:rPr>
          <w:rFonts w:ascii="Times New Roman" w:hAnsi="Times New Roman" w:cs="Times New Roman"/>
          <w:sz w:val="28"/>
          <w:szCs w:val="28"/>
        </w:rPr>
        <w:t>.</w:t>
      </w:r>
    </w:p>
    <w:p w:rsidR="00967584" w:rsidRDefault="00967584" w:rsidP="001B0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84">
        <w:rPr>
          <w:rFonts w:ascii="Times New Roman" w:hAnsi="Times New Roman" w:cs="Times New Roman"/>
          <w:sz w:val="28"/>
          <w:szCs w:val="28"/>
        </w:rPr>
        <w:t xml:space="preserve">Финансовая политика предприятия является </w:t>
      </w:r>
      <w:r w:rsidR="001B0FA6">
        <w:rPr>
          <w:rFonts w:ascii="Times New Roman" w:hAnsi="Times New Roman" w:cs="Times New Roman"/>
          <w:sz w:val="28"/>
          <w:szCs w:val="28"/>
        </w:rPr>
        <w:t>важным</w:t>
      </w:r>
      <w:r w:rsidRPr="00967584">
        <w:rPr>
          <w:rFonts w:ascii="Times New Roman" w:hAnsi="Times New Roman" w:cs="Times New Roman"/>
          <w:sz w:val="28"/>
          <w:szCs w:val="28"/>
        </w:rPr>
        <w:t xml:space="preserve"> моментом в наращивании темпов его экономического потенциала в условиях рыночной системы хозяйствования с ее жестокой конкуренцией. Важное значение имеют </w:t>
      </w:r>
      <w:r w:rsidR="001B0FA6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967584">
        <w:rPr>
          <w:rFonts w:ascii="Times New Roman" w:hAnsi="Times New Roman" w:cs="Times New Roman"/>
          <w:sz w:val="28"/>
          <w:szCs w:val="28"/>
        </w:rPr>
        <w:t>показатели,</w:t>
      </w:r>
      <w:r w:rsidR="001B0FA6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967584">
        <w:rPr>
          <w:rFonts w:ascii="Times New Roman" w:hAnsi="Times New Roman" w:cs="Times New Roman"/>
          <w:sz w:val="28"/>
          <w:szCs w:val="28"/>
        </w:rPr>
        <w:t xml:space="preserve"> характеризую</w:t>
      </w:r>
      <w:r w:rsidR="001B0FA6">
        <w:rPr>
          <w:rFonts w:ascii="Times New Roman" w:hAnsi="Times New Roman" w:cs="Times New Roman"/>
          <w:sz w:val="28"/>
          <w:szCs w:val="28"/>
        </w:rPr>
        <w:t>т</w:t>
      </w:r>
      <w:r w:rsidRPr="00967584">
        <w:rPr>
          <w:rFonts w:ascii="Times New Roman" w:hAnsi="Times New Roman" w:cs="Times New Roman"/>
          <w:sz w:val="28"/>
          <w:szCs w:val="28"/>
        </w:rPr>
        <w:t xml:space="preserve"> финансовое состояние предприятия. Оценка собственного и заемного капитала служит основой </w:t>
      </w:r>
      <w:r w:rsidR="001B0FA6">
        <w:rPr>
          <w:rFonts w:ascii="Times New Roman" w:hAnsi="Times New Roman" w:cs="Times New Roman"/>
          <w:sz w:val="28"/>
          <w:szCs w:val="28"/>
        </w:rPr>
        <w:t>для расчета большинства из них. Поэтому у</w:t>
      </w:r>
      <w:r w:rsidRPr="00967584">
        <w:rPr>
          <w:rFonts w:ascii="Times New Roman" w:hAnsi="Times New Roman" w:cs="Times New Roman"/>
          <w:sz w:val="28"/>
          <w:szCs w:val="28"/>
        </w:rPr>
        <w:t xml:space="preserve">чет собственного и заемного капитала является важным участком в системе бухгалтерского учета. </w:t>
      </w:r>
      <w:r w:rsidR="001B0FA6">
        <w:rPr>
          <w:rFonts w:ascii="Times New Roman" w:hAnsi="Times New Roman" w:cs="Times New Roman"/>
          <w:sz w:val="28"/>
          <w:szCs w:val="28"/>
        </w:rPr>
        <w:t>Потому как з</w:t>
      </w:r>
      <w:r w:rsidRPr="00967584">
        <w:rPr>
          <w:rFonts w:ascii="Times New Roman" w:hAnsi="Times New Roman" w:cs="Times New Roman"/>
          <w:sz w:val="28"/>
          <w:szCs w:val="28"/>
        </w:rPr>
        <w:t>десь формируются основные характеристики собственных источников финансирования деятельности предприятия.</w:t>
      </w:r>
    </w:p>
    <w:p w:rsidR="00290789" w:rsidRDefault="001B0FA6" w:rsidP="001B0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FA6">
        <w:rPr>
          <w:rFonts w:ascii="Times New Roman" w:hAnsi="Times New Roman" w:cs="Times New Roman"/>
          <w:sz w:val="28"/>
          <w:szCs w:val="28"/>
        </w:rPr>
        <w:t>Предприятию необходимо осуществлять анализ собственного капитала, поскольку это помогает выявить его основные составляющие и определить последствия их изменений для</w:t>
      </w:r>
      <w:r>
        <w:rPr>
          <w:rFonts w:ascii="Times New Roman" w:hAnsi="Times New Roman" w:cs="Times New Roman"/>
          <w:sz w:val="28"/>
          <w:szCs w:val="28"/>
        </w:rPr>
        <w:t xml:space="preserve"> собтсвенной </w:t>
      </w:r>
      <w:r w:rsidRPr="001B0FA6">
        <w:rPr>
          <w:rFonts w:ascii="Times New Roman" w:hAnsi="Times New Roman" w:cs="Times New Roman"/>
          <w:sz w:val="28"/>
          <w:szCs w:val="28"/>
        </w:rPr>
        <w:t>финансовой устойчивости.</w:t>
      </w:r>
      <w:r w:rsidRPr="001B0FA6">
        <w:t xml:space="preserve"> </w:t>
      </w:r>
      <w:r w:rsidRPr="001B0FA6">
        <w:rPr>
          <w:rFonts w:ascii="Times New Roman" w:hAnsi="Times New Roman" w:cs="Times New Roman"/>
          <w:sz w:val="24"/>
          <w:szCs w:val="24"/>
        </w:rPr>
        <w:t>Д</w:t>
      </w:r>
      <w:r w:rsidRPr="001B0FA6">
        <w:rPr>
          <w:rFonts w:ascii="Times New Roman" w:hAnsi="Times New Roman" w:cs="Times New Roman"/>
          <w:sz w:val="28"/>
          <w:szCs w:val="28"/>
        </w:rPr>
        <w:t>инамика изменения собственного капитала определяет объем привлеченного и заемного капитала.</w:t>
      </w:r>
    </w:p>
    <w:p w:rsidR="00290789" w:rsidRDefault="00290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0789" w:rsidRPr="00290789" w:rsidRDefault="00290789" w:rsidP="00290789">
      <w:pPr>
        <w:jc w:val="both"/>
        <w:rPr>
          <w:rFonts w:ascii="Times New Roman" w:hAnsi="Times New Roman" w:cs="Times New Roman"/>
          <w:sz w:val="24"/>
          <w:szCs w:val="24"/>
        </w:rPr>
      </w:pPr>
      <w:r w:rsidRPr="00290789">
        <w:rPr>
          <w:rFonts w:ascii="Times New Roman" w:hAnsi="Times New Roman" w:cs="Times New Roman"/>
          <w:sz w:val="24"/>
          <w:szCs w:val="24"/>
        </w:rPr>
        <w:lastRenderedPageBreak/>
        <w:t xml:space="preserve">2. Практическая задача   </w:t>
      </w:r>
    </w:p>
    <w:p w:rsidR="00290789" w:rsidRPr="00290789" w:rsidRDefault="00290789" w:rsidP="002907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90789">
        <w:rPr>
          <w:rFonts w:ascii="Times New Roman" w:hAnsi="Times New Roman" w:cs="Times New Roman"/>
          <w:sz w:val="24"/>
          <w:szCs w:val="24"/>
        </w:rPr>
        <w:t>01.11.2014 г. было зарегистрировано ООО «Океан» с уставным капиталом 1 000 000 р. Объявление уставного капитала отражается записью:</w:t>
      </w:r>
    </w:p>
    <w:p w:rsidR="00290789" w:rsidRPr="00290789" w:rsidRDefault="00290789" w:rsidP="0029078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789">
        <w:rPr>
          <w:rFonts w:ascii="Times New Roman" w:hAnsi="Times New Roman" w:cs="Times New Roman"/>
          <w:i/>
          <w:sz w:val="24"/>
          <w:szCs w:val="24"/>
        </w:rPr>
        <w:t>Дебет 75 «Расчеты с учредителями», субсчет 1 «Расчеты по вкладам в уставный (складочный) капитал»</w:t>
      </w:r>
    </w:p>
    <w:p w:rsidR="00290789" w:rsidRPr="00290789" w:rsidRDefault="00290789" w:rsidP="00290789">
      <w:pPr>
        <w:tabs>
          <w:tab w:val="left" w:pos="7809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789">
        <w:rPr>
          <w:rFonts w:ascii="Times New Roman" w:hAnsi="Times New Roman" w:cs="Times New Roman"/>
          <w:i/>
          <w:sz w:val="24"/>
          <w:szCs w:val="24"/>
        </w:rPr>
        <w:t xml:space="preserve">Кредит 80 «Уставный капитал» —  </w:t>
      </w:r>
      <w:r w:rsidRPr="00290789">
        <w:rPr>
          <w:rFonts w:ascii="Times New Roman" w:hAnsi="Times New Roman" w:cs="Times New Roman"/>
          <w:sz w:val="24"/>
          <w:szCs w:val="24"/>
        </w:rPr>
        <w:t>1 000 000 р.</w:t>
      </w:r>
    </w:p>
    <w:p w:rsidR="00290789" w:rsidRPr="00290789" w:rsidRDefault="00290789" w:rsidP="00290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89">
        <w:rPr>
          <w:rFonts w:ascii="Times New Roman" w:hAnsi="Times New Roman" w:cs="Times New Roman"/>
          <w:sz w:val="24"/>
          <w:szCs w:val="24"/>
        </w:rPr>
        <w:t>Собственниками в качестве вклада в уставный капитал было внесено 800 000р. на расчетный счет, что отражается записью:</w:t>
      </w:r>
    </w:p>
    <w:p w:rsidR="00290789" w:rsidRPr="00290789" w:rsidRDefault="00290789" w:rsidP="0029078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789">
        <w:rPr>
          <w:rFonts w:ascii="Times New Roman" w:hAnsi="Times New Roman" w:cs="Times New Roman"/>
          <w:i/>
          <w:sz w:val="24"/>
          <w:szCs w:val="24"/>
        </w:rPr>
        <w:t>Дебет «Расчетные счета»</w:t>
      </w:r>
    </w:p>
    <w:p w:rsidR="00290789" w:rsidRPr="00290789" w:rsidRDefault="00290789" w:rsidP="00290789">
      <w:pPr>
        <w:tabs>
          <w:tab w:val="left" w:pos="79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89">
        <w:rPr>
          <w:rFonts w:ascii="Times New Roman" w:hAnsi="Times New Roman" w:cs="Times New Roman"/>
          <w:i/>
          <w:sz w:val="24"/>
          <w:szCs w:val="24"/>
        </w:rPr>
        <w:t xml:space="preserve">Кредит 75 «Расчеты с учредителями», субсчет 1 «Расчеты по вкладам в уставный (складочный) капитал» —  </w:t>
      </w:r>
      <w:r w:rsidRPr="00290789">
        <w:rPr>
          <w:rFonts w:ascii="Times New Roman" w:hAnsi="Times New Roman" w:cs="Times New Roman"/>
          <w:sz w:val="24"/>
          <w:szCs w:val="24"/>
        </w:rPr>
        <w:t>800 000 р.</w:t>
      </w:r>
    </w:p>
    <w:p w:rsidR="00290789" w:rsidRPr="00290789" w:rsidRDefault="00290789" w:rsidP="00290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89">
        <w:rPr>
          <w:rFonts w:ascii="Times New Roman" w:hAnsi="Times New Roman" w:cs="Times New Roman"/>
          <w:sz w:val="24"/>
          <w:szCs w:val="24"/>
        </w:rPr>
        <w:t>В соответствии с указанной информацией сформирован вступительный баланс, представленный в приложении А.</w:t>
      </w:r>
    </w:p>
    <w:p w:rsidR="00290789" w:rsidRPr="00290789" w:rsidRDefault="00290789" w:rsidP="00290789">
      <w:pPr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0789">
        <w:rPr>
          <w:rFonts w:ascii="Times New Roman" w:hAnsi="Times New Roman" w:cs="Times New Roman"/>
          <w:spacing w:val="-2"/>
          <w:sz w:val="24"/>
          <w:szCs w:val="24"/>
        </w:rPr>
        <w:t>Факты хозяйственной жизни, имевшие место в течение отчетного периода отражены в Журнале регистрации фактов хозяйственной жизни (таблица 2.1).</w:t>
      </w:r>
    </w:p>
    <w:p w:rsidR="00290789" w:rsidRPr="00290789" w:rsidRDefault="00290789" w:rsidP="00290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89">
        <w:rPr>
          <w:rFonts w:ascii="Times New Roman" w:hAnsi="Times New Roman" w:cs="Times New Roman"/>
          <w:sz w:val="24"/>
          <w:szCs w:val="24"/>
        </w:rPr>
        <w:t xml:space="preserve">Таблица 2.1 </w:t>
      </w:r>
      <w:r w:rsidRPr="00290789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290789">
        <w:rPr>
          <w:rFonts w:ascii="Times New Roman" w:hAnsi="Times New Roman" w:cs="Times New Roman"/>
          <w:sz w:val="24"/>
          <w:szCs w:val="24"/>
        </w:rPr>
        <w:t xml:space="preserve"> </w:t>
      </w:r>
      <w:r w:rsidRPr="0029078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Журнал регистрации хозяйственных операций</w:t>
      </w:r>
    </w:p>
    <w:tbl>
      <w:tblPr>
        <w:tblOverlap w:val="never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0"/>
        <w:gridCol w:w="4974"/>
        <w:gridCol w:w="849"/>
        <w:gridCol w:w="856"/>
        <w:gridCol w:w="849"/>
        <w:gridCol w:w="849"/>
        <w:gridCol w:w="817"/>
      </w:tblGrid>
      <w:tr w:rsidR="00290789" w:rsidRPr="00290789" w:rsidTr="00290789">
        <w:trPr>
          <w:trHeight w:val="315"/>
        </w:trPr>
        <w:tc>
          <w:tcPr>
            <w:tcW w:w="148" w:type="pct"/>
            <w:vMerge w:val="restart"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5" w:type="pct"/>
            <w:vMerge w:val="restart"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Содержание факта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хозяйственной жизни</w:t>
            </w:r>
          </w:p>
        </w:tc>
        <w:tc>
          <w:tcPr>
            <w:tcW w:w="448" w:type="pct"/>
            <w:vMerge w:val="restar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ФХЖ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Корреспондирующие счета</w:t>
            </w:r>
          </w:p>
        </w:tc>
        <w:tc>
          <w:tcPr>
            <w:tcW w:w="8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Сумма, р.</w:t>
            </w:r>
          </w:p>
        </w:tc>
      </w:tr>
      <w:tr w:rsidR="00290789" w:rsidRPr="00290789" w:rsidTr="00290789">
        <w:trPr>
          <w:trHeight w:val="232"/>
        </w:trPr>
        <w:tc>
          <w:tcPr>
            <w:tcW w:w="14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90789" w:rsidRPr="00290789" w:rsidTr="00290789">
        <w:trPr>
          <w:trHeight w:val="899"/>
        </w:trPr>
        <w:tc>
          <w:tcPr>
            <w:tcW w:w="148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Поступили материалы от поставщика в качестве вклада в уставный капитал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 II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400000</w:t>
            </w:r>
          </w:p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Поступило производственное оборудование от учредителя (срок полезного использования ― 10 лет)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 II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290789" w:rsidRPr="00290789" w:rsidTr="00290789">
        <w:trPr>
          <w:trHeight w:val="413"/>
        </w:trPr>
        <w:tc>
          <w:tcPr>
            <w:tcW w:w="148" w:type="pct"/>
            <w:vMerge w:val="restart"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Акцептован счет монтажной организации за наладку станка,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М I 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94400</w:t>
            </w:r>
          </w:p>
        </w:tc>
      </w:tr>
      <w:tr w:rsidR="00290789" w:rsidRPr="00290789" w:rsidTr="00290789">
        <w:trPr>
          <w:trHeight w:val="413"/>
        </w:trPr>
        <w:tc>
          <w:tcPr>
            <w:tcW w:w="148" w:type="pct"/>
            <w:vMerge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включая НДС 18%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М I 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548"/>
        </w:trPr>
        <w:tc>
          <w:tcPr>
            <w:tcW w:w="148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Списан к возмещению НДС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М II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↓↓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</w:tr>
      <w:tr w:rsidR="00290789" w:rsidRPr="00290789" w:rsidTr="00290789">
        <w:trPr>
          <w:trHeight w:val="265"/>
        </w:trPr>
        <w:tc>
          <w:tcPr>
            <w:tcW w:w="148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Введен в эксплуатацию станок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 II ↑↓</w:t>
            </w: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</w:tr>
      <w:tr w:rsidR="00290789" w:rsidRPr="00290789" w:rsidTr="00290789">
        <w:trPr>
          <w:trHeight w:val="265"/>
        </w:trPr>
        <w:tc>
          <w:tcPr>
            <w:tcW w:w="148" w:type="pct"/>
            <w:vMerge w:val="restart"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Отпущены со склада материалы: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 А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ПII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294000</w:t>
            </w:r>
          </w:p>
        </w:tc>
      </w:tr>
      <w:tr w:rsidR="00290789" w:rsidRPr="00290789" w:rsidTr="00290789">
        <w:trPr>
          <w:trHeight w:val="265"/>
        </w:trPr>
        <w:tc>
          <w:tcPr>
            <w:tcW w:w="148" w:type="pct"/>
            <w:vMerge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 В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ПII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65"/>
        </w:trPr>
        <w:tc>
          <w:tcPr>
            <w:tcW w:w="148" w:type="pct"/>
            <w:vMerge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цеховые нужды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 II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65"/>
        </w:trPr>
        <w:tc>
          <w:tcPr>
            <w:tcW w:w="148" w:type="pct"/>
            <w:vMerge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управленческие нужды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 II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65"/>
        </w:trPr>
        <w:tc>
          <w:tcPr>
            <w:tcW w:w="148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Начислена амортизация производственного оборудования линейным методом за месяц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ПII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90789" w:rsidRPr="00290789" w:rsidTr="00290789">
        <w:trPr>
          <w:trHeight w:val="570"/>
        </w:trPr>
        <w:tc>
          <w:tcPr>
            <w:tcW w:w="148" w:type="pct"/>
            <w:vMerge w:val="restart"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Акцептован счет поставщика за электроэнергию, потребленную на: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нужды,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М I 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</w:tr>
      <w:tr w:rsidR="00290789" w:rsidRPr="00290789" w:rsidTr="00290789">
        <w:trPr>
          <w:trHeight w:val="333"/>
        </w:trPr>
        <w:tc>
          <w:tcPr>
            <w:tcW w:w="148" w:type="pct"/>
            <w:vMerge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т.ч. НДС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М I 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5"/>
        </w:trPr>
        <w:tc>
          <w:tcPr>
            <w:tcW w:w="148" w:type="pct"/>
            <w:vMerge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нужды,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М I 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55"/>
        </w:trPr>
        <w:tc>
          <w:tcPr>
            <w:tcW w:w="148" w:type="pct"/>
            <w:vMerge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в т.ч. НДС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М I 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316"/>
        </w:trPr>
        <w:tc>
          <w:tcPr>
            <w:tcW w:w="148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Списан к возмещению НДС по счету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tabs>
                <w:tab w:val="left" w:leader="underscore" w:pos="424"/>
                <w:tab w:val="left" w:leader="underscore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М III ↓↓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290789" w:rsidRPr="00290789" w:rsidTr="00290789">
        <w:trPr>
          <w:trHeight w:val="555"/>
        </w:trPr>
        <w:tc>
          <w:tcPr>
            <w:tcW w:w="148" w:type="pct"/>
            <w:vMerge w:val="restart"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Начислена заработная плата: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рабочим, изготавливающим изделие 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</w:tr>
      <w:tr w:rsidR="00290789" w:rsidRPr="00290789" w:rsidTr="00290789">
        <w:trPr>
          <w:trHeight w:val="345"/>
        </w:trPr>
        <w:tc>
          <w:tcPr>
            <w:tcW w:w="148" w:type="pct"/>
            <w:vMerge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рабочим, изготавливающим изделие В</w:t>
            </w:r>
          </w:p>
        </w:tc>
        <w:tc>
          <w:tcPr>
            <w:tcW w:w="448" w:type="pct"/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76"/>
        </w:trPr>
        <w:tc>
          <w:tcPr>
            <w:tcW w:w="148" w:type="pct"/>
            <w:vMerge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персоналу цеха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5"/>
        </w:trPr>
        <w:tc>
          <w:tcPr>
            <w:tcW w:w="148" w:type="pct"/>
            <w:vMerge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аппарату заводоуправления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507"/>
        </w:trPr>
        <w:tc>
          <w:tcPr>
            <w:tcW w:w="148" w:type="pct"/>
            <w:vMerge w:val="restart"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Начислены взносы во внебюджетные фонды по категориям работников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рабочим, изготавливающим изделие 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</w:p>
        </w:tc>
      </w:tr>
      <w:tr w:rsidR="00290789" w:rsidRPr="00290789" w:rsidTr="00290789">
        <w:trPr>
          <w:trHeight w:val="330"/>
        </w:trPr>
        <w:tc>
          <w:tcPr>
            <w:tcW w:w="148" w:type="pct"/>
            <w:vMerge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рабочим, изготавливающим изделие В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330"/>
        </w:trPr>
        <w:tc>
          <w:tcPr>
            <w:tcW w:w="148" w:type="pct"/>
            <w:vMerge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персоналу цеха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525"/>
        </w:trPr>
        <w:tc>
          <w:tcPr>
            <w:tcW w:w="14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аппарату заводоуправления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555"/>
        </w:trPr>
        <w:tc>
          <w:tcPr>
            <w:tcW w:w="148" w:type="pct"/>
            <w:vMerge w:val="restart"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Произведены удержания из заработной платы работников: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290789" w:rsidRPr="00290789" w:rsidTr="00290789">
        <w:trPr>
          <w:trHeight w:val="557"/>
        </w:trPr>
        <w:tc>
          <w:tcPr>
            <w:tcW w:w="148" w:type="pct"/>
            <w:vMerge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исполнительным листам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795"/>
        </w:trPr>
        <w:tc>
          <w:tcPr>
            <w:tcW w:w="14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профсоюзные взносы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Получены в банке денежные средства для выдачи заработной платы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123000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Выдана заработная плата работникам организации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102800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Депонированы суммы невыплаченной </w:t>
            </w: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заработной платы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20200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Депонированная сумма возвращена на расчетный счет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20200</w:t>
            </w:r>
          </w:p>
        </w:tc>
      </w:tr>
      <w:tr w:rsidR="00290789" w:rsidRPr="00290789" w:rsidTr="00290789">
        <w:trPr>
          <w:trHeight w:val="772"/>
        </w:trPr>
        <w:tc>
          <w:tcPr>
            <w:tcW w:w="148" w:type="pct"/>
            <w:vMerge w:val="restart"/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 счет Ростелекома за телефонные переговоры,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290789" w:rsidRPr="00290789" w:rsidTr="00290789">
        <w:trPr>
          <w:trHeight w:val="315"/>
        </w:trPr>
        <w:tc>
          <w:tcPr>
            <w:tcW w:w="14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НДС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323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Списана сумма НДС по счету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чеку в банке получены деньги на хозяйственные нужды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Выдано из кассы менеджеру под отчет на командировочные расходы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Приняты к учету командировочные расходы согласно авансовому отчету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</w:tr>
      <w:tr w:rsidR="00290789" w:rsidRPr="00290789" w:rsidTr="00290789">
        <w:trPr>
          <w:trHeight w:val="708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 окончательный расчет по подотчетной сумме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290789" w:rsidRPr="00290789" w:rsidTr="00290789">
        <w:trPr>
          <w:trHeight w:val="592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Произведена оплата счета за услуги связи 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↓↓</w:t>
            </w: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290789" w:rsidRPr="00290789" w:rsidTr="00290789">
        <w:trPr>
          <w:trHeight w:val="463"/>
        </w:trPr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Обнаружена недостача материалов 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Отражена задолженность работника по возмещению материального ущерба, нанесенного организации.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290789" w:rsidRPr="00290789" w:rsidTr="00290789">
        <w:trPr>
          <w:trHeight w:val="685"/>
        </w:trPr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недостачи полностью внесена работником в кассу организации 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290789" w:rsidRPr="00290789" w:rsidTr="00290789">
        <w:trPr>
          <w:trHeight w:val="1110"/>
        </w:trPr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Распределены и списаны на счета основного производства (пропорционально прямым затратам):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общепроизводственные расходы: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27600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139200</w:t>
            </w:r>
          </w:p>
        </w:tc>
      </w:tr>
      <w:tr w:rsidR="00290789" w:rsidRPr="00290789" w:rsidTr="00290789">
        <w:trPr>
          <w:trHeight w:val="26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изделие В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25в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555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общехозяйственные расходы: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27600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607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26в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693"/>
        </w:trPr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Выпущена из производства и учтена на складе готовая продукция по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фактической себестоимости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212000</w:t>
            </w:r>
          </w:p>
        </w:tc>
      </w:tr>
      <w:tr w:rsidR="00290789" w:rsidRPr="00290789" w:rsidTr="00290789">
        <w:trPr>
          <w:trHeight w:val="472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43в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20в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810"/>
        </w:trPr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Списана стоимость материалов, израсходованных на упаковку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продукции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44а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290789" w:rsidRPr="00290789" w:rsidTr="00290789">
        <w:trPr>
          <w:trHeight w:val="279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44в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Отгружена со склада продукция А, право собственности на которую перейдет к покупателям на складе назначения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</w:tr>
      <w:tr w:rsidR="00290789" w:rsidRPr="00290789" w:rsidTr="00290789">
        <w:trPr>
          <w:trHeight w:val="339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Получен аванс от покупателя в счет предстоящей поставки изделия В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↑↑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Отгружена продукция В покупателю и предъявлены ему расчетные документы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↑↑</w:t>
            </w: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90в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</w:tr>
      <w:tr w:rsidR="00290789" w:rsidRPr="00290789" w:rsidTr="00290789">
        <w:trPr>
          <w:trHeight w:val="586"/>
        </w:trPr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Начислен НДС с объема продаж изделия В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90в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42712</w:t>
            </w:r>
          </w:p>
        </w:tc>
      </w:tr>
      <w:tr w:rsidR="00290789" w:rsidRPr="00290789" w:rsidTr="00290789">
        <w:trPr>
          <w:trHeight w:val="821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 зачет ранее полученного аванса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62.2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62.1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Получено подтверждение о приемке покупателем отгруженной ему </w:t>
            </w:r>
          </w:p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А и переходе права собственности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62.1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90а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Начислен НДС с объема продаж изделия А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90а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68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45763</w:t>
            </w:r>
          </w:p>
        </w:tc>
      </w:tr>
      <w:tr w:rsidR="00290789" w:rsidRPr="00290789" w:rsidTr="00290789">
        <w:trPr>
          <w:trHeight w:val="525"/>
        </w:trPr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Списывается производственная себестоимость проданной продукции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90а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45а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</w:tr>
      <w:tr w:rsidR="00290789" w:rsidRPr="00290789" w:rsidTr="00290789">
        <w:trPr>
          <w:trHeight w:val="288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90в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43в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555"/>
        </w:trPr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Списываются коммерческие расходы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изделие А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90а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44а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290789" w:rsidRPr="00290789" w:rsidTr="00290789">
        <w:trPr>
          <w:trHeight w:val="258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90в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44в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845"/>
        </w:trPr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 финансовый результат от продаж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изделия А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90а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99а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155837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283125</w:t>
            </w:r>
          </w:p>
        </w:tc>
      </w:tr>
      <w:tr w:rsidR="00290789" w:rsidRPr="00290789" w:rsidTr="00290789">
        <w:trPr>
          <w:trHeight w:val="719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изделия В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90в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99в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127288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денежные средства от покупателей в оплату продукции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51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62.1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Перечислено с расчетного счета за электроэнергию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60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51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</w:tr>
      <w:tr w:rsidR="00290789" w:rsidRPr="00290789" w:rsidTr="00290789">
        <w:trPr>
          <w:trHeight w:val="435"/>
        </w:trPr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Продано производственное оборудование: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договорную стоимость объекта 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62.1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91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1397966</w:t>
            </w:r>
          </w:p>
        </w:tc>
      </w:tr>
      <w:tr w:rsidR="00290789" w:rsidRPr="00290789" w:rsidTr="00290789">
        <w:trPr>
          <w:trHeight w:val="29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сумму НДС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91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68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57966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318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списанную фактическую стоимость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01выб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01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70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сумму накопленной амортизации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02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01выб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70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на остаточную стоимость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91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01выб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476000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денежные средства на расчетный счет за проданное оборудование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51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62.1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Отражена сумма предъявленных организацией штрафных санкций к получению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↑↑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76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</w:tr>
      <w:tr w:rsidR="00290789" w:rsidRPr="00290789" w:rsidTr="00290789">
        <w:trPr>
          <w:trHeight w:val="742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Получены суммы штрафов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51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76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чрезвычайных обстоятельств полностью уничтожены: </w:t>
            </w:r>
          </w:p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материалы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↑↓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91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90789" w:rsidRPr="00290789" w:rsidTr="00290789">
        <w:trPr>
          <w:trHeight w:val="856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 финансовый результат от прочих доходов и расходов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99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82034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 налог на прибыль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99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68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73032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Заключительными оборотами года закрыт счет прибылей и убытков </w:t>
            </w:r>
          </w:p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99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84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292127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решению собрания акционеров 5% прибыли направлено на образование резервного капитала </w:t>
            </w:r>
          </w:p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84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82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14606</w:t>
            </w:r>
          </w:p>
        </w:tc>
      </w:tr>
      <w:tr w:rsidR="00290789" w:rsidRPr="00290789" w:rsidTr="00290789">
        <w:trPr>
          <w:trHeight w:val="705"/>
        </w:trPr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Начислены дивиденды (25%):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акционерам, не являющимся работниками организации; </w:t>
            </w:r>
          </w:p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84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75.2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73032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165052</w:t>
            </w:r>
          </w:p>
        </w:tc>
      </w:tr>
      <w:tr w:rsidR="00290789" w:rsidRPr="00290789" w:rsidTr="00290789">
        <w:trPr>
          <w:trHeight w:val="435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Начислен НДФЛ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ПIV ↓↑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9494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38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акционерам, являющимся работниками организации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84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70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73032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38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Начислен НДФЛ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ПIV ↓↑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9494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825"/>
        </w:trPr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Выплачены дивиденды </w:t>
            </w:r>
          </w:p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акционерам, не являющимся работниками организации;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↓↓</w:t>
            </w: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75.2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51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63538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127076</w:t>
            </w:r>
          </w:p>
        </w:tc>
      </w:tr>
      <w:tr w:rsidR="00290789" w:rsidRPr="00290789" w:rsidTr="00290789">
        <w:trPr>
          <w:trHeight w:val="479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акционерам, являющимся работниками организации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↓↓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70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51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63538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Оплачена задолженность по налогам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↓↓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68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br/>
              <w:t>51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234661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377653</w:t>
            </w:r>
          </w:p>
        </w:tc>
      </w:tr>
      <w:tr w:rsidR="00290789" w:rsidRPr="00290789" w:rsidTr="00290789">
        <w:trPr>
          <w:trHeight w:val="454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89" w:rsidRPr="00290789" w:rsidRDefault="00290789" w:rsidP="00290789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Оплачена задолженность по взносам во внебюджетные фоны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М III ↓↓</w:t>
            </w:r>
          </w:p>
        </w:tc>
        <w:tc>
          <w:tcPr>
            <w:tcW w:w="452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" w:type="pct"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</w:p>
        </w:tc>
        <w:tc>
          <w:tcPr>
            <w:tcW w:w="431" w:type="pct"/>
            <w:vMerge/>
            <w:shd w:val="clear" w:color="auto" w:fill="auto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789" w:rsidRPr="00290789" w:rsidRDefault="00290789" w:rsidP="00290789">
      <w:pPr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90789" w:rsidRPr="00290789" w:rsidRDefault="00290789" w:rsidP="002907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789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Журнала регистрации свершившихся фактов хозяйственной жизни заполнена Главная книга (приложение Б), составлена оборотно-сальдовая ведомость </w:t>
      </w:r>
      <w:r w:rsidRPr="00290789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(приложение В), сформирован баланс на конец периода (приложение Г) и отчет о финансовых результатах (приложение Д).</w:t>
      </w:r>
    </w:p>
    <w:p w:rsidR="00290789" w:rsidRPr="00290789" w:rsidRDefault="00290789" w:rsidP="002907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789">
        <w:rPr>
          <w:rFonts w:ascii="Times New Roman" w:hAnsi="Times New Roman" w:cs="Times New Roman"/>
          <w:color w:val="000000"/>
          <w:sz w:val="24"/>
          <w:szCs w:val="24"/>
        </w:rPr>
        <w:t>Косвенно-распределяемые затраты распределяются пропорционально заработной плате основных производственных рабочих. Распределение общепроизводственных затрат представлено в таблице 2.2.</w:t>
      </w:r>
    </w:p>
    <w:p w:rsidR="00290789" w:rsidRPr="00290789" w:rsidRDefault="00290789" w:rsidP="00290789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0789">
        <w:rPr>
          <w:rFonts w:ascii="Times New Roman" w:hAnsi="Times New Roman" w:cs="Times New Roman"/>
          <w:color w:val="000000"/>
          <w:sz w:val="24"/>
          <w:szCs w:val="24"/>
        </w:rPr>
        <w:t>Таблица 2.2 — Распределение общепроизводственных затрат основного цеха</w:t>
      </w:r>
    </w:p>
    <w:tbl>
      <w:tblPr>
        <w:tblW w:w="0" w:type="auto"/>
        <w:tblLook w:val="04A0"/>
      </w:tblPr>
      <w:tblGrid>
        <w:gridCol w:w="3188"/>
        <w:gridCol w:w="2870"/>
        <w:gridCol w:w="3507"/>
      </w:tblGrid>
      <w:tr w:rsidR="00290789" w:rsidRPr="00290789" w:rsidTr="00290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Объекты калькулирования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База распределения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Распределяемый показатель</w:t>
            </w:r>
          </w:p>
        </w:tc>
      </w:tr>
      <w:tr w:rsidR="00290789" w:rsidRPr="00290789" w:rsidTr="00290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27 600</w:t>
            </w:r>
          </w:p>
        </w:tc>
      </w:tr>
      <w:tr w:rsidR="00290789" w:rsidRPr="00290789" w:rsidTr="00290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</w:tr>
      <w:tr w:rsidR="00290789" w:rsidRPr="00290789" w:rsidTr="00290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89 600</w:t>
            </w:r>
          </w:p>
        </w:tc>
      </w:tr>
    </w:tbl>
    <w:p w:rsidR="00290789" w:rsidRPr="00290789" w:rsidRDefault="00290789" w:rsidP="002907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789">
        <w:rPr>
          <w:rFonts w:ascii="Times New Roman" w:hAnsi="Times New Roman" w:cs="Times New Roman"/>
          <w:color w:val="000000"/>
          <w:sz w:val="24"/>
          <w:szCs w:val="24"/>
        </w:rPr>
        <w:t>Распределение общехозяйственных затрат представлено в таблице 2.3.</w:t>
      </w:r>
    </w:p>
    <w:p w:rsidR="00290789" w:rsidRPr="00290789" w:rsidRDefault="00290789" w:rsidP="00290789">
      <w:pPr>
        <w:pStyle w:val="ConsPlusNormal"/>
        <w:spacing w:line="360" w:lineRule="auto"/>
        <w:ind w:left="1826" w:hanging="1826"/>
        <w:rPr>
          <w:rFonts w:ascii="Times New Roman" w:hAnsi="Times New Roman" w:cs="Times New Roman"/>
          <w:color w:val="000000"/>
          <w:sz w:val="24"/>
          <w:szCs w:val="24"/>
        </w:rPr>
      </w:pPr>
      <w:r w:rsidRPr="00290789">
        <w:rPr>
          <w:rFonts w:ascii="Times New Roman" w:hAnsi="Times New Roman" w:cs="Times New Roman"/>
          <w:color w:val="000000"/>
          <w:sz w:val="24"/>
          <w:szCs w:val="24"/>
        </w:rPr>
        <w:t>Таблица 2.3 — Распределение общехозяйственных затрат основного цеха</w:t>
      </w:r>
    </w:p>
    <w:tbl>
      <w:tblPr>
        <w:tblW w:w="0" w:type="auto"/>
        <w:tblLook w:val="04A0"/>
      </w:tblPr>
      <w:tblGrid>
        <w:gridCol w:w="3188"/>
        <w:gridCol w:w="2870"/>
        <w:gridCol w:w="3507"/>
      </w:tblGrid>
      <w:tr w:rsidR="00290789" w:rsidRPr="00290789" w:rsidTr="00290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Объекты калькулирования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База распределения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Распределяемый показатель</w:t>
            </w:r>
          </w:p>
        </w:tc>
      </w:tr>
      <w:tr w:rsidR="00290789" w:rsidRPr="00290789" w:rsidTr="00290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Изделие 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27 600</w:t>
            </w:r>
          </w:p>
        </w:tc>
      </w:tr>
      <w:tr w:rsidR="00290789" w:rsidRPr="00290789" w:rsidTr="00290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Изделие 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</w:tr>
      <w:tr w:rsidR="00290789" w:rsidRPr="00290789" w:rsidTr="00290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89 600</w:t>
            </w:r>
          </w:p>
        </w:tc>
      </w:tr>
    </w:tbl>
    <w:p w:rsidR="00290789" w:rsidRDefault="00290789" w:rsidP="00290789">
      <w:pPr>
        <w:spacing w:after="180"/>
        <w:rPr>
          <w:rFonts w:ascii="Times New Roman" w:hAnsi="Times New Roman" w:cs="Times New Roman"/>
          <w:sz w:val="24"/>
          <w:szCs w:val="24"/>
        </w:rPr>
      </w:pPr>
      <w:bookmarkStart w:id="3" w:name="_Toc232223275"/>
    </w:p>
    <w:p w:rsidR="00290789" w:rsidRDefault="00290789" w:rsidP="00290789">
      <w:pPr>
        <w:spacing w:after="180"/>
        <w:rPr>
          <w:rFonts w:ascii="Times New Roman" w:hAnsi="Times New Roman" w:cs="Times New Roman"/>
          <w:sz w:val="24"/>
          <w:szCs w:val="24"/>
        </w:rPr>
      </w:pPr>
    </w:p>
    <w:p w:rsidR="00290789" w:rsidRDefault="00290789" w:rsidP="00290789">
      <w:pPr>
        <w:spacing w:after="180"/>
        <w:rPr>
          <w:rFonts w:ascii="Times New Roman" w:hAnsi="Times New Roman" w:cs="Times New Roman"/>
          <w:sz w:val="24"/>
          <w:szCs w:val="24"/>
        </w:rPr>
      </w:pPr>
    </w:p>
    <w:p w:rsidR="00290789" w:rsidRDefault="00290789" w:rsidP="00290789">
      <w:pPr>
        <w:spacing w:after="180"/>
        <w:rPr>
          <w:rFonts w:ascii="Times New Roman" w:hAnsi="Times New Roman" w:cs="Times New Roman"/>
          <w:sz w:val="24"/>
          <w:szCs w:val="24"/>
        </w:rPr>
      </w:pPr>
    </w:p>
    <w:p w:rsidR="00290789" w:rsidRDefault="00290789" w:rsidP="00290789">
      <w:pPr>
        <w:spacing w:after="180"/>
        <w:rPr>
          <w:rFonts w:ascii="Times New Roman" w:hAnsi="Times New Roman" w:cs="Times New Roman"/>
          <w:sz w:val="24"/>
          <w:szCs w:val="24"/>
        </w:rPr>
      </w:pPr>
    </w:p>
    <w:p w:rsidR="00290789" w:rsidRDefault="00290789" w:rsidP="00290789">
      <w:pPr>
        <w:spacing w:after="180"/>
        <w:rPr>
          <w:rFonts w:ascii="Times New Roman" w:hAnsi="Times New Roman" w:cs="Times New Roman"/>
          <w:sz w:val="24"/>
          <w:szCs w:val="24"/>
        </w:rPr>
      </w:pPr>
    </w:p>
    <w:p w:rsidR="00290789" w:rsidRDefault="00290789" w:rsidP="00290789">
      <w:pPr>
        <w:spacing w:after="180"/>
        <w:rPr>
          <w:rFonts w:ascii="Times New Roman" w:hAnsi="Times New Roman" w:cs="Times New Roman"/>
          <w:sz w:val="24"/>
          <w:szCs w:val="24"/>
        </w:rPr>
      </w:pPr>
    </w:p>
    <w:p w:rsidR="00290789" w:rsidRDefault="00290789" w:rsidP="00290789">
      <w:pPr>
        <w:spacing w:after="180"/>
        <w:rPr>
          <w:rFonts w:ascii="Times New Roman" w:hAnsi="Times New Roman" w:cs="Times New Roman"/>
          <w:sz w:val="24"/>
          <w:szCs w:val="24"/>
        </w:rPr>
      </w:pPr>
    </w:p>
    <w:p w:rsidR="00290789" w:rsidRDefault="00290789" w:rsidP="00290789">
      <w:pPr>
        <w:spacing w:after="180"/>
        <w:rPr>
          <w:rFonts w:ascii="Times New Roman" w:hAnsi="Times New Roman" w:cs="Times New Roman"/>
          <w:sz w:val="24"/>
          <w:szCs w:val="24"/>
        </w:rPr>
      </w:pPr>
    </w:p>
    <w:p w:rsidR="00290789" w:rsidRDefault="00290789" w:rsidP="00290789">
      <w:pPr>
        <w:spacing w:after="180"/>
        <w:rPr>
          <w:rFonts w:ascii="Times New Roman" w:hAnsi="Times New Roman" w:cs="Times New Roman"/>
          <w:sz w:val="24"/>
          <w:szCs w:val="24"/>
        </w:rPr>
      </w:pPr>
    </w:p>
    <w:p w:rsidR="00290789" w:rsidRDefault="00290789" w:rsidP="00290789">
      <w:pPr>
        <w:spacing w:after="180"/>
        <w:rPr>
          <w:rFonts w:ascii="Times New Roman" w:hAnsi="Times New Roman" w:cs="Times New Roman"/>
          <w:sz w:val="24"/>
          <w:szCs w:val="24"/>
        </w:rPr>
      </w:pPr>
    </w:p>
    <w:p w:rsidR="00290789" w:rsidRDefault="00290789" w:rsidP="00290789">
      <w:pPr>
        <w:spacing w:after="180"/>
        <w:rPr>
          <w:rFonts w:ascii="Times New Roman" w:hAnsi="Times New Roman" w:cs="Times New Roman"/>
          <w:sz w:val="24"/>
          <w:szCs w:val="24"/>
        </w:rPr>
      </w:pPr>
    </w:p>
    <w:p w:rsidR="00290789" w:rsidRPr="00290789" w:rsidRDefault="00290789" w:rsidP="00290789">
      <w:pPr>
        <w:spacing w:after="180"/>
        <w:rPr>
          <w:rFonts w:ascii="Times New Roman" w:hAnsi="Times New Roman" w:cs="Times New Roman"/>
          <w:sz w:val="24"/>
          <w:szCs w:val="24"/>
        </w:rPr>
      </w:pPr>
    </w:p>
    <w:p w:rsidR="00290789" w:rsidRPr="00290789" w:rsidRDefault="00290789" w:rsidP="002907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290789">
        <w:rPr>
          <w:rFonts w:ascii="Times New Roman" w:hAnsi="Times New Roman" w:cs="Times New Roman"/>
          <w:sz w:val="24"/>
          <w:szCs w:val="24"/>
        </w:rPr>
        <w:lastRenderedPageBreak/>
        <w:t>П</w:t>
      </w:r>
      <w:bookmarkEnd w:id="3"/>
      <w:r w:rsidRPr="00290789">
        <w:rPr>
          <w:rFonts w:ascii="Times New Roman" w:hAnsi="Times New Roman" w:cs="Times New Roman"/>
          <w:sz w:val="24"/>
          <w:szCs w:val="24"/>
        </w:rPr>
        <w:t>РИЛОЖЕНИЯ</w:t>
      </w:r>
    </w:p>
    <w:p w:rsidR="00290789" w:rsidRPr="00290789" w:rsidRDefault="00290789" w:rsidP="00290789">
      <w:pPr>
        <w:rPr>
          <w:rFonts w:ascii="Times New Roman" w:hAnsi="Times New Roman" w:cs="Times New Roman"/>
          <w:sz w:val="24"/>
          <w:szCs w:val="24"/>
        </w:rPr>
      </w:pPr>
    </w:p>
    <w:p w:rsidR="00290789" w:rsidRPr="00290789" w:rsidRDefault="00290789" w:rsidP="00290789">
      <w:pPr>
        <w:tabs>
          <w:tab w:val="left" w:pos="5961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789">
        <w:rPr>
          <w:rFonts w:ascii="Times New Roman" w:hAnsi="Times New Roman" w:cs="Times New Roman"/>
          <w:i/>
          <w:sz w:val="24"/>
          <w:szCs w:val="24"/>
        </w:rPr>
        <w:t>Приложение А</w:t>
      </w:r>
    </w:p>
    <w:p w:rsidR="00290789" w:rsidRPr="00B45F96" w:rsidRDefault="00290789" w:rsidP="00290789">
      <w:pPr>
        <w:ind w:right="20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5F96">
        <w:rPr>
          <w:rFonts w:ascii="Times New Roman" w:hAnsi="Times New Roman" w:cs="Times New Roman"/>
          <w:b/>
          <w:bCs/>
          <w:sz w:val="20"/>
          <w:szCs w:val="20"/>
        </w:rPr>
        <w:t>Вступительный баланс</w:t>
      </w:r>
    </w:p>
    <w:tbl>
      <w:tblPr>
        <w:tblW w:w="97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619"/>
        <w:gridCol w:w="743"/>
        <w:gridCol w:w="1600"/>
        <w:gridCol w:w="400"/>
        <w:gridCol w:w="400"/>
        <w:gridCol w:w="28"/>
        <w:gridCol w:w="828"/>
        <w:gridCol w:w="571"/>
        <w:gridCol w:w="287"/>
        <w:gridCol w:w="713"/>
        <w:gridCol w:w="230"/>
        <w:gridCol w:w="686"/>
        <w:gridCol w:w="342"/>
        <w:gridCol w:w="344"/>
        <w:gridCol w:w="687"/>
      </w:tblGrid>
      <w:tr w:rsidR="00290789" w:rsidRPr="00B45F96" w:rsidTr="00290789">
        <w:trPr>
          <w:cantSplit/>
          <w:trHeight w:val="85"/>
        </w:trPr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ноября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5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B45F96" w:rsidRDefault="00290789" w:rsidP="00290789">
            <w:pPr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90789" w:rsidRPr="00B45F96" w:rsidTr="00290789">
        <w:trPr>
          <w:trHeight w:val="85"/>
        </w:trPr>
        <w:tc>
          <w:tcPr>
            <w:tcW w:w="768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205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0710001</w:t>
            </w:r>
          </w:p>
        </w:tc>
      </w:tr>
      <w:tr w:rsidR="00290789" w:rsidRPr="00B45F96" w:rsidTr="00290789">
        <w:trPr>
          <w:cantSplit/>
          <w:trHeight w:val="85"/>
        </w:trPr>
        <w:tc>
          <w:tcPr>
            <w:tcW w:w="768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rPr>
          <w:cantSplit/>
          <w:trHeight w:val="8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518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ООО «Океан»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rPr>
          <w:cantSplit/>
          <w:trHeight w:val="85"/>
        </w:trPr>
        <w:tc>
          <w:tcPr>
            <w:tcW w:w="6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rPr>
          <w:cantSplit/>
          <w:trHeight w:val="68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Вид экономической</w:t>
            </w:r>
            <w:r w:rsidRPr="00B45F96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85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45F96">
              <w:rPr>
                <w:rFonts w:ascii="Times New Roman" w:hAnsi="Times New Roman" w:cs="Times New Roman"/>
                <w:sz w:val="20"/>
                <w:szCs w:val="20"/>
              </w:rPr>
              <w:br/>
              <w:t>ОКВЭД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rPr>
          <w:cantSplit/>
          <w:trHeight w:val="68"/>
        </w:trPr>
        <w:tc>
          <w:tcPr>
            <w:tcW w:w="5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форма/форма собственности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rPr>
          <w:cantSplit/>
          <w:trHeight w:val="68"/>
        </w:trPr>
        <w:tc>
          <w:tcPr>
            <w:tcW w:w="58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spacing w:before="60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по ОКОПФ/ОКФС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rPr>
          <w:cantSplit/>
          <w:trHeight w:val="85"/>
        </w:trPr>
        <w:tc>
          <w:tcPr>
            <w:tcW w:w="6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Единица измерения: тыс. руб. (млн. руб.)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384 (385)</w:t>
            </w:r>
          </w:p>
        </w:tc>
      </w:tr>
    </w:tbl>
    <w:p w:rsidR="00290789" w:rsidRPr="00B45F96" w:rsidRDefault="00290789" w:rsidP="00290789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B45F96">
        <w:rPr>
          <w:rFonts w:ascii="Times New Roman" w:hAnsi="Times New Roman" w:cs="Times New Roman"/>
          <w:sz w:val="20"/>
          <w:szCs w:val="20"/>
        </w:rPr>
        <w:t xml:space="preserve">Местонахождение (адрес)  </w:t>
      </w:r>
    </w:p>
    <w:p w:rsidR="00290789" w:rsidRPr="00B45F96" w:rsidRDefault="00290789" w:rsidP="00290789">
      <w:pPr>
        <w:pBdr>
          <w:top w:val="single" w:sz="6" w:space="1" w:color="auto"/>
        </w:pBdr>
        <w:ind w:left="2334" w:right="2267"/>
        <w:rPr>
          <w:rFonts w:ascii="Times New Roman" w:hAnsi="Times New Roman" w:cs="Times New Roman"/>
          <w:sz w:val="20"/>
          <w:szCs w:val="20"/>
        </w:rPr>
      </w:pPr>
    </w:p>
    <w:p w:rsidR="00290789" w:rsidRPr="00290789" w:rsidRDefault="00290789" w:rsidP="002907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969"/>
        <w:gridCol w:w="425"/>
        <w:gridCol w:w="425"/>
        <w:gridCol w:w="284"/>
        <w:gridCol w:w="283"/>
        <w:gridCol w:w="436"/>
        <w:gridCol w:w="415"/>
        <w:gridCol w:w="567"/>
        <w:gridCol w:w="567"/>
        <w:gridCol w:w="425"/>
        <w:gridCol w:w="425"/>
      </w:tblGrid>
      <w:tr w:rsidR="00290789" w:rsidRPr="00290789" w:rsidTr="00290789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</w:p>
        </w:tc>
      </w:tr>
      <w:tr w:rsidR="00290789" w:rsidRPr="00290789" w:rsidTr="00290789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290789" w:rsidRPr="00290789" w:rsidTr="00290789">
        <w:trPr>
          <w:cantSplit/>
          <w:trHeight w:val="65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АКТИВ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0789" w:rsidRPr="00290789" w:rsidRDefault="00290789" w:rsidP="002907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14"/>
        <w:gridCol w:w="1133"/>
        <w:gridCol w:w="198"/>
        <w:gridCol w:w="2155"/>
        <w:gridCol w:w="483"/>
        <w:gridCol w:w="76"/>
        <w:gridCol w:w="349"/>
        <w:gridCol w:w="254"/>
        <w:gridCol w:w="171"/>
        <w:gridCol w:w="338"/>
        <w:gridCol w:w="88"/>
        <w:gridCol w:w="141"/>
        <w:gridCol w:w="98"/>
        <w:gridCol w:w="338"/>
        <w:gridCol w:w="73"/>
        <w:gridCol w:w="198"/>
        <w:gridCol w:w="144"/>
        <w:gridCol w:w="449"/>
        <w:gridCol w:w="118"/>
        <w:gridCol w:w="176"/>
        <w:gridCol w:w="391"/>
        <w:gridCol w:w="425"/>
        <w:gridCol w:w="338"/>
        <w:gridCol w:w="87"/>
      </w:tblGrid>
      <w:tr w:rsidR="00290789" w:rsidRPr="00290789" w:rsidTr="00290789">
        <w:trPr>
          <w:trHeight w:val="603"/>
        </w:trPr>
        <w:tc>
          <w:tcPr>
            <w:tcW w:w="9667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789" w:rsidRPr="00290789" w:rsidTr="00290789">
        <w:trPr>
          <w:cantSplit/>
          <w:trHeight w:val="410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290789" w:rsidRPr="00290789" w:rsidRDefault="00290789" w:rsidP="0029078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</w:p>
        </w:tc>
      </w:tr>
      <w:tr w:rsidR="00290789" w:rsidRPr="00290789" w:rsidTr="00290789">
        <w:trPr>
          <w:cantSplit/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290789" w:rsidRPr="00290789" w:rsidTr="00290789">
        <w:trPr>
          <w:cantSplit/>
          <w:trHeight w:val="65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right w:val="nil"/>
            </w:tcBorders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69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ПАССИВ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16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КАПИТАЛ И РЕЗЕРВЫ </w:t>
            </w:r>
            <w:r w:rsidRPr="0029078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447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вклады товарищей)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cantSplit/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789" w:rsidRPr="00B45F96" w:rsidTr="00290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37363C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 w:rsidR="00290789" w:rsidRPr="00B45F96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B45F96">
              <w:rPr>
                <w:rFonts w:ascii="Times New Roman" w:hAnsi="Times New Roman" w:cs="Times New Roman"/>
                <w:sz w:val="20"/>
                <w:szCs w:val="20"/>
              </w:rPr>
              <w:br/>
              <w:t>бухгалтер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90789" w:rsidRPr="00B45F96" w:rsidRDefault="00290789" w:rsidP="002907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4"/>
        <w:gridCol w:w="359"/>
        <w:gridCol w:w="230"/>
        <w:gridCol w:w="1281"/>
        <w:gridCol w:w="307"/>
        <w:gridCol w:w="307"/>
        <w:gridCol w:w="307"/>
      </w:tblGrid>
      <w:tr w:rsidR="00290789" w:rsidRPr="00B45F96" w:rsidTr="0037363C">
        <w:trPr>
          <w:trHeight w:val="389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290789" w:rsidRDefault="00290789" w:rsidP="00290789">
      <w:pPr>
        <w:tabs>
          <w:tab w:val="left" w:pos="596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5F96" w:rsidRDefault="00B45F96" w:rsidP="00290789">
      <w:pPr>
        <w:tabs>
          <w:tab w:val="left" w:pos="596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5F96" w:rsidRDefault="00B45F96" w:rsidP="00290789">
      <w:pPr>
        <w:tabs>
          <w:tab w:val="left" w:pos="596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5F96" w:rsidRDefault="00B45F96" w:rsidP="00290789">
      <w:pPr>
        <w:tabs>
          <w:tab w:val="left" w:pos="596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rPr>
          <w:rFonts w:ascii="Times New Roman" w:hAnsi="Times New Roman" w:cs="Times New Roman"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rPr>
          <w:rFonts w:ascii="Times New Roman" w:hAnsi="Times New Roman" w:cs="Times New Roman"/>
          <w:sz w:val="24"/>
          <w:szCs w:val="24"/>
        </w:rPr>
      </w:pPr>
    </w:p>
    <w:p w:rsidR="00B45F96" w:rsidRDefault="00B45F96" w:rsidP="00290789">
      <w:pPr>
        <w:tabs>
          <w:tab w:val="left" w:pos="5961"/>
        </w:tabs>
        <w:rPr>
          <w:rFonts w:ascii="Times New Roman" w:hAnsi="Times New Roman" w:cs="Times New Roman"/>
          <w:sz w:val="24"/>
          <w:szCs w:val="24"/>
        </w:rPr>
      </w:pPr>
    </w:p>
    <w:p w:rsidR="00B45F96" w:rsidRDefault="00B45F96" w:rsidP="00290789">
      <w:pPr>
        <w:tabs>
          <w:tab w:val="left" w:pos="5961"/>
        </w:tabs>
        <w:rPr>
          <w:rFonts w:ascii="Times New Roman" w:hAnsi="Times New Roman" w:cs="Times New Roman"/>
          <w:sz w:val="24"/>
          <w:szCs w:val="24"/>
        </w:rPr>
      </w:pPr>
    </w:p>
    <w:p w:rsidR="00B45F96" w:rsidRDefault="00B45F96" w:rsidP="00290789">
      <w:pPr>
        <w:tabs>
          <w:tab w:val="left" w:pos="5961"/>
        </w:tabs>
        <w:rPr>
          <w:rFonts w:ascii="Times New Roman" w:hAnsi="Times New Roman" w:cs="Times New Roman"/>
          <w:sz w:val="24"/>
          <w:szCs w:val="24"/>
        </w:rPr>
      </w:pPr>
    </w:p>
    <w:p w:rsidR="00B45F96" w:rsidRDefault="00B45F96" w:rsidP="00290789">
      <w:pPr>
        <w:tabs>
          <w:tab w:val="left" w:pos="5961"/>
        </w:tabs>
        <w:rPr>
          <w:rFonts w:ascii="Times New Roman" w:hAnsi="Times New Roman" w:cs="Times New Roman"/>
          <w:sz w:val="24"/>
          <w:szCs w:val="24"/>
        </w:rPr>
      </w:pPr>
    </w:p>
    <w:p w:rsidR="00B45F96" w:rsidRDefault="00B45F96" w:rsidP="00290789">
      <w:pPr>
        <w:tabs>
          <w:tab w:val="left" w:pos="5961"/>
        </w:tabs>
        <w:rPr>
          <w:rFonts w:ascii="Times New Roman" w:hAnsi="Times New Roman" w:cs="Times New Roman"/>
          <w:sz w:val="24"/>
          <w:szCs w:val="24"/>
        </w:rPr>
      </w:pPr>
    </w:p>
    <w:p w:rsidR="0037363C" w:rsidRDefault="0037363C" w:rsidP="00290789">
      <w:pPr>
        <w:tabs>
          <w:tab w:val="left" w:pos="5961"/>
        </w:tabs>
        <w:rPr>
          <w:rFonts w:ascii="Times New Roman" w:hAnsi="Times New Roman" w:cs="Times New Roman"/>
          <w:sz w:val="24"/>
          <w:szCs w:val="24"/>
        </w:rPr>
      </w:pPr>
    </w:p>
    <w:p w:rsidR="00290789" w:rsidRPr="00290789" w:rsidRDefault="00290789" w:rsidP="00290789">
      <w:pPr>
        <w:tabs>
          <w:tab w:val="left" w:pos="5961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78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Б</w:t>
      </w:r>
    </w:p>
    <w:p w:rsidR="00290789" w:rsidRP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89">
        <w:rPr>
          <w:rFonts w:ascii="Times New Roman" w:hAnsi="Times New Roman" w:cs="Times New Roman"/>
          <w:b/>
          <w:sz w:val="24"/>
          <w:szCs w:val="24"/>
        </w:rPr>
        <w:t>Главная книга</w:t>
      </w:r>
    </w:p>
    <w:p w:rsidR="00290789" w:rsidRP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4" w:type="dxa"/>
        <w:tblInd w:w="93" w:type="dxa"/>
        <w:tblLook w:val="04A0"/>
      </w:tblPr>
      <w:tblGrid>
        <w:gridCol w:w="536"/>
        <w:gridCol w:w="936"/>
        <w:gridCol w:w="536"/>
        <w:gridCol w:w="1149"/>
        <w:gridCol w:w="230"/>
        <w:gridCol w:w="536"/>
        <w:gridCol w:w="1176"/>
        <w:gridCol w:w="536"/>
        <w:gridCol w:w="1056"/>
        <w:gridCol w:w="230"/>
        <w:gridCol w:w="536"/>
        <w:gridCol w:w="996"/>
        <w:gridCol w:w="536"/>
        <w:gridCol w:w="936"/>
      </w:tblGrid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ind w:left="-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выб.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(выбытие)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4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во внеоборотные активы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по приобретенным ценностям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В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производство (изделие А)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производство (изделие В)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</w:t>
            </w:r>
          </w:p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27897</w:t>
            </w:r>
          </w:p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42452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</w:t>
            </w:r>
          </w:p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27303</w:t>
            </w:r>
          </w:p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41548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272749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266051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172749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154051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А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В</w:t>
            </w: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(изделие А)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(изделие В)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789" w:rsidRPr="00290789" w:rsidTr="00290789">
        <w:trPr>
          <w:trHeight w:val="53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А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В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А</w:t>
            </w: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продажу (изделие А)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продажу (изделие В)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отгруженные (изделие А)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146064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53)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258872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589336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3830864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покупателями и заказчиками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полученным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налогам и сборам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42712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45763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215673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57966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73032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235473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235473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B45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217032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217032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</w:t>
            </w: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персоналом по прочим операциям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вкладам в уставный капитал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выплате доходов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73032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73032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73032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14606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14606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14606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А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В</w:t>
            </w: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(изделие А)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(изделие В)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42712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292127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146064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155837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127288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160670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292127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131457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90789" w:rsidRPr="00290789" w:rsidTr="00290789">
        <w:trPr>
          <w:trHeight w:val="3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и расходы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Недостачи и потери от прочих ценностей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Прибыли и убытки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533966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283125</w:t>
            </w:r>
          </w:p>
        </w:tc>
      </w:tr>
      <w:tr w:rsidR="00290789" w:rsidRPr="00290789" w:rsidTr="00290789">
        <w:trPr>
          <w:trHeight w:val="2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292127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82034</w:t>
            </w: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82034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789" w:rsidRPr="00290789" w:rsidTr="00290789">
        <w:trPr>
          <w:trHeight w:val="309"/>
        </w:trPr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365159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365159</w:t>
            </w:r>
          </w:p>
        </w:tc>
      </w:tr>
      <w:tr w:rsidR="00290789" w:rsidRPr="00290789" w:rsidTr="00290789">
        <w:trPr>
          <w:trHeight w:val="25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789" w:rsidRP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290789" w:rsidRPr="00290789" w:rsidSect="0029078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290789" w:rsidRPr="00290789" w:rsidRDefault="00290789" w:rsidP="00290789">
      <w:pPr>
        <w:tabs>
          <w:tab w:val="left" w:pos="5961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78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В</w:t>
      </w:r>
    </w:p>
    <w:p w:rsidR="00290789" w:rsidRP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89">
        <w:rPr>
          <w:rFonts w:ascii="Times New Roman" w:hAnsi="Times New Roman" w:cs="Times New Roman"/>
          <w:b/>
          <w:sz w:val="24"/>
          <w:szCs w:val="24"/>
        </w:rPr>
        <w:t>Оборотно-сальдовая ведомость</w:t>
      </w:r>
    </w:p>
    <w:p w:rsidR="00290789" w:rsidRP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1" w:type="dxa"/>
        <w:tblInd w:w="93" w:type="dxa"/>
        <w:tblLook w:val="04A0"/>
      </w:tblPr>
      <w:tblGrid>
        <w:gridCol w:w="1002"/>
        <w:gridCol w:w="1473"/>
        <w:gridCol w:w="1415"/>
        <w:gridCol w:w="1505"/>
        <w:gridCol w:w="1448"/>
        <w:gridCol w:w="1390"/>
        <w:gridCol w:w="1408"/>
      </w:tblGrid>
      <w:tr w:rsidR="00290789" w:rsidRPr="00290789" w:rsidTr="00290789">
        <w:trPr>
          <w:trHeight w:val="310"/>
        </w:trPr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за период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конец периода</w:t>
            </w:r>
          </w:p>
        </w:tc>
      </w:tr>
      <w:tr w:rsidR="00290789" w:rsidRPr="00290789" w:rsidTr="00290789">
        <w:trPr>
          <w:trHeight w:val="320"/>
        </w:trPr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0789" w:rsidRPr="00290789" w:rsidRDefault="00290789" w:rsidP="00290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01выб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272749,00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172749,00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В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266051,00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154051,00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В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В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589336,00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3830863,00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235473,00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235473,00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217032,00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14606,00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292127,00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131457,00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А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В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20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365159,00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365159,00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789" w:rsidRPr="00290789" w:rsidTr="00290789">
        <w:trPr>
          <w:trHeight w:val="310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789" w:rsidRPr="00290789" w:rsidRDefault="00290789" w:rsidP="002907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7990165,00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7990165,00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4265663,00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89" w:rsidRPr="00290789" w:rsidRDefault="00290789" w:rsidP="002907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4265663,00</w:t>
            </w:r>
          </w:p>
        </w:tc>
      </w:tr>
    </w:tbl>
    <w:p w:rsidR="00290789" w:rsidRPr="00290789" w:rsidRDefault="00290789" w:rsidP="00290789">
      <w:pPr>
        <w:rPr>
          <w:rFonts w:ascii="Times New Roman" w:hAnsi="Times New Roman" w:cs="Times New Roman"/>
          <w:sz w:val="24"/>
          <w:szCs w:val="24"/>
        </w:rPr>
      </w:pPr>
    </w:p>
    <w:p w:rsidR="00290789" w:rsidRP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Pr="00290789" w:rsidRDefault="00290789" w:rsidP="00290789">
      <w:pPr>
        <w:tabs>
          <w:tab w:val="left" w:pos="5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789" w:rsidRPr="00290789" w:rsidRDefault="00290789" w:rsidP="00290789">
      <w:pPr>
        <w:tabs>
          <w:tab w:val="left" w:pos="5961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78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Г</w:t>
      </w:r>
    </w:p>
    <w:p w:rsidR="00290789" w:rsidRPr="00290789" w:rsidRDefault="00290789" w:rsidP="00290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89">
        <w:rPr>
          <w:rFonts w:ascii="Times New Roman" w:hAnsi="Times New Roman" w:cs="Times New Roman"/>
          <w:b/>
          <w:sz w:val="24"/>
          <w:szCs w:val="24"/>
        </w:rPr>
        <w:t>Баланс на конец отчетного периода</w:t>
      </w:r>
    </w:p>
    <w:p w:rsidR="00290789" w:rsidRPr="00290789" w:rsidRDefault="00290789" w:rsidP="00290789">
      <w:pPr>
        <w:ind w:right="20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789" w:rsidRPr="00B45F96" w:rsidRDefault="00290789" w:rsidP="00290789">
      <w:pPr>
        <w:ind w:right="20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5F96">
        <w:rPr>
          <w:rFonts w:ascii="Times New Roman" w:hAnsi="Times New Roman" w:cs="Times New Roman"/>
          <w:b/>
          <w:bCs/>
          <w:sz w:val="20"/>
          <w:szCs w:val="20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290789" w:rsidRPr="00B45F96" w:rsidTr="00290789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B45F96" w:rsidRDefault="00290789" w:rsidP="00290789">
            <w:pPr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90789" w:rsidRPr="00B45F96" w:rsidTr="00290789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0710001</w:t>
            </w:r>
          </w:p>
        </w:tc>
      </w:tr>
      <w:tr w:rsidR="00290789" w:rsidRPr="00B45F96" w:rsidTr="00290789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90789" w:rsidRPr="00B45F96" w:rsidTr="00290789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ООО «Океан»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Вид экономической</w:t>
            </w:r>
            <w:r w:rsidRPr="00B45F96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45F96">
              <w:rPr>
                <w:rFonts w:ascii="Times New Roman" w:hAnsi="Times New Roman" w:cs="Times New Roman"/>
                <w:sz w:val="20"/>
                <w:szCs w:val="20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ответственностью/частная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spacing w:before="60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90789" w:rsidRPr="00B45F96" w:rsidTr="00290789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r w:rsidRPr="00B45F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тыс. руб</w:t>
            </w: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384 (385)</w:t>
            </w:r>
          </w:p>
        </w:tc>
      </w:tr>
    </w:tbl>
    <w:p w:rsidR="00290789" w:rsidRPr="00B45F96" w:rsidRDefault="00290789" w:rsidP="00290789">
      <w:pPr>
        <w:spacing w:before="60"/>
        <w:rPr>
          <w:rFonts w:ascii="Times New Roman" w:hAnsi="Times New Roman" w:cs="Times New Roman"/>
          <w:sz w:val="20"/>
          <w:szCs w:val="20"/>
        </w:rPr>
      </w:pPr>
      <w:r w:rsidRPr="00B45F96">
        <w:rPr>
          <w:rFonts w:ascii="Times New Roman" w:hAnsi="Times New Roman" w:cs="Times New Roman"/>
          <w:sz w:val="20"/>
          <w:szCs w:val="20"/>
        </w:rPr>
        <w:t xml:space="preserve">Местонахождение (адрес)  </w:t>
      </w:r>
    </w:p>
    <w:p w:rsidR="00290789" w:rsidRPr="00B45F96" w:rsidRDefault="00290789" w:rsidP="00290789">
      <w:pPr>
        <w:pBdr>
          <w:top w:val="single" w:sz="6" w:space="1" w:color="auto"/>
        </w:pBdr>
        <w:ind w:left="2334" w:right="2267"/>
        <w:rPr>
          <w:rFonts w:ascii="Times New Roman" w:hAnsi="Times New Roman" w:cs="Times New Roman"/>
          <w:sz w:val="20"/>
          <w:szCs w:val="20"/>
        </w:rPr>
      </w:pPr>
    </w:p>
    <w:p w:rsidR="00290789" w:rsidRPr="00B45F96" w:rsidRDefault="00290789" w:rsidP="00290789">
      <w:pPr>
        <w:rPr>
          <w:rFonts w:ascii="Times New Roman" w:hAnsi="Times New Roman" w:cs="Times New Roman"/>
          <w:sz w:val="20"/>
          <w:szCs w:val="20"/>
        </w:rPr>
      </w:pPr>
    </w:p>
    <w:p w:rsidR="00290789" w:rsidRPr="00290789" w:rsidRDefault="00290789" w:rsidP="00290789">
      <w:pPr>
        <w:pBdr>
          <w:top w:val="single" w:sz="6" w:space="1" w:color="auto"/>
        </w:pBdr>
        <w:spacing w:after="360"/>
        <w:ind w:right="2268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425"/>
        <w:gridCol w:w="142"/>
        <w:gridCol w:w="425"/>
        <w:gridCol w:w="406"/>
        <w:gridCol w:w="303"/>
        <w:gridCol w:w="294"/>
        <w:gridCol w:w="415"/>
        <w:gridCol w:w="538"/>
        <w:gridCol w:w="596"/>
        <w:gridCol w:w="425"/>
        <w:gridCol w:w="453"/>
      </w:tblGrid>
      <w:tr w:rsidR="00290789" w:rsidRPr="00290789" w:rsidTr="00290789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</w:p>
        </w:tc>
      </w:tr>
      <w:tr w:rsidR="00290789" w:rsidRPr="00290789" w:rsidTr="00290789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290789" w:rsidRPr="00290789" w:rsidTr="00290789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АКТИВ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7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672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3836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4266</w:t>
            </w: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4266</w:t>
            </w: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789" w:rsidRPr="00290789" w:rsidRDefault="00290789" w:rsidP="00290789">
      <w:pPr>
        <w:pageBreakBefore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290789">
        <w:rPr>
          <w:rFonts w:ascii="Times New Roman" w:hAnsi="Times New Roman" w:cs="Times New Roman"/>
          <w:sz w:val="24"/>
          <w:szCs w:val="24"/>
        </w:rPr>
        <w:lastRenderedPageBreak/>
        <w:t>Форма 0710001 с. 2а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241"/>
        <w:gridCol w:w="184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290789" w:rsidRPr="00290789" w:rsidTr="00290789">
        <w:trPr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90789" w:rsidRPr="00290789" w:rsidTr="00290789"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III. КАПИТАЛ И РЕЗЕРВЫ</w:t>
            </w:r>
            <w:r w:rsidRPr="0029078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    -      )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4146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4266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789" w:rsidRPr="00290789" w:rsidRDefault="00290789" w:rsidP="00290789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290789" w:rsidRPr="00B45F96" w:rsidTr="00290789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B45F96">
              <w:rPr>
                <w:rFonts w:ascii="Times New Roman" w:hAnsi="Times New Roman" w:cs="Times New Roman"/>
                <w:sz w:val="20"/>
                <w:szCs w:val="20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90789" w:rsidRPr="00B45F96" w:rsidRDefault="00290789" w:rsidP="002907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290789" w:rsidRPr="00B45F96" w:rsidTr="0029078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5F96" w:rsidRDefault="00B45F96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5F96" w:rsidRDefault="00B45F96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0789" w:rsidRPr="00290789" w:rsidRDefault="00290789" w:rsidP="00290789">
      <w:pPr>
        <w:spacing w:after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907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Д</w:t>
      </w:r>
    </w:p>
    <w:p w:rsidR="00290789" w:rsidRPr="00B45F96" w:rsidRDefault="00290789" w:rsidP="00290789">
      <w:pPr>
        <w:spacing w:before="120"/>
        <w:ind w:right="204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5F96">
        <w:rPr>
          <w:rFonts w:ascii="Times New Roman" w:hAnsi="Times New Roman" w:cs="Times New Roman"/>
          <w:b/>
          <w:bCs/>
          <w:sz w:val="20"/>
          <w:szCs w:val="20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290789" w:rsidRPr="00B45F96" w:rsidTr="00290789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B45F96" w:rsidRDefault="00290789" w:rsidP="00290789">
            <w:pPr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90789" w:rsidRPr="00B45F96" w:rsidTr="00290789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0710002</w:t>
            </w:r>
          </w:p>
        </w:tc>
      </w:tr>
      <w:tr w:rsidR="00290789" w:rsidRPr="00B45F96" w:rsidTr="00290789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90789" w:rsidRPr="00B45F96" w:rsidTr="00290789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ООО «Океан»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Вид экономической</w:t>
            </w:r>
            <w:r w:rsidRPr="00B45F96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45F96">
              <w:rPr>
                <w:rFonts w:ascii="Times New Roman" w:hAnsi="Times New Roman" w:cs="Times New Roman"/>
                <w:sz w:val="20"/>
                <w:szCs w:val="20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ответственностью/частная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spacing w:before="60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90789" w:rsidRPr="00B45F96" w:rsidTr="00290789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r w:rsidRPr="00B45F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тыс. руб</w:t>
            </w: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384 (385)</w:t>
            </w:r>
          </w:p>
        </w:tc>
      </w:tr>
    </w:tbl>
    <w:p w:rsidR="00290789" w:rsidRPr="00290789" w:rsidRDefault="00290789" w:rsidP="00290789">
      <w:pPr>
        <w:spacing w:after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290789" w:rsidRPr="00290789" w:rsidTr="00290789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290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90789" w:rsidRPr="00290789" w:rsidTr="00290789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789" w:rsidRPr="00290789" w:rsidTr="0029078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789" w:rsidRPr="00290789" w:rsidTr="0029078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0789" w:rsidRPr="00290789" w:rsidTr="0029078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789" w:rsidRPr="00290789" w:rsidTr="0029078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789" w:rsidRPr="00290789" w:rsidTr="0029078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789" w:rsidRPr="00290789" w:rsidTr="0029078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789" w:rsidRPr="00290789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290789" w:rsidRDefault="00290789" w:rsidP="0029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789" w:rsidRPr="009638B3" w:rsidRDefault="00290789" w:rsidP="00290789">
      <w:pPr>
        <w:pageBreakBefore/>
        <w:spacing w:after="120"/>
        <w:jc w:val="right"/>
        <w:rPr>
          <w:rFonts w:ascii="Times New Roman" w:hAnsi="Times New Roman" w:cs="Times New Roman"/>
        </w:rPr>
      </w:pPr>
      <w:r w:rsidRPr="009638B3">
        <w:rPr>
          <w:rFonts w:ascii="Times New Roman" w:hAnsi="Times New Roman" w:cs="Times New Roman"/>
        </w:rPr>
        <w:lastRenderedPageBreak/>
        <w:t>Форма 0710002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290789" w:rsidRPr="009638B3" w:rsidTr="00290789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90789" w:rsidRPr="009638B3" w:rsidRDefault="00290789" w:rsidP="00290789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90789" w:rsidRPr="009638B3" w:rsidRDefault="00290789" w:rsidP="00290789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9" w:rsidRPr="009638B3" w:rsidTr="00290789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 xml:space="preserve">Пояснения </w:t>
            </w:r>
            <w:r w:rsidRPr="009638B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9638B3" w:rsidRDefault="00290789" w:rsidP="00290789">
            <w:pPr>
              <w:jc w:val="right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9638B3" w:rsidRDefault="00290789" w:rsidP="00290789">
            <w:pPr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ind w:left="57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9638B3" w:rsidRDefault="00290789" w:rsidP="00290789">
            <w:pPr>
              <w:jc w:val="right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9638B3" w:rsidRDefault="00290789" w:rsidP="00290789">
            <w:pPr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ind w:left="57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г.</w:t>
            </w:r>
          </w:p>
        </w:tc>
      </w:tr>
      <w:tr w:rsidR="00290789" w:rsidRPr="009638B3" w:rsidTr="00290789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0789" w:rsidRPr="009638B3" w:rsidRDefault="00290789" w:rsidP="002907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90789" w:rsidRPr="009638B3" w:rsidRDefault="00290789" w:rsidP="0029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90789" w:rsidRPr="009638B3" w:rsidRDefault="00290789" w:rsidP="00290789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0789" w:rsidRPr="009638B3" w:rsidRDefault="00290789" w:rsidP="002907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90789" w:rsidRPr="009638B3" w:rsidRDefault="00290789" w:rsidP="0029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90789" w:rsidRPr="009638B3" w:rsidRDefault="00290789" w:rsidP="00290789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290789" w:rsidRPr="009638B3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9638B3" w:rsidRDefault="00290789" w:rsidP="00290789">
            <w:pPr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9638B3">
              <w:rPr>
                <w:rFonts w:ascii="Times New Roman" w:hAnsi="Times New Roman" w:cs="Times New Roman"/>
                <w:b/>
                <w:bCs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789" w:rsidRPr="009638B3" w:rsidTr="0029078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9638B3" w:rsidRDefault="00290789" w:rsidP="00290789">
            <w:pPr>
              <w:spacing w:before="240"/>
              <w:ind w:left="57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-</w:t>
            </w:r>
          </w:p>
        </w:tc>
      </w:tr>
      <w:tr w:rsidR="00290789" w:rsidRPr="009638B3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9638B3" w:rsidRDefault="00290789" w:rsidP="00290789">
            <w:pPr>
              <w:spacing w:before="60"/>
              <w:ind w:left="57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-</w:t>
            </w:r>
          </w:p>
        </w:tc>
      </w:tr>
      <w:tr w:rsidR="00290789" w:rsidRPr="009638B3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9638B3" w:rsidRDefault="00290789" w:rsidP="00290789">
            <w:pPr>
              <w:ind w:left="57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 xml:space="preserve">Совокупный финансовый результат периода 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-</w:t>
            </w:r>
          </w:p>
        </w:tc>
      </w:tr>
      <w:tr w:rsidR="00290789" w:rsidRPr="009638B3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9638B3" w:rsidRDefault="00290789" w:rsidP="00290789">
            <w:pPr>
              <w:ind w:left="57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-</w:t>
            </w:r>
          </w:p>
        </w:tc>
      </w:tr>
      <w:tr w:rsidR="00290789" w:rsidRPr="009638B3" w:rsidTr="0029078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90789" w:rsidRPr="009638B3" w:rsidRDefault="00290789" w:rsidP="00290789">
            <w:pPr>
              <w:ind w:left="57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0789" w:rsidRPr="009638B3" w:rsidRDefault="00290789" w:rsidP="00290789">
            <w:pPr>
              <w:jc w:val="center"/>
              <w:rPr>
                <w:rFonts w:ascii="Times New Roman" w:hAnsi="Times New Roman" w:cs="Times New Roman"/>
              </w:rPr>
            </w:pPr>
            <w:r w:rsidRPr="009638B3">
              <w:rPr>
                <w:rFonts w:ascii="Times New Roman" w:hAnsi="Times New Roman" w:cs="Times New Roman"/>
              </w:rPr>
              <w:t>-</w:t>
            </w:r>
          </w:p>
        </w:tc>
      </w:tr>
    </w:tbl>
    <w:p w:rsidR="00290789" w:rsidRPr="009638B3" w:rsidRDefault="00290789" w:rsidP="00290789">
      <w:pPr>
        <w:spacing w:after="120"/>
        <w:rPr>
          <w:rFonts w:ascii="Times New Roman" w:hAnsi="Times New Roman" w:cs="Times New Roman"/>
        </w:rPr>
      </w:pPr>
    </w:p>
    <w:tbl>
      <w:tblPr>
        <w:tblW w:w="98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247"/>
        <w:gridCol w:w="198"/>
        <w:gridCol w:w="2155"/>
        <w:gridCol w:w="1298"/>
        <w:gridCol w:w="1247"/>
        <w:gridCol w:w="198"/>
        <w:gridCol w:w="2155"/>
      </w:tblGrid>
      <w:tr w:rsidR="00290789" w:rsidRPr="00B45F96" w:rsidTr="00290789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B45F96">
              <w:rPr>
                <w:rFonts w:ascii="Times New Roman" w:hAnsi="Times New Roman" w:cs="Times New Roman"/>
                <w:sz w:val="20"/>
                <w:szCs w:val="20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89" w:rsidRPr="00B45F96" w:rsidTr="00290789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90789" w:rsidRPr="00B45F96" w:rsidRDefault="00290789" w:rsidP="002907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290789" w:rsidRPr="00B45F96" w:rsidTr="0029078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0789" w:rsidRPr="00B45F96" w:rsidRDefault="00290789" w:rsidP="00290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89" w:rsidRPr="00B45F96" w:rsidRDefault="00290789" w:rsidP="0029078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290789" w:rsidRPr="00026C6E" w:rsidRDefault="00290789" w:rsidP="00290789">
      <w:pPr>
        <w:tabs>
          <w:tab w:val="left" w:pos="5961"/>
        </w:tabs>
        <w:rPr>
          <w:rFonts w:ascii="Times New Roman" w:hAnsi="Times New Roman" w:cs="Times New Roman"/>
        </w:rPr>
      </w:pPr>
    </w:p>
    <w:p w:rsidR="001B0FA6" w:rsidRDefault="001B0FA6" w:rsidP="001B0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A6" w:rsidRPr="001B0FA6" w:rsidRDefault="001B0FA6" w:rsidP="001B0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57B" w:rsidRPr="001B0FA6" w:rsidRDefault="0016157B" w:rsidP="001B0F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0426" w:rsidRPr="0016157B" w:rsidRDefault="007F000C" w:rsidP="001615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60426" w:rsidRPr="00AE7846" w:rsidRDefault="00F60426" w:rsidP="0016157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7846">
        <w:rPr>
          <w:sz w:val="28"/>
          <w:szCs w:val="28"/>
        </w:rPr>
        <w:t xml:space="preserve">Таким образом, были выявлены и обоснованы сущность и понятие капитала, проанализированы его основные формы и виды, управление капиталом его оптимизация. </w:t>
      </w:r>
      <w:r w:rsidR="00AE7846" w:rsidRPr="00AE7846">
        <w:rPr>
          <w:sz w:val="28"/>
          <w:szCs w:val="28"/>
        </w:rPr>
        <w:t>Ведь к</w:t>
      </w:r>
      <w:r w:rsidR="00DD702A" w:rsidRPr="00AE7846">
        <w:rPr>
          <w:sz w:val="28"/>
          <w:szCs w:val="28"/>
        </w:rPr>
        <w:t>апитал является экономической категорией, которая выражает отношение между людьми</w:t>
      </w:r>
      <w:r w:rsidR="008E2A80">
        <w:rPr>
          <w:sz w:val="28"/>
          <w:szCs w:val="28"/>
        </w:rPr>
        <w:t xml:space="preserve"> в определенной деятельности</w:t>
      </w:r>
      <w:r w:rsidR="00DD702A" w:rsidRPr="00AE7846">
        <w:rPr>
          <w:sz w:val="28"/>
          <w:szCs w:val="28"/>
        </w:rPr>
        <w:t xml:space="preserve">. </w:t>
      </w:r>
      <w:r w:rsidR="00AE7846" w:rsidRPr="00AE7846">
        <w:rPr>
          <w:sz w:val="28"/>
          <w:szCs w:val="28"/>
        </w:rPr>
        <w:t>Поэтому э</w:t>
      </w:r>
      <w:r w:rsidRPr="00AE7846">
        <w:rPr>
          <w:sz w:val="28"/>
          <w:szCs w:val="28"/>
        </w:rPr>
        <w:t xml:space="preserve">то важно для </w:t>
      </w:r>
      <w:r w:rsidR="001459FE">
        <w:rPr>
          <w:sz w:val="28"/>
          <w:szCs w:val="28"/>
        </w:rPr>
        <w:t>каждого</w:t>
      </w:r>
      <w:r w:rsidRPr="00AE7846">
        <w:rPr>
          <w:sz w:val="28"/>
          <w:szCs w:val="28"/>
        </w:rPr>
        <w:t xml:space="preserve"> предприятия</w:t>
      </w:r>
      <w:r w:rsidR="001459FE">
        <w:rPr>
          <w:sz w:val="28"/>
          <w:szCs w:val="28"/>
        </w:rPr>
        <w:t xml:space="preserve"> и фирмы</w:t>
      </w:r>
      <w:r w:rsidRPr="00AE7846">
        <w:rPr>
          <w:sz w:val="28"/>
          <w:szCs w:val="28"/>
        </w:rPr>
        <w:t xml:space="preserve">, </w:t>
      </w:r>
      <w:r w:rsidR="00AE7846" w:rsidRPr="00AE7846">
        <w:rPr>
          <w:sz w:val="28"/>
          <w:szCs w:val="28"/>
        </w:rPr>
        <w:t xml:space="preserve"> поскольку </w:t>
      </w:r>
      <w:r w:rsidRPr="00AE7846">
        <w:rPr>
          <w:sz w:val="28"/>
          <w:szCs w:val="28"/>
        </w:rPr>
        <w:t xml:space="preserve"> его успешная деятельность зависит от рациональной структуры капитала и эффективности его использования.</w:t>
      </w:r>
    </w:p>
    <w:p w:rsidR="008E2A80" w:rsidRDefault="00DD702A" w:rsidP="00AE7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46">
        <w:rPr>
          <w:rFonts w:ascii="Times New Roman" w:hAnsi="Times New Roman" w:cs="Times New Roman"/>
          <w:sz w:val="28"/>
          <w:szCs w:val="28"/>
        </w:rPr>
        <w:t>Капитал может совершать кругооборот, проходя три через три стадии, изменяя свою форму в следущей последовательности, денежная-производительная-товарная-денежная. Это превращение капитала</w:t>
      </w:r>
      <w:r w:rsidR="0048312C" w:rsidRPr="00AE7846">
        <w:rPr>
          <w:rFonts w:ascii="Times New Roman" w:hAnsi="Times New Roman" w:cs="Times New Roman"/>
          <w:sz w:val="28"/>
          <w:szCs w:val="28"/>
        </w:rPr>
        <w:t xml:space="preserve"> носит название оборот капитала и д</w:t>
      </w:r>
      <w:r w:rsidRPr="00AE7846">
        <w:rPr>
          <w:rFonts w:ascii="Times New Roman" w:hAnsi="Times New Roman" w:cs="Times New Roman"/>
          <w:sz w:val="28"/>
          <w:szCs w:val="28"/>
        </w:rPr>
        <w:t xml:space="preserve">ля того, чтобы предпринимательство было эффективным время оборота </w:t>
      </w:r>
      <w:r w:rsidR="0048312C" w:rsidRPr="00AE7846">
        <w:rPr>
          <w:rFonts w:ascii="Times New Roman" w:hAnsi="Times New Roman" w:cs="Times New Roman"/>
          <w:sz w:val="28"/>
          <w:szCs w:val="28"/>
        </w:rPr>
        <w:t xml:space="preserve">должно быть максимально мало. </w:t>
      </w:r>
      <w:r w:rsidRPr="00AE7846">
        <w:rPr>
          <w:rFonts w:ascii="Times New Roman" w:hAnsi="Times New Roman" w:cs="Times New Roman"/>
          <w:sz w:val="28"/>
          <w:szCs w:val="28"/>
        </w:rPr>
        <w:t>Каждый предприниматель стремится развивать свое производство</w:t>
      </w:r>
      <w:r w:rsidR="001459FE">
        <w:rPr>
          <w:rFonts w:ascii="Times New Roman" w:hAnsi="Times New Roman" w:cs="Times New Roman"/>
          <w:sz w:val="28"/>
          <w:szCs w:val="28"/>
        </w:rPr>
        <w:t xml:space="preserve"> и увеличивать прибыль</w:t>
      </w:r>
      <w:r w:rsidRPr="00AE7846">
        <w:rPr>
          <w:rFonts w:ascii="Times New Roman" w:hAnsi="Times New Roman" w:cs="Times New Roman"/>
          <w:sz w:val="28"/>
          <w:szCs w:val="28"/>
        </w:rPr>
        <w:t xml:space="preserve">, </w:t>
      </w:r>
      <w:r w:rsidR="001459FE">
        <w:rPr>
          <w:rFonts w:ascii="Times New Roman" w:hAnsi="Times New Roman" w:cs="Times New Roman"/>
          <w:sz w:val="28"/>
          <w:szCs w:val="28"/>
        </w:rPr>
        <w:t xml:space="preserve">а </w:t>
      </w:r>
      <w:r w:rsidRPr="00AE7846">
        <w:rPr>
          <w:rFonts w:ascii="Times New Roman" w:hAnsi="Times New Roman" w:cs="Times New Roman"/>
          <w:sz w:val="28"/>
          <w:szCs w:val="28"/>
        </w:rPr>
        <w:t xml:space="preserve">средством для этого являются накопления. </w:t>
      </w:r>
      <w:r w:rsidR="001459FE">
        <w:rPr>
          <w:rFonts w:ascii="Times New Roman" w:hAnsi="Times New Roman" w:cs="Times New Roman"/>
          <w:sz w:val="28"/>
          <w:szCs w:val="28"/>
        </w:rPr>
        <w:t>В свою очередь н</w:t>
      </w:r>
      <w:r w:rsidRPr="00AE7846">
        <w:rPr>
          <w:rFonts w:ascii="Times New Roman" w:hAnsi="Times New Roman" w:cs="Times New Roman"/>
          <w:sz w:val="28"/>
          <w:szCs w:val="28"/>
        </w:rPr>
        <w:t>акопления делятся на производственные (оборудование, резервы), которые носят название инвестиций, и непроизводственные (жилищные фонды, медицинское обслуживание), то есть инвестиции в человеческий капитал.</w:t>
      </w:r>
    </w:p>
    <w:p w:rsidR="00AE7846" w:rsidRDefault="008E2A80" w:rsidP="008E2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80">
        <w:rPr>
          <w:rFonts w:ascii="Times New Roman" w:hAnsi="Times New Roman" w:cs="Times New Roman"/>
          <w:sz w:val="28"/>
          <w:szCs w:val="28"/>
        </w:rPr>
        <w:t xml:space="preserve">В условиях становления и развития рыночных отношений предприятия должны самостоятельно формировать свои финансовые ресурсы, основными источниками которых являются прибыль, средства, полученные от продажи ценных бумаг, паевые и иные взносы акционеров, юридических и физических лиц, а также кредиты и прочие поступления, не противоречащие законодательству. </w:t>
      </w:r>
    </w:p>
    <w:p w:rsidR="008E2A80" w:rsidRDefault="001459FE" w:rsidP="001459F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этого м</w:t>
      </w:r>
      <w:r w:rsidRPr="00AE7846">
        <w:rPr>
          <w:sz w:val="28"/>
          <w:szCs w:val="28"/>
        </w:rPr>
        <w:t xml:space="preserve">ожно сделать вывод, что, капитал – это определенный запас благ  в денежной или не денежной форме, который приносит доход своему владельцу, обеспечивая </w:t>
      </w:r>
      <w:r>
        <w:rPr>
          <w:sz w:val="28"/>
          <w:szCs w:val="28"/>
        </w:rPr>
        <w:t xml:space="preserve">тем самым </w:t>
      </w:r>
      <w:r w:rsidRPr="00AE7846">
        <w:rPr>
          <w:sz w:val="28"/>
          <w:szCs w:val="28"/>
        </w:rPr>
        <w:t>самовозрастание богатства, особенно в форме денег.</w:t>
      </w:r>
    </w:p>
    <w:p w:rsidR="001459FE" w:rsidRDefault="001459FE" w:rsidP="001459F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E2A80" w:rsidRPr="008E2A80" w:rsidRDefault="008E2A80" w:rsidP="008E2A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14603E" w:rsidRDefault="0014603E" w:rsidP="0014603E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14603E" w:rsidRPr="0014603E" w:rsidRDefault="0014603E" w:rsidP="0014603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4603E">
        <w:rPr>
          <w:rFonts w:ascii="Times New Roman" w:hAnsi="Times New Roman" w:cs="Times New Roman"/>
          <w:spacing w:val="-2"/>
          <w:sz w:val="28"/>
          <w:szCs w:val="28"/>
        </w:rPr>
        <w:t>Анализ и диагностика финансово-хозяйственной деятельности предприятий: учебник / под ред. В.Я. Позднякова. М.: ИНФРА-М, 2012. 616 с.</w:t>
      </w:r>
    </w:p>
    <w:p w:rsidR="0014603E" w:rsidRPr="0014603E" w:rsidRDefault="0014603E" w:rsidP="0014603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3E">
        <w:rPr>
          <w:rFonts w:ascii="Times New Roman" w:hAnsi="Times New Roman" w:cs="Times New Roman"/>
          <w:sz w:val="28"/>
          <w:szCs w:val="28"/>
        </w:rPr>
        <w:t>Астахов В.П. Бухгалтерский (финансовый) учет: учеб. пособие. М.: Юрайт, 2011. 955 с.</w:t>
      </w:r>
    </w:p>
    <w:p w:rsidR="0014603E" w:rsidRPr="0014603E" w:rsidRDefault="0014603E" w:rsidP="0014603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3E">
        <w:rPr>
          <w:rFonts w:ascii="Times New Roman" w:hAnsi="Times New Roman" w:cs="Times New Roman"/>
          <w:sz w:val="28"/>
          <w:szCs w:val="28"/>
        </w:rPr>
        <w:t>Богатая И.Н., Хахонова Н.Н. Бухгалтерский финансовый учет: учебник. М.: КноРус, 2011. 592 с.</w:t>
      </w:r>
    </w:p>
    <w:p w:rsidR="0014603E" w:rsidRPr="0014603E" w:rsidRDefault="0014603E" w:rsidP="0014603E">
      <w:pPr>
        <w:numPr>
          <w:ilvl w:val="0"/>
          <w:numId w:val="23"/>
        </w:num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03E">
        <w:rPr>
          <w:rFonts w:ascii="Times New Roman" w:hAnsi="Times New Roman" w:cs="Times New Roman"/>
          <w:sz w:val="28"/>
          <w:szCs w:val="28"/>
        </w:rPr>
        <w:t>Бухгалтерский учет: учебник / под. ред. проф. В.Г. Гетьмана. М.: ИНФРА-М, 2012. 717 с.</w:t>
      </w:r>
    </w:p>
    <w:p w:rsidR="0014603E" w:rsidRPr="0014603E" w:rsidRDefault="0014603E" w:rsidP="0014603E">
      <w:pPr>
        <w:numPr>
          <w:ilvl w:val="0"/>
          <w:numId w:val="23"/>
        </w:num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03E">
        <w:rPr>
          <w:rFonts w:ascii="Times New Roman" w:hAnsi="Times New Roman" w:cs="Times New Roman"/>
          <w:sz w:val="28"/>
          <w:szCs w:val="28"/>
        </w:rPr>
        <w:t>Бухгалтерский учет: учебник / под. ред. Я.В. Соколова. М.: Проспект, 2005. 768 с.</w:t>
      </w:r>
    </w:p>
    <w:p w:rsidR="0014603E" w:rsidRPr="0014603E" w:rsidRDefault="0014603E" w:rsidP="0014603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603E">
        <w:rPr>
          <w:rFonts w:ascii="Times New Roman" w:hAnsi="Times New Roman" w:cs="Times New Roman"/>
          <w:sz w:val="28"/>
          <w:szCs w:val="28"/>
        </w:rPr>
        <w:t>Варпаева И.А. Инвентаризация обязательств // Все для бухгалтера. 2012. № 2. С. 8—15.</w:t>
      </w:r>
    </w:p>
    <w:p w:rsidR="0014603E" w:rsidRPr="0014603E" w:rsidRDefault="0014603E" w:rsidP="0014603E">
      <w:pPr>
        <w:pStyle w:val="-"/>
        <w:numPr>
          <w:ilvl w:val="0"/>
          <w:numId w:val="23"/>
        </w:numPr>
      </w:pPr>
      <w:r w:rsidRPr="0014603E">
        <w:t>Вахрушина М.А. Комплексный экономический анализ хозяйственной деятельности: учеб. пособие. М.: Вузовский учебник: ИНФРА-М, 2012. 463 с.</w:t>
      </w:r>
    </w:p>
    <w:p w:rsidR="0014603E" w:rsidRPr="0014603E" w:rsidRDefault="0014603E" w:rsidP="0014603E">
      <w:pPr>
        <w:numPr>
          <w:ilvl w:val="0"/>
          <w:numId w:val="23"/>
        </w:num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Врублевский"/>
      <w:r w:rsidRPr="0014603E">
        <w:rPr>
          <w:rFonts w:ascii="Times New Roman" w:hAnsi="Times New Roman" w:cs="Times New Roman"/>
          <w:sz w:val="28"/>
          <w:szCs w:val="28"/>
        </w:rPr>
        <w:t xml:space="preserve">Врублевский Н.Д. </w:t>
      </w:r>
      <w:bookmarkEnd w:id="5"/>
      <w:r w:rsidRPr="0014603E">
        <w:rPr>
          <w:rFonts w:ascii="Times New Roman" w:hAnsi="Times New Roman" w:cs="Times New Roman"/>
          <w:sz w:val="28"/>
          <w:szCs w:val="28"/>
        </w:rPr>
        <w:t>Бухгалтерский управленческий учет: учебник. М.: Бухгалтерский учет, 2005. 400 с.</w:t>
      </w:r>
    </w:p>
    <w:p w:rsidR="0014603E" w:rsidRPr="0014603E" w:rsidRDefault="0014603E" w:rsidP="0014603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603E">
        <w:rPr>
          <w:rFonts w:ascii="Times New Roman" w:hAnsi="Times New Roman" w:cs="Times New Roman"/>
          <w:sz w:val="28"/>
          <w:szCs w:val="28"/>
        </w:rPr>
        <w:t>Ефимова О.В. Финансовый анализ: современный инструментарий для принятия экономических решений: учебник. 4-е изд., испр. и доп. М.: Омега-Л, 2013. 348 с.</w:t>
      </w:r>
    </w:p>
    <w:p w:rsidR="0014603E" w:rsidRPr="0014603E" w:rsidRDefault="0014603E" w:rsidP="0014603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603E">
        <w:rPr>
          <w:rFonts w:ascii="Times New Roman" w:hAnsi="Times New Roman" w:cs="Times New Roman"/>
          <w:sz w:val="28"/>
          <w:szCs w:val="28"/>
        </w:rPr>
        <w:t>Когденко В.Г. Экономический анализ: учеб. пособие. 2-е изд., перераб. и доп. М.: ЮНИТИ-ДАНА, 2012. 392 с.</w:t>
      </w:r>
    </w:p>
    <w:p w:rsidR="0014603E" w:rsidRPr="0014603E" w:rsidRDefault="0014603E" w:rsidP="0014603E">
      <w:pPr>
        <w:numPr>
          <w:ilvl w:val="0"/>
          <w:numId w:val="23"/>
        </w:num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03E">
        <w:rPr>
          <w:rFonts w:ascii="Times New Roman" w:hAnsi="Times New Roman" w:cs="Times New Roman"/>
          <w:sz w:val="28"/>
          <w:szCs w:val="28"/>
        </w:rPr>
        <w:t>Кондраков Н.П. Бухгалтерский (финансовый, управленческий) учет: учебник. 3-е изд. перераб. и доп. М.: Проспект, 2013. 496 с.</w:t>
      </w:r>
    </w:p>
    <w:p w:rsidR="0014603E" w:rsidRPr="0014603E" w:rsidRDefault="0014603E" w:rsidP="0014603E">
      <w:pPr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3E">
        <w:rPr>
          <w:rFonts w:ascii="Times New Roman" w:hAnsi="Times New Roman" w:cs="Times New Roman"/>
          <w:sz w:val="28"/>
          <w:szCs w:val="28"/>
        </w:rPr>
        <w:t>Кутер М.И. Введение в бухгалтерский учет: Учебник. Краснодар: Просвещение-Юг, 2012. 512 с.</w:t>
      </w:r>
    </w:p>
    <w:p w:rsidR="0014603E" w:rsidRPr="0014603E" w:rsidRDefault="0014603E" w:rsidP="0014603E">
      <w:pPr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3E">
        <w:rPr>
          <w:rFonts w:ascii="Times New Roman" w:hAnsi="Times New Roman" w:cs="Times New Roman"/>
          <w:sz w:val="28"/>
          <w:szCs w:val="28"/>
        </w:rPr>
        <w:t xml:space="preserve">Кутер М.И. Теория бухгалтерского учета: Учебник </w:t>
      </w:r>
      <w:r w:rsidRPr="0014603E">
        <w:rPr>
          <w:rFonts w:ascii="Times New Roman" w:hAnsi="Times New Roman" w:cs="Times New Roman"/>
          <w:color w:val="000000"/>
          <w:sz w:val="28"/>
          <w:szCs w:val="28"/>
        </w:rPr>
        <w:t>3-е изд., перераб. и доп. М.: Финансы и статистика, 2006. 592 с.</w:t>
      </w:r>
    </w:p>
    <w:p w:rsidR="0014603E" w:rsidRPr="0014603E" w:rsidRDefault="0014603E" w:rsidP="0014603E">
      <w:pPr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3E">
        <w:rPr>
          <w:rFonts w:ascii="Times New Roman" w:hAnsi="Times New Roman" w:cs="Times New Roman"/>
          <w:sz w:val="28"/>
          <w:szCs w:val="28"/>
        </w:rPr>
        <w:t xml:space="preserve">Кутер М.И., Комкова Ж.Л. Вопросы учета нераспределенной чистой </w:t>
      </w:r>
      <w:r w:rsidRPr="0014603E">
        <w:rPr>
          <w:rFonts w:ascii="Times New Roman" w:hAnsi="Times New Roman" w:cs="Times New Roman"/>
          <w:sz w:val="28"/>
          <w:szCs w:val="28"/>
        </w:rPr>
        <w:lastRenderedPageBreak/>
        <w:t>прибыли // Все для бухгалтера. 2009. № 9. С. 19—25.</w:t>
      </w:r>
    </w:p>
    <w:p w:rsidR="0014603E" w:rsidRPr="0014603E" w:rsidRDefault="0014603E" w:rsidP="0014603E">
      <w:pPr>
        <w:numPr>
          <w:ilvl w:val="0"/>
          <w:numId w:val="23"/>
        </w:numPr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603E">
        <w:rPr>
          <w:rFonts w:ascii="Times New Roman" w:hAnsi="Times New Roman" w:cs="Times New Roman"/>
          <w:sz w:val="28"/>
          <w:szCs w:val="28"/>
        </w:rPr>
        <w:t>Кутер М.И., Уланова И.Н. Бухгалтерская (финансовая) отчетность: Учеб. пособие. 2-е изд., перераб. и доп. М.: Финансы и статистика, 2006. 256 с.</w:t>
      </w:r>
    </w:p>
    <w:p w:rsidR="0014603E" w:rsidRPr="0014603E" w:rsidRDefault="0014603E" w:rsidP="0014603E">
      <w:pPr>
        <w:pStyle w:val="a5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3E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отчетности: учеб. пособие / под ред. Н.Г. Сапожниковой. М.: КНОРУС, 2012. 368 с.</w:t>
      </w:r>
    </w:p>
    <w:p w:rsidR="0014603E" w:rsidRPr="0014603E" w:rsidRDefault="0014603E" w:rsidP="0014603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3E">
        <w:rPr>
          <w:rFonts w:ascii="Times New Roman" w:hAnsi="Times New Roman" w:cs="Times New Roman"/>
          <w:sz w:val="28"/>
          <w:szCs w:val="28"/>
        </w:rPr>
        <w:t>Мизиковский Е.А., Дружиловская Т.Ю. Международные стандарты финансовой отчетности и бухгалтерский учет в России: учеб. пособие. М.: Бухгалтерский учет, 2006. 392 с.</w:t>
      </w:r>
    </w:p>
    <w:bookmarkStart w:id="6" w:name="p46"/>
    <w:bookmarkEnd w:id="6"/>
    <w:p w:rsidR="0014603E" w:rsidRPr="0014603E" w:rsidRDefault="005870A6" w:rsidP="0014603E">
      <w:pPr>
        <w:pStyle w:val="-"/>
        <w:numPr>
          <w:ilvl w:val="0"/>
          <w:numId w:val="23"/>
        </w:numPr>
      </w:pPr>
      <w:r w:rsidRPr="0014603E">
        <w:fldChar w:fldCharType="begin"/>
      </w:r>
      <w:r w:rsidR="0014603E" w:rsidRPr="0014603E">
        <w:instrText xml:space="preserve"> HYPERLINK "http://www.finstat.ru/getman-fu4.htm" </w:instrText>
      </w:r>
      <w:r w:rsidRPr="0014603E">
        <w:fldChar w:fldCharType="separate"/>
      </w:r>
      <w:r w:rsidR="0014603E" w:rsidRPr="0014603E">
        <w:t>Финансовый учет</w:t>
      </w:r>
      <w:r w:rsidRPr="0014603E">
        <w:fldChar w:fldCharType="end"/>
      </w:r>
      <w:r w:rsidR="0014603E" w:rsidRPr="0014603E">
        <w:t>: учебник. 5-е изд., перераб. и доп. / под ред. В.Г. Гетьмана. М.: Финансы и статистика; ИНФРА-М, 2013. 784 с.</w:t>
      </w:r>
    </w:p>
    <w:p w:rsidR="00AE7846" w:rsidRDefault="0014603E" w:rsidP="0014603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73A" w:rsidRPr="00EC173A" w:rsidRDefault="00EC173A" w:rsidP="00EC17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173A" w:rsidRPr="00EC173A" w:rsidSect="0037363C">
      <w:pgSz w:w="11906" w:h="16838"/>
      <w:pgMar w:top="1134" w:right="850" w:bottom="1134" w:left="1418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1A" w:rsidRDefault="00381C1A" w:rsidP="00BA5216">
      <w:pPr>
        <w:spacing w:line="240" w:lineRule="auto"/>
      </w:pPr>
      <w:r>
        <w:separator/>
      </w:r>
    </w:p>
  </w:endnote>
  <w:endnote w:type="continuationSeparator" w:id="1">
    <w:p w:rsidR="00381C1A" w:rsidRDefault="00381C1A" w:rsidP="00BA5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661042"/>
      <w:docPartObj>
        <w:docPartGallery w:val="Page Numbers (Bottom of Page)"/>
        <w:docPartUnique/>
      </w:docPartObj>
    </w:sdtPr>
    <w:sdtContent>
      <w:p w:rsidR="00290789" w:rsidRDefault="00290789">
        <w:pPr>
          <w:pStyle w:val="ad"/>
          <w:jc w:val="center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290789" w:rsidRDefault="0029078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89" w:rsidRDefault="00290789">
    <w:pPr>
      <w:pStyle w:val="ad"/>
      <w:jc w:val="center"/>
    </w:pPr>
  </w:p>
  <w:p w:rsidR="00290789" w:rsidRDefault="0029078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89" w:rsidRDefault="00290789" w:rsidP="00290789">
    <w:pPr>
      <w:pStyle w:val="ad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90789" w:rsidRDefault="00290789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76069"/>
      <w:docPartObj>
        <w:docPartGallery w:val="Page Numbers (Bottom of Page)"/>
        <w:docPartUnique/>
      </w:docPartObj>
    </w:sdtPr>
    <w:sdtContent>
      <w:p w:rsidR="00290789" w:rsidRDefault="00290789">
        <w:pPr>
          <w:pStyle w:val="ad"/>
          <w:jc w:val="center"/>
        </w:pPr>
        <w:fldSimple w:instr=" PAGE   \* MERGEFORMAT ">
          <w:r w:rsidR="00B45F96">
            <w:rPr>
              <w:noProof/>
            </w:rPr>
            <w:t>3</w:t>
          </w:r>
        </w:fldSimple>
      </w:p>
    </w:sdtContent>
  </w:sdt>
  <w:p w:rsidR="00290789" w:rsidRDefault="00290789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89" w:rsidRDefault="00290789">
    <w:pPr>
      <w:pStyle w:val="ad"/>
    </w:pPr>
  </w:p>
  <w:p w:rsidR="00290789" w:rsidRDefault="002907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1A" w:rsidRDefault="00381C1A" w:rsidP="00BA5216">
      <w:pPr>
        <w:spacing w:line="240" w:lineRule="auto"/>
      </w:pPr>
      <w:r>
        <w:separator/>
      </w:r>
    </w:p>
  </w:footnote>
  <w:footnote w:type="continuationSeparator" w:id="1">
    <w:p w:rsidR="00381C1A" w:rsidRDefault="00381C1A" w:rsidP="00BA52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89" w:rsidRDefault="0029078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89" w:rsidRDefault="0029078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89" w:rsidRDefault="002907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710"/>
    <w:multiLevelType w:val="multilevel"/>
    <w:tmpl w:val="8ACA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950C2"/>
    <w:multiLevelType w:val="hybridMultilevel"/>
    <w:tmpl w:val="EEF867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683805"/>
    <w:multiLevelType w:val="hybridMultilevel"/>
    <w:tmpl w:val="B268BDEE"/>
    <w:lvl w:ilvl="0" w:tplc="CFA0BC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74BEA"/>
    <w:multiLevelType w:val="hybridMultilevel"/>
    <w:tmpl w:val="2DFEDF4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80E6B8A"/>
    <w:multiLevelType w:val="hybridMultilevel"/>
    <w:tmpl w:val="C20CC77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7520B7E"/>
    <w:multiLevelType w:val="hybridMultilevel"/>
    <w:tmpl w:val="DED4139E"/>
    <w:lvl w:ilvl="0" w:tplc="13BA14D8">
      <w:start w:val="1"/>
      <w:numFmt w:val="decimal"/>
      <w:suff w:val="space"/>
      <w:lvlText w:val="%1."/>
      <w:lvlJc w:val="left"/>
      <w:pPr>
        <w:ind w:left="10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95740"/>
    <w:multiLevelType w:val="hybridMultilevel"/>
    <w:tmpl w:val="E47851CE"/>
    <w:lvl w:ilvl="0" w:tplc="C66CB6A4">
      <w:start w:val="1"/>
      <w:numFmt w:val="russianLower"/>
      <w:lvlText w:val="%1."/>
      <w:lvlJc w:val="left"/>
      <w:pPr>
        <w:ind w:left="1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3C4A35F5"/>
    <w:multiLevelType w:val="hybridMultilevel"/>
    <w:tmpl w:val="8B96A5CC"/>
    <w:lvl w:ilvl="0" w:tplc="921CD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916869"/>
    <w:multiLevelType w:val="hybridMultilevel"/>
    <w:tmpl w:val="8D988198"/>
    <w:lvl w:ilvl="0" w:tplc="E1B0A186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17441DC"/>
    <w:multiLevelType w:val="hybridMultilevel"/>
    <w:tmpl w:val="B0F67AFA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446C3453"/>
    <w:multiLevelType w:val="hybridMultilevel"/>
    <w:tmpl w:val="48D6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14000"/>
    <w:multiLevelType w:val="multilevel"/>
    <w:tmpl w:val="14CE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62D1C"/>
    <w:multiLevelType w:val="hybridMultilevel"/>
    <w:tmpl w:val="8766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866A2"/>
    <w:multiLevelType w:val="multilevel"/>
    <w:tmpl w:val="534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9246B"/>
    <w:multiLevelType w:val="multilevel"/>
    <w:tmpl w:val="88D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DE679C"/>
    <w:multiLevelType w:val="hybridMultilevel"/>
    <w:tmpl w:val="57106F1C"/>
    <w:lvl w:ilvl="0" w:tplc="E1B0A186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4C756D00"/>
    <w:multiLevelType w:val="hybridMultilevel"/>
    <w:tmpl w:val="30B85F1E"/>
    <w:lvl w:ilvl="0" w:tplc="06624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46218"/>
    <w:multiLevelType w:val="hybridMultilevel"/>
    <w:tmpl w:val="FBC0C2EE"/>
    <w:lvl w:ilvl="0" w:tplc="E1B0A18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74E0FFB"/>
    <w:multiLevelType w:val="multilevel"/>
    <w:tmpl w:val="A6E8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C62398"/>
    <w:multiLevelType w:val="hybridMultilevel"/>
    <w:tmpl w:val="1838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27BDA"/>
    <w:multiLevelType w:val="hybridMultilevel"/>
    <w:tmpl w:val="5A1664F0"/>
    <w:lvl w:ilvl="0" w:tplc="E1B0A186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75B86CB9"/>
    <w:multiLevelType w:val="hybridMultilevel"/>
    <w:tmpl w:val="840C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72718"/>
    <w:multiLevelType w:val="hybridMultilevel"/>
    <w:tmpl w:val="01F44C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7AFC75F0"/>
    <w:multiLevelType w:val="multilevel"/>
    <w:tmpl w:val="7900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33458F"/>
    <w:multiLevelType w:val="multilevel"/>
    <w:tmpl w:val="AE465C56"/>
    <w:lvl w:ilvl="0">
      <w:start w:val="1"/>
      <w:numFmt w:val="bullet"/>
      <w:lvlText w:val="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3"/>
  </w:num>
  <w:num w:numId="5">
    <w:abstractNumId w:val="4"/>
  </w:num>
  <w:num w:numId="6">
    <w:abstractNumId w:val="22"/>
  </w:num>
  <w:num w:numId="7">
    <w:abstractNumId w:val="21"/>
  </w:num>
  <w:num w:numId="8">
    <w:abstractNumId w:val="1"/>
  </w:num>
  <w:num w:numId="9">
    <w:abstractNumId w:val="12"/>
  </w:num>
  <w:num w:numId="10">
    <w:abstractNumId w:val="5"/>
  </w:num>
  <w:num w:numId="11">
    <w:abstractNumId w:val="23"/>
  </w:num>
  <w:num w:numId="12">
    <w:abstractNumId w:val="11"/>
  </w:num>
  <w:num w:numId="13">
    <w:abstractNumId w:val="0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20"/>
  </w:num>
  <w:num w:numId="19">
    <w:abstractNumId w:val="8"/>
  </w:num>
  <w:num w:numId="20">
    <w:abstractNumId w:val="17"/>
  </w:num>
  <w:num w:numId="21">
    <w:abstractNumId w:val="6"/>
  </w:num>
  <w:num w:numId="22">
    <w:abstractNumId w:val="24"/>
  </w:num>
  <w:num w:numId="23">
    <w:abstractNumId w:val="2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97D"/>
    <w:rsid w:val="000000DC"/>
    <w:rsid w:val="000130C9"/>
    <w:rsid w:val="0001571C"/>
    <w:rsid w:val="00026159"/>
    <w:rsid w:val="0003497E"/>
    <w:rsid w:val="000620EA"/>
    <w:rsid w:val="00071319"/>
    <w:rsid w:val="00096AB6"/>
    <w:rsid w:val="000A67DE"/>
    <w:rsid w:val="000B3C83"/>
    <w:rsid w:val="000B40C0"/>
    <w:rsid w:val="00133EFD"/>
    <w:rsid w:val="001411F0"/>
    <w:rsid w:val="001459FE"/>
    <w:rsid w:val="0014603E"/>
    <w:rsid w:val="001539E4"/>
    <w:rsid w:val="0016157B"/>
    <w:rsid w:val="001B0FA6"/>
    <w:rsid w:val="001B21C5"/>
    <w:rsid w:val="001B3197"/>
    <w:rsid w:val="001E14CE"/>
    <w:rsid w:val="00270742"/>
    <w:rsid w:val="00276E88"/>
    <w:rsid w:val="0028562F"/>
    <w:rsid w:val="00290789"/>
    <w:rsid w:val="002D0417"/>
    <w:rsid w:val="002D3C6D"/>
    <w:rsid w:val="003326D3"/>
    <w:rsid w:val="003603C3"/>
    <w:rsid w:val="0037363C"/>
    <w:rsid w:val="00381C1A"/>
    <w:rsid w:val="00392AD4"/>
    <w:rsid w:val="003A08C9"/>
    <w:rsid w:val="003C1853"/>
    <w:rsid w:val="003D30A7"/>
    <w:rsid w:val="003D640B"/>
    <w:rsid w:val="003E1914"/>
    <w:rsid w:val="00417415"/>
    <w:rsid w:val="004448A8"/>
    <w:rsid w:val="00464394"/>
    <w:rsid w:val="00466B29"/>
    <w:rsid w:val="0048312C"/>
    <w:rsid w:val="004836D3"/>
    <w:rsid w:val="004C2FAF"/>
    <w:rsid w:val="004D1753"/>
    <w:rsid w:val="004D6341"/>
    <w:rsid w:val="004E5838"/>
    <w:rsid w:val="004F5CE8"/>
    <w:rsid w:val="00510059"/>
    <w:rsid w:val="005870A6"/>
    <w:rsid w:val="005E33C1"/>
    <w:rsid w:val="005F2134"/>
    <w:rsid w:val="00642C9C"/>
    <w:rsid w:val="00646494"/>
    <w:rsid w:val="00653B6D"/>
    <w:rsid w:val="00667210"/>
    <w:rsid w:val="00674291"/>
    <w:rsid w:val="00690EB2"/>
    <w:rsid w:val="00697515"/>
    <w:rsid w:val="006A1259"/>
    <w:rsid w:val="006E3077"/>
    <w:rsid w:val="00704218"/>
    <w:rsid w:val="007063A4"/>
    <w:rsid w:val="007339E6"/>
    <w:rsid w:val="00766A6A"/>
    <w:rsid w:val="00766DF1"/>
    <w:rsid w:val="0077080D"/>
    <w:rsid w:val="007970B3"/>
    <w:rsid w:val="007C49BD"/>
    <w:rsid w:val="007F000C"/>
    <w:rsid w:val="007F5BAC"/>
    <w:rsid w:val="00810AA2"/>
    <w:rsid w:val="008427E0"/>
    <w:rsid w:val="00853F13"/>
    <w:rsid w:val="00854A38"/>
    <w:rsid w:val="00856948"/>
    <w:rsid w:val="008C7807"/>
    <w:rsid w:val="008E2A80"/>
    <w:rsid w:val="008E3D2A"/>
    <w:rsid w:val="009415FB"/>
    <w:rsid w:val="00967584"/>
    <w:rsid w:val="0097346C"/>
    <w:rsid w:val="00981621"/>
    <w:rsid w:val="0099132D"/>
    <w:rsid w:val="00996EC0"/>
    <w:rsid w:val="009A786C"/>
    <w:rsid w:val="009B4556"/>
    <w:rsid w:val="00A1079B"/>
    <w:rsid w:val="00A320C5"/>
    <w:rsid w:val="00A43368"/>
    <w:rsid w:val="00A600FF"/>
    <w:rsid w:val="00A73A33"/>
    <w:rsid w:val="00A755C2"/>
    <w:rsid w:val="00A81B12"/>
    <w:rsid w:val="00A82234"/>
    <w:rsid w:val="00A9699C"/>
    <w:rsid w:val="00AE5708"/>
    <w:rsid w:val="00AE670F"/>
    <w:rsid w:val="00AE6E4E"/>
    <w:rsid w:val="00AE7846"/>
    <w:rsid w:val="00AF051D"/>
    <w:rsid w:val="00AF77C0"/>
    <w:rsid w:val="00B0216C"/>
    <w:rsid w:val="00B17A81"/>
    <w:rsid w:val="00B218A5"/>
    <w:rsid w:val="00B2651D"/>
    <w:rsid w:val="00B412D5"/>
    <w:rsid w:val="00B45F96"/>
    <w:rsid w:val="00B521FF"/>
    <w:rsid w:val="00B6298F"/>
    <w:rsid w:val="00B63D25"/>
    <w:rsid w:val="00B92171"/>
    <w:rsid w:val="00B95C2E"/>
    <w:rsid w:val="00BA5216"/>
    <w:rsid w:val="00BC0D8D"/>
    <w:rsid w:val="00C40BE7"/>
    <w:rsid w:val="00C44792"/>
    <w:rsid w:val="00C5497D"/>
    <w:rsid w:val="00C92AB6"/>
    <w:rsid w:val="00CB38BB"/>
    <w:rsid w:val="00CD2C1C"/>
    <w:rsid w:val="00D460DA"/>
    <w:rsid w:val="00D52A0E"/>
    <w:rsid w:val="00D74C50"/>
    <w:rsid w:val="00D92CCE"/>
    <w:rsid w:val="00D9747B"/>
    <w:rsid w:val="00DA6600"/>
    <w:rsid w:val="00DD702A"/>
    <w:rsid w:val="00DF1BB0"/>
    <w:rsid w:val="00E144BA"/>
    <w:rsid w:val="00E259C6"/>
    <w:rsid w:val="00E36313"/>
    <w:rsid w:val="00E62F55"/>
    <w:rsid w:val="00E87FB3"/>
    <w:rsid w:val="00EC173A"/>
    <w:rsid w:val="00ED6567"/>
    <w:rsid w:val="00EE2A43"/>
    <w:rsid w:val="00F00A49"/>
    <w:rsid w:val="00F146C3"/>
    <w:rsid w:val="00F17F7B"/>
    <w:rsid w:val="00F37AAA"/>
    <w:rsid w:val="00F44170"/>
    <w:rsid w:val="00F60426"/>
    <w:rsid w:val="00F61CAA"/>
    <w:rsid w:val="00F70924"/>
    <w:rsid w:val="00F75AB1"/>
    <w:rsid w:val="00FC11BF"/>
    <w:rsid w:val="00FD468E"/>
    <w:rsid w:val="00FE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_x0000_s1068"/>
        <o:r id="V:Rule23" type="connector" idref="#_x0000_s1058"/>
        <o:r id="V:Rule24" type="connector" idref="#_x0000_s1027"/>
        <o:r id="V:Rule25" type="connector" idref="#_x0000_s1057"/>
        <o:r id="V:Rule26" type="connector" idref="#_x0000_s1060"/>
        <o:r id="V:Rule27" type="connector" idref="#_x0000_s1029"/>
        <o:r id="V:Rule28" type="connector" idref="#_x0000_s1040"/>
        <o:r id="V:Rule29" type="connector" idref="#_x0000_s1067"/>
        <o:r id="V:Rule30" type="connector" idref="#_x0000_s1028"/>
        <o:r id="V:Rule31" type="connector" idref="#_x0000_s1032"/>
        <o:r id="V:Rule32" type="connector" idref="#_x0000_s1041"/>
        <o:r id="V:Rule33" type="connector" idref="#_x0000_s1064"/>
        <o:r id="V:Rule34" type="connector" idref="#_x0000_s1063"/>
        <o:r id="V:Rule35" type="connector" idref="#_x0000_s1033"/>
        <o:r id="V:Rule36" type="connector" idref="#_x0000_s1042"/>
        <o:r id="V:Rule37" type="connector" idref="#_x0000_s1039"/>
        <o:r id="V:Rule38" type="connector" idref="#_x0000_s1065"/>
        <o:r id="V:Rule39" type="connector" idref="#_x0000_s1044"/>
        <o:r id="V:Rule40" type="connector" idref="#_x0000_s1038"/>
        <o:r id="V:Rule41" type="connector" idref="#_x0000_s1062"/>
        <o:r id="V:Rule4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C"/>
  </w:style>
  <w:style w:type="paragraph" w:styleId="1">
    <w:name w:val="heading 1"/>
    <w:basedOn w:val="a"/>
    <w:link w:val="10"/>
    <w:uiPriority w:val="9"/>
    <w:qFormat/>
    <w:rsid w:val="00981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0059"/>
    <w:rPr>
      <w:color w:val="0000FF"/>
      <w:u w:val="single"/>
    </w:rPr>
  </w:style>
  <w:style w:type="character" w:styleId="a4">
    <w:name w:val="Emphasis"/>
    <w:basedOn w:val="a0"/>
    <w:uiPriority w:val="20"/>
    <w:qFormat/>
    <w:rsid w:val="00642C9C"/>
    <w:rPr>
      <w:i/>
      <w:iCs/>
    </w:rPr>
  </w:style>
  <w:style w:type="paragraph" w:styleId="a5">
    <w:name w:val="List Paragraph"/>
    <w:basedOn w:val="a"/>
    <w:uiPriority w:val="34"/>
    <w:qFormat/>
    <w:rsid w:val="000A67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A75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5C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259C6"/>
    <w:rPr>
      <w:color w:val="808080"/>
    </w:rPr>
  </w:style>
  <w:style w:type="character" w:customStyle="1" w:styleId="alt">
    <w:name w:val="alt"/>
    <w:basedOn w:val="a0"/>
    <w:rsid w:val="000130C9"/>
  </w:style>
  <w:style w:type="character" w:styleId="aa">
    <w:name w:val="Strong"/>
    <w:basedOn w:val="a0"/>
    <w:uiPriority w:val="22"/>
    <w:qFormat/>
    <w:rsid w:val="00E144BA"/>
    <w:rPr>
      <w:b/>
      <w:bCs/>
    </w:rPr>
  </w:style>
  <w:style w:type="paragraph" w:customStyle="1" w:styleId="-">
    <w:name w:val="к-обычный"/>
    <w:basedOn w:val="a"/>
    <w:link w:val="-0"/>
    <w:rsid w:val="0014603E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к-обычный Знак"/>
    <w:link w:val="-"/>
    <w:rsid w:val="001460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A521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5216"/>
  </w:style>
  <w:style w:type="paragraph" w:styleId="ad">
    <w:name w:val="footer"/>
    <w:basedOn w:val="a"/>
    <w:link w:val="ae"/>
    <w:uiPriority w:val="99"/>
    <w:unhideWhenUsed/>
    <w:rsid w:val="00BA521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5216"/>
  </w:style>
  <w:style w:type="paragraph" w:customStyle="1" w:styleId="ConsPlusNormal">
    <w:name w:val="ConsPlusNormal"/>
    <w:rsid w:val="0029078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90789"/>
  </w:style>
  <w:style w:type="paragraph" w:customStyle="1" w:styleId="Default">
    <w:name w:val="Default"/>
    <w:rsid w:val="00290789"/>
    <w:pPr>
      <w:autoSpaceDE w:val="0"/>
      <w:autoSpaceDN w:val="0"/>
      <w:adjustRightInd w:val="0"/>
      <w:spacing w:line="240" w:lineRule="auto"/>
    </w:pPr>
    <w:rPr>
      <w:rFonts w:ascii="Arial" w:eastAsia="Courier New" w:hAnsi="Arial" w:cs="Arial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290789"/>
    <w:pPr>
      <w:spacing w:line="240" w:lineRule="auto"/>
      <w:jc w:val="center"/>
    </w:pPr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90789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2907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90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semiHidden/>
    <w:unhideWhenUsed/>
    <w:rsid w:val="00290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uchebnikirus.com/ekonomika/ekonomichna_teoriya_-_mocherniy_sv/znoshuvannya_osnovnih_virobnichih_fondiv-1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32D8-3224-436E-A60C-7512CE85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7351</Words>
  <Characters>41905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Ковалева</dc:creator>
  <cp:lastModifiedBy>Валерия Ковалева</cp:lastModifiedBy>
  <cp:revision>3</cp:revision>
  <cp:lastPrinted>2018-06-03T18:19:00Z</cp:lastPrinted>
  <dcterms:created xsi:type="dcterms:W3CDTF">2018-08-01T21:00:00Z</dcterms:created>
  <dcterms:modified xsi:type="dcterms:W3CDTF">2018-08-01T21:02:00Z</dcterms:modified>
</cp:coreProperties>
</file>