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96BFC" w14:textId="77777777" w:rsidR="00843956" w:rsidRDefault="008D1EC8" w:rsidP="00843956">
      <w:pPr>
        <w:spacing w:after="200" w:line="240" w:lineRule="atLeast"/>
        <w:jc w:val="center"/>
        <w:rPr>
          <w:rFonts w:ascii="Times New Roman" w:eastAsia="Times New Roman" w:hAnsi="Times New Roman" w:cs="Times New Roman"/>
          <w:sz w:val="24"/>
          <w:szCs w:val="24"/>
        </w:rPr>
      </w:pPr>
      <w:bookmarkStart w:id="0" w:name="_Hlk532149333"/>
      <w:bookmarkEnd w:id="0"/>
      <w:r w:rsidRPr="008D1EC8">
        <w:rPr>
          <w:rFonts w:ascii="Times New Roman" w:eastAsia="Calibri" w:hAnsi="Times New Roman" w:cs="Times New Roman"/>
          <w:sz w:val="24"/>
          <w:szCs w:val="24"/>
        </w:rPr>
        <w:t>МИНИСТЕРСТВО ОБРАЗОВАНИЯ И НАУКИ РОССИЙСКОЙ ФЕДЕРАЦИИ</w:t>
      </w:r>
      <w:r w:rsidR="00843956">
        <w:rPr>
          <w:rFonts w:ascii="Times New Roman" w:eastAsia="Times New Roman" w:hAnsi="Times New Roman" w:cs="Times New Roman"/>
          <w:sz w:val="24"/>
          <w:szCs w:val="24"/>
        </w:rPr>
        <w:t>\</w:t>
      </w:r>
    </w:p>
    <w:p w14:paraId="14951CE0" w14:textId="57FEAC07" w:rsidR="008D1EC8" w:rsidRPr="00843956" w:rsidRDefault="00843956" w:rsidP="00843956">
      <w:pPr>
        <w:spacing w:after="20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ф</w:t>
      </w:r>
      <w:r w:rsidR="008D1EC8" w:rsidRPr="008D1EC8">
        <w:rPr>
          <w:rFonts w:ascii="Times New Roman" w:eastAsia="Calibri" w:hAnsi="Times New Roman" w:cs="Times New Roman"/>
          <w:sz w:val="24"/>
          <w:szCs w:val="24"/>
        </w:rPr>
        <w:t>едеральное государственное бюджетное образовательное учреждение высшего образования</w:t>
      </w:r>
    </w:p>
    <w:p w14:paraId="378181EF" w14:textId="77777777" w:rsidR="008D1EC8" w:rsidRPr="008D1EC8" w:rsidRDefault="008D1EC8" w:rsidP="00843956">
      <w:pPr>
        <w:spacing w:after="0" w:line="240" w:lineRule="atLeast"/>
        <w:jc w:val="center"/>
        <w:rPr>
          <w:rFonts w:ascii="Times New Roman" w:eastAsia="Times New Roman" w:hAnsi="Times New Roman" w:cs="Times New Roman"/>
          <w:b/>
          <w:sz w:val="28"/>
          <w:szCs w:val="28"/>
        </w:rPr>
      </w:pPr>
      <w:r w:rsidRPr="008D1EC8">
        <w:rPr>
          <w:rFonts w:ascii="Times New Roman" w:eastAsia="Calibri" w:hAnsi="Times New Roman" w:cs="Times New Roman"/>
          <w:b/>
          <w:sz w:val="28"/>
          <w:szCs w:val="28"/>
        </w:rPr>
        <w:t>«КУБАНСКИЙ ГОСУДАРСТВЕННЫЙ УНИВЕРСИТЕТ»</w:t>
      </w:r>
    </w:p>
    <w:p w14:paraId="7E628F61" w14:textId="77777777" w:rsidR="008D1EC8" w:rsidRPr="008D1EC8" w:rsidRDefault="008D1EC8" w:rsidP="00843956">
      <w:pPr>
        <w:spacing w:after="0" w:line="240" w:lineRule="atLeast"/>
        <w:jc w:val="center"/>
        <w:rPr>
          <w:rFonts w:ascii="Times New Roman" w:eastAsia="Times New Roman" w:hAnsi="Times New Roman" w:cs="Times New Roman"/>
          <w:b/>
          <w:sz w:val="28"/>
          <w:szCs w:val="28"/>
        </w:rPr>
      </w:pPr>
      <w:r w:rsidRPr="008D1EC8">
        <w:rPr>
          <w:rFonts w:ascii="Times New Roman" w:eastAsia="Calibri" w:hAnsi="Times New Roman" w:cs="Times New Roman"/>
          <w:b/>
          <w:sz w:val="28"/>
          <w:szCs w:val="28"/>
        </w:rPr>
        <w:t xml:space="preserve"> (ФГБОУ ВО «КубГУ»)</w:t>
      </w:r>
    </w:p>
    <w:p w14:paraId="2623691C" w14:textId="77777777" w:rsidR="008D1EC8" w:rsidRPr="00843956" w:rsidRDefault="008D1EC8" w:rsidP="008D1EC8">
      <w:pPr>
        <w:spacing w:after="200" w:line="276" w:lineRule="auto"/>
        <w:jc w:val="center"/>
        <w:rPr>
          <w:rFonts w:ascii="Calibri" w:eastAsia="Calibri" w:hAnsi="Calibri" w:cs="Times New Roman"/>
          <w:b/>
        </w:rPr>
      </w:pPr>
    </w:p>
    <w:p w14:paraId="296D55A8" w14:textId="63694351" w:rsidR="00DA43C7" w:rsidRDefault="00DA43C7" w:rsidP="00DA43C7">
      <w:pPr>
        <w:widowControl w:val="0"/>
        <w:tabs>
          <w:tab w:val="left" w:pos="753"/>
          <w:tab w:val="center" w:pos="4677"/>
        </w:tabs>
        <w:suppressAutoHyphens/>
        <w:autoSpaceDN w:val="0"/>
        <w:spacing w:line="240" w:lineRule="auto"/>
        <w:ind w:left="-709"/>
        <w:jc w:val="center"/>
        <w:textAlignment w:val="baseline"/>
        <w:rPr>
          <w:rFonts w:ascii="Times New Roman" w:eastAsia="Times New Roman" w:hAnsi="Times New Roman" w:cs="Mangal"/>
          <w:b/>
          <w:kern w:val="3"/>
          <w:sz w:val="28"/>
          <w:szCs w:val="28"/>
          <w:lang w:bidi="hi-IN"/>
        </w:rPr>
      </w:pPr>
      <w:r>
        <w:rPr>
          <w:rFonts w:ascii="Times New Roman" w:eastAsia="Times New Roman" w:hAnsi="Times New Roman" w:cs="Mangal"/>
          <w:b/>
          <w:kern w:val="3"/>
          <w:sz w:val="28"/>
          <w:szCs w:val="28"/>
          <w:lang w:bidi="hi-IN"/>
        </w:rPr>
        <w:t>кафедра печати и информационных агентств</w:t>
      </w:r>
    </w:p>
    <w:p w14:paraId="64EBD6AD" w14:textId="77777777" w:rsidR="008D1EC8" w:rsidRPr="008D1EC8" w:rsidRDefault="008D1EC8" w:rsidP="008D1EC8">
      <w:pPr>
        <w:spacing w:after="200" w:line="276" w:lineRule="auto"/>
        <w:jc w:val="center"/>
        <w:rPr>
          <w:rFonts w:ascii="Times New Roman" w:eastAsia="Calibri" w:hAnsi="Times New Roman" w:cs="Times New Roman"/>
          <w:b/>
          <w:sz w:val="28"/>
          <w:szCs w:val="28"/>
        </w:rPr>
      </w:pPr>
    </w:p>
    <w:p w14:paraId="46978762" w14:textId="77777777" w:rsidR="008D1EC8" w:rsidRPr="008D1EC8" w:rsidRDefault="008D1EC8" w:rsidP="008D1EC8">
      <w:pPr>
        <w:spacing w:after="200" w:line="276" w:lineRule="auto"/>
        <w:jc w:val="center"/>
        <w:rPr>
          <w:rFonts w:ascii="Times New Roman" w:eastAsia="Calibri" w:hAnsi="Times New Roman" w:cs="Times New Roman"/>
          <w:b/>
          <w:sz w:val="28"/>
          <w:szCs w:val="28"/>
        </w:rPr>
      </w:pPr>
    </w:p>
    <w:p w14:paraId="3E31A0F4" w14:textId="73F0EDF9" w:rsidR="008D1EC8" w:rsidRDefault="008D1EC8" w:rsidP="008D1EC8">
      <w:pPr>
        <w:spacing w:after="20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ИТОГОВАЯ</w:t>
      </w:r>
      <w:r w:rsidRPr="008D1EC8">
        <w:rPr>
          <w:rFonts w:ascii="Times New Roman" w:eastAsia="Calibri" w:hAnsi="Times New Roman" w:cs="Times New Roman"/>
          <w:b/>
          <w:sz w:val="28"/>
          <w:szCs w:val="28"/>
        </w:rPr>
        <w:t xml:space="preserve"> РАБОТА</w:t>
      </w:r>
    </w:p>
    <w:p w14:paraId="7CE652CE" w14:textId="48D804C0" w:rsidR="003C174F" w:rsidRDefault="003C174F" w:rsidP="008D1EC8">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w:t>
      </w:r>
      <w:r w:rsidRPr="003C174F">
        <w:rPr>
          <w:rFonts w:ascii="Times New Roman" w:eastAsia="Calibri" w:hAnsi="Times New Roman" w:cs="Times New Roman"/>
          <w:sz w:val="24"/>
          <w:szCs w:val="24"/>
        </w:rPr>
        <w:t>о дисциплине</w:t>
      </w:r>
      <w:r>
        <w:rPr>
          <w:rFonts w:ascii="Times New Roman" w:eastAsia="Calibri" w:hAnsi="Times New Roman" w:cs="Times New Roman"/>
          <w:sz w:val="24"/>
          <w:szCs w:val="24"/>
        </w:rPr>
        <w:t xml:space="preserve"> «Экономика»</w:t>
      </w:r>
    </w:p>
    <w:p w14:paraId="10F88F21" w14:textId="73C0A748" w:rsidR="008D1EC8" w:rsidRPr="00843956" w:rsidRDefault="003C174F" w:rsidP="00843956">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 тему: </w:t>
      </w:r>
      <w:r>
        <w:rPr>
          <w:rFonts w:ascii="Times New Roman" w:eastAsia="Calibri" w:hAnsi="Times New Roman" w:cs="Times New Roman"/>
          <w:caps/>
          <w:sz w:val="28"/>
          <w:szCs w:val="28"/>
        </w:rPr>
        <w:t>«</w:t>
      </w:r>
      <w:r w:rsidR="008D1EC8" w:rsidRPr="003C174F">
        <w:rPr>
          <w:rFonts w:ascii="Times New Roman" w:eastAsia="Calibri" w:hAnsi="Times New Roman" w:cs="Times New Roman"/>
          <w:caps/>
          <w:sz w:val="28"/>
          <w:szCs w:val="28"/>
        </w:rPr>
        <w:t>Предложение товара. Экономический закон предложения. Факторы, влияющие на предложение</w:t>
      </w:r>
      <w:r>
        <w:rPr>
          <w:rFonts w:ascii="Times New Roman" w:eastAsia="Calibri" w:hAnsi="Times New Roman" w:cs="Times New Roman"/>
          <w:caps/>
          <w:sz w:val="28"/>
          <w:szCs w:val="28"/>
        </w:rPr>
        <w:t>»</w:t>
      </w:r>
    </w:p>
    <w:p w14:paraId="66500607" w14:textId="270433DB" w:rsidR="003C174F" w:rsidRDefault="003C174F" w:rsidP="008D1EC8">
      <w:pPr>
        <w:spacing w:after="200" w:line="276" w:lineRule="auto"/>
        <w:jc w:val="center"/>
        <w:rPr>
          <w:rFonts w:ascii="Times New Roman" w:eastAsia="Calibri" w:hAnsi="Times New Roman" w:cs="Times New Roman"/>
          <w:caps/>
          <w:sz w:val="28"/>
          <w:szCs w:val="28"/>
        </w:rPr>
      </w:pPr>
    </w:p>
    <w:p w14:paraId="67460EF4" w14:textId="77777777" w:rsidR="003C174F" w:rsidRPr="003C174F" w:rsidRDefault="003C174F" w:rsidP="008D1EC8">
      <w:pPr>
        <w:spacing w:after="200" w:line="276" w:lineRule="auto"/>
        <w:jc w:val="center"/>
        <w:rPr>
          <w:rFonts w:ascii="Times New Roman" w:eastAsia="Calibri" w:hAnsi="Times New Roman" w:cs="Times New Roman"/>
          <w:caps/>
          <w:sz w:val="28"/>
          <w:szCs w:val="28"/>
        </w:rPr>
      </w:pPr>
    </w:p>
    <w:p w14:paraId="11DF61CA" w14:textId="77777777" w:rsidR="00A075FC" w:rsidRDefault="00A075FC" w:rsidP="00A075FC">
      <w:pPr>
        <w:spacing w:after="0" w:line="276" w:lineRule="auto"/>
        <w:rPr>
          <w:rFonts w:ascii="Times New Roman" w:eastAsia="Calibri" w:hAnsi="Times New Roman" w:cs="Times New Roman"/>
          <w:sz w:val="28"/>
          <w:szCs w:val="28"/>
        </w:rPr>
      </w:pPr>
      <w:r w:rsidRPr="008D1EC8">
        <w:rPr>
          <w:rFonts w:ascii="Times New Roman" w:eastAsia="Calibri" w:hAnsi="Times New Roman" w:cs="Times New Roman"/>
          <w:sz w:val="28"/>
          <w:szCs w:val="28"/>
        </w:rPr>
        <w:t>Работу выполнила</w:t>
      </w:r>
      <w:r>
        <w:rPr>
          <w:rFonts w:ascii="Calibri" w:eastAsia="Calibri" w:hAnsi="Calibri" w:cs="Times New Roman"/>
          <w:sz w:val="16"/>
          <w:szCs w:val="16"/>
        </w:rPr>
        <w:t>________________________________________________________</w:t>
      </w:r>
      <w:r>
        <w:rPr>
          <w:rFonts w:ascii="Times New Roman" w:eastAsia="Calibri" w:hAnsi="Times New Roman" w:cs="Times New Roman"/>
          <w:sz w:val="28"/>
          <w:szCs w:val="28"/>
        </w:rPr>
        <w:t xml:space="preserve"> М.Ю. Вартанян</w:t>
      </w:r>
    </w:p>
    <w:p w14:paraId="5A626021" w14:textId="55BBA7C9" w:rsidR="00A075FC" w:rsidRPr="00A075FC" w:rsidRDefault="00A075FC" w:rsidP="00A075FC">
      <w:pPr>
        <w:spacing w:after="0" w:line="276" w:lineRule="auto"/>
        <w:rPr>
          <w:rFonts w:ascii="Times New Roman" w:eastAsia="Calibri" w:hAnsi="Times New Roman" w:cs="Times New Roman"/>
          <w:iCs/>
          <w:sz w:val="24"/>
          <w:szCs w:val="24"/>
        </w:rPr>
      </w:pPr>
      <w:r>
        <w:rPr>
          <w:rFonts w:ascii="Times New Roman" w:eastAsia="Calibri" w:hAnsi="Times New Roman" w:cs="Times New Roman"/>
          <w:sz w:val="28"/>
          <w:szCs w:val="28"/>
        </w:rPr>
        <w:t xml:space="preserve">                                                     </w:t>
      </w:r>
      <w:r w:rsidRPr="00A075FC">
        <w:rPr>
          <w:rFonts w:ascii="Times New Roman" w:eastAsia="Calibri" w:hAnsi="Times New Roman" w:cs="Times New Roman"/>
          <w:sz w:val="24"/>
          <w:szCs w:val="24"/>
        </w:rPr>
        <w:t>(дата и подпись)</w:t>
      </w:r>
      <w:r w:rsidRPr="00A075FC">
        <w:rPr>
          <w:rFonts w:ascii="Times New Roman" w:eastAsia="Calibri" w:hAnsi="Times New Roman" w:cs="Times New Roman"/>
          <w:iCs/>
          <w:sz w:val="24"/>
          <w:szCs w:val="24"/>
        </w:rPr>
        <w:t xml:space="preserve"> </w:t>
      </w:r>
    </w:p>
    <w:p w14:paraId="0B0EB7AB" w14:textId="77777777" w:rsidR="00A075FC" w:rsidRDefault="00A075FC" w:rsidP="00A075FC">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Факультет журналистики 3 курс, 3 группа</w:t>
      </w:r>
    </w:p>
    <w:p w14:paraId="5CF92A86" w14:textId="77777777" w:rsidR="00A075FC" w:rsidRPr="008D1EC8" w:rsidRDefault="00A075FC" w:rsidP="00A075FC">
      <w:pPr>
        <w:spacing w:after="200" w:line="276" w:lineRule="auto"/>
        <w:rPr>
          <w:rFonts w:ascii="Times New Roman" w:eastAsia="Calibri" w:hAnsi="Times New Roman" w:cs="Times New Roman"/>
          <w:b/>
          <w:sz w:val="28"/>
          <w:szCs w:val="28"/>
        </w:rPr>
      </w:pPr>
      <w:r>
        <w:rPr>
          <w:rFonts w:ascii="Times New Roman" w:eastAsia="Calibri" w:hAnsi="Times New Roman" w:cs="Times New Roman"/>
          <w:sz w:val="28"/>
          <w:szCs w:val="28"/>
        </w:rPr>
        <w:t xml:space="preserve">Направление подготовки 42.03.02 Журналистика </w:t>
      </w:r>
    </w:p>
    <w:p w14:paraId="0331ACB5" w14:textId="0B6092A5" w:rsidR="004F1633" w:rsidRDefault="004F1633" w:rsidP="008D1EC8">
      <w:pPr>
        <w:spacing w:after="0" w:line="276" w:lineRule="auto"/>
        <w:rPr>
          <w:rFonts w:ascii="Times New Roman" w:eastAsia="Calibri" w:hAnsi="Times New Roman" w:cs="Times New Roman"/>
          <w:sz w:val="28"/>
          <w:szCs w:val="28"/>
        </w:rPr>
      </w:pPr>
    </w:p>
    <w:p w14:paraId="12E6855B" w14:textId="6795A1E1" w:rsidR="004F1633" w:rsidRDefault="004F1633" w:rsidP="008D1EC8">
      <w:pPr>
        <w:spacing w:after="0" w:line="276" w:lineRule="auto"/>
        <w:rPr>
          <w:rFonts w:ascii="Times New Roman" w:eastAsia="Calibri" w:hAnsi="Times New Roman" w:cs="Times New Roman"/>
          <w:sz w:val="28"/>
          <w:szCs w:val="28"/>
        </w:rPr>
      </w:pPr>
    </w:p>
    <w:p w14:paraId="72701D1D" w14:textId="6659A7E1" w:rsidR="004F1633" w:rsidRPr="004F1633" w:rsidRDefault="004F1633" w:rsidP="008D1EC8">
      <w:pPr>
        <w:spacing w:after="0" w:line="276" w:lineRule="auto"/>
        <w:rPr>
          <w:rFonts w:ascii="Times New Roman" w:eastAsia="Calibri" w:hAnsi="Times New Roman" w:cs="Times New Roman"/>
          <w:sz w:val="24"/>
          <w:szCs w:val="24"/>
        </w:rPr>
      </w:pPr>
      <w:r>
        <w:rPr>
          <w:rFonts w:ascii="Times New Roman" w:eastAsia="Calibri" w:hAnsi="Times New Roman" w:cs="Times New Roman"/>
          <w:sz w:val="28"/>
          <w:szCs w:val="28"/>
        </w:rPr>
        <w:t>Проверил________________________________________доц. А. В. Болик</w:t>
      </w:r>
    </w:p>
    <w:p w14:paraId="191A2D98" w14:textId="46690832" w:rsidR="008D1EC8" w:rsidRPr="008D1EC8" w:rsidRDefault="004F1633" w:rsidP="008D1EC8">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(дата и подпись)</w:t>
      </w:r>
    </w:p>
    <w:p w14:paraId="1C53E2E8" w14:textId="77777777" w:rsidR="008D1EC8" w:rsidRPr="008D1EC8" w:rsidRDefault="008D1EC8" w:rsidP="008D1EC8">
      <w:pPr>
        <w:spacing w:after="0" w:line="276" w:lineRule="auto"/>
        <w:rPr>
          <w:rFonts w:ascii="Times New Roman" w:eastAsia="Calibri" w:hAnsi="Times New Roman" w:cs="Times New Roman"/>
          <w:sz w:val="24"/>
          <w:szCs w:val="24"/>
        </w:rPr>
      </w:pPr>
    </w:p>
    <w:p w14:paraId="5934AB15" w14:textId="77777777" w:rsidR="008D1EC8" w:rsidRPr="008D1EC8" w:rsidRDefault="008D1EC8" w:rsidP="008D1EC8">
      <w:pPr>
        <w:spacing w:after="0" w:line="276" w:lineRule="auto"/>
        <w:rPr>
          <w:rFonts w:ascii="Times New Roman" w:eastAsia="Calibri" w:hAnsi="Times New Roman" w:cs="Times New Roman"/>
          <w:sz w:val="24"/>
          <w:szCs w:val="24"/>
        </w:rPr>
      </w:pPr>
    </w:p>
    <w:p w14:paraId="5494256F" w14:textId="77777777" w:rsidR="008D1EC8" w:rsidRPr="008D1EC8" w:rsidRDefault="008D1EC8" w:rsidP="008D1EC8">
      <w:pPr>
        <w:spacing w:after="0" w:line="276" w:lineRule="auto"/>
        <w:rPr>
          <w:rFonts w:ascii="Times New Roman" w:eastAsia="Calibri" w:hAnsi="Times New Roman" w:cs="Times New Roman"/>
          <w:sz w:val="24"/>
          <w:szCs w:val="24"/>
        </w:rPr>
      </w:pPr>
    </w:p>
    <w:p w14:paraId="526D073D" w14:textId="77777777" w:rsidR="008D1EC8" w:rsidRPr="008D1EC8" w:rsidRDefault="008D1EC8" w:rsidP="008D1EC8">
      <w:pPr>
        <w:spacing w:after="0" w:line="276" w:lineRule="auto"/>
        <w:rPr>
          <w:rFonts w:ascii="Times New Roman" w:eastAsia="Calibri" w:hAnsi="Times New Roman" w:cs="Times New Roman"/>
          <w:sz w:val="24"/>
          <w:szCs w:val="24"/>
        </w:rPr>
      </w:pPr>
    </w:p>
    <w:p w14:paraId="6AD02672" w14:textId="31D8FCCC" w:rsidR="008D1EC8" w:rsidRDefault="008D1EC8" w:rsidP="008D1EC8">
      <w:pPr>
        <w:spacing w:after="0" w:line="276" w:lineRule="auto"/>
        <w:jc w:val="center"/>
        <w:rPr>
          <w:rFonts w:ascii="Times New Roman" w:eastAsia="Calibri" w:hAnsi="Times New Roman" w:cs="Times New Roman"/>
          <w:sz w:val="24"/>
          <w:szCs w:val="24"/>
        </w:rPr>
      </w:pPr>
    </w:p>
    <w:p w14:paraId="4B81860D" w14:textId="4300747E" w:rsidR="008D1EC8" w:rsidRDefault="008D1EC8" w:rsidP="008D1EC8">
      <w:pPr>
        <w:spacing w:after="0" w:line="276" w:lineRule="auto"/>
        <w:jc w:val="center"/>
        <w:rPr>
          <w:rFonts w:ascii="Times New Roman" w:eastAsia="Calibri" w:hAnsi="Times New Roman" w:cs="Times New Roman"/>
          <w:sz w:val="24"/>
          <w:szCs w:val="24"/>
        </w:rPr>
      </w:pPr>
    </w:p>
    <w:p w14:paraId="0381E277" w14:textId="28D996CB" w:rsidR="008D1EC8" w:rsidRDefault="008D1EC8" w:rsidP="008D1EC8">
      <w:pPr>
        <w:spacing w:after="0" w:line="276" w:lineRule="auto"/>
        <w:jc w:val="center"/>
        <w:rPr>
          <w:rFonts w:ascii="Times New Roman" w:eastAsia="Calibri" w:hAnsi="Times New Roman" w:cs="Times New Roman"/>
          <w:sz w:val="24"/>
          <w:szCs w:val="24"/>
        </w:rPr>
      </w:pPr>
    </w:p>
    <w:p w14:paraId="3E7ABFFD" w14:textId="06242960" w:rsidR="008D1EC8" w:rsidRDefault="008D1EC8" w:rsidP="008D1EC8">
      <w:pPr>
        <w:spacing w:after="0" w:line="276" w:lineRule="auto"/>
        <w:jc w:val="center"/>
        <w:rPr>
          <w:rFonts w:ascii="Times New Roman" w:eastAsia="Calibri" w:hAnsi="Times New Roman" w:cs="Times New Roman"/>
          <w:sz w:val="24"/>
          <w:szCs w:val="24"/>
        </w:rPr>
      </w:pPr>
    </w:p>
    <w:p w14:paraId="78F1B3FB" w14:textId="0FD04707" w:rsidR="008D1EC8" w:rsidRPr="008D1EC8" w:rsidRDefault="008D1EC8" w:rsidP="008D1EC8">
      <w:pPr>
        <w:spacing w:after="0" w:line="276" w:lineRule="auto"/>
        <w:jc w:val="center"/>
        <w:rPr>
          <w:rFonts w:ascii="Times New Roman" w:eastAsia="Calibri" w:hAnsi="Times New Roman" w:cs="Times New Roman"/>
          <w:sz w:val="24"/>
          <w:szCs w:val="24"/>
        </w:rPr>
      </w:pPr>
    </w:p>
    <w:p w14:paraId="10CFD2A2" w14:textId="77777777" w:rsidR="004F1633" w:rsidRDefault="008D1EC8" w:rsidP="008D1EC8">
      <w:pPr>
        <w:spacing w:after="0" w:line="276" w:lineRule="auto"/>
        <w:jc w:val="center"/>
        <w:rPr>
          <w:rFonts w:ascii="Times New Roman" w:eastAsia="Calibri" w:hAnsi="Times New Roman" w:cs="Times New Roman"/>
          <w:sz w:val="28"/>
          <w:szCs w:val="28"/>
        </w:rPr>
      </w:pPr>
      <w:r w:rsidRPr="008D1EC8">
        <w:rPr>
          <w:rFonts w:ascii="Times New Roman" w:eastAsia="Calibri" w:hAnsi="Times New Roman" w:cs="Times New Roman"/>
          <w:sz w:val="28"/>
          <w:szCs w:val="28"/>
        </w:rPr>
        <w:t xml:space="preserve">Краснодар </w:t>
      </w:r>
    </w:p>
    <w:p w14:paraId="3A1670C1" w14:textId="3D8E3293" w:rsidR="00687A13" w:rsidRDefault="008D1EC8" w:rsidP="008D1EC8">
      <w:pPr>
        <w:spacing w:after="0" w:line="276" w:lineRule="auto"/>
        <w:jc w:val="center"/>
        <w:rPr>
          <w:rFonts w:ascii="Times New Roman" w:eastAsia="Calibri" w:hAnsi="Times New Roman" w:cs="Times New Roman"/>
          <w:sz w:val="28"/>
          <w:szCs w:val="28"/>
        </w:rPr>
      </w:pPr>
      <w:r w:rsidRPr="008D1EC8">
        <w:rPr>
          <w:rFonts w:ascii="Times New Roman" w:eastAsia="Calibri" w:hAnsi="Times New Roman" w:cs="Times New Roman"/>
          <w:sz w:val="28"/>
          <w:szCs w:val="28"/>
        </w:rPr>
        <w:t>2018</w:t>
      </w:r>
    </w:p>
    <w:p w14:paraId="1336F6DD" w14:textId="77777777" w:rsidR="002068F5" w:rsidRPr="008D1EC8" w:rsidRDefault="002068F5" w:rsidP="008D1EC8">
      <w:pPr>
        <w:spacing w:after="0" w:line="276" w:lineRule="auto"/>
        <w:jc w:val="center"/>
        <w:rPr>
          <w:rFonts w:ascii="Times New Roman" w:eastAsia="Calibri" w:hAnsi="Times New Roman" w:cs="Times New Roman"/>
          <w:sz w:val="28"/>
          <w:szCs w:val="28"/>
        </w:rPr>
      </w:pPr>
    </w:p>
    <w:p w14:paraId="2FE2D126" w14:textId="6283C5B2" w:rsidR="00687A13" w:rsidRPr="00654B2A" w:rsidRDefault="00654B2A" w:rsidP="002B46C4">
      <w:pPr>
        <w:spacing w:line="360" w:lineRule="auto"/>
        <w:jc w:val="center"/>
        <w:rPr>
          <w:rFonts w:ascii="Times New Roman" w:hAnsi="Times New Roman" w:cs="Times New Roman"/>
          <w:sz w:val="28"/>
          <w:szCs w:val="28"/>
          <w:shd w:val="clear" w:color="auto" w:fill="FFFFFF"/>
        </w:rPr>
      </w:pPr>
      <w:r w:rsidRPr="00654B2A">
        <w:rPr>
          <w:rFonts w:ascii="Times New Roman" w:hAnsi="Times New Roman" w:cs="Times New Roman"/>
          <w:sz w:val="28"/>
          <w:szCs w:val="28"/>
          <w:shd w:val="clear" w:color="auto" w:fill="FFFFFF"/>
        </w:rPr>
        <w:lastRenderedPageBreak/>
        <w:t>СОДЕРЖАНИЕ</w:t>
      </w:r>
    </w:p>
    <w:sdt>
      <w:sdtPr>
        <w:id w:val="1872946459"/>
        <w:docPartObj>
          <w:docPartGallery w:val="Table of Contents"/>
          <w:docPartUnique/>
        </w:docPartObj>
      </w:sdtPr>
      <w:sdtEndPr>
        <w:rPr>
          <w:rFonts w:ascii="Times New Roman" w:hAnsi="Times New Roman" w:cs="Times New Roman"/>
          <w:b/>
          <w:bCs/>
          <w:sz w:val="28"/>
          <w:szCs w:val="28"/>
        </w:rPr>
      </w:sdtEndPr>
      <w:sdtContent>
        <w:p w14:paraId="7E34C446" w14:textId="039B156E" w:rsidR="00654B2A" w:rsidRPr="002B46C4" w:rsidRDefault="00654B2A" w:rsidP="002B46C4">
          <w:pPr>
            <w:pStyle w:val="11"/>
            <w:spacing w:line="360" w:lineRule="auto"/>
            <w:rPr>
              <w:rFonts w:ascii="Times New Roman" w:eastAsiaTheme="minorEastAsia" w:hAnsi="Times New Roman" w:cs="Times New Roman"/>
              <w:noProof/>
              <w:sz w:val="28"/>
              <w:szCs w:val="28"/>
              <w:lang w:eastAsia="ru-RU"/>
            </w:rPr>
          </w:pPr>
          <w:r w:rsidRPr="00654B2A">
            <w:fldChar w:fldCharType="begin"/>
          </w:r>
          <w:r w:rsidRPr="00654B2A">
            <w:instrText xml:space="preserve"> TOC \o "1-2" \h \z \u </w:instrText>
          </w:r>
          <w:r w:rsidRPr="00654B2A">
            <w:fldChar w:fldCharType="separate"/>
          </w:r>
          <w:hyperlink w:anchor="_Toc532147564" w:history="1">
            <w:r w:rsidRPr="002B46C4">
              <w:rPr>
                <w:rStyle w:val="a3"/>
                <w:rFonts w:ascii="Times New Roman" w:hAnsi="Times New Roman" w:cs="Times New Roman"/>
                <w:noProof/>
                <w:sz w:val="28"/>
                <w:szCs w:val="28"/>
                <w:shd w:val="clear" w:color="auto" w:fill="FFFFFF"/>
              </w:rPr>
              <w:t>ВВЕДЕНИЕ</w:t>
            </w:r>
            <w:r w:rsidRPr="002B46C4">
              <w:rPr>
                <w:rFonts w:ascii="Times New Roman" w:hAnsi="Times New Roman" w:cs="Times New Roman"/>
                <w:noProof/>
                <w:webHidden/>
                <w:sz w:val="28"/>
                <w:szCs w:val="28"/>
              </w:rPr>
              <w:tab/>
            </w:r>
            <w:r w:rsidRPr="002B46C4">
              <w:rPr>
                <w:rFonts w:ascii="Times New Roman" w:hAnsi="Times New Roman" w:cs="Times New Roman"/>
                <w:noProof/>
                <w:webHidden/>
                <w:sz w:val="28"/>
                <w:szCs w:val="28"/>
              </w:rPr>
              <w:fldChar w:fldCharType="begin"/>
            </w:r>
            <w:r w:rsidRPr="002B46C4">
              <w:rPr>
                <w:rFonts w:ascii="Times New Roman" w:hAnsi="Times New Roman" w:cs="Times New Roman"/>
                <w:noProof/>
                <w:webHidden/>
                <w:sz w:val="28"/>
                <w:szCs w:val="28"/>
              </w:rPr>
              <w:instrText xml:space="preserve"> PAGEREF _Toc532147564 \h </w:instrText>
            </w:r>
            <w:r w:rsidRPr="002B46C4">
              <w:rPr>
                <w:rFonts w:ascii="Times New Roman" w:hAnsi="Times New Roman" w:cs="Times New Roman"/>
                <w:noProof/>
                <w:webHidden/>
                <w:sz w:val="28"/>
                <w:szCs w:val="28"/>
              </w:rPr>
            </w:r>
            <w:r w:rsidRPr="002B46C4">
              <w:rPr>
                <w:rFonts w:ascii="Times New Roman" w:hAnsi="Times New Roman" w:cs="Times New Roman"/>
                <w:noProof/>
                <w:webHidden/>
                <w:sz w:val="28"/>
                <w:szCs w:val="28"/>
              </w:rPr>
              <w:fldChar w:fldCharType="separate"/>
            </w:r>
            <w:r w:rsidR="001C2F50">
              <w:rPr>
                <w:rFonts w:ascii="Times New Roman" w:hAnsi="Times New Roman" w:cs="Times New Roman"/>
                <w:noProof/>
                <w:webHidden/>
                <w:sz w:val="28"/>
                <w:szCs w:val="28"/>
              </w:rPr>
              <w:t>3</w:t>
            </w:r>
            <w:r w:rsidRPr="002B46C4">
              <w:rPr>
                <w:rFonts w:ascii="Times New Roman" w:hAnsi="Times New Roman" w:cs="Times New Roman"/>
                <w:noProof/>
                <w:webHidden/>
                <w:sz w:val="28"/>
                <w:szCs w:val="28"/>
              </w:rPr>
              <w:fldChar w:fldCharType="end"/>
            </w:r>
          </w:hyperlink>
        </w:p>
        <w:p w14:paraId="495AAD36" w14:textId="415B7860" w:rsidR="00654B2A" w:rsidRPr="002B46C4" w:rsidRDefault="00E5044E" w:rsidP="002B46C4">
          <w:pPr>
            <w:pStyle w:val="11"/>
            <w:spacing w:line="360" w:lineRule="auto"/>
            <w:rPr>
              <w:rFonts w:ascii="Times New Roman" w:eastAsiaTheme="minorEastAsia" w:hAnsi="Times New Roman" w:cs="Times New Roman"/>
              <w:noProof/>
              <w:sz w:val="28"/>
              <w:szCs w:val="28"/>
              <w:lang w:eastAsia="ru-RU"/>
            </w:rPr>
          </w:pPr>
          <w:hyperlink w:anchor="_Toc532147565" w:history="1">
            <w:r w:rsidR="00654B2A" w:rsidRPr="002B46C4">
              <w:rPr>
                <w:rStyle w:val="a3"/>
                <w:rFonts w:ascii="Times New Roman" w:hAnsi="Times New Roman" w:cs="Times New Roman"/>
                <w:noProof/>
                <w:sz w:val="28"/>
                <w:szCs w:val="28"/>
                <w:shd w:val="clear" w:color="auto" w:fill="FFFFFF"/>
              </w:rPr>
              <w:t xml:space="preserve">1. </w:t>
            </w:r>
            <w:r w:rsidR="00654B2A" w:rsidRPr="002B46C4">
              <w:rPr>
                <w:rStyle w:val="a3"/>
                <w:rFonts w:ascii="Times New Roman" w:hAnsi="Times New Roman" w:cs="Times New Roman"/>
                <w:noProof/>
                <w:sz w:val="28"/>
                <w:szCs w:val="28"/>
              </w:rPr>
              <w:t>ЗАКОН ПРЕДЛОЖЕНИЯ И ФАКТОРЫ, ВЛИЯЮЩИЕ НА ПРЕДЛОЖЕНИЕ</w:t>
            </w:r>
            <w:r w:rsidR="00654B2A" w:rsidRPr="002B46C4">
              <w:rPr>
                <w:rFonts w:ascii="Times New Roman" w:hAnsi="Times New Roman" w:cs="Times New Roman"/>
                <w:noProof/>
                <w:webHidden/>
                <w:sz w:val="28"/>
                <w:szCs w:val="28"/>
              </w:rPr>
              <w:tab/>
            </w:r>
            <w:r w:rsidR="00654B2A" w:rsidRPr="002B46C4">
              <w:rPr>
                <w:rFonts w:ascii="Times New Roman" w:hAnsi="Times New Roman" w:cs="Times New Roman"/>
                <w:noProof/>
                <w:webHidden/>
                <w:sz w:val="28"/>
                <w:szCs w:val="28"/>
              </w:rPr>
              <w:fldChar w:fldCharType="begin"/>
            </w:r>
            <w:r w:rsidR="00654B2A" w:rsidRPr="002B46C4">
              <w:rPr>
                <w:rFonts w:ascii="Times New Roman" w:hAnsi="Times New Roman" w:cs="Times New Roman"/>
                <w:noProof/>
                <w:webHidden/>
                <w:sz w:val="28"/>
                <w:szCs w:val="28"/>
              </w:rPr>
              <w:instrText xml:space="preserve"> PAGEREF _Toc532147565 \h </w:instrText>
            </w:r>
            <w:r w:rsidR="00654B2A" w:rsidRPr="002B46C4">
              <w:rPr>
                <w:rFonts w:ascii="Times New Roman" w:hAnsi="Times New Roman" w:cs="Times New Roman"/>
                <w:noProof/>
                <w:webHidden/>
                <w:sz w:val="28"/>
                <w:szCs w:val="28"/>
              </w:rPr>
            </w:r>
            <w:r w:rsidR="00654B2A" w:rsidRPr="002B46C4">
              <w:rPr>
                <w:rFonts w:ascii="Times New Roman" w:hAnsi="Times New Roman" w:cs="Times New Roman"/>
                <w:noProof/>
                <w:webHidden/>
                <w:sz w:val="28"/>
                <w:szCs w:val="28"/>
              </w:rPr>
              <w:fldChar w:fldCharType="separate"/>
            </w:r>
            <w:r w:rsidR="001C2F50">
              <w:rPr>
                <w:rFonts w:ascii="Times New Roman" w:hAnsi="Times New Roman" w:cs="Times New Roman"/>
                <w:noProof/>
                <w:webHidden/>
                <w:sz w:val="28"/>
                <w:szCs w:val="28"/>
              </w:rPr>
              <w:t>4</w:t>
            </w:r>
            <w:r w:rsidR="00654B2A" w:rsidRPr="002B46C4">
              <w:rPr>
                <w:rFonts w:ascii="Times New Roman" w:hAnsi="Times New Roman" w:cs="Times New Roman"/>
                <w:noProof/>
                <w:webHidden/>
                <w:sz w:val="28"/>
                <w:szCs w:val="28"/>
              </w:rPr>
              <w:fldChar w:fldCharType="end"/>
            </w:r>
          </w:hyperlink>
        </w:p>
        <w:p w14:paraId="36B3CD28" w14:textId="611EADFA" w:rsidR="00654B2A" w:rsidRPr="002B46C4" w:rsidRDefault="00E5044E" w:rsidP="002B46C4">
          <w:pPr>
            <w:pStyle w:val="11"/>
            <w:spacing w:line="360" w:lineRule="auto"/>
            <w:ind w:left="142"/>
            <w:rPr>
              <w:rFonts w:ascii="Times New Roman" w:eastAsiaTheme="minorEastAsia" w:hAnsi="Times New Roman" w:cs="Times New Roman"/>
              <w:noProof/>
              <w:sz w:val="28"/>
              <w:szCs w:val="28"/>
              <w:lang w:eastAsia="ru-RU"/>
            </w:rPr>
          </w:pPr>
          <w:hyperlink w:anchor="_Toc532147566" w:history="1">
            <w:r w:rsidR="00654B2A" w:rsidRPr="002B46C4">
              <w:rPr>
                <w:rStyle w:val="a3"/>
                <w:rFonts w:ascii="Times New Roman" w:hAnsi="Times New Roman" w:cs="Times New Roman"/>
                <w:noProof/>
                <w:sz w:val="28"/>
                <w:szCs w:val="28"/>
                <w:shd w:val="clear" w:color="auto" w:fill="FFFFFF"/>
              </w:rPr>
              <w:t>1.1 Сущность и структура предложения</w:t>
            </w:r>
            <w:r w:rsidR="00654B2A" w:rsidRPr="002B46C4">
              <w:rPr>
                <w:rFonts w:ascii="Times New Roman" w:hAnsi="Times New Roman" w:cs="Times New Roman"/>
                <w:noProof/>
                <w:webHidden/>
                <w:sz w:val="28"/>
                <w:szCs w:val="28"/>
              </w:rPr>
              <w:tab/>
            </w:r>
            <w:r w:rsidR="00654B2A" w:rsidRPr="002B46C4">
              <w:rPr>
                <w:rFonts w:ascii="Times New Roman" w:hAnsi="Times New Roman" w:cs="Times New Roman"/>
                <w:noProof/>
                <w:webHidden/>
                <w:sz w:val="28"/>
                <w:szCs w:val="28"/>
              </w:rPr>
              <w:fldChar w:fldCharType="begin"/>
            </w:r>
            <w:r w:rsidR="00654B2A" w:rsidRPr="002B46C4">
              <w:rPr>
                <w:rFonts w:ascii="Times New Roman" w:hAnsi="Times New Roman" w:cs="Times New Roman"/>
                <w:noProof/>
                <w:webHidden/>
                <w:sz w:val="28"/>
                <w:szCs w:val="28"/>
              </w:rPr>
              <w:instrText xml:space="preserve"> PAGEREF _Toc532147566 \h </w:instrText>
            </w:r>
            <w:r w:rsidR="00654B2A" w:rsidRPr="002B46C4">
              <w:rPr>
                <w:rFonts w:ascii="Times New Roman" w:hAnsi="Times New Roman" w:cs="Times New Roman"/>
                <w:noProof/>
                <w:webHidden/>
                <w:sz w:val="28"/>
                <w:szCs w:val="28"/>
              </w:rPr>
            </w:r>
            <w:r w:rsidR="00654B2A" w:rsidRPr="002B46C4">
              <w:rPr>
                <w:rFonts w:ascii="Times New Roman" w:hAnsi="Times New Roman" w:cs="Times New Roman"/>
                <w:noProof/>
                <w:webHidden/>
                <w:sz w:val="28"/>
                <w:szCs w:val="28"/>
              </w:rPr>
              <w:fldChar w:fldCharType="separate"/>
            </w:r>
            <w:r w:rsidR="001C2F50">
              <w:rPr>
                <w:rFonts w:ascii="Times New Roman" w:hAnsi="Times New Roman" w:cs="Times New Roman"/>
                <w:noProof/>
                <w:webHidden/>
                <w:sz w:val="28"/>
                <w:szCs w:val="28"/>
              </w:rPr>
              <w:t>4</w:t>
            </w:r>
            <w:r w:rsidR="00654B2A" w:rsidRPr="002B46C4">
              <w:rPr>
                <w:rFonts w:ascii="Times New Roman" w:hAnsi="Times New Roman" w:cs="Times New Roman"/>
                <w:noProof/>
                <w:webHidden/>
                <w:sz w:val="28"/>
                <w:szCs w:val="28"/>
              </w:rPr>
              <w:fldChar w:fldCharType="end"/>
            </w:r>
          </w:hyperlink>
        </w:p>
        <w:p w14:paraId="2AD23786" w14:textId="6F74FA8B" w:rsidR="00654B2A" w:rsidRPr="002B46C4" w:rsidRDefault="00E5044E" w:rsidP="002B46C4">
          <w:pPr>
            <w:pStyle w:val="11"/>
            <w:spacing w:line="360" w:lineRule="auto"/>
            <w:ind w:left="142"/>
            <w:rPr>
              <w:rFonts w:ascii="Times New Roman" w:eastAsiaTheme="minorEastAsia" w:hAnsi="Times New Roman" w:cs="Times New Roman"/>
              <w:noProof/>
              <w:sz w:val="28"/>
              <w:szCs w:val="28"/>
              <w:lang w:eastAsia="ru-RU"/>
            </w:rPr>
          </w:pPr>
          <w:hyperlink w:anchor="_Toc532147567" w:history="1">
            <w:r w:rsidR="00654B2A" w:rsidRPr="002B46C4">
              <w:rPr>
                <w:rStyle w:val="a3"/>
                <w:rFonts w:ascii="Times New Roman" w:hAnsi="Times New Roman" w:cs="Times New Roman"/>
                <w:noProof/>
                <w:sz w:val="28"/>
                <w:szCs w:val="28"/>
                <w:shd w:val="clear" w:color="auto" w:fill="FFFFFF"/>
              </w:rPr>
              <w:t>1.2 Факторы, влияющие на предложение</w:t>
            </w:r>
            <w:r w:rsidR="00654B2A" w:rsidRPr="002B46C4">
              <w:rPr>
                <w:rFonts w:ascii="Times New Roman" w:hAnsi="Times New Roman" w:cs="Times New Roman"/>
                <w:noProof/>
                <w:webHidden/>
                <w:sz w:val="28"/>
                <w:szCs w:val="28"/>
              </w:rPr>
              <w:tab/>
            </w:r>
            <w:r w:rsidR="00654B2A" w:rsidRPr="002B46C4">
              <w:rPr>
                <w:rFonts w:ascii="Times New Roman" w:hAnsi="Times New Roman" w:cs="Times New Roman"/>
                <w:noProof/>
                <w:webHidden/>
                <w:sz w:val="28"/>
                <w:szCs w:val="28"/>
              </w:rPr>
              <w:fldChar w:fldCharType="begin"/>
            </w:r>
            <w:r w:rsidR="00654B2A" w:rsidRPr="002B46C4">
              <w:rPr>
                <w:rFonts w:ascii="Times New Roman" w:hAnsi="Times New Roman" w:cs="Times New Roman"/>
                <w:noProof/>
                <w:webHidden/>
                <w:sz w:val="28"/>
                <w:szCs w:val="28"/>
              </w:rPr>
              <w:instrText xml:space="preserve"> PAGEREF _Toc532147567 \h </w:instrText>
            </w:r>
            <w:r w:rsidR="00654B2A" w:rsidRPr="002B46C4">
              <w:rPr>
                <w:rFonts w:ascii="Times New Roman" w:hAnsi="Times New Roman" w:cs="Times New Roman"/>
                <w:noProof/>
                <w:webHidden/>
                <w:sz w:val="28"/>
                <w:szCs w:val="28"/>
              </w:rPr>
            </w:r>
            <w:r w:rsidR="00654B2A" w:rsidRPr="002B46C4">
              <w:rPr>
                <w:rFonts w:ascii="Times New Roman" w:hAnsi="Times New Roman" w:cs="Times New Roman"/>
                <w:noProof/>
                <w:webHidden/>
                <w:sz w:val="28"/>
                <w:szCs w:val="28"/>
              </w:rPr>
              <w:fldChar w:fldCharType="separate"/>
            </w:r>
            <w:r w:rsidR="001C2F50">
              <w:rPr>
                <w:rFonts w:ascii="Times New Roman" w:hAnsi="Times New Roman" w:cs="Times New Roman"/>
                <w:noProof/>
                <w:webHidden/>
                <w:sz w:val="28"/>
                <w:szCs w:val="28"/>
              </w:rPr>
              <w:t>7</w:t>
            </w:r>
            <w:r w:rsidR="00654B2A" w:rsidRPr="002B46C4">
              <w:rPr>
                <w:rFonts w:ascii="Times New Roman" w:hAnsi="Times New Roman" w:cs="Times New Roman"/>
                <w:noProof/>
                <w:webHidden/>
                <w:sz w:val="28"/>
                <w:szCs w:val="28"/>
              </w:rPr>
              <w:fldChar w:fldCharType="end"/>
            </w:r>
          </w:hyperlink>
        </w:p>
        <w:p w14:paraId="5DA8C7CD" w14:textId="61E96C0C" w:rsidR="00654B2A" w:rsidRPr="002B46C4" w:rsidRDefault="00E5044E" w:rsidP="002B46C4">
          <w:pPr>
            <w:pStyle w:val="11"/>
            <w:spacing w:line="360" w:lineRule="auto"/>
            <w:rPr>
              <w:rFonts w:ascii="Times New Roman" w:eastAsiaTheme="minorEastAsia" w:hAnsi="Times New Roman" w:cs="Times New Roman"/>
              <w:noProof/>
              <w:sz w:val="28"/>
              <w:szCs w:val="28"/>
              <w:lang w:eastAsia="ru-RU"/>
            </w:rPr>
          </w:pPr>
          <w:hyperlink w:anchor="_Toc532147568" w:history="1">
            <w:r w:rsidR="00654B2A" w:rsidRPr="002B46C4">
              <w:rPr>
                <w:rStyle w:val="a3"/>
                <w:rFonts w:ascii="Times New Roman" w:hAnsi="Times New Roman" w:cs="Times New Roman"/>
                <w:noProof/>
                <w:sz w:val="28"/>
                <w:szCs w:val="28"/>
                <w:shd w:val="clear" w:color="auto" w:fill="FFFFFF"/>
              </w:rPr>
              <w:t>2. ПРАКТИЧЕСКОЕ ПРИМЕНЕНИЕ ЗАКОНА ПРЕДЛОЖЕНИЯ</w:t>
            </w:r>
            <w:r w:rsidR="00654B2A" w:rsidRPr="002B46C4">
              <w:rPr>
                <w:rFonts w:ascii="Times New Roman" w:hAnsi="Times New Roman" w:cs="Times New Roman"/>
                <w:noProof/>
                <w:webHidden/>
                <w:sz w:val="28"/>
                <w:szCs w:val="28"/>
              </w:rPr>
              <w:tab/>
            </w:r>
            <w:r w:rsidR="00654B2A" w:rsidRPr="002B46C4">
              <w:rPr>
                <w:rFonts w:ascii="Times New Roman" w:hAnsi="Times New Roman" w:cs="Times New Roman"/>
                <w:noProof/>
                <w:webHidden/>
                <w:sz w:val="28"/>
                <w:szCs w:val="28"/>
              </w:rPr>
              <w:fldChar w:fldCharType="begin"/>
            </w:r>
            <w:r w:rsidR="00654B2A" w:rsidRPr="002B46C4">
              <w:rPr>
                <w:rFonts w:ascii="Times New Roman" w:hAnsi="Times New Roman" w:cs="Times New Roman"/>
                <w:noProof/>
                <w:webHidden/>
                <w:sz w:val="28"/>
                <w:szCs w:val="28"/>
              </w:rPr>
              <w:instrText xml:space="preserve"> PAGEREF _Toc532147568 \h </w:instrText>
            </w:r>
            <w:r w:rsidR="00654B2A" w:rsidRPr="002B46C4">
              <w:rPr>
                <w:rFonts w:ascii="Times New Roman" w:hAnsi="Times New Roman" w:cs="Times New Roman"/>
                <w:noProof/>
                <w:webHidden/>
                <w:sz w:val="28"/>
                <w:szCs w:val="28"/>
              </w:rPr>
            </w:r>
            <w:r w:rsidR="00654B2A" w:rsidRPr="002B46C4">
              <w:rPr>
                <w:rFonts w:ascii="Times New Roman" w:hAnsi="Times New Roman" w:cs="Times New Roman"/>
                <w:noProof/>
                <w:webHidden/>
                <w:sz w:val="28"/>
                <w:szCs w:val="28"/>
              </w:rPr>
              <w:fldChar w:fldCharType="separate"/>
            </w:r>
            <w:r w:rsidR="001C2F50">
              <w:rPr>
                <w:rFonts w:ascii="Times New Roman" w:hAnsi="Times New Roman" w:cs="Times New Roman"/>
                <w:noProof/>
                <w:webHidden/>
                <w:sz w:val="28"/>
                <w:szCs w:val="28"/>
              </w:rPr>
              <w:t>14</w:t>
            </w:r>
            <w:r w:rsidR="00654B2A" w:rsidRPr="002B46C4">
              <w:rPr>
                <w:rFonts w:ascii="Times New Roman" w:hAnsi="Times New Roman" w:cs="Times New Roman"/>
                <w:noProof/>
                <w:webHidden/>
                <w:sz w:val="28"/>
                <w:szCs w:val="28"/>
              </w:rPr>
              <w:fldChar w:fldCharType="end"/>
            </w:r>
          </w:hyperlink>
        </w:p>
        <w:p w14:paraId="2F05DF30" w14:textId="686AE966" w:rsidR="00654B2A" w:rsidRPr="002B46C4" w:rsidRDefault="00E5044E" w:rsidP="002B46C4">
          <w:pPr>
            <w:pStyle w:val="11"/>
            <w:spacing w:line="360" w:lineRule="auto"/>
            <w:rPr>
              <w:rFonts w:ascii="Times New Roman" w:eastAsiaTheme="minorEastAsia" w:hAnsi="Times New Roman" w:cs="Times New Roman"/>
              <w:noProof/>
              <w:sz w:val="28"/>
              <w:szCs w:val="28"/>
              <w:lang w:eastAsia="ru-RU"/>
            </w:rPr>
          </w:pPr>
          <w:hyperlink w:anchor="_Toc532147569" w:history="1">
            <w:r w:rsidR="00654B2A" w:rsidRPr="002B46C4">
              <w:rPr>
                <w:rStyle w:val="a3"/>
                <w:rFonts w:ascii="Times New Roman" w:hAnsi="Times New Roman" w:cs="Times New Roman"/>
                <w:noProof/>
                <w:sz w:val="28"/>
                <w:szCs w:val="28"/>
                <w:shd w:val="clear" w:color="auto" w:fill="FFFFFF"/>
              </w:rPr>
              <w:t>ЗАКЛЮЧЕНИЕ</w:t>
            </w:r>
            <w:r w:rsidR="00654B2A" w:rsidRPr="002B46C4">
              <w:rPr>
                <w:rFonts w:ascii="Times New Roman" w:hAnsi="Times New Roman" w:cs="Times New Roman"/>
                <w:noProof/>
                <w:webHidden/>
                <w:sz w:val="28"/>
                <w:szCs w:val="28"/>
              </w:rPr>
              <w:tab/>
            </w:r>
            <w:r w:rsidR="00654B2A" w:rsidRPr="002B46C4">
              <w:rPr>
                <w:rFonts w:ascii="Times New Roman" w:hAnsi="Times New Roman" w:cs="Times New Roman"/>
                <w:noProof/>
                <w:webHidden/>
                <w:sz w:val="28"/>
                <w:szCs w:val="28"/>
              </w:rPr>
              <w:fldChar w:fldCharType="begin"/>
            </w:r>
            <w:r w:rsidR="00654B2A" w:rsidRPr="002B46C4">
              <w:rPr>
                <w:rFonts w:ascii="Times New Roman" w:hAnsi="Times New Roman" w:cs="Times New Roman"/>
                <w:noProof/>
                <w:webHidden/>
                <w:sz w:val="28"/>
                <w:szCs w:val="28"/>
              </w:rPr>
              <w:instrText xml:space="preserve"> PAGEREF _Toc532147569 \h </w:instrText>
            </w:r>
            <w:r w:rsidR="00654B2A" w:rsidRPr="002B46C4">
              <w:rPr>
                <w:rFonts w:ascii="Times New Roman" w:hAnsi="Times New Roman" w:cs="Times New Roman"/>
                <w:noProof/>
                <w:webHidden/>
                <w:sz w:val="28"/>
                <w:szCs w:val="28"/>
              </w:rPr>
            </w:r>
            <w:r w:rsidR="00654B2A" w:rsidRPr="002B46C4">
              <w:rPr>
                <w:rFonts w:ascii="Times New Roman" w:hAnsi="Times New Roman" w:cs="Times New Roman"/>
                <w:noProof/>
                <w:webHidden/>
                <w:sz w:val="28"/>
                <w:szCs w:val="28"/>
              </w:rPr>
              <w:fldChar w:fldCharType="separate"/>
            </w:r>
            <w:r w:rsidR="001C2F50">
              <w:rPr>
                <w:rFonts w:ascii="Times New Roman" w:hAnsi="Times New Roman" w:cs="Times New Roman"/>
                <w:noProof/>
                <w:webHidden/>
                <w:sz w:val="28"/>
                <w:szCs w:val="28"/>
              </w:rPr>
              <w:t>17</w:t>
            </w:r>
            <w:r w:rsidR="00654B2A" w:rsidRPr="002B46C4">
              <w:rPr>
                <w:rFonts w:ascii="Times New Roman" w:hAnsi="Times New Roman" w:cs="Times New Roman"/>
                <w:noProof/>
                <w:webHidden/>
                <w:sz w:val="28"/>
                <w:szCs w:val="28"/>
              </w:rPr>
              <w:fldChar w:fldCharType="end"/>
            </w:r>
          </w:hyperlink>
        </w:p>
        <w:p w14:paraId="0F4FF481" w14:textId="66CA7B6D" w:rsidR="00654B2A" w:rsidRPr="002B46C4" w:rsidRDefault="00E5044E" w:rsidP="002B46C4">
          <w:pPr>
            <w:pStyle w:val="11"/>
            <w:spacing w:line="360" w:lineRule="auto"/>
            <w:rPr>
              <w:rFonts w:ascii="Times New Roman" w:eastAsiaTheme="minorEastAsia" w:hAnsi="Times New Roman" w:cs="Times New Roman"/>
              <w:noProof/>
              <w:sz w:val="28"/>
              <w:szCs w:val="28"/>
              <w:lang w:eastAsia="ru-RU"/>
            </w:rPr>
          </w:pPr>
          <w:hyperlink w:anchor="_Toc532147570" w:history="1">
            <w:r w:rsidR="00654B2A" w:rsidRPr="002B46C4">
              <w:rPr>
                <w:rStyle w:val="a3"/>
                <w:rFonts w:ascii="Times New Roman" w:hAnsi="Times New Roman" w:cs="Times New Roman"/>
                <w:noProof/>
                <w:sz w:val="28"/>
                <w:szCs w:val="28"/>
                <w:shd w:val="clear" w:color="auto" w:fill="FFFFFF"/>
              </w:rPr>
              <w:t>СПИСОК ИСПОЛЬЗОВАННОЙ ЛИТЕРАТУРЫ</w:t>
            </w:r>
            <w:r w:rsidR="00654B2A" w:rsidRPr="002B46C4">
              <w:rPr>
                <w:rFonts w:ascii="Times New Roman" w:hAnsi="Times New Roman" w:cs="Times New Roman"/>
                <w:noProof/>
                <w:webHidden/>
                <w:sz w:val="28"/>
                <w:szCs w:val="28"/>
              </w:rPr>
              <w:tab/>
            </w:r>
            <w:r w:rsidR="00654B2A" w:rsidRPr="002B46C4">
              <w:rPr>
                <w:rFonts w:ascii="Times New Roman" w:hAnsi="Times New Roman" w:cs="Times New Roman"/>
                <w:noProof/>
                <w:webHidden/>
                <w:sz w:val="28"/>
                <w:szCs w:val="28"/>
              </w:rPr>
              <w:fldChar w:fldCharType="begin"/>
            </w:r>
            <w:r w:rsidR="00654B2A" w:rsidRPr="002B46C4">
              <w:rPr>
                <w:rFonts w:ascii="Times New Roman" w:hAnsi="Times New Roman" w:cs="Times New Roman"/>
                <w:noProof/>
                <w:webHidden/>
                <w:sz w:val="28"/>
                <w:szCs w:val="28"/>
              </w:rPr>
              <w:instrText xml:space="preserve"> PAGEREF _Toc532147570 \h </w:instrText>
            </w:r>
            <w:r w:rsidR="00654B2A" w:rsidRPr="002B46C4">
              <w:rPr>
                <w:rFonts w:ascii="Times New Roman" w:hAnsi="Times New Roman" w:cs="Times New Roman"/>
                <w:noProof/>
                <w:webHidden/>
                <w:sz w:val="28"/>
                <w:szCs w:val="28"/>
              </w:rPr>
            </w:r>
            <w:r w:rsidR="00654B2A" w:rsidRPr="002B46C4">
              <w:rPr>
                <w:rFonts w:ascii="Times New Roman" w:hAnsi="Times New Roman" w:cs="Times New Roman"/>
                <w:noProof/>
                <w:webHidden/>
                <w:sz w:val="28"/>
                <w:szCs w:val="28"/>
              </w:rPr>
              <w:fldChar w:fldCharType="separate"/>
            </w:r>
            <w:r w:rsidR="001C2F50">
              <w:rPr>
                <w:rFonts w:ascii="Times New Roman" w:hAnsi="Times New Roman" w:cs="Times New Roman"/>
                <w:noProof/>
                <w:webHidden/>
                <w:sz w:val="28"/>
                <w:szCs w:val="28"/>
              </w:rPr>
              <w:t>19</w:t>
            </w:r>
            <w:r w:rsidR="00654B2A" w:rsidRPr="002B46C4">
              <w:rPr>
                <w:rFonts w:ascii="Times New Roman" w:hAnsi="Times New Roman" w:cs="Times New Roman"/>
                <w:noProof/>
                <w:webHidden/>
                <w:sz w:val="28"/>
                <w:szCs w:val="28"/>
              </w:rPr>
              <w:fldChar w:fldCharType="end"/>
            </w:r>
          </w:hyperlink>
        </w:p>
        <w:p w14:paraId="1954FCDB" w14:textId="15371BDE" w:rsidR="00654B2A" w:rsidRPr="00654B2A" w:rsidRDefault="00654B2A" w:rsidP="002B46C4">
          <w:pPr>
            <w:spacing w:line="360" w:lineRule="auto"/>
            <w:jc w:val="both"/>
            <w:rPr>
              <w:rFonts w:ascii="Times New Roman" w:hAnsi="Times New Roman" w:cs="Times New Roman"/>
              <w:sz w:val="28"/>
              <w:szCs w:val="28"/>
            </w:rPr>
          </w:pPr>
          <w:r w:rsidRPr="00654B2A">
            <w:rPr>
              <w:rFonts w:ascii="Times New Roman" w:hAnsi="Times New Roman" w:cs="Times New Roman"/>
              <w:sz w:val="28"/>
              <w:szCs w:val="28"/>
            </w:rPr>
            <w:fldChar w:fldCharType="end"/>
          </w:r>
        </w:p>
      </w:sdtContent>
    </w:sdt>
    <w:p w14:paraId="6FC0E3D0" w14:textId="55F0847E" w:rsidR="00654B2A" w:rsidRPr="00654B2A" w:rsidRDefault="00654B2A" w:rsidP="002B46C4">
      <w:pPr>
        <w:spacing w:line="360" w:lineRule="auto"/>
        <w:jc w:val="both"/>
        <w:rPr>
          <w:rFonts w:ascii="Times New Roman" w:hAnsi="Times New Roman" w:cs="Times New Roman"/>
          <w:sz w:val="28"/>
          <w:szCs w:val="28"/>
          <w:shd w:val="clear" w:color="auto" w:fill="FFFFFF"/>
        </w:rPr>
      </w:pPr>
    </w:p>
    <w:p w14:paraId="0717BF34" w14:textId="350ED0CF" w:rsidR="00654B2A" w:rsidRPr="00654B2A" w:rsidRDefault="00654B2A" w:rsidP="00654B2A">
      <w:pPr>
        <w:spacing w:line="360" w:lineRule="auto"/>
        <w:jc w:val="both"/>
        <w:rPr>
          <w:rFonts w:ascii="Times New Roman" w:hAnsi="Times New Roman" w:cs="Times New Roman"/>
          <w:sz w:val="28"/>
          <w:szCs w:val="28"/>
          <w:shd w:val="clear" w:color="auto" w:fill="FFFFFF"/>
        </w:rPr>
      </w:pPr>
    </w:p>
    <w:p w14:paraId="146D6167" w14:textId="433E7BD8" w:rsidR="00654B2A" w:rsidRPr="00654B2A" w:rsidRDefault="00654B2A" w:rsidP="00654B2A">
      <w:pPr>
        <w:spacing w:line="360" w:lineRule="auto"/>
        <w:jc w:val="both"/>
        <w:rPr>
          <w:rFonts w:ascii="Times New Roman" w:hAnsi="Times New Roman" w:cs="Times New Roman"/>
          <w:sz w:val="28"/>
          <w:szCs w:val="28"/>
          <w:shd w:val="clear" w:color="auto" w:fill="FFFFFF"/>
        </w:rPr>
      </w:pPr>
    </w:p>
    <w:p w14:paraId="4F21D5A0" w14:textId="600D31E4" w:rsidR="00654B2A" w:rsidRPr="00654B2A" w:rsidRDefault="00654B2A" w:rsidP="00654B2A">
      <w:pPr>
        <w:spacing w:line="360" w:lineRule="auto"/>
        <w:jc w:val="both"/>
        <w:rPr>
          <w:rFonts w:ascii="Times New Roman" w:hAnsi="Times New Roman" w:cs="Times New Roman"/>
          <w:sz w:val="28"/>
          <w:szCs w:val="28"/>
          <w:shd w:val="clear" w:color="auto" w:fill="FFFFFF"/>
        </w:rPr>
      </w:pPr>
    </w:p>
    <w:p w14:paraId="753FDEB4" w14:textId="2E4F884B" w:rsidR="00654B2A" w:rsidRPr="00654B2A" w:rsidRDefault="00654B2A" w:rsidP="00654B2A">
      <w:pPr>
        <w:spacing w:line="360" w:lineRule="auto"/>
        <w:jc w:val="both"/>
        <w:rPr>
          <w:rFonts w:ascii="Times New Roman" w:hAnsi="Times New Roman" w:cs="Times New Roman"/>
          <w:sz w:val="28"/>
          <w:szCs w:val="28"/>
          <w:shd w:val="clear" w:color="auto" w:fill="FFFFFF"/>
        </w:rPr>
      </w:pPr>
    </w:p>
    <w:p w14:paraId="3C2C641D" w14:textId="0E096F3A" w:rsidR="00654B2A" w:rsidRPr="00654B2A" w:rsidRDefault="00654B2A" w:rsidP="00654B2A">
      <w:pPr>
        <w:spacing w:line="360" w:lineRule="auto"/>
        <w:jc w:val="both"/>
        <w:rPr>
          <w:rFonts w:ascii="Times New Roman" w:hAnsi="Times New Roman" w:cs="Times New Roman"/>
          <w:sz w:val="28"/>
          <w:szCs w:val="28"/>
          <w:shd w:val="clear" w:color="auto" w:fill="FFFFFF"/>
        </w:rPr>
      </w:pPr>
    </w:p>
    <w:p w14:paraId="1AFCAA83" w14:textId="6A261E08" w:rsidR="00654B2A" w:rsidRPr="00654B2A" w:rsidRDefault="00654B2A" w:rsidP="00654B2A">
      <w:pPr>
        <w:spacing w:line="360" w:lineRule="auto"/>
        <w:jc w:val="both"/>
        <w:rPr>
          <w:rFonts w:ascii="Times New Roman" w:hAnsi="Times New Roman" w:cs="Times New Roman"/>
          <w:sz w:val="28"/>
          <w:szCs w:val="28"/>
          <w:shd w:val="clear" w:color="auto" w:fill="FFFFFF"/>
        </w:rPr>
      </w:pPr>
    </w:p>
    <w:p w14:paraId="535B0CD2" w14:textId="6707AE0D" w:rsidR="00654B2A" w:rsidRPr="00654B2A" w:rsidRDefault="00654B2A" w:rsidP="00654B2A">
      <w:pPr>
        <w:spacing w:line="360" w:lineRule="auto"/>
        <w:jc w:val="both"/>
        <w:rPr>
          <w:rFonts w:ascii="Times New Roman" w:hAnsi="Times New Roman" w:cs="Times New Roman"/>
          <w:sz w:val="28"/>
          <w:szCs w:val="28"/>
          <w:shd w:val="clear" w:color="auto" w:fill="FFFFFF"/>
        </w:rPr>
      </w:pPr>
    </w:p>
    <w:p w14:paraId="2CAD19CA" w14:textId="07C337E6" w:rsidR="00654B2A" w:rsidRPr="00654B2A" w:rsidRDefault="00654B2A" w:rsidP="00654B2A">
      <w:pPr>
        <w:spacing w:line="360" w:lineRule="auto"/>
        <w:jc w:val="both"/>
        <w:rPr>
          <w:rFonts w:ascii="Times New Roman" w:hAnsi="Times New Roman" w:cs="Times New Roman"/>
          <w:sz w:val="28"/>
          <w:szCs w:val="28"/>
          <w:shd w:val="clear" w:color="auto" w:fill="FFFFFF"/>
        </w:rPr>
      </w:pPr>
    </w:p>
    <w:p w14:paraId="67441A0A" w14:textId="3AA7E745" w:rsidR="00654B2A" w:rsidRPr="00654B2A" w:rsidRDefault="00654B2A" w:rsidP="00654B2A">
      <w:pPr>
        <w:spacing w:line="360" w:lineRule="auto"/>
        <w:jc w:val="both"/>
        <w:rPr>
          <w:rFonts w:ascii="Times New Roman" w:hAnsi="Times New Roman" w:cs="Times New Roman"/>
          <w:sz w:val="28"/>
          <w:szCs w:val="28"/>
          <w:shd w:val="clear" w:color="auto" w:fill="FFFFFF"/>
        </w:rPr>
      </w:pPr>
    </w:p>
    <w:p w14:paraId="566022A6" w14:textId="411E1950" w:rsidR="00654B2A" w:rsidRPr="00654B2A" w:rsidRDefault="00654B2A" w:rsidP="00654B2A">
      <w:pPr>
        <w:spacing w:line="360" w:lineRule="auto"/>
        <w:jc w:val="both"/>
        <w:rPr>
          <w:rFonts w:ascii="Times New Roman" w:hAnsi="Times New Roman" w:cs="Times New Roman"/>
          <w:sz w:val="28"/>
          <w:szCs w:val="28"/>
          <w:shd w:val="clear" w:color="auto" w:fill="FFFFFF"/>
        </w:rPr>
      </w:pPr>
    </w:p>
    <w:p w14:paraId="3ABDF831" w14:textId="24E73962" w:rsidR="00654B2A" w:rsidRPr="00654B2A" w:rsidRDefault="00654B2A" w:rsidP="00654B2A">
      <w:pPr>
        <w:spacing w:line="360" w:lineRule="auto"/>
        <w:jc w:val="both"/>
        <w:rPr>
          <w:rFonts w:ascii="Times New Roman" w:hAnsi="Times New Roman" w:cs="Times New Roman"/>
          <w:sz w:val="28"/>
          <w:szCs w:val="28"/>
          <w:shd w:val="clear" w:color="auto" w:fill="FFFFFF"/>
        </w:rPr>
      </w:pPr>
    </w:p>
    <w:p w14:paraId="11B235CE" w14:textId="7DCAA44A" w:rsidR="00635A02" w:rsidRDefault="00635A02" w:rsidP="00E4668D">
      <w:pPr>
        <w:spacing w:line="360" w:lineRule="auto"/>
        <w:rPr>
          <w:rFonts w:ascii="Times New Roman" w:hAnsi="Times New Roman" w:cs="Times New Roman"/>
          <w:sz w:val="24"/>
          <w:szCs w:val="24"/>
          <w:shd w:val="clear" w:color="auto" w:fill="FFFFFF"/>
        </w:rPr>
      </w:pPr>
    </w:p>
    <w:p w14:paraId="3D6539C9" w14:textId="77777777" w:rsidR="000B4E5A" w:rsidRPr="00635A02" w:rsidRDefault="00217701" w:rsidP="00635A02">
      <w:pPr>
        <w:pStyle w:val="1"/>
        <w:spacing w:line="360" w:lineRule="auto"/>
        <w:ind w:firstLine="709"/>
        <w:jc w:val="center"/>
        <w:rPr>
          <w:rFonts w:ascii="Times New Roman" w:hAnsi="Times New Roman" w:cs="Times New Roman"/>
          <w:color w:val="000000" w:themeColor="text1"/>
          <w:sz w:val="28"/>
          <w:szCs w:val="28"/>
          <w:shd w:val="clear" w:color="auto" w:fill="FFFFFF"/>
        </w:rPr>
      </w:pPr>
      <w:bookmarkStart w:id="1" w:name="_Toc532147564"/>
      <w:r w:rsidRPr="00635A02">
        <w:rPr>
          <w:rFonts w:ascii="Times New Roman" w:hAnsi="Times New Roman" w:cs="Times New Roman"/>
          <w:color w:val="000000" w:themeColor="text1"/>
          <w:sz w:val="28"/>
          <w:szCs w:val="28"/>
          <w:shd w:val="clear" w:color="auto" w:fill="FFFFFF"/>
        </w:rPr>
        <w:lastRenderedPageBreak/>
        <w:t>ВВЕДЕНИЕ</w:t>
      </w:r>
      <w:bookmarkEnd w:id="1"/>
    </w:p>
    <w:p w14:paraId="6384823B" w14:textId="4E8873DC" w:rsidR="00400123" w:rsidRPr="00635A02" w:rsidRDefault="00217701" w:rsidP="00635A02">
      <w:pPr>
        <w:spacing w:line="360" w:lineRule="auto"/>
        <w:ind w:firstLine="709"/>
        <w:jc w:val="both"/>
        <w:rPr>
          <w:rFonts w:ascii="Times New Roman" w:hAnsi="Times New Roman" w:cs="Times New Roman"/>
          <w:sz w:val="28"/>
          <w:szCs w:val="28"/>
          <w:shd w:val="clear" w:color="auto" w:fill="FFFFFF"/>
        </w:rPr>
      </w:pPr>
      <w:r w:rsidRPr="00635A02">
        <w:rPr>
          <w:rFonts w:ascii="Times New Roman" w:hAnsi="Times New Roman" w:cs="Times New Roman"/>
          <w:sz w:val="28"/>
          <w:szCs w:val="28"/>
          <w:shd w:val="clear" w:color="auto" w:fill="FFFFFF"/>
        </w:rPr>
        <w:t xml:space="preserve">Мы живем в интересное время, во время активного формирования экономики и проведения экономических реформ. Экономика неотъемлемо связана с жизнью каждого из нас, т.к. все мы трудимся - создаем ценности или повышаем свою квалификацию, получаем доходы, обращаемся к рынку, следим за ценами, являемся потребителями. Но потребители </w:t>
      </w:r>
      <w:r w:rsidR="00635A02" w:rsidRPr="00635A02">
        <w:rPr>
          <w:rFonts w:ascii="Times New Roman" w:hAnsi="Times New Roman" w:cs="Times New Roman"/>
          <w:sz w:val="28"/>
          <w:szCs w:val="28"/>
          <w:shd w:val="clear" w:color="auto" w:fill="FFFFFF"/>
        </w:rPr>
        <w:t>— это</w:t>
      </w:r>
      <w:r w:rsidRPr="00635A02">
        <w:rPr>
          <w:rFonts w:ascii="Times New Roman" w:hAnsi="Times New Roman" w:cs="Times New Roman"/>
          <w:sz w:val="28"/>
          <w:szCs w:val="28"/>
          <w:shd w:val="clear" w:color="auto" w:fill="FFFFFF"/>
        </w:rPr>
        <w:t xml:space="preserve"> лишь одна сторона рынка, а на другой его стороне те, кто призван удовлетворить спрос - многочисленные производители и продавцы продукции. Их действия формируют предложение.</w:t>
      </w:r>
    </w:p>
    <w:p w14:paraId="3FBAA7F8" w14:textId="613B12E5" w:rsidR="00400123" w:rsidRPr="00635A02" w:rsidRDefault="00217701" w:rsidP="00635A02">
      <w:pPr>
        <w:spacing w:line="360" w:lineRule="auto"/>
        <w:ind w:firstLine="709"/>
        <w:jc w:val="both"/>
        <w:rPr>
          <w:rFonts w:ascii="Times New Roman" w:hAnsi="Times New Roman" w:cs="Times New Roman"/>
          <w:sz w:val="28"/>
          <w:szCs w:val="28"/>
          <w:shd w:val="clear" w:color="auto" w:fill="FFFFFF"/>
        </w:rPr>
      </w:pPr>
      <w:r w:rsidRPr="00635A02">
        <w:rPr>
          <w:rFonts w:ascii="Times New Roman" w:hAnsi="Times New Roman" w:cs="Times New Roman"/>
          <w:sz w:val="28"/>
          <w:szCs w:val="28"/>
          <w:shd w:val="clear" w:color="auto" w:fill="FFFFFF"/>
        </w:rPr>
        <w:t xml:space="preserve">Актуальность. </w:t>
      </w:r>
      <w:r w:rsidR="00635A02">
        <w:rPr>
          <w:rFonts w:ascii="Times New Roman" w:hAnsi="Times New Roman" w:cs="Times New Roman"/>
          <w:sz w:val="28"/>
          <w:szCs w:val="28"/>
          <w:shd w:val="clear" w:color="auto" w:fill="FFFFFF"/>
        </w:rPr>
        <w:t xml:space="preserve">Я решила рассмотреть тему предложения в совокупности с факторами, влияющими на него, так как это звено является важнейшим в цепи экономической системы. </w:t>
      </w:r>
      <w:r w:rsidRPr="00635A02">
        <w:rPr>
          <w:rFonts w:ascii="Times New Roman" w:hAnsi="Times New Roman" w:cs="Times New Roman"/>
          <w:sz w:val="28"/>
          <w:szCs w:val="28"/>
          <w:shd w:val="clear" w:color="auto" w:fill="FFFFFF"/>
        </w:rPr>
        <w:t xml:space="preserve">Поскольку рынок в нашей стране только развивается, то нам не обойтись без изучения предложения, т.к. эта категория является одной из основных при изучении рынка. </w:t>
      </w:r>
      <w:r w:rsidR="00635A02">
        <w:rPr>
          <w:rFonts w:ascii="Times New Roman" w:hAnsi="Times New Roman" w:cs="Times New Roman"/>
          <w:sz w:val="28"/>
          <w:szCs w:val="28"/>
          <w:shd w:val="clear" w:color="auto" w:fill="FFFFFF"/>
        </w:rPr>
        <w:t>В различные периоды общественной жизни многое поддавалось изменениям, но экономический закон предложения не терял своей актуальность, так как на нем основываются и формируются товарно-денежные отношения. При работе с данной темой, было изучено множество законов и различной специализированной литературы, количество которой говорит о фундаментальности выбранной темы в контексте экономической системы.</w:t>
      </w:r>
    </w:p>
    <w:p w14:paraId="5694F04A" w14:textId="1A621D84" w:rsidR="00400123" w:rsidRPr="00635A02" w:rsidRDefault="00217701" w:rsidP="00635A02">
      <w:pPr>
        <w:spacing w:line="360" w:lineRule="auto"/>
        <w:ind w:firstLine="709"/>
        <w:jc w:val="both"/>
        <w:rPr>
          <w:rFonts w:ascii="Times New Roman" w:hAnsi="Times New Roman" w:cs="Times New Roman"/>
          <w:sz w:val="28"/>
          <w:szCs w:val="28"/>
          <w:shd w:val="clear" w:color="auto" w:fill="FFFFFF"/>
        </w:rPr>
      </w:pPr>
      <w:r w:rsidRPr="00635A02">
        <w:rPr>
          <w:rFonts w:ascii="Times New Roman" w:hAnsi="Times New Roman" w:cs="Times New Roman"/>
          <w:sz w:val="28"/>
          <w:szCs w:val="28"/>
          <w:shd w:val="clear" w:color="auto" w:fill="FFFFFF"/>
        </w:rPr>
        <w:t xml:space="preserve">Объектом изучения в данной работе выступает экономический закон. </w:t>
      </w:r>
      <w:r w:rsidR="00654B2A" w:rsidRPr="00635A02">
        <w:rPr>
          <w:rFonts w:ascii="Times New Roman" w:hAnsi="Times New Roman" w:cs="Times New Roman"/>
          <w:sz w:val="28"/>
          <w:szCs w:val="28"/>
          <w:shd w:val="clear" w:color="auto" w:fill="FFFFFF"/>
        </w:rPr>
        <w:t>Предмет изучения – предложение и факторы, влияющие на предложение.</w:t>
      </w:r>
    </w:p>
    <w:p w14:paraId="0D293077" w14:textId="77777777" w:rsidR="00292EF6" w:rsidRDefault="00217701" w:rsidP="00292EF6">
      <w:pPr>
        <w:spacing w:line="360" w:lineRule="auto"/>
        <w:ind w:firstLine="709"/>
        <w:jc w:val="both"/>
        <w:rPr>
          <w:rFonts w:ascii="Times New Roman" w:hAnsi="Times New Roman" w:cs="Times New Roman"/>
          <w:sz w:val="28"/>
          <w:szCs w:val="28"/>
          <w:shd w:val="clear" w:color="auto" w:fill="FFFFFF"/>
        </w:rPr>
      </w:pPr>
      <w:r w:rsidRPr="00635A02">
        <w:rPr>
          <w:rFonts w:ascii="Times New Roman" w:hAnsi="Times New Roman" w:cs="Times New Roman"/>
          <w:sz w:val="28"/>
          <w:szCs w:val="28"/>
          <w:shd w:val="clear" w:color="auto" w:fill="FFFFFF"/>
        </w:rPr>
        <w:t>Целью данной работы является исследование закона предложения и анализ факторов, влияющих на предложение. Для достижения поставленной цели необх</w:t>
      </w:r>
      <w:r w:rsidR="00292EF6">
        <w:rPr>
          <w:rFonts w:ascii="Times New Roman" w:hAnsi="Times New Roman" w:cs="Times New Roman"/>
          <w:sz w:val="28"/>
          <w:szCs w:val="28"/>
          <w:shd w:val="clear" w:color="auto" w:fill="FFFFFF"/>
        </w:rPr>
        <w:t xml:space="preserve">одимо решить следующие задачи: </w:t>
      </w:r>
    </w:p>
    <w:p w14:paraId="3CED300B" w14:textId="77777777" w:rsidR="00292EF6" w:rsidRDefault="00400123" w:rsidP="00292EF6">
      <w:pPr>
        <w:pStyle w:val="a4"/>
        <w:numPr>
          <w:ilvl w:val="0"/>
          <w:numId w:val="4"/>
        </w:numPr>
        <w:spacing w:line="360" w:lineRule="auto"/>
        <w:jc w:val="both"/>
        <w:rPr>
          <w:rFonts w:ascii="Times New Roman" w:hAnsi="Times New Roman" w:cs="Times New Roman"/>
          <w:sz w:val="28"/>
          <w:szCs w:val="28"/>
          <w:shd w:val="clear" w:color="auto" w:fill="FFFFFF"/>
        </w:rPr>
      </w:pPr>
      <w:r w:rsidRPr="00292EF6">
        <w:rPr>
          <w:rFonts w:ascii="Times New Roman" w:hAnsi="Times New Roman" w:cs="Times New Roman"/>
          <w:sz w:val="28"/>
          <w:szCs w:val="28"/>
          <w:shd w:val="clear" w:color="auto" w:fill="FFFFFF"/>
        </w:rPr>
        <w:t xml:space="preserve">Изучить понятие предложение. </w:t>
      </w:r>
    </w:p>
    <w:p w14:paraId="488DBB18" w14:textId="77777777" w:rsidR="00292EF6" w:rsidRDefault="00217701" w:rsidP="00292EF6">
      <w:pPr>
        <w:pStyle w:val="a4"/>
        <w:numPr>
          <w:ilvl w:val="0"/>
          <w:numId w:val="4"/>
        </w:numPr>
        <w:spacing w:line="360" w:lineRule="auto"/>
        <w:jc w:val="both"/>
        <w:rPr>
          <w:rFonts w:ascii="Times New Roman" w:hAnsi="Times New Roman" w:cs="Times New Roman"/>
          <w:sz w:val="28"/>
          <w:szCs w:val="28"/>
          <w:shd w:val="clear" w:color="auto" w:fill="FFFFFF"/>
        </w:rPr>
      </w:pPr>
      <w:r w:rsidRPr="00292EF6">
        <w:rPr>
          <w:rFonts w:ascii="Times New Roman" w:hAnsi="Times New Roman" w:cs="Times New Roman"/>
          <w:sz w:val="28"/>
          <w:szCs w:val="28"/>
          <w:shd w:val="clear" w:color="auto" w:fill="FFFFFF"/>
        </w:rPr>
        <w:t>Рассмотреть факторы, вли</w:t>
      </w:r>
      <w:r w:rsidR="00400123" w:rsidRPr="00292EF6">
        <w:rPr>
          <w:rFonts w:ascii="Times New Roman" w:hAnsi="Times New Roman" w:cs="Times New Roman"/>
          <w:sz w:val="28"/>
          <w:szCs w:val="28"/>
          <w:shd w:val="clear" w:color="auto" w:fill="FFFFFF"/>
        </w:rPr>
        <w:t xml:space="preserve">яющие на величину предложения. </w:t>
      </w:r>
    </w:p>
    <w:p w14:paraId="1697FBD0" w14:textId="0D030970" w:rsidR="000B4E5A" w:rsidRPr="00292EF6" w:rsidRDefault="00217701" w:rsidP="00292EF6">
      <w:pPr>
        <w:pStyle w:val="a4"/>
        <w:numPr>
          <w:ilvl w:val="0"/>
          <w:numId w:val="4"/>
        </w:numPr>
        <w:spacing w:line="360" w:lineRule="auto"/>
        <w:jc w:val="both"/>
        <w:rPr>
          <w:rFonts w:ascii="Times New Roman" w:hAnsi="Times New Roman" w:cs="Times New Roman"/>
          <w:sz w:val="28"/>
          <w:szCs w:val="28"/>
          <w:shd w:val="clear" w:color="auto" w:fill="FFFFFF"/>
        </w:rPr>
      </w:pPr>
      <w:r w:rsidRPr="00292EF6">
        <w:rPr>
          <w:rFonts w:ascii="Times New Roman" w:hAnsi="Times New Roman" w:cs="Times New Roman"/>
          <w:sz w:val="28"/>
          <w:szCs w:val="28"/>
          <w:shd w:val="clear" w:color="auto" w:fill="FFFFFF"/>
        </w:rPr>
        <w:lastRenderedPageBreak/>
        <w:t>Проанализировать закон предложения и факторы, влияющие на него на практических примерах.</w:t>
      </w:r>
    </w:p>
    <w:p w14:paraId="32C1528F" w14:textId="5F186837" w:rsidR="000B4E5A" w:rsidRPr="00856E41" w:rsidRDefault="00217701" w:rsidP="00856E41">
      <w:pPr>
        <w:pStyle w:val="1"/>
        <w:spacing w:line="360" w:lineRule="auto"/>
        <w:ind w:firstLine="709"/>
        <w:jc w:val="both"/>
        <w:rPr>
          <w:rFonts w:ascii="Times New Roman" w:hAnsi="Times New Roman" w:cs="Times New Roman"/>
          <w:color w:val="000000" w:themeColor="text1"/>
          <w:sz w:val="28"/>
          <w:szCs w:val="28"/>
          <w:shd w:val="clear" w:color="auto" w:fill="FFFFFF"/>
        </w:rPr>
      </w:pPr>
      <w:r w:rsidRPr="00856E41">
        <w:rPr>
          <w:rFonts w:ascii="Times New Roman" w:hAnsi="Times New Roman" w:cs="Times New Roman"/>
          <w:color w:val="000000" w:themeColor="text1"/>
          <w:sz w:val="28"/>
          <w:szCs w:val="28"/>
          <w:shd w:val="clear" w:color="auto" w:fill="FFFFFF"/>
        </w:rPr>
        <w:t xml:space="preserve"> </w:t>
      </w:r>
      <w:bookmarkStart w:id="2" w:name="_Toc532147565"/>
      <w:r w:rsidRPr="00856E41">
        <w:rPr>
          <w:rFonts w:ascii="Times New Roman" w:hAnsi="Times New Roman" w:cs="Times New Roman"/>
          <w:color w:val="000000" w:themeColor="text1"/>
          <w:sz w:val="28"/>
          <w:szCs w:val="28"/>
          <w:shd w:val="clear" w:color="auto" w:fill="FFFFFF"/>
        </w:rPr>
        <w:t xml:space="preserve">1. </w:t>
      </w:r>
      <w:r w:rsidRPr="00856E41">
        <w:rPr>
          <w:rStyle w:val="10"/>
          <w:rFonts w:ascii="Times New Roman" w:hAnsi="Times New Roman" w:cs="Times New Roman"/>
          <w:color w:val="000000" w:themeColor="text1"/>
          <w:sz w:val="28"/>
          <w:szCs w:val="28"/>
        </w:rPr>
        <w:t>ЗАКОН ПРЕДЛОЖЕНИЯ И ФАКТОРЫ, ВЛИЯЮЩИЕ НА ПРЕДЛОЖЕНИЕ</w:t>
      </w:r>
      <w:bookmarkEnd w:id="2"/>
    </w:p>
    <w:p w14:paraId="5CD6A477" w14:textId="77777777" w:rsidR="000B4E5A" w:rsidRPr="00856E41" w:rsidRDefault="00217701" w:rsidP="00856E41">
      <w:pPr>
        <w:pStyle w:val="1"/>
        <w:spacing w:line="360" w:lineRule="auto"/>
        <w:ind w:firstLine="709"/>
        <w:jc w:val="both"/>
        <w:rPr>
          <w:rFonts w:ascii="Times New Roman" w:hAnsi="Times New Roman" w:cs="Times New Roman"/>
          <w:color w:val="000000" w:themeColor="text1"/>
          <w:sz w:val="28"/>
          <w:szCs w:val="28"/>
          <w:shd w:val="clear" w:color="auto" w:fill="FFFFFF"/>
        </w:rPr>
      </w:pPr>
      <w:r w:rsidRPr="00856E41">
        <w:rPr>
          <w:rFonts w:ascii="Times New Roman" w:hAnsi="Times New Roman" w:cs="Times New Roman"/>
          <w:color w:val="000000" w:themeColor="text1"/>
          <w:sz w:val="28"/>
          <w:szCs w:val="28"/>
          <w:shd w:val="clear" w:color="auto" w:fill="FFFFFF"/>
        </w:rPr>
        <w:t xml:space="preserve"> </w:t>
      </w:r>
      <w:bookmarkStart w:id="3" w:name="_Toc532147566"/>
      <w:r w:rsidRPr="00856E41">
        <w:rPr>
          <w:rFonts w:ascii="Times New Roman" w:hAnsi="Times New Roman" w:cs="Times New Roman"/>
          <w:color w:val="000000" w:themeColor="text1"/>
          <w:sz w:val="28"/>
          <w:szCs w:val="28"/>
          <w:shd w:val="clear" w:color="auto" w:fill="FFFFFF"/>
        </w:rPr>
        <w:t>1.1 Сущность и структура предложения</w:t>
      </w:r>
      <w:bookmarkEnd w:id="3"/>
      <w:r w:rsidRPr="00856E41">
        <w:rPr>
          <w:rFonts w:ascii="Times New Roman" w:hAnsi="Times New Roman" w:cs="Times New Roman"/>
          <w:color w:val="000000" w:themeColor="text1"/>
          <w:sz w:val="28"/>
          <w:szCs w:val="28"/>
          <w:shd w:val="clear" w:color="auto" w:fill="FFFFFF"/>
        </w:rPr>
        <w:t xml:space="preserve"> </w:t>
      </w:r>
    </w:p>
    <w:p w14:paraId="3BFD6D60" w14:textId="4C05DE4C" w:rsidR="000B4E5A" w:rsidRPr="00B83509" w:rsidRDefault="00217701" w:rsidP="00856E41">
      <w:pPr>
        <w:spacing w:line="360" w:lineRule="auto"/>
        <w:ind w:firstLine="709"/>
        <w:jc w:val="both"/>
        <w:rPr>
          <w:rFonts w:ascii="Times New Roman" w:hAnsi="Times New Roman" w:cs="Times New Roman"/>
          <w:sz w:val="28"/>
          <w:szCs w:val="28"/>
          <w:shd w:val="clear" w:color="auto" w:fill="FFFFFF"/>
        </w:rPr>
      </w:pPr>
      <w:r w:rsidRPr="00B83509">
        <w:rPr>
          <w:rFonts w:ascii="Times New Roman" w:hAnsi="Times New Roman" w:cs="Times New Roman"/>
          <w:sz w:val="28"/>
          <w:szCs w:val="28"/>
          <w:shd w:val="clear" w:color="auto" w:fill="FFFFFF"/>
        </w:rPr>
        <w:t xml:space="preserve">Люди имеют возможность купить на рынке нужные им товары благодаря тому, что эти товары предлагаются на рынке. Но от чего зависит объем предлагаемых к продаже товаров? Покупатели, лишь одна сторона рынка, на другой его стороне те, кто призван удовлетворить спрос - многочисленные производители и продавцы продукции. Их действия формируют предложение. </w:t>
      </w:r>
    </w:p>
    <w:p w14:paraId="7DD74179" w14:textId="2972A836" w:rsidR="000B4E5A" w:rsidRDefault="000B4E5A" w:rsidP="00856E41">
      <w:pPr>
        <w:spacing w:line="360" w:lineRule="auto"/>
        <w:ind w:firstLine="709"/>
        <w:jc w:val="both"/>
        <w:rPr>
          <w:rFonts w:ascii="Times New Roman" w:hAnsi="Times New Roman" w:cs="Times New Roman"/>
          <w:sz w:val="28"/>
          <w:szCs w:val="28"/>
          <w:shd w:val="clear" w:color="auto" w:fill="FFFFFF"/>
        </w:rPr>
      </w:pPr>
      <w:r w:rsidRPr="00B83509">
        <w:rPr>
          <w:rFonts w:ascii="Times New Roman" w:hAnsi="Times New Roman" w:cs="Times New Roman"/>
          <w:sz w:val="28"/>
          <w:szCs w:val="28"/>
          <w:shd w:val="clear" w:color="auto" w:fill="FFFFFF"/>
        </w:rPr>
        <w:t>ПРЕДЛОЖЕНИЕ</w:t>
      </w:r>
      <w:r w:rsidR="002B4E6E">
        <w:rPr>
          <w:rFonts w:ascii="Times New Roman" w:hAnsi="Times New Roman" w:cs="Times New Roman"/>
          <w:sz w:val="28"/>
          <w:szCs w:val="28"/>
          <w:shd w:val="clear" w:color="auto" w:fill="FFFFFF"/>
        </w:rPr>
        <w:t xml:space="preserve"> – это </w:t>
      </w:r>
      <w:r w:rsidR="002B4E6E" w:rsidRPr="002B4E6E">
        <w:rPr>
          <w:rFonts w:ascii="Times New Roman" w:hAnsi="Times New Roman" w:cs="Times New Roman"/>
          <w:sz w:val="28"/>
          <w:szCs w:val="28"/>
          <w:shd w:val="clear" w:color="auto" w:fill="FFFFFF"/>
        </w:rPr>
        <w:t xml:space="preserve">желание и возможность продавцов (производителей) предоставить тот или иной товар на рынок при определенном уровне цен. </w:t>
      </w:r>
      <w:r w:rsidRPr="00B83509">
        <w:rPr>
          <w:rFonts w:ascii="Times New Roman" w:hAnsi="Times New Roman" w:cs="Times New Roman"/>
          <w:sz w:val="28"/>
          <w:szCs w:val="28"/>
          <w:shd w:val="clear" w:color="auto" w:fill="FFFFFF"/>
        </w:rPr>
        <w:t>Предложение характеризуется, в первую очередь, величиной предложения – количеством товаров, которое продавцы хотят и могут продать по данной цене. Таким образом, у них должно быть желание (согласие на продажу товара по данной цене) и возможность (наличие необходимого числа товаров) для продажи товара в данном количестве.</w:t>
      </w:r>
      <w:r w:rsidR="00102131">
        <w:rPr>
          <w:rFonts w:ascii="Times New Roman" w:hAnsi="Times New Roman" w:cs="Times New Roman"/>
          <w:sz w:val="28"/>
          <w:szCs w:val="28"/>
          <w:shd w:val="clear" w:color="auto" w:fill="FFFFFF"/>
        </w:rPr>
        <w:t xml:space="preserve"> </w:t>
      </w:r>
      <w:r w:rsidR="00102131" w:rsidRPr="000262E7">
        <w:rPr>
          <w:rFonts w:ascii="Times New Roman" w:hAnsi="Times New Roman" w:cs="Times New Roman"/>
          <w:sz w:val="28"/>
          <w:szCs w:val="28"/>
          <w:shd w:val="clear" w:color="auto" w:fill="FFFFFF"/>
        </w:rPr>
        <w:t>[</w:t>
      </w:r>
      <w:r w:rsidR="002A1B91" w:rsidRPr="000262E7">
        <w:rPr>
          <w:rFonts w:ascii="Times New Roman" w:hAnsi="Times New Roman" w:cs="Times New Roman"/>
          <w:sz w:val="28"/>
          <w:szCs w:val="28"/>
          <w:shd w:val="clear" w:color="auto" w:fill="FFFFFF"/>
        </w:rPr>
        <w:t>8</w:t>
      </w:r>
      <w:r w:rsidR="00102131" w:rsidRPr="000262E7">
        <w:rPr>
          <w:rFonts w:ascii="Times New Roman" w:hAnsi="Times New Roman" w:cs="Times New Roman"/>
          <w:sz w:val="28"/>
          <w:szCs w:val="28"/>
          <w:shd w:val="clear" w:color="auto" w:fill="FFFFFF"/>
        </w:rPr>
        <w:t>]</w:t>
      </w:r>
      <w:r w:rsidR="000262E7">
        <w:rPr>
          <w:rFonts w:ascii="Times New Roman" w:hAnsi="Times New Roman" w:cs="Times New Roman"/>
          <w:sz w:val="28"/>
          <w:szCs w:val="28"/>
          <w:shd w:val="clear" w:color="auto" w:fill="FFFFFF"/>
        </w:rPr>
        <w:t xml:space="preserve"> </w:t>
      </w:r>
      <w:r w:rsidR="000262E7" w:rsidRPr="000262E7">
        <w:rPr>
          <w:rFonts w:ascii="Times New Roman" w:hAnsi="Times New Roman" w:cs="Times New Roman"/>
          <w:sz w:val="28"/>
          <w:szCs w:val="28"/>
          <w:shd w:val="clear" w:color="auto" w:fill="FFFFFF"/>
        </w:rPr>
        <w:t>C количественной точки зрения предложение выражается тем конкретным количеством блага данного вида, с которым продавец готов заключить сделку в данный период времени и при данных условиях.</w:t>
      </w:r>
    </w:p>
    <w:p w14:paraId="2EABE97F" w14:textId="3E3B8A36" w:rsidR="000262E7" w:rsidRPr="000262E7" w:rsidRDefault="000262E7" w:rsidP="00856E41">
      <w:pPr>
        <w:spacing w:line="360" w:lineRule="auto"/>
        <w:ind w:firstLine="709"/>
        <w:jc w:val="both"/>
        <w:rPr>
          <w:rFonts w:ascii="Times New Roman" w:hAnsi="Times New Roman" w:cs="Times New Roman"/>
          <w:sz w:val="28"/>
          <w:szCs w:val="28"/>
          <w:shd w:val="clear" w:color="auto" w:fill="FFFFFF"/>
        </w:rPr>
      </w:pPr>
      <w:r w:rsidRPr="000262E7">
        <w:rPr>
          <w:rFonts w:ascii="Times New Roman" w:hAnsi="Times New Roman" w:cs="Times New Roman"/>
          <w:sz w:val="28"/>
          <w:szCs w:val="28"/>
          <w:shd w:val="clear" w:color="auto" w:fill="FFFFFF"/>
        </w:rPr>
        <w:t>Величина предложения — максимально возможное количество блага, которое продавцы готовы реализовать при заданной цене. Зависимость величины предложения от изменения цены характеризуется законом предложения</w:t>
      </w:r>
      <w:r>
        <w:rPr>
          <w:rFonts w:ascii="Times New Roman" w:hAnsi="Times New Roman" w:cs="Times New Roman"/>
          <w:sz w:val="28"/>
          <w:szCs w:val="28"/>
          <w:shd w:val="clear" w:color="auto" w:fill="FFFFFF"/>
        </w:rPr>
        <w:t>.</w:t>
      </w:r>
    </w:p>
    <w:p w14:paraId="028020A7" w14:textId="45F7BC76" w:rsidR="000B4E5A" w:rsidRPr="00B83509" w:rsidRDefault="000B4E5A" w:rsidP="00856E41">
      <w:pPr>
        <w:spacing w:line="360" w:lineRule="auto"/>
        <w:ind w:firstLine="709"/>
        <w:jc w:val="both"/>
        <w:rPr>
          <w:rFonts w:ascii="Times New Roman" w:hAnsi="Times New Roman" w:cs="Times New Roman"/>
          <w:sz w:val="28"/>
          <w:szCs w:val="28"/>
          <w:shd w:val="clear" w:color="auto" w:fill="FFFFFF"/>
        </w:rPr>
      </w:pPr>
      <w:r w:rsidRPr="00B83509">
        <w:rPr>
          <w:rFonts w:ascii="Times New Roman" w:hAnsi="Times New Roman" w:cs="Times New Roman"/>
          <w:sz w:val="28"/>
          <w:szCs w:val="28"/>
          <w:shd w:val="clear" w:color="auto" w:fill="FFFFFF"/>
        </w:rPr>
        <w:t xml:space="preserve">Можно рассматривать как индивидуальное предложение (предложение конкретного продавца), так и общую величину предложения (предложение всех продавцов, присутствующих на рынке). В экономике изучается, в </w:t>
      </w:r>
      <w:r w:rsidRPr="00B83509">
        <w:rPr>
          <w:rFonts w:ascii="Times New Roman" w:hAnsi="Times New Roman" w:cs="Times New Roman"/>
          <w:sz w:val="28"/>
          <w:szCs w:val="28"/>
          <w:shd w:val="clear" w:color="auto" w:fill="FFFFFF"/>
        </w:rPr>
        <w:lastRenderedPageBreak/>
        <w:t>основном, общая величина предложения на какой-либо товар. В макроэкономике также рассматривается совокупное предложение – общая величина предложения всех товаров всеми продавцами, действующими на данном рынке. Как правило, предложение товара подчиняется закону предложения.</w:t>
      </w:r>
    </w:p>
    <w:p w14:paraId="42F0ECCA" w14:textId="77777777" w:rsidR="000B4E5A" w:rsidRPr="00B83509" w:rsidRDefault="00217701" w:rsidP="00856E41">
      <w:pPr>
        <w:spacing w:line="360" w:lineRule="auto"/>
        <w:ind w:firstLine="709"/>
        <w:jc w:val="both"/>
        <w:rPr>
          <w:rFonts w:ascii="Times New Roman" w:hAnsi="Times New Roman" w:cs="Times New Roman"/>
          <w:sz w:val="28"/>
          <w:szCs w:val="28"/>
          <w:shd w:val="clear" w:color="auto" w:fill="FFFFFF"/>
        </w:rPr>
      </w:pPr>
      <w:r w:rsidRPr="00B83509">
        <w:rPr>
          <w:rFonts w:ascii="Times New Roman" w:hAnsi="Times New Roman" w:cs="Times New Roman"/>
          <w:sz w:val="28"/>
          <w:szCs w:val="28"/>
          <w:shd w:val="clear" w:color="auto" w:fill="FFFFFF"/>
        </w:rPr>
        <w:t xml:space="preserve">Цена и количество товаров изменяются и взаимодействуют однонаправлено: повышение цены вызовет увеличение количества товаров, предлагаемых к продаже; и наоборот, понижательная тенденция цены означает необходимость сокращения производства и предложения товаров на рынки. Каждая из ряда цен, определяющих предложение, будет называться </w:t>
      </w:r>
      <w:r w:rsidRPr="00B83509">
        <w:rPr>
          <w:rFonts w:ascii="Times New Roman" w:hAnsi="Times New Roman" w:cs="Times New Roman"/>
          <w:i/>
          <w:sz w:val="28"/>
          <w:szCs w:val="28"/>
          <w:shd w:val="clear" w:color="auto" w:fill="FFFFFF"/>
        </w:rPr>
        <w:t>ценой предложения</w:t>
      </w:r>
      <w:r w:rsidRPr="00B83509">
        <w:rPr>
          <w:rFonts w:ascii="Times New Roman" w:hAnsi="Times New Roman" w:cs="Times New Roman"/>
          <w:sz w:val="28"/>
          <w:szCs w:val="28"/>
          <w:shd w:val="clear" w:color="auto" w:fill="FFFFFF"/>
        </w:rPr>
        <w:t xml:space="preserve">. </w:t>
      </w:r>
    </w:p>
    <w:p w14:paraId="0CE45A66" w14:textId="10636DD4" w:rsidR="000B4E5A" w:rsidRPr="00A075FC" w:rsidRDefault="000B4E5A" w:rsidP="00856E41">
      <w:pPr>
        <w:spacing w:line="360" w:lineRule="auto"/>
        <w:ind w:firstLine="709"/>
        <w:jc w:val="both"/>
        <w:rPr>
          <w:rFonts w:ascii="Times New Roman" w:hAnsi="Times New Roman" w:cs="Times New Roman"/>
          <w:sz w:val="28"/>
          <w:szCs w:val="28"/>
          <w:shd w:val="clear" w:color="auto" w:fill="FFFFFF"/>
        </w:rPr>
      </w:pPr>
      <w:r w:rsidRPr="00B83509">
        <w:rPr>
          <w:rFonts w:ascii="Times New Roman" w:hAnsi="Times New Roman" w:cs="Times New Roman"/>
          <w:sz w:val="28"/>
          <w:szCs w:val="28"/>
          <w:shd w:val="clear" w:color="auto" w:fill="FFFFFF"/>
        </w:rPr>
        <w:t xml:space="preserve">ЗАКОН ПРЕДЛОЖЕНИЯ – </w:t>
      </w:r>
      <w:r w:rsidR="002B4E6E" w:rsidRPr="002B4E6E">
        <w:rPr>
          <w:rFonts w:ascii="Times New Roman" w:hAnsi="Times New Roman" w:cs="Times New Roman"/>
          <w:sz w:val="28"/>
          <w:szCs w:val="28"/>
          <w:shd w:val="clear" w:color="auto" w:fill="FFFFFF"/>
        </w:rPr>
        <w:t xml:space="preserve">при прочих равных условиях количество предлагаемого продавцами товара тем выше, чем выше цена этого товара, и наоборот, чем ниже цена, тем ниже величина его предложения. </w:t>
      </w:r>
      <w:r w:rsidR="00102131" w:rsidRPr="00A075FC">
        <w:rPr>
          <w:rFonts w:ascii="Times New Roman" w:hAnsi="Times New Roman" w:cs="Times New Roman"/>
          <w:sz w:val="28"/>
          <w:szCs w:val="28"/>
          <w:shd w:val="clear" w:color="auto" w:fill="FFFFFF"/>
        </w:rPr>
        <w:t>[13]</w:t>
      </w:r>
    </w:p>
    <w:p w14:paraId="2F6CA5FD" w14:textId="77777777" w:rsidR="000B4E5A" w:rsidRPr="00B83509" w:rsidRDefault="000B4E5A" w:rsidP="00856E41">
      <w:pPr>
        <w:spacing w:line="360" w:lineRule="auto"/>
        <w:ind w:firstLine="709"/>
        <w:jc w:val="both"/>
        <w:rPr>
          <w:rFonts w:ascii="Times New Roman" w:hAnsi="Times New Roman" w:cs="Times New Roman"/>
          <w:sz w:val="28"/>
          <w:szCs w:val="28"/>
          <w:shd w:val="clear" w:color="auto" w:fill="FFFFFF"/>
        </w:rPr>
      </w:pPr>
      <w:r w:rsidRPr="00B83509">
        <w:rPr>
          <w:rFonts w:ascii="Times New Roman" w:hAnsi="Times New Roman" w:cs="Times New Roman"/>
          <w:sz w:val="28"/>
          <w:szCs w:val="28"/>
          <w:shd w:val="clear" w:color="auto" w:fill="FFFFFF"/>
        </w:rPr>
        <w:t>Закон предложения может иметь исключения. Так, для целого ряда товаров сдерживающим фактором роста производства является ограниченность ресурсов. При достижении границы максимального использования ресурсов никакой рост цен не сможет увеличить производство, а с ним и предложение товаров.</w:t>
      </w:r>
    </w:p>
    <w:p w14:paraId="7628B7D1" w14:textId="77777777" w:rsidR="000B4E5A" w:rsidRPr="00B83509" w:rsidRDefault="000B4E5A" w:rsidP="00856E41">
      <w:pPr>
        <w:spacing w:line="360" w:lineRule="auto"/>
        <w:ind w:firstLine="709"/>
        <w:jc w:val="both"/>
        <w:rPr>
          <w:rFonts w:ascii="Times New Roman" w:hAnsi="Times New Roman" w:cs="Times New Roman"/>
          <w:sz w:val="28"/>
          <w:szCs w:val="28"/>
          <w:shd w:val="clear" w:color="auto" w:fill="FFFFFF"/>
        </w:rPr>
      </w:pPr>
      <w:r w:rsidRPr="00B83509">
        <w:rPr>
          <w:rFonts w:ascii="Times New Roman" w:hAnsi="Times New Roman" w:cs="Times New Roman"/>
          <w:sz w:val="28"/>
          <w:szCs w:val="28"/>
          <w:shd w:val="clear" w:color="auto" w:fill="FFFFFF"/>
        </w:rPr>
        <w:t>Закон предложения имеет общепринятое в экономической науке графическое отображение в виде графика предложения.</w:t>
      </w:r>
    </w:p>
    <w:p w14:paraId="1320D61F" w14:textId="77777777" w:rsidR="000B4E5A" w:rsidRPr="00B83509" w:rsidRDefault="000B4E5A" w:rsidP="00856E41">
      <w:pPr>
        <w:spacing w:line="360" w:lineRule="auto"/>
        <w:ind w:firstLine="709"/>
        <w:jc w:val="both"/>
        <w:rPr>
          <w:rFonts w:ascii="Times New Roman" w:hAnsi="Times New Roman" w:cs="Times New Roman"/>
          <w:sz w:val="28"/>
          <w:szCs w:val="28"/>
          <w:shd w:val="clear" w:color="auto" w:fill="FFFFFF"/>
        </w:rPr>
      </w:pPr>
      <w:r w:rsidRPr="00B83509">
        <w:rPr>
          <w:rFonts w:ascii="Times New Roman" w:hAnsi="Times New Roman" w:cs="Times New Roman"/>
          <w:sz w:val="28"/>
          <w:szCs w:val="28"/>
          <w:shd w:val="clear" w:color="auto" w:fill="FFFFFF"/>
        </w:rPr>
        <w:t>ГРАФИК ПРЕДЛОЖЕНИЯ – график, показывающий зависимость величины предложения от цены. Каждой величине цены соответствует свое значение величины предложения. Эту зависимость можно выразить графически в виде кривой предложения (линии предложения) на графике предложения.</w:t>
      </w:r>
    </w:p>
    <w:p w14:paraId="6DC32D37" w14:textId="63D0135E" w:rsidR="000B4E5A" w:rsidRPr="00B83509" w:rsidRDefault="000553DB" w:rsidP="00856E41">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По</w:t>
      </w:r>
      <w:r w:rsidR="000B4E5A" w:rsidRPr="00B83509">
        <w:rPr>
          <w:rFonts w:ascii="Times New Roman" w:hAnsi="Times New Roman" w:cs="Times New Roman"/>
          <w:sz w:val="28"/>
          <w:szCs w:val="28"/>
          <w:shd w:val="clear" w:color="auto" w:fill="FFFFFF"/>
        </w:rPr>
        <w:t xml:space="preserve"> оси абсцисс обычно откладываются значения независимой переменной, на графике предложения, наоборот, по оси абсцисс принято откладывать цену (P), а по оси ординат – количество (Q).</w:t>
      </w:r>
    </w:p>
    <w:p w14:paraId="49EC006D" w14:textId="1090F3CB" w:rsidR="000B4E5A" w:rsidRPr="00A075FC" w:rsidRDefault="000B4E5A" w:rsidP="00856E41">
      <w:pPr>
        <w:spacing w:line="360" w:lineRule="auto"/>
        <w:ind w:firstLine="709"/>
        <w:jc w:val="both"/>
        <w:rPr>
          <w:rFonts w:ascii="Times New Roman" w:hAnsi="Times New Roman" w:cs="Times New Roman"/>
          <w:sz w:val="28"/>
          <w:szCs w:val="28"/>
          <w:shd w:val="clear" w:color="auto" w:fill="FFFFFF"/>
        </w:rPr>
      </w:pPr>
      <w:r w:rsidRPr="00B83509">
        <w:rPr>
          <w:rFonts w:ascii="Times New Roman" w:hAnsi="Times New Roman" w:cs="Times New Roman"/>
          <w:sz w:val="28"/>
          <w:szCs w:val="28"/>
          <w:shd w:val="clear" w:color="auto" w:fill="FFFFFF"/>
        </w:rPr>
        <w:t xml:space="preserve">КРИВАЯ ПРЕДЛОЖЕНИЯ – непрерывная линия на графике предложения, на которой каждой величине цены соответствует определенная величина предложения. Линия предложения на графике может выглядеть различным образом, в зависимости от товара. Иногда она изображается в виде прямой, а чаще – в виде кривой, напоминающей гиперболу. При этом кривую часто изображают так, что она как бы имеет вертикальную асимптоту. Этим хотят подчеркнуть ограниченный характер производственных возможностей: существует предел производства каждого продукта, такая величина выпуска, которая не может быть достигнута даже при самых высоких затратах, поскольку ресурсы носят ограниченный характер. Кривую предложения обычно изображают лишь в начальной или центральной ее части, не доводя линию до участков чересчур высокой цены на товар, поскольку такие ситуации являются, как правило, умозрительными и изучение предложения в них носит характер предположений. Кривая предложения может менять свою форму, смещаясь вправо или влево, под влиянием неценовых факторов предложения. </w:t>
      </w:r>
      <w:r w:rsidR="00102131" w:rsidRPr="00A075FC">
        <w:rPr>
          <w:rFonts w:ascii="Times New Roman" w:hAnsi="Times New Roman" w:cs="Times New Roman"/>
          <w:sz w:val="28"/>
          <w:szCs w:val="28"/>
          <w:shd w:val="clear" w:color="auto" w:fill="FFFFFF"/>
        </w:rPr>
        <w:t>[12]</w:t>
      </w:r>
    </w:p>
    <w:p w14:paraId="72830EE5" w14:textId="77777777" w:rsidR="002B46C4" w:rsidRDefault="00217701" w:rsidP="00856E41">
      <w:pPr>
        <w:spacing w:line="360" w:lineRule="auto"/>
        <w:ind w:firstLine="709"/>
        <w:jc w:val="both"/>
        <w:rPr>
          <w:rFonts w:ascii="Times New Roman" w:hAnsi="Times New Roman" w:cs="Times New Roman"/>
          <w:sz w:val="28"/>
          <w:szCs w:val="28"/>
          <w:shd w:val="clear" w:color="auto" w:fill="FFFFFF"/>
        </w:rPr>
      </w:pPr>
      <w:r w:rsidRPr="00B83509">
        <w:rPr>
          <w:rFonts w:ascii="Times New Roman" w:hAnsi="Times New Roman" w:cs="Times New Roman"/>
          <w:sz w:val="28"/>
          <w:szCs w:val="28"/>
          <w:shd w:val="clear" w:color="auto" w:fill="FFFFFF"/>
        </w:rPr>
        <w:t xml:space="preserve">Между ценой и количеством продукта существует прямая положительная зависимость, состоящая в том, что при прочих равных условиях, с повышением цены возрастает и величина предложения, а со снижением цены предложение сокращается. Данная зависимость получила название закона предложения, который также можно представить графически. График предложения получил название кривая предложения (Рисунок 1). </w:t>
      </w:r>
    </w:p>
    <w:p w14:paraId="6EBAF3F9" w14:textId="77777777" w:rsidR="002B46C4" w:rsidRDefault="00217701" w:rsidP="00856E41">
      <w:pPr>
        <w:spacing w:line="360" w:lineRule="auto"/>
        <w:ind w:firstLine="709"/>
        <w:jc w:val="both"/>
        <w:rPr>
          <w:rFonts w:ascii="Times New Roman" w:hAnsi="Times New Roman" w:cs="Times New Roman"/>
          <w:sz w:val="28"/>
          <w:szCs w:val="28"/>
          <w:shd w:val="clear" w:color="auto" w:fill="FFFFFF"/>
        </w:rPr>
      </w:pPr>
      <w:r w:rsidRPr="00B83509">
        <w:rPr>
          <w:rFonts w:ascii="Times New Roman" w:hAnsi="Times New Roman" w:cs="Times New Roman"/>
          <w:sz w:val="28"/>
          <w:szCs w:val="28"/>
          <w:shd w:val="clear" w:color="auto" w:fill="FFFFFF"/>
        </w:rPr>
        <w:t>Рисунок 1- Кривая предложения</w:t>
      </w:r>
    </w:p>
    <w:p w14:paraId="38C9833A" w14:textId="613CA60C" w:rsidR="000B4E5A" w:rsidRDefault="00217701" w:rsidP="00856E41">
      <w:pPr>
        <w:spacing w:line="360" w:lineRule="auto"/>
        <w:ind w:firstLine="709"/>
        <w:jc w:val="both"/>
        <w:rPr>
          <w:rFonts w:ascii="Times New Roman" w:hAnsi="Times New Roman" w:cs="Times New Roman"/>
          <w:sz w:val="28"/>
          <w:szCs w:val="28"/>
          <w:shd w:val="clear" w:color="auto" w:fill="FFFFFF"/>
        </w:rPr>
      </w:pPr>
      <w:r w:rsidRPr="00B83509">
        <w:rPr>
          <w:rFonts w:ascii="Times New Roman" w:hAnsi="Times New Roman" w:cs="Times New Roman"/>
          <w:sz w:val="28"/>
          <w:szCs w:val="28"/>
          <w:shd w:val="clear" w:color="auto" w:fill="FFFFFF"/>
        </w:rPr>
        <w:lastRenderedPageBreak/>
        <w:t xml:space="preserve"> </w:t>
      </w:r>
      <w:r w:rsidR="002B46C4" w:rsidRPr="002B46C4">
        <w:rPr>
          <w:noProof/>
        </w:rPr>
        <w:drawing>
          <wp:inline distT="0" distB="0" distL="0" distR="0" wp14:anchorId="2216422F" wp14:editId="671AC341">
            <wp:extent cx="4329359" cy="227214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55121" cy="2285667"/>
                    </a:xfrm>
                    <a:prstGeom prst="rect">
                      <a:avLst/>
                    </a:prstGeom>
                  </pic:spPr>
                </pic:pic>
              </a:graphicData>
            </a:graphic>
          </wp:inline>
        </w:drawing>
      </w:r>
    </w:p>
    <w:p w14:paraId="2C8099C3" w14:textId="744C93A8" w:rsidR="000B4E5A" w:rsidRPr="00B83509" w:rsidRDefault="00217701" w:rsidP="00856E41">
      <w:pPr>
        <w:spacing w:line="360" w:lineRule="auto"/>
        <w:ind w:firstLine="709"/>
        <w:jc w:val="both"/>
        <w:rPr>
          <w:rFonts w:ascii="Times New Roman" w:hAnsi="Times New Roman" w:cs="Times New Roman"/>
          <w:sz w:val="28"/>
          <w:szCs w:val="28"/>
          <w:shd w:val="clear" w:color="auto" w:fill="FFFFFF"/>
        </w:rPr>
      </w:pPr>
      <w:r w:rsidRPr="00B83509">
        <w:rPr>
          <w:rFonts w:ascii="Times New Roman" w:hAnsi="Times New Roman" w:cs="Times New Roman"/>
          <w:sz w:val="28"/>
          <w:szCs w:val="28"/>
          <w:shd w:val="clear" w:color="auto" w:fill="FFFFFF"/>
        </w:rPr>
        <w:t xml:space="preserve">Кривая строится в системе координат предложение (S) - цена (Р): при снижении цены число производителей, продающих свой товар, уменьшается и наоборот, при её росте - увеличивается. </w:t>
      </w:r>
    </w:p>
    <w:p w14:paraId="3ADE56CE" w14:textId="2643C5FF" w:rsidR="000B4E5A" w:rsidRPr="00601BD0" w:rsidRDefault="00217701" w:rsidP="00620643">
      <w:pPr>
        <w:pStyle w:val="1"/>
        <w:numPr>
          <w:ilvl w:val="1"/>
          <w:numId w:val="5"/>
        </w:numPr>
        <w:spacing w:line="360" w:lineRule="auto"/>
        <w:rPr>
          <w:rFonts w:ascii="Times New Roman" w:hAnsi="Times New Roman" w:cs="Times New Roman"/>
          <w:color w:val="000000" w:themeColor="text1"/>
          <w:sz w:val="28"/>
          <w:szCs w:val="28"/>
          <w:shd w:val="clear" w:color="auto" w:fill="FFFFFF"/>
        </w:rPr>
      </w:pPr>
      <w:bookmarkStart w:id="4" w:name="_Toc532147567"/>
      <w:r w:rsidRPr="00601BD0">
        <w:rPr>
          <w:rFonts w:ascii="Times New Roman" w:hAnsi="Times New Roman" w:cs="Times New Roman"/>
          <w:color w:val="000000" w:themeColor="text1"/>
          <w:sz w:val="28"/>
          <w:szCs w:val="28"/>
          <w:shd w:val="clear" w:color="auto" w:fill="FFFFFF"/>
        </w:rPr>
        <w:t>Факторы, влияющие на предложение</w:t>
      </w:r>
      <w:bookmarkEnd w:id="4"/>
      <w:r w:rsidRPr="00601BD0">
        <w:rPr>
          <w:rFonts w:ascii="Times New Roman" w:hAnsi="Times New Roman" w:cs="Times New Roman"/>
          <w:color w:val="000000" w:themeColor="text1"/>
          <w:sz w:val="28"/>
          <w:szCs w:val="28"/>
          <w:shd w:val="clear" w:color="auto" w:fill="FFFFFF"/>
        </w:rPr>
        <w:t xml:space="preserve"> </w:t>
      </w:r>
    </w:p>
    <w:p w14:paraId="21A5306A" w14:textId="62F78C5D" w:rsidR="000262E7" w:rsidRPr="000262E7" w:rsidRDefault="008D2DB0" w:rsidP="000262E7">
      <w:pPr>
        <w:spacing w:line="360" w:lineRule="auto"/>
        <w:ind w:firstLine="709"/>
        <w:jc w:val="both"/>
        <w:rPr>
          <w:rFonts w:ascii="Times New Roman" w:hAnsi="Times New Roman" w:cs="Times New Roman"/>
          <w:sz w:val="28"/>
          <w:szCs w:val="28"/>
          <w:shd w:val="clear" w:color="auto" w:fill="FFFFFF"/>
        </w:rPr>
      </w:pPr>
      <w:r w:rsidRPr="00601BD0">
        <w:rPr>
          <w:rFonts w:ascii="Times New Roman" w:hAnsi="Times New Roman" w:cs="Times New Roman"/>
          <w:bCs/>
          <w:iCs/>
          <w:sz w:val="28"/>
          <w:szCs w:val="28"/>
          <w:shd w:val="clear" w:color="auto" w:fill="FFFFFF"/>
        </w:rPr>
        <w:t>ФАКТОРЫ ПРЕДЛОЖЕНИЯ</w:t>
      </w:r>
      <w:r w:rsidRPr="00B83509">
        <w:rPr>
          <w:rFonts w:ascii="Times New Roman" w:hAnsi="Times New Roman" w:cs="Times New Roman"/>
          <w:sz w:val="28"/>
          <w:szCs w:val="28"/>
          <w:shd w:val="clear" w:color="auto" w:fill="FFFFFF"/>
        </w:rPr>
        <w:t xml:space="preserve"> (детерминанты предложения) – факторы, влияющие на величину предложения. Основным детерминантом является цена товара, влияющая на предложение в соответствии </w:t>
      </w:r>
      <w:r w:rsidRPr="000553DB">
        <w:rPr>
          <w:rFonts w:ascii="Times New Roman" w:hAnsi="Times New Roman" w:cs="Times New Roman"/>
          <w:sz w:val="28"/>
          <w:szCs w:val="28"/>
          <w:shd w:val="clear" w:color="auto" w:fill="FFFFFF"/>
        </w:rPr>
        <w:t>с </w:t>
      </w:r>
      <w:r w:rsidRPr="000553DB">
        <w:rPr>
          <w:rFonts w:ascii="Times New Roman" w:hAnsi="Times New Roman" w:cs="Times New Roman"/>
          <w:bCs/>
          <w:iCs/>
          <w:sz w:val="28"/>
          <w:szCs w:val="28"/>
          <w:shd w:val="clear" w:color="auto" w:fill="FFFFFF"/>
        </w:rPr>
        <w:t>законом</w:t>
      </w:r>
      <w:r w:rsidRPr="00B83509">
        <w:rPr>
          <w:rFonts w:ascii="Times New Roman" w:hAnsi="Times New Roman" w:cs="Times New Roman"/>
          <w:b/>
          <w:bCs/>
          <w:i/>
          <w:iCs/>
          <w:sz w:val="28"/>
          <w:szCs w:val="28"/>
          <w:shd w:val="clear" w:color="auto" w:fill="FFFFFF"/>
        </w:rPr>
        <w:t xml:space="preserve"> </w:t>
      </w:r>
      <w:r w:rsidRPr="00620643">
        <w:rPr>
          <w:rFonts w:ascii="Times New Roman" w:hAnsi="Times New Roman" w:cs="Times New Roman"/>
          <w:bCs/>
          <w:iCs/>
          <w:sz w:val="28"/>
          <w:szCs w:val="28"/>
          <w:shd w:val="clear" w:color="auto" w:fill="FFFFFF"/>
        </w:rPr>
        <w:t>предложения</w:t>
      </w:r>
      <w:r w:rsidRPr="00620643">
        <w:rPr>
          <w:rFonts w:ascii="Times New Roman" w:hAnsi="Times New Roman" w:cs="Times New Roman"/>
          <w:sz w:val="28"/>
          <w:szCs w:val="28"/>
          <w:shd w:val="clear" w:color="auto" w:fill="FFFFFF"/>
        </w:rPr>
        <w:t xml:space="preserve">. </w:t>
      </w:r>
      <w:r w:rsidR="00102131" w:rsidRPr="000262E7">
        <w:rPr>
          <w:rFonts w:ascii="Times New Roman" w:hAnsi="Times New Roman" w:cs="Times New Roman"/>
          <w:sz w:val="28"/>
          <w:szCs w:val="28"/>
          <w:shd w:val="clear" w:color="auto" w:fill="FFFFFF"/>
        </w:rPr>
        <w:t>[7]</w:t>
      </w:r>
      <w:r w:rsidR="000262E7">
        <w:rPr>
          <w:rFonts w:ascii="Times New Roman" w:hAnsi="Times New Roman" w:cs="Times New Roman"/>
          <w:sz w:val="28"/>
          <w:szCs w:val="28"/>
          <w:shd w:val="clear" w:color="auto" w:fill="FFFFFF"/>
        </w:rPr>
        <w:t xml:space="preserve"> </w:t>
      </w:r>
      <w:r w:rsidR="000262E7" w:rsidRPr="000262E7">
        <w:rPr>
          <w:rFonts w:ascii="Times New Roman" w:hAnsi="Times New Roman" w:cs="Times New Roman"/>
          <w:sz w:val="28"/>
          <w:szCs w:val="28"/>
          <w:shd w:val="clear" w:color="auto" w:fill="FFFFFF"/>
        </w:rPr>
        <w:t>Их объемы зависят от периода времени и конкретных условий окружающей среды. При анализе предложения предполагается наличие множества вариантов использования блага. Из определения ситуации экономического выбора следует, что использование ограниченных ресурсов одним способом предполагает отказ от использования их другим способом. Ценность потери от неиспользованных возможностей определяет ту минимальную цену, на которую согласился бы продавец товара, с тем</w:t>
      </w:r>
      <w:r w:rsidR="000262E7">
        <w:rPr>
          <w:rFonts w:ascii="Times New Roman" w:hAnsi="Times New Roman" w:cs="Times New Roman"/>
          <w:sz w:val="28"/>
          <w:szCs w:val="28"/>
          <w:shd w:val="clear" w:color="auto" w:fill="FFFFFF"/>
        </w:rPr>
        <w:t>,</w:t>
      </w:r>
      <w:r w:rsidR="000262E7" w:rsidRPr="000262E7">
        <w:rPr>
          <w:rFonts w:ascii="Times New Roman" w:hAnsi="Times New Roman" w:cs="Times New Roman"/>
          <w:sz w:val="28"/>
          <w:szCs w:val="28"/>
          <w:shd w:val="clear" w:color="auto" w:fill="FFFFFF"/>
        </w:rPr>
        <w:t xml:space="preserve"> чтобы передать право на распоряжение этим товаром другому лицу.</w:t>
      </w:r>
    </w:p>
    <w:p w14:paraId="616A6583" w14:textId="77777777" w:rsidR="00620643" w:rsidRDefault="008D2DB0" w:rsidP="002B46C4">
      <w:pPr>
        <w:spacing w:line="360" w:lineRule="auto"/>
        <w:ind w:firstLine="709"/>
        <w:jc w:val="both"/>
        <w:rPr>
          <w:rFonts w:ascii="Times New Roman" w:hAnsi="Times New Roman" w:cs="Times New Roman"/>
          <w:sz w:val="28"/>
          <w:szCs w:val="28"/>
          <w:shd w:val="clear" w:color="auto" w:fill="FFFFFF"/>
        </w:rPr>
      </w:pPr>
      <w:r w:rsidRPr="00620643">
        <w:rPr>
          <w:rFonts w:ascii="Times New Roman" w:hAnsi="Times New Roman" w:cs="Times New Roman"/>
          <w:bCs/>
          <w:iCs/>
          <w:sz w:val="28"/>
          <w:szCs w:val="28"/>
          <w:shd w:val="clear" w:color="auto" w:fill="FFFFFF"/>
        </w:rPr>
        <w:t>НЕЦЕНОВЫЕ ФАКТОРЫ ПРЕДЛОЖЕНИЯ</w:t>
      </w:r>
      <w:r w:rsidRPr="00620643">
        <w:rPr>
          <w:rFonts w:ascii="Times New Roman" w:hAnsi="Times New Roman" w:cs="Times New Roman"/>
          <w:sz w:val="28"/>
          <w:szCs w:val="28"/>
          <w:shd w:val="clear" w:color="auto" w:fill="FFFFFF"/>
        </w:rPr>
        <w:t> (неценовые детерминанты</w:t>
      </w:r>
      <w:r w:rsidRPr="00B83509">
        <w:rPr>
          <w:rFonts w:ascii="Times New Roman" w:hAnsi="Times New Roman" w:cs="Times New Roman"/>
          <w:sz w:val="28"/>
          <w:szCs w:val="28"/>
          <w:shd w:val="clear" w:color="auto" w:fill="FFFFFF"/>
        </w:rPr>
        <w:t xml:space="preserve"> предложения) – факторы, влияющие на величину предложения, и не связанные с ценой товара. При изменении неценовых факторов изменяется величина предложения при заданных величинах цены; таким образом, изменяется кривая предложения. В этом случае обычно говорят </w:t>
      </w:r>
      <w:r w:rsidRPr="00620643">
        <w:rPr>
          <w:rFonts w:ascii="Times New Roman" w:hAnsi="Times New Roman" w:cs="Times New Roman"/>
          <w:sz w:val="28"/>
          <w:szCs w:val="28"/>
          <w:shd w:val="clear" w:color="auto" w:fill="FFFFFF"/>
        </w:rPr>
        <w:t>о </w:t>
      </w:r>
      <w:r w:rsidRPr="00620643">
        <w:rPr>
          <w:rFonts w:ascii="Times New Roman" w:hAnsi="Times New Roman" w:cs="Times New Roman"/>
          <w:bCs/>
          <w:i/>
          <w:iCs/>
          <w:sz w:val="28"/>
          <w:szCs w:val="28"/>
          <w:shd w:val="clear" w:color="auto" w:fill="FFFFFF"/>
        </w:rPr>
        <w:t>смещении кривой предложения</w:t>
      </w:r>
      <w:r w:rsidRPr="00620643">
        <w:rPr>
          <w:rFonts w:ascii="Times New Roman" w:hAnsi="Times New Roman" w:cs="Times New Roman"/>
          <w:sz w:val="28"/>
          <w:szCs w:val="28"/>
          <w:shd w:val="clear" w:color="auto" w:fill="FFFFFF"/>
        </w:rPr>
        <w:t>.</w:t>
      </w:r>
      <w:r w:rsidRPr="00B83509">
        <w:rPr>
          <w:rFonts w:ascii="Times New Roman" w:hAnsi="Times New Roman" w:cs="Times New Roman"/>
          <w:sz w:val="28"/>
          <w:szCs w:val="28"/>
          <w:shd w:val="clear" w:color="auto" w:fill="FFFFFF"/>
        </w:rPr>
        <w:t xml:space="preserve"> </w:t>
      </w:r>
    </w:p>
    <w:p w14:paraId="44F1AEE0" w14:textId="02FA8FC7" w:rsidR="00856E41" w:rsidRDefault="008D2DB0" w:rsidP="00620643">
      <w:pPr>
        <w:spacing w:line="360" w:lineRule="auto"/>
        <w:jc w:val="both"/>
        <w:rPr>
          <w:rFonts w:ascii="Times New Roman" w:hAnsi="Times New Roman" w:cs="Times New Roman"/>
          <w:sz w:val="28"/>
          <w:szCs w:val="28"/>
          <w:shd w:val="clear" w:color="auto" w:fill="FFFFFF"/>
        </w:rPr>
      </w:pPr>
      <w:r w:rsidRPr="00B83509">
        <w:rPr>
          <w:rFonts w:ascii="Times New Roman" w:hAnsi="Times New Roman" w:cs="Times New Roman"/>
          <w:sz w:val="28"/>
          <w:szCs w:val="28"/>
          <w:shd w:val="clear" w:color="auto" w:fill="FFFFFF"/>
        </w:rPr>
        <w:lastRenderedPageBreak/>
        <w:t>При росте предложения кривая смещается вправо, при уменьшении – влево.</w:t>
      </w:r>
      <w:r w:rsidRPr="00B83509">
        <w:rPr>
          <w:rFonts w:ascii="Times New Roman" w:hAnsi="Times New Roman" w:cs="Times New Roman"/>
          <w:sz w:val="28"/>
          <w:szCs w:val="28"/>
          <w:shd w:val="clear" w:color="auto" w:fill="FFFFFF"/>
        </w:rPr>
        <w:br/>
        <w:t>К неценовым факторам относят:</w:t>
      </w:r>
    </w:p>
    <w:p w14:paraId="2A97F544" w14:textId="36ABE6B0" w:rsidR="008D2DB0" w:rsidRPr="00856E41" w:rsidRDefault="008D2DB0" w:rsidP="00856E41">
      <w:pPr>
        <w:pStyle w:val="a4"/>
        <w:numPr>
          <w:ilvl w:val="0"/>
          <w:numId w:val="2"/>
        </w:numPr>
        <w:spacing w:line="360" w:lineRule="auto"/>
        <w:jc w:val="both"/>
        <w:rPr>
          <w:rFonts w:ascii="Times New Roman" w:hAnsi="Times New Roman" w:cs="Times New Roman"/>
          <w:sz w:val="28"/>
          <w:szCs w:val="28"/>
          <w:shd w:val="clear" w:color="auto" w:fill="FFFFFF"/>
        </w:rPr>
      </w:pPr>
      <w:r w:rsidRPr="00856E41">
        <w:rPr>
          <w:rFonts w:ascii="Times New Roman" w:hAnsi="Times New Roman" w:cs="Times New Roman"/>
          <w:b/>
          <w:bCs/>
          <w:i/>
          <w:iCs/>
          <w:sz w:val="28"/>
          <w:szCs w:val="28"/>
          <w:shd w:val="clear" w:color="auto" w:fill="FFFFFF"/>
        </w:rPr>
        <w:t>Уровень технологии</w:t>
      </w:r>
      <w:r w:rsidRPr="00856E41">
        <w:rPr>
          <w:rFonts w:ascii="Times New Roman" w:hAnsi="Times New Roman" w:cs="Times New Roman"/>
          <w:sz w:val="28"/>
          <w:szCs w:val="28"/>
          <w:shd w:val="clear" w:color="auto" w:fill="FFFFFF"/>
        </w:rPr>
        <w:t>. Развитие технологий приводит к повышению уровня ресурсоотдачи – на единицу ресурсов можно получить больше продукции. Например, внедрение поточной линии приводит к тому, что выпуск продукции в расчете на одного рабочего возрастает. Таким образом, с ростом уровня технологии растет производство товаров, а значит, и их предложение. Этот фактор, однако, мало влияет на те товары, при использовании которых необходим ручной труд и использование традиционных технологий.</w:t>
      </w:r>
    </w:p>
    <w:p w14:paraId="22A90001" w14:textId="23E5508E" w:rsidR="008D2DB0" w:rsidRPr="00B83509" w:rsidRDefault="008D2DB0" w:rsidP="00601BD0">
      <w:pPr>
        <w:numPr>
          <w:ilvl w:val="0"/>
          <w:numId w:val="2"/>
        </w:numPr>
        <w:spacing w:line="360" w:lineRule="auto"/>
        <w:jc w:val="both"/>
        <w:rPr>
          <w:rFonts w:ascii="Times New Roman" w:hAnsi="Times New Roman" w:cs="Times New Roman"/>
          <w:sz w:val="28"/>
          <w:szCs w:val="28"/>
          <w:shd w:val="clear" w:color="auto" w:fill="FFFFFF"/>
        </w:rPr>
      </w:pPr>
      <w:r w:rsidRPr="00B83509">
        <w:rPr>
          <w:rFonts w:ascii="Times New Roman" w:hAnsi="Times New Roman" w:cs="Times New Roman"/>
          <w:b/>
          <w:bCs/>
          <w:i/>
          <w:iCs/>
          <w:sz w:val="28"/>
          <w:szCs w:val="28"/>
          <w:shd w:val="clear" w:color="auto" w:fill="FFFFFF"/>
        </w:rPr>
        <w:t>Цены ресурсов</w:t>
      </w:r>
      <w:r w:rsidRPr="00B83509">
        <w:rPr>
          <w:rFonts w:ascii="Times New Roman" w:hAnsi="Times New Roman" w:cs="Times New Roman"/>
          <w:sz w:val="28"/>
          <w:szCs w:val="28"/>
          <w:shd w:val="clear" w:color="auto" w:fill="FFFFFF"/>
        </w:rPr>
        <w:t>. Цена на ресурсы существенно влияет на величину предложения. Рост цен на ресурсы вызывает рост себестоимости продукции, и, как следствие, увеличение цены, по которой производители готовы продавать свои товары. Таким образом, цена на ресурсы находится в обратной зависимости к величине предложения товара.</w:t>
      </w:r>
      <w:r w:rsidR="00601BD0">
        <w:rPr>
          <w:rFonts w:ascii="Times New Roman" w:hAnsi="Times New Roman" w:cs="Times New Roman"/>
          <w:sz w:val="28"/>
          <w:szCs w:val="28"/>
          <w:shd w:val="clear" w:color="auto" w:fill="FFFFFF"/>
        </w:rPr>
        <w:t xml:space="preserve"> </w:t>
      </w:r>
      <w:r w:rsidR="00601BD0" w:rsidRPr="00601BD0">
        <w:rPr>
          <w:rFonts w:ascii="Times New Roman" w:hAnsi="Times New Roman" w:cs="Times New Roman"/>
          <w:sz w:val="28"/>
          <w:szCs w:val="28"/>
          <w:shd w:val="clear" w:color="auto" w:fill="FFFFFF"/>
        </w:rPr>
        <w:t>Чем больше должен платить предприниматель за труд, землю, сырье, энергоносители и т. п., тем ниже его прибыль и тем меньше его желание предлагать на продажу данный товар. Значит, при увеличении цен на применяемые факторы производства предложение товара снижается, а уменьшение цен на ресурсы, наоборот, стимулирует повышение количества предлагаемого товара при каждой цене, и предложение возрастает.</w:t>
      </w:r>
    </w:p>
    <w:p w14:paraId="4871F915" w14:textId="79615412" w:rsidR="008D2DB0" w:rsidRPr="00D438DF" w:rsidRDefault="008D2DB0" w:rsidP="00D438DF">
      <w:pPr>
        <w:numPr>
          <w:ilvl w:val="0"/>
          <w:numId w:val="2"/>
        </w:numPr>
        <w:spacing w:line="360" w:lineRule="auto"/>
        <w:jc w:val="both"/>
        <w:rPr>
          <w:rFonts w:ascii="Times New Roman" w:hAnsi="Times New Roman" w:cs="Times New Roman"/>
          <w:sz w:val="28"/>
          <w:szCs w:val="28"/>
          <w:shd w:val="clear" w:color="auto" w:fill="FFFFFF"/>
        </w:rPr>
      </w:pPr>
      <w:r w:rsidRPr="00B83509">
        <w:rPr>
          <w:rFonts w:ascii="Times New Roman" w:hAnsi="Times New Roman" w:cs="Times New Roman"/>
          <w:b/>
          <w:bCs/>
          <w:i/>
          <w:iCs/>
          <w:sz w:val="28"/>
          <w:szCs w:val="28"/>
          <w:shd w:val="clear" w:color="auto" w:fill="FFFFFF"/>
        </w:rPr>
        <w:t>Величина налогов</w:t>
      </w:r>
      <w:r w:rsidRPr="00B83509">
        <w:rPr>
          <w:rFonts w:ascii="Times New Roman" w:hAnsi="Times New Roman" w:cs="Times New Roman"/>
          <w:sz w:val="28"/>
          <w:szCs w:val="28"/>
          <w:shd w:val="clear" w:color="auto" w:fill="FFFFFF"/>
        </w:rPr>
        <w:t xml:space="preserve">. Налоги влияют на прибыль производителя; для того, чтобы компенсировать рост налогов, производители увеличивают цену продукции. Этот фактор наиболее значим для тех товаров, которые облагаются высоким налогом. Например, государство обычно облагает большими налогами производство алкогольных напитков и табачных </w:t>
      </w:r>
      <w:r w:rsidR="002B46C4" w:rsidRPr="00B83509">
        <w:rPr>
          <w:rFonts w:ascii="Times New Roman" w:hAnsi="Times New Roman" w:cs="Times New Roman"/>
          <w:sz w:val="28"/>
          <w:szCs w:val="28"/>
          <w:shd w:val="clear" w:color="auto" w:fill="FFFFFF"/>
        </w:rPr>
        <w:t>изделий с тем, чтобы</w:t>
      </w:r>
      <w:r w:rsidRPr="00B83509">
        <w:rPr>
          <w:rFonts w:ascii="Times New Roman" w:hAnsi="Times New Roman" w:cs="Times New Roman"/>
          <w:sz w:val="28"/>
          <w:szCs w:val="28"/>
          <w:shd w:val="clear" w:color="auto" w:fill="FFFFFF"/>
        </w:rPr>
        <w:t xml:space="preserve"> ограничить потребление этих товаров, или же изделия из меха диких животных – с тем, чтобы предотвратить их </w:t>
      </w:r>
      <w:r w:rsidRPr="00B83509">
        <w:rPr>
          <w:rFonts w:ascii="Times New Roman" w:hAnsi="Times New Roman" w:cs="Times New Roman"/>
          <w:sz w:val="28"/>
          <w:szCs w:val="28"/>
          <w:shd w:val="clear" w:color="auto" w:fill="FFFFFF"/>
        </w:rPr>
        <w:lastRenderedPageBreak/>
        <w:t>истребление</w:t>
      </w:r>
      <w:r w:rsidR="00601BD0">
        <w:rPr>
          <w:rFonts w:ascii="Times New Roman" w:hAnsi="Times New Roman" w:cs="Times New Roman"/>
          <w:sz w:val="28"/>
          <w:szCs w:val="28"/>
          <w:shd w:val="clear" w:color="auto" w:fill="FFFFFF"/>
        </w:rPr>
        <w:t xml:space="preserve">. </w:t>
      </w:r>
      <w:r w:rsidR="00601BD0" w:rsidRPr="00601BD0">
        <w:rPr>
          <w:rFonts w:ascii="Times New Roman" w:hAnsi="Times New Roman" w:cs="Times New Roman"/>
          <w:sz w:val="28"/>
          <w:szCs w:val="28"/>
          <w:shd w:val="clear" w:color="auto" w:fill="FFFFFF"/>
        </w:rPr>
        <w:t>Налоги влияют на расходы предпринимателей. Рост налогов означает для фирмы рост затрат на производство продукции, а это, как правило, вызывает сокращение предложения; снижение налогового бремени имеет обычно обратный эффект. Субсидии ведут к снижению издержек производства, поэтому увеличение субсидий бизнесу, безусловно, стимулирует расширение производства, и кривая предложения смещается вправо. Цены на иные товары также могут влиять на предложение данного блага. Например, резкое повышение цен на нефть может привести к увеличению предложения угля.</w:t>
      </w:r>
      <w:r w:rsidR="00D438DF" w:rsidRPr="00D438DF">
        <w:t xml:space="preserve"> </w:t>
      </w:r>
      <w:r w:rsidR="00D438DF" w:rsidRPr="00D438DF">
        <w:rPr>
          <w:rFonts w:ascii="Times New Roman" w:hAnsi="Times New Roman" w:cs="Times New Roman"/>
          <w:sz w:val="28"/>
          <w:szCs w:val="28"/>
          <w:shd w:val="clear" w:color="auto" w:fill="FFFFFF"/>
        </w:rPr>
        <w:t>Существует три главные налоговые системы:</w:t>
      </w:r>
      <w:r w:rsidR="00D438DF">
        <w:rPr>
          <w:rFonts w:ascii="Times New Roman" w:hAnsi="Times New Roman" w:cs="Times New Roman"/>
          <w:sz w:val="28"/>
          <w:szCs w:val="28"/>
          <w:shd w:val="clear" w:color="auto" w:fill="FFFFFF"/>
        </w:rPr>
        <w:t xml:space="preserve"> </w:t>
      </w:r>
      <w:r w:rsidR="00D438DF" w:rsidRPr="00D438DF">
        <w:rPr>
          <w:rFonts w:ascii="Times New Roman" w:hAnsi="Times New Roman" w:cs="Times New Roman"/>
          <w:sz w:val="28"/>
          <w:szCs w:val="28"/>
          <w:shd w:val="clear" w:color="auto" w:fill="FFFFFF"/>
        </w:rPr>
        <w:t>пропорциональная (взимается одна и та же доля дохода со всех домашних хозяйств (н-р, 10% с 10000р., 10% со 100000р. и т.д.))</w:t>
      </w:r>
      <w:r w:rsidR="00D438DF">
        <w:rPr>
          <w:rFonts w:ascii="Times New Roman" w:hAnsi="Times New Roman" w:cs="Times New Roman"/>
          <w:sz w:val="28"/>
          <w:szCs w:val="28"/>
          <w:shd w:val="clear" w:color="auto" w:fill="FFFFFF"/>
        </w:rPr>
        <w:t>,</w:t>
      </w:r>
      <w:r w:rsidR="00D438DF" w:rsidRPr="00D438DF">
        <w:rPr>
          <w:rFonts w:ascii="Times New Roman" w:hAnsi="Times New Roman" w:cs="Times New Roman"/>
          <w:sz w:val="28"/>
          <w:szCs w:val="28"/>
          <w:shd w:val="clear" w:color="auto" w:fill="FFFFFF"/>
        </w:rPr>
        <w:t xml:space="preserve"> прогрессивная</w:t>
      </w:r>
      <w:r w:rsidR="00D438DF">
        <w:rPr>
          <w:rFonts w:ascii="Times New Roman" w:hAnsi="Times New Roman" w:cs="Times New Roman"/>
          <w:sz w:val="28"/>
          <w:szCs w:val="28"/>
          <w:shd w:val="clear" w:color="auto" w:fill="FFFFFF"/>
        </w:rPr>
        <w:t xml:space="preserve"> </w:t>
      </w:r>
      <w:r w:rsidR="00D438DF" w:rsidRPr="00D438DF">
        <w:rPr>
          <w:rFonts w:ascii="Times New Roman" w:hAnsi="Times New Roman" w:cs="Times New Roman"/>
          <w:sz w:val="28"/>
          <w:szCs w:val="28"/>
          <w:shd w:val="clear" w:color="auto" w:fill="FFFFFF"/>
        </w:rPr>
        <w:t>(при которой налоговая ставка повышается по мере роста дохода (т.е., н-р, 10000р. – 10%, 25000р. – 12% и т.д.)) – при это</w:t>
      </w:r>
      <w:r w:rsidR="00D438DF">
        <w:rPr>
          <w:rFonts w:ascii="Times New Roman" w:hAnsi="Times New Roman" w:cs="Times New Roman"/>
          <w:sz w:val="28"/>
          <w:szCs w:val="28"/>
          <w:shd w:val="clear" w:color="auto" w:fill="FFFFFF"/>
        </w:rPr>
        <w:t xml:space="preserve">й системе богатые платят больше, </w:t>
      </w:r>
      <w:r w:rsidR="00D438DF" w:rsidRPr="00D438DF">
        <w:rPr>
          <w:rFonts w:ascii="Times New Roman" w:hAnsi="Times New Roman" w:cs="Times New Roman"/>
          <w:sz w:val="28"/>
          <w:szCs w:val="28"/>
          <w:shd w:val="clear" w:color="auto" w:fill="FFFFFF"/>
        </w:rPr>
        <w:t>регрессивная (налоговая ставка понижается по мере роста дохода).</w:t>
      </w:r>
    </w:p>
    <w:p w14:paraId="6674E78E" w14:textId="0604FDEE" w:rsidR="002B46C4" w:rsidRDefault="008D2DB0" w:rsidP="00D438DF">
      <w:pPr>
        <w:numPr>
          <w:ilvl w:val="0"/>
          <w:numId w:val="2"/>
        </w:numPr>
        <w:spacing w:line="360" w:lineRule="auto"/>
        <w:jc w:val="both"/>
        <w:rPr>
          <w:rFonts w:ascii="Times New Roman" w:hAnsi="Times New Roman" w:cs="Times New Roman"/>
          <w:sz w:val="28"/>
          <w:szCs w:val="28"/>
          <w:shd w:val="clear" w:color="auto" w:fill="FFFFFF"/>
        </w:rPr>
      </w:pPr>
      <w:r w:rsidRPr="00B83509">
        <w:rPr>
          <w:rFonts w:ascii="Times New Roman" w:hAnsi="Times New Roman" w:cs="Times New Roman"/>
          <w:b/>
          <w:bCs/>
          <w:i/>
          <w:iCs/>
          <w:sz w:val="28"/>
          <w:szCs w:val="28"/>
          <w:shd w:val="clear" w:color="auto" w:fill="FFFFFF"/>
        </w:rPr>
        <w:t>Количество производителей</w:t>
      </w:r>
      <w:r w:rsidRPr="00B83509">
        <w:rPr>
          <w:rFonts w:ascii="Times New Roman" w:hAnsi="Times New Roman" w:cs="Times New Roman"/>
          <w:sz w:val="28"/>
          <w:szCs w:val="28"/>
          <w:shd w:val="clear" w:color="auto" w:fill="FFFFFF"/>
        </w:rPr>
        <w:t>. При увеличении числа производителей какого-либо продукта предложение будет расти. Однако и в этом случае следует учитывать ограниченность ресурсов. С ростом числа производителей происходит исчерпание дешевых ресурсов. Вновь появляющиеся на рынке фирмы вынуждены будут использовать более дорогие ресурсы, например, при исчерпании ресурсов местного сырья придется завозить его издалека, что увеличит затраты. Такие товары уже невыгодно продавать по прежней цене, а это значит, что предложение по данной цене не увеличится.</w:t>
      </w:r>
      <w:r w:rsidR="00601BD0" w:rsidRPr="00601BD0">
        <w:t xml:space="preserve"> </w:t>
      </w:r>
      <w:r w:rsidR="00601BD0" w:rsidRPr="00601BD0">
        <w:rPr>
          <w:rFonts w:ascii="Times New Roman" w:hAnsi="Times New Roman" w:cs="Times New Roman"/>
          <w:sz w:val="28"/>
          <w:szCs w:val="28"/>
          <w:shd w:val="clear" w:color="auto" w:fill="FFFFFF"/>
        </w:rPr>
        <w:t>Чем больше фирм выпускает данный</w:t>
      </w:r>
      <w:r w:rsidR="00D438DF">
        <w:rPr>
          <w:rFonts w:ascii="Times New Roman" w:hAnsi="Times New Roman" w:cs="Times New Roman"/>
          <w:sz w:val="28"/>
          <w:szCs w:val="28"/>
          <w:shd w:val="clear" w:color="auto" w:fill="FFFFFF"/>
        </w:rPr>
        <w:t xml:space="preserve"> </w:t>
      </w:r>
      <w:r w:rsidR="00601BD0" w:rsidRPr="00D438DF">
        <w:rPr>
          <w:rFonts w:ascii="Times New Roman" w:hAnsi="Times New Roman" w:cs="Times New Roman"/>
          <w:sz w:val="28"/>
          <w:szCs w:val="28"/>
          <w:shd w:val="clear" w:color="auto" w:fill="FFFFFF"/>
        </w:rPr>
        <w:t>товар, тем выше предложение этого товара на рынке. И наоборот. Изменение одной из указанных детерминант приводит к смещению графика предложения продукта вправо или влево в зависимости от увеличения или уменьшения предложения</w:t>
      </w:r>
      <w:bookmarkStart w:id="5" w:name="_Hlk532149250"/>
      <w:r w:rsidR="00601BD0" w:rsidRPr="00D438DF">
        <w:rPr>
          <w:rFonts w:ascii="Times New Roman" w:hAnsi="Times New Roman" w:cs="Times New Roman"/>
          <w:sz w:val="28"/>
          <w:szCs w:val="28"/>
          <w:shd w:val="clear" w:color="auto" w:fill="FFFFFF"/>
        </w:rPr>
        <w:t xml:space="preserve">, тогда как изменение цены </w:t>
      </w:r>
      <w:r w:rsidR="00601BD0" w:rsidRPr="00D438DF">
        <w:rPr>
          <w:rFonts w:ascii="Times New Roman" w:hAnsi="Times New Roman" w:cs="Times New Roman"/>
          <w:sz w:val="28"/>
          <w:szCs w:val="28"/>
          <w:shd w:val="clear" w:color="auto" w:fill="FFFFFF"/>
        </w:rPr>
        <w:lastRenderedPageBreak/>
        <w:t xml:space="preserve">приводит к передвижению из одной точки в другую на неизменной кривой предложения (Рисунок 2). </w:t>
      </w:r>
      <w:bookmarkEnd w:id="5"/>
    </w:p>
    <w:p w14:paraId="088E4824" w14:textId="557234CA" w:rsidR="008A7847" w:rsidRDefault="008A7847" w:rsidP="008A7847">
      <w:pPr>
        <w:spacing w:line="360" w:lineRule="auto"/>
        <w:jc w:val="both"/>
        <w:rPr>
          <w:rFonts w:ascii="Times New Roman" w:hAnsi="Times New Roman" w:cs="Times New Roman"/>
          <w:sz w:val="28"/>
          <w:szCs w:val="28"/>
          <w:shd w:val="clear" w:color="auto" w:fill="FFFFFF"/>
        </w:rPr>
      </w:pPr>
    </w:p>
    <w:p w14:paraId="19600D91" w14:textId="14F52189" w:rsidR="008A7847" w:rsidRDefault="008A7847" w:rsidP="008A7847">
      <w:pPr>
        <w:spacing w:line="360" w:lineRule="auto"/>
        <w:jc w:val="both"/>
        <w:rPr>
          <w:rFonts w:ascii="Times New Roman" w:hAnsi="Times New Roman" w:cs="Times New Roman"/>
          <w:sz w:val="28"/>
          <w:szCs w:val="28"/>
          <w:shd w:val="clear" w:color="auto" w:fill="FFFFFF"/>
        </w:rPr>
      </w:pPr>
    </w:p>
    <w:p w14:paraId="1B143E8B" w14:textId="72B00FB1" w:rsidR="008A7847" w:rsidRDefault="008A7847" w:rsidP="008A7847">
      <w:pPr>
        <w:spacing w:line="360" w:lineRule="auto"/>
        <w:jc w:val="both"/>
        <w:rPr>
          <w:rFonts w:ascii="Times New Roman" w:hAnsi="Times New Roman" w:cs="Times New Roman"/>
          <w:sz w:val="28"/>
          <w:szCs w:val="28"/>
          <w:shd w:val="clear" w:color="auto" w:fill="FFFFFF"/>
        </w:rPr>
      </w:pPr>
    </w:p>
    <w:p w14:paraId="6756F827" w14:textId="0E7ADDF1" w:rsidR="008A7847" w:rsidRDefault="008A7847" w:rsidP="008A7847">
      <w:pPr>
        <w:spacing w:line="360" w:lineRule="auto"/>
        <w:jc w:val="both"/>
        <w:rPr>
          <w:rFonts w:ascii="Times New Roman" w:hAnsi="Times New Roman" w:cs="Times New Roman"/>
          <w:sz w:val="28"/>
          <w:szCs w:val="28"/>
          <w:shd w:val="clear" w:color="auto" w:fill="FFFFFF"/>
        </w:rPr>
      </w:pPr>
    </w:p>
    <w:p w14:paraId="1AA11E00" w14:textId="3208A95D" w:rsidR="008A7847" w:rsidRDefault="008A7847" w:rsidP="008A7847">
      <w:pPr>
        <w:spacing w:line="360" w:lineRule="auto"/>
        <w:jc w:val="both"/>
        <w:rPr>
          <w:rFonts w:ascii="Times New Roman" w:hAnsi="Times New Roman" w:cs="Times New Roman"/>
          <w:sz w:val="28"/>
          <w:szCs w:val="28"/>
          <w:shd w:val="clear" w:color="auto" w:fill="FFFFFF"/>
        </w:rPr>
      </w:pPr>
    </w:p>
    <w:p w14:paraId="11561394" w14:textId="77777777" w:rsidR="008A7847" w:rsidRPr="00D438DF" w:rsidRDefault="008A7847" w:rsidP="008A7847">
      <w:pPr>
        <w:spacing w:line="360" w:lineRule="auto"/>
        <w:jc w:val="both"/>
        <w:rPr>
          <w:rFonts w:ascii="Times New Roman" w:hAnsi="Times New Roman" w:cs="Times New Roman"/>
          <w:sz w:val="28"/>
          <w:szCs w:val="28"/>
          <w:shd w:val="clear" w:color="auto" w:fill="FFFFFF"/>
        </w:rPr>
      </w:pPr>
    </w:p>
    <w:p w14:paraId="24522999" w14:textId="77777777" w:rsidR="00B7095E" w:rsidRPr="00B7095E" w:rsidRDefault="00B7095E" w:rsidP="00B7095E">
      <w:pPr>
        <w:pStyle w:val="a4"/>
        <w:spacing w:line="360" w:lineRule="auto"/>
        <w:jc w:val="both"/>
        <w:rPr>
          <w:rFonts w:ascii="Times New Roman" w:hAnsi="Times New Roman" w:cs="Times New Roman"/>
          <w:sz w:val="28"/>
          <w:szCs w:val="28"/>
          <w:shd w:val="clear" w:color="auto" w:fill="FFFFFF"/>
        </w:rPr>
      </w:pPr>
      <w:r w:rsidRPr="00B7095E">
        <w:rPr>
          <w:rFonts w:ascii="Times New Roman" w:hAnsi="Times New Roman" w:cs="Times New Roman"/>
          <w:sz w:val="28"/>
          <w:szCs w:val="28"/>
          <w:shd w:val="clear" w:color="auto" w:fill="FFFFFF"/>
        </w:rPr>
        <w:t>Рисунок 2- Кривая изменения предложения.</w:t>
      </w:r>
    </w:p>
    <w:p w14:paraId="0F3B4B21" w14:textId="77777777" w:rsidR="00B8742B" w:rsidRDefault="00B8742B" w:rsidP="00B8742B">
      <w:pPr>
        <w:spacing w:line="360" w:lineRule="auto"/>
        <w:ind w:left="360"/>
        <w:jc w:val="both"/>
        <w:rPr>
          <w:rFonts w:ascii="Times New Roman" w:hAnsi="Times New Roman" w:cs="Times New Roman"/>
          <w:sz w:val="28"/>
          <w:szCs w:val="28"/>
          <w:shd w:val="clear" w:color="auto" w:fill="FFFFFF"/>
        </w:rPr>
      </w:pPr>
    </w:p>
    <w:p w14:paraId="23875A08" w14:textId="7C874548" w:rsidR="000010F2" w:rsidRDefault="002B46C4" w:rsidP="000010F2">
      <w:pPr>
        <w:spacing w:line="360" w:lineRule="auto"/>
        <w:ind w:left="720"/>
        <w:jc w:val="both"/>
        <w:rPr>
          <w:rFonts w:ascii="Times New Roman" w:hAnsi="Times New Roman" w:cs="Times New Roman"/>
          <w:sz w:val="28"/>
          <w:szCs w:val="28"/>
          <w:shd w:val="clear" w:color="auto" w:fill="FFFFFF"/>
        </w:rPr>
      </w:pPr>
      <w:r>
        <w:rPr>
          <w:rFonts w:ascii="Times New Roman" w:hAnsi="Times New Roman" w:cs="Times New Roman"/>
          <w:noProof/>
          <w:sz w:val="28"/>
          <w:szCs w:val="28"/>
          <w:shd w:val="clear" w:color="auto" w:fill="FFFFFF"/>
        </w:rPr>
        <w:drawing>
          <wp:inline distT="0" distB="0" distL="0" distR="0" wp14:anchorId="0731BE96" wp14:editId="5A362EC1">
            <wp:extent cx="3738863" cy="2299854"/>
            <wp:effectExtent l="0" t="0" r="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0652" cy="2313257"/>
                    </a:xfrm>
                    <a:prstGeom prst="rect">
                      <a:avLst/>
                    </a:prstGeom>
                    <a:noFill/>
                    <a:ln>
                      <a:noFill/>
                    </a:ln>
                  </pic:spPr>
                </pic:pic>
              </a:graphicData>
            </a:graphic>
          </wp:inline>
        </w:drawing>
      </w:r>
    </w:p>
    <w:p w14:paraId="18C1B71B" w14:textId="77777777" w:rsidR="000010F2" w:rsidRDefault="000010F2" w:rsidP="00B83509">
      <w:pPr>
        <w:spacing w:line="360" w:lineRule="auto"/>
        <w:jc w:val="both"/>
        <w:rPr>
          <w:rFonts w:ascii="Times New Roman" w:hAnsi="Times New Roman" w:cs="Times New Roman"/>
          <w:sz w:val="28"/>
          <w:szCs w:val="28"/>
          <w:shd w:val="clear" w:color="auto" w:fill="FFFFFF"/>
        </w:rPr>
      </w:pPr>
    </w:p>
    <w:p w14:paraId="2027CE17" w14:textId="6C79D3DD" w:rsidR="008D2DB0" w:rsidRPr="00B83509" w:rsidRDefault="008D2DB0" w:rsidP="00B83509">
      <w:pPr>
        <w:spacing w:line="360" w:lineRule="auto"/>
        <w:jc w:val="both"/>
        <w:rPr>
          <w:rFonts w:ascii="Times New Roman" w:hAnsi="Times New Roman" w:cs="Times New Roman"/>
          <w:sz w:val="28"/>
          <w:szCs w:val="28"/>
          <w:shd w:val="clear" w:color="auto" w:fill="FFFFFF"/>
        </w:rPr>
      </w:pPr>
      <w:r w:rsidRPr="00B83509">
        <w:rPr>
          <w:rFonts w:ascii="Times New Roman" w:hAnsi="Times New Roman" w:cs="Times New Roman"/>
          <w:sz w:val="28"/>
          <w:szCs w:val="28"/>
          <w:shd w:val="clear" w:color="auto" w:fill="FFFFFF"/>
        </w:rPr>
        <w:t>К другим неценовым факторам предложения относят:</w:t>
      </w:r>
    </w:p>
    <w:p w14:paraId="321A195B" w14:textId="0ED12EA9" w:rsidR="008D2DB0" w:rsidRPr="00B83509" w:rsidRDefault="008D2DB0" w:rsidP="00601BD0">
      <w:pPr>
        <w:numPr>
          <w:ilvl w:val="0"/>
          <w:numId w:val="3"/>
        </w:numPr>
        <w:spacing w:line="360" w:lineRule="auto"/>
        <w:jc w:val="both"/>
        <w:rPr>
          <w:rFonts w:ascii="Times New Roman" w:hAnsi="Times New Roman" w:cs="Times New Roman"/>
          <w:sz w:val="28"/>
          <w:szCs w:val="28"/>
          <w:shd w:val="clear" w:color="auto" w:fill="FFFFFF"/>
        </w:rPr>
      </w:pPr>
      <w:r w:rsidRPr="00B83509">
        <w:rPr>
          <w:rFonts w:ascii="Times New Roman" w:hAnsi="Times New Roman" w:cs="Times New Roman"/>
          <w:b/>
          <w:bCs/>
          <w:i/>
          <w:iCs/>
          <w:sz w:val="28"/>
          <w:szCs w:val="28"/>
          <w:shd w:val="clear" w:color="auto" w:fill="FFFFFF"/>
        </w:rPr>
        <w:t>Ожидания производителя</w:t>
      </w:r>
      <w:r w:rsidRPr="00B83509">
        <w:rPr>
          <w:rFonts w:ascii="Times New Roman" w:hAnsi="Times New Roman" w:cs="Times New Roman"/>
          <w:sz w:val="28"/>
          <w:szCs w:val="28"/>
          <w:shd w:val="clear" w:color="auto" w:fill="FFFFFF"/>
        </w:rPr>
        <w:t xml:space="preserve">. Предложение может изменяться в зависимости от потребительских ожиданий относительно будущих цен на товары, сырье, изменения налоговых ставок и др. Например, фермеры могут придерживать продажу пшеницы, ожидая, что цена на нее увеличится. Однако возможен и обратный эффект – в ожидании повышения цен производители могут наращивать производство. Этот </w:t>
      </w:r>
      <w:r w:rsidRPr="00B83509">
        <w:rPr>
          <w:rFonts w:ascii="Times New Roman" w:hAnsi="Times New Roman" w:cs="Times New Roman"/>
          <w:sz w:val="28"/>
          <w:szCs w:val="28"/>
          <w:shd w:val="clear" w:color="auto" w:fill="FFFFFF"/>
        </w:rPr>
        <w:lastRenderedPageBreak/>
        <w:t>фактор достаточно сложно учесть, и потому он не используется в модели.</w:t>
      </w:r>
      <w:r w:rsidR="00601BD0">
        <w:rPr>
          <w:rFonts w:ascii="Times New Roman" w:hAnsi="Times New Roman" w:cs="Times New Roman"/>
          <w:sz w:val="28"/>
          <w:szCs w:val="28"/>
          <w:shd w:val="clear" w:color="auto" w:fill="FFFFFF"/>
        </w:rPr>
        <w:t xml:space="preserve"> </w:t>
      </w:r>
      <w:r w:rsidR="00601BD0" w:rsidRPr="00601BD0">
        <w:rPr>
          <w:rFonts w:ascii="Times New Roman" w:hAnsi="Times New Roman" w:cs="Times New Roman"/>
          <w:sz w:val="28"/>
          <w:szCs w:val="28"/>
          <w:shd w:val="clear" w:color="auto" w:fill="FFFFFF"/>
        </w:rPr>
        <w:t>Так, ожидания производителями возможного повышения цен (инфляционные ожидания) оказывают неоднозначное воздействие на предложение товаров. Предложение тесно связанно с инвестициями, а последние чутко и, главное, труднопредсказуемо реагируют на конъюнктуру рынка. Однако в зрелой рыночной экономике ожидаемый рост цен на многие товары вызывает оживление предложения. Инфляция в условиях кризиса обычно вызывает снижение производства и сокращение предложения.</w:t>
      </w:r>
    </w:p>
    <w:p w14:paraId="38E02AA0" w14:textId="77777777" w:rsidR="00EE2BCC" w:rsidRDefault="008D2DB0" w:rsidP="00EE2BCC">
      <w:pPr>
        <w:numPr>
          <w:ilvl w:val="0"/>
          <w:numId w:val="3"/>
        </w:numPr>
        <w:spacing w:line="360" w:lineRule="auto"/>
        <w:jc w:val="both"/>
        <w:rPr>
          <w:rFonts w:ascii="Times New Roman" w:hAnsi="Times New Roman" w:cs="Times New Roman"/>
          <w:sz w:val="28"/>
          <w:szCs w:val="28"/>
          <w:shd w:val="clear" w:color="auto" w:fill="FFFFFF"/>
        </w:rPr>
      </w:pPr>
      <w:bookmarkStart w:id="6" w:name="-0"/>
      <w:r w:rsidRPr="00B83509">
        <w:rPr>
          <w:rFonts w:ascii="Times New Roman" w:hAnsi="Times New Roman" w:cs="Times New Roman"/>
          <w:b/>
          <w:bCs/>
          <w:i/>
          <w:iCs/>
          <w:sz w:val="28"/>
          <w:szCs w:val="28"/>
          <w:shd w:val="clear" w:color="auto" w:fill="FFFFFF"/>
        </w:rPr>
        <w:t>Цены на другие товары</w:t>
      </w:r>
      <w:bookmarkEnd w:id="6"/>
      <w:r w:rsidRPr="00B83509">
        <w:rPr>
          <w:rFonts w:ascii="Times New Roman" w:hAnsi="Times New Roman" w:cs="Times New Roman"/>
          <w:sz w:val="28"/>
          <w:szCs w:val="28"/>
          <w:shd w:val="clear" w:color="auto" w:fill="FFFFFF"/>
        </w:rPr>
        <w:t>. Производители находятся в постоянном поиске наиболее выгодного вложения капитала. При повышении цены на какой–либо товар он становится привлекательным для капиталовложений, и происходит приток капитала в сферу его производства. Таким образом, одним из неценовых факторов предложения товара являются цены на другие товары: если они растут, будет происходить отток капитала в сферу их производства, и, соответственно, уменьшение предложения данного товара, и наоборот. Этот фактор наиболее значим для товаров со схожими условиями производства, поскольку в этом случае переход на другой вид продукции не требует больших затрат. Данный фактор не рассматривается в модели.</w:t>
      </w:r>
    </w:p>
    <w:p w14:paraId="03FF67BD" w14:textId="5A52E320" w:rsidR="00EE2BCC" w:rsidRPr="00EE2BCC" w:rsidRDefault="00EE2BCC" w:rsidP="00D438DF">
      <w:pPr>
        <w:spacing w:line="360" w:lineRule="auto"/>
        <w:ind w:firstLine="709"/>
        <w:jc w:val="both"/>
        <w:rPr>
          <w:rFonts w:ascii="Times New Roman" w:hAnsi="Times New Roman" w:cs="Times New Roman"/>
          <w:sz w:val="28"/>
          <w:szCs w:val="28"/>
          <w:shd w:val="clear" w:color="auto" w:fill="FFFFFF"/>
        </w:rPr>
      </w:pPr>
      <w:r w:rsidRPr="00EE2BCC">
        <w:rPr>
          <w:rFonts w:ascii="Times New Roman" w:hAnsi="Times New Roman" w:cs="Times New Roman"/>
          <w:sz w:val="28"/>
          <w:szCs w:val="28"/>
          <w:shd w:val="clear" w:color="auto" w:fill="FFFFFF"/>
        </w:rPr>
        <w:t xml:space="preserve">Из вышесказанного ясно, что факторы, влияющие на кривую предложения, находятся в плоскости мотивации деятельности человека в экономике. Это еще раз доказывает, что товаропроизводители занимаются коммерческой и хозяйственной деятельностью только ради прибыли. Если цены на выпускаемую продукцию растут, значит, общество нуждается в товарах данного рода, «сообщая» производителям об этом покупкой товара по данной цене. Если такой уровень цены возмещает затраты </w:t>
      </w:r>
      <w:r w:rsidRPr="00EE2BCC">
        <w:rPr>
          <w:rFonts w:ascii="Times New Roman" w:hAnsi="Times New Roman" w:cs="Times New Roman"/>
          <w:sz w:val="28"/>
          <w:szCs w:val="28"/>
          <w:shd w:val="clear" w:color="auto" w:fill="FFFFFF"/>
        </w:rPr>
        <w:lastRenderedPageBreak/>
        <w:t>товаропроизводителей, то это служит точным критерием целесообразности производства и соответствия его спросу.</w:t>
      </w:r>
    </w:p>
    <w:p w14:paraId="1C5B2915" w14:textId="5771AD8D" w:rsidR="00601BD0" w:rsidRDefault="00217701" w:rsidP="00601BD0">
      <w:pPr>
        <w:spacing w:after="0" w:line="360" w:lineRule="auto"/>
        <w:ind w:firstLine="709"/>
        <w:jc w:val="both"/>
        <w:rPr>
          <w:rFonts w:ascii="Times New Roman" w:hAnsi="Times New Roman" w:cs="Times New Roman"/>
          <w:sz w:val="28"/>
          <w:szCs w:val="28"/>
          <w:shd w:val="clear" w:color="auto" w:fill="FFFFFF"/>
        </w:rPr>
      </w:pPr>
      <w:r w:rsidRPr="00B83509">
        <w:rPr>
          <w:rFonts w:ascii="Times New Roman" w:hAnsi="Times New Roman" w:cs="Times New Roman"/>
          <w:sz w:val="28"/>
          <w:szCs w:val="28"/>
          <w:shd w:val="clear" w:color="auto" w:fill="FFFFFF"/>
        </w:rPr>
        <w:t xml:space="preserve">Неценовые факторы изменения предложения перемещают всю кривую предложения, наиболее важные из них: </w:t>
      </w:r>
      <w:r w:rsidRPr="00601BD0">
        <w:rPr>
          <w:rFonts w:ascii="Times New Roman" w:hAnsi="Times New Roman" w:cs="Times New Roman"/>
          <w:sz w:val="28"/>
          <w:szCs w:val="28"/>
          <w:shd w:val="clear" w:color="auto" w:fill="FFFFFF"/>
        </w:rPr>
        <w:t xml:space="preserve">цены на ресурсы; уровень технологии производства; налоги и дотации; цены на взаимозаменяемые (взаимодополняемые) товары; ожидания продавцов на динамику спроса, цен, доходов и т.д.; число продавцов. </w:t>
      </w:r>
      <w:r w:rsidR="00102131" w:rsidRPr="00EE2BCC">
        <w:rPr>
          <w:rFonts w:ascii="Times New Roman" w:hAnsi="Times New Roman" w:cs="Times New Roman"/>
          <w:sz w:val="28"/>
          <w:szCs w:val="28"/>
          <w:shd w:val="clear" w:color="auto" w:fill="FFFFFF"/>
        </w:rPr>
        <w:t>[3]</w:t>
      </w:r>
      <w:hyperlink w:history="1"/>
    </w:p>
    <w:p w14:paraId="5F07113E" w14:textId="3C076942" w:rsidR="00601BD0" w:rsidRPr="00A075FC" w:rsidRDefault="008D2DB0" w:rsidP="00601BD0">
      <w:pPr>
        <w:spacing w:after="0" w:line="360" w:lineRule="auto"/>
        <w:ind w:firstLine="709"/>
        <w:jc w:val="both"/>
        <w:rPr>
          <w:rFonts w:ascii="Times New Roman" w:hAnsi="Times New Roman" w:cs="Times New Roman"/>
          <w:sz w:val="28"/>
          <w:szCs w:val="28"/>
          <w:shd w:val="clear" w:color="auto" w:fill="FFFFFF"/>
        </w:rPr>
      </w:pPr>
      <w:r w:rsidRPr="00EF3B5F">
        <w:rPr>
          <w:rFonts w:ascii="Times New Roman" w:hAnsi="Times New Roman" w:cs="Times New Roman"/>
          <w:bCs/>
          <w:caps/>
          <w:sz w:val="28"/>
          <w:szCs w:val="28"/>
          <w:shd w:val="clear" w:color="auto" w:fill="FFFFFF"/>
        </w:rPr>
        <w:t>Эластичность предложения</w:t>
      </w:r>
      <w:r w:rsidRPr="00B83509">
        <w:rPr>
          <w:rFonts w:ascii="Times New Roman" w:hAnsi="Times New Roman" w:cs="Times New Roman"/>
          <w:sz w:val="28"/>
          <w:szCs w:val="28"/>
          <w:shd w:val="clear" w:color="auto" w:fill="FFFFFF"/>
        </w:rPr>
        <w:t> — показатель, воспроизводящий изменения совокупного предложения, которые происходят в связи с ростом цен. В случае, когда увеличение предложения превосходит рост цен последнее характеризуется как эластичное (эластичность предложения больше единицы — E&gt; 1). Если прирост предложения равен приросту цен, предложение называется единичным, а показатель эластичности равен единице (E = 1). Когда прирост предложения меньше прироста цен, формируется так называемое неэластичное предложение (эластичность предложения меньше единицы — E &lt;1). Таким образом, эластичность предложения характеризует чувствительность (реакция) предложения товаров на изменения их цен.</w:t>
      </w:r>
      <w:r w:rsidR="00102131">
        <w:rPr>
          <w:rFonts w:ascii="Times New Roman" w:hAnsi="Times New Roman" w:cs="Times New Roman"/>
          <w:sz w:val="28"/>
          <w:szCs w:val="28"/>
          <w:shd w:val="clear" w:color="auto" w:fill="FFFFFF"/>
        </w:rPr>
        <w:t xml:space="preserve"> [</w:t>
      </w:r>
      <w:r w:rsidR="00102131" w:rsidRPr="00A075FC">
        <w:rPr>
          <w:rFonts w:ascii="Times New Roman" w:hAnsi="Times New Roman" w:cs="Times New Roman"/>
          <w:sz w:val="28"/>
          <w:szCs w:val="28"/>
          <w:shd w:val="clear" w:color="auto" w:fill="FFFFFF"/>
        </w:rPr>
        <w:t>15]</w:t>
      </w:r>
    </w:p>
    <w:p w14:paraId="1D962A78" w14:textId="5D6AA349" w:rsidR="008D2DB0" w:rsidRPr="00B83509" w:rsidRDefault="008D2DB0" w:rsidP="00601BD0">
      <w:pPr>
        <w:spacing w:after="0" w:line="360" w:lineRule="auto"/>
        <w:ind w:firstLine="709"/>
        <w:jc w:val="both"/>
        <w:rPr>
          <w:rFonts w:ascii="Times New Roman" w:hAnsi="Times New Roman" w:cs="Times New Roman"/>
          <w:sz w:val="28"/>
          <w:szCs w:val="28"/>
          <w:shd w:val="clear" w:color="auto" w:fill="FFFFFF"/>
        </w:rPr>
      </w:pPr>
      <w:r w:rsidRPr="00B83509">
        <w:rPr>
          <w:rFonts w:ascii="Times New Roman" w:hAnsi="Times New Roman" w:cs="Times New Roman"/>
          <w:sz w:val="28"/>
          <w:szCs w:val="28"/>
          <w:shd w:val="clear" w:color="auto" w:fill="FFFFFF"/>
        </w:rPr>
        <w:t>Эластичность предложения вычисляется через коэффициент эластичности предложения по формуле:</w:t>
      </w:r>
    </w:p>
    <w:p w14:paraId="24E7EEF9" w14:textId="6A3D36EE" w:rsidR="008D2DB0" w:rsidRPr="00B83509" w:rsidRDefault="008D2DB0" w:rsidP="00B83509">
      <w:pPr>
        <w:spacing w:line="360" w:lineRule="auto"/>
        <w:jc w:val="both"/>
        <w:rPr>
          <w:rFonts w:ascii="Times New Roman" w:hAnsi="Times New Roman" w:cs="Times New Roman"/>
          <w:sz w:val="28"/>
          <w:szCs w:val="28"/>
          <w:shd w:val="clear" w:color="auto" w:fill="FFFFFF"/>
        </w:rPr>
      </w:pPr>
      <w:r w:rsidRPr="00B83509">
        <w:rPr>
          <w:rFonts w:ascii="Times New Roman" w:hAnsi="Times New Roman" w:cs="Times New Roman"/>
          <w:bCs/>
          <w:sz w:val="28"/>
          <w:szCs w:val="28"/>
          <w:shd w:val="clear" w:color="auto" w:fill="FFFFFF"/>
        </w:rPr>
        <w:t>Km = </w:t>
      </w:r>
      <m:oMath>
        <m:f>
          <m:fPr>
            <m:ctrlPr>
              <w:rPr>
                <w:rFonts w:ascii="Cambria Math" w:hAnsi="Cambria Math" w:cs="Times New Roman"/>
                <w:bCs/>
                <w:i/>
                <w:sz w:val="28"/>
                <w:szCs w:val="28"/>
                <w:shd w:val="clear" w:color="auto" w:fill="FFFFFF"/>
              </w:rPr>
            </m:ctrlPr>
          </m:fPr>
          <m:num>
            <m:r>
              <w:rPr>
                <w:rFonts w:ascii="Cambria Math" w:hAnsi="Cambria Math" w:cs="Times New Roman"/>
                <w:sz w:val="28"/>
                <w:szCs w:val="28"/>
                <w:shd w:val="clear" w:color="auto" w:fill="FFFFFF"/>
                <w:lang w:val="en-US"/>
              </w:rPr>
              <m:t>G</m:t>
            </m:r>
          </m:num>
          <m:den>
            <m:r>
              <w:rPr>
                <w:rFonts w:ascii="Cambria Math" w:hAnsi="Cambria Math" w:cs="Times New Roman"/>
                <w:sz w:val="28"/>
                <w:szCs w:val="28"/>
                <w:shd w:val="clear" w:color="auto" w:fill="FFFFFF"/>
              </w:rPr>
              <m:t>F</m:t>
            </m:r>
          </m:den>
        </m:f>
      </m:oMath>
    </w:p>
    <w:p w14:paraId="70C794D4" w14:textId="191A5DA6" w:rsidR="008D2DB0" w:rsidRPr="00B83509" w:rsidRDefault="00EF3B5F" w:rsidP="00B83509">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K</w:t>
      </w:r>
      <w:r w:rsidR="008D2DB0" w:rsidRPr="00B83509">
        <w:rPr>
          <w:rFonts w:ascii="Times New Roman" w:hAnsi="Times New Roman" w:cs="Times New Roman"/>
          <w:sz w:val="28"/>
          <w:szCs w:val="28"/>
          <w:shd w:val="clear" w:color="auto" w:fill="FFFFFF"/>
        </w:rPr>
        <w:t>m — коэффициент эластичности предложения</w:t>
      </w:r>
    </w:p>
    <w:p w14:paraId="33A58912" w14:textId="77777777" w:rsidR="008D2DB0" w:rsidRPr="00B83509" w:rsidRDefault="008D2DB0" w:rsidP="00B83509">
      <w:pPr>
        <w:spacing w:line="360" w:lineRule="auto"/>
        <w:jc w:val="both"/>
        <w:rPr>
          <w:rFonts w:ascii="Times New Roman" w:hAnsi="Times New Roman" w:cs="Times New Roman"/>
          <w:sz w:val="28"/>
          <w:szCs w:val="28"/>
          <w:shd w:val="clear" w:color="auto" w:fill="FFFFFF"/>
        </w:rPr>
      </w:pPr>
      <w:r w:rsidRPr="00B83509">
        <w:rPr>
          <w:rFonts w:ascii="Times New Roman" w:hAnsi="Times New Roman" w:cs="Times New Roman"/>
          <w:sz w:val="28"/>
          <w:szCs w:val="28"/>
          <w:shd w:val="clear" w:color="auto" w:fill="FFFFFF"/>
        </w:rPr>
        <w:t>G — процент изменения количества предлагаемого товара</w:t>
      </w:r>
    </w:p>
    <w:p w14:paraId="7D4AC908" w14:textId="77777777" w:rsidR="00601BD0" w:rsidRDefault="008D2DB0" w:rsidP="00B83509">
      <w:pPr>
        <w:spacing w:line="360" w:lineRule="auto"/>
        <w:jc w:val="both"/>
        <w:rPr>
          <w:rFonts w:ascii="Times New Roman" w:hAnsi="Times New Roman" w:cs="Times New Roman"/>
          <w:sz w:val="28"/>
          <w:szCs w:val="28"/>
          <w:shd w:val="clear" w:color="auto" w:fill="FFFFFF"/>
        </w:rPr>
      </w:pPr>
      <w:r w:rsidRPr="00B83509">
        <w:rPr>
          <w:rFonts w:ascii="Times New Roman" w:hAnsi="Times New Roman" w:cs="Times New Roman"/>
          <w:sz w:val="28"/>
          <w:szCs w:val="28"/>
          <w:shd w:val="clear" w:color="auto" w:fill="FFFFFF"/>
        </w:rPr>
        <w:t>F — процент изменения цены</w:t>
      </w:r>
    </w:p>
    <w:p w14:paraId="6C7FE402" w14:textId="77777777" w:rsidR="00601BD0" w:rsidRDefault="008D2DB0" w:rsidP="00601BD0">
      <w:pPr>
        <w:spacing w:after="0" w:line="360" w:lineRule="auto"/>
        <w:ind w:firstLine="709"/>
        <w:jc w:val="both"/>
        <w:rPr>
          <w:rFonts w:ascii="Times New Roman" w:hAnsi="Times New Roman" w:cs="Times New Roman"/>
          <w:sz w:val="28"/>
          <w:szCs w:val="28"/>
          <w:shd w:val="clear" w:color="auto" w:fill="FFFFFF"/>
        </w:rPr>
      </w:pPr>
      <w:r w:rsidRPr="00B83509">
        <w:rPr>
          <w:rFonts w:ascii="Times New Roman" w:hAnsi="Times New Roman" w:cs="Times New Roman"/>
          <w:sz w:val="28"/>
          <w:szCs w:val="28"/>
          <w:shd w:val="clear" w:color="auto" w:fill="FFFFFF"/>
        </w:rPr>
        <w:t xml:space="preserve">Эластичность предложения зависит от таких факторов, как особенность производственного процесса, время изготовления продукта и особенность его к длительному хранению. Особенности производственного процесса позволяют производителю расширить производство товара при повышении </w:t>
      </w:r>
      <w:r w:rsidRPr="00B83509">
        <w:rPr>
          <w:rFonts w:ascii="Times New Roman" w:hAnsi="Times New Roman" w:cs="Times New Roman"/>
          <w:sz w:val="28"/>
          <w:szCs w:val="28"/>
          <w:shd w:val="clear" w:color="auto" w:fill="FFFFFF"/>
        </w:rPr>
        <w:lastRenderedPageBreak/>
        <w:t>цены, а при понижении его цены переходит на выпуск другой продукции. Предложение такого товара является эластичным.</w:t>
      </w:r>
    </w:p>
    <w:p w14:paraId="74F196CA" w14:textId="77777777" w:rsidR="00601BD0" w:rsidRPr="00601BD0" w:rsidRDefault="008D2DB0" w:rsidP="00601BD0">
      <w:pPr>
        <w:spacing w:after="0" w:line="360" w:lineRule="auto"/>
        <w:ind w:firstLine="709"/>
        <w:jc w:val="both"/>
        <w:rPr>
          <w:rFonts w:ascii="Times New Roman" w:hAnsi="Times New Roman" w:cs="Times New Roman"/>
          <w:color w:val="000000" w:themeColor="text1"/>
          <w:sz w:val="28"/>
          <w:szCs w:val="28"/>
          <w:shd w:val="clear" w:color="auto" w:fill="FFFFFF"/>
        </w:rPr>
      </w:pPr>
      <w:r w:rsidRPr="00B83509">
        <w:rPr>
          <w:rFonts w:ascii="Times New Roman" w:hAnsi="Times New Roman" w:cs="Times New Roman"/>
          <w:sz w:val="28"/>
          <w:szCs w:val="28"/>
          <w:shd w:val="clear" w:color="auto" w:fill="FFFFFF"/>
        </w:rPr>
        <w:t xml:space="preserve">Эластичность предложения зависит и от часового фактора, когда производитель не в состоянии быстро реагировать на изменения цены, поскольку для дополнительного производства товара требуется значительное время. Например, увеличить производство автомобилей за неделю практически невозможно, хотя цена на них может возрасти многократно. В </w:t>
      </w:r>
      <w:r w:rsidRPr="00601BD0">
        <w:rPr>
          <w:rFonts w:ascii="Times New Roman" w:hAnsi="Times New Roman" w:cs="Times New Roman"/>
          <w:color w:val="000000" w:themeColor="text1"/>
          <w:sz w:val="28"/>
          <w:szCs w:val="28"/>
          <w:shd w:val="clear" w:color="auto" w:fill="FFFFFF"/>
        </w:rPr>
        <w:t>таких случаях предложение является неэластичным. Для товара, который не может сохраняться длительное время (например, продукты, которые быстро портятся), эластичность предложения будет низкой.</w:t>
      </w:r>
    </w:p>
    <w:p w14:paraId="5DB97EE1" w14:textId="6803CD8D" w:rsidR="008D2DB0" w:rsidRPr="00601BD0" w:rsidRDefault="008D2DB0" w:rsidP="00601BD0">
      <w:pPr>
        <w:spacing w:after="0" w:line="360" w:lineRule="auto"/>
        <w:ind w:firstLine="709"/>
        <w:jc w:val="both"/>
        <w:rPr>
          <w:rFonts w:ascii="Times New Roman" w:hAnsi="Times New Roman" w:cs="Times New Roman"/>
          <w:color w:val="000000" w:themeColor="text1"/>
          <w:sz w:val="28"/>
          <w:szCs w:val="28"/>
          <w:shd w:val="clear" w:color="auto" w:fill="FFFFFF"/>
        </w:rPr>
      </w:pPr>
      <w:r w:rsidRPr="00601BD0">
        <w:rPr>
          <w:rFonts w:ascii="Times New Roman" w:hAnsi="Times New Roman" w:cs="Times New Roman"/>
          <w:color w:val="000000" w:themeColor="text1"/>
          <w:sz w:val="28"/>
          <w:szCs w:val="28"/>
          <w:shd w:val="clear" w:color="auto" w:fill="FFFFFF"/>
        </w:rPr>
        <w:t>Многие экономисты выделяют следующие </w:t>
      </w:r>
      <w:r w:rsidRPr="00601BD0">
        <w:rPr>
          <w:rFonts w:ascii="Times New Roman" w:hAnsi="Times New Roman" w:cs="Times New Roman"/>
          <w:bCs/>
          <w:color w:val="000000" w:themeColor="text1"/>
          <w:sz w:val="28"/>
          <w:szCs w:val="28"/>
          <w:shd w:val="clear" w:color="auto" w:fill="FFFFFF"/>
        </w:rPr>
        <w:t>факторы, изменяющие предложение</w:t>
      </w:r>
      <w:r w:rsidRPr="00601BD0">
        <w:rPr>
          <w:rFonts w:ascii="Times New Roman" w:hAnsi="Times New Roman" w:cs="Times New Roman"/>
          <w:color w:val="000000" w:themeColor="text1"/>
          <w:sz w:val="28"/>
          <w:szCs w:val="28"/>
          <w:shd w:val="clear" w:color="auto" w:fill="FFFFFF"/>
        </w:rPr>
        <w:t>:</w:t>
      </w:r>
    </w:p>
    <w:p w14:paraId="30456F68" w14:textId="77777777" w:rsidR="008D2DB0" w:rsidRPr="00601BD0" w:rsidRDefault="008D2DB0" w:rsidP="00B83509">
      <w:pPr>
        <w:spacing w:line="360" w:lineRule="auto"/>
        <w:jc w:val="both"/>
        <w:rPr>
          <w:rFonts w:ascii="Times New Roman" w:hAnsi="Times New Roman" w:cs="Times New Roman"/>
          <w:color w:val="000000" w:themeColor="text1"/>
          <w:sz w:val="28"/>
          <w:szCs w:val="28"/>
          <w:shd w:val="clear" w:color="auto" w:fill="FFFFFF"/>
        </w:rPr>
      </w:pPr>
      <w:r w:rsidRPr="00601BD0">
        <w:rPr>
          <w:rFonts w:ascii="Times New Roman" w:hAnsi="Times New Roman" w:cs="Times New Roman"/>
          <w:color w:val="000000" w:themeColor="text1"/>
          <w:sz w:val="28"/>
          <w:szCs w:val="28"/>
          <w:shd w:val="clear" w:color="auto" w:fill="FFFFFF"/>
        </w:rPr>
        <w:t>- Изменения в себестоимости производства за счёт цен на ресурсы, изменения налогов и дотаций, достижений науки и техники, новых технологий. Снижение себестоимости позволяет производителю доставить на рынок больше товаров. Рост себестоимости приводит к противоположному результату — предложение снижается.</w:t>
      </w:r>
    </w:p>
    <w:p w14:paraId="72CFB14F" w14:textId="77777777" w:rsidR="008D2DB0" w:rsidRPr="00601BD0" w:rsidRDefault="008D2DB0" w:rsidP="00B83509">
      <w:pPr>
        <w:spacing w:line="360" w:lineRule="auto"/>
        <w:jc w:val="both"/>
        <w:rPr>
          <w:rFonts w:ascii="Times New Roman" w:hAnsi="Times New Roman" w:cs="Times New Roman"/>
          <w:color w:val="000000" w:themeColor="text1"/>
          <w:sz w:val="28"/>
          <w:szCs w:val="28"/>
          <w:shd w:val="clear" w:color="auto" w:fill="FFFFFF"/>
        </w:rPr>
      </w:pPr>
      <w:r w:rsidRPr="00601BD0">
        <w:rPr>
          <w:rFonts w:ascii="Times New Roman" w:hAnsi="Times New Roman" w:cs="Times New Roman"/>
          <w:color w:val="000000" w:themeColor="text1"/>
          <w:sz w:val="28"/>
          <w:szCs w:val="28"/>
          <w:shd w:val="clear" w:color="auto" w:fill="FFFFFF"/>
        </w:rPr>
        <w:t>- Изменения цен на другие товары, в частности на товары субституты.</w:t>
      </w:r>
    </w:p>
    <w:p w14:paraId="0B057757" w14:textId="77777777" w:rsidR="00601BD0" w:rsidRPr="00601BD0" w:rsidRDefault="008D2DB0" w:rsidP="00B83509">
      <w:pPr>
        <w:spacing w:line="360" w:lineRule="auto"/>
        <w:jc w:val="both"/>
        <w:rPr>
          <w:rFonts w:ascii="Times New Roman" w:hAnsi="Times New Roman" w:cs="Times New Roman"/>
          <w:color w:val="000000" w:themeColor="text1"/>
          <w:sz w:val="28"/>
          <w:szCs w:val="28"/>
          <w:shd w:val="clear" w:color="auto" w:fill="FFFFFF"/>
        </w:rPr>
      </w:pPr>
      <w:r w:rsidRPr="00601BD0">
        <w:rPr>
          <w:rFonts w:ascii="Times New Roman" w:hAnsi="Times New Roman" w:cs="Times New Roman"/>
          <w:color w:val="000000" w:themeColor="text1"/>
          <w:sz w:val="28"/>
          <w:szCs w:val="28"/>
          <w:shd w:val="clear" w:color="auto" w:fill="FFFFFF"/>
        </w:rPr>
        <w:t>- Индивидуальные вкусы потребителей.</w:t>
      </w:r>
    </w:p>
    <w:p w14:paraId="2BBB320C" w14:textId="1A8F6AEB" w:rsidR="008D2DB0" w:rsidRPr="00601BD0" w:rsidRDefault="008D2DB0" w:rsidP="00601BD0">
      <w:pPr>
        <w:spacing w:line="360" w:lineRule="auto"/>
        <w:ind w:firstLine="709"/>
        <w:jc w:val="both"/>
        <w:rPr>
          <w:rFonts w:ascii="Times New Roman" w:hAnsi="Times New Roman" w:cs="Times New Roman"/>
          <w:color w:val="000000" w:themeColor="text1"/>
          <w:sz w:val="28"/>
          <w:szCs w:val="28"/>
          <w:shd w:val="clear" w:color="auto" w:fill="FFFFFF"/>
        </w:rPr>
      </w:pPr>
      <w:r w:rsidRPr="00601BD0">
        <w:rPr>
          <w:rFonts w:ascii="Times New Roman" w:hAnsi="Times New Roman" w:cs="Times New Roman"/>
          <w:color w:val="000000" w:themeColor="text1"/>
          <w:sz w:val="28"/>
          <w:szCs w:val="28"/>
          <w:shd w:val="clear" w:color="auto" w:fill="FFFFFF"/>
        </w:rPr>
        <w:t>Перспективные ожидания производителей. При прогнозах относительно роста цен в будущем производители могут сократить предложение, чтобы вскоре продать товар по более высокой цене, и наоборот, ожидание падения цен заставляет производителей избавиться от товара как можно скорее, чтобы не получить убытков в будущем.</w:t>
      </w:r>
    </w:p>
    <w:p w14:paraId="58259D90" w14:textId="090FCEDB" w:rsidR="008A7847" w:rsidRPr="00601BD0" w:rsidRDefault="008D2DB0" w:rsidP="002068F5">
      <w:pPr>
        <w:spacing w:line="360" w:lineRule="auto"/>
        <w:ind w:firstLine="709"/>
        <w:jc w:val="both"/>
        <w:rPr>
          <w:rFonts w:ascii="Times New Roman" w:hAnsi="Times New Roman" w:cs="Times New Roman"/>
          <w:color w:val="000000" w:themeColor="text1"/>
          <w:sz w:val="28"/>
          <w:szCs w:val="28"/>
          <w:shd w:val="clear" w:color="auto" w:fill="FFFFFF"/>
        </w:rPr>
      </w:pPr>
      <w:r w:rsidRPr="00601BD0">
        <w:rPr>
          <w:rFonts w:ascii="Times New Roman" w:hAnsi="Times New Roman" w:cs="Times New Roman"/>
          <w:color w:val="000000" w:themeColor="text1"/>
          <w:sz w:val="28"/>
          <w:szCs w:val="28"/>
          <w:shd w:val="clear" w:color="auto" w:fill="FFFFFF"/>
        </w:rPr>
        <w:t>Количество товаропроизводителей непосредственно влияет на предложение, так как чем больше поставщиков товаров, тем выше предложение и наоборот, при уменьшении числа производителей резко сокращается предложение.</w:t>
      </w:r>
    </w:p>
    <w:p w14:paraId="66CA8D82" w14:textId="2A8D9953" w:rsidR="00400123" w:rsidRPr="00601BD0" w:rsidRDefault="00217701" w:rsidP="00601BD0">
      <w:pPr>
        <w:pStyle w:val="1"/>
        <w:jc w:val="center"/>
        <w:rPr>
          <w:rFonts w:ascii="Times New Roman" w:hAnsi="Times New Roman" w:cs="Times New Roman"/>
          <w:color w:val="000000" w:themeColor="text1"/>
          <w:shd w:val="clear" w:color="auto" w:fill="FFFFFF"/>
        </w:rPr>
      </w:pPr>
      <w:bookmarkStart w:id="7" w:name="_Toc532147568"/>
      <w:r w:rsidRPr="00601BD0">
        <w:rPr>
          <w:rFonts w:ascii="Times New Roman" w:hAnsi="Times New Roman" w:cs="Times New Roman"/>
          <w:color w:val="000000" w:themeColor="text1"/>
          <w:shd w:val="clear" w:color="auto" w:fill="FFFFFF"/>
        </w:rPr>
        <w:lastRenderedPageBreak/>
        <w:t>2. ПРАКТИЧЕСКОЕ ПРИМЕНЕНИЕ ЗАКОНА ПРЕДЛОЖЕНИЯ</w:t>
      </w:r>
      <w:bookmarkEnd w:id="7"/>
    </w:p>
    <w:p w14:paraId="27A6F0C5" w14:textId="77777777" w:rsidR="00601BD0" w:rsidRDefault="00601BD0" w:rsidP="00B83509">
      <w:pPr>
        <w:spacing w:line="360" w:lineRule="auto"/>
        <w:jc w:val="both"/>
        <w:rPr>
          <w:rFonts w:ascii="Times New Roman" w:hAnsi="Times New Roman" w:cs="Times New Roman"/>
          <w:sz w:val="28"/>
          <w:szCs w:val="28"/>
          <w:shd w:val="clear" w:color="auto" w:fill="FFFFFF"/>
        </w:rPr>
      </w:pPr>
    </w:p>
    <w:p w14:paraId="6B564A81" w14:textId="697808CF" w:rsidR="00400123" w:rsidRDefault="00217701" w:rsidP="00601BD0">
      <w:pPr>
        <w:spacing w:line="360" w:lineRule="auto"/>
        <w:ind w:firstLine="709"/>
        <w:jc w:val="both"/>
        <w:rPr>
          <w:rFonts w:ascii="Times New Roman" w:hAnsi="Times New Roman" w:cs="Times New Roman"/>
          <w:sz w:val="28"/>
          <w:szCs w:val="28"/>
          <w:shd w:val="clear" w:color="auto" w:fill="FFFFFF"/>
        </w:rPr>
      </w:pPr>
      <w:r w:rsidRPr="00B83509">
        <w:rPr>
          <w:rFonts w:ascii="Times New Roman" w:hAnsi="Times New Roman" w:cs="Times New Roman"/>
          <w:sz w:val="28"/>
          <w:szCs w:val="28"/>
          <w:shd w:val="clear" w:color="auto" w:fill="FFFFFF"/>
        </w:rPr>
        <w:t>Рассмотрим закон предложения на примере компании ТД Хладотерминал по продаже рыбы (горбуша) в период 201</w:t>
      </w:r>
      <w:r w:rsidR="00601BD0">
        <w:rPr>
          <w:rFonts w:ascii="Times New Roman" w:hAnsi="Times New Roman" w:cs="Times New Roman"/>
          <w:sz w:val="28"/>
          <w:szCs w:val="28"/>
          <w:shd w:val="clear" w:color="auto" w:fill="FFFFFF"/>
        </w:rPr>
        <w:t>7</w:t>
      </w:r>
      <w:r w:rsidRPr="00B83509">
        <w:rPr>
          <w:rFonts w:ascii="Times New Roman" w:hAnsi="Times New Roman" w:cs="Times New Roman"/>
          <w:sz w:val="28"/>
          <w:szCs w:val="28"/>
          <w:shd w:val="clear" w:color="auto" w:fill="FFFFFF"/>
        </w:rPr>
        <w:t>-201</w:t>
      </w:r>
      <w:r w:rsidR="00601BD0">
        <w:rPr>
          <w:rFonts w:ascii="Times New Roman" w:hAnsi="Times New Roman" w:cs="Times New Roman"/>
          <w:sz w:val="28"/>
          <w:szCs w:val="28"/>
          <w:shd w:val="clear" w:color="auto" w:fill="FFFFFF"/>
        </w:rPr>
        <w:t xml:space="preserve">8 </w:t>
      </w:r>
      <w:r w:rsidRPr="00B83509">
        <w:rPr>
          <w:rFonts w:ascii="Times New Roman" w:hAnsi="Times New Roman" w:cs="Times New Roman"/>
          <w:sz w:val="28"/>
          <w:szCs w:val="28"/>
          <w:shd w:val="clear" w:color="auto" w:fill="FFFFFF"/>
        </w:rPr>
        <w:t xml:space="preserve">года. </w:t>
      </w:r>
    </w:p>
    <w:p w14:paraId="0E07BABE" w14:textId="0FB64311" w:rsidR="00ED7432" w:rsidRPr="00ED7432" w:rsidRDefault="00217701" w:rsidP="00B83509">
      <w:pPr>
        <w:spacing w:line="360" w:lineRule="auto"/>
        <w:jc w:val="both"/>
        <w:rPr>
          <w:rFonts w:ascii="Times New Roman" w:hAnsi="Times New Roman" w:cs="Times New Roman"/>
          <w:sz w:val="28"/>
          <w:szCs w:val="28"/>
          <w:shd w:val="clear" w:color="auto" w:fill="FFFFFF"/>
        </w:rPr>
      </w:pPr>
      <w:r w:rsidRPr="00B83509">
        <w:rPr>
          <w:rFonts w:ascii="Times New Roman" w:hAnsi="Times New Roman" w:cs="Times New Roman"/>
          <w:sz w:val="28"/>
          <w:szCs w:val="28"/>
          <w:shd w:val="clear" w:color="auto" w:fill="FFFFFF"/>
        </w:rPr>
        <w:t>Таблица 1 - Изменение цен за 201</w:t>
      </w:r>
      <w:r w:rsidR="00400123">
        <w:rPr>
          <w:rFonts w:ascii="Times New Roman" w:hAnsi="Times New Roman" w:cs="Times New Roman"/>
          <w:sz w:val="28"/>
          <w:szCs w:val="28"/>
          <w:shd w:val="clear" w:color="auto" w:fill="FFFFFF"/>
        </w:rPr>
        <w:t>7</w:t>
      </w:r>
      <w:r w:rsidRPr="00B83509">
        <w:rPr>
          <w:rFonts w:ascii="Times New Roman" w:hAnsi="Times New Roman" w:cs="Times New Roman"/>
          <w:sz w:val="28"/>
          <w:szCs w:val="28"/>
          <w:shd w:val="clear" w:color="auto" w:fill="FFFFFF"/>
        </w:rPr>
        <w:t>-201</w:t>
      </w:r>
      <w:r w:rsidR="00400123">
        <w:rPr>
          <w:rFonts w:ascii="Times New Roman" w:hAnsi="Times New Roman" w:cs="Times New Roman"/>
          <w:sz w:val="28"/>
          <w:szCs w:val="28"/>
          <w:shd w:val="clear" w:color="auto" w:fill="FFFFFF"/>
        </w:rPr>
        <w:t>8</w:t>
      </w:r>
      <w:r w:rsidRPr="00B83509">
        <w:rPr>
          <w:rFonts w:ascii="Times New Roman" w:hAnsi="Times New Roman" w:cs="Times New Roman"/>
          <w:sz w:val="28"/>
          <w:szCs w:val="28"/>
          <w:shd w:val="clear" w:color="auto" w:fill="FFFFFF"/>
        </w:rPr>
        <w:t xml:space="preserve"> год </w:t>
      </w:r>
    </w:p>
    <w:tbl>
      <w:tblPr>
        <w:tblStyle w:val="af0"/>
        <w:tblW w:w="9574" w:type="dxa"/>
        <w:tblLook w:val="04A0" w:firstRow="1" w:lastRow="0" w:firstColumn="1" w:lastColumn="0" w:noHBand="0" w:noVBand="1"/>
      </w:tblPr>
      <w:tblGrid>
        <w:gridCol w:w="3197"/>
        <w:gridCol w:w="6377"/>
      </w:tblGrid>
      <w:tr w:rsidR="00ED7432" w:rsidRPr="00ED7432" w14:paraId="1A5914CE" w14:textId="77777777" w:rsidTr="00ED7432">
        <w:trPr>
          <w:trHeight w:val="2133"/>
        </w:trPr>
        <w:tc>
          <w:tcPr>
            <w:tcW w:w="0" w:type="auto"/>
            <w:hideMark/>
          </w:tcPr>
          <w:p w14:paraId="0F121CBB" w14:textId="77777777" w:rsidR="00ED7432" w:rsidRPr="00ED7432" w:rsidRDefault="00ED7432" w:rsidP="00365376">
            <w:pPr>
              <w:spacing w:before="100" w:beforeAutospacing="1" w:after="100" w:afterAutospacing="1"/>
              <w:ind w:firstLine="225"/>
              <w:jc w:val="center"/>
              <w:rPr>
                <w:rFonts w:ascii="Times New Roman" w:eastAsia="Times New Roman" w:hAnsi="Times New Roman" w:cs="Times New Roman"/>
                <w:color w:val="000000"/>
                <w:sz w:val="28"/>
                <w:szCs w:val="28"/>
                <w:lang w:eastAsia="ru-RU"/>
              </w:rPr>
            </w:pPr>
            <w:r w:rsidRPr="00ED7432">
              <w:rPr>
                <w:rFonts w:ascii="Times New Roman" w:eastAsia="Times New Roman" w:hAnsi="Times New Roman" w:cs="Times New Roman"/>
                <w:color w:val="000000"/>
                <w:sz w:val="28"/>
                <w:szCs w:val="28"/>
                <w:lang w:eastAsia="ru-RU"/>
              </w:rPr>
              <w:t>Цена рыбы (руб. за кг)</w:t>
            </w:r>
          </w:p>
        </w:tc>
        <w:tc>
          <w:tcPr>
            <w:tcW w:w="0" w:type="auto"/>
            <w:hideMark/>
          </w:tcPr>
          <w:p w14:paraId="44E4D8AC" w14:textId="77777777" w:rsidR="00ED7432" w:rsidRPr="00ED7432" w:rsidRDefault="00ED7432" w:rsidP="00365376">
            <w:pPr>
              <w:spacing w:before="100" w:beforeAutospacing="1" w:after="100" w:afterAutospacing="1"/>
              <w:ind w:firstLine="225"/>
              <w:jc w:val="center"/>
              <w:rPr>
                <w:rFonts w:ascii="Times New Roman" w:eastAsia="Times New Roman" w:hAnsi="Times New Roman" w:cs="Times New Roman"/>
                <w:color w:val="000000"/>
                <w:sz w:val="28"/>
                <w:szCs w:val="28"/>
                <w:lang w:eastAsia="ru-RU"/>
              </w:rPr>
            </w:pPr>
            <w:r w:rsidRPr="00ED7432">
              <w:rPr>
                <w:rFonts w:ascii="Times New Roman" w:eastAsia="Times New Roman" w:hAnsi="Times New Roman" w:cs="Times New Roman"/>
                <w:color w:val="000000"/>
                <w:sz w:val="28"/>
                <w:szCs w:val="28"/>
                <w:lang w:eastAsia="ru-RU"/>
              </w:rPr>
              <w:t>Предложенное количество рыбы (млрд. кг в год)</w:t>
            </w:r>
          </w:p>
        </w:tc>
      </w:tr>
      <w:tr w:rsidR="00ED7432" w:rsidRPr="00ED7432" w14:paraId="4A51D3B1" w14:textId="77777777" w:rsidTr="00ED7432">
        <w:trPr>
          <w:trHeight w:val="1110"/>
        </w:trPr>
        <w:tc>
          <w:tcPr>
            <w:tcW w:w="0" w:type="auto"/>
            <w:hideMark/>
          </w:tcPr>
          <w:p w14:paraId="667FDFE7" w14:textId="77777777" w:rsidR="00ED7432" w:rsidRPr="00ED7432" w:rsidRDefault="00ED7432" w:rsidP="00365376">
            <w:pPr>
              <w:spacing w:before="100" w:beforeAutospacing="1" w:after="100" w:afterAutospacing="1"/>
              <w:ind w:firstLine="225"/>
              <w:jc w:val="center"/>
              <w:rPr>
                <w:rFonts w:ascii="Times New Roman" w:eastAsia="Times New Roman" w:hAnsi="Times New Roman" w:cs="Times New Roman"/>
                <w:color w:val="000000"/>
                <w:sz w:val="28"/>
                <w:szCs w:val="28"/>
                <w:lang w:eastAsia="ru-RU"/>
              </w:rPr>
            </w:pPr>
            <w:r w:rsidRPr="00ED7432">
              <w:rPr>
                <w:rFonts w:ascii="Times New Roman" w:eastAsia="Times New Roman" w:hAnsi="Times New Roman" w:cs="Times New Roman"/>
                <w:color w:val="000000"/>
                <w:sz w:val="28"/>
                <w:szCs w:val="28"/>
                <w:lang w:eastAsia="ru-RU"/>
              </w:rPr>
              <w:t>89</w:t>
            </w:r>
          </w:p>
        </w:tc>
        <w:tc>
          <w:tcPr>
            <w:tcW w:w="0" w:type="auto"/>
            <w:hideMark/>
          </w:tcPr>
          <w:p w14:paraId="52BD7C2E" w14:textId="77777777" w:rsidR="00ED7432" w:rsidRPr="00ED7432" w:rsidRDefault="00ED7432" w:rsidP="00365376">
            <w:pPr>
              <w:spacing w:before="100" w:beforeAutospacing="1" w:after="100" w:afterAutospacing="1"/>
              <w:ind w:firstLine="225"/>
              <w:jc w:val="center"/>
              <w:rPr>
                <w:rFonts w:ascii="Times New Roman" w:eastAsia="Times New Roman" w:hAnsi="Times New Roman" w:cs="Times New Roman"/>
                <w:color w:val="000000"/>
                <w:sz w:val="28"/>
                <w:szCs w:val="28"/>
                <w:lang w:eastAsia="ru-RU"/>
              </w:rPr>
            </w:pPr>
            <w:r w:rsidRPr="00ED7432">
              <w:rPr>
                <w:rFonts w:ascii="Times New Roman" w:eastAsia="Times New Roman" w:hAnsi="Times New Roman" w:cs="Times New Roman"/>
                <w:color w:val="000000"/>
                <w:sz w:val="28"/>
                <w:szCs w:val="28"/>
                <w:lang w:eastAsia="ru-RU"/>
              </w:rPr>
              <w:t>2,6</w:t>
            </w:r>
          </w:p>
        </w:tc>
      </w:tr>
      <w:tr w:rsidR="00ED7432" w:rsidRPr="00ED7432" w14:paraId="50999117" w14:textId="77777777" w:rsidTr="00ED7432">
        <w:trPr>
          <w:trHeight w:val="1023"/>
        </w:trPr>
        <w:tc>
          <w:tcPr>
            <w:tcW w:w="0" w:type="auto"/>
            <w:hideMark/>
          </w:tcPr>
          <w:p w14:paraId="4033051E" w14:textId="77777777" w:rsidR="00ED7432" w:rsidRPr="00ED7432" w:rsidRDefault="00ED7432" w:rsidP="00365376">
            <w:pPr>
              <w:spacing w:before="100" w:beforeAutospacing="1" w:after="100" w:afterAutospacing="1"/>
              <w:ind w:firstLine="225"/>
              <w:jc w:val="center"/>
              <w:rPr>
                <w:rFonts w:ascii="Times New Roman" w:eastAsia="Times New Roman" w:hAnsi="Times New Roman" w:cs="Times New Roman"/>
                <w:color w:val="000000"/>
                <w:sz w:val="28"/>
                <w:szCs w:val="28"/>
                <w:lang w:eastAsia="ru-RU"/>
              </w:rPr>
            </w:pPr>
            <w:r w:rsidRPr="00ED7432">
              <w:rPr>
                <w:rFonts w:ascii="Times New Roman" w:eastAsia="Times New Roman" w:hAnsi="Times New Roman" w:cs="Times New Roman"/>
                <w:color w:val="000000"/>
                <w:sz w:val="28"/>
                <w:szCs w:val="28"/>
                <w:lang w:eastAsia="ru-RU"/>
              </w:rPr>
              <w:t>72</w:t>
            </w:r>
          </w:p>
        </w:tc>
        <w:tc>
          <w:tcPr>
            <w:tcW w:w="0" w:type="auto"/>
            <w:hideMark/>
          </w:tcPr>
          <w:p w14:paraId="0058253F" w14:textId="77777777" w:rsidR="00ED7432" w:rsidRPr="00ED7432" w:rsidRDefault="00ED7432" w:rsidP="00365376">
            <w:pPr>
              <w:spacing w:before="100" w:beforeAutospacing="1" w:after="100" w:afterAutospacing="1"/>
              <w:ind w:firstLine="225"/>
              <w:jc w:val="center"/>
              <w:rPr>
                <w:rFonts w:ascii="Times New Roman" w:eastAsia="Times New Roman" w:hAnsi="Times New Roman" w:cs="Times New Roman"/>
                <w:color w:val="000000"/>
                <w:sz w:val="28"/>
                <w:szCs w:val="28"/>
                <w:lang w:eastAsia="ru-RU"/>
              </w:rPr>
            </w:pPr>
            <w:r w:rsidRPr="00ED7432">
              <w:rPr>
                <w:rFonts w:ascii="Times New Roman" w:eastAsia="Times New Roman" w:hAnsi="Times New Roman" w:cs="Times New Roman"/>
                <w:color w:val="000000"/>
                <w:sz w:val="28"/>
                <w:szCs w:val="28"/>
                <w:lang w:eastAsia="ru-RU"/>
              </w:rPr>
              <w:t>2,5</w:t>
            </w:r>
          </w:p>
        </w:tc>
      </w:tr>
      <w:tr w:rsidR="00ED7432" w:rsidRPr="00ED7432" w14:paraId="23AEDA08" w14:textId="77777777" w:rsidTr="00ED7432">
        <w:trPr>
          <w:trHeight w:val="1193"/>
        </w:trPr>
        <w:tc>
          <w:tcPr>
            <w:tcW w:w="0" w:type="auto"/>
            <w:hideMark/>
          </w:tcPr>
          <w:p w14:paraId="2E6009D5" w14:textId="77777777" w:rsidR="00ED7432" w:rsidRPr="00ED7432" w:rsidRDefault="00ED7432" w:rsidP="00365376">
            <w:pPr>
              <w:spacing w:before="100" w:beforeAutospacing="1" w:after="100" w:afterAutospacing="1"/>
              <w:ind w:firstLine="225"/>
              <w:jc w:val="center"/>
              <w:rPr>
                <w:rFonts w:ascii="Times New Roman" w:eastAsia="Times New Roman" w:hAnsi="Times New Roman" w:cs="Times New Roman"/>
                <w:color w:val="000000"/>
                <w:sz w:val="28"/>
                <w:szCs w:val="28"/>
                <w:lang w:eastAsia="ru-RU"/>
              </w:rPr>
            </w:pPr>
            <w:r w:rsidRPr="00ED7432">
              <w:rPr>
                <w:rFonts w:ascii="Times New Roman" w:eastAsia="Times New Roman" w:hAnsi="Times New Roman" w:cs="Times New Roman"/>
                <w:color w:val="000000"/>
                <w:sz w:val="28"/>
                <w:szCs w:val="28"/>
                <w:lang w:eastAsia="ru-RU"/>
              </w:rPr>
              <w:t>69</w:t>
            </w:r>
          </w:p>
        </w:tc>
        <w:tc>
          <w:tcPr>
            <w:tcW w:w="0" w:type="auto"/>
            <w:hideMark/>
          </w:tcPr>
          <w:p w14:paraId="3565F683" w14:textId="77777777" w:rsidR="00ED7432" w:rsidRPr="00ED7432" w:rsidRDefault="00ED7432" w:rsidP="00365376">
            <w:pPr>
              <w:spacing w:before="100" w:beforeAutospacing="1" w:after="100" w:afterAutospacing="1"/>
              <w:ind w:firstLine="225"/>
              <w:jc w:val="center"/>
              <w:rPr>
                <w:rFonts w:ascii="Times New Roman" w:eastAsia="Times New Roman" w:hAnsi="Times New Roman" w:cs="Times New Roman"/>
                <w:color w:val="000000"/>
                <w:sz w:val="28"/>
                <w:szCs w:val="28"/>
                <w:lang w:eastAsia="ru-RU"/>
              </w:rPr>
            </w:pPr>
            <w:r w:rsidRPr="00ED7432">
              <w:rPr>
                <w:rFonts w:ascii="Times New Roman" w:eastAsia="Times New Roman" w:hAnsi="Times New Roman" w:cs="Times New Roman"/>
                <w:color w:val="000000"/>
                <w:sz w:val="28"/>
                <w:szCs w:val="28"/>
                <w:lang w:eastAsia="ru-RU"/>
              </w:rPr>
              <w:t>2,0</w:t>
            </w:r>
          </w:p>
        </w:tc>
      </w:tr>
    </w:tbl>
    <w:p w14:paraId="524A7E1D" w14:textId="77777777" w:rsidR="00ED7432" w:rsidRDefault="00ED7432" w:rsidP="00B83509">
      <w:pPr>
        <w:spacing w:line="360" w:lineRule="auto"/>
        <w:jc w:val="both"/>
        <w:rPr>
          <w:rFonts w:ascii="Times New Roman" w:hAnsi="Times New Roman" w:cs="Times New Roman"/>
          <w:sz w:val="28"/>
          <w:szCs w:val="28"/>
          <w:shd w:val="clear" w:color="auto" w:fill="FFFFFF"/>
        </w:rPr>
      </w:pPr>
    </w:p>
    <w:p w14:paraId="2D51DB68" w14:textId="0ED50C89" w:rsidR="00601BD0" w:rsidRDefault="00217701" w:rsidP="00B83509">
      <w:pPr>
        <w:spacing w:line="360" w:lineRule="auto"/>
        <w:jc w:val="both"/>
        <w:rPr>
          <w:rFonts w:ascii="Times New Roman" w:hAnsi="Times New Roman" w:cs="Times New Roman"/>
          <w:sz w:val="28"/>
          <w:szCs w:val="28"/>
          <w:shd w:val="clear" w:color="auto" w:fill="FFFFFF"/>
        </w:rPr>
      </w:pPr>
      <w:r w:rsidRPr="00B83509">
        <w:rPr>
          <w:rFonts w:ascii="Times New Roman" w:hAnsi="Times New Roman" w:cs="Times New Roman"/>
          <w:sz w:val="28"/>
          <w:szCs w:val="28"/>
          <w:shd w:val="clear" w:color="auto" w:fill="FFFFFF"/>
        </w:rPr>
        <w:t xml:space="preserve">Рисунок 3 - Закон предложения на рыбу </w:t>
      </w:r>
    </w:p>
    <w:p w14:paraId="1E4E89C3" w14:textId="24DB81F1" w:rsidR="00ED7432" w:rsidRDefault="00ED7432" w:rsidP="00B83509">
      <w:pPr>
        <w:spacing w:line="360" w:lineRule="auto"/>
        <w:jc w:val="both"/>
        <w:rPr>
          <w:rFonts w:ascii="Times New Roman" w:hAnsi="Times New Roman" w:cs="Times New Roman"/>
          <w:sz w:val="28"/>
          <w:szCs w:val="28"/>
          <w:shd w:val="clear" w:color="auto" w:fill="FFFFFF"/>
        </w:rPr>
      </w:pPr>
      <w:r w:rsidRPr="00ED7432">
        <w:rPr>
          <w:noProof/>
        </w:rPr>
        <w:drawing>
          <wp:inline distT="0" distB="0" distL="0" distR="0" wp14:anchorId="1414C089" wp14:editId="1B5EB79A">
            <wp:extent cx="4952003" cy="2521528"/>
            <wp:effectExtent l="0" t="0" r="127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393" t="15311" r="2197" b="1610"/>
                    <a:stretch/>
                  </pic:blipFill>
                  <pic:spPr bwMode="auto">
                    <a:xfrm>
                      <a:off x="0" y="0"/>
                      <a:ext cx="4989691" cy="2540718"/>
                    </a:xfrm>
                    <a:prstGeom prst="rect">
                      <a:avLst/>
                    </a:prstGeom>
                    <a:ln>
                      <a:noFill/>
                    </a:ln>
                    <a:extLst>
                      <a:ext uri="{53640926-AAD7-44D8-BBD7-CCE9431645EC}">
                        <a14:shadowObscured xmlns:a14="http://schemas.microsoft.com/office/drawing/2010/main"/>
                      </a:ext>
                    </a:extLst>
                  </pic:spPr>
                </pic:pic>
              </a:graphicData>
            </a:graphic>
          </wp:inline>
        </w:drawing>
      </w:r>
    </w:p>
    <w:p w14:paraId="20E6C59F" w14:textId="396C2FF7" w:rsidR="00400123" w:rsidRDefault="00217701" w:rsidP="00601BD0">
      <w:pPr>
        <w:spacing w:line="360" w:lineRule="auto"/>
        <w:ind w:firstLine="709"/>
        <w:jc w:val="both"/>
        <w:rPr>
          <w:rFonts w:ascii="Times New Roman" w:hAnsi="Times New Roman" w:cs="Times New Roman"/>
          <w:sz w:val="28"/>
          <w:szCs w:val="28"/>
          <w:shd w:val="clear" w:color="auto" w:fill="FFFFFF"/>
        </w:rPr>
      </w:pPr>
      <w:r w:rsidRPr="00B83509">
        <w:rPr>
          <w:rFonts w:ascii="Times New Roman" w:hAnsi="Times New Roman" w:cs="Times New Roman"/>
          <w:sz w:val="28"/>
          <w:szCs w:val="28"/>
          <w:shd w:val="clear" w:color="auto" w:fill="FFFFFF"/>
        </w:rPr>
        <w:lastRenderedPageBreak/>
        <w:t>На рисунке 3 изображена кривая предложения рыбы, показывающая з</w:t>
      </w:r>
      <w:r w:rsidR="00EE2BCC">
        <w:rPr>
          <w:rFonts w:ascii="Times New Roman" w:hAnsi="Times New Roman" w:cs="Times New Roman"/>
          <w:sz w:val="28"/>
          <w:szCs w:val="28"/>
          <w:shd w:val="clear" w:color="auto" w:fill="FFFFFF"/>
        </w:rPr>
        <w:t xml:space="preserve">ависимость между ценой товара </w:t>
      </w:r>
      <w:r w:rsidRPr="00B83509">
        <w:rPr>
          <w:rFonts w:ascii="Times New Roman" w:hAnsi="Times New Roman" w:cs="Times New Roman"/>
          <w:sz w:val="28"/>
          <w:szCs w:val="28"/>
          <w:shd w:val="clear" w:color="auto" w:fill="FFFFFF"/>
        </w:rPr>
        <w:t xml:space="preserve">и количеством товара, которое продавцы намерены продать. Кривые предложения, как и кривые спроса, строятся, исходя из допущения «при прочих равных». </w:t>
      </w:r>
    </w:p>
    <w:p w14:paraId="526AF1E1" w14:textId="77777777" w:rsidR="00400123" w:rsidRDefault="00217701" w:rsidP="00601BD0">
      <w:pPr>
        <w:spacing w:line="360" w:lineRule="auto"/>
        <w:ind w:firstLine="709"/>
        <w:jc w:val="both"/>
        <w:rPr>
          <w:rFonts w:ascii="Times New Roman" w:hAnsi="Times New Roman" w:cs="Times New Roman"/>
          <w:sz w:val="28"/>
          <w:szCs w:val="28"/>
          <w:shd w:val="clear" w:color="auto" w:fill="FFFFFF"/>
        </w:rPr>
      </w:pPr>
      <w:r w:rsidRPr="00B83509">
        <w:rPr>
          <w:rFonts w:ascii="Times New Roman" w:hAnsi="Times New Roman" w:cs="Times New Roman"/>
          <w:sz w:val="28"/>
          <w:szCs w:val="28"/>
          <w:shd w:val="clear" w:color="auto" w:fill="FFFFFF"/>
        </w:rPr>
        <w:t xml:space="preserve">Кривая предложения рыбы показывает, как производители меняют свои планы в ответ на изменения цены рыбы (предполагается, что неизменными остаются цены других товаров, технология производства и ряд других важных условий). Кривая предложения имеет положительный наклон. Применительно к определенным обстоятельствам объяснений может быть несколько. </w:t>
      </w:r>
    </w:p>
    <w:p w14:paraId="5BD15872" w14:textId="77777777" w:rsidR="00400123" w:rsidRDefault="00217701" w:rsidP="00601BD0">
      <w:pPr>
        <w:spacing w:line="360" w:lineRule="auto"/>
        <w:ind w:firstLine="709"/>
        <w:jc w:val="both"/>
        <w:rPr>
          <w:rFonts w:ascii="Times New Roman" w:hAnsi="Times New Roman" w:cs="Times New Roman"/>
          <w:sz w:val="28"/>
          <w:szCs w:val="28"/>
          <w:shd w:val="clear" w:color="auto" w:fill="FFFFFF"/>
        </w:rPr>
      </w:pPr>
      <w:r w:rsidRPr="00B83509">
        <w:rPr>
          <w:rFonts w:ascii="Times New Roman" w:hAnsi="Times New Roman" w:cs="Times New Roman"/>
          <w:sz w:val="28"/>
          <w:szCs w:val="28"/>
          <w:shd w:val="clear" w:color="auto" w:fill="FFFFFF"/>
        </w:rPr>
        <w:t xml:space="preserve">Объяснение первое. Положительный наклон кривой предложения выражает реакцию производителей на рыночные стимулы. Чем выше цена рыбы, тем больше смысла вкладывать время и силы в ее добычу и переработку. </w:t>
      </w:r>
    </w:p>
    <w:p w14:paraId="3844468E" w14:textId="77777777" w:rsidR="00400123" w:rsidRDefault="00217701" w:rsidP="00601BD0">
      <w:pPr>
        <w:spacing w:line="360" w:lineRule="auto"/>
        <w:ind w:firstLine="709"/>
        <w:jc w:val="both"/>
        <w:rPr>
          <w:rFonts w:ascii="Times New Roman" w:hAnsi="Times New Roman" w:cs="Times New Roman"/>
          <w:sz w:val="28"/>
          <w:szCs w:val="28"/>
          <w:shd w:val="clear" w:color="auto" w:fill="FFFFFF"/>
        </w:rPr>
      </w:pPr>
      <w:r w:rsidRPr="00B83509">
        <w:rPr>
          <w:rFonts w:ascii="Times New Roman" w:hAnsi="Times New Roman" w:cs="Times New Roman"/>
          <w:sz w:val="28"/>
          <w:szCs w:val="28"/>
          <w:shd w:val="clear" w:color="auto" w:fill="FFFFFF"/>
        </w:rPr>
        <w:t xml:space="preserve">Объяснение второе. Положительный наклон кривой предложения выражает растущие затраты на производство добавочной продукции при фиксированных производственных возможностях. Производитель рыбной продукции, пытающийся увеличить ее добычу в ограниченном водоеме, будет вынужден увеличить затраты на условия содержания рыбы (более качественный корм, очистка водоема и т.д.). Но это имеет смысл только до той точки, пока эти добавочные затраты не превышают добавочного количества рыбы, полученного на основе этих затрат. </w:t>
      </w:r>
    </w:p>
    <w:p w14:paraId="1B20660F" w14:textId="77777777" w:rsidR="00400123" w:rsidRDefault="00217701" w:rsidP="00601BD0">
      <w:pPr>
        <w:spacing w:line="360" w:lineRule="auto"/>
        <w:ind w:firstLine="709"/>
        <w:jc w:val="both"/>
        <w:rPr>
          <w:rFonts w:ascii="Times New Roman" w:hAnsi="Times New Roman" w:cs="Times New Roman"/>
          <w:sz w:val="28"/>
          <w:szCs w:val="28"/>
          <w:shd w:val="clear" w:color="auto" w:fill="FFFFFF"/>
        </w:rPr>
      </w:pPr>
      <w:r w:rsidRPr="00B83509">
        <w:rPr>
          <w:rFonts w:ascii="Times New Roman" w:hAnsi="Times New Roman" w:cs="Times New Roman"/>
          <w:sz w:val="28"/>
          <w:szCs w:val="28"/>
          <w:shd w:val="clear" w:color="auto" w:fill="FFFFFF"/>
        </w:rPr>
        <w:t xml:space="preserve">Объяснение третье. Положительный наклон кривой предложения может быть объяснен при помощи понятий границы производственных возможностей и альтернативной стоимости. Допустим, что возможно производство только двух товаров - рыбы и кукурузы. Каждый товаропроизводитель имеет сравнительное преимущество в производстве одного из этих товаров. В ситуации, когда на рынке только кукуруза, товаропроизводители, имеющие наибольшее сравнительное преимущество в производстве рыбы (т. е. те, кто может производить рыбу по сравнительно </w:t>
      </w:r>
      <w:r w:rsidRPr="00B83509">
        <w:rPr>
          <w:rFonts w:ascii="Times New Roman" w:hAnsi="Times New Roman" w:cs="Times New Roman"/>
          <w:sz w:val="28"/>
          <w:szCs w:val="28"/>
          <w:shd w:val="clear" w:color="auto" w:fill="FFFFFF"/>
        </w:rPr>
        <w:lastRenderedPageBreak/>
        <w:t xml:space="preserve">низкой альтернативной стоимости), начнут производить рыбу, даже если ее рыночная цена низка. По мере движения точки вдоль кривой цена рыбы должна возрастать, чтобы те товаропроизводители, у которых альтернативная стоимость относительно высока также переключились на производство рыбы. Наклон кривой в каждой точке равен альтернативной стоимости производства добавочного количества рыбы для товаропроизводителя, который находит целесообразным переключиться с производства кукурузы на производство рыбы именно в этой точке границы производственных возможностей. </w:t>
      </w:r>
    </w:p>
    <w:p w14:paraId="3A6BFE2A" w14:textId="66B51999" w:rsidR="00B83509" w:rsidRDefault="00217701" w:rsidP="00601BD0">
      <w:pPr>
        <w:spacing w:line="360" w:lineRule="auto"/>
        <w:ind w:firstLine="709"/>
        <w:jc w:val="both"/>
        <w:rPr>
          <w:rFonts w:ascii="Times New Roman" w:hAnsi="Times New Roman" w:cs="Times New Roman"/>
          <w:sz w:val="28"/>
          <w:szCs w:val="28"/>
          <w:shd w:val="clear" w:color="auto" w:fill="FFFFFF"/>
        </w:rPr>
      </w:pPr>
      <w:r w:rsidRPr="00B83509">
        <w:rPr>
          <w:rFonts w:ascii="Times New Roman" w:hAnsi="Times New Roman" w:cs="Times New Roman"/>
          <w:sz w:val="28"/>
          <w:szCs w:val="28"/>
          <w:shd w:val="clear" w:color="auto" w:fill="FFFFFF"/>
        </w:rPr>
        <w:t xml:space="preserve">. </w:t>
      </w:r>
    </w:p>
    <w:p w14:paraId="63EA6EB8" w14:textId="77777777" w:rsidR="00B83509" w:rsidRDefault="00B83509" w:rsidP="00B83509">
      <w:pPr>
        <w:spacing w:line="360" w:lineRule="auto"/>
        <w:jc w:val="both"/>
        <w:rPr>
          <w:rFonts w:ascii="Times New Roman" w:hAnsi="Times New Roman" w:cs="Times New Roman"/>
          <w:sz w:val="28"/>
          <w:szCs w:val="28"/>
          <w:shd w:val="clear" w:color="auto" w:fill="FFFFFF"/>
        </w:rPr>
      </w:pPr>
    </w:p>
    <w:p w14:paraId="11E25CB7" w14:textId="77777777" w:rsidR="00B83509" w:rsidRDefault="00B83509" w:rsidP="00B83509">
      <w:pPr>
        <w:spacing w:line="360" w:lineRule="auto"/>
        <w:jc w:val="both"/>
        <w:rPr>
          <w:rFonts w:ascii="Times New Roman" w:hAnsi="Times New Roman" w:cs="Times New Roman"/>
          <w:sz w:val="28"/>
          <w:szCs w:val="28"/>
          <w:shd w:val="clear" w:color="auto" w:fill="FFFFFF"/>
        </w:rPr>
      </w:pPr>
    </w:p>
    <w:p w14:paraId="396F8E67" w14:textId="77777777" w:rsidR="00B83509" w:rsidRDefault="00B83509" w:rsidP="00B83509">
      <w:pPr>
        <w:spacing w:line="360" w:lineRule="auto"/>
        <w:jc w:val="both"/>
        <w:rPr>
          <w:rFonts w:ascii="Times New Roman" w:hAnsi="Times New Roman" w:cs="Times New Roman"/>
          <w:sz w:val="28"/>
          <w:szCs w:val="28"/>
          <w:shd w:val="clear" w:color="auto" w:fill="FFFFFF"/>
        </w:rPr>
      </w:pPr>
    </w:p>
    <w:p w14:paraId="0B2D14D8" w14:textId="77777777" w:rsidR="00B83509" w:rsidRDefault="00B83509" w:rsidP="00B83509">
      <w:pPr>
        <w:spacing w:line="360" w:lineRule="auto"/>
        <w:jc w:val="both"/>
        <w:rPr>
          <w:rFonts w:ascii="Times New Roman" w:hAnsi="Times New Roman" w:cs="Times New Roman"/>
          <w:sz w:val="28"/>
          <w:szCs w:val="28"/>
          <w:shd w:val="clear" w:color="auto" w:fill="FFFFFF"/>
        </w:rPr>
      </w:pPr>
    </w:p>
    <w:p w14:paraId="2794DBB0" w14:textId="77777777" w:rsidR="00B83509" w:rsidRDefault="00B83509" w:rsidP="00B83509">
      <w:pPr>
        <w:spacing w:line="360" w:lineRule="auto"/>
        <w:jc w:val="both"/>
        <w:rPr>
          <w:rFonts w:ascii="Times New Roman" w:hAnsi="Times New Roman" w:cs="Times New Roman"/>
          <w:sz w:val="28"/>
          <w:szCs w:val="28"/>
          <w:shd w:val="clear" w:color="auto" w:fill="FFFFFF"/>
        </w:rPr>
      </w:pPr>
    </w:p>
    <w:p w14:paraId="27642381" w14:textId="77777777" w:rsidR="00B83509" w:rsidRDefault="00B83509" w:rsidP="00B83509">
      <w:pPr>
        <w:spacing w:line="360" w:lineRule="auto"/>
        <w:jc w:val="both"/>
        <w:rPr>
          <w:rFonts w:ascii="Times New Roman" w:hAnsi="Times New Roman" w:cs="Times New Roman"/>
          <w:sz w:val="28"/>
          <w:szCs w:val="28"/>
          <w:shd w:val="clear" w:color="auto" w:fill="FFFFFF"/>
        </w:rPr>
      </w:pPr>
    </w:p>
    <w:p w14:paraId="327C9A96" w14:textId="77777777" w:rsidR="00B83509" w:rsidRDefault="00B83509" w:rsidP="00B83509">
      <w:pPr>
        <w:spacing w:line="360" w:lineRule="auto"/>
        <w:jc w:val="both"/>
        <w:rPr>
          <w:rFonts w:ascii="Times New Roman" w:hAnsi="Times New Roman" w:cs="Times New Roman"/>
          <w:sz w:val="28"/>
          <w:szCs w:val="28"/>
          <w:shd w:val="clear" w:color="auto" w:fill="FFFFFF"/>
        </w:rPr>
      </w:pPr>
    </w:p>
    <w:p w14:paraId="39226843" w14:textId="77777777" w:rsidR="00B83509" w:rsidRDefault="00B83509" w:rsidP="00B83509">
      <w:pPr>
        <w:spacing w:line="360" w:lineRule="auto"/>
        <w:jc w:val="both"/>
        <w:rPr>
          <w:rFonts w:ascii="Times New Roman" w:hAnsi="Times New Roman" w:cs="Times New Roman"/>
          <w:sz w:val="28"/>
          <w:szCs w:val="28"/>
          <w:shd w:val="clear" w:color="auto" w:fill="FFFFFF"/>
        </w:rPr>
      </w:pPr>
    </w:p>
    <w:p w14:paraId="34BD1EBA" w14:textId="77777777" w:rsidR="00B83509" w:rsidRDefault="00B83509" w:rsidP="00B83509">
      <w:pPr>
        <w:spacing w:line="360" w:lineRule="auto"/>
        <w:jc w:val="both"/>
        <w:rPr>
          <w:rFonts w:ascii="Times New Roman" w:hAnsi="Times New Roman" w:cs="Times New Roman"/>
          <w:sz w:val="28"/>
          <w:szCs w:val="28"/>
          <w:shd w:val="clear" w:color="auto" w:fill="FFFFFF"/>
        </w:rPr>
      </w:pPr>
    </w:p>
    <w:p w14:paraId="6C11E70F" w14:textId="77777777" w:rsidR="00B83509" w:rsidRDefault="00B83509" w:rsidP="00B83509">
      <w:pPr>
        <w:spacing w:line="360" w:lineRule="auto"/>
        <w:jc w:val="both"/>
        <w:rPr>
          <w:rFonts w:ascii="Times New Roman" w:hAnsi="Times New Roman" w:cs="Times New Roman"/>
          <w:sz w:val="28"/>
          <w:szCs w:val="28"/>
          <w:shd w:val="clear" w:color="auto" w:fill="FFFFFF"/>
        </w:rPr>
      </w:pPr>
    </w:p>
    <w:p w14:paraId="1A8F7DDA" w14:textId="77777777" w:rsidR="00B83509" w:rsidRDefault="00B83509" w:rsidP="00B83509">
      <w:pPr>
        <w:spacing w:line="360" w:lineRule="auto"/>
        <w:jc w:val="both"/>
        <w:rPr>
          <w:rFonts w:ascii="Times New Roman" w:hAnsi="Times New Roman" w:cs="Times New Roman"/>
          <w:sz w:val="28"/>
          <w:szCs w:val="28"/>
          <w:shd w:val="clear" w:color="auto" w:fill="FFFFFF"/>
        </w:rPr>
      </w:pPr>
    </w:p>
    <w:p w14:paraId="47001B32" w14:textId="1BB64220" w:rsidR="00B83509" w:rsidRDefault="00B83509" w:rsidP="00B83509">
      <w:pPr>
        <w:spacing w:line="360" w:lineRule="auto"/>
        <w:jc w:val="both"/>
        <w:rPr>
          <w:rFonts w:ascii="Times New Roman" w:hAnsi="Times New Roman" w:cs="Times New Roman"/>
          <w:sz w:val="28"/>
          <w:szCs w:val="28"/>
          <w:shd w:val="clear" w:color="auto" w:fill="FFFFFF"/>
        </w:rPr>
      </w:pPr>
    </w:p>
    <w:p w14:paraId="3A137B6D" w14:textId="1DD69F65" w:rsidR="00ED7432" w:rsidRDefault="00ED7432" w:rsidP="00B83509">
      <w:pPr>
        <w:spacing w:line="360" w:lineRule="auto"/>
        <w:jc w:val="both"/>
        <w:rPr>
          <w:rFonts w:ascii="Times New Roman" w:hAnsi="Times New Roman" w:cs="Times New Roman"/>
          <w:sz w:val="28"/>
          <w:szCs w:val="28"/>
          <w:shd w:val="clear" w:color="auto" w:fill="FFFFFF"/>
        </w:rPr>
      </w:pPr>
    </w:p>
    <w:p w14:paraId="4DADB75D" w14:textId="1C60442D" w:rsidR="00ED7432" w:rsidRDefault="00ED7432" w:rsidP="00B83509">
      <w:pPr>
        <w:spacing w:line="360" w:lineRule="auto"/>
        <w:jc w:val="both"/>
        <w:rPr>
          <w:rFonts w:ascii="Times New Roman" w:hAnsi="Times New Roman" w:cs="Times New Roman"/>
          <w:sz w:val="28"/>
          <w:szCs w:val="28"/>
          <w:shd w:val="clear" w:color="auto" w:fill="FFFFFF"/>
        </w:rPr>
      </w:pPr>
    </w:p>
    <w:p w14:paraId="1A60907F" w14:textId="3E7F574A" w:rsidR="00ED7432" w:rsidRDefault="00ED7432" w:rsidP="00B83509">
      <w:pPr>
        <w:spacing w:line="360" w:lineRule="auto"/>
        <w:jc w:val="both"/>
        <w:rPr>
          <w:rFonts w:ascii="Times New Roman" w:hAnsi="Times New Roman" w:cs="Times New Roman"/>
          <w:sz w:val="28"/>
          <w:szCs w:val="28"/>
          <w:shd w:val="clear" w:color="auto" w:fill="FFFFFF"/>
        </w:rPr>
      </w:pPr>
      <w:bookmarkStart w:id="8" w:name="_GoBack"/>
      <w:bookmarkEnd w:id="8"/>
    </w:p>
    <w:p w14:paraId="3CA9D733" w14:textId="35E1A7A9" w:rsidR="00B83509" w:rsidRPr="00601BD0" w:rsidRDefault="00217701" w:rsidP="00601BD0">
      <w:pPr>
        <w:pStyle w:val="1"/>
        <w:spacing w:line="360" w:lineRule="auto"/>
        <w:jc w:val="center"/>
        <w:rPr>
          <w:rFonts w:ascii="Times New Roman" w:hAnsi="Times New Roman" w:cs="Times New Roman"/>
          <w:color w:val="000000" w:themeColor="text1"/>
          <w:sz w:val="28"/>
          <w:szCs w:val="28"/>
          <w:shd w:val="clear" w:color="auto" w:fill="FFFFFF"/>
        </w:rPr>
      </w:pPr>
      <w:bookmarkStart w:id="9" w:name="_Toc532147569"/>
      <w:r w:rsidRPr="00601BD0">
        <w:rPr>
          <w:rFonts w:ascii="Times New Roman" w:hAnsi="Times New Roman" w:cs="Times New Roman"/>
          <w:color w:val="000000" w:themeColor="text1"/>
          <w:sz w:val="28"/>
          <w:szCs w:val="28"/>
          <w:shd w:val="clear" w:color="auto" w:fill="FFFFFF"/>
        </w:rPr>
        <w:lastRenderedPageBreak/>
        <w:t>ЗАКЛЮЧЕНИЕ</w:t>
      </w:r>
      <w:bookmarkEnd w:id="9"/>
    </w:p>
    <w:p w14:paraId="0903D0C4" w14:textId="174A8549" w:rsidR="00B83509" w:rsidRPr="00601BD0" w:rsidRDefault="00217701" w:rsidP="00601BD0">
      <w:pPr>
        <w:spacing w:line="360" w:lineRule="auto"/>
        <w:ind w:firstLine="709"/>
        <w:jc w:val="both"/>
        <w:rPr>
          <w:rFonts w:ascii="Times New Roman" w:hAnsi="Times New Roman" w:cs="Times New Roman"/>
          <w:color w:val="000000" w:themeColor="text1"/>
          <w:sz w:val="28"/>
          <w:szCs w:val="28"/>
          <w:shd w:val="clear" w:color="auto" w:fill="FFFFFF"/>
        </w:rPr>
      </w:pPr>
      <w:r w:rsidRPr="00601BD0">
        <w:rPr>
          <w:rFonts w:ascii="Times New Roman" w:hAnsi="Times New Roman" w:cs="Times New Roman"/>
          <w:color w:val="000000" w:themeColor="text1"/>
          <w:sz w:val="28"/>
          <w:szCs w:val="28"/>
          <w:shd w:val="clear" w:color="auto" w:fill="FFFFFF"/>
        </w:rPr>
        <w:t>Общество состоит из потребителей и каждый из них принимает абсолютно самостоятельное решение относительно объема и направления предстоящих покупок, это заставляет фирмы учитывать коллективное мнение потребителей, когда они решают три главных для себя вопроса: что производить, как производить и для кого производить. Если большое число потребителей согласно отдать за данный товар свои деньги, причем столько, что с лихвой покрывает издержки производителя, то производитель получает желанную прибыль. Если нет - фирма может и разориться (или потерять часть прибыли). Этот механизм согласовывает объем и структуру производства с объемом и структурой потребления. Описанный механизм действует на рынке не только потребительских товаров, но и на рынке товаров производственного назначения, так как они применяются в производстве товаров, непосредственно удовлетворяющих потребности людей. Ограничение свободы потребительского выбора, даже если оно предпринимается с самыми благими намерениями, будет в той или иной степени разрушать обратную связь между производством и потреблением. Потребитель, лишенный этой свободы, не сможет своим поведением «сигналы» производителю, что и в каких количествах следует производить, а что нет. Потеряв этот ориентир, производитель непременно станет выпускать одних товаров больше, а других - меньше, чем необходимо. Следствием этого станет рассогласование производства и потребления с такими неизбежными последствиями, как дефицит одних товаров, избыток других, очереди, черные рынки, спекуляция и т.д. Прямые запреты на производство и продажу отдельных товаров оправданы и необходимы только тогда, когда потребительские свойства товара сопровождаются вредными для здоровья эффектами, о которых потребитель даже не подозревает (например, детские игрушки из материалов, в состав которых входят вредные химические вещества; лекарственные препараты с тяжелыми побочными действиями и т.п.).</w:t>
      </w:r>
    </w:p>
    <w:p w14:paraId="12D126CB" w14:textId="7029A08B" w:rsidR="00601BD0" w:rsidRPr="00601BD0" w:rsidRDefault="00601BD0" w:rsidP="00601BD0">
      <w:pPr>
        <w:spacing w:line="360" w:lineRule="auto"/>
        <w:ind w:firstLine="709"/>
        <w:jc w:val="both"/>
        <w:rPr>
          <w:rFonts w:ascii="Times New Roman" w:hAnsi="Times New Roman" w:cs="Times New Roman"/>
          <w:color w:val="000000" w:themeColor="text1"/>
          <w:sz w:val="28"/>
          <w:szCs w:val="28"/>
          <w:shd w:val="clear" w:color="auto" w:fill="FFFFFF"/>
        </w:rPr>
      </w:pPr>
      <w:r w:rsidRPr="00601BD0">
        <w:rPr>
          <w:rFonts w:ascii="Times New Roman" w:hAnsi="Times New Roman" w:cs="Times New Roman"/>
          <w:color w:val="000000" w:themeColor="text1"/>
          <w:sz w:val="28"/>
          <w:szCs w:val="28"/>
          <w:shd w:val="clear" w:color="auto" w:fill="FFFFFF"/>
        </w:rPr>
        <w:lastRenderedPageBreak/>
        <w:t>Если о говорить о перспективных ожиданиях производителей, можно сказать, что они заключаются в следующем: при прогнозах относительно роста цен в будущем производители могут сократить предложение, чтобы вскоре продать товар по более высокой цене, и наоборот, ожидание падения цен заставляет производителей избавиться от товара как можно скорее, чтобы не получить убытков в будущем.</w:t>
      </w:r>
    </w:p>
    <w:p w14:paraId="20E801F6" w14:textId="4B6F95C3" w:rsidR="00601BD0" w:rsidRPr="00601BD0" w:rsidRDefault="00601BD0" w:rsidP="00601BD0">
      <w:pPr>
        <w:spacing w:line="360" w:lineRule="auto"/>
        <w:ind w:firstLine="709"/>
        <w:jc w:val="both"/>
        <w:rPr>
          <w:rFonts w:ascii="Times New Roman" w:hAnsi="Times New Roman" w:cs="Times New Roman"/>
          <w:b/>
          <w:color w:val="000000" w:themeColor="text1"/>
          <w:sz w:val="28"/>
          <w:szCs w:val="28"/>
          <w:shd w:val="clear" w:color="auto" w:fill="FFFFFF"/>
        </w:rPr>
      </w:pPr>
    </w:p>
    <w:p w14:paraId="4AA1764A" w14:textId="77777777" w:rsidR="00B83509" w:rsidRPr="00601BD0" w:rsidRDefault="00B83509" w:rsidP="00601BD0">
      <w:pPr>
        <w:spacing w:line="360" w:lineRule="auto"/>
        <w:jc w:val="both"/>
        <w:rPr>
          <w:rFonts w:ascii="Times New Roman" w:hAnsi="Times New Roman" w:cs="Times New Roman"/>
          <w:color w:val="000000" w:themeColor="text1"/>
          <w:sz w:val="28"/>
          <w:szCs w:val="28"/>
          <w:shd w:val="clear" w:color="auto" w:fill="FFFFFF"/>
        </w:rPr>
      </w:pPr>
    </w:p>
    <w:p w14:paraId="59DC842B" w14:textId="77777777" w:rsidR="00B83509" w:rsidRPr="00601BD0" w:rsidRDefault="00B83509" w:rsidP="00601BD0">
      <w:pPr>
        <w:spacing w:line="360" w:lineRule="auto"/>
        <w:jc w:val="both"/>
        <w:rPr>
          <w:rFonts w:ascii="Times New Roman" w:hAnsi="Times New Roman" w:cs="Times New Roman"/>
          <w:color w:val="000000" w:themeColor="text1"/>
          <w:sz w:val="28"/>
          <w:szCs w:val="28"/>
          <w:shd w:val="clear" w:color="auto" w:fill="FFFFFF"/>
        </w:rPr>
      </w:pPr>
    </w:p>
    <w:p w14:paraId="26A95A3B" w14:textId="77777777" w:rsidR="00B83509" w:rsidRPr="00601BD0" w:rsidRDefault="00B83509" w:rsidP="00601BD0">
      <w:pPr>
        <w:spacing w:line="360" w:lineRule="auto"/>
        <w:jc w:val="both"/>
        <w:rPr>
          <w:rFonts w:ascii="Times New Roman" w:hAnsi="Times New Roman" w:cs="Times New Roman"/>
          <w:color w:val="000000" w:themeColor="text1"/>
          <w:sz w:val="28"/>
          <w:szCs w:val="28"/>
          <w:shd w:val="clear" w:color="auto" w:fill="FFFFFF"/>
        </w:rPr>
      </w:pPr>
    </w:p>
    <w:p w14:paraId="2E63F73F" w14:textId="77777777" w:rsidR="00B83509" w:rsidRPr="00601BD0" w:rsidRDefault="00B83509" w:rsidP="00601BD0">
      <w:pPr>
        <w:spacing w:line="360" w:lineRule="auto"/>
        <w:jc w:val="both"/>
        <w:rPr>
          <w:rFonts w:ascii="Times New Roman" w:hAnsi="Times New Roman" w:cs="Times New Roman"/>
          <w:color w:val="000000" w:themeColor="text1"/>
          <w:sz w:val="28"/>
          <w:szCs w:val="28"/>
          <w:shd w:val="clear" w:color="auto" w:fill="FFFFFF"/>
        </w:rPr>
      </w:pPr>
    </w:p>
    <w:p w14:paraId="42FBCEEB" w14:textId="77777777" w:rsidR="00B83509" w:rsidRPr="00601BD0" w:rsidRDefault="00B83509" w:rsidP="00601BD0">
      <w:pPr>
        <w:spacing w:line="360" w:lineRule="auto"/>
        <w:jc w:val="both"/>
        <w:rPr>
          <w:rFonts w:ascii="Times New Roman" w:hAnsi="Times New Roman" w:cs="Times New Roman"/>
          <w:color w:val="000000" w:themeColor="text1"/>
          <w:sz w:val="28"/>
          <w:szCs w:val="28"/>
          <w:shd w:val="clear" w:color="auto" w:fill="FFFFFF"/>
        </w:rPr>
      </w:pPr>
    </w:p>
    <w:p w14:paraId="4C12F45D" w14:textId="77777777" w:rsidR="00B83509" w:rsidRPr="00601BD0" w:rsidRDefault="00B83509" w:rsidP="00601BD0">
      <w:pPr>
        <w:spacing w:line="360" w:lineRule="auto"/>
        <w:jc w:val="both"/>
        <w:rPr>
          <w:rFonts w:ascii="Times New Roman" w:hAnsi="Times New Roman" w:cs="Times New Roman"/>
          <w:color w:val="000000" w:themeColor="text1"/>
          <w:sz w:val="28"/>
          <w:szCs w:val="28"/>
          <w:shd w:val="clear" w:color="auto" w:fill="FFFFFF"/>
        </w:rPr>
      </w:pPr>
    </w:p>
    <w:p w14:paraId="30993D5F" w14:textId="77777777" w:rsidR="00B83509" w:rsidRPr="00601BD0" w:rsidRDefault="00B83509" w:rsidP="00601BD0">
      <w:pPr>
        <w:spacing w:line="360" w:lineRule="auto"/>
        <w:jc w:val="both"/>
        <w:rPr>
          <w:rFonts w:ascii="Times New Roman" w:hAnsi="Times New Roman" w:cs="Times New Roman"/>
          <w:color w:val="000000" w:themeColor="text1"/>
          <w:sz w:val="28"/>
          <w:szCs w:val="28"/>
          <w:shd w:val="clear" w:color="auto" w:fill="FFFFFF"/>
        </w:rPr>
      </w:pPr>
    </w:p>
    <w:p w14:paraId="4319D933" w14:textId="77777777" w:rsidR="00B83509" w:rsidRPr="00601BD0" w:rsidRDefault="00B83509" w:rsidP="00601BD0">
      <w:pPr>
        <w:spacing w:line="360" w:lineRule="auto"/>
        <w:jc w:val="both"/>
        <w:rPr>
          <w:rFonts w:ascii="Times New Roman" w:hAnsi="Times New Roman" w:cs="Times New Roman"/>
          <w:color w:val="000000" w:themeColor="text1"/>
          <w:sz w:val="28"/>
          <w:szCs w:val="28"/>
          <w:shd w:val="clear" w:color="auto" w:fill="FFFFFF"/>
        </w:rPr>
      </w:pPr>
    </w:p>
    <w:p w14:paraId="282E60E9" w14:textId="77777777" w:rsidR="00B83509" w:rsidRPr="00601BD0" w:rsidRDefault="00B83509" w:rsidP="00601BD0">
      <w:pPr>
        <w:spacing w:line="360" w:lineRule="auto"/>
        <w:jc w:val="both"/>
        <w:rPr>
          <w:rFonts w:ascii="Times New Roman" w:hAnsi="Times New Roman" w:cs="Times New Roman"/>
          <w:color w:val="000000" w:themeColor="text1"/>
          <w:sz w:val="28"/>
          <w:szCs w:val="28"/>
          <w:shd w:val="clear" w:color="auto" w:fill="FFFFFF"/>
        </w:rPr>
      </w:pPr>
    </w:p>
    <w:p w14:paraId="79F53092" w14:textId="77777777" w:rsidR="00B83509" w:rsidRPr="00601BD0" w:rsidRDefault="00B83509" w:rsidP="00601BD0">
      <w:pPr>
        <w:spacing w:line="360" w:lineRule="auto"/>
        <w:jc w:val="both"/>
        <w:rPr>
          <w:rFonts w:ascii="Times New Roman" w:hAnsi="Times New Roman" w:cs="Times New Roman"/>
          <w:color w:val="000000" w:themeColor="text1"/>
          <w:sz w:val="28"/>
          <w:szCs w:val="28"/>
          <w:shd w:val="clear" w:color="auto" w:fill="FFFFFF"/>
        </w:rPr>
      </w:pPr>
    </w:p>
    <w:p w14:paraId="3AEC5FC1" w14:textId="77777777" w:rsidR="00B83509" w:rsidRPr="00601BD0" w:rsidRDefault="00B83509" w:rsidP="00601BD0">
      <w:pPr>
        <w:spacing w:line="360" w:lineRule="auto"/>
        <w:jc w:val="both"/>
        <w:rPr>
          <w:rFonts w:ascii="Times New Roman" w:hAnsi="Times New Roman" w:cs="Times New Roman"/>
          <w:color w:val="000000" w:themeColor="text1"/>
          <w:sz w:val="28"/>
          <w:szCs w:val="28"/>
          <w:shd w:val="clear" w:color="auto" w:fill="FFFFFF"/>
        </w:rPr>
      </w:pPr>
    </w:p>
    <w:p w14:paraId="542D209D" w14:textId="77777777" w:rsidR="00B83509" w:rsidRPr="00601BD0" w:rsidRDefault="00B83509" w:rsidP="00601BD0">
      <w:pPr>
        <w:spacing w:line="360" w:lineRule="auto"/>
        <w:jc w:val="both"/>
        <w:rPr>
          <w:rFonts w:ascii="Times New Roman" w:hAnsi="Times New Roman" w:cs="Times New Roman"/>
          <w:color w:val="000000" w:themeColor="text1"/>
          <w:sz w:val="28"/>
          <w:szCs w:val="28"/>
          <w:shd w:val="clear" w:color="auto" w:fill="FFFFFF"/>
        </w:rPr>
      </w:pPr>
    </w:p>
    <w:p w14:paraId="254EC793" w14:textId="77777777" w:rsidR="00B83509" w:rsidRPr="00601BD0" w:rsidRDefault="00B83509" w:rsidP="00601BD0">
      <w:pPr>
        <w:spacing w:line="360" w:lineRule="auto"/>
        <w:jc w:val="both"/>
        <w:rPr>
          <w:rFonts w:ascii="Times New Roman" w:hAnsi="Times New Roman" w:cs="Times New Roman"/>
          <w:color w:val="000000" w:themeColor="text1"/>
          <w:sz w:val="28"/>
          <w:szCs w:val="28"/>
          <w:shd w:val="clear" w:color="auto" w:fill="FFFFFF"/>
        </w:rPr>
      </w:pPr>
    </w:p>
    <w:p w14:paraId="0F7A48E2" w14:textId="77777777" w:rsidR="00B83509" w:rsidRPr="00601BD0" w:rsidRDefault="00B83509" w:rsidP="00601BD0">
      <w:pPr>
        <w:spacing w:line="360" w:lineRule="auto"/>
        <w:jc w:val="both"/>
        <w:rPr>
          <w:rFonts w:ascii="Times New Roman" w:hAnsi="Times New Roman" w:cs="Times New Roman"/>
          <w:color w:val="000000" w:themeColor="text1"/>
          <w:sz w:val="28"/>
          <w:szCs w:val="28"/>
          <w:shd w:val="clear" w:color="auto" w:fill="FFFFFF"/>
        </w:rPr>
      </w:pPr>
    </w:p>
    <w:p w14:paraId="09DB1EA8" w14:textId="77777777" w:rsidR="00B83509" w:rsidRPr="00601BD0" w:rsidRDefault="00B83509" w:rsidP="00601BD0">
      <w:pPr>
        <w:spacing w:line="360" w:lineRule="auto"/>
        <w:jc w:val="both"/>
        <w:rPr>
          <w:rFonts w:ascii="Times New Roman" w:hAnsi="Times New Roman" w:cs="Times New Roman"/>
          <w:color w:val="000000" w:themeColor="text1"/>
          <w:sz w:val="28"/>
          <w:szCs w:val="28"/>
          <w:shd w:val="clear" w:color="auto" w:fill="FFFFFF"/>
        </w:rPr>
      </w:pPr>
    </w:p>
    <w:p w14:paraId="7E0DBB78" w14:textId="77777777" w:rsidR="00B83509" w:rsidRPr="00601BD0" w:rsidRDefault="00B83509" w:rsidP="00601BD0">
      <w:pPr>
        <w:spacing w:line="360" w:lineRule="auto"/>
        <w:jc w:val="both"/>
        <w:rPr>
          <w:rFonts w:ascii="Times New Roman" w:hAnsi="Times New Roman" w:cs="Times New Roman"/>
          <w:color w:val="000000" w:themeColor="text1"/>
          <w:sz w:val="28"/>
          <w:szCs w:val="28"/>
          <w:shd w:val="clear" w:color="auto" w:fill="FFFFFF"/>
        </w:rPr>
      </w:pPr>
    </w:p>
    <w:p w14:paraId="3882957E" w14:textId="60629B70" w:rsidR="00B83509" w:rsidRPr="00601BD0" w:rsidRDefault="00B83509" w:rsidP="00601BD0">
      <w:pPr>
        <w:spacing w:line="360" w:lineRule="auto"/>
        <w:jc w:val="both"/>
        <w:rPr>
          <w:rFonts w:ascii="Times New Roman" w:hAnsi="Times New Roman" w:cs="Times New Roman"/>
          <w:color w:val="000000" w:themeColor="text1"/>
          <w:sz w:val="28"/>
          <w:szCs w:val="28"/>
          <w:shd w:val="clear" w:color="auto" w:fill="FFFFFF"/>
        </w:rPr>
      </w:pPr>
    </w:p>
    <w:p w14:paraId="1C3B074D" w14:textId="77777777" w:rsidR="005B2D3A" w:rsidRPr="00197FD6" w:rsidRDefault="00217701" w:rsidP="00197FD6">
      <w:pPr>
        <w:pStyle w:val="1"/>
        <w:spacing w:line="360" w:lineRule="auto"/>
        <w:jc w:val="center"/>
        <w:rPr>
          <w:rFonts w:ascii="Times New Roman" w:hAnsi="Times New Roman" w:cs="Times New Roman"/>
          <w:color w:val="000000" w:themeColor="text1"/>
          <w:sz w:val="28"/>
          <w:szCs w:val="28"/>
          <w:shd w:val="clear" w:color="auto" w:fill="FFFFFF"/>
        </w:rPr>
      </w:pPr>
      <w:bookmarkStart w:id="10" w:name="_Toc532147570"/>
      <w:r w:rsidRPr="00197FD6">
        <w:rPr>
          <w:rFonts w:ascii="Times New Roman" w:hAnsi="Times New Roman" w:cs="Times New Roman"/>
          <w:color w:val="000000" w:themeColor="text1"/>
          <w:sz w:val="28"/>
          <w:szCs w:val="28"/>
          <w:shd w:val="clear" w:color="auto" w:fill="FFFFFF"/>
        </w:rPr>
        <w:lastRenderedPageBreak/>
        <w:t xml:space="preserve">СПИСОК </w:t>
      </w:r>
      <w:r w:rsidR="00B83509" w:rsidRPr="00197FD6">
        <w:rPr>
          <w:rFonts w:ascii="Times New Roman" w:hAnsi="Times New Roman" w:cs="Times New Roman"/>
          <w:color w:val="000000" w:themeColor="text1"/>
          <w:sz w:val="28"/>
          <w:szCs w:val="28"/>
          <w:shd w:val="clear" w:color="auto" w:fill="FFFFFF"/>
        </w:rPr>
        <w:t xml:space="preserve">ИСПОЛЬЗОВАННОЙ </w:t>
      </w:r>
      <w:r w:rsidRPr="00197FD6">
        <w:rPr>
          <w:rFonts w:ascii="Times New Roman" w:hAnsi="Times New Roman" w:cs="Times New Roman"/>
          <w:color w:val="000000" w:themeColor="text1"/>
          <w:sz w:val="28"/>
          <w:szCs w:val="28"/>
          <w:shd w:val="clear" w:color="auto" w:fill="FFFFFF"/>
        </w:rPr>
        <w:t>ЛИТЕРАТУРЫ</w:t>
      </w:r>
      <w:bookmarkEnd w:id="10"/>
    </w:p>
    <w:p w14:paraId="4EC43FB0" w14:textId="77777777" w:rsidR="005B2D3A" w:rsidRPr="00197FD6" w:rsidRDefault="00217701" w:rsidP="00197FD6">
      <w:pPr>
        <w:pStyle w:val="a4"/>
        <w:numPr>
          <w:ilvl w:val="0"/>
          <w:numId w:val="7"/>
        </w:numPr>
        <w:spacing w:line="360" w:lineRule="auto"/>
        <w:jc w:val="both"/>
        <w:rPr>
          <w:rFonts w:ascii="Times New Roman" w:hAnsi="Times New Roman" w:cs="Times New Roman"/>
          <w:sz w:val="28"/>
          <w:szCs w:val="28"/>
          <w:shd w:val="clear" w:color="auto" w:fill="FFFFFF"/>
        </w:rPr>
      </w:pPr>
      <w:r w:rsidRPr="00197FD6">
        <w:rPr>
          <w:rFonts w:ascii="Times New Roman" w:hAnsi="Times New Roman" w:cs="Times New Roman"/>
          <w:sz w:val="28"/>
          <w:szCs w:val="28"/>
          <w:shd w:val="clear" w:color="auto" w:fill="FFFFFF"/>
        </w:rPr>
        <w:t>Микроэкономика: учеб. пособие/ Под ред. М.И. Плотницкого. - Мн.: Новое знание, 20</w:t>
      </w:r>
      <w:r w:rsidR="00B83509" w:rsidRPr="00197FD6">
        <w:rPr>
          <w:rFonts w:ascii="Times New Roman" w:hAnsi="Times New Roman" w:cs="Times New Roman"/>
          <w:sz w:val="28"/>
          <w:szCs w:val="28"/>
          <w:shd w:val="clear" w:color="auto" w:fill="FFFFFF"/>
        </w:rPr>
        <w:t>14. - 427 с.</w:t>
      </w:r>
    </w:p>
    <w:p w14:paraId="0343ACB8" w14:textId="77777777" w:rsidR="005B2D3A" w:rsidRPr="00197FD6" w:rsidRDefault="00217701" w:rsidP="00197FD6">
      <w:pPr>
        <w:pStyle w:val="a4"/>
        <w:numPr>
          <w:ilvl w:val="0"/>
          <w:numId w:val="7"/>
        </w:numPr>
        <w:spacing w:line="360" w:lineRule="auto"/>
        <w:jc w:val="both"/>
        <w:rPr>
          <w:rFonts w:ascii="Times New Roman" w:hAnsi="Times New Roman" w:cs="Times New Roman"/>
          <w:sz w:val="28"/>
          <w:szCs w:val="28"/>
          <w:shd w:val="clear" w:color="auto" w:fill="FFFFFF"/>
        </w:rPr>
      </w:pPr>
      <w:r w:rsidRPr="00197FD6">
        <w:rPr>
          <w:rFonts w:ascii="Times New Roman" w:hAnsi="Times New Roman" w:cs="Times New Roman"/>
          <w:color w:val="000000" w:themeColor="text1"/>
          <w:sz w:val="28"/>
          <w:szCs w:val="28"/>
          <w:shd w:val="clear" w:color="auto" w:fill="FFFFFF"/>
        </w:rPr>
        <w:t>Микроэкономика и поведение. М.: 20</w:t>
      </w:r>
      <w:r w:rsidR="00B83509" w:rsidRPr="00197FD6">
        <w:rPr>
          <w:rFonts w:ascii="Times New Roman" w:hAnsi="Times New Roman" w:cs="Times New Roman"/>
          <w:color w:val="000000" w:themeColor="text1"/>
          <w:sz w:val="28"/>
          <w:szCs w:val="28"/>
          <w:shd w:val="clear" w:color="auto" w:fill="FFFFFF"/>
        </w:rPr>
        <w:t>17. - 253с. Гальперин В.М. и др.</w:t>
      </w:r>
    </w:p>
    <w:p w14:paraId="4A89976E" w14:textId="77777777" w:rsidR="005B2D3A" w:rsidRPr="00197FD6" w:rsidRDefault="00217701" w:rsidP="00197FD6">
      <w:pPr>
        <w:pStyle w:val="a4"/>
        <w:numPr>
          <w:ilvl w:val="0"/>
          <w:numId w:val="7"/>
        </w:numPr>
        <w:spacing w:line="360" w:lineRule="auto"/>
        <w:jc w:val="both"/>
        <w:rPr>
          <w:rFonts w:ascii="Times New Roman" w:hAnsi="Times New Roman" w:cs="Times New Roman"/>
          <w:sz w:val="28"/>
          <w:szCs w:val="28"/>
          <w:shd w:val="clear" w:color="auto" w:fill="FFFFFF"/>
        </w:rPr>
      </w:pPr>
      <w:r w:rsidRPr="00197FD6">
        <w:rPr>
          <w:rFonts w:ascii="Times New Roman" w:hAnsi="Times New Roman" w:cs="Times New Roman"/>
          <w:color w:val="000000" w:themeColor="text1"/>
          <w:sz w:val="28"/>
          <w:szCs w:val="28"/>
          <w:shd w:val="clear" w:color="auto" w:fill="FFFFFF"/>
        </w:rPr>
        <w:t>Микро</w:t>
      </w:r>
      <w:r w:rsidR="00B83509" w:rsidRPr="00197FD6">
        <w:rPr>
          <w:rFonts w:ascii="Times New Roman" w:hAnsi="Times New Roman" w:cs="Times New Roman"/>
          <w:color w:val="000000" w:themeColor="text1"/>
          <w:sz w:val="28"/>
          <w:szCs w:val="28"/>
          <w:shd w:val="clear" w:color="auto" w:fill="FFFFFF"/>
        </w:rPr>
        <w:t>экономика. СПб.: 2015. - 365с.</w:t>
      </w:r>
    </w:p>
    <w:p w14:paraId="16417EB9" w14:textId="77777777" w:rsidR="005B2D3A" w:rsidRPr="00197FD6" w:rsidRDefault="00B83509" w:rsidP="00197FD6">
      <w:pPr>
        <w:pStyle w:val="a4"/>
        <w:numPr>
          <w:ilvl w:val="0"/>
          <w:numId w:val="7"/>
        </w:numPr>
        <w:spacing w:line="360" w:lineRule="auto"/>
        <w:jc w:val="both"/>
        <w:rPr>
          <w:rFonts w:ascii="Times New Roman" w:hAnsi="Times New Roman" w:cs="Times New Roman"/>
          <w:sz w:val="28"/>
          <w:szCs w:val="28"/>
          <w:shd w:val="clear" w:color="auto" w:fill="FFFFFF"/>
        </w:rPr>
      </w:pPr>
      <w:r w:rsidRPr="00197FD6">
        <w:rPr>
          <w:rFonts w:ascii="Times New Roman" w:hAnsi="Times New Roman" w:cs="Times New Roman"/>
          <w:color w:val="000000" w:themeColor="text1"/>
          <w:sz w:val="28"/>
          <w:szCs w:val="28"/>
          <w:shd w:val="clear" w:color="auto" w:fill="FFFFFF"/>
        </w:rPr>
        <w:t>Микроэкономика</w:t>
      </w:r>
      <w:r w:rsidR="00217701" w:rsidRPr="00197FD6">
        <w:rPr>
          <w:rFonts w:ascii="Times New Roman" w:hAnsi="Times New Roman" w:cs="Times New Roman"/>
          <w:color w:val="000000" w:themeColor="text1"/>
          <w:sz w:val="28"/>
          <w:szCs w:val="28"/>
          <w:shd w:val="clear" w:color="auto" w:fill="FFFFFF"/>
        </w:rPr>
        <w:t>: Учебник для вузов / Под ред. М. Яковлевой. - СПб.</w:t>
      </w:r>
      <w:r w:rsidRPr="00197FD6">
        <w:rPr>
          <w:rFonts w:ascii="Times New Roman" w:hAnsi="Times New Roman" w:cs="Times New Roman"/>
          <w:color w:val="000000" w:themeColor="text1"/>
          <w:sz w:val="28"/>
          <w:szCs w:val="28"/>
          <w:shd w:val="clear" w:color="auto" w:fill="FFFFFF"/>
        </w:rPr>
        <w:t>2016</w:t>
      </w:r>
      <w:r w:rsidR="00217701" w:rsidRPr="00197FD6">
        <w:rPr>
          <w:rFonts w:ascii="Times New Roman" w:hAnsi="Times New Roman" w:cs="Times New Roman"/>
          <w:color w:val="000000" w:themeColor="text1"/>
          <w:sz w:val="28"/>
          <w:szCs w:val="28"/>
          <w:shd w:val="clear" w:color="auto" w:fill="FFFFFF"/>
        </w:rPr>
        <w:t>. - 367 с.</w:t>
      </w:r>
      <w:r w:rsidR="005B2D3A" w:rsidRPr="00197FD6">
        <w:rPr>
          <w:rFonts w:ascii="Times New Roman" w:hAnsi="Times New Roman" w:cs="Times New Roman"/>
          <w:color w:val="000000" w:themeColor="text1"/>
          <w:sz w:val="28"/>
          <w:szCs w:val="28"/>
          <w:shd w:val="clear" w:color="auto" w:fill="FFFFFF"/>
        </w:rPr>
        <w:t xml:space="preserve"> </w:t>
      </w:r>
    </w:p>
    <w:p w14:paraId="10A5AD4A" w14:textId="10B1F645" w:rsidR="005B2D3A" w:rsidRPr="00197FD6" w:rsidRDefault="005B2D3A" w:rsidP="00197FD6">
      <w:pPr>
        <w:pStyle w:val="a4"/>
        <w:numPr>
          <w:ilvl w:val="0"/>
          <w:numId w:val="7"/>
        </w:numPr>
        <w:spacing w:line="360" w:lineRule="auto"/>
        <w:jc w:val="both"/>
        <w:rPr>
          <w:rFonts w:ascii="Times New Roman" w:hAnsi="Times New Roman" w:cs="Times New Roman"/>
          <w:sz w:val="28"/>
          <w:szCs w:val="28"/>
          <w:shd w:val="clear" w:color="auto" w:fill="FFFFFF"/>
        </w:rPr>
      </w:pPr>
      <w:r w:rsidRPr="00197FD6">
        <w:rPr>
          <w:rFonts w:ascii="Times New Roman" w:hAnsi="Times New Roman" w:cs="Times New Roman"/>
          <w:color w:val="000000" w:themeColor="text1"/>
          <w:sz w:val="28"/>
          <w:szCs w:val="28"/>
          <w:shd w:val="clear" w:color="auto" w:fill="FFFFFF"/>
        </w:rPr>
        <w:t xml:space="preserve">Экономика: Учебник /Под ред. А. С.Булатова. - М.: Юрайт, 2016. - 896с. Е.Ф. Борисов. </w:t>
      </w:r>
    </w:p>
    <w:p w14:paraId="22B74468" w14:textId="77777777" w:rsidR="00197FD6" w:rsidRDefault="005B2D3A" w:rsidP="00197FD6">
      <w:pPr>
        <w:pStyle w:val="a4"/>
        <w:numPr>
          <w:ilvl w:val="0"/>
          <w:numId w:val="7"/>
        </w:numPr>
        <w:spacing w:line="360" w:lineRule="auto"/>
        <w:jc w:val="both"/>
        <w:rPr>
          <w:rFonts w:ascii="Times New Roman" w:hAnsi="Times New Roman" w:cs="Times New Roman"/>
          <w:color w:val="000000" w:themeColor="text1"/>
          <w:sz w:val="28"/>
          <w:szCs w:val="28"/>
          <w:shd w:val="clear" w:color="auto" w:fill="FFFFFF"/>
        </w:rPr>
      </w:pPr>
      <w:r w:rsidRPr="00197FD6">
        <w:rPr>
          <w:rFonts w:ascii="Times New Roman" w:hAnsi="Times New Roman" w:cs="Times New Roman"/>
          <w:color w:val="000000" w:themeColor="text1"/>
          <w:sz w:val="28"/>
          <w:szCs w:val="28"/>
          <w:shd w:val="clear" w:color="auto" w:fill="FFFFFF"/>
        </w:rPr>
        <w:t xml:space="preserve">Экономическая теория: Учебник. - 3-е изд.,- М.: Юрайт - Издат, 2015. - 399 с. Франк Р.Х. </w:t>
      </w:r>
    </w:p>
    <w:p w14:paraId="3EF5AA1A" w14:textId="0397364D" w:rsidR="005B2D3A" w:rsidRPr="00197FD6" w:rsidRDefault="00197FD6" w:rsidP="00197FD6">
      <w:pPr>
        <w:pStyle w:val="a4"/>
        <w:numPr>
          <w:ilvl w:val="0"/>
          <w:numId w:val="7"/>
        </w:numPr>
        <w:spacing w:line="360" w:lineRule="auto"/>
        <w:jc w:val="both"/>
        <w:rPr>
          <w:rFonts w:ascii="Times New Roman" w:hAnsi="Times New Roman" w:cs="Times New Roman"/>
          <w:color w:val="000000" w:themeColor="text1"/>
          <w:sz w:val="28"/>
          <w:szCs w:val="28"/>
          <w:shd w:val="clear" w:color="auto" w:fill="FFFFFF"/>
        </w:rPr>
      </w:pPr>
      <w:r w:rsidRPr="00197FD6">
        <w:rPr>
          <w:rFonts w:ascii="Times New Roman" w:hAnsi="Times New Roman" w:cs="Times New Roman"/>
          <w:color w:val="000000" w:themeColor="text1"/>
          <w:sz w:val="28"/>
          <w:szCs w:val="28"/>
          <w:shd w:val="clear" w:color="auto" w:fill="FFFFFF"/>
        </w:rPr>
        <w:t>Бизнес и экономика [электронный ресурс]/ http://21biz.ru/zakon-sprosa-i-predlozheniya/(дата обращения 10.11.2018).</w:t>
      </w:r>
    </w:p>
    <w:p w14:paraId="5B33966F" w14:textId="77777777" w:rsidR="00197FD6" w:rsidRPr="00197FD6" w:rsidRDefault="00197FD6" w:rsidP="00197FD6">
      <w:pPr>
        <w:pStyle w:val="a4"/>
        <w:numPr>
          <w:ilvl w:val="0"/>
          <w:numId w:val="7"/>
        </w:numPr>
        <w:spacing w:line="360" w:lineRule="auto"/>
        <w:jc w:val="both"/>
        <w:rPr>
          <w:rFonts w:ascii="Times New Roman" w:hAnsi="Times New Roman" w:cs="Times New Roman"/>
          <w:color w:val="000000" w:themeColor="text1"/>
          <w:sz w:val="28"/>
          <w:szCs w:val="28"/>
          <w:shd w:val="clear" w:color="auto" w:fill="FFFFFF"/>
        </w:rPr>
      </w:pPr>
      <w:r w:rsidRPr="00197FD6">
        <w:rPr>
          <w:rFonts w:ascii="Times New Roman" w:hAnsi="Times New Roman" w:cs="Times New Roman"/>
          <w:color w:val="000000" w:themeColor="text1"/>
          <w:sz w:val="28"/>
          <w:szCs w:val="28"/>
          <w:shd w:val="clear" w:color="auto" w:fill="FFFFFF"/>
        </w:rPr>
        <w:t xml:space="preserve">Гредия – твоя энциклопедия [электронный ресурс]/ </w:t>
      </w:r>
      <w:hyperlink r:id="rId11" w:history="1">
        <w:r w:rsidRPr="00197FD6">
          <w:rPr>
            <w:rStyle w:val="a3"/>
            <w:rFonts w:ascii="Times New Roman" w:hAnsi="Times New Roman" w:cs="Times New Roman"/>
            <w:color w:val="000000" w:themeColor="text1"/>
            <w:sz w:val="28"/>
            <w:szCs w:val="28"/>
            <w:shd w:val="clear" w:color="auto" w:fill="FFFFFF"/>
          </w:rPr>
          <w:t>http://www.gpedia.com/ru/gpedia/Закон_спроса_и_предложения</w:t>
        </w:r>
      </w:hyperlink>
      <w:r w:rsidRPr="00197FD6">
        <w:rPr>
          <w:rFonts w:ascii="Times New Roman" w:hAnsi="Times New Roman" w:cs="Times New Roman"/>
          <w:color w:val="000000" w:themeColor="text1"/>
          <w:sz w:val="28"/>
          <w:szCs w:val="28"/>
          <w:shd w:val="clear" w:color="auto" w:fill="FFFFFF"/>
        </w:rPr>
        <w:t xml:space="preserve"> (дата обращения 17.11.2018).</w:t>
      </w:r>
    </w:p>
    <w:p w14:paraId="7FB9FC3C" w14:textId="77777777" w:rsidR="00197FD6" w:rsidRPr="00197FD6" w:rsidRDefault="00197FD6" w:rsidP="00197FD6">
      <w:pPr>
        <w:pStyle w:val="a4"/>
        <w:numPr>
          <w:ilvl w:val="0"/>
          <w:numId w:val="7"/>
        </w:numPr>
        <w:spacing w:line="360" w:lineRule="auto"/>
        <w:jc w:val="both"/>
        <w:rPr>
          <w:rFonts w:ascii="Times New Roman" w:hAnsi="Times New Roman" w:cs="Times New Roman"/>
          <w:color w:val="000000" w:themeColor="text1"/>
          <w:sz w:val="28"/>
          <w:szCs w:val="28"/>
          <w:shd w:val="clear" w:color="auto" w:fill="FFFFFF"/>
        </w:rPr>
      </w:pPr>
      <w:r w:rsidRPr="00197FD6">
        <w:rPr>
          <w:rFonts w:ascii="Times New Roman" w:hAnsi="Times New Roman" w:cs="Times New Roman"/>
          <w:color w:val="000000" w:themeColor="text1"/>
          <w:sz w:val="28"/>
          <w:szCs w:val="28"/>
          <w:shd w:val="clear" w:color="auto" w:fill="FFFFFF"/>
        </w:rPr>
        <w:t xml:space="preserve">Краткий экономический словарь [электронный ресурс]/  </w:t>
      </w:r>
      <w:hyperlink r:id="rId12" w:history="1">
        <w:r w:rsidRPr="00197FD6">
          <w:rPr>
            <w:rStyle w:val="a3"/>
            <w:rFonts w:ascii="Times New Roman" w:hAnsi="Times New Roman" w:cs="Times New Roman"/>
            <w:color w:val="000000" w:themeColor="text1"/>
            <w:sz w:val="28"/>
            <w:szCs w:val="28"/>
            <w:shd w:val="clear" w:color="auto" w:fill="FFFFFF"/>
          </w:rPr>
          <w:t>http://ekslovar.ru/slovar/z-/zakon-predlozheniya.html</w:t>
        </w:r>
      </w:hyperlink>
      <w:r w:rsidRPr="00197FD6">
        <w:rPr>
          <w:rFonts w:ascii="Times New Roman" w:hAnsi="Times New Roman" w:cs="Times New Roman"/>
          <w:color w:val="000000" w:themeColor="text1"/>
          <w:sz w:val="28"/>
          <w:szCs w:val="28"/>
          <w:shd w:val="clear" w:color="auto" w:fill="FFFFFF"/>
        </w:rPr>
        <w:t xml:space="preserve"> (дата обращения 10.11.2018).</w:t>
      </w:r>
    </w:p>
    <w:p w14:paraId="5FFB7BF5" w14:textId="77777777" w:rsidR="00197FD6" w:rsidRPr="00197FD6" w:rsidRDefault="00197FD6" w:rsidP="00197FD6">
      <w:pPr>
        <w:pStyle w:val="a4"/>
        <w:numPr>
          <w:ilvl w:val="0"/>
          <w:numId w:val="7"/>
        </w:numPr>
        <w:spacing w:line="360" w:lineRule="auto"/>
        <w:jc w:val="both"/>
        <w:rPr>
          <w:rFonts w:ascii="Times New Roman" w:hAnsi="Times New Roman" w:cs="Times New Roman"/>
          <w:color w:val="000000" w:themeColor="text1"/>
          <w:sz w:val="28"/>
          <w:szCs w:val="28"/>
          <w:shd w:val="clear" w:color="auto" w:fill="FFFFFF"/>
        </w:rPr>
      </w:pPr>
      <w:r w:rsidRPr="00197FD6">
        <w:rPr>
          <w:rFonts w:ascii="Times New Roman" w:hAnsi="Times New Roman" w:cs="Times New Roman"/>
          <w:color w:val="000000" w:themeColor="text1"/>
          <w:sz w:val="28"/>
          <w:szCs w:val="28"/>
          <w:shd w:val="clear" w:color="auto" w:fill="FFFFFF"/>
        </w:rPr>
        <w:t>Маркетинг [электронный ресурс]/ URL:</w:t>
      </w:r>
      <w:r w:rsidRPr="00197FD6">
        <w:rPr>
          <w:rFonts w:ascii="Times New Roman" w:hAnsi="Times New Roman" w:cs="Times New Roman"/>
          <w:color w:val="000000" w:themeColor="text1"/>
          <w:sz w:val="28"/>
          <w:szCs w:val="28"/>
        </w:rPr>
        <w:t xml:space="preserve"> </w:t>
      </w:r>
      <w:r w:rsidRPr="00197FD6">
        <w:rPr>
          <w:rFonts w:ascii="Times New Roman" w:hAnsi="Times New Roman" w:cs="Times New Roman"/>
          <w:color w:val="000000" w:themeColor="text1"/>
          <w:sz w:val="28"/>
          <w:szCs w:val="28"/>
          <w:shd w:val="clear" w:color="auto" w:fill="FFFFFF"/>
        </w:rPr>
        <w:t>https://www.wikireading.ru/</w:t>
      </w:r>
      <w:r w:rsidRPr="00197FD6">
        <w:rPr>
          <w:rFonts w:ascii="Times New Roman" w:hAnsi="Times New Roman" w:cs="Times New Roman"/>
          <w:color w:val="000000" w:themeColor="text1"/>
          <w:sz w:val="28"/>
          <w:szCs w:val="28"/>
        </w:rPr>
        <w:t xml:space="preserve"> </w:t>
      </w:r>
      <w:r w:rsidRPr="00197FD6">
        <w:rPr>
          <w:rFonts w:ascii="Times New Roman" w:hAnsi="Times New Roman" w:cs="Times New Roman"/>
          <w:color w:val="000000" w:themeColor="text1"/>
          <w:sz w:val="28"/>
          <w:szCs w:val="28"/>
          <w:shd w:val="clear" w:color="auto" w:fill="FFFFFF"/>
        </w:rPr>
        <w:t>(дата обращения 30.11.2018).</w:t>
      </w:r>
    </w:p>
    <w:p w14:paraId="67B9183A" w14:textId="77777777" w:rsidR="00197FD6" w:rsidRDefault="00197FD6" w:rsidP="00197FD6">
      <w:pPr>
        <w:pStyle w:val="a4"/>
        <w:numPr>
          <w:ilvl w:val="0"/>
          <w:numId w:val="7"/>
        </w:numPr>
        <w:spacing w:line="360" w:lineRule="auto"/>
        <w:jc w:val="both"/>
        <w:rPr>
          <w:rFonts w:ascii="Times New Roman" w:hAnsi="Times New Roman" w:cs="Times New Roman"/>
          <w:color w:val="000000" w:themeColor="text1"/>
          <w:sz w:val="28"/>
          <w:szCs w:val="28"/>
          <w:shd w:val="clear" w:color="auto" w:fill="FFFFFF"/>
        </w:rPr>
      </w:pPr>
      <w:r w:rsidRPr="00197FD6">
        <w:rPr>
          <w:rFonts w:ascii="Times New Roman" w:hAnsi="Times New Roman" w:cs="Times New Roman"/>
          <w:color w:val="000000" w:themeColor="text1"/>
          <w:sz w:val="28"/>
          <w:szCs w:val="28"/>
          <w:shd w:val="clear" w:color="auto" w:fill="FFFFFF"/>
        </w:rPr>
        <w:t xml:space="preserve">Менеджмент и маркетинг </w:t>
      </w:r>
      <w:bookmarkStart w:id="11" w:name="_Hlk532459643"/>
      <w:r w:rsidRPr="00197FD6">
        <w:rPr>
          <w:rFonts w:ascii="Times New Roman" w:hAnsi="Times New Roman" w:cs="Times New Roman"/>
          <w:color w:val="000000" w:themeColor="text1"/>
          <w:sz w:val="28"/>
          <w:szCs w:val="28"/>
          <w:shd w:val="clear" w:color="auto" w:fill="FFFFFF"/>
        </w:rPr>
        <w:t xml:space="preserve">[электронный ресурс]/  </w:t>
      </w:r>
      <w:bookmarkEnd w:id="11"/>
      <w:r w:rsidRPr="00197FD6">
        <w:rPr>
          <w:rFonts w:ascii="Times New Roman" w:hAnsi="Times New Roman" w:cs="Times New Roman"/>
          <w:color w:val="000000" w:themeColor="text1"/>
          <w:sz w:val="28"/>
          <w:szCs w:val="28"/>
          <w:shd w:val="clear" w:color="auto" w:fill="FFFFFF"/>
        </w:rPr>
        <w:fldChar w:fldCharType="begin"/>
      </w:r>
      <w:r w:rsidRPr="00197FD6">
        <w:rPr>
          <w:rFonts w:ascii="Times New Roman" w:hAnsi="Times New Roman" w:cs="Times New Roman"/>
          <w:color w:val="000000" w:themeColor="text1"/>
          <w:sz w:val="28"/>
          <w:szCs w:val="28"/>
          <w:shd w:val="clear" w:color="auto" w:fill="FFFFFF"/>
        </w:rPr>
        <w:instrText xml:space="preserve"> HYPERLINK "https://knigi.news/ekonomika/predlojenie-faktoryi-predlojeniya-zakon-27857.html" </w:instrText>
      </w:r>
      <w:r w:rsidRPr="00197FD6">
        <w:rPr>
          <w:rFonts w:ascii="Times New Roman" w:hAnsi="Times New Roman" w:cs="Times New Roman"/>
          <w:color w:val="000000" w:themeColor="text1"/>
          <w:sz w:val="28"/>
          <w:szCs w:val="28"/>
          <w:shd w:val="clear" w:color="auto" w:fill="FFFFFF"/>
        </w:rPr>
        <w:fldChar w:fldCharType="separate"/>
      </w:r>
      <w:r w:rsidRPr="00197FD6">
        <w:rPr>
          <w:rStyle w:val="a3"/>
          <w:rFonts w:ascii="Times New Roman" w:hAnsi="Times New Roman" w:cs="Times New Roman"/>
          <w:color w:val="000000" w:themeColor="text1"/>
          <w:sz w:val="28"/>
          <w:szCs w:val="28"/>
          <w:shd w:val="clear" w:color="auto" w:fill="FFFFFF"/>
        </w:rPr>
        <w:t>https://knigi.news/ekonomika/predlojenie-faktoryi-predlojeniya-zakon-27857.html</w:t>
      </w:r>
      <w:r w:rsidRPr="00197FD6">
        <w:rPr>
          <w:rFonts w:ascii="Times New Roman" w:hAnsi="Times New Roman" w:cs="Times New Roman"/>
          <w:color w:val="000000" w:themeColor="text1"/>
          <w:sz w:val="28"/>
          <w:szCs w:val="28"/>
          <w:shd w:val="clear" w:color="auto" w:fill="FFFFFF"/>
        </w:rPr>
        <w:fldChar w:fldCharType="end"/>
      </w:r>
      <w:r w:rsidRPr="00197FD6">
        <w:rPr>
          <w:rFonts w:ascii="Times New Roman" w:hAnsi="Times New Roman" w:cs="Times New Roman"/>
          <w:color w:val="000000" w:themeColor="text1"/>
          <w:sz w:val="28"/>
          <w:szCs w:val="28"/>
          <w:shd w:val="clear" w:color="auto" w:fill="FFFFFF"/>
        </w:rPr>
        <w:t xml:space="preserve"> (дата обращения 17.11.2018).</w:t>
      </w:r>
    </w:p>
    <w:p w14:paraId="133E28F9" w14:textId="54C6BFCE" w:rsidR="00197FD6" w:rsidRPr="00197FD6" w:rsidRDefault="00197FD6" w:rsidP="00197FD6">
      <w:pPr>
        <w:pStyle w:val="a4"/>
        <w:numPr>
          <w:ilvl w:val="0"/>
          <w:numId w:val="7"/>
        </w:numPr>
        <w:spacing w:line="360" w:lineRule="auto"/>
        <w:jc w:val="both"/>
        <w:rPr>
          <w:rFonts w:ascii="Times New Roman" w:hAnsi="Times New Roman" w:cs="Times New Roman"/>
          <w:color w:val="000000" w:themeColor="text1"/>
          <w:sz w:val="28"/>
          <w:szCs w:val="28"/>
          <w:shd w:val="clear" w:color="auto" w:fill="FFFFFF"/>
        </w:rPr>
      </w:pPr>
      <w:r w:rsidRPr="00197FD6">
        <w:rPr>
          <w:rFonts w:ascii="Times New Roman" w:hAnsi="Times New Roman" w:cs="Times New Roman"/>
          <w:color w:val="000000" w:themeColor="text1"/>
          <w:sz w:val="28"/>
          <w:szCs w:val="28"/>
          <w:shd w:val="clear" w:color="auto" w:fill="FFFFFF"/>
        </w:rPr>
        <w:t xml:space="preserve">Микроэкономика [электронный ресурс]/ </w:t>
      </w:r>
      <w:hyperlink r:id="rId13" w:history="1">
        <w:r w:rsidRPr="00197FD6">
          <w:rPr>
            <w:rStyle w:val="a3"/>
            <w:rFonts w:ascii="Times New Roman" w:hAnsi="Times New Roman" w:cs="Times New Roman"/>
            <w:color w:val="000000" w:themeColor="text1"/>
            <w:sz w:val="28"/>
            <w:szCs w:val="28"/>
            <w:shd w:val="clear" w:color="auto" w:fill="FFFFFF"/>
          </w:rPr>
          <w:t>http://newinspire.ru/lektsii-po-mikroekonomike/zakon-predlozheniya-333</w:t>
        </w:r>
      </w:hyperlink>
      <w:r w:rsidRPr="00197FD6">
        <w:rPr>
          <w:rFonts w:ascii="Times New Roman" w:hAnsi="Times New Roman" w:cs="Times New Roman"/>
          <w:color w:val="000000" w:themeColor="text1"/>
          <w:sz w:val="28"/>
          <w:szCs w:val="28"/>
          <w:shd w:val="clear" w:color="auto" w:fill="FFFFFF"/>
        </w:rPr>
        <w:t xml:space="preserve"> (дата обращения 10.11.2018).</w:t>
      </w:r>
    </w:p>
    <w:p w14:paraId="2508BDC3" w14:textId="77777777" w:rsidR="00197FD6" w:rsidRPr="00197FD6" w:rsidRDefault="00197FD6" w:rsidP="00197FD6">
      <w:pPr>
        <w:pStyle w:val="a4"/>
        <w:numPr>
          <w:ilvl w:val="0"/>
          <w:numId w:val="7"/>
        </w:numPr>
        <w:spacing w:line="360" w:lineRule="auto"/>
        <w:jc w:val="both"/>
        <w:rPr>
          <w:rFonts w:ascii="Times New Roman" w:hAnsi="Times New Roman" w:cs="Times New Roman"/>
          <w:color w:val="000000" w:themeColor="text1"/>
          <w:sz w:val="28"/>
          <w:szCs w:val="28"/>
          <w:shd w:val="clear" w:color="auto" w:fill="FFFFFF"/>
        </w:rPr>
      </w:pPr>
      <w:r w:rsidRPr="00197FD6">
        <w:rPr>
          <w:rFonts w:ascii="Times New Roman" w:hAnsi="Times New Roman" w:cs="Times New Roman"/>
          <w:color w:val="000000" w:themeColor="text1"/>
          <w:sz w:val="28"/>
          <w:szCs w:val="28"/>
          <w:shd w:val="clear" w:color="auto" w:fill="FFFFFF"/>
        </w:rPr>
        <w:t xml:space="preserve">Современная экономика [электронный ресурс] </w:t>
      </w:r>
      <w:hyperlink r:id="rId14" w:history="1">
        <w:r w:rsidRPr="00197FD6">
          <w:rPr>
            <w:rStyle w:val="a3"/>
            <w:rFonts w:ascii="Times New Roman" w:hAnsi="Times New Roman" w:cs="Times New Roman"/>
            <w:color w:val="000000" w:themeColor="text1"/>
            <w:sz w:val="28"/>
            <w:szCs w:val="28"/>
            <w:shd w:val="clear" w:color="auto" w:fill="FFFFFF"/>
          </w:rPr>
          <w:t>http://econominfo.ru/view-article.php?id=256</w:t>
        </w:r>
      </w:hyperlink>
      <w:r w:rsidRPr="00197FD6">
        <w:rPr>
          <w:rFonts w:ascii="Times New Roman" w:hAnsi="Times New Roman" w:cs="Times New Roman"/>
          <w:color w:val="000000" w:themeColor="text1"/>
          <w:sz w:val="28"/>
          <w:szCs w:val="28"/>
          <w:shd w:val="clear" w:color="auto" w:fill="FFFFFF"/>
        </w:rPr>
        <w:t xml:space="preserve"> (дата обращения 17.11.2018).</w:t>
      </w:r>
    </w:p>
    <w:p w14:paraId="1380FC04" w14:textId="77777777" w:rsidR="00197FD6" w:rsidRPr="00197FD6" w:rsidRDefault="00197FD6" w:rsidP="00197FD6">
      <w:pPr>
        <w:pStyle w:val="a4"/>
        <w:numPr>
          <w:ilvl w:val="0"/>
          <w:numId w:val="7"/>
        </w:numPr>
        <w:spacing w:line="360" w:lineRule="auto"/>
        <w:jc w:val="both"/>
        <w:rPr>
          <w:rFonts w:ascii="Times New Roman" w:hAnsi="Times New Roman" w:cs="Times New Roman"/>
          <w:color w:val="000000" w:themeColor="text1"/>
          <w:sz w:val="28"/>
          <w:szCs w:val="28"/>
          <w:shd w:val="clear" w:color="auto" w:fill="FFFFFF"/>
        </w:rPr>
      </w:pPr>
      <w:r w:rsidRPr="00197FD6">
        <w:rPr>
          <w:rFonts w:ascii="Times New Roman" w:hAnsi="Times New Roman" w:cs="Times New Roman"/>
          <w:color w:val="000000" w:themeColor="text1"/>
          <w:sz w:val="28"/>
          <w:szCs w:val="28"/>
          <w:shd w:val="clear" w:color="auto" w:fill="FFFFFF"/>
        </w:rPr>
        <w:lastRenderedPageBreak/>
        <w:t xml:space="preserve">Современная экономическая теория [электронный ресурс]/  </w:t>
      </w:r>
      <w:hyperlink r:id="rId15" w:history="1">
        <w:r w:rsidRPr="00197FD6">
          <w:rPr>
            <w:rStyle w:val="a3"/>
            <w:rFonts w:ascii="Times New Roman" w:hAnsi="Times New Roman" w:cs="Times New Roman"/>
            <w:color w:val="000000" w:themeColor="text1"/>
            <w:sz w:val="28"/>
            <w:szCs w:val="28"/>
            <w:shd w:val="clear" w:color="auto" w:fill="FFFFFF"/>
          </w:rPr>
          <w:t>http://modern-econ.ru/micro/rynok/spros-i-pred/predlojenie</w:t>
        </w:r>
      </w:hyperlink>
      <w:r w:rsidRPr="00197FD6">
        <w:rPr>
          <w:rFonts w:ascii="Times New Roman" w:hAnsi="Times New Roman" w:cs="Times New Roman"/>
          <w:color w:val="000000" w:themeColor="text1"/>
          <w:sz w:val="28"/>
          <w:szCs w:val="28"/>
          <w:shd w:val="clear" w:color="auto" w:fill="FFFFFF"/>
        </w:rPr>
        <w:t xml:space="preserve"> (дата обращения 10.11.2018).</w:t>
      </w:r>
    </w:p>
    <w:p w14:paraId="08C408F7" w14:textId="77777777" w:rsidR="00197FD6" w:rsidRPr="00197FD6" w:rsidRDefault="00197FD6" w:rsidP="00197FD6">
      <w:pPr>
        <w:pStyle w:val="a4"/>
        <w:numPr>
          <w:ilvl w:val="0"/>
          <w:numId w:val="7"/>
        </w:numPr>
        <w:spacing w:line="360" w:lineRule="auto"/>
        <w:jc w:val="both"/>
        <w:rPr>
          <w:rFonts w:ascii="Times New Roman" w:hAnsi="Times New Roman" w:cs="Times New Roman"/>
          <w:color w:val="000000" w:themeColor="text1"/>
          <w:sz w:val="28"/>
          <w:szCs w:val="28"/>
          <w:shd w:val="clear" w:color="auto" w:fill="FFFFFF"/>
        </w:rPr>
      </w:pPr>
      <w:r w:rsidRPr="00197FD6">
        <w:rPr>
          <w:rFonts w:ascii="Times New Roman" w:hAnsi="Times New Roman" w:cs="Times New Roman"/>
          <w:color w:val="000000" w:themeColor="text1"/>
          <w:sz w:val="28"/>
          <w:szCs w:val="28"/>
          <w:shd w:val="clear" w:color="auto" w:fill="FFFFFF"/>
        </w:rPr>
        <w:t xml:space="preserve">Тинлиб – онлайн библиотека [электронный ресурс]/ </w:t>
      </w:r>
      <w:hyperlink r:id="rId16" w:history="1">
        <w:r w:rsidRPr="00197FD6">
          <w:rPr>
            <w:rStyle w:val="a3"/>
            <w:rFonts w:ascii="Times New Roman" w:hAnsi="Times New Roman" w:cs="Times New Roman"/>
            <w:color w:val="000000" w:themeColor="text1"/>
            <w:sz w:val="28"/>
            <w:szCs w:val="28"/>
            <w:shd w:val="clear" w:color="auto" w:fill="FFFFFF"/>
          </w:rPr>
          <w:t>http://www.tinlib.ru/shpargalki/shpargalka_po_mikroyekonomike/p6.php</w:t>
        </w:r>
      </w:hyperlink>
      <w:r w:rsidRPr="00197FD6">
        <w:rPr>
          <w:rFonts w:ascii="Times New Roman" w:hAnsi="Times New Roman" w:cs="Times New Roman"/>
          <w:color w:val="000000" w:themeColor="text1"/>
          <w:sz w:val="28"/>
          <w:szCs w:val="28"/>
          <w:shd w:val="clear" w:color="auto" w:fill="FFFFFF"/>
        </w:rPr>
        <w:t xml:space="preserve"> (дата обращения 17.11.2018).</w:t>
      </w:r>
    </w:p>
    <w:p w14:paraId="638BA8DF" w14:textId="77777777" w:rsidR="00197FD6" w:rsidRPr="00197FD6" w:rsidRDefault="00197FD6" w:rsidP="00197FD6">
      <w:pPr>
        <w:pStyle w:val="a4"/>
        <w:numPr>
          <w:ilvl w:val="0"/>
          <w:numId w:val="7"/>
        </w:numPr>
        <w:spacing w:line="360" w:lineRule="auto"/>
        <w:jc w:val="both"/>
        <w:rPr>
          <w:rFonts w:ascii="Times New Roman" w:hAnsi="Times New Roman" w:cs="Times New Roman"/>
          <w:color w:val="000000" w:themeColor="text1"/>
          <w:sz w:val="28"/>
          <w:szCs w:val="28"/>
          <w:shd w:val="clear" w:color="auto" w:fill="FFFFFF"/>
        </w:rPr>
      </w:pPr>
      <w:r w:rsidRPr="00197FD6">
        <w:rPr>
          <w:rFonts w:ascii="Times New Roman" w:hAnsi="Times New Roman" w:cs="Times New Roman"/>
          <w:color w:val="000000" w:themeColor="text1"/>
          <w:sz w:val="28"/>
          <w:szCs w:val="28"/>
          <w:shd w:val="clear" w:color="auto" w:fill="FFFFFF"/>
        </w:rPr>
        <w:t xml:space="preserve">Центр Креативных Технологий [электронный ресурс]/  </w:t>
      </w:r>
      <w:hyperlink r:id="rId17" w:history="1">
        <w:r w:rsidRPr="00197FD6">
          <w:rPr>
            <w:rStyle w:val="a3"/>
            <w:rFonts w:ascii="Times New Roman" w:hAnsi="Times New Roman" w:cs="Times New Roman"/>
            <w:color w:val="000000" w:themeColor="text1"/>
            <w:sz w:val="28"/>
            <w:szCs w:val="28"/>
            <w:shd w:val="clear" w:color="auto" w:fill="FFFFFF"/>
          </w:rPr>
          <w:t>https://www.inventech.ru/lib/micro/micro-0010/</w:t>
        </w:r>
      </w:hyperlink>
      <w:r w:rsidRPr="00197FD6">
        <w:rPr>
          <w:rFonts w:ascii="Times New Roman" w:hAnsi="Times New Roman" w:cs="Times New Roman"/>
          <w:color w:val="000000" w:themeColor="text1"/>
          <w:sz w:val="28"/>
          <w:szCs w:val="28"/>
          <w:shd w:val="clear" w:color="auto" w:fill="FFFFFF"/>
        </w:rPr>
        <w:t xml:space="preserve"> (дата обращения 10.11.2018).</w:t>
      </w:r>
    </w:p>
    <w:p w14:paraId="2538535A" w14:textId="77777777" w:rsidR="00197FD6" w:rsidRPr="00197FD6" w:rsidRDefault="00197FD6" w:rsidP="00197FD6">
      <w:pPr>
        <w:pStyle w:val="a4"/>
        <w:numPr>
          <w:ilvl w:val="0"/>
          <w:numId w:val="7"/>
        </w:numPr>
        <w:spacing w:line="360" w:lineRule="auto"/>
        <w:jc w:val="both"/>
        <w:rPr>
          <w:rFonts w:ascii="Times New Roman" w:hAnsi="Times New Roman" w:cs="Times New Roman"/>
          <w:color w:val="000000" w:themeColor="text1"/>
          <w:sz w:val="28"/>
          <w:szCs w:val="28"/>
          <w:shd w:val="clear" w:color="auto" w:fill="FFFFFF"/>
        </w:rPr>
      </w:pPr>
      <w:r w:rsidRPr="00197FD6">
        <w:rPr>
          <w:rFonts w:ascii="Times New Roman" w:hAnsi="Times New Roman" w:cs="Times New Roman"/>
          <w:color w:val="000000" w:themeColor="text1"/>
          <w:sz w:val="28"/>
          <w:szCs w:val="28"/>
          <w:shd w:val="clear" w:color="auto" w:fill="FFFFFF"/>
        </w:rPr>
        <w:t xml:space="preserve">Экономикс.Студио [электронный ресурс]/  </w:t>
      </w:r>
      <w:hyperlink r:id="rId18" w:history="1">
        <w:r w:rsidRPr="00197FD6">
          <w:rPr>
            <w:rStyle w:val="a3"/>
            <w:rFonts w:ascii="Times New Roman" w:hAnsi="Times New Roman" w:cs="Times New Roman"/>
            <w:color w:val="000000" w:themeColor="text1"/>
            <w:sz w:val="28"/>
            <w:szCs w:val="28"/>
            <w:shd w:val="clear" w:color="auto" w:fill="FFFFFF"/>
          </w:rPr>
          <w:t>https://economics.studio/ekonomicheskaya-teoriya/predlojenie-zakon-predlojeniya-krivaya-70445.html</w:t>
        </w:r>
      </w:hyperlink>
      <w:r w:rsidRPr="00197FD6">
        <w:rPr>
          <w:rFonts w:ascii="Times New Roman" w:hAnsi="Times New Roman" w:cs="Times New Roman"/>
          <w:color w:val="000000" w:themeColor="text1"/>
          <w:sz w:val="28"/>
          <w:szCs w:val="28"/>
          <w:shd w:val="clear" w:color="auto" w:fill="FFFFFF"/>
        </w:rPr>
        <w:t xml:space="preserve"> (дата обращения 17.11.2018).</w:t>
      </w:r>
    </w:p>
    <w:p w14:paraId="141C5806" w14:textId="77777777" w:rsidR="00197FD6" w:rsidRPr="00197FD6" w:rsidRDefault="00197FD6" w:rsidP="00197FD6">
      <w:pPr>
        <w:pStyle w:val="a4"/>
        <w:numPr>
          <w:ilvl w:val="0"/>
          <w:numId w:val="7"/>
        </w:numPr>
        <w:spacing w:line="360" w:lineRule="auto"/>
        <w:jc w:val="both"/>
        <w:rPr>
          <w:rFonts w:ascii="Times New Roman" w:hAnsi="Times New Roman" w:cs="Times New Roman"/>
          <w:color w:val="000000" w:themeColor="text1"/>
          <w:sz w:val="28"/>
          <w:szCs w:val="28"/>
          <w:shd w:val="clear" w:color="auto" w:fill="FFFFFF"/>
        </w:rPr>
      </w:pPr>
      <w:r w:rsidRPr="00197FD6">
        <w:rPr>
          <w:rFonts w:ascii="Times New Roman" w:hAnsi="Times New Roman" w:cs="Times New Roman"/>
          <w:color w:val="000000" w:themeColor="text1"/>
          <w:sz w:val="28"/>
          <w:szCs w:val="28"/>
          <w:shd w:val="clear" w:color="auto" w:fill="FFFFFF"/>
        </w:rPr>
        <w:t xml:space="preserve">Экономик портал [электронный ресурс]/ URL:  </w:t>
      </w:r>
      <w:hyperlink r:id="rId19" w:history="1">
        <w:r w:rsidRPr="00197FD6">
          <w:rPr>
            <w:rStyle w:val="a3"/>
            <w:rFonts w:ascii="Times New Roman" w:hAnsi="Times New Roman" w:cs="Times New Roman"/>
            <w:color w:val="000000" w:themeColor="text1"/>
            <w:sz w:val="28"/>
            <w:szCs w:val="28"/>
            <w:shd w:val="clear" w:color="auto" w:fill="FFFFFF"/>
          </w:rPr>
          <w:t>http://www.economicportal.ru/ponyatiya-all/supply_law.html</w:t>
        </w:r>
      </w:hyperlink>
      <w:r w:rsidRPr="00197FD6">
        <w:rPr>
          <w:rFonts w:ascii="Times New Roman" w:hAnsi="Times New Roman" w:cs="Times New Roman"/>
          <w:color w:val="000000" w:themeColor="text1"/>
          <w:sz w:val="28"/>
          <w:szCs w:val="28"/>
          <w:shd w:val="clear" w:color="auto" w:fill="FFFFFF"/>
        </w:rPr>
        <w:t xml:space="preserve"> (дата обращения 10.11.2018).</w:t>
      </w:r>
    </w:p>
    <w:p w14:paraId="67A0338E" w14:textId="77777777" w:rsidR="00197FD6" w:rsidRPr="00197FD6" w:rsidRDefault="00197FD6" w:rsidP="00197FD6">
      <w:pPr>
        <w:pStyle w:val="a4"/>
        <w:numPr>
          <w:ilvl w:val="0"/>
          <w:numId w:val="7"/>
        </w:numPr>
        <w:spacing w:line="360" w:lineRule="auto"/>
        <w:jc w:val="both"/>
        <w:rPr>
          <w:rFonts w:ascii="Times New Roman" w:hAnsi="Times New Roman" w:cs="Times New Roman"/>
          <w:color w:val="000000" w:themeColor="text1"/>
          <w:sz w:val="28"/>
          <w:szCs w:val="28"/>
          <w:shd w:val="clear" w:color="auto" w:fill="FFFFFF"/>
        </w:rPr>
      </w:pPr>
      <w:r w:rsidRPr="00197FD6">
        <w:rPr>
          <w:rFonts w:ascii="Times New Roman" w:hAnsi="Times New Roman" w:cs="Times New Roman"/>
          <w:color w:val="000000" w:themeColor="text1"/>
          <w:sz w:val="28"/>
          <w:szCs w:val="28"/>
          <w:shd w:val="clear" w:color="auto" w:fill="FFFFFF"/>
        </w:rPr>
        <w:t>ЭкономиЛит [электронный ресурс]/ http://economylit.online/obschie-rabotyi_719/spros-predlojenie-zakon-sprosa-zakon.html (дата обращения 17.11.2018).</w:t>
      </w:r>
    </w:p>
    <w:p w14:paraId="69BF8249" w14:textId="104D884B" w:rsidR="005B2D3A" w:rsidRPr="00197FD6" w:rsidRDefault="00960769" w:rsidP="00197FD6">
      <w:pPr>
        <w:pStyle w:val="a4"/>
        <w:numPr>
          <w:ilvl w:val="0"/>
          <w:numId w:val="7"/>
        </w:numPr>
        <w:spacing w:line="360" w:lineRule="auto"/>
        <w:jc w:val="both"/>
        <w:rPr>
          <w:rFonts w:ascii="Times New Roman" w:hAnsi="Times New Roman" w:cs="Times New Roman"/>
          <w:color w:val="000000" w:themeColor="text1"/>
          <w:sz w:val="28"/>
          <w:szCs w:val="28"/>
          <w:shd w:val="clear" w:color="auto" w:fill="FFFFFF"/>
        </w:rPr>
      </w:pPr>
      <w:r w:rsidRPr="00197FD6">
        <w:rPr>
          <w:rFonts w:ascii="Times New Roman" w:hAnsi="Times New Roman" w:cs="Times New Roman"/>
          <w:color w:val="000000" w:themeColor="text1"/>
          <w:sz w:val="28"/>
          <w:szCs w:val="28"/>
          <w:shd w:val="clear" w:color="auto" w:fill="FFFFFF"/>
        </w:rPr>
        <w:t xml:space="preserve">Энциклопедия экономиста [электронный ресурс]/ URL: </w:t>
      </w:r>
      <w:hyperlink r:id="rId20" w:history="1">
        <w:r w:rsidR="005B2D3A" w:rsidRPr="00197FD6">
          <w:rPr>
            <w:rStyle w:val="a3"/>
            <w:rFonts w:ascii="Times New Roman" w:hAnsi="Times New Roman" w:cs="Times New Roman"/>
            <w:color w:val="000000" w:themeColor="text1"/>
            <w:sz w:val="28"/>
            <w:szCs w:val="28"/>
            <w:shd w:val="clear" w:color="auto" w:fill="FFFFFF"/>
          </w:rPr>
          <w:t>http://www.grandars.ru</w:t>
        </w:r>
      </w:hyperlink>
      <w:r w:rsidR="005B2D3A" w:rsidRPr="00197FD6">
        <w:rPr>
          <w:rFonts w:ascii="Times New Roman" w:hAnsi="Times New Roman" w:cs="Times New Roman"/>
          <w:color w:val="000000" w:themeColor="text1"/>
          <w:sz w:val="28"/>
          <w:szCs w:val="28"/>
          <w:shd w:val="clear" w:color="auto" w:fill="FFFFFF"/>
        </w:rPr>
        <w:t xml:space="preserve"> </w:t>
      </w:r>
      <w:r w:rsidR="00197FD6">
        <w:rPr>
          <w:rFonts w:ascii="Times New Roman" w:hAnsi="Times New Roman" w:cs="Times New Roman"/>
          <w:color w:val="000000" w:themeColor="text1"/>
          <w:sz w:val="28"/>
          <w:szCs w:val="28"/>
          <w:shd w:val="clear" w:color="auto" w:fill="FFFFFF"/>
        </w:rPr>
        <w:t>(дата обращения 20.11.2018)</w:t>
      </w:r>
    </w:p>
    <w:p w14:paraId="61569A5C" w14:textId="77777777" w:rsidR="00687A13" w:rsidRPr="00E4668D" w:rsidRDefault="00687A13" w:rsidP="00E4668D">
      <w:pPr>
        <w:spacing w:line="360" w:lineRule="auto"/>
        <w:rPr>
          <w:rFonts w:ascii="Times New Roman" w:hAnsi="Times New Roman" w:cs="Times New Roman"/>
          <w:sz w:val="24"/>
          <w:szCs w:val="24"/>
          <w:shd w:val="clear" w:color="auto" w:fill="FFFFFF"/>
        </w:rPr>
      </w:pPr>
    </w:p>
    <w:sectPr w:rsidR="00687A13" w:rsidRPr="00E4668D" w:rsidSect="00F245BD">
      <w:headerReference w:type="even" r:id="rId21"/>
      <w:headerReference w:type="default" r:id="rId22"/>
      <w:footerReference w:type="even" r:id="rId23"/>
      <w:footerReference w:type="default" r:id="rId24"/>
      <w:headerReference w:type="first" r:id="rId25"/>
      <w:footerReference w:type="firs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7BCF0" w14:textId="77777777" w:rsidR="00E5044E" w:rsidRDefault="00E5044E" w:rsidP="00F245BD">
      <w:pPr>
        <w:spacing w:after="0" w:line="240" w:lineRule="auto"/>
      </w:pPr>
      <w:r>
        <w:separator/>
      </w:r>
    </w:p>
  </w:endnote>
  <w:endnote w:type="continuationSeparator" w:id="0">
    <w:p w14:paraId="2FF6D711" w14:textId="77777777" w:rsidR="00E5044E" w:rsidRDefault="00E5044E" w:rsidP="00F24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33292" w14:textId="77777777" w:rsidR="00F245BD" w:rsidRDefault="00F245BD">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3719292"/>
      <w:docPartObj>
        <w:docPartGallery w:val="Page Numbers (Bottom of Page)"/>
        <w:docPartUnique/>
      </w:docPartObj>
    </w:sdtPr>
    <w:sdtEndPr/>
    <w:sdtContent>
      <w:p w14:paraId="54ECDE6D" w14:textId="7D776E7B" w:rsidR="00F245BD" w:rsidRDefault="00F245BD">
        <w:pPr>
          <w:pStyle w:val="af5"/>
          <w:jc w:val="center"/>
        </w:pPr>
        <w:r>
          <w:fldChar w:fldCharType="begin"/>
        </w:r>
        <w:r>
          <w:instrText>PAGE   \* MERGEFORMAT</w:instrText>
        </w:r>
        <w:r>
          <w:fldChar w:fldCharType="separate"/>
        </w:r>
        <w:r>
          <w:t>2</w:t>
        </w:r>
        <w:r>
          <w:fldChar w:fldCharType="end"/>
        </w:r>
      </w:p>
    </w:sdtContent>
  </w:sdt>
  <w:p w14:paraId="4683F5D6" w14:textId="77777777" w:rsidR="00F245BD" w:rsidRDefault="00F245BD">
    <w:pPr>
      <w:pStyle w:val="a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7967287"/>
      <w:docPartObj>
        <w:docPartGallery w:val="Page Numbers (Bottom of Page)"/>
        <w:docPartUnique/>
      </w:docPartObj>
    </w:sdtPr>
    <w:sdtEndPr/>
    <w:sdtContent>
      <w:p w14:paraId="4D07CB3C" w14:textId="2CE489C9" w:rsidR="00F245BD" w:rsidRDefault="00E5044E" w:rsidP="00F245BD">
        <w:pPr>
          <w:pStyle w:val="af5"/>
        </w:pPr>
      </w:p>
    </w:sdtContent>
  </w:sdt>
  <w:p w14:paraId="2D1A0EAE" w14:textId="77777777" w:rsidR="00F245BD" w:rsidRDefault="00F245BD">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083D5" w14:textId="77777777" w:rsidR="00E5044E" w:rsidRDefault="00E5044E" w:rsidP="00F245BD">
      <w:pPr>
        <w:spacing w:after="0" w:line="240" w:lineRule="auto"/>
      </w:pPr>
      <w:r>
        <w:separator/>
      </w:r>
    </w:p>
  </w:footnote>
  <w:footnote w:type="continuationSeparator" w:id="0">
    <w:p w14:paraId="6B672ADD" w14:textId="77777777" w:rsidR="00E5044E" w:rsidRDefault="00E5044E" w:rsidP="00F24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5D189" w14:textId="77777777" w:rsidR="00F245BD" w:rsidRDefault="00F245BD">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6270D" w14:textId="77777777" w:rsidR="00F245BD" w:rsidRDefault="00F245BD">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F5A0B" w14:textId="77777777" w:rsidR="00F245BD" w:rsidRDefault="00F245BD">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D0434"/>
    <w:multiLevelType w:val="multilevel"/>
    <w:tmpl w:val="F7787836"/>
    <w:lvl w:ilvl="0">
      <w:start w:val="1"/>
      <w:numFmt w:val="decimal"/>
      <w:lvlText w:val="%1."/>
      <w:lvlJc w:val="left"/>
      <w:pPr>
        <w:tabs>
          <w:tab w:val="num" w:pos="720"/>
        </w:tabs>
        <w:ind w:left="720" w:hanging="360"/>
      </w:pPr>
      <w:rPr>
        <w:rFonts w:ascii="Times New Roman" w:eastAsiaTheme="minorHAnsi"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0F1B62"/>
    <w:multiLevelType w:val="multilevel"/>
    <w:tmpl w:val="6F707D6E"/>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6810136"/>
    <w:multiLevelType w:val="hybridMultilevel"/>
    <w:tmpl w:val="60864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8B712E"/>
    <w:multiLevelType w:val="hybridMultilevel"/>
    <w:tmpl w:val="0EB80686"/>
    <w:lvl w:ilvl="0" w:tplc="8CD65ED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2D592D"/>
    <w:multiLevelType w:val="hybridMultilevel"/>
    <w:tmpl w:val="338CD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7B402C"/>
    <w:multiLevelType w:val="hybridMultilevel"/>
    <w:tmpl w:val="14682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C7A5B6B"/>
    <w:multiLevelType w:val="multilevel"/>
    <w:tmpl w:val="8DAA1C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6"/>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2A1"/>
    <w:rsid w:val="000010F2"/>
    <w:rsid w:val="000262E7"/>
    <w:rsid w:val="000553DB"/>
    <w:rsid w:val="000B4E5A"/>
    <w:rsid w:val="000F7738"/>
    <w:rsid w:val="00102131"/>
    <w:rsid w:val="001609A5"/>
    <w:rsid w:val="00197FD6"/>
    <w:rsid w:val="001C2F50"/>
    <w:rsid w:val="002068F5"/>
    <w:rsid w:val="00217701"/>
    <w:rsid w:val="00292EF6"/>
    <w:rsid w:val="002A1B91"/>
    <w:rsid w:val="002B46C4"/>
    <w:rsid w:val="002B4E6E"/>
    <w:rsid w:val="00365376"/>
    <w:rsid w:val="003C174F"/>
    <w:rsid w:val="00400123"/>
    <w:rsid w:val="0046775D"/>
    <w:rsid w:val="00477D29"/>
    <w:rsid w:val="004B72A1"/>
    <w:rsid w:val="004F1633"/>
    <w:rsid w:val="0055571F"/>
    <w:rsid w:val="005A38C5"/>
    <w:rsid w:val="005B2D3A"/>
    <w:rsid w:val="005C1BF4"/>
    <w:rsid w:val="005E14DA"/>
    <w:rsid w:val="005E7237"/>
    <w:rsid w:val="00601BD0"/>
    <w:rsid w:val="00620643"/>
    <w:rsid w:val="00635A02"/>
    <w:rsid w:val="00654B2A"/>
    <w:rsid w:val="00687A13"/>
    <w:rsid w:val="00735975"/>
    <w:rsid w:val="00843956"/>
    <w:rsid w:val="00856E41"/>
    <w:rsid w:val="008A7847"/>
    <w:rsid w:val="008D1EC8"/>
    <w:rsid w:val="008D2DB0"/>
    <w:rsid w:val="00953BFA"/>
    <w:rsid w:val="00960769"/>
    <w:rsid w:val="00A075FC"/>
    <w:rsid w:val="00AF63B8"/>
    <w:rsid w:val="00B7095E"/>
    <w:rsid w:val="00B83509"/>
    <w:rsid w:val="00B8742B"/>
    <w:rsid w:val="00BC1D64"/>
    <w:rsid w:val="00C12DD8"/>
    <w:rsid w:val="00CC6C77"/>
    <w:rsid w:val="00CD60D4"/>
    <w:rsid w:val="00D438DF"/>
    <w:rsid w:val="00DA43C7"/>
    <w:rsid w:val="00E4668D"/>
    <w:rsid w:val="00E5044E"/>
    <w:rsid w:val="00ED7432"/>
    <w:rsid w:val="00EE2BCC"/>
    <w:rsid w:val="00EF3B5F"/>
    <w:rsid w:val="00F10ADB"/>
    <w:rsid w:val="00F245BD"/>
    <w:rsid w:val="00FB2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7364C"/>
  <w15:chartTrackingRefBased/>
  <w15:docId w15:val="{7795C04A-DE92-4C6F-8C02-97ECB7DB9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B835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668D"/>
    <w:rPr>
      <w:color w:val="0000FF"/>
      <w:u w:val="single"/>
    </w:rPr>
  </w:style>
  <w:style w:type="paragraph" w:styleId="a4">
    <w:name w:val="List Paragraph"/>
    <w:basedOn w:val="a"/>
    <w:uiPriority w:val="34"/>
    <w:qFormat/>
    <w:rsid w:val="00687A13"/>
    <w:pPr>
      <w:ind w:left="720"/>
      <w:contextualSpacing/>
    </w:pPr>
  </w:style>
  <w:style w:type="character" w:styleId="a5">
    <w:name w:val="annotation reference"/>
    <w:basedOn w:val="a0"/>
    <w:uiPriority w:val="99"/>
    <w:semiHidden/>
    <w:unhideWhenUsed/>
    <w:rsid w:val="005E14DA"/>
    <w:rPr>
      <w:sz w:val="16"/>
      <w:szCs w:val="16"/>
    </w:rPr>
  </w:style>
  <w:style w:type="paragraph" w:styleId="a6">
    <w:name w:val="annotation text"/>
    <w:basedOn w:val="a"/>
    <w:link w:val="a7"/>
    <w:uiPriority w:val="99"/>
    <w:semiHidden/>
    <w:unhideWhenUsed/>
    <w:rsid w:val="005E14DA"/>
    <w:pPr>
      <w:spacing w:after="200" w:line="240" w:lineRule="auto"/>
    </w:pPr>
    <w:rPr>
      <w:sz w:val="20"/>
      <w:szCs w:val="20"/>
    </w:rPr>
  </w:style>
  <w:style w:type="character" w:customStyle="1" w:styleId="a7">
    <w:name w:val="Текст примечания Знак"/>
    <w:basedOn w:val="a0"/>
    <w:link w:val="a6"/>
    <w:uiPriority w:val="99"/>
    <w:semiHidden/>
    <w:rsid w:val="005E14DA"/>
    <w:rPr>
      <w:sz w:val="20"/>
      <w:szCs w:val="20"/>
    </w:rPr>
  </w:style>
  <w:style w:type="paragraph" w:styleId="a8">
    <w:name w:val="caption"/>
    <w:basedOn w:val="a"/>
    <w:next w:val="a"/>
    <w:uiPriority w:val="35"/>
    <w:unhideWhenUsed/>
    <w:qFormat/>
    <w:rsid w:val="005E14DA"/>
    <w:pPr>
      <w:spacing w:after="200" w:line="240" w:lineRule="auto"/>
    </w:pPr>
    <w:rPr>
      <w:i/>
      <w:iCs/>
      <w:color w:val="44546A" w:themeColor="text2"/>
      <w:sz w:val="18"/>
      <w:szCs w:val="18"/>
    </w:rPr>
  </w:style>
  <w:style w:type="paragraph" w:styleId="a9">
    <w:name w:val="Balloon Text"/>
    <w:basedOn w:val="a"/>
    <w:link w:val="aa"/>
    <w:uiPriority w:val="99"/>
    <w:semiHidden/>
    <w:unhideWhenUsed/>
    <w:rsid w:val="005E14D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E14DA"/>
    <w:rPr>
      <w:rFonts w:ascii="Segoe UI" w:hAnsi="Segoe UI" w:cs="Segoe UI"/>
      <w:sz w:val="18"/>
      <w:szCs w:val="18"/>
    </w:rPr>
  </w:style>
  <w:style w:type="paragraph" w:styleId="ab">
    <w:name w:val="No Spacing"/>
    <w:uiPriority w:val="1"/>
    <w:qFormat/>
    <w:rsid w:val="00B83509"/>
    <w:pPr>
      <w:spacing w:after="0" w:line="240" w:lineRule="auto"/>
    </w:pPr>
  </w:style>
  <w:style w:type="character" w:customStyle="1" w:styleId="10">
    <w:name w:val="Заголовок 1 Знак"/>
    <w:basedOn w:val="a0"/>
    <w:link w:val="1"/>
    <w:uiPriority w:val="9"/>
    <w:rsid w:val="00B83509"/>
    <w:rPr>
      <w:rFonts w:asciiTheme="majorHAnsi" w:eastAsiaTheme="majorEastAsia" w:hAnsiTheme="majorHAnsi" w:cstheme="majorBidi"/>
      <w:color w:val="2F5496" w:themeColor="accent1" w:themeShade="BF"/>
      <w:sz w:val="32"/>
      <w:szCs w:val="32"/>
    </w:rPr>
  </w:style>
  <w:style w:type="paragraph" w:styleId="ac">
    <w:name w:val="TOC Heading"/>
    <w:basedOn w:val="1"/>
    <w:next w:val="a"/>
    <w:uiPriority w:val="39"/>
    <w:unhideWhenUsed/>
    <w:qFormat/>
    <w:rsid w:val="00400123"/>
    <w:pPr>
      <w:outlineLvl w:val="9"/>
    </w:pPr>
    <w:rPr>
      <w:lang w:eastAsia="ru-RU"/>
    </w:rPr>
  </w:style>
  <w:style w:type="paragraph" w:styleId="11">
    <w:name w:val="toc 1"/>
    <w:basedOn w:val="a"/>
    <w:next w:val="a"/>
    <w:autoRedefine/>
    <w:uiPriority w:val="39"/>
    <w:unhideWhenUsed/>
    <w:rsid w:val="00635A02"/>
    <w:pPr>
      <w:tabs>
        <w:tab w:val="right" w:leader="dot" w:pos="10456"/>
      </w:tabs>
      <w:spacing w:after="100"/>
      <w:ind w:left="-142" w:hanging="284"/>
    </w:pPr>
  </w:style>
  <w:style w:type="paragraph" w:styleId="ad">
    <w:name w:val="Subtitle"/>
    <w:basedOn w:val="a"/>
    <w:next w:val="a"/>
    <w:link w:val="ae"/>
    <w:uiPriority w:val="11"/>
    <w:qFormat/>
    <w:rsid w:val="00400123"/>
    <w:pPr>
      <w:numPr>
        <w:ilvl w:val="1"/>
      </w:numPr>
    </w:pPr>
    <w:rPr>
      <w:rFonts w:eastAsiaTheme="minorEastAsia"/>
      <w:color w:val="5A5A5A" w:themeColor="text1" w:themeTint="A5"/>
      <w:spacing w:val="15"/>
    </w:rPr>
  </w:style>
  <w:style w:type="character" w:customStyle="1" w:styleId="ae">
    <w:name w:val="Подзаголовок Знак"/>
    <w:basedOn w:val="a0"/>
    <w:link w:val="ad"/>
    <w:uiPriority w:val="11"/>
    <w:rsid w:val="00400123"/>
    <w:rPr>
      <w:rFonts w:eastAsiaTheme="minorEastAsia"/>
      <w:color w:val="5A5A5A" w:themeColor="text1" w:themeTint="A5"/>
      <w:spacing w:val="15"/>
    </w:rPr>
  </w:style>
  <w:style w:type="paragraph" w:styleId="2">
    <w:name w:val="toc 2"/>
    <w:basedOn w:val="a"/>
    <w:next w:val="a"/>
    <w:autoRedefine/>
    <w:uiPriority w:val="39"/>
    <w:unhideWhenUsed/>
    <w:rsid w:val="00654B2A"/>
    <w:pPr>
      <w:spacing w:after="100"/>
      <w:ind w:left="220"/>
    </w:pPr>
    <w:rPr>
      <w:rFonts w:eastAsiaTheme="minorEastAsia" w:cs="Times New Roman"/>
      <w:lang w:eastAsia="ru-RU"/>
    </w:rPr>
  </w:style>
  <w:style w:type="paragraph" w:styleId="3">
    <w:name w:val="toc 3"/>
    <w:basedOn w:val="a"/>
    <w:next w:val="a"/>
    <w:autoRedefine/>
    <w:uiPriority w:val="39"/>
    <w:unhideWhenUsed/>
    <w:rsid w:val="00654B2A"/>
    <w:pPr>
      <w:spacing w:after="100"/>
      <w:ind w:left="440"/>
    </w:pPr>
    <w:rPr>
      <w:rFonts w:eastAsiaTheme="minorEastAsia" w:cs="Times New Roman"/>
      <w:lang w:eastAsia="ru-RU"/>
    </w:rPr>
  </w:style>
  <w:style w:type="character" w:styleId="af">
    <w:name w:val="Unresolved Mention"/>
    <w:basedOn w:val="a0"/>
    <w:uiPriority w:val="99"/>
    <w:semiHidden/>
    <w:unhideWhenUsed/>
    <w:rsid w:val="002B46C4"/>
    <w:rPr>
      <w:color w:val="808080"/>
      <w:shd w:val="clear" w:color="auto" w:fill="E6E6E6"/>
    </w:rPr>
  </w:style>
  <w:style w:type="table" w:styleId="af0">
    <w:name w:val="Table Grid"/>
    <w:basedOn w:val="a1"/>
    <w:uiPriority w:val="39"/>
    <w:rsid w:val="00ED7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iPriority w:val="99"/>
    <w:semiHidden/>
    <w:unhideWhenUsed/>
    <w:rsid w:val="00ED74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Placeholder Text"/>
    <w:basedOn w:val="a0"/>
    <w:uiPriority w:val="99"/>
    <w:semiHidden/>
    <w:rsid w:val="0046775D"/>
    <w:rPr>
      <w:color w:val="808080"/>
    </w:rPr>
  </w:style>
  <w:style w:type="paragraph" w:styleId="af3">
    <w:name w:val="header"/>
    <w:basedOn w:val="a"/>
    <w:link w:val="af4"/>
    <w:uiPriority w:val="99"/>
    <w:unhideWhenUsed/>
    <w:rsid w:val="00F245BD"/>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F245BD"/>
  </w:style>
  <w:style w:type="paragraph" w:styleId="af5">
    <w:name w:val="footer"/>
    <w:basedOn w:val="a"/>
    <w:link w:val="af6"/>
    <w:uiPriority w:val="99"/>
    <w:unhideWhenUsed/>
    <w:rsid w:val="00F245BD"/>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F24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30753">
      <w:bodyDiv w:val="1"/>
      <w:marLeft w:val="0"/>
      <w:marRight w:val="0"/>
      <w:marTop w:val="0"/>
      <w:marBottom w:val="0"/>
      <w:divBdr>
        <w:top w:val="none" w:sz="0" w:space="0" w:color="auto"/>
        <w:left w:val="none" w:sz="0" w:space="0" w:color="auto"/>
        <w:bottom w:val="none" w:sz="0" w:space="0" w:color="auto"/>
        <w:right w:val="none" w:sz="0" w:space="0" w:color="auto"/>
      </w:divBdr>
    </w:div>
    <w:div w:id="520049740">
      <w:bodyDiv w:val="1"/>
      <w:marLeft w:val="0"/>
      <w:marRight w:val="0"/>
      <w:marTop w:val="0"/>
      <w:marBottom w:val="0"/>
      <w:divBdr>
        <w:top w:val="none" w:sz="0" w:space="0" w:color="auto"/>
        <w:left w:val="none" w:sz="0" w:space="0" w:color="auto"/>
        <w:bottom w:val="none" w:sz="0" w:space="0" w:color="auto"/>
        <w:right w:val="none" w:sz="0" w:space="0" w:color="auto"/>
      </w:divBdr>
    </w:div>
    <w:div w:id="567112620">
      <w:bodyDiv w:val="1"/>
      <w:marLeft w:val="0"/>
      <w:marRight w:val="0"/>
      <w:marTop w:val="0"/>
      <w:marBottom w:val="0"/>
      <w:divBdr>
        <w:top w:val="none" w:sz="0" w:space="0" w:color="auto"/>
        <w:left w:val="none" w:sz="0" w:space="0" w:color="auto"/>
        <w:bottom w:val="none" w:sz="0" w:space="0" w:color="auto"/>
        <w:right w:val="none" w:sz="0" w:space="0" w:color="auto"/>
      </w:divBdr>
    </w:div>
    <w:div w:id="813572453">
      <w:bodyDiv w:val="1"/>
      <w:marLeft w:val="0"/>
      <w:marRight w:val="0"/>
      <w:marTop w:val="0"/>
      <w:marBottom w:val="0"/>
      <w:divBdr>
        <w:top w:val="none" w:sz="0" w:space="0" w:color="auto"/>
        <w:left w:val="none" w:sz="0" w:space="0" w:color="auto"/>
        <w:bottom w:val="none" w:sz="0" w:space="0" w:color="auto"/>
        <w:right w:val="none" w:sz="0" w:space="0" w:color="auto"/>
      </w:divBdr>
    </w:div>
    <w:div w:id="852954402">
      <w:bodyDiv w:val="1"/>
      <w:marLeft w:val="0"/>
      <w:marRight w:val="0"/>
      <w:marTop w:val="0"/>
      <w:marBottom w:val="0"/>
      <w:divBdr>
        <w:top w:val="none" w:sz="0" w:space="0" w:color="auto"/>
        <w:left w:val="none" w:sz="0" w:space="0" w:color="auto"/>
        <w:bottom w:val="none" w:sz="0" w:space="0" w:color="auto"/>
        <w:right w:val="none" w:sz="0" w:space="0" w:color="auto"/>
      </w:divBdr>
    </w:div>
    <w:div w:id="950088885">
      <w:bodyDiv w:val="1"/>
      <w:marLeft w:val="0"/>
      <w:marRight w:val="0"/>
      <w:marTop w:val="0"/>
      <w:marBottom w:val="0"/>
      <w:divBdr>
        <w:top w:val="none" w:sz="0" w:space="0" w:color="auto"/>
        <w:left w:val="none" w:sz="0" w:space="0" w:color="auto"/>
        <w:bottom w:val="none" w:sz="0" w:space="0" w:color="auto"/>
        <w:right w:val="none" w:sz="0" w:space="0" w:color="auto"/>
      </w:divBdr>
    </w:div>
    <w:div w:id="1074014338">
      <w:bodyDiv w:val="1"/>
      <w:marLeft w:val="0"/>
      <w:marRight w:val="0"/>
      <w:marTop w:val="0"/>
      <w:marBottom w:val="0"/>
      <w:divBdr>
        <w:top w:val="none" w:sz="0" w:space="0" w:color="auto"/>
        <w:left w:val="none" w:sz="0" w:space="0" w:color="auto"/>
        <w:bottom w:val="none" w:sz="0" w:space="0" w:color="auto"/>
        <w:right w:val="none" w:sz="0" w:space="0" w:color="auto"/>
      </w:divBdr>
    </w:div>
    <w:div w:id="178889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ewinspire.ru/lektsii-po-mikroekonomike/zakon-predlozheniya-333" TargetMode="External"/><Relationship Id="rId18" Type="http://schemas.openxmlformats.org/officeDocument/2006/relationships/hyperlink" Target="https://economics.studio/ekonomicheskaya-teoriya/predlojenie-zakon-predlojeniya-krivaya-70445.htm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ekslovar.ru/slovar/z-/zakon-predlozheniya.html" TargetMode="External"/><Relationship Id="rId17" Type="http://schemas.openxmlformats.org/officeDocument/2006/relationships/hyperlink" Target="https://www.inventech.ru/lib/micro/micro-0010/"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tinlib.ru/shpargalki/shpargalka_po_mikroyekonomike/p6.php" TargetMode="External"/><Relationship Id="rId20" Type="http://schemas.openxmlformats.org/officeDocument/2006/relationships/hyperlink" Target="http://www.grandar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pedia.com/ru/gpedia/&#1047;&#1072;&#1082;&#1086;&#1085;_&#1089;&#1087;&#1088;&#1086;&#1089;&#1072;_&#1080;_&#1087;&#1088;&#1077;&#1076;&#1083;&#1086;&#1078;&#1077;&#1085;&#1080;&#1103;"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modern-econ.ru/micro/rynok/spros-i-pred/predlojeni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economicportal.ru/ponyatiya-all/supply_law.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conominfo.ru/view-article.php?id=256"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6F03F-AD15-4683-85A4-AC7770418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3962</Words>
  <Characters>22590</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Юрьевна Вартанян</dc:creator>
  <cp:keywords/>
  <dc:description/>
  <cp:lastModifiedBy>Маргарита Юрьевна Вартанян</cp:lastModifiedBy>
  <cp:revision>40</cp:revision>
  <cp:lastPrinted>2018-12-13T11:03:00Z</cp:lastPrinted>
  <dcterms:created xsi:type="dcterms:W3CDTF">2018-11-07T16:56:00Z</dcterms:created>
  <dcterms:modified xsi:type="dcterms:W3CDTF">2018-12-13T11:04:00Z</dcterms:modified>
</cp:coreProperties>
</file>