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DC" w:rsidRPr="001623C1" w:rsidRDefault="00902DDC" w:rsidP="00902DDC">
      <w:pPr>
        <w:spacing w:after="0" w:line="240" w:lineRule="auto"/>
        <w:jc w:val="center"/>
        <w:rPr>
          <w:rFonts w:ascii="Times New Roman" w:hAnsi="Times New Roman" w:cs="Times New Roman"/>
          <w:sz w:val="28"/>
          <w:szCs w:val="28"/>
        </w:rPr>
      </w:pPr>
      <w:r w:rsidRPr="001623C1">
        <w:rPr>
          <w:rFonts w:ascii="Times New Roman" w:hAnsi="Times New Roman" w:cs="Times New Roman"/>
          <w:sz w:val="28"/>
          <w:szCs w:val="28"/>
        </w:rPr>
        <w:t>МИНИСТЕРСТВО ОБРАЗОВАНИЯ И НАУКИ РОССИЙСКОЙ ФЕДЕРАЦИИ</w:t>
      </w:r>
    </w:p>
    <w:p w:rsidR="00902DDC" w:rsidRPr="001623C1" w:rsidRDefault="00902DDC" w:rsidP="00902DDC">
      <w:pPr>
        <w:spacing w:after="0" w:line="240" w:lineRule="auto"/>
        <w:jc w:val="center"/>
        <w:rPr>
          <w:rFonts w:ascii="Times New Roman" w:hAnsi="Times New Roman" w:cs="Times New Roman"/>
          <w:sz w:val="28"/>
          <w:szCs w:val="28"/>
        </w:rPr>
      </w:pPr>
      <w:r w:rsidRPr="001623C1">
        <w:rPr>
          <w:rFonts w:ascii="Times New Roman" w:hAnsi="Times New Roman" w:cs="Times New Roman"/>
          <w:sz w:val="28"/>
          <w:szCs w:val="28"/>
        </w:rPr>
        <w:t>федеральное государственное бюджетное образовательное учреждение</w:t>
      </w:r>
    </w:p>
    <w:p w:rsidR="00902DDC" w:rsidRPr="001623C1" w:rsidRDefault="00902DDC" w:rsidP="00902DDC">
      <w:pPr>
        <w:spacing w:after="0" w:line="240" w:lineRule="auto"/>
        <w:jc w:val="center"/>
        <w:rPr>
          <w:rFonts w:ascii="Times New Roman" w:hAnsi="Times New Roman" w:cs="Times New Roman"/>
          <w:sz w:val="28"/>
          <w:szCs w:val="28"/>
        </w:rPr>
      </w:pPr>
      <w:r w:rsidRPr="001623C1">
        <w:rPr>
          <w:rFonts w:ascii="Times New Roman" w:hAnsi="Times New Roman" w:cs="Times New Roman"/>
          <w:sz w:val="28"/>
          <w:szCs w:val="28"/>
        </w:rPr>
        <w:t>высшего образования</w:t>
      </w:r>
    </w:p>
    <w:p w:rsidR="00902DDC" w:rsidRPr="001623C1" w:rsidRDefault="00902DDC" w:rsidP="00902DDC">
      <w:pPr>
        <w:spacing w:after="0" w:line="240" w:lineRule="auto"/>
        <w:jc w:val="center"/>
        <w:rPr>
          <w:rFonts w:ascii="Times New Roman" w:hAnsi="Times New Roman" w:cs="Times New Roman"/>
          <w:b/>
          <w:caps/>
          <w:sz w:val="28"/>
          <w:szCs w:val="28"/>
        </w:rPr>
      </w:pPr>
      <w:r w:rsidRPr="001623C1">
        <w:rPr>
          <w:rFonts w:ascii="Times New Roman" w:hAnsi="Times New Roman" w:cs="Times New Roman"/>
          <w:b/>
          <w:caps/>
          <w:sz w:val="28"/>
          <w:szCs w:val="28"/>
        </w:rPr>
        <w:t>«кубанский государственный университет»</w:t>
      </w:r>
    </w:p>
    <w:p w:rsidR="00902DDC" w:rsidRPr="001623C1" w:rsidRDefault="00902DDC" w:rsidP="00902DDC">
      <w:pPr>
        <w:spacing w:after="0" w:line="240" w:lineRule="auto"/>
        <w:jc w:val="center"/>
        <w:rPr>
          <w:rFonts w:ascii="Times New Roman" w:hAnsi="Times New Roman" w:cs="Times New Roman"/>
          <w:b/>
          <w:sz w:val="28"/>
          <w:szCs w:val="28"/>
        </w:rPr>
      </w:pPr>
      <w:r w:rsidRPr="001623C1">
        <w:rPr>
          <w:rFonts w:ascii="Times New Roman" w:hAnsi="Times New Roman" w:cs="Times New Roman"/>
          <w:b/>
          <w:sz w:val="28"/>
          <w:szCs w:val="28"/>
        </w:rPr>
        <w:t>(ФГБОУ ВО «КубГУ»)</w:t>
      </w:r>
    </w:p>
    <w:p w:rsidR="00902DDC" w:rsidRPr="001623C1" w:rsidRDefault="00902DDC" w:rsidP="00902DDC">
      <w:pPr>
        <w:spacing w:after="0" w:line="240" w:lineRule="auto"/>
        <w:jc w:val="center"/>
        <w:rPr>
          <w:rFonts w:ascii="Times New Roman" w:hAnsi="Times New Roman" w:cs="Times New Roman"/>
          <w:sz w:val="28"/>
          <w:szCs w:val="28"/>
        </w:rPr>
      </w:pPr>
    </w:p>
    <w:p w:rsidR="00902DDC" w:rsidRPr="001623C1" w:rsidRDefault="00902DDC" w:rsidP="00902DDC">
      <w:pPr>
        <w:spacing w:line="240" w:lineRule="auto"/>
        <w:jc w:val="center"/>
        <w:rPr>
          <w:rFonts w:ascii="Times New Roman" w:hAnsi="Times New Roman" w:cs="Times New Roman"/>
          <w:b/>
          <w:sz w:val="28"/>
          <w:szCs w:val="28"/>
        </w:rPr>
      </w:pPr>
      <w:r w:rsidRPr="001623C1">
        <w:rPr>
          <w:rFonts w:ascii="Times New Roman" w:hAnsi="Times New Roman" w:cs="Times New Roman"/>
          <w:b/>
          <w:sz w:val="28"/>
          <w:szCs w:val="28"/>
        </w:rPr>
        <w:t>кафедра теоретической экономики</w:t>
      </w:r>
    </w:p>
    <w:p w:rsidR="00902DDC" w:rsidRPr="001623C1" w:rsidRDefault="00902DDC" w:rsidP="00902DDC">
      <w:pPr>
        <w:spacing w:after="0" w:line="240" w:lineRule="auto"/>
        <w:jc w:val="center"/>
        <w:rPr>
          <w:rFonts w:ascii="Times New Roman" w:hAnsi="Times New Roman" w:cs="Times New Roman"/>
          <w:sz w:val="28"/>
          <w:szCs w:val="28"/>
        </w:rPr>
      </w:pPr>
    </w:p>
    <w:p w:rsidR="00902DDC" w:rsidRPr="001623C1" w:rsidRDefault="00902DDC" w:rsidP="00902DDC">
      <w:pPr>
        <w:spacing w:after="0" w:line="240" w:lineRule="auto"/>
        <w:jc w:val="center"/>
        <w:rPr>
          <w:rFonts w:ascii="Times New Roman" w:hAnsi="Times New Roman" w:cs="Times New Roman"/>
          <w:sz w:val="28"/>
          <w:szCs w:val="28"/>
        </w:rPr>
      </w:pPr>
    </w:p>
    <w:p w:rsidR="00902DDC" w:rsidRPr="001623C1" w:rsidRDefault="00902DDC" w:rsidP="00902DDC">
      <w:pPr>
        <w:spacing w:after="0" w:line="240" w:lineRule="auto"/>
        <w:jc w:val="center"/>
        <w:rPr>
          <w:rFonts w:ascii="Times New Roman" w:hAnsi="Times New Roman" w:cs="Times New Roman"/>
          <w:sz w:val="28"/>
          <w:szCs w:val="28"/>
        </w:rPr>
      </w:pPr>
    </w:p>
    <w:p w:rsidR="00902DDC" w:rsidRPr="001623C1" w:rsidRDefault="00902DDC" w:rsidP="00523FEC">
      <w:pPr>
        <w:spacing w:after="0" w:line="240" w:lineRule="auto"/>
        <w:rPr>
          <w:rFonts w:ascii="Times New Roman" w:hAnsi="Times New Roman" w:cs="Times New Roman"/>
          <w:sz w:val="28"/>
          <w:szCs w:val="28"/>
        </w:rPr>
      </w:pPr>
    </w:p>
    <w:p w:rsidR="00902DDC" w:rsidRPr="001623C1" w:rsidRDefault="00902DDC" w:rsidP="00902DDC">
      <w:pPr>
        <w:spacing w:after="0" w:line="240" w:lineRule="auto"/>
        <w:jc w:val="center"/>
        <w:rPr>
          <w:rFonts w:ascii="Times New Roman" w:hAnsi="Times New Roman" w:cs="Times New Roman"/>
          <w:sz w:val="28"/>
          <w:szCs w:val="28"/>
        </w:rPr>
      </w:pPr>
    </w:p>
    <w:p w:rsidR="00902DDC" w:rsidRPr="001623C1" w:rsidRDefault="00902DDC" w:rsidP="00902DDC">
      <w:pPr>
        <w:spacing w:line="240" w:lineRule="auto"/>
        <w:jc w:val="center"/>
        <w:rPr>
          <w:rFonts w:ascii="Times New Roman" w:hAnsi="Times New Roman" w:cs="Times New Roman"/>
          <w:b/>
          <w:caps/>
          <w:sz w:val="28"/>
          <w:szCs w:val="28"/>
        </w:rPr>
      </w:pPr>
      <w:r w:rsidRPr="001623C1">
        <w:rPr>
          <w:rFonts w:ascii="Times New Roman" w:hAnsi="Times New Roman" w:cs="Times New Roman"/>
          <w:b/>
          <w:caps/>
          <w:sz w:val="28"/>
          <w:szCs w:val="28"/>
        </w:rPr>
        <w:t>итоговая работа</w:t>
      </w:r>
    </w:p>
    <w:p w:rsidR="00902DDC" w:rsidRPr="001623C1" w:rsidRDefault="00902DDC" w:rsidP="00902DDC">
      <w:pPr>
        <w:spacing w:after="0" w:line="360" w:lineRule="auto"/>
        <w:jc w:val="center"/>
        <w:rPr>
          <w:rFonts w:ascii="Times New Roman" w:hAnsi="Times New Roman" w:cs="Times New Roman"/>
          <w:sz w:val="28"/>
          <w:szCs w:val="28"/>
        </w:rPr>
      </w:pPr>
      <w:r w:rsidRPr="001623C1">
        <w:rPr>
          <w:rFonts w:ascii="Times New Roman" w:hAnsi="Times New Roman" w:cs="Times New Roman"/>
          <w:sz w:val="28"/>
          <w:szCs w:val="28"/>
        </w:rPr>
        <w:t>по дисциплине «Экономика»</w:t>
      </w:r>
    </w:p>
    <w:p w:rsidR="00902DDC" w:rsidRPr="001623C1" w:rsidRDefault="00902DDC" w:rsidP="00902DDC">
      <w:pPr>
        <w:spacing w:after="0" w:line="360" w:lineRule="auto"/>
        <w:jc w:val="center"/>
        <w:rPr>
          <w:rFonts w:ascii="Times New Roman" w:hAnsi="Times New Roman" w:cs="Times New Roman"/>
          <w:sz w:val="28"/>
          <w:szCs w:val="28"/>
        </w:rPr>
      </w:pPr>
      <w:r w:rsidRPr="001623C1">
        <w:rPr>
          <w:rFonts w:ascii="Times New Roman" w:hAnsi="Times New Roman" w:cs="Times New Roman"/>
          <w:sz w:val="28"/>
          <w:szCs w:val="28"/>
        </w:rPr>
        <w:t>на тему: «</w:t>
      </w:r>
      <w:r w:rsidR="00523FEC">
        <w:rPr>
          <w:rFonts w:ascii="Times New Roman" w:hAnsi="Times New Roman" w:cs="Times New Roman"/>
          <w:sz w:val="28"/>
          <w:szCs w:val="28"/>
        </w:rPr>
        <w:t>Необходимость регулирования мирового хозяйства в современных условиях</w:t>
      </w:r>
      <w:r w:rsidRPr="001623C1">
        <w:rPr>
          <w:rFonts w:ascii="Times New Roman" w:hAnsi="Times New Roman" w:cs="Times New Roman"/>
          <w:sz w:val="28"/>
          <w:szCs w:val="28"/>
        </w:rPr>
        <w:t>»</w:t>
      </w:r>
    </w:p>
    <w:p w:rsidR="00902DDC" w:rsidRPr="001623C1" w:rsidRDefault="00902DDC" w:rsidP="00902DDC">
      <w:pPr>
        <w:pStyle w:val="a3"/>
        <w:spacing w:after="0" w:line="360" w:lineRule="auto"/>
        <w:jc w:val="center"/>
        <w:rPr>
          <w:b/>
          <w:sz w:val="28"/>
          <w:szCs w:val="28"/>
        </w:rPr>
      </w:pPr>
    </w:p>
    <w:p w:rsidR="00902DDC" w:rsidRPr="001623C1" w:rsidRDefault="00902DDC" w:rsidP="00902DDC">
      <w:pPr>
        <w:pStyle w:val="a3"/>
        <w:spacing w:after="0" w:line="360" w:lineRule="auto"/>
        <w:jc w:val="center"/>
        <w:rPr>
          <w:b/>
          <w:sz w:val="28"/>
          <w:szCs w:val="28"/>
        </w:rPr>
      </w:pPr>
    </w:p>
    <w:p w:rsidR="00902DDC" w:rsidRDefault="00902DDC" w:rsidP="00902DDC">
      <w:pPr>
        <w:spacing w:after="0" w:line="240" w:lineRule="auto"/>
        <w:jc w:val="both"/>
        <w:rPr>
          <w:rFonts w:ascii="Times New Roman" w:hAnsi="Times New Roman" w:cs="Times New Roman"/>
          <w:sz w:val="28"/>
          <w:szCs w:val="28"/>
        </w:rPr>
      </w:pPr>
      <w:r w:rsidRPr="001623C1">
        <w:rPr>
          <w:rFonts w:ascii="Times New Roman" w:hAnsi="Times New Roman" w:cs="Times New Roman"/>
          <w:sz w:val="28"/>
          <w:szCs w:val="28"/>
        </w:rPr>
        <w:t xml:space="preserve">Работу выполнила ________________________________________________ </w:t>
      </w:r>
    </w:p>
    <w:p w:rsidR="00523FEC" w:rsidRPr="001623C1" w:rsidRDefault="00523FEC" w:rsidP="00902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А. Некрасова</w:t>
      </w:r>
    </w:p>
    <w:p w:rsidR="00902DDC" w:rsidRPr="001623C1" w:rsidRDefault="00902DDC" w:rsidP="00902DDC">
      <w:pPr>
        <w:spacing w:after="0" w:line="240" w:lineRule="auto"/>
        <w:ind w:firstLine="567"/>
        <w:jc w:val="center"/>
        <w:rPr>
          <w:rFonts w:ascii="Times New Roman" w:hAnsi="Times New Roman" w:cs="Times New Roman"/>
          <w:i/>
          <w:sz w:val="28"/>
          <w:szCs w:val="28"/>
        </w:rPr>
      </w:pPr>
      <w:r w:rsidRPr="001623C1">
        <w:rPr>
          <w:rFonts w:ascii="Times New Roman" w:hAnsi="Times New Roman" w:cs="Times New Roman"/>
          <w:i/>
          <w:sz w:val="28"/>
          <w:szCs w:val="28"/>
        </w:rPr>
        <w:t>подпись, дата</w:t>
      </w:r>
    </w:p>
    <w:p w:rsidR="00902DDC" w:rsidRPr="001623C1" w:rsidRDefault="00902DDC" w:rsidP="00902DDC">
      <w:pPr>
        <w:spacing w:after="0" w:line="240" w:lineRule="auto"/>
        <w:jc w:val="both"/>
        <w:rPr>
          <w:rFonts w:ascii="Times New Roman" w:hAnsi="Times New Roman" w:cs="Times New Roman"/>
          <w:sz w:val="28"/>
          <w:szCs w:val="28"/>
        </w:rPr>
      </w:pPr>
    </w:p>
    <w:p w:rsidR="00902DDC" w:rsidRPr="001623C1" w:rsidRDefault="00902DDC" w:rsidP="00902DDC">
      <w:pPr>
        <w:spacing w:after="0" w:line="240" w:lineRule="auto"/>
        <w:jc w:val="both"/>
        <w:rPr>
          <w:rFonts w:ascii="Times New Roman" w:hAnsi="Times New Roman" w:cs="Times New Roman"/>
          <w:sz w:val="28"/>
          <w:szCs w:val="28"/>
        </w:rPr>
      </w:pPr>
      <w:r w:rsidRPr="001623C1">
        <w:rPr>
          <w:rFonts w:ascii="Times New Roman" w:hAnsi="Times New Roman" w:cs="Times New Roman"/>
          <w:sz w:val="28"/>
          <w:szCs w:val="28"/>
        </w:rPr>
        <w:t>Факультет журналистики, 3 курс</w:t>
      </w:r>
    </w:p>
    <w:p w:rsidR="00902DDC" w:rsidRPr="001623C1" w:rsidRDefault="00902DDC" w:rsidP="00902DDC">
      <w:pPr>
        <w:spacing w:after="0" w:line="240" w:lineRule="auto"/>
        <w:jc w:val="both"/>
        <w:rPr>
          <w:rFonts w:ascii="Times New Roman" w:hAnsi="Times New Roman" w:cs="Times New Roman"/>
          <w:sz w:val="28"/>
          <w:szCs w:val="28"/>
        </w:rPr>
      </w:pPr>
    </w:p>
    <w:p w:rsidR="00902DDC" w:rsidRPr="001623C1" w:rsidRDefault="00902DDC" w:rsidP="00902DDC">
      <w:pPr>
        <w:spacing w:after="0" w:line="240" w:lineRule="auto"/>
        <w:jc w:val="both"/>
        <w:rPr>
          <w:rFonts w:ascii="Times New Roman" w:hAnsi="Times New Roman" w:cs="Times New Roman"/>
          <w:sz w:val="28"/>
          <w:szCs w:val="28"/>
        </w:rPr>
      </w:pPr>
      <w:r w:rsidRPr="001623C1">
        <w:rPr>
          <w:rFonts w:ascii="Times New Roman" w:hAnsi="Times New Roman" w:cs="Times New Roman"/>
          <w:sz w:val="28"/>
          <w:szCs w:val="28"/>
        </w:rPr>
        <w:t>Направление подготовки 42.03.02 Журналистика</w:t>
      </w:r>
    </w:p>
    <w:p w:rsidR="00902DDC" w:rsidRPr="001623C1" w:rsidRDefault="00902DDC" w:rsidP="00902DDC">
      <w:pPr>
        <w:pStyle w:val="1"/>
        <w:rPr>
          <w:rFonts w:ascii="Times New Roman" w:hAnsi="Times New Roman" w:cs="Times New Roman"/>
          <w:color w:val="auto"/>
          <w:sz w:val="28"/>
          <w:szCs w:val="28"/>
        </w:rPr>
      </w:pPr>
    </w:p>
    <w:p w:rsidR="00902DDC" w:rsidRPr="001623C1" w:rsidRDefault="00902DDC" w:rsidP="00902DDC">
      <w:pPr>
        <w:rPr>
          <w:rFonts w:ascii="Times New Roman" w:hAnsi="Times New Roman" w:cs="Times New Roman"/>
          <w:sz w:val="28"/>
          <w:szCs w:val="28"/>
        </w:rPr>
      </w:pPr>
    </w:p>
    <w:p w:rsidR="00902DDC" w:rsidRPr="001623C1" w:rsidRDefault="00902DDC" w:rsidP="00902DDC">
      <w:pPr>
        <w:rPr>
          <w:rFonts w:ascii="Times New Roman" w:hAnsi="Times New Roman" w:cs="Times New Roman"/>
          <w:sz w:val="28"/>
          <w:szCs w:val="28"/>
        </w:rPr>
      </w:pPr>
    </w:p>
    <w:p w:rsidR="00902DDC" w:rsidRPr="001623C1" w:rsidRDefault="00902DDC" w:rsidP="00902DDC">
      <w:pPr>
        <w:rPr>
          <w:rFonts w:ascii="Times New Roman" w:hAnsi="Times New Roman" w:cs="Times New Roman"/>
          <w:sz w:val="28"/>
          <w:szCs w:val="28"/>
        </w:rPr>
      </w:pPr>
      <w:bookmarkStart w:id="0" w:name="_Toc476854798"/>
      <w:r w:rsidRPr="001623C1">
        <w:rPr>
          <w:rFonts w:ascii="Times New Roman" w:hAnsi="Times New Roman" w:cs="Times New Roman"/>
          <w:sz w:val="28"/>
          <w:szCs w:val="28"/>
        </w:rPr>
        <w:t>Научный руководитель</w:t>
      </w:r>
      <w:bookmarkEnd w:id="0"/>
    </w:p>
    <w:p w:rsidR="00902DDC" w:rsidRPr="001623C1" w:rsidRDefault="00902DDC" w:rsidP="00902DDC">
      <w:pPr>
        <w:spacing w:before="100" w:beforeAutospacing="1" w:after="100" w:afterAutospacing="1" w:line="240" w:lineRule="auto"/>
        <w:contextualSpacing/>
        <w:rPr>
          <w:rFonts w:ascii="Times New Roman" w:hAnsi="Times New Roman" w:cs="Times New Roman"/>
          <w:sz w:val="28"/>
          <w:szCs w:val="28"/>
        </w:rPr>
      </w:pPr>
      <w:r w:rsidRPr="001623C1">
        <w:rPr>
          <w:rFonts w:ascii="Times New Roman" w:hAnsi="Times New Roman" w:cs="Times New Roman"/>
          <w:sz w:val="28"/>
          <w:szCs w:val="28"/>
        </w:rPr>
        <w:t xml:space="preserve">канд. экон. н., доц. ________________________________________ А.В. Болик </w:t>
      </w:r>
    </w:p>
    <w:p w:rsidR="00902DDC" w:rsidRPr="001623C1" w:rsidRDefault="00902DDC" w:rsidP="00902DDC">
      <w:pPr>
        <w:spacing w:before="100" w:beforeAutospacing="1" w:after="100" w:afterAutospacing="1" w:line="240" w:lineRule="auto"/>
        <w:ind w:firstLine="709"/>
        <w:contextualSpacing/>
        <w:jc w:val="center"/>
        <w:rPr>
          <w:rFonts w:ascii="Times New Roman" w:hAnsi="Times New Roman" w:cs="Times New Roman"/>
          <w:i/>
          <w:sz w:val="28"/>
          <w:szCs w:val="28"/>
        </w:rPr>
      </w:pPr>
      <w:r w:rsidRPr="001623C1">
        <w:rPr>
          <w:rFonts w:ascii="Times New Roman" w:hAnsi="Times New Roman" w:cs="Times New Roman"/>
          <w:i/>
          <w:sz w:val="28"/>
          <w:szCs w:val="28"/>
        </w:rPr>
        <w:t>подпись, дата</w:t>
      </w:r>
    </w:p>
    <w:p w:rsidR="00902DDC" w:rsidRPr="001623C1" w:rsidRDefault="00902DDC" w:rsidP="00902DDC">
      <w:pPr>
        <w:spacing w:after="0" w:line="240" w:lineRule="auto"/>
        <w:jc w:val="both"/>
        <w:rPr>
          <w:rFonts w:ascii="Times New Roman" w:hAnsi="Times New Roman" w:cs="Times New Roman"/>
          <w:sz w:val="28"/>
          <w:szCs w:val="28"/>
        </w:rPr>
      </w:pPr>
    </w:p>
    <w:p w:rsidR="00D80569" w:rsidRDefault="00D80569" w:rsidP="00D80569">
      <w:pPr>
        <w:pStyle w:val="a3"/>
        <w:spacing w:before="0" w:beforeAutospacing="0" w:after="0"/>
        <w:jc w:val="center"/>
        <w:rPr>
          <w:sz w:val="28"/>
          <w:szCs w:val="28"/>
        </w:rPr>
      </w:pPr>
    </w:p>
    <w:p w:rsidR="00D80569" w:rsidRPr="001623C1" w:rsidRDefault="00902DDC" w:rsidP="00D80569">
      <w:pPr>
        <w:pStyle w:val="a3"/>
        <w:spacing w:before="0" w:beforeAutospacing="0" w:after="0"/>
        <w:jc w:val="center"/>
        <w:rPr>
          <w:sz w:val="28"/>
          <w:szCs w:val="28"/>
        </w:rPr>
      </w:pPr>
      <w:r w:rsidRPr="001623C1">
        <w:rPr>
          <w:sz w:val="28"/>
          <w:szCs w:val="28"/>
        </w:rPr>
        <w:t>Краснодар 2018</w:t>
      </w:r>
    </w:p>
    <w:p w:rsidR="00EB7CEB" w:rsidRDefault="00EB7CEB" w:rsidP="00EB7CEB">
      <w:pPr>
        <w:jc w:val="center"/>
        <w:rPr>
          <w:rFonts w:ascii="Times New Roman" w:hAnsi="Times New Roman" w:cs="Times New Roman"/>
          <w:sz w:val="32"/>
        </w:rPr>
      </w:pPr>
      <w:r>
        <w:rPr>
          <w:rFonts w:ascii="Times New Roman" w:hAnsi="Times New Roman" w:cs="Times New Roman"/>
          <w:sz w:val="32"/>
        </w:rPr>
        <w:lastRenderedPageBreak/>
        <w:t>Введение</w:t>
      </w:r>
    </w:p>
    <w:p w:rsidR="00EB7CEB" w:rsidRDefault="00EB7CEB" w:rsidP="00EB7CEB">
      <w:pPr>
        <w:pStyle w:val="a3"/>
        <w:spacing w:before="0" w:beforeAutospacing="0" w:after="120" w:afterAutospacing="0" w:line="360" w:lineRule="atLeast"/>
        <w:ind w:firstLine="255"/>
        <w:jc w:val="both"/>
        <w:textAlignment w:val="baseline"/>
        <w:rPr>
          <w:sz w:val="28"/>
        </w:rPr>
      </w:pPr>
      <w:r>
        <w:rPr>
          <w:sz w:val="28"/>
        </w:rPr>
        <w:t>Актуальность: В период глобализации терпит</w:t>
      </w:r>
      <w:r w:rsidRPr="002F3350">
        <w:rPr>
          <w:sz w:val="28"/>
        </w:rPr>
        <w:t xml:space="preserve"> существенные изменения сложившаяся к настоящему времени система регулирования (управления) мирового хозяйства и социума. Вплоть до последнего времени данная система существовала в виде иерархической структуры управляющих институтов, наделенных полномочиями в соответствии с пределами своей компетенции.</w:t>
      </w:r>
    </w:p>
    <w:p w:rsidR="00EB7CEB" w:rsidRDefault="00EB7CEB" w:rsidP="00EB7CEB">
      <w:pPr>
        <w:pStyle w:val="a3"/>
        <w:spacing w:before="0" w:beforeAutospacing="0" w:after="120" w:afterAutospacing="0" w:line="360" w:lineRule="atLeast"/>
        <w:ind w:firstLine="255"/>
        <w:jc w:val="both"/>
        <w:textAlignment w:val="baseline"/>
        <w:rPr>
          <w:sz w:val="28"/>
        </w:rPr>
      </w:pPr>
      <w:r>
        <w:rPr>
          <w:sz w:val="28"/>
        </w:rPr>
        <w:t>Задачи:</w:t>
      </w:r>
      <w:r w:rsidRPr="002F3350">
        <w:rPr>
          <w:sz w:val="28"/>
        </w:rPr>
        <w:t xml:space="preserve"> Вопросы экономического и социального развития местного и регионального значения находились в сфере компетенции региональных и местных органов власти и самоуправления. Поскольку наиболее важная для жизнедеятельности общества экономическая, политическая и социальная активность индивидов и компаний осуществлялась на национальном уровне — уровне государств, — именно в сфере их компетенции находились основные проблемы общественного развития, национальные государственные органы были наделены всей полнотой полномочий по регулированию экономической и общественной жизни. В сфере компетенции международных экономических и политических организаций находились вопросы, имеющие межгосударственное значение.</w:t>
      </w:r>
    </w:p>
    <w:p w:rsidR="00EB7CEB" w:rsidRPr="00BD042B" w:rsidRDefault="00EB7CEB" w:rsidP="00EB7CEB">
      <w:pPr>
        <w:ind w:firstLine="709"/>
        <w:jc w:val="both"/>
        <w:rPr>
          <w:rFonts w:ascii="Times New Roman" w:hAnsi="Times New Roman" w:cs="Times New Roman"/>
          <w:sz w:val="28"/>
          <w:szCs w:val="28"/>
        </w:rPr>
      </w:pPr>
      <w:r w:rsidRPr="00B46392">
        <w:rPr>
          <w:rFonts w:ascii="Times New Roman" w:hAnsi="Times New Roman" w:cs="Times New Roman"/>
          <w:sz w:val="28"/>
        </w:rPr>
        <w:t>Цели:</w:t>
      </w:r>
      <w:r w:rsidRPr="00B46392">
        <w:rPr>
          <w:rFonts w:ascii="Times New Roman" w:hAnsi="Times New Roman" w:cs="Times New Roman"/>
          <w:sz w:val="28"/>
          <w:szCs w:val="28"/>
        </w:rPr>
        <w:t xml:space="preserve"> Функционирование механизма мирового хозяйства. Механизм мирового хозяйства</w:t>
      </w:r>
      <w:r w:rsidRPr="00BD042B">
        <w:rPr>
          <w:rFonts w:ascii="Times New Roman" w:hAnsi="Times New Roman" w:cs="Times New Roman"/>
          <w:sz w:val="28"/>
          <w:szCs w:val="28"/>
        </w:rPr>
        <w:t xml:space="preserve"> реализует функции, которые поддерживают экономический и социальный баланс мирового хозяйства.</w:t>
      </w:r>
    </w:p>
    <w:p w:rsidR="00EB7CEB" w:rsidRDefault="00EB7CEB" w:rsidP="00EB7CEB">
      <w:pPr>
        <w:pStyle w:val="a3"/>
        <w:spacing w:before="0" w:beforeAutospacing="0" w:after="120" w:afterAutospacing="0" w:line="360" w:lineRule="atLeast"/>
        <w:ind w:firstLine="255"/>
        <w:jc w:val="both"/>
        <w:textAlignment w:val="baseline"/>
        <w:rPr>
          <w:sz w:val="28"/>
        </w:rPr>
      </w:pPr>
      <w:r w:rsidRPr="00BD042B">
        <w:rPr>
          <w:sz w:val="28"/>
          <w:szCs w:val="28"/>
        </w:rPr>
        <w:t>Одной из основных функций является регулирование основных пропорций и объемов мирового производства путем непрерывного изменения целого ряда экономических параметров, например</w:t>
      </w:r>
      <w:r>
        <w:rPr>
          <w:sz w:val="28"/>
          <w:szCs w:val="28"/>
        </w:rPr>
        <w:t>,</w:t>
      </w:r>
      <w:r w:rsidRPr="00BD042B">
        <w:rPr>
          <w:sz w:val="28"/>
          <w:szCs w:val="28"/>
        </w:rPr>
        <w:t xml:space="preserve"> конкурентоспособности и издержек производства, которые, в свою очередь, могут быть иерархически взаимосвязаны</w:t>
      </w:r>
      <w:r>
        <w:rPr>
          <w:sz w:val="28"/>
          <w:szCs w:val="28"/>
        </w:rPr>
        <w:t>.</w:t>
      </w:r>
    </w:p>
    <w:p w:rsidR="00EB7CEB" w:rsidRDefault="00EB7CEB" w:rsidP="00EB7CEB">
      <w:pPr>
        <w:pStyle w:val="a3"/>
        <w:spacing w:before="0" w:beforeAutospacing="0" w:after="120" w:afterAutospacing="0" w:line="360" w:lineRule="atLeast"/>
        <w:ind w:firstLine="255"/>
        <w:jc w:val="both"/>
        <w:textAlignment w:val="baseline"/>
        <w:rPr>
          <w:sz w:val="28"/>
        </w:rPr>
      </w:pPr>
      <w:r>
        <w:rPr>
          <w:sz w:val="28"/>
        </w:rPr>
        <w:t>Предмет исследования: мировое хозяйство.</w:t>
      </w:r>
    </w:p>
    <w:p w:rsidR="00EB7CEB" w:rsidRPr="002F3350" w:rsidRDefault="00EB7CEB" w:rsidP="00EB7CEB">
      <w:pPr>
        <w:pStyle w:val="a3"/>
        <w:spacing w:before="0" w:beforeAutospacing="0" w:after="120" w:afterAutospacing="0" w:line="360" w:lineRule="atLeast"/>
        <w:ind w:firstLine="255"/>
        <w:jc w:val="both"/>
        <w:textAlignment w:val="baseline"/>
        <w:rPr>
          <w:sz w:val="28"/>
        </w:rPr>
      </w:pPr>
      <w:r>
        <w:rPr>
          <w:sz w:val="28"/>
        </w:rPr>
        <w:t>Объект исследования: регулирование мирового хозяйства в современном мире.</w:t>
      </w:r>
    </w:p>
    <w:p w:rsidR="00EB7CEB" w:rsidRPr="002F3350" w:rsidRDefault="00EB7CEB" w:rsidP="00EB7CEB">
      <w:pPr>
        <w:pStyle w:val="a3"/>
        <w:spacing w:before="0" w:beforeAutospacing="0" w:after="120" w:afterAutospacing="0" w:line="360" w:lineRule="atLeast"/>
        <w:ind w:firstLine="255"/>
        <w:jc w:val="both"/>
        <w:textAlignment w:val="baseline"/>
        <w:rPr>
          <w:sz w:val="28"/>
        </w:rPr>
      </w:pPr>
      <w:r w:rsidRPr="002F3350">
        <w:rPr>
          <w:sz w:val="28"/>
        </w:rPr>
        <w:t>Процессы глобализации мировой экономики вызвали определенные подвижки в данной структуре управляющих институтов, которые более всего коснулись двух ее уровней — национальных государств и международных о</w:t>
      </w:r>
      <w:r>
        <w:rPr>
          <w:sz w:val="28"/>
        </w:rPr>
        <w:t>рганизаций. Усиление взаимозави</w:t>
      </w:r>
      <w:r w:rsidRPr="002F3350">
        <w:rPr>
          <w:sz w:val="28"/>
        </w:rPr>
        <w:t xml:space="preserve">симости национальных экономик, интенсификация различных форм международных экономических отношений, обострение глобальных проблем человеческой цивилизации, касающихся всех стран мира, привели к необходимости возложить на международные организации многие функции общественного контроля за экономикой и социальной сферой жизни общества, которые традиционно </w:t>
      </w:r>
      <w:r w:rsidRPr="002F3350">
        <w:rPr>
          <w:sz w:val="28"/>
        </w:rPr>
        <w:lastRenderedPageBreak/>
        <w:t xml:space="preserve">принадлежали национальным государствам. Если же рынки становятся глобальными, то и исправление ставших глобальными провалов рынков </w:t>
      </w:r>
      <w:r>
        <w:rPr>
          <w:sz w:val="28"/>
        </w:rPr>
        <w:t>оптимально осуществлять на меж</w:t>
      </w:r>
      <w:r w:rsidRPr="002F3350">
        <w:rPr>
          <w:sz w:val="28"/>
        </w:rPr>
        <w:t>национальном/наднациональном уровне. То же самое относится и к организации оптимального использования глобальных общественных ресурсов, обеспечению населения планеты глобальными общественными благами и т.д.</w:t>
      </w:r>
    </w:p>
    <w:p w:rsidR="00EB7CEB" w:rsidRDefault="00EB7CEB" w:rsidP="00EB7CEB">
      <w:pPr>
        <w:rPr>
          <w:rFonts w:ascii="Times New Roman" w:hAnsi="Times New Roman" w:cs="Times New Roman"/>
          <w:sz w:val="28"/>
        </w:rPr>
      </w:pPr>
    </w:p>
    <w:p w:rsidR="00EB7CEB" w:rsidRDefault="00EB7CEB" w:rsidP="00EB7CEB">
      <w:pPr>
        <w:rPr>
          <w:rFonts w:ascii="Times New Roman" w:hAnsi="Times New Roman" w:cs="Times New Roman"/>
          <w:sz w:val="28"/>
        </w:rPr>
      </w:pPr>
    </w:p>
    <w:p w:rsidR="00EB7CEB" w:rsidRDefault="00EB7CEB" w:rsidP="00EB7CEB">
      <w:pPr>
        <w:rPr>
          <w:rFonts w:ascii="Times New Roman" w:hAnsi="Times New Roman" w:cs="Times New Roman"/>
          <w:sz w:val="28"/>
        </w:rPr>
      </w:pPr>
    </w:p>
    <w:p w:rsidR="00EB7CEB" w:rsidRDefault="00EB7CEB"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B31B10" w:rsidRDefault="00B31B10" w:rsidP="00EB7CEB"/>
    <w:p w:rsidR="00523FEC" w:rsidRDefault="00523FEC" w:rsidP="0045150A">
      <w:pPr>
        <w:rPr>
          <w:rFonts w:ascii="Times New Roman" w:hAnsi="Times New Roman" w:cs="Times New Roman"/>
          <w:sz w:val="28"/>
        </w:rPr>
      </w:pPr>
    </w:p>
    <w:p w:rsidR="00BD042B" w:rsidRPr="0045150A" w:rsidRDefault="00BD042B" w:rsidP="0045150A">
      <w:pPr>
        <w:rPr>
          <w:rFonts w:ascii="Times New Roman" w:hAnsi="Times New Roman" w:cs="Times New Roman"/>
          <w:sz w:val="28"/>
        </w:rPr>
      </w:pPr>
      <w:r w:rsidRPr="0045150A">
        <w:rPr>
          <w:rFonts w:ascii="Times New Roman" w:hAnsi="Times New Roman" w:cs="Times New Roman"/>
          <w:sz w:val="28"/>
        </w:rPr>
        <w:lastRenderedPageBreak/>
        <w:t>Понятие и инструменты механизма</w:t>
      </w:r>
      <w:r w:rsidRPr="0045150A">
        <w:rPr>
          <w:sz w:val="28"/>
        </w:rPr>
        <w:t xml:space="preserve"> </w:t>
      </w:r>
      <w:r w:rsidRPr="0045150A">
        <w:rPr>
          <w:rFonts w:ascii="Times New Roman" w:hAnsi="Times New Roman" w:cs="Times New Roman"/>
          <w:sz w:val="28"/>
        </w:rPr>
        <w:t>мирового хозяйства</w:t>
      </w:r>
    </w:p>
    <w:p w:rsidR="00B46392" w:rsidRPr="00B46392" w:rsidRDefault="00B46392" w:rsidP="00B46392">
      <w:pPr>
        <w:pStyle w:val="a6"/>
        <w:rPr>
          <w:rFonts w:ascii="Times New Roman" w:hAnsi="Times New Roman" w:cs="Times New Roman"/>
          <w:sz w:val="28"/>
        </w:rPr>
      </w:pPr>
    </w:p>
    <w:p w:rsidR="006D3420" w:rsidRPr="00B46392" w:rsidRDefault="006D3420" w:rsidP="00B46392">
      <w:pPr>
        <w:pStyle w:val="a6"/>
        <w:numPr>
          <w:ilvl w:val="1"/>
          <w:numId w:val="2"/>
        </w:numPr>
        <w:rPr>
          <w:rFonts w:ascii="Times New Roman" w:hAnsi="Times New Roman" w:cs="Times New Roman"/>
          <w:sz w:val="28"/>
        </w:rPr>
      </w:pPr>
      <w:r w:rsidRPr="00B46392">
        <w:rPr>
          <w:rFonts w:ascii="Times New Roman" w:hAnsi="Times New Roman" w:cs="Times New Roman"/>
          <w:sz w:val="28"/>
        </w:rPr>
        <w:t>Мировое хозяйство</w:t>
      </w:r>
    </w:p>
    <w:p w:rsidR="006D3420" w:rsidRPr="006D3420" w:rsidRDefault="006D3420" w:rsidP="006D3420">
      <w:pPr>
        <w:rPr>
          <w:rFonts w:ascii="Times New Roman" w:hAnsi="Times New Roman" w:cs="Times New Roman"/>
          <w:sz w:val="28"/>
        </w:rPr>
      </w:pPr>
      <w:r w:rsidRPr="006D3420">
        <w:rPr>
          <w:rFonts w:ascii="Times New Roman" w:hAnsi="Times New Roman" w:cs="Times New Roman"/>
          <w:sz w:val="28"/>
        </w:rPr>
        <w:t>Это совокупность исторически сложившихся в результате общественного разделения труда отдельных отраслей хозяйства, связанных между собой системой международного разделения труда и международных экономических отношений. </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Механизм мирового хозяйства. Под механизмом мирового хозяйства понимают сложную самонастраивающуюся систему экономических отношений, состоящую из следующих основных частей: национальные экономики, транснациональные корпорации и банки, интеграционные объединения и международные экономические организации. Он непрерывно обеспечивает их взаимодействие, регулирование, возможность развития и контроль за качественными изменениями в мировом масштабе.</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Механизм регулирования мирового хозяйства. Может быть представлен в виде комплекса, формирующего сложную вероятностную систему всеобщей организации производительных сил, оказывающих влияние на формирование и поддержание в равновесном состоянии пр</w:t>
      </w:r>
      <w:r w:rsidR="00C9458D">
        <w:rPr>
          <w:rFonts w:ascii="Times New Roman" w:hAnsi="Times New Roman" w:cs="Times New Roman"/>
          <w:sz w:val="28"/>
          <w:szCs w:val="28"/>
        </w:rPr>
        <w:t>оизводственных отношений в мире.</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Производительные силы в мировом хозяйстве представляют собой совокупность форм и методов регулирования экономических процессов, а также организационно-правовых основ мировых экономических отношений, определяющие развитие производства, распределение, обмен и потребление производственных ресурсов мирового сообщества. В этом смысле механизм регулирования мирового хозяйства определяет динамику и качественные параметры развития мирового хозяйства.</w:t>
      </w:r>
    </w:p>
    <w:p w:rsidR="007F29BF"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 Посредством развития мировых производственных процессов поддерживается жизнедеятельность населения планеты. Стадия производства связана с распределением, обменом, потреблением, накоплением. Условия развития мирового рынка и мировой торговли обусловлены потребностью в непрерывном возрастании и качественном изменении продуктов и услуг. Для выполнения этого условия необходимо развивать производство и воспроизводство продукции, товаров и услуг в большем и лучшем виде. Механизм мирового хозяйства стимулирует потребление, а, следовательно, и производство. С его помощью происходит превращение простого производства в расширенное, меняется качественный и количественный облик самого производства. Механизм мирового хозяйства создает условия для развития науки, техники, технологии, порождает принципиально новые </w:t>
      </w:r>
      <w:r w:rsidRPr="00BD042B">
        <w:rPr>
          <w:rFonts w:ascii="Times New Roman" w:hAnsi="Times New Roman" w:cs="Times New Roman"/>
          <w:sz w:val="28"/>
          <w:szCs w:val="28"/>
        </w:rPr>
        <w:lastRenderedPageBreak/>
        <w:t xml:space="preserve">возможности производства, создания товаров и услуг. Каждые двадцать лет в мире удваивается количество видов производимых товаров. Возникающие новые виды товаров порождены совершенствованием, развитием самого производства. Кроме того, наряду с конечным потреблением продукции, товаров и услуг, существует и внутреннее, производственное потребление. Производство использует сырье, материалы, энергию, машины, технологическое оборудование, которые наряду с продукцией конечного потребления надо непрерывно производить вновь, т. е. воспроизводить. Поэтому производство средств производства (предметы и средства труда) – основа общественного производства или фундамент мировой экономики, на развитие которого большое влияние оказывает механизм мирового хозяйства. </w:t>
      </w:r>
    </w:p>
    <w:p w:rsidR="00BD042B" w:rsidRPr="00BD042B" w:rsidRDefault="007F29BF" w:rsidP="007F29BF">
      <w:pPr>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D042B" w:rsidRPr="00BD042B">
        <w:rPr>
          <w:rFonts w:ascii="Times New Roman" w:hAnsi="Times New Roman" w:cs="Times New Roman"/>
          <w:sz w:val="28"/>
          <w:szCs w:val="28"/>
        </w:rPr>
        <w:t>Расширение воспроизводства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 </w:t>
      </w:r>
      <w:r w:rsidRPr="00B46392">
        <w:rPr>
          <w:rFonts w:ascii="Times New Roman" w:hAnsi="Times New Roman" w:cs="Times New Roman"/>
          <w:sz w:val="28"/>
          <w:szCs w:val="28"/>
        </w:rPr>
        <w:t>Механизм регулирования мирового хозяйства средств производства является обязательным условием социально-экономического прогресса.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Механизм мирового хозяйства помогает решить центральную проблему современной экономики – определение и формирование потребности национальных экономик в средствах производства, предметов потребления и в услугах. Причем этот процесс является достаточно плавным и адаптивным к внешним воздействиям со стороны участников мирового хозяйства.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Другими функциями механизма мирового хозяйства являются: разрешение противоречий между уровнем развития производительных сил и производственных отношений, при этом происходит дальнейшее развитие производительных сил; совершенствование правового регулирования операций с производственными ресурсами; экономическая реализация собственности, которая проявляется в конкретных формах движения капитала.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Инструменты механизма мирового хозяйства. Инструментами механизма выступают конкретные формы движения капитала в мировом хозяйстве. К ним относятся следующие экономические категории: международная цена, ставка ссудного процента, валютный </w:t>
      </w:r>
      <w:r w:rsidR="00C9458D">
        <w:rPr>
          <w:rFonts w:ascii="Times New Roman" w:hAnsi="Times New Roman" w:cs="Times New Roman"/>
          <w:sz w:val="28"/>
          <w:szCs w:val="28"/>
        </w:rPr>
        <w:t>курс.</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Капитал вывозится в двух основных формах: предпринимательской и ссудной. Предпринимательский капитал, в свою очередь, вывозится в виде прямых (создание за рубежом собственного производства или покупка контрольного пакета акций местной компании) и в виде портфельных инвестиций (денежные вложения, не достаточные для установления контроля). Ссудный капитал – это вывоз за рубеж особого товара – денег. Ссудный капитал вывозится в качестве займов, кредитов. Целью таких операций является получение прибыли на капитал в виде процентов.</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lastRenderedPageBreak/>
        <w:t>В последние годы явно обнаружилась тенденция к ускоренному росту прямых иностранных инвестиций. Основные экспортеры прямых инвестиций – страны Западной Европы и США. Заметно активизируется Япония и осваивает этот путь Южная Корея.</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Экономически развитые страны заинтересованы в экспорте предпринимательского капитала: создавая в других странах производственные филиалы, они расширяют возможности для экспорта своих товаров, преодоления таможенных барьеров, использования зарубежных рынков.</w:t>
      </w:r>
    </w:p>
    <w:p w:rsidR="00BD042B" w:rsidRPr="00BD042B" w:rsidRDefault="00BD042B" w:rsidP="00BD042B">
      <w:pPr>
        <w:ind w:firstLine="709"/>
        <w:jc w:val="both"/>
        <w:rPr>
          <w:rFonts w:ascii="Times New Roman" w:hAnsi="Times New Roman" w:cs="Times New Roman"/>
          <w:sz w:val="28"/>
          <w:szCs w:val="28"/>
        </w:rPr>
      </w:pPr>
    </w:p>
    <w:p w:rsidR="00BD042B" w:rsidRPr="002D7EE8" w:rsidRDefault="00BD042B" w:rsidP="002D7EE8">
      <w:pPr>
        <w:pStyle w:val="a6"/>
        <w:numPr>
          <w:ilvl w:val="1"/>
          <w:numId w:val="2"/>
        </w:numPr>
        <w:jc w:val="both"/>
        <w:rPr>
          <w:rFonts w:ascii="Times New Roman" w:hAnsi="Times New Roman" w:cs="Times New Roman"/>
          <w:sz w:val="28"/>
          <w:szCs w:val="28"/>
        </w:rPr>
      </w:pPr>
      <w:r w:rsidRPr="002D7EE8">
        <w:rPr>
          <w:rFonts w:ascii="Times New Roman" w:hAnsi="Times New Roman" w:cs="Times New Roman"/>
          <w:sz w:val="28"/>
          <w:szCs w:val="28"/>
        </w:rPr>
        <w:t xml:space="preserve"> Инструменты механизма мирового хозяйства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Миграция капиталов осуществляется как между основными центрами современного капитализма (США – Западная Европа – Япония), так и между отдельными странами, а также аналогичными отраслями различных государств.</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Новые тенденции в движении капиталов наблюдаются в последние годы между развивающимися и экономически развитыми странами. Экспортерами капитала стали некоторые развивающиеся страны, прежде всего нефтедобывающие страны – члены ОПЕК, что усиливает экономические взаимосвязи между этими двумя группами стран.</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Решающей частью рыночного механизма является ценообразование, так как оно выступает не только регулятором производства и обмена, но и организатором общественного производства в мировом масштабе, что способствует сбалансированности глобальной системы. Формирование цен на мировых рынках происходит под влиянием огромного количества факторов.</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Величина интернациональной стоимости изменяется обратно пропорционально производительности труда экспортных предприятий в той или иной стране. Это обычно приводит к тому, что она оказывается выше национальности стоимости этого товара в развитых странах и ниже его национальной стоимости в менее развитых странах. Следовательно, мировые цены отражают не средние международные затраты, а более низкие затраты, уровень которых ближе к затратам основных производителей. Реализация товаров по мировым ценам, позволяет более развитым поставщикам и странам получать прибыль, а экономически менее развитые страны вынуждены отдавать товар по ценам ниже уровня национальной цены производства. В результате, через внешнеторговый обмен часть стоимости, созданной в экономически менее развитых странах, перекачивается в про</w:t>
      </w:r>
      <w:r w:rsidR="002D7EE8">
        <w:rPr>
          <w:rFonts w:ascii="Times New Roman" w:hAnsi="Times New Roman" w:cs="Times New Roman"/>
          <w:sz w:val="28"/>
          <w:szCs w:val="28"/>
        </w:rPr>
        <w:t xml:space="preserve">мышленно более </w:t>
      </w:r>
      <w:r w:rsidR="002D7EE8">
        <w:rPr>
          <w:rFonts w:ascii="Times New Roman" w:hAnsi="Times New Roman" w:cs="Times New Roman"/>
          <w:sz w:val="28"/>
          <w:szCs w:val="28"/>
        </w:rPr>
        <w:lastRenderedPageBreak/>
        <w:t>развитые страны [</w:t>
      </w:r>
      <w:r w:rsidR="002D7EE8" w:rsidRPr="002D7EE8">
        <w:rPr>
          <w:rFonts w:ascii="Times New Roman" w:hAnsi="Times New Roman" w:cs="Times New Roman"/>
          <w:sz w:val="28"/>
        </w:rPr>
        <w:t>Григорьев Игорь Евгеньевич | Диссертация на соискание ученой степени кандидата экономических наук. Санкт-Петербург - 2009</w:t>
      </w:r>
      <w:r w:rsidRPr="002D7EE8">
        <w:rPr>
          <w:rFonts w:ascii="Times New Roman" w:hAnsi="Times New Roman" w:cs="Times New Roman"/>
          <w:sz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Изменения процентных ставок, оказывает большое влияние на принятие агентами мировой экономики решений в инвестиционной и торговой активности и влияет на перспективы экономического роста мировом хозяйстве.</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Структура механизма мирового хозяйства. Механизм мирового хозяйства имеет свою институциональную структуру, которую определяют составляющие ее институты и подсистемы. В эту структуру входят агенты, действующие на мировом, региональном или частном уровнях. Агентами являются государства, ТНК и ТНБ, интеграционные объединения и международные экономические организации. </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Современный механизм мирового хозяйства немыслим без хозяйственного, правового и политического взаимодействия почти двух сотен национальных хозяйств, каждое из которых организовано в рамках конкретного государства и при активной поддержке со стороны его институтов и представляет экономический организм со своей внутренней структурой и механизмами, внутри которого на основе разделения труда осуществляется непрерывный процесс производства, распределения, обмена и потребления все более возрастающей массы товаров и услуг.</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Государство выполняет функцию объединения субъектов хозяйственной жизни (индивидуальные товаропроизводителей и потребителей, фирм, концернов, производственных и финансовых объединений различного уровня) в экономическую систему, где они благодаря механизмам разделения труда и обмена приобретают возможность существенно повысить эффективность своих собственных усилий и, в конечном счете, получить значительно больше благ и услуг и к тому же более высокого качества, чем, если бы каждый из них пытался производить и продвигать на рынок необходимые ему товары и услуги самостоятельно. Этот процесс показывает заинтересованность всех упомянутых субъектов в том, чтобы не только участвовать в такой экономической системе, но и соблюдать действующие здесь правила игры и поддерживать данную систему в дееспособном состоянии. Государство, в свою очередь, может оказать сильное воздействия на функционирование как национальных, так и мировых рынков, при этом используя различные его формы.</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Переплетение хозяйственных международных связей неизбежно перерастает в переплетение хозяйственных структур. Основным организующим началом в этом процессе выступает транснациональная корпорация (ТНК). В то время как международные монополии возникали и </w:t>
      </w:r>
      <w:r w:rsidRPr="00BD042B">
        <w:rPr>
          <w:rFonts w:ascii="Times New Roman" w:hAnsi="Times New Roman" w:cs="Times New Roman"/>
          <w:sz w:val="28"/>
          <w:szCs w:val="28"/>
        </w:rPr>
        <w:lastRenderedPageBreak/>
        <w:t>долгое время развивались преимущественно в виде картелей, главной формой монополизации на международном уровне стали ТНК, активно проникающие в экономику других стран.</w:t>
      </w:r>
    </w:p>
    <w:p w:rsidR="00BD042B" w:rsidRPr="00BD042B" w:rsidRDefault="00BD042B" w:rsidP="002D7EE8">
      <w:pPr>
        <w:ind w:firstLine="709"/>
        <w:jc w:val="both"/>
        <w:rPr>
          <w:rFonts w:ascii="Times New Roman" w:hAnsi="Times New Roman" w:cs="Times New Roman"/>
          <w:sz w:val="28"/>
          <w:szCs w:val="28"/>
        </w:rPr>
      </w:pPr>
      <w:r w:rsidRPr="00BD042B">
        <w:rPr>
          <w:rFonts w:ascii="Times New Roman" w:hAnsi="Times New Roman" w:cs="Times New Roman"/>
          <w:sz w:val="28"/>
          <w:szCs w:val="28"/>
        </w:rPr>
        <w:t>Крупнейшие 100 ТНК, за исключением банковских и финансовых компаний, имели в 1990 году в своем распоряжении мировые активы на общую сумму 3,1 триллиона долларов, из которых активы на сумму 1,2 триллиона находились вне тех стран, где находились эти компании. Они контролируют 90 % прямых капиталовложений за рубежом, объем произведенной ими продукции в 90-е годы превы</w:t>
      </w:r>
      <w:r w:rsidR="00C9458D">
        <w:rPr>
          <w:rFonts w:ascii="Times New Roman" w:hAnsi="Times New Roman" w:cs="Times New Roman"/>
          <w:sz w:val="28"/>
          <w:szCs w:val="28"/>
        </w:rPr>
        <w:t>шал 1 трлн долларов</w:t>
      </w:r>
      <w:r w:rsidR="002D7EE8">
        <w:rPr>
          <w:rFonts w:ascii="Times New Roman" w:hAnsi="Times New Roman" w:cs="Times New Roman"/>
          <w:sz w:val="28"/>
          <w:szCs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Интернационализация производства и капитала в мировом хозяйстве происходит посредством формирования транснациональных банков (ТНБ), которые выступают финансовой основой развития ТНК, чему эффективно служат их отделения, сеть которых раскинута по всему миру (более 5 тысяч отделений 140 ТНБ приходилось на середину 80-х годов); в 90-е годы этот процесс еще более ускорился.</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Деятельность ТНК усилила взаимозависимость отдельных национальных хозяйств через переплетение их хозяйственных связей. Нельзя рассматривать ТНК как фактор сугубо деструктивного воздействия на национальную экономику и международные экономические отношения.</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Отношение к ТНК даже в развивающихся странах изменилось и по сравнению с 60—70-ми годами ХХ века стало более взвешенным, на что повлияло и менее «агрессивное» их поведение в 80-е годы. Однако, несмотря на это в ряде стран все еще существует реальная озабоченность тем, действительно ли ТНК способствуют (или затрудняют) технологическому развитию.</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Значительную роль в механизме мирового хозяйства играет международная экономическая интеграция. Она представляет собой единый комплекс созданный на основе срастания национальных экономик в единый хозяйственный комплекс путем установления устойчивых экономических связей.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Существуют следующие формы международной экономической интеграции: зоны свободной торговли, таможенный союз, общий рынок, экономический и валютный союз. На данный момент в структуре механизма мирового хозяйства насчитывается несколько десятков интеграционных группировок. Приведем в качестве примера некоторые успешно функционирующие интеграционные группировки. Прежде всего, это Европейский союз, Северо-американская ассоциация свободной торговли </w:t>
      </w:r>
      <w:r w:rsidRPr="00BD042B">
        <w:rPr>
          <w:rFonts w:ascii="Times New Roman" w:hAnsi="Times New Roman" w:cs="Times New Roman"/>
          <w:sz w:val="28"/>
          <w:szCs w:val="28"/>
        </w:rPr>
        <w:lastRenderedPageBreak/>
        <w:t>(НАФТА), Общий рынок стран Южного конуса (МЕРКОСУР), Ассоциация государств Юго-Восточной Азии (АСЕАН) и др.</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 мировом хозяйстве в последнее десятилетие устойчиво происходит обострение целого ряда проблем, которые требуют для своего решения привлечения большого числа государств. Эти проблемы решаются международными экономическими организациями – составной частью механизма мирового хозяйства. Международные экономические организации подразделяются на межправительственные, участниками которых выступают государства, и неправительственные, участниками которых являются компании, производители, научные структуры и др.</w:t>
      </w:r>
    </w:p>
    <w:p w:rsidR="00BD042B" w:rsidRPr="002D7EE8" w:rsidRDefault="00BD042B" w:rsidP="002D7EE8">
      <w:pPr>
        <w:pStyle w:val="a6"/>
        <w:numPr>
          <w:ilvl w:val="0"/>
          <w:numId w:val="2"/>
        </w:numPr>
        <w:jc w:val="both"/>
        <w:rPr>
          <w:rFonts w:ascii="Times New Roman" w:hAnsi="Times New Roman" w:cs="Times New Roman"/>
          <w:sz w:val="28"/>
          <w:szCs w:val="28"/>
        </w:rPr>
      </w:pPr>
      <w:r w:rsidRPr="002D7EE8">
        <w:rPr>
          <w:rFonts w:ascii="Times New Roman" w:hAnsi="Times New Roman" w:cs="Times New Roman"/>
          <w:sz w:val="28"/>
          <w:szCs w:val="28"/>
        </w:rPr>
        <w:t>Мировой экономический порядок. Международные режимы (порядки)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Понятие мирового экономического порядка включает в себя международную валютную систему, регулирование межгосударственных валютных отношений, общемировую торговую систему и регулируемые отношения, является основой сделок в сфере международного обмена, международные принципы налогообложения, определяющие права в межгосударственных отношениях (главная роль принадлежит МВФ и ГАТТ).</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На состояние мирового экономического порядка влияние оказывает иерархичность мирового хозяйства, когда одни страны обладают большей мощью, чем другие. Например, на долю США в 90-х годах приходилось около 23 % мирового ВВП. Первые послевоенные годы – расцвет США, в 30—50-е гг. ВВП США достигал максимального значения равного более 40 % мирового ВВП, при этом произошло снижение роли Англии, в промышленном производстве на долю США приходилось 37 % мирового объема продукции. Политика формирования послевоенной системы включала план Маршалла для ЕС, расширение капиталовложений в Латинской Америке, создание системы влиятельных международных экономических организаций – МВФ, ГАТТ, МБРР, в которых США занимали лидирующее положение.</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Затем произошло усиление позиций ЕС, Японии, которые стали противостоять США по многим мировым экономическим вопросам. Экономическое ослабление США усматривается, прежде всего, в том, что непосредственно после Второй мировой войны американский ВВП составлял более 40 % мирового, а к середине 90-х годов – около 23 %. Вашингтон постепенно потерял ведущие позиции в ряде отраслей, начиная с таких трудоемких, как текстильная и обувная, хотя американские автомобили и продукция полупроводниковой промышленности постепенно возвращает свои некогда пошатнувшиеся позиции. Еще более убедительный пример американского ослабления – превращение США в крупнейшего мирового должника, который уже не стремится в одиночку покрывать расходы на </w:t>
      </w:r>
      <w:r w:rsidRPr="00BD042B">
        <w:rPr>
          <w:rFonts w:ascii="Times New Roman" w:hAnsi="Times New Roman" w:cs="Times New Roman"/>
          <w:sz w:val="28"/>
          <w:szCs w:val="28"/>
        </w:rPr>
        <w:lastRenderedPageBreak/>
        <w:t>поддержание мира и экономического порядка. Это отчетливо видно из падения интереса США к оказанию помощи иностранным государствам и к ООН. Ни одна из держав «второго ряда» потенциально не может перехватить у США доминирующую роль, поскольку разрыв в экономической и военной мощи слишком очевиден.</w:t>
      </w:r>
    </w:p>
    <w:p w:rsidR="002D7EE8" w:rsidRDefault="002D7EE8" w:rsidP="002D7EE8">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Необходимость регулирования мирового хозяйства.</w:t>
      </w:r>
    </w:p>
    <w:p w:rsidR="00BD042B" w:rsidRPr="002D7EE8" w:rsidRDefault="00BD042B" w:rsidP="002D7EE8">
      <w:pPr>
        <w:jc w:val="both"/>
        <w:rPr>
          <w:rFonts w:ascii="Times New Roman" w:hAnsi="Times New Roman" w:cs="Times New Roman"/>
          <w:sz w:val="28"/>
          <w:szCs w:val="28"/>
        </w:rPr>
      </w:pPr>
      <w:r w:rsidRPr="002D7EE8">
        <w:rPr>
          <w:rFonts w:ascii="Times New Roman" w:hAnsi="Times New Roman" w:cs="Times New Roman"/>
          <w:sz w:val="28"/>
          <w:szCs w:val="28"/>
        </w:rPr>
        <w:t>С распадом колониальных империй развивающиеся страны Азии, Африки и Латинской Америки пытались изменить существующую мировую экономическую систему. По инициативе группы развивающихся стран в мае 1974 года на VI Специальной сессии Генеральной Ассамблеи ООН были приняты Декларация об установлении нового международного экономического порядка и Программа действий, а в декабре того же года на XXIX сессии Генеральной Ассамблеи – Хартия экономических прав и обязанностей государств. Эти три документа и стали отправными в движении за НМЭП. В основу его были положены следующие главные цели: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установление полного национального суверенитета над природными ресурсами и всеми видами хозяйственной деятельности;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улучшение условий международной торговли, установление более обоснованных цен на сырье, ликвидация «ножниц цен» и расширение промышленного экспорта из развивающихся стран;</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сокращение технологического разрыва между развитыми и развивающимися странами, путем передачи развитыми странами современных технологий, прекращение «перекачки умов»;</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облегчение бремени финансовой задолженности развивающихся стран в части предложений по ликвидации долгов и льготных условиях погашения кредитов;</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контроль за деятельностью международных монополий;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ежегодное отчисление развитыми странами 0,7 % ВВП в пользу развивающихся.</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За прошедшее с момента принятия декларации время развивающимся странам удалось добиться серьезных результатов. К ним можно отнести безусловное международное признание суверенитета этих стран над своими природными ресурсами и как следствие этого, рост их доли в доходах от реализации своего сырья и топлива на мировом рынке. Примером такого рода может служить деятельность стран, входящих в ОПЕК. Они добились большего участия ТНК в реализации своих национальных программ развития </w:t>
      </w:r>
      <w:r w:rsidRPr="00BD042B">
        <w:rPr>
          <w:rFonts w:ascii="Times New Roman" w:hAnsi="Times New Roman" w:cs="Times New Roman"/>
          <w:sz w:val="28"/>
          <w:szCs w:val="28"/>
        </w:rPr>
        <w:lastRenderedPageBreak/>
        <w:t>и партнерства. Произошло расширение экономического сотрудничества друг с другом и создан ряд региональных экономических группировок.</w:t>
      </w:r>
    </w:p>
    <w:p w:rsidR="00BD042B" w:rsidRPr="00BD042B" w:rsidRDefault="00BD042B" w:rsidP="002D7EE8">
      <w:pPr>
        <w:ind w:firstLine="709"/>
        <w:jc w:val="both"/>
        <w:rPr>
          <w:rFonts w:ascii="Times New Roman" w:hAnsi="Times New Roman" w:cs="Times New Roman"/>
          <w:sz w:val="28"/>
          <w:szCs w:val="28"/>
        </w:rPr>
      </w:pPr>
      <w:r w:rsidRPr="00BD042B">
        <w:rPr>
          <w:rFonts w:ascii="Times New Roman" w:hAnsi="Times New Roman" w:cs="Times New Roman"/>
          <w:sz w:val="28"/>
          <w:szCs w:val="28"/>
        </w:rPr>
        <w:t>Окончание противостояния в мировой экономике между блоком социалистических (Востоком) и капиталистических стран (Западом) способствовало распространению рыночных принципов развития практически по всему земному шару. Экономические законы, законы рынка и конкуренции приобрели ведущую роль в национальном и международном масштабе, а идеологические и военные факторы несколько уменьшили свое влияние. Возникает новое состояние мирового сообщества, при котором роль каждого национального хозяйства, будет зависеть в основном от конкурентоспособности национальной экономики в целом. В этой связи появляется практическая задача поддержания свободных конкурентных отношений на мировом рынке.</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 начале 80-х годов сырье и топливо составляли в экспор</w:t>
      </w:r>
      <w:r w:rsidR="002D7EE8">
        <w:rPr>
          <w:rFonts w:ascii="Times New Roman" w:hAnsi="Times New Roman" w:cs="Times New Roman"/>
          <w:sz w:val="28"/>
          <w:szCs w:val="28"/>
        </w:rPr>
        <w:t>те развивающихся стран 70–80 % [</w:t>
      </w:r>
      <w:r w:rsidR="002D7EE8" w:rsidRPr="002D7EE8">
        <w:rPr>
          <w:rFonts w:ascii="Times New Roman" w:hAnsi="Times New Roman" w:cs="Times New Roman"/>
          <w:color w:val="000000"/>
          <w:sz w:val="28"/>
          <w:szCs w:val="23"/>
        </w:rPr>
        <w:t>Страны и регионы. 2005: статистический справочник Всем</w:t>
      </w:r>
      <w:r w:rsidR="002D7EE8" w:rsidRPr="002D7EE8">
        <w:rPr>
          <w:rFonts w:ascii="Times New Roman" w:hAnsi="Times New Roman" w:cs="Times New Roman"/>
          <w:color w:val="000000"/>
          <w:sz w:val="28"/>
          <w:szCs w:val="23"/>
        </w:rPr>
        <w:t>ирного банка. М.: Весь мир, 2012</w:t>
      </w:r>
      <w:r w:rsidRPr="00BD042B">
        <w:rPr>
          <w:rFonts w:ascii="Times New Roman" w:hAnsi="Times New Roman" w:cs="Times New Roman"/>
          <w:sz w:val="28"/>
          <w:szCs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Доходы и благополучие примерно ста из них зависели в первую очередь от конъюнктуры мировых рынков нефти, меди, олова, кофе, какао, бананов, хлопка, шерсти и других подобных продуктов. Доля развивающихся стран в мировом экспорте в 80-х годах снизилась, а их финансовая задолженность странам Запада возросла с 500 млрд. долларов до почти 1,5 триллионов долларов. Особенно большую внешнюю задолженность имеют Мексика, Бразилия, Индия, Индонезия, Египет, страны-импортеры нефти, наименее развитые страны. Уже более двадцати лет назад Генеральная Ассамблея ООН приняла постановление о том, что экономически развитые страны должны отчислять в пользу развивающихся стран 0,7 % своего ВНП. Но фактически их отчисления были и есть в два раза ниже, а общая сумма помощи к началу 90-х годов составила 50 млрд. долларов в год, что в два раза меньше задолженно</w:t>
      </w:r>
      <w:r w:rsidR="002D7EE8">
        <w:rPr>
          <w:rFonts w:ascii="Times New Roman" w:hAnsi="Times New Roman" w:cs="Times New Roman"/>
          <w:sz w:val="28"/>
          <w:szCs w:val="28"/>
        </w:rPr>
        <w:t>сти одной Мексики или Бразилии [</w:t>
      </w:r>
      <w:r w:rsidR="002D7EE8" w:rsidRPr="002D7EE8">
        <w:rPr>
          <w:rFonts w:ascii="Times New Roman" w:hAnsi="Times New Roman" w:cs="Times New Roman"/>
          <w:color w:val="000000"/>
          <w:sz w:val="28"/>
          <w:szCs w:val="23"/>
        </w:rPr>
        <w:t>Страны и регионы. 2005: статистический справочник Всем</w:t>
      </w:r>
      <w:r w:rsidR="002D7EE8" w:rsidRPr="002D7EE8">
        <w:rPr>
          <w:rFonts w:ascii="Times New Roman" w:hAnsi="Times New Roman" w:cs="Times New Roman"/>
          <w:color w:val="000000"/>
          <w:sz w:val="28"/>
          <w:szCs w:val="23"/>
        </w:rPr>
        <w:t>ирного банка. М.: Весь мир, 2012</w:t>
      </w:r>
      <w:r w:rsidRPr="00BD042B">
        <w:rPr>
          <w:rFonts w:ascii="Times New Roman" w:hAnsi="Times New Roman" w:cs="Times New Roman"/>
          <w:sz w:val="28"/>
          <w:szCs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Из этого можно сделать вывод, о том, что проблема финансовой задолженности развивающихся стран до сих пор остается нерешенной.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В сфере изучения проблемы мирового экономического порядка остается проблема взаимоотношений развивающихся стран с ТНК, которые контролируют 2/5 промышленного производства и 1/2 внешних экономических связей развивающихся стран. Действительно, в последние два десятилетия ТНК стран Запада активно перемещают производства в развивающиеся страны, путем строительства современных предприятий с использованием новых технологий. Заметим, что это, в основном </w:t>
      </w:r>
      <w:r w:rsidRPr="00BD042B">
        <w:rPr>
          <w:rFonts w:ascii="Times New Roman" w:hAnsi="Times New Roman" w:cs="Times New Roman"/>
          <w:sz w:val="28"/>
          <w:szCs w:val="28"/>
        </w:rPr>
        <w:lastRenderedPageBreak/>
        <w:t>продиктовано влиянием факторов перемещения производства, а также минимизацией финансовых затрат на экологию или использование рабочей силы. Это послужило стимулом к созданию в странах Азии, Африки и Латинской Америки, прежде всего таких предприятий тяжелой промышленности, которые занимают большие площади, потребляют много сырья, воды, а иногда и энергии и в целом относятся к категории экологически «грязных».</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Перенос «грязных» производств в развивающиеся страны составляет основу современный экологических стратегий многих развитых стран. Например, в Японии с середины 70-х годов было запрещено строительство новых нефтеперерабатывающих заводов. Но японскому капиталу принадлежат многие НПЗ в Сингапуре, Индонезии, других странах ЮгоВосточной Азии, которые перерабатывают для отправки в Японию не только свою нефть, но и нефть, поступающ</w:t>
      </w:r>
      <w:r w:rsidR="00472566">
        <w:rPr>
          <w:rFonts w:ascii="Times New Roman" w:hAnsi="Times New Roman" w:cs="Times New Roman"/>
          <w:sz w:val="28"/>
          <w:szCs w:val="28"/>
        </w:rPr>
        <w:t>ую из стран Персидского залива [</w:t>
      </w:r>
      <w:r w:rsidR="00472566" w:rsidRPr="00472566">
        <w:rPr>
          <w:rFonts w:ascii="Times New Roman" w:hAnsi="Times New Roman" w:cs="Times New Roman"/>
          <w:color w:val="000000"/>
          <w:sz w:val="28"/>
          <w:szCs w:val="28"/>
        </w:rPr>
        <w:t>Дергачев В.А., Вардомский Л.Б. Регионоведение: Учеб. пособие</w:t>
      </w:r>
      <w:r w:rsidR="00472566" w:rsidRPr="00472566">
        <w:rPr>
          <w:rFonts w:ascii="Times New Roman" w:hAnsi="Times New Roman" w:cs="Times New Roman"/>
          <w:color w:val="000000"/>
          <w:sz w:val="28"/>
          <w:szCs w:val="28"/>
        </w:rPr>
        <w:t xml:space="preserve"> для вузов. М.: Юнити-Дана, 2014</w:t>
      </w:r>
      <w:r w:rsidRPr="00472566">
        <w:rPr>
          <w:rFonts w:ascii="Times New Roman" w:hAnsi="Times New Roman" w:cs="Times New Roman"/>
          <w:sz w:val="28"/>
          <w:szCs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С такой же целью далеко за пределы страны были вынесены заводы по выплавке меди, первичного алюминия. Следовательно, можно говорить о своего рода «экологическом убежище», которым стали для Японии страны Юго-Восточной Азии.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США и Канада переносят экологически грязные производства в страны Карибского бассейна. Увеличение мощностей НПЗ в Пуэрто-Рико, на Багамских, Виргинских островах, Тринидаде и Тобаго, ориентированных на нефть из стран Персидского залива и Нигерии, как бы компенсирует сокращение их в самих США и Канаде. То же относится к производству железорудных окатышей из дальнепривозного сырья, глинозема из местного сырья, а производство асбеста из США «перекочевало» в Мексику.</w:t>
      </w:r>
    </w:p>
    <w:p w:rsidR="00BD042B" w:rsidRPr="00FA6D32"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Перенос «грязных» производств в развивающиеся страны осуществляют и государства Западной Европы. Уже говорилось о том, что в этом регионе также сокращаются мощности НПЗ, заводов черной и цветной металлургии, химических удобрений, серной кислоты. Но это сокращение тоже компенсируется, причем преимущественно за счет Африки, где резко обострилась экологическая ситуация в Нигерии, Заире, За</w:t>
      </w:r>
      <w:r w:rsidR="00FA6D32">
        <w:rPr>
          <w:rFonts w:ascii="Times New Roman" w:hAnsi="Times New Roman" w:cs="Times New Roman"/>
          <w:sz w:val="28"/>
          <w:szCs w:val="28"/>
        </w:rPr>
        <w:t>мбии, Кении, ряде других стран [</w:t>
      </w:r>
      <w:r w:rsidR="00FA6D32" w:rsidRPr="00FA6D32">
        <w:rPr>
          <w:rFonts w:ascii="Times New Roman" w:hAnsi="Times New Roman" w:cs="Times New Roman"/>
          <w:color w:val="000000"/>
          <w:sz w:val="28"/>
          <w:szCs w:val="28"/>
        </w:rPr>
        <w:t>Лебедева М.М. Мировая политика: Учеб. д</w:t>
      </w:r>
      <w:r w:rsidR="00FA6D32" w:rsidRPr="00FA6D32">
        <w:rPr>
          <w:rFonts w:ascii="Times New Roman" w:hAnsi="Times New Roman" w:cs="Times New Roman"/>
          <w:color w:val="000000"/>
          <w:sz w:val="28"/>
          <w:szCs w:val="28"/>
        </w:rPr>
        <w:t>ля вузов. М.: Аспект Пресс, 2016</w:t>
      </w:r>
      <w:r w:rsidRPr="00FA6D32">
        <w:rPr>
          <w:rFonts w:ascii="Times New Roman" w:hAnsi="Times New Roman" w:cs="Times New Roman"/>
          <w:sz w:val="28"/>
          <w:szCs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 80-е годы США изменили подход к сложившемуся в тот период мировому экономическому порядку. Была сделана ставка на возрастание доли США в мировом экспорте.</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lastRenderedPageBreak/>
        <w:t>Стремление США сохранить свое лидерство означает не что иное, как обеспечить себе исключительное положение. Фактически, агитируя за открытость рынка, за свободу конкуренции, США не хотят пользоваться лишь теми же правами и возможностями, что и другие страны. США внедряют новый мировой экономический порядок XXI в., который основан на двойном стандарте, заключающемся в приоритетном по отношению к США подходе к положению и поведению национальных хозяйств на мировом рынке. Очевидно, было бы наивно рассчитывать на другое поведение, когда сегодня США нет равных в мире по многим параметрам.</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 результате мы имеем ситуацию, когда одновременно формируется и теоретическая концепция, и практическая платформа нового мирового экономического порядка. Стоит заметить, что государство на ключевые позиции, как в национальном, так и мировом хозяйстве, выдвигает само объективное развитие. Подобную тенденцию уловило американское государственное руководство, и поэтому США реализуют задачу поддержать и укрепить национальные интересы страны и в необычных условиях наступающего столетия.</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 начале 1991 г. США выступили с предложением о новом мировом порядке. Данная концепция подразумевала многостороннюю коллективную безопасность при направляющей роли США, создание инфраструктуры для распространения в мире влияния США, так как утверждалось, что стабильность экономического режима может быть достигнута только в однополярной мирохозяйственной структуре, т. е. структуре, где доминирует один лидер.</w:t>
      </w:r>
    </w:p>
    <w:p w:rsidR="00BD042B" w:rsidRPr="00BD042B" w:rsidRDefault="00BD042B" w:rsidP="00FA6D32">
      <w:pPr>
        <w:ind w:firstLine="709"/>
        <w:jc w:val="both"/>
        <w:rPr>
          <w:rFonts w:ascii="Times New Roman" w:hAnsi="Times New Roman" w:cs="Times New Roman"/>
          <w:sz w:val="28"/>
          <w:szCs w:val="28"/>
        </w:rPr>
      </w:pPr>
      <w:r w:rsidRPr="00BD042B">
        <w:rPr>
          <w:rFonts w:ascii="Times New Roman" w:hAnsi="Times New Roman" w:cs="Times New Roman"/>
          <w:sz w:val="28"/>
          <w:szCs w:val="28"/>
        </w:rPr>
        <w:t>Осуществление и формирование нового международного экономического порядка на современном этапе развития мирового хозяйства продолжает оставаться одной из его ключевых проблем.</w:t>
      </w:r>
    </w:p>
    <w:p w:rsidR="00BD042B" w:rsidRPr="00BD042B" w:rsidRDefault="00BD042B" w:rsidP="00FA6D32">
      <w:pPr>
        <w:ind w:firstLine="709"/>
        <w:jc w:val="both"/>
        <w:rPr>
          <w:rFonts w:ascii="Times New Roman" w:hAnsi="Times New Roman" w:cs="Times New Roman"/>
          <w:sz w:val="28"/>
          <w:szCs w:val="28"/>
        </w:rPr>
      </w:pPr>
      <w:r w:rsidRPr="00BD042B">
        <w:rPr>
          <w:rFonts w:ascii="Times New Roman" w:hAnsi="Times New Roman" w:cs="Times New Roman"/>
          <w:sz w:val="28"/>
          <w:szCs w:val="28"/>
        </w:rPr>
        <w:t>Таким образом, часть функций, прежде возлагаемых на национальный уровень, неизбежно будет смещаться на уровень</w:t>
      </w:r>
      <w:r w:rsidR="00FA6D32">
        <w:rPr>
          <w:rFonts w:ascii="Times New Roman" w:hAnsi="Times New Roman" w:cs="Times New Roman"/>
          <w:sz w:val="28"/>
          <w:szCs w:val="28"/>
        </w:rPr>
        <w:t xml:space="preserve"> </w:t>
      </w:r>
      <w:r w:rsidRPr="00BD042B">
        <w:rPr>
          <w:rFonts w:ascii="Times New Roman" w:hAnsi="Times New Roman" w:cs="Times New Roman"/>
          <w:sz w:val="28"/>
          <w:szCs w:val="28"/>
        </w:rPr>
        <w:t>глобальный. Кроме того, расширение политических, экономических и социальных прав населения, усиление институтов гражданского общества, децентрализация принятия решений в соответствии с принципом субсидиарности неизбежно приводят к перераспределению части национально-государственной компетенции на региональный и локальный уровни. По мнению отечественного эксперта В. Кузнецова, «даже на своей собственной территории государство перестает быть единственным субъектом, которому дозволено осуществлять законное принуждение ради сохранения общественного порядка. Из его рук уходят регулирование прав человека, экологическая политика, финансовая регламентация» и ряд других функций1.</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lastRenderedPageBreak/>
        <w:t>Именно глобализация, имеющая неоднозначные последствия для различных стран и регионов мира, обществ с различным уровнем социально-экономического развития, возлагает новые функции на государственный уровень в структуре управляющих институтов человеческого социума. Глобализация уподобила мировую экономику гонкам «Формулы-1» с их жесткими законами выживания, становясь для национальных государств суровой и беспощадной проверкой их способности адаптироваться к лавинообразным переменам. История показывает, что рынок, конкуренция сами по себе оттесняют слабых участников на периферийные позиции, ставят их в подчиненное положение. В не меньшей степени это относится и к конкуренции на глобальном рынке. Рыночные силы сами по себе вряд ли способны серьезно изменить положение страны в мировом хозяйстве; и особенно, если это положение неблагоприятно, если данная страна не является страной-лидером, то не обойтись без государственного регулирования и формирования структуры и направлений мирохозяйственных связей данной экономики.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Перед национальным уровнем организации общественной жизни встают задачи определения стратегии и управления вовлечением экономики и общества той или иной страны в процессы глобализации, адаптации хозяйства страны к мировым тенденциям, нейтрализации негативных последствий и хеджирования рисков, связанных с воздействием глобализации на страны, организации успешного представительства предпринимательских сил своей страны на мировых рынках. Это — задачи не менее сложные, чем те, которые государство было призвано решать на предшествующих этапах исторического развития, для их решения необходимы существенная перестройка и модернизация государственного аппарата. Потребуется сочетание различных направлений, форм, методов и средств регулирования, обеспечивающих также стратегическое взаимодействие национального хозяйства с мирохозяйственной сферой. Поэтому можно утверждать, что в обозримой исторической перспективе потребность в регулирующей функции государства вряд ли отпадет. Скорее, можно говорить о трансформации, порой весьма болезненной, национально</w:t>
      </w:r>
      <w:r w:rsidR="00FA6D32">
        <w:rPr>
          <w:rFonts w:ascii="Times New Roman" w:hAnsi="Times New Roman" w:cs="Times New Roman"/>
          <w:sz w:val="28"/>
          <w:szCs w:val="28"/>
        </w:rPr>
        <w:t>-</w:t>
      </w:r>
      <w:r w:rsidRPr="00BD042B">
        <w:rPr>
          <w:rFonts w:ascii="Times New Roman" w:hAnsi="Times New Roman" w:cs="Times New Roman"/>
          <w:sz w:val="28"/>
          <w:szCs w:val="28"/>
        </w:rPr>
        <w:t>государственной формы организации жизни человечества.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Поэтому нисколько не теряют актуальности положения, приведенные в Докладе Всемирного банка за 1997 г. («Государство в меняющемся мире»), согласно которым хорошее правительство — это не роскошь, а жизненная необходимость; без эффективного государства устойчивое развитие — и экологическое, и социальное — невозможно. Особенности доклада состояли в том, что он не просто акцентировал внимание на активной роли государства, особенно в процессах развития и трансформации, которые переживают многие </w:t>
      </w:r>
      <w:r w:rsidRPr="00BD042B">
        <w:rPr>
          <w:rFonts w:ascii="Times New Roman" w:hAnsi="Times New Roman" w:cs="Times New Roman"/>
          <w:sz w:val="28"/>
          <w:szCs w:val="28"/>
        </w:rPr>
        <w:lastRenderedPageBreak/>
        <w:t>менее развитые страны, включая постсоциалистические. На передний план были выдвинуты проблемы улучшения деятельности самого государственного аппарата управления, совершенствования механизмов его вмешательства в экономику, более тесной и рациональной координации действий с частным сектором и организациями гражданского общества. При этом специально подчеркивается необходимость обновления задач и функций национального государства под воздействием процессов, происходящих в глобализирующемся мировом хозяйстве: «Даже там, где в прошлом государство хорошо справлялось со своими задачами, многих беспокоит, что оно не сможет адаптироваться к требованиям мировой экономики, находящейся в процессе глобализации»1.</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Одним из основных условий эффективности государственного регулирования экономики является способность правительства в максимальной степени избавить бизнес от чрезмерного бремени государственного управления, от рисков и неопределенности, вызванных слабостью и неустойчивостью государственной власти. Должны быть приложены максимальные усилия для искоренения коррупции и преступности, повышения транспарентности (открытости) в действиях правительств. Возрастает участие государства в обеспечении долговременных условий конкурентоспособности национальной экономики — усиливается роль государственного стимулирования научно-технического прогресса, деятельности по созданию и поддержанию хозяйственной и социальной инфраструктуры, обеспечению благоприятных налоговых условий для отечественных предпринимателей.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Огром</w:t>
      </w:r>
      <w:r w:rsidR="00FA6D32">
        <w:rPr>
          <w:rFonts w:ascii="Times New Roman" w:hAnsi="Times New Roman" w:cs="Times New Roman"/>
          <w:sz w:val="28"/>
          <w:szCs w:val="28"/>
        </w:rPr>
        <w:t xml:space="preserve">ную роль, особенно в </w:t>
      </w:r>
      <w:r w:rsidRPr="00BD042B">
        <w:rPr>
          <w:rFonts w:ascii="Times New Roman" w:hAnsi="Times New Roman" w:cs="Times New Roman"/>
          <w:sz w:val="28"/>
          <w:szCs w:val="28"/>
        </w:rPr>
        <w:t>странах развивающихся и с трансформирующейся экономикой, призвано играть государство в поощрении мал</w:t>
      </w:r>
      <w:r w:rsidR="00FA6D32">
        <w:rPr>
          <w:rFonts w:ascii="Times New Roman" w:hAnsi="Times New Roman" w:cs="Times New Roman"/>
          <w:sz w:val="28"/>
          <w:szCs w:val="28"/>
        </w:rPr>
        <w:t>ого и среднего предпринимател</w:t>
      </w:r>
      <w:r w:rsidRPr="00BD042B">
        <w:rPr>
          <w:rFonts w:ascii="Times New Roman" w:hAnsi="Times New Roman" w:cs="Times New Roman"/>
          <w:sz w:val="28"/>
          <w:szCs w:val="28"/>
        </w:rPr>
        <w:t>ьства.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Остановимся на роли международных экономических организаций в процессах глобализации. Сегодня в мире существует порядка 3 тыс. межправительственных организаций и более 20 тыс. неправительственных международных организаций. Международные межправительственные экономические организации — это институты многосторонних межгосударственных отношений, имеющие согласованные их участниками цели, компетенцию и свои постоянные органы, а также специфические политико-организационные нормы, включающие устав, процедуру, членство, порядок принятия решений и пр. Они призваны способствовать решению разнообразных экономических и политических проблем. Основные на сегодняшний момент международные экономические организации возникли в конце и сразу после окончания Второй мировой войны, в дальнейшем их число быстро росло. Среди основных причин создания международных </w:t>
      </w:r>
      <w:r w:rsidRPr="00BD042B">
        <w:rPr>
          <w:rFonts w:ascii="Times New Roman" w:hAnsi="Times New Roman" w:cs="Times New Roman"/>
          <w:sz w:val="28"/>
          <w:szCs w:val="28"/>
        </w:rPr>
        <w:lastRenderedPageBreak/>
        <w:t xml:space="preserve">экономических организаций можно выделить усиление интернационализации хозяйственной жизни, например, образование региональных объединений интеграционного характера (Европейского Сообщества на Европейском континенте), региональных банков развития (Межамериканский банк развития, Африканский банк развития, Азиатский банк развития, Европейский банк реконструкции и развития) и других организаций. Немаловажной причиной является развитие межгосударственного регулирования мирохозяйственных связей. </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Еще одна важная причина возникновения и функционирования международных организаций — проблемы глобального масштаба, возникающие в различных областях политической, экономической и социальной жизни и требующие совместных действий всех стран мира: соблюдение прав человека, демографическая, экологическая (изменение климата, обеспечение водоснабжения) проблемы, освоение космоса, нестабильность мировой экономики и др. Многие организации создаются в период кризисного обострения тех или иных проблем, ряд из них связан с выходом на мировую арену новых групп стран со своими отдельными интересами — развивающихся, появившихся в результате распада колониальной системы, или стран с переходной экономикой.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В зависимости от целей и задач международные экономические организации подразделяются на несколько групп. В первую группу входят организации, осуществляющие общее регулирование международных отношений, это, например, МВФ, Всемирный банк, ВТО. Во вторую — занимающиеся выработкой решений и рекомендаций по определенным проблемам (например, комитеты, комиссии, фонды и программы ООН). В третью - обеспечивающие сбор информации, готовящие статистические и научно-исследовательские издания по актуальным проблемам экономики. Некоторые организации выполняют одновременно все перечисленные функции.</w:t>
      </w:r>
    </w:p>
    <w:p w:rsidR="00FA6D32" w:rsidRDefault="00BD042B" w:rsidP="00FA6D32">
      <w:pPr>
        <w:pStyle w:val="a6"/>
        <w:numPr>
          <w:ilvl w:val="1"/>
          <w:numId w:val="2"/>
        </w:numPr>
        <w:jc w:val="both"/>
        <w:rPr>
          <w:rFonts w:ascii="Times New Roman" w:hAnsi="Times New Roman" w:cs="Times New Roman"/>
          <w:sz w:val="28"/>
          <w:szCs w:val="28"/>
        </w:rPr>
      </w:pPr>
      <w:r w:rsidRPr="00FA6D32">
        <w:rPr>
          <w:rFonts w:ascii="Times New Roman" w:hAnsi="Times New Roman" w:cs="Times New Roman"/>
          <w:sz w:val="28"/>
          <w:szCs w:val="28"/>
        </w:rPr>
        <w:t>Основная цель организаций в сфере экономического</w:t>
      </w:r>
      <w:r w:rsidR="00FA6D32">
        <w:rPr>
          <w:rFonts w:ascii="Times New Roman" w:hAnsi="Times New Roman" w:cs="Times New Roman"/>
          <w:sz w:val="28"/>
          <w:szCs w:val="28"/>
        </w:rPr>
        <w:t xml:space="preserve"> сотрудничества между странами </w:t>
      </w:r>
    </w:p>
    <w:p w:rsidR="00BD042B" w:rsidRPr="00FA6D32" w:rsidRDefault="00FA6D32" w:rsidP="00FA6D32">
      <w:pPr>
        <w:ind w:left="360"/>
        <w:jc w:val="both"/>
        <w:rPr>
          <w:rFonts w:ascii="Times New Roman" w:hAnsi="Times New Roman" w:cs="Times New Roman"/>
          <w:sz w:val="28"/>
          <w:szCs w:val="28"/>
        </w:rPr>
      </w:pPr>
      <w:r>
        <w:rPr>
          <w:rFonts w:ascii="Times New Roman" w:hAnsi="Times New Roman" w:cs="Times New Roman"/>
          <w:sz w:val="28"/>
          <w:szCs w:val="28"/>
        </w:rPr>
        <w:t xml:space="preserve"> Из</w:t>
      </w:r>
      <w:r w:rsidR="00BD042B" w:rsidRPr="00FA6D32">
        <w:rPr>
          <w:rFonts w:ascii="Times New Roman" w:hAnsi="Times New Roman" w:cs="Times New Roman"/>
          <w:sz w:val="28"/>
          <w:szCs w:val="28"/>
        </w:rPr>
        <w:t xml:space="preserve">учение и принятие мер по наиболее важным проблемам международных экономических отношений, обеспечению стабильности национальных валют, устранению торговых барьеров и т.д. Среди международных организаций особое место занимают международные финансовые институты. Основная цель их создания — решение на международном/над- национальном уровне проблем развития государств и регионов, сотрудничества между ними, обеспечение целостности и стабильности сложного и противоречивого всемирного хозяйства. При детальном </w:t>
      </w:r>
      <w:r w:rsidR="00BD042B" w:rsidRPr="00FA6D32">
        <w:rPr>
          <w:rFonts w:ascii="Times New Roman" w:hAnsi="Times New Roman" w:cs="Times New Roman"/>
          <w:sz w:val="28"/>
          <w:szCs w:val="28"/>
        </w:rPr>
        <w:lastRenderedPageBreak/>
        <w:t>рассмотрении можно выделить следующие конкретные цели деятельности международных финансовых организаций: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объединение финансовых, политических, интеллектуальных усилий для стабилизации мировой экономики;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содействие экономическому развитию отдельных стран и регионов мира;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совместная разработка и координация стратегии и тактики развития мирового хозяйства,</w:t>
      </w:r>
      <w:r w:rsidR="00FA6D32">
        <w:rPr>
          <w:rFonts w:ascii="Times New Roman" w:hAnsi="Times New Roman" w:cs="Times New Roman"/>
          <w:sz w:val="28"/>
          <w:szCs w:val="28"/>
        </w:rPr>
        <w:t xml:space="preserve"> решения его глобальных про</w:t>
      </w:r>
      <w:r w:rsidRPr="00BD042B">
        <w:rPr>
          <w:rFonts w:ascii="Times New Roman" w:hAnsi="Times New Roman" w:cs="Times New Roman"/>
          <w:sz w:val="28"/>
          <w:szCs w:val="28"/>
        </w:rPr>
        <w:t>блем.</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По значимост</w:t>
      </w:r>
      <w:r w:rsidR="00FA6D32">
        <w:rPr>
          <w:rFonts w:ascii="Times New Roman" w:hAnsi="Times New Roman" w:cs="Times New Roman"/>
          <w:sz w:val="28"/>
          <w:szCs w:val="28"/>
        </w:rPr>
        <w:t>и для развития мировой экономики</w:t>
      </w:r>
      <w:r w:rsidRPr="00BD042B">
        <w:rPr>
          <w:rFonts w:ascii="Times New Roman" w:hAnsi="Times New Roman" w:cs="Times New Roman"/>
          <w:sz w:val="28"/>
          <w:szCs w:val="28"/>
        </w:rPr>
        <w:t xml:space="preserve"> принято выделять три основные международные экономические организации — МВФ, Всемирный банк и ВТО. При этом первые два института — МВФ и Всемирный банк — были созданы еще в 1944 г. на известной Бреттон-Вудской конференции (соответственно их часто называют Бреттон-Вудскими институтами). Эксперты неоднократно высказывают мнение, что тот мандат, который был дан этим организациям в 1944 г., вполне соответствовал условиям и тенденциям развития мировой экономики в послевоенное десятилетие. В то же время МВФ и Всемирный банк оказались не полностью готовыми к решению задач содействия развитию большого числа появившихся на карте мира в 1960-е гг. развивающихся стран, а также валютно-финансовых проблем в последние десятилетия XX в., характеризующихся огромными трансграничны</w:t>
      </w:r>
      <w:r w:rsidR="00A47AF2">
        <w:rPr>
          <w:rFonts w:ascii="Times New Roman" w:hAnsi="Times New Roman" w:cs="Times New Roman"/>
          <w:sz w:val="28"/>
          <w:szCs w:val="28"/>
        </w:rPr>
        <w:t>ми перетоками частного капитала</w:t>
      </w:r>
      <w:r w:rsidRPr="00BD042B">
        <w:rPr>
          <w:rFonts w:ascii="Times New Roman" w:hAnsi="Times New Roman" w:cs="Times New Roman"/>
          <w:sz w:val="28"/>
          <w:szCs w:val="28"/>
        </w:rPr>
        <w:t>. Многие придерживаются той точки зрения, что международные финансовые организации в середине и второй половине 1990-х гг. не смогли правильно оценить природу этих кризисов и оперативно предоставить помощь затронутым ими экономикам, предотвратив расползание кризисных явлений на рынки других стран.</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Рекомендации экспертов МВФ, закрывавших глаза на расхищение средств Фонда, сводились к навязыванию реформ, которые далеко не всегда отвечали условиям экономического развития и текущему положению стран — реципиентов помощи и часто усугубляли существующие в них проблемы.</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Если средства, выделявшиеся международными финансовыми организациями, использовались исключительно на покрытие текущего бюджетного дефицита, единственным итогом получения помощи становилось лишь временное улучшение экономического положения в данных странах, которое достигалось за счет увеличения внешних долговых обязательств. С их ростом необходимость оплаты процентов по долгам и их последующего погашения подрывала возможности развития национальных экономик. Государства, решавшие свои текущие проблемы самостоятельно, не </w:t>
      </w:r>
      <w:r w:rsidRPr="00BD042B">
        <w:rPr>
          <w:rFonts w:ascii="Times New Roman" w:hAnsi="Times New Roman" w:cs="Times New Roman"/>
          <w:sz w:val="28"/>
          <w:szCs w:val="28"/>
        </w:rPr>
        <w:lastRenderedPageBreak/>
        <w:t>обременяя свою экономику долгами, зачастую сохраняли лучшие возможности ее развития.</w:t>
      </w:r>
    </w:p>
    <w:p w:rsidR="00BD042B" w:rsidRPr="00BD042B" w:rsidRDefault="00BD042B" w:rsidP="00A47AF2">
      <w:pPr>
        <w:ind w:firstLine="709"/>
        <w:jc w:val="both"/>
        <w:rPr>
          <w:rFonts w:ascii="Times New Roman" w:hAnsi="Times New Roman" w:cs="Times New Roman"/>
          <w:sz w:val="28"/>
          <w:szCs w:val="28"/>
        </w:rPr>
      </w:pPr>
      <w:r w:rsidRPr="00BD042B">
        <w:rPr>
          <w:rFonts w:ascii="Times New Roman" w:hAnsi="Times New Roman" w:cs="Times New Roman"/>
          <w:sz w:val="28"/>
          <w:szCs w:val="28"/>
        </w:rPr>
        <w:t>Остановимся на роли международных экономических организаций в процессах глобализации. Сегодня в мире существует порядка 3 тыс. межправительственных организаций и более 20 тыс. неправительственных международных организаций. Международные межправительственные экономические организации — это институты многосторонних межгосударственных отношений, имеющие согласованные их участниками цели, компетенцию и свои постоянные органы, а также специфические политико-организационные нормы, включающие устав, процедуру, членство, порядок принятия решений и пр. Они призваны способствовать решению разнообразных экономических и политических проблем. Основные на сегодняшний момент международные экономические организации возникли в конце и сразу после окончания Второй мировой войны, в дальнейшем их число быстро росло. Среди основных причин создания международных экономических организаций можно выделить усиление интернационализации хозяйственной жизни, например, образование региональных объединений интеграционного характера (Европейского Сообщества на Европейском континенте), региональных банков развития (Межамериканский банк развития, Африканский банк развития, Азиатский банк развития, Европейский банк реконструкции и развития) и других организаций. Немаловажной причиной является развитие межгосударственного регулирования мирохозяйственных связей. Это направление играет существенную роль в деятельности Международного валютного фонда (МВФ), Международного банка реконструкции и развития (МБРР) и других институтов группы Всемирного банка, Всемирной торговой организации (ВТО), экономических организаций, созданных и функционирующих в рамках системы учреждений Организации Объединенных Наций (ООН): Программы развития (ПРООН), Организации по промышленному развитию (ЮНИДО), Конференции по торговле и развитию (ЮНКТАД), Международн</w:t>
      </w:r>
      <w:r w:rsidR="00A47AF2">
        <w:rPr>
          <w:rFonts w:ascii="Times New Roman" w:hAnsi="Times New Roman" w:cs="Times New Roman"/>
          <w:sz w:val="28"/>
          <w:szCs w:val="28"/>
        </w:rPr>
        <w:t>ой организации труда (МОТ) и др</w:t>
      </w:r>
      <w:r w:rsidRPr="00BD042B">
        <w:rPr>
          <w:rFonts w:ascii="Times New Roman" w:hAnsi="Times New Roman" w:cs="Times New Roman"/>
          <w:sz w:val="28"/>
          <w:szCs w:val="28"/>
        </w:rPr>
        <w:t>.</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Основная цель организаций в сфере экономического сотрудничества между странами — изучение и принятие мер по наиболее важным проблемам международных экономических отношений, обеспечению стабильности национальных валют, устранению торговых барьеров и т.д. Среди международных организаций особое место занимают международные финансовые институты. Основная цель их создания — решение на международном/над- национальном уровне проблем развития государств и регионов, сотрудничества между ними, обеспечение целостности и стабильности сложного и противоречивого всемирного хозяйства. При </w:t>
      </w:r>
      <w:r w:rsidRPr="00BD042B">
        <w:rPr>
          <w:rFonts w:ascii="Times New Roman" w:hAnsi="Times New Roman" w:cs="Times New Roman"/>
          <w:sz w:val="28"/>
          <w:szCs w:val="28"/>
        </w:rPr>
        <w:lastRenderedPageBreak/>
        <w:t>детальном рассмотрении можно выделить следующие конкретные цели деятельности международных финансовых организаций:</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объединение финансовых, политических, интеллектуальных усилий для стабилизации мировой экономики;</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содействие экономическому развитию отдельных стран и регионов мира;</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 xml:space="preserve">• совместная разработка и координация стратегии и тактики развития мирового хозяйства, решения его глобальных </w:t>
      </w:r>
      <w:r w:rsidR="00C9458D">
        <w:rPr>
          <w:rFonts w:ascii="Times New Roman" w:hAnsi="Times New Roman" w:cs="Times New Roman"/>
          <w:sz w:val="28"/>
          <w:szCs w:val="28"/>
        </w:rPr>
        <w:t>проблем.</w:t>
      </w:r>
    </w:p>
    <w:p w:rsidR="00BD042B" w:rsidRPr="00BD042B" w:rsidRDefault="00BD042B" w:rsidP="00BD042B">
      <w:pPr>
        <w:ind w:firstLine="709"/>
        <w:jc w:val="both"/>
        <w:rPr>
          <w:rFonts w:ascii="Times New Roman" w:hAnsi="Times New Roman" w:cs="Times New Roman"/>
          <w:sz w:val="28"/>
          <w:szCs w:val="28"/>
        </w:rPr>
      </w:pPr>
      <w:r w:rsidRPr="00BD042B">
        <w:rPr>
          <w:rFonts w:ascii="Times New Roman" w:hAnsi="Times New Roman" w:cs="Times New Roman"/>
          <w:sz w:val="28"/>
          <w:szCs w:val="28"/>
        </w:rPr>
        <w:t>Можно отметить и еще одно обстоятельство. В послевоенный период происходило постепенное относительное сокращение финансовых ресурсов МВФ по сравнению с возможными потребностями в экстренном кредитовании, связанными с фактически перманентным мировым долговым кризисом, обострившимся в последние 20—30 лет. По расчетам С. Фишера, если бы финансовые возможности Фонда увеличивались после 1945 г. в соответствии с динамикой доходов наиболее развитых стран мира, они должны были быть втрое больше, чем сегодня. А если бы они соответствовали темпам роста мировой торговли, то ресурсы МВФ следовало бы увеличить в 9 раз — • до 2,5 трлн долл.</w:t>
      </w:r>
    </w:p>
    <w:p w:rsidR="009137DC" w:rsidRDefault="009137DC" w:rsidP="00BD042B">
      <w:pPr>
        <w:ind w:firstLine="709"/>
        <w:jc w:val="both"/>
        <w:rPr>
          <w:rFonts w:ascii="Times New Roman" w:hAnsi="Times New Roman" w:cs="Times New Roman"/>
          <w:sz w:val="28"/>
          <w:szCs w:val="28"/>
        </w:rPr>
      </w:pPr>
    </w:p>
    <w:p w:rsidR="009137DC" w:rsidRDefault="009137DC" w:rsidP="00BD042B">
      <w:pPr>
        <w:ind w:firstLine="709"/>
        <w:jc w:val="both"/>
        <w:rPr>
          <w:rFonts w:ascii="Times New Roman" w:hAnsi="Times New Roman" w:cs="Times New Roman"/>
          <w:sz w:val="28"/>
          <w:szCs w:val="28"/>
        </w:rPr>
      </w:pPr>
    </w:p>
    <w:p w:rsidR="009137DC" w:rsidRDefault="009137DC" w:rsidP="00BD042B">
      <w:pPr>
        <w:ind w:firstLine="709"/>
        <w:jc w:val="both"/>
        <w:rPr>
          <w:rFonts w:ascii="Times New Roman" w:hAnsi="Times New Roman" w:cs="Times New Roman"/>
          <w:sz w:val="28"/>
          <w:szCs w:val="28"/>
        </w:rPr>
      </w:pPr>
    </w:p>
    <w:p w:rsidR="009137DC" w:rsidRDefault="009137DC" w:rsidP="00BD042B">
      <w:pPr>
        <w:ind w:firstLine="709"/>
        <w:jc w:val="both"/>
        <w:rPr>
          <w:rFonts w:ascii="Times New Roman" w:hAnsi="Times New Roman" w:cs="Times New Roman"/>
          <w:sz w:val="28"/>
          <w:szCs w:val="28"/>
        </w:rPr>
      </w:pPr>
    </w:p>
    <w:p w:rsidR="009137DC" w:rsidRDefault="009137DC" w:rsidP="00BD042B">
      <w:pPr>
        <w:ind w:firstLine="709"/>
        <w:jc w:val="both"/>
        <w:rPr>
          <w:rFonts w:ascii="Times New Roman" w:hAnsi="Times New Roman" w:cs="Times New Roman"/>
          <w:sz w:val="28"/>
          <w:szCs w:val="28"/>
        </w:rPr>
      </w:pPr>
    </w:p>
    <w:p w:rsidR="009137DC" w:rsidRDefault="009137DC" w:rsidP="00BD042B">
      <w:pPr>
        <w:ind w:firstLine="709"/>
        <w:jc w:val="both"/>
        <w:rPr>
          <w:rFonts w:ascii="Times New Roman" w:hAnsi="Times New Roman" w:cs="Times New Roman"/>
          <w:sz w:val="28"/>
          <w:szCs w:val="28"/>
        </w:rPr>
      </w:pPr>
    </w:p>
    <w:p w:rsidR="009137DC" w:rsidRDefault="009137DC"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220A76" w:rsidRDefault="00220A76" w:rsidP="00BD042B">
      <w:pPr>
        <w:ind w:firstLine="709"/>
        <w:jc w:val="both"/>
        <w:rPr>
          <w:rFonts w:ascii="Times New Roman" w:hAnsi="Times New Roman" w:cs="Times New Roman"/>
          <w:sz w:val="28"/>
          <w:szCs w:val="28"/>
        </w:rPr>
      </w:pPr>
    </w:p>
    <w:p w:rsidR="001771D0" w:rsidRDefault="001771D0" w:rsidP="00BD042B">
      <w:pPr>
        <w:ind w:firstLine="709"/>
        <w:jc w:val="both"/>
        <w:rPr>
          <w:rFonts w:ascii="Times New Roman" w:hAnsi="Times New Roman" w:cs="Times New Roman"/>
          <w:sz w:val="28"/>
          <w:szCs w:val="28"/>
        </w:rPr>
      </w:pPr>
    </w:p>
    <w:p w:rsidR="009137DC" w:rsidRDefault="009137DC" w:rsidP="009137DC">
      <w:pPr>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1771D0" w:rsidRPr="00BD042B" w:rsidRDefault="001771D0" w:rsidP="001771D0">
      <w:pPr>
        <w:ind w:firstLine="709"/>
        <w:jc w:val="both"/>
        <w:rPr>
          <w:rFonts w:ascii="Times New Roman" w:hAnsi="Times New Roman" w:cs="Times New Roman"/>
          <w:sz w:val="28"/>
          <w:szCs w:val="28"/>
        </w:rPr>
      </w:pPr>
      <w:r w:rsidRPr="00BD042B">
        <w:rPr>
          <w:rFonts w:ascii="Times New Roman" w:hAnsi="Times New Roman" w:cs="Times New Roman"/>
          <w:sz w:val="28"/>
          <w:szCs w:val="28"/>
        </w:rPr>
        <w:t>В результате необходимость реформирования стратегии и деятельности МВФ и Всемирного банка, адаптации их к обновленным условиям мировой экономики признается большинством исследователей, вне зависимости от их политической ориентации. Например, российский исследователь А. Эльянов вполне оправданно отмечает по данному вопросу, что «требуется иная модель» регулирования на глобальном уровне, «которая призвана оптимизировать сочетание рыночного и регулирующего начал в развитии мирохозяйственных отношений и блокировать удушающую хватку безудержной стихии, выбивающей почву из-под ног значительной части развивающихся и переходных экономик»1. Дж. Сорос, опираясь на разработанную им теорию рефлексивности, пишет об имманентно присущей финансовым рынкам, в том числе глобальным, неопределенности, нестабильности и делает в связи с этим вывод, что «вопреки утверждению, что мы можем целиком положиться на механизм саморегулирования, стабильность финансовых рынков должна обеспечиваться с помощью государственных институтов». А сами эксперты МВФ пишут о необходимости формирования «новой международной финансовой архитектуры».</w:t>
      </w:r>
    </w:p>
    <w:p w:rsidR="001771D0" w:rsidRPr="00BD042B" w:rsidRDefault="001771D0" w:rsidP="001771D0">
      <w:pPr>
        <w:ind w:firstLine="709"/>
        <w:jc w:val="both"/>
        <w:rPr>
          <w:rFonts w:ascii="Times New Roman" w:hAnsi="Times New Roman" w:cs="Times New Roman"/>
          <w:sz w:val="28"/>
          <w:szCs w:val="28"/>
        </w:rPr>
      </w:pPr>
      <w:r w:rsidRPr="00BD042B">
        <w:rPr>
          <w:rFonts w:ascii="Times New Roman" w:hAnsi="Times New Roman" w:cs="Times New Roman"/>
          <w:sz w:val="28"/>
          <w:szCs w:val="28"/>
        </w:rPr>
        <w:t>Рекомендации экспертов МВФ, закрывавших глаза на расхищение средств Фонда, сводились к навязыванию реформ, которые далеко не всегда отвечали условиям экономического развития и текущему положению стран — реципиентов помощи и часто усугубляли существующие в них проблемы.</w:t>
      </w:r>
    </w:p>
    <w:p w:rsidR="001771D0" w:rsidRPr="00BD042B" w:rsidRDefault="001771D0" w:rsidP="001771D0">
      <w:pPr>
        <w:ind w:firstLine="709"/>
        <w:jc w:val="both"/>
        <w:rPr>
          <w:rFonts w:ascii="Times New Roman" w:hAnsi="Times New Roman" w:cs="Times New Roman"/>
          <w:sz w:val="28"/>
          <w:szCs w:val="28"/>
        </w:rPr>
      </w:pPr>
      <w:r w:rsidRPr="00BD042B">
        <w:rPr>
          <w:rFonts w:ascii="Times New Roman" w:hAnsi="Times New Roman" w:cs="Times New Roman"/>
          <w:sz w:val="28"/>
          <w:szCs w:val="28"/>
        </w:rPr>
        <w:lastRenderedPageBreak/>
        <w:t>Если средства, выделявшиеся международными финансовыми организациями, использовались исключительно на покрытие текущего бюджетного дефицита, единственным итогом получения помощи становилось лишь временное улучшение экономического положения в данных странах, которое достигалось за счет увеличения внешних долговых обязательств. С их ростом необходимость оплаты процентов по долгам и их последующего погашения подрывала возможности развития национальных экономик. Государства, решавшие свои текущие проблемы самостоятельно, не обременяя свою экономику долгами, зачастую сохраняли лучшие возможности ее развития.</w:t>
      </w:r>
    </w:p>
    <w:p w:rsidR="001771D0" w:rsidRPr="00BD042B" w:rsidRDefault="001771D0" w:rsidP="001771D0">
      <w:pPr>
        <w:ind w:firstLine="709"/>
        <w:jc w:val="both"/>
        <w:rPr>
          <w:rFonts w:ascii="Times New Roman" w:hAnsi="Times New Roman" w:cs="Times New Roman"/>
          <w:sz w:val="28"/>
          <w:szCs w:val="28"/>
        </w:rPr>
      </w:pPr>
      <w:r w:rsidRPr="00BD042B">
        <w:rPr>
          <w:rFonts w:ascii="Times New Roman" w:hAnsi="Times New Roman" w:cs="Times New Roman"/>
          <w:sz w:val="28"/>
          <w:szCs w:val="28"/>
        </w:rPr>
        <w:t>В последние годы произошел своеобразный взрыв в создании региональных межгосударственных организаций. Можно упомянуть Шанхайскую организацию сотрудничества, Восточноазиатский форум {Китай, Япония, Южная Корея), Евразийское экономическое сообщество (Россия, Белоруссия, Казахстан, Киргизия, Таджикистан), создающиеся зоны свободной торговли между Китаем и странами АСЕАН, между Японией и Сингапуром и др. Например, на создание зоны свободной торговли между Китаем и АСЕАН отводится 10 лет.</w:t>
      </w:r>
    </w:p>
    <w:p w:rsidR="001771D0" w:rsidRDefault="001771D0" w:rsidP="001771D0">
      <w:pPr>
        <w:ind w:firstLine="709"/>
        <w:jc w:val="both"/>
        <w:rPr>
          <w:rFonts w:ascii="Times New Roman" w:hAnsi="Times New Roman" w:cs="Times New Roman"/>
          <w:sz w:val="28"/>
          <w:szCs w:val="28"/>
        </w:rPr>
      </w:pPr>
      <w:r w:rsidRPr="00BD042B">
        <w:rPr>
          <w:rFonts w:ascii="Times New Roman" w:hAnsi="Times New Roman" w:cs="Times New Roman"/>
          <w:sz w:val="28"/>
          <w:szCs w:val="28"/>
        </w:rPr>
        <w:t>Другой новый признак современного развития — тенденция перехода к многоцелевому, многоплановому характеру как вновь создаваемых, так и уже существующих организаций. В частности, на саммите 2001 г. Форума Азиатско-Тихоокеанского экономического сотрудничества (АТЭС) в отличие от прошлых лет, когда предметом дискуссий были исключительно экономические вопросы, впервые был рассмотрен масштабный политический вопрос о противодействии международному терроризму. Представляется важным проследить, приобретет ли это нововведение устойчивый характер или явится данью текущим событиям.</w:t>
      </w: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1771D0">
      <w:pPr>
        <w:ind w:firstLine="709"/>
        <w:jc w:val="both"/>
        <w:rPr>
          <w:rFonts w:ascii="Times New Roman" w:hAnsi="Times New Roman" w:cs="Times New Roman"/>
          <w:sz w:val="28"/>
          <w:szCs w:val="28"/>
        </w:rPr>
      </w:pPr>
    </w:p>
    <w:p w:rsidR="00D07D2B" w:rsidRDefault="00D07D2B" w:rsidP="00D07D2B">
      <w:pPr>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D07D2B" w:rsidRPr="00D07D2B" w:rsidRDefault="00D07D2B" w:rsidP="00D07D2B">
      <w:pPr>
        <w:rPr>
          <w:rFonts w:ascii="Times New Roman" w:hAnsi="Times New Roman" w:cs="Times New Roman"/>
          <w:sz w:val="28"/>
        </w:rPr>
      </w:pPr>
      <w:r w:rsidRPr="00D07D2B">
        <w:rPr>
          <w:rFonts w:ascii="Times New Roman" w:hAnsi="Times New Roman" w:cs="Times New Roman"/>
          <w:sz w:val="28"/>
        </w:rPr>
        <w:t>1.  Дергачев В.А., Вардомский Л.Б. Регионоведение: Учеб. пособие</w:t>
      </w:r>
      <w:r w:rsidR="00EB7CEB">
        <w:rPr>
          <w:rFonts w:ascii="Times New Roman" w:hAnsi="Times New Roman" w:cs="Times New Roman"/>
          <w:sz w:val="28"/>
        </w:rPr>
        <w:t xml:space="preserve"> для вузов. М.: Юнити-Дана, 2013</w:t>
      </w:r>
      <w:r w:rsidRPr="00D07D2B">
        <w:rPr>
          <w:rFonts w:ascii="Times New Roman" w:hAnsi="Times New Roman" w:cs="Times New Roman"/>
          <w:sz w:val="28"/>
        </w:rPr>
        <w:t>.</w:t>
      </w:r>
    </w:p>
    <w:p w:rsidR="00D07D2B" w:rsidRPr="00D07D2B" w:rsidRDefault="00D07D2B" w:rsidP="00D07D2B">
      <w:pPr>
        <w:rPr>
          <w:rFonts w:ascii="Times New Roman" w:hAnsi="Times New Roman" w:cs="Times New Roman"/>
          <w:sz w:val="28"/>
        </w:rPr>
      </w:pPr>
      <w:r w:rsidRPr="00D07D2B">
        <w:rPr>
          <w:rFonts w:ascii="Times New Roman" w:hAnsi="Times New Roman" w:cs="Times New Roman"/>
          <w:sz w:val="28"/>
        </w:rPr>
        <w:t xml:space="preserve">2. Комаров М.П. Инфраструктура регионов мира: Учеб. для вузов. </w:t>
      </w:r>
      <w:r>
        <w:rPr>
          <w:rFonts w:ascii="Times New Roman" w:hAnsi="Times New Roman" w:cs="Times New Roman"/>
          <w:sz w:val="28"/>
        </w:rPr>
        <w:t>СПб.: Изд-во Михайлова В.А., 201</w:t>
      </w:r>
      <w:r w:rsidR="00EB7CEB">
        <w:rPr>
          <w:rFonts w:ascii="Times New Roman" w:hAnsi="Times New Roman" w:cs="Times New Roman"/>
          <w:sz w:val="28"/>
        </w:rPr>
        <w:t>4</w:t>
      </w:r>
      <w:r w:rsidRPr="00D07D2B">
        <w:rPr>
          <w:rFonts w:ascii="Times New Roman" w:hAnsi="Times New Roman" w:cs="Times New Roman"/>
          <w:sz w:val="28"/>
        </w:rPr>
        <w:t>.</w:t>
      </w:r>
    </w:p>
    <w:p w:rsidR="00D07D2B" w:rsidRPr="00D07D2B" w:rsidRDefault="00D07D2B" w:rsidP="00D07D2B">
      <w:pPr>
        <w:rPr>
          <w:rFonts w:ascii="Times New Roman" w:hAnsi="Times New Roman" w:cs="Times New Roman"/>
          <w:sz w:val="28"/>
        </w:rPr>
      </w:pPr>
      <w:r w:rsidRPr="00D07D2B">
        <w:rPr>
          <w:rFonts w:ascii="Times New Roman" w:hAnsi="Times New Roman" w:cs="Times New Roman"/>
          <w:sz w:val="28"/>
        </w:rPr>
        <w:t>3. Лебедева М.М. Мировая политика: Учеб. д</w:t>
      </w:r>
      <w:r>
        <w:rPr>
          <w:rFonts w:ascii="Times New Roman" w:hAnsi="Times New Roman" w:cs="Times New Roman"/>
          <w:sz w:val="28"/>
        </w:rPr>
        <w:t>ля вузов. М.: Аспект Пресс, 2016</w:t>
      </w:r>
      <w:r w:rsidRPr="00D07D2B">
        <w:rPr>
          <w:rFonts w:ascii="Times New Roman" w:hAnsi="Times New Roman" w:cs="Times New Roman"/>
          <w:sz w:val="28"/>
        </w:rPr>
        <w:t>.</w:t>
      </w:r>
    </w:p>
    <w:p w:rsidR="00D07D2B" w:rsidRDefault="00D07D2B" w:rsidP="00D07D2B">
      <w:pPr>
        <w:rPr>
          <w:rFonts w:ascii="Times New Roman" w:hAnsi="Times New Roman" w:cs="Times New Roman"/>
          <w:sz w:val="28"/>
        </w:rPr>
      </w:pPr>
      <w:r w:rsidRPr="00D07D2B">
        <w:rPr>
          <w:rFonts w:ascii="Times New Roman" w:hAnsi="Times New Roman" w:cs="Times New Roman"/>
          <w:sz w:val="28"/>
        </w:rPr>
        <w:t xml:space="preserve"> 4. Медведев Н.П. Политическая регионалистика:</w:t>
      </w:r>
      <w:r>
        <w:rPr>
          <w:rFonts w:ascii="Times New Roman" w:hAnsi="Times New Roman" w:cs="Times New Roman"/>
          <w:sz w:val="28"/>
        </w:rPr>
        <w:t xml:space="preserve"> Учеб. для вузов. М.: Гардарики</w:t>
      </w:r>
      <w:r w:rsidR="00EB7CEB">
        <w:rPr>
          <w:rFonts w:ascii="Times New Roman" w:hAnsi="Times New Roman" w:cs="Times New Roman"/>
          <w:sz w:val="28"/>
        </w:rPr>
        <w:t>, 2015.</w:t>
      </w:r>
    </w:p>
    <w:p w:rsidR="00D07D2B" w:rsidRPr="00D07D2B" w:rsidRDefault="00D07D2B" w:rsidP="00D07D2B">
      <w:pPr>
        <w:rPr>
          <w:rFonts w:ascii="Times New Roman" w:hAnsi="Times New Roman" w:cs="Times New Roman"/>
          <w:sz w:val="28"/>
        </w:rPr>
      </w:pPr>
      <w:r w:rsidRPr="00D07D2B">
        <w:rPr>
          <w:rFonts w:ascii="Times New Roman" w:hAnsi="Times New Roman" w:cs="Times New Roman"/>
          <w:sz w:val="28"/>
        </w:rPr>
        <w:t>5. Мировая экономика: учеб. пособие для вузов/ под ред. И.П.</w:t>
      </w:r>
      <w:r>
        <w:rPr>
          <w:rFonts w:ascii="Times New Roman" w:hAnsi="Times New Roman" w:cs="Times New Roman"/>
          <w:sz w:val="28"/>
        </w:rPr>
        <w:t xml:space="preserve"> Николаевой. М.: Юнити-Дана, 2014.</w:t>
      </w:r>
    </w:p>
    <w:p w:rsidR="00D07D2B" w:rsidRDefault="00D07D2B" w:rsidP="00D07D2B">
      <w:pPr>
        <w:rPr>
          <w:rFonts w:ascii="Times New Roman" w:hAnsi="Times New Roman" w:cs="Times New Roman"/>
          <w:sz w:val="28"/>
        </w:rPr>
      </w:pPr>
      <w:r>
        <w:rPr>
          <w:rFonts w:ascii="Times New Roman" w:hAnsi="Times New Roman" w:cs="Times New Roman"/>
          <w:sz w:val="28"/>
        </w:rPr>
        <w:t>6</w:t>
      </w:r>
      <w:r w:rsidRPr="00D07D2B">
        <w:rPr>
          <w:rFonts w:ascii="Times New Roman" w:hAnsi="Times New Roman" w:cs="Times New Roman"/>
          <w:sz w:val="28"/>
        </w:rPr>
        <w:t>. Мировая экономика и международн</w:t>
      </w:r>
      <w:r>
        <w:rPr>
          <w:rFonts w:ascii="Times New Roman" w:hAnsi="Times New Roman" w:cs="Times New Roman"/>
          <w:sz w:val="28"/>
        </w:rPr>
        <w:t>ые отно</w:t>
      </w:r>
      <w:r w:rsidR="00EB7CEB">
        <w:rPr>
          <w:rFonts w:ascii="Times New Roman" w:hAnsi="Times New Roman" w:cs="Times New Roman"/>
          <w:sz w:val="28"/>
        </w:rPr>
        <w:t>шения. Россия и страны мира 2016</w:t>
      </w:r>
      <w:r>
        <w:rPr>
          <w:rFonts w:ascii="Times New Roman" w:hAnsi="Times New Roman" w:cs="Times New Roman"/>
          <w:sz w:val="28"/>
        </w:rPr>
        <w:t>.</w:t>
      </w:r>
    </w:p>
    <w:p w:rsidR="00D07D2B" w:rsidRDefault="00D07D2B" w:rsidP="00D07D2B">
      <w:pPr>
        <w:rPr>
          <w:rFonts w:ascii="Times New Roman" w:hAnsi="Times New Roman" w:cs="Times New Roman"/>
          <w:sz w:val="28"/>
        </w:rPr>
      </w:pPr>
      <w:r>
        <w:rPr>
          <w:rFonts w:ascii="Times New Roman" w:hAnsi="Times New Roman" w:cs="Times New Roman"/>
          <w:sz w:val="28"/>
        </w:rPr>
        <w:t>7.</w:t>
      </w:r>
      <w:r w:rsidRPr="00D07D2B">
        <w:rPr>
          <w:rFonts w:ascii="Times New Roman" w:hAnsi="Times New Roman" w:cs="Times New Roman"/>
          <w:sz w:val="28"/>
        </w:rPr>
        <w:t xml:space="preserve"> Стат. Сб./ Федеральная служба гос. статистики (Росстат). М., </w:t>
      </w:r>
      <w:r w:rsidR="00EB7CEB">
        <w:rPr>
          <w:rFonts w:ascii="Times New Roman" w:hAnsi="Times New Roman" w:cs="Times New Roman"/>
          <w:sz w:val="28"/>
        </w:rPr>
        <w:t>2017</w:t>
      </w:r>
      <w:r>
        <w:rPr>
          <w:rFonts w:ascii="Times New Roman" w:hAnsi="Times New Roman" w:cs="Times New Roman"/>
          <w:sz w:val="28"/>
        </w:rPr>
        <w:t>.</w:t>
      </w:r>
      <w:r w:rsidRPr="00D07D2B">
        <w:rPr>
          <w:rFonts w:ascii="Times New Roman" w:hAnsi="Times New Roman" w:cs="Times New Roman"/>
          <w:sz w:val="28"/>
        </w:rPr>
        <w:t xml:space="preserve"> </w:t>
      </w:r>
    </w:p>
    <w:p w:rsidR="00D07D2B" w:rsidRDefault="00D07D2B" w:rsidP="00D07D2B">
      <w:pPr>
        <w:rPr>
          <w:rFonts w:ascii="Times New Roman" w:hAnsi="Times New Roman" w:cs="Times New Roman"/>
          <w:sz w:val="28"/>
        </w:rPr>
      </w:pPr>
      <w:r>
        <w:rPr>
          <w:rFonts w:ascii="Times New Roman" w:hAnsi="Times New Roman" w:cs="Times New Roman"/>
          <w:sz w:val="28"/>
        </w:rPr>
        <w:t xml:space="preserve">8. </w:t>
      </w:r>
      <w:r w:rsidRPr="00D07D2B">
        <w:rPr>
          <w:rFonts w:ascii="Times New Roman" w:hAnsi="Times New Roman" w:cs="Times New Roman"/>
          <w:sz w:val="28"/>
        </w:rPr>
        <w:t>Социально-экономическая география зарубежного мира: Учеб. для вузов / Под ред. В.</w:t>
      </w:r>
      <w:r w:rsidR="00EB7CEB">
        <w:rPr>
          <w:rFonts w:ascii="Times New Roman" w:hAnsi="Times New Roman" w:cs="Times New Roman"/>
          <w:sz w:val="28"/>
        </w:rPr>
        <w:t>В. Вольс-ф кого. М.: Дрофа, 2015</w:t>
      </w:r>
      <w:r w:rsidRPr="00D07D2B">
        <w:rPr>
          <w:rFonts w:ascii="Times New Roman" w:hAnsi="Times New Roman" w:cs="Times New Roman"/>
          <w:sz w:val="28"/>
        </w:rPr>
        <w:t>.</w:t>
      </w:r>
    </w:p>
    <w:p w:rsidR="00D07D2B" w:rsidRPr="00B31B10" w:rsidRDefault="00D07D2B" w:rsidP="00D07D2B">
      <w:pPr>
        <w:rPr>
          <w:rFonts w:ascii="Times New Roman" w:hAnsi="Times New Roman" w:cs="Times New Roman"/>
          <w:sz w:val="28"/>
        </w:rPr>
      </w:pPr>
      <w:r w:rsidRPr="00B31B10">
        <w:rPr>
          <w:rFonts w:ascii="Times New Roman" w:hAnsi="Times New Roman" w:cs="Times New Roman"/>
          <w:sz w:val="28"/>
        </w:rPr>
        <w:lastRenderedPageBreak/>
        <w:t>9.</w:t>
      </w:r>
      <w:r w:rsidRPr="00B31B10">
        <w:rPr>
          <w:sz w:val="28"/>
        </w:rPr>
        <w:t> </w:t>
      </w:r>
      <w:r w:rsidR="00EB7CEB">
        <w:rPr>
          <w:rFonts w:ascii="Times New Roman" w:hAnsi="Times New Roman" w:cs="Times New Roman"/>
          <w:sz w:val="28"/>
        </w:rPr>
        <w:t>Страны и регионы</w:t>
      </w:r>
      <w:r w:rsidRPr="00D07D2B">
        <w:rPr>
          <w:rFonts w:ascii="Times New Roman" w:hAnsi="Times New Roman" w:cs="Times New Roman"/>
          <w:sz w:val="28"/>
        </w:rPr>
        <w:t>: статистический справочник Всем</w:t>
      </w:r>
      <w:r w:rsidR="00EB7CEB">
        <w:rPr>
          <w:rFonts w:ascii="Times New Roman" w:hAnsi="Times New Roman" w:cs="Times New Roman"/>
          <w:sz w:val="28"/>
        </w:rPr>
        <w:t>ирного банка. М.: Весь мир, 2016</w:t>
      </w:r>
      <w:r w:rsidRPr="00D07D2B">
        <w:rPr>
          <w:rFonts w:ascii="Times New Roman" w:hAnsi="Times New Roman" w:cs="Times New Roman"/>
          <w:sz w:val="28"/>
        </w:rPr>
        <w:t>.</w:t>
      </w:r>
      <w:hyperlink r:id="rId7" w:history="1">
        <w:r w:rsidRPr="00D07D2B">
          <w:rPr>
            <w:rStyle w:val="a5"/>
            <w:rFonts w:ascii="Times New Roman" w:hAnsi="Times New Roman" w:cs="Times New Roman"/>
            <w:color w:val="000000" w:themeColor="text1"/>
            <w:sz w:val="28"/>
            <w:u w:val="none"/>
          </w:rPr>
          <w:br/>
          <w:t>10. Азы экономики, Бойко М., 201</w:t>
        </w:r>
        <w:r>
          <w:rPr>
            <w:rStyle w:val="a5"/>
            <w:rFonts w:ascii="Times New Roman" w:hAnsi="Times New Roman" w:cs="Times New Roman"/>
            <w:color w:val="000000" w:themeColor="text1"/>
            <w:sz w:val="28"/>
            <w:u w:val="none"/>
          </w:rPr>
          <w:t>6</w:t>
        </w:r>
      </w:hyperlink>
      <w:r>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11. </w:t>
      </w:r>
      <w:hyperlink r:id="rId8" w:history="1">
        <w:r w:rsidRPr="00D07D2B">
          <w:rPr>
            <w:rStyle w:val="a5"/>
            <w:rFonts w:ascii="Times New Roman" w:hAnsi="Times New Roman" w:cs="Times New Roman"/>
            <w:color w:val="000000" w:themeColor="text1"/>
            <w:sz w:val="28"/>
            <w:u w:val="none"/>
          </w:rPr>
          <w:t>Азы экономики, Мария Бойко, 201</w:t>
        </w:r>
        <w:r>
          <w:rPr>
            <w:rStyle w:val="a5"/>
            <w:rFonts w:ascii="Times New Roman" w:hAnsi="Times New Roman" w:cs="Times New Roman"/>
            <w:color w:val="000000" w:themeColor="text1"/>
            <w:sz w:val="28"/>
            <w:u w:val="none"/>
          </w:rPr>
          <w:t>7</w:t>
        </w:r>
      </w:hyperlink>
      <w:r>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12. </w:t>
      </w:r>
      <w:hyperlink r:id="rId9" w:history="1">
        <w:r w:rsidRPr="00D07D2B">
          <w:rPr>
            <w:rStyle w:val="a5"/>
            <w:rFonts w:ascii="Times New Roman" w:hAnsi="Times New Roman" w:cs="Times New Roman"/>
            <w:color w:val="000000" w:themeColor="text1"/>
            <w:sz w:val="28"/>
            <w:u w:val="none"/>
          </w:rPr>
          <w:t>Банковское дело, Организация деятельности коммерческого банка, Белоглазова Г.Н., 201</w:t>
        </w:r>
        <w:r w:rsidR="00EB7CEB">
          <w:rPr>
            <w:rStyle w:val="a5"/>
            <w:rFonts w:ascii="Times New Roman" w:hAnsi="Times New Roman" w:cs="Times New Roman"/>
            <w:color w:val="000000" w:themeColor="text1"/>
            <w:sz w:val="28"/>
            <w:u w:val="none"/>
          </w:rPr>
          <w:t>5</w:t>
        </w:r>
        <w:r>
          <w:rPr>
            <w:rStyle w:val="a5"/>
            <w:rFonts w:ascii="Times New Roman" w:hAnsi="Times New Roman" w:cs="Times New Roman"/>
            <w:color w:val="000000" w:themeColor="text1"/>
            <w:sz w:val="28"/>
            <w:u w:val="none"/>
          </w:rPr>
          <w:t>.</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13. </w:t>
      </w:r>
      <w:hyperlink r:id="rId10" w:history="1">
        <w:r w:rsidRPr="00D07D2B">
          <w:rPr>
            <w:rStyle w:val="a5"/>
            <w:rFonts w:ascii="Times New Roman" w:hAnsi="Times New Roman" w:cs="Times New Roman"/>
            <w:color w:val="000000" w:themeColor="text1"/>
            <w:sz w:val="28"/>
            <w:u w:val="none"/>
          </w:rPr>
          <w:t>Безопасность банковской деятельности, Гамза В.А., Ткачук И.Б., Жилкин И.М., 2015</w:t>
        </w:r>
      </w:hyperlink>
      <w:r>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14.  </w:t>
      </w:r>
      <w:hyperlink r:id="rId11" w:history="1">
        <w:r w:rsidRPr="00D07D2B">
          <w:rPr>
            <w:rStyle w:val="a5"/>
            <w:rFonts w:ascii="Times New Roman" w:hAnsi="Times New Roman" w:cs="Times New Roman"/>
            <w:color w:val="000000" w:themeColor="text1"/>
            <w:sz w:val="28"/>
            <w:u w:val="none"/>
          </w:rPr>
          <w:t>Глобальный капитал, Том 1, Методология, Бузгалин А.В., Колганов А.И., 2015</w:t>
        </w:r>
      </w:hyperlink>
      <w:r>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15.  </w:t>
      </w:r>
      <w:hyperlink r:id="rId12" w:history="1">
        <w:r w:rsidRPr="00D07D2B">
          <w:rPr>
            <w:rStyle w:val="a5"/>
            <w:rFonts w:ascii="Times New Roman" w:hAnsi="Times New Roman" w:cs="Times New Roman"/>
            <w:color w:val="000000" w:themeColor="text1"/>
            <w:sz w:val="28"/>
            <w:u w:val="none"/>
          </w:rPr>
          <w:t>Глобальный капитал, Том 2, Теория, Бузгалин А.В., Колганов А.И., 201</w:t>
        </w:r>
        <w:r>
          <w:rPr>
            <w:rStyle w:val="a5"/>
            <w:rFonts w:ascii="Times New Roman" w:hAnsi="Times New Roman" w:cs="Times New Roman"/>
            <w:color w:val="000000" w:themeColor="text1"/>
            <w:sz w:val="28"/>
            <w:u w:val="none"/>
          </w:rPr>
          <w:t>6.</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16.  </w:t>
      </w:r>
      <w:hyperlink r:id="rId13" w:history="1">
        <w:r w:rsidRPr="00D07D2B">
          <w:rPr>
            <w:rStyle w:val="a5"/>
            <w:rFonts w:ascii="Times New Roman" w:hAnsi="Times New Roman" w:cs="Times New Roman"/>
            <w:color w:val="000000" w:themeColor="text1"/>
            <w:sz w:val="28"/>
            <w:u w:val="none"/>
          </w:rPr>
          <w:t>Макроэкономика, Курс лекций, 2 издание, Кунцман М.В., 2015</w:t>
        </w:r>
      </w:hyperlink>
      <w:r w:rsidR="00426712">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17.  </w:t>
      </w:r>
      <w:hyperlink r:id="rId14" w:history="1">
        <w:r w:rsidRPr="00D07D2B">
          <w:rPr>
            <w:rStyle w:val="a5"/>
            <w:rFonts w:ascii="Times New Roman" w:hAnsi="Times New Roman" w:cs="Times New Roman"/>
            <w:color w:val="000000" w:themeColor="text1"/>
            <w:sz w:val="28"/>
            <w:u w:val="none"/>
          </w:rPr>
          <w:t>Макроэкономика, Курс лекций, Кунцман М.В., 2015</w:t>
        </w:r>
      </w:hyperlink>
      <w:r w:rsidR="00426712">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18.  </w:t>
      </w:r>
      <w:hyperlink r:id="rId15" w:history="1">
        <w:r w:rsidRPr="00D07D2B">
          <w:rPr>
            <w:rStyle w:val="a5"/>
            <w:rFonts w:ascii="Times New Roman" w:hAnsi="Times New Roman" w:cs="Times New Roman"/>
            <w:color w:val="000000" w:themeColor="text1"/>
            <w:sz w:val="28"/>
            <w:u w:val="none"/>
          </w:rPr>
          <w:t>Макроэкономика, Часть 1, Смирнов Н.Н., 201</w:t>
        </w:r>
        <w:r>
          <w:rPr>
            <w:rStyle w:val="a5"/>
            <w:rFonts w:ascii="Times New Roman" w:hAnsi="Times New Roman" w:cs="Times New Roman"/>
            <w:color w:val="000000" w:themeColor="text1"/>
            <w:sz w:val="28"/>
            <w:u w:val="none"/>
          </w:rPr>
          <w:t>4</w:t>
        </w:r>
      </w:hyperlink>
      <w:r w:rsidR="00426712">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19.  </w:t>
      </w:r>
      <w:hyperlink r:id="rId16" w:history="1">
        <w:r w:rsidRPr="00D07D2B">
          <w:rPr>
            <w:rStyle w:val="a5"/>
            <w:rFonts w:ascii="Times New Roman" w:hAnsi="Times New Roman" w:cs="Times New Roman"/>
            <w:color w:val="000000" w:themeColor="text1"/>
            <w:sz w:val="28"/>
            <w:u w:val="none"/>
          </w:rPr>
          <w:t>Микроэкономика, Третьякова Е.А., 201</w:t>
        </w:r>
        <w:r>
          <w:rPr>
            <w:rStyle w:val="a5"/>
            <w:rFonts w:ascii="Times New Roman" w:hAnsi="Times New Roman" w:cs="Times New Roman"/>
            <w:color w:val="000000" w:themeColor="text1"/>
            <w:sz w:val="28"/>
            <w:u w:val="none"/>
          </w:rPr>
          <w:t>7.</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20.  </w:t>
      </w:r>
      <w:hyperlink r:id="rId17" w:history="1">
        <w:r w:rsidRPr="00D07D2B">
          <w:rPr>
            <w:rStyle w:val="a5"/>
            <w:rFonts w:ascii="Times New Roman" w:hAnsi="Times New Roman" w:cs="Times New Roman"/>
            <w:color w:val="000000" w:themeColor="text1"/>
            <w:sz w:val="28"/>
            <w:u w:val="none"/>
          </w:rPr>
          <w:t>Модернизация российской экономики, Прогнозы и реальность, Бургонов О.В., Черняк Т.А., Ушакова Е.В., Удахина С.В., 2015</w:t>
        </w:r>
      </w:hyperlink>
      <w:r>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21.  </w:t>
      </w:r>
      <w:hyperlink r:id="rId18" w:history="1">
        <w:r w:rsidRPr="00D07D2B">
          <w:rPr>
            <w:rStyle w:val="a5"/>
            <w:rFonts w:ascii="Times New Roman" w:hAnsi="Times New Roman" w:cs="Times New Roman"/>
            <w:color w:val="000000" w:themeColor="text1"/>
            <w:sz w:val="28"/>
            <w:u w:val="none"/>
          </w:rPr>
          <w:t>Налогообложение организаций, Гончаренко Л.И., 201</w:t>
        </w:r>
        <w:r>
          <w:rPr>
            <w:rStyle w:val="a5"/>
            <w:rFonts w:ascii="Times New Roman" w:hAnsi="Times New Roman" w:cs="Times New Roman"/>
            <w:color w:val="000000" w:themeColor="text1"/>
            <w:sz w:val="28"/>
            <w:u w:val="none"/>
          </w:rPr>
          <w:t>4.</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22.  </w:t>
      </w:r>
      <w:hyperlink r:id="rId19" w:history="1">
        <w:r w:rsidRPr="00D07D2B">
          <w:rPr>
            <w:rStyle w:val="a5"/>
            <w:rFonts w:ascii="Times New Roman" w:hAnsi="Times New Roman" w:cs="Times New Roman"/>
            <w:color w:val="000000" w:themeColor="text1"/>
            <w:sz w:val="28"/>
            <w:u w:val="none"/>
          </w:rPr>
          <w:t>Начала экономики, 5-6 класс, Учебное пособие для внеурочной работы, Ермакова И.В., Протасевич Т.А., 2015</w:t>
        </w:r>
      </w:hyperlink>
      <w:r>
        <w:rPr>
          <w:rFonts w:ascii="Times New Roman" w:hAnsi="Times New Roman" w:cs="Times New Roman"/>
          <w:color w:val="000000" w:themeColor="text1"/>
          <w:sz w:val="28"/>
        </w:rPr>
        <w:t>.</w:t>
      </w:r>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23.  </w:t>
      </w:r>
      <w:hyperlink r:id="rId20" w:history="1">
        <w:r w:rsidRPr="00D07D2B">
          <w:rPr>
            <w:rStyle w:val="a5"/>
            <w:rFonts w:ascii="Times New Roman" w:hAnsi="Times New Roman" w:cs="Times New Roman"/>
            <w:color w:val="000000" w:themeColor="text1"/>
            <w:sz w:val="28"/>
            <w:u w:val="none"/>
          </w:rPr>
          <w:t>Основания экономики, Монография, Мельников В.А., 201</w:t>
        </w:r>
        <w:r>
          <w:rPr>
            <w:rStyle w:val="a5"/>
            <w:rFonts w:ascii="Times New Roman" w:hAnsi="Times New Roman" w:cs="Times New Roman"/>
            <w:color w:val="000000" w:themeColor="text1"/>
            <w:sz w:val="28"/>
            <w:u w:val="none"/>
          </w:rPr>
          <w:t>1.</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24.   </w:t>
      </w:r>
      <w:hyperlink r:id="rId21" w:history="1">
        <w:r w:rsidRPr="00D07D2B">
          <w:rPr>
            <w:rStyle w:val="a5"/>
            <w:rFonts w:ascii="Times New Roman" w:hAnsi="Times New Roman" w:cs="Times New Roman"/>
            <w:color w:val="000000" w:themeColor="text1"/>
            <w:sz w:val="28"/>
            <w:u w:val="none"/>
          </w:rPr>
          <w:t>Политические рынки и экономическая политика, Афонцев С.А., 201</w:t>
        </w:r>
        <w:r w:rsidR="00EB7CEB">
          <w:rPr>
            <w:rStyle w:val="a5"/>
            <w:rFonts w:ascii="Times New Roman" w:hAnsi="Times New Roman" w:cs="Times New Roman"/>
            <w:color w:val="000000" w:themeColor="text1"/>
            <w:sz w:val="28"/>
            <w:u w:val="none"/>
          </w:rPr>
          <w:t>3</w:t>
        </w:r>
        <w:r>
          <w:rPr>
            <w:rStyle w:val="a5"/>
            <w:rFonts w:ascii="Times New Roman" w:hAnsi="Times New Roman" w:cs="Times New Roman"/>
            <w:color w:val="000000" w:themeColor="text1"/>
            <w:sz w:val="28"/>
            <w:u w:val="none"/>
          </w:rPr>
          <w:t>.</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25.  </w:t>
      </w:r>
      <w:hyperlink r:id="rId22" w:history="1">
        <w:r w:rsidRPr="00D07D2B">
          <w:rPr>
            <w:rStyle w:val="a5"/>
            <w:rFonts w:ascii="Times New Roman" w:hAnsi="Times New Roman" w:cs="Times New Roman"/>
            <w:color w:val="000000" w:themeColor="text1"/>
            <w:sz w:val="28"/>
            <w:u w:val="none"/>
          </w:rPr>
          <w:t>Практикум по экономике, 10-11 класс, Углублённый уровень, Книга 1, Михеева С.А., Скляр М.А., Шереметова В.В., 201</w:t>
        </w:r>
        <w:r w:rsidR="00EB7CEB">
          <w:rPr>
            <w:rStyle w:val="a5"/>
            <w:rFonts w:ascii="Times New Roman" w:hAnsi="Times New Roman" w:cs="Times New Roman"/>
            <w:color w:val="000000" w:themeColor="text1"/>
            <w:sz w:val="28"/>
            <w:u w:val="none"/>
          </w:rPr>
          <w:t>3</w:t>
        </w:r>
        <w:r>
          <w:rPr>
            <w:rStyle w:val="a5"/>
            <w:rFonts w:ascii="Times New Roman" w:hAnsi="Times New Roman" w:cs="Times New Roman"/>
            <w:color w:val="000000" w:themeColor="text1"/>
            <w:sz w:val="28"/>
            <w:u w:val="none"/>
          </w:rPr>
          <w:t>.</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26.  </w:t>
      </w:r>
      <w:hyperlink r:id="rId23" w:history="1">
        <w:r w:rsidRPr="00D07D2B">
          <w:rPr>
            <w:rStyle w:val="a5"/>
            <w:rFonts w:ascii="Times New Roman" w:hAnsi="Times New Roman" w:cs="Times New Roman"/>
            <w:color w:val="000000" w:themeColor="text1"/>
            <w:sz w:val="28"/>
            <w:u w:val="none"/>
          </w:rPr>
          <w:t>Санкции, Экономика для русских, Катасонов В., 201</w:t>
        </w:r>
        <w:r w:rsidR="00EB7CEB">
          <w:rPr>
            <w:rStyle w:val="a5"/>
            <w:rFonts w:ascii="Times New Roman" w:hAnsi="Times New Roman" w:cs="Times New Roman"/>
            <w:color w:val="000000" w:themeColor="text1"/>
            <w:sz w:val="28"/>
            <w:u w:val="none"/>
          </w:rPr>
          <w:t>6</w:t>
        </w:r>
        <w:r>
          <w:rPr>
            <w:rStyle w:val="a5"/>
            <w:rFonts w:ascii="Times New Roman" w:hAnsi="Times New Roman" w:cs="Times New Roman"/>
            <w:color w:val="000000" w:themeColor="text1"/>
            <w:sz w:val="28"/>
            <w:u w:val="none"/>
          </w:rPr>
          <w:t>.</w:t>
        </w:r>
      </w:hyperlink>
    </w:p>
    <w:p w:rsidR="00D07D2B" w:rsidRPr="00D07D2B" w:rsidRDefault="00D07D2B" w:rsidP="00D07D2B">
      <w:pPr>
        <w:rPr>
          <w:rFonts w:ascii="Times New Roman" w:hAnsi="Times New Roman" w:cs="Times New Roman"/>
          <w:color w:val="000000" w:themeColor="text1"/>
          <w:sz w:val="28"/>
        </w:rPr>
      </w:pPr>
      <w:r w:rsidRPr="00D07D2B">
        <w:rPr>
          <w:rFonts w:ascii="Times New Roman" w:hAnsi="Times New Roman" w:cs="Times New Roman"/>
          <w:color w:val="000000" w:themeColor="text1"/>
          <w:sz w:val="28"/>
        </w:rPr>
        <w:t xml:space="preserve">27.  </w:t>
      </w:r>
      <w:hyperlink r:id="rId24" w:history="1">
        <w:r w:rsidRPr="00D07D2B">
          <w:rPr>
            <w:rStyle w:val="a5"/>
            <w:rFonts w:ascii="Times New Roman" w:hAnsi="Times New Roman" w:cs="Times New Roman"/>
            <w:color w:val="000000" w:themeColor="text1"/>
            <w:sz w:val="28"/>
            <w:u w:val="none"/>
          </w:rPr>
          <w:t>Статистика для всех, Бослаф С., 2015</w:t>
        </w:r>
      </w:hyperlink>
      <w:r>
        <w:rPr>
          <w:rFonts w:ascii="Times New Roman" w:hAnsi="Times New Roman" w:cs="Times New Roman"/>
          <w:color w:val="000000" w:themeColor="text1"/>
          <w:sz w:val="28"/>
        </w:rPr>
        <w:t>.</w:t>
      </w:r>
    </w:p>
    <w:p w:rsidR="00BD042B" w:rsidRPr="005E782E" w:rsidRDefault="00BD042B" w:rsidP="002F3350">
      <w:pPr>
        <w:rPr>
          <w:rFonts w:ascii="Times New Roman" w:hAnsi="Times New Roman" w:cs="Times New Roman"/>
          <w:sz w:val="28"/>
        </w:rPr>
      </w:pPr>
    </w:p>
    <w:sectPr w:rsidR="00BD042B" w:rsidRPr="005E782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A5" w:rsidRDefault="009724A5" w:rsidP="006443BD">
      <w:pPr>
        <w:spacing w:after="0" w:line="240" w:lineRule="auto"/>
      </w:pPr>
      <w:r>
        <w:separator/>
      </w:r>
    </w:p>
  </w:endnote>
  <w:endnote w:type="continuationSeparator" w:id="0">
    <w:p w:rsidR="009724A5" w:rsidRDefault="009724A5" w:rsidP="0064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27" w:rsidRDefault="00FC4B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75488"/>
      <w:docPartObj>
        <w:docPartGallery w:val="Page Numbers (Bottom of Page)"/>
        <w:docPartUnique/>
      </w:docPartObj>
    </w:sdtPr>
    <w:sdtContent>
      <w:bookmarkStart w:id="1" w:name="_GoBack" w:displacedByCustomXml="prev"/>
      <w:bookmarkEnd w:id="1" w:displacedByCustomXml="prev"/>
      <w:p w:rsidR="00FC4B27" w:rsidRDefault="00FC4B27">
        <w:pPr>
          <w:pStyle w:val="a9"/>
          <w:jc w:val="center"/>
        </w:pPr>
        <w:r>
          <w:fldChar w:fldCharType="begin"/>
        </w:r>
        <w:r>
          <w:instrText>PAGE   \* MERGEFORMAT</w:instrText>
        </w:r>
        <w:r>
          <w:fldChar w:fldCharType="separate"/>
        </w:r>
        <w:r>
          <w:rPr>
            <w:noProof/>
          </w:rPr>
          <w:t>3</w:t>
        </w:r>
        <w:r>
          <w:fldChar w:fldCharType="end"/>
        </w:r>
      </w:p>
    </w:sdtContent>
  </w:sdt>
  <w:p w:rsidR="006443BD" w:rsidRDefault="006443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27" w:rsidRDefault="00FC4B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A5" w:rsidRDefault="009724A5" w:rsidP="006443BD">
      <w:pPr>
        <w:spacing w:after="0" w:line="240" w:lineRule="auto"/>
      </w:pPr>
      <w:r>
        <w:separator/>
      </w:r>
    </w:p>
  </w:footnote>
  <w:footnote w:type="continuationSeparator" w:id="0">
    <w:p w:rsidR="009724A5" w:rsidRDefault="009724A5" w:rsidP="0064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27" w:rsidRDefault="00FC4B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27" w:rsidRDefault="00FC4B2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27" w:rsidRDefault="00FC4B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2F38"/>
    <w:multiLevelType w:val="multilevel"/>
    <w:tmpl w:val="7F8A56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41C0E7C"/>
    <w:multiLevelType w:val="multilevel"/>
    <w:tmpl w:val="10DE72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0383473"/>
    <w:multiLevelType w:val="multilevel"/>
    <w:tmpl w:val="1FB60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19"/>
    <w:rsid w:val="0012158F"/>
    <w:rsid w:val="001771D0"/>
    <w:rsid w:val="00220A76"/>
    <w:rsid w:val="002D7EE8"/>
    <w:rsid w:val="002F3350"/>
    <w:rsid w:val="00426712"/>
    <w:rsid w:val="0045150A"/>
    <w:rsid w:val="00472566"/>
    <w:rsid w:val="00523FEC"/>
    <w:rsid w:val="005E782E"/>
    <w:rsid w:val="006443BD"/>
    <w:rsid w:val="006D3420"/>
    <w:rsid w:val="007F29BF"/>
    <w:rsid w:val="007F6919"/>
    <w:rsid w:val="00902DDC"/>
    <w:rsid w:val="009137DC"/>
    <w:rsid w:val="009724A5"/>
    <w:rsid w:val="00A47AF2"/>
    <w:rsid w:val="00B31B10"/>
    <w:rsid w:val="00B46392"/>
    <w:rsid w:val="00BD042B"/>
    <w:rsid w:val="00C9458D"/>
    <w:rsid w:val="00D07D2B"/>
    <w:rsid w:val="00D33A64"/>
    <w:rsid w:val="00D80569"/>
    <w:rsid w:val="00EB7CEB"/>
    <w:rsid w:val="00FA6D32"/>
    <w:rsid w:val="00FC4B27"/>
    <w:rsid w:val="00FC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AECA"/>
  <w15:chartTrackingRefBased/>
  <w15:docId w15:val="{E478F495-BE0E-4F9D-97F0-1FEC444D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2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BD0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042B"/>
    <w:rPr>
      <w:b/>
      <w:bCs/>
    </w:rPr>
  </w:style>
  <w:style w:type="character" w:customStyle="1" w:styleId="button2text">
    <w:name w:val="button2__text"/>
    <w:basedOn w:val="a0"/>
    <w:rsid w:val="006D3420"/>
  </w:style>
  <w:style w:type="character" w:customStyle="1" w:styleId="text-cut2">
    <w:name w:val="text-cut2"/>
    <w:basedOn w:val="a0"/>
    <w:rsid w:val="006D3420"/>
  </w:style>
  <w:style w:type="character" w:styleId="a5">
    <w:name w:val="Hyperlink"/>
    <w:basedOn w:val="a0"/>
    <w:uiPriority w:val="99"/>
    <w:unhideWhenUsed/>
    <w:rsid w:val="006D3420"/>
    <w:rPr>
      <w:color w:val="0000FF"/>
      <w:u w:val="single"/>
    </w:rPr>
  </w:style>
  <w:style w:type="paragraph" w:styleId="a6">
    <w:name w:val="List Paragraph"/>
    <w:basedOn w:val="a"/>
    <w:uiPriority w:val="34"/>
    <w:qFormat/>
    <w:rsid w:val="00B46392"/>
    <w:pPr>
      <w:ind w:left="720"/>
      <w:contextualSpacing/>
    </w:pPr>
  </w:style>
  <w:style w:type="character" w:customStyle="1" w:styleId="articleseperator">
    <w:name w:val="article_seperator"/>
    <w:basedOn w:val="a0"/>
    <w:rsid w:val="00D07D2B"/>
  </w:style>
  <w:style w:type="paragraph" w:styleId="a7">
    <w:name w:val="header"/>
    <w:basedOn w:val="a"/>
    <w:link w:val="a8"/>
    <w:uiPriority w:val="99"/>
    <w:unhideWhenUsed/>
    <w:rsid w:val="006443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43BD"/>
  </w:style>
  <w:style w:type="paragraph" w:styleId="a9">
    <w:name w:val="footer"/>
    <w:basedOn w:val="a"/>
    <w:link w:val="aa"/>
    <w:uiPriority w:val="99"/>
    <w:unhideWhenUsed/>
    <w:rsid w:val="006443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43BD"/>
  </w:style>
  <w:style w:type="character" w:customStyle="1" w:styleId="10">
    <w:name w:val="Заголовок 1 Знак"/>
    <w:basedOn w:val="a0"/>
    <w:link w:val="1"/>
    <w:uiPriority w:val="9"/>
    <w:rsid w:val="00902D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299">
      <w:bodyDiv w:val="1"/>
      <w:marLeft w:val="0"/>
      <w:marRight w:val="0"/>
      <w:marTop w:val="0"/>
      <w:marBottom w:val="0"/>
      <w:divBdr>
        <w:top w:val="none" w:sz="0" w:space="0" w:color="auto"/>
        <w:left w:val="none" w:sz="0" w:space="0" w:color="auto"/>
        <w:bottom w:val="none" w:sz="0" w:space="0" w:color="auto"/>
        <w:right w:val="none" w:sz="0" w:space="0" w:color="auto"/>
      </w:divBdr>
    </w:div>
    <w:div w:id="312568983">
      <w:bodyDiv w:val="1"/>
      <w:marLeft w:val="0"/>
      <w:marRight w:val="0"/>
      <w:marTop w:val="0"/>
      <w:marBottom w:val="0"/>
      <w:divBdr>
        <w:top w:val="none" w:sz="0" w:space="0" w:color="auto"/>
        <w:left w:val="none" w:sz="0" w:space="0" w:color="auto"/>
        <w:bottom w:val="none" w:sz="0" w:space="0" w:color="auto"/>
        <w:right w:val="none" w:sz="0" w:space="0" w:color="auto"/>
      </w:divBdr>
    </w:div>
    <w:div w:id="961230820">
      <w:bodyDiv w:val="1"/>
      <w:marLeft w:val="0"/>
      <w:marRight w:val="0"/>
      <w:marTop w:val="0"/>
      <w:marBottom w:val="0"/>
      <w:divBdr>
        <w:top w:val="none" w:sz="0" w:space="0" w:color="auto"/>
        <w:left w:val="none" w:sz="0" w:space="0" w:color="auto"/>
        <w:bottom w:val="none" w:sz="0" w:space="0" w:color="auto"/>
        <w:right w:val="none" w:sz="0" w:space="0" w:color="auto"/>
      </w:divBdr>
    </w:div>
    <w:div w:id="1310161819">
      <w:bodyDiv w:val="1"/>
      <w:marLeft w:val="0"/>
      <w:marRight w:val="0"/>
      <w:marTop w:val="0"/>
      <w:marBottom w:val="0"/>
      <w:divBdr>
        <w:top w:val="none" w:sz="0" w:space="0" w:color="auto"/>
        <w:left w:val="none" w:sz="0" w:space="0" w:color="auto"/>
        <w:bottom w:val="none" w:sz="0" w:space="0" w:color="auto"/>
        <w:right w:val="none" w:sz="0" w:space="0" w:color="auto"/>
      </w:divBdr>
    </w:div>
    <w:div w:id="1358237876">
      <w:bodyDiv w:val="1"/>
      <w:marLeft w:val="0"/>
      <w:marRight w:val="0"/>
      <w:marTop w:val="0"/>
      <w:marBottom w:val="0"/>
      <w:divBdr>
        <w:top w:val="none" w:sz="0" w:space="0" w:color="auto"/>
        <w:left w:val="none" w:sz="0" w:space="0" w:color="auto"/>
        <w:bottom w:val="none" w:sz="0" w:space="0" w:color="auto"/>
        <w:right w:val="none" w:sz="0" w:space="0" w:color="auto"/>
      </w:divBdr>
    </w:div>
    <w:div w:id="1445079356">
      <w:bodyDiv w:val="1"/>
      <w:marLeft w:val="0"/>
      <w:marRight w:val="0"/>
      <w:marTop w:val="0"/>
      <w:marBottom w:val="0"/>
      <w:divBdr>
        <w:top w:val="none" w:sz="0" w:space="0" w:color="auto"/>
        <w:left w:val="none" w:sz="0" w:space="0" w:color="auto"/>
        <w:bottom w:val="none" w:sz="0" w:space="0" w:color="auto"/>
        <w:right w:val="none" w:sz="0" w:space="0" w:color="auto"/>
      </w:divBdr>
    </w:div>
    <w:div w:id="1764033542">
      <w:bodyDiv w:val="1"/>
      <w:marLeft w:val="0"/>
      <w:marRight w:val="0"/>
      <w:marTop w:val="0"/>
      <w:marBottom w:val="0"/>
      <w:divBdr>
        <w:top w:val="none" w:sz="0" w:space="0" w:color="auto"/>
        <w:left w:val="none" w:sz="0" w:space="0" w:color="auto"/>
        <w:bottom w:val="none" w:sz="0" w:space="0" w:color="auto"/>
        <w:right w:val="none" w:sz="0" w:space="0" w:color="auto"/>
      </w:divBdr>
    </w:div>
    <w:div w:id="1986005312">
      <w:bodyDiv w:val="1"/>
      <w:marLeft w:val="0"/>
      <w:marRight w:val="0"/>
      <w:marTop w:val="0"/>
      <w:marBottom w:val="0"/>
      <w:divBdr>
        <w:top w:val="none" w:sz="0" w:space="0" w:color="auto"/>
        <w:left w:val="none" w:sz="0" w:space="0" w:color="auto"/>
        <w:bottom w:val="none" w:sz="0" w:space="0" w:color="auto"/>
        <w:right w:val="none" w:sz="0" w:space="0" w:color="auto"/>
      </w:divBdr>
      <w:divsChild>
        <w:div w:id="866140374">
          <w:marLeft w:val="0"/>
          <w:marRight w:val="0"/>
          <w:marTop w:val="0"/>
          <w:marBottom w:val="0"/>
          <w:divBdr>
            <w:top w:val="none" w:sz="0" w:space="0" w:color="auto"/>
            <w:left w:val="none" w:sz="0" w:space="0" w:color="auto"/>
            <w:bottom w:val="none" w:sz="0" w:space="0" w:color="auto"/>
            <w:right w:val="none" w:sz="0" w:space="0" w:color="auto"/>
          </w:divBdr>
          <w:divsChild>
            <w:div w:id="321859215">
              <w:marLeft w:val="0"/>
              <w:marRight w:val="0"/>
              <w:marTop w:val="0"/>
              <w:marBottom w:val="0"/>
              <w:divBdr>
                <w:top w:val="none" w:sz="0" w:space="0" w:color="auto"/>
                <w:left w:val="none" w:sz="0" w:space="0" w:color="auto"/>
                <w:bottom w:val="none" w:sz="0" w:space="0" w:color="auto"/>
                <w:right w:val="none" w:sz="0" w:space="0" w:color="auto"/>
              </w:divBdr>
              <w:divsChild>
                <w:div w:id="1654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5957">
          <w:marLeft w:val="0"/>
          <w:marRight w:val="0"/>
          <w:marTop w:val="390"/>
          <w:marBottom w:val="0"/>
          <w:divBdr>
            <w:top w:val="none" w:sz="0" w:space="0" w:color="auto"/>
            <w:left w:val="none" w:sz="0" w:space="0" w:color="auto"/>
            <w:bottom w:val="none" w:sz="0" w:space="0" w:color="auto"/>
            <w:right w:val="none" w:sz="0" w:space="0" w:color="auto"/>
          </w:divBdr>
          <w:divsChild>
            <w:div w:id="1704162285">
              <w:marLeft w:val="0"/>
              <w:marRight w:val="0"/>
              <w:marTop w:val="0"/>
              <w:marBottom w:val="390"/>
              <w:divBdr>
                <w:top w:val="none" w:sz="0" w:space="0" w:color="auto"/>
                <w:left w:val="none" w:sz="0" w:space="0" w:color="auto"/>
                <w:bottom w:val="none" w:sz="0" w:space="0" w:color="auto"/>
                <w:right w:val="none" w:sz="0" w:space="0" w:color="auto"/>
              </w:divBdr>
            </w:div>
            <w:div w:id="19011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hol.com/2016042389083/azi-ekonomiki-mariya-boiko-2015.html" TargetMode="External"/><Relationship Id="rId13" Type="http://schemas.openxmlformats.org/officeDocument/2006/relationships/hyperlink" Target="https://nashol.com/2015080185963/makroekonomika-kurs-lekcii-2-izdanie-kuncman-m-v-2015.html" TargetMode="External"/><Relationship Id="rId18" Type="http://schemas.openxmlformats.org/officeDocument/2006/relationships/hyperlink" Target="https://nashol.com/2015090886466/nalogooblojenie-organizacii-goncharenko-l-i-2015.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nashol.com/2017021493102/politicheskie-rinki-i-ekonomicheskaya-politika-afoncev-s-a-2015.html" TargetMode="External"/><Relationship Id="rId7" Type="http://schemas.openxmlformats.org/officeDocument/2006/relationships/hyperlink" Target="https://nashol.com/2016052889488/azi-ekonomiki-boiko-m-2015.html" TargetMode="External"/><Relationship Id="rId12" Type="http://schemas.openxmlformats.org/officeDocument/2006/relationships/hyperlink" Target="https://nashol.com/2015072685894/globalnii-kapital-tom-2-teoriya-buzgalin-a-v-kolganov-a-i-2015.html" TargetMode="External"/><Relationship Id="rId17" Type="http://schemas.openxmlformats.org/officeDocument/2006/relationships/hyperlink" Target="https://nashol.com/2015081586088/modernizaciya-rossiiskoi-ekonomiki-prognozi-i-realnost-burgonov-o-v-chernyak-t-a-ushakova-e-v-udahina-s-v-2015.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shol.com/2016112391873/mikroekonomika-tretyakova-e-a-2015.html" TargetMode="External"/><Relationship Id="rId20" Type="http://schemas.openxmlformats.org/officeDocument/2006/relationships/hyperlink" Target="https://nashol.com/2015072685916/osnovaniya-ekonomiki-monografiya-melnikov-v-a-2015.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hol.com/2015072685893/globalnii-kapital-tom-1-metodologiya-buzgalin-a-v-kolganov-a-i-2015.html" TargetMode="External"/><Relationship Id="rId24" Type="http://schemas.openxmlformats.org/officeDocument/2006/relationships/hyperlink" Target="https://nashol.com/2017092096563/statistika-dlya-vseh-boslaf-s-2015.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shol.com/2016112291865/makroekonomika-chast-1-smirnov-n-n-2015.html" TargetMode="External"/><Relationship Id="rId23" Type="http://schemas.openxmlformats.org/officeDocument/2006/relationships/hyperlink" Target="https://nashol.com/2015051384636/sankcii-ekonomika-dlya-russkih-katasonov-v-2015.html" TargetMode="External"/><Relationship Id="rId28" Type="http://schemas.openxmlformats.org/officeDocument/2006/relationships/footer" Target="footer2.xml"/><Relationship Id="rId10" Type="http://schemas.openxmlformats.org/officeDocument/2006/relationships/hyperlink" Target="https://nashol.com/20180717102065/bezopasnost-bankovskoi-deyatelnosti-gamza-v-a-tkachuk-i-b-jilkin-i-m-2015.html" TargetMode="External"/><Relationship Id="rId19" Type="http://schemas.openxmlformats.org/officeDocument/2006/relationships/hyperlink" Target="https://nashol.com/2016010587806/nachala-ekonomiki-5-6-klass-uchebnoe-posobie-dlya-vneurochnoi-raboti-ermakova-i-v-protasevich-t-a-2015.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shol.com/20180717102058/bankovskoe-delo-organizaciya-deyatelnosti-kommercheskogo-banka-beloglazova-g-n-2015.html" TargetMode="External"/><Relationship Id="rId14" Type="http://schemas.openxmlformats.org/officeDocument/2006/relationships/hyperlink" Target="https://nashol.com/2015080185960/makroekonomika-kurs-lekcii-kuncman-m-v-2015.html" TargetMode="External"/><Relationship Id="rId22" Type="http://schemas.openxmlformats.org/officeDocument/2006/relationships/hyperlink" Target="https://nashol.com/2015110987270/praktikum-po-ekonomike-10-11-klass-uglublennii-uroven-miheeva-s-a-sklyar-m-a-sheremetova-v-v-2015.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23</Pages>
  <Words>7111</Words>
  <Characters>40535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2018-12-19T16:45:00Z</dcterms:created>
  <dcterms:modified xsi:type="dcterms:W3CDTF">2018-12-19T21:57:00Z</dcterms:modified>
</cp:coreProperties>
</file>