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64" w:rsidRPr="00551464" w:rsidRDefault="00551464" w:rsidP="0055146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551464">
        <w:rPr>
          <w:rFonts w:ascii="Times New Roman" w:eastAsia="Times New Roman" w:hAnsi="Times New Roman" w:cs="Times New Roman"/>
          <w:b/>
          <w:lang w:eastAsia="ru-RU" w:bidi="ru-RU"/>
        </w:rPr>
        <w:t xml:space="preserve">ДНЕВНИК ПРОХОЖДЕНИЯ ПРОИЗВОДСТВЕННОЙ ПРАКТИКИ </w:t>
      </w:r>
    </w:p>
    <w:p w:rsidR="00551464" w:rsidRPr="00551464" w:rsidRDefault="00551464" w:rsidP="0055146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551464">
        <w:rPr>
          <w:rFonts w:ascii="Times New Roman" w:eastAsia="Times New Roman" w:hAnsi="Times New Roman" w:cs="Times New Roman"/>
          <w:b/>
          <w:lang w:eastAsia="ru-RU" w:bidi="ru-RU"/>
        </w:rPr>
        <w:t>(ПРЕДДИПЛОМНАЯ ПРАКТИКА. ЧАСТЬ 2)</w:t>
      </w:r>
    </w:p>
    <w:p w:rsidR="00551464" w:rsidRPr="00551464" w:rsidRDefault="00551464" w:rsidP="00551464">
      <w:pPr>
        <w:widowControl w:val="0"/>
        <w:autoSpaceDE w:val="0"/>
        <w:autoSpaceDN w:val="0"/>
        <w:spacing w:before="6" w:after="0" w:line="259" w:lineRule="auto"/>
        <w:ind w:left="-426" w:right="1504" w:hanging="1131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551464" w:rsidRPr="00551464" w:rsidRDefault="00551464" w:rsidP="00551464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51464" w:rsidRPr="00551464" w:rsidRDefault="00551464" w:rsidP="00551464">
      <w:pPr>
        <w:widowControl w:val="0"/>
        <w:autoSpaceDE w:val="0"/>
        <w:autoSpaceDN w:val="0"/>
        <w:spacing w:before="6" w:after="0" w:line="240" w:lineRule="auto"/>
        <w:ind w:left="-426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lang w:eastAsia="ru-RU" w:bidi="ru-RU"/>
        </w:rPr>
      </w:pPr>
      <w:r w:rsidRPr="00551464">
        <w:rPr>
          <w:rFonts w:ascii="Times New Roman" w:eastAsia="Times New Roman" w:hAnsi="Times New Roman" w:cs="Times New Roman"/>
          <w:lang w:eastAsia="ru-RU" w:bidi="ru-RU"/>
        </w:rPr>
        <w:t xml:space="preserve">Направление подготовки </w:t>
      </w:r>
      <w:r w:rsidRPr="00551464">
        <w:rPr>
          <w:rFonts w:ascii="Times New Roman" w:eastAsia="Times New Roman" w:hAnsi="Times New Roman" w:cs="Times New Roman"/>
          <w:u w:val="single"/>
          <w:lang w:eastAsia="ru-RU" w:bidi="ru-RU"/>
        </w:rPr>
        <w:t>«Журналистика»</w:t>
      </w: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u w:val="single"/>
          <w:lang w:eastAsia="ru-RU" w:bidi="ru-RU"/>
        </w:rPr>
      </w:pPr>
      <w:r w:rsidRPr="00551464">
        <w:rPr>
          <w:rFonts w:ascii="Times New Roman" w:eastAsia="Times New Roman" w:hAnsi="Times New Roman" w:cs="Times New Roman"/>
          <w:lang w:eastAsia="ru-RU" w:bidi="ru-RU"/>
        </w:rPr>
        <w:t xml:space="preserve">Профиль подготовки </w:t>
      </w:r>
      <w:r w:rsidRPr="00551464">
        <w:rPr>
          <w:rFonts w:ascii="Times New Roman" w:eastAsia="Times New Roman" w:hAnsi="Times New Roman" w:cs="Times New Roman"/>
          <w:u w:val="single"/>
          <w:lang w:eastAsia="ru-RU" w:bidi="ru-RU"/>
        </w:rPr>
        <w:t>«Информационная работа в государственных и коммерческих структурах»</w:t>
      </w: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lang w:eastAsia="ru-RU" w:bidi="ru-RU"/>
        </w:rPr>
      </w:pPr>
      <w:r w:rsidRPr="00551464">
        <w:rPr>
          <w:rFonts w:ascii="Times New Roman" w:eastAsia="Times New Roman" w:hAnsi="Times New Roman" w:cs="Times New Roman"/>
          <w:lang w:eastAsia="ru-RU" w:bidi="ru-RU"/>
        </w:rPr>
        <w:t xml:space="preserve">Фамилия И.О студента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Крылова Алиса Николаевна</w:t>
      </w: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lang w:eastAsia="ru-RU" w:bidi="ru-RU"/>
        </w:rPr>
      </w:pP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lang w:eastAsia="ru-RU" w:bidi="ru-RU"/>
        </w:rPr>
      </w:pPr>
      <w:r w:rsidRPr="00551464">
        <w:rPr>
          <w:rFonts w:ascii="Times New Roman" w:eastAsia="Times New Roman" w:hAnsi="Times New Roman" w:cs="Times New Roman"/>
          <w:lang w:eastAsia="ru-RU" w:bidi="ru-RU"/>
        </w:rPr>
        <w:t>Курс 4, ОФО</w:t>
      </w: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lang w:eastAsia="ru-RU" w:bidi="ru-RU"/>
        </w:rPr>
      </w:pP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-426"/>
        <w:rPr>
          <w:rFonts w:ascii="Times New Roman" w:eastAsia="Times New Roman" w:hAnsi="Times New Roman" w:cs="Times New Roman"/>
          <w:lang w:eastAsia="ru-RU" w:bidi="ru-RU"/>
        </w:rPr>
      </w:pPr>
      <w:r w:rsidRPr="00551464">
        <w:rPr>
          <w:rFonts w:ascii="Times New Roman" w:eastAsia="Times New Roman" w:hAnsi="Times New Roman" w:cs="Times New Roman"/>
          <w:lang w:eastAsia="ru-RU" w:bidi="ru-RU"/>
        </w:rPr>
        <w:t>Время проведения практики с «8» мая 2020 г. по «5» июня 2020 г.</w:t>
      </w:r>
    </w:p>
    <w:p w:rsidR="00551464" w:rsidRPr="00551464" w:rsidRDefault="00551464" w:rsidP="00551464">
      <w:pPr>
        <w:widowControl w:val="0"/>
        <w:autoSpaceDE w:val="0"/>
        <w:autoSpaceDN w:val="0"/>
        <w:spacing w:before="4" w:after="1" w:line="240" w:lineRule="auto"/>
        <w:ind w:left="993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tbl>
      <w:tblPr>
        <w:tblStyle w:val="TableNormal"/>
        <w:tblW w:w="9347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4"/>
        <w:gridCol w:w="4877"/>
        <w:gridCol w:w="3116"/>
      </w:tblGrid>
      <w:tr w:rsidR="00551464" w:rsidRPr="00551464" w:rsidTr="001D4D4D">
        <w:trPr>
          <w:trHeight w:val="761"/>
        </w:trPr>
        <w:tc>
          <w:tcPr>
            <w:tcW w:w="1354" w:type="dxa"/>
          </w:tcPr>
          <w:p w:rsidR="00551464" w:rsidRPr="00551464" w:rsidRDefault="00551464" w:rsidP="00551464">
            <w:pPr>
              <w:spacing w:before="7"/>
              <w:rPr>
                <w:rFonts w:ascii="Times New Roman" w:eastAsia="Times New Roman" w:hAnsi="Times New Roman" w:cs="Times New Roman"/>
                <w:sz w:val="21"/>
                <w:lang w:val="ru-RU" w:eastAsia="ru-RU" w:bidi="ru-RU"/>
              </w:rPr>
            </w:pPr>
          </w:p>
          <w:p w:rsidR="00551464" w:rsidRPr="00551464" w:rsidRDefault="00551464" w:rsidP="00551464">
            <w:pPr>
              <w:ind w:left="12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551464">
              <w:rPr>
                <w:rFonts w:ascii="Times New Roman" w:eastAsia="Times New Roman" w:hAnsi="Times New Roman" w:cs="Times New Roman"/>
                <w:lang w:eastAsia="ru-RU" w:bidi="ru-RU"/>
              </w:rPr>
              <w:t>Дата</w:t>
            </w:r>
            <w:proofErr w:type="spellEnd"/>
          </w:p>
        </w:tc>
        <w:tc>
          <w:tcPr>
            <w:tcW w:w="4877" w:type="dxa"/>
          </w:tcPr>
          <w:p w:rsidR="00551464" w:rsidRPr="00551464" w:rsidRDefault="00551464" w:rsidP="00551464">
            <w:pPr>
              <w:spacing w:before="7"/>
              <w:rPr>
                <w:rFonts w:ascii="Times New Roman" w:eastAsia="Times New Roman" w:hAnsi="Times New Roman" w:cs="Times New Roman"/>
                <w:sz w:val="21"/>
                <w:lang w:eastAsia="ru-RU" w:bidi="ru-RU"/>
              </w:rPr>
            </w:pPr>
          </w:p>
          <w:p w:rsidR="00551464" w:rsidRPr="00551464" w:rsidRDefault="00551464" w:rsidP="00551464">
            <w:pPr>
              <w:ind w:left="121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551464">
              <w:rPr>
                <w:rFonts w:ascii="Times New Roman" w:eastAsia="Times New Roman" w:hAnsi="Times New Roman" w:cs="Times New Roman"/>
                <w:lang w:eastAsia="ru-RU" w:bidi="ru-RU"/>
              </w:rPr>
              <w:t>Содержание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lang w:eastAsia="ru-RU" w:bidi="ru-RU"/>
              </w:rPr>
              <w:t>выполняемых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lang w:eastAsia="ru-RU" w:bidi="ru-RU"/>
              </w:rPr>
              <w:t>работ</w:t>
            </w:r>
            <w:proofErr w:type="spellEnd"/>
          </w:p>
        </w:tc>
        <w:tc>
          <w:tcPr>
            <w:tcW w:w="3116" w:type="dxa"/>
          </w:tcPr>
          <w:p w:rsidR="00551464" w:rsidRPr="00551464" w:rsidRDefault="00551464" w:rsidP="00551464">
            <w:pPr>
              <w:spacing w:line="249" w:lineRule="exact"/>
              <w:ind w:left="372" w:firstLine="11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lang w:val="ru-RU" w:eastAsia="ru-RU" w:bidi="ru-RU"/>
              </w:rPr>
              <w:t>Отметка руководителя</w:t>
            </w:r>
          </w:p>
          <w:p w:rsidR="00551464" w:rsidRPr="00551464" w:rsidRDefault="00551464" w:rsidP="00551464">
            <w:pPr>
              <w:spacing w:before="3" w:line="252" w:lineRule="exact"/>
              <w:ind w:left="1097" w:hanging="72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практики от организации (подпись)</w:t>
            </w:r>
          </w:p>
        </w:tc>
      </w:tr>
      <w:tr w:rsidR="00551464" w:rsidRPr="00551464" w:rsidTr="001D4D4D">
        <w:trPr>
          <w:trHeight w:val="251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08.05.20</w:t>
            </w:r>
          </w:p>
        </w:tc>
        <w:tc>
          <w:tcPr>
            <w:tcW w:w="4877" w:type="dxa"/>
          </w:tcPr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Ознакомительная (установочная) лекция на кафедре истории и правового регулирования массовых коммуникаций, включая инструктаж по технике безопасности, пожарной безопасности, знакомство с правилами внутреннего распорядка. Ознакомление с целями, задачами, содержанием производственной практики (преддипломная практика). Знакомство с базой практики – кафедрой истории и правового регулирования массовых коммуникаций, ее организационно-правовой формой.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1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09.05.20</w:t>
            </w:r>
          </w:p>
        </w:tc>
        <w:tc>
          <w:tcPr>
            <w:tcW w:w="4877" w:type="dxa"/>
          </w:tcPr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Вместе с моим научным руководителем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Болтуц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Ольгой Александровной составили план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работы над заключительной частью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дипломной работы;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Обозначили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основные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моменты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работы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;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Так же, руководитель дал рекомендации 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по литературе.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4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lastRenderedPageBreak/>
              <w:t>11.05.20</w:t>
            </w:r>
          </w:p>
        </w:tc>
        <w:tc>
          <w:tcPr>
            <w:tcW w:w="4877" w:type="dxa"/>
          </w:tcPr>
          <w:p w:rsid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Для себя обозначила цель и задачи производственной практики исходя из плана дипломной работы, указала теоретическую базу и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методы исследования.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Изучала литературу – работы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Симоны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де Бовуар «Второй пол», Ричарда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Стайтса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«Женское освободительное движение в России. Феминизм, нигилизм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большнвизм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», а также труды Овсеп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яна Р.П.,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Минаевой, О. Д.,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Пленкиной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Е. А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,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Боннер-Смеюха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 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В. В., Янко-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Триницкой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Н.А.,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Чиркова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П. М.,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Бушмакова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А.В.,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Гаген-Торн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Н. И. и многих других. Выписывала информацию, которую можно было бы использовать при написании дипломной работы;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Приступила к написанию третьей главы.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3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12.05.20</w:t>
            </w:r>
          </w:p>
        </w:tc>
        <w:tc>
          <w:tcPr>
            <w:tcW w:w="4877" w:type="dxa"/>
          </w:tcPr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Составила последовательный план действи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й для написания первой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подглавы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третьей главы.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Продолжала изучать всю необходимую информацию, касательно истории развития «женской» прессы в 1920-х годах.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Изучала следующую литературу: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Ажгихина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Н. И. Наследница воительниц 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и «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равноправок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»: 90 лет назад, 8 марта 1914 года, вышел первый номер журнала «Работница» // Журналист. - 2004. - № 3. - С. 72 — 74. 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2).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Алферова И. В. Большевистская женская печать: к истории становления (1914 — 1920 — е гг.) // Исторические, философские, политические и юридические науки, культурология и искусствоведение. Вопросы теории и практики. - 2011. - № 6 (12). Ч. 3. - С. 16 — 23.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1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13.05.20</w:t>
            </w:r>
          </w:p>
        </w:tc>
        <w:tc>
          <w:tcPr>
            <w:tcW w:w="4877" w:type="dxa"/>
          </w:tcPr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Анализировала полученную накануне информацию, оформляла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список использованных источников;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Изучала следующие работы: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Васеха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М. В. Влияние женской всесоюзной и сибирской прессы 1920-х гг. на формирование новых поведенческих моделей сибирячек // Вестник РУДН. Серия.: история Росс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ии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 - 2015. - № 3. - С. 60 — 70.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Гафт Л. Г. Роль журнала «Работница» в повышении политической и трудовой активности советских женщин в 20-е годы // Труды Московского государственного историко-архивного института. - 1970. - Т. 28. - С. 214 — 230.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3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14.05.20</w:t>
            </w:r>
          </w:p>
        </w:tc>
        <w:tc>
          <w:tcPr>
            <w:tcW w:w="4877" w:type="dxa"/>
          </w:tcPr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Закончила на</w:t>
            </w: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писание первого </w:t>
            </w: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подпункта последней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главы; продолжила </w:t>
            </w: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изучение специализированной литературы:</w:t>
            </w:r>
          </w:p>
          <w:p w:rsid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«Работницу» в массы. Политика социального моделирования в советских женских журналах 1930-х годов //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обозрение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- 2001. - № 50. - С. 184 — 192.</w:t>
            </w:r>
          </w:p>
          <w:p w:rsidR="00551464" w:rsidRPr="00672BBD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труженицы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послевоенное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десятилетие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материалам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женских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изданий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//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Омского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университета</w:t>
            </w:r>
            <w:proofErr w:type="spellEnd"/>
            <w:r w:rsidRPr="0067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- 2011. - № 1. - С. 91 — 98.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1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15.05.20</w:t>
            </w:r>
          </w:p>
        </w:tc>
        <w:tc>
          <w:tcPr>
            <w:tcW w:w="4877" w:type="dxa"/>
          </w:tcPr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Занималась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изучением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следующих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трудов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: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Днепровская А. А. Представления о семье и браке в первое послевоенное десятилетие (по материалам специальных женских изданий «Работница», «Крестьянка», «Советская женщина») // Омский научный вестник. - 2012. - № 2. - С. 36 — 40. 8) Евдокимова Е. В. Редакционная политика журнала «Красная сибирячка» в 1920 — 1930-е годы // Вестник Новосибирского государственного университета. Серия: история, филология. - 2013. -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Вып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. 6. - С. 25 — 29. 9) К истории создания журнала 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«Работница» // Исторический архив. - 1955. - № 4. - С. 25 — 53.</w:t>
            </w:r>
          </w:p>
          <w:p w:rsidR="00551464" w:rsidRPr="00551464" w:rsidRDefault="00551464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Включила в дипломную работу полученную информацию; приступила к написанию второго подпункта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третьей главы.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3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16.05.20</w:t>
            </w:r>
          </w:p>
        </w:tc>
        <w:tc>
          <w:tcPr>
            <w:tcW w:w="4877" w:type="dxa"/>
          </w:tcPr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Оформляла изученный материал в текстовую форму;</w:t>
            </w:r>
          </w:p>
          <w:p w:rsidR="00551464" w:rsidRPr="00551464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Изучала информацию, которая помогла ответить мне на следующий вопрос: «Как женский вопрос освещался в СМИ в 1920-х – 1930-х годов?»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1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18.05.20</w:t>
            </w:r>
          </w:p>
        </w:tc>
        <w:tc>
          <w:tcPr>
            <w:tcW w:w="4877" w:type="dxa"/>
          </w:tcPr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Имеющийся материал отправила на почту научному руководителю;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Продолжила изучать информацию, касающуюся освещения женского вопроса в советских СМИ.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Включила в текст дипломной работы информацию о ряде ведущих «женских» журналах: «Работница», «Крестьянка», «Коммунистка», «Делегатка», «Работница и крестьянка».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Познакомилась со следующими работами: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Коломийцева Е. Ю. Первые советские женские журналы 1920 — х гг.: история развития // Вестник МГУКИ. - 2013. - № 6. - С. 199 — 205. 11)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Лейберов</w:t>
            </w:r>
            <w:proofErr w:type="spellEnd"/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А. И. Начало «Работницы» // </w:t>
            </w: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Вопросы истории. - 1985. - № 9. - С. 174 — 177. 12)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Борьба журнала «Работница» за аудиторию и тиражи в 1920 — 1930 — е гг. // Вестник МГУ. Серия: журналистика. - 2013. - № 5. - С. 7 — 24. 13)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Журнал «</w:t>
            </w:r>
            <w:proofErr w:type="spellStart"/>
            <w:proofErr w:type="gramStart"/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Крестьянка»в</w:t>
            </w:r>
            <w:proofErr w:type="spellEnd"/>
            <w:proofErr w:type="gramEnd"/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1920-е гг.: приемы формирования читательской аудитории // Вестник МГУ. </w:t>
            </w:r>
            <w:proofErr w:type="spellStart"/>
            <w:r w:rsidRPr="00114BC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Серия</w:t>
            </w:r>
            <w:proofErr w:type="spellEnd"/>
            <w:r w:rsidRPr="00114BC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: </w:t>
            </w:r>
            <w:proofErr w:type="spellStart"/>
            <w:r w:rsidRPr="00114BC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журналистика</w:t>
            </w:r>
            <w:proofErr w:type="spellEnd"/>
            <w:r w:rsidRPr="00114BC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 - 2014. - № 6. - С. 128 — 149. 14)</w:t>
            </w:r>
          </w:p>
          <w:p w:rsidR="00551464" w:rsidRPr="00551464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Журналы «Работница» и «Крестьянка» в решении «женского вопроса» в СССР в 1920 — 1930-е гг. - М., 2015. - 232 с.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4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19.05.20</w:t>
            </w:r>
          </w:p>
        </w:tc>
        <w:tc>
          <w:tcPr>
            <w:tcW w:w="4877" w:type="dxa"/>
          </w:tcPr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Закончила написание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последней главы ВКР и приступила к написанию введения. </w:t>
            </w: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Занималась изучением следующей литературы: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Как формировалась система периодических изданий для женщин в СССР в 1920 — 1930 — е гг. К вопросу о методике исследования // История отечественных СМИ: ежегодник. - М., 2014. - С. 85 — 92.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Минаева О. Д. «Может ли баба справить мужичью работу?» Особенности производственной пропаганды в </w:t>
            </w: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советских журналах для женщин 1920-х гг. // Вестник МГУ. Серия: журналистика. - 2014. - № 5. - С. 112 — 119. 17)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Приемы производственной пропаганды для женщин в годы индустриализации. (По материалам журнала «Работница») // Вестник МГУ. Серия: журналистика. - 2014. - № 4. - С. 148 — 161. 18)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Приемы формирования постоянной аудитории центральных партийных журналов для женщин в довоенный период // История отечественных СМИ: ежегодник. - М., 2015. - С. 33 — 44.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Минаева О. Д. Реформа быта и деконструкция патриархальной семьи в 1920-е гг. (по материалам журналов «Работница» и «Крестьянка») // Медиа: альманах. - М., 2015. - № 2 (67). - С. 58 — 66.</w:t>
            </w:r>
          </w:p>
          <w:p w:rsidR="00551464" w:rsidRPr="00551464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 статьях рассматривается трактовка темы семьи в журналах «Работница» и «Крестьянка» в 1920-е гг. Реформа быта и разрушение патриархальной семьи имели важное значение для эмансипации советских женщин, вовлечения их в производственную и общественную работу.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551464" w:rsidRPr="00551464" w:rsidTr="001D4D4D">
        <w:trPr>
          <w:trHeight w:val="253"/>
        </w:trPr>
        <w:tc>
          <w:tcPr>
            <w:tcW w:w="1354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20.05.20</w:t>
            </w:r>
          </w:p>
        </w:tc>
        <w:tc>
          <w:tcPr>
            <w:tcW w:w="4877" w:type="dxa"/>
          </w:tcPr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Перешла к рассмотрению советского п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ериодического издания «Крестьянка</w:t>
            </w: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» с точки зрения его идеологической направленности. Занималась изучением отдельных его номеров и статей за период с 1920-е по 1930-е годы.</w:t>
            </w:r>
          </w:p>
          <w:p w:rsidR="00551464" w:rsidRPr="00551464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Начала знакомство с историей появления журнала, узнала о его предпосылках.</w:t>
            </w:r>
          </w:p>
        </w:tc>
        <w:tc>
          <w:tcPr>
            <w:tcW w:w="3116" w:type="dxa"/>
          </w:tcPr>
          <w:p w:rsidR="00551464" w:rsidRPr="00551464" w:rsidRDefault="00551464" w:rsidP="00551464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1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21.05.20</w:t>
            </w:r>
          </w:p>
        </w:tc>
        <w:tc>
          <w:tcPr>
            <w:tcW w:w="4877" w:type="dxa"/>
          </w:tcPr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Изученная информация помогла мне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дополнить второй пункт третьей главы.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4B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Продолжала изучение специализированной литературы:</w:t>
            </w:r>
          </w:p>
          <w:p w:rsid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Минаева О. Д. Содержание и формы военной пропаганды в советской печати для женщин (1920 — 1930-е гг.) // Вестник МГУ. Серия: </w:t>
            </w:r>
            <w:proofErr w:type="spellStart"/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жу</w:t>
            </w:r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рналистика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- 2013. - № 4. - С. 6 — 21. 21)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Митрохина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Л.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литературной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странички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советского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женского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80-х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XX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РУДН.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литературоведение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журналистика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2006. - № 1. - С. 22 — 29. 22)</w:t>
            </w:r>
          </w:p>
          <w:p w:rsid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Н. «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Стране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Советов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1920-е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ун-та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науки</w:t>
            </w:r>
            <w:proofErr w:type="spellEnd"/>
            <w:r w:rsidRPr="00C97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- 2014. - № 4 (16). - С. 38 — 44.</w:t>
            </w:r>
          </w:p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Например, в последней статье рассматриваются особенности функционирования «модных» журналов в эпоху НЭПа: классификация изданий, изменение социального адресата, отражение творческих поисков первых советских модельеров.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4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22.05.20</w:t>
            </w:r>
          </w:p>
        </w:tc>
        <w:tc>
          <w:tcPr>
            <w:tcW w:w="4877" w:type="dxa"/>
          </w:tcPr>
          <w:p w:rsidR="00114BCE" w:rsidRP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Подробнее об ист</w:t>
            </w: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ории появления «Крестьянки</w:t>
            </w: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 на советском «рынке» я смогла прочитать в книге Ричарда </w:t>
            </w:r>
            <w:proofErr w:type="spellStart"/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Стайтса</w:t>
            </w:r>
            <w:proofErr w:type="spellEnd"/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«Женское движение в России:</w:t>
            </w:r>
            <w:r w:rsidRPr="00185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4B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феминизм</w:t>
            </w: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185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4B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нигилизм</w:t>
            </w:r>
            <w:r w:rsidRPr="00185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 большевизм». Благодаря ей я узнала,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журнал был основан в 1922 году для осуществления</w:t>
            </w: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пропаганды взглядов</w:t>
            </w:r>
            <w:r w:rsidRPr="00185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рабочего движения.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1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23.05.20</w:t>
            </w:r>
          </w:p>
        </w:tc>
        <w:tc>
          <w:tcPr>
            <w:tcW w:w="4877" w:type="dxa"/>
          </w:tcPr>
          <w:p w:rsidR="00114BCE" w:rsidRPr="00E40871" w:rsidRDefault="00E40871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Закончила работу над введением, приступила к написанию заключения </w:t>
            </w:r>
            <w:r w:rsidR="00114BCE" w:rsidRPr="00E40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 занялась изучением следующих источников:</w:t>
            </w:r>
          </w:p>
          <w:p w:rsid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Смеюха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 Женские журналы СССР в 1945 — 1991 гг.: типология, проблематика, образная информация // Женщина в российском обществе.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2012. - № 1. - С. 55 — 67. 24)</w:t>
            </w:r>
          </w:p>
          <w:p w:rsid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Смеюха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 К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вопросу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женских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журналов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- 2011. - № 4 (59). - С. 67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70. 25)</w:t>
            </w:r>
          </w:p>
          <w:p w:rsid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Тедеева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женской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периодической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1920 — 1930-х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материалах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Северной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Осетии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//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искусствоведение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- 2014. -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(44). Ч. 1. - С. 183 — 186. 26)</w:t>
            </w:r>
          </w:p>
          <w:p w:rsidR="00114BCE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М.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женского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СССР (1917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1937). - М., 1978. - 213 с.</w:t>
            </w:r>
          </w:p>
          <w:p w:rsidR="00114BCE" w:rsidRPr="00672BBD" w:rsidRDefault="00114BCE" w:rsidP="00114B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Шепель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Н. К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вопросу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трудящихся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1920 — 1930 — х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материалам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журналов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Работница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//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Ярославского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Г.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гуманитарные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  <w:proofErr w:type="spellEnd"/>
            <w:r w:rsidRPr="0018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- 2012. - № 2 (20). - С. 42 — 44.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4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25.05.20</w:t>
            </w:r>
          </w:p>
        </w:tc>
        <w:tc>
          <w:tcPr>
            <w:tcW w:w="4877" w:type="dxa"/>
          </w:tcPr>
          <w:p w:rsidR="00114BCE" w:rsidRPr="00551464" w:rsidRDefault="00114BCE" w:rsidP="00114B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Оформила полученный результат в соответствии с требованиями и методическими рекомендациями.</w:t>
            </w:r>
          </w:p>
          <w:p w:rsidR="00E40871" w:rsidRPr="00E40871" w:rsidRDefault="00114BCE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Связалась с научным руководителем в дистанционном формате, чтобы уточнить по имеющимся вопросам в написании</w:t>
            </w:r>
            <w:r w:rsid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заключения</w:t>
            </w: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 Получила консультацию и продолжила работу над дипломной.</w:t>
            </w:r>
            <w:r w:rsid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З</w:t>
            </w:r>
            <w:r w:rsidR="00E40871"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анялась изучением </w:t>
            </w:r>
            <w:r w:rsidR="00E40871"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>следующих работ:</w:t>
            </w:r>
          </w:p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Ямпольская Р. Я. Женская пресса. Ее типологические особенности // Вестник МГУ. Серия: журналистика. - 1995. - № 1. - С. 15 — 25. Ямпольская Р. Я. Женская пресса: основные проблемно — тематические направления // Вестник МГУ. Серия: журналистика. - 1997. - № 4. - С. 3 — 15.</w:t>
            </w:r>
          </w:p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Ямпольская Р. Я. Тенденции развития типологической структуры женской прессы // Вестник МГУ.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Серия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: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журналистика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.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- 1995. - № 6. - С. 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 — 11.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Внесла найденную информацию в текст дипломной работы.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1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26.05.20</w:t>
            </w:r>
          </w:p>
        </w:tc>
        <w:tc>
          <w:tcPr>
            <w:tcW w:w="4877" w:type="dxa"/>
          </w:tcPr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Обозначила для себя самые важные моменты, которые необ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ходимо упомянуть при написании заключения. 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Приступила к работе, в ходе которой мне необходимо было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сделать вывод, касающийся проблемы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освещения «женского вопроса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» на страницах коммунистических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оди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ческих изданий. 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В этом мне помогли следующие труды: </w:t>
            </w:r>
          </w:p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Дашкова Т. Идеология в лицах. Формирование визуального женского канона в советских женских журналах 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lastRenderedPageBreak/>
              <w:t xml:space="preserve">1920-30-х годов / Т. Дашкова // Культура и власть в условиях коммуникативной революции ХХ века. Форум немецких и российских культурологов / Под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ред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К.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Аймермахера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, Г.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Бордюгова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, И. Грабовского. – М.: «Мир – ХХ», 2002. – С. 103 – 128.</w:t>
            </w:r>
          </w:p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Женщина. История. Общество. Выпуск 2 / Сб. науч. статей / Общ. ред. В. И. Успенской. – Тверь: Тверское областное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книжно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-журнальное издательство, 2002. – 320 с.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Женщины в СССР. Штрихи к портрету. Книга с комментарием и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русско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–французским словарём / </w:t>
            </w:r>
            <w:proofErr w:type="spellStart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Авт-сост</w:t>
            </w:r>
            <w:proofErr w:type="spellEnd"/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Е. Котляровская. – М.: «Русский язык», 1989. – 240 с.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4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27.05.20</w:t>
            </w:r>
          </w:p>
        </w:tc>
        <w:tc>
          <w:tcPr>
            <w:tcW w:w="4877" w:type="dxa"/>
          </w:tcPr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Нашла информацию об отличительных особенностях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женской советской прессы.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Добавила информацию в текст дипломной работы;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3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28.05.20</w:t>
            </w:r>
          </w:p>
        </w:tc>
        <w:tc>
          <w:tcPr>
            <w:tcW w:w="4877" w:type="dxa"/>
          </w:tcPr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Изучила информацию, благодаря которой узнала о так называемой «социальной депривации», в состоянии которой находились женщины. 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Добавила найденную информацию в текст дипломной работы.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1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29.05.20</w:t>
            </w:r>
          </w:p>
        </w:tc>
        <w:tc>
          <w:tcPr>
            <w:tcW w:w="4877" w:type="dxa"/>
          </w:tcPr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Внесла в текст дипломной работы информацию о положении женщины в советском обществе.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Закончила работу над заключением.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3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30.05.20</w:t>
            </w:r>
          </w:p>
        </w:tc>
        <w:tc>
          <w:tcPr>
            <w:tcW w:w="4877" w:type="dxa"/>
          </w:tcPr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Нашла интересную информацию, изучая подшивки журнала «Крестьянка».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Добавил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 в текст дипломной работы найденную информацию.</w:t>
            </w:r>
          </w:p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Систематизировала полученную информацию; 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Занималась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данной работой весь день.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1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02.06.20</w:t>
            </w:r>
          </w:p>
        </w:tc>
        <w:tc>
          <w:tcPr>
            <w:tcW w:w="4877" w:type="dxa"/>
          </w:tcPr>
          <w:p w:rsidR="00114BCE" w:rsidRPr="00551464" w:rsidRDefault="00114BCE" w:rsidP="00114B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Обратилась к тексту каждой из глав и пунктов для проверки оформления и </w:t>
            </w:r>
            <w:proofErr w:type="spellStart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фактологической</w:t>
            </w:r>
            <w:proofErr w:type="spellEnd"/>
            <w:r w:rsidRPr="0055146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и структурной частей. 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4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03.06.20</w:t>
            </w:r>
          </w:p>
        </w:tc>
        <w:tc>
          <w:tcPr>
            <w:tcW w:w="4877" w:type="dxa"/>
          </w:tcPr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Оформила текст дипломной работы;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Отправила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готовую работу </w:t>
            </w: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на проверку научному руководителю.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4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04.06.20</w:t>
            </w:r>
          </w:p>
        </w:tc>
        <w:tc>
          <w:tcPr>
            <w:tcW w:w="4877" w:type="dxa"/>
          </w:tcPr>
          <w:p w:rsidR="00E40871" w:rsidRPr="00E40871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Приводила в порядок документы по практике, оформляла их. </w:t>
            </w:r>
          </w:p>
          <w:p w:rsidR="00114BCE" w:rsidRPr="00551464" w:rsidRDefault="00E40871" w:rsidP="00E408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E40871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Получила правки от научного руководителя, работала над недочетами (оформление, сноски, добавляла найденную информацию);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114BCE" w:rsidRPr="00551464" w:rsidTr="001D4D4D">
        <w:trPr>
          <w:trHeight w:val="251"/>
        </w:trPr>
        <w:tc>
          <w:tcPr>
            <w:tcW w:w="1354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05.06.20</w:t>
            </w:r>
          </w:p>
        </w:tc>
        <w:tc>
          <w:tcPr>
            <w:tcW w:w="4877" w:type="dxa"/>
          </w:tcPr>
          <w:p w:rsidR="00114BCE" w:rsidRPr="00551464" w:rsidRDefault="00114BCE" w:rsidP="00114BCE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Представление отчета по результатам прохождения производственной практики (преддипломная практика) руководителю практики, получение заключения о выполнении практики и </w:t>
            </w:r>
            <w:r w:rsidRPr="00551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рекомендуемой оценки. Получение характеристики об итогах практики от руководителя практики. Подготовка к защите отчетной документации по практике.</w:t>
            </w:r>
          </w:p>
        </w:tc>
        <w:tc>
          <w:tcPr>
            <w:tcW w:w="3116" w:type="dxa"/>
          </w:tcPr>
          <w:p w:rsidR="00114BCE" w:rsidRPr="00551464" w:rsidRDefault="00114BCE" w:rsidP="00114BC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</w:tbl>
    <w:p w:rsidR="00551464" w:rsidRDefault="00551464" w:rsidP="00375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55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BD"/>
    <w:rsid w:val="00114BCE"/>
    <w:rsid w:val="0018505F"/>
    <w:rsid w:val="00375537"/>
    <w:rsid w:val="00551464"/>
    <w:rsid w:val="00672BBD"/>
    <w:rsid w:val="00C97E8C"/>
    <w:rsid w:val="00CD43FF"/>
    <w:rsid w:val="00D2512A"/>
    <w:rsid w:val="00E40871"/>
    <w:rsid w:val="00EA0DDC"/>
    <w:rsid w:val="00E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CB0F"/>
  <w15:docId w15:val="{41ADCFED-819C-4FB5-86B1-F25799E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</cp:lastModifiedBy>
  <cp:revision>2</cp:revision>
  <dcterms:created xsi:type="dcterms:W3CDTF">2020-06-09T13:51:00Z</dcterms:created>
  <dcterms:modified xsi:type="dcterms:W3CDTF">2020-06-09T13:51:00Z</dcterms:modified>
</cp:coreProperties>
</file>