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18D" w:rsidRPr="00F83D1F" w:rsidRDefault="00473425" w:rsidP="007A194E">
      <w:pPr>
        <w:spacing w:after="0" w:line="240" w:lineRule="auto"/>
        <w:ind w:left="-142"/>
        <w:jc w:val="center"/>
        <w:rPr>
          <w:rFonts w:ascii="Times New Roman" w:hAnsi="Times New Roman" w:cs="Times New Roman"/>
          <w:b/>
          <w:bCs/>
          <w:sz w:val="28"/>
          <w:szCs w:val="28"/>
        </w:rPr>
      </w:pPr>
      <w:r w:rsidRPr="00473425">
        <w:rPr>
          <w:rFonts w:ascii="Times New Roman" w:hAnsi="Times New Roman" w:cs="Times New Roman"/>
          <w:noProof/>
          <w:color w:val="222222"/>
          <w:sz w:val="24"/>
          <w:szCs w:val="24"/>
          <w:shd w:val="clear" w:color="auto" w:fill="FFFFFF"/>
        </w:rPr>
        <w:object w:dxaOrig="9685" w:dyaOrig="14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4.5pt;height:714.75pt;mso-width-percent:0;mso-height-percent:0;mso-width-percent:0;mso-height-percent:0" o:ole="">
            <v:imagedata r:id="rId9" o:title=""/>
          </v:shape>
          <o:OLEObject Type="Embed" ProgID="Word.Document.12" ShapeID="_x0000_i1025" DrawAspect="Content" ObjectID="_1654450585" r:id="rId10">
            <o:FieldCodes>\s</o:FieldCodes>
          </o:OLEObject>
        </w:object>
      </w:r>
      <w:r w:rsidR="0018018D" w:rsidRPr="00F83D1F">
        <w:rPr>
          <w:rFonts w:ascii="Times New Roman" w:hAnsi="Times New Roman" w:cs="Times New Roman"/>
          <w:b/>
          <w:bCs/>
          <w:sz w:val="28"/>
          <w:szCs w:val="28"/>
        </w:rPr>
        <w:t>СОДЕРЖАНИЕ</w:t>
      </w:r>
    </w:p>
    <w:p w:rsidR="00F83D1F" w:rsidRDefault="00F83D1F" w:rsidP="0019205D">
      <w:pPr>
        <w:jc w:val="center"/>
        <w:rPr>
          <w:rFonts w:ascii="Times New Roman" w:hAnsi="Times New Roman" w:cs="Times New Roman"/>
          <w:sz w:val="28"/>
          <w:szCs w:val="28"/>
        </w:rPr>
      </w:pPr>
    </w:p>
    <w:p w:rsidR="0019205D" w:rsidRDefault="0019205D" w:rsidP="006E0286">
      <w:pPr>
        <w:tabs>
          <w:tab w:val="right" w:leader="dot" w:pos="9356"/>
        </w:tabs>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r w:rsidR="00CA3F4D">
        <w:rPr>
          <w:rFonts w:ascii="Times New Roman" w:hAnsi="Times New Roman" w:cs="Times New Roman"/>
          <w:sz w:val="28"/>
          <w:szCs w:val="28"/>
        </w:rPr>
        <w:tab/>
      </w:r>
      <w:r w:rsidR="00A3341A">
        <w:rPr>
          <w:rFonts w:ascii="Times New Roman" w:hAnsi="Times New Roman" w:cs="Times New Roman"/>
          <w:sz w:val="28"/>
          <w:szCs w:val="28"/>
        </w:rPr>
        <w:t>3</w:t>
      </w:r>
    </w:p>
    <w:p w:rsidR="0018018D" w:rsidRPr="00CA3F4D" w:rsidRDefault="00CA3F4D" w:rsidP="006E0286">
      <w:pPr>
        <w:tabs>
          <w:tab w:val="right" w:leader="dot" w:pos="9356"/>
        </w:tabs>
        <w:spacing w:after="0" w:line="360" w:lineRule="auto"/>
        <w:rPr>
          <w:rFonts w:ascii="Times New Roman" w:hAnsi="Times New Roman" w:cs="Times New Roman"/>
          <w:sz w:val="28"/>
          <w:szCs w:val="28"/>
        </w:rPr>
      </w:pPr>
      <w:r>
        <w:rPr>
          <w:rFonts w:ascii="Times New Roman" w:hAnsi="Times New Roman" w:cs="Times New Roman"/>
          <w:sz w:val="28"/>
          <w:szCs w:val="28"/>
        </w:rPr>
        <w:t>1 </w:t>
      </w:r>
      <w:r w:rsidR="00C21BAE" w:rsidRPr="00CA3F4D">
        <w:rPr>
          <w:rFonts w:ascii="Times New Roman" w:hAnsi="Times New Roman" w:cs="Times New Roman"/>
          <w:sz w:val="28"/>
          <w:szCs w:val="28"/>
        </w:rPr>
        <w:t>Теоретико-методические основы оффшорного бизнеса</w:t>
      </w:r>
      <w:r w:rsidRPr="00CA3F4D">
        <w:rPr>
          <w:rFonts w:ascii="Times New Roman" w:hAnsi="Times New Roman" w:cs="Times New Roman"/>
          <w:sz w:val="28"/>
          <w:szCs w:val="28"/>
        </w:rPr>
        <w:tab/>
      </w:r>
      <w:r>
        <w:rPr>
          <w:rFonts w:ascii="Times New Roman" w:hAnsi="Times New Roman" w:cs="Times New Roman"/>
          <w:sz w:val="28"/>
          <w:szCs w:val="28"/>
        </w:rPr>
        <w:t>6</w:t>
      </w:r>
      <w:r w:rsidR="009E702B" w:rsidRPr="00CA3F4D">
        <w:rPr>
          <w:rFonts w:ascii="Times New Roman" w:hAnsi="Times New Roman" w:cs="Times New Roman"/>
          <w:sz w:val="28"/>
          <w:szCs w:val="28"/>
        </w:rPr>
        <w:t xml:space="preserve"> </w:t>
      </w:r>
    </w:p>
    <w:p w:rsidR="009E702B" w:rsidRPr="00CA3F4D" w:rsidRDefault="00CA3F4D" w:rsidP="006E0286">
      <w:pPr>
        <w:tabs>
          <w:tab w:val="right" w:leader="dot" w:pos="9356"/>
        </w:tabs>
        <w:spacing w:after="0" w:line="360" w:lineRule="auto"/>
        <w:ind w:left="284"/>
        <w:rPr>
          <w:rFonts w:ascii="Times New Roman" w:hAnsi="Times New Roman" w:cs="Times New Roman"/>
          <w:sz w:val="28"/>
          <w:szCs w:val="28"/>
        </w:rPr>
      </w:pPr>
      <w:r>
        <w:rPr>
          <w:rFonts w:ascii="Times New Roman" w:hAnsi="Times New Roman" w:cs="Times New Roman"/>
          <w:sz w:val="28"/>
          <w:szCs w:val="28"/>
        </w:rPr>
        <w:t>1.1 </w:t>
      </w:r>
      <w:r w:rsidR="001A57DA" w:rsidRPr="00CA3F4D">
        <w:rPr>
          <w:rFonts w:ascii="Times New Roman" w:hAnsi="Times New Roman" w:cs="Times New Roman"/>
          <w:sz w:val="28"/>
          <w:szCs w:val="28"/>
        </w:rPr>
        <w:t>Оффшорная зона</w:t>
      </w:r>
      <w:r w:rsidR="009E702B" w:rsidRPr="00CA3F4D">
        <w:rPr>
          <w:rFonts w:ascii="Times New Roman" w:hAnsi="Times New Roman" w:cs="Times New Roman"/>
          <w:sz w:val="28"/>
          <w:szCs w:val="28"/>
        </w:rPr>
        <w:t>: понятие, сущность, классификация и виды</w:t>
      </w:r>
      <w:r w:rsidRPr="00CA3F4D">
        <w:rPr>
          <w:rFonts w:ascii="Times New Roman" w:hAnsi="Times New Roman" w:cs="Times New Roman"/>
          <w:sz w:val="28"/>
          <w:szCs w:val="28"/>
        </w:rPr>
        <w:tab/>
      </w:r>
      <w:r>
        <w:rPr>
          <w:rFonts w:ascii="Times New Roman" w:hAnsi="Times New Roman" w:cs="Times New Roman"/>
          <w:sz w:val="28"/>
          <w:szCs w:val="28"/>
        </w:rPr>
        <w:t>6</w:t>
      </w:r>
    </w:p>
    <w:p w:rsidR="009E702B" w:rsidRPr="00CA3F4D" w:rsidRDefault="00CA3F4D" w:rsidP="006E0286">
      <w:pPr>
        <w:tabs>
          <w:tab w:val="right" w:leader="dot" w:pos="9356"/>
        </w:tabs>
        <w:spacing w:after="0" w:line="360" w:lineRule="auto"/>
        <w:ind w:left="709" w:hanging="425"/>
        <w:rPr>
          <w:rFonts w:ascii="Times New Roman" w:hAnsi="Times New Roman" w:cs="Times New Roman"/>
          <w:sz w:val="28"/>
          <w:szCs w:val="28"/>
        </w:rPr>
      </w:pPr>
      <w:r>
        <w:rPr>
          <w:rFonts w:ascii="Times New Roman" w:hAnsi="Times New Roman" w:cs="Times New Roman"/>
          <w:sz w:val="28"/>
          <w:szCs w:val="28"/>
        </w:rPr>
        <w:t>1.2 </w:t>
      </w:r>
      <w:r w:rsidR="00C21BAE" w:rsidRPr="00CA3F4D">
        <w:rPr>
          <w:rFonts w:ascii="Times New Roman" w:hAnsi="Times New Roman" w:cs="Times New Roman"/>
          <w:sz w:val="28"/>
          <w:szCs w:val="28"/>
        </w:rPr>
        <w:t>Эволюционные э</w:t>
      </w:r>
      <w:r w:rsidR="009E702B" w:rsidRPr="00CA3F4D">
        <w:rPr>
          <w:rFonts w:ascii="Times New Roman" w:hAnsi="Times New Roman" w:cs="Times New Roman"/>
          <w:sz w:val="28"/>
          <w:szCs w:val="28"/>
        </w:rPr>
        <w:t>та</w:t>
      </w:r>
      <w:r w:rsidR="004C6F86" w:rsidRPr="00CA3F4D">
        <w:rPr>
          <w:rFonts w:ascii="Times New Roman" w:hAnsi="Times New Roman" w:cs="Times New Roman"/>
          <w:sz w:val="28"/>
          <w:szCs w:val="28"/>
        </w:rPr>
        <w:t>пы развития оффшорного бизнеса</w:t>
      </w:r>
      <w:r w:rsidR="00C21BAE" w:rsidRPr="00CA3F4D">
        <w:rPr>
          <w:rFonts w:ascii="Times New Roman" w:hAnsi="Times New Roman" w:cs="Times New Roman"/>
          <w:sz w:val="28"/>
          <w:szCs w:val="28"/>
        </w:rPr>
        <w:t xml:space="preserve"> в мировой практике</w:t>
      </w:r>
      <w:r w:rsidRPr="00CA3F4D">
        <w:rPr>
          <w:rFonts w:ascii="Times New Roman" w:hAnsi="Times New Roman" w:cs="Times New Roman"/>
          <w:sz w:val="28"/>
          <w:szCs w:val="28"/>
        </w:rPr>
        <w:tab/>
      </w:r>
      <w:r>
        <w:rPr>
          <w:rFonts w:ascii="Times New Roman" w:hAnsi="Times New Roman" w:cs="Times New Roman"/>
          <w:sz w:val="28"/>
          <w:szCs w:val="28"/>
        </w:rPr>
        <w:t>16</w:t>
      </w:r>
    </w:p>
    <w:p w:rsidR="009E702B" w:rsidRPr="00CA3F4D" w:rsidRDefault="00CA3F4D" w:rsidP="006E0286">
      <w:pPr>
        <w:tabs>
          <w:tab w:val="right" w:leader="dot" w:pos="9356"/>
        </w:tabs>
        <w:spacing w:after="0" w:line="360" w:lineRule="auto"/>
        <w:ind w:left="284"/>
        <w:rPr>
          <w:rFonts w:ascii="Times New Roman" w:hAnsi="Times New Roman" w:cs="Times New Roman"/>
          <w:sz w:val="28"/>
          <w:szCs w:val="28"/>
        </w:rPr>
      </w:pPr>
      <w:r>
        <w:rPr>
          <w:rFonts w:ascii="Times New Roman" w:hAnsi="Times New Roman" w:cs="Times New Roman"/>
          <w:sz w:val="28"/>
          <w:szCs w:val="28"/>
        </w:rPr>
        <w:t>1.3 </w:t>
      </w:r>
      <w:r w:rsidR="00C21BAE" w:rsidRPr="00CA3F4D">
        <w:rPr>
          <w:rFonts w:ascii="Times New Roman" w:hAnsi="Times New Roman" w:cs="Times New Roman"/>
          <w:sz w:val="28"/>
          <w:szCs w:val="28"/>
        </w:rPr>
        <w:t>Правовые основы формирования оффшорных зон</w:t>
      </w:r>
      <w:r w:rsidRPr="00CA3F4D">
        <w:rPr>
          <w:rFonts w:ascii="Times New Roman" w:hAnsi="Times New Roman" w:cs="Times New Roman"/>
          <w:sz w:val="28"/>
          <w:szCs w:val="28"/>
        </w:rPr>
        <w:tab/>
      </w:r>
      <w:r>
        <w:rPr>
          <w:rFonts w:ascii="Times New Roman" w:hAnsi="Times New Roman" w:cs="Times New Roman"/>
          <w:sz w:val="28"/>
          <w:szCs w:val="28"/>
        </w:rPr>
        <w:t>25</w:t>
      </w:r>
    </w:p>
    <w:p w:rsidR="009E702B" w:rsidRPr="00CA3F4D" w:rsidRDefault="00CA3F4D" w:rsidP="006E0286">
      <w:pPr>
        <w:tabs>
          <w:tab w:val="right" w:leader="dot" w:pos="9356"/>
        </w:tabs>
        <w:spacing w:after="0" w:line="360" w:lineRule="auto"/>
        <w:rPr>
          <w:rFonts w:ascii="Times New Roman" w:hAnsi="Times New Roman" w:cs="Times New Roman"/>
          <w:sz w:val="28"/>
          <w:szCs w:val="28"/>
        </w:rPr>
      </w:pPr>
      <w:r>
        <w:rPr>
          <w:rFonts w:ascii="Times New Roman" w:hAnsi="Times New Roman" w:cs="Times New Roman"/>
          <w:sz w:val="28"/>
          <w:szCs w:val="28"/>
        </w:rPr>
        <w:t>2 </w:t>
      </w:r>
      <w:r w:rsidR="00C21BAE" w:rsidRPr="00CA3F4D">
        <w:rPr>
          <w:rFonts w:ascii="Times New Roman" w:hAnsi="Times New Roman" w:cs="Times New Roman"/>
          <w:sz w:val="28"/>
          <w:szCs w:val="28"/>
        </w:rPr>
        <w:t>Исследование</w:t>
      </w:r>
      <w:r w:rsidR="009E702B" w:rsidRPr="00CA3F4D">
        <w:rPr>
          <w:rFonts w:ascii="Times New Roman" w:hAnsi="Times New Roman" w:cs="Times New Roman"/>
          <w:sz w:val="28"/>
          <w:szCs w:val="28"/>
        </w:rPr>
        <w:t xml:space="preserve"> современного состояния оффшорных территорий</w:t>
      </w:r>
      <w:r w:rsidRPr="00CA3F4D">
        <w:rPr>
          <w:rFonts w:ascii="Times New Roman" w:hAnsi="Times New Roman" w:cs="Times New Roman"/>
          <w:sz w:val="28"/>
          <w:szCs w:val="28"/>
        </w:rPr>
        <w:tab/>
      </w:r>
      <w:r>
        <w:rPr>
          <w:rFonts w:ascii="Times New Roman" w:hAnsi="Times New Roman" w:cs="Times New Roman"/>
          <w:sz w:val="28"/>
          <w:szCs w:val="28"/>
        </w:rPr>
        <w:t>2</w:t>
      </w:r>
      <w:r w:rsidR="00045B0E">
        <w:rPr>
          <w:rFonts w:ascii="Times New Roman" w:hAnsi="Times New Roman" w:cs="Times New Roman"/>
          <w:sz w:val="28"/>
          <w:szCs w:val="28"/>
        </w:rPr>
        <w:t>9</w:t>
      </w:r>
    </w:p>
    <w:p w:rsidR="009E702B" w:rsidRPr="00CA3F4D" w:rsidRDefault="00CA3F4D" w:rsidP="006E0286">
      <w:pPr>
        <w:tabs>
          <w:tab w:val="right" w:leader="dot" w:pos="9356"/>
        </w:tabs>
        <w:spacing w:after="0" w:line="360" w:lineRule="auto"/>
        <w:ind w:left="709" w:hanging="425"/>
        <w:rPr>
          <w:rFonts w:ascii="Times New Roman" w:hAnsi="Times New Roman" w:cs="Times New Roman"/>
          <w:sz w:val="28"/>
          <w:szCs w:val="28"/>
        </w:rPr>
      </w:pPr>
      <w:r>
        <w:rPr>
          <w:rFonts w:ascii="Times New Roman" w:hAnsi="Times New Roman" w:cs="Times New Roman"/>
          <w:sz w:val="28"/>
          <w:szCs w:val="28"/>
        </w:rPr>
        <w:t>2.1 </w:t>
      </w:r>
      <w:r w:rsidR="009E702B" w:rsidRPr="00CA3F4D">
        <w:rPr>
          <w:rFonts w:ascii="Times New Roman" w:hAnsi="Times New Roman" w:cs="Times New Roman"/>
          <w:sz w:val="28"/>
          <w:szCs w:val="28"/>
        </w:rPr>
        <w:t>Анализ современног</w:t>
      </w:r>
      <w:r w:rsidR="001A57DA" w:rsidRPr="00CA3F4D">
        <w:rPr>
          <w:rFonts w:ascii="Times New Roman" w:hAnsi="Times New Roman" w:cs="Times New Roman"/>
          <w:sz w:val="28"/>
          <w:szCs w:val="28"/>
        </w:rPr>
        <w:t>о состояния оффшорных зон</w:t>
      </w:r>
      <w:r w:rsidR="009E702B" w:rsidRPr="00CA3F4D">
        <w:rPr>
          <w:rFonts w:ascii="Times New Roman" w:hAnsi="Times New Roman" w:cs="Times New Roman"/>
          <w:sz w:val="28"/>
          <w:szCs w:val="28"/>
        </w:rPr>
        <w:t xml:space="preserve"> и их роль в мировой экономике</w:t>
      </w:r>
      <w:r w:rsidRPr="00CA3F4D">
        <w:rPr>
          <w:rFonts w:ascii="Times New Roman" w:hAnsi="Times New Roman" w:cs="Times New Roman"/>
          <w:sz w:val="28"/>
          <w:szCs w:val="28"/>
        </w:rPr>
        <w:tab/>
      </w:r>
      <w:r>
        <w:rPr>
          <w:rFonts w:ascii="Times New Roman" w:hAnsi="Times New Roman" w:cs="Times New Roman"/>
          <w:sz w:val="28"/>
          <w:szCs w:val="28"/>
        </w:rPr>
        <w:t>2</w:t>
      </w:r>
      <w:r w:rsidR="00045B0E">
        <w:rPr>
          <w:rFonts w:ascii="Times New Roman" w:hAnsi="Times New Roman" w:cs="Times New Roman"/>
          <w:sz w:val="28"/>
          <w:szCs w:val="28"/>
        </w:rPr>
        <w:t>9</w:t>
      </w:r>
    </w:p>
    <w:p w:rsidR="009E702B" w:rsidRPr="00CA3F4D" w:rsidRDefault="00CA3F4D" w:rsidP="006E0286">
      <w:pPr>
        <w:tabs>
          <w:tab w:val="right" w:leader="dot" w:pos="9356"/>
        </w:tabs>
        <w:spacing w:after="0" w:line="360" w:lineRule="auto"/>
        <w:ind w:left="284"/>
        <w:rPr>
          <w:rFonts w:ascii="Times New Roman" w:hAnsi="Times New Roman" w:cs="Times New Roman"/>
          <w:sz w:val="28"/>
          <w:szCs w:val="28"/>
        </w:rPr>
      </w:pPr>
      <w:r>
        <w:rPr>
          <w:rFonts w:ascii="Times New Roman" w:hAnsi="Times New Roman" w:cs="Times New Roman"/>
          <w:sz w:val="28"/>
          <w:szCs w:val="28"/>
        </w:rPr>
        <w:t>2.2 </w:t>
      </w:r>
      <w:r w:rsidR="002557EE" w:rsidRPr="00CA3F4D">
        <w:rPr>
          <w:rFonts w:ascii="Times New Roman" w:hAnsi="Times New Roman" w:cs="Times New Roman"/>
          <w:sz w:val="28"/>
          <w:szCs w:val="28"/>
        </w:rPr>
        <w:t>Особенности</w:t>
      </w:r>
      <w:r w:rsidR="00C21BAE" w:rsidRPr="00CA3F4D">
        <w:rPr>
          <w:rFonts w:ascii="Times New Roman" w:hAnsi="Times New Roman" w:cs="Times New Roman"/>
          <w:sz w:val="28"/>
          <w:szCs w:val="28"/>
        </w:rPr>
        <w:t xml:space="preserve"> </w:t>
      </w:r>
      <w:r w:rsidR="00B21B43" w:rsidRPr="00CA3F4D">
        <w:rPr>
          <w:rFonts w:ascii="Times New Roman" w:hAnsi="Times New Roman" w:cs="Times New Roman"/>
          <w:sz w:val="28"/>
          <w:szCs w:val="28"/>
        </w:rPr>
        <w:t>функционирования оф</w:t>
      </w:r>
      <w:r w:rsidR="006E6EE9">
        <w:rPr>
          <w:rFonts w:ascii="Times New Roman" w:hAnsi="Times New Roman" w:cs="Times New Roman"/>
          <w:sz w:val="28"/>
          <w:szCs w:val="28"/>
        </w:rPr>
        <w:t>ф</w:t>
      </w:r>
      <w:r w:rsidR="00B21B43" w:rsidRPr="00CA3F4D">
        <w:rPr>
          <w:rFonts w:ascii="Times New Roman" w:hAnsi="Times New Roman" w:cs="Times New Roman"/>
          <w:sz w:val="28"/>
          <w:szCs w:val="28"/>
        </w:rPr>
        <w:t xml:space="preserve">шорного бизнеса </w:t>
      </w:r>
      <w:r w:rsidRPr="00CA3F4D">
        <w:rPr>
          <w:rFonts w:ascii="Times New Roman" w:hAnsi="Times New Roman" w:cs="Times New Roman"/>
          <w:sz w:val="28"/>
          <w:szCs w:val="28"/>
        </w:rPr>
        <w:tab/>
      </w:r>
      <w:r>
        <w:rPr>
          <w:rFonts w:ascii="Times New Roman" w:hAnsi="Times New Roman" w:cs="Times New Roman"/>
          <w:sz w:val="28"/>
          <w:szCs w:val="28"/>
        </w:rPr>
        <w:t>3</w:t>
      </w:r>
      <w:r w:rsidR="00045B0E">
        <w:rPr>
          <w:rFonts w:ascii="Times New Roman" w:hAnsi="Times New Roman" w:cs="Times New Roman"/>
          <w:sz w:val="28"/>
          <w:szCs w:val="28"/>
        </w:rPr>
        <w:t>8</w:t>
      </w:r>
    </w:p>
    <w:p w:rsidR="00246F48" w:rsidRPr="00CA3F4D" w:rsidRDefault="00CA3F4D" w:rsidP="006E0286">
      <w:pPr>
        <w:tabs>
          <w:tab w:val="right" w:leader="dot" w:pos="9356"/>
        </w:tabs>
        <w:spacing w:after="0" w:line="360" w:lineRule="auto"/>
        <w:ind w:left="284"/>
        <w:rPr>
          <w:rFonts w:ascii="Times New Roman" w:hAnsi="Times New Roman" w:cs="Times New Roman"/>
          <w:sz w:val="28"/>
          <w:szCs w:val="28"/>
        </w:rPr>
      </w:pPr>
      <w:r>
        <w:rPr>
          <w:rFonts w:ascii="Times New Roman" w:hAnsi="Times New Roman" w:cs="Times New Roman"/>
          <w:sz w:val="28"/>
          <w:szCs w:val="28"/>
        </w:rPr>
        <w:t>2.3 </w:t>
      </w:r>
      <w:r w:rsidR="00246F48" w:rsidRPr="00CA3F4D">
        <w:rPr>
          <w:rFonts w:ascii="Times New Roman" w:hAnsi="Times New Roman" w:cs="Times New Roman"/>
          <w:sz w:val="28"/>
          <w:szCs w:val="28"/>
        </w:rPr>
        <w:t>Проблемы использования оф</w:t>
      </w:r>
      <w:r w:rsidR="006E6EE9">
        <w:rPr>
          <w:rFonts w:ascii="Times New Roman" w:hAnsi="Times New Roman" w:cs="Times New Roman"/>
          <w:sz w:val="28"/>
          <w:szCs w:val="28"/>
        </w:rPr>
        <w:t>ф</w:t>
      </w:r>
      <w:r w:rsidR="00246F48" w:rsidRPr="00CA3F4D">
        <w:rPr>
          <w:rFonts w:ascii="Times New Roman" w:hAnsi="Times New Roman" w:cs="Times New Roman"/>
          <w:sz w:val="28"/>
          <w:szCs w:val="28"/>
        </w:rPr>
        <w:t>шорных зон российской экономикой</w:t>
      </w:r>
      <w:r w:rsidRPr="00CA3F4D">
        <w:rPr>
          <w:rFonts w:ascii="Times New Roman" w:hAnsi="Times New Roman" w:cs="Times New Roman"/>
          <w:sz w:val="28"/>
          <w:szCs w:val="28"/>
        </w:rPr>
        <w:tab/>
      </w:r>
      <w:r>
        <w:rPr>
          <w:rFonts w:ascii="Times New Roman" w:hAnsi="Times New Roman" w:cs="Times New Roman"/>
          <w:sz w:val="28"/>
          <w:szCs w:val="28"/>
        </w:rPr>
        <w:t>4</w:t>
      </w:r>
      <w:r w:rsidR="00045B0E">
        <w:rPr>
          <w:rFonts w:ascii="Times New Roman" w:hAnsi="Times New Roman" w:cs="Times New Roman"/>
          <w:sz w:val="28"/>
          <w:szCs w:val="28"/>
        </w:rPr>
        <w:t>7</w:t>
      </w:r>
    </w:p>
    <w:p w:rsidR="009E702B" w:rsidRPr="00CA3F4D" w:rsidRDefault="00CA3F4D" w:rsidP="006E0286">
      <w:pPr>
        <w:tabs>
          <w:tab w:val="right" w:leader="dot" w:pos="9356"/>
        </w:tabs>
        <w:spacing w:after="0" w:line="360" w:lineRule="auto"/>
        <w:rPr>
          <w:rFonts w:ascii="Times New Roman" w:hAnsi="Times New Roman" w:cs="Times New Roman"/>
          <w:sz w:val="28"/>
          <w:szCs w:val="28"/>
        </w:rPr>
      </w:pPr>
      <w:r>
        <w:rPr>
          <w:rFonts w:ascii="Times New Roman" w:hAnsi="Times New Roman" w:cs="Times New Roman"/>
          <w:sz w:val="28"/>
          <w:szCs w:val="28"/>
        </w:rPr>
        <w:t>3 </w:t>
      </w:r>
      <w:r w:rsidR="009E702B" w:rsidRPr="00CA3F4D">
        <w:rPr>
          <w:rFonts w:ascii="Times New Roman" w:hAnsi="Times New Roman" w:cs="Times New Roman"/>
          <w:sz w:val="28"/>
          <w:szCs w:val="28"/>
        </w:rPr>
        <w:t xml:space="preserve">Перспективы </w:t>
      </w:r>
      <w:r w:rsidR="00C21BAE" w:rsidRPr="00CA3F4D">
        <w:rPr>
          <w:rFonts w:ascii="Times New Roman" w:hAnsi="Times New Roman" w:cs="Times New Roman"/>
          <w:sz w:val="28"/>
          <w:szCs w:val="28"/>
        </w:rPr>
        <w:t xml:space="preserve">формирования и </w:t>
      </w:r>
      <w:r w:rsidR="009E702B" w:rsidRPr="00CA3F4D">
        <w:rPr>
          <w:rFonts w:ascii="Times New Roman" w:hAnsi="Times New Roman" w:cs="Times New Roman"/>
          <w:sz w:val="28"/>
          <w:szCs w:val="28"/>
        </w:rPr>
        <w:t xml:space="preserve">развития оффшорных зон </w:t>
      </w:r>
      <w:r w:rsidRPr="00CA3F4D">
        <w:rPr>
          <w:rFonts w:ascii="Times New Roman" w:hAnsi="Times New Roman" w:cs="Times New Roman"/>
          <w:sz w:val="28"/>
          <w:szCs w:val="28"/>
        </w:rPr>
        <w:tab/>
      </w:r>
      <w:r>
        <w:rPr>
          <w:rFonts w:ascii="Times New Roman" w:hAnsi="Times New Roman" w:cs="Times New Roman"/>
          <w:sz w:val="28"/>
          <w:szCs w:val="28"/>
        </w:rPr>
        <w:t>57</w:t>
      </w:r>
    </w:p>
    <w:p w:rsidR="00246F48" w:rsidRPr="00CA3F4D" w:rsidRDefault="00CA3F4D" w:rsidP="006E0286">
      <w:pPr>
        <w:tabs>
          <w:tab w:val="right" w:leader="dot" w:pos="9356"/>
        </w:tabs>
        <w:spacing w:after="0" w:line="360" w:lineRule="auto"/>
        <w:ind w:left="709" w:hanging="425"/>
        <w:rPr>
          <w:rFonts w:ascii="Times New Roman" w:hAnsi="Times New Roman" w:cs="Times New Roman"/>
          <w:sz w:val="28"/>
          <w:szCs w:val="28"/>
        </w:rPr>
      </w:pPr>
      <w:r>
        <w:rPr>
          <w:rFonts w:ascii="Times New Roman" w:hAnsi="Times New Roman" w:cs="Times New Roman"/>
          <w:sz w:val="28"/>
          <w:szCs w:val="28"/>
        </w:rPr>
        <w:t>3.1 </w:t>
      </w:r>
      <w:r w:rsidR="00246F48" w:rsidRPr="00CA3F4D">
        <w:rPr>
          <w:rFonts w:ascii="Times New Roman" w:hAnsi="Times New Roman" w:cs="Times New Roman"/>
          <w:sz w:val="28"/>
          <w:szCs w:val="28"/>
        </w:rPr>
        <w:t xml:space="preserve">Международное </w:t>
      </w:r>
      <w:proofErr w:type="spellStart"/>
      <w:r w:rsidR="00246F48" w:rsidRPr="00CA3F4D">
        <w:rPr>
          <w:rFonts w:ascii="Times New Roman" w:hAnsi="Times New Roman" w:cs="Times New Roman"/>
          <w:sz w:val="28"/>
          <w:szCs w:val="28"/>
        </w:rPr>
        <w:t>антиоф</w:t>
      </w:r>
      <w:r w:rsidR="006E6EE9">
        <w:rPr>
          <w:rFonts w:ascii="Times New Roman" w:hAnsi="Times New Roman" w:cs="Times New Roman"/>
          <w:sz w:val="28"/>
          <w:szCs w:val="28"/>
        </w:rPr>
        <w:t>ф</w:t>
      </w:r>
      <w:r w:rsidR="00246F48" w:rsidRPr="00CA3F4D">
        <w:rPr>
          <w:rFonts w:ascii="Times New Roman" w:hAnsi="Times New Roman" w:cs="Times New Roman"/>
          <w:sz w:val="28"/>
          <w:szCs w:val="28"/>
        </w:rPr>
        <w:t>шорное</w:t>
      </w:r>
      <w:proofErr w:type="spellEnd"/>
      <w:r w:rsidR="00246F48" w:rsidRPr="00CA3F4D">
        <w:rPr>
          <w:rFonts w:ascii="Times New Roman" w:hAnsi="Times New Roman" w:cs="Times New Roman"/>
          <w:sz w:val="28"/>
          <w:szCs w:val="28"/>
        </w:rPr>
        <w:t xml:space="preserve"> регулирование: современное состояние и перспективы</w:t>
      </w:r>
      <w:r w:rsidRPr="00CA3F4D">
        <w:rPr>
          <w:rFonts w:ascii="Times New Roman" w:hAnsi="Times New Roman" w:cs="Times New Roman"/>
          <w:sz w:val="28"/>
          <w:szCs w:val="28"/>
        </w:rPr>
        <w:tab/>
      </w:r>
      <w:r>
        <w:rPr>
          <w:rFonts w:ascii="Times New Roman" w:hAnsi="Times New Roman" w:cs="Times New Roman"/>
          <w:sz w:val="28"/>
          <w:szCs w:val="28"/>
        </w:rPr>
        <w:t>57</w:t>
      </w:r>
    </w:p>
    <w:p w:rsidR="009E702B" w:rsidRPr="00CA3F4D" w:rsidRDefault="00CA3F4D" w:rsidP="006E0286">
      <w:pPr>
        <w:tabs>
          <w:tab w:val="right" w:leader="dot" w:pos="9356"/>
        </w:tabs>
        <w:spacing w:after="0" w:line="360" w:lineRule="auto"/>
        <w:ind w:left="284"/>
        <w:rPr>
          <w:rFonts w:ascii="Times New Roman" w:hAnsi="Times New Roman" w:cs="Times New Roman"/>
          <w:sz w:val="28"/>
          <w:szCs w:val="28"/>
        </w:rPr>
      </w:pPr>
      <w:r>
        <w:rPr>
          <w:rFonts w:ascii="Times New Roman" w:hAnsi="Times New Roman" w:cs="Times New Roman"/>
          <w:sz w:val="28"/>
          <w:szCs w:val="28"/>
        </w:rPr>
        <w:t>3.2 </w:t>
      </w:r>
      <w:r w:rsidR="009E702B" w:rsidRPr="00CA3F4D">
        <w:rPr>
          <w:rFonts w:ascii="Times New Roman" w:hAnsi="Times New Roman" w:cs="Times New Roman"/>
          <w:sz w:val="28"/>
          <w:szCs w:val="28"/>
        </w:rPr>
        <w:t>Возможности и</w:t>
      </w:r>
      <w:r w:rsidR="001A57DA" w:rsidRPr="00CA3F4D">
        <w:rPr>
          <w:rFonts w:ascii="Times New Roman" w:hAnsi="Times New Roman" w:cs="Times New Roman"/>
          <w:sz w:val="28"/>
          <w:szCs w:val="28"/>
        </w:rPr>
        <w:t xml:space="preserve"> угрозы введения оффшорных зон</w:t>
      </w:r>
      <w:r w:rsidR="009E702B" w:rsidRPr="00CA3F4D">
        <w:rPr>
          <w:rFonts w:ascii="Times New Roman" w:hAnsi="Times New Roman" w:cs="Times New Roman"/>
          <w:sz w:val="28"/>
          <w:szCs w:val="28"/>
        </w:rPr>
        <w:t xml:space="preserve"> в РФ</w:t>
      </w:r>
      <w:r>
        <w:rPr>
          <w:rFonts w:ascii="Times New Roman" w:hAnsi="Times New Roman" w:cs="Times New Roman"/>
          <w:sz w:val="28"/>
          <w:szCs w:val="28"/>
        </w:rPr>
        <w:tab/>
        <w:t>66</w:t>
      </w:r>
    </w:p>
    <w:p w:rsidR="00246F48" w:rsidRPr="00CA3F4D" w:rsidRDefault="00CA3F4D" w:rsidP="006E0286">
      <w:pPr>
        <w:tabs>
          <w:tab w:val="right" w:leader="dot" w:pos="9356"/>
        </w:tabs>
        <w:spacing w:after="0" w:line="360" w:lineRule="auto"/>
        <w:ind w:left="284"/>
        <w:rPr>
          <w:rFonts w:ascii="Times New Roman" w:hAnsi="Times New Roman" w:cs="Times New Roman"/>
          <w:sz w:val="28"/>
          <w:szCs w:val="28"/>
        </w:rPr>
      </w:pPr>
      <w:r>
        <w:rPr>
          <w:rFonts w:ascii="Times New Roman" w:hAnsi="Times New Roman" w:cs="Times New Roman"/>
          <w:sz w:val="28"/>
          <w:szCs w:val="28"/>
        </w:rPr>
        <w:t>3.3 </w:t>
      </w:r>
      <w:r w:rsidR="00246F48" w:rsidRPr="00CA3F4D">
        <w:rPr>
          <w:rFonts w:ascii="Times New Roman" w:hAnsi="Times New Roman" w:cs="Times New Roman"/>
          <w:sz w:val="28"/>
          <w:szCs w:val="28"/>
        </w:rPr>
        <w:t>Перспективы и рекомендации по развитию оф</w:t>
      </w:r>
      <w:r w:rsidR="006E6EE9">
        <w:rPr>
          <w:rFonts w:ascii="Times New Roman" w:hAnsi="Times New Roman" w:cs="Times New Roman"/>
          <w:sz w:val="28"/>
          <w:szCs w:val="28"/>
        </w:rPr>
        <w:t>ф</w:t>
      </w:r>
      <w:r w:rsidR="00246F48" w:rsidRPr="00CA3F4D">
        <w:rPr>
          <w:rFonts w:ascii="Times New Roman" w:hAnsi="Times New Roman" w:cs="Times New Roman"/>
          <w:sz w:val="28"/>
          <w:szCs w:val="28"/>
        </w:rPr>
        <w:t>шорных зон в РФ</w:t>
      </w:r>
      <w:r>
        <w:rPr>
          <w:rFonts w:ascii="Times New Roman" w:hAnsi="Times New Roman" w:cs="Times New Roman"/>
          <w:sz w:val="28"/>
          <w:szCs w:val="28"/>
        </w:rPr>
        <w:tab/>
        <w:t>72</w:t>
      </w:r>
    </w:p>
    <w:p w:rsidR="009E702B" w:rsidRDefault="009E702B" w:rsidP="006E0286">
      <w:pPr>
        <w:pStyle w:val="a3"/>
        <w:tabs>
          <w:tab w:val="right" w:leader="dot" w:pos="9356"/>
        </w:tabs>
        <w:spacing w:after="0" w:line="360" w:lineRule="auto"/>
        <w:ind w:left="0"/>
        <w:rPr>
          <w:rFonts w:ascii="Times New Roman" w:hAnsi="Times New Roman" w:cs="Times New Roman"/>
          <w:sz w:val="28"/>
          <w:szCs w:val="28"/>
        </w:rPr>
      </w:pPr>
      <w:r>
        <w:rPr>
          <w:rFonts w:ascii="Times New Roman" w:hAnsi="Times New Roman" w:cs="Times New Roman"/>
          <w:sz w:val="28"/>
          <w:szCs w:val="28"/>
        </w:rPr>
        <w:t>Заключение</w:t>
      </w:r>
      <w:r w:rsidR="00CA3F4D">
        <w:rPr>
          <w:rFonts w:ascii="Times New Roman" w:hAnsi="Times New Roman" w:cs="Times New Roman"/>
          <w:sz w:val="28"/>
          <w:szCs w:val="28"/>
        </w:rPr>
        <w:tab/>
        <w:t>78</w:t>
      </w:r>
    </w:p>
    <w:p w:rsidR="0019205D" w:rsidRDefault="009E702B" w:rsidP="006E0286">
      <w:pPr>
        <w:pStyle w:val="a3"/>
        <w:tabs>
          <w:tab w:val="right" w:leader="dot" w:pos="9356"/>
        </w:tabs>
        <w:spacing w:after="0" w:line="360" w:lineRule="auto"/>
        <w:ind w:left="0"/>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CA3F4D">
        <w:rPr>
          <w:rFonts w:ascii="Times New Roman" w:hAnsi="Times New Roman" w:cs="Times New Roman"/>
          <w:sz w:val="28"/>
          <w:szCs w:val="28"/>
        </w:rPr>
        <w:tab/>
        <w:t>80</w:t>
      </w:r>
    </w:p>
    <w:p w:rsidR="002C5912" w:rsidRPr="00E16A88" w:rsidRDefault="002C5912" w:rsidP="006E0286">
      <w:pPr>
        <w:pStyle w:val="a3"/>
        <w:tabs>
          <w:tab w:val="right" w:leader="dot" w:pos="9356"/>
        </w:tabs>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Приложение </w:t>
      </w:r>
      <w:r w:rsidR="007A50AC">
        <w:rPr>
          <w:rFonts w:ascii="Times New Roman" w:hAnsi="Times New Roman" w:cs="Times New Roman"/>
          <w:sz w:val="28"/>
          <w:szCs w:val="28"/>
        </w:rPr>
        <w:t xml:space="preserve">А </w:t>
      </w:r>
      <w:r w:rsidR="007A50AC" w:rsidRPr="007A50AC">
        <w:rPr>
          <w:rFonts w:ascii="Times New Roman" w:hAnsi="Times New Roman" w:cs="Times New Roman"/>
          <w:sz w:val="28"/>
          <w:szCs w:val="28"/>
        </w:rPr>
        <w:t>Юрисдикции, внесенные в списки ФАТФ и ОЭСР</w:t>
      </w:r>
      <w:r w:rsidR="00CA3F4D">
        <w:rPr>
          <w:rFonts w:ascii="Times New Roman" w:hAnsi="Times New Roman" w:cs="Times New Roman"/>
          <w:sz w:val="28"/>
          <w:szCs w:val="28"/>
        </w:rPr>
        <w:tab/>
        <w:t>8</w:t>
      </w:r>
      <w:r w:rsidR="0044576C">
        <w:rPr>
          <w:rFonts w:ascii="Times New Roman" w:hAnsi="Times New Roman" w:cs="Times New Roman"/>
          <w:sz w:val="28"/>
          <w:szCs w:val="28"/>
        </w:rPr>
        <w:t>7</w:t>
      </w:r>
    </w:p>
    <w:p w:rsidR="007A50AC" w:rsidRPr="00E16A88" w:rsidRDefault="007A50AC" w:rsidP="006E0286">
      <w:pPr>
        <w:pStyle w:val="a3"/>
        <w:tabs>
          <w:tab w:val="right" w:leader="dot" w:pos="9356"/>
        </w:tabs>
        <w:spacing w:after="0" w:line="360" w:lineRule="auto"/>
        <w:ind w:left="1843" w:hanging="1843"/>
        <w:rPr>
          <w:rFonts w:ascii="Times New Roman" w:hAnsi="Times New Roman" w:cs="Times New Roman"/>
          <w:sz w:val="28"/>
          <w:szCs w:val="28"/>
        </w:rPr>
      </w:pPr>
      <w:r>
        <w:rPr>
          <w:rFonts w:ascii="Times New Roman" w:hAnsi="Times New Roman" w:cs="Times New Roman"/>
          <w:sz w:val="28"/>
          <w:szCs w:val="28"/>
        </w:rPr>
        <w:t xml:space="preserve">Приложение Б </w:t>
      </w:r>
      <w:r w:rsidRPr="007A50AC">
        <w:rPr>
          <w:rFonts w:ascii="Times New Roman" w:hAnsi="Times New Roman" w:cs="Times New Roman"/>
          <w:sz w:val="28"/>
          <w:szCs w:val="28"/>
        </w:rPr>
        <w:t>Положение оф</w:t>
      </w:r>
      <w:r w:rsidR="006E6EE9">
        <w:rPr>
          <w:rFonts w:ascii="Times New Roman" w:hAnsi="Times New Roman" w:cs="Times New Roman"/>
          <w:sz w:val="28"/>
          <w:szCs w:val="28"/>
        </w:rPr>
        <w:t>ф</w:t>
      </w:r>
      <w:r w:rsidRPr="007A50AC">
        <w:rPr>
          <w:rFonts w:ascii="Times New Roman" w:hAnsi="Times New Roman" w:cs="Times New Roman"/>
          <w:sz w:val="28"/>
          <w:szCs w:val="28"/>
        </w:rPr>
        <w:t>шорных юрисдикций в мировой экономической системе на 2018 г.</w:t>
      </w:r>
      <w:r w:rsidR="00CA3F4D">
        <w:rPr>
          <w:rFonts w:ascii="Times New Roman" w:hAnsi="Times New Roman" w:cs="Times New Roman"/>
          <w:sz w:val="28"/>
          <w:szCs w:val="28"/>
        </w:rPr>
        <w:tab/>
        <w:t>8</w:t>
      </w:r>
      <w:r w:rsidR="0044576C">
        <w:rPr>
          <w:rFonts w:ascii="Times New Roman" w:hAnsi="Times New Roman" w:cs="Times New Roman"/>
          <w:sz w:val="28"/>
          <w:szCs w:val="28"/>
        </w:rPr>
        <w:t>8</w:t>
      </w:r>
    </w:p>
    <w:p w:rsidR="007A50AC" w:rsidRPr="00E16A88" w:rsidRDefault="007A50AC" w:rsidP="006E0286">
      <w:pPr>
        <w:pStyle w:val="a3"/>
        <w:tabs>
          <w:tab w:val="right" w:leader="dot" w:pos="9356"/>
        </w:tabs>
        <w:spacing w:after="0" w:line="360" w:lineRule="auto"/>
        <w:ind w:left="1843" w:hanging="1843"/>
        <w:rPr>
          <w:rFonts w:ascii="Times New Roman" w:hAnsi="Times New Roman" w:cs="Times New Roman"/>
          <w:sz w:val="28"/>
          <w:szCs w:val="28"/>
        </w:rPr>
      </w:pPr>
      <w:r>
        <w:rPr>
          <w:rFonts w:ascii="Times New Roman" w:hAnsi="Times New Roman" w:cs="Times New Roman"/>
          <w:sz w:val="28"/>
          <w:szCs w:val="28"/>
        </w:rPr>
        <w:t xml:space="preserve">Приложение В </w:t>
      </w:r>
      <w:r w:rsidRPr="007A50AC">
        <w:rPr>
          <w:rFonts w:ascii="Times New Roman" w:hAnsi="Times New Roman" w:cs="Times New Roman"/>
          <w:sz w:val="28"/>
          <w:szCs w:val="28"/>
        </w:rPr>
        <w:t>Сравнительная характеристика оффшорных зон на предмет организационно-правовой формы деятельности</w:t>
      </w:r>
      <w:r>
        <w:rPr>
          <w:rFonts w:ascii="Times New Roman" w:hAnsi="Times New Roman" w:cs="Times New Roman"/>
          <w:sz w:val="28"/>
          <w:szCs w:val="28"/>
        </w:rPr>
        <w:t xml:space="preserve"> </w:t>
      </w:r>
      <w:r w:rsidR="0044576C">
        <w:rPr>
          <w:rFonts w:ascii="Times New Roman" w:hAnsi="Times New Roman" w:cs="Times New Roman"/>
          <w:sz w:val="28"/>
          <w:szCs w:val="28"/>
        </w:rPr>
        <w:tab/>
        <w:t>90</w:t>
      </w:r>
    </w:p>
    <w:p w:rsidR="007A50AC" w:rsidRDefault="007A50AC" w:rsidP="006E0286">
      <w:pPr>
        <w:pStyle w:val="a3"/>
        <w:tabs>
          <w:tab w:val="right" w:leader="dot" w:pos="9356"/>
        </w:tabs>
        <w:spacing w:after="0" w:line="360" w:lineRule="auto"/>
        <w:ind w:left="1843" w:hanging="1843"/>
        <w:rPr>
          <w:rFonts w:ascii="Times New Roman" w:hAnsi="Times New Roman" w:cs="Times New Roman"/>
          <w:sz w:val="28"/>
          <w:szCs w:val="28"/>
        </w:rPr>
      </w:pPr>
      <w:r>
        <w:rPr>
          <w:rFonts w:ascii="Times New Roman" w:hAnsi="Times New Roman" w:cs="Times New Roman"/>
          <w:sz w:val="28"/>
          <w:szCs w:val="28"/>
        </w:rPr>
        <w:t xml:space="preserve">Приложение Г </w:t>
      </w:r>
      <w:r w:rsidRPr="00995A51">
        <w:rPr>
          <w:rFonts w:ascii="Times New Roman" w:hAnsi="Times New Roman" w:cs="Times New Roman"/>
          <w:sz w:val="28"/>
          <w:szCs w:val="28"/>
        </w:rPr>
        <w:t>Срок и стоимость регистрации компании в оффшорной зоне</w:t>
      </w:r>
      <w:r w:rsidR="00CA3F4D">
        <w:rPr>
          <w:rFonts w:ascii="Times New Roman" w:hAnsi="Times New Roman" w:cs="Times New Roman"/>
          <w:sz w:val="28"/>
          <w:szCs w:val="28"/>
        </w:rPr>
        <w:tab/>
        <w:t>9</w:t>
      </w:r>
      <w:r w:rsidR="0044576C">
        <w:rPr>
          <w:rFonts w:ascii="Times New Roman" w:hAnsi="Times New Roman" w:cs="Times New Roman"/>
          <w:sz w:val="28"/>
          <w:szCs w:val="28"/>
        </w:rPr>
        <w:t>2</w:t>
      </w:r>
      <w:r>
        <w:rPr>
          <w:rFonts w:ascii="Times New Roman" w:hAnsi="Times New Roman" w:cs="Times New Roman"/>
          <w:sz w:val="28"/>
          <w:szCs w:val="28"/>
        </w:rPr>
        <w:t xml:space="preserve"> </w:t>
      </w:r>
    </w:p>
    <w:p w:rsidR="007A50AC" w:rsidRPr="00E16A88" w:rsidRDefault="007A50AC" w:rsidP="006E0286">
      <w:pPr>
        <w:pStyle w:val="a3"/>
        <w:tabs>
          <w:tab w:val="right" w:leader="dot" w:pos="9356"/>
        </w:tabs>
        <w:spacing w:after="0" w:line="360" w:lineRule="auto"/>
        <w:ind w:left="1843" w:hanging="1843"/>
        <w:rPr>
          <w:rFonts w:ascii="Times New Roman" w:hAnsi="Times New Roman" w:cs="Times New Roman"/>
          <w:sz w:val="28"/>
          <w:szCs w:val="28"/>
        </w:rPr>
      </w:pPr>
      <w:r>
        <w:rPr>
          <w:rFonts w:ascii="Times New Roman" w:hAnsi="Times New Roman" w:cs="Times New Roman"/>
          <w:sz w:val="28"/>
          <w:szCs w:val="28"/>
        </w:rPr>
        <w:t xml:space="preserve">Приложение Д </w:t>
      </w:r>
      <w:r w:rsidR="00CA3F4D">
        <w:rPr>
          <w:rFonts w:ascii="Times New Roman" w:hAnsi="Times New Roman" w:cs="Times New Roman"/>
          <w:sz w:val="28"/>
          <w:szCs w:val="28"/>
        </w:rPr>
        <w:t>Схема</w:t>
      </w:r>
      <w:r w:rsidRPr="007A50AC">
        <w:rPr>
          <w:rFonts w:ascii="Times New Roman" w:hAnsi="Times New Roman" w:cs="Times New Roman"/>
          <w:sz w:val="28"/>
          <w:szCs w:val="28"/>
        </w:rPr>
        <w:t xml:space="preserve"> занижения таможенной стоимости при ввозе товаров </w:t>
      </w:r>
      <w:r w:rsidR="00A3341A">
        <w:rPr>
          <w:rFonts w:ascii="Times New Roman" w:hAnsi="Times New Roman" w:cs="Times New Roman"/>
          <w:sz w:val="28"/>
          <w:szCs w:val="28"/>
        </w:rPr>
        <w:t xml:space="preserve">из </w:t>
      </w:r>
      <w:r w:rsidRPr="007A50AC">
        <w:rPr>
          <w:rFonts w:ascii="Times New Roman" w:hAnsi="Times New Roman" w:cs="Times New Roman"/>
          <w:sz w:val="28"/>
          <w:szCs w:val="28"/>
        </w:rPr>
        <w:t>стран, не образующих с Р</w:t>
      </w:r>
      <w:r w:rsidR="00A3341A">
        <w:rPr>
          <w:rFonts w:ascii="Times New Roman" w:hAnsi="Times New Roman" w:cs="Times New Roman"/>
          <w:sz w:val="28"/>
          <w:szCs w:val="28"/>
        </w:rPr>
        <w:t xml:space="preserve">Ф </w:t>
      </w:r>
      <w:r w:rsidRPr="007A50AC">
        <w:rPr>
          <w:rFonts w:ascii="Times New Roman" w:hAnsi="Times New Roman" w:cs="Times New Roman"/>
          <w:sz w:val="28"/>
          <w:szCs w:val="28"/>
        </w:rPr>
        <w:t>Е</w:t>
      </w:r>
      <w:r w:rsidR="00A3341A">
        <w:rPr>
          <w:rFonts w:ascii="Times New Roman" w:hAnsi="Times New Roman" w:cs="Times New Roman"/>
          <w:sz w:val="28"/>
          <w:szCs w:val="28"/>
        </w:rPr>
        <w:t>ЭС</w:t>
      </w:r>
      <w:r>
        <w:rPr>
          <w:rFonts w:ascii="Times New Roman" w:hAnsi="Times New Roman" w:cs="Times New Roman"/>
          <w:sz w:val="28"/>
          <w:szCs w:val="28"/>
        </w:rPr>
        <w:t xml:space="preserve"> </w:t>
      </w:r>
      <w:r w:rsidR="00CA3F4D">
        <w:rPr>
          <w:rFonts w:ascii="Times New Roman" w:hAnsi="Times New Roman" w:cs="Times New Roman"/>
          <w:sz w:val="28"/>
          <w:szCs w:val="28"/>
        </w:rPr>
        <w:tab/>
        <w:t>9</w:t>
      </w:r>
      <w:r w:rsidR="0044576C">
        <w:rPr>
          <w:rFonts w:ascii="Times New Roman" w:hAnsi="Times New Roman" w:cs="Times New Roman"/>
          <w:sz w:val="28"/>
          <w:szCs w:val="28"/>
        </w:rPr>
        <w:t>4</w:t>
      </w:r>
    </w:p>
    <w:p w:rsidR="007A50AC" w:rsidRDefault="007A50AC" w:rsidP="006E0286">
      <w:pPr>
        <w:pStyle w:val="a3"/>
        <w:tabs>
          <w:tab w:val="right" w:leader="dot" w:pos="9356"/>
        </w:tabs>
        <w:spacing w:after="0" w:line="360" w:lineRule="auto"/>
        <w:ind w:left="1843" w:hanging="1843"/>
        <w:rPr>
          <w:rFonts w:ascii="Times New Roman" w:hAnsi="Times New Roman" w:cs="Times New Roman"/>
          <w:sz w:val="28"/>
          <w:szCs w:val="28"/>
        </w:rPr>
      </w:pPr>
      <w:r>
        <w:rPr>
          <w:rFonts w:ascii="Times New Roman" w:hAnsi="Times New Roman" w:cs="Times New Roman"/>
          <w:sz w:val="28"/>
          <w:szCs w:val="28"/>
        </w:rPr>
        <w:t xml:space="preserve">Приложение Е </w:t>
      </w:r>
      <w:r w:rsidR="0068405C" w:rsidRPr="007A50AC">
        <w:rPr>
          <w:rFonts w:ascii="Times New Roman" w:hAnsi="Times New Roman" w:cs="Times New Roman"/>
          <w:sz w:val="28"/>
          <w:szCs w:val="28"/>
        </w:rPr>
        <w:t xml:space="preserve">График притока оттока сальдо за 19 </w:t>
      </w:r>
      <w:bookmarkStart w:id="0" w:name="_GoBack"/>
      <w:bookmarkEnd w:id="0"/>
      <w:r w:rsidR="0068405C" w:rsidRPr="007A50AC">
        <w:rPr>
          <w:rFonts w:ascii="Times New Roman" w:hAnsi="Times New Roman" w:cs="Times New Roman"/>
          <w:sz w:val="28"/>
          <w:szCs w:val="28"/>
        </w:rPr>
        <w:t>лет</w:t>
      </w:r>
      <w:r w:rsidR="00CA3F4D">
        <w:rPr>
          <w:rFonts w:ascii="Times New Roman" w:hAnsi="Times New Roman" w:cs="Times New Roman"/>
          <w:sz w:val="28"/>
          <w:szCs w:val="28"/>
        </w:rPr>
        <w:tab/>
        <w:t>9</w:t>
      </w:r>
      <w:r w:rsidR="0044576C">
        <w:rPr>
          <w:rFonts w:ascii="Times New Roman" w:hAnsi="Times New Roman" w:cs="Times New Roman"/>
          <w:sz w:val="28"/>
          <w:szCs w:val="28"/>
        </w:rPr>
        <w:t>5</w:t>
      </w:r>
      <w:r>
        <w:rPr>
          <w:rFonts w:ascii="Times New Roman" w:hAnsi="Times New Roman" w:cs="Times New Roman"/>
          <w:sz w:val="28"/>
          <w:szCs w:val="28"/>
        </w:rPr>
        <w:t xml:space="preserve"> </w:t>
      </w:r>
    </w:p>
    <w:p w:rsidR="0019205D" w:rsidRDefault="007A50AC" w:rsidP="00A3341A">
      <w:pPr>
        <w:pStyle w:val="a3"/>
        <w:tabs>
          <w:tab w:val="right" w:leader="dot" w:pos="9356"/>
        </w:tabs>
        <w:spacing w:after="0" w:line="360" w:lineRule="auto"/>
        <w:ind w:left="1843" w:hanging="1843"/>
        <w:rPr>
          <w:rFonts w:ascii="Times New Roman" w:hAnsi="Times New Roman" w:cs="Times New Roman"/>
          <w:sz w:val="28"/>
          <w:szCs w:val="28"/>
        </w:rPr>
      </w:pPr>
      <w:r>
        <w:rPr>
          <w:rFonts w:ascii="Times New Roman" w:hAnsi="Times New Roman" w:cs="Times New Roman"/>
          <w:sz w:val="28"/>
          <w:szCs w:val="28"/>
        </w:rPr>
        <w:t xml:space="preserve">Приложение Ж </w:t>
      </w:r>
      <w:r w:rsidR="0068405C" w:rsidRPr="007A50AC">
        <w:rPr>
          <w:rFonts w:ascii="Times New Roman" w:hAnsi="Times New Roman" w:cs="Times New Roman"/>
          <w:sz w:val="28"/>
          <w:szCs w:val="28"/>
        </w:rPr>
        <w:t>Список оффшорных зон по данным ФНС</w:t>
      </w:r>
      <w:r w:rsidR="00CA3F4D">
        <w:rPr>
          <w:rFonts w:ascii="Times New Roman" w:hAnsi="Times New Roman" w:cs="Times New Roman"/>
          <w:sz w:val="28"/>
          <w:szCs w:val="28"/>
        </w:rPr>
        <w:tab/>
        <w:t>9</w:t>
      </w:r>
      <w:r w:rsidR="0044576C">
        <w:rPr>
          <w:rFonts w:ascii="Times New Roman" w:hAnsi="Times New Roman" w:cs="Times New Roman"/>
          <w:sz w:val="28"/>
          <w:szCs w:val="28"/>
        </w:rPr>
        <w:t>6</w:t>
      </w:r>
    </w:p>
    <w:p w:rsidR="009E702B" w:rsidRDefault="0019205D" w:rsidP="0019205D">
      <w:pPr>
        <w:pStyle w:val="a3"/>
        <w:spacing w:line="360" w:lineRule="auto"/>
        <w:ind w:left="0"/>
        <w:jc w:val="center"/>
        <w:rPr>
          <w:rFonts w:ascii="Times New Roman" w:hAnsi="Times New Roman" w:cs="Times New Roman"/>
          <w:b/>
          <w:bCs/>
          <w:sz w:val="28"/>
          <w:szCs w:val="28"/>
        </w:rPr>
      </w:pPr>
      <w:r w:rsidRPr="007A50AC">
        <w:rPr>
          <w:rFonts w:ascii="Times New Roman" w:hAnsi="Times New Roman" w:cs="Times New Roman"/>
          <w:b/>
          <w:bCs/>
          <w:sz w:val="28"/>
          <w:szCs w:val="28"/>
        </w:rPr>
        <w:lastRenderedPageBreak/>
        <w:t>ВВЕДЕНИЕ</w:t>
      </w:r>
    </w:p>
    <w:p w:rsidR="007A50AC" w:rsidRPr="007A50AC" w:rsidRDefault="007A50AC" w:rsidP="007A50AC">
      <w:pPr>
        <w:pStyle w:val="a3"/>
        <w:spacing w:after="0" w:line="360" w:lineRule="auto"/>
        <w:ind w:left="0"/>
        <w:jc w:val="center"/>
        <w:rPr>
          <w:rFonts w:ascii="Times New Roman" w:hAnsi="Times New Roman" w:cs="Times New Roman"/>
          <w:b/>
          <w:bCs/>
          <w:sz w:val="28"/>
          <w:szCs w:val="28"/>
        </w:rPr>
      </w:pPr>
    </w:p>
    <w:p w:rsidR="00205B8B" w:rsidRDefault="00213F2D" w:rsidP="0019205D">
      <w:pPr>
        <w:spacing w:after="0" w:line="360" w:lineRule="auto"/>
        <w:ind w:firstLine="709"/>
        <w:jc w:val="both"/>
        <w:rPr>
          <w:rFonts w:ascii="Times New Roman" w:hAnsi="Times New Roman" w:cs="Times New Roman"/>
          <w:sz w:val="28"/>
          <w:szCs w:val="28"/>
        </w:rPr>
      </w:pPr>
      <w:r w:rsidRPr="00205B8B">
        <w:rPr>
          <w:rFonts w:ascii="Times New Roman" w:hAnsi="Times New Roman" w:cs="Times New Roman"/>
          <w:sz w:val="28"/>
          <w:szCs w:val="28"/>
        </w:rPr>
        <w:t xml:space="preserve">На современном этапе развития мировой экономики одним из наиболее используемых и эффективных механизмов оптимизации налогообложения является использование оффшорных компаний. В настоящее время схемы деятельности с использованием оффшорных зон широко применяются в современной экономике, а использование оффшорного механизма приобрело масштабы мирового явления. </w:t>
      </w:r>
    </w:p>
    <w:p w:rsidR="00213F2D" w:rsidRPr="00205B8B" w:rsidRDefault="00213F2D" w:rsidP="0019205D">
      <w:pPr>
        <w:spacing w:after="0" w:line="360" w:lineRule="auto"/>
        <w:ind w:firstLine="709"/>
        <w:jc w:val="both"/>
        <w:rPr>
          <w:rFonts w:ascii="Times New Roman" w:hAnsi="Times New Roman" w:cs="Times New Roman"/>
          <w:sz w:val="28"/>
          <w:szCs w:val="28"/>
        </w:rPr>
      </w:pPr>
      <w:r w:rsidRPr="00205B8B">
        <w:rPr>
          <w:rFonts w:ascii="Times New Roman" w:hAnsi="Times New Roman" w:cs="Times New Roman"/>
          <w:sz w:val="28"/>
          <w:szCs w:val="28"/>
        </w:rPr>
        <w:t>Актуальность изучения данного вопроса вызвана тем, что оффшорный бизнес в современном мире приобрел глобальные масштабы, одним он помогает открыть новое предприятие, другим – избежать больших налоговых выплат, а третьим – сохранить в тайне участников своей организации. Вви</w:t>
      </w:r>
      <w:r w:rsidR="004D5BD8">
        <w:rPr>
          <w:rFonts w:ascii="Times New Roman" w:hAnsi="Times New Roman" w:cs="Times New Roman"/>
          <w:sz w:val="28"/>
          <w:szCs w:val="28"/>
        </w:rPr>
        <w:t xml:space="preserve">ду усиливающегося интереса к </w:t>
      </w:r>
      <w:proofErr w:type="spellStart"/>
      <w:r w:rsidR="004D5BD8">
        <w:rPr>
          <w:rFonts w:ascii="Times New Roman" w:hAnsi="Times New Roman" w:cs="Times New Roman"/>
          <w:sz w:val="28"/>
          <w:szCs w:val="28"/>
        </w:rPr>
        <w:t>оф</w:t>
      </w:r>
      <w:r w:rsidR="006E6EE9">
        <w:rPr>
          <w:rFonts w:ascii="Times New Roman" w:hAnsi="Times New Roman" w:cs="Times New Roman"/>
          <w:sz w:val="28"/>
          <w:szCs w:val="28"/>
        </w:rPr>
        <w:t>ф</w:t>
      </w:r>
      <w:r w:rsidRPr="00205B8B">
        <w:rPr>
          <w:rFonts w:ascii="Times New Roman" w:hAnsi="Times New Roman" w:cs="Times New Roman"/>
          <w:sz w:val="28"/>
          <w:szCs w:val="28"/>
        </w:rPr>
        <w:t>шорам</w:t>
      </w:r>
      <w:proofErr w:type="spellEnd"/>
      <w:r w:rsidRPr="00205B8B">
        <w:rPr>
          <w:rFonts w:ascii="Times New Roman" w:hAnsi="Times New Roman" w:cs="Times New Roman"/>
          <w:sz w:val="28"/>
          <w:szCs w:val="28"/>
        </w:rPr>
        <w:t>, возрастает и их значение, также это обусловлено тем, что в современном обществе, как в политике, так и бизнес</w:t>
      </w:r>
      <w:r w:rsidR="00205B8B">
        <w:rPr>
          <w:rFonts w:ascii="Times New Roman" w:hAnsi="Times New Roman" w:cs="Times New Roman"/>
          <w:sz w:val="28"/>
          <w:szCs w:val="28"/>
        </w:rPr>
        <w:t xml:space="preserve"> </w:t>
      </w:r>
      <w:r w:rsidRPr="00205B8B">
        <w:rPr>
          <w:rFonts w:ascii="Times New Roman" w:hAnsi="Times New Roman" w:cs="Times New Roman"/>
          <w:sz w:val="28"/>
          <w:szCs w:val="28"/>
        </w:rPr>
        <w:t>среде, отсутствует од</w:t>
      </w:r>
      <w:r w:rsidR="004D5BD8">
        <w:rPr>
          <w:rFonts w:ascii="Times New Roman" w:hAnsi="Times New Roman" w:cs="Times New Roman"/>
          <w:sz w:val="28"/>
          <w:szCs w:val="28"/>
        </w:rPr>
        <w:t>нозначное понимание термина «</w:t>
      </w:r>
      <w:proofErr w:type="spellStart"/>
      <w:r w:rsidR="004D5BD8">
        <w:rPr>
          <w:rFonts w:ascii="Times New Roman" w:hAnsi="Times New Roman" w:cs="Times New Roman"/>
          <w:sz w:val="28"/>
          <w:szCs w:val="28"/>
        </w:rPr>
        <w:t>оф</w:t>
      </w:r>
      <w:r w:rsidR="006E6EE9">
        <w:rPr>
          <w:rFonts w:ascii="Times New Roman" w:hAnsi="Times New Roman" w:cs="Times New Roman"/>
          <w:sz w:val="28"/>
          <w:szCs w:val="28"/>
        </w:rPr>
        <w:t>ф</w:t>
      </w:r>
      <w:r w:rsidR="004D5BD8">
        <w:rPr>
          <w:rFonts w:ascii="Times New Roman" w:hAnsi="Times New Roman" w:cs="Times New Roman"/>
          <w:sz w:val="28"/>
          <w:szCs w:val="28"/>
        </w:rPr>
        <w:t>шор</w:t>
      </w:r>
      <w:proofErr w:type="spellEnd"/>
      <w:r w:rsidR="004D5BD8">
        <w:rPr>
          <w:rFonts w:ascii="Times New Roman" w:hAnsi="Times New Roman" w:cs="Times New Roman"/>
          <w:sz w:val="28"/>
          <w:szCs w:val="28"/>
        </w:rPr>
        <w:t xml:space="preserve">». Практику использования </w:t>
      </w:r>
      <w:proofErr w:type="spellStart"/>
      <w:r w:rsidR="004D5BD8">
        <w:rPr>
          <w:rFonts w:ascii="Times New Roman" w:hAnsi="Times New Roman" w:cs="Times New Roman"/>
          <w:sz w:val="28"/>
          <w:szCs w:val="28"/>
        </w:rPr>
        <w:t>оф</w:t>
      </w:r>
      <w:r w:rsidR="006E6EE9">
        <w:rPr>
          <w:rFonts w:ascii="Times New Roman" w:hAnsi="Times New Roman" w:cs="Times New Roman"/>
          <w:sz w:val="28"/>
          <w:szCs w:val="28"/>
        </w:rPr>
        <w:t>ф</w:t>
      </w:r>
      <w:r w:rsidRPr="00205B8B">
        <w:rPr>
          <w:rFonts w:ascii="Times New Roman" w:hAnsi="Times New Roman" w:cs="Times New Roman"/>
          <w:sz w:val="28"/>
          <w:szCs w:val="28"/>
        </w:rPr>
        <w:t>шоров</w:t>
      </w:r>
      <w:proofErr w:type="spellEnd"/>
      <w:r w:rsidRPr="00205B8B">
        <w:rPr>
          <w:rFonts w:ascii="Times New Roman" w:hAnsi="Times New Roman" w:cs="Times New Roman"/>
          <w:sz w:val="28"/>
          <w:szCs w:val="28"/>
        </w:rPr>
        <w:t xml:space="preserve"> нельзя назвать столь современным явлением, так как история и становление данной деятельности началось с конца 1950-х годов, но не смотря на такой промежуток времени, оно приобрело международный масштаб</w:t>
      </w:r>
    </w:p>
    <w:p w:rsidR="0019205D" w:rsidRPr="0058662F" w:rsidRDefault="0019205D" w:rsidP="0019205D">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Целью дипломной</w:t>
      </w:r>
      <w:r w:rsidRPr="00DC46B2">
        <w:rPr>
          <w:rFonts w:ascii="Times New Roman" w:hAnsi="Times New Roman" w:cs="Times New Roman"/>
          <w:sz w:val="28"/>
          <w:szCs w:val="28"/>
        </w:rPr>
        <w:t xml:space="preserve"> работы является</w:t>
      </w:r>
      <w:r w:rsidRPr="00000298">
        <w:rPr>
          <w:rFonts w:ascii="Times New Roman" w:hAnsi="Times New Roman" w:cs="Times New Roman"/>
          <w:sz w:val="28"/>
          <w:szCs w:val="28"/>
        </w:rPr>
        <w:t xml:space="preserve"> </w:t>
      </w:r>
      <w:r w:rsidRPr="00A844FF">
        <w:rPr>
          <w:rFonts w:ascii="Times New Roman" w:hAnsi="Times New Roman" w:cs="Times New Roman"/>
          <w:sz w:val="28"/>
          <w:szCs w:val="28"/>
        </w:rPr>
        <w:t>исследование</w:t>
      </w:r>
      <w:r>
        <w:rPr>
          <w:rFonts w:ascii="Times New Roman" w:hAnsi="Times New Roman" w:cs="Times New Roman"/>
          <w:sz w:val="28"/>
          <w:szCs w:val="28"/>
        </w:rPr>
        <w:t xml:space="preserve"> </w:t>
      </w:r>
      <w:r w:rsidR="00213F2D">
        <w:rPr>
          <w:rFonts w:ascii="Times New Roman" w:hAnsi="Times New Roman" w:cs="Times New Roman"/>
          <w:sz w:val="28"/>
          <w:szCs w:val="28"/>
        </w:rPr>
        <w:t>тенденций развития оффшорны</w:t>
      </w:r>
      <w:r w:rsidR="006B4F3A">
        <w:rPr>
          <w:rFonts w:ascii="Times New Roman" w:hAnsi="Times New Roman" w:cs="Times New Roman"/>
          <w:sz w:val="28"/>
          <w:szCs w:val="28"/>
        </w:rPr>
        <w:t>х территорий на основе теоретико-методических подходов и формирования условий применительно к российской экономике</w:t>
      </w:r>
      <w:r w:rsidR="00246F48" w:rsidRPr="00246F48">
        <w:rPr>
          <w:rFonts w:ascii="Times New Roman" w:hAnsi="Times New Roman" w:cs="Times New Roman"/>
          <w:sz w:val="28"/>
          <w:szCs w:val="28"/>
        </w:rPr>
        <w:t>.</w:t>
      </w:r>
    </w:p>
    <w:p w:rsidR="0019205D" w:rsidRDefault="0019205D" w:rsidP="0019205D">
      <w:pPr>
        <w:spacing w:after="0" w:line="360" w:lineRule="auto"/>
        <w:ind w:firstLine="709"/>
        <w:jc w:val="both"/>
        <w:rPr>
          <w:rFonts w:ascii="Times New Roman" w:hAnsi="Times New Roman" w:cs="Times New Roman"/>
          <w:sz w:val="28"/>
          <w:szCs w:val="28"/>
        </w:rPr>
      </w:pPr>
      <w:r w:rsidRPr="00DC46B2">
        <w:rPr>
          <w:rFonts w:ascii="Times New Roman" w:hAnsi="Times New Roman" w:cs="Times New Roman"/>
          <w:sz w:val="28"/>
          <w:szCs w:val="28"/>
        </w:rPr>
        <w:t>Для осуществления обозначенной цели можно выделить следующие задачи:</w:t>
      </w:r>
    </w:p>
    <w:p w:rsidR="0019205D" w:rsidRDefault="0019205D" w:rsidP="0019205D">
      <w:pPr>
        <w:spacing w:after="0" w:line="360" w:lineRule="auto"/>
        <w:ind w:firstLine="709"/>
        <w:jc w:val="both"/>
        <w:rPr>
          <w:rFonts w:ascii="Times New Roman" w:hAnsi="Times New Roman" w:cs="Times New Roman"/>
          <w:sz w:val="28"/>
          <w:szCs w:val="28"/>
        </w:rPr>
      </w:pPr>
      <w:r w:rsidRPr="00DC46B2">
        <w:rPr>
          <w:rFonts w:ascii="Times New Roman" w:hAnsi="Times New Roman" w:cs="Times New Roman"/>
          <w:sz w:val="28"/>
          <w:szCs w:val="28"/>
        </w:rPr>
        <w:t xml:space="preserve">– </w:t>
      </w:r>
      <w:r>
        <w:rPr>
          <w:rFonts w:ascii="Times New Roman" w:hAnsi="Times New Roman" w:cs="Times New Roman"/>
          <w:sz w:val="28"/>
          <w:szCs w:val="28"/>
        </w:rPr>
        <w:t>изучить понятие оффшорная зона, ее виды и функции;</w:t>
      </w:r>
    </w:p>
    <w:p w:rsidR="0019205D" w:rsidRDefault="0019205D" w:rsidP="0019205D">
      <w:pPr>
        <w:pStyle w:val="a3"/>
        <w:spacing w:after="0" w:line="360" w:lineRule="auto"/>
        <w:ind w:left="0" w:firstLine="709"/>
        <w:jc w:val="both"/>
        <w:rPr>
          <w:rFonts w:ascii="Times New Roman" w:hAnsi="Times New Roman" w:cs="Times New Roman"/>
          <w:sz w:val="28"/>
          <w:szCs w:val="28"/>
        </w:rPr>
      </w:pPr>
      <w:r w:rsidRPr="00DC46B2">
        <w:rPr>
          <w:rFonts w:ascii="Times New Roman" w:hAnsi="Times New Roman" w:cs="Times New Roman"/>
          <w:sz w:val="28"/>
          <w:szCs w:val="28"/>
        </w:rPr>
        <w:t>–</w:t>
      </w:r>
      <w:r>
        <w:rPr>
          <w:rFonts w:ascii="Times New Roman" w:hAnsi="Times New Roman" w:cs="Times New Roman"/>
          <w:sz w:val="28"/>
          <w:szCs w:val="28"/>
        </w:rPr>
        <w:t xml:space="preserve"> провести анализ и оценку современного состояния </w:t>
      </w:r>
      <w:r w:rsidR="006B4F3A">
        <w:rPr>
          <w:rFonts w:ascii="Times New Roman" w:hAnsi="Times New Roman" w:cs="Times New Roman"/>
          <w:sz w:val="28"/>
          <w:szCs w:val="28"/>
        </w:rPr>
        <w:t>и исследовать э</w:t>
      </w:r>
      <w:r w:rsidR="006B4F3A" w:rsidRPr="00DC46B2">
        <w:rPr>
          <w:rFonts w:ascii="Times New Roman" w:hAnsi="Times New Roman" w:cs="Times New Roman"/>
          <w:sz w:val="28"/>
          <w:szCs w:val="28"/>
        </w:rPr>
        <w:t>тапы развития</w:t>
      </w:r>
      <w:r w:rsidR="006B4F3A">
        <w:rPr>
          <w:rFonts w:ascii="Times New Roman" w:hAnsi="Times New Roman" w:cs="Times New Roman"/>
          <w:sz w:val="28"/>
          <w:szCs w:val="28"/>
        </w:rPr>
        <w:t xml:space="preserve"> </w:t>
      </w:r>
      <w:r>
        <w:rPr>
          <w:rFonts w:ascii="Times New Roman" w:hAnsi="Times New Roman" w:cs="Times New Roman"/>
          <w:sz w:val="28"/>
          <w:szCs w:val="28"/>
        </w:rPr>
        <w:t>оффшорных зон;</w:t>
      </w:r>
    </w:p>
    <w:p w:rsidR="00803AF6" w:rsidRDefault="0019205D" w:rsidP="0019205D">
      <w:pPr>
        <w:pStyle w:val="a3"/>
        <w:spacing w:after="0" w:line="360" w:lineRule="auto"/>
        <w:ind w:left="0" w:firstLine="709"/>
        <w:jc w:val="both"/>
        <w:rPr>
          <w:rFonts w:ascii="Times New Roman" w:hAnsi="Times New Roman" w:cs="Times New Roman"/>
          <w:sz w:val="28"/>
          <w:szCs w:val="28"/>
        </w:rPr>
      </w:pPr>
      <w:r w:rsidRPr="00DC46B2">
        <w:rPr>
          <w:rFonts w:ascii="Times New Roman" w:hAnsi="Times New Roman" w:cs="Times New Roman"/>
          <w:sz w:val="28"/>
          <w:szCs w:val="28"/>
        </w:rPr>
        <w:t>–</w:t>
      </w:r>
      <w:r>
        <w:rPr>
          <w:rFonts w:ascii="Times New Roman" w:hAnsi="Times New Roman" w:cs="Times New Roman"/>
          <w:sz w:val="28"/>
          <w:szCs w:val="28"/>
        </w:rPr>
        <w:t xml:space="preserve"> проанализировать в</w:t>
      </w:r>
      <w:r w:rsidRPr="00DC46B2">
        <w:rPr>
          <w:rFonts w:ascii="Times New Roman" w:hAnsi="Times New Roman" w:cs="Times New Roman"/>
          <w:sz w:val="28"/>
          <w:szCs w:val="28"/>
        </w:rPr>
        <w:t xml:space="preserve">лияние </w:t>
      </w:r>
      <w:r>
        <w:rPr>
          <w:rFonts w:ascii="Times New Roman" w:hAnsi="Times New Roman" w:cs="Times New Roman"/>
          <w:sz w:val="28"/>
          <w:szCs w:val="28"/>
        </w:rPr>
        <w:t>оффшорных территорий на экономику России;</w:t>
      </w:r>
    </w:p>
    <w:p w:rsidR="00803AF6" w:rsidRDefault="00803AF6" w:rsidP="0019205D">
      <w:pPr>
        <w:pStyle w:val="a3"/>
        <w:spacing w:after="0" w:line="360" w:lineRule="auto"/>
        <w:ind w:left="0" w:firstLine="709"/>
        <w:jc w:val="both"/>
        <w:rPr>
          <w:rFonts w:ascii="Times New Roman" w:hAnsi="Times New Roman" w:cs="Times New Roman"/>
          <w:sz w:val="28"/>
          <w:szCs w:val="28"/>
        </w:rPr>
      </w:pPr>
      <w:r w:rsidRPr="00803AF6">
        <w:rPr>
          <w:rFonts w:ascii="Times New Roman" w:hAnsi="Times New Roman" w:cs="Times New Roman"/>
          <w:sz w:val="28"/>
          <w:szCs w:val="28"/>
        </w:rPr>
        <w:lastRenderedPageBreak/>
        <w:t>–</w:t>
      </w:r>
      <w:r>
        <w:rPr>
          <w:rFonts w:ascii="Times New Roman" w:hAnsi="Times New Roman" w:cs="Times New Roman"/>
          <w:sz w:val="28"/>
          <w:szCs w:val="28"/>
        </w:rPr>
        <w:t xml:space="preserve"> исследовать схемы функционирования оф</w:t>
      </w:r>
      <w:r w:rsidR="006E6EE9">
        <w:rPr>
          <w:rFonts w:ascii="Times New Roman" w:hAnsi="Times New Roman" w:cs="Times New Roman"/>
          <w:sz w:val="28"/>
          <w:szCs w:val="28"/>
        </w:rPr>
        <w:t>ф</w:t>
      </w:r>
      <w:r>
        <w:rPr>
          <w:rFonts w:ascii="Times New Roman" w:hAnsi="Times New Roman" w:cs="Times New Roman"/>
          <w:sz w:val="28"/>
          <w:szCs w:val="28"/>
        </w:rPr>
        <w:t>шорного бизнеса на территории Российской Федерации</w:t>
      </w:r>
      <w:r w:rsidR="007A50AC">
        <w:rPr>
          <w:rFonts w:ascii="Times New Roman" w:hAnsi="Times New Roman" w:cs="Times New Roman"/>
          <w:sz w:val="28"/>
          <w:szCs w:val="28"/>
        </w:rPr>
        <w:t>;</w:t>
      </w:r>
    </w:p>
    <w:p w:rsidR="00445DFF" w:rsidRDefault="0019205D" w:rsidP="0019205D">
      <w:pPr>
        <w:pStyle w:val="a3"/>
        <w:spacing w:after="0" w:line="360" w:lineRule="auto"/>
        <w:ind w:left="0" w:firstLine="709"/>
        <w:jc w:val="both"/>
        <w:rPr>
          <w:rFonts w:ascii="Times New Roman" w:hAnsi="Times New Roman" w:cs="Times New Roman"/>
          <w:sz w:val="28"/>
          <w:szCs w:val="28"/>
        </w:rPr>
      </w:pPr>
      <w:r w:rsidRPr="00574077">
        <w:rPr>
          <w:rFonts w:ascii="Times New Roman" w:hAnsi="Times New Roman" w:cs="Times New Roman"/>
          <w:sz w:val="28"/>
          <w:szCs w:val="28"/>
        </w:rPr>
        <w:t>–</w:t>
      </w:r>
      <w:r w:rsidR="007A50AC">
        <w:rPr>
          <w:rFonts w:ascii="Times New Roman" w:hAnsi="Times New Roman" w:cs="Times New Roman"/>
          <w:sz w:val="28"/>
          <w:szCs w:val="28"/>
        </w:rPr>
        <w:t> </w:t>
      </w:r>
      <w:r w:rsidR="00445DFF">
        <w:rPr>
          <w:rFonts w:ascii="Times New Roman" w:hAnsi="Times New Roman" w:cs="Times New Roman"/>
          <w:sz w:val="28"/>
          <w:szCs w:val="28"/>
        </w:rPr>
        <w:t xml:space="preserve">оценить перспективы использования международного </w:t>
      </w:r>
      <w:proofErr w:type="spellStart"/>
      <w:r w:rsidR="00445DFF">
        <w:rPr>
          <w:rFonts w:ascii="Times New Roman" w:hAnsi="Times New Roman" w:cs="Times New Roman"/>
          <w:sz w:val="28"/>
          <w:szCs w:val="28"/>
        </w:rPr>
        <w:t>антиоф</w:t>
      </w:r>
      <w:r w:rsidR="006E6EE9">
        <w:rPr>
          <w:rFonts w:ascii="Times New Roman" w:hAnsi="Times New Roman" w:cs="Times New Roman"/>
          <w:sz w:val="28"/>
          <w:szCs w:val="28"/>
        </w:rPr>
        <w:t>ф</w:t>
      </w:r>
      <w:r w:rsidR="00445DFF">
        <w:rPr>
          <w:rFonts w:ascii="Times New Roman" w:hAnsi="Times New Roman" w:cs="Times New Roman"/>
          <w:sz w:val="28"/>
          <w:szCs w:val="28"/>
        </w:rPr>
        <w:t>шорного</w:t>
      </w:r>
      <w:proofErr w:type="spellEnd"/>
      <w:r w:rsidR="00445DFF">
        <w:rPr>
          <w:rFonts w:ascii="Times New Roman" w:hAnsi="Times New Roman" w:cs="Times New Roman"/>
          <w:sz w:val="28"/>
          <w:szCs w:val="28"/>
        </w:rPr>
        <w:t xml:space="preserve"> регулирования</w:t>
      </w:r>
      <w:r w:rsidR="007A50AC">
        <w:rPr>
          <w:rFonts w:ascii="Times New Roman" w:hAnsi="Times New Roman" w:cs="Times New Roman"/>
          <w:sz w:val="28"/>
          <w:szCs w:val="28"/>
        </w:rPr>
        <w:t>;</w:t>
      </w:r>
      <w:r>
        <w:rPr>
          <w:rFonts w:ascii="Times New Roman" w:hAnsi="Times New Roman" w:cs="Times New Roman"/>
          <w:sz w:val="28"/>
          <w:szCs w:val="28"/>
        </w:rPr>
        <w:t xml:space="preserve"> </w:t>
      </w:r>
    </w:p>
    <w:p w:rsidR="006B4F3A" w:rsidRDefault="006B4F3A" w:rsidP="0019205D">
      <w:pPr>
        <w:pStyle w:val="a3"/>
        <w:spacing w:after="0" w:line="360" w:lineRule="auto"/>
        <w:ind w:left="0" w:firstLine="709"/>
        <w:jc w:val="both"/>
        <w:rPr>
          <w:rFonts w:ascii="Times New Roman" w:hAnsi="Times New Roman" w:cs="Times New Roman"/>
          <w:sz w:val="28"/>
          <w:szCs w:val="28"/>
        </w:rPr>
      </w:pPr>
      <w:r w:rsidRPr="006B4F3A">
        <w:rPr>
          <w:rFonts w:ascii="Times New Roman" w:hAnsi="Times New Roman" w:cs="Times New Roman"/>
          <w:sz w:val="28"/>
          <w:szCs w:val="28"/>
        </w:rPr>
        <w:t>–</w:t>
      </w:r>
      <w:r>
        <w:rPr>
          <w:rFonts w:ascii="Times New Roman" w:hAnsi="Times New Roman" w:cs="Times New Roman"/>
          <w:sz w:val="28"/>
          <w:szCs w:val="28"/>
        </w:rPr>
        <w:t xml:space="preserve"> сформировать</w:t>
      </w:r>
      <w:r w:rsidR="00445DFF">
        <w:rPr>
          <w:rFonts w:ascii="Times New Roman" w:hAnsi="Times New Roman" w:cs="Times New Roman"/>
          <w:sz w:val="28"/>
          <w:szCs w:val="28"/>
        </w:rPr>
        <w:t xml:space="preserve"> рекомендации по введению и развитию оф</w:t>
      </w:r>
      <w:r w:rsidR="006E6EE9">
        <w:rPr>
          <w:rFonts w:ascii="Times New Roman" w:hAnsi="Times New Roman" w:cs="Times New Roman"/>
          <w:sz w:val="28"/>
          <w:szCs w:val="28"/>
        </w:rPr>
        <w:t>ф</w:t>
      </w:r>
      <w:r w:rsidR="00445DFF">
        <w:rPr>
          <w:rFonts w:ascii="Times New Roman" w:hAnsi="Times New Roman" w:cs="Times New Roman"/>
          <w:sz w:val="28"/>
          <w:szCs w:val="28"/>
        </w:rPr>
        <w:t>шорных зон в России</w:t>
      </w:r>
      <w:r>
        <w:rPr>
          <w:rFonts w:ascii="Times New Roman" w:hAnsi="Times New Roman" w:cs="Times New Roman"/>
          <w:sz w:val="28"/>
          <w:szCs w:val="28"/>
        </w:rPr>
        <w:t>.</w:t>
      </w:r>
    </w:p>
    <w:p w:rsidR="006B4F3A" w:rsidRDefault="0019205D" w:rsidP="0019205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Объект исследования – оффшорная зона</w:t>
      </w:r>
      <w:r w:rsidR="007438A4">
        <w:rPr>
          <w:rFonts w:ascii="Times New Roman" w:hAnsi="Times New Roman" w:cs="Times New Roman"/>
          <w:sz w:val="28"/>
          <w:szCs w:val="28"/>
        </w:rPr>
        <w:t>, как часть ведения коммерческой деятел</w:t>
      </w:r>
      <w:r w:rsidR="00173D99">
        <w:rPr>
          <w:rFonts w:ascii="Times New Roman" w:hAnsi="Times New Roman" w:cs="Times New Roman"/>
          <w:sz w:val="28"/>
          <w:szCs w:val="28"/>
        </w:rPr>
        <w:t>ьности за рубежом</w:t>
      </w:r>
      <w:r>
        <w:rPr>
          <w:rFonts w:ascii="Times New Roman" w:hAnsi="Times New Roman" w:cs="Times New Roman"/>
          <w:sz w:val="28"/>
          <w:szCs w:val="28"/>
        </w:rPr>
        <w:t>.</w:t>
      </w:r>
    </w:p>
    <w:p w:rsidR="0019205D" w:rsidRDefault="0019205D" w:rsidP="0019205D">
      <w:pPr>
        <w:pStyle w:val="a3"/>
        <w:spacing w:after="0" w:line="360" w:lineRule="auto"/>
        <w:ind w:left="0" w:firstLine="709"/>
        <w:jc w:val="both"/>
        <w:rPr>
          <w:rFonts w:ascii="Times New Roman" w:hAnsi="Times New Roman" w:cs="Times New Roman"/>
          <w:sz w:val="28"/>
          <w:szCs w:val="28"/>
        </w:rPr>
      </w:pPr>
      <w:r w:rsidRPr="00307325">
        <w:rPr>
          <w:rFonts w:ascii="Times New Roman" w:hAnsi="Times New Roman" w:cs="Times New Roman"/>
          <w:sz w:val="28"/>
          <w:szCs w:val="28"/>
        </w:rPr>
        <w:t>Предмет и</w:t>
      </w:r>
      <w:r>
        <w:rPr>
          <w:rFonts w:ascii="Times New Roman" w:hAnsi="Times New Roman" w:cs="Times New Roman"/>
          <w:sz w:val="28"/>
          <w:szCs w:val="28"/>
        </w:rPr>
        <w:t>сследования – торговые отношения</w:t>
      </w:r>
      <w:r w:rsidR="006C45DE">
        <w:rPr>
          <w:rFonts w:ascii="Times New Roman" w:hAnsi="Times New Roman" w:cs="Times New Roman"/>
          <w:sz w:val="28"/>
          <w:szCs w:val="28"/>
        </w:rPr>
        <w:t xml:space="preserve"> между </w:t>
      </w:r>
      <w:r w:rsidR="00173D99">
        <w:rPr>
          <w:rFonts w:ascii="Times New Roman" w:hAnsi="Times New Roman" w:cs="Times New Roman"/>
          <w:sz w:val="28"/>
          <w:szCs w:val="28"/>
        </w:rPr>
        <w:t xml:space="preserve">международными </w:t>
      </w:r>
      <w:r w:rsidR="006C45DE">
        <w:rPr>
          <w:rFonts w:ascii="Times New Roman" w:hAnsi="Times New Roman" w:cs="Times New Roman"/>
          <w:sz w:val="28"/>
          <w:szCs w:val="28"/>
        </w:rPr>
        <w:t>компаниями,</w:t>
      </w:r>
      <w:r w:rsidR="00173D99">
        <w:rPr>
          <w:rFonts w:ascii="Times New Roman" w:hAnsi="Times New Roman" w:cs="Times New Roman"/>
          <w:sz w:val="28"/>
          <w:szCs w:val="28"/>
        </w:rPr>
        <w:t xml:space="preserve"> зарегистрированные в иностранном государстве,</w:t>
      </w:r>
      <w:r w:rsidR="006C45DE">
        <w:rPr>
          <w:rFonts w:ascii="Times New Roman" w:hAnsi="Times New Roman" w:cs="Times New Roman"/>
          <w:sz w:val="28"/>
          <w:szCs w:val="28"/>
        </w:rPr>
        <w:t xml:space="preserve"> ориентированные на коммерческую эффективность хозяйственной деятельности</w:t>
      </w:r>
      <w:r w:rsidR="00803AF6">
        <w:rPr>
          <w:rFonts w:ascii="Times New Roman" w:hAnsi="Times New Roman" w:cs="Times New Roman"/>
          <w:sz w:val="28"/>
          <w:szCs w:val="28"/>
        </w:rPr>
        <w:t xml:space="preserve"> на территории России</w:t>
      </w:r>
      <w:r w:rsidRPr="00307325">
        <w:rPr>
          <w:rFonts w:ascii="Times New Roman" w:hAnsi="Times New Roman" w:cs="Times New Roman"/>
          <w:sz w:val="28"/>
          <w:szCs w:val="28"/>
        </w:rPr>
        <w:t>.</w:t>
      </w:r>
      <w:r w:rsidR="00FD00DD">
        <w:rPr>
          <w:rFonts w:ascii="Times New Roman" w:hAnsi="Times New Roman" w:cs="Times New Roman"/>
          <w:sz w:val="28"/>
          <w:szCs w:val="28"/>
        </w:rPr>
        <w:t xml:space="preserve"> </w:t>
      </w:r>
    </w:p>
    <w:p w:rsidR="007438A4" w:rsidRDefault="007438A4" w:rsidP="0019205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процессе исследования были использованы</w:t>
      </w:r>
      <w:r w:rsidR="00FD00DD">
        <w:rPr>
          <w:rFonts w:ascii="Times New Roman" w:hAnsi="Times New Roman" w:cs="Times New Roman"/>
          <w:sz w:val="28"/>
          <w:szCs w:val="28"/>
        </w:rPr>
        <w:t xml:space="preserve"> следующие методы: </w:t>
      </w:r>
      <w:r w:rsidR="00FD00DD" w:rsidRPr="00FD00DD">
        <w:rPr>
          <w:rFonts w:ascii="Times New Roman" w:hAnsi="Times New Roman" w:cs="Times New Roman"/>
          <w:sz w:val="28"/>
          <w:szCs w:val="28"/>
        </w:rPr>
        <w:t>аналитический метод, метод систематизации, графический метод, метод сравнительного анализа, метод сбора фактов.</w:t>
      </w:r>
      <w:r w:rsidR="00FD00DD">
        <w:rPr>
          <w:rFonts w:ascii="Times New Roman" w:hAnsi="Times New Roman" w:cs="Times New Roman"/>
          <w:sz w:val="28"/>
          <w:szCs w:val="28"/>
        </w:rPr>
        <w:t xml:space="preserve"> </w:t>
      </w:r>
    </w:p>
    <w:p w:rsidR="00FD00DD" w:rsidRDefault="00FD00DD" w:rsidP="0019205D">
      <w:pPr>
        <w:pStyle w:val="a3"/>
        <w:spacing w:after="0" w:line="360" w:lineRule="auto"/>
        <w:ind w:left="0" w:firstLine="709"/>
        <w:jc w:val="both"/>
        <w:rPr>
          <w:rFonts w:ascii="Times New Roman" w:hAnsi="Times New Roman" w:cs="Times New Roman"/>
          <w:sz w:val="28"/>
          <w:szCs w:val="28"/>
        </w:rPr>
      </w:pPr>
      <w:r w:rsidRPr="00FD00DD">
        <w:rPr>
          <w:rFonts w:ascii="Times New Roman" w:hAnsi="Times New Roman" w:cs="Times New Roman"/>
          <w:sz w:val="28"/>
          <w:szCs w:val="28"/>
        </w:rPr>
        <w:t xml:space="preserve">Информационной базой послужили данные, опубликованные в научной и периодической печати, данные </w:t>
      </w:r>
      <w:proofErr w:type="spellStart"/>
      <w:r w:rsidRPr="00FD00DD">
        <w:rPr>
          <w:rFonts w:ascii="Times New Roman" w:hAnsi="Times New Roman" w:cs="Times New Roman"/>
          <w:sz w:val="28"/>
          <w:szCs w:val="28"/>
        </w:rPr>
        <w:t>оф</w:t>
      </w:r>
      <w:r w:rsidR="006E6EE9">
        <w:rPr>
          <w:rFonts w:ascii="Times New Roman" w:hAnsi="Times New Roman" w:cs="Times New Roman"/>
          <w:sz w:val="28"/>
          <w:szCs w:val="28"/>
        </w:rPr>
        <w:t>ф</w:t>
      </w:r>
      <w:r w:rsidRPr="00FD00DD">
        <w:rPr>
          <w:rFonts w:ascii="Times New Roman" w:hAnsi="Times New Roman" w:cs="Times New Roman"/>
          <w:sz w:val="28"/>
          <w:szCs w:val="28"/>
        </w:rPr>
        <w:t>ициальной</w:t>
      </w:r>
      <w:proofErr w:type="spellEnd"/>
      <w:r w:rsidRPr="00FD00DD">
        <w:rPr>
          <w:rFonts w:ascii="Times New Roman" w:hAnsi="Times New Roman" w:cs="Times New Roman"/>
          <w:sz w:val="28"/>
          <w:szCs w:val="28"/>
        </w:rPr>
        <w:t xml:space="preserve"> статистики, разработки в исследуемой области зарубежных и российских специалистов.</w:t>
      </w:r>
    </w:p>
    <w:p w:rsidR="007438A4" w:rsidRPr="00FD00DD" w:rsidRDefault="007438A4" w:rsidP="0019205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первой главе рассмотрены</w:t>
      </w:r>
      <w:r w:rsidR="00FD00DD" w:rsidRPr="00FD00DD">
        <w:rPr>
          <w:rFonts w:ascii="Times New Roman" w:hAnsi="Times New Roman" w:cs="Times New Roman"/>
          <w:sz w:val="28"/>
          <w:szCs w:val="28"/>
        </w:rPr>
        <w:t xml:space="preserve"> </w:t>
      </w:r>
      <w:r w:rsidR="00FD00DD">
        <w:rPr>
          <w:rFonts w:ascii="Times New Roman" w:hAnsi="Times New Roman" w:cs="Times New Roman"/>
          <w:sz w:val="28"/>
          <w:szCs w:val="28"/>
        </w:rPr>
        <w:t xml:space="preserve">теоретические основы оффшорного бизнеса, понятие, сущность, классификация и виды </w:t>
      </w:r>
      <w:proofErr w:type="spellStart"/>
      <w:r w:rsidR="00FD00DD">
        <w:rPr>
          <w:rFonts w:ascii="Times New Roman" w:hAnsi="Times New Roman" w:cs="Times New Roman"/>
          <w:sz w:val="28"/>
          <w:szCs w:val="28"/>
        </w:rPr>
        <w:t>оффшоров</w:t>
      </w:r>
      <w:proofErr w:type="spellEnd"/>
      <w:r w:rsidR="00FD00DD">
        <w:rPr>
          <w:rFonts w:ascii="Times New Roman" w:hAnsi="Times New Roman" w:cs="Times New Roman"/>
          <w:sz w:val="28"/>
          <w:szCs w:val="28"/>
        </w:rPr>
        <w:t xml:space="preserve">, эволюционные этапы развития оффшорного бизнеса в мировой практике, а также нормативно-правовые основы формирования оффшорных зон. </w:t>
      </w:r>
    </w:p>
    <w:p w:rsidR="007438A4" w:rsidRDefault="007438A4" w:rsidP="0019205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 второй главе </w:t>
      </w:r>
      <w:r w:rsidR="00FD00DD">
        <w:rPr>
          <w:rFonts w:ascii="Times New Roman" w:hAnsi="Times New Roman" w:cs="Times New Roman"/>
          <w:sz w:val="28"/>
          <w:szCs w:val="28"/>
        </w:rPr>
        <w:t xml:space="preserve">был осуществлен анализ современного состояния оффшорных зон и их роль в мировой экономике, рассмотрены особенности функционирования оффшорного бизнеса, а также проблемы использования </w:t>
      </w:r>
      <w:proofErr w:type="spellStart"/>
      <w:r w:rsidR="00FD00DD">
        <w:rPr>
          <w:rFonts w:ascii="Times New Roman" w:hAnsi="Times New Roman" w:cs="Times New Roman"/>
          <w:sz w:val="28"/>
          <w:szCs w:val="28"/>
        </w:rPr>
        <w:t>оффшоров</w:t>
      </w:r>
      <w:proofErr w:type="spellEnd"/>
      <w:r w:rsidR="00FD00DD">
        <w:rPr>
          <w:rFonts w:ascii="Times New Roman" w:hAnsi="Times New Roman" w:cs="Times New Roman"/>
          <w:sz w:val="28"/>
          <w:szCs w:val="28"/>
        </w:rPr>
        <w:t xml:space="preserve"> российской экономикой. </w:t>
      </w:r>
    </w:p>
    <w:p w:rsidR="007438A4" w:rsidRDefault="007438A4" w:rsidP="0019205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третьей главе </w:t>
      </w:r>
      <w:r w:rsidR="00FD00DD">
        <w:rPr>
          <w:rFonts w:ascii="Times New Roman" w:hAnsi="Times New Roman" w:cs="Times New Roman"/>
          <w:sz w:val="28"/>
          <w:szCs w:val="28"/>
        </w:rPr>
        <w:t xml:space="preserve">рассмотрены современное состояние и перспективы международного </w:t>
      </w:r>
      <w:proofErr w:type="spellStart"/>
      <w:r w:rsidR="00FD00DD">
        <w:rPr>
          <w:rFonts w:ascii="Times New Roman" w:hAnsi="Times New Roman" w:cs="Times New Roman"/>
          <w:sz w:val="28"/>
          <w:szCs w:val="28"/>
        </w:rPr>
        <w:t>антиоффшорного</w:t>
      </w:r>
      <w:proofErr w:type="spellEnd"/>
      <w:r w:rsidR="00FD00DD">
        <w:rPr>
          <w:rFonts w:ascii="Times New Roman" w:hAnsi="Times New Roman" w:cs="Times New Roman"/>
          <w:sz w:val="28"/>
          <w:szCs w:val="28"/>
        </w:rPr>
        <w:t xml:space="preserve"> регулирования, возможности и угрозы введения оффшорных зон в РФ, а также предложены рекомендации по развитию оффшорных зон в РФ. </w:t>
      </w:r>
    </w:p>
    <w:p w:rsidR="00E35B53" w:rsidRDefault="007438A4" w:rsidP="0019205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Работа состоит из введения, в котором отражается актуальность тематики исследования, предмет, объект, цели и задачи, трех глав, раскрывающих сущность работы, а также заключения, списка использованных источников и приложений.</w:t>
      </w:r>
    </w:p>
    <w:p w:rsidR="00E35B53" w:rsidRDefault="00E35B53">
      <w:pPr>
        <w:rPr>
          <w:rFonts w:ascii="Times New Roman" w:hAnsi="Times New Roman" w:cs="Times New Roman"/>
          <w:sz w:val="28"/>
          <w:szCs w:val="28"/>
        </w:rPr>
      </w:pPr>
      <w:r>
        <w:rPr>
          <w:rFonts w:ascii="Times New Roman" w:hAnsi="Times New Roman" w:cs="Times New Roman"/>
          <w:sz w:val="28"/>
          <w:szCs w:val="28"/>
        </w:rPr>
        <w:br w:type="page"/>
      </w:r>
    </w:p>
    <w:p w:rsidR="006E1BB1" w:rsidRDefault="006E1BB1" w:rsidP="006E1BB1">
      <w:pPr>
        <w:pStyle w:val="a3"/>
        <w:spacing w:after="0" w:line="360" w:lineRule="auto"/>
        <w:ind w:left="0" w:firstLine="709"/>
        <w:jc w:val="both"/>
        <w:rPr>
          <w:rFonts w:ascii="Times New Roman" w:hAnsi="Times New Roman" w:cs="Times New Roman"/>
          <w:b/>
          <w:bCs/>
          <w:sz w:val="28"/>
          <w:szCs w:val="28"/>
        </w:rPr>
      </w:pPr>
      <w:r w:rsidRPr="007A50AC">
        <w:rPr>
          <w:rFonts w:ascii="Times New Roman" w:hAnsi="Times New Roman" w:cs="Times New Roman"/>
          <w:b/>
          <w:bCs/>
          <w:sz w:val="28"/>
          <w:szCs w:val="28"/>
        </w:rPr>
        <w:lastRenderedPageBreak/>
        <w:t>1</w:t>
      </w:r>
      <w:r w:rsidR="007A50AC">
        <w:rPr>
          <w:rFonts w:ascii="Times New Roman" w:hAnsi="Times New Roman" w:cs="Times New Roman"/>
          <w:b/>
          <w:bCs/>
          <w:sz w:val="28"/>
          <w:szCs w:val="28"/>
        </w:rPr>
        <w:t> </w:t>
      </w:r>
      <w:r w:rsidRPr="007A50AC">
        <w:rPr>
          <w:rFonts w:ascii="Times New Roman" w:hAnsi="Times New Roman" w:cs="Times New Roman"/>
          <w:b/>
          <w:bCs/>
          <w:sz w:val="28"/>
          <w:szCs w:val="28"/>
        </w:rPr>
        <w:t xml:space="preserve">Теоретико-методические основы оффшорного бизнеса </w:t>
      </w:r>
    </w:p>
    <w:p w:rsidR="007A50AC" w:rsidRPr="007A50AC" w:rsidRDefault="007A50AC" w:rsidP="006E1BB1">
      <w:pPr>
        <w:pStyle w:val="a3"/>
        <w:spacing w:after="0" w:line="360" w:lineRule="auto"/>
        <w:ind w:left="0" w:firstLine="709"/>
        <w:jc w:val="both"/>
        <w:rPr>
          <w:rFonts w:ascii="Times New Roman" w:hAnsi="Times New Roman" w:cs="Times New Roman"/>
          <w:b/>
          <w:bCs/>
          <w:sz w:val="28"/>
          <w:szCs w:val="28"/>
        </w:rPr>
      </w:pPr>
    </w:p>
    <w:p w:rsidR="006E1BB1" w:rsidRPr="007A50AC" w:rsidRDefault="006E1BB1" w:rsidP="006E1BB1">
      <w:pPr>
        <w:pStyle w:val="a3"/>
        <w:spacing w:after="0" w:line="360" w:lineRule="auto"/>
        <w:ind w:left="0" w:firstLine="709"/>
        <w:jc w:val="both"/>
        <w:rPr>
          <w:rFonts w:ascii="Times New Roman" w:hAnsi="Times New Roman" w:cs="Times New Roman"/>
          <w:b/>
          <w:bCs/>
          <w:sz w:val="28"/>
          <w:szCs w:val="28"/>
        </w:rPr>
      </w:pPr>
      <w:r w:rsidRPr="007A50AC">
        <w:rPr>
          <w:rFonts w:ascii="Times New Roman" w:hAnsi="Times New Roman" w:cs="Times New Roman"/>
          <w:b/>
          <w:bCs/>
          <w:sz w:val="28"/>
          <w:szCs w:val="28"/>
        </w:rPr>
        <w:t>1.1</w:t>
      </w:r>
      <w:r w:rsidR="007A50AC">
        <w:rPr>
          <w:rFonts w:ascii="Times New Roman" w:hAnsi="Times New Roman" w:cs="Times New Roman"/>
          <w:b/>
          <w:bCs/>
          <w:sz w:val="28"/>
          <w:szCs w:val="28"/>
        </w:rPr>
        <w:t> </w:t>
      </w:r>
      <w:r w:rsidRPr="007A50AC">
        <w:rPr>
          <w:rFonts w:ascii="Times New Roman" w:hAnsi="Times New Roman" w:cs="Times New Roman"/>
          <w:b/>
          <w:bCs/>
          <w:sz w:val="28"/>
          <w:szCs w:val="28"/>
        </w:rPr>
        <w:t>Оффшорная зона: понятие, сущность, классификация и виды</w:t>
      </w:r>
    </w:p>
    <w:p w:rsidR="006E1BB1" w:rsidRPr="00312288" w:rsidRDefault="006E1BB1" w:rsidP="006E1BB1">
      <w:pPr>
        <w:pStyle w:val="a3"/>
        <w:spacing w:after="0" w:line="360" w:lineRule="auto"/>
        <w:ind w:left="0" w:firstLine="709"/>
        <w:jc w:val="both"/>
        <w:rPr>
          <w:rFonts w:ascii="Times New Roman" w:hAnsi="Times New Roman" w:cs="Times New Roman"/>
          <w:sz w:val="28"/>
          <w:szCs w:val="28"/>
        </w:rPr>
      </w:pPr>
    </w:p>
    <w:p w:rsidR="00635833" w:rsidRDefault="00635833" w:rsidP="006E1BB1">
      <w:pPr>
        <w:pStyle w:val="a3"/>
        <w:spacing w:after="0" w:line="360" w:lineRule="auto"/>
        <w:ind w:left="0" w:firstLine="709"/>
        <w:jc w:val="both"/>
        <w:rPr>
          <w:rFonts w:ascii="Times New Roman" w:hAnsi="Times New Roman" w:cs="Times New Roman"/>
          <w:i/>
          <w:sz w:val="28"/>
          <w:szCs w:val="28"/>
        </w:rPr>
      </w:pPr>
      <w:r>
        <w:rPr>
          <w:rFonts w:ascii="Times New Roman" w:hAnsi="Times New Roman" w:cs="Times New Roman"/>
          <w:sz w:val="28"/>
          <w:szCs w:val="28"/>
        </w:rPr>
        <w:t>Прежде чем говорить о том, что такое о</w:t>
      </w:r>
      <w:r w:rsidR="00EB388C">
        <w:rPr>
          <w:rFonts w:ascii="Times New Roman" w:hAnsi="Times New Roman" w:cs="Times New Roman"/>
          <w:sz w:val="28"/>
          <w:szCs w:val="28"/>
        </w:rPr>
        <w:t>ф</w:t>
      </w:r>
      <w:r>
        <w:rPr>
          <w:rFonts w:ascii="Times New Roman" w:hAnsi="Times New Roman" w:cs="Times New Roman"/>
          <w:sz w:val="28"/>
          <w:szCs w:val="28"/>
        </w:rPr>
        <w:t xml:space="preserve">фшорная зона, следует </w:t>
      </w:r>
      <w:r w:rsidR="00E70BEF">
        <w:rPr>
          <w:rFonts w:ascii="Times New Roman" w:hAnsi="Times New Roman" w:cs="Times New Roman"/>
          <w:sz w:val="28"/>
          <w:szCs w:val="28"/>
        </w:rPr>
        <w:t xml:space="preserve">кратко </w:t>
      </w:r>
      <w:r>
        <w:rPr>
          <w:rFonts w:ascii="Times New Roman" w:hAnsi="Times New Roman" w:cs="Times New Roman"/>
          <w:sz w:val="28"/>
          <w:szCs w:val="28"/>
        </w:rPr>
        <w:t>разобрать несколько характерных для нее терминов, которые будут использоваться в д</w:t>
      </w:r>
      <w:r w:rsidR="00997E59">
        <w:rPr>
          <w:rFonts w:ascii="Times New Roman" w:hAnsi="Times New Roman" w:cs="Times New Roman"/>
          <w:sz w:val="28"/>
          <w:szCs w:val="28"/>
        </w:rPr>
        <w:t>анной</w:t>
      </w:r>
      <w:r>
        <w:rPr>
          <w:rFonts w:ascii="Times New Roman" w:hAnsi="Times New Roman" w:cs="Times New Roman"/>
          <w:sz w:val="28"/>
          <w:szCs w:val="28"/>
        </w:rPr>
        <w:t xml:space="preserve"> </w:t>
      </w:r>
      <w:r w:rsidR="00E70BEF">
        <w:rPr>
          <w:rFonts w:ascii="Times New Roman" w:hAnsi="Times New Roman" w:cs="Times New Roman"/>
          <w:sz w:val="28"/>
          <w:szCs w:val="28"/>
        </w:rPr>
        <w:t>работе</w:t>
      </w:r>
      <w:r w:rsidR="00997E59">
        <w:rPr>
          <w:rFonts w:ascii="Times New Roman" w:hAnsi="Times New Roman" w:cs="Times New Roman"/>
          <w:sz w:val="28"/>
          <w:szCs w:val="28"/>
        </w:rPr>
        <w:t xml:space="preserve">. К ним относятся: </w:t>
      </w:r>
      <w:r w:rsidR="00997E59" w:rsidRPr="00997E59">
        <w:rPr>
          <w:rFonts w:ascii="Times New Roman" w:hAnsi="Times New Roman" w:cs="Times New Roman"/>
          <w:i/>
          <w:sz w:val="28"/>
          <w:szCs w:val="28"/>
        </w:rPr>
        <w:t xml:space="preserve">свободная экономическая зона, </w:t>
      </w:r>
      <w:r w:rsidRPr="00997E59">
        <w:rPr>
          <w:rFonts w:ascii="Times New Roman" w:hAnsi="Times New Roman" w:cs="Times New Roman"/>
          <w:i/>
          <w:sz w:val="28"/>
          <w:szCs w:val="28"/>
        </w:rPr>
        <w:t>о</w:t>
      </w:r>
      <w:r w:rsidR="00997E59" w:rsidRPr="00997E59">
        <w:rPr>
          <w:rFonts w:ascii="Times New Roman" w:hAnsi="Times New Roman" w:cs="Times New Roman"/>
          <w:i/>
          <w:sz w:val="28"/>
          <w:szCs w:val="28"/>
        </w:rPr>
        <w:t>собая экономическая зона</w:t>
      </w:r>
      <w:r w:rsidRPr="00997E59">
        <w:rPr>
          <w:rFonts w:ascii="Times New Roman" w:hAnsi="Times New Roman" w:cs="Times New Roman"/>
          <w:i/>
          <w:sz w:val="28"/>
          <w:szCs w:val="28"/>
        </w:rPr>
        <w:t xml:space="preserve">, </w:t>
      </w:r>
      <w:r w:rsidR="00997E59" w:rsidRPr="00997E59">
        <w:rPr>
          <w:rFonts w:ascii="Times New Roman" w:hAnsi="Times New Roman" w:cs="Times New Roman"/>
          <w:i/>
          <w:sz w:val="28"/>
          <w:szCs w:val="28"/>
        </w:rPr>
        <w:t>о</w:t>
      </w:r>
      <w:r w:rsidR="00EB388C">
        <w:rPr>
          <w:rFonts w:ascii="Times New Roman" w:hAnsi="Times New Roman" w:cs="Times New Roman"/>
          <w:i/>
          <w:sz w:val="28"/>
          <w:szCs w:val="28"/>
        </w:rPr>
        <w:t>ф</w:t>
      </w:r>
      <w:r w:rsidR="00997E59" w:rsidRPr="00997E59">
        <w:rPr>
          <w:rFonts w:ascii="Times New Roman" w:hAnsi="Times New Roman" w:cs="Times New Roman"/>
          <w:i/>
          <w:sz w:val="28"/>
          <w:szCs w:val="28"/>
        </w:rPr>
        <w:t>фшорная юрисдикция</w:t>
      </w:r>
      <w:r w:rsidR="002952B7" w:rsidRPr="00997E59">
        <w:rPr>
          <w:rFonts w:ascii="Times New Roman" w:hAnsi="Times New Roman" w:cs="Times New Roman"/>
          <w:i/>
          <w:sz w:val="28"/>
          <w:szCs w:val="28"/>
        </w:rPr>
        <w:t xml:space="preserve">, </w:t>
      </w:r>
      <w:proofErr w:type="spellStart"/>
      <w:r w:rsidR="00997E59" w:rsidRPr="00997E59">
        <w:rPr>
          <w:rFonts w:ascii="Times New Roman" w:hAnsi="Times New Roman" w:cs="Times New Roman"/>
          <w:i/>
          <w:sz w:val="28"/>
          <w:szCs w:val="28"/>
        </w:rPr>
        <w:t>о</w:t>
      </w:r>
      <w:r w:rsidR="00EB388C">
        <w:rPr>
          <w:rFonts w:ascii="Times New Roman" w:hAnsi="Times New Roman" w:cs="Times New Roman"/>
          <w:i/>
          <w:sz w:val="28"/>
          <w:szCs w:val="28"/>
        </w:rPr>
        <w:t>ф</w:t>
      </w:r>
      <w:r w:rsidR="00997E59" w:rsidRPr="00997E59">
        <w:rPr>
          <w:rFonts w:ascii="Times New Roman" w:hAnsi="Times New Roman" w:cs="Times New Roman"/>
          <w:i/>
          <w:sz w:val="28"/>
          <w:szCs w:val="28"/>
        </w:rPr>
        <w:t>фшор</w:t>
      </w:r>
      <w:proofErr w:type="spellEnd"/>
      <w:r w:rsidR="00997E59" w:rsidRPr="00997E59">
        <w:rPr>
          <w:rFonts w:ascii="Times New Roman" w:hAnsi="Times New Roman" w:cs="Times New Roman"/>
          <w:i/>
          <w:sz w:val="28"/>
          <w:szCs w:val="28"/>
        </w:rPr>
        <w:t xml:space="preserve"> и о</w:t>
      </w:r>
      <w:r w:rsidR="00EB388C">
        <w:rPr>
          <w:rFonts w:ascii="Times New Roman" w:hAnsi="Times New Roman" w:cs="Times New Roman"/>
          <w:i/>
          <w:sz w:val="28"/>
          <w:szCs w:val="28"/>
        </w:rPr>
        <w:t>ф</w:t>
      </w:r>
      <w:r w:rsidR="00997E59" w:rsidRPr="00997E59">
        <w:rPr>
          <w:rFonts w:ascii="Times New Roman" w:hAnsi="Times New Roman" w:cs="Times New Roman"/>
          <w:i/>
          <w:sz w:val="28"/>
          <w:szCs w:val="28"/>
        </w:rPr>
        <w:t>фшорная зона</w:t>
      </w:r>
      <w:r w:rsidR="00E70BEF" w:rsidRPr="00997E59">
        <w:rPr>
          <w:rFonts w:ascii="Times New Roman" w:hAnsi="Times New Roman" w:cs="Times New Roman"/>
          <w:i/>
          <w:sz w:val="28"/>
          <w:szCs w:val="28"/>
        </w:rPr>
        <w:t>.</w:t>
      </w:r>
      <w:r w:rsidR="00953738">
        <w:rPr>
          <w:rFonts w:ascii="Times New Roman" w:hAnsi="Times New Roman" w:cs="Times New Roman"/>
          <w:i/>
          <w:sz w:val="28"/>
          <w:szCs w:val="28"/>
        </w:rPr>
        <w:t xml:space="preserve"> </w:t>
      </w:r>
    </w:p>
    <w:p w:rsidR="003B6739" w:rsidRPr="00CA3F4D" w:rsidRDefault="003B6739" w:rsidP="003B673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w:t>
      </w:r>
      <w:r w:rsidR="00916D7F">
        <w:rPr>
          <w:rFonts w:ascii="Times New Roman" w:hAnsi="Times New Roman" w:cs="Times New Roman"/>
          <w:sz w:val="28"/>
          <w:szCs w:val="28"/>
        </w:rPr>
        <w:t>Ольги</w:t>
      </w:r>
      <w:r>
        <w:rPr>
          <w:rFonts w:ascii="Times New Roman" w:hAnsi="Times New Roman" w:cs="Times New Roman"/>
          <w:sz w:val="28"/>
          <w:szCs w:val="28"/>
        </w:rPr>
        <w:t xml:space="preserve"> </w:t>
      </w:r>
      <w:proofErr w:type="spellStart"/>
      <w:r>
        <w:rPr>
          <w:rFonts w:ascii="Times New Roman" w:hAnsi="Times New Roman" w:cs="Times New Roman"/>
          <w:sz w:val="28"/>
          <w:szCs w:val="28"/>
        </w:rPr>
        <w:t>Андрюшкевич</w:t>
      </w:r>
      <w:proofErr w:type="spellEnd"/>
      <w:r>
        <w:rPr>
          <w:rFonts w:ascii="Times New Roman" w:hAnsi="Times New Roman" w:cs="Times New Roman"/>
          <w:sz w:val="28"/>
          <w:szCs w:val="28"/>
        </w:rPr>
        <w:t xml:space="preserve">, особая экономическая зона – </w:t>
      </w:r>
      <w:r w:rsidRPr="003B6739">
        <w:rPr>
          <w:rFonts w:ascii="Times New Roman" w:hAnsi="Times New Roman" w:cs="Times New Roman"/>
          <w:sz w:val="28"/>
          <w:szCs w:val="28"/>
        </w:rPr>
        <w:t>ограниченная часть национально-государственной территории, на которой действуют особые льготные экономические условия для</w:t>
      </w:r>
      <w:r>
        <w:rPr>
          <w:rFonts w:ascii="Times New Roman" w:hAnsi="Times New Roman" w:cs="Times New Roman"/>
          <w:sz w:val="28"/>
          <w:szCs w:val="28"/>
        </w:rPr>
        <w:t xml:space="preserve"> </w:t>
      </w:r>
      <w:r w:rsidRPr="003B6739">
        <w:rPr>
          <w:rFonts w:ascii="Times New Roman" w:hAnsi="Times New Roman" w:cs="Times New Roman"/>
          <w:sz w:val="28"/>
          <w:szCs w:val="28"/>
        </w:rPr>
        <w:t>иностранных и н</w:t>
      </w:r>
      <w:r>
        <w:rPr>
          <w:rFonts w:ascii="Times New Roman" w:hAnsi="Times New Roman" w:cs="Times New Roman"/>
          <w:sz w:val="28"/>
          <w:szCs w:val="28"/>
        </w:rPr>
        <w:t xml:space="preserve">ациональных предприятий (льготы </w:t>
      </w:r>
      <w:r w:rsidRPr="003B6739">
        <w:rPr>
          <w:rFonts w:ascii="Times New Roman" w:hAnsi="Times New Roman" w:cs="Times New Roman"/>
          <w:sz w:val="28"/>
          <w:szCs w:val="28"/>
        </w:rPr>
        <w:t>таможенного, арендного, налогового, визового, трудового режима и т.д.), ч</w:t>
      </w:r>
      <w:r>
        <w:rPr>
          <w:rFonts w:ascii="Times New Roman" w:hAnsi="Times New Roman" w:cs="Times New Roman"/>
          <w:sz w:val="28"/>
          <w:szCs w:val="28"/>
        </w:rPr>
        <w:t xml:space="preserve">то создает условия для развития </w:t>
      </w:r>
      <w:r w:rsidRPr="003B6739">
        <w:rPr>
          <w:rFonts w:ascii="Times New Roman" w:hAnsi="Times New Roman" w:cs="Times New Roman"/>
          <w:sz w:val="28"/>
          <w:szCs w:val="28"/>
        </w:rPr>
        <w:t>промышленности и инвестирования иностранного капитала [</w:t>
      </w:r>
      <w:r w:rsidR="00CA3F4D">
        <w:rPr>
          <w:rFonts w:ascii="Times New Roman" w:hAnsi="Times New Roman" w:cs="Times New Roman"/>
          <w:sz w:val="28"/>
          <w:szCs w:val="28"/>
        </w:rPr>
        <w:t>1</w:t>
      </w:r>
      <w:r w:rsidR="00CA3F4D" w:rsidRPr="00CA3F4D">
        <w:rPr>
          <w:rFonts w:ascii="Times New Roman" w:hAnsi="Times New Roman" w:cs="Times New Roman"/>
          <w:sz w:val="28"/>
          <w:szCs w:val="28"/>
        </w:rPr>
        <w:t xml:space="preserve">], </w:t>
      </w:r>
      <w:r>
        <w:rPr>
          <w:rFonts w:ascii="Times New Roman" w:hAnsi="Times New Roman" w:cs="Times New Roman"/>
          <w:sz w:val="28"/>
          <w:szCs w:val="28"/>
        </w:rPr>
        <w:t xml:space="preserve">а А.В. </w:t>
      </w:r>
      <w:proofErr w:type="spellStart"/>
      <w:r>
        <w:rPr>
          <w:rFonts w:ascii="Times New Roman" w:hAnsi="Times New Roman" w:cs="Times New Roman"/>
          <w:sz w:val="28"/>
          <w:szCs w:val="28"/>
        </w:rPr>
        <w:t>Белицкая</w:t>
      </w:r>
      <w:proofErr w:type="spellEnd"/>
      <w:r>
        <w:rPr>
          <w:rFonts w:ascii="Times New Roman" w:hAnsi="Times New Roman" w:cs="Times New Roman"/>
          <w:sz w:val="28"/>
          <w:szCs w:val="28"/>
        </w:rPr>
        <w:t xml:space="preserve"> </w:t>
      </w:r>
      <w:r w:rsidRPr="003B6739">
        <w:rPr>
          <w:rFonts w:ascii="Times New Roman" w:hAnsi="Times New Roman" w:cs="Times New Roman"/>
          <w:sz w:val="28"/>
          <w:szCs w:val="28"/>
        </w:rPr>
        <w:t>считает, что зоны территориального развития, как и особ</w:t>
      </w:r>
      <w:r>
        <w:rPr>
          <w:rFonts w:ascii="Times New Roman" w:hAnsi="Times New Roman" w:cs="Times New Roman"/>
          <w:sz w:val="28"/>
          <w:szCs w:val="28"/>
        </w:rPr>
        <w:t>ые экономические</w:t>
      </w:r>
      <w:r w:rsidR="00953738">
        <w:rPr>
          <w:rFonts w:ascii="Times New Roman" w:hAnsi="Times New Roman" w:cs="Times New Roman"/>
          <w:sz w:val="28"/>
          <w:szCs w:val="28"/>
        </w:rPr>
        <w:softHyphen/>
      </w:r>
      <w:r w:rsidR="00953738">
        <w:rPr>
          <w:rFonts w:ascii="Times New Roman" w:hAnsi="Times New Roman" w:cs="Times New Roman"/>
          <w:sz w:val="28"/>
          <w:szCs w:val="28"/>
        </w:rPr>
        <w:softHyphen/>
      </w:r>
      <w:r>
        <w:rPr>
          <w:rFonts w:ascii="Times New Roman" w:hAnsi="Times New Roman" w:cs="Times New Roman"/>
          <w:sz w:val="28"/>
          <w:szCs w:val="28"/>
        </w:rPr>
        <w:t xml:space="preserve"> зоны, являются </w:t>
      </w:r>
      <w:r w:rsidRPr="003B6739">
        <w:rPr>
          <w:rFonts w:ascii="Times New Roman" w:hAnsi="Times New Roman" w:cs="Times New Roman"/>
          <w:sz w:val="28"/>
          <w:szCs w:val="28"/>
        </w:rPr>
        <w:t>разновидностями зон с определенным режимом территории и ос</w:t>
      </w:r>
      <w:r>
        <w:rPr>
          <w:rFonts w:ascii="Times New Roman" w:hAnsi="Times New Roman" w:cs="Times New Roman"/>
          <w:sz w:val="28"/>
          <w:szCs w:val="28"/>
        </w:rPr>
        <w:t xml:space="preserve">уществления предпринимательской </w:t>
      </w:r>
      <w:r w:rsidRPr="003B6739">
        <w:rPr>
          <w:rFonts w:ascii="Times New Roman" w:hAnsi="Times New Roman" w:cs="Times New Roman"/>
          <w:sz w:val="28"/>
          <w:szCs w:val="28"/>
        </w:rPr>
        <w:t>деятельности</w:t>
      </w:r>
      <w:r w:rsidR="00CA3F4D">
        <w:rPr>
          <w:rFonts w:ascii="Times New Roman" w:hAnsi="Times New Roman" w:cs="Times New Roman"/>
          <w:sz w:val="28"/>
          <w:szCs w:val="28"/>
          <w:lang w:val="en-US"/>
        </w:rPr>
        <w:t> </w:t>
      </w:r>
      <w:r w:rsidRPr="003B6739">
        <w:rPr>
          <w:rFonts w:ascii="Times New Roman" w:hAnsi="Times New Roman" w:cs="Times New Roman"/>
          <w:sz w:val="28"/>
          <w:szCs w:val="28"/>
        </w:rPr>
        <w:t>[</w:t>
      </w:r>
      <w:r w:rsidR="00CA3F4D" w:rsidRPr="00CA3F4D">
        <w:rPr>
          <w:rFonts w:ascii="Times New Roman" w:hAnsi="Times New Roman" w:cs="Times New Roman"/>
          <w:sz w:val="28"/>
          <w:szCs w:val="28"/>
        </w:rPr>
        <w:t>2].</w:t>
      </w:r>
    </w:p>
    <w:p w:rsidR="002952B7" w:rsidRDefault="00C34D21" w:rsidP="006E1BB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этом</w:t>
      </w:r>
      <w:r w:rsidR="00E70BEF">
        <w:rPr>
          <w:rFonts w:ascii="Times New Roman" w:hAnsi="Times New Roman" w:cs="Times New Roman"/>
          <w:sz w:val="28"/>
          <w:szCs w:val="28"/>
        </w:rPr>
        <w:t>, с</w:t>
      </w:r>
      <w:r w:rsidR="00E70BEF" w:rsidRPr="00E70BEF">
        <w:rPr>
          <w:rFonts w:ascii="Times New Roman" w:hAnsi="Times New Roman" w:cs="Times New Roman"/>
          <w:sz w:val="28"/>
          <w:szCs w:val="28"/>
        </w:rPr>
        <w:t xml:space="preserve">огласно VII Киотской конвенции 1973 г. по упрощению и согласованию таможенных процедур, под свободными экономическими зонами </w:t>
      </w:r>
      <w:r w:rsidR="00E70BEF">
        <w:rPr>
          <w:rFonts w:ascii="Times New Roman" w:hAnsi="Times New Roman" w:cs="Times New Roman"/>
          <w:sz w:val="28"/>
          <w:szCs w:val="28"/>
        </w:rPr>
        <w:t xml:space="preserve">(сокращенно – СЭЗ), </w:t>
      </w:r>
      <w:r w:rsidR="00E70BEF" w:rsidRPr="00E70BEF">
        <w:rPr>
          <w:rFonts w:ascii="Times New Roman" w:hAnsi="Times New Roman" w:cs="Times New Roman"/>
          <w:sz w:val="28"/>
          <w:szCs w:val="28"/>
        </w:rPr>
        <w:t>понимается часть национальной территории (иногда выделенной из общего таможенного пространства государства), имеющей расширенную самостоятельность в решении хозяйственных вопросов, особый режим управления и преференциальные условия экономической деятельности для иностранных и национальных предпринимателей [</w:t>
      </w:r>
      <w:r w:rsidR="00CA3F4D" w:rsidRPr="00CA3F4D">
        <w:rPr>
          <w:rFonts w:ascii="Times New Roman" w:hAnsi="Times New Roman" w:cs="Times New Roman"/>
          <w:sz w:val="28"/>
          <w:szCs w:val="28"/>
        </w:rPr>
        <w:t xml:space="preserve">3]. </w:t>
      </w:r>
      <w:r w:rsidR="00E70BEF">
        <w:rPr>
          <w:rFonts w:ascii="Times New Roman" w:hAnsi="Times New Roman" w:cs="Times New Roman"/>
          <w:sz w:val="28"/>
          <w:szCs w:val="28"/>
        </w:rPr>
        <w:t xml:space="preserve">Следовательно, СЭЗ – </w:t>
      </w:r>
      <w:r w:rsidR="00E70BEF" w:rsidRPr="00E70BEF">
        <w:rPr>
          <w:rFonts w:ascii="Times New Roman" w:hAnsi="Times New Roman" w:cs="Times New Roman"/>
          <w:sz w:val="28"/>
          <w:szCs w:val="28"/>
        </w:rPr>
        <w:t>это часть территории страны, живущая в особом режиме, выраженном в специальном законодательстве, регулирующем деятельность хозяйствующих субъектов.</w:t>
      </w:r>
      <w:r w:rsidR="00544025">
        <w:rPr>
          <w:rFonts w:ascii="Times New Roman" w:hAnsi="Times New Roman" w:cs="Times New Roman"/>
          <w:sz w:val="28"/>
          <w:szCs w:val="28"/>
        </w:rPr>
        <w:t xml:space="preserve"> </w:t>
      </w:r>
      <w:r w:rsidR="00544025" w:rsidRPr="00544025">
        <w:rPr>
          <w:rFonts w:ascii="Times New Roman" w:hAnsi="Times New Roman" w:cs="Times New Roman"/>
          <w:sz w:val="28"/>
          <w:szCs w:val="28"/>
        </w:rPr>
        <w:t xml:space="preserve">Главная цель создания таких зон </w:t>
      </w:r>
      <w:r w:rsidR="00CA3F4D" w:rsidRPr="00CA3F4D">
        <w:rPr>
          <w:rFonts w:ascii="Times New Roman" w:hAnsi="Times New Roman" w:cs="Times New Roman"/>
          <w:sz w:val="28"/>
          <w:szCs w:val="28"/>
        </w:rPr>
        <w:t>–</w:t>
      </w:r>
      <w:r w:rsidR="00544025" w:rsidRPr="00544025">
        <w:rPr>
          <w:rFonts w:ascii="Times New Roman" w:hAnsi="Times New Roman" w:cs="Times New Roman"/>
          <w:sz w:val="28"/>
          <w:szCs w:val="28"/>
        </w:rPr>
        <w:t xml:space="preserve"> решение задач социально-экономического развития </w:t>
      </w:r>
      <w:r w:rsidR="00544025" w:rsidRPr="00544025">
        <w:rPr>
          <w:rFonts w:ascii="Times New Roman" w:hAnsi="Times New Roman" w:cs="Times New Roman"/>
          <w:sz w:val="28"/>
          <w:szCs w:val="28"/>
        </w:rPr>
        <w:lastRenderedPageBreak/>
        <w:t>государства, отдельных регионов или отраслей.</w:t>
      </w:r>
      <w:r w:rsidR="00E70BEF">
        <w:rPr>
          <w:rFonts w:ascii="Times New Roman" w:hAnsi="Times New Roman" w:cs="Times New Roman"/>
          <w:sz w:val="28"/>
          <w:szCs w:val="28"/>
        </w:rPr>
        <w:t xml:space="preserve"> Н</w:t>
      </w:r>
      <w:r w:rsidR="00EB388C">
        <w:rPr>
          <w:rFonts w:ascii="Times New Roman" w:hAnsi="Times New Roman" w:cs="Times New Roman"/>
          <w:sz w:val="28"/>
          <w:szCs w:val="28"/>
        </w:rPr>
        <w:t xml:space="preserve">а практике, разницы в понятиях </w:t>
      </w:r>
      <w:r w:rsidR="00E70BEF" w:rsidRPr="00EB388C">
        <w:rPr>
          <w:rFonts w:ascii="Times New Roman" w:hAnsi="Times New Roman" w:cs="Times New Roman"/>
          <w:i/>
          <w:sz w:val="28"/>
          <w:szCs w:val="28"/>
        </w:rPr>
        <w:t>с</w:t>
      </w:r>
      <w:r w:rsidR="00EB388C" w:rsidRPr="00EB388C">
        <w:rPr>
          <w:rFonts w:ascii="Times New Roman" w:hAnsi="Times New Roman" w:cs="Times New Roman"/>
          <w:i/>
          <w:sz w:val="28"/>
          <w:szCs w:val="28"/>
        </w:rPr>
        <w:t>вободная экономическая зона</w:t>
      </w:r>
      <w:r w:rsidR="00EB388C">
        <w:rPr>
          <w:rFonts w:ascii="Times New Roman" w:hAnsi="Times New Roman" w:cs="Times New Roman"/>
          <w:sz w:val="28"/>
          <w:szCs w:val="28"/>
        </w:rPr>
        <w:t xml:space="preserve"> и </w:t>
      </w:r>
      <w:r w:rsidR="00EB388C" w:rsidRPr="00EB388C">
        <w:rPr>
          <w:rFonts w:ascii="Times New Roman" w:hAnsi="Times New Roman" w:cs="Times New Roman"/>
          <w:i/>
          <w:sz w:val="28"/>
          <w:szCs w:val="28"/>
        </w:rPr>
        <w:t>особая экономическая зона</w:t>
      </w:r>
      <w:r w:rsidR="00E70BEF">
        <w:rPr>
          <w:rFonts w:ascii="Times New Roman" w:hAnsi="Times New Roman" w:cs="Times New Roman"/>
          <w:sz w:val="28"/>
          <w:szCs w:val="28"/>
        </w:rPr>
        <w:t xml:space="preserve"> (сокращенно – ОЭЗ) как таковой нет.</w:t>
      </w:r>
      <w:r w:rsidR="004B0C6E">
        <w:rPr>
          <w:rFonts w:ascii="Times New Roman" w:hAnsi="Times New Roman" w:cs="Times New Roman"/>
          <w:sz w:val="28"/>
          <w:szCs w:val="28"/>
        </w:rPr>
        <w:t xml:space="preserve"> </w:t>
      </w:r>
    </w:p>
    <w:p w:rsidR="00DB2BAF" w:rsidRPr="00FD5478" w:rsidRDefault="00DB2BAF" w:rsidP="00FD547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Существует несколько видов СЭЗ</w:t>
      </w:r>
      <w:r w:rsidR="001F6171">
        <w:rPr>
          <w:rFonts w:ascii="Times New Roman" w:hAnsi="Times New Roman" w:cs="Times New Roman"/>
          <w:sz w:val="28"/>
          <w:szCs w:val="28"/>
        </w:rPr>
        <w:t xml:space="preserve"> </w:t>
      </w:r>
      <w:r w:rsidR="001F6171" w:rsidRPr="00FD5478">
        <w:rPr>
          <w:rFonts w:ascii="Times New Roman" w:hAnsi="Times New Roman" w:cs="Times New Roman"/>
          <w:sz w:val="28"/>
          <w:szCs w:val="28"/>
        </w:rPr>
        <w:t>[</w:t>
      </w:r>
      <w:r w:rsidR="00CA3F4D" w:rsidRPr="00AE0965">
        <w:rPr>
          <w:rFonts w:ascii="Times New Roman" w:hAnsi="Times New Roman" w:cs="Times New Roman"/>
          <w:sz w:val="28"/>
          <w:szCs w:val="28"/>
        </w:rPr>
        <w:t>4</w:t>
      </w:r>
      <w:r w:rsidR="001F6171" w:rsidRPr="00FD5478">
        <w:rPr>
          <w:rFonts w:ascii="Times New Roman" w:hAnsi="Times New Roman" w:cs="Times New Roman"/>
          <w:sz w:val="28"/>
          <w:szCs w:val="28"/>
        </w:rPr>
        <w:t>]</w:t>
      </w:r>
      <w:r w:rsidRPr="00FD5478">
        <w:rPr>
          <w:rFonts w:ascii="Times New Roman" w:hAnsi="Times New Roman" w:cs="Times New Roman"/>
          <w:sz w:val="28"/>
          <w:szCs w:val="28"/>
        </w:rPr>
        <w:t>:</w:t>
      </w:r>
    </w:p>
    <w:p w:rsidR="00DB2BAF" w:rsidRDefault="00DB2BAF" w:rsidP="006E1BB1">
      <w:pPr>
        <w:pStyle w:val="a3"/>
        <w:spacing w:after="0" w:line="360" w:lineRule="auto"/>
        <w:ind w:left="0" w:firstLine="709"/>
        <w:jc w:val="both"/>
        <w:rPr>
          <w:rFonts w:ascii="Times New Roman" w:hAnsi="Times New Roman" w:cs="Times New Roman"/>
          <w:sz w:val="28"/>
          <w:szCs w:val="28"/>
        </w:rPr>
      </w:pPr>
      <w:r w:rsidRPr="00DB2BAF">
        <w:rPr>
          <w:rFonts w:ascii="Times New Roman" w:hAnsi="Times New Roman" w:cs="Times New Roman"/>
          <w:sz w:val="28"/>
          <w:szCs w:val="28"/>
        </w:rPr>
        <w:t>– зоны свободного предпринимательства (открытие города и районы)</w:t>
      </w:r>
      <w:r w:rsidR="007A50AC">
        <w:rPr>
          <w:rFonts w:ascii="Times New Roman" w:hAnsi="Times New Roman" w:cs="Times New Roman"/>
          <w:sz w:val="28"/>
          <w:szCs w:val="28"/>
        </w:rPr>
        <w:t>;</w:t>
      </w:r>
    </w:p>
    <w:p w:rsidR="00DB2BAF" w:rsidRDefault="00DB2BAF" w:rsidP="006E1BB1">
      <w:pPr>
        <w:pStyle w:val="a3"/>
        <w:spacing w:after="0" w:line="360" w:lineRule="auto"/>
        <w:ind w:left="0" w:firstLine="709"/>
        <w:jc w:val="both"/>
        <w:rPr>
          <w:rFonts w:ascii="Times New Roman" w:hAnsi="Times New Roman" w:cs="Times New Roman"/>
          <w:sz w:val="28"/>
          <w:szCs w:val="28"/>
        </w:rPr>
      </w:pPr>
      <w:r w:rsidRPr="00DB2BAF">
        <w:rPr>
          <w:rFonts w:ascii="Times New Roman" w:hAnsi="Times New Roman" w:cs="Times New Roman"/>
          <w:sz w:val="28"/>
          <w:szCs w:val="28"/>
        </w:rPr>
        <w:t>– зоны экспортного производства (с концентрацией предприятия, работающего на экспорт)</w:t>
      </w:r>
      <w:r w:rsidR="007A50AC">
        <w:rPr>
          <w:rFonts w:ascii="Times New Roman" w:hAnsi="Times New Roman" w:cs="Times New Roman"/>
          <w:sz w:val="28"/>
          <w:szCs w:val="28"/>
        </w:rPr>
        <w:t>;</w:t>
      </w:r>
    </w:p>
    <w:p w:rsidR="00DB2BAF" w:rsidRDefault="00DB2BAF" w:rsidP="006E1BB1">
      <w:pPr>
        <w:pStyle w:val="a3"/>
        <w:spacing w:after="0" w:line="360" w:lineRule="auto"/>
        <w:ind w:left="0" w:firstLine="709"/>
        <w:jc w:val="both"/>
        <w:rPr>
          <w:rFonts w:ascii="Times New Roman" w:hAnsi="Times New Roman" w:cs="Times New Roman"/>
          <w:sz w:val="28"/>
          <w:szCs w:val="28"/>
        </w:rPr>
      </w:pPr>
      <w:r w:rsidRPr="00DB2BAF">
        <w:rPr>
          <w:rFonts w:ascii="Times New Roman" w:hAnsi="Times New Roman" w:cs="Times New Roman"/>
          <w:sz w:val="28"/>
          <w:szCs w:val="28"/>
        </w:rPr>
        <w:t>– зоны свободной торговли (с минимальными ограничениями на торговые операции)</w:t>
      </w:r>
      <w:r w:rsidR="007A50AC">
        <w:rPr>
          <w:rFonts w:ascii="Times New Roman" w:hAnsi="Times New Roman" w:cs="Times New Roman"/>
          <w:sz w:val="28"/>
          <w:szCs w:val="28"/>
        </w:rPr>
        <w:t>;</w:t>
      </w:r>
    </w:p>
    <w:p w:rsidR="00DB2BAF" w:rsidRDefault="00DB2BAF" w:rsidP="006E1BB1">
      <w:pPr>
        <w:pStyle w:val="a3"/>
        <w:spacing w:after="0" w:line="360" w:lineRule="auto"/>
        <w:ind w:left="0" w:firstLine="709"/>
        <w:jc w:val="both"/>
        <w:rPr>
          <w:rFonts w:ascii="Times New Roman" w:hAnsi="Times New Roman" w:cs="Times New Roman"/>
          <w:sz w:val="28"/>
          <w:szCs w:val="28"/>
        </w:rPr>
      </w:pPr>
      <w:r w:rsidRPr="00DB2BAF">
        <w:rPr>
          <w:rFonts w:ascii="Times New Roman" w:hAnsi="Times New Roman" w:cs="Times New Roman"/>
          <w:sz w:val="28"/>
          <w:szCs w:val="28"/>
        </w:rPr>
        <w:t xml:space="preserve">– </w:t>
      </w:r>
      <w:r>
        <w:rPr>
          <w:rFonts w:ascii="Times New Roman" w:hAnsi="Times New Roman" w:cs="Times New Roman"/>
          <w:sz w:val="28"/>
          <w:szCs w:val="28"/>
        </w:rPr>
        <w:t>свободные таможенные зоны</w:t>
      </w:r>
      <w:r w:rsidR="00C34D21">
        <w:rPr>
          <w:rFonts w:ascii="Times New Roman" w:hAnsi="Times New Roman" w:cs="Times New Roman"/>
          <w:sz w:val="28"/>
          <w:szCs w:val="28"/>
        </w:rPr>
        <w:t xml:space="preserve"> (без таможенного контроля и </w:t>
      </w:r>
      <w:r w:rsidR="00CA3F4D">
        <w:rPr>
          <w:rFonts w:ascii="Times New Roman" w:hAnsi="Times New Roman" w:cs="Times New Roman"/>
          <w:sz w:val="28"/>
          <w:szCs w:val="28"/>
        </w:rPr>
        <w:t>взимания</w:t>
      </w:r>
      <w:r>
        <w:rPr>
          <w:rFonts w:ascii="Times New Roman" w:hAnsi="Times New Roman" w:cs="Times New Roman"/>
          <w:sz w:val="28"/>
          <w:szCs w:val="28"/>
        </w:rPr>
        <w:t xml:space="preserve"> пошлин)</w:t>
      </w:r>
      <w:r w:rsidR="007A50AC">
        <w:rPr>
          <w:rFonts w:ascii="Times New Roman" w:hAnsi="Times New Roman" w:cs="Times New Roman"/>
          <w:sz w:val="28"/>
          <w:szCs w:val="28"/>
        </w:rPr>
        <w:t>;</w:t>
      </w:r>
    </w:p>
    <w:p w:rsidR="00DB2BAF" w:rsidRDefault="00DB2BAF" w:rsidP="006E1BB1">
      <w:pPr>
        <w:pStyle w:val="a3"/>
        <w:spacing w:after="0" w:line="360" w:lineRule="auto"/>
        <w:ind w:left="0" w:firstLine="709"/>
        <w:jc w:val="both"/>
        <w:rPr>
          <w:rFonts w:ascii="Times New Roman" w:hAnsi="Times New Roman" w:cs="Times New Roman"/>
          <w:sz w:val="28"/>
          <w:szCs w:val="28"/>
        </w:rPr>
      </w:pPr>
      <w:r w:rsidRPr="00DB2BAF">
        <w:rPr>
          <w:rFonts w:ascii="Times New Roman" w:hAnsi="Times New Roman" w:cs="Times New Roman"/>
          <w:sz w:val="28"/>
          <w:szCs w:val="28"/>
        </w:rPr>
        <w:t xml:space="preserve">– </w:t>
      </w:r>
      <w:r>
        <w:rPr>
          <w:rFonts w:ascii="Times New Roman" w:hAnsi="Times New Roman" w:cs="Times New Roman"/>
          <w:sz w:val="28"/>
          <w:szCs w:val="28"/>
        </w:rPr>
        <w:t>научно-технические зоны («технопарки», «</w:t>
      </w:r>
      <w:proofErr w:type="spellStart"/>
      <w:r>
        <w:rPr>
          <w:rFonts w:ascii="Times New Roman" w:hAnsi="Times New Roman" w:cs="Times New Roman"/>
          <w:sz w:val="28"/>
          <w:szCs w:val="28"/>
        </w:rPr>
        <w:t>технополисы</w:t>
      </w:r>
      <w:proofErr w:type="spellEnd"/>
      <w:r>
        <w:rPr>
          <w:rFonts w:ascii="Times New Roman" w:hAnsi="Times New Roman" w:cs="Times New Roman"/>
          <w:sz w:val="28"/>
          <w:szCs w:val="28"/>
        </w:rPr>
        <w:t>»)</w:t>
      </w:r>
      <w:r w:rsidR="007A50AC">
        <w:rPr>
          <w:rFonts w:ascii="Times New Roman" w:hAnsi="Times New Roman" w:cs="Times New Roman"/>
          <w:sz w:val="28"/>
          <w:szCs w:val="28"/>
        </w:rPr>
        <w:t>;</w:t>
      </w:r>
    </w:p>
    <w:p w:rsidR="00DB2BAF" w:rsidRDefault="00DB2BAF" w:rsidP="006E1BB1">
      <w:pPr>
        <w:pStyle w:val="a3"/>
        <w:spacing w:after="0" w:line="360" w:lineRule="auto"/>
        <w:ind w:left="0" w:firstLine="709"/>
        <w:jc w:val="both"/>
        <w:rPr>
          <w:rFonts w:ascii="Times New Roman" w:hAnsi="Times New Roman" w:cs="Times New Roman"/>
          <w:sz w:val="28"/>
          <w:szCs w:val="28"/>
        </w:rPr>
      </w:pPr>
      <w:r w:rsidRPr="00DB2BAF">
        <w:rPr>
          <w:rFonts w:ascii="Times New Roman" w:hAnsi="Times New Roman" w:cs="Times New Roman"/>
          <w:sz w:val="28"/>
          <w:szCs w:val="28"/>
        </w:rPr>
        <w:t xml:space="preserve">– </w:t>
      </w:r>
      <w:r>
        <w:rPr>
          <w:rFonts w:ascii="Times New Roman" w:hAnsi="Times New Roman" w:cs="Times New Roman"/>
          <w:sz w:val="28"/>
          <w:szCs w:val="28"/>
        </w:rPr>
        <w:t>оффшорные зоны</w:t>
      </w:r>
      <w:r w:rsidR="007A50AC">
        <w:rPr>
          <w:rFonts w:ascii="Times New Roman" w:hAnsi="Times New Roman" w:cs="Times New Roman"/>
          <w:sz w:val="28"/>
          <w:szCs w:val="28"/>
        </w:rPr>
        <w:t>.</w:t>
      </w:r>
    </w:p>
    <w:p w:rsidR="00926911" w:rsidRPr="00CA3F4D" w:rsidRDefault="00C34D21" w:rsidP="006C461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w:t>
      </w:r>
      <w:proofErr w:type="spellStart"/>
      <w:r>
        <w:rPr>
          <w:rFonts w:ascii="Times New Roman" w:hAnsi="Times New Roman" w:cs="Times New Roman"/>
          <w:sz w:val="28"/>
          <w:szCs w:val="28"/>
        </w:rPr>
        <w:t>оффшоров</w:t>
      </w:r>
      <w:proofErr w:type="spellEnd"/>
      <w:r w:rsidRPr="00C34D21">
        <w:rPr>
          <w:rFonts w:ascii="Times New Roman" w:hAnsi="Times New Roman" w:cs="Times New Roman"/>
          <w:sz w:val="28"/>
          <w:szCs w:val="28"/>
        </w:rPr>
        <w:t xml:space="preserve">, </w:t>
      </w:r>
      <w:r>
        <w:rPr>
          <w:rFonts w:ascii="Times New Roman" w:hAnsi="Times New Roman" w:cs="Times New Roman"/>
          <w:sz w:val="28"/>
          <w:szCs w:val="28"/>
        </w:rPr>
        <w:t>то в</w:t>
      </w:r>
      <w:r w:rsidR="008977B2">
        <w:rPr>
          <w:rFonts w:ascii="Times New Roman" w:hAnsi="Times New Roman" w:cs="Times New Roman"/>
          <w:sz w:val="28"/>
          <w:szCs w:val="28"/>
        </w:rPr>
        <w:t xml:space="preserve"> деловой практике слово</w:t>
      </w:r>
      <w:r w:rsidR="00926911" w:rsidRPr="00926911">
        <w:rPr>
          <w:rFonts w:ascii="Times New Roman" w:hAnsi="Times New Roman" w:cs="Times New Roman"/>
          <w:sz w:val="28"/>
          <w:szCs w:val="28"/>
        </w:rPr>
        <w:t xml:space="preserve"> «</w:t>
      </w:r>
      <w:proofErr w:type="spellStart"/>
      <w:r w:rsidR="00926911" w:rsidRPr="00926911">
        <w:rPr>
          <w:rFonts w:ascii="Times New Roman" w:hAnsi="Times New Roman" w:cs="Times New Roman"/>
          <w:sz w:val="28"/>
          <w:szCs w:val="28"/>
        </w:rPr>
        <w:t>оффшор</w:t>
      </w:r>
      <w:proofErr w:type="spellEnd"/>
      <w:r w:rsidR="00926911" w:rsidRPr="00926911">
        <w:rPr>
          <w:rFonts w:ascii="Times New Roman" w:hAnsi="Times New Roman" w:cs="Times New Roman"/>
          <w:sz w:val="28"/>
          <w:szCs w:val="28"/>
        </w:rPr>
        <w:t>» довольно редко можно встретить. В экономической литерат</w:t>
      </w:r>
      <w:r w:rsidR="008977B2">
        <w:rPr>
          <w:rFonts w:ascii="Times New Roman" w:hAnsi="Times New Roman" w:cs="Times New Roman"/>
          <w:sz w:val="28"/>
          <w:szCs w:val="28"/>
        </w:rPr>
        <w:t>уре даются разные определения оффшорных зон. Их характеризуют</w:t>
      </w:r>
      <w:r w:rsidR="00926911" w:rsidRPr="00926911">
        <w:rPr>
          <w:rFonts w:ascii="Times New Roman" w:hAnsi="Times New Roman" w:cs="Times New Roman"/>
          <w:sz w:val="28"/>
          <w:szCs w:val="28"/>
        </w:rPr>
        <w:t>, как «вид СЭЗ», «особый класс среди свободных экономических зон», «специфический вид свободной экономической зоны», «член мирового семейства свободных экономических зон», «форма СЭЗ, относящаяся к числу сервисных зон» [</w:t>
      </w:r>
      <w:r w:rsidR="00CA3F4D" w:rsidRPr="00CA3F4D">
        <w:rPr>
          <w:rFonts w:ascii="Times New Roman" w:hAnsi="Times New Roman" w:cs="Times New Roman"/>
          <w:sz w:val="28"/>
          <w:szCs w:val="28"/>
        </w:rPr>
        <w:t>5].</w:t>
      </w:r>
    </w:p>
    <w:p w:rsidR="006C4610" w:rsidRDefault="006C4610" w:rsidP="006C461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Разбирая трактовку</w:t>
      </w:r>
      <w:r w:rsidR="007A50AC">
        <w:rPr>
          <w:rFonts w:ascii="Times New Roman" w:hAnsi="Times New Roman" w:cs="Times New Roman"/>
          <w:sz w:val="28"/>
          <w:szCs w:val="28"/>
        </w:rPr>
        <w:t xml:space="preserve"> </w:t>
      </w:r>
      <w:r>
        <w:rPr>
          <w:rFonts w:ascii="Times New Roman" w:hAnsi="Times New Roman" w:cs="Times New Roman"/>
          <w:sz w:val="28"/>
          <w:szCs w:val="28"/>
        </w:rPr>
        <w:t xml:space="preserve">понятия </w:t>
      </w:r>
      <w:r w:rsidR="007A50AC">
        <w:rPr>
          <w:rFonts w:ascii="Times New Roman" w:hAnsi="Times New Roman" w:cs="Times New Roman"/>
          <w:sz w:val="28"/>
          <w:szCs w:val="28"/>
        </w:rPr>
        <w:t>«</w:t>
      </w:r>
      <w:r>
        <w:rPr>
          <w:rFonts w:ascii="Times New Roman" w:hAnsi="Times New Roman" w:cs="Times New Roman"/>
          <w:sz w:val="28"/>
          <w:szCs w:val="28"/>
        </w:rPr>
        <w:t>оффшо</w:t>
      </w:r>
      <w:r w:rsidR="008977B2">
        <w:rPr>
          <w:rFonts w:ascii="Times New Roman" w:hAnsi="Times New Roman" w:cs="Times New Roman"/>
          <w:sz w:val="28"/>
          <w:szCs w:val="28"/>
        </w:rPr>
        <w:t>р</w:t>
      </w:r>
      <w:r>
        <w:rPr>
          <w:rFonts w:ascii="Times New Roman" w:hAnsi="Times New Roman" w:cs="Times New Roman"/>
          <w:sz w:val="28"/>
          <w:szCs w:val="28"/>
        </w:rPr>
        <w:t>ная зона</w:t>
      </w:r>
      <w:r w:rsidR="007A50AC">
        <w:rPr>
          <w:rFonts w:ascii="Times New Roman" w:hAnsi="Times New Roman" w:cs="Times New Roman"/>
          <w:sz w:val="28"/>
          <w:szCs w:val="28"/>
        </w:rPr>
        <w:t>»</w:t>
      </w:r>
      <w:r>
        <w:rPr>
          <w:rFonts w:ascii="Times New Roman" w:hAnsi="Times New Roman" w:cs="Times New Roman"/>
          <w:sz w:val="28"/>
          <w:szCs w:val="28"/>
        </w:rPr>
        <w:t xml:space="preserve">, нельзя не обратить внимание на мнение российского предпринимателя Михаила </w:t>
      </w:r>
      <w:proofErr w:type="spellStart"/>
      <w:r>
        <w:rPr>
          <w:rFonts w:ascii="Times New Roman" w:hAnsi="Times New Roman" w:cs="Times New Roman"/>
          <w:sz w:val="28"/>
          <w:szCs w:val="28"/>
        </w:rPr>
        <w:t>Сафарбековича</w:t>
      </w:r>
      <w:proofErr w:type="spellEnd"/>
      <w:r w:rsidRPr="006C4610">
        <w:rPr>
          <w:rFonts w:ascii="Times New Roman" w:hAnsi="Times New Roman" w:cs="Times New Roman"/>
          <w:sz w:val="28"/>
          <w:szCs w:val="28"/>
        </w:rPr>
        <w:t xml:space="preserve"> Гуцериев</w:t>
      </w:r>
      <w:r>
        <w:rPr>
          <w:rFonts w:ascii="Times New Roman" w:hAnsi="Times New Roman" w:cs="Times New Roman"/>
          <w:sz w:val="28"/>
          <w:szCs w:val="28"/>
        </w:rPr>
        <w:t>а. П</w:t>
      </w:r>
      <w:r w:rsidRPr="006C4610">
        <w:rPr>
          <w:rFonts w:ascii="Times New Roman" w:hAnsi="Times New Roman" w:cs="Times New Roman"/>
          <w:sz w:val="28"/>
          <w:szCs w:val="28"/>
        </w:rPr>
        <w:t>риводя достаточно стандартное</w:t>
      </w:r>
      <w:r>
        <w:rPr>
          <w:rFonts w:ascii="Times New Roman" w:hAnsi="Times New Roman" w:cs="Times New Roman"/>
          <w:sz w:val="28"/>
          <w:szCs w:val="28"/>
        </w:rPr>
        <w:t xml:space="preserve"> </w:t>
      </w:r>
      <w:r w:rsidRPr="006C4610">
        <w:rPr>
          <w:rFonts w:ascii="Times New Roman" w:hAnsi="Times New Roman" w:cs="Times New Roman"/>
          <w:sz w:val="28"/>
          <w:szCs w:val="28"/>
        </w:rPr>
        <w:t>определение пон</w:t>
      </w:r>
      <w:r>
        <w:rPr>
          <w:rFonts w:ascii="Times New Roman" w:hAnsi="Times New Roman" w:cs="Times New Roman"/>
          <w:sz w:val="28"/>
          <w:szCs w:val="28"/>
        </w:rPr>
        <w:t xml:space="preserve">ятия особой экономической зоны, он </w:t>
      </w:r>
      <w:r w:rsidRPr="006C4610">
        <w:rPr>
          <w:rFonts w:ascii="Times New Roman" w:hAnsi="Times New Roman" w:cs="Times New Roman"/>
          <w:sz w:val="28"/>
          <w:szCs w:val="28"/>
        </w:rPr>
        <w:t xml:space="preserve">прямо указывает, </w:t>
      </w:r>
      <w:r>
        <w:rPr>
          <w:rFonts w:ascii="Times New Roman" w:hAnsi="Times New Roman" w:cs="Times New Roman"/>
          <w:sz w:val="28"/>
          <w:szCs w:val="28"/>
        </w:rPr>
        <w:t xml:space="preserve">что под свободной экономической </w:t>
      </w:r>
      <w:r w:rsidRPr="006C4610">
        <w:rPr>
          <w:rFonts w:ascii="Times New Roman" w:hAnsi="Times New Roman" w:cs="Times New Roman"/>
          <w:sz w:val="28"/>
          <w:szCs w:val="28"/>
        </w:rPr>
        <w:t>подразумевает и оф</w:t>
      </w:r>
      <w:r w:rsidR="006E6EE9">
        <w:rPr>
          <w:rFonts w:ascii="Times New Roman" w:hAnsi="Times New Roman" w:cs="Times New Roman"/>
          <w:sz w:val="28"/>
          <w:szCs w:val="28"/>
        </w:rPr>
        <w:t>ф</w:t>
      </w:r>
      <w:r w:rsidRPr="006C4610">
        <w:rPr>
          <w:rFonts w:ascii="Times New Roman" w:hAnsi="Times New Roman" w:cs="Times New Roman"/>
          <w:sz w:val="28"/>
          <w:szCs w:val="28"/>
        </w:rPr>
        <w:t>шорную зону [</w:t>
      </w:r>
      <w:r w:rsidR="00CA3F4D" w:rsidRPr="00CA3F4D">
        <w:rPr>
          <w:rFonts w:ascii="Times New Roman" w:hAnsi="Times New Roman" w:cs="Times New Roman"/>
          <w:sz w:val="28"/>
          <w:szCs w:val="28"/>
        </w:rPr>
        <w:t>6</w:t>
      </w:r>
      <w:r w:rsidRPr="006C4610">
        <w:rPr>
          <w:rFonts w:ascii="Times New Roman" w:hAnsi="Times New Roman" w:cs="Times New Roman"/>
          <w:sz w:val="28"/>
          <w:szCs w:val="28"/>
        </w:rPr>
        <w:t>].</w:t>
      </w:r>
    </w:p>
    <w:p w:rsidR="00A0782E" w:rsidRDefault="00E70BEF" w:rsidP="006E1BB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0782E" w:rsidRPr="00A0782E">
        <w:rPr>
          <w:rFonts w:ascii="Times New Roman" w:hAnsi="Times New Roman" w:cs="Times New Roman"/>
          <w:sz w:val="28"/>
          <w:szCs w:val="28"/>
        </w:rPr>
        <w:t xml:space="preserve">Под </w:t>
      </w:r>
      <w:r w:rsidR="00A0782E" w:rsidRPr="00EB388C">
        <w:rPr>
          <w:rFonts w:ascii="Times New Roman" w:hAnsi="Times New Roman" w:cs="Times New Roman"/>
          <w:i/>
          <w:sz w:val="28"/>
          <w:szCs w:val="28"/>
        </w:rPr>
        <w:t>оффшорной зоной</w:t>
      </w:r>
      <w:r w:rsidR="00A0782E" w:rsidRPr="00A0782E">
        <w:rPr>
          <w:rFonts w:ascii="Times New Roman" w:hAnsi="Times New Roman" w:cs="Times New Roman"/>
          <w:sz w:val="28"/>
          <w:szCs w:val="28"/>
        </w:rPr>
        <w:t xml:space="preserve">, или </w:t>
      </w:r>
      <w:r w:rsidR="00A0782E" w:rsidRPr="00EB388C">
        <w:rPr>
          <w:rFonts w:ascii="Times New Roman" w:hAnsi="Times New Roman" w:cs="Times New Roman"/>
          <w:i/>
          <w:sz w:val="28"/>
          <w:szCs w:val="28"/>
        </w:rPr>
        <w:t>оффшорной юрисдикцией</w:t>
      </w:r>
      <w:r w:rsidR="00C34D21">
        <w:rPr>
          <w:rFonts w:ascii="Times New Roman" w:hAnsi="Times New Roman" w:cs="Times New Roman"/>
          <w:sz w:val="28"/>
          <w:szCs w:val="28"/>
        </w:rPr>
        <w:t>, понимается территория</w:t>
      </w:r>
      <w:r w:rsidR="00A0782E" w:rsidRPr="00A0782E">
        <w:rPr>
          <w:rFonts w:ascii="Times New Roman" w:hAnsi="Times New Roman" w:cs="Times New Roman"/>
          <w:sz w:val="28"/>
          <w:szCs w:val="28"/>
        </w:rPr>
        <w:t xml:space="preserve">, в которой законодательно определены статус оффшорных фирм и нормы, в соответствии с которыми совершаются финансово-экономические операции оффшорного типа. Иными словами, в оффшорной юрисдикции должны быть законодательно определены организационно-правовые основы оффшорного бизнеса и условия, при соблюдении которых бизнес будет </w:t>
      </w:r>
      <w:r w:rsidR="00A0782E" w:rsidRPr="00A0782E">
        <w:rPr>
          <w:rFonts w:ascii="Times New Roman" w:hAnsi="Times New Roman" w:cs="Times New Roman"/>
          <w:sz w:val="28"/>
          <w:szCs w:val="28"/>
        </w:rPr>
        <w:lastRenderedPageBreak/>
        <w:t>считаться оффшорным.</w:t>
      </w:r>
      <w:r w:rsidR="00CD7816">
        <w:rPr>
          <w:rFonts w:ascii="Times New Roman" w:hAnsi="Times New Roman" w:cs="Times New Roman"/>
          <w:sz w:val="28"/>
          <w:szCs w:val="28"/>
        </w:rPr>
        <w:t xml:space="preserve"> </w:t>
      </w:r>
      <w:r w:rsidR="00CD7816" w:rsidRPr="00CD7816">
        <w:rPr>
          <w:rFonts w:ascii="Times New Roman" w:hAnsi="Times New Roman" w:cs="Times New Roman"/>
          <w:sz w:val="28"/>
          <w:szCs w:val="28"/>
        </w:rPr>
        <w:t xml:space="preserve">Оффшорные зоны составляют особый класс среди свободных экономических зон. Их главное отличие состоит в том, что зарегистрированные </w:t>
      </w:r>
      <w:r w:rsidR="0015713D">
        <w:rPr>
          <w:rFonts w:ascii="Times New Roman" w:hAnsi="Times New Roman" w:cs="Times New Roman"/>
          <w:sz w:val="28"/>
          <w:szCs w:val="28"/>
        </w:rPr>
        <w:t xml:space="preserve">в оффшорной зоне </w:t>
      </w:r>
      <w:r w:rsidR="00CD7816" w:rsidRPr="00CD7816">
        <w:rPr>
          <w:rFonts w:ascii="Times New Roman" w:hAnsi="Times New Roman" w:cs="Times New Roman"/>
          <w:sz w:val="28"/>
          <w:szCs w:val="28"/>
        </w:rPr>
        <w:t>предприятия не имеют права осуществлять никакую производственную деятельность.</w:t>
      </w:r>
    </w:p>
    <w:p w:rsidR="00CD2017" w:rsidRDefault="00EB388C" w:rsidP="00CD201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Термин </w:t>
      </w:r>
      <w:proofErr w:type="spellStart"/>
      <w:r w:rsidR="00A0782E" w:rsidRPr="00EB388C">
        <w:rPr>
          <w:rFonts w:ascii="Times New Roman" w:hAnsi="Times New Roman" w:cs="Times New Roman"/>
          <w:i/>
          <w:sz w:val="28"/>
          <w:szCs w:val="28"/>
        </w:rPr>
        <w:t>оф</w:t>
      </w:r>
      <w:r w:rsidRPr="00EB388C">
        <w:rPr>
          <w:rFonts w:ascii="Times New Roman" w:hAnsi="Times New Roman" w:cs="Times New Roman"/>
          <w:i/>
          <w:sz w:val="28"/>
          <w:szCs w:val="28"/>
        </w:rPr>
        <w:t>фшор</w:t>
      </w:r>
      <w:proofErr w:type="spellEnd"/>
      <w:r w:rsidR="00A0782E" w:rsidRPr="00A0782E">
        <w:rPr>
          <w:rFonts w:ascii="Times New Roman" w:hAnsi="Times New Roman" w:cs="Times New Roman"/>
          <w:sz w:val="28"/>
          <w:szCs w:val="28"/>
        </w:rPr>
        <w:t xml:space="preserve"> (от англ. </w:t>
      </w:r>
      <w:proofErr w:type="spellStart"/>
      <w:r w:rsidR="00A0782E" w:rsidRPr="00A0782E">
        <w:rPr>
          <w:rFonts w:ascii="Times New Roman" w:hAnsi="Times New Roman" w:cs="Times New Roman"/>
          <w:sz w:val="28"/>
          <w:szCs w:val="28"/>
        </w:rPr>
        <w:t>offshore</w:t>
      </w:r>
      <w:proofErr w:type="spellEnd"/>
      <w:r w:rsidR="00A0782E" w:rsidRPr="00A0782E">
        <w:rPr>
          <w:rFonts w:ascii="Times New Roman" w:hAnsi="Times New Roman" w:cs="Times New Roman"/>
          <w:sz w:val="28"/>
          <w:szCs w:val="28"/>
        </w:rPr>
        <w:t xml:space="preserve"> </w:t>
      </w:r>
      <w:r w:rsidR="007A50AC">
        <w:rPr>
          <w:rFonts w:ascii="Times New Roman" w:hAnsi="Times New Roman" w:cs="Times New Roman"/>
          <w:sz w:val="28"/>
          <w:szCs w:val="28"/>
        </w:rPr>
        <w:t>–</w:t>
      </w:r>
      <w:r w:rsidR="00A0782E" w:rsidRPr="00A0782E">
        <w:rPr>
          <w:rFonts w:ascii="Times New Roman" w:hAnsi="Times New Roman" w:cs="Times New Roman"/>
          <w:sz w:val="28"/>
          <w:szCs w:val="28"/>
        </w:rPr>
        <w:t xml:space="preserve"> «вне берега»)</w:t>
      </w:r>
      <w:r w:rsidR="00A0782E">
        <w:rPr>
          <w:rFonts w:ascii="Times New Roman" w:hAnsi="Times New Roman" w:cs="Times New Roman"/>
          <w:sz w:val="28"/>
          <w:szCs w:val="28"/>
        </w:rPr>
        <w:t xml:space="preserve"> подразумевает бизнес или компанию, </w:t>
      </w:r>
      <w:r w:rsidR="00C10883">
        <w:rPr>
          <w:rFonts w:ascii="Times New Roman" w:hAnsi="Times New Roman" w:cs="Times New Roman"/>
          <w:sz w:val="28"/>
          <w:szCs w:val="28"/>
        </w:rPr>
        <w:t>которая зарегистрирована</w:t>
      </w:r>
      <w:r w:rsidR="00A0782E">
        <w:rPr>
          <w:rFonts w:ascii="Times New Roman" w:hAnsi="Times New Roman" w:cs="Times New Roman"/>
          <w:sz w:val="28"/>
          <w:szCs w:val="28"/>
        </w:rPr>
        <w:t xml:space="preserve"> в</w:t>
      </w:r>
      <w:r w:rsidR="00C10883">
        <w:rPr>
          <w:rFonts w:ascii="Times New Roman" w:hAnsi="Times New Roman" w:cs="Times New Roman"/>
          <w:sz w:val="28"/>
          <w:szCs w:val="28"/>
        </w:rPr>
        <w:t xml:space="preserve"> о</w:t>
      </w:r>
      <w:r>
        <w:rPr>
          <w:rFonts w:ascii="Times New Roman" w:hAnsi="Times New Roman" w:cs="Times New Roman"/>
          <w:sz w:val="28"/>
          <w:szCs w:val="28"/>
        </w:rPr>
        <w:t>ф</w:t>
      </w:r>
      <w:r w:rsidR="00C10883">
        <w:rPr>
          <w:rFonts w:ascii="Times New Roman" w:hAnsi="Times New Roman" w:cs="Times New Roman"/>
          <w:sz w:val="28"/>
          <w:szCs w:val="28"/>
        </w:rPr>
        <w:t xml:space="preserve">фшорной зоне и ведет </w:t>
      </w:r>
      <w:r w:rsidR="00A0782E">
        <w:rPr>
          <w:rFonts w:ascii="Times New Roman" w:hAnsi="Times New Roman" w:cs="Times New Roman"/>
          <w:sz w:val="28"/>
          <w:szCs w:val="28"/>
        </w:rPr>
        <w:t xml:space="preserve">свою деятельность </w:t>
      </w:r>
      <w:r w:rsidR="00C10883">
        <w:rPr>
          <w:rFonts w:ascii="Times New Roman" w:hAnsi="Times New Roman" w:cs="Times New Roman"/>
          <w:sz w:val="28"/>
          <w:szCs w:val="28"/>
        </w:rPr>
        <w:t xml:space="preserve">в развитых странах. Основная цель регистрации </w:t>
      </w:r>
      <w:proofErr w:type="spellStart"/>
      <w:r w:rsidR="00C10883">
        <w:rPr>
          <w:rFonts w:ascii="Times New Roman" w:hAnsi="Times New Roman" w:cs="Times New Roman"/>
          <w:sz w:val="28"/>
          <w:szCs w:val="28"/>
        </w:rPr>
        <w:t>о</w:t>
      </w:r>
      <w:r>
        <w:rPr>
          <w:rFonts w:ascii="Times New Roman" w:hAnsi="Times New Roman" w:cs="Times New Roman"/>
          <w:sz w:val="28"/>
          <w:szCs w:val="28"/>
        </w:rPr>
        <w:t>ф</w:t>
      </w:r>
      <w:r w:rsidR="00C10883">
        <w:rPr>
          <w:rFonts w:ascii="Times New Roman" w:hAnsi="Times New Roman" w:cs="Times New Roman"/>
          <w:sz w:val="28"/>
          <w:szCs w:val="28"/>
        </w:rPr>
        <w:t>фшора</w:t>
      </w:r>
      <w:proofErr w:type="spellEnd"/>
      <w:r w:rsidR="00C10883">
        <w:rPr>
          <w:rFonts w:ascii="Times New Roman" w:hAnsi="Times New Roman" w:cs="Times New Roman"/>
          <w:sz w:val="28"/>
          <w:szCs w:val="28"/>
        </w:rPr>
        <w:t xml:space="preserve"> – снизить налоговую нагрузку на предприятие</w:t>
      </w:r>
      <w:r w:rsidR="00FD5478" w:rsidRPr="00FD5478">
        <w:rPr>
          <w:rFonts w:ascii="Times New Roman" w:hAnsi="Times New Roman" w:cs="Times New Roman"/>
          <w:sz w:val="28"/>
          <w:szCs w:val="28"/>
        </w:rPr>
        <w:t xml:space="preserve"> [</w:t>
      </w:r>
      <w:r w:rsidR="00CA3F4D" w:rsidRPr="00AE0965">
        <w:rPr>
          <w:rFonts w:ascii="Times New Roman" w:hAnsi="Times New Roman" w:cs="Times New Roman"/>
          <w:sz w:val="28"/>
          <w:szCs w:val="28"/>
        </w:rPr>
        <w:t>7</w:t>
      </w:r>
      <w:r w:rsidR="00FD5478" w:rsidRPr="00FD5478">
        <w:rPr>
          <w:rFonts w:ascii="Times New Roman" w:hAnsi="Times New Roman" w:cs="Times New Roman"/>
          <w:sz w:val="28"/>
          <w:szCs w:val="28"/>
        </w:rPr>
        <w:t>]</w:t>
      </w:r>
      <w:r w:rsidR="00C10883">
        <w:rPr>
          <w:rFonts w:ascii="Times New Roman" w:hAnsi="Times New Roman" w:cs="Times New Roman"/>
          <w:sz w:val="28"/>
          <w:szCs w:val="28"/>
        </w:rPr>
        <w:t>.</w:t>
      </w:r>
      <w:r w:rsidR="00CD2017">
        <w:rPr>
          <w:rFonts w:ascii="Times New Roman" w:hAnsi="Times New Roman" w:cs="Times New Roman"/>
          <w:sz w:val="28"/>
          <w:szCs w:val="28"/>
        </w:rPr>
        <w:t xml:space="preserve"> </w:t>
      </w:r>
      <w:r w:rsidR="00CD2017" w:rsidRPr="00CD2017">
        <w:rPr>
          <w:rFonts w:ascii="Times New Roman" w:hAnsi="Times New Roman" w:cs="Times New Roman"/>
          <w:sz w:val="28"/>
          <w:szCs w:val="28"/>
        </w:rPr>
        <w:t>На Земле существует несколько видов оффшорных компаний</w:t>
      </w:r>
      <w:r w:rsidR="007A50AC">
        <w:rPr>
          <w:rFonts w:ascii="Times New Roman" w:hAnsi="Times New Roman" w:cs="Times New Roman"/>
          <w:sz w:val="28"/>
          <w:szCs w:val="28"/>
        </w:rPr>
        <w:t xml:space="preserve"> (табл. 1.1)</w:t>
      </w:r>
      <w:r w:rsidR="00CD2017">
        <w:rPr>
          <w:rFonts w:ascii="Times New Roman" w:hAnsi="Times New Roman" w:cs="Times New Roman"/>
          <w:sz w:val="28"/>
          <w:szCs w:val="28"/>
        </w:rPr>
        <w:t>.</w:t>
      </w:r>
      <w:r w:rsidR="00CD2017" w:rsidRPr="00CD2017">
        <w:rPr>
          <w:rFonts w:ascii="Times New Roman" w:hAnsi="Times New Roman" w:cs="Times New Roman"/>
          <w:sz w:val="28"/>
          <w:szCs w:val="28"/>
        </w:rPr>
        <w:t xml:space="preserve"> </w:t>
      </w:r>
    </w:p>
    <w:p w:rsidR="007A50AC" w:rsidRPr="00CD2017" w:rsidRDefault="007A50AC" w:rsidP="007A50AC">
      <w:pPr>
        <w:pStyle w:val="a3"/>
        <w:spacing w:after="0" w:line="240" w:lineRule="auto"/>
        <w:ind w:left="0" w:firstLine="709"/>
        <w:jc w:val="both"/>
        <w:rPr>
          <w:rFonts w:ascii="Times New Roman" w:hAnsi="Times New Roman" w:cs="Times New Roman"/>
          <w:sz w:val="28"/>
          <w:szCs w:val="28"/>
        </w:rPr>
      </w:pPr>
    </w:p>
    <w:p w:rsidR="00CD2017" w:rsidRPr="00CA3F4D" w:rsidRDefault="00CD2017" w:rsidP="007A50AC">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Таблица 1.1 – Виды </w:t>
      </w:r>
      <w:proofErr w:type="spellStart"/>
      <w:r>
        <w:rPr>
          <w:rFonts w:ascii="Times New Roman" w:hAnsi="Times New Roman" w:cs="Times New Roman"/>
          <w:sz w:val="28"/>
          <w:szCs w:val="28"/>
        </w:rPr>
        <w:t>оффшоров</w:t>
      </w:r>
      <w:proofErr w:type="spellEnd"/>
      <w:r>
        <w:rPr>
          <w:rFonts w:ascii="Times New Roman" w:hAnsi="Times New Roman" w:cs="Times New Roman"/>
          <w:sz w:val="28"/>
          <w:szCs w:val="28"/>
        </w:rPr>
        <w:t xml:space="preserve"> (составлена автором на основе </w:t>
      </w:r>
      <w:r w:rsidRPr="00CD2017">
        <w:rPr>
          <w:rFonts w:ascii="Times New Roman" w:hAnsi="Times New Roman" w:cs="Times New Roman"/>
          <w:sz w:val="28"/>
          <w:szCs w:val="28"/>
        </w:rPr>
        <w:t>[</w:t>
      </w:r>
      <w:r w:rsidR="00CA3F4D" w:rsidRPr="00CA3F4D">
        <w:rPr>
          <w:rFonts w:ascii="Times New Roman" w:hAnsi="Times New Roman" w:cs="Times New Roman"/>
          <w:sz w:val="28"/>
          <w:szCs w:val="28"/>
        </w:rPr>
        <w:t>8])</w:t>
      </w:r>
    </w:p>
    <w:tbl>
      <w:tblPr>
        <w:tblStyle w:val="a4"/>
        <w:tblW w:w="0" w:type="auto"/>
        <w:tblInd w:w="108" w:type="dxa"/>
        <w:tblLook w:val="04A0" w:firstRow="1" w:lastRow="0" w:firstColumn="1" w:lastColumn="0" w:noHBand="0" w:noVBand="1"/>
      </w:tblPr>
      <w:tblGrid>
        <w:gridCol w:w="3828"/>
        <w:gridCol w:w="5528"/>
      </w:tblGrid>
      <w:tr w:rsidR="00CD2017" w:rsidTr="007A50AC">
        <w:tc>
          <w:tcPr>
            <w:tcW w:w="3828" w:type="dxa"/>
          </w:tcPr>
          <w:p w:rsidR="00CD2017" w:rsidRDefault="009914A3" w:rsidP="00CA3F4D">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Категория</w:t>
            </w:r>
          </w:p>
        </w:tc>
        <w:tc>
          <w:tcPr>
            <w:tcW w:w="5528" w:type="dxa"/>
          </w:tcPr>
          <w:p w:rsidR="00CD2017" w:rsidRDefault="009914A3" w:rsidP="00CA3F4D">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Вид</w:t>
            </w:r>
          </w:p>
        </w:tc>
      </w:tr>
      <w:tr w:rsidR="00CD2017" w:rsidTr="007A50AC">
        <w:tc>
          <w:tcPr>
            <w:tcW w:w="3828" w:type="dxa"/>
          </w:tcPr>
          <w:p w:rsidR="00CD2017" w:rsidRDefault="00CD2017" w:rsidP="00CA3F4D">
            <w:pPr>
              <w:pStyle w:val="a3"/>
              <w:ind w:left="0"/>
              <w:rPr>
                <w:rFonts w:ascii="Times New Roman" w:hAnsi="Times New Roman" w:cs="Times New Roman"/>
                <w:sz w:val="28"/>
                <w:szCs w:val="28"/>
              </w:rPr>
            </w:pPr>
            <w:r>
              <w:rPr>
                <w:rFonts w:ascii="Times New Roman" w:hAnsi="Times New Roman" w:cs="Times New Roman"/>
                <w:sz w:val="28"/>
                <w:szCs w:val="28"/>
              </w:rPr>
              <w:t>Компания холдингового типа</w:t>
            </w:r>
          </w:p>
        </w:tc>
        <w:tc>
          <w:tcPr>
            <w:tcW w:w="5528" w:type="dxa"/>
          </w:tcPr>
          <w:p w:rsidR="00CD2017" w:rsidRPr="00CD2017" w:rsidRDefault="00CD2017" w:rsidP="00CA3F4D">
            <w:pPr>
              <w:pStyle w:val="a3"/>
              <w:ind w:left="35"/>
              <w:jc w:val="both"/>
              <w:rPr>
                <w:rFonts w:ascii="Times New Roman" w:hAnsi="Times New Roman" w:cs="Times New Roman"/>
                <w:sz w:val="28"/>
                <w:szCs w:val="28"/>
              </w:rPr>
            </w:pPr>
            <w:r w:rsidRPr="00CD2017">
              <w:rPr>
                <w:rFonts w:ascii="Times New Roman" w:hAnsi="Times New Roman" w:cs="Times New Roman"/>
                <w:sz w:val="28"/>
                <w:szCs w:val="28"/>
              </w:rPr>
              <w:t>–</w:t>
            </w:r>
            <w:r>
              <w:rPr>
                <w:rFonts w:ascii="Times New Roman" w:hAnsi="Times New Roman" w:cs="Times New Roman"/>
                <w:sz w:val="28"/>
                <w:szCs w:val="28"/>
              </w:rPr>
              <w:t xml:space="preserve"> </w:t>
            </w:r>
            <w:r w:rsidRPr="00CD2017">
              <w:rPr>
                <w:rFonts w:ascii="Times New Roman" w:hAnsi="Times New Roman" w:cs="Times New Roman"/>
                <w:sz w:val="28"/>
                <w:szCs w:val="28"/>
              </w:rPr>
              <w:t>оперативно-холдинговые компании;</w:t>
            </w:r>
          </w:p>
          <w:p w:rsidR="00CD2017" w:rsidRPr="00CD2017" w:rsidRDefault="00CD2017" w:rsidP="00CA3F4D">
            <w:pPr>
              <w:pStyle w:val="a3"/>
              <w:ind w:left="35"/>
              <w:jc w:val="both"/>
              <w:rPr>
                <w:rFonts w:ascii="Times New Roman" w:hAnsi="Times New Roman" w:cs="Times New Roman"/>
                <w:sz w:val="28"/>
                <w:szCs w:val="28"/>
              </w:rPr>
            </w:pPr>
            <w:r w:rsidRPr="00CD2017">
              <w:rPr>
                <w:rFonts w:ascii="Times New Roman" w:hAnsi="Times New Roman" w:cs="Times New Roman"/>
                <w:sz w:val="28"/>
                <w:szCs w:val="28"/>
              </w:rPr>
              <w:t>– компании по владению недвижимостью;</w:t>
            </w:r>
          </w:p>
          <w:p w:rsidR="00CD2017" w:rsidRDefault="00CD2017" w:rsidP="00CA3F4D">
            <w:pPr>
              <w:pStyle w:val="a3"/>
              <w:ind w:left="35"/>
              <w:jc w:val="both"/>
              <w:rPr>
                <w:rFonts w:ascii="Times New Roman" w:hAnsi="Times New Roman" w:cs="Times New Roman"/>
                <w:sz w:val="28"/>
                <w:szCs w:val="28"/>
              </w:rPr>
            </w:pPr>
            <w:r w:rsidRPr="00CD2017">
              <w:rPr>
                <w:rFonts w:ascii="Times New Roman" w:hAnsi="Times New Roman" w:cs="Times New Roman"/>
                <w:sz w:val="28"/>
                <w:szCs w:val="28"/>
              </w:rPr>
              <w:t>– компании по владению судами;</w:t>
            </w:r>
          </w:p>
          <w:p w:rsidR="00CD2017" w:rsidRDefault="00CD2017" w:rsidP="00CA3F4D">
            <w:pPr>
              <w:pStyle w:val="a3"/>
              <w:ind w:left="35"/>
              <w:jc w:val="both"/>
              <w:rPr>
                <w:rFonts w:ascii="Times New Roman" w:hAnsi="Times New Roman" w:cs="Times New Roman"/>
                <w:sz w:val="28"/>
                <w:szCs w:val="28"/>
              </w:rPr>
            </w:pPr>
            <w:r w:rsidRPr="00CD2017">
              <w:rPr>
                <w:rFonts w:ascii="Times New Roman" w:hAnsi="Times New Roman" w:cs="Times New Roman"/>
                <w:sz w:val="28"/>
                <w:szCs w:val="28"/>
              </w:rPr>
              <w:t>– компании по владению объектами интеллектуальной собственностью.</w:t>
            </w:r>
          </w:p>
        </w:tc>
      </w:tr>
      <w:tr w:rsidR="00CD2017" w:rsidTr="007A50AC">
        <w:tc>
          <w:tcPr>
            <w:tcW w:w="3828" w:type="dxa"/>
          </w:tcPr>
          <w:p w:rsidR="00CD2017" w:rsidRDefault="00CD2017" w:rsidP="00CA3F4D">
            <w:pPr>
              <w:pStyle w:val="a3"/>
              <w:ind w:left="0"/>
              <w:rPr>
                <w:rFonts w:ascii="Times New Roman" w:hAnsi="Times New Roman" w:cs="Times New Roman"/>
                <w:sz w:val="28"/>
                <w:szCs w:val="28"/>
              </w:rPr>
            </w:pPr>
            <w:r w:rsidRPr="00CD2017">
              <w:rPr>
                <w:rFonts w:ascii="Times New Roman" w:hAnsi="Times New Roman" w:cs="Times New Roman"/>
                <w:sz w:val="28"/>
                <w:szCs w:val="28"/>
              </w:rPr>
              <w:t>Торгово-посреднические фирмы</w:t>
            </w:r>
          </w:p>
        </w:tc>
        <w:tc>
          <w:tcPr>
            <w:tcW w:w="5528" w:type="dxa"/>
          </w:tcPr>
          <w:p w:rsidR="00CD2017" w:rsidRPr="00CD2017" w:rsidRDefault="009914A3" w:rsidP="00CA3F4D">
            <w:pPr>
              <w:pStyle w:val="a3"/>
              <w:ind w:left="0"/>
              <w:jc w:val="both"/>
              <w:rPr>
                <w:rFonts w:ascii="Times New Roman" w:hAnsi="Times New Roman" w:cs="Times New Roman"/>
                <w:sz w:val="28"/>
                <w:szCs w:val="28"/>
              </w:rPr>
            </w:pPr>
            <w:r w:rsidRPr="009914A3">
              <w:rPr>
                <w:rFonts w:ascii="Times New Roman" w:hAnsi="Times New Roman" w:cs="Times New Roman"/>
                <w:sz w:val="28"/>
                <w:szCs w:val="28"/>
              </w:rPr>
              <w:t>–</w:t>
            </w:r>
            <w:r>
              <w:rPr>
                <w:rFonts w:ascii="Times New Roman" w:hAnsi="Times New Roman" w:cs="Times New Roman"/>
                <w:sz w:val="28"/>
                <w:szCs w:val="28"/>
              </w:rPr>
              <w:t xml:space="preserve"> </w:t>
            </w:r>
            <w:r w:rsidR="00CD2017" w:rsidRPr="00CD2017">
              <w:rPr>
                <w:rFonts w:ascii="Times New Roman" w:hAnsi="Times New Roman" w:cs="Times New Roman"/>
                <w:sz w:val="28"/>
                <w:szCs w:val="28"/>
              </w:rPr>
              <w:t>экспортно-импортные;</w:t>
            </w:r>
          </w:p>
          <w:p w:rsidR="00CD2017" w:rsidRDefault="009914A3" w:rsidP="00CA3F4D">
            <w:pPr>
              <w:pStyle w:val="a3"/>
              <w:ind w:left="0"/>
              <w:jc w:val="both"/>
              <w:rPr>
                <w:rFonts w:ascii="Times New Roman" w:hAnsi="Times New Roman" w:cs="Times New Roman"/>
                <w:sz w:val="28"/>
                <w:szCs w:val="28"/>
              </w:rPr>
            </w:pPr>
            <w:r w:rsidRPr="009914A3">
              <w:rPr>
                <w:rFonts w:ascii="Times New Roman" w:hAnsi="Times New Roman" w:cs="Times New Roman"/>
                <w:sz w:val="28"/>
                <w:szCs w:val="28"/>
              </w:rPr>
              <w:t>–</w:t>
            </w:r>
            <w:r w:rsidR="00CD2017" w:rsidRPr="00CD2017">
              <w:rPr>
                <w:rFonts w:ascii="Times New Roman" w:hAnsi="Times New Roman" w:cs="Times New Roman"/>
                <w:sz w:val="28"/>
                <w:szCs w:val="28"/>
              </w:rPr>
              <w:t xml:space="preserve"> закупочные и дистрибьюторские</w:t>
            </w:r>
            <w:r>
              <w:rPr>
                <w:rFonts w:ascii="Times New Roman" w:hAnsi="Times New Roman" w:cs="Times New Roman"/>
                <w:sz w:val="28"/>
                <w:szCs w:val="28"/>
              </w:rPr>
              <w:t>.</w:t>
            </w:r>
          </w:p>
        </w:tc>
      </w:tr>
      <w:tr w:rsidR="00CD2017" w:rsidTr="007A50AC">
        <w:tc>
          <w:tcPr>
            <w:tcW w:w="3828" w:type="dxa"/>
          </w:tcPr>
          <w:p w:rsidR="00CD2017" w:rsidRDefault="009914A3" w:rsidP="00CA3F4D">
            <w:pPr>
              <w:pStyle w:val="a3"/>
              <w:ind w:left="0"/>
              <w:rPr>
                <w:rFonts w:ascii="Times New Roman" w:hAnsi="Times New Roman" w:cs="Times New Roman"/>
                <w:sz w:val="28"/>
                <w:szCs w:val="28"/>
              </w:rPr>
            </w:pPr>
            <w:r w:rsidRPr="009914A3">
              <w:rPr>
                <w:rFonts w:ascii="Times New Roman" w:hAnsi="Times New Roman" w:cs="Times New Roman"/>
                <w:sz w:val="28"/>
                <w:szCs w:val="28"/>
              </w:rPr>
              <w:t>Компании финансового профиля</w:t>
            </w:r>
          </w:p>
        </w:tc>
        <w:tc>
          <w:tcPr>
            <w:tcW w:w="5528" w:type="dxa"/>
          </w:tcPr>
          <w:p w:rsidR="009914A3" w:rsidRPr="009914A3" w:rsidRDefault="009914A3" w:rsidP="00CA3F4D">
            <w:pPr>
              <w:pStyle w:val="a3"/>
              <w:ind w:left="0"/>
              <w:jc w:val="both"/>
              <w:rPr>
                <w:rFonts w:ascii="Times New Roman" w:hAnsi="Times New Roman" w:cs="Times New Roman"/>
                <w:sz w:val="28"/>
                <w:szCs w:val="28"/>
              </w:rPr>
            </w:pPr>
            <w:r w:rsidRPr="009914A3">
              <w:rPr>
                <w:rFonts w:ascii="Times New Roman" w:hAnsi="Times New Roman" w:cs="Times New Roman"/>
                <w:sz w:val="28"/>
                <w:szCs w:val="28"/>
              </w:rPr>
              <w:t>–</w:t>
            </w:r>
            <w:r>
              <w:rPr>
                <w:rFonts w:ascii="Times New Roman" w:hAnsi="Times New Roman" w:cs="Times New Roman"/>
                <w:sz w:val="28"/>
                <w:szCs w:val="28"/>
              </w:rPr>
              <w:t xml:space="preserve"> </w:t>
            </w:r>
            <w:r w:rsidRPr="009914A3">
              <w:rPr>
                <w:rFonts w:ascii="Times New Roman" w:hAnsi="Times New Roman" w:cs="Times New Roman"/>
                <w:sz w:val="28"/>
                <w:szCs w:val="28"/>
              </w:rPr>
              <w:t>оффшорные банки</w:t>
            </w:r>
            <w:r w:rsidR="007A50AC">
              <w:rPr>
                <w:rFonts w:ascii="Times New Roman" w:hAnsi="Times New Roman" w:cs="Times New Roman"/>
                <w:sz w:val="28"/>
                <w:szCs w:val="28"/>
              </w:rPr>
              <w:t>;</w:t>
            </w:r>
          </w:p>
          <w:p w:rsidR="009914A3" w:rsidRPr="009914A3" w:rsidRDefault="009914A3" w:rsidP="00CA3F4D">
            <w:pPr>
              <w:pStyle w:val="a3"/>
              <w:ind w:left="0"/>
              <w:jc w:val="both"/>
              <w:rPr>
                <w:rFonts w:ascii="Times New Roman" w:hAnsi="Times New Roman" w:cs="Times New Roman"/>
                <w:sz w:val="28"/>
                <w:szCs w:val="28"/>
              </w:rPr>
            </w:pPr>
            <w:r w:rsidRPr="009914A3">
              <w:rPr>
                <w:rFonts w:ascii="Times New Roman" w:hAnsi="Times New Roman" w:cs="Times New Roman"/>
                <w:sz w:val="28"/>
                <w:szCs w:val="28"/>
              </w:rPr>
              <w:t>– финансовые посреднические компании (частичные банки);</w:t>
            </w:r>
          </w:p>
          <w:p w:rsidR="00CD2017" w:rsidRDefault="009914A3" w:rsidP="00CA3F4D">
            <w:pPr>
              <w:pStyle w:val="a3"/>
              <w:ind w:left="0"/>
              <w:jc w:val="both"/>
              <w:rPr>
                <w:rFonts w:ascii="Times New Roman" w:hAnsi="Times New Roman" w:cs="Times New Roman"/>
                <w:sz w:val="28"/>
                <w:szCs w:val="28"/>
              </w:rPr>
            </w:pPr>
            <w:r w:rsidRPr="009914A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14A3">
              <w:rPr>
                <w:rFonts w:ascii="Times New Roman" w:hAnsi="Times New Roman" w:cs="Times New Roman"/>
                <w:sz w:val="28"/>
                <w:szCs w:val="28"/>
              </w:rPr>
              <w:t>страховые компании.</w:t>
            </w:r>
          </w:p>
        </w:tc>
      </w:tr>
    </w:tbl>
    <w:p w:rsidR="00CD2017" w:rsidRDefault="00CD2017" w:rsidP="00CD2017">
      <w:pPr>
        <w:pStyle w:val="a3"/>
        <w:spacing w:after="0" w:line="360" w:lineRule="auto"/>
        <w:ind w:left="0" w:firstLine="709"/>
        <w:jc w:val="both"/>
        <w:rPr>
          <w:rFonts w:ascii="Times New Roman" w:hAnsi="Times New Roman" w:cs="Times New Roman"/>
          <w:sz w:val="28"/>
          <w:szCs w:val="28"/>
        </w:rPr>
      </w:pPr>
    </w:p>
    <w:p w:rsidR="00C10883" w:rsidRDefault="00C10883" w:rsidP="006E1BB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Разобравшись с терминами, следует приступить </w:t>
      </w:r>
      <w:r w:rsidR="0015713D">
        <w:rPr>
          <w:rFonts w:ascii="Times New Roman" w:hAnsi="Times New Roman" w:cs="Times New Roman"/>
          <w:sz w:val="28"/>
          <w:szCs w:val="28"/>
        </w:rPr>
        <w:t xml:space="preserve">непосредственно </w:t>
      </w:r>
      <w:r>
        <w:rPr>
          <w:rFonts w:ascii="Times New Roman" w:hAnsi="Times New Roman" w:cs="Times New Roman"/>
          <w:sz w:val="28"/>
          <w:szCs w:val="28"/>
        </w:rPr>
        <w:t>к изучению о</w:t>
      </w:r>
      <w:r w:rsidR="00EB388C">
        <w:rPr>
          <w:rFonts w:ascii="Times New Roman" w:hAnsi="Times New Roman" w:cs="Times New Roman"/>
          <w:sz w:val="28"/>
          <w:szCs w:val="28"/>
        </w:rPr>
        <w:t>ф</w:t>
      </w:r>
      <w:r>
        <w:rPr>
          <w:rFonts w:ascii="Times New Roman" w:hAnsi="Times New Roman" w:cs="Times New Roman"/>
          <w:sz w:val="28"/>
          <w:szCs w:val="28"/>
        </w:rPr>
        <w:t>фшорных зон. Как было ранее сказано, оф</w:t>
      </w:r>
      <w:r w:rsidR="00EB388C">
        <w:rPr>
          <w:rFonts w:ascii="Times New Roman" w:hAnsi="Times New Roman" w:cs="Times New Roman"/>
          <w:sz w:val="28"/>
          <w:szCs w:val="28"/>
        </w:rPr>
        <w:t>ф</w:t>
      </w:r>
      <w:r>
        <w:rPr>
          <w:rFonts w:ascii="Times New Roman" w:hAnsi="Times New Roman" w:cs="Times New Roman"/>
          <w:sz w:val="28"/>
          <w:szCs w:val="28"/>
        </w:rPr>
        <w:t>шорная зона –</w:t>
      </w:r>
      <w:r w:rsidR="00EB388C">
        <w:rPr>
          <w:rFonts w:ascii="Times New Roman" w:hAnsi="Times New Roman" w:cs="Times New Roman"/>
          <w:sz w:val="28"/>
          <w:szCs w:val="28"/>
        </w:rPr>
        <w:t xml:space="preserve"> часть территории государства или само государство с низким налогообло</w:t>
      </w:r>
      <w:r>
        <w:rPr>
          <w:rFonts w:ascii="Times New Roman" w:hAnsi="Times New Roman" w:cs="Times New Roman"/>
          <w:sz w:val="28"/>
          <w:szCs w:val="28"/>
        </w:rPr>
        <w:t>жением</w:t>
      </w:r>
      <w:r w:rsidR="00EB388C">
        <w:rPr>
          <w:rFonts w:ascii="Times New Roman" w:hAnsi="Times New Roman" w:cs="Times New Roman"/>
          <w:sz w:val="28"/>
          <w:szCs w:val="28"/>
        </w:rPr>
        <w:t xml:space="preserve"> или отсутствием налогообложения вообще</w:t>
      </w:r>
      <w:r>
        <w:rPr>
          <w:rFonts w:ascii="Times New Roman" w:hAnsi="Times New Roman" w:cs="Times New Roman"/>
          <w:sz w:val="28"/>
          <w:szCs w:val="28"/>
        </w:rPr>
        <w:t>. С</w:t>
      </w:r>
      <w:r w:rsidRPr="00C10883">
        <w:rPr>
          <w:rFonts w:ascii="Times New Roman" w:hAnsi="Times New Roman" w:cs="Times New Roman"/>
          <w:sz w:val="28"/>
          <w:szCs w:val="28"/>
        </w:rPr>
        <w:t>уществующие сегодня оффшорные зоны представлены не только островными государствами и зависимыми территориями, сосредоточенными в Карибском регионе, но и респектабельными странами с большой площадью. Например, всемирно известные оффшорные зоны: штаты Вайоминг, Делавэр, Невада в США или Кипр, Люксембург, Нидерланды. Вместе с тем везде на их территории можно зарегистрировать оффшорную компанию.</w:t>
      </w:r>
    </w:p>
    <w:p w:rsidR="00C10883" w:rsidRDefault="00C10883" w:rsidP="006E1BB1">
      <w:pPr>
        <w:pStyle w:val="a3"/>
        <w:spacing w:after="0" w:line="360" w:lineRule="auto"/>
        <w:ind w:left="0" w:firstLine="709"/>
        <w:jc w:val="both"/>
        <w:rPr>
          <w:rFonts w:ascii="Times New Roman" w:hAnsi="Times New Roman" w:cs="Times New Roman"/>
          <w:sz w:val="28"/>
          <w:szCs w:val="28"/>
        </w:rPr>
      </w:pPr>
      <w:r w:rsidRPr="00C10883">
        <w:rPr>
          <w:rFonts w:ascii="Times New Roman" w:hAnsi="Times New Roman" w:cs="Times New Roman"/>
          <w:sz w:val="28"/>
          <w:szCs w:val="28"/>
        </w:rPr>
        <w:lastRenderedPageBreak/>
        <w:t>Если в государстве существуют оф</w:t>
      </w:r>
      <w:r w:rsidR="00EB388C">
        <w:rPr>
          <w:rFonts w:ascii="Times New Roman" w:hAnsi="Times New Roman" w:cs="Times New Roman"/>
          <w:sz w:val="28"/>
          <w:szCs w:val="28"/>
        </w:rPr>
        <w:t>ф</w:t>
      </w:r>
      <w:r w:rsidRPr="00C10883">
        <w:rPr>
          <w:rFonts w:ascii="Times New Roman" w:hAnsi="Times New Roman" w:cs="Times New Roman"/>
          <w:sz w:val="28"/>
          <w:szCs w:val="28"/>
        </w:rPr>
        <w:t>шорные зоны и оф</w:t>
      </w:r>
      <w:r w:rsidR="00EB388C">
        <w:rPr>
          <w:rFonts w:ascii="Times New Roman" w:hAnsi="Times New Roman" w:cs="Times New Roman"/>
          <w:sz w:val="28"/>
          <w:szCs w:val="28"/>
        </w:rPr>
        <w:t>ф</w:t>
      </w:r>
      <w:r w:rsidRPr="00C10883">
        <w:rPr>
          <w:rFonts w:ascii="Times New Roman" w:hAnsi="Times New Roman" w:cs="Times New Roman"/>
          <w:sz w:val="28"/>
          <w:szCs w:val="28"/>
        </w:rPr>
        <w:t>шорный бизнес разрешен на законодательном уровне, то такие территории принято называть оф</w:t>
      </w:r>
      <w:r w:rsidR="00EB388C">
        <w:rPr>
          <w:rFonts w:ascii="Times New Roman" w:hAnsi="Times New Roman" w:cs="Times New Roman"/>
          <w:sz w:val="28"/>
          <w:szCs w:val="28"/>
        </w:rPr>
        <w:t>ф</w:t>
      </w:r>
      <w:r w:rsidRPr="00C10883">
        <w:rPr>
          <w:rFonts w:ascii="Times New Roman" w:hAnsi="Times New Roman" w:cs="Times New Roman"/>
          <w:sz w:val="28"/>
          <w:szCs w:val="28"/>
        </w:rPr>
        <w:t>шорными юрисдикциями. Оф</w:t>
      </w:r>
      <w:r w:rsidR="00EB388C">
        <w:rPr>
          <w:rFonts w:ascii="Times New Roman" w:hAnsi="Times New Roman" w:cs="Times New Roman"/>
          <w:sz w:val="28"/>
          <w:szCs w:val="28"/>
        </w:rPr>
        <w:t>ф</w:t>
      </w:r>
      <w:r w:rsidRPr="00C10883">
        <w:rPr>
          <w:rFonts w:ascii="Times New Roman" w:hAnsi="Times New Roman" w:cs="Times New Roman"/>
          <w:sz w:val="28"/>
          <w:szCs w:val="28"/>
        </w:rPr>
        <w:t>шорная юрисдикция может вырасти в оф</w:t>
      </w:r>
      <w:r w:rsidR="00EB388C">
        <w:rPr>
          <w:rFonts w:ascii="Times New Roman" w:hAnsi="Times New Roman" w:cs="Times New Roman"/>
          <w:sz w:val="28"/>
          <w:szCs w:val="28"/>
        </w:rPr>
        <w:t>ф</w:t>
      </w:r>
      <w:r w:rsidRPr="00C10883">
        <w:rPr>
          <w:rFonts w:ascii="Times New Roman" w:hAnsi="Times New Roman" w:cs="Times New Roman"/>
          <w:sz w:val="28"/>
          <w:szCs w:val="28"/>
        </w:rPr>
        <w:t>шорный финансовый центр всей страны или ее части, где на правительственном уровне предпринимаются попытки привлечь иностранный бизнес путем проведения специальной политики, которая включает в себя гарантированные низкие ставки налогов и коммерческую тайну [</w:t>
      </w:r>
      <w:r w:rsidR="00CA3F4D" w:rsidRPr="00CA3F4D">
        <w:rPr>
          <w:rFonts w:ascii="Times New Roman" w:hAnsi="Times New Roman" w:cs="Times New Roman"/>
          <w:sz w:val="28"/>
          <w:szCs w:val="28"/>
        </w:rPr>
        <w:t>9</w:t>
      </w:r>
      <w:r w:rsidRPr="00C10883">
        <w:rPr>
          <w:rFonts w:ascii="Times New Roman" w:hAnsi="Times New Roman" w:cs="Times New Roman"/>
          <w:sz w:val="28"/>
          <w:szCs w:val="28"/>
        </w:rPr>
        <w:t>].</w:t>
      </w:r>
    </w:p>
    <w:p w:rsidR="00544025" w:rsidRDefault="00544025" w:rsidP="006E1BB1">
      <w:pPr>
        <w:pStyle w:val="a3"/>
        <w:spacing w:after="0" w:line="360" w:lineRule="auto"/>
        <w:ind w:left="0" w:firstLine="709"/>
        <w:jc w:val="both"/>
        <w:rPr>
          <w:rFonts w:ascii="Times New Roman" w:hAnsi="Times New Roman" w:cs="Times New Roman"/>
          <w:sz w:val="28"/>
          <w:szCs w:val="28"/>
        </w:rPr>
      </w:pPr>
      <w:r w:rsidRPr="00544025">
        <w:rPr>
          <w:rFonts w:ascii="Times New Roman" w:hAnsi="Times New Roman" w:cs="Times New Roman"/>
          <w:sz w:val="28"/>
          <w:szCs w:val="28"/>
        </w:rPr>
        <w:t>В каждой конкретной оффшорной юрисдикции существуют свои организационно-правовые формы, в рамках которых протекают деловые операции оффшорного типа. Однако, для простоты изложения, в данной работе термины оффшорная фирма, оффшорная компания и оффшорная корпорация б</w:t>
      </w:r>
      <w:r w:rsidR="00EB388C">
        <w:rPr>
          <w:rFonts w:ascii="Times New Roman" w:hAnsi="Times New Roman" w:cs="Times New Roman"/>
          <w:sz w:val="28"/>
          <w:szCs w:val="28"/>
        </w:rPr>
        <w:t xml:space="preserve">удут относиться ко всем организационно-правовым формам </w:t>
      </w:r>
      <w:r w:rsidRPr="00544025">
        <w:rPr>
          <w:rFonts w:ascii="Times New Roman" w:hAnsi="Times New Roman" w:cs="Times New Roman"/>
          <w:sz w:val="28"/>
          <w:szCs w:val="28"/>
        </w:rPr>
        <w:t xml:space="preserve"> оффшорных предприятий: индивидуальным предприятиям, товариществам, партнерствам, частным и публичным корпорациям, открытым и закрытым акционерным обществам, некорпоративным ассоциациям, филиалам и представительствам и т.д. Разумеется, это не коснется принципиальных случаев, в которых будут рассматриваться организационно-правовые аспекты оффшорного бизнеса.</w:t>
      </w:r>
    </w:p>
    <w:p w:rsidR="00544025" w:rsidRDefault="00544025" w:rsidP="006E1BB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оф</w:t>
      </w:r>
      <w:r w:rsidR="006E6EE9">
        <w:rPr>
          <w:rFonts w:ascii="Times New Roman" w:hAnsi="Times New Roman" w:cs="Times New Roman"/>
          <w:sz w:val="28"/>
          <w:szCs w:val="28"/>
        </w:rPr>
        <w:t>ф</w:t>
      </w:r>
      <w:r>
        <w:rPr>
          <w:rFonts w:ascii="Times New Roman" w:hAnsi="Times New Roman" w:cs="Times New Roman"/>
          <w:sz w:val="28"/>
          <w:szCs w:val="28"/>
        </w:rPr>
        <w:t xml:space="preserve">шорной зоны </w:t>
      </w:r>
      <w:r w:rsidR="008D7083">
        <w:rPr>
          <w:rFonts w:ascii="Times New Roman" w:hAnsi="Times New Roman" w:cs="Times New Roman"/>
          <w:sz w:val="28"/>
          <w:szCs w:val="28"/>
        </w:rPr>
        <w:t xml:space="preserve">согласно М.А. </w:t>
      </w:r>
      <w:proofErr w:type="spellStart"/>
      <w:r w:rsidR="008D7083">
        <w:rPr>
          <w:rFonts w:ascii="Times New Roman" w:hAnsi="Times New Roman" w:cs="Times New Roman"/>
          <w:sz w:val="28"/>
          <w:szCs w:val="28"/>
        </w:rPr>
        <w:t>Халдина</w:t>
      </w:r>
      <w:proofErr w:type="spellEnd"/>
      <w:r w:rsidR="00BA6E19">
        <w:rPr>
          <w:rFonts w:ascii="Times New Roman" w:hAnsi="Times New Roman" w:cs="Times New Roman"/>
          <w:sz w:val="28"/>
          <w:szCs w:val="28"/>
        </w:rPr>
        <w:t xml:space="preserve"> </w:t>
      </w:r>
      <w:r>
        <w:rPr>
          <w:rFonts w:ascii="Times New Roman" w:hAnsi="Times New Roman" w:cs="Times New Roman"/>
          <w:sz w:val="28"/>
          <w:szCs w:val="28"/>
        </w:rPr>
        <w:t>характерно:</w:t>
      </w:r>
    </w:p>
    <w:p w:rsidR="00544025" w:rsidRPr="00BA6E19" w:rsidRDefault="00544025" w:rsidP="00544025">
      <w:pPr>
        <w:pStyle w:val="a3"/>
        <w:spacing w:after="0" w:line="360" w:lineRule="auto"/>
        <w:ind w:left="0" w:firstLine="709"/>
        <w:jc w:val="both"/>
        <w:rPr>
          <w:rFonts w:ascii="Times New Roman" w:hAnsi="Times New Roman" w:cs="Times New Roman"/>
          <w:sz w:val="28"/>
          <w:szCs w:val="28"/>
        </w:rPr>
      </w:pPr>
      <w:r w:rsidRPr="00544025">
        <w:rPr>
          <w:rFonts w:ascii="Times New Roman" w:hAnsi="Times New Roman" w:cs="Times New Roman"/>
          <w:sz w:val="28"/>
          <w:szCs w:val="28"/>
        </w:rPr>
        <w:t>–</w:t>
      </w:r>
      <w:r w:rsidR="006C4610">
        <w:rPr>
          <w:rFonts w:ascii="Times New Roman" w:hAnsi="Times New Roman" w:cs="Times New Roman"/>
          <w:sz w:val="28"/>
          <w:szCs w:val="28"/>
        </w:rPr>
        <w:t xml:space="preserve"> расположение </w:t>
      </w:r>
      <w:r w:rsidRPr="00544025">
        <w:rPr>
          <w:rFonts w:ascii="Times New Roman" w:hAnsi="Times New Roman" w:cs="Times New Roman"/>
          <w:sz w:val="28"/>
          <w:szCs w:val="28"/>
        </w:rPr>
        <w:t>вблизи к</w:t>
      </w:r>
      <w:r w:rsidR="00BA6E19">
        <w:rPr>
          <w:rFonts w:ascii="Times New Roman" w:hAnsi="Times New Roman" w:cs="Times New Roman"/>
          <w:sz w:val="28"/>
          <w:szCs w:val="28"/>
        </w:rPr>
        <w:t>рупных деловых центров мира;</w:t>
      </w:r>
    </w:p>
    <w:p w:rsidR="00544025" w:rsidRPr="00544025" w:rsidRDefault="00A677F7" w:rsidP="0054402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544025" w:rsidRPr="00544025">
        <w:rPr>
          <w:rFonts w:ascii="Times New Roman" w:hAnsi="Times New Roman" w:cs="Times New Roman"/>
          <w:sz w:val="28"/>
          <w:szCs w:val="28"/>
        </w:rPr>
        <w:t xml:space="preserve">распространение льготного </w:t>
      </w:r>
      <w:r w:rsidR="00226490">
        <w:rPr>
          <w:rFonts w:ascii="Times New Roman" w:hAnsi="Times New Roman" w:cs="Times New Roman"/>
          <w:sz w:val="28"/>
          <w:szCs w:val="28"/>
        </w:rPr>
        <w:t xml:space="preserve">режима налогообложения </w:t>
      </w:r>
      <w:r w:rsidR="00544025" w:rsidRPr="00544025">
        <w:rPr>
          <w:rFonts w:ascii="Times New Roman" w:hAnsi="Times New Roman" w:cs="Times New Roman"/>
          <w:sz w:val="28"/>
          <w:szCs w:val="28"/>
        </w:rPr>
        <w:t xml:space="preserve">на </w:t>
      </w:r>
      <w:proofErr w:type="spellStart"/>
      <w:r w:rsidR="00544025" w:rsidRPr="00544025">
        <w:rPr>
          <w:rFonts w:ascii="Times New Roman" w:hAnsi="Times New Roman" w:cs="Times New Roman"/>
          <w:sz w:val="28"/>
          <w:szCs w:val="28"/>
        </w:rPr>
        <w:t>нерезидентские</w:t>
      </w:r>
      <w:proofErr w:type="spellEnd"/>
      <w:r w:rsidR="00544025" w:rsidRPr="00544025">
        <w:rPr>
          <w:rFonts w:ascii="Times New Roman" w:hAnsi="Times New Roman" w:cs="Times New Roman"/>
          <w:sz w:val="28"/>
          <w:szCs w:val="28"/>
        </w:rPr>
        <w:t xml:space="preserve"> организации;</w:t>
      </w:r>
    </w:p>
    <w:p w:rsidR="00544025" w:rsidRPr="00544025" w:rsidRDefault="00226490" w:rsidP="0054402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обязательное получение дохода</w:t>
      </w:r>
      <w:r w:rsidR="00544025" w:rsidRPr="00544025">
        <w:rPr>
          <w:rFonts w:ascii="Times New Roman" w:hAnsi="Times New Roman" w:cs="Times New Roman"/>
          <w:sz w:val="28"/>
          <w:szCs w:val="28"/>
        </w:rPr>
        <w:t xml:space="preserve"> за пределами оф</w:t>
      </w:r>
      <w:r w:rsidR="006E6EE9">
        <w:rPr>
          <w:rFonts w:ascii="Times New Roman" w:hAnsi="Times New Roman" w:cs="Times New Roman"/>
          <w:sz w:val="28"/>
          <w:szCs w:val="28"/>
        </w:rPr>
        <w:t>ф</w:t>
      </w:r>
      <w:r w:rsidR="00544025" w:rsidRPr="00544025">
        <w:rPr>
          <w:rFonts w:ascii="Times New Roman" w:hAnsi="Times New Roman" w:cs="Times New Roman"/>
          <w:sz w:val="28"/>
          <w:szCs w:val="28"/>
        </w:rPr>
        <w:t>шорной зоны;</w:t>
      </w:r>
    </w:p>
    <w:p w:rsidR="00544025" w:rsidRPr="00544025" w:rsidRDefault="00A677F7" w:rsidP="0054402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544025" w:rsidRPr="00544025">
        <w:rPr>
          <w:rFonts w:ascii="Times New Roman" w:hAnsi="Times New Roman" w:cs="Times New Roman"/>
          <w:sz w:val="28"/>
          <w:szCs w:val="28"/>
        </w:rPr>
        <w:t>развитость деловой и технической инфраструктуры (на международном уровне);</w:t>
      </w:r>
    </w:p>
    <w:p w:rsidR="00544025" w:rsidRPr="00544025" w:rsidRDefault="00544025" w:rsidP="00544025">
      <w:pPr>
        <w:pStyle w:val="a3"/>
        <w:spacing w:after="0" w:line="360" w:lineRule="auto"/>
        <w:ind w:left="0" w:firstLine="709"/>
        <w:jc w:val="both"/>
        <w:rPr>
          <w:rFonts w:ascii="Times New Roman" w:hAnsi="Times New Roman" w:cs="Times New Roman"/>
          <w:sz w:val="28"/>
          <w:szCs w:val="28"/>
        </w:rPr>
      </w:pPr>
      <w:r w:rsidRPr="00544025">
        <w:rPr>
          <w:rFonts w:ascii="Times New Roman" w:hAnsi="Times New Roman" w:cs="Times New Roman"/>
          <w:sz w:val="28"/>
          <w:szCs w:val="28"/>
        </w:rPr>
        <w:t xml:space="preserve">– </w:t>
      </w:r>
      <w:r w:rsidR="00226490">
        <w:rPr>
          <w:rFonts w:ascii="Times New Roman" w:hAnsi="Times New Roman" w:cs="Times New Roman"/>
          <w:sz w:val="28"/>
          <w:szCs w:val="28"/>
        </w:rPr>
        <w:t>функциональная универсальность</w:t>
      </w:r>
      <w:r w:rsidR="00226490" w:rsidRPr="00226490">
        <w:rPr>
          <w:rFonts w:ascii="Times New Roman" w:hAnsi="Times New Roman" w:cs="Times New Roman"/>
          <w:sz w:val="28"/>
          <w:szCs w:val="28"/>
        </w:rPr>
        <w:t xml:space="preserve"> направленности хозяйственной деятельности</w:t>
      </w:r>
      <w:r w:rsidRPr="00544025">
        <w:rPr>
          <w:rFonts w:ascii="Times New Roman" w:hAnsi="Times New Roman" w:cs="Times New Roman"/>
          <w:sz w:val="28"/>
          <w:szCs w:val="28"/>
        </w:rPr>
        <w:t>;</w:t>
      </w:r>
    </w:p>
    <w:p w:rsidR="00544025" w:rsidRPr="00544025" w:rsidRDefault="00A677F7" w:rsidP="0054402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226490">
        <w:rPr>
          <w:rFonts w:ascii="Times New Roman" w:hAnsi="Times New Roman" w:cs="Times New Roman"/>
          <w:sz w:val="28"/>
          <w:szCs w:val="28"/>
        </w:rPr>
        <w:t xml:space="preserve">полная (расширенная) конфиденциальность информации о деятельности </w:t>
      </w:r>
      <w:proofErr w:type="spellStart"/>
      <w:r w:rsidR="00226490">
        <w:rPr>
          <w:rFonts w:ascii="Times New Roman" w:hAnsi="Times New Roman" w:cs="Times New Roman"/>
          <w:sz w:val="28"/>
          <w:szCs w:val="28"/>
        </w:rPr>
        <w:t>нерезид</w:t>
      </w:r>
      <w:r w:rsidR="00601DE9">
        <w:rPr>
          <w:rFonts w:ascii="Times New Roman" w:hAnsi="Times New Roman" w:cs="Times New Roman"/>
          <w:sz w:val="28"/>
          <w:szCs w:val="28"/>
        </w:rPr>
        <w:t>е</w:t>
      </w:r>
      <w:r w:rsidR="00226490">
        <w:rPr>
          <w:rFonts w:ascii="Times New Roman" w:hAnsi="Times New Roman" w:cs="Times New Roman"/>
          <w:sz w:val="28"/>
          <w:szCs w:val="28"/>
        </w:rPr>
        <w:t>нтских</w:t>
      </w:r>
      <w:proofErr w:type="spellEnd"/>
      <w:r w:rsidR="00226490">
        <w:rPr>
          <w:rFonts w:ascii="Times New Roman" w:hAnsi="Times New Roman" w:cs="Times New Roman"/>
          <w:sz w:val="28"/>
          <w:szCs w:val="28"/>
        </w:rPr>
        <w:t xml:space="preserve"> компаний;</w:t>
      </w:r>
    </w:p>
    <w:p w:rsidR="00544025" w:rsidRPr="00544025" w:rsidRDefault="00FE3C7F" w:rsidP="0054402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политическая</w:t>
      </w:r>
      <w:r w:rsidR="00544025" w:rsidRPr="00544025">
        <w:rPr>
          <w:rFonts w:ascii="Times New Roman" w:hAnsi="Times New Roman" w:cs="Times New Roman"/>
          <w:sz w:val="28"/>
          <w:szCs w:val="28"/>
        </w:rPr>
        <w:t xml:space="preserve"> </w:t>
      </w:r>
      <w:r w:rsidR="00226490">
        <w:rPr>
          <w:rFonts w:ascii="Times New Roman" w:hAnsi="Times New Roman" w:cs="Times New Roman"/>
          <w:sz w:val="28"/>
          <w:szCs w:val="28"/>
        </w:rPr>
        <w:t xml:space="preserve">и экономическая </w:t>
      </w:r>
      <w:r w:rsidR="00544025" w:rsidRPr="00544025">
        <w:rPr>
          <w:rFonts w:ascii="Times New Roman" w:hAnsi="Times New Roman" w:cs="Times New Roman"/>
          <w:sz w:val="28"/>
          <w:szCs w:val="28"/>
        </w:rPr>
        <w:t>стабильность;</w:t>
      </w:r>
    </w:p>
    <w:p w:rsidR="00544025" w:rsidRPr="00544025" w:rsidRDefault="00544025" w:rsidP="00544025">
      <w:pPr>
        <w:pStyle w:val="a3"/>
        <w:spacing w:after="0" w:line="360" w:lineRule="auto"/>
        <w:ind w:left="0" w:firstLine="709"/>
        <w:jc w:val="both"/>
        <w:rPr>
          <w:rFonts w:ascii="Times New Roman" w:hAnsi="Times New Roman" w:cs="Times New Roman"/>
          <w:sz w:val="28"/>
          <w:szCs w:val="28"/>
        </w:rPr>
      </w:pPr>
      <w:r w:rsidRPr="00544025">
        <w:rPr>
          <w:rFonts w:ascii="Times New Roman" w:hAnsi="Times New Roman" w:cs="Times New Roman"/>
          <w:sz w:val="28"/>
          <w:szCs w:val="28"/>
        </w:rPr>
        <w:t xml:space="preserve">– </w:t>
      </w:r>
      <w:r w:rsidR="00226490">
        <w:rPr>
          <w:rFonts w:ascii="Times New Roman" w:hAnsi="Times New Roman" w:cs="Times New Roman"/>
          <w:sz w:val="28"/>
          <w:szCs w:val="28"/>
        </w:rPr>
        <w:t>наличие развитой правовой</w:t>
      </w:r>
      <w:r w:rsidRPr="00544025">
        <w:rPr>
          <w:rFonts w:ascii="Times New Roman" w:hAnsi="Times New Roman" w:cs="Times New Roman"/>
          <w:sz w:val="28"/>
          <w:szCs w:val="28"/>
        </w:rPr>
        <w:t xml:space="preserve"> базы оф</w:t>
      </w:r>
      <w:r w:rsidR="006E6EE9">
        <w:rPr>
          <w:rFonts w:ascii="Times New Roman" w:hAnsi="Times New Roman" w:cs="Times New Roman"/>
          <w:sz w:val="28"/>
          <w:szCs w:val="28"/>
        </w:rPr>
        <w:t>ф</w:t>
      </w:r>
      <w:r w:rsidRPr="00544025">
        <w:rPr>
          <w:rFonts w:ascii="Times New Roman" w:hAnsi="Times New Roman" w:cs="Times New Roman"/>
          <w:sz w:val="28"/>
          <w:szCs w:val="28"/>
        </w:rPr>
        <w:t>шорного бизнеса;</w:t>
      </w:r>
    </w:p>
    <w:p w:rsidR="00C10883" w:rsidRDefault="00916D7F" w:rsidP="0054402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наличие</w:t>
      </w:r>
      <w:r w:rsidR="00544025" w:rsidRPr="00544025">
        <w:rPr>
          <w:rFonts w:ascii="Times New Roman" w:hAnsi="Times New Roman" w:cs="Times New Roman"/>
          <w:sz w:val="28"/>
          <w:szCs w:val="28"/>
        </w:rPr>
        <w:t xml:space="preserve"> межправитель</w:t>
      </w:r>
      <w:r w:rsidR="00601DE9">
        <w:rPr>
          <w:rFonts w:ascii="Times New Roman" w:hAnsi="Times New Roman" w:cs="Times New Roman"/>
          <w:sz w:val="28"/>
          <w:szCs w:val="28"/>
        </w:rPr>
        <w:t>ственных соглашений об избежание</w:t>
      </w:r>
      <w:r w:rsidR="00544025" w:rsidRPr="00544025">
        <w:rPr>
          <w:rFonts w:ascii="Times New Roman" w:hAnsi="Times New Roman" w:cs="Times New Roman"/>
          <w:sz w:val="28"/>
          <w:szCs w:val="28"/>
        </w:rPr>
        <w:t xml:space="preserve"> двойн</w:t>
      </w:r>
      <w:r w:rsidR="008D7083">
        <w:rPr>
          <w:rFonts w:ascii="Times New Roman" w:hAnsi="Times New Roman" w:cs="Times New Roman"/>
          <w:sz w:val="28"/>
          <w:szCs w:val="28"/>
        </w:rPr>
        <w:t>ого налогообложения доходов</w:t>
      </w:r>
      <w:r w:rsidR="00BA6E19">
        <w:rPr>
          <w:rFonts w:ascii="Times New Roman" w:hAnsi="Times New Roman" w:cs="Times New Roman"/>
          <w:sz w:val="28"/>
          <w:szCs w:val="28"/>
        </w:rPr>
        <w:t xml:space="preserve"> </w:t>
      </w:r>
      <w:r w:rsidR="00BA6E19" w:rsidRPr="00BA6E19">
        <w:rPr>
          <w:rFonts w:ascii="Times New Roman" w:hAnsi="Times New Roman" w:cs="Times New Roman"/>
          <w:sz w:val="28"/>
          <w:szCs w:val="28"/>
        </w:rPr>
        <w:t>[</w:t>
      </w:r>
      <w:r w:rsidR="00CA3F4D" w:rsidRPr="00CA3F4D">
        <w:rPr>
          <w:rFonts w:ascii="Times New Roman" w:hAnsi="Times New Roman" w:cs="Times New Roman"/>
          <w:sz w:val="28"/>
          <w:szCs w:val="28"/>
        </w:rPr>
        <w:t>10</w:t>
      </w:r>
      <w:r w:rsidR="00BA6E19" w:rsidRPr="00BA6E19">
        <w:rPr>
          <w:rFonts w:ascii="Times New Roman" w:hAnsi="Times New Roman" w:cs="Times New Roman"/>
          <w:sz w:val="28"/>
          <w:szCs w:val="28"/>
        </w:rPr>
        <w:t>]</w:t>
      </w:r>
      <w:r w:rsidR="00544025" w:rsidRPr="00544025">
        <w:rPr>
          <w:rFonts w:ascii="Times New Roman" w:hAnsi="Times New Roman" w:cs="Times New Roman"/>
          <w:sz w:val="28"/>
          <w:szCs w:val="28"/>
        </w:rPr>
        <w:t>.</w:t>
      </w:r>
      <w:r w:rsidR="00B83AFA">
        <w:rPr>
          <w:rFonts w:ascii="Times New Roman" w:hAnsi="Times New Roman" w:cs="Times New Roman"/>
          <w:sz w:val="28"/>
          <w:szCs w:val="28"/>
        </w:rPr>
        <w:t xml:space="preserve"> </w:t>
      </w:r>
    </w:p>
    <w:p w:rsidR="008D7083" w:rsidRPr="008D7083" w:rsidRDefault="008D7083" w:rsidP="00B83AF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Оффшорные зоны имеют как свои плюсы, так и минусы. Об этом нельзя не сказать. Большинство экономистов</w:t>
      </w:r>
      <w:r w:rsidR="00B83AFA" w:rsidRPr="008D7083">
        <w:rPr>
          <w:rFonts w:ascii="Times New Roman" w:hAnsi="Times New Roman" w:cs="Times New Roman"/>
          <w:sz w:val="28"/>
          <w:szCs w:val="28"/>
        </w:rPr>
        <w:t xml:space="preserve"> выделяют</w:t>
      </w:r>
      <w:r>
        <w:rPr>
          <w:rFonts w:ascii="Times New Roman" w:hAnsi="Times New Roman" w:cs="Times New Roman"/>
          <w:sz w:val="28"/>
          <w:szCs w:val="28"/>
        </w:rPr>
        <w:t xml:space="preserve"> следующие преимущества оффшорных зон</w:t>
      </w:r>
      <w:r w:rsidR="00B83AFA" w:rsidRPr="008D7083">
        <w:rPr>
          <w:rFonts w:ascii="Times New Roman" w:hAnsi="Times New Roman" w:cs="Times New Roman"/>
          <w:sz w:val="28"/>
          <w:szCs w:val="28"/>
        </w:rPr>
        <w:t xml:space="preserve">: </w:t>
      </w:r>
    </w:p>
    <w:p w:rsidR="008D7083" w:rsidRPr="008D7083" w:rsidRDefault="008D7083" w:rsidP="00B83AFA">
      <w:pPr>
        <w:pStyle w:val="a3"/>
        <w:spacing w:after="0" w:line="360" w:lineRule="auto"/>
        <w:ind w:left="0" w:firstLine="709"/>
        <w:jc w:val="both"/>
        <w:rPr>
          <w:rFonts w:ascii="Times New Roman" w:hAnsi="Times New Roman" w:cs="Times New Roman"/>
          <w:sz w:val="28"/>
          <w:szCs w:val="28"/>
        </w:rPr>
      </w:pPr>
      <w:r w:rsidRPr="008D7083">
        <w:rPr>
          <w:rFonts w:ascii="Times New Roman" w:hAnsi="Times New Roman" w:cs="Times New Roman"/>
          <w:sz w:val="28"/>
          <w:szCs w:val="28"/>
        </w:rPr>
        <w:t xml:space="preserve">– </w:t>
      </w:r>
      <w:r w:rsidR="00320E6B">
        <w:rPr>
          <w:rFonts w:ascii="Times New Roman" w:hAnsi="Times New Roman" w:cs="Times New Roman"/>
          <w:sz w:val="28"/>
          <w:szCs w:val="28"/>
        </w:rPr>
        <w:t>минимальные требования к сдаче бухгалтерской отчетности или вообще отсутствие такового</w:t>
      </w:r>
      <w:r w:rsidRPr="008D7083">
        <w:rPr>
          <w:rFonts w:ascii="Times New Roman" w:hAnsi="Times New Roman" w:cs="Times New Roman"/>
          <w:sz w:val="28"/>
          <w:szCs w:val="28"/>
        </w:rPr>
        <w:t>;</w:t>
      </w:r>
      <w:r w:rsidR="00B83AFA" w:rsidRPr="008D7083">
        <w:rPr>
          <w:rFonts w:ascii="Times New Roman" w:hAnsi="Times New Roman" w:cs="Times New Roman"/>
          <w:sz w:val="28"/>
          <w:szCs w:val="28"/>
        </w:rPr>
        <w:t xml:space="preserve"> </w:t>
      </w:r>
    </w:p>
    <w:p w:rsidR="008D7083" w:rsidRPr="008D7083" w:rsidRDefault="008D7083" w:rsidP="00B83AFA">
      <w:pPr>
        <w:pStyle w:val="a3"/>
        <w:spacing w:after="0" w:line="360" w:lineRule="auto"/>
        <w:ind w:left="0" w:firstLine="709"/>
        <w:jc w:val="both"/>
        <w:rPr>
          <w:rFonts w:ascii="Times New Roman" w:hAnsi="Times New Roman" w:cs="Times New Roman"/>
          <w:sz w:val="28"/>
          <w:szCs w:val="28"/>
        </w:rPr>
      </w:pPr>
      <w:r w:rsidRPr="008D7083">
        <w:rPr>
          <w:rFonts w:ascii="Times New Roman" w:hAnsi="Times New Roman" w:cs="Times New Roman"/>
          <w:sz w:val="28"/>
          <w:szCs w:val="28"/>
        </w:rPr>
        <w:t xml:space="preserve">– </w:t>
      </w:r>
      <w:r w:rsidR="00B83AFA" w:rsidRPr="008D7083">
        <w:rPr>
          <w:rFonts w:ascii="Times New Roman" w:hAnsi="Times New Roman" w:cs="Times New Roman"/>
          <w:sz w:val="28"/>
          <w:szCs w:val="28"/>
        </w:rPr>
        <w:t>низкие или нулевые ставки налога на пр</w:t>
      </w:r>
      <w:r w:rsidRPr="008D7083">
        <w:rPr>
          <w:rFonts w:ascii="Times New Roman" w:hAnsi="Times New Roman" w:cs="Times New Roman"/>
          <w:sz w:val="28"/>
          <w:szCs w:val="28"/>
        </w:rPr>
        <w:t xml:space="preserve">ибыль; </w:t>
      </w:r>
    </w:p>
    <w:p w:rsidR="008D7083" w:rsidRPr="008D7083" w:rsidRDefault="008D7083" w:rsidP="00B83AFA">
      <w:pPr>
        <w:pStyle w:val="a3"/>
        <w:spacing w:after="0" w:line="360" w:lineRule="auto"/>
        <w:ind w:left="0" w:firstLine="709"/>
        <w:jc w:val="both"/>
        <w:rPr>
          <w:rFonts w:ascii="Times New Roman" w:hAnsi="Times New Roman" w:cs="Times New Roman"/>
          <w:sz w:val="28"/>
          <w:szCs w:val="28"/>
        </w:rPr>
      </w:pPr>
      <w:r w:rsidRPr="008D7083">
        <w:rPr>
          <w:rFonts w:ascii="Times New Roman" w:hAnsi="Times New Roman" w:cs="Times New Roman"/>
          <w:sz w:val="28"/>
          <w:szCs w:val="28"/>
        </w:rPr>
        <w:t xml:space="preserve">– </w:t>
      </w:r>
      <w:r w:rsidR="00320E6B">
        <w:rPr>
          <w:rFonts w:ascii="Times New Roman" w:hAnsi="Times New Roman" w:cs="Times New Roman"/>
          <w:sz w:val="28"/>
          <w:szCs w:val="28"/>
        </w:rPr>
        <w:t>регистрация компании проходит быстро и просто</w:t>
      </w:r>
      <w:r w:rsidRPr="008D7083">
        <w:rPr>
          <w:rFonts w:ascii="Times New Roman" w:hAnsi="Times New Roman" w:cs="Times New Roman"/>
          <w:sz w:val="28"/>
          <w:szCs w:val="28"/>
        </w:rPr>
        <w:t xml:space="preserve">; </w:t>
      </w:r>
      <w:r w:rsidR="00B83AFA" w:rsidRPr="008D7083">
        <w:rPr>
          <w:rFonts w:ascii="Times New Roman" w:hAnsi="Times New Roman" w:cs="Times New Roman"/>
          <w:sz w:val="28"/>
          <w:szCs w:val="28"/>
        </w:rPr>
        <w:t xml:space="preserve"> </w:t>
      </w:r>
    </w:p>
    <w:p w:rsidR="008D7083" w:rsidRPr="008D7083" w:rsidRDefault="008D7083" w:rsidP="00B83AFA">
      <w:pPr>
        <w:pStyle w:val="a3"/>
        <w:spacing w:after="0" w:line="360" w:lineRule="auto"/>
        <w:ind w:left="0" w:firstLine="709"/>
        <w:jc w:val="both"/>
        <w:rPr>
          <w:rFonts w:ascii="Times New Roman" w:hAnsi="Times New Roman" w:cs="Times New Roman"/>
          <w:sz w:val="28"/>
          <w:szCs w:val="28"/>
        </w:rPr>
      </w:pPr>
      <w:r w:rsidRPr="008D7083">
        <w:rPr>
          <w:rFonts w:ascii="Times New Roman" w:hAnsi="Times New Roman" w:cs="Times New Roman"/>
          <w:sz w:val="28"/>
          <w:szCs w:val="28"/>
        </w:rPr>
        <w:t xml:space="preserve">– </w:t>
      </w:r>
      <w:r w:rsidR="00320E6B">
        <w:rPr>
          <w:rFonts w:ascii="Times New Roman" w:hAnsi="Times New Roman" w:cs="Times New Roman"/>
          <w:sz w:val="28"/>
          <w:szCs w:val="28"/>
        </w:rPr>
        <w:t>конфиденциальность информации о директорах и акционерах компании</w:t>
      </w:r>
      <w:r w:rsidRPr="008D7083">
        <w:rPr>
          <w:rFonts w:ascii="Times New Roman" w:hAnsi="Times New Roman" w:cs="Times New Roman"/>
          <w:sz w:val="28"/>
          <w:szCs w:val="28"/>
        </w:rPr>
        <w:t xml:space="preserve">; </w:t>
      </w:r>
    </w:p>
    <w:p w:rsidR="008D7083" w:rsidRPr="008D7083" w:rsidRDefault="008D7083" w:rsidP="00B83AFA">
      <w:pPr>
        <w:pStyle w:val="a3"/>
        <w:spacing w:after="0" w:line="360" w:lineRule="auto"/>
        <w:ind w:left="0" w:firstLine="709"/>
        <w:jc w:val="both"/>
        <w:rPr>
          <w:rFonts w:ascii="Times New Roman" w:hAnsi="Times New Roman" w:cs="Times New Roman"/>
          <w:sz w:val="28"/>
          <w:szCs w:val="28"/>
        </w:rPr>
      </w:pPr>
      <w:r w:rsidRPr="008D7083">
        <w:rPr>
          <w:rFonts w:ascii="Times New Roman" w:hAnsi="Times New Roman" w:cs="Times New Roman"/>
          <w:sz w:val="28"/>
          <w:szCs w:val="28"/>
        </w:rPr>
        <w:t xml:space="preserve">– </w:t>
      </w:r>
      <w:r w:rsidR="00320E6B">
        <w:rPr>
          <w:rFonts w:ascii="Times New Roman" w:hAnsi="Times New Roman" w:cs="Times New Roman"/>
          <w:sz w:val="28"/>
          <w:szCs w:val="28"/>
        </w:rPr>
        <w:t>не раскрываемость денежных переводов</w:t>
      </w:r>
      <w:r w:rsidRPr="008D7083">
        <w:rPr>
          <w:rFonts w:ascii="Times New Roman" w:hAnsi="Times New Roman" w:cs="Times New Roman"/>
          <w:sz w:val="28"/>
          <w:szCs w:val="28"/>
        </w:rPr>
        <w:t xml:space="preserve">; </w:t>
      </w:r>
      <w:r w:rsidR="00B83AFA" w:rsidRPr="008D7083">
        <w:rPr>
          <w:rFonts w:ascii="Times New Roman" w:hAnsi="Times New Roman" w:cs="Times New Roman"/>
          <w:sz w:val="28"/>
          <w:szCs w:val="28"/>
        </w:rPr>
        <w:t xml:space="preserve"> </w:t>
      </w:r>
    </w:p>
    <w:p w:rsidR="008D7083" w:rsidRPr="008D7083" w:rsidRDefault="008D7083" w:rsidP="00B83AFA">
      <w:pPr>
        <w:pStyle w:val="a3"/>
        <w:spacing w:after="0" w:line="360" w:lineRule="auto"/>
        <w:ind w:left="0" w:firstLine="709"/>
        <w:jc w:val="both"/>
        <w:rPr>
          <w:rFonts w:ascii="Times New Roman" w:hAnsi="Times New Roman" w:cs="Times New Roman"/>
          <w:sz w:val="28"/>
          <w:szCs w:val="28"/>
        </w:rPr>
      </w:pPr>
      <w:r w:rsidRPr="008D7083">
        <w:rPr>
          <w:rFonts w:ascii="Times New Roman" w:hAnsi="Times New Roman" w:cs="Times New Roman"/>
          <w:sz w:val="28"/>
          <w:szCs w:val="28"/>
        </w:rPr>
        <w:t xml:space="preserve">– </w:t>
      </w:r>
      <w:r w:rsidR="00320E6B">
        <w:rPr>
          <w:rFonts w:ascii="Times New Roman" w:hAnsi="Times New Roman" w:cs="Times New Roman"/>
          <w:sz w:val="28"/>
          <w:szCs w:val="28"/>
        </w:rPr>
        <w:t>у большинства оффшорных зон отсутствуют требования к размеру уставного капитала</w:t>
      </w:r>
      <w:r w:rsidRPr="008D7083">
        <w:rPr>
          <w:rFonts w:ascii="Times New Roman" w:hAnsi="Times New Roman" w:cs="Times New Roman"/>
          <w:sz w:val="28"/>
          <w:szCs w:val="28"/>
        </w:rPr>
        <w:t xml:space="preserve">; </w:t>
      </w:r>
    </w:p>
    <w:p w:rsidR="008D7083" w:rsidRPr="008D7083" w:rsidRDefault="008D7083" w:rsidP="00B83AFA">
      <w:pPr>
        <w:pStyle w:val="a3"/>
        <w:spacing w:after="0" w:line="360" w:lineRule="auto"/>
        <w:ind w:left="0" w:firstLine="709"/>
        <w:jc w:val="both"/>
        <w:rPr>
          <w:rFonts w:ascii="Times New Roman" w:hAnsi="Times New Roman" w:cs="Times New Roman"/>
          <w:sz w:val="28"/>
          <w:szCs w:val="28"/>
        </w:rPr>
      </w:pPr>
      <w:r w:rsidRPr="008D7083">
        <w:rPr>
          <w:rFonts w:ascii="Times New Roman" w:hAnsi="Times New Roman" w:cs="Times New Roman"/>
          <w:sz w:val="28"/>
          <w:szCs w:val="28"/>
        </w:rPr>
        <w:t xml:space="preserve">– </w:t>
      </w:r>
      <w:r w:rsidR="008E0485">
        <w:rPr>
          <w:rFonts w:ascii="Times New Roman" w:hAnsi="Times New Roman" w:cs="Times New Roman"/>
          <w:sz w:val="28"/>
          <w:szCs w:val="28"/>
        </w:rPr>
        <w:t>судебные споры можно рассматривать на территории оффшорной юрисдикции.</w:t>
      </w:r>
    </w:p>
    <w:p w:rsidR="008D7083" w:rsidRPr="008D7083" w:rsidRDefault="008E0485" w:rsidP="00B83AF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Перечислив плюсы оффшорных зон</w:t>
      </w:r>
      <w:r w:rsidR="007A50AC">
        <w:rPr>
          <w:rFonts w:ascii="Times New Roman" w:hAnsi="Times New Roman" w:cs="Times New Roman"/>
          <w:sz w:val="28"/>
          <w:szCs w:val="28"/>
        </w:rPr>
        <w:t>,</w:t>
      </w:r>
      <w:r>
        <w:rPr>
          <w:rFonts w:ascii="Times New Roman" w:hAnsi="Times New Roman" w:cs="Times New Roman"/>
          <w:sz w:val="28"/>
          <w:szCs w:val="28"/>
        </w:rPr>
        <w:t xml:space="preserve"> следует указать и их минусы:</w:t>
      </w:r>
      <w:r w:rsidR="00B83AFA" w:rsidRPr="008D7083">
        <w:rPr>
          <w:rFonts w:ascii="Times New Roman" w:hAnsi="Times New Roman" w:cs="Times New Roman"/>
          <w:sz w:val="28"/>
          <w:szCs w:val="28"/>
        </w:rPr>
        <w:t xml:space="preserve"> </w:t>
      </w:r>
    </w:p>
    <w:p w:rsidR="008D7083" w:rsidRPr="008D7083" w:rsidRDefault="008D7083" w:rsidP="00B83AFA">
      <w:pPr>
        <w:pStyle w:val="a3"/>
        <w:spacing w:after="0" w:line="360" w:lineRule="auto"/>
        <w:ind w:left="0" w:firstLine="709"/>
        <w:jc w:val="both"/>
        <w:rPr>
          <w:rFonts w:ascii="Times New Roman" w:hAnsi="Times New Roman" w:cs="Times New Roman"/>
          <w:sz w:val="28"/>
          <w:szCs w:val="28"/>
        </w:rPr>
      </w:pPr>
      <w:r w:rsidRPr="008D7083">
        <w:rPr>
          <w:rFonts w:ascii="Times New Roman" w:hAnsi="Times New Roman" w:cs="Times New Roman"/>
          <w:sz w:val="28"/>
          <w:szCs w:val="28"/>
        </w:rPr>
        <w:t xml:space="preserve">– </w:t>
      </w:r>
      <w:r w:rsidR="00D32F46">
        <w:rPr>
          <w:rFonts w:ascii="Times New Roman" w:hAnsi="Times New Roman" w:cs="Times New Roman"/>
          <w:sz w:val="28"/>
          <w:szCs w:val="28"/>
        </w:rPr>
        <w:t xml:space="preserve">договоры об </w:t>
      </w:r>
      <w:proofErr w:type="spellStart"/>
      <w:r w:rsidR="00D32F46">
        <w:rPr>
          <w:rFonts w:ascii="Times New Roman" w:hAnsi="Times New Roman" w:cs="Times New Roman"/>
          <w:sz w:val="28"/>
          <w:szCs w:val="28"/>
        </w:rPr>
        <w:t>избежании</w:t>
      </w:r>
      <w:proofErr w:type="spellEnd"/>
      <w:r w:rsidR="00D32F46">
        <w:rPr>
          <w:rFonts w:ascii="Times New Roman" w:hAnsi="Times New Roman" w:cs="Times New Roman"/>
          <w:sz w:val="28"/>
          <w:szCs w:val="28"/>
        </w:rPr>
        <w:t xml:space="preserve"> двойного налогообложения заключены не у всех оффшорных зон</w:t>
      </w:r>
      <w:r w:rsidR="00B83AFA" w:rsidRPr="008D7083">
        <w:rPr>
          <w:rFonts w:ascii="Times New Roman" w:hAnsi="Times New Roman" w:cs="Times New Roman"/>
          <w:sz w:val="28"/>
          <w:szCs w:val="28"/>
        </w:rPr>
        <w:t>;</w:t>
      </w:r>
    </w:p>
    <w:p w:rsidR="008D7083" w:rsidRPr="008D7083" w:rsidRDefault="008D7083" w:rsidP="00B83AFA">
      <w:pPr>
        <w:pStyle w:val="a3"/>
        <w:spacing w:after="0" w:line="360" w:lineRule="auto"/>
        <w:ind w:left="0" w:firstLine="709"/>
        <w:jc w:val="both"/>
        <w:rPr>
          <w:rFonts w:ascii="Times New Roman" w:hAnsi="Times New Roman" w:cs="Times New Roman"/>
          <w:sz w:val="28"/>
          <w:szCs w:val="28"/>
        </w:rPr>
      </w:pPr>
      <w:r w:rsidRPr="008D7083">
        <w:rPr>
          <w:rFonts w:ascii="Times New Roman" w:hAnsi="Times New Roman" w:cs="Times New Roman"/>
          <w:sz w:val="28"/>
          <w:szCs w:val="28"/>
        </w:rPr>
        <w:t xml:space="preserve">– </w:t>
      </w:r>
      <w:r w:rsidR="008E0485">
        <w:rPr>
          <w:rFonts w:ascii="Times New Roman" w:hAnsi="Times New Roman" w:cs="Times New Roman"/>
          <w:sz w:val="28"/>
          <w:szCs w:val="28"/>
        </w:rPr>
        <w:t>классические оффшорные зоны</w:t>
      </w:r>
      <w:r w:rsidR="00B83AFA" w:rsidRPr="008D7083">
        <w:rPr>
          <w:rFonts w:ascii="Times New Roman" w:hAnsi="Times New Roman" w:cs="Times New Roman"/>
          <w:sz w:val="28"/>
          <w:szCs w:val="28"/>
        </w:rPr>
        <w:t xml:space="preserve"> </w:t>
      </w:r>
      <w:r w:rsidR="008E0485">
        <w:rPr>
          <w:rFonts w:ascii="Times New Roman" w:hAnsi="Times New Roman" w:cs="Times New Roman"/>
          <w:sz w:val="28"/>
          <w:szCs w:val="28"/>
        </w:rPr>
        <w:t>внесены</w:t>
      </w:r>
      <w:r w:rsidR="00B83AFA" w:rsidRPr="008D7083">
        <w:rPr>
          <w:rFonts w:ascii="Times New Roman" w:hAnsi="Times New Roman" w:cs="Times New Roman"/>
          <w:sz w:val="28"/>
          <w:szCs w:val="28"/>
        </w:rPr>
        <w:t xml:space="preserve"> в</w:t>
      </w:r>
      <w:r w:rsidR="008E0485">
        <w:rPr>
          <w:rFonts w:ascii="Times New Roman" w:hAnsi="Times New Roman" w:cs="Times New Roman"/>
          <w:sz w:val="28"/>
          <w:szCs w:val="28"/>
        </w:rPr>
        <w:t xml:space="preserve"> черный список большинства</w:t>
      </w:r>
      <w:r w:rsidR="00B83AFA" w:rsidRPr="008D7083">
        <w:rPr>
          <w:rFonts w:ascii="Times New Roman" w:hAnsi="Times New Roman" w:cs="Times New Roman"/>
          <w:sz w:val="28"/>
          <w:szCs w:val="28"/>
        </w:rPr>
        <w:t xml:space="preserve"> стран, </w:t>
      </w:r>
      <w:r w:rsidR="008E0485">
        <w:rPr>
          <w:rFonts w:ascii="Times New Roman" w:hAnsi="Times New Roman" w:cs="Times New Roman"/>
          <w:sz w:val="28"/>
          <w:szCs w:val="28"/>
        </w:rPr>
        <w:t>в том числе и в Российской Федерации</w:t>
      </w:r>
      <w:r w:rsidR="00B83AFA" w:rsidRPr="008D7083">
        <w:rPr>
          <w:rFonts w:ascii="Times New Roman" w:hAnsi="Times New Roman" w:cs="Times New Roman"/>
          <w:sz w:val="28"/>
          <w:szCs w:val="28"/>
        </w:rPr>
        <w:t xml:space="preserve">; </w:t>
      </w:r>
    </w:p>
    <w:p w:rsidR="008D7083" w:rsidRPr="008D7083" w:rsidRDefault="008D7083" w:rsidP="00B83AFA">
      <w:pPr>
        <w:pStyle w:val="a3"/>
        <w:spacing w:after="0" w:line="360" w:lineRule="auto"/>
        <w:ind w:left="0" w:firstLine="709"/>
        <w:jc w:val="both"/>
        <w:rPr>
          <w:rFonts w:ascii="Times New Roman" w:hAnsi="Times New Roman" w:cs="Times New Roman"/>
          <w:sz w:val="28"/>
          <w:szCs w:val="28"/>
        </w:rPr>
      </w:pPr>
      <w:r w:rsidRPr="008D7083">
        <w:rPr>
          <w:rFonts w:ascii="Times New Roman" w:hAnsi="Times New Roman" w:cs="Times New Roman"/>
          <w:sz w:val="28"/>
          <w:szCs w:val="28"/>
        </w:rPr>
        <w:t xml:space="preserve">– </w:t>
      </w:r>
      <w:r w:rsidR="00D32F46">
        <w:rPr>
          <w:rFonts w:ascii="Times New Roman" w:hAnsi="Times New Roman" w:cs="Times New Roman"/>
          <w:sz w:val="28"/>
          <w:szCs w:val="28"/>
        </w:rPr>
        <w:t>большинство партнеров опасаются вести дела с компаниями, зарегистрированными в оффшорных юрисдикциях</w:t>
      </w:r>
      <w:r w:rsidR="00B83AFA" w:rsidRPr="008D7083">
        <w:rPr>
          <w:rFonts w:ascii="Times New Roman" w:hAnsi="Times New Roman" w:cs="Times New Roman"/>
          <w:sz w:val="28"/>
          <w:szCs w:val="28"/>
        </w:rPr>
        <w:t xml:space="preserve">; </w:t>
      </w:r>
    </w:p>
    <w:p w:rsidR="008D7083" w:rsidRPr="008D7083" w:rsidRDefault="008D7083" w:rsidP="00B83AFA">
      <w:pPr>
        <w:pStyle w:val="a3"/>
        <w:spacing w:after="0" w:line="360" w:lineRule="auto"/>
        <w:ind w:left="0" w:firstLine="709"/>
        <w:jc w:val="both"/>
        <w:rPr>
          <w:rFonts w:ascii="Times New Roman" w:hAnsi="Times New Roman" w:cs="Times New Roman"/>
          <w:sz w:val="28"/>
          <w:szCs w:val="28"/>
        </w:rPr>
      </w:pPr>
      <w:r w:rsidRPr="008D7083">
        <w:rPr>
          <w:rFonts w:ascii="Times New Roman" w:hAnsi="Times New Roman" w:cs="Times New Roman"/>
          <w:sz w:val="28"/>
          <w:szCs w:val="28"/>
        </w:rPr>
        <w:t xml:space="preserve">– </w:t>
      </w:r>
      <w:r w:rsidR="00D32F46">
        <w:rPr>
          <w:rFonts w:ascii="Times New Roman" w:hAnsi="Times New Roman" w:cs="Times New Roman"/>
          <w:sz w:val="28"/>
          <w:szCs w:val="28"/>
        </w:rPr>
        <w:t xml:space="preserve">крупные банки редко открывают счета для оффшорных компаний </w:t>
      </w:r>
      <w:r w:rsidR="00195EC3">
        <w:rPr>
          <w:rFonts w:ascii="Times New Roman" w:hAnsi="Times New Roman" w:cs="Times New Roman"/>
          <w:sz w:val="28"/>
          <w:szCs w:val="28"/>
        </w:rPr>
        <w:t>ввиду их происхождения из оффшорной зоны</w:t>
      </w:r>
      <w:r w:rsidR="00B83AFA" w:rsidRPr="008D7083">
        <w:rPr>
          <w:rFonts w:ascii="Times New Roman" w:hAnsi="Times New Roman" w:cs="Times New Roman"/>
          <w:sz w:val="28"/>
          <w:szCs w:val="28"/>
        </w:rPr>
        <w:t xml:space="preserve">; </w:t>
      </w:r>
    </w:p>
    <w:p w:rsidR="00B83AFA" w:rsidRPr="008D7083" w:rsidRDefault="00195EC3" w:rsidP="00B83AF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последнее время политика государств направлена на </w:t>
      </w:r>
      <w:proofErr w:type="spellStart"/>
      <w:r>
        <w:rPr>
          <w:rFonts w:ascii="Times New Roman" w:hAnsi="Times New Roman" w:cs="Times New Roman"/>
          <w:sz w:val="28"/>
          <w:szCs w:val="28"/>
        </w:rPr>
        <w:t>деоффшоризацию</w:t>
      </w:r>
      <w:proofErr w:type="spellEnd"/>
      <w:r>
        <w:rPr>
          <w:rFonts w:ascii="Times New Roman" w:hAnsi="Times New Roman" w:cs="Times New Roman"/>
          <w:sz w:val="28"/>
          <w:szCs w:val="28"/>
        </w:rPr>
        <w:t xml:space="preserve"> своей экономики на основании, что оффшорные </w:t>
      </w:r>
      <w:r>
        <w:rPr>
          <w:rFonts w:ascii="Times New Roman" w:hAnsi="Times New Roman" w:cs="Times New Roman"/>
          <w:sz w:val="28"/>
          <w:szCs w:val="28"/>
        </w:rPr>
        <w:lastRenderedPageBreak/>
        <w:t>территории используются для вывоза капитала и ухода от налогообложения</w:t>
      </w:r>
      <w:r w:rsidR="00CA3F4D">
        <w:rPr>
          <w:rFonts w:ascii="Times New Roman" w:hAnsi="Times New Roman" w:cs="Times New Roman"/>
          <w:sz w:val="28"/>
          <w:szCs w:val="28"/>
          <w:lang w:val="en-US"/>
        </w:rPr>
        <w:t> </w:t>
      </w:r>
      <w:r w:rsidR="00B83AFA" w:rsidRPr="008D7083">
        <w:rPr>
          <w:rFonts w:ascii="Times New Roman" w:hAnsi="Times New Roman" w:cs="Times New Roman"/>
          <w:sz w:val="28"/>
          <w:szCs w:val="28"/>
        </w:rPr>
        <w:t>[</w:t>
      </w:r>
      <w:r w:rsidR="00CA3F4D" w:rsidRPr="00CA3F4D">
        <w:rPr>
          <w:rFonts w:ascii="Times New Roman" w:hAnsi="Times New Roman" w:cs="Times New Roman"/>
          <w:sz w:val="28"/>
          <w:szCs w:val="28"/>
        </w:rPr>
        <w:t>11</w:t>
      </w:r>
      <w:r w:rsidR="00B83AFA" w:rsidRPr="008D7083">
        <w:rPr>
          <w:rFonts w:ascii="Times New Roman" w:hAnsi="Times New Roman" w:cs="Times New Roman"/>
          <w:sz w:val="28"/>
          <w:szCs w:val="28"/>
        </w:rPr>
        <w:t>].</w:t>
      </w:r>
    </w:p>
    <w:p w:rsidR="008A1821" w:rsidRDefault="008A1821" w:rsidP="008A1821">
      <w:pPr>
        <w:pStyle w:val="a3"/>
        <w:spacing w:after="0" w:line="360" w:lineRule="auto"/>
        <w:ind w:left="0" w:firstLine="709"/>
        <w:jc w:val="both"/>
        <w:rPr>
          <w:rFonts w:ascii="Times New Roman" w:hAnsi="Times New Roman" w:cs="Times New Roman"/>
          <w:sz w:val="28"/>
          <w:szCs w:val="28"/>
        </w:rPr>
      </w:pPr>
      <w:r w:rsidRPr="008A1821">
        <w:rPr>
          <w:rFonts w:ascii="Times New Roman" w:hAnsi="Times New Roman" w:cs="Times New Roman"/>
          <w:sz w:val="28"/>
          <w:szCs w:val="28"/>
        </w:rPr>
        <w:t>Причиной создания оф</w:t>
      </w:r>
      <w:r w:rsidR="006E6EE9">
        <w:rPr>
          <w:rFonts w:ascii="Times New Roman" w:hAnsi="Times New Roman" w:cs="Times New Roman"/>
          <w:sz w:val="28"/>
          <w:szCs w:val="28"/>
        </w:rPr>
        <w:t>ф</w:t>
      </w:r>
      <w:r w:rsidRPr="008A1821">
        <w:rPr>
          <w:rFonts w:ascii="Times New Roman" w:hAnsi="Times New Roman" w:cs="Times New Roman"/>
          <w:sz w:val="28"/>
          <w:szCs w:val="28"/>
        </w:rPr>
        <w:t>шорных зон на территории государства является возможность получения прибыли страной или регионом, так как каждая компания платит сборы в бюджет за регистрацию, использование местной инфраструктуры, обеспечен</w:t>
      </w:r>
      <w:r w:rsidR="00BA6E19">
        <w:rPr>
          <w:rFonts w:ascii="Times New Roman" w:hAnsi="Times New Roman" w:cs="Times New Roman"/>
          <w:sz w:val="28"/>
          <w:szCs w:val="28"/>
        </w:rPr>
        <w:t>ие работой местных жителей</w:t>
      </w:r>
      <w:r w:rsidRPr="008A1821">
        <w:rPr>
          <w:rFonts w:ascii="Times New Roman" w:hAnsi="Times New Roman" w:cs="Times New Roman"/>
          <w:sz w:val="28"/>
          <w:szCs w:val="28"/>
        </w:rPr>
        <w:t>. При этом зачастую для малых государств оф</w:t>
      </w:r>
      <w:r w:rsidR="00A677F7">
        <w:rPr>
          <w:rFonts w:ascii="Times New Roman" w:hAnsi="Times New Roman" w:cs="Times New Roman"/>
          <w:sz w:val="28"/>
          <w:szCs w:val="28"/>
        </w:rPr>
        <w:t>ф</w:t>
      </w:r>
      <w:r w:rsidRPr="008A1821">
        <w:rPr>
          <w:rFonts w:ascii="Times New Roman" w:hAnsi="Times New Roman" w:cs="Times New Roman"/>
          <w:sz w:val="28"/>
          <w:szCs w:val="28"/>
        </w:rPr>
        <w:t>шорная зона может являться практически единственным ил</w:t>
      </w:r>
      <w:r w:rsidR="00A677F7">
        <w:rPr>
          <w:rFonts w:ascii="Times New Roman" w:hAnsi="Times New Roman" w:cs="Times New Roman"/>
          <w:sz w:val="28"/>
          <w:szCs w:val="28"/>
        </w:rPr>
        <w:t>и</w:t>
      </w:r>
      <w:r w:rsidRPr="008A1821">
        <w:rPr>
          <w:rFonts w:ascii="Times New Roman" w:hAnsi="Times New Roman" w:cs="Times New Roman"/>
          <w:sz w:val="28"/>
          <w:szCs w:val="28"/>
        </w:rPr>
        <w:t xml:space="preserve"> основным источником доходов бюджета.</w:t>
      </w:r>
    </w:p>
    <w:p w:rsidR="00E0099B" w:rsidRDefault="00E0099B" w:rsidP="008A182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Оф</w:t>
      </w:r>
      <w:r w:rsidR="00A677F7">
        <w:rPr>
          <w:rFonts w:ascii="Times New Roman" w:hAnsi="Times New Roman" w:cs="Times New Roman"/>
          <w:sz w:val="28"/>
          <w:szCs w:val="28"/>
        </w:rPr>
        <w:t>ф</w:t>
      </w:r>
      <w:r w:rsidR="00601DE9">
        <w:rPr>
          <w:rFonts w:ascii="Times New Roman" w:hAnsi="Times New Roman" w:cs="Times New Roman"/>
          <w:sz w:val="28"/>
          <w:szCs w:val="28"/>
        </w:rPr>
        <w:t>шорные зоны</w:t>
      </w:r>
      <w:r>
        <w:rPr>
          <w:rFonts w:ascii="Times New Roman" w:hAnsi="Times New Roman" w:cs="Times New Roman"/>
          <w:sz w:val="28"/>
          <w:szCs w:val="28"/>
        </w:rPr>
        <w:t xml:space="preserve"> следует классифициро</w:t>
      </w:r>
      <w:r w:rsidR="00A677F7">
        <w:rPr>
          <w:rFonts w:ascii="Times New Roman" w:hAnsi="Times New Roman" w:cs="Times New Roman"/>
          <w:sz w:val="28"/>
          <w:szCs w:val="28"/>
        </w:rPr>
        <w:t>вать по таким критериям, как место расположения, состояние отчетности, конфиденциальность</w:t>
      </w:r>
      <w:r w:rsidR="00B33C5E">
        <w:rPr>
          <w:rFonts w:ascii="Times New Roman" w:hAnsi="Times New Roman" w:cs="Times New Roman"/>
          <w:sz w:val="28"/>
          <w:szCs w:val="28"/>
        </w:rPr>
        <w:t xml:space="preserve"> и т.д. (табл</w:t>
      </w:r>
      <w:r w:rsidR="007A50AC">
        <w:rPr>
          <w:rFonts w:ascii="Times New Roman" w:hAnsi="Times New Roman" w:cs="Times New Roman"/>
          <w:sz w:val="28"/>
          <w:szCs w:val="28"/>
        </w:rPr>
        <w:t>.</w:t>
      </w:r>
      <w:r w:rsidR="00B33C5E">
        <w:rPr>
          <w:rFonts w:ascii="Times New Roman" w:hAnsi="Times New Roman" w:cs="Times New Roman"/>
          <w:sz w:val="28"/>
          <w:szCs w:val="28"/>
        </w:rPr>
        <w:t xml:space="preserve"> 1.2</w:t>
      </w:r>
      <w:r>
        <w:rPr>
          <w:rFonts w:ascii="Times New Roman" w:hAnsi="Times New Roman" w:cs="Times New Roman"/>
          <w:sz w:val="28"/>
          <w:szCs w:val="28"/>
        </w:rPr>
        <w:t>)</w:t>
      </w:r>
    </w:p>
    <w:p w:rsidR="007A50AC" w:rsidRDefault="007A50AC" w:rsidP="007A50AC">
      <w:pPr>
        <w:pStyle w:val="a3"/>
        <w:spacing w:after="0" w:line="240" w:lineRule="auto"/>
        <w:ind w:left="0" w:firstLine="709"/>
        <w:jc w:val="both"/>
        <w:rPr>
          <w:rFonts w:ascii="Times New Roman" w:hAnsi="Times New Roman" w:cs="Times New Roman"/>
          <w:sz w:val="28"/>
          <w:szCs w:val="28"/>
        </w:rPr>
      </w:pPr>
    </w:p>
    <w:p w:rsidR="008A1821" w:rsidRPr="00CA3F4D" w:rsidRDefault="00B33C5E" w:rsidP="00CA3F4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Таблица 1.2</w:t>
      </w:r>
      <w:r w:rsidR="00E0099B">
        <w:rPr>
          <w:rFonts w:ascii="Times New Roman" w:hAnsi="Times New Roman" w:cs="Times New Roman"/>
          <w:sz w:val="28"/>
          <w:szCs w:val="28"/>
        </w:rPr>
        <w:t xml:space="preserve"> – Классификация о</w:t>
      </w:r>
      <w:r w:rsidR="00A677F7">
        <w:rPr>
          <w:rFonts w:ascii="Times New Roman" w:hAnsi="Times New Roman" w:cs="Times New Roman"/>
          <w:sz w:val="28"/>
          <w:szCs w:val="28"/>
        </w:rPr>
        <w:t>ф</w:t>
      </w:r>
      <w:r w:rsidR="00E0099B">
        <w:rPr>
          <w:rFonts w:ascii="Times New Roman" w:hAnsi="Times New Roman" w:cs="Times New Roman"/>
          <w:sz w:val="28"/>
          <w:szCs w:val="28"/>
        </w:rPr>
        <w:t>фшорных юрисдикций</w:t>
      </w:r>
      <w:r w:rsidR="00953738" w:rsidRPr="00953738">
        <w:rPr>
          <w:rFonts w:ascii="Times New Roman" w:hAnsi="Times New Roman" w:cs="Times New Roman"/>
          <w:sz w:val="28"/>
          <w:szCs w:val="28"/>
        </w:rPr>
        <w:t xml:space="preserve"> (</w:t>
      </w:r>
      <w:r w:rsidR="00CA3F4D">
        <w:rPr>
          <w:rFonts w:ascii="Times New Roman" w:hAnsi="Times New Roman" w:cs="Times New Roman"/>
          <w:sz w:val="28"/>
          <w:szCs w:val="28"/>
        </w:rPr>
        <w:t>составлена</w:t>
      </w:r>
      <w:r w:rsidR="003A5AC8">
        <w:rPr>
          <w:rFonts w:ascii="Times New Roman" w:hAnsi="Times New Roman" w:cs="Times New Roman"/>
          <w:sz w:val="28"/>
          <w:szCs w:val="28"/>
        </w:rPr>
        <w:t xml:space="preserve"> автором на основе </w:t>
      </w:r>
      <w:r w:rsidR="00953738" w:rsidRPr="00953738">
        <w:rPr>
          <w:rFonts w:ascii="Times New Roman" w:hAnsi="Times New Roman" w:cs="Times New Roman"/>
          <w:sz w:val="28"/>
          <w:szCs w:val="28"/>
        </w:rPr>
        <w:t>[</w:t>
      </w:r>
      <w:r w:rsidR="00CA3F4D" w:rsidRPr="00CA3F4D">
        <w:rPr>
          <w:rFonts w:ascii="Times New Roman" w:hAnsi="Times New Roman" w:cs="Times New Roman"/>
          <w:sz w:val="28"/>
          <w:szCs w:val="28"/>
        </w:rPr>
        <w:t>12])</w:t>
      </w:r>
    </w:p>
    <w:tbl>
      <w:tblPr>
        <w:tblStyle w:val="a4"/>
        <w:tblW w:w="0" w:type="auto"/>
        <w:tblInd w:w="108" w:type="dxa"/>
        <w:tblLook w:val="04A0" w:firstRow="1" w:lastRow="0" w:firstColumn="1" w:lastColumn="0" w:noHBand="0" w:noVBand="1"/>
      </w:tblPr>
      <w:tblGrid>
        <w:gridCol w:w="3119"/>
        <w:gridCol w:w="6344"/>
      </w:tblGrid>
      <w:tr w:rsidR="00B94BE9" w:rsidTr="00A677F7">
        <w:tc>
          <w:tcPr>
            <w:tcW w:w="3119" w:type="dxa"/>
          </w:tcPr>
          <w:p w:rsidR="00B94BE9" w:rsidRPr="00A677F7" w:rsidRDefault="00B94BE9" w:rsidP="00A677F7">
            <w:pPr>
              <w:pStyle w:val="a3"/>
              <w:spacing w:line="360" w:lineRule="auto"/>
              <w:ind w:left="0"/>
              <w:jc w:val="center"/>
              <w:rPr>
                <w:rFonts w:ascii="Times New Roman" w:hAnsi="Times New Roman" w:cs="Times New Roman"/>
                <w:sz w:val="24"/>
                <w:szCs w:val="28"/>
              </w:rPr>
            </w:pPr>
            <w:r w:rsidRPr="00A677F7">
              <w:rPr>
                <w:rFonts w:ascii="Times New Roman" w:hAnsi="Times New Roman" w:cs="Times New Roman"/>
                <w:sz w:val="24"/>
                <w:szCs w:val="28"/>
              </w:rPr>
              <w:t>Критерии</w:t>
            </w:r>
          </w:p>
        </w:tc>
        <w:tc>
          <w:tcPr>
            <w:tcW w:w="6344" w:type="dxa"/>
          </w:tcPr>
          <w:p w:rsidR="00B94BE9" w:rsidRPr="00A677F7" w:rsidRDefault="00B94BE9" w:rsidP="00A677F7">
            <w:pPr>
              <w:pStyle w:val="a3"/>
              <w:spacing w:line="360" w:lineRule="auto"/>
              <w:ind w:left="0"/>
              <w:jc w:val="center"/>
              <w:rPr>
                <w:rFonts w:ascii="Times New Roman" w:hAnsi="Times New Roman" w:cs="Times New Roman"/>
                <w:sz w:val="24"/>
                <w:szCs w:val="28"/>
              </w:rPr>
            </w:pPr>
            <w:r w:rsidRPr="00A677F7">
              <w:rPr>
                <w:rFonts w:ascii="Times New Roman" w:hAnsi="Times New Roman" w:cs="Times New Roman"/>
                <w:sz w:val="24"/>
                <w:szCs w:val="28"/>
              </w:rPr>
              <w:t>О</w:t>
            </w:r>
            <w:r w:rsidR="00A677F7" w:rsidRPr="00A677F7">
              <w:rPr>
                <w:rFonts w:ascii="Times New Roman" w:hAnsi="Times New Roman" w:cs="Times New Roman"/>
                <w:sz w:val="24"/>
                <w:szCs w:val="28"/>
              </w:rPr>
              <w:t>ф</w:t>
            </w:r>
            <w:r w:rsidRPr="00A677F7">
              <w:rPr>
                <w:rFonts w:ascii="Times New Roman" w:hAnsi="Times New Roman" w:cs="Times New Roman"/>
                <w:sz w:val="24"/>
                <w:szCs w:val="28"/>
              </w:rPr>
              <w:t>фшорные юрисдикции</w:t>
            </w:r>
          </w:p>
        </w:tc>
      </w:tr>
      <w:tr w:rsidR="00B94BE9" w:rsidTr="00A677F7">
        <w:trPr>
          <w:trHeight w:val="70"/>
        </w:trPr>
        <w:tc>
          <w:tcPr>
            <w:tcW w:w="3119" w:type="dxa"/>
          </w:tcPr>
          <w:p w:rsidR="00B94BE9" w:rsidRPr="00A677F7" w:rsidRDefault="00A677F7" w:rsidP="00A677F7">
            <w:pPr>
              <w:pStyle w:val="a3"/>
              <w:ind w:left="0"/>
              <w:jc w:val="center"/>
              <w:rPr>
                <w:rFonts w:ascii="Times New Roman" w:hAnsi="Times New Roman" w:cs="Times New Roman"/>
                <w:sz w:val="24"/>
                <w:szCs w:val="28"/>
              </w:rPr>
            </w:pPr>
            <w:r>
              <w:rPr>
                <w:rFonts w:ascii="Times New Roman" w:hAnsi="Times New Roman" w:cs="Times New Roman"/>
                <w:sz w:val="24"/>
                <w:szCs w:val="28"/>
              </w:rPr>
              <w:t>Налогообложение</w:t>
            </w:r>
          </w:p>
        </w:tc>
        <w:tc>
          <w:tcPr>
            <w:tcW w:w="6344" w:type="dxa"/>
          </w:tcPr>
          <w:p w:rsidR="00B94BE9" w:rsidRPr="00A677F7" w:rsidRDefault="00A677F7" w:rsidP="00A677F7">
            <w:pPr>
              <w:pStyle w:val="a3"/>
              <w:ind w:left="34"/>
              <w:rPr>
                <w:rFonts w:ascii="Times New Roman" w:hAnsi="Times New Roman" w:cs="Times New Roman"/>
                <w:sz w:val="24"/>
                <w:szCs w:val="28"/>
              </w:rPr>
            </w:pPr>
            <w:r w:rsidRPr="00A677F7">
              <w:rPr>
                <w:rFonts w:ascii="Times New Roman" w:hAnsi="Times New Roman" w:cs="Times New Roman"/>
                <w:sz w:val="24"/>
                <w:szCs w:val="28"/>
              </w:rPr>
              <w:t>1. </w:t>
            </w:r>
            <w:r w:rsidR="00B94BE9" w:rsidRPr="00A677F7">
              <w:rPr>
                <w:rFonts w:ascii="Times New Roman" w:hAnsi="Times New Roman" w:cs="Times New Roman"/>
                <w:sz w:val="24"/>
                <w:szCs w:val="28"/>
              </w:rPr>
              <w:t xml:space="preserve">Безналоговые (классические </w:t>
            </w:r>
            <w:proofErr w:type="spellStart"/>
            <w:r w:rsidR="00B94BE9" w:rsidRPr="00A677F7">
              <w:rPr>
                <w:rFonts w:ascii="Times New Roman" w:hAnsi="Times New Roman" w:cs="Times New Roman"/>
                <w:sz w:val="24"/>
                <w:szCs w:val="28"/>
              </w:rPr>
              <w:t>оффшоры</w:t>
            </w:r>
            <w:proofErr w:type="spellEnd"/>
            <w:r w:rsidR="00B94BE9" w:rsidRPr="00A677F7">
              <w:rPr>
                <w:rFonts w:ascii="Times New Roman" w:hAnsi="Times New Roman" w:cs="Times New Roman"/>
                <w:sz w:val="24"/>
                <w:szCs w:val="28"/>
              </w:rPr>
              <w:t>)</w:t>
            </w:r>
          </w:p>
          <w:p w:rsidR="00B94BE9" w:rsidRPr="00A677F7" w:rsidRDefault="00A677F7" w:rsidP="00A677F7">
            <w:pPr>
              <w:pStyle w:val="a3"/>
              <w:ind w:left="34"/>
              <w:rPr>
                <w:rFonts w:ascii="Times New Roman" w:hAnsi="Times New Roman" w:cs="Times New Roman"/>
                <w:sz w:val="24"/>
                <w:szCs w:val="28"/>
              </w:rPr>
            </w:pPr>
            <w:r w:rsidRPr="00A677F7">
              <w:rPr>
                <w:rFonts w:ascii="Times New Roman" w:hAnsi="Times New Roman" w:cs="Times New Roman"/>
                <w:sz w:val="24"/>
                <w:szCs w:val="28"/>
              </w:rPr>
              <w:t>2. </w:t>
            </w:r>
            <w:r w:rsidR="00B94BE9" w:rsidRPr="00A677F7">
              <w:rPr>
                <w:rFonts w:ascii="Times New Roman" w:hAnsi="Times New Roman" w:cs="Times New Roman"/>
                <w:sz w:val="24"/>
                <w:szCs w:val="28"/>
              </w:rPr>
              <w:t>Низконалоговые (до 10% налога на прибыль)</w:t>
            </w:r>
          </w:p>
        </w:tc>
      </w:tr>
      <w:tr w:rsidR="00B94BE9" w:rsidTr="00A677F7">
        <w:tc>
          <w:tcPr>
            <w:tcW w:w="3119" w:type="dxa"/>
          </w:tcPr>
          <w:p w:rsidR="00B94BE9" w:rsidRPr="00A677F7" w:rsidRDefault="00A677F7" w:rsidP="00A677F7">
            <w:pPr>
              <w:pStyle w:val="a3"/>
              <w:ind w:left="0"/>
              <w:jc w:val="center"/>
              <w:rPr>
                <w:rFonts w:ascii="Times New Roman" w:hAnsi="Times New Roman" w:cs="Times New Roman"/>
                <w:sz w:val="24"/>
                <w:szCs w:val="28"/>
              </w:rPr>
            </w:pPr>
            <w:r>
              <w:rPr>
                <w:rFonts w:ascii="Times New Roman" w:hAnsi="Times New Roman" w:cs="Times New Roman"/>
                <w:sz w:val="24"/>
                <w:szCs w:val="28"/>
              </w:rPr>
              <w:t>География</w:t>
            </w:r>
          </w:p>
        </w:tc>
        <w:tc>
          <w:tcPr>
            <w:tcW w:w="6344" w:type="dxa"/>
          </w:tcPr>
          <w:p w:rsidR="00B94BE9" w:rsidRPr="00A677F7" w:rsidRDefault="00A677F7" w:rsidP="00A677F7">
            <w:pPr>
              <w:pStyle w:val="a3"/>
              <w:ind w:left="34"/>
              <w:rPr>
                <w:rFonts w:ascii="Times New Roman" w:hAnsi="Times New Roman" w:cs="Times New Roman"/>
                <w:sz w:val="24"/>
                <w:szCs w:val="28"/>
              </w:rPr>
            </w:pPr>
            <w:r w:rsidRPr="00A677F7">
              <w:rPr>
                <w:rFonts w:ascii="Times New Roman" w:hAnsi="Times New Roman" w:cs="Times New Roman"/>
                <w:sz w:val="24"/>
                <w:szCs w:val="28"/>
              </w:rPr>
              <w:t>1. </w:t>
            </w:r>
            <w:r w:rsidR="00B94BE9" w:rsidRPr="00A677F7">
              <w:rPr>
                <w:rFonts w:ascii="Times New Roman" w:hAnsi="Times New Roman" w:cs="Times New Roman"/>
                <w:sz w:val="24"/>
                <w:szCs w:val="28"/>
              </w:rPr>
              <w:t>Островные и центрально-американские юрисдикции</w:t>
            </w:r>
          </w:p>
          <w:p w:rsidR="00B94BE9" w:rsidRPr="00A677F7" w:rsidRDefault="00A677F7" w:rsidP="00A677F7">
            <w:pPr>
              <w:pStyle w:val="a3"/>
              <w:ind w:left="34"/>
              <w:rPr>
                <w:rFonts w:ascii="Times New Roman" w:hAnsi="Times New Roman" w:cs="Times New Roman"/>
                <w:sz w:val="24"/>
                <w:szCs w:val="28"/>
              </w:rPr>
            </w:pPr>
            <w:r w:rsidRPr="00A677F7">
              <w:rPr>
                <w:rFonts w:ascii="Times New Roman" w:hAnsi="Times New Roman" w:cs="Times New Roman"/>
                <w:sz w:val="24"/>
                <w:szCs w:val="28"/>
              </w:rPr>
              <w:t>2. </w:t>
            </w:r>
            <w:r w:rsidR="00B94BE9" w:rsidRPr="00A677F7">
              <w:rPr>
                <w:rFonts w:ascii="Times New Roman" w:hAnsi="Times New Roman" w:cs="Times New Roman"/>
                <w:sz w:val="24"/>
                <w:szCs w:val="28"/>
              </w:rPr>
              <w:t xml:space="preserve">Континентальные </w:t>
            </w:r>
            <w:r w:rsidR="00E0099B" w:rsidRPr="00A677F7">
              <w:rPr>
                <w:rFonts w:ascii="Times New Roman" w:hAnsi="Times New Roman" w:cs="Times New Roman"/>
                <w:sz w:val="24"/>
                <w:szCs w:val="28"/>
              </w:rPr>
              <w:t xml:space="preserve">и </w:t>
            </w:r>
            <w:r w:rsidR="00B94BE9" w:rsidRPr="00A677F7">
              <w:rPr>
                <w:rFonts w:ascii="Times New Roman" w:hAnsi="Times New Roman" w:cs="Times New Roman"/>
                <w:sz w:val="24"/>
                <w:szCs w:val="28"/>
              </w:rPr>
              <w:t>европейские</w:t>
            </w:r>
          </w:p>
          <w:p w:rsidR="00B94BE9" w:rsidRPr="00A677F7" w:rsidRDefault="00A677F7" w:rsidP="00A677F7">
            <w:pPr>
              <w:pStyle w:val="a3"/>
              <w:ind w:left="34"/>
              <w:rPr>
                <w:rFonts w:ascii="Times New Roman" w:hAnsi="Times New Roman" w:cs="Times New Roman"/>
                <w:sz w:val="24"/>
                <w:szCs w:val="28"/>
              </w:rPr>
            </w:pPr>
            <w:r w:rsidRPr="00A677F7">
              <w:rPr>
                <w:rFonts w:ascii="Times New Roman" w:hAnsi="Times New Roman" w:cs="Times New Roman"/>
                <w:sz w:val="24"/>
                <w:szCs w:val="28"/>
              </w:rPr>
              <w:t>3. </w:t>
            </w:r>
            <w:r w:rsidR="00B94BE9" w:rsidRPr="00A677F7">
              <w:rPr>
                <w:rFonts w:ascii="Times New Roman" w:hAnsi="Times New Roman" w:cs="Times New Roman"/>
                <w:sz w:val="24"/>
                <w:szCs w:val="28"/>
              </w:rPr>
              <w:t>Административно-территориальные образования</w:t>
            </w:r>
          </w:p>
        </w:tc>
      </w:tr>
      <w:tr w:rsidR="00B94BE9" w:rsidTr="00A677F7">
        <w:trPr>
          <w:trHeight w:val="240"/>
        </w:trPr>
        <w:tc>
          <w:tcPr>
            <w:tcW w:w="3119" w:type="dxa"/>
          </w:tcPr>
          <w:p w:rsidR="00B94BE9" w:rsidRPr="00A677F7" w:rsidRDefault="00A677F7" w:rsidP="00A677F7">
            <w:pPr>
              <w:pStyle w:val="a3"/>
              <w:ind w:left="0"/>
              <w:jc w:val="center"/>
              <w:rPr>
                <w:rFonts w:ascii="Times New Roman" w:hAnsi="Times New Roman" w:cs="Times New Roman"/>
                <w:sz w:val="24"/>
                <w:szCs w:val="28"/>
              </w:rPr>
            </w:pPr>
            <w:r>
              <w:rPr>
                <w:rFonts w:ascii="Times New Roman" w:hAnsi="Times New Roman" w:cs="Times New Roman"/>
                <w:sz w:val="24"/>
                <w:szCs w:val="28"/>
              </w:rPr>
              <w:t>Отчетность</w:t>
            </w:r>
          </w:p>
        </w:tc>
        <w:tc>
          <w:tcPr>
            <w:tcW w:w="6344" w:type="dxa"/>
          </w:tcPr>
          <w:p w:rsidR="00B94BE9" w:rsidRPr="00A677F7" w:rsidRDefault="00A677F7" w:rsidP="00A677F7">
            <w:pPr>
              <w:pStyle w:val="a3"/>
              <w:ind w:left="34"/>
              <w:rPr>
                <w:rFonts w:ascii="Times New Roman" w:hAnsi="Times New Roman" w:cs="Times New Roman"/>
                <w:sz w:val="24"/>
                <w:szCs w:val="28"/>
              </w:rPr>
            </w:pPr>
            <w:r w:rsidRPr="00A677F7">
              <w:rPr>
                <w:rFonts w:ascii="Times New Roman" w:hAnsi="Times New Roman" w:cs="Times New Roman"/>
                <w:sz w:val="24"/>
                <w:szCs w:val="28"/>
              </w:rPr>
              <w:t>1. </w:t>
            </w:r>
            <w:r w:rsidR="00B94BE9" w:rsidRPr="00A677F7">
              <w:rPr>
                <w:rFonts w:ascii="Times New Roman" w:hAnsi="Times New Roman" w:cs="Times New Roman"/>
                <w:sz w:val="24"/>
                <w:szCs w:val="28"/>
              </w:rPr>
              <w:t>Юрисдикции, не предусматривающие обязательство предоставлять финансовую отчетность</w:t>
            </w:r>
          </w:p>
          <w:p w:rsidR="00B94BE9" w:rsidRPr="00A677F7" w:rsidRDefault="00A677F7" w:rsidP="00A677F7">
            <w:pPr>
              <w:pStyle w:val="a3"/>
              <w:ind w:left="34"/>
              <w:rPr>
                <w:rFonts w:ascii="Times New Roman" w:hAnsi="Times New Roman" w:cs="Times New Roman"/>
                <w:sz w:val="24"/>
                <w:szCs w:val="28"/>
              </w:rPr>
            </w:pPr>
            <w:r w:rsidRPr="00A677F7">
              <w:rPr>
                <w:rFonts w:ascii="Times New Roman" w:hAnsi="Times New Roman" w:cs="Times New Roman"/>
                <w:sz w:val="24"/>
                <w:szCs w:val="28"/>
              </w:rPr>
              <w:t>2. </w:t>
            </w:r>
            <w:r w:rsidR="00B94BE9" w:rsidRPr="00A677F7">
              <w:rPr>
                <w:rFonts w:ascii="Times New Roman" w:hAnsi="Times New Roman" w:cs="Times New Roman"/>
                <w:sz w:val="24"/>
                <w:szCs w:val="28"/>
              </w:rPr>
              <w:t>Юрисдикции, обязанные вести бухгалтерский учет, предоставлять финансовую отчетность в контролирующие органы</w:t>
            </w:r>
          </w:p>
        </w:tc>
      </w:tr>
      <w:tr w:rsidR="00B94BE9" w:rsidTr="00A677F7">
        <w:trPr>
          <w:trHeight w:val="300"/>
        </w:trPr>
        <w:tc>
          <w:tcPr>
            <w:tcW w:w="3119" w:type="dxa"/>
          </w:tcPr>
          <w:p w:rsidR="00B94BE9" w:rsidRPr="00A677F7" w:rsidRDefault="00A677F7" w:rsidP="00A677F7">
            <w:pPr>
              <w:pStyle w:val="a3"/>
              <w:ind w:left="0"/>
              <w:jc w:val="center"/>
              <w:rPr>
                <w:rFonts w:ascii="Times New Roman" w:hAnsi="Times New Roman" w:cs="Times New Roman"/>
                <w:sz w:val="24"/>
                <w:szCs w:val="28"/>
              </w:rPr>
            </w:pPr>
            <w:r>
              <w:rPr>
                <w:rFonts w:ascii="Times New Roman" w:hAnsi="Times New Roman" w:cs="Times New Roman"/>
                <w:sz w:val="24"/>
                <w:szCs w:val="28"/>
              </w:rPr>
              <w:t>Конфиденциальность</w:t>
            </w:r>
          </w:p>
        </w:tc>
        <w:tc>
          <w:tcPr>
            <w:tcW w:w="6344" w:type="dxa"/>
          </w:tcPr>
          <w:p w:rsidR="00B94BE9" w:rsidRPr="00A677F7" w:rsidRDefault="00A677F7" w:rsidP="00A677F7">
            <w:pPr>
              <w:pStyle w:val="a3"/>
              <w:ind w:left="34"/>
              <w:rPr>
                <w:rFonts w:ascii="Times New Roman" w:hAnsi="Times New Roman" w:cs="Times New Roman"/>
                <w:sz w:val="24"/>
                <w:szCs w:val="28"/>
              </w:rPr>
            </w:pPr>
            <w:r w:rsidRPr="00A677F7">
              <w:rPr>
                <w:rFonts w:ascii="Times New Roman" w:hAnsi="Times New Roman" w:cs="Times New Roman"/>
                <w:sz w:val="24"/>
                <w:szCs w:val="28"/>
              </w:rPr>
              <w:t>1. </w:t>
            </w:r>
            <w:r w:rsidR="00B94BE9" w:rsidRPr="00A677F7">
              <w:rPr>
                <w:rFonts w:ascii="Times New Roman" w:hAnsi="Times New Roman" w:cs="Times New Roman"/>
                <w:sz w:val="24"/>
                <w:szCs w:val="28"/>
              </w:rPr>
              <w:t>Юрисдикции с пу</w:t>
            </w:r>
            <w:r w:rsidRPr="00A677F7">
              <w:rPr>
                <w:rFonts w:ascii="Times New Roman" w:hAnsi="Times New Roman" w:cs="Times New Roman"/>
                <w:sz w:val="24"/>
                <w:szCs w:val="28"/>
              </w:rPr>
              <w:t xml:space="preserve">бличным (открытым) реестром </w:t>
            </w:r>
            <w:r w:rsidR="00B94BE9" w:rsidRPr="00A677F7">
              <w:rPr>
                <w:rFonts w:ascii="Times New Roman" w:hAnsi="Times New Roman" w:cs="Times New Roman"/>
                <w:sz w:val="24"/>
                <w:szCs w:val="28"/>
              </w:rPr>
              <w:t>директоров/акционеров</w:t>
            </w:r>
          </w:p>
          <w:p w:rsidR="00B94BE9" w:rsidRPr="00A677F7" w:rsidRDefault="00A677F7" w:rsidP="00A677F7">
            <w:pPr>
              <w:pStyle w:val="a3"/>
              <w:ind w:left="34"/>
              <w:rPr>
                <w:rFonts w:ascii="Times New Roman" w:hAnsi="Times New Roman" w:cs="Times New Roman"/>
                <w:sz w:val="24"/>
                <w:szCs w:val="28"/>
              </w:rPr>
            </w:pPr>
            <w:r w:rsidRPr="00A677F7">
              <w:rPr>
                <w:rFonts w:ascii="Times New Roman" w:hAnsi="Times New Roman" w:cs="Times New Roman"/>
                <w:sz w:val="24"/>
                <w:szCs w:val="28"/>
              </w:rPr>
              <w:t>2. </w:t>
            </w:r>
            <w:r w:rsidR="00B94BE9" w:rsidRPr="00A677F7">
              <w:rPr>
                <w:rFonts w:ascii="Times New Roman" w:hAnsi="Times New Roman" w:cs="Times New Roman"/>
                <w:sz w:val="24"/>
                <w:szCs w:val="28"/>
              </w:rPr>
              <w:t>Юрисдикции с закрытым реестром директоров/акционеров</w:t>
            </w:r>
          </w:p>
          <w:p w:rsidR="00B94BE9" w:rsidRPr="00A677F7" w:rsidRDefault="00A677F7" w:rsidP="00A677F7">
            <w:pPr>
              <w:pStyle w:val="a3"/>
              <w:ind w:left="34"/>
              <w:rPr>
                <w:rFonts w:ascii="Times New Roman" w:hAnsi="Times New Roman" w:cs="Times New Roman"/>
                <w:sz w:val="24"/>
                <w:szCs w:val="28"/>
              </w:rPr>
            </w:pPr>
            <w:r w:rsidRPr="00A677F7">
              <w:rPr>
                <w:rFonts w:ascii="Times New Roman" w:hAnsi="Times New Roman" w:cs="Times New Roman"/>
                <w:sz w:val="24"/>
                <w:szCs w:val="28"/>
              </w:rPr>
              <w:t>3. </w:t>
            </w:r>
            <w:r w:rsidR="00B94BE9" w:rsidRPr="00A677F7">
              <w:rPr>
                <w:rFonts w:ascii="Times New Roman" w:hAnsi="Times New Roman" w:cs="Times New Roman"/>
                <w:sz w:val="24"/>
                <w:szCs w:val="28"/>
              </w:rPr>
              <w:t>Юрисдикции без требования вести реестр акционеров</w:t>
            </w:r>
          </w:p>
        </w:tc>
      </w:tr>
      <w:tr w:rsidR="00B94BE9" w:rsidTr="00A677F7">
        <w:trPr>
          <w:trHeight w:val="168"/>
        </w:trPr>
        <w:tc>
          <w:tcPr>
            <w:tcW w:w="3119" w:type="dxa"/>
          </w:tcPr>
          <w:p w:rsidR="00B94BE9" w:rsidRPr="00A677F7" w:rsidRDefault="00A677F7" w:rsidP="00A677F7">
            <w:pPr>
              <w:pStyle w:val="a3"/>
              <w:ind w:left="0"/>
              <w:jc w:val="center"/>
              <w:rPr>
                <w:rFonts w:ascii="Times New Roman" w:hAnsi="Times New Roman" w:cs="Times New Roman"/>
                <w:sz w:val="24"/>
                <w:szCs w:val="28"/>
              </w:rPr>
            </w:pPr>
            <w:r>
              <w:rPr>
                <w:rFonts w:ascii="Times New Roman" w:hAnsi="Times New Roman" w:cs="Times New Roman"/>
                <w:sz w:val="24"/>
                <w:szCs w:val="28"/>
              </w:rPr>
              <w:t>Сотрудничество</w:t>
            </w:r>
            <w:r w:rsidR="00B94BE9" w:rsidRPr="00A677F7">
              <w:rPr>
                <w:rFonts w:ascii="Times New Roman" w:hAnsi="Times New Roman" w:cs="Times New Roman"/>
                <w:sz w:val="24"/>
                <w:szCs w:val="28"/>
              </w:rPr>
              <w:t xml:space="preserve"> с международными организациями</w:t>
            </w:r>
            <w:r w:rsidR="00E0099B" w:rsidRPr="00A677F7">
              <w:rPr>
                <w:rFonts w:ascii="Times New Roman" w:hAnsi="Times New Roman" w:cs="Times New Roman"/>
                <w:sz w:val="24"/>
                <w:szCs w:val="28"/>
              </w:rPr>
              <w:t xml:space="preserve"> (FATF, OECD)</w:t>
            </w:r>
          </w:p>
        </w:tc>
        <w:tc>
          <w:tcPr>
            <w:tcW w:w="6344" w:type="dxa"/>
          </w:tcPr>
          <w:p w:rsidR="00E0099B" w:rsidRPr="00A677F7" w:rsidRDefault="00A677F7" w:rsidP="00A677F7">
            <w:pPr>
              <w:pStyle w:val="a3"/>
              <w:ind w:left="34"/>
              <w:rPr>
                <w:rFonts w:ascii="Times New Roman" w:hAnsi="Times New Roman" w:cs="Times New Roman"/>
                <w:sz w:val="24"/>
                <w:szCs w:val="28"/>
              </w:rPr>
            </w:pPr>
            <w:r w:rsidRPr="00A677F7">
              <w:rPr>
                <w:rFonts w:ascii="Times New Roman" w:hAnsi="Times New Roman" w:cs="Times New Roman"/>
                <w:sz w:val="24"/>
                <w:szCs w:val="28"/>
              </w:rPr>
              <w:t>1. </w:t>
            </w:r>
            <w:r w:rsidR="00E0099B" w:rsidRPr="00A677F7">
              <w:rPr>
                <w:rFonts w:ascii="Times New Roman" w:hAnsi="Times New Roman" w:cs="Times New Roman"/>
                <w:sz w:val="24"/>
                <w:szCs w:val="28"/>
              </w:rPr>
              <w:t xml:space="preserve">Белые </w:t>
            </w:r>
          </w:p>
          <w:p w:rsidR="00E0099B" w:rsidRPr="00A677F7" w:rsidRDefault="00A677F7" w:rsidP="00A677F7">
            <w:pPr>
              <w:pStyle w:val="a3"/>
              <w:ind w:left="34"/>
              <w:rPr>
                <w:rFonts w:ascii="Times New Roman" w:hAnsi="Times New Roman" w:cs="Times New Roman"/>
                <w:sz w:val="24"/>
                <w:szCs w:val="28"/>
              </w:rPr>
            </w:pPr>
            <w:r w:rsidRPr="00A677F7">
              <w:rPr>
                <w:rFonts w:ascii="Times New Roman" w:hAnsi="Times New Roman" w:cs="Times New Roman"/>
                <w:sz w:val="24"/>
                <w:szCs w:val="28"/>
              </w:rPr>
              <w:t>2. </w:t>
            </w:r>
            <w:r w:rsidR="00E0099B" w:rsidRPr="00A677F7">
              <w:rPr>
                <w:rFonts w:ascii="Times New Roman" w:hAnsi="Times New Roman" w:cs="Times New Roman"/>
                <w:sz w:val="24"/>
                <w:szCs w:val="28"/>
              </w:rPr>
              <w:t xml:space="preserve">Серые </w:t>
            </w:r>
          </w:p>
          <w:p w:rsidR="00B94BE9" w:rsidRPr="00A677F7" w:rsidRDefault="00A677F7" w:rsidP="00A677F7">
            <w:pPr>
              <w:pStyle w:val="a3"/>
              <w:ind w:left="34"/>
              <w:rPr>
                <w:rFonts w:ascii="Times New Roman" w:hAnsi="Times New Roman" w:cs="Times New Roman"/>
                <w:sz w:val="24"/>
                <w:szCs w:val="28"/>
              </w:rPr>
            </w:pPr>
            <w:r w:rsidRPr="00A677F7">
              <w:rPr>
                <w:rFonts w:ascii="Times New Roman" w:hAnsi="Times New Roman" w:cs="Times New Roman"/>
                <w:sz w:val="24"/>
                <w:szCs w:val="28"/>
              </w:rPr>
              <w:t>3. </w:t>
            </w:r>
            <w:r w:rsidR="00E0099B" w:rsidRPr="00A677F7">
              <w:rPr>
                <w:rFonts w:ascii="Times New Roman" w:hAnsi="Times New Roman" w:cs="Times New Roman"/>
                <w:sz w:val="24"/>
                <w:szCs w:val="28"/>
              </w:rPr>
              <w:t>Ч</w:t>
            </w:r>
            <w:r w:rsidR="00B94BE9" w:rsidRPr="00A677F7">
              <w:rPr>
                <w:rFonts w:ascii="Times New Roman" w:hAnsi="Times New Roman" w:cs="Times New Roman"/>
                <w:sz w:val="24"/>
                <w:szCs w:val="28"/>
              </w:rPr>
              <w:t xml:space="preserve">ерные </w:t>
            </w:r>
          </w:p>
        </w:tc>
      </w:tr>
    </w:tbl>
    <w:p w:rsidR="00A677F7" w:rsidRDefault="00A677F7" w:rsidP="008A1821">
      <w:pPr>
        <w:pStyle w:val="a3"/>
        <w:spacing w:after="0" w:line="360" w:lineRule="auto"/>
        <w:ind w:left="0" w:firstLine="709"/>
        <w:jc w:val="both"/>
        <w:rPr>
          <w:rFonts w:ascii="Times New Roman" w:hAnsi="Times New Roman" w:cs="Times New Roman"/>
          <w:sz w:val="28"/>
          <w:szCs w:val="28"/>
        </w:rPr>
      </w:pPr>
    </w:p>
    <w:p w:rsidR="00D02311" w:rsidRDefault="00D02311" w:rsidP="00D0231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уделяется критерию «сотрудничество с международными организациями». Речь идет о таких организациях, как ФАТФ (англ. </w:t>
      </w:r>
      <w:r>
        <w:rPr>
          <w:rFonts w:ascii="Times New Roman" w:hAnsi="Times New Roman" w:cs="Times New Roman"/>
          <w:sz w:val="28"/>
          <w:szCs w:val="28"/>
          <w:lang w:val="en-US"/>
        </w:rPr>
        <w:t>FATF</w:t>
      </w:r>
      <w:r>
        <w:rPr>
          <w:rFonts w:ascii="Times New Roman" w:hAnsi="Times New Roman" w:cs="Times New Roman"/>
          <w:sz w:val="28"/>
          <w:szCs w:val="28"/>
        </w:rPr>
        <w:t xml:space="preserve">) – </w:t>
      </w:r>
      <w:r w:rsidRPr="00D02311">
        <w:rPr>
          <w:rFonts w:ascii="Times New Roman" w:hAnsi="Times New Roman" w:cs="Times New Roman"/>
          <w:sz w:val="28"/>
          <w:szCs w:val="28"/>
        </w:rPr>
        <w:t xml:space="preserve">Межправительственная </w:t>
      </w:r>
      <w:r>
        <w:rPr>
          <w:rFonts w:ascii="Times New Roman" w:hAnsi="Times New Roman" w:cs="Times New Roman"/>
          <w:sz w:val="28"/>
          <w:szCs w:val="28"/>
        </w:rPr>
        <w:t xml:space="preserve">комиссия по борьбе с отмыванием </w:t>
      </w:r>
      <w:r w:rsidRPr="00D02311">
        <w:rPr>
          <w:rFonts w:ascii="Times New Roman" w:hAnsi="Times New Roman" w:cs="Times New Roman"/>
          <w:sz w:val="28"/>
          <w:szCs w:val="28"/>
        </w:rPr>
        <w:t>криминальных капиталов</w:t>
      </w:r>
      <w:r>
        <w:rPr>
          <w:rFonts w:ascii="Times New Roman" w:hAnsi="Times New Roman" w:cs="Times New Roman"/>
          <w:sz w:val="28"/>
          <w:szCs w:val="28"/>
        </w:rPr>
        <w:t xml:space="preserve"> и ОЭСР (англ. </w:t>
      </w:r>
      <w:r>
        <w:rPr>
          <w:rFonts w:ascii="Times New Roman" w:hAnsi="Times New Roman" w:cs="Times New Roman"/>
          <w:sz w:val="28"/>
          <w:szCs w:val="28"/>
          <w:lang w:val="en-US"/>
        </w:rPr>
        <w:t>OECD</w:t>
      </w:r>
      <w:r w:rsidRPr="00D02311">
        <w:rPr>
          <w:rFonts w:ascii="Times New Roman" w:hAnsi="Times New Roman" w:cs="Times New Roman"/>
          <w:sz w:val="28"/>
          <w:szCs w:val="28"/>
        </w:rPr>
        <w:t xml:space="preserve">) – </w:t>
      </w:r>
      <w:r>
        <w:rPr>
          <w:rFonts w:ascii="Times New Roman" w:hAnsi="Times New Roman" w:cs="Times New Roman"/>
          <w:sz w:val="28"/>
          <w:szCs w:val="28"/>
        </w:rPr>
        <w:t xml:space="preserve">Организация </w:t>
      </w:r>
      <w:r>
        <w:rPr>
          <w:rFonts w:ascii="Times New Roman" w:hAnsi="Times New Roman" w:cs="Times New Roman"/>
          <w:sz w:val="28"/>
          <w:szCs w:val="28"/>
        </w:rPr>
        <w:lastRenderedPageBreak/>
        <w:t xml:space="preserve">экономического сотрудничества и развития. </w:t>
      </w:r>
      <w:r w:rsidR="00DD5998">
        <w:rPr>
          <w:rFonts w:ascii="Times New Roman" w:hAnsi="Times New Roman" w:cs="Times New Roman"/>
          <w:sz w:val="28"/>
          <w:szCs w:val="28"/>
        </w:rPr>
        <w:t xml:space="preserve">Отличие ФАТФ от ОЭСР заключается в том, что ФАТФ ведет списки </w:t>
      </w:r>
      <w:r w:rsidR="00601DE9">
        <w:rPr>
          <w:rFonts w:ascii="Times New Roman" w:hAnsi="Times New Roman" w:cs="Times New Roman"/>
          <w:sz w:val="28"/>
          <w:szCs w:val="28"/>
        </w:rPr>
        <w:t>не оффшорных зон</w:t>
      </w:r>
      <w:r w:rsidR="00601DE9" w:rsidRPr="00601DE9">
        <w:rPr>
          <w:rFonts w:ascii="Times New Roman" w:hAnsi="Times New Roman" w:cs="Times New Roman"/>
          <w:sz w:val="28"/>
          <w:szCs w:val="28"/>
        </w:rPr>
        <w:t>,</w:t>
      </w:r>
      <w:r w:rsidR="00601DE9">
        <w:rPr>
          <w:rFonts w:ascii="Times New Roman" w:hAnsi="Times New Roman" w:cs="Times New Roman"/>
          <w:sz w:val="28"/>
          <w:szCs w:val="28"/>
        </w:rPr>
        <w:t xml:space="preserve"> как</w:t>
      </w:r>
      <w:r w:rsidR="00DD5998">
        <w:rPr>
          <w:rFonts w:ascii="Times New Roman" w:hAnsi="Times New Roman" w:cs="Times New Roman"/>
          <w:sz w:val="28"/>
          <w:szCs w:val="28"/>
        </w:rPr>
        <w:t xml:space="preserve"> ОЭСР, где критерием отбора являются налоговые системы </w:t>
      </w:r>
      <w:r w:rsidR="00DD5998" w:rsidRPr="00DD5998">
        <w:rPr>
          <w:rFonts w:ascii="Times New Roman" w:hAnsi="Times New Roman" w:cs="Times New Roman"/>
          <w:sz w:val="28"/>
          <w:szCs w:val="28"/>
        </w:rPr>
        <w:t xml:space="preserve">государств, а </w:t>
      </w:r>
      <w:r w:rsidR="00DD5998">
        <w:rPr>
          <w:rFonts w:ascii="Times New Roman" w:hAnsi="Times New Roman" w:cs="Times New Roman"/>
          <w:sz w:val="28"/>
          <w:szCs w:val="28"/>
        </w:rPr>
        <w:t>списки уровня</w:t>
      </w:r>
      <w:r w:rsidR="00601DE9">
        <w:rPr>
          <w:rFonts w:ascii="Times New Roman" w:hAnsi="Times New Roman" w:cs="Times New Roman"/>
          <w:sz w:val="28"/>
          <w:szCs w:val="28"/>
        </w:rPr>
        <w:t xml:space="preserve"> соответствия</w:t>
      </w:r>
      <w:r w:rsidR="00DD5998" w:rsidRPr="00DD5998">
        <w:rPr>
          <w:rFonts w:ascii="Times New Roman" w:hAnsi="Times New Roman" w:cs="Times New Roman"/>
          <w:sz w:val="28"/>
          <w:szCs w:val="28"/>
        </w:rPr>
        <w:t xml:space="preserve"> законодательства</w:t>
      </w:r>
      <w:r w:rsidR="00601DE9">
        <w:rPr>
          <w:rFonts w:ascii="Times New Roman" w:hAnsi="Times New Roman" w:cs="Times New Roman"/>
          <w:sz w:val="28"/>
          <w:szCs w:val="28"/>
        </w:rPr>
        <w:t xml:space="preserve"> этих оффшорных зон</w:t>
      </w:r>
      <w:r w:rsidR="00DD5998" w:rsidRPr="00DD5998">
        <w:rPr>
          <w:rFonts w:ascii="Times New Roman" w:hAnsi="Times New Roman" w:cs="Times New Roman"/>
          <w:sz w:val="28"/>
          <w:szCs w:val="28"/>
        </w:rPr>
        <w:t xml:space="preserve"> стандартам противодействия финансированию терроризма и отмыванию денег</w:t>
      </w:r>
      <w:r w:rsidR="00731D2E">
        <w:rPr>
          <w:rFonts w:ascii="Times New Roman" w:hAnsi="Times New Roman" w:cs="Times New Roman"/>
          <w:sz w:val="28"/>
          <w:szCs w:val="28"/>
        </w:rPr>
        <w:t>.</w:t>
      </w:r>
      <w:r w:rsidR="00DD5998">
        <w:rPr>
          <w:rFonts w:ascii="Times New Roman" w:hAnsi="Times New Roman" w:cs="Times New Roman"/>
          <w:sz w:val="28"/>
          <w:szCs w:val="28"/>
        </w:rPr>
        <w:t xml:space="preserve"> </w:t>
      </w:r>
    </w:p>
    <w:p w:rsidR="004860A3" w:rsidRDefault="004860A3" w:rsidP="0035756E">
      <w:pPr>
        <w:pStyle w:val="a3"/>
        <w:spacing w:after="0" w:line="360" w:lineRule="auto"/>
        <w:ind w:left="0" w:firstLine="709"/>
        <w:jc w:val="both"/>
        <w:rPr>
          <w:rFonts w:ascii="Times New Roman" w:hAnsi="Times New Roman" w:cs="Times New Roman"/>
          <w:sz w:val="28"/>
          <w:szCs w:val="28"/>
        </w:rPr>
      </w:pPr>
      <w:r w:rsidRPr="004860A3">
        <w:rPr>
          <w:rFonts w:ascii="Times New Roman" w:hAnsi="Times New Roman" w:cs="Times New Roman"/>
          <w:sz w:val="28"/>
          <w:szCs w:val="28"/>
        </w:rPr>
        <w:t>ОЭСР обязывает все страны применять разработанные ею стандарты. В принципе, это означает введение обмена налоговой информацией между странами независимо от положений национального законодательства о защите личных данных или банковской тайне. Основываясь на том, как страны применяют эти</w:t>
      </w:r>
      <w:r>
        <w:rPr>
          <w:rFonts w:ascii="Times New Roman" w:hAnsi="Times New Roman" w:cs="Times New Roman"/>
          <w:sz w:val="28"/>
          <w:szCs w:val="28"/>
        </w:rPr>
        <w:t xml:space="preserve"> стандарты, ОЭСР делит их на 3</w:t>
      </w:r>
      <w:r w:rsidRPr="004860A3">
        <w:rPr>
          <w:rFonts w:ascii="Times New Roman" w:hAnsi="Times New Roman" w:cs="Times New Roman"/>
          <w:sz w:val="28"/>
          <w:szCs w:val="28"/>
        </w:rPr>
        <w:t xml:space="preserve"> списка</w:t>
      </w:r>
      <w:r w:rsidR="007A50AC">
        <w:rPr>
          <w:rFonts w:ascii="Times New Roman" w:hAnsi="Times New Roman" w:cs="Times New Roman"/>
          <w:sz w:val="28"/>
          <w:szCs w:val="28"/>
        </w:rPr>
        <w:t>.</w:t>
      </w:r>
    </w:p>
    <w:p w:rsidR="0035756E" w:rsidRPr="0035756E" w:rsidRDefault="0035756E" w:rsidP="0035756E">
      <w:pPr>
        <w:pStyle w:val="a3"/>
        <w:spacing w:after="0" w:line="360" w:lineRule="auto"/>
        <w:ind w:left="0" w:firstLine="709"/>
        <w:jc w:val="both"/>
        <w:rPr>
          <w:rFonts w:ascii="Times New Roman" w:hAnsi="Times New Roman" w:cs="Times New Roman"/>
          <w:sz w:val="28"/>
          <w:szCs w:val="28"/>
        </w:rPr>
      </w:pPr>
      <w:r w:rsidRPr="0035756E">
        <w:rPr>
          <w:rFonts w:ascii="Times New Roman" w:hAnsi="Times New Roman" w:cs="Times New Roman"/>
          <w:sz w:val="28"/>
          <w:szCs w:val="28"/>
        </w:rPr>
        <w:t xml:space="preserve">Белый список – это список стран, которые в достаточной мере уже внедрили международные налоговые стандарты. Сюда относятся Андорра, </w:t>
      </w:r>
      <w:proofErr w:type="spellStart"/>
      <w:r w:rsidRPr="0035756E">
        <w:rPr>
          <w:rFonts w:ascii="Times New Roman" w:hAnsi="Times New Roman" w:cs="Times New Roman"/>
          <w:sz w:val="28"/>
          <w:szCs w:val="28"/>
        </w:rPr>
        <w:t>Ангилья</w:t>
      </w:r>
      <w:proofErr w:type="spellEnd"/>
      <w:r w:rsidRPr="0035756E">
        <w:rPr>
          <w:rFonts w:ascii="Times New Roman" w:hAnsi="Times New Roman" w:cs="Times New Roman"/>
          <w:sz w:val="28"/>
          <w:szCs w:val="28"/>
        </w:rPr>
        <w:t xml:space="preserve">, Аргентина, Австралия, Австрия, Бахрейн, Барбадос, Бельгия, Белиз, Бразилия, Британские Виргинские острова, Вануату, Великобритания, Венгрия, Германия, Гонконг, Дания, Ирландия, Индия, Индонезия, Канада, Китай, Кипр, Лихтенштейн, Люксембург, Мальта, Маршалловы острова, Мексика, Монако, Нидерланды, Новая Зеландия, ОАЭ, Панама, Польша, Португалия, Россия, </w:t>
      </w:r>
      <w:proofErr w:type="spellStart"/>
      <w:r w:rsidRPr="0035756E">
        <w:rPr>
          <w:rFonts w:ascii="Times New Roman" w:hAnsi="Times New Roman" w:cs="Times New Roman"/>
          <w:sz w:val="28"/>
          <w:szCs w:val="28"/>
        </w:rPr>
        <w:t>Сент</w:t>
      </w:r>
      <w:proofErr w:type="spellEnd"/>
      <w:r w:rsidRPr="0035756E">
        <w:rPr>
          <w:rFonts w:ascii="Times New Roman" w:hAnsi="Times New Roman" w:cs="Times New Roman"/>
          <w:sz w:val="28"/>
          <w:szCs w:val="28"/>
        </w:rPr>
        <w:t>-Китс и Невис, Сейшелы, Сингапур, Словакия, Словения, США, Турция, Уругвай, Чехия, Финляндия, Франция, Швейцария, Южная Африка, Япония и другие.</w:t>
      </w:r>
    </w:p>
    <w:p w:rsidR="0035756E" w:rsidRPr="0035756E" w:rsidRDefault="004860A3" w:rsidP="0035756E">
      <w:pPr>
        <w:pStyle w:val="a3"/>
        <w:spacing w:after="0" w:line="360" w:lineRule="auto"/>
        <w:ind w:left="0" w:firstLine="709"/>
        <w:jc w:val="both"/>
        <w:rPr>
          <w:rFonts w:ascii="Times New Roman" w:hAnsi="Times New Roman" w:cs="Times New Roman"/>
          <w:sz w:val="28"/>
          <w:szCs w:val="28"/>
        </w:rPr>
      </w:pPr>
      <w:r w:rsidRPr="004860A3">
        <w:rPr>
          <w:rFonts w:ascii="Times New Roman" w:hAnsi="Times New Roman" w:cs="Times New Roman"/>
          <w:sz w:val="28"/>
          <w:szCs w:val="28"/>
        </w:rPr>
        <w:t xml:space="preserve">Серый список </w:t>
      </w:r>
      <w:r w:rsidR="007A50AC">
        <w:rPr>
          <w:rFonts w:ascii="Times New Roman" w:hAnsi="Times New Roman" w:cs="Times New Roman"/>
          <w:sz w:val="28"/>
          <w:szCs w:val="28"/>
        </w:rPr>
        <w:t>–</w:t>
      </w:r>
      <w:r w:rsidRPr="004860A3">
        <w:rPr>
          <w:rFonts w:ascii="Times New Roman" w:hAnsi="Times New Roman" w:cs="Times New Roman"/>
          <w:sz w:val="28"/>
          <w:szCs w:val="28"/>
        </w:rPr>
        <w:t xml:space="preserve"> страны, которые взяли на себя обязательства по международным налоговым стандартам, но еще не внедрили их в достаточной степени.</w:t>
      </w:r>
      <w:r>
        <w:rPr>
          <w:rFonts w:ascii="Times New Roman" w:hAnsi="Times New Roman" w:cs="Times New Roman"/>
          <w:sz w:val="28"/>
          <w:szCs w:val="28"/>
        </w:rPr>
        <w:t xml:space="preserve"> </w:t>
      </w:r>
      <w:r w:rsidR="0035756E" w:rsidRPr="0035756E">
        <w:rPr>
          <w:rFonts w:ascii="Times New Roman" w:hAnsi="Times New Roman" w:cs="Times New Roman"/>
          <w:sz w:val="28"/>
          <w:szCs w:val="28"/>
        </w:rPr>
        <w:t xml:space="preserve">Пока в этом списке только Науру и </w:t>
      </w:r>
      <w:proofErr w:type="spellStart"/>
      <w:r w:rsidR="0035756E" w:rsidRPr="0035756E">
        <w:rPr>
          <w:rFonts w:ascii="Times New Roman" w:hAnsi="Times New Roman" w:cs="Times New Roman"/>
          <w:sz w:val="28"/>
          <w:szCs w:val="28"/>
        </w:rPr>
        <w:t>Ниуэ</w:t>
      </w:r>
      <w:proofErr w:type="spellEnd"/>
      <w:r w:rsidR="0035756E" w:rsidRPr="0035756E">
        <w:rPr>
          <w:rFonts w:ascii="Times New Roman" w:hAnsi="Times New Roman" w:cs="Times New Roman"/>
          <w:sz w:val="28"/>
          <w:szCs w:val="28"/>
        </w:rPr>
        <w:t>.</w:t>
      </w:r>
    </w:p>
    <w:p w:rsidR="0035756E" w:rsidRPr="00CA3F4D" w:rsidRDefault="0035756E" w:rsidP="0035756E">
      <w:pPr>
        <w:pStyle w:val="a3"/>
        <w:spacing w:after="0" w:line="360" w:lineRule="auto"/>
        <w:ind w:left="0" w:firstLine="709"/>
        <w:jc w:val="both"/>
        <w:rPr>
          <w:rFonts w:ascii="Times New Roman" w:hAnsi="Times New Roman" w:cs="Times New Roman"/>
          <w:sz w:val="28"/>
          <w:szCs w:val="28"/>
        </w:rPr>
      </w:pPr>
      <w:r w:rsidRPr="0035756E">
        <w:rPr>
          <w:rFonts w:ascii="Times New Roman" w:hAnsi="Times New Roman" w:cs="Times New Roman"/>
          <w:sz w:val="28"/>
          <w:szCs w:val="28"/>
        </w:rPr>
        <w:t xml:space="preserve">Черный список – страны, которые не приняли на себя никаких обязательств по внедрению международных налоговых стандартов на национальном уровне. В 2009 году в этот список входили Коста-Рика, </w:t>
      </w:r>
      <w:proofErr w:type="spellStart"/>
      <w:r w:rsidRPr="0035756E">
        <w:rPr>
          <w:rFonts w:ascii="Times New Roman" w:hAnsi="Times New Roman" w:cs="Times New Roman"/>
          <w:sz w:val="28"/>
          <w:szCs w:val="28"/>
        </w:rPr>
        <w:t>Лабуан</w:t>
      </w:r>
      <w:proofErr w:type="spellEnd"/>
      <w:r w:rsidR="00064F89">
        <w:rPr>
          <w:rFonts w:ascii="Times New Roman" w:hAnsi="Times New Roman" w:cs="Times New Roman"/>
          <w:sz w:val="28"/>
          <w:szCs w:val="28"/>
        </w:rPr>
        <w:t xml:space="preserve"> </w:t>
      </w:r>
      <w:r w:rsidRPr="0035756E">
        <w:rPr>
          <w:rFonts w:ascii="Times New Roman" w:hAnsi="Times New Roman" w:cs="Times New Roman"/>
          <w:sz w:val="28"/>
          <w:szCs w:val="28"/>
        </w:rPr>
        <w:t>(Малайзия), Уругвай и Филиппины, но сейчас сюда не входит ни одна страна</w:t>
      </w:r>
      <w:r w:rsidR="00CA3F4D" w:rsidRPr="00CA3F4D">
        <w:rPr>
          <w:rFonts w:ascii="Times New Roman" w:hAnsi="Times New Roman" w:cs="Times New Roman"/>
          <w:sz w:val="28"/>
          <w:szCs w:val="28"/>
        </w:rPr>
        <w:t xml:space="preserve"> [13]. </w:t>
      </w:r>
    </w:p>
    <w:p w:rsidR="00731D2E" w:rsidRPr="00064F89" w:rsidRDefault="004860A3" w:rsidP="0035756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свою очередь, ФАТФ тоже делит страны на 3 списка</w:t>
      </w:r>
      <w:r w:rsidR="00064F89">
        <w:rPr>
          <w:rFonts w:ascii="Times New Roman" w:hAnsi="Times New Roman" w:cs="Times New Roman"/>
          <w:sz w:val="28"/>
          <w:szCs w:val="28"/>
        </w:rPr>
        <w:t>.</w:t>
      </w:r>
      <w:r w:rsidR="00064F89" w:rsidRPr="00064F89">
        <w:rPr>
          <w:rFonts w:ascii="Times New Roman" w:hAnsi="Times New Roman" w:cs="Times New Roman"/>
          <w:sz w:val="28"/>
          <w:szCs w:val="28"/>
        </w:rPr>
        <w:t xml:space="preserve"> В черный список (юрисдикции, в отношении которых </w:t>
      </w:r>
      <w:r w:rsidR="00064F89" w:rsidRPr="00064F89">
        <w:rPr>
          <w:rFonts w:ascii="Times New Roman" w:hAnsi="Times New Roman" w:cs="Times New Roman"/>
          <w:sz w:val="28"/>
          <w:szCs w:val="28"/>
          <w:lang w:val="en-US"/>
        </w:rPr>
        <w:t>FATF</w:t>
      </w:r>
      <w:r w:rsidR="00064F89" w:rsidRPr="00064F89">
        <w:rPr>
          <w:rFonts w:ascii="Times New Roman" w:hAnsi="Times New Roman" w:cs="Times New Roman"/>
          <w:sz w:val="28"/>
          <w:szCs w:val="28"/>
        </w:rPr>
        <w:t xml:space="preserve"> призывает применять </w:t>
      </w:r>
      <w:r w:rsidR="00064F89" w:rsidRPr="00064F89">
        <w:rPr>
          <w:rFonts w:ascii="Times New Roman" w:hAnsi="Times New Roman" w:cs="Times New Roman"/>
          <w:sz w:val="28"/>
          <w:szCs w:val="28"/>
        </w:rPr>
        <w:lastRenderedPageBreak/>
        <w:t xml:space="preserve">контрмеры с целью защиты международной финансовой системы от рисков финансирования терроризма и отмывания денег, исходящих от этих стран) на этот раз вошли </w:t>
      </w:r>
      <w:r w:rsidR="00064F89">
        <w:rPr>
          <w:rFonts w:ascii="Times New Roman" w:hAnsi="Times New Roman" w:cs="Times New Roman"/>
          <w:sz w:val="28"/>
          <w:szCs w:val="28"/>
        </w:rPr>
        <w:t xml:space="preserve">Иран и </w:t>
      </w:r>
      <w:r w:rsidR="00064F89" w:rsidRPr="00064F89">
        <w:rPr>
          <w:rFonts w:ascii="Times New Roman" w:hAnsi="Times New Roman" w:cs="Times New Roman"/>
          <w:sz w:val="28"/>
          <w:szCs w:val="28"/>
        </w:rPr>
        <w:t xml:space="preserve">КНДР. В серый список (страны, которые еще имеют стратегические недостатки в национальных системах в отношении отмывания денег и финансирования терроризма) вошли </w:t>
      </w:r>
      <w:r w:rsidR="00064F89">
        <w:rPr>
          <w:rFonts w:ascii="Times New Roman" w:hAnsi="Times New Roman" w:cs="Times New Roman"/>
          <w:sz w:val="28"/>
          <w:szCs w:val="28"/>
        </w:rPr>
        <w:t xml:space="preserve">Эфиопия, Шри-Ланка, Сирия, Сербия, Тунис, Тринидад и Тобаго, </w:t>
      </w:r>
      <w:r w:rsidR="00064F89" w:rsidRPr="00064F89">
        <w:rPr>
          <w:rFonts w:ascii="Times New Roman" w:hAnsi="Times New Roman" w:cs="Times New Roman"/>
          <w:sz w:val="28"/>
          <w:szCs w:val="28"/>
        </w:rPr>
        <w:t xml:space="preserve">Йемен. </w:t>
      </w:r>
      <w:r w:rsidR="00064F89">
        <w:rPr>
          <w:rFonts w:ascii="Times New Roman" w:hAnsi="Times New Roman" w:cs="Times New Roman"/>
          <w:sz w:val="28"/>
          <w:szCs w:val="28"/>
        </w:rPr>
        <w:t xml:space="preserve">Остальные страны входят в белый список </w:t>
      </w:r>
      <w:r w:rsidR="00731D2E" w:rsidRPr="00BB40B7">
        <w:rPr>
          <w:rFonts w:ascii="Times New Roman" w:hAnsi="Times New Roman" w:cs="Times New Roman"/>
          <w:sz w:val="28"/>
          <w:szCs w:val="28"/>
        </w:rPr>
        <w:t>(</w:t>
      </w:r>
      <w:r w:rsidR="007A50AC">
        <w:rPr>
          <w:rFonts w:ascii="Times New Roman" w:hAnsi="Times New Roman" w:cs="Times New Roman"/>
          <w:sz w:val="28"/>
          <w:szCs w:val="28"/>
        </w:rPr>
        <w:t>п</w:t>
      </w:r>
      <w:r w:rsidR="00731D2E">
        <w:rPr>
          <w:rFonts w:ascii="Times New Roman" w:hAnsi="Times New Roman" w:cs="Times New Roman"/>
          <w:sz w:val="28"/>
          <w:szCs w:val="28"/>
        </w:rPr>
        <w:t>рил</w:t>
      </w:r>
      <w:r w:rsidR="007A50AC">
        <w:rPr>
          <w:rFonts w:ascii="Times New Roman" w:hAnsi="Times New Roman" w:cs="Times New Roman"/>
          <w:sz w:val="28"/>
          <w:szCs w:val="28"/>
        </w:rPr>
        <w:t>.</w:t>
      </w:r>
      <w:r w:rsidR="00731D2E">
        <w:rPr>
          <w:rFonts w:ascii="Times New Roman" w:hAnsi="Times New Roman" w:cs="Times New Roman"/>
          <w:sz w:val="28"/>
          <w:szCs w:val="28"/>
        </w:rPr>
        <w:t xml:space="preserve"> </w:t>
      </w:r>
      <w:r w:rsidR="007A50AC">
        <w:rPr>
          <w:rFonts w:ascii="Times New Roman" w:hAnsi="Times New Roman" w:cs="Times New Roman"/>
          <w:sz w:val="28"/>
          <w:szCs w:val="28"/>
        </w:rPr>
        <w:t>А</w:t>
      </w:r>
      <w:r w:rsidR="00731D2E">
        <w:rPr>
          <w:rFonts w:ascii="Times New Roman" w:hAnsi="Times New Roman" w:cs="Times New Roman"/>
          <w:sz w:val="28"/>
          <w:szCs w:val="28"/>
        </w:rPr>
        <w:t>).</w:t>
      </w:r>
      <w:r w:rsidR="00BB40B7">
        <w:rPr>
          <w:rFonts w:ascii="Times New Roman" w:hAnsi="Times New Roman" w:cs="Times New Roman"/>
          <w:sz w:val="28"/>
          <w:szCs w:val="28"/>
        </w:rPr>
        <w:t xml:space="preserve"> Россия в списке ФАТФ находилась до октября 2002 года.</w:t>
      </w:r>
    </w:p>
    <w:p w:rsidR="00B94BE9" w:rsidRDefault="00E0099B" w:rsidP="008A1821">
      <w:pPr>
        <w:pStyle w:val="a3"/>
        <w:spacing w:after="0" w:line="360" w:lineRule="auto"/>
        <w:ind w:left="0" w:firstLine="709"/>
        <w:jc w:val="both"/>
        <w:rPr>
          <w:rFonts w:ascii="Times New Roman" w:hAnsi="Times New Roman" w:cs="Times New Roman"/>
          <w:sz w:val="28"/>
          <w:szCs w:val="28"/>
        </w:rPr>
      </w:pPr>
      <w:r w:rsidRPr="00E0099B">
        <w:rPr>
          <w:rFonts w:ascii="Times New Roman" w:hAnsi="Times New Roman" w:cs="Times New Roman"/>
          <w:sz w:val="28"/>
          <w:szCs w:val="28"/>
        </w:rPr>
        <w:t>Каждая оф</w:t>
      </w:r>
      <w:r w:rsidR="003A5529">
        <w:rPr>
          <w:rFonts w:ascii="Times New Roman" w:hAnsi="Times New Roman" w:cs="Times New Roman"/>
          <w:sz w:val="28"/>
          <w:szCs w:val="28"/>
        </w:rPr>
        <w:t>ф</w:t>
      </w:r>
      <w:r w:rsidRPr="00E0099B">
        <w:rPr>
          <w:rFonts w:ascii="Times New Roman" w:hAnsi="Times New Roman" w:cs="Times New Roman"/>
          <w:sz w:val="28"/>
          <w:szCs w:val="28"/>
        </w:rPr>
        <w:t xml:space="preserve">шорная </w:t>
      </w:r>
      <w:r w:rsidR="003A5529">
        <w:rPr>
          <w:rFonts w:ascii="Times New Roman" w:hAnsi="Times New Roman" w:cs="Times New Roman"/>
          <w:sz w:val="28"/>
          <w:szCs w:val="28"/>
        </w:rPr>
        <w:t>зона</w:t>
      </w:r>
      <w:r w:rsidRPr="00E0099B">
        <w:rPr>
          <w:rFonts w:ascii="Times New Roman" w:hAnsi="Times New Roman" w:cs="Times New Roman"/>
          <w:sz w:val="28"/>
          <w:szCs w:val="28"/>
        </w:rPr>
        <w:t xml:space="preserve"> также имеет свою спе</w:t>
      </w:r>
      <w:r w:rsidR="00A668CC">
        <w:rPr>
          <w:rFonts w:ascii="Times New Roman" w:hAnsi="Times New Roman" w:cs="Times New Roman"/>
          <w:sz w:val="28"/>
          <w:szCs w:val="28"/>
        </w:rPr>
        <w:t xml:space="preserve">цифику. Согласно этому, </w:t>
      </w:r>
      <w:r w:rsidRPr="00E0099B">
        <w:rPr>
          <w:rFonts w:ascii="Times New Roman" w:hAnsi="Times New Roman" w:cs="Times New Roman"/>
          <w:sz w:val="28"/>
          <w:szCs w:val="28"/>
        </w:rPr>
        <w:t>можно выделить несколько видов оф</w:t>
      </w:r>
      <w:r w:rsidR="003A5529">
        <w:rPr>
          <w:rFonts w:ascii="Times New Roman" w:hAnsi="Times New Roman" w:cs="Times New Roman"/>
          <w:sz w:val="28"/>
          <w:szCs w:val="28"/>
        </w:rPr>
        <w:t>ф</w:t>
      </w:r>
      <w:r w:rsidRPr="00E0099B">
        <w:rPr>
          <w:rFonts w:ascii="Times New Roman" w:hAnsi="Times New Roman" w:cs="Times New Roman"/>
          <w:sz w:val="28"/>
          <w:szCs w:val="28"/>
        </w:rPr>
        <w:t>шорных зон</w:t>
      </w:r>
      <w:r w:rsidR="007A50AC">
        <w:rPr>
          <w:rFonts w:ascii="Times New Roman" w:hAnsi="Times New Roman" w:cs="Times New Roman"/>
          <w:sz w:val="28"/>
          <w:szCs w:val="28"/>
        </w:rPr>
        <w:t xml:space="preserve"> (табл. 1.3)</w:t>
      </w:r>
      <w:r w:rsidRPr="00E0099B">
        <w:rPr>
          <w:rFonts w:ascii="Times New Roman" w:hAnsi="Times New Roman" w:cs="Times New Roman"/>
          <w:sz w:val="28"/>
          <w:szCs w:val="28"/>
        </w:rPr>
        <w:t>.</w:t>
      </w:r>
    </w:p>
    <w:p w:rsidR="00A677F7" w:rsidRDefault="00A677F7" w:rsidP="00A677F7">
      <w:pPr>
        <w:pStyle w:val="a3"/>
        <w:spacing w:after="0" w:line="240" w:lineRule="auto"/>
        <w:ind w:left="0" w:firstLine="709"/>
        <w:jc w:val="both"/>
        <w:rPr>
          <w:rFonts w:ascii="Times New Roman" w:hAnsi="Times New Roman" w:cs="Times New Roman"/>
          <w:sz w:val="28"/>
          <w:szCs w:val="28"/>
        </w:rPr>
      </w:pPr>
    </w:p>
    <w:p w:rsidR="00E0099B" w:rsidRDefault="00B33C5E" w:rsidP="00A677F7">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Таблица 1.3</w:t>
      </w:r>
      <w:r w:rsidR="00F00FCA">
        <w:rPr>
          <w:rFonts w:ascii="Times New Roman" w:hAnsi="Times New Roman" w:cs="Times New Roman"/>
          <w:sz w:val="28"/>
          <w:szCs w:val="28"/>
        </w:rPr>
        <w:t xml:space="preserve"> – Виды оф</w:t>
      </w:r>
      <w:r w:rsidR="006E6EE9">
        <w:rPr>
          <w:rFonts w:ascii="Times New Roman" w:hAnsi="Times New Roman" w:cs="Times New Roman"/>
          <w:sz w:val="28"/>
          <w:szCs w:val="28"/>
        </w:rPr>
        <w:t>ф</w:t>
      </w:r>
      <w:r w:rsidR="00F00FCA">
        <w:rPr>
          <w:rFonts w:ascii="Times New Roman" w:hAnsi="Times New Roman" w:cs="Times New Roman"/>
          <w:sz w:val="28"/>
          <w:szCs w:val="28"/>
        </w:rPr>
        <w:t>шорных зон</w:t>
      </w:r>
      <w:r w:rsidR="00953738">
        <w:rPr>
          <w:rFonts w:ascii="Times New Roman" w:hAnsi="Times New Roman" w:cs="Times New Roman"/>
          <w:sz w:val="28"/>
          <w:szCs w:val="28"/>
        </w:rPr>
        <w:t xml:space="preserve"> (составлена автором </w:t>
      </w:r>
      <w:r w:rsidR="00CA3F4D">
        <w:rPr>
          <w:rFonts w:ascii="Times New Roman" w:hAnsi="Times New Roman" w:cs="Times New Roman"/>
          <w:sz w:val="28"/>
          <w:szCs w:val="28"/>
        </w:rPr>
        <w:t>на основе</w:t>
      </w:r>
      <w:r w:rsidR="00953738">
        <w:rPr>
          <w:rFonts w:ascii="Times New Roman" w:hAnsi="Times New Roman" w:cs="Times New Roman"/>
          <w:sz w:val="28"/>
          <w:szCs w:val="28"/>
        </w:rPr>
        <w:t xml:space="preserve"> </w:t>
      </w:r>
      <w:r w:rsidR="00953738" w:rsidRPr="00953738">
        <w:rPr>
          <w:rFonts w:ascii="Times New Roman" w:hAnsi="Times New Roman" w:cs="Times New Roman"/>
          <w:sz w:val="28"/>
          <w:szCs w:val="28"/>
        </w:rPr>
        <w:t>[</w:t>
      </w:r>
      <w:r w:rsidR="00CA3F4D" w:rsidRPr="00CA3F4D">
        <w:rPr>
          <w:rFonts w:ascii="Times New Roman" w:hAnsi="Times New Roman" w:cs="Times New Roman"/>
          <w:sz w:val="28"/>
          <w:szCs w:val="28"/>
        </w:rPr>
        <w:t>14</w:t>
      </w:r>
      <w:r w:rsidR="00953738" w:rsidRPr="00953738">
        <w:rPr>
          <w:rFonts w:ascii="Times New Roman" w:hAnsi="Times New Roman" w:cs="Times New Roman"/>
          <w:sz w:val="28"/>
          <w:szCs w:val="28"/>
        </w:rPr>
        <w:t>]</w:t>
      </w:r>
      <w:r w:rsidR="00953738">
        <w:rPr>
          <w:rFonts w:ascii="Times New Roman" w:hAnsi="Times New Roman" w:cs="Times New Roman"/>
          <w:sz w:val="28"/>
          <w:szCs w:val="28"/>
        </w:rPr>
        <w:t>)</w:t>
      </w:r>
    </w:p>
    <w:tbl>
      <w:tblPr>
        <w:tblStyle w:val="a4"/>
        <w:tblW w:w="9356" w:type="dxa"/>
        <w:tblInd w:w="108" w:type="dxa"/>
        <w:tblLayout w:type="fixed"/>
        <w:tblLook w:val="04A0" w:firstRow="1" w:lastRow="0" w:firstColumn="1" w:lastColumn="0" w:noHBand="0" w:noVBand="1"/>
      </w:tblPr>
      <w:tblGrid>
        <w:gridCol w:w="426"/>
        <w:gridCol w:w="2268"/>
        <w:gridCol w:w="6662"/>
      </w:tblGrid>
      <w:tr w:rsidR="00F00FCA" w:rsidTr="007A50AC">
        <w:tc>
          <w:tcPr>
            <w:tcW w:w="426" w:type="dxa"/>
          </w:tcPr>
          <w:p w:rsidR="00F00FCA" w:rsidRPr="000328B8" w:rsidRDefault="00F00FCA" w:rsidP="00F00FCA">
            <w:pPr>
              <w:pStyle w:val="a3"/>
              <w:spacing w:line="360" w:lineRule="auto"/>
              <w:ind w:left="0"/>
              <w:jc w:val="both"/>
              <w:rPr>
                <w:rFonts w:ascii="Times New Roman" w:hAnsi="Times New Roman" w:cs="Times New Roman"/>
                <w:sz w:val="24"/>
                <w:szCs w:val="24"/>
              </w:rPr>
            </w:pPr>
            <w:r w:rsidRPr="000328B8">
              <w:rPr>
                <w:rFonts w:ascii="Times New Roman" w:hAnsi="Times New Roman" w:cs="Times New Roman"/>
                <w:sz w:val="24"/>
                <w:szCs w:val="24"/>
              </w:rPr>
              <w:t>№</w:t>
            </w:r>
          </w:p>
        </w:tc>
        <w:tc>
          <w:tcPr>
            <w:tcW w:w="2268" w:type="dxa"/>
          </w:tcPr>
          <w:p w:rsidR="00F00FCA" w:rsidRPr="000328B8" w:rsidRDefault="00F00FCA" w:rsidP="008A1821">
            <w:pPr>
              <w:pStyle w:val="a3"/>
              <w:spacing w:line="360" w:lineRule="auto"/>
              <w:ind w:left="0"/>
              <w:jc w:val="both"/>
              <w:rPr>
                <w:rFonts w:ascii="Times New Roman" w:hAnsi="Times New Roman" w:cs="Times New Roman"/>
                <w:sz w:val="24"/>
                <w:szCs w:val="24"/>
              </w:rPr>
            </w:pPr>
            <w:r w:rsidRPr="000328B8">
              <w:rPr>
                <w:rFonts w:ascii="Times New Roman" w:hAnsi="Times New Roman" w:cs="Times New Roman"/>
                <w:sz w:val="24"/>
                <w:szCs w:val="24"/>
              </w:rPr>
              <w:t>Вид</w:t>
            </w:r>
          </w:p>
        </w:tc>
        <w:tc>
          <w:tcPr>
            <w:tcW w:w="6662" w:type="dxa"/>
          </w:tcPr>
          <w:p w:rsidR="00F00FCA" w:rsidRPr="000328B8" w:rsidRDefault="00F00FCA" w:rsidP="008A1821">
            <w:pPr>
              <w:pStyle w:val="a3"/>
              <w:spacing w:line="360" w:lineRule="auto"/>
              <w:ind w:left="0"/>
              <w:jc w:val="both"/>
              <w:rPr>
                <w:rFonts w:ascii="Times New Roman" w:hAnsi="Times New Roman" w:cs="Times New Roman"/>
                <w:sz w:val="24"/>
                <w:szCs w:val="24"/>
              </w:rPr>
            </w:pPr>
            <w:r w:rsidRPr="000328B8">
              <w:rPr>
                <w:rFonts w:ascii="Times New Roman" w:hAnsi="Times New Roman" w:cs="Times New Roman"/>
                <w:sz w:val="24"/>
                <w:szCs w:val="24"/>
              </w:rPr>
              <w:t>Пример</w:t>
            </w:r>
          </w:p>
        </w:tc>
      </w:tr>
      <w:tr w:rsidR="00F00FCA" w:rsidTr="007A50AC">
        <w:tc>
          <w:tcPr>
            <w:tcW w:w="426" w:type="dxa"/>
          </w:tcPr>
          <w:p w:rsidR="00F00FCA" w:rsidRPr="000328B8" w:rsidRDefault="00F00FCA" w:rsidP="008A1821">
            <w:pPr>
              <w:pStyle w:val="a3"/>
              <w:spacing w:line="360" w:lineRule="auto"/>
              <w:ind w:left="0"/>
              <w:jc w:val="both"/>
              <w:rPr>
                <w:rFonts w:ascii="Times New Roman" w:hAnsi="Times New Roman" w:cs="Times New Roman"/>
                <w:sz w:val="24"/>
                <w:szCs w:val="24"/>
              </w:rPr>
            </w:pPr>
            <w:r w:rsidRPr="000328B8">
              <w:rPr>
                <w:rFonts w:ascii="Times New Roman" w:hAnsi="Times New Roman" w:cs="Times New Roman"/>
                <w:sz w:val="24"/>
                <w:szCs w:val="24"/>
              </w:rPr>
              <w:t>1</w:t>
            </w:r>
          </w:p>
        </w:tc>
        <w:tc>
          <w:tcPr>
            <w:tcW w:w="2268" w:type="dxa"/>
          </w:tcPr>
          <w:p w:rsidR="00F00FCA" w:rsidRPr="000328B8" w:rsidRDefault="00F00FCA" w:rsidP="008A1821">
            <w:pPr>
              <w:pStyle w:val="a3"/>
              <w:spacing w:line="360" w:lineRule="auto"/>
              <w:ind w:left="0"/>
              <w:jc w:val="both"/>
              <w:rPr>
                <w:rFonts w:ascii="Times New Roman" w:hAnsi="Times New Roman" w:cs="Times New Roman"/>
                <w:sz w:val="24"/>
                <w:szCs w:val="24"/>
              </w:rPr>
            </w:pPr>
            <w:r w:rsidRPr="000328B8">
              <w:rPr>
                <w:rFonts w:ascii="Times New Roman" w:hAnsi="Times New Roman" w:cs="Times New Roman"/>
                <w:sz w:val="24"/>
                <w:szCs w:val="24"/>
              </w:rPr>
              <w:t>Классическая о</w:t>
            </w:r>
            <w:r w:rsidR="003A5529" w:rsidRPr="000328B8">
              <w:rPr>
                <w:rFonts w:ascii="Times New Roman" w:hAnsi="Times New Roman" w:cs="Times New Roman"/>
                <w:sz w:val="24"/>
                <w:szCs w:val="24"/>
              </w:rPr>
              <w:t>ф</w:t>
            </w:r>
            <w:r w:rsidRPr="000328B8">
              <w:rPr>
                <w:rFonts w:ascii="Times New Roman" w:hAnsi="Times New Roman" w:cs="Times New Roman"/>
                <w:sz w:val="24"/>
                <w:szCs w:val="24"/>
              </w:rPr>
              <w:t>фшорная зона</w:t>
            </w:r>
          </w:p>
        </w:tc>
        <w:tc>
          <w:tcPr>
            <w:tcW w:w="6662" w:type="dxa"/>
          </w:tcPr>
          <w:p w:rsidR="00F00FCA" w:rsidRPr="000328B8" w:rsidRDefault="00F00FCA" w:rsidP="008A1821">
            <w:pPr>
              <w:pStyle w:val="a3"/>
              <w:spacing w:line="360" w:lineRule="auto"/>
              <w:ind w:left="0"/>
              <w:jc w:val="both"/>
              <w:rPr>
                <w:rFonts w:ascii="Times New Roman" w:hAnsi="Times New Roman" w:cs="Times New Roman"/>
                <w:sz w:val="24"/>
                <w:szCs w:val="24"/>
              </w:rPr>
            </w:pPr>
            <w:r w:rsidRPr="000328B8">
              <w:rPr>
                <w:rFonts w:ascii="Times New Roman" w:hAnsi="Times New Roman" w:cs="Times New Roman"/>
                <w:sz w:val="24"/>
                <w:szCs w:val="24"/>
              </w:rPr>
              <w:t xml:space="preserve">Багамские острова, Каймановы острова, Британские Виргинские острова, Антигуа, Барбадос, Доминиканской республике, Гренаде, островах </w:t>
            </w:r>
            <w:proofErr w:type="spellStart"/>
            <w:r w:rsidRPr="000328B8">
              <w:rPr>
                <w:rFonts w:ascii="Times New Roman" w:hAnsi="Times New Roman" w:cs="Times New Roman"/>
                <w:sz w:val="24"/>
                <w:szCs w:val="24"/>
              </w:rPr>
              <w:t>Монтсеррат</w:t>
            </w:r>
            <w:proofErr w:type="spellEnd"/>
            <w:r w:rsidRPr="000328B8">
              <w:rPr>
                <w:rFonts w:ascii="Times New Roman" w:hAnsi="Times New Roman" w:cs="Times New Roman"/>
                <w:sz w:val="24"/>
                <w:szCs w:val="24"/>
              </w:rPr>
              <w:t>, Сент-Кристофер, Сент-Люсия, Сент-Винсент и Невис, Бермудские острова, острова Мэн, Джерси и Гернси, Либерия, Панама, княжество Монако</w:t>
            </w:r>
          </w:p>
        </w:tc>
      </w:tr>
      <w:tr w:rsidR="00F00FCA" w:rsidTr="007A50AC">
        <w:tc>
          <w:tcPr>
            <w:tcW w:w="426" w:type="dxa"/>
          </w:tcPr>
          <w:p w:rsidR="00F00FCA" w:rsidRPr="000328B8" w:rsidRDefault="00F00FCA" w:rsidP="008A1821">
            <w:pPr>
              <w:pStyle w:val="a3"/>
              <w:spacing w:line="360" w:lineRule="auto"/>
              <w:ind w:left="0"/>
              <w:jc w:val="both"/>
              <w:rPr>
                <w:rFonts w:ascii="Times New Roman" w:hAnsi="Times New Roman" w:cs="Times New Roman"/>
                <w:sz w:val="24"/>
                <w:szCs w:val="24"/>
              </w:rPr>
            </w:pPr>
            <w:r w:rsidRPr="000328B8">
              <w:rPr>
                <w:rFonts w:ascii="Times New Roman" w:hAnsi="Times New Roman" w:cs="Times New Roman"/>
                <w:sz w:val="24"/>
                <w:szCs w:val="24"/>
              </w:rPr>
              <w:t>2</w:t>
            </w:r>
          </w:p>
        </w:tc>
        <w:tc>
          <w:tcPr>
            <w:tcW w:w="2268" w:type="dxa"/>
          </w:tcPr>
          <w:p w:rsidR="00F00FCA" w:rsidRPr="000328B8" w:rsidRDefault="002E7D4E" w:rsidP="00F00FCA">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Низконалоговая оффшорная зона</w:t>
            </w:r>
          </w:p>
        </w:tc>
        <w:tc>
          <w:tcPr>
            <w:tcW w:w="6662" w:type="dxa"/>
          </w:tcPr>
          <w:p w:rsidR="00F00FCA" w:rsidRPr="000328B8" w:rsidRDefault="00F00FCA" w:rsidP="008A1821">
            <w:pPr>
              <w:pStyle w:val="a3"/>
              <w:spacing w:line="360" w:lineRule="auto"/>
              <w:ind w:left="0"/>
              <w:jc w:val="both"/>
              <w:rPr>
                <w:rFonts w:ascii="Times New Roman" w:hAnsi="Times New Roman" w:cs="Times New Roman"/>
                <w:sz w:val="24"/>
                <w:szCs w:val="24"/>
              </w:rPr>
            </w:pPr>
            <w:r w:rsidRPr="000328B8">
              <w:rPr>
                <w:rFonts w:ascii="Times New Roman" w:hAnsi="Times New Roman" w:cs="Times New Roman"/>
                <w:sz w:val="24"/>
                <w:szCs w:val="24"/>
              </w:rPr>
              <w:t>Нидерланды, Люксембург, Швейцария, Лихтенштейн и Нидерландские Антильские острова.</w:t>
            </w:r>
          </w:p>
        </w:tc>
      </w:tr>
      <w:tr w:rsidR="00F00FCA" w:rsidTr="007A50AC">
        <w:tc>
          <w:tcPr>
            <w:tcW w:w="426" w:type="dxa"/>
          </w:tcPr>
          <w:p w:rsidR="00F00FCA" w:rsidRPr="000328B8" w:rsidRDefault="00F00FCA" w:rsidP="008A1821">
            <w:pPr>
              <w:pStyle w:val="a3"/>
              <w:spacing w:line="360" w:lineRule="auto"/>
              <w:ind w:left="0"/>
              <w:jc w:val="both"/>
              <w:rPr>
                <w:rFonts w:ascii="Times New Roman" w:hAnsi="Times New Roman" w:cs="Times New Roman"/>
                <w:sz w:val="24"/>
                <w:szCs w:val="24"/>
              </w:rPr>
            </w:pPr>
            <w:r w:rsidRPr="000328B8">
              <w:rPr>
                <w:rFonts w:ascii="Times New Roman" w:hAnsi="Times New Roman" w:cs="Times New Roman"/>
                <w:sz w:val="24"/>
                <w:szCs w:val="24"/>
              </w:rPr>
              <w:t>3</w:t>
            </w:r>
          </w:p>
        </w:tc>
        <w:tc>
          <w:tcPr>
            <w:tcW w:w="2268" w:type="dxa"/>
          </w:tcPr>
          <w:p w:rsidR="00F00FCA" w:rsidRPr="000328B8" w:rsidRDefault="00F00FCA" w:rsidP="008A1821">
            <w:pPr>
              <w:pStyle w:val="a3"/>
              <w:spacing w:line="360" w:lineRule="auto"/>
              <w:ind w:left="0"/>
              <w:jc w:val="both"/>
              <w:rPr>
                <w:rFonts w:ascii="Times New Roman" w:hAnsi="Times New Roman" w:cs="Times New Roman"/>
                <w:sz w:val="24"/>
                <w:szCs w:val="24"/>
              </w:rPr>
            </w:pPr>
            <w:r w:rsidRPr="000328B8">
              <w:rPr>
                <w:rFonts w:ascii="Times New Roman" w:hAnsi="Times New Roman" w:cs="Times New Roman"/>
                <w:sz w:val="24"/>
                <w:szCs w:val="24"/>
              </w:rPr>
              <w:t>Оф</w:t>
            </w:r>
            <w:r w:rsidR="003A5529" w:rsidRPr="000328B8">
              <w:rPr>
                <w:rFonts w:ascii="Times New Roman" w:hAnsi="Times New Roman" w:cs="Times New Roman"/>
                <w:sz w:val="24"/>
                <w:szCs w:val="24"/>
              </w:rPr>
              <w:t>ф</w:t>
            </w:r>
            <w:r w:rsidRPr="000328B8">
              <w:rPr>
                <w:rFonts w:ascii="Times New Roman" w:hAnsi="Times New Roman" w:cs="Times New Roman"/>
                <w:sz w:val="24"/>
                <w:szCs w:val="24"/>
              </w:rPr>
              <w:t>шорные территории, имеющие федеральное устройство</w:t>
            </w:r>
          </w:p>
        </w:tc>
        <w:tc>
          <w:tcPr>
            <w:tcW w:w="6662" w:type="dxa"/>
          </w:tcPr>
          <w:p w:rsidR="00F00FCA" w:rsidRPr="000328B8" w:rsidRDefault="00F00FCA" w:rsidP="008A1821">
            <w:pPr>
              <w:pStyle w:val="a3"/>
              <w:spacing w:line="360" w:lineRule="auto"/>
              <w:ind w:left="0"/>
              <w:jc w:val="both"/>
              <w:rPr>
                <w:rFonts w:ascii="Times New Roman" w:hAnsi="Times New Roman" w:cs="Times New Roman"/>
                <w:sz w:val="24"/>
                <w:szCs w:val="24"/>
              </w:rPr>
            </w:pPr>
            <w:r w:rsidRPr="000328B8">
              <w:rPr>
                <w:rFonts w:ascii="Times New Roman" w:hAnsi="Times New Roman" w:cs="Times New Roman"/>
                <w:sz w:val="24"/>
                <w:szCs w:val="24"/>
              </w:rPr>
              <w:t>штаты Делавэр, Вайоминг, Невада в США</w:t>
            </w:r>
          </w:p>
        </w:tc>
      </w:tr>
      <w:tr w:rsidR="00F00FCA" w:rsidTr="007A50AC">
        <w:tc>
          <w:tcPr>
            <w:tcW w:w="426" w:type="dxa"/>
          </w:tcPr>
          <w:p w:rsidR="00F00FCA" w:rsidRPr="000328B8" w:rsidRDefault="00F00FCA" w:rsidP="008A1821">
            <w:pPr>
              <w:pStyle w:val="a3"/>
              <w:spacing w:line="360" w:lineRule="auto"/>
              <w:ind w:left="0"/>
              <w:jc w:val="both"/>
              <w:rPr>
                <w:rFonts w:ascii="Times New Roman" w:hAnsi="Times New Roman" w:cs="Times New Roman"/>
                <w:sz w:val="24"/>
                <w:szCs w:val="24"/>
              </w:rPr>
            </w:pPr>
            <w:r w:rsidRPr="000328B8">
              <w:rPr>
                <w:rFonts w:ascii="Times New Roman" w:hAnsi="Times New Roman" w:cs="Times New Roman"/>
                <w:sz w:val="24"/>
                <w:szCs w:val="24"/>
              </w:rPr>
              <w:t>4</w:t>
            </w:r>
          </w:p>
        </w:tc>
        <w:tc>
          <w:tcPr>
            <w:tcW w:w="2268" w:type="dxa"/>
          </w:tcPr>
          <w:p w:rsidR="00F00FCA" w:rsidRPr="000328B8" w:rsidRDefault="0080598A" w:rsidP="008A1821">
            <w:pPr>
              <w:pStyle w:val="a3"/>
              <w:spacing w:line="360" w:lineRule="auto"/>
              <w:ind w:left="0"/>
              <w:jc w:val="both"/>
              <w:rPr>
                <w:rFonts w:ascii="Times New Roman" w:hAnsi="Times New Roman" w:cs="Times New Roman"/>
                <w:sz w:val="24"/>
                <w:szCs w:val="24"/>
              </w:rPr>
            </w:pPr>
            <w:r w:rsidRPr="000328B8">
              <w:rPr>
                <w:rFonts w:ascii="Times New Roman" w:hAnsi="Times New Roman" w:cs="Times New Roman"/>
                <w:sz w:val="24"/>
                <w:szCs w:val="24"/>
              </w:rPr>
              <w:t>Нетрадиционные оф</w:t>
            </w:r>
            <w:r w:rsidR="003A5529" w:rsidRPr="000328B8">
              <w:rPr>
                <w:rFonts w:ascii="Times New Roman" w:hAnsi="Times New Roman" w:cs="Times New Roman"/>
                <w:sz w:val="24"/>
                <w:szCs w:val="24"/>
              </w:rPr>
              <w:t>ф</w:t>
            </w:r>
            <w:r w:rsidRPr="000328B8">
              <w:rPr>
                <w:rFonts w:ascii="Times New Roman" w:hAnsi="Times New Roman" w:cs="Times New Roman"/>
                <w:sz w:val="24"/>
                <w:szCs w:val="24"/>
              </w:rPr>
              <w:t>шорные зоны (универсальные)</w:t>
            </w:r>
          </w:p>
        </w:tc>
        <w:tc>
          <w:tcPr>
            <w:tcW w:w="6662" w:type="dxa"/>
          </w:tcPr>
          <w:p w:rsidR="00F00FCA" w:rsidRPr="000328B8" w:rsidRDefault="0080598A" w:rsidP="008A1821">
            <w:pPr>
              <w:pStyle w:val="a3"/>
              <w:spacing w:line="360" w:lineRule="auto"/>
              <w:ind w:left="0"/>
              <w:jc w:val="both"/>
              <w:rPr>
                <w:rFonts w:ascii="Times New Roman" w:hAnsi="Times New Roman" w:cs="Times New Roman"/>
                <w:sz w:val="24"/>
                <w:szCs w:val="24"/>
              </w:rPr>
            </w:pPr>
            <w:r w:rsidRPr="000328B8">
              <w:rPr>
                <w:rFonts w:ascii="Times New Roman" w:hAnsi="Times New Roman" w:cs="Times New Roman"/>
                <w:sz w:val="24"/>
                <w:szCs w:val="24"/>
              </w:rPr>
              <w:t>Ирландия, Кипр, Венгрия и Мальта</w:t>
            </w:r>
          </w:p>
        </w:tc>
      </w:tr>
    </w:tbl>
    <w:p w:rsidR="003A5529" w:rsidRDefault="003A5529" w:rsidP="0080598A">
      <w:pPr>
        <w:pStyle w:val="a3"/>
        <w:spacing w:after="0" w:line="360" w:lineRule="auto"/>
        <w:ind w:left="0" w:firstLine="709"/>
        <w:jc w:val="both"/>
        <w:rPr>
          <w:rFonts w:ascii="Times New Roman" w:hAnsi="Times New Roman" w:cs="Times New Roman"/>
          <w:sz w:val="28"/>
          <w:szCs w:val="28"/>
        </w:rPr>
      </w:pPr>
    </w:p>
    <w:p w:rsidR="00715407" w:rsidRPr="00715407" w:rsidRDefault="00715407" w:rsidP="0080598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Классические оффшорные зоны можно охарактеризовать, как сто процентные </w:t>
      </w:r>
      <w:proofErr w:type="spellStart"/>
      <w:r>
        <w:rPr>
          <w:rFonts w:ascii="Times New Roman" w:hAnsi="Times New Roman" w:cs="Times New Roman"/>
          <w:sz w:val="28"/>
          <w:szCs w:val="28"/>
        </w:rPr>
        <w:t>оффшоры</w:t>
      </w:r>
      <w:proofErr w:type="spellEnd"/>
      <w:r>
        <w:rPr>
          <w:rFonts w:ascii="Times New Roman" w:hAnsi="Times New Roman" w:cs="Times New Roman"/>
          <w:sz w:val="28"/>
          <w:szCs w:val="28"/>
        </w:rPr>
        <w:t xml:space="preserve">. Их еще называют налоговые гавани, налоговые </w:t>
      </w:r>
      <w:r>
        <w:rPr>
          <w:rFonts w:ascii="Times New Roman" w:hAnsi="Times New Roman" w:cs="Times New Roman"/>
          <w:sz w:val="28"/>
          <w:szCs w:val="28"/>
        </w:rPr>
        <w:lastRenderedPageBreak/>
        <w:t xml:space="preserve">убежища или </w:t>
      </w:r>
      <w:r w:rsidR="007A50AC">
        <w:rPr>
          <w:rFonts w:ascii="Times New Roman" w:hAnsi="Times New Roman" w:cs="Times New Roman"/>
          <w:sz w:val="28"/>
          <w:szCs w:val="28"/>
        </w:rPr>
        <w:t>«</w:t>
      </w:r>
      <w:proofErr w:type="spellStart"/>
      <w:r>
        <w:rPr>
          <w:rFonts w:ascii="Times New Roman" w:hAnsi="Times New Roman" w:cs="Times New Roman"/>
          <w:sz w:val="28"/>
          <w:szCs w:val="28"/>
        </w:rPr>
        <w:t>tax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haven</w:t>
      </w:r>
      <w:proofErr w:type="spellEnd"/>
      <w:r w:rsidR="007A50AC">
        <w:rPr>
          <w:rFonts w:ascii="Times New Roman" w:hAnsi="Times New Roman" w:cs="Times New Roman"/>
          <w:sz w:val="28"/>
          <w:szCs w:val="28"/>
        </w:rPr>
        <w:t>»</w:t>
      </w:r>
      <w:r>
        <w:rPr>
          <w:rFonts w:ascii="Times New Roman" w:hAnsi="Times New Roman" w:cs="Times New Roman"/>
          <w:sz w:val="28"/>
          <w:szCs w:val="28"/>
        </w:rPr>
        <w:t xml:space="preserve">, как говорят в западных странах. Ими являются небольшие островные государства или самоуправляющиеся территории, в которых закреплен законодательно статус оффшорных фирм и условия при соблюдении которых их деятельность будет оффшорной </w:t>
      </w:r>
      <w:r w:rsidRPr="00715407">
        <w:rPr>
          <w:rFonts w:ascii="Times New Roman" w:hAnsi="Times New Roman" w:cs="Times New Roman"/>
          <w:sz w:val="28"/>
          <w:szCs w:val="28"/>
        </w:rPr>
        <w:t xml:space="preserve">(Багамские острова, Каймановы острова, Британские Виргинские острова, Антигуа, Барбадос, Доминиканской республике, Гренаде, островах </w:t>
      </w:r>
      <w:proofErr w:type="spellStart"/>
      <w:r w:rsidRPr="00715407">
        <w:rPr>
          <w:rFonts w:ascii="Times New Roman" w:hAnsi="Times New Roman" w:cs="Times New Roman"/>
          <w:sz w:val="28"/>
          <w:szCs w:val="28"/>
        </w:rPr>
        <w:t>Монтсеррат</w:t>
      </w:r>
      <w:proofErr w:type="spellEnd"/>
      <w:r w:rsidRPr="00715407">
        <w:rPr>
          <w:rFonts w:ascii="Times New Roman" w:hAnsi="Times New Roman" w:cs="Times New Roman"/>
          <w:sz w:val="28"/>
          <w:szCs w:val="28"/>
        </w:rPr>
        <w:t>, Сент-Кристофер, Сент-Люсия, Сент-Винсент и Невис, Бермудские острова, острова Мэн, Джерси и Гернси, Либерия, Панама, княжество Монако)</w:t>
      </w:r>
      <w:r w:rsidR="007A50AC">
        <w:rPr>
          <w:rFonts w:ascii="Times New Roman" w:hAnsi="Times New Roman" w:cs="Times New Roman"/>
          <w:sz w:val="28"/>
          <w:szCs w:val="28"/>
        </w:rPr>
        <w:t>.</w:t>
      </w:r>
    </w:p>
    <w:p w:rsidR="00715407" w:rsidRDefault="00715407" w:rsidP="0080598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Принято считать, что подавляющее большинство оф</w:t>
      </w:r>
      <w:r w:rsidR="006E6EE9">
        <w:rPr>
          <w:rFonts w:ascii="Times New Roman" w:hAnsi="Times New Roman" w:cs="Times New Roman"/>
          <w:sz w:val="28"/>
          <w:szCs w:val="28"/>
        </w:rPr>
        <w:t>ф</w:t>
      </w:r>
      <w:r>
        <w:rPr>
          <w:rFonts w:ascii="Times New Roman" w:hAnsi="Times New Roman" w:cs="Times New Roman"/>
          <w:sz w:val="28"/>
          <w:szCs w:val="28"/>
        </w:rPr>
        <w:t xml:space="preserve">шорного бизнеса зарегистрировано в оффшорных зонах Карибского бассейна. В основном это зависимые территории или колониальные владения Великобритании. </w:t>
      </w:r>
      <w:r w:rsidR="00F628C3">
        <w:rPr>
          <w:rFonts w:ascii="Times New Roman" w:hAnsi="Times New Roman" w:cs="Times New Roman"/>
          <w:sz w:val="28"/>
          <w:szCs w:val="28"/>
        </w:rPr>
        <w:t xml:space="preserve">Для подобных юрисдикций характерна упрощенная система регистрации оффшорной фирмы, высокая степень конфиденциальности, минимальные требования властей к величине уставного капитала и отчетности, минимальный налог на прибыль или полное его отсутствие, возможность регистрации на анонимных учредителей. </w:t>
      </w:r>
    </w:p>
    <w:p w:rsidR="0080598A" w:rsidRPr="0080598A" w:rsidRDefault="00AA661D" w:rsidP="0080598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 второму виду </w:t>
      </w:r>
      <w:r w:rsidR="0080598A" w:rsidRPr="0080598A">
        <w:rPr>
          <w:rFonts w:ascii="Times New Roman" w:hAnsi="Times New Roman" w:cs="Times New Roman"/>
          <w:sz w:val="28"/>
          <w:szCs w:val="28"/>
        </w:rPr>
        <w:t>оффшорных юрисдикций можно отнести страны со льготным режимом налогообложения отдельных видов деятельности.</w:t>
      </w:r>
      <w:r>
        <w:rPr>
          <w:rFonts w:ascii="Times New Roman" w:hAnsi="Times New Roman" w:cs="Times New Roman"/>
          <w:sz w:val="28"/>
          <w:szCs w:val="28"/>
        </w:rPr>
        <w:t xml:space="preserve"> Особенно</w:t>
      </w:r>
      <w:r w:rsidR="0080598A" w:rsidRPr="0080598A">
        <w:rPr>
          <w:rFonts w:ascii="Times New Roman" w:hAnsi="Times New Roman" w:cs="Times New Roman"/>
          <w:sz w:val="28"/>
          <w:szCs w:val="28"/>
        </w:rPr>
        <w:t xml:space="preserve">, налоговыми привилегиями пользуются холдинговые, посреднические финансовые и лицензионные компании в Нидерландах; холдинговые компании и инвестиционные фонды в Люксембурге; торговые, холдинговые и сервисные фирмы в Швейцарии. К перечисленным странам можно также добавить Лихтенштейн и Нидерландские Антильские острова. За исключением последних, которые, заметим, являются самоуправляемым владением Королевства Нидерландов, составляющие эту группу юрисдикции </w:t>
      </w:r>
      <w:r w:rsidR="007A50AC">
        <w:rPr>
          <w:rFonts w:ascii="Times New Roman" w:hAnsi="Times New Roman" w:cs="Times New Roman"/>
          <w:sz w:val="28"/>
          <w:szCs w:val="28"/>
        </w:rPr>
        <w:t>–</w:t>
      </w:r>
      <w:r w:rsidR="0080598A" w:rsidRPr="0080598A">
        <w:rPr>
          <w:rFonts w:ascii="Times New Roman" w:hAnsi="Times New Roman" w:cs="Times New Roman"/>
          <w:sz w:val="28"/>
          <w:szCs w:val="28"/>
        </w:rPr>
        <w:t xml:space="preserve"> это </w:t>
      </w:r>
      <w:r w:rsidR="007A50AC">
        <w:rPr>
          <w:rFonts w:ascii="Times New Roman" w:hAnsi="Times New Roman" w:cs="Times New Roman"/>
          <w:sz w:val="28"/>
          <w:szCs w:val="28"/>
        </w:rPr>
        <w:t>«</w:t>
      </w:r>
      <w:r w:rsidR="0080598A" w:rsidRPr="0080598A">
        <w:rPr>
          <w:rFonts w:ascii="Times New Roman" w:hAnsi="Times New Roman" w:cs="Times New Roman"/>
          <w:sz w:val="28"/>
          <w:szCs w:val="28"/>
        </w:rPr>
        <w:t>респектабельные</w:t>
      </w:r>
      <w:r w:rsidR="007A50AC">
        <w:rPr>
          <w:rFonts w:ascii="Times New Roman" w:hAnsi="Times New Roman" w:cs="Times New Roman"/>
          <w:sz w:val="28"/>
          <w:szCs w:val="28"/>
        </w:rPr>
        <w:t>»</w:t>
      </w:r>
      <w:r w:rsidR="0080598A" w:rsidRPr="0080598A">
        <w:rPr>
          <w:rFonts w:ascii="Times New Roman" w:hAnsi="Times New Roman" w:cs="Times New Roman"/>
          <w:sz w:val="28"/>
          <w:szCs w:val="28"/>
        </w:rPr>
        <w:t xml:space="preserve"> европейские страны, предоставляющие своим компаниям, ведущим определенные виды деятельности, возможность проведения деловых операций оффшорного типа.</w:t>
      </w:r>
    </w:p>
    <w:p w:rsidR="0080598A" w:rsidRPr="0080598A" w:rsidRDefault="0080598A" w:rsidP="0080598A">
      <w:pPr>
        <w:pStyle w:val="a3"/>
        <w:spacing w:after="0" w:line="360" w:lineRule="auto"/>
        <w:ind w:left="0" w:firstLine="709"/>
        <w:jc w:val="both"/>
        <w:rPr>
          <w:rFonts w:ascii="Times New Roman" w:hAnsi="Times New Roman" w:cs="Times New Roman"/>
          <w:sz w:val="28"/>
          <w:szCs w:val="28"/>
        </w:rPr>
      </w:pPr>
      <w:r w:rsidRPr="0080598A">
        <w:rPr>
          <w:rFonts w:ascii="Times New Roman" w:hAnsi="Times New Roman" w:cs="Times New Roman"/>
          <w:sz w:val="28"/>
          <w:szCs w:val="28"/>
        </w:rPr>
        <w:t xml:space="preserve">В этих юрисдикциях с оффшорных фирм не удерживаются налоги (или удерживаются по минимальной ставке), власти в той или иной степени </w:t>
      </w:r>
      <w:r w:rsidRPr="0080598A">
        <w:rPr>
          <w:rFonts w:ascii="Times New Roman" w:hAnsi="Times New Roman" w:cs="Times New Roman"/>
          <w:sz w:val="28"/>
          <w:szCs w:val="28"/>
        </w:rPr>
        <w:lastRenderedPageBreak/>
        <w:t>контролируют их деятельность, что обуславливает необходимость ведения предприятием полноценной бухгалтерской отчетности. Уровень конфиденциальности значительно ниже, однако имидж таких компаний несравнимо выше.</w:t>
      </w:r>
    </w:p>
    <w:p w:rsidR="0080598A" w:rsidRPr="0080598A" w:rsidRDefault="00AA661D" w:rsidP="0080598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Третий вид</w:t>
      </w:r>
      <w:r w:rsidR="0080598A" w:rsidRPr="0080598A">
        <w:rPr>
          <w:rFonts w:ascii="Times New Roman" w:hAnsi="Times New Roman" w:cs="Times New Roman"/>
          <w:sz w:val="28"/>
          <w:szCs w:val="28"/>
        </w:rPr>
        <w:t xml:space="preserve"> оффшорных</w:t>
      </w:r>
      <w:r>
        <w:rPr>
          <w:rFonts w:ascii="Times New Roman" w:hAnsi="Times New Roman" w:cs="Times New Roman"/>
          <w:sz w:val="28"/>
          <w:szCs w:val="28"/>
        </w:rPr>
        <w:t xml:space="preserve"> зон</w:t>
      </w:r>
      <w:r w:rsidR="0080598A" w:rsidRPr="0080598A">
        <w:rPr>
          <w:rFonts w:ascii="Times New Roman" w:hAnsi="Times New Roman" w:cs="Times New Roman"/>
          <w:sz w:val="28"/>
          <w:szCs w:val="28"/>
        </w:rPr>
        <w:t xml:space="preserve"> составляют административно-территориальные образования, в которых действует оффшорный режим, хотя сами они являются частью обыкновенного государства. Учитывая это, можно назвать оффшорные юрисдикции, входящие в данную группу, оффшорными территориями. В основном это характерно для стран, имеющих федеральное устройство. К таким оффшорным зонам можно отнести штаты Делавэр, Вайоминг, Невада в США, где их часто называют корпоративными убежища</w:t>
      </w:r>
      <w:r w:rsidR="00CF5F56">
        <w:rPr>
          <w:rFonts w:ascii="Times New Roman" w:hAnsi="Times New Roman" w:cs="Times New Roman"/>
          <w:sz w:val="28"/>
          <w:szCs w:val="28"/>
        </w:rPr>
        <w:t>ми (</w:t>
      </w:r>
      <w:proofErr w:type="spellStart"/>
      <w:r w:rsidR="00CF5F56">
        <w:rPr>
          <w:rFonts w:ascii="Times New Roman" w:hAnsi="Times New Roman" w:cs="Times New Roman"/>
          <w:sz w:val="28"/>
          <w:szCs w:val="28"/>
        </w:rPr>
        <w:t>corporate</w:t>
      </w:r>
      <w:proofErr w:type="spellEnd"/>
      <w:r w:rsidR="00CF5F56">
        <w:rPr>
          <w:rFonts w:ascii="Times New Roman" w:hAnsi="Times New Roman" w:cs="Times New Roman"/>
          <w:sz w:val="28"/>
          <w:szCs w:val="28"/>
        </w:rPr>
        <w:t xml:space="preserve"> </w:t>
      </w:r>
      <w:proofErr w:type="spellStart"/>
      <w:r w:rsidR="00CF5F56">
        <w:rPr>
          <w:rFonts w:ascii="Times New Roman" w:hAnsi="Times New Roman" w:cs="Times New Roman"/>
          <w:sz w:val="28"/>
          <w:szCs w:val="28"/>
        </w:rPr>
        <w:t>haven</w:t>
      </w:r>
      <w:proofErr w:type="spellEnd"/>
      <w:r w:rsidR="00CF5F56">
        <w:rPr>
          <w:rFonts w:ascii="Times New Roman" w:hAnsi="Times New Roman" w:cs="Times New Roman"/>
          <w:sz w:val="28"/>
          <w:szCs w:val="28"/>
        </w:rPr>
        <w:t>)</w:t>
      </w:r>
      <w:r w:rsidR="007A50AC">
        <w:rPr>
          <w:rFonts w:ascii="Times New Roman" w:hAnsi="Times New Roman" w:cs="Times New Roman"/>
          <w:sz w:val="28"/>
          <w:szCs w:val="28"/>
        </w:rPr>
        <w:t>,</w:t>
      </w:r>
      <w:r w:rsidR="0080598A" w:rsidRPr="0080598A">
        <w:rPr>
          <w:rFonts w:ascii="Times New Roman" w:hAnsi="Times New Roman" w:cs="Times New Roman"/>
          <w:sz w:val="28"/>
          <w:szCs w:val="28"/>
        </w:rPr>
        <w:t xml:space="preserve"> некоторые кантоны Швейцарии.</w:t>
      </w:r>
    </w:p>
    <w:p w:rsidR="0080598A" w:rsidRPr="0080598A" w:rsidRDefault="0080598A" w:rsidP="0080598A">
      <w:pPr>
        <w:pStyle w:val="a3"/>
        <w:spacing w:after="0" w:line="360" w:lineRule="auto"/>
        <w:ind w:left="0" w:firstLine="709"/>
        <w:jc w:val="both"/>
        <w:rPr>
          <w:rFonts w:ascii="Times New Roman" w:hAnsi="Times New Roman" w:cs="Times New Roman"/>
          <w:sz w:val="28"/>
          <w:szCs w:val="28"/>
        </w:rPr>
      </w:pPr>
      <w:r w:rsidRPr="0080598A">
        <w:rPr>
          <w:rFonts w:ascii="Times New Roman" w:hAnsi="Times New Roman" w:cs="Times New Roman"/>
          <w:sz w:val="28"/>
          <w:szCs w:val="28"/>
        </w:rPr>
        <w:t>Для этих юрисдикций характерно то, что они могут выполнять функции налоговой гавани при ведении международного бизнеса, и в то же время дают возможность осуществления оффшорных финансово-хозяйственных операций, не выходя за национальные границы.</w:t>
      </w:r>
    </w:p>
    <w:p w:rsidR="0080598A" w:rsidRPr="0080598A" w:rsidRDefault="0080598A" w:rsidP="0080598A">
      <w:pPr>
        <w:pStyle w:val="a3"/>
        <w:spacing w:after="0" w:line="360" w:lineRule="auto"/>
        <w:ind w:left="0" w:firstLine="709"/>
        <w:jc w:val="both"/>
        <w:rPr>
          <w:rFonts w:ascii="Times New Roman" w:hAnsi="Times New Roman" w:cs="Times New Roman"/>
          <w:sz w:val="28"/>
          <w:szCs w:val="28"/>
        </w:rPr>
      </w:pPr>
      <w:r w:rsidRPr="0080598A">
        <w:rPr>
          <w:rFonts w:ascii="Times New Roman" w:hAnsi="Times New Roman" w:cs="Times New Roman"/>
          <w:sz w:val="28"/>
          <w:szCs w:val="28"/>
        </w:rPr>
        <w:t>Дело в том, что для стран имеющих федеративное устройство, характерно несколько уровней налогообложения: федеральный, субъекта федерации и местный. Как правило, оффшорные территории предоставляют льготу в части налога субъекта федерации для тех предприятий, которые, будучи зарегистрирова</w:t>
      </w:r>
      <w:r w:rsidR="003A5529">
        <w:rPr>
          <w:rFonts w:ascii="Times New Roman" w:hAnsi="Times New Roman" w:cs="Times New Roman"/>
          <w:sz w:val="28"/>
          <w:szCs w:val="28"/>
        </w:rPr>
        <w:t>н</w:t>
      </w:r>
      <w:r w:rsidRPr="0080598A">
        <w:rPr>
          <w:rFonts w:ascii="Times New Roman" w:hAnsi="Times New Roman" w:cs="Times New Roman"/>
          <w:sz w:val="28"/>
          <w:szCs w:val="28"/>
        </w:rPr>
        <w:t>ны</w:t>
      </w:r>
      <w:r w:rsidR="003A5529">
        <w:rPr>
          <w:rFonts w:ascii="Times New Roman" w:hAnsi="Times New Roman" w:cs="Times New Roman"/>
          <w:sz w:val="28"/>
          <w:szCs w:val="28"/>
        </w:rPr>
        <w:t>ми</w:t>
      </w:r>
      <w:r w:rsidRPr="0080598A">
        <w:rPr>
          <w:rFonts w:ascii="Times New Roman" w:hAnsi="Times New Roman" w:cs="Times New Roman"/>
          <w:sz w:val="28"/>
          <w:szCs w:val="28"/>
        </w:rPr>
        <w:t xml:space="preserve"> на его территории, ведут деятельность и получают доход за его пределами, т.е. осуществляют финансово-экономическую деятельность оффшорного типа. Это и обуславливает возможность ведения оффшорного бизнеса, точнее было бы сказать </w:t>
      </w:r>
      <w:r w:rsidR="007A50AC">
        <w:rPr>
          <w:rFonts w:ascii="Times New Roman" w:hAnsi="Times New Roman" w:cs="Times New Roman"/>
          <w:sz w:val="28"/>
          <w:szCs w:val="28"/>
        </w:rPr>
        <w:t>«</w:t>
      </w:r>
      <w:proofErr w:type="spellStart"/>
      <w:r w:rsidRPr="0080598A">
        <w:rPr>
          <w:rFonts w:ascii="Times New Roman" w:hAnsi="Times New Roman" w:cs="Times New Roman"/>
          <w:sz w:val="28"/>
          <w:szCs w:val="28"/>
        </w:rPr>
        <w:t>квазиоффшорного</w:t>
      </w:r>
      <w:proofErr w:type="spellEnd"/>
      <w:r w:rsidR="007A50AC">
        <w:rPr>
          <w:rFonts w:ascii="Times New Roman" w:hAnsi="Times New Roman" w:cs="Times New Roman"/>
          <w:sz w:val="28"/>
          <w:szCs w:val="28"/>
        </w:rPr>
        <w:t>»</w:t>
      </w:r>
      <w:r w:rsidRPr="0080598A">
        <w:rPr>
          <w:rFonts w:ascii="Times New Roman" w:hAnsi="Times New Roman" w:cs="Times New Roman"/>
          <w:sz w:val="28"/>
          <w:szCs w:val="28"/>
        </w:rPr>
        <w:t xml:space="preserve"> бизнеса, используя при этом его преимущества и оставаясь все время в пределах одного и того же государства.</w:t>
      </w:r>
    </w:p>
    <w:p w:rsidR="00231E9F" w:rsidRPr="00231E9F" w:rsidRDefault="0080598A" w:rsidP="00231E9F">
      <w:pPr>
        <w:pStyle w:val="a3"/>
        <w:spacing w:after="0" w:line="360" w:lineRule="auto"/>
        <w:ind w:left="0" w:firstLine="709"/>
        <w:jc w:val="both"/>
        <w:rPr>
          <w:rFonts w:ascii="Times New Roman" w:hAnsi="Times New Roman" w:cs="Times New Roman"/>
          <w:sz w:val="28"/>
          <w:szCs w:val="28"/>
        </w:rPr>
      </w:pPr>
      <w:r w:rsidRPr="0080598A">
        <w:rPr>
          <w:rFonts w:ascii="Times New Roman" w:hAnsi="Times New Roman" w:cs="Times New Roman"/>
          <w:sz w:val="28"/>
          <w:szCs w:val="28"/>
        </w:rPr>
        <w:t>В отде</w:t>
      </w:r>
      <w:r w:rsidR="00AA661D">
        <w:rPr>
          <w:rFonts w:ascii="Times New Roman" w:hAnsi="Times New Roman" w:cs="Times New Roman"/>
          <w:sz w:val="28"/>
          <w:szCs w:val="28"/>
        </w:rPr>
        <w:t>льный, четвертый вид</w:t>
      </w:r>
      <w:r w:rsidRPr="0080598A">
        <w:rPr>
          <w:rFonts w:ascii="Times New Roman" w:hAnsi="Times New Roman" w:cs="Times New Roman"/>
          <w:sz w:val="28"/>
          <w:szCs w:val="28"/>
        </w:rPr>
        <w:t>, оффшорных юрисдикций представляется целесообразным выделить нетрадицио</w:t>
      </w:r>
      <w:r w:rsidR="00614291">
        <w:rPr>
          <w:rFonts w:ascii="Times New Roman" w:hAnsi="Times New Roman" w:cs="Times New Roman"/>
          <w:sz w:val="28"/>
          <w:szCs w:val="28"/>
        </w:rPr>
        <w:t xml:space="preserve">нные оффшорные зоны, а именно: </w:t>
      </w:r>
      <w:r w:rsidRPr="0080598A">
        <w:rPr>
          <w:rFonts w:ascii="Times New Roman" w:hAnsi="Times New Roman" w:cs="Times New Roman"/>
          <w:sz w:val="28"/>
          <w:szCs w:val="28"/>
        </w:rPr>
        <w:t xml:space="preserve"> Ирландию, Кипр, а также Венгрию и Мальту. </w:t>
      </w:r>
      <w:r w:rsidR="00614291">
        <w:rPr>
          <w:rFonts w:ascii="Times New Roman" w:hAnsi="Times New Roman" w:cs="Times New Roman"/>
          <w:sz w:val="28"/>
          <w:szCs w:val="28"/>
        </w:rPr>
        <w:t xml:space="preserve">Их особенностью является то, что у них нет принципиального различия между резидентами и </w:t>
      </w:r>
      <w:r w:rsidR="00614291">
        <w:rPr>
          <w:rFonts w:ascii="Times New Roman" w:hAnsi="Times New Roman" w:cs="Times New Roman"/>
          <w:sz w:val="28"/>
          <w:szCs w:val="28"/>
        </w:rPr>
        <w:lastRenderedPageBreak/>
        <w:t xml:space="preserve">нерезидентами, стабильная экономическая обстановка, «неявная </w:t>
      </w:r>
      <w:proofErr w:type="spellStart"/>
      <w:r w:rsidR="00614291">
        <w:rPr>
          <w:rFonts w:ascii="Times New Roman" w:hAnsi="Times New Roman" w:cs="Times New Roman"/>
          <w:sz w:val="28"/>
          <w:szCs w:val="28"/>
        </w:rPr>
        <w:t>оффшорность</w:t>
      </w:r>
      <w:proofErr w:type="spellEnd"/>
      <w:r w:rsidR="00614291">
        <w:rPr>
          <w:rFonts w:ascii="Times New Roman" w:hAnsi="Times New Roman" w:cs="Times New Roman"/>
          <w:sz w:val="28"/>
          <w:szCs w:val="28"/>
        </w:rPr>
        <w:t>» и есть договоры об исключении двойного налогообложения.</w:t>
      </w:r>
    </w:p>
    <w:p w:rsidR="00AA661D" w:rsidRDefault="00913BFF" w:rsidP="0080598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оффшорная зона – </w:t>
      </w:r>
      <w:r w:rsidRPr="00913BFF">
        <w:rPr>
          <w:rFonts w:ascii="Times New Roman" w:hAnsi="Times New Roman" w:cs="Times New Roman"/>
          <w:sz w:val="28"/>
          <w:szCs w:val="28"/>
        </w:rPr>
        <w:t>юрисдикция, в которой законодательно определены статус оффшорных фирм и нормы, в соответствии с которыми совершаются финансово-экономические операции оффшорного типа.</w:t>
      </w:r>
      <w:r>
        <w:rPr>
          <w:rFonts w:ascii="Times New Roman" w:hAnsi="Times New Roman" w:cs="Times New Roman"/>
          <w:sz w:val="28"/>
          <w:szCs w:val="28"/>
        </w:rPr>
        <w:t xml:space="preserve"> </w:t>
      </w:r>
    </w:p>
    <w:p w:rsidR="00D55DB6" w:rsidRDefault="00D55DB6" w:rsidP="0080598A">
      <w:pPr>
        <w:pStyle w:val="a3"/>
        <w:spacing w:after="0" w:line="360" w:lineRule="auto"/>
        <w:ind w:left="0" w:firstLine="709"/>
        <w:jc w:val="both"/>
        <w:rPr>
          <w:rFonts w:ascii="Times New Roman" w:hAnsi="Times New Roman" w:cs="Times New Roman"/>
          <w:sz w:val="28"/>
          <w:szCs w:val="28"/>
        </w:rPr>
      </w:pPr>
    </w:p>
    <w:p w:rsidR="00D55DB6" w:rsidRPr="007A50AC" w:rsidRDefault="00D55DB6" w:rsidP="0080598A">
      <w:pPr>
        <w:pStyle w:val="a3"/>
        <w:spacing w:after="0" w:line="360" w:lineRule="auto"/>
        <w:ind w:left="0" w:firstLine="709"/>
        <w:jc w:val="both"/>
        <w:rPr>
          <w:rFonts w:ascii="Times New Roman" w:hAnsi="Times New Roman" w:cs="Times New Roman"/>
          <w:b/>
          <w:bCs/>
          <w:sz w:val="28"/>
          <w:szCs w:val="28"/>
        </w:rPr>
      </w:pPr>
      <w:r w:rsidRPr="007A50AC">
        <w:rPr>
          <w:rFonts w:ascii="Times New Roman" w:hAnsi="Times New Roman" w:cs="Times New Roman"/>
          <w:b/>
          <w:bCs/>
          <w:sz w:val="28"/>
          <w:szCs w:val="28"/>
        </w:rPr>
        <w:t>1.2</w:t>
      </w:r>
      <w:r w:rsidRPr="007A50AC">
        <w:rPr>
          <w:rFonts w:ascii="Times New Roman" w:hAnsi="Times New Roman" w:cs="Times New Roman"/>
          <w:b/>
          <w:bCs/>
          <w:sz w:val="28"/>
          <w:szCs w:val="28"/>
        </w:rPr>
        <w:tab/>
        <w:t>Эволю</w:t>
      </w:r>
      <w:r w:rsidR="009709AA" w:rsidRPr="007A50AC">
        <w:rPr>
          <w:rFonts w:ascii="Times New Roman" w:hAnsi="Times New Roman" w:cs="Times New Roman"/>
          <w:b/>
          <w:bCs/>
          <w:sz w:val="28"/>
          <w:szCs w:val="28"/>
        </w:rPr>
        <w:t>ционные этапы развития оффшорного бизнеса</w:t>
      </w:r>
      <w:r w:rsidRPr="007A50AC">
        <w:rPr>
          <w:rFonts w:ascii="Times New Roman" w:hAnsi="Times New Roman" w:cs="Times New Roman"/>
          <w:b/>
          <w:bCs/>
          <w:sz w:val="28"/>
          <w:szCs w:val="28"/>
        </w:rPr>
        <w:t xml:space="preserve"> в мировой практике</w:t>
      </w:r>
    </w:p>
    <w:p w:rsidR="00D55DB6" w:rsidRDefault="00D55DB6" w:rsidP="0080598A">
      <w:pPr>
        <w:pStyle w:val="a3"/>
        <w:spacing w:after="0" w:line="360" w:lineRule="auto"/>
        <w:ind w:left="0" w:firstLine="709"/>
        <w:jc w:val="both"/>
        <w:rPr>
          <w:rFonts w:ascii="Times New Roman" w:hAnsi="Times New Roman" w:cs="Times New Roman"/>
          <w:sz w:val="28"/>
          <w:szCs w:val="28"/>
        </w:rPr>
      </w:pPr>
    </w:p>
    <w:p w:rsidR="006078A5" w:rsidRPr="006078A5" w:rsidRDefault="00FA3A62" w:rsidP="00607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Появление оффшорного бизнеса, есть ответная реакция на налогообложение. </w:t>
      </w:r>
      <w:r w:rsidR="009709AA">
        <w:rPr>
          <w:rFonts w:ascii="Times New Roman" w:hAnsi="Times New Roman" w:cs="Times New Roman"/>
          <w:sz w:val="28"/>
          <w:szCs w:val="28"/>
        </w:rPr>
        <w:t>По мнению Ч. Адамса</w:t>
      </w:r>
      <w:r w:rsidR="00FC7E90">
        <w:rPr>
          <w:rFonts w:ascii="Times New Roman" w:hAnsi="Times New Roman" w:cs="Times New Roman"/>
          <w:sz w:val="28"/>
          <w:szCs w:val="28"/>
        </w:rPr>
        <w:t>, известного историка</w:t>
      </w:r>
      <w:r w:rsidR="006078A5" w:rsidRPr="006078A5">
        <w:rPr>
          <w:rFonts w:ascii="Times New Roman" w:hAnsi="Times New Roman" w:cs="Times New Roman"/>
          <w:sz w:val="28"/>
          <w:szCs w:val="28"/>
        </w:rPr>
        <w:t xml:space="preserve"> налогов и налогообложения, «налоги оказывают гораздо большее влияние на ход развития цивилизации, чем считалось ранее». </w:t>
      </w:r>
    </w:p>
    <w:p w:rsidR="009709AA" w:rsidRDefault="009709AA" w:rsidP="00607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оффшорного бизнеса можно разделить на 4 этапа </w:t>
      </w:r>
      <w:r w:rsidR="0020383B">
        <w:rPr>
          <w:rFonts w:ascii="Times New Roman" w:hAnsi="Times New Roman" w:cs="Times New Roman"/>
          <w:sz w:val="28"/>
          <w:szCs w:val="28"/>
        </w:rPr>
        <w:t>и выделить характерные черты для каждого периода:</w:t>
      </w:r>
    </w:p>
    <w:p w:rsidR="009709AA" w:rsidRDefault="009709AA" w:rsidP="006078A5">
      <w:pPr>
        <w:pStyle w:val="a3"/>
        <w:spacing w:after="0" w:line="360" w:lineRule="auto"/>
        <w:ind w:left="0" w:firstLine="709"/>
        <w:jc w:val="both"/>
        <w:rPr>
          <w:rFonts w:ascii="Times New Roman" w:hAnsi="Times New Roman" w:cs="Times New Roman"/>
          <w:sz w:val="28"/>
          <w:szCs w:val="28"/>
        </w:rPr>
      </w:pPr>
      <w:r w:rsidRPr="009709AA">
        <w:rPr>
          <w:rFonts w:ascii="Times New Roman" w:hAnsi="Times New Roman" w:cs="Times New Roman"/>
          <w:sz w:val="28"/>
          <w:szCs w:val="28"/>
        </w:rPr>
        <w:t xml:space="preserve">– </w:t>
      </w:r>
      <w:r>
        <w:rPr>
          <w:rFonts w:ascii="Times New Roman" w:hAnsi="Times New Roman" w:cs="Times New Roman"/>
          <w:sz w:val="28"/>
          <w:szCs w:val="28"/>
        </w:rPr>
        <w:t>до конца 19 века</w:t>
      </w:r>
      <w:r w:rsidR="007A50AC">
        <w:rPr>
          <w:rFonts w:ascii="Times New Roman" w:hAnsi="Times New Roman" w:cs="Times New Roman"/>
          <w:sz w:val="28"/>
          <w:szCs w:val="28"/>
        </w:rPr>
        <w:t>;</w:t>
      </w:r>
    </w:p>
    <w:p w:rsidR="009709AA" w:rsidRDefault="009709AA" w:rsidP="006078A5">
      <w:pPr>
        <w:pStyle w:val="a3"/>
        <w:spacing w:after="0" w:line="360" w:lineRule="auto"/>
        <w:ind w:left="0" w:firstLine="709"/>
        <w:jc w:val="both"/>
        <w:rPr>
          <w:rFonts w:ascii="Times New Roman" w:hAnsi="Times New Roman" w:cs="Times New Roman"/>
          <w:sz w:val="28"/>
          <w:szCs w:val="28"/>
        </w:rPr>
      </w:pPr>
      <w:r w:rsidRPr="009709AA">
        <w:rPr>
          <w:rFonts w:ascii="Times New Roman" w:hAnsi="Times New Roman" w:cs="Times New Roman"/>
          <w:sz w:val="28"/>
          <w:szCs w:val="28"/>
        </w:rPr>
        <w:t>–</w:t>
      </w:r>
      <w:r>
        <w:rPr>
          <w:rFonts w:ascii="Times New Roman" w:hAnsi="Times New Roman" w:cs="Times New Roman"/>
          <w:sz w:val="28"/>
          <w:szCs w:val="28"/>
        </w:rPr>
        <w:t xml:space="preserve"> с начала 20 века до конца Второй мировой войны</w:t>
      </w:r>
      <w:r w:rsidR="007A50AC">
        <w:rPr>
          <w:rFonts w:ascii="Times New Roman" w:hAnsi="Times New Roman" w:cs="Times New Roman"/>
          <w:sz w:val="28"/>
          <w:szCs w:val="28"/>
        </w:rPr>
        <w:t>;</w:t>
      </w:r>
      <w:r>
        <w:rPr>
          <w:rFonts w:ascii="Times New Roman" w:hAnsi="Times New Roman" w:cs="Times New Roman"/>
          <w:sz w:val="28"/>
          <w:szCs w:val="28"/>
        </w:rPr>
        <w:t xml:space="preserve"> </w:t>
      </w:r>
    </w:p>
    <w:p w:rsidR="009709AA" w:rsidRDefault="009709AA" w:rsidP="006078A5">
      <w:pPr>
        <w:pStyle w:val="a3"/>
        <w:spacing w:after="0" w:line="360" w:lineRule="auto"/>
        <w:ind w:left="0" w:firstLine="709"/>
        <w:jc w:val="both"/>
        <w:rPr>
          <w:rFonts w:ascii="Times New Roman" w:hAnsi="Times New Roman" w:cs="Times New Roman"/>
          <w:sz w:val="28"/>
          <w:szCs w:val="28"/>
        </w:rPr>
      </w:pPr>
      <w:r w:rsidRPr="009709AA">
        <w:rPr>
          <w:rFonts w:ascii="Times New Roman" w:hAnsi="Times New Roman" w:cs="Times New Roman"/>
          <w:sz w:val="28"/>
          <w:szCs w:val="28"/>
        </w:rPr>
        <w:t>–</w:t>
      </w:r>
      <w:r>
        <w:rPr>
          <w:rFonts w:ascii="Times New Roman" w:hAnsi="Times New Roman" w:cs="Times New Roman"/>
          <w:sz w:val="28"/>
          <w:szCs w:val="28"/>
        </w:rPr>
        <w:t xml:space="preserve"> с 1945 </w:t>
      </w:r>
      <w:r w:rsidR="007503C8">
        <w:rPr>
          <w:rFonts w:ascii="Times New Roman" w:hAnsi="Times New Roman" w:cs="Times New Roman"/>
          <w:sz w:val="28"/>
          <w:szCs w:val="28"/>
        </w:rPr>
        <w:t xml:space="preserve">г. по 1990 </w:t>
      </w:r>
      <w:r>
        <w:rPr>
          <w:rFonts w:ascii="Times New Roman" w:hAnsi="Times New Roman" w:cs="Times New Roman"/>
          <w:sz w:val="28"/>
          <w:szCs w:val="28"/>
        </w:rPr>
        <w:t>г.</w:t>
      </w:r>
      <w:r w:rsidR="007A50AC">
        <w:rPr>
          <w:rFonts w:ascii="Times New Roman" w:hAnsi="Times New Roman" w:cs="Times New Roman"/>
          <w:sz w:val="28"/>
          <w:szCs w:val="28"/>
        </w:rPr>
        <w:t>;</w:t>
      </w:r>
    </w:p>
    <w:p w:rsidR="009709AA" w:rsidRDefault="009709AA" w:rsidP="006078A5">
      <w:pPr>
        <w:pStyle w:val="a3"/>
        <w:spacing w:after="0" w:line="360" w:lineRule="auto"/>
        <w:ind w:left="0" w:firstLine="709"/>
        <w:jc w:val="both"/>
        <w:rPr>
          <w:rFonts w:ascii="Times New Roman" w:hAnsi="Times New Roman" w:cs="Times New Roman"/>
          <w:sz w:val="28"/>
          <w:szCs w:val="28"/>
        </w:rPr>
      </w:pPr>
      <w:r w:rsidRPr="009709AA">
        <w:rPr>
          <w:rFonts w:ascii="Times New Roman" w:hAnsi="Times New Roman" w:cs="Times New Roman"/>
          <w:sz w:val="28"/>
          <w:szCs w:val="28"/>
        </w:rPr>
        <w:t>–</w:t>
      </w:r>
      <w:r>
        <w:rPr>
          <w:rFonts w:ascii="Times New Roman" w:hAnsi="Times New Roman" w:cs="Times New Roman"/>
          <w:sz w:val="28"/>
          <w:szCs w:val="28"/>
        </w:rPr>
        <w:t xml:space="preserve"> с 1990 г. по наше время</w:t>
      </w:r>
      <w:r w:rsidR="007A50AC">
        <w:rPr>
          <w:rFonts w:ascii="Times New Roman" w:hAnsi="Times New Roman" w:cs="Times New Roman"/>
          <w:sz w:val="28"/>
          <w:szCs w:val="28"/>
        </w:rPr>
        <w:t>.</w:t>
      </w:r>
    </w:p>
    <w:p w:rsidR="0020383B" w:rsidRDefault="0020383B" w:rsidP="00607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Оффшорный бизнес – это «продукт» глобализации и его активное развитие пришло на конец 19 века, когда </w:t>
      </w:r>
      <w:r w:rsidRPr="0020383B">
        <w:rPr>
          <w:rFonts w:ascii="Times New Roman" w:hAnsi="Times New Roman" w:cs="Times New Roman"/>
          <w:sz w:val="28"/>
          <w:szCs w:val="28"/>
        </w:rPr>
        <w:t>мировое хозяйство обрело реальное единство, постепенно превращаясь в интегрированный комплекс многоуровневых экономических взаимосвязей.</w:t>
      </w:r>
      <w:r>
        <w:rPr>
          <w:rFonts w:ascii="Times New Roman" w:hAnsi="Times New Roman" w:cs="Times New Roman"/>
          <w:sz w:val="28"/>
          <w:szCs w:val="28"/>
        </w:rPr>
        <w:t xml:space="preserve"> Но, если же рассматривать офф</w:t>
      </w:r>
      <w:r w:rsidR="006E6EE9">
        <w:rPr>
          <w:rFonts w:ascii="Times New Roman" w:hAnsi="Times New Roman" w:cs="Times New Roman"/>
          <w:sz w:val="28"/>
          <w:szCs w:val="28"/>
        </w:rPr>
        <w:t>ш</w:t>
      </w:r>
      <w:r>
        <w:rPr>
          <w:rFonts w:ascii="Times New Roman" w:hAnsi="Times New Roman" w:cs="Times New Roman"/>
          <w:sz w:val="28"/>
          <w:szCs w:val="28"/>
        </w:rPr>
        <w:t xml:space="preserve">орный бизнес, как естественную реакцию на налоги, призванный на большую свободу предпринимательства, то начало он свое берет </w:t>
      </w:r>
      <w:r w:rsidR="00807D60">
        <w:rPr>
          <w:rFonts w:ascii="Times New Roman" w:hAnsi="Times New Roman" w:cs="Times New Roman"/>
          <w:sz w:val="28"/>
          <w:szCs w:val="28"/>
        </w:rPr>
        <w:t>со времен античной Греции</w:t>
      </w:r>
      <w:r w:rsidR="00FC7E90">
        <w:rPr>
          <w:rFonts w:ascii="Times New Roman" w:hAnsi="Times New Roman" w:cs="Times New Roman"/>
          <w:sz w:val="28"/>
          <w:szCs w:val="28"/>
        </w:rPr>
        <w:t>.</w:t>
      </w:r>
    </w:p>
    <w:p w:rsidR="0004695C" w:rsidRDefault="00D8188B" w:rsidP="00607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Исследуя историю налогообложения времен Древней Греции, Чарльз Адамс, пришел к выводу, что высокие налоги способствовали развалу великих цивилизаций, ожесточенным боям за власть и финансовым </w:t>
      </w:r>
      <w:r>
        <w:rPr>
          <w:rFonts w:ascii="Times New Roman" w:hAnsi="Times New Roman" w:cs="Times New Roman"/>
          <w:sz w:val="28"/>
          <w:szCs w:val="28"/>
        </w:rPr>
        <w:lastRenderedPageBreak/>
        <w:t xml:space="preserve">проблемам огромного числа населения, которое не способно вести торговую деятельность и платить налоги государству. В античной Греции остров Родос считался центром торговли Восточного Средиземноморья. Поняв это, власти </w:t>
      </w:r>
      <w:r w:rsidR="001411C4">
        <w:rPr>
          <w:rFonts w:ascii="Times New Roman" w:hAnsi="Times New Roman" w:cs="Times New Roman"/>
          <w:sz w:val="28"/>
          <w:szCs w:val="28"/>
        </w:rPr>
        <w:t>Древней Греции ввели двухпроцентный налог на судо-торговлю, что, конечно</w:t>
      </w:r>
      <w:r w:rsidR="00B241CA">
        <w:rPr>
          <w:rFonts w:ascii="Times New Roman" w:hAnsi="Times New Roman" w:cs="Times New Roman"/>
          <w:sz w:val="28"/>
          <w:szCs w:val="28"/>
        </w:rPr>
        <w:t>, негативно повлияло на её</w:t>
      </w:r>
      <w:r w:rsidR="001411C4">
        <w:rPr>
          <w:rFonts w:ascii="Times New Roman" w:hAnsi="Times New Roman" w:cs="Times New Roman"/>
          <w:sz w:val="28"/>
          <w:szCs w:val="28"/>
        </w:rPr>
        <w:t xml:space="preserve"> деятельность, потеряв при этом менее чем за год около 80 процентов всего торгового оборота и образованию новой гавани свободной торговли на острове Делос</w:t>
      </w:r>
      <w:r w:rsidR="0004695C">
        <w:rPr>
          <w:rFonts w:ascii="Times New Roman" w:hAnsi="Times New Roman" w:cs="Times New Roman"/>
          <w:sz w:val="28"/>
          <w:szCs w:val="28"/>
        </w:rPr>
        <w:t xml:space="preserve">. Подобная практика появлений островов с безналоговой торговлей приобрела масштабный характер и была замечена не только на островах Эгейского моря, но и на территории самой Греции. </w:t>
      </w:r>
    </w:p>
    <w:p w:rsidR="006078A5" w:rsidRPr="00CA3F4D" w:rsidRDefault="0004695C" w:rsidP="00607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примеру острова Родос последовали и древние Афины. Они ввели двухпроцентный налог на ввоз и вывоз товаров, тем самым сократили товарооборот на своих рынках. Греческие и финикийские купцы стали объезжать </w:t>
      </w:r>
      <w:r w:rsidR="00C2290B">
        <w:rPr>
          <w:rFonts w:ascii="Times New Roman" w:hAnsi="Times New Roman" w:cs="Times New Roman"/>
          <w:sz w:val="28"/>
          <w:szCs w:val="28"/>
        </w:rPr>
        <w:t>этот город-государство, дабы избежать оплаты сборов за въезд. Такие налоговые реформы повлияли на смену торговых площадок в полисах на маленькие близ находящиеся острова, где отсутствовали пошлины и налоги на торговлю. Также острова стали местом для хранения и увеличения товаров</w:t>
      </w:r>
      <w:r w:rsidR="007503C8">
        <w:rPr>
          <w:rFonts w:ascii="Times New Roman" w:hAnsi="Times New Roman" w:cs="Times New Roman"/>
          <w:sz w:val="28"/>
          <w:szCs w:val="28"/>
        </w:rPr>
        <w:t xml:space="preserve"> для незаконного ввоза на материк без уплаты налогов</w:t>
      </w:r>
      <w:r w:rsidR="006078A5" w:rsidRPr="006078A5">
        <w:rPr>
          <w:rFonts w:ascii="Times New Roman" w:hAnsi="Times New Roman" w:cs="Times New Roman"/>
          <w:sz w:val="28"/>
          <w:szCs w:val="28"/>
        </w:rPr>
        <w:t xml:space="preserve"> [</w:t>
      </w:r>
      <w:r w:rsidR="00CA3F4D" w:rsidRPr="00CA3F4D">
        <w:rPr>
          <w:rFonts w:ascii="Times New Roman" w:hAnsi="Times New Roman" w:cs="Times New Roman"/>
          <w:sz w:val="28"/>
          <w:szCs w:val="28"/>
        </w:rPr>
        <w:t>15</w:t>
      </w:r>
      <w:r w:rsidR="006078A5" w:rsidRPr="00CA3F4D">
        <w:rPr>
          <w:rFonts w:ascii="Times New Roman" w:hAnsi="Times New Roman" w:cs="Times New Roman"/>
          <w:sz w:val="28"/>
          <w:szCs w:val="28"/>
        </w:rPr>
        <w:t xml:space="preserve">]. </w:t>
      </w:r>
    </w:p>
    <w:p w:rsidR="007503C8" w:rsidRDefault="007503C8" w:rsidP="00607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самом деле, не совсем корректно будет относить древнюю Грецию и античные Афины к создателям нынешнего оффшорного бизнеса. В Афинах, приезжих иностранцев облагали прямыми налогами</w:t>
      </w:r>
      <w:r w:rsidR="00CA4981">
        <w:rPr>
          <w:rFonts w:ascii="Times New Roman" w:hAnsi="Times New Roman" w:cs="Times New Roman"/>
          <w:sz w:val="28"/>
          <w:szCs w:val="28"/>
        </w:rPr>
        <w:t xml:space="preserve">. Иностранцев же называли </w:t>
      </w:r>
      <w:proofErr w:type="spellStart"/>
      <w:r w:rsidR="00CA4981">
        <w:rPr>
          <w:rFonts w:ascii="Times New Roman" w:hAnsi="Times New Roman" w:cs="Times New Roman"/>
          <w:sz w:val="28"/>
          <w:szCs w:val="28"/>
        </w:rPr>
        <w:t>метиками</w:t>
      </w:r>
      <w:proofErr w:type="spellEnd"/>
      <w:r w:rsidR="00CA4981">
        <w:rPr>
          <w:rFonts w:ascii="Times New Roman" w:hAnsi="Times New Roman" w:cs="Times New Roman"/>
          <w:sz w:val="28"/>
          <w:szCs w:val="28"/>
        </w:rPr>
        <w:t xml:space="preserve"> (от </w:t>
      </w:r>
      <w:proofErr w:type="spellStart"/>
      <w:r w:rsidR="00CA4981">
        <w:rPr>
          <w:rFonts w:ascii="Times New Roman" w:hAnsi="Times New Roman" w:cs="Times New Roman"/>
          <w:sz w:val="28"/>
          <w:szCs w:val="28"/>
        </w:rPr>
        <w:t>гp</w:t>
      </w:r>
      <w:proofErr w:type="spellEnd"/>
      <w:r w:rsidR="00CA4981">
        <w:rPr>
          <w:rFonts w:ascii="Times New Roman" w:hAnsi="Times New Roman" w:cs="Times New Roman"/>
          <w:sz w:val="28"/>
          <w:szCs w:val="28"/>
        </w:rPr>
        <w:t xml:space="preserve">. </w:t>
      </w:r>
      <w:proofErr w:type="spellStart"/>
      <w:r w:rsidR="00CA4981">
        <w:rPr>
          <w:rFonts w:ascii="Times New Roman" w:hAnsi="Times New Roman" w:cs="Times New Roman"/>
          <w:sz w:val="28"/>
          <w:szCs w:val="28"/>
        </w:rPr>
        <w:t>metoikos</w:t>
      </w:r>
      <w:proofErr w:type="spellEnd"/>
      <w:r w:rsidR="00CA4981">
        <w:rPr>
          <w:rFonts w:ascii="Times New Roman" w:hAnsi="Times New Roman" w:cs="Times New Roman"/>
          <w:sz w:val="28"/>
          <w:szCs w:val="28"/>
        </w:rPr>
        <w:t xml:space="preserve">, </w:t>
      </w:r>
      <w:r w:rsidR="007A50AC">
        <w:rPr>
          <w:rFonts w:ascii="Times New Roman" w:hAnsi="Times New Roman" w:cs="Times New Roman"/>
          <w:sz w:val="28"/>
          <w:szCs w:val="28"/>
        </w:rPr>
        <w:t>–</w:t>
      </w:r>
      <w:r w:rsidR="00CA4981" w:rsidRPr="00CA4981">
        <w:rPr>
          <w:rFonts w:ascii="Times New Roman" w:hAnsi="Times New Roman" w:cs="Times New Roman"/>
          <w:sz w:val="28"/>
          <w:szCs w:val="28"/>
        </w:rPr>
        <w:t xml:space="preserve"> переселенец, чужеземец</w:t>
      </w:r>
      <w:r w:rsidR="00CA4981">
        <w:rPr>
          <w:rFonts w:ascii="Times New Roman" w:hAnsi="Times New Roman" w:cs="Times New Roman"/>
          <w:sz w:val="28"/>
          <w:szCs w:val="28"/>
        </w:rPr>
        <w:t>), так как каждый месяц они обязаны были выплачивать государству подушный налог в размере одной драхмы. Причиной, по которой так называли людей было то, что их родители не являлись потенциальными гражданами Афин. Поэтому от подушного налога освобождались граждане Афин и их дети. Граждан Афин полис освобождал от уплаты налогов и давал полное право на владение землей, которая не облагалась налогом. В случае</w:t>
      </w:r>
      <w:r w:rsidR="00506B68">
        <w:rPr>
          <w:rFonts w:ascii="Times New Roman" w:hAnsi="Times New Roman" w:cs="Times New Roman"/>
          <w:sz w:val="28"/>
          <w:szCs w:val="28"/>
        </w:rPr>
        <w:t>,</w:t>
      </w:r>
      <w:r w:rsidR="00CA4981">
        <w:rPr>
          <w:rFonts w:ascii="Times New Roman" w:hAnsi="Times New Roman" w:cs="Times New Roman"/>
          <w:sz w:val="28"/>
          <w:szCs w:val="28"/>
        </w:rPr>
        <w:t xml:space="preserve"> если </w:t>
      </w:r>
      <w:proofErr w:type="spellStart"/>
      <w:r w:rsidR="00506B68">
        <w:rPr>
          <w:rFonts w:ascii="Times New Roman" w:hAnsi="Times New Roman" w:cs="Times New Roman"/>
          <w:sz w:val="28"/>
          <w:szCs w:val="28"/>
        </w:rPr>
        <w:t>метик</w:t>
      </w:r>
      <w:proofErr w:type="spellEnd"/>
      <w:r w:rsidR="00506B68">
        <w:rPr>
          <w:rFonts w:ascii="Times New Roman" w:hAnsi="Times New Roman" w:cs="Times New Roman"/>
          <w:sz w:val="28"/>
          <w:szCs w:val="28"/>
        </w:rPr>
        <w:t xml:space="preserve"> был пойман за неуплату налогов, его собственность, в том числе и земля отдавались в пользу города. Можно сказать, что Афины являлись «</w:t>
      </w:r>
      <w:proofErr w:type="spellStart"/>
      <w:r w:rsidR="00506B68">
        <w:rPr>
          <w:rFonts w:ascii="Times New Roman" w:hAnsi="Times New Roman" w:cs="Times New Roman"/>
          <w:sz w:val="28"/>
          <w:szCs w:val="28"/>
        </w:rPr>
        <w:t>оффшором</w:t>
      </w:r>
      <w:proofErr w:type="spellEnd"/>
      <w:r w:rsidR="00506B68">
        <w:rPr>
          <w:rFonts w:ascii="Times New Roman" w:hAnsi="Times New Roman" w:cs="Times New Roman"/>
          <w:sz w:val="28"/>
          <w:szCs w:val="28"/>
        </w:rPr>
        <w:t xml:space="preserve"> наоборот», </w:t>
      </w:r>
      <w:r w:rsidR="00506B68">
        <w:rPr>
          <w:rFonts w:ascii="Times New Roman" w:hAnsi="Times New Roman" w:cs="Times New Roman"/>
          <w:sz w:val="28"/>
          <w:szCs w:val="28"/>
        </w:rPr>
        <w:lastRenderedPageBreak/>
        <w:t>где выгода и преимущества оффшорной зоны принадлежали гражданам города, но никак не приезжим людям.</w:t>
      </w:r>
    </w:p>
    <w:p w:rsidR="006078A5" w:rsidRPr="006078A5" w:rsidRDefault="00506B68" w:rsidP="00607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данный пример весьма близок к сравнению с нынешними оффшорными зонами</w:t>
      </w:r>
      <w:r w:rsidR="00EB3A0B">
        <w:rPr>
          <w:rFonts w:ascii="Times New Roman" w:hAnsi="Times New Roman" w:cs="Times New Roman"/>
          <w:sz w:val="28"/>
          <w:szCs w:val="28"/>
        </w:rPr>
        <w:t>, но в то же время современный офф</w:t>
      </w:r>
      <w:r w:rsidR="00BA447C">
        <w:rPr>
          <w:rFonts w:ascii="Times New Roman" w:hAnsi="Times New Roman" w:cs="Times New Roman"/>
          <w:sz w:val="28"/>
          <w:szCs w:val="28"/>
        </w:rPr>
        <w:t>ш</w:t>
      </w:r>
      <w:r w:rsidR="00EB3A0B">
        <w:rPr>
          <w:rFonts w:ascii="Times New Roman" w:hAnsi="Times New Roman" w:cs="Times New Roman"/>
          <w:sz w:val="28"/>
          <w:szCs w:val="28"/>
        </w:rPr>
        <w:t>орный бизнес базируется на иных принципах функционирования своей деятельности.</w:t>
      </w:r>
    </w:p>
    <w:p w:rsidR="00EB3A0B" w:rsidRDefault="00BB0DB2" w:rsidP="00607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 времена Средневековья первыми оффшорными зонами принято считать свободные города Римской империи в Германии и Италии, которые исторически превратились в</w:t>
      </w:r>
      <w:r w:rsidR="00CF5F56">
        <w:rPr>
          <w:rFonts w:ascii="Times New Roman" w:hAnsi="Times New Roman" w:cs="Times New Roman"/>
          <w:sz w:val="28"/>
          <w:szCs w:val="28"/>
        </w:rPr>
        <w:t xml:space="preserve"> великие города-государства – </w:t>
      </w:r>
      <w:r>
        <w:rPr>
          <w:rFonts w:ascii="Times New Roman" w:hAnsi="Times New Roman" w:cs="Times New Roman"/>
          <w:sz w:val="28"/>
          <w:szCs w:val="28"/>
        </w:rPr>
        <w:t xml:space="preserve">Генуя, </w:t>
      </w:r>
      <w:r w:rsidR="00CF5F56">
        <w:rPr>
          <w:rFonts w:ascii="Times New Roman" w:hAnsi="Times New Roman" w:cs="Times New Roman"/>
          <w:sz w:val="28"/>
          <w:szCs w:val="28"/>
        </w:rPr>
        <w:t>Венеция</w:t>
      </w:r>
      <w:r w:rsidR="00CF5F56" w:rsidRPr="00CF5F56">
        <w:rPr>
          <w:rFonts w:ascii="Times New Roman" w:hAnsi="Times New Roman" w:cs="Times New Roman"/>
          <w:sz w:val="28"/>
          <w:szCs w:val="28"/>
        </w:rPr>
        <w:t xml:space="preserve">, </w:t>
      </w:r>
      <w:r>
        <w:rPr>
          <w:rFonts w:ascii="Times New Roman" w:hAnsi="Times New Roman" w:cs="Times New Roman"/>
          <w:sz w:val="28"/>
          <w:szCs w:val="28"/>
        </w:rPr>
        <w:t xml:space="preserve">Ливорно, Триест, </w:t>
      </w:r>
      <w:proofErr w:type="spellStart"/>
      <w:r>
        <w:rPr>
          <w:rFonts w:ascii="Times New Roman" w:hAnsi="Times New Roman" w:cs="Times New Roman"/>
          <w:sz w:val="28"/>
          <w:szCs w:val="28"/>
        </w:rPr>
        <w:t>Кампионе</w:t>
      </w:r>
      <w:proofErr w:type="spellEnd"/>
      <w:r>
        <w:rPr>
          <w:rFonts w:ascii="Times New Roman" w:hAnsi="Times New Roman" w:cs="Times New Roman"/>
          <w:sz w:val="28"/>
          <w:szCs w:val="28"/>
        </w:rPr>
        <w:t xml:space="preserve"> – </w:t>
      </w:r>
      <w:r w:rsidR="00605542">
        <w:rPr>
          <w:rFonts w:ascii="Times New Roman" w:hAnsi="Times New Roman" w:cs="Times New Roman"/>
          <w:sz w:val="28"/>
          <w:szCs w:val="28"/>
        </w:rPr>
        <w:t xml:space="preserve">итальянский </w:t>
      </w:r>
      <w:r>
        <w:rPr>
          <w:rFonts w:ascii="Times New Roman" w:hAnsi="Times New Roman" w:cs="Times New Roman"/>
          <w:sz w:val="28"/>
          <w:szCs w:val="28"/>
        </w:rPr>
        <w:t>анклав на территории Швейцарии и т.д.</w:t>
      </w:r>
      <w:r w:rsidR="00605542">
        <w:rPr>
          <w:rFonts w:ascii="Times New Roman" w:hAnsi="Times New Roman" w:cs="Times New Roman"/>
          <w:sz w:val="28"/>
          <w:szCs w:val="28"/>
        </w:rPr>
        <w:t xml:space="preserve"> В эту эпоху особенность ведения торговли является то, что власти предоставили торговцам особые привилегии. Во-первых, как и в древних Афинах преимущество в торговле распространялось на резидентов города и редко на иностранных предпринимателей. Во-вторых</w:t>
      </w:r>
      <w:r w:rsidR="00F75679">
        <w:rPr>
          <w:rFonts w:ascii="Times New Roman" w:hAnsi="Times New Roman" w:cs="Times New Roman"/>
          <w:sz w:val="28"/>
          <w:szCs w:val="28"/>
        </w:rPr>
        <w:t>, предоставлялись льготы на экспортно-импортную деятельность и освобождение от прямых налогов. Именно поэтому были вовлечены в торговлю, как власти, так и средневековые предприниматели. В плюсе оказывались все: гражданин, который богател за счет увеличения торгового оборота и притока капитала, и государство, за счет получения налогов с регионов.</w:t>
      </w:r>
    </w:p>
    <w:p w:rsidR="006078A5" w:rsidRPr="006078A5" w:rsidRDefault="00F75679" w:rsidP="006629C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Средневековые оффшорные зоны не совсем можно считать историческим центром развития оффшорного бизнеса</w:t>
      </w:r>
      <w:r w:rsidR="006629C6">
        <w:rPr>
          <w:rFonts w:ascii="Times New Roman" w:hAnsi="Times New Roman" w:cs="Times New Roman"/>
          <w:sz w:val="28"/>
          <w:szCs w:val="28"/>
        </w:rPr>
        <w:t>, но как этап, на пути развития свободного предпринимательства определенно стоит.</w:t>
      </w:r>
      <w:r w:rsidR="006078A5" w:rsidRPr="006078A5">
        <w:rPr>
          <w:rFonts w:ascii="Times New Roman" w:hAnsi="Times New Roman" w:cs="Times New Roman"/>
          <w:sz w:val="28"/>
          <w:szCs w:val="28"/>
        </w:rPr>
        <w:t xml:space="preserve"> </w:t>
      </w:r>
    </w:p>
    <w:p w:rsidR="006078A5" w:rsidRDefault="005C43A1" w:rsidP="00607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Появление средневековых ярмарок в 12 веке можно отнести к началу формирования первых </w:t>
      </w:r>
      <w:proofErr w:type="spellStart"/>
      <w:r>
        <w:rPr>
          <w:rFonts w:ascii="Times New Roman" w:hAnsi="Times New Roman" w:cs="Times New Roman"/>
          <w:sz w:val="28"/>
          <w:szCs w:val="28"/>
        </w:rPr>
        <w:t>оффшоров</w:t>
      </w:r>
      <w:proofErr w:type="spellEnd"/>
      <w:r>
        <w:rPr>
          <w:rFonts w:ascii="Times New Roman" w:hAnsi="Times New Roman" w:cs="Times New Roman"/>
          <w:sz w:val="28"/>
          <w:szCs w:val="28"/>
        </w:rPr>
        <w:t>, к</w:t>
      </w:r>
      <w:r w:rsidR="009631B2">
        <w:rPr>
          <w:rFonts w:ascii="Times New Roman" w:hAnsi="Times New Roman" w:cs="Times New Roman"/>
          <w:sz w:val="28"/>
          <w:szCs w:val="28"/>
        </w:rPr>
        <w:t>оторые к середине</w:t>
      </w:r>
      <w:r>
        <w:rPr>
          <w:rFonts w:ascii="Times New Roman" w:hAnsi="Times New Roman" w:cs="Times New Roman"/>
          <w:sz w:val="28"/>
          <w:szCs w:val="28"/>
        </w:rPr>
        <w:t xml:space="preserve"> 15 века заняли особое место в торговле в Европе. Именно в это время впервые практиковалась беспошлинная и безналоговая торговая деятельность в отношении иностранных продавцов. Единственное</w:t>
      </w:r>
      <w:r w:rsidR="007A50AC">
        <w:rPr>
          <w:rFonts w:ascii="Times New Roman" w:hAnsi="Times New Roman" w:cs="Times New Roman"/>
          <w:sz w:val="28"/>
          <w:szCs w:val="28"/>
        </w:rPr>
        <w:t>,</w:t>
      </w:r>
      <w:r>
        <w:rPr>
          <w:rFonts w:ascii="Times New Roman" w:hAnsi="Times New Roman" w:cs="Times New Roman"/>
          <w:sz w:val="28"/>
          <w:szCs w:val="28"/>
        </w:rPr>
        <w:t xml:space="preserve"> что </w:t>
      </w:r>
      <w:r w:rsidR="009631B2">
        <w:rPr>
          <w:rFonts w:ascii="Times New Roman" w:hAnsi="Times New Roman" w:cs="Times New Roman"/>
          <w:sz w:val="28"/>
          <w:szCs w:val="28"/>
        </w:rPr>
        <w:t>отличало современный оффшорный бизнес от средневекового – это отсутствие конфиденциальности купца и временное существование его торговой компании</w:t>
      </w:r>
      <w:r w:rsidR="006078A5" w:rsidRPr="006078A5">
        <w:rPr>
          <w:rFonts w:ascii="Times New Roman" w:hAnsi="Times New Roman" w:cs="Times New Roman"/>
          <w:sz w:val="28"/>
          <w:szCs w:val="28"/>
        </w:rPr>
        <w:t xml:space="preserve"> [</w:t>
      </w:r>
      <w:r w:rsidR="00CA3F4D" w:rsidRPr="00CA3F4D">
        <w:rPr>
          <w:rFonts w:ascii="Times New Roman" w:hAnsi="Times New Roman" w:cs="Times New Roman"/>
          <w:sz w:val="28"/>
          <w:szCs w:val="28"/>
        </w:rPr>
        <w:t>16</w:t>
      </w:r>
      <w:r w:rsidR="006078A5" w:rsidRPr="006078A5">
        <w:rPr>
          <w:rFonts w:ascii="Times New Roman" w:hAnsi="Times New Roman" w:cs="Times New Roman"/>
          <w:sz w:val="28"/>
          <w:szCs w:val="28"/>
        </w:rPr>
        <w:t xml:space="preserve">]. </w:t>
      </w:r>
    </w:p>
    <w:p w:rsidR="008977B2" w:rsidRDefault="009631B2" w:rsidP="00607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Конец эпохи Средневековья означал бурное развитие капиталистических отношений среди европейских компаний. Так, например, крупным торговым компаниям того времени, а именно Ост-Индской и Вест-Индской </w:t>
      </w:r>
      <w:r w:rsidR="002146E7">
        <w:rPr>
          <w:rFonts w:ascii="Times New Roman" w:hAnsi="Times New Roman" w:cs="Times New Roman"/>
          <w:sz w:val="28"/>
          <w:szCs w:val="28"/>
        </w:rPr>
        <w:t>компаниям</w:t>
      </w:r>
      <w:r>
        <w:rPr>
          <w:rFonts w:ascii="Times New Roman" w:hAnsi="Times New Roman" w:cs="Times New Roman"/>
          <w:sz w:val="28"/>
          <w:szCs w:val="28"/>
        </w:rPr>
        <w:t xml:space="preserve">, государство </w:t>
      </w:r>
      <w:r w:rsidR="002146E7">
        <w:rPr>
          <w:rFonts w:ascii="Times New Roman" w:hAnsi="Times New Roman" w:cs="Times New Roman"/>
          <w:sz w:val="28"/>
          <w:szCs w:val="28"/>
        </w:rPr>
        <w:t>предоставляло особые привилегии. Им разрешено было хранить  товары на определенных территориях (на складах портовых городов) и продавать товары беспошлинно только при условии оплаты установленного сбора</w:t>
      </w:r>
      <w:r w:rsidR="00926B8A">
        <w:rPr>
          <w:rFonts w:ascii="Times New Roman" w:hAnsi="Times New Roman" w:cs="Times New Roman"/>
          <w:sz w:val="28"/>
          <w:szCs w:val="28"/>
        </w:rPr>
        <w:t>. Позже на территориях появились другие</w:t>
      </w:r>
      <w:r w:rsidR="00B241CA">
        <w:rPr>
          <w:rFonts w:ascii="Times New Roman" w:hAnsi="Times New Roman" w:cs="Times New Roman"/>
          <w:sz w:val="28"/>
          <w:szCs w:val="28"/>
        </w:rPr>
        <w:t xml:space="preserve"> организации, которые занимались</w:t>
      </w:r>
      <w:r w:rsidR="00926B8A">
        <w:rPr>
          <w:rFonts w:ascii="Times New Roman" w:hAnsi="Times New Roman" w:cs="Times New Roman"/>
          <w:sz w:val="28"/>
          <w:szCs w:val="28"/>
        </w:rPr>
        <w:t xml:space="preserve"> полным спектром деловых операций – банковские учреждения, страховые компании и т.д. Сформировались первые оффшорные зоны, ставшие известными с 16 века – остров Мэн, Гибралтар и т.д.</w:t>
      </w:r>
    </w:p>
    <w:p w:rsidR="00926B8A" w:rsidRDefault="008977B2" w:rsidP="00607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концу </w:t>
      </w:r>
      <w:r w:rsidR="00B241CA">
        <w:rPr>
          <w:rFonts w:ascii="Times New Roman" w:hAnsi="Times New Roman" w:cs="Times New Roman"/>
          <w:sz w:val="28"/>
          <w:szCs w:val="28"/>
        </w:rPr>
        <w:t>19 века</w:t>
      </w:r>
      <w:r w:rsidR="00926B8A">
        <w:rPr>
          <w:rFonts w:ascii="Times New Roman" w:hAnsi="Times New Roman" w:cs="Times New Roman"/>
          <w:sz w:val="28"/>
          <w:szCs w:val="28"/>
        </w:rPr>
        <w:t xml:space="preserve">, развитие оффшорных территорий стала меняться на </w:t>
      </w:r>
      <w:r w:rsidR="00C766BE">
        <w:rPr>
          <w:rFonts w:ascii="Times New Roman" w:hAnsi="Times New Roman" w:cs="Times New Roman"/>
          <w:sz w:val="28"/>
          <w:szCs w:val="28"/>
        </w:rPr>
        <w:t>бескрайних просторах Британской империи. Поэтапно территории – доминионы и несколько колоний стали получать независимость от метрополии (конечно же с разрешения британской короны). На своей территории они установили особые льготные режимы на ведение торговой деятельности, в отличие от тех, которые ранее существовали в Англии.</w:t>
      </w:r>
      <w:r w:rsidR="00551026">
        <w:rPr>
          <w:rFonts w:ascii="Times New Roman" w:hAnsi="Times New Roman" w:cs="Times New Roman"/>
          <w:sz w:val="28"/>
          <w:szCs w:val="28"/>
        </w:rPr>
        <w:t xml:space="preserve"> Не обошло стороной развитие особых экономических зон в Европе, как Люксембург, Лихтенштейн и др. Именно эти гавани можно отнести к «</w:t>
      </w:r>
      <w:proofErr w:type="spellStart"/>
      <w:r w:rsidR="00551026">
        <w:rPr>
          <w:rFonts w:ascii="Times New Roman" w:hAnsi="Times New Roman" w:cs="Times New Roman"/>
          <w:sz w:val="28"/>
          <w:szCs w:val="28"/>
        </w:rPr>
        <w:t>предоффшорным</w:t>
      </w:r>
      <w:proofErr w:type="spellEnd"/>
      <w:r w:rsidR="00551026">
        <w:rPr>
          <w:rFonts w:ascii="Times New Roman" w:hAnsi="Times New Roman" w:cs="Times New Roman"/>
          <w:sz w:val="28"/>
          <w:szCs w:val="28"/>
        </w:rPr>
        <w:t xml:space="preserve">», так как именно с этих стран, после появления средневековых ярмарок, зародилось льготное налогообложение для нерезидентов. Такие меры привели к притоку капитала и значительному увеличению </w:t>
      </w:r>
      <w:r w:rsidR="00436886">
        <w:rPr>
          <w:rFonts w:ascii="Times New Roman" w:hAnsi="Times New Roman" w:cs="Times New Roman"/>
          <w:sz w:val="28"/>
          <w:szCs w:val="28"/>
        </w:rPr>
        <w:t>торговой деятельности.</w:t>
      </w:r>
    </w:p>
    <w:p w:rsidR="00436886" w:rsidRDefault="00436886" w:rsidP="00607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20 век сформировал характерные черты нынешнего оффшорного бизнеса. Этому способствовало бурное развитие бизнес-процессов и резкий скачок мировой экономики. </w:t>
      </w:r>
      <w:r w:rsidR="00155A73">
        <w:rPr>
          <w:rFonts w:ascii="Times New Roman" w:hAnsi="Times New Roman" w:cs="Times New Roman"/>
          <w:sz w:val="28"/>
          <w:szCs w:val="28"/>
        </w:rPr>
        <w:t xml:space="preserve">Причинами принято считать, во-первых, усиление роли транснациональных корпораций (ТНК) и транснациональных банков (ТНБ), во-вторых, зарождение и развитие глобализации, в-третьих, распад мировой колониальной системы, в-четвертых, развитие научно-технического прогресса. </w:t>
      </w:r>
    </w:p>
    <w:p w:rsidR="006078A5" w:rsidRDefault="00155A73" w:rsidP="00607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Особую роль в развитии  и формировании оффшорных зон сыграли транснациональные компании. </w:t>
      </w:r>
      <w:r w:rsidR="001234B4">
        <w:rPr>
          <w:rFonts w:ascii="Times New Roman" w:hAnsi="Times New Roman" w:cs="Times New Roman"/>
          <w:sz w:val="28"/>
          <w:szCs w:val="28"/>
        </w:rPr>
        <w:t xml:space="preserve">Первоначально такие компании имели существенную силу в координировании ведения бизнеса в мире. В их интересы входило создание сложных этапов производственного цикла, </w:t>
      </w:r>
      <w:r w:rsidR="00D52C9A">
        <w:rPr>
          <w:rFonts w:ascii="Times New Roman" w:hAnsi="Times New Roman" w:cs="Times New Roman"/>
          <w:sz w:val="28"/>
          <w:szCs w:val="28"/>
        </w:rPr>
        <w:t xml:space="preserve">специфичных финансовых схем, которые позволяют управлять внутрифирменными и трансфертными потоками капиталов </w:t>
      </w:r>
      <w:r w:rsidR="00D52C9A" w:rsidRPr="00D52C9A">
        <w:rPr>
          <w:rFonts w:ascii="Times New Roman" w:hAnsi="Times New Roman" w:cs="Times New Roman"/>
          <w:sz w:val="28"/>
          <w:szCs w:val="28"/>
        </w:rPr>
        <w:t>в целях налогового планирования оф</w:t>
      </w:r>
      <w:r w:rsidR="006E6EE9">
        <w:rPr>
          <w:rFonts w:ascii="Times New Roman" w:hAnsi="Times New Roman" w:cs="Times New Roman"/>
          <w:sz w:val="28"/>
          <w:szCs w:val="28"/>
        </w:rPr>
        <w:t>ф</w:t>
      </w:r>
      <w:r w:rsidR="00D52C9A" w:rsidRPr="00D52C9A">
        <w:rPr>
          <w:rFonts w:ascii="Times New Roman" w:hAnsi="Times New Roman" w:cs="Times New Roman"/>
          <w:sz w:val="28"/>
          <w:szCs w:val="28"/>
        </w:rPr>
        <w:t>шорных</w:t>
      </w:r>
      <w:r w:rsidR="00D52C9A">
        <w:rPr>
          <w:rFonts w:ascii="Times New Roman" w:hAnsi="Times New Roman" w:cs="Times New Roman"/>
          <w:sz w:val="28"/>
          <w:szCs w:val="28"/>
        </w:rPr>
        <w:t xml:space="preserve"> территорий. </w:t>
      </w:r>
      <w:r w:rsidR="00D52C9A" w:rsidRPr="00D52C9A">
        <w:rPr>
          <w:rFonts w:ascii="Times New Roman" w:hAnsi="Times New Roman" w:cs="Times New Roman"/>
          <w:sz w:val="28"/>
          <w:szCs w:val="28"/>
        </w:rPr>
        <w:t>Учитывая, что в результате деят</w:t>
      </w:r>
      <w:r w:rsidR="00D52C9A">
        <w:rPr>
          <w:rFonts w:ascii="Times New Roman" w:hAnsi="Times New Roman" w:cs="Times New Roman"/>
          <w:sz w:val="28"/>
          <w:szCs w:val="28"/>
        </w:rPr>
        <w:t>ельности ТНК, по некоторым оценкам,</w:t>
      </w:r>
      <w:r w:rsidR="00D52C9A" w:rsidRPr="00D52C9A">
        <w:rPr>
          <w:rFonts w:ascii="Times New Roman" w:hAnsi="Times New Roman" w:cs="Times New Roman"/>
          <w:sz w:val="28"/>
          <w:szCs w:val="28"/>
        </w:rPr>
        <w:t xml:space="preserve"> в нас</w:t>
      </w:r>
      <w:r w:rsidR="00D52C9A">
        <w:rPr>
          <w:rFonts w:ascii="Times New Roman" w:hAnsi="Times New Roman" w:cs="Times New Roman"/>
          <w:sz w:val="28"/>
          <w:szCs w:val="28"/>
        </w:rPr>
        <w:t>тоящее время приходится около 41 процента</w:t>
      </w:r>
      <w:r w:rsidR="00D52C9A" w:rsidRPr="00D52C9A">
        <w:rPr>
          <w:rFonts w:ascii="Times New Roman" w:hAnsi="Times New Roman" w:cs="Times New Roman"/>
          <w:sz w:val="28"/>
          <w:szCs w:val="28"/>
        </w:rPr>
        <w:t xml:space="preserve"> внутреннего потока товаров и услуг в мире</w:t>
      </w:r>
      <w:r w:rsidR="0085040B">
        <w:rPr>
          <w:rFonts w:ascii="Times New Roman" w:hAnsi="Times New Roman" w:cs="Times New Roman"/>
          <w:sz w:val="28"/>
          <w:szCs w:val="28"/>
        </w:rPr>
        <w:t xml:space="preserve">, следует отметить, что </w:t>
      </w:r>
      <w:r w:rsidR="00D52C9A">
        <w:rPr>
          <w:rFonts w:ascii="Times New Roman" w:hAnsi="Times New Roman" w:cs="Times New Roman"/>
          <w:sz w:val="28"/>
          <w:szCs w:val="28"/>
        </w:rPr>
        <w:t>оффшорный</w:t>
      </w:r>
      <w:r w:rsidR="00D52C9A" w:rsidRPr="00D52C9A">
        <w:rPr>
          <w:rFonts w:ascii="Times New Roman" w:hAnsi="Times New Roman" w:cs="Times New Roman"/>
          <w:sz w:val="28"/>
          <w:szCs w:val="28"/>
        </w:rPr>
        <w:t xml:space="preserve"> бизнес име</w:t>
      </w:r>
      <w:r w:rsidR="0085040B">
        <w:rPr>
          <w:rFonts w:ascii="Times New Roman" w:hAnsi="Times New Roman" w:cs="Times New Roman"/>
          <w:sz w:val="28"/>
          <w:szCs w:val="28"/>
        </w:rPr>
        <w:t>ет прочную экономическую основу</w:t>
      </w:r>
      <w:r w:rsidR="00CA3F4D">
        <w:rPr>
          <w:rFonts w:ascii="Times New Roman" w:hAnsi="Times New Roman" w:cs="Times New Roman"/>
          <w:sz w:val="28"/>
          <w:szCs w:val="28"/>
          <w:lang w:val="en-US"/>
        </w:rPr>
        <w:t> </w:t>
      </w:r>
      <w:r w:rsidR="006078A5" w:rsidRPr="006078A5">
        <w:rPr>
          <w:rFonts w:ascii="Times New Roman" w:hAnsi="Times New Roman" w:cs="Times New Roman"/>
          <w:sz w:val="28"/>
          <w:szCs w:val="28"/>
        </w:rPr>
        <w:t>[</w:t>
      </w:r>
      <w:r w:rsidR="00CA3F4D" w:rsidRPr="00CA3F4D">
        <w:rPr>
          <w:rFonts w:ascii="Times New Roman" w:hAnsi="Times New Roman" w:cs="Times New Roman"/>
          <w:sz w:val="28"/>
          <w:szCs w:val="28"/>
        </w:rPr>
        <w:t>17</w:t>
      </w:r>
      <w:r w:rsidR="006078A5" w:rsidRPr="006078A5">
        <w:rPr>
          <w:rFonts w:ascii="Times New Roman" w:hAnsi="Times New Roman" w:cs="Times New Roman"/>
          <w:sz w:val="28"/>
          <w:szCs w:val="28"/>
        </w:rPr>
        <w:t xml:space="preserve">]. </w:t>
      </w:r>
    </w:p>
    <w:p w:rsidR="00956D09" w:rsidRDefault="0085040B" w:rsidP="006078A5">
      <w:pPr>
        <w:pStyle w:val="a3"/>
        <w:spacing w:after="0" w:line="360" w:lineRule="auto"/>
        <w:ind w:left="0" w:firstLine="709"/>
        <w:jc w:val="both"/>
        <w:rPr>
          <w:rFonts w:ascii="Times New Roman" w:hAnsi="Times New Roman" w:cs="Times New Roman"/>
          <w:sz w:val="28"/>
          <w:szCs w:val="28"/>
        </w:rPr>
      </w:pPr>
      <w:r w:rsidRPr="0085040B">
        <w:rPr>
          <w:rFonts w:ascii="Times New Roman" w:hAnsi="Times New Roman" w:cs="Times New Roman"/>
          <w:sz w:val="28"/>
          <w:szCs w:val="28"/>
        </w:rPr>
        <w:t>С тесно связанным углублением международного разделения труда и возрастающей ролью</w:t>
      </w:r>
      <w:r>
        <w:rPr>
          <w:rFonts w:ascii="Times New Roman" w:hAnsi="Times New Roman" w:cs="Times New Roman"/>
          <w:sz w:val="28"/>
          <w:szCs w:val="28"/>
        </w:rPr>
        <w:t xml:space="preserve"> ТНК следующей причиной способствующей</w:t>
      </w:r>
      <w:r w:rsidRPr="0085040B">
        <w:rPr>
          <w:rFonts w:ascii="Times New Roman" w:hAnsi="Times New Roman" w:cs="Times New Roman"/>
          <w:sz w:val="28"/>
          <w:szCs w:val="28"/>
        </w:rPr>
        <w:t xml:space="preserve"> быстрое развитие оффшорного</w:t>
      </w:r>
      <w:r>
        <w:rPr>
          <w:rFonts w:ascii="Times New Roman" w:hAnsi="Times New Roman" w:cs="Times New Roman"/>
          <w:sz w:val="28"/>
          <w:szCs w:val="28"/>
        </w:rPr>
        <w:t xml:space="preserve"> бизнеса в послевоенный период является </w:t>
      </w:r>
      <w:r w:rsidRPr="0085040B">
        <w:rPr>
          <w:rFonts w:ascii="Times New Roman" w:hAnsi="Times New Roman" w:cs="Times New Roman"/>
          <w:sz w:val="28"/>
          <w:szCs w:val="28"/>
        </w:rPr>
        <w:t>растущая роль государства в регулировании экономики.</w:t>
      </w:r>
      <w:r>
        <w:rPr>
          <w:rFonts w:ascii="Times New Roman" w:hAnsi="Times New Roman" w:cs="Times New Roman"/>
          <w:sz w:val="28"/>
          <w:szCs w:val="28"/>
        </w:rPr>
        <w:t xml:space="preserve"> Государство предполагало жесткое регулирование торговой деятельности</w:t>
      </w:r>
      <w:r w:rsidR="00571ADE">
        <w:rPr>
          <w:rFonts w:ascii="Times New Roman" w:hAnsi="Times New Roman" w:cs="Times New Roman"/>
          <w:sz w:val="28"/>
          <w:szCs w:val="28"/>
        </w:rPr>
        <w:t xml:space="preserve"> и увеличение налогов</w:t>
      </w:r>
      <w:r>
        <w:rPr>
          <w:rFonts w:ascii="Times New Roman" w:hAnsi="Times New Roman" w:cs="Times New Roman"/>
          <w:sz w:val="28"/>
          <w:szCs w:val="28"/>
        </w:rPr>
        <w:t xml:space="preserve">. Такие меры не устраивали владельцев и управленцев крупнейших западных компаний, в следствии чего, отток капитала из развитых стран в </w:t>
      </w:r>
      <w:proofErr w:type="spellStart"/>
      <w:r>
        <w:rPr>
          <w:rFonts w:ascii="Times New Roman" w:hAnsi="Times New Roman" w:cs="Times New Roman"/>
          <w:sz w:val="28"/>
          <w:szCs w:val="28"/>
        </w:rPr>
        <w:t>оффшоры</w:t>
      </w:r>
      <w:proofErr w:type="spellEnd"/>
      <w:r>
        <w:rPr>
          <w:rFonts w:ascii="Times New Roman" w:hAnsi="Times New Roman" w:cs="Times New Roman"/>
          <w:sz w:val="28"/>
          <w:szCs w:val="28"/>
        </w:rPr>
        <w:t xml:space="preserve"> приобрел массовый характер. Особой привлекательностью пользовались </w:t>
      </w:r>
      <w:r w:rsidR="00571ADE">
        <w:rPr>
          <w:rFonts w:ascii="Times New Roman" w:hAnsi="Times New Roman" w:cs="Times New Roman"/>
          <w:sz w:val="28"/>
          <w:szCs w:val="28"/>
        </w:rPr>
        <w:t xml:space="preserve">налоговые гавани, предоставляющие налоговые льготы и гарантирующие конфиденциальность владельцев регистрированных фирм. Большинство американцев и европейцев укрыли свои капиталы в бывших колониях Британской империи. </w:t>
      </w:r>
    </w:p>
    <w:p w:rsidR="00571ADE" w:rsidRDefault="00956D09" w:rsidP="00607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Появление</w:t>
      </w:r>
      <w:r w:rsidR="00571ADE">
        <w:rPr>
          <w:rFonts w:ascii="Times New Roman" w:hAnsi="Times New Roman" w:cs="Times New Roman"/>
          <w:sz w:val="28"/>
          <w:szCs w:val="28"/>
        </w:rPr>
        <w:t xml:space="preserve"> в 1950-1960 годах н</w:t>
      </w:r>
      <w:r w:rsidR="00571ADE" w:rsidRPr="00571ADE">
        <w:rPr>
          <w:rFonts w:ascii="Times New Roman" w:hAnsi="Times New Roman" w:cs="Times New Roman"/>
          <w:sz w:val="28"/>
          <w:szCs w:val="28"/>
        </w:rPr>
        <w:t>а международной арене большого количества новых неза</w:t>
      </w:r>
      <w:r w:rsidR="00571ADE">
        <w:rPr>
          <w:rFonts w:ascii="Times New Roman" w:hAnsi="Times New Roman" w:cs="Times New Roman"/>
          <w:sz w:val="28"/>
          <w:szCs w:val="28"/>
        </w:rPr>
        <w:t>висимых государств (бывшие</w:t>
      </w:r>
      <w:r w:rsidR="00571ADE" w:rsidRPr="00571ADE">
        <w:rPr>
          <w:rFonts w:ascii="Times New Roman" w:hAnsi="Times New Roman" w:cs="Times New Roman"/>
          <w:sz w:val="28"/>
          <w:szCs w:val="28"/>
        </w:rPr>
        <w:t xml:space="preserve"> колонии</w:t>
      </w:r>
      <w:r w:rsidR="00571ADE">
        <w:rPr>
          <w:rFonts w:ascii="Times New Roman" w:hAnsi="Times New Roman" w:cs="Times New Roman"/>
          <w:sz w:val="28"/>
          <w:szCs w:val="28"/>
        </w:rPr>
        <w:t>)</w:t>
      </w:r>
      <w:r w:rsidR="00571ADE" w:rsidRPr="00571ADE">
        <w:rPr>
          <w:rFonts w:ascii="Times New Roman" w:hAnsi="Times New Roman" w:cs="Times New Roman"/>
          <w:sz w:val="28"/>
          <w:szCs w:val="28"/>
        </w:rPr>
        <w:t>, во многих случаях недостаточно оснащенные ресурсами, необходимыми для независимого успешного развития, стали еще одной причиной развития оффшорного бизнеса.</w:t>
      </w:r>
    </w:p>
    <w:p w:rsidR="00155A73" w:rsidRDefault="00956D09" w:rsidP="00607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После Второй мировой войны, большая часть островных государств в эпоху колоний существовали за счет поддержки метрополий, особенно </w:t>
      </w:r>
      <w:r>
        <w:rPr>
          <w:rFonts w:ascii="Times New Roman" w:hAnsi="Times New Roman" w:cs="Times New Roman"/>
          <w:sz w:val="28"/>
          <w:szCs w:val="28"/>
        </w:rPr>
        <w:lastRenderedPageBreak/>
        <w:t>колонии, принадлежащие Великобритании, которые были разбросаны по всей планете. С 1946 года ситуация с колониальными странами стала меняться, когда британские власти объявили о сокращении дотаций</w:t>
      </w:r>
      <w:r w:rsidR="009B5723">
        <w:rPr>
          <w:rFonts w:ascii="Times New Roman" w:hAnsi="Times New Roman" w:cs="Times New Roman"/>
          <w:sz w:val="28"/>
          <w:szCs w:val="28"/>
        </w:rPr>
        <w:t xml:space="preserve"> далеким и малорентабельным колониям, по причине восстановления экономики, разрушенной войной. Правительство Британии приняло решение предоставить большую самостоятельность большинству отдаленным колониям. Им была поставлена задача – развить методы привлечения иностранного капитала и разработать новые источники денежных поступлений. Многие независимые колонии </w:t>
      </w:r>
      <w:r w:rsidR="001A11D1">
        <w:rPr>
          <w:rFonts w:ascii="Times New Roman" w:hAnsi="Times New Roman" w:cs="Times New Roman"/>
          <w:sz w:val="28"/>
          <w:szCs w:val="28"/>
        </w:rPr>
        <w:t>Великобритании сразу же  столкнулись один на один с серьезными неразрешимыми экономическими проблемами.</w:t>
      </w:r>
    </w:p>
    <w:p w:rsidR="001A11D1" w:rsidRDefault="001A11D1" w:rsidP="006078A5">
      <w:pPr>
        <w:pStyle w:val="a3"/>
        <w:spacing w:after="0" w:line="360" w:lineRule="auto"/>
        <w:ind w:left="0" w:firstLine="709"/>
        <w:jc w:val="both"/>
        <w:rPr>
          <w:rFonts w:ascii="Times New Roman" w:hAnsi="Times New Roman" w:cs="Times New Roman"/>
          <w:sz w:val="28"/>
          <w:szCs w:val="28"/>
        </w:rPr>
      </w:pPr>
      <w:r w:rsidRPr="001A11D1">
        <w:rPr>
          <w:rFonts w:ascii="Times New Roman" w:hAnsi="Times New Roman" w:cs="Times New Roman"/>
          <w:sz w:val="28"/>
          <w:szCs w:val="28"/>
        </w:rPr>
        <w:t>Выход большого числа новых независимых государств в Азии, Африке и Латинской Америке на мировую арену, безусловно, стимулировал развитие оффшорного бизнеса. Многие из них, особенно те, которые имеют небольшую территорию, население и экономический потенциал, в силу объективных и субъективных обстоятельств не имели в то время достаточных экономических возможностей для самостоятельного выхода на мировые рынки в качестве конкурентов других стран, особенно промышленно развитых. Это особенно относится к малым государствам, которые не имеют достаточных природных ресурсов вдали от центров мировой торговли и мировых финансов.</w:t>
      </w:r>
    </w:p>
    <w:p w:rsidR="001A11D1" w:rsidRDefault="001A11D1" w:rsidP="00607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многих стран главным выходом из создавшейся ситуации стало формирование оффшорных зон. Большая часть островных государств получили возможность «делать деньги из воздуха», так как на формирование оффшорной зоны выделялось м</w:t>
      </w:r>
      <w:r w:rsidR="00B820EB">
        <w:rPr>
          <w:rFonts w:ascii="Times New Roman" w:hAnsi="Times New Roman" w:cs="Times New Roman"/>
          <w:sz w:val="28"/>
          <w:szCs w:val="28"/>
        </w:rPr>
        <w:t xml:space="preserve">инимальное количество ресурсов, а также </w:t>
      </w:r>
      <w:r>
        <w:rPr>
          <w:rFonts w:ascii="Times New Roman" w:hAnsi="Times New Roman" w:cs="Times New Roman"/>
          <w:sz w:val="28"/>
          <w:szCs w:val="28"/>
        </w:rPr>
        <w:t xml:space="preserve"> </w:t>
      </w:r>
      <w:r w:rsidR="00B820EB">
        <w:rPr>
          <w:rFonts w:ascii="Times New Roman" w:hAnsi="Times New Roman" w:cs="Times New Roman"/>
          <w:sz w:val="28"/>
          <w:szCs w:val="28"/>
        </w:rPr>
        <w:t>способствовало снижению безработицы в стране.</w:t>
      </w:r>
    </w:p>
    <w:p w:rsidR="00D40F6C" w:rsidRDefault="00B820EB" w:rsidP="00607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Крах империй и падение мировой колониальной системы </w:t>
      </w:r>
      <w:r w:rsidR="00D40F6C">
        <w:rPr>
          <w:rFonts w:ascii="Times New Roman" w:hAnsi="Times New Roman" w:cs="Times New Roman"/>
          <w:sz w:val="28"/>
          <w:szCs w:val="28"/>
        </w:rPr>
        <w:t xml:space="preserve">поставили множество стран в тяжелое положение. Необходимо было разработать план по обустройству внутренней жизни государства и поиска источников её существования. Разрыв связи колонии с метрополией создает не только </w:t>
      </w:r>
      <w:r w:rsidR="00D40F6C">
        <w:rPr>
          <w:rFonts w:ascii="Times New Roman" w:hAnsi="Times New Roman" w:cs="Times New Roman"/>
          <w:sz w:val="28"/>
          <w:szCs w:val="28"/>
        </w:rPr>
        <w:lastRenderedPageBreak/>
        <w:t xml:space="preserve">проблемы </w:t>
      </w:r>
      <w:r w:rsidR="00ED27A3">
        <w:rPr>
          <w:rFonts w:ascii="Times New Roman" w:hAnsi="Times New Roman" w:cs="Times New Roman"/>
          <w:sz w:val="28"/>
          <w:szCs w:val="28"/>
        </w:rPr>
        <w:t>объективного</w:t>
      </w:r>
      <w:r w:rsidR="00D40F6C">
        <w:rPr>
          <w:rFonts w:ascii="Times New Roman" w:hAnsi="Times New Roman" w:cs="Times New Roman"/>
          <w:sz w:val="28"/>
          <w:szCs w:val="28"/>
        </w:rPr>
        <w:t xml:space="preserve"> (</w:t>
      </w:r>
      <w:r w:rsidR="00D40F6C" w:rsidRPr="00D40F6C">
        <w:rPr>
          <w:rFonts w:ascii="Times New Roman" w:hAnsi="Times New Roman" w:cs="Times New Roman"/>
          <w:sz w:val="28"/>
          <w:szCs w:val="28"/>
        </w:rPr>
        <w:t>разрыв в естественном развитии, недостаток произ</w:t>
      </w:r>
      <w:r w:rsidR="00D40F6C">
        <w:rPr>
          <w:rFonts w:ascii="Times New Roman" w:hAnsi="Times New Roman" w:cs="Times New Roman"/>
          <w:sz w:val="28"/>
          <w:szCs w:val="28"/>
        </w:rPr>
        <w:t>водства и другой инфраструктуры)</w:t>
      </w:r>
      <w:r w:rsidR="00ED27A3">
        <w:rPr>
          <w:rFonts w:ascii="Times New Roman" w:hAnsi="Times New Roman" w:cs="Times New Roman"/>
          <w:sz w:val="28"/>
          <w:szCs w:val="28"/>
        </w:rPr>
        <w:t xml:space="preserve"> и субъективного (</w:t>
      </w:r>
      <w:r w:rsidR="00ED27A3" w:rsidRPr="00ED27A3">
        <w:rPr>
          <w:rFonts w:ascii="Times New Roman" w:hAnsi="Times New Roman" w:cs="Times New Roman"/>
          <w:sz w:val="28"/>
          <w:szCs w:val="28"/>
        </w:rPr>
        <w:t>отсутствие четких стратегий развития, иждивенческие настроения</w:t>
      </w:r>
      <w:r w:rsidR="00ED27A3">
        <w:rPr>
          <w:rFonts w:ascii="Times New Roman" w:hAnsi="Times New Roman" w:cs="Times New Roman"/>
          <w:sz w:val="28"/>
          <w:szCs w:val="28"/>
        </w:rPr>
        <w:t>) характера, но и отсутствие</w:t>
      </w:r>
      <w:r w:rsidR="00ED27A3" w:rsidRPr="00ED27A3">
        <w:rPr>
          <w:rFonts w:ascii="Times New Roman" w:hAnsi="Times New Roman" w:cs="Times New Roman"/>
          <w:sz w:val="28"/>
          <w:szCs w:val="28"/>
        </w:rPr>
        <w:t xml:space="preserve"> необходимых ресурсов, прежде всего природных, для развития конкурентоспособной экономики.</w:t>
      </w:r>
    </w:p>
    <w:p w:rsidR="00AB526F" w:rsidRDefault="00ED27A3" w:rsidP="00607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 концу 20 века, значение оффшорных зон среди западных стран</w:t>
      </w:r>
      <w:r w:rsidR="00A96A0B">
        <w:rPr>
          <w:rFonts w:ascii="Times New Roman" w:hAnsi="Times New Roman" w:cs="Times New Roman"/>
          <w:sz w:val="28"/>
          <w:szCs w:val="28"/>
        </w:rPr>
        <w:t xml:space="preserve"> стало значительно возрастать. </w:t>
      </w:r>
      <w:r w:rsidR="00D150A3">
        <w:rPr>
          <w:rFonts w:ascii="Times New Roman" w:hAnsi="Times New Roman" w:cs="Times New Roman"/>
          <w:sz w:val="28"/>
          <w:szCs w:val="28"/>
        </w:rPr>
        <w:t xml:space="preserve">Переход к монетаристским методам контроля экономики развитых стран сопровождалось принятием жестких антиинфляционных мер со стороны Федеральной резервной системой (ФРС) США и рядом центральных банков, которые означали повышение прозрачности финансовых операций и ужесточение требований правительства в отношении банковской деятельности. Ставки по депозитам стали резко возрастать, особое внимание уделялось характеру финансируемых транзакций. </w:t>
      </w:r>
      <w:r w:rsidR="00A63A6B">
        <w:rPr>
          <w:rFonts w:ascii="Times New Roman" w:hAnsi="Times New Roman" w:cs="Times New Roman"/>
          <w:sz w:val="28"/>
          <w:szCs w:val="28"/>
        </w:rPr>
        <w:t>Транснациональные банки приняли меры по ограничению способности государства контролировать их деятельность. В свою очередь, крупные транснациональные компании США начали открывать филиалы за границей страны – сначала в Швейцарии, а после в других оффшорных зонах.</w:t>
      </w:r>
    </w:p>
    <w:p w:rsidR="00155A73" w:rsidRDefault="009F37E9" w:rsidP="00607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начале 21 века</w:t>
      </w:r>
      <w:r w:rsidR="00957AAA" w:rsidRPr="00957AAA">
        <w:rPr>
          <w:rFonts w:ascii="Times New Roman" w:hAnsi="Times New Roman" w:cs="Times New Roman"/>
          <w:sz w:val="28"/>
          <w:szCs w:val="28"/>
        </w:rPr>
        <w:t xml:space="preserve">, в основном широко распространенном методе управления преимущественно сырьевой ориентацией (часто </w:t>
      </w:r>
      <w:proofErr w:type="spellStart"/>
      <w:r w:rsidR="00957AAA" w:rsidRPr="00957AAA">
        <w:rPr>
          <w:rFonts w:ascii="Times New Roman" w:hAnsi="Times New Roman" w:cs="Times New Roman"/>
          <w:sz w:val="28"/>
          <w:szCs w:val="28"/>
        </w:rPr>
        <w:t>моноориентацией</w:t>
      </w:r>
      <w:proofErr w:type="spellEnd"/>
      <w:r w:rsidR="00957AAA" w:rsidRPr="00957AAA">
        <w:rPr>
          <w:rFonts w:ascii="Times New Roman" w:hAnsi="Times New Roman" w:cs="Times New Roman"/>
          <w:sz w:val="28"/>
          <w:szCs w:val="28"/>
        </w:rPr>
        <w:t>) в большинстве развивающихся стран, многие малые страны, особенно островные государства, оказались в ситуации, когда прогрессивное экономическое развитие требовало какого-то принципиально нового решения. Правительства этих государств начали использовать преференциальный режим для компаний-нерезидентов в качестве якоря сбережений, пытаясь таким образом привлечь значительные финансовые доходы в экономик</w:t>
      </w:r>
      <w:r w:rsidR="00957AAA">
        <w:rPr>
          <w:rFonts w:ascii="Times New Roman" w:hAnsi="Times New Roman" w:cs="Times New Roman"/>
          <w:sz w:val="28"/>
          <w:szCs w:val="28"/>
        </w:rPr>
        <w:t>у своих стран, больше не отвлекая</w:t>
      </w:r>
      <w:r w:rsidR="00957AAA" w:rsidRPr="00957AAA">
        <w:rPr>
          <w:rFonts w:ascii="Times New Roman" w:hAnsi="Times New Roman" w:cs="Times New Roman"/>
          <w:sz w:val="28"/>
          <w:szCs w:val="28"/>
        </w:rPr>
        <w:t xml:space="preserve"> и без того ограниченные ресурсы из развития основных секторов экономики, а также государственного</w:t>
      </w:r>
      <w:r w:rsidR="00957AAA">
        <w:rPr>
          <w:rFonts w:ascii="Times New Roman" w:hAnsi="Times New Roman" w:cs="Times New Roman"/>
          <w:sz w:val="28"/>
          <w:szCs w:val="28"/>
        </w:rPr>
        <w:t xml:space="preserve"> регулирования и вмешательства </w:t>
      </w:r>
      <w:r w:rsidR="00957AAA" w:rsidRPr="00957AAA">
        <w:rPr>
          <w:rFonts w:ascii="Times New Roman" w:hAnsi="Times New Roman" w:cs="Times New Roman"/>
          <w:sz w:val="28"/>
          <w:szCs w:val="28"/>
        </w:rPr>
        <w:t xml:space="preserve">в экономику. Таким образом, несколько развивающихся стран смогли своевременно </w:t>
      </w:r>
      <w:r w:rsidR="00957AAA" w:rsidRPr="00957AAA">
        <w:rPr>
          <w:rFonts w:ascii="Times New Roman" w:hAnsi="Times New Roman" w:cs="Times New Roman"/>
          <w:sz w:val="28"/>
          <w:szCs w:val="28"/>
        </w:rPr>
        <w:lastRenderedPageBreak/>
        <w:t xml:space="preserve">переориентироваться на новую экономическую ситуацию, перенять опыт использования оффшорных моделей, которые уже существуют в развитом мире, и удовлетворить потребности гигантов мировой экономики </w:t>
      </w:r>
      <w:r w:rsidR="007A50AC">
        <w:rPr>
          <w:rFonts w:ascii="Times New Roman" w:hAnsi="Times New Roman" w:cs="Times New Roman"/>
          <w:sz w:val="28"/>
          <w:szCs w:val="28"/>
        </w:rPr>
        <w:t>–</w:t>
      </w:r>
      <w:r w:rsidR="00957AAA" w:rsidRPr="00957AAA">
        <w:rPr>
          <w:rFonts w:ascii="Times New Roman" w:hAnsi="Times New Roman" w:cs="Times New Roman"/>
          <w:sz w:val="28"/>
          <w:szCs w:val="28"/>
        </w:rPr>
        <w:t xml:space="preserve"> ТНК и ТНБ </w:t>
      </w:r>
      <w:r w:rsidR="007A50AC">
        <w:rPr>
          <w:rFonts w:ascii="Times New Roman" w:hAnsi="Times New Roman" w:cs="Times New Roman"/>
          <w:sz w:val="28"/>
          <w:szCs w:val="28"/>
        </w:rPr>
        <w:t>–</w:t>
      </w:r>
      <w:r w:rsidR="00957AAA" w:rsidRPr="00957AAA">
        <w:rPr>
          <w:rFonts w:ascii="Times New Roman" w:hAnsi="Times New Roman" w:cs="Times New Roman"/>
          <w:sz w:val="28"/>
          <w:szCs w:val="28"/>
        </w:rPr>
        <w:t xml:space="preserve"> в принципиально новом подходе к управлению глобальными финансовыми потоками.</w:t>
      </w:r>
    </w:p>
    <w:p w:rsidR="006078A5" w:rsidRPr="006078A5" w:rsidRDefault="00957AAA" w:rsidP="00607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Между прочим, стоит обратить внимание на то, что </w:t>
      </w:r>
      <w:r w:rsidR="006078A5" w:rsidRPr="006078A5">
        <w:rPr>
          <w:rFonts w:ascii="Times New Roman" w:hAnsi="Times New Roman" w:cs="Times New Roman"/>
          <w:sz w:val="28"/>
          <w:szCs w:val="28"/>
        </w:rPr>
        <w:t>многие оф</w:t>
      </w:r>
      <w:r w:rsidR="006E6EE9">
        <w:rPr>
          <w:rFonts w:ascii="Times New Roman" w:hAnsi="Times New Roman" w:cs="Times New Roman"/>
          <w:sz w:val="28"/>
          <w:szCs w:val="28"/>
        </w:rPr>
        <w:t>ф</w:t>
      </w:r>
      <w:r w:rsidR="006078A5" w:rsidRPr="006078A5">
        <w:rPr>
          <w:rFonts w:ascii="Times New Roman" w:hAnsi="Times New Roman" w:cs="Times New Roman"/>
          <w:sz w:val="28"/>
          <w:szCs w:val="28"/>
        </w:rPr>
        <w:t xml:space="preserve">шорные территории находятся в стратегически важных точках мира (Кипр, Гибралтар, </w:t>
      </w:r>
      <w:proofErr w:type="spellStart"/>
      <w:r w:rsidR="006078A5" w:rsidRPr="006078A5">
        <w:rPr>
          <w:rFonts w:ascii="Times New Roman" w:hAnsi="Times New Roman" w:cs="Times New Roman"/>
          <w:sz w:val="28"/>
          <w:szCs w:val="28"/>
        </w:rPr>
        <w:t>Карибы</w:t>
      </w:r>
      <w:proofErr w:type="spellEnd"/>
      <w:r w:rsidR="006078A5" w:rsidRPr="006078A5">
        <w:rPr>
          <w:rFonts w:ascii="Times New Roman" w:hAnsi="Times New Roman" w:cs="Times New Roman"/>
          <w:sz w:val="28"/>
          <w:szCs w:val="28"/>
        </w:rPr>
        <w:t xml:space="preserve">, Сингапур, Гонконг и др.), </w:t>
      </w:r>
      <w:r w:rsidRPr="00957AAA">
        <w:rPr>
          <w:rFonts w:ascii="Times New Roman" w:hAnsi="Times New Roman" w:cs="Times New Roman"/>
          <w:sz w:val="28"/>
          <w:szCs w:val="28"/>
        </w:rPr>
        <w:t xml:space="preserve">следовательно, была возможность развивать свои экономические системы с максимально возможным преимуществом, в том числе за счет привлечения иностранного капитала по низким налоговым ставкам, своего рода платы за возможность использовать территории этих государств или </w:t>
      </w:r>
      <w:proofErr w:type="spellStart"/>
      <w:r w:rsidRPr="00957AAA">
        <w:rPr>
          <w:rFonts w:ascii="Times New Roman" w:hAnsi="Times New Roman" w:cs="Times New Roman"/>
          <w:sz w:val="28"/>
          <w:szCs w:val="28"/>
        </w:rPr>
        <w:t>квазигосударств</w:t>
      </w:r>
      <w:proofErr w:type="spellEnd"/>
      <w:r>
        <w:rPr>
          <w:rFonts w:ascii="Times New Roman" w:hAnsi="Times New Roman" w:cs="Times New Roman"/>
          <w:sz w:val="28"/>
          <w:szCs w:val="28"/>
        </w:rPr>
        <w:t xml:space="preserve"> в военных стратегических целях</w:t>
      </w:r>
      <w:r w:rsidR="006078A5" w:rsidRPr="006078A5">
        <w:rPr>
          <w:rFonts w:ascii="Times New Roman" w:hAnsi="Times New Roman" w:cs="Times New Roman"/>
          <w:sz w:val="28"/>
          <w:szCs w:val="28"/>
        </w:rPr>
        <w:t xml:space="preserve"> (британские базы на Кипре, американские – на Маврикии и пр.). </w:t>
      </w:r>
    </w:p>
    <w:p w:rsidR="006078A5" w:rsidRDefault="006078A5" w:rsidP="006078A5">
      <w:pPr>
        <w:pStyle w:val="a3"/>
        <w:spacing w:after="0" w:line="360" w:lineRule="auto"/>
        <w:ind w:left="0" w:firstLine="709"/>
        <w:jc w:val="both"/>
        <w:rPr>
          <w:rFonts w:ascii="Times New Roman" w:hAnsi="Times New Roman" w:cs="Times New Roman"/>
          <w:sz w:val="28"/>
          <w:szCs w:val="28"/>
        </w:rPr>
      </w:pPr>
      <w:r w:rsidRPr="006078A5">
        <w:rPr>
          <w:rFonts w:ascii="Times New Roman" w:hAnsi="Times New Roman" w:cs="Times New Roman"/>
          <w:sz w:val="28"/>
          <w:szCs w:val="28"/>
        </w:rPr>
        <w:t>Одним из катализаторов процессов «</w:t>
      </w:r>
      <w:proofErr w:type="spellStart"/>
      <w:r w:rsidRPr="006078A5">
        <w:rPr>
          <w:rFonts w:ascii="Times New Roman" w:hAnsi="Times New Roman" w:cs="Times New Roman"/>
          <w:sz w:val="28"/>
          <w:szCs w:val="28"/>
        </w:rPr>
        <w:t>оф</w:t>
      </w:r>
      <w:r w:rsidR="006E6EE9">
        <w:rPr>
          <w:rFonts w:ascii="Times New Roman" w:hAnsi="Times New Roman" w:cs="Times New Roman"/>
          <w:sz w:val="28"/>
          <w:szCs w:val="28"/>
        </w:rPr>
        <w:t>ф</w:t>
      </w:r>
      <w:r w:rsidRPr="006078A5">
        <w:rPr>
          <w:rFonts w:ascii="Times New Roman" w:hAnsi="Times New Roman" w:cs="Times New Roman"/>
          <w:sz w:val="28"/>
          <w:szCs w:val="28"/>
        </w:rPr>
        <w:t>шоризации</w:t>
      </w:r>
      <w:proofErr w:type="spellEnd"/>
      <w:r w:rsidRPr="006078A5">
        <w:rPr>
          <w:rFonts w:ascii="Times New Roman" w:hAnsi="Times New Roman" w:cs="Times New Roman"/>
          <w:sz w:val="28"/>
          <w:szCs w:val="28"/>
        </w:rPr>
        <w:t xml:space="preserve">» </w:t>
      </w:r>
      <w:r w:rsidR="00A74133" w:rsidRPr="00A74133">
        <w:rPr>
          <w:rFonts w:ascii="Times New Roman" w:hAnsi="Times New Roman" w:cs="Times New Roman"/>
          <w:sz w:val="28"/>
          <w:szCs w:val="28"/>
        </w:rPr>
        <w:t>в глобальном масштабе является научно-технический прогресс, в частности широкое и быстрое развитие современных средств связи. Зарождение и развитие глобальной сети Интернет, с</w:t>
      </w:r>
      <w:r w:rsidR="00A74133">
        <w:rPr>
          <w:rFonts w:ascii="Times New Roman" w:hAnsi="Times New Roman" w:cs="Times New Roman"/>
          <w:sz w:val="28"/>
          <w:szCs w:val="28"/>
        </w:rPr>
        <w:t>путниковой связи и др. сократили</w:t>
      </w:r>
      <w:r w:rsidR="00A74133" w:rsidRPr="00A74133">
        <w:rPr>
          <w:rFonts w:ascii="Times New Roman" w:hAnsi="Times New Roman" w:cs="Times New Roman"/>
          <w:sz w:val="28"/>
          <w:szCs w:val="28"/>
        </w:rPr>
        <w:t xml:space="preserve"> до минимума временные затраты на процесс связи между очень отдаленными частями мира. Конечно, без технологической базы, созданной успехами научно-технической революции в период после Второй мировой войны, было бы невозможно развивать оффшорный бизнес в современном понимании.</w:t>
      </w:r>
    </w:p>
    <w:p w:rsidR="00AB526F" w:rsidRDefault="00A74133" w:rsidP="00607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Перечисленные </w:t>
      </w:r>
      <w:r w:rsidRPr="00A74133">
        <w:rPr>
          <w:rFonts w:ascii="Times New Roman" w:hAnsi="Times New Roman" w:cs="Times New Roman"/>
          <w:sz w:val="28"/>
          <w:szCs w:val="28"/>
        </w:rPr>
        <w:t xml:space="preserve">пункты </w:t>
      </w:r>
      <w:r>
        <w:rPr>
          <w:rFonts w:ascii="Times New Roman" w:hAnsi="Times New Roman" w:cs="Times New Roman"/>
          <w:sz w:val="28"/>
          <w:szCs w:val="28"/>
        </w:rPr>
        <w:t xml:space="preserve">в совокупности </w:t>
      </w:r>
      <w:r w:rsidRPr="00A74133">
        <w:rPr>
          <w:rFonts w:ascii="Times New Roman" w:hAnsi="Times New Roman" w:cs="Times New Roman"/>
          <w:sz w:val="28"/>
          <w:szCs w:val="28"/>
        </w:rPr>
        <w:t xml:space="preserve">создали качественно новые возможности для всестороннего и быстрого развития оффшорного сектора мировой экономики, что позволило ему выйти на качественно новый уровень. В результате были открыты новые возможности для периферийных стран: во многом благодаря </w:t>
      </w:r>
      <w:r>
        <w:rPr>
          <w:rFonts w:ascii="Times New Roman" w:hAnsi="Times New Roman" w:cs="Times New Roman"/>
          <w:sz w:val="28"/>
          <w:szCs w:val="28"/>
        </w:rPr>
        <w:t xml:space="preserve">этому </w:t>
      </w:r>
      <w:r w:rsidRPr="00A74133">
        <w:rPr>
          <w:rFonts w:ascii="Times New Roman" w:hAnsi="Times New Roman" w:cs="Times New Roman"/>
          <w:sz w:val="28"/>
          <w:szCs w:val="28"/>
        </w:rPr>
        <w:t>многим из них была возможность заявить о себе, и для многих из них оффшорный бизнес стал основой экономического развития.</w:t>
      </w:r>
      <w:r w:rsidR="006078A5">
        <w:rPr>
          <w:rFonts w:ascii="Times New Roman" w:hAnsi="Times New Roman" w:cs="Times New Roman"/>
          <w:sz w:val="28"/>
          <w:szCs w:val="28"/>
        </w:rPr>
        <w:t xml:space="preserve"> </w:t>
      </w:r>
    </w:p>
    <w:p w:rsidR="00DB66B4" w:rsidRDefault="00AB526F" w:rsidP="00607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Более краткая история развития оффшорного бизнеса расписана поэт</w:t>
      </w:r>
      <w:r w:rsidR="00474BCA">
        <w:rPr>
          <w:rFonts w:ascii="Times New Roman" w:hAnsi="Times New Roman" w:cs="Times New Roman"/>
          <w:sz w:val="28"/>
          <w:szCs w:val="28"/>
        </w:rPr>
        <w:t>апно в таблице</w:t>
      </w:r>
      <w:r w:rsidR="007A50AC">
        <w:rPr>
          <w:rFonts w:ascii="Times New Roman" w:hAnsi="Times New Roman" w:cs="Times New Roman"/>
          <w:sz w:val="28"/>
          <w:szCs w:val="28"/>
        </w:rPr>
        <w:t xml:space="preserve"> 1.4</w:t>
      </w:r>
      <w:r w:rsidR="006078A5" w:rsidRPr="006078A5">
        <w:rPr>
          <w:rFonts w:ascii="Times New Roman" w:hAnsi="Times New Roman" w:cs="Times New Roman"/>
          <w:sz w:val="28"/>
          <w:szCs w:val="28"/>
        </w:rPr>
        <w:t>.</w:t>
      </w:r>
    </w:p>
    <w:p w:rsidR="007A50AC" w:rsidRDefault="007A50AC" w:rsidP="007A50AC">
      <w:pPr>
        <w:pStyle w:val="a3"/>
        <w:spacing w:after="0" w:line="240" w:lineRule="auto"/>
        <w:ind w:left="0" w:firstLine="709"/>
        <w:jc w:val="both"/>
        <w:rPr>
          <w:rFonts w:ascii="Times New Roman" w:hAnsi="Times New Roman" w:cs="Times New Roman"/>
          <w:sz w:val="28"/>
          <w:szCs w:val="28"/>
        </w:rPr>
      </w:pPr>
    </w:p>
    <w:p w:rsidR="009F28A1" w:rsidRPr="00474BCA" w:rsidRDefault="00B33C5E" w:rsidP="00CA3F4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Таблица 1.4</w:t>
      </w:r>
      <w:r w:rsidR="009F28A1" w:rsidRPr="009F28A1">
        <w:rPr>
          <w:rFonts w:ascii="Times New Roman" w:hAnsi="Times New Roman" w:cs="Times New Roman"/>
          <w:sz w:val="28"/>
          <w:szCs w:val="28"/>
        </w:rPr>
        <w:t xml:space="preserve"> – Краткое поэтапное описание развития оф</w:t>
      </w:r>
      <w:r w:rsidR="006E6EE9">
        <w:rPr>
          <w:rFonts w:ascii="Times New Roman" w:hAnsi="Times New Roman" w:cs="Times New Roman"/>
          <w:sz w:val="28"/>
          <w:szCs w:val="28"/>
        </w:rPr>
        <w:t>ф</w:t>
      </w:r>
      <w:r w:rsidR="009F28A1" w:rsidRPr="009F28A1">
        <w:rPr>
          <w:rFonts w:ascii="Times New Roman" w:hAnsi="Times New Roman" w:cs="Times New Roman"/>
          <w:sz w:val="28"/>
          <w:szCs w:val="28"/>
        </w:rPr>
        <w:t>шорного бизнеса</w:t>
      </w:r>
      <w:r w:rsidR="00474BCA">
        <w:rPr>
          <w:rFonts w:ascii="Times New Roman" w:hAnsi="Times New Roman" w:cs="Times New Roman"/>
          <w:sz w:val="28"/>
          <w:szCs w:val="28"/>
        </w:rPr>
        <w:t xml:space="preserve"> </w:t>
      </w:r>
      <w:r w:rsidR="001C321B">
        <w:rPr>
          <w:rFonts w:ascii="Times New Roman" w:hAnsi="Times New Roman" w:cs="Times New Roman"/>
          <w:sz w:val="28"/>
          <w:szCs w:val="28"/>
        </w:rPr>
        <w:t xml:space="preserve">(составлена автором на основе </w:t>
      </w:r>
      <w:r w:rsidR="00474BCA" w:rsidRPr="00474BCA">
        <w:rPr>
          <w:rFonts w:ascii="Times New Roman" w:hAnsi="Times New Roman" w:cs="Times New Roman"/>
          <w:sz w:val="28"/>
          <w:szCs w:val="28"/>
        </w:rPr>
        <w:t>[</w:t>
      </w:r>
      <w:r w:rsidR="00CA3F4D" w:rsidRPr="00CA3F4D">
        <w:rPr>
          <w:rFonts w:ascii="Times New Roman" w:hAnsi="Times New Roman" w:cs="Times New Roman"/>
          <w:sz w:val="28"/>
          <w:szCs w:val="28"/>
        </w:rPr>
        <w:t>18</w:t>
      </w:r>
      <w:r w:rsidR="00474BCA" w:rsidRPr="00474BCA">
        <w:rPr>
          <w:rFonts w:ascii="Times New Roman" w:hAnsi="Times New Roman" w:cs="Times New Roman"/>
          <w:sz w:val="28"/>
          <w:szCs w:val="28"/>
        </w:rPr>
        <w:t>]</w:t>
      </w:r>
      <w:r w:rsidR="001C321B">
        <w:rPr>
          <w:rFonts w:ascii="Times New Roman" w:hAnsi="Times New Roman" w:cs="Times New Roman"/>
          <w:sz w:val="28"/>
          <w:szCs w:val="28"/>
        </w:rPr>
        <w:t>)</w:t>
      </w:r>
    </w:p>
    <w:tbl>
      <w:tblPr>
        <w:tblStyle w:val="a4"/>
        <w:tblW w:w="0" w:type="auto"/>
        <w:tblLook w:val="04A0" w:firstRow="1" w:lastRow="0" w:firstColumn="1" w:lastColumn="0" w:noHBand="0" w:noVBand="1"/>
      </w:tblPr>
      <w:tblGrid>
        <w:gridCol w:w="2235"/>
        <w:gridCol w:w="7336"/>
      </w:tblGrid>
      <w:tr w:rsidR="006078A5" w:rsidTr="00DF0D20">
        <w:tc>
          <w:tcPr>
            <w:tcW w:w="2235" w:type="dxa"/>
          </w:tcPr>
          <w:p w:rsidR="006078A5" w:rsidRPr="009F28A1" w:rsidRDefault="006078A5" w:rsidP="00CA3F4D">
            <w:pPr>
              <w:pStyle w:val="a3"/>
              <w:spacing w:line="360" w:lineRule="auto"/>
              <w:ind w:left="0"/>
              <w:jc w:val="center"/>
              <w:rPr>
                <w:rFonts w:ascii="Times New Roman" w:hAnsi="Times New Roman" w:cs="Times New Roman"/>
                <w:sz w:val="24"/>
                <w:szCs w:val="24"/>
              </w:rPr>
            </w:pPr>
            <w:r w:rsidRPr="009F28A1">
              <w:rPr>
                <w:rFonts w:ascii="Times New Roman" w:hAnsi="Times New Roman" w:cs="Times New Roman"/>
                <w:sz w:val="24"/>
                <w:szCs w:val="24"/>
              </w:rPr>
              <w:t>Этап</w:t>
            </w:r>
          </w:p>
        </w:tc>
        <w:tc>
          <w:tcPr>
            <w:tcW w:w="7336" w:type="dxa"/>
          </w:tcPr>
          <w:p w:rsidR="006078A5" w:rsidRPr="009F28A1" w:rsidRDefault="006078A5" w:rsidP="00CA3F4D">
            <w:pPr>
              <w:pStyle w:val="a3"/>
              <w:spacing w:line="360" w:lineRule="auto"/>
              <w:ind w:left="0"/>
              <w:jc w:val="center"/>
              <w:rPr>
                <w:rFonts w:ascii="Times New Roman" w:hAnsi="Times New Roman" w:cs="Times New Roman"/>
                <w:sz w:val="24"/>
                <w:szCs w:val="24"/>
              </w:rPr>
            </w:pPr>
            <w:r w:rsidRPr="009F28A1">
              <w:rPr>
                <w:rFonts w:ascii="Times New Roman" w:hAnsi="Times New Roman" w:cs="Times New Roman"/>
                <w:sz w:val="24"/>
                <w:szCs w:val="24"/>
              </w:rPr>
              <w:t>Описание</w:t>
            </w:r>
          </w:p>
        </w:tc>
      </w:tr>
      <w:tr w:rsidR="006078A5" w:rsidTr="00DF0D20">
        <w:tc>
          <w:tcPr>
            <w:tcW w:w="2235" w:type="dxa"/>
          </w:tcPr>
          <w:p w:rsidR="006078A5" w:rsidRPr="009F28A1" w:rsidRDefault="00956D09" w:rsidP="00CA3F4D">
            <w:pPr>
              <w:pStyle w:val="a3"/>
              <w:ind w:left="0"/>
              <w:rPr>
                <w:rFonts w:ascii="Times New Roman" w:hAnsi="Times New Roman" w:cs="Times New Roman"/>
                <w:sz w:val="24"/>
                <w:szCs w:val="24"/>
              </w:rPr>
            </w:pPr>
            <w:r w:rsidRPr="009F28A1">
              <w:rPr>
                <w:rFonts w:ascii="Times New Roman" w:hAnsi="Times New Roman" w:cs="Times New Roman"/>
                <w:sz w:val="24"/>
                <w:szCs w:val="24"/>
              </w:rPr>
              <w:t>до конца 20</w:t>
            </w:r>
            <w:r w:rsidR="006078A5" w:rsidRPr="009F28A1">
              <w:rPr>
                <w:rFonts w:ascii="Times New Roman" w:hAnsi="Times New Roman" w:cs="Times New Roman"/>
                <w:sz w:val="24"/>
                <w:szCs w:val="24"/>
              </w:rPr>
              <w:t xml:space="preserve"> в.</w:t>
            </w:r>
          </w:p>
        </w:tc>
        <w:tc>
          <w:tcPr>
            <w:tcW w:w="7336" w:type="dxa"/>
          </w:tcPr>
          <w:p w:rsidR="006078A5" w:rsidRPr="009F28A1" w:rsidRDefault="00CA3F4D" w:rsidP="00CA3F4D">
            <w:pPr>
              <w:pStyle w:val="a3"/>
              <w:ind w:left="0"/>
              <w:rPr>
                <w:rFonts w:ascii="Times New Roman" w:hAnsi="Times New Roman" w:cs="Times New Roman"/>
                <w:sz w:val="24"/>
                <w:szCs w:val="24"/>
              </w:rPr>
            </w:pPr>
            <w:r>
              <w:rPr>
                <w:rFonts w:ascii="Times New Roman" w:hAnsi="Times New Roman" w:cs="Times New Roman"/>
                <w:sz w:val="24"/>
                <w:szCs w:val="24"/>
              </w:rPr>
              <w:t>С</w:t>
            </w:r>
            <w:r w:rsidR="006078A5" w:rsidRPr="009F28A1">
              <w:rPr>
                <w:rFonts w:ascii="Times New Roman" w:hAnsi="Times New Roman" w:cs="Times New Roman"/>
                <w:sz w:val="24"/>
                <w:szCs w:val="24"/>
              </w:rPr>
              <w:t>уществование в различные эпохи разнообразных форм свободного предпринимательства, некоторые из которых (например, ярмарочные рынки) можно отнести к прообразам оф</w:t>
            </w:r>
            <w:r w:rsidR="006E6EE9">
              <w:rPr>
                <w:rFonts w:ascii="Times New Roman" w:hAnsi="Times New Roman" w:cs="Times New Roman"/>
                <w:sz w:val="24"/>
                <w:szCs w:val="24"/>
              </w:rPr>
              <w:t>ф</w:t>
            </w:r>
            <w:r w:rsidR="006078A5" w:rsidRPr="009F28A1">
              <w:rPr>
                <w:rFonts w:ascii="Times New Roman" w:hAnsi="Times New Roman" w:cs="Times New Roman"/>
                <w:sz w:val="24"/>
                <w:szCs w:val="24"/>
              </w:rPr>
              <w:t xml:space="preserve">шорных центров; </w:t>
            </w:r>
          </w:p>
          <w:p w:rsidR="006078A5" w:rsidRPr="009F28A1" w:rsidRDefault="006078A5" w:rsidP="00CA3F4D">
            <w:pPr>
              <w:pStyle w:val="a3"/>
              <w:ind w:left="0"/>
              <w:rPr>
                <w:rFonts w:ascii="Times New Roman" w:hAnsi="Times New Roman" w:cs="Times New Roman"/>
                <w:sz w:val="24"/>
                <w:szCs w:val="24"/>
              </w:rPr>
            </w:pPr>
          </w:p>
        </w:tc>
      </w:tr>
      <w:tr w:rsidR="006078A5" w:rsidTr="00DF0D20">
        <w:tc>
          <w:tcPr>
            <w:tcW w:w="2235" w:type="dxa"/>
          </w:tcPr>
          <w:p w:rsidR="006078A5" w:rsidRPr="009F28A1" w:rsidRDefault="006078A5" w:rsidP="00CA3F4D">
            <w:pPr>
              <w:pStyle w:val="a3"/>
              <w:ind w:left="0"/>
              <w:rPr>
                <w:rFonts w:ascii="Times New Roman" w:hAnsi="Times New Roman" w:cs="Times New Roman"/>
                <w:sz w:val="24"/>
                <w:szCs w:val="24"/>
              </w:rPr>
            </w:pPr>
            <w:r w:rsidRPr="009F28A1">
              <w:rPr>
                <w:rFonts w:ascii="Times New Roman" w:hAnsi="Times New Roman" w:cs="Times New Roman"/>
                <w:sz w:val="24"/>
                <w:szCs w:val="24"/>
              </w:rPr>
              <w:t>до Второй мировой войны</w:t>
            </w:r>
          </w:p>
        </w:tc>
        <w:tc>
          <w:tcPr>
            <w:tcW w:w="7336" w:type="dxa"/>
          </w:tcPr>
          <w:p w:rsidR="006078A5" w:rsidRPr="009F28A1" w:rsidRDefault="00CA3F4D" w:rsidP="00CA3F4D">
            <w:pPr>
              <w:pStyle w:val="a3"/>
              <w:ind w:left="0"/>
              <w:rPr>
                <w:rFonts w:ascii="Times New Roman" w:hAnsi="Times New Roman" w:cs="Times New Roman"/>
                <w:sz w:val="24"/>
                <w:szCs w:val="24"/>
              </w:rPr>
            </w:pPr>
            <w:r>
              <w:rPr>
                <w:rFonts w:ascii="Times New Roman" w:hAnsi="Times New Roman" w:cs="Times New Roman"/>
                <w:sz w:val="24"/>
                <w:szCs w:val="24"/>
              </w:rPr>
              <w:t>П</w:t>
            </w:r>
            <w:r w:rsidR="006078A5" w:rsidRPr="009F28A1">
              <w:rPr>
                <w:rFonts w:ascii="Times New Roman" w:hAnsi="Times New Roman" w:cs="Times New Roman"/>
                <w:sz w:val="24"/>
                <w:szCs w:val="24"/>
              </w:rPr>
              <w:t>оявление зон собственно оф</w:t>
            </w:r>
            <w:r w:rsidR="006E6EE9">
              <w:rPr>
                <w:rFonts w:ascii="Times New Roman" w:hAnsi="Times New Roman" w:cs="Times New Roman"/>
                <w:sz w:val="24"/>
                <w:szCs w:val="24"/>
              </w:rPr>
              <w:t>ф</w:t>
            </w:r>
            <w:r w:rsidR="006078A5" w:rsidRPr="009F28A1">
              <w:rPr>
                <w:rFonts w:ascii="Times New Roman" w:hAnsi="Times New Roman" w:cs="Times New Roman"/>
                <w:sz w:val="24"/>
                <w:szCs w:val="24"/>
              </w:rPr>
              <w:t>шорного типа, с одной стороны, и стремление ТНК избежать налоговый гнет в странах базирования, с другой</w:t>
            </w:r>
            <w:r w:rsidR="00AB526F" w:rsidRPr="009F28A1">
              <w:rPr>
                <w:rFonts w:ascii="Times New Roman" w:hAnsi="Times New Roman" w:cs="Times New Roman"/>
                <w:sz w:val="24"/>
                <w:szCs w:val="24"/>
              </w:rPr>
              <w:t xml:space="preserve"> </w:t>
            </w:r>
            <w:r w:rsidR="006078A5" w:rsidRPr="009F28A1">
              <w:rPr>
                <w:rFonts w:ascii="Times New Roman" w:hAnsi="Times New Roman" w:cs="Times New Roman"/>
                <w:sz w:val="24"/>
                <w:szCs w:val="24"/>
              </w:rPr>
              <w:t xml:space="preserve">стороны, – две встречные тенденции, давшие в итоге бурный рост </w:t>
            </w:r>
            <w:proofErr w:type="spellStart"/>
            <w:r w:rsidR="006078A5" w:rsidRPr="009F28A1">
              <w:rPr>
                <w:rFonts w:ascii="Times New Roman" w:hAnsi="Times New Roman" w:cs="Times New Roman"/>
                <w:sz w:val="24"/>
                <w:szCs w:val="24"/>
              </w:rPr>
              <w:t>оф</w:t>
            </w:r>
            <w:r w:rsidR="006E6EE9">
              <w:rPr>
                <w:rFonts w:ascii="Times New Roman" w:hAnsi="Times New Roman" w:cs="Times New Roman"/>
                <w:sz w:val="24"/>
                <w:szCs w:val="24"/>
              </w:rPr>
              <w:t>ф</w:t>
            </w:r>
            <w:r w:rsidR="006078A5" w:rsidRPr="009F28A1">
              <w:rPr>
                <w:rFonts w:ascii="Times New Roman" w:hAnsi="Times New Roman" w:cs="Times New Roman"/>
                <w:sz w:val="24"/>
                <w:szCs w:val="24"/>
              </w:rPr>
              <w:t>шоризации</w:t>
            </w:r>
            <w:proofErr w:type="spellEnd"/>
            <w:r w:rsidR="006078A5" w:rsidRPr="009F28A1">
              <w:rPr>
                <w:rFonts w:ascii="Times New Roman" w:hAnsi="Times New Roman" w:cs="Times New Roman"/>
                <w:sz w:val="24"/>
                <w:szCs w:val="24"/>
              </w:rPr>
              <w:t xml:space="preserve"> в последующие десятилетия; </w:t>
            </w:r>
          </w:p>
          <w:p w:rsidR="006078A5" w:rsidRPr="009F28A1" w:rsidRDefault="006078A5" w:rsidP="00CA3F4D">
            <w:pPr>
              <w:pStyle w:val="a3"/>
              <w:ind w:left="0"/>
              <w:rPr>
                <w:rFonts w:ascii="Times New Roman" w:hAnsi="Times New Roman" w:cs="Times New Roman"/>
                <w:sz w:val="24"/>
                <w:szCs w:val="24"/>
              </w:rPr>
            </w:pPr>
          </w:p>
        </w:tc>
      </w:tr>
      <w:tr w:rsidR="006078A5" w:rsidTr="00DF0D20">
        <w:tc>
          <w:tcPr>
            <w:tcW w:w="2235" w:type="dxa"/>
          </w:tcPr>
          <w:p w:rsidR="006078A5" w:rsidRPr="009F28A1" w:rsidRDefault="006078A5" w:rsidP="00CA3F4D">
            <w:pPr>
              <w:pStyle w:val="a3"/>
              <w:ind w:left="0"/>
              <w:rPr>
                <w:rFonts w:ascii="Times New Roman" w:hAnsi="Times New Roman" w:cs="Times New Roman"/>
                <w:sz w:val="24"/>
                <w:szCs w:val="24"/>
              </w:rPr>
            </w:pPr>
            <w:r w:rsidRPr="009F28A1">
              <w:rPr>
                <w:rFonts w:ascii="Times New Roman" w:hAnsi="Times New Roman" w:cs="Times New Roman"/>
                <w:sz w:val="24"/>
                <w:szCs w:val="24"/>
              </w:rPr>
              <w:t>после 1945 г. и до начала 1990-х гг.</w:t>
            </w:r>
          </w:p>
        </w:tc>
        <w:tc>
          <w:tcPr>
            <w:tcW w:w="7336" w:type="dxa"/>
          </w:tcPr>
          <w:p w:rsidR="006078A5" w:rsidRPr="009F28A1" w:rsidRDefault="00CA3F4D" w:rsidP="00CA3F4D">
            <w:pPr>
              <w:pStyle w:val="a3"/>
              <w:ind w:left="0"/>
              <w:rPr>
                <w:rFonts w:ascii="Times New Roman" w:hAnsi="Times New Roman" w:cs="Times New Roman"/>
                <w:sz w:val="24"/>
                <w:szCs w:val="24"/>
              </w:rPr>
            </w:pPr>
            <w:r>
              <w:rPr>
                <w:rFonts w:ascii="Times New Roman" w:hAnsi="Times New Roman" w:cs="Times New Roman"/>
                <w:sz w:val="24"/>
                <w:szCs w:val="24"/>
              </w:rPr>
              <w:t>В</w:t>
            </w:r>
            <w:r w:rsidR="006078A5" w:rsidRPr="009F28A1">
              <w:rPr>
                <w:rFonts w:ascii="Times New Roman" w:hAnsi="Times New Roman" w:cs="Times New Roman"/>
                <w:sz w:val="24"/>
                <w:szCs w:val="24"/>
              </w:rPr>
              <w:t xml:space="preserve"> результате распада мировой колониальной системы и повсеместного утверждения кейнсианских схем госрегулирования экономики наблюдался количественный и качественный рост оф</w:t>
            </w:r>
            <w:r w:rsidR="006E6EE9">
              <w:rPr>
                <w:rFonts w:ascii="Times New Roman" w:hAnsi="Times New Roman" w:cs="Times New Roman"/>
                <w:sz w:val="24"/>
                <w:szCs w:val="24"/>
              </w:rPr>
              <w:t>ф</w:t>
            </w:r>
            <w:r w:rsidR="006078A5" w:rsidRPr="009F28A1">
              <w:rPr>
                <w:rFonts w:ascii="Times New Roman" w:hAnsi="Times New Roman" w:cs="Times New Roman"/>
                <w:sz w:val="24"/>
                <w:szCs w:val="24"/>
              </w:rPr>
              <w:t>шорного бизнеса, учреждение оф</w:t>
            </w:r>
            <w:r w:rsidR="006E6EE9">
              <w:rPr>
                <w:rFonts w:ascii="Times New Roman" w:hAnsi="Times New Roman" w:cs="Times New Roman"/>
                <w:sz w:val="24"/>
                <w:szCs w:val="24"/>
              </w:rPr>
              <w:t>ф</w:t>
            </w:r>
            <w:r w:rsidR="006078A5" w:rsidRPr="009F28A1">
              <w:rPr>
                <w:rFonts w:ascii="Times New Roman" w:hAnsi="Times New Roman" w:cs="Times New Roman"/>
                <w:sz w:val="24"/>
                <w:szCs w:val="24"/>
              </w:rPr>
              <w:t>шорных центров повсеместно как реакция на эти процессы. Начало активного использования оф</w:t>
            </w:r>
            <w:r w:rsidR="006E6EE9">
              <w:rPr>
                <w:rFonts w:ascii="Times New Roman" w:hAnsi="Times New Roman" w:cs="Times New Roman"/>
                <w:sz w:val="24"/>
                <w:szCs w:val="24"/>
              </w:rPr>
              <w:t>ф</w:t>
            </w:r>
            <w:r w:rsidR="006078A5" w:rsidRPr="009F28A1">
              <w:rPr>
                <w:rFonts w:ascii="Times New Roman" w:hAnsi="Times New Roman" w:cs="Times New Roman"/>
                <w:sz w:val="24"/>
                <w:szCs w:val="24"/>
              </w:rPr>
              <w:t>шорных схем ТНК и ТНБ, активное вовлечение в международный оф</w:t>
            </w:r>
            <w:r w:rsidR="006E6EE9">
              <w:rPr>
                <w:rFonts w:ascii="Times New Roman" w:hAnsi="Times New Roman" w:cs="Times New Roman"/>
                <w:sz w:val="24"/>
                <w:szCs w:val="24"/>
              </w:rPr>
              <w:t>ф</w:t>
            </w:r>
            <w:r w:rsidR="006078A5" w:rsidRPr="009F28A1">
              <w:rPr>
                <w:rFonts w:ascii="Times New Roman" w:hAnsi="Times New Roman" w:cs="Times New Roman"/>
                <w:sz w:val="24"/>
                <w:szCs w:val="24"/>
              </w:rPr>
              <w:t xml:space="preserve">шорный бизнес стран мировой периферии – прежде всего, малых островных государств и территорий; </w:t>
            </w:r>
          </w:p>
          <w:p w:rsidR="006078A5" w:rsidRPr="009F28A1" w:rsidRDefault="006078A5" w:rsidP="00CA3F4D">
            <w:pPr>
              <w:pStyle w:val="a3"/>
              <w:ind w:left="0"/>
              <w:rPr>
                <w:rFonts w:ascii="Times New Roman" w:hAnsi="Times New Roman" w:cs="Times New Roman"/>
                <w:sz w:val="24"/>
                <w:szCs w:val="24"/>
              </w:rPr>
            </w:pPr>
          </w:p>
        </w:tc>
      </w:tr>
      <w:tr w:rsidR="006078A5" w:rsidTr="00DF0D20">
        <w:tc>
          <w:tcPr>
            <w:tcW w:w="2235" w:type="dxa"/>
          </w:tcPr>
          <w:p w:rsidR="006078A5" w:rsidRPr="009F28A1" w:rsidRDefault="00956D09" w:rsidP="00CA3F4D">
            <w:pPr>
              <w:pStyle w:val="a3"/>
              <w:ind w:left="0"/>
              <w:rPr>
                <w:rFonts w:ascii="Times New Roman" w:hAnsi="Times New Roman" w:cs="Times New Roman"/>
                <w:sz w:val="24"/>
                <w:szCs w:val="24"/>
              </w:rPr>
            </w:pPr>
            <w:r w:rsidRPr="009F28A1">
              <w:rPr>
                <w:rFonts w:ascii="Times New Roman" w:hAnsi="Times New Roman" w:cs="Times New Roman"/>
                <w:sz w:val="24"/>
                <w:szCs w:val="24"/>
              </w:rPr>
              <w:t>1990 г. – наше время</w:t>
            </w:r>
          </w:p>
        </w:tc>
        <w:tc>
          <w:tcPr>
            <w:tcW w:w="7336" w:type="dxa"/>
          </w:tcPr>
          <w:p w:rsidR="006078A5" w:rsidRPr="009F28A1" w:rsidRDefault="00CA3F4D" w:rsidP="00CA3F4D">
            <w:pPr>
              <w:pStyle w:val="a3"/>
              <w:ind w:left="0"/>
              <w:rPr>
                <w:rFonts w:ascii="Times New Roman" w:hAnsi="Times New Roman" w:cs="Times New Roman"/>
                <w:sz w:val="24"/>
                <w:szCs w:val="24"/>
              </w:rPr>
            </w:pPr>
            <w:r>
              <w:rPr>
                <w:rFonts w:ascii="Times New Roman" w:hAnsi="Times New Roman" w:cs="Times New Roman"/>
                <w:sz w:val="24"/>
                <w:szCs w:val="24"/>
              </w:rPr>
              <w:t>В</w:t>
            </w:r>
            <w:r w:rsidR="006078A5" w:rsidRPr="009F28A1">
              <w:rPr>
                <w:rFonts w:ascii="Times New Roman" w:hAnsi="Times New Roman" w:cs="Times New Roman"/>
                <w:sz w:val="24"/>
                <w:szCs w:val="24"/>
              </w:rPr>
              <w:t xml:space="preserve"> результате окончания холодной войны и крушения мировой системы социализма, а также бурного развития технического прогресса (повсеместное распространение сети Интернет, новейших средств телекоммуникации и пр.) у оф</w:t>
            </w:r>
            <w:r w:rsidR="006E6EE9">
              <w:rPr>
                <w:rFonts w:ascii="Times New Roman" w:hAnsi="Times New Roman" w:cs="Times New Roman"/>
                <w:sz w:val="24"/>
                <w:szCs w:val="24"/>
              </w:rPr>
              <w:t>ф</w:t>
            </w:r>
            <w:r w:rsidR="006078A5" w:rsidRPr="009F28A1">
              <w:rPr>
                <w:rFonts w:ascii="Times New Roman" w:hAnsi="Times New Roman" w:cs="Times New Roman"/>
                <w:sz w:val="24"/>
                <w:szCs w:val="24"/>
              </w:rPr>
              <w:t xml:space="preserve">шорного бизнеса появились новые беспрецедентные возможности количественного и качественного роста; параллельно с этим началось активное противодействие </w:t>
            </w:r>
            <w:proofErr w:type="spellStart"/>
            <w:r w:rsidR="006078A5" w:rsidRPr="009F28A1">
              <w:rPr>
                <w:rFonts w:ascii="Times New Roman" w:hAnsi="Times New Roman" w:cs="Times New Roman"/>
                <w:sz w:val="24"/>
                <w:szCs w:val="24"/>
              </w:rPr>
              <w:t>о</w:t>
            </w:r>
            <w:r w:rsidR="006E6EE9">
              <w:rPr>
                <w:rFonts w:ascii="Times New Roman" w:hAnsi="Times New Roman" w:cs="Times New Roman"/>
                <w:sz w:val="24"/>
                <w:szCs w:val="24"/>
              </w:rPr>
              <w:t>ф</w:t>
            </w:r>
            <w:r w:rsidR="006078A5" w:rsidRPr="009F28A1">
              <w:rPr>
                <w:rFonts w:ascii="Times New Roman" w:hAnsi="Times New Roman" w:cs="Times New Roman"/>
                <w:sz w:val="24"/>
                <w:szCs w:val="24"/>
              </w:rPr>
              <w:t>фшорам</w:t>
            </w:r>
            <w:proofErr w:type="spellEnd"/>
            <w:r w:rsidR="006078A5" w:rsidRPr="009F28A1">
              <w:rPr>
                <w:rFonts w:ascii="Times New Roman" w:hAnsi="Times New Roman" w:cs="Times New Roman"/>
                <w:sz w:val="24"/>
                <w:szCs w:val="24"/>
              </w:rPr>
              <w:t xml:space="preserve"> со стороны ведущих экономических держав, некоторых развивающихся стран, несущих наиболее ощутимые бюджетные потери от использования национальным бизнесом оф</w:t>
            </w:r>
            <w:r w:rsidR="006E6EE9">
              <w:rPr>
                <w:rFonts w:ascii="Times New Roman" w:hAnsi="Times New Roman" w:cs="Times New Roman"/>
                <w:sz w:val="24"/>
                <w:szCs w:val="24"/>
              </w:rPr>
              <w:t>ф</w:t>
            </w:r>
            <w:r w:rsidR="006078A5" w:rsidRPr="009F28A1">
              <w:rPr>
                <w:rFonts w:ascii="Times New Roman" w:hAnsi="Times New Roman" w:cs="Times New Roman"/>
                <w:sz w:val="24"/>
                <w:szCs w:val="24"/>
              </w:rPr>
              <w:t xml:space="preserve">шорных структур, а также международных экономических организаций и финансовых институтов в связи с усилением интереса к </w:t>
            </w:r>
            <w:proofErr w:type="spellStart"/>
            <w:r w:rsidR="006078A5" w:rsidRPr="009F28A1">
              <w:rPr>
                <w:rFonts w:ascii="Times New Roman" w:hAnsi="Times New Roman" w:cs="Times New Roman"/>
                <w:sz w:val="24"/>
                <w:szCs w:val="24"/>
              </w:rPr>
              <w:t>оф</w:t>
            </w:r>
            <w:r w:rsidR="006E6EE9">
              <w:rPr>
                <w:rFonts w:ascii="Times New Roman" w:hAnsi="Times New Roman" w:cs="Times New Roman"/>
                <w:sz w:val="24"/>
                <w:szCs w:val="24"/>
              </w:rPr>
              <w:t>ф</w:t>
            </w:r>
            <w:r w:rsidR="006078A5" w:rsidRPr="009F28A1">
              <w:rPr>
                <w:rFonts w:ascii="Times New Roman" w:hAnsi="Times New Roman" w:cs="Times New Roman"/>
                <w:sz w:val="24"/>
                <w:szCs w:val="24"/>
              </w:rPr>
              <w:t>шорам</w:t>
            </w:r>
            <w:proofErr w:type="spellEnd"/>
            <w:r w:rsidR="006078A5" w:rsidRPr="009F28A1">
              <w:rPr>
                <w:rFonts w:ascii="Times New Roman" w:hAnsi="Times New Roman" w:cs="Times New Roman"/>
                <w:sz w:val="24"/>
                <w:szCs w:val="24"/>
              </w:rPr>
              <w:t xml:space="preserve"> со стороны криминального бизнеса и международного терроризма. </w:t>
            </w:r>
          </w:p>
          <w:p w:rsidR="006078A5" w:rsidRPr="009F28A1" w:rsidRDefault="006078A5" w:rsidP="00CA3F4D">
            <w:pPr>
              <w:pStyle w:val="a3"/>
              <w:ind w:left="0"/>
              <w:rPr>
                <w:rFonts w:ascii="Times New Roman" w:hAnsi="Times New Roman" w:cs="Times New Roman"/>
                <w:sz w:val="24"/>
                <w:szCs w:val="24"/>
              </w:rPr>
            </w:pPr>
          </w:p>
        </w:tc>
      </w:tr>
    </w:tbl>
    <w:p w:rsidR="007A50AC" w:rsidRDefault="007A50AC" w:rsidP="006078A5">
      <w:pPr>
        <w:pStyle w:val="a3"/>
        <w:spacing w:after="0" w:line="360" w:lineRule="auto"/>
        <w:ind w:left="0" w:firstLine="709"/>
        <w:jc w:val="both"/>
        <w:rPr>
          <w:rFonts w:ascii="Times New Roman" w:hAnsi="Times New Roman" w:cs="Times New Roman"/>
          <w:sz w:val="28"/>
          <w:szCs w:val="28"/>
        </w:rPr>
      </w:pPr>
    </w:p>
    <w:p w:rsidR="006078A5" w:rsidRDefault="00A74133" w:rsidP="006078A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BA339D">
        <w:rPr>
          <w:rFonts w:ascii="Times New Roman" w:hAnsi="Times New Roman" w:cs="Times New Roman"/>
          <w:sz w:val="28"/>
          <w:szCs w:val="28"/>
        </w:rPr>
        <w:t xml:space="preserve">, </w:t>
      </w:r>
      <w:r w:rsidR="005D6AB8">
        <w:rPr>
          <w:rFonts w:ascii="Times New Roman" w:hAnsi="Times New Roman" w:cs="Times New Roman"/>
          <w:sz w:val="28"/>
          <w:szCs w:val="28"/>
        </w:rPr>
        <w:t>начиная с причин зарождения и</w:t>
      </w:r>
      <w:r w:rsidR="001D534F">
        <w:rPr>
          <w:rFonts w:ascii="Times New Roman" w:hAnsi="Times New Roman" w:cs="Times New Roman"/>
          <w:sz w:val="28"/>
          <w:szCs w:val="28"/>
        </w:rPr>
        <w:t xml:space="preserve"> развития оффшорных зон древней Греции и заканчивая современными оффшорными территориями, можно сказать, что исторически сложился серьезный подход к налоговому планированию компании</w:t>
      </w:r>
      <w:r w:rsidR="00C67B5D">
        <w:rPr>
          <w:rFonts w:ascii="Times New Roman" w:hAnsi="Times New Roman" w:cs="Times New Roman"/>
          <w:sz w:val="28"/>
          <w:szCs w:val="28"/>
        </w:rPr>
        <w:t xml:space="preserve">, цель которой уменьшить налоговую </w:t>
      </w:r>
      <w:r w:rsidR="00C67B5D">
        <w:rPr>
          <w:rFonts w:ascii="Times New Roman" w:hAnsi="Times New Roman" w:cs="Times New Roman"/>
          <w:sz w:val="28"/>
          <w:szCs w:val="28"/>
        </w:rPr>
        <w:lastRenderedPageBreak/>
        <w:t>нагрузку на фирму и при этом остаться в статусе конфиденциального учредителя.</w:t>
      </w:r>
    </w:p>
    <w:p w:rsidR="00C67B5D" w:rsidRDefault="00C67B5D" w:rsidP="006078A5">
      <w:pPr>
        <w:pStyle w:val="a3"/>
        <w:spacing w:after="0" w:line="360" w:lineRule="auto"/>
        <w:ind w:left="0" w:firstLine="709"/>
        <w:jc w:val="both"/>
        <w:rPr>
          <w:rFonts w:ascii="Times New Roman" w:hAnsi="Times New Roman" w:cs="Times New Roman"/>
          <w:sz w:val="28"/>
          <w:szCs w:val="28"/>
        </w:rPr>
      </w:pPr>
    </w:p>
    <w:p w:rsidR="00DB66B4" w:rsidRPr="007A50AC" w:rsidRDefault="00DB66B4" w:rsidP="0080598A">
      <w:pPr>
        <w:pStyle w:val="a3"/>
        <w:spacing w:after="0" w:line="360" w:lineRule="auto"/>
        <w:ind w:left="0" w:firstLine="709"/>
        <w:jc w:val="both"/>
        <w:rPr>
          <w:rFonts w:ascii="Times New Roman" w:hAnsi="Times New Roman" w:cs="Times New Roman"/>
          <w:b/>
          <w:bCs/>
          <w:sz w:val="28"/>
          <w:szCs w:val="28"/>
        </w:rPr>
      </w:pPr>
      <w:r w:rsidRPr="007A50AC">
        <w:rPr>
          <w:rFonts w:ascii="Times New Roman" w:hAnsi="Times New Roman" w:cs="Times New Roman"/>
          <w:b/>
          <w:bCs/>
          <w:sz w:val="28"/>
          <w:szCs w:val="28"/>
        </w:rPr>
        <w:t>1.3</w:t>
      </w:r>
      <w:r w:rsidRPr="007A50AC">
        <w:rPr>
          <w:rFonts w:ascii="Times New Roman" w:hAnsi="Times New Roman" w:cs="Times New Roman"/>
          <w:b/>
          <w:bCs/>
          <w:sz w:val="28"/>
          <w:szCs w:val="28"/>
        </w:rPr>
        <w:tab/>
        <w:t>Правовые основы формирования оффшорных зон</w:t>
      </w:r>
    </w:p>
    <w:p w:rsidR="005356D6" w:rsidRDefault="005356D6" w:rsidP="0080598A">
      <w:pPr>
        <w:pStyle w:val="a3"/>
        <w:spacing w:after="0" w:line="360" w:lineRule="auto"/>
        <w:ind w:left="0" w:firstLine="709"/>
        <w:jc w:val="both"/>
        <w:rPr>
          <w:rFonts w:ascii="Times New Roman" w:hAnsi="Times New Roman" w:cs="Times New Roman"/>
          <w:sz w:val="28"/>
          <w:szCs w:val="28"/>
        </w:rPr>
      </w:pPr>
    </w:p>
    <w:p w:rsidR="00DB66B4" w:rsidRDefault="00E352F4" w:rsidP="0080598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Как уже ранее говорилось, оффшорная зона – это юрисдикция, в которой законодательно определены </w:t>
      </w:r>
      <w:r w:rsidRPr="00E352F4">
        <w:rPr>
          <w:rFonts w:ascii="Times New Roman" w:hAnsi="Times New Roman" w:cs="Times New Roman"/>
          <w:sz w:val="28"/>
          <w:szCs w:val="28"/>
        </w:rPr>
        <w:t>организационно-правовые основы оффшорного бизнеса и условия, при соблюдении которых бизнес будет считаться оффшорным</w:t>
      </w:r>
      <w:r>
        <w:rPr>
          <w:rFonts w:ascii="Times New Roman" w:hAnsi="Times New Roman" w:cs="Times New Roman"/>
          <w:sz w:val="28"/>
          <w:szCs w:val="28"/>
        </w:rPr>
        <w:t>.</w:t>
      </w:r>
      <w:r w:rsidR="005356D6">
        <w:rPr>
          <w:rFonts w:ascii="Times New Roman" w:hAnsi="Times New Roman" w:cs="Times New Roman"/>
          <w:sz w:val="28"/>
          <w:szCs w:val="28"/>
        </w:rPr>
        <w:t xml:space="preserve"> В данной главе речь пойдет о правовых основах формирования оффшорных зон.</w:t>
      </w:r>
    </w:p>
    <w:p w:rsidR="00870D65" w:rsidRPr="00805B8B" w:rsidRDefault="00805B8B" w:rsidP="0031228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Прежде всего, в каждой стране, не зависимо от экономики, территорий и ее истории, существует своя правовая система. Именно она определяет законность и порядок функционирования как физических, так и юридических лиц. </w:t>
      </w:r>
      <w:r w:rsidR="00563530">
        <w:rPr>
          <w:rFonts w:ascii="Times New Roman" w:hAnsi="Times New Roman" w:cs="Times New Roman"/>
          <w:sz w:val="28"/>
          <w:szCs w:val="28"/>
        </w:rPr>
        <w:t>Касательно оффшорных зон, с</w:t>
      </w:r>
      <w:r>
        <w:rPr>
          <w:rFonts w:ascii="Times New Roman" w:hAnsi="Times New Roman" w:cs="Times New Roman"/>
          <w:sz w:val="28"/>
          <w:szCs w:val="28"/>
        </w:rPr>
        <w:t xml:space="preserve">уществует 3 правовые системы: англосаксонское (оно же островное), франко-германское (также его называют континентальной) </w:t>
      </w:r>
      <w:r w:rsidR="00563530">
        <w:rPr>
          <w:rFonts w:ascii="Times New Roman" w:hAnsi="Times New Roman" w:cs="Times New Roman"/>
          <w:sz w:val="28"/>
          <w:szCs w:val="28"/>
        </w:rPr>
        <w:t>и американской (рис</w:t>
      </w:r>
      <w:r w:rsidR="007A50AC">
        <w:rPr>
          <w:rFonts w:ascii="Times New Roman" w:hAnsi="Times New Roman" w:cs="Times New Roman"/>
          <w:sz w:val="28"/>
          <w:szCs w:val="28"/>
        </w:rPr>
        <w:t>.</w:t>
      </w:r>
      <w:r w:rsidR="00563530">
        <w:rPr>
          <w:rFonts w:ascii="Times New Roman" w:hAnsi="Times New Roman" w:cs="Times New Roman"/>
          <w:sz w:val="28"/>
          <w:szCs w:val="28"/>
        </w:rPr>
        <w:t xml:space="preserve"> 1.1).</w:t>
      </w:r>
    </w:p>
    <w:p w:rsidR="00563530" w:rsidRDefault="00563530" w:rsidP="0031228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25421BD" wp14:editId="309F150C">
                <wp:simplePos x="0" y="0"/>
                <wp:positionH relativeFrom="column">
                  <wp:posOffset>2253615</wp:posOffset>
                </wp:positionH>
                <wp:positionV relativeFrom="paragraph">
                  <wp:posOffset>51435</wp:posOffset>
                </wp:positionV>
                <wp:extent cx="1095375" cy="47625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1095375" cy="4762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312288">
                            <w:pPr>
                              <w:jc w:val="center"/>
                              <w:rPr>
                                <w:rFonts w:ascii="Times New Roman" w:hAnsi="Times New Roman" w:cs="Times New Roman"/>
                              </w:rPr>
                            </w:pPr>
                            <w:r w:rsidRPr="007A50AC">
                              <w:rPr>
                                <w:rFonts w:ascii="Times New Roman" w:hAnsi="Times New Roman" w:cs="Times New Roman"/>
                              </w:rPr>
                              <w:t>Правовая система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25421BD" id="Прямоугольник 1" o:spid="_x0000_s1026" style="position:absolute;left:0;text-align:left;margin-left:177.45pt;margin-top:4.05pt;width:86.25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" filled="f" strokecolor="black [3213]" strokeweight="1pt">
                <v:textbox>
                  <w:txbxContent>
                    <w:p w:rsidR="00B7208D" w:rsidRPr="007A50AC" w:rsidRDefault="00B7208D" w:rsidP="00312288">
                      <w:pPr>
                        <w:jc w:val="center"/>
                        <w:rPr>
                          <w:rFonts w:ascii="Times New Roman" w:hAnsi="Times New Roman" w:cs="Times New Roman"/>
                        </w:rPr>
                      </w:pPr>
                      <w:r w:rsidRPr="007A50AC">
                        <w:rPr>
                          <w:rFonts w:ascii="Times New Roman" w:hAnsi="Times New Roman" w:cs="Times New Roman"/>
                        </w:rPr>
                        <w:t>Правовая система</w:t>
                      </w:r>
                    </w:p>
                  </w:txbxContent>
                </v:textbox>
              </v:rect>
            </w:pict>
          </mc:Fallback>
        </mc:AlternateContent>
      </w:r>
    </w:p>
    <w:p w:rsidR="00312288" w:rsidRDefault="00CA3F4D" w:rsidP="0031228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786463A" wp14:editId="75411767">
                <wp:simplePos x="0" y="0"/>
                <wp:positionH relativeFrom="column">
                  <wp:posOffset>1590493</wp:posOffset>
                </wp:positionH>
                <wp:positionV relativeFrom="paragraph">
                  <wp:posOffset>227874</wp:posOffset>
                </wp:positionV>
                <wp:extent cx="657225" cy="406854"/>
                <wp:effectExtent l="25400" t="0" r="15875" b="38100"/>
                <wp:wrapNone/>
                <wp:docPr id="2" name="Прямая со стрелкой 2"/>
                <wp:cNvGraphicFramePr/>
                <a:graphic xmlns:a="http://schemas.openxmlformats.org/drawingml/2006/main">
                  <a:graphicData uri="http://schemas.microsoft.com/office/word/2010/wordprocessingShape">
                    <wps:wsp>
                      <wps:cNvCnPr/>
                      <wps:spPr>
                        <a:xfrm flipH="1">
                          <a:off x="0" y="0"/>
                          <a:ext cx="657225" cy="4068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44863BC" id="_x0000_t32" coordsize="21600,21600" o:spt="32" o:oned="t" path="m,l21600,21600e" filled="f">
                <v:path arrowok="t" fillok="f" o:connecttype="none"/>
                <o:lock v:ext="edit" shapetype="t"/>
              </v:shapetype>
              <v:shape id="Прямая со стрелкой 2" o:spid="_x0000_s1026" type="#_x0000_t32" style="position:absolute;margin-left:125.25pt;margin-top:17.95pt;width:51.75pt;height:32.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" strokecolor="black [3200]" strokeweight=".5pt">
                <v:stroke endarrow="open" joinstyle="miter"/>
              </v:shape>
            </w:pict>
          </mc:Fallback>
        </mc:AlternateContent>
      </w:r>
      <w:r w:rsidR="002D5AF4">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D2BBFAE" wp14:editId="72655A63">
                <wp:simplePos x="0" y="0"/>
                <wp:positionH relativeFrom="column">
                  <wp:posOffset>3348990</wp:posOffset>
                </wp:positionH>
                <wp:positionV relativeFrom="paragraph">
                  <wp:posOffset>205740</wp:posOffset>
                </wp:positionV>
                <wp:extent cx="704850" cy="428625"/>
                <wp:effectExtent l="0" t="0" r="76200" b="47625"/>
                <wp:wrapNone/>
                <wp:docPr id="4" name="Прямая со стрелкой 4"/>
                <wp:cNvGraphicFramePr/>
                <a:graphic xmlns:a="http://schemas.openxmlformats.org/drawingml/2006/main">
                  <a:graphicData uri="http://schemas.microsoft.com/office/word/2010/wordprocessingShape">
                    <wps:wsp>
                      <wps:cNvCnPr/>
                      <wps:spPr>
                        <a:xfrm>
                          <a:off x="0" y="0"/>
                          <a:ext cx="704850" cy="428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17D3590" id="Прямая со стрелкой 4" o:spid="_x0000_s1026" type="#_x0000_t32" style="position:absolute;margin-left:263.7pt;margin-top:16.2pt;width:55.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" strokecolor="black [3200]" strokeweight=".5pt">
                <v:stroke endarrow="open" joinstyle="miter"/>
              </v:shape>
            </w:pict>
          </mc:Fallback>
        </mc:AlternateContent>
      </w:r>
      <w:r w:rsidR="002D5AF4">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04F5E465" wp14:editId="6847ADFD">
                <wp:simplePos x="0" y="0"/>
                <wp:positionH relativeFrom="column">
                  <wp:posOffset>2834640</wp:posOffset>
                </wp:positionH>
                <wp:positionV relativeFrom="paragraph">
                  <wp:posOffset>224790</wp:posOffset>
                </wp:positionV>
                <wp:extent cx="0" cy="561975"/>
                <wp:effectExtent l="95250" t="0" r="57150" b="66675"/>
                <wp:wrapNone/>
                <wp:docPr id="3" name="Прямая со стрелкой 3"/>
                <wp:cNvGraphicFramePr/>
                <a:graphic xmlns:a="http://schemas.openxmlformats.org/drawingml/2006/main">
                  <a:graphicData uri="http://schemas.microsoft.com/office/word/2010/wordprocessingShape">
                    <wps:wsp>
                      <wps:cNvCnPr/>
                      <wps:spPr>
                        <a:xfrm>
                          <a:off x="0" y="0"/>
                          <a:ext cx="0" cy="561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id="Прямая со стрелкой 3" o:spid="_x0000_s1026" type="#_x0000_t32" style="position:absolute;margin-left:223.2pt;margin-top:17.7pt;width:0;height:4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" strokecolor="black [3200]" strokeweight=".5pt">
                <v:stroke endarrow="open" joinstyle="miter"/>
              </v:shape>
            </w:pict>
          </mc:Fallback>
        </mc:AlternateContent>
      </w:r>
    </w:p>
    <w:p w:rsidR="00312288" w:rsidRDefault="00312288" w:rsidP="00312288">
      <w:pPr>
        <w:pStyle w:val="a3"/>
        <w:spacing w:after="0" w:line="360" w:lineRule="auto"/>
        <w:ind w:left="0" w:firstLine="709"/>
        <w:jc w:val="both"/>
        <w:rPr>
          <w:rFonts w:ascii="Times New Roman" w:hAnsi="Times New Roman" w:cs="Times New Roman"/>
          <w:sz w:val="28"/>
          <w:szCs w:val="28"/>
        </w:rPr>
      </w:pPr>
    </w:p>
    <w:p w:rsidR="00312288" w:rsidRDefault="00CA3F4D" w:rsidP="0031228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1E89E204" wp14:editId="2AB06FC6">
                <wp:simplePos x="0" y="0"/>
                <wp:positionH relativeFrom="column">
                  <wp:posOffset>3785235</wp:posOffset>
                </wp:positionH>
                <wp:positionV relativeFrom="paragraph">
                  <wp:posOffset>71120</wp:posOffset>
                </wp:positionV>
                <wp:extent cx="1409700" cy="650240"/>
                <wp:effectExtent l="0" t="0" r="12700" b="10160"/>
                <wp:wrapNone/>
                <wp:docPr id="7" name="Прямоугольник 7"/>
                <wp:cNvGraphicFramePr/>
                <a:graphic xmlns:a="http://schemas.openxmlformats.org/drawingml/2006/main">
                  <a:graphicData uri="http://schemas.microsoft.com/office/word/2010/wordprocessingShape">
                    <wps:wsp>
                      <wps:cNvSpPr/>
                      <wps:spPr>
                        <a:xfrm>
                          <a:off x="0" y="0"/>
                          <a:ext cx="1409700" cy="6502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2D5AF4">
                            <w:pPr>
                              <w:jc w:val="center"/>
                              <w:rPr>
                                <w:rFonts w:ascii="Times New Roman" w:hAnsi="Times New Roman" w:cs="Times New Roman"/>
                              </w:rPr>
                            </w:pPr>
                            <w:r w:rsidRPr="007A50AC">
                              <w:rPr>
                                <w:rFonts w:ascii="Times New Roman" w:hAnsi="Times New Roman" w:cs="Times New Roman"/>
                              </w:rPr>
                              <w:t>Американская правовая система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E89E204" id="Прямоугольник 7" o:spid="_x0000_s1027" style="position:absolute;left:0;text-align:left;margin-left:298.05pt;margin-top:5.6pt;width:111pt;height:51.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" fillcolor="white [3201]" strokecolor="black [3213]" strokeweight="1pt">
                <v:textbox>
                  <w:txbxContent>
                    <w:p w:rsidR="00B7208D" w:rsidRPr="007A50AC" w:rsidRDefault="00B7208D" w:rsidP="002D5AF4">
                      <w:pPr>
                        <w:jc w:val="center"/>
                        <w:rPr>
                          <w:rFonts w:ascii="Times New Roman" w:hAnsi="Times New Roman" w:cs="Times New Roman"/>
                        </w:rPr>
                      </w:pPr>
                      <w:r w:rsidRPr="007A50AC">
                        <w:rPr>
                          <w:rFonts w:ascii="Times New Roman" w:hAnsi="Times New Roman" w:cs="Times New Roman"/>
                        </w:rPr>
                        <w:t>Американская правовая система</w:t>
                      </w:r>
                    </w:p>
                  </w:txbxContent>
                </v:textbox>
              </v:rect>
            </w:pict>
          </mc:Fallback>
        </mc:AlternateContent>
      </w:r>
      <w:r w:rsidR="002D5AF4">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7F60262C" wp14:editId="26A55E8C">
                <wp:simplePos x="0" y="0"/>
                <wp:positionH relativeFrom="column">
                  <wp:posOffset>2148840</wp:posOffset>
                </wp:positionH>
                <wp:positionV relativeFrom="paragraph">
                  <wp:posOffset>173355</wp:posOffset>
                </wp:positionV>
                <wp:extent cx="1476375" cy="52387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1476375" cy="523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2D5AF4">
                            <w:pPr>
                              <w:jc w:val="center"/>
                              <w:rPr>
                                <w:rFonts w:ascii="Times New Roman" w:hAnsi="Times New Roman" w:cs="Times New Roman"/>
                              </w:rPr>
                            </w:pPr>
                            <w:r w:rsidRPr="007A50AC">
                              <w:rPr>
                                <w:rFonts w:ascii="Times New Roman" w:hAnsi="Times New Roman" w:cs="Times New Roman"/>
                              </w:rPr>
                              <w:t>Гражданское право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F60262C" id="Прямоугольник 6" o:spid="_x0000_s1028" style="position:absolute;left:0;text-align:left;margin-left:169.2pt;margin-top:13.65pt;width:116.25pt;height:4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" fillcolor="white [3201]" strokecolor="black [3213]" strokeweight="1pt">
                <v:textbox>
                  <w:txbxContent>
                    <w:p w:rsidR="00B7208D" w:rsidRPr="007A50AC" w:rsidRDefault="00B7208D" w:rsidP="002D5AF4">
                      <w:pPr>
                        <w:jc w:val="center"/>
                        <w:rPr>
                          <w:rFonts w:ascii="Times New Roman" w:hAnsi="Times New Roman" w:cs="Times New Roman"/>
                        </w:rPr>
                      </w:pPr>
                      <w:r w:rsidRPr="007A50AC">
                        <w:rPr>
                          <w:rFonts w:ascii="Times New Roman" w:hAnsi="Times New Roman" w:cs="Times New Roman"/>
                        </w:rPr>
                        <w:t>Гражданское право</w:t>
                      </w:r>
                    </w:p>
                  </w:txbxContent>
                </v:textbox>
              </v:rect>
            </w:pict>
          </mc:Fallback>
        </mc:AlternateContent>
      </w:r>
      <w:r w:rsidR="002D5AF4">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DBCBADF" wp14:editId="5C59E2D6">
                <wp:simplePos x="0" y="0"/>
                <wp:positionH relativeFrom="column">
                  <wp:posOffset>510540</wp:posOffset>
                </wp:positionH>
                <wp:positionV relativeFrom="paragraph">
                  <wp:posOffset>68580</wp:posOffset>
                </wp:positionV>
                <wp:extent cx="1371600" cy="62865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1371600" cy="628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2D5AF4">
                            <w:pPr>
                              <w:jc w:val="center"/>
                              <w:rPr>
                                <w:rFonts w:ascii="Times New Roman" w:hAnsi="Times New Roman" w:cs="Times New Roman"/>
                              </w:rPr>
                            </w:pPr>
                            <w:r w:rsidRPr="007A50AC">
                              <w:rPr>
                                <w:rFonts w:ascii="Times New Roman" w:hAnsi="Times New Roman" w:cs="Times New Roman"/>
                              </w:rPr>
                              <w:t>Общее право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DBCBADF" id="Прямоугольник 5" o:spid="_x0000_s1029" style="position:absolute;left:0;text-align:left;margin-left:40.2pt;margin-top:5.4pt;width:108pt;height:4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" fillcolor="white [3201]" strokecolor="black [3213]" strokeweight="1pt">
                <v:textbox>
                  <w:txbxContent>
                    <w:p w:rsidR="00B7208D" w:rsidRPr="007A50AC" w:rsidRDefault="00B7208D" w:rsidP="002D5AF4">
                      <w:pPr>
                        <w:jc w:val="center"/>
                        <w:rPr>
                          <w:rFonts w:ascii="Times New Roman" w:hAnsi="Times New Roman" w:cs="Times New Roman"/>
                        </w:rPr>
                      </w:pPr>
                      <w:r w:rsidRPr="007A50AC">
                        <w:rPr>
                          <w:rFonts w:ascii="Times New Roman" w:hAnsi="Times New Roman" w:cs="Times New Roman"/>
                        </w:rPr>
                        <w:t>Общее право</w:t>
                      </w:r>
                    </w:p>
                  </w:txbxContent>
                </v:textbox>
              </v:rect>
            </w:pict>
          </mc:Fallback>
        </mc:AlternateContent>
      </w:r>
    </w:p>
    <w:p w:rsidR="00312288" w:rsidRDefault="00312288" w:rsidP="00312288">
      <w:pPr>
        <w:pStyle w:val="a3"/>
        <w:spacing w:after="0" w:line="360" w:lineRule="auto"/>
        <w:ind w:left="0" w:firstLine="709"/>
        <w:jc w:val="both"/>
        <w:rPr>
          <w:rFonts w:ascii="Times New Roman" w:hAnsi="Times New Roman" w:cs="Times New Roman"/>
          <w:sz w:val="28"/>
          <w:szCs w:val="28"/>
        </w:rPr>
      </w:pPr>
    </w:p>
    <w:p w:rsidR="00312288" w:rsidRDefault="00312288" w:rsidP="00312288">
      <w:pPr>
        <w:pStyle w:val="a3"/>
        <w:spacing w:after="0" w:line="360" w:lineRule="auto"/>
        <w:ind w:left="0" w:firstLine="709"/>
        <w:jc w:val="both"/>
        <w:rPr>
          <w:rFonts w:ascii="Times New Roman" w:hAnsi="Times New Roman" w:cs="Times New Roman"/>
          <w:sz w:val="28"/>
          <w:szCs w:val="28"/>
        </w:rPr>
      </w:pPr>
    </w:p>
    <w:p w:rsidR="002D5AF4" w:rsidRDefault="002D5AF4" w:rsidP="007A50AC">
      <w:pPr>
        <w:pStyle w:val="a3"/>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Рисунок 1.1 – Виды мировой правовой системы</w:t>
      </w:r>
      <w:r w:rsidR="00474BCA">
        <w:rPr>
          <w:rFonts w:ascii="Times New Roman" w:hAnsi="Times New Roman" w:cs="Times New Roman"/>
          <w:sz w:val="28"/>
          <w:szCs w:val="28"/>
        </w:rPr>
        <w:t xml:space="preserve"> (</w:t>
      </w:r>
      <w:r w:rsidR="00CA3F4D">
        <w:rPr>
          <w:rFonts w:ascii="Times New Roman" w:hAnsi="Times New Roman" w:cs="Times New Roman"/>
          <w:sz w:val="28"/>
          <w:szCs w:val="28"/>
        </w:rPr>
        <w:t>составлена автором</w:t>
      </w:r>
      <w:r w:rsidR="00474BCA">
        <w:rPr>
          <w:rFonts w:ascii="Times New Roman" w:hAnsi="Times New Roman" w:cs="Times New Roman"/>
          <w:sz w:val="28"/>
          <w:szCs w:val="28"/>
        </w:rPr>
        <w:t>)</w:t>
      </w:r>
    </w:p>
    <w:p w:rsidR="007A50AC" w:rsidRDefault="007A50AC" w:rsidP="007A50AC">
      <w:pPr>
        <w:pStyle w:val="a3"/>
        <w:spacing w:after="0" w:line="240" w:lineRule="auto"/>
        <w:ind w:left="0" w:firstLine="709"/>
        <w:jc w:val="both"/>
        <w:rPr>
          <w:rFonts w:ascii="Times New Roman" w:hAnsi="Times New Roman" w:cs="Times New Roman"/>
          <w:sz w:val="28"/>
          <w:szCs w:val="28"/>
        </w:rPr>
      </w:pPr>
    </w:p>
    <w:p w:rsidR="00563530" w:rsidRDefault="00563530" w:rsidP="0031228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категорию общего права офф</w:t>
      </w:r>
      <w:r w:rsidR="00B241CA">
        <w:rPr>
          <w:rFonts w:ascii="Times New Roman" w:hAnsi="Times New Roman" w:cs="Times New Roman"/>
          <w:sz w:val="28"/>
          <w:szCs w:val="28"/>
        </w:rPr>
        <w:t>ш</w:t>
      </w:r>
      <w:r>
        <w:rPr>
          <w:rFonts w:ascii="Times New Roman" w:hAnsi="Times New Roman" w:cs="Times New Roman"/>
          <w:sz w:val="28"/>
          <w:szCs w:val="28"/>
        </w:rPr>
        <w:t xml:space="preserve">орных зон относят страны бывшие колонии Великобритании. Раньше эта система была распространена во всей Британской империи, а теперь используется странами Британского содружества: </w:t>
      </w:r>
      <w:r w:rsidRPr="00563530">
        <w:rPr>
          <w:rFonts w:ascii="Times New Roman" w:hAnsi="Times New Roman" w:cs="Times New Roman"/>
          <w:sz w:val="28"/>
          <w:szCs w:val="28"/>
        </w:rPr>
        <w:t>о-ва Мэн, Джерси и Гернси, Содружество Багамских островов, Британские Виргинские и Бермудские о-ва, Ирландия, Гонконг, Кипр и т.д.</w:t>
      </w:r>
      <w:r>
        <w:rPr>
          <w:rFonts w:ascii="Times New Roman" w:hAnsi="Times New Roman" w:cs="Times New Roman"/>
          <w:sz w:val="28"/>
          <w:szCs w:val="28"/>
        </w:rPr>
        <w:t xml:space="preserve"> Законы, устанавливающие право </w:t>
      </w:r>
      <w:r w:rsidR="00D46223">
        <w:rPr>
          <w:rFonts w:ascii="Times New Roman" w:hAnsi="Times New Roman" w:cs="Times New Roman"/>
          <w:sz w:val="28"/>
          <w:szCs w:val="28"/>
        </w:rPr>
        <w:t>партнерств в этих офф</w:t>
      </w:r>
      <w:r w:rsidR="00A668CC">
        <w:rPr>
          <w:rFonts w:ascii="Times New Roman" w:hAnsi="Times New Roman" w:cs="Times New Roman"/>
          <w:sz w:val="28"/>
          <w:szCs w:val="28"/>
        </w:rPr>
        <w:t>ш</w:t>
      </w:r>
      <w:r w:rsidR="00D46223">
        <w:rPr>
          <w:rFonts w:ascii="Times New Roman" w:hAnsi="Times New Roman" w:cs="Times New Roman"/>
          <w:sz w:val="28"/>
          <w:szCs w:val="28"/>
        </w:rPr>
        <w:t xml:space="preserve">орных зонах, </w:t>
      </w:r>
      <w:r w:rsidR="00D46223">
        <w:rPr>
          <w:rFonts w:ascii="Times New Roman" w:hAnsi="Times New Roman" w:cs="Times New Roman"/>
          <w:sz w:val="28"/>
          <w:szCs w:val="28"/>
        </w:rPr>
        <w:lastRenderedPageBreak/>
        <w:t>регламентируются Британским законом о партнерствах 1890 г., а в основе законов о ведении предпринимательской деятельности взят Закон Великобритании о компаниях 1948 г.</w:t>
      </w:r>
    </w:p>
    <w:p w:rsidR="00D46223" w:rsidRDefault="00D46223" w:rsidP="0031228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основе континентального права офф</w:t>
      </w:r>
      <w:r w:rsidR="00A668CC">
        <w:rPr>
          <w:rFonts w:ascii="Times New Roman" w:hAnsi="Times New Roman" w:cs="Times New Roman"/>
          <w:sz w:val="28"/>
          <w:szCs w:val="28"/>
        </w:rPr>
        <w:t>ш</w:t>
      </w:r>
      <w:r>
        <w:rPr>
          <w:rFonts w:ascii="Times New Roman" w:hAnsi="Times New Roman" w:cs="Times New Roman"/>
          <w:sz w:val="28"/>
          <w:szCs w:val="28"/>
        </w:rPr>
        <w:t xml:space="preserve">орных зон, используется французский закон о компаниях 1864 г. </w:t>
      </w:r>
      <w:r w:rsidR="003848D6">
        <w:rPr>
          <w:rFonts w:ascii="Times New Roman" w:hAnsi="Times New Roman" w:cs="Times New Roman"/>
          <w:sz w:val="28"/>
          <w:szCs w:val="28"/>
        </w:rPr>
        <w:t xml:space="preserve">К ним относятся </w:t>
      </w:r>
      <w:r w:rsidR="003848D6" w:rsidRPr="003848D6">
        <w:rPr>
          <w:rFonts w:ascii="Times New Roman" w:hAnsi="Times New Roman" w:cs="Times New Roman"/>
          <w:sz w:val="28"/>
          <w:szCs w:val="28"/>
        </w:rPr>
        <w:t>Венгрия, Люксембург, Лихтенштейн, Нидерланды, Швейцария и т.д.</w:t>
      </w:r>
    </w:p>
    <w:p w:rsidR="003848D6" w:rsidRDefault="003848D6" w:rsidP="0031228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Применительно для американской правовой системы регулирование оффшорных зон, опирается на законы оффшорного штата </w:t>
      </w:r>
      <w:proofErr w:type="spellStart"/>
      <w:r>
        <w:rPr>
          <w:rFonts w:ascii="Times New Roman" w:hAnsi="Times New Roman" w:cs="Times New Roman"/>
          <w:sz w:val="28"/>
          <w:szCs w:val="28"/>
        </w:rPr>
        <w:t>Делавер</w:t>
      </w:r>
      <w:proofErr w:type="spellEnd"/>
      <w:r>
        <w:rPr>
          <w:rFonts w:ascii="Times New Roman" w:hAnsi="Times New Roman" w:cs="Times New Roman"/>
          <w:sz w:val="28"/>
          <w:szCs w:val="28"/>
        </w:rPr>
        <w:t>.</w:t>
      </w:r>
      <w:r w:rsidR="00514C1E">
        <w:rPr>
          <w:rFonts w:ascii="Times New Roman" w:hAnsi="Times New Roman" w:cs="Times New Roman"/>
          <w:sz w:val="28"/>
          <w:szCs w:val="28"/>
        </w:rPr>
        <w:t xml:space="preserve"> Ярким тому примером выступают </w:t>
      </w:r>
      <w:r w:rsidR="00514C1E" w:rsidRPr="00514C1E">
        <w:rPr>
          <w:rFonts w:ascii="Times New Roman" w:hAnsi="Times New Roman" w:cs="Times New Roman"/>
          <w:sz w:val="28"/>
          <w:szCs w:val="28"/>
        </w:rPr>
        <w:t>Американские Виргинские о-ва, Содружество Пуэрто-Рико, Вайоминг и Делавэр</w:t>
      </w:r>
      <w:r w:rsidR="00514C1E">
        <w:rPr>
          <w:rFonts w:ascii="Times New Roman" w:hAnsi="Times New Roman" w:cs="Times New Roman"/>
          <w:sz w:val="28"/>
          <w:szCs w:val="28"/>
        </w:rPr>
        <w:t>.</w:t>
      </w:r>
    </w:p>
    <w:p w:rsidR="00514C1E" w:rsidRDefault="00514C1E" w:rsidP="002250B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Бурное развитие </w:t>
      </w:r>
      <w:proofErr w:type="spellStart"/>
      <w:r>
        <w:rPr>
          <w:rFonts w:ascii="Times New Roman" w:hAnsi="Times New Roman" w:cs="Times New Roman"/>
          <w:sz w:val="28"/>
          <w:szCs w:val="28"/>
        </w:rPr>
        <w:t>оффшоров</w:t>
      </w:r>
      <w:proofErr w:type="spellEnd"/>
      <w:r>
        <w:rPr>
          <w:rFonts w:ascii="Times New Roman" w:hAnsi="Times New Roman" w:cs="Times New Roman"/>
          <w:sz w:val="28"/>
          <w:szCs w:val="28"/>
        </w:rPr>
        <w:t xml:space="preserve"> после Второй мировой войны вызвало волнение со стороны </w:t>
      </w:r>
      <w:r w:rsidR="0017049A">
        <w:rPr>
          <w:rFonts w:ascii="Times New Roman" w:hAnsi="Times New Roman" w:cs="Times New Roman"/>
          <w:sz w:val="28"/>
          <w:szCs w:val="28"/>
        </w:rPr>
        <w:t xml:space="preserve">многих стран и международных организаций. Прежде всего это было связано с тенденцией вывоза капитала. В следствии этого, в 1989 году по решению стран «Большой семерки» была создана межправительственная организация, </w:t>
      </w:r>
      <w:r w:rsidR="0017049A" w:rsidRPr="0017049A">
        <w:rPr>
          <w:rFonts w:ascii="Times New Roman" w:hAnsi="Times New Roman" w:cs="Times New Roman"/>
          <w:sz w:val="28"/>
          <w:szCs w:val="28"/>
        </w:rPr>
        <w:t>которая занимается выработкой мировых стандартов в сфере противодействия отмыванию преступных доходов</w:t>
      </w:r>
      <w:r w:rsidR="0017049A">
        <w:rPr>
          <w:rFonts w:ascii="Times New Roman" w:hAnsi="Times New Roman" w:cs="Times New Roman"/>
          <w:sz w:val="28"/>
          <w:szCs w:val="28"/>
        </w:rPr>
        <w:t xml:space="preserve"> (ПОД)</w:t>
      </w:r>
      <w:r w:rsidR="0017049A" w:rsidRPr="0017049A">
        <w:rPr>
          <w:rFonts w:ascii="Times New Roman" w:hAnsi="Times New Roman" w:cs="Times New Roman"/>
          <w:sz w:val="28"/>
          <w:szCs w:val="28"/>
        </w:rPr>
        <w:t xml:space="preserve"> и финансированию терроризма</w:t>
      </w:r>
      <w:r w:rsidR="0017049A">
        <w:rPr>
          <w:rFonts w:ascii="Times New Roman" w:hAnsi="Times New Roman" w:cs="Times New Roman"/>
          <w:sz w:val="28"/>
          <w:szCs w:val="28"/>
        </w:rPr>
        <w:t xml:space="preserve"> (ФТ) – </w:t>
      </w:r>
      <w:r w:rsidR="0017049A" w:rsidRPr="0017049A">
        <w:rPr>
          <w:rFonts w:ascii="Times New Roman" w:hAnsi="Times New Roman" w:cs="Times New Roman"/>
          <w:sz w:val="28"/>
          <w:szCs w:val="28"/>
        </w:rPr>
        <w:t xml:space="preserve">Группа разработки финансовых мер борьбы с отмыванием денег (ФАТФ) (англ. </w:t>
      </w:r>
      <w:proofErr w:type="spellStart"/>
      <w:r w:rsidR="0017049A" w:rsidRPr="0017049A">
        <w:rPr>
          <w:rFonts w:ascii="Times New Roman" w:hAnsi="Times New Roman" w:cs="Times New Roman"/>
          <w:sz w:val="28"/>
          <w:szCs w:val="28"/>
        </w:rPr>
        <w:t>Financial</w:t>
      </w:r>
      <w:proofErr w:type="spellEnd"/>
      <w:r w:rsidR="0017049A" w:rsidRPr="0017049A">
        <w:rPr>
          <w:rFonts w:ascii="Times New Roman" w:hAnsi="Times New Roman" w:cs="Times New Roman"/>
          <w:sz w:val="28"/>
          <w:szCs w:val="28"/>
        </w:rPr>
        <w:t xml:space="preserve"> </w:t>
      </w:r>
      <w:proofErr w:type="spellStart"/>
      <w:r w:rsidR="0017049A" w:rsidRPr="0017049A">
        <w:rPr>
          <w:rFonts w:ascii="Times New Roman" w:hAnsi="Times New Roman" w:cs="Times New Roman"/>
          <w:sz w:val="28"/>
          <w:szCs w:val="28"/>
        </w:rPr>
        <w:t>Action</w:t>
      </w:r>
      <w:proofErr w:type="spellEnd"/>
      <w:r w:rsidR="0017049A" w:rsidRPr="0017049A">
        <w:rPr>
          <w:rFonts w:ascii="Times New Roman" w:hAnsi="Times New Roman" w:cs="Times New Roman"/>
          <w:sz w:val="28"/>
          <w:szCs w:val="28"/>
        </w:rPr>
        <w:t xml:space="preserve"> </w:t>
      </w:r>
      <w:proofErr w:type="spellStart"/>
      <w:r w:rsidR="0017049A" w:rsidRPr="0017049A">
        <w:rPr>
          <w:rFonts w:ascii="Times New Roman" w:hAnsi="Times New Roman" w:cs="Times New Roman"/>
          <w:sz w:val="28"/>
          <w:szCs w:val="28"/>
        </w:rPr>
        <w:t>Task</w:t>
      </w:r>
      <w:proofErr w:type="spellEnd"/>
      <w:r w:rsidR="0017049A" w:rsidRPr="0017049A">
        <w:rPr>
          <w:rFonts w:ascii="Times New Roman" w:hAnsi="Times New Roman" w:cs="Times New Roman"/>
          <w:sz w:val="28"/>
          <w:szCs w:val="28"/>
        </w:rPr>
        <w:t xml:space="preserve"> </w:t>
      </w:r>
      <w:proofErr w:type="spellStart"/>
      <w:r w:rsidR="0017049A" w:rsidRPr="0017049A">
        <w:rPr>
          <w:rFonts w:ascii="Times New Roman" w:hAnsi="Times New Roman" w:cs="Times New Roman"/>
          <w:sz w:val="28"/>
          <w:szCs w:val="28"/>
        </w:rPr>
        <w:t>Force</w:t>
      </w:r>
      <w:proofErr w:type="spellEnd"/>
      <w:r w:rsidR="0017049A" w:rsidRPr="0017049A">
        <w:rPr>
          <w:rFonts w:ascii="Times New Roman" w:hAnsi="Times New Roman" w:cs="Times New Roman"/>
          <w:sz w:val="28"/>
          <w:szCs w:val="28"/>
        </w:rPr>
        <w:t xml:space="preserve"> </w:t>
      </w:r>
      <w:proofErr w:type="spellStart"/>
      <w:r w:rsidR="0017049A" w:rsidRPr="0017049A">
        <w:rPr>
          <w:rFonts w:ascii="Times New Roman" w:hAnsi="Times New Roman" w:cs="Times New Roman"/>
          <w:sz w:val="28"/>
          <w:szCs w:val="28"/>
        </w:rPr>
        <w:t>on</w:t>
      </w:r>
      <w:proofErr w:type="spellEnd"/>
      <w:r w:rsidR="0017049A" w:rsidRPr="0017049A">
        <w:rPr>
          <w:rFonts w:ascii="Times New Roman" w:hAnsi="Times New Roman" w:cs="Times New Roman"/>
          <w:sz w:val="28"/>
          <w:szCs w:val="28"/>
        </w:rPr>
        <w:t xml:space="preserve"> </w:t>
      </w:r>
      <w:proofErr w:type="spellStart"/>
      <w:r w:rsidR="0017049A" w:rsidRPr="0017049A">
        <w:rPr>
          <w:rFonts w:ascii="Times New Roman" w:hAnsi="Times New Roman" w:cs="Times New Roman"/>
          <w:sz w:val="28"/>
          <w:szCs w:val="28"/>
        </w:rPr>
        <w:t>Money</w:t>
      </w:r>
      <w:proofErr w:type="spellEnd"/>
      <w:r w:rsidR="0017049A" w:rsidRPr="0017049A">
        <w:rPr>
          <w:rFonts w:ascii="Times New Roman" w:hAnsi="Times New Roman" w:cs="Times New Roman"/>
          <w:sz w:val="28"/>
          <w:szCs w:val="28"/>
        </w:rPr>
        <w:t xml:space="preserve"> </w:t>
      </w:r>
      <w:proofErr w:type="spellStart"/>
      <w:r w:rsidR="0017049A" w:rsidRPr="0017049A">
        <w:rPr>
          <w:rFonts w:ascii="Times New Roman" w:hAnsi="Times New Roman" w:cs="Times New Roman"/>
          <w:sz w:val="28"/>
          <w:szCs w:val="28"/>
        </w:rPr>
        <w:t>Laundering</w:t>
      </w:r>
      <w:proofErr w:type="spellEnd"/>
      <w:r w:rsidR="0017049A" w:rsidRPr="0017049A">
        <w:rPr>
          <w:rFonts w:ascii="Times New Roman" w:hAnsi="Times New Roman" w:cs="Times New Roman"/>
          <w:sz w:val="28"/>
          <w:szCs w:val="28"/>
        </w:rPr>
        <w:t xml:space="preserve"> </w:t>
      </w:r>
      <w:r w:rsidR="007A50AC">
        <w:rPr>
          <w:rFonts w:ascii="Times New Roman" w:hAnsi="Times New Roman" w:cs="Times New Roman"/>
          <w:sz w:val="28"/>
          <w:szCs w:val="28"/>
        </w:rPr>
        <w:t>–</w:t>
      </w:r>
      <w:r w:rsidR="0017049A" w:rsidRPr="0017049A">
        <w:rPr>
          <w:rFonts w:ascii="Times New Roman" w:hAnsi="Times New Roman" w:cs="Times New Roman"/>
          <w:sz w:val="28"/>
          <w:szCs w:val="28"/>
        </w:rPr>
        <w:t xml:space="preserve"> FATF)</w:t>
      </w:r>
      <w:r w:rsidR="004E40B3">
        <w:rPr>
          <w:rFonts w:ascii="Times New Roman" w:hAnsi="Times New Roman" w:cs="Times New Roman"/>
          <w:sz w:val="28"/>
          <w:szCs w:val="28"/>
        </w:rPr>
        <w:t>.</w:t>
      </w:r>
    </w:p>
    <w:p w:rsidR="008A4859" w:rsidRDefault="004E40B3" w:rsidP="002250B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Осуществляет контроль над оффшорными зонами Международн</w:t>
      </w:r>
      <w:r w:rsidR="00860CF6">
        <w:rPr>
          <w:rFonts w:ascii="Times New Roman" w:hAnsi="Times New Roman" w:cs="Times New Roman"/>
          <w:sz w:val="28"/>
          <w:szCs w:val="28"/>
        </w:rPr>
        <w:t>ы</w:t>
      </w:r>
      <w:r>
        <w:rPr>
          <w:rFonts w:ascii="Times New Roman" w:hAnsi="Times New Roman" w:cs="Times New Roman"/>
          <w:sz w:val="28"/>
          <w:szCs w:val="28"/>
        </w:rPr>
        <w:t xml:space="preserve">й валютный фонд (МВФ) и ряд международных организаций, касающихся взаимодействия государств с оффшорными зонами. Каждое государство в праве устанавливать свои законы по ведению бизнеса в оффшорных территориях. Например, </w:t>
      </w:r>
      <w:r w:rsidR="00860CF6">
        <w:rPr>
          <w:rFonts w:ascii="Times New Roman" w:hAnsi="Times New Roman" w:cs="Times New Roman"/>
          <w:sz w:val="28"/>
          <w:szCs w:val="28"/>
        </w:rPr>
        <w:t xml:space="preserve">в России контроль по взаимодействию и регистрации компаний в оффшорных зонах российскими резидентами проводится Центральным банком России. </w:t>
      </w:r>
    </w:p>
    <w:p w:rsidR="00860CF6" w:rsidRDefault="00860CF6" w:rsidP="002250B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Мы приведем ряд примеров </w:t>
      </w:r>
      <w:r w:rsidR="001F2A05">
        <w:rPr>
          <w:rFonts w:ascii="Times New Roman" w:hAnsi="Times New Roman" w:cs="Times New Roman"/>
          <w:sz w:val="28"/>
          <w:szCs w:val="28"/>
        </w:rPr>
        <w:t xml:space="preserve">популярных </w:t>
      </w:r>
      <w:r>
        <w:rPr>
          <w:rFonts w:ascii="Times New Roman" w:hAnsi="Times New Roman" w:cs="Times New Roman"/>
          <w:sz w:val="28"/>
          <w:szCs w:val="28"/>
        </w:rPr>
        <w:t xml:space="preserve">оффшорных зон </w:t>
      </w:r>
      <w:r w:rsidR="001F2A05">
        <w:rPr>
          <w:rFonts w:ascii="Times New Roman" w:hAnsi="Times New Roman" w:cs="Times New Roman"/>
          <w:sz w:val="28"/>
          <w:szCs w:val="28"/>
        </w:rPr>
        <w:t xml:space="preserve">российскими компаниями </w:t>
      </w:r>
      <w:r>
        <w:rPr>
          <w:rFonts w:ascii="Times New Roman" w:hAnsi="Times New Roman" w:cs="Times New Roman"/>
          <w:sz w:val="28"/>
          <w:szCs w:val="28"/>
        </w:rPr>
        <w:t>и их законодательные акты, суть которых отражает особенность регистрации и ведения бизнеса на этих территориях.</w:t>
      </w:r>
    </w:p>
    <w:p w:rsidR="00860CF6" w:rsidRDefault="00127806" w:rsidP="002250B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На острове Кипр действуют законы, которые основываются англосаксонской правовой системой. Здесь, главный закон, который определяет порядок регистрации компании, является Закон</w:t>
      </w:r>
      <w:r w:rsidRPr="00127806">
        <w:rPr>
          <w:rFonts w:ascii="Times New Roman" w:hAnsi="Times New Roman" w:cs="Times New Roman"/>
          <w:sz w:val="28"/>
          <w:szCs w:val="28"/>
        </w:rPr>
        <w:t xml:space="preserve"> о компаниях </w:t>
      </w:r>
      <w:r>
        <w:rPr>
          <w:rFonts w:ascii="Times New Roman" w:hAnsi="Times New Roman" w:cs="Times New Roman"/>
          <w:sz w:val="28"/>
          <w:szCs w:val="28"/>
        </w:rPr>
        <w:t xml:space="preserve">Республики Кипр (глава 113). Его отражением есть Закон о компаниях </w:t>
      </w:r>
      <w:r w:rsidRPr="00127806">
        <w:rPr>
          <w:rFonts w:ascii="Times New Roman" w:hAnsi="Times New Roman" w:cs="Times New Roman"/>
          <w:sz w:val="28"/>
          <w:szCs w:val="28"/>
        </w:rPr>
        <w:t>Англии и Уэльса 1948 г.</w:t>
      </w:r>
      <w:r>
        <w:rPr>
          <w:rFonts w:ascii="Times New Roman" w:hAnsi="Times New Roman" w:cs="Times New Roman"/>
          <w:sz w:val="28"/>
          <w:szCs w:val="28"/>
        </w:rPr>
        <w:t>, который был существенно изменен из-за потери актуальности.</w:t>
      </w:r>
    </w:p>
    <w:p w:rsidR="008A4859" w:rsidRDefault="008A4859" w:rsidP="00DF0D2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Каймановых островах, как и в Республике Кипр </w:t>
      </w:r>
      <w:r w:rsidR="002424EB">
        <w:rPr>
          <w:rFonts w:ascii="Times New Roman" w:hAnsi="Times New Roman" w:cs="Times New Roman"/>
          <w:sz w:val="28"/>
          <w:szCs w:val="28"/>
        </w:rPr>
        <w:t>действовал Закон</w:t>
      </w:r>
      <w:r w:rsidR="002424EB">
        <w:t xml:space="preserve"> </w:t>
      </w:r>
      <w:r w:rsidR="002424EB" w:rsidRPr="002424EB">
        <w:rPr>
          <w:rFonts w:ascii="Times New Roman" w:hAnsi="Times New Roman" w:cs="Times New Roman"/>
          <w:sz w:val="28"/>
          <w:szCs w:val="28"/>
        </w:rPr>
        <w:t>о компаниях Англии и Уэльса 1948 г</w:t>
      </w:r>
      <w:r w:rsidR="002424EB">
        <w:rPr>
          <w:rFonts w:ascii="Times New Roman" w:hAnsi="Times New Roman" w:cs="Times New Roman"/>
          <w:sz w:val="28"/>
          <w:szCs w:val="28"/>
        </w:rPr>
        <w:t>. В последствии этот Закон был обновлен в 2013 году, что позволило Каймановым островам осуществлять регистрацию компаний иностранных резидентов на современном законодательстве.</w:t>
      </w:r>
    </w:p>
    <w:p w:rsidR="00F13E82" w:rsidRDefault="00F13E82" w:rsidP="00DF0D2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 2004 года на территории </w:t>
      </w:r>
      <w:r w:rsidR="00DF0D20" w:rsidRPr="00DF0D20">
        <w:rPr>
          <w:rFonts w:ascii="Times New Roman" w:hAnsi="Times New Roman" w:cs="Times New Roman"/>
          <w:sz w:val="28"/>
          <w:szCs w:val="28"/>
        </w:rPr>
        <w:t>Б</w:t>
      </w:r>
      <w:r>
        <w:rPr>
          <w:rFonts w:ascii="Times New Roman" w:hAnsi="Times New Roman" w:cs="Times New Roman"/>
          <w:sz w:val="28"/>
          <w:szCs w:val="28"/>
        </w:rPr>
        <w:t xml:space="preserve">ританских Виргинских островов действовало </w:t>
      </w:r>
      <w:r w:rsidR="007A50AC">
        <w:rPr>
          <w:rFonts w:ascii="Times New Roman" w:hAnsi="Times New Roman" w:cs="Times New Roman"/>
          <w:sz w:val="28"/>
          <w:szCs w:val="28"/>
        </w:rPr>
        <w:t>два</w:t>
      </w:r>
      <w:r>
        <w:rPr>
          <w:rFonts w:ascii="Times New Roman" w:hAnsi="Times New Roman" w:cs="Times New Roman"/>
          <w:sz w:val="28"/>
          <w:szCs w:val="28"/>
        </w:rPr>
        <w:t xml:space="preserve"> Закона о компаниях. Один предусматривал законодательство для местных компаний, другой для оффшорных. Это было связано с тем, что около 500 местных компаний были зарегистрированы в данной зоне и для них действовал особый закон, который </w:t>
      </w:r>
      <w:proofErr w:type="gramStart"/>
      <w:r>
        <w:rPr>
          <w:rFonts w:ascii="Times New Roman" w:hAnsi="Times New Roman" w:cs="Times New Roman"/>
          <w:sz w:val="28"/>
          <w:szCs w:val="28"/>
        </w:rPr>
        <w:t>был</w:t>
      </w:r>
      <w:proofErr w:type="gramEnd"/>
      <w:r>
        <w:rPr>
          <w:rFonts w:ascii="Times New Roman" w:hAnsi="Times New Roman" w:cs="Times New Roman"/>
          <w:sz w:val="28"/>
          <w:szCs w:val="28"/>
        </w:rPr>
        <w:t xml:space="preserve"> отличим от оффшорного налоговым законодательством</w:t>
      </w:r>
      <w:r w:rsidR="00DF0D20">
        <w:rPr>
          <w:rFonts w:ascii="Times New Roman" w:hAnsi="Times New Roman" w:cs="Times New Roman"/>
          <w:sz w:val="28"/>
          <w:szCs w:val="28"/>
        </w:rPr>
        <w:t xml:space="preserve">. </w:t>
      </w:r>
      <w:r>
        <w:rPr>
          <w:rFonts w:ascii="Times New Roman" w:hAnsi="Times New Roman" w:cs="Times New Roman"/>
          <w:sz w:val="28"/>
          <w:szCs w:val="28"/>
        </w:rPr>
        <w:t xml:space="preserve">В настоящее время, основным документом, регулирующим </w:t>
      </w:r>
      <w:r w:rsidRPr="00F13E82">
        <w:rPr>
          <w:rFonts w:ascii="Times New Roman" w:hAnsi="Times New Roman" w:cs="Times New Roman"/>
          <w:sz w:val="28"/>
          <w:szCs w:val="28"/>
        </w:rPr>
        <w:t xml:space="preserve">регистрацию и функционирование компаний, является закон «О коммерческих компаниях» </w:t>
      </w:r>
      <w:proofErr w:type="spellStart"/>
      <w:r w:rsidRPr="00F13E82">
        <w:rPr>
          <w:rFonts w:ascii="Times New Roman" w:hAnsi="Times New Roman" w:cs="Times New Roman"/>
          <w:sz w:val="28"/>
          <w:szCs w:val="28"/>
        </w:rPr>
        <w:t>The</w:t>
      </w:r>
      <w:proofErr w:type="spellEnd"/>
      <w:r w:rsidRPr="00F13E82">
        <w:rPr>
          <w:rFonts w:ascii="Times New Roman" w:hAnsi="Times New Roman" w:cs="Times New Roman"/>
          <w:sz w:val="28"/>
          <w:szCs w:val="28"/>
        </w:rPr>
        <w:t xml:space="preserve"> BVI </w:t>
      </w:r>
      <w:proofErr w:type="spellStart"/>
      <w:r w:rsidRPr="00F13E82">
        <w:rPr>
          <w:rFonts w:ascii="Times New Roman" w:hAnsi="Times New Roman" w:cs="Times New Roman"/>
          <w:sz w:val="28"/>
          <w:szCs w:val="28"/>
        </w:rPr>
        <w:t>Business</w:t>
      </w:r>
      <w:proofErr w:type="spellEnd"/>
      <w:r w:rsidRPr="00F13E82">
        <w:rPr>
          <w:rFonts w:ascii="Times New Roman" w:hAnsi="Times New Roman" w:cs="Times New Roman"/>
          <w:sz w:val="28"/>
          <w:szCs w:val="28"/>
        </w:rPr>
        <w:t xml:space="preserve"> </w:t>
      </w:r>
      <w:proofErr w:type="spellStart"/>
      <w:r w:rsidRPr="00F13E82">
        <w:rPr>
          <w:rFonts w:ascii="Times New Roman" w:hAnsi="Times New Roman" w:cs="Times New Roman"/>
          <w:sz w:val="28"/>
          <w:szCs w:val="28"/>
        </w:rPr>
        <w:t>Companies</w:t>
      </w:r>
      <w:proofErr w:type="spellEnd"/>
      <w:r w:rsidRPr="00F13E82">
        <w:rPr>
          <w:rFonts w:ascii="Times New Roman" w:hAnsi="Times New Roman" w:cs="Times New Roman"/>
          <w:sz w:val="28"/>
          <w:szCs w:val="28"/>
        </w:rPr>
        <w:t xml:space="preserve"> </w:t>
      </w:r>
      <w:proofErr w:type="spellStart"/>
      <w:r w:rsidRPr="00F13E82">
        <w:rPr>
          <w:rFonts w:ascii="Times New Roman" w:hAnsi="Times New Roman" w:cs="Times New Roman"/>
          <w:sz w:val="28"/>
          <w:szCs w:val="28"/>
        </w:rPr>
        <w:t>Act</w:t>
      </w:r>
      <w:proofErr w:type="spellEnd"/>
      <w:r w:rsidRPr="00F13E82">
        <w:rPr>
          <w:rFonts w:ascii="Times New Roman" w:hAnsi="Times New Roman" w:cs="Times New Roman"/>
          <w:sz w:val="28"/>
          <w:szCs w:val="28"/>
        </w:rPr>
        <w:t xml:space="preserve"> (№ 16 </w:t>
      </w:r>
      <w:r w:rsidR="007A50AC">
        <w:rPr>
          <w:rFonts w:ascii="Times New Roman" w:hAnsi="Times New Roman" w:cs="Times New Roman"/>
          <w:sz w:val="28"/>
          <w:szCs w:val="28"/>
        </w:rPr>
        <w:t>от</w:t>
      </w:r>
      <w:r w:rsidRPr="00F13E82">
        <w:rPr>
          <w:rFonts w:ascii="Times New Roman" w:hAnsi="Times New Roman" w:cs="Times New Roman"/>
          <w:sz w:val="28"/>
          <w:szCs w:val="28"/>
        </w:rPr>
        <w:t xml:space="preserve"> 2004 </w:t>
      </w:r>
      <w:r w:rsidR="007A50AC">
        <w:rPr>
          <w:rFonts w:ascii="Times New Roman" w:hAnsi="Times New Roman" w:cs="Times New Roman"/>
          <w:sz w:val="28"/>
          <w:szCs w:val="28"/>
        </w:rPr>
        <w:t>г</w:t>
      </w:r>
      <w:r w:rsidRPr="00F13E82">
        <w:rPr>
          <w:rFonts w:ascii="Times New Roman" w:hAnsi="Times New Roman" w:cs="Times New Roman"/>
          <w:sz w:val="28"/>
          <w:szCs w:val="28"/>
        </w:rPr>
        <w:t>.).</w:t>
      </w:r>
      <w:r>
        <w:rPr>
          <w:rFonts w:ascii="Times New Roman" w:hAnsi="Times New Roman" w:cs="Times New Roman"/>
          <w:sz w:val="28"/>
          <w:szCs w:val="28"/>
        </w:rPr>
        <w:t xml:space="preserve"> В этом законе налоговое законодательство и порядок регистрации компаний не имеет деления коммерческих фирм на местные и оффшорные, а объединяет их в одно понятие – компания. В качестве причины </w:t>
      </w:r>
      <w:r w:rsidR="00651D2B">
        <w:rPr>
          <w:rFonts w:ascii="Times New Roman" w:hAnsi="Times New Roman" w:cs="Times New Roman"/>
          <w:sz w:val="28"/>
          <w:szCs w:val="28"/>
        </w:rPr>
        <w:t>такого изменения приводится, актуальность смены законодательства коммерческих фирм, т.к. ряд положений не менялись с 1882 года. В течение 5 лет, с момента вступления в силу Закона о коммерческих компани</w:t>
      </w:r>
      <w:r w:rsidR="007A50AC">
        <w:rPr>
          <w:rFonts w:ascii="Times New Roman" w:hAnsi="Times New Roman" w:cs="Times New Roman"/>
          <w:sz w:val="28"/>
          <w:szCs w:val="28"/>
        </w:rPr>
        <w:t>ях</w:t>
      </w:r>
      <w:r w:rsidR="00651D2B">
        <w:rPr>
          <w:rFonts w:ascii="Times New Roman" w:hAnsi="Times New Roman" w:cs="Times New Roman"/>
          <w:sz w:val="28"/>
          <w:szCs w:val="28"/>
        </w:rPr>
        <w:t xml:space="preserve">, на территории островов проходила </w:t>
      </w:r>
      <w:r w:rsidR="00E26108">
        <w:rPr>
          <w:rFonts w:ascii="Times New Roman" w:hAnsi="Times New Roman" w:cs="Times New Roman"/>
          <w:sz w:val="28"/>
          <w:szCs w:val="28"/>
        </w:rPr>
        <w:t xml:space="preserve">добровольная </w:t>
      </w:r>
      <w:r w:rsidR="00651D2B">
        <w:rPr>
          <w:rFonts w:ascii="Times New Roman" w:hAnsi="Times New Roman" w:cs="Times New Roman"/>
          <w:sz w:val="28"/>
          <w:szCs w:val="28"/>
        </w:rPr>
        <w:t>перерегистрация фирм</w:t>
      </w:r>
      <w:r w:rsidR="00E26108">
        <w:rPr>
          <w:rFonts w:ascii="Times New Roman" w:hAnsi="Times New Roman" w:cs="Times New Roman"/>
          <w:sz w:val="28"/>
          <w:szCs w:val="28"/>
        </w:rPr>
        <w:t>.</w:t>
      </w:r>
    </w:p>
    <w:p w:rsidR="001F2A05" w:rsidRDefault="001F2A05" w:rsidP="00BD64B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Исполнительным органом по контролю и регулированию компаний на территории Британских Виргинских островов выступает Комиссия по финансовым услугам </w:t>
      </w:r>
      <w:r w:rsidRPr="001F2A05">
        <w:rPr>
          <w:rFonts w:ascii="Times New Roman" w:hAnsi="Times New Roman" w:cs="Times New Roman"/>
          <w:sz w:val="28"/>
          <w:szCs w:val="28"/>
        </w:rPr>
        <w:t>(</w:t>
      </w:r>
      <w:proofErr w:type="spellStart"/>
      <w:r w:rsidRPr="001F2A05">
        <w:rPr>
          <w:rFonts w:ascii="Times New Roman" w:hAnsi="Times New Roman" w:cs="Times New Roman"/>
          <w:sz w:val="28"/>
          <w:szCs w:val="28"/>
        </w:rPr>
        <w:t>British</w:t>
      </w:r>
      <w:proofErr w:type="spellEnd"/>
      <w:r w:rsidRPr="001F2A05">
        <w:rPr>
          <w:rFonts w:ascii="Times New Roman" w:hAnsi="Times New Roman" w:cs="Times New Roman"/>
          <w:sz w:val="28"/>
          <w:szCs w:val="28"/>
        </w:rPr>
        <w:t xml:space="preserve"> </w:t>
      </w:r>
      <w:proofErr w:type="spellStart"/>
      <w:r w:rsidRPr="001F2A05">
        <w:rPr>
          <w:rFonts w:ascii="Times New Roman" w:hAnsi="Times New Roman" w:cs="Times New Roman"/>
          <w:sz w:val="28"/>
          <w:szCs w:val="28"/>
        </w:rPr>
        <w:t>Virgin</w:t>
      </w:r>
      <w:proofErr w:type="spellEnd"/>
      <w:r w:rsidRPr="001F2A05">
        <w:rPr>
          <w:rFonts w:ascii="Times New Roman" w:hAnsi="Times New Roman" w:cs="Times New Roman"/>
          <w:sz w:val="28"/>
          <w:szCs w:val="28"/>
        </w:rPr>
        <w:t xml:space="preserve"> </w:t>
      </w:r>
      <w:proofErr w:type="spellStart"/>
      <w:r w:rsidRPr="001F2A05">
        <w:rPr>
          <w:rFonts w:ascii="Times New Roman" w:hAnsi="Times New Roman" w:cs="Times New Roman"/>
          <w:sz w:val="28"/>
          <w:szCs w:val="28"/>
        </w:rPr>
        <w:t>Islands</w:t>
      </w:r>
      <w:proofErr w:type="spellEnd"/>
      <w:r w:rsidRPr="001F2A05">
        <w:rPr>
          <w:rFonts w:ascii="Times New Roman" w:hAnsi="Times New Roman" w:cs="Times New Roman"/>
          <w:sz w:val="28"/>
          <w:szCs w:val="28"/>
        </w:rPr>
        <w:t xml:space="preserve"> </w:t>
      </w:r>
      <w:proofErr w:type="spellStart"/>
      <w:r w:rsidRPr="001F2A05">
        <w:rPr>
          <w:rFonts w:ascii="Times New Roman" w:hAnsi="Times New Roman" w:cs="Times New Roman"/>
          <w:sz w:val="28"/>
          <w:szCs w:val="28"/>
        </w:rPr>
        <w:t>Financial</w:t>
      </w:r>
      <w:proofErr w:type="spellEnd"/>
      <w:r w:rsidRPr="001F2A05">
        <w:rPr>
          <w:rFonts w:ascii="Times New Roman" w:hAnsi="Times New Roman" w:cs="Times New Roman"/>
          <w:sz w:val="28"/>
          <w:szCs w:val="28"/>
        </w:rPr>
        <w:t xml:space="preserve"> </w:t>
      </w:r>
      <w:proofErr w:type="spellStart"/>
      <w:r w:rsidRPr="001F2A05">
        <w:rPr>
          <w:rFonts w:ascii="Times New Roman" w:hAnsi="Times New Roman" w:cs="Times New Roman"/>
          <w:sz w:val="28"/>
          <w:szCs w:val="28"/>
        </w:rPr>
        <w:t>Services</w:t>
      </w:r>
      <w:proofErr w:type="spellEnd"/>
      <w:r w:rsidRPr="001F2A05">
        <w:rPr>
          <w:rFonts w:ascii="Times New Roman" w:hAnsi="Times New Roman" w:cs="Times New Roman"/>
          <w:sz w:val="28"/>
          <w:szCs w:val="28"/>
        </w:rPr>
        <w:t xml:space="preserve"> </w:t>
      </w:r>
      <w:proofErr w:type="spellStart"/>
      <w:r w:rsidRPr="001F2A05">
        <w:rPr>
          <w:rFonts w:ascii="Times New Roman" w:hAnsi="Times New Roman" w:cs="Times New Roman"/>
          <w:sz w:val="28"/>
          <w:szCs w:val="28"/>
        </w:rPr>
        <w:t>Commission</w:t>
      </w:r>
      <w:proofErr w:type="spellEnd"/>
      <w:r w:rsidRPr="001F2A0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права которой прописаны в Законе </w:t>
      </w:r>
      <w:r w:rsidRPr="001F2A05">
        <w:rPr>
          <w:rFonts w:ascii="Times New Roman" w:hAnsi="Times New Roman" w:cs="Times New Roman"/>
          <w:sz w:val="28"/>
          <w:szCs w:val="28"/>
        </w:rPr>
        <w:t xml:space="preserve">«О Комиссии по финансовым услугам» </w:t>
      </w:r>
      <w:r>
        <w:rPr>
          <w:rFonts w:ascii="Times New Roman" w:hAnsi="Times New Roman" w:cs="Times New Roman"/>
          <w:sz w:val="28"/>
          <w:szCs w:val="28"/>
        </w:rPr>
        <w:t xml:space="preserve">от 2001 года </w:t>
      </w:r>
      <w:r w:rsidRPr="001F2A05">
        <w:rPr>
          <w:rFonts w:ascii="Times New Roman" w:hAnsi="Times New Roman" w:cs="Times New Roman"/>
          <w:sz w:val="28"/>
          <w:szCs w:val="28"/>
        </w:rPr>
        <w:t>(</w:t>
      </w:r>
      <w:proofErr w:type="spellStart"/>
      <w:r w:rsidRPr="001F2A05">
        <w:rPr>
          <w:rFonts w:ascii="Times New Roman" w:hAnsi="Times New Roman" w:cs="Times New Roman"/>
          <w:sz w:val="28"/>
          <w:szCs w:val="28"/>
        </w:rPr>
        <w:t>The</w:t>
      </w:r>
      <w:proofErr w:type="spellEnd"/>
      <w:r w:rsidRPr="001F2A05">
        <w:rPr>
          <w:rFonts w:ascii="Times New Roman" w:hAnsi="Times New Roman" w:cs="Times New Roman"/>
          <w:sz w:val="28"/>
          <w:szCs w:val="28"/>
        </w:rPr>
        <w:t xml:space="preserve"> </w:t>
      </w:r>
      <w:proofErr w:type="spellStart"/>
      <w:r w:rsidRPr="001F2A05">
        <w:rPr>
          <w:rFonts w:ascii="Times New Roman" w:hAnsi="Times New Roman" w:cs="Times New Roman"/>
          <w:sz w:val="28"/>
          <w:szCs w:val="28"/>
        </w:rPr>
        <w:t>Financial</w:t>
      </w:r>
      <w:proofErr w:type="spellEnd"/>
      <w:r w:rsidRPr="001F2A05">
        <w:rPr>
          <w:rFonts w:ascii="Times New Roman" w:hAnsi="Times New Roman" w:cs="Times New Roman"/>
          <w:sz w:val="28"/>
          <w:szCs w:val="28"/>
        </w:rPr>
        <w:t xml:space="preserve"> </w:t>
      </w:r>
      <w:proofErr w:type="spellStart"/>
      <w:r w:rsidRPr="001F2A05">
        <w:rPr>
          <w:rFonts w:ascii="Times New Roman" w:hAnsi="Times New Roman" w:cs="Times New Roman"/>
          <w:sz w:val="28"/>
          <w:szCs w:val="28"/>
        </w:rPr>
        <w:t>Services</w:t>
      </w:r>
      <w:proofErr w:type="spellEnd"/>
      <w:r w:rsidRPr="001F2A05">
        <w:rPr>
          <w:rFonts w:ascii="Times New Roman" w:hAnsi="Times New Roman" w:cs="Times New Roman"/>
          <w:sz w:val="28"/>
          <w:szCs w:val="28"/>
        </w:rPr>
        <w:t xml:space="preserve"> </w:t>
      </w:r>
      <w:proofErr w:type="spellStart"/>
      <w:r w:rsidRPr="001F2A05">
        <w:rPr>
          <w:rFonts w:ascii="Times New Roman" w:hAnsi="Times New Roman" w:cs="Times New Roman"/>
          <w:sz w:val="28"/>
          <w:szCs w:val="28"/>
        </w:rPr>
        <w:t>Comission</w:t>
      </w:r>
      <w:proofErr w:type="spellEnd"/>
      <w:r w:rsidRPr="001F2A05">
        <w:rPr>
          <w:rFonts w:ascii="Times New Roman" w:hAnsi="Times New Roman" w:cs="Times New Roman"/>
          <w:sz w:val="28"/>
          <w:szCs w:val="28"/>
        </w:rPr>
        <w:t xml:space="preserve"> </w:t>
      </w:r>
      <w:proofErr w:type="spellStart"/>
      <w:r w:rsidRPr="001F2A05">
        <w:rPr>
          <w:rFonts w:ascii="Times New Roman" w:hAnsi="Times New Roman" w:cs="Times New Roman"/>
          <w:sz w:val="28"/>
          <w:szCs w:val="28"/>
        </w:rPr>
        <w:t>Act</w:t>
      </w:r>
      <w:proofErr w:type="spellEnd"/>
      <w:r w:rsidRPr="001F2A05">
        <w:rPr>
          <w:rFonts w:ascii="Times New Roman" w:hAnsi="Times New Roman" w:cs="Times New Roman"/>
          <w:sz w:val="28"/>
          <w:szCs w:val="28"/>
        </w:rPr>
        <w:t>)</w:t>
      </w:r>
    </w:p>
    <w:p w:rsidR="00DF0D20" w:rsidRPr="00DF0D20" w:rsidRDefault="00DF0D20" w:rsidP="00BD64B9">
      <w:pPr>
        <w:pStyle w:val="a3"/>
        <w:spacing w:after="0" w:line="360" w:lineRule="auto"/>
        <w:ind w:left="0" w:firstLine="709"/>
        <w:jc w:val="both"/>
        <w:rPr>
          <w:rFonts w:ascii="Times New Roman" w:hAnsi="Times New Roman" w:cs="Times New Roman"/>
          <w:sz w:val="28"/>
          <w:szCs w:val="28"/>
        </w:rPr>
      </w:pPr>
      <w:r w:rsidRPr="00DF0D20">
        <w:rPr>
          <w:rFonts w:ascii="Times New Roman" w:hAnsi="Times New Roman" w:cs="Times New Roman"/>
          <w:sz w:val="28"/>
          <w:szCs w:val="28"/>
        </w:rPr>
        <w:t xml:space="preserve">В соответствии со ст. 240 Закона </w:t>
      </w:r>
      <w:r>
        <w:rPr>
          <w:rFonts w:ascii="Times New Roman" w:hAnsi="Times New Roman" w:cs="Times New Roman"/>
          <w:sz w:val="28"/>
          <w:szCs w:val="28"/>
        </w:rPr>
        <w:t xml:space="preserve">«О компаниях» и ст. 54 Закона о </w:t>
      </w:r>
      <w:r w:rsidRPr="00DF0D20">
        <w:rPr>
          <w:rFonts w:ascii="Times New Roman" w:hAnsi="Times New Roman" w:cs="Times New Roman"/>
          <w:sz w:val="28"/>
          <w:szCs w:val="28"/>
        </w:rPr>
        <w:t>Комиссии (в ред. 2004 г.) Исполнитель</w:t>
      </w:r>
      <w:r>
        <w:rPr>
          <w:rFonts w:ascii="Times New Roman" w:hAnsi="Times New Roman" w:cs="Times New Roman"/>
          <w:sz w:val="28"/>
          <w:szCs w:val="28"/>
        </w:rPr>
        <w:t xml:space="preserve">ный совет Британских Виргинских </w:t>
      </w:r>
      <w:r w:rsidRPr="00DF0D20">
        <w:rPr>
          <w:rFonts w:ascii="Times New Roman" w:hAnsi="Times New Roman" w:cs="Times New Roman"/>
          <w:sz w:val="28"/>
          <w:szCs w:val="28"/>
        </w:rPr>
        <w:t>Ост</w:t>
      </w:r>
      <w:r>
        <w:rPr>
          <w:rFonts w:ascii="Times New Roman" w:hAnsi="Times New Roman" w:cs="Times New Roman"/>
          <w:sz w:val="28"/>
          <w:szCs w:val="28"/>
        </w:rPr>
        <w:t xml:space="preserve">ровов вправе по рекомендации </w:t>
      </w:r>
      <w:r w:rsidRPr="00DF0D20">
        <w:rPr>
          <w:rFonts w:ascii="Times New Roman" w:hAnsi="Times New Roman" w:cs="Times New Roman"/>
          <w:sz w:val="28"/>
          <w:szCs w:val="28"/>
        </w:rPr>
        <w:t>К</w:t>
      </w:r>
      <w:r>
        <w:rPr>
          <w:rFonts w:ascii="Times New Roman" w:hAnsi="Times New Roman" w:cs="Times New Roman"/>
          <w:sz w:val="28"/>
          <w:szCs w:val="28"/>
        </w:rPr>
        <w:t xml:space="preserve">омиссии принять общий регламент </w:t>
      </w:r>
      <w:r w:rsidRPr="00DF0D20">
        <w:rPr>
          <w:rFonts w:ascii="Times New Roman" w:hAnsi="Times New Roman" w:cs="Times New Roman"/>
          <w:sz w:val="28"/>
          <w:szCs w:val="28"/>
        </w:rPr>
        <w:t>п</w:t>
      </w:r>
      <w:r>
        <w:rPr>
          <w:rFonts w:ascii="Times New Roman" w:hAnsi="Times New Roman" w:cs="Times New Roman"/>
          <w:sz w:val="28"/>
          <w:szCs w:val="28"/>
        </w:rPr>
        <w:t xml:space="preserve">о реализации положений Закона и </w:t>
      </w:r>
      <w:r w:rsidRPr="00DF0D20">
        <w:rPr>
          <w:rFonts w:ascii="Times New Roman" w:hAnsi="Times New Roman" w:cs="Times New Roman"/>
          <w:sz w:val="28"/>
          <w:szCs w:val="28"/>
        </w:rPr>
        <w:t>специальные регламенты в отношении</w:t>
      </w:r>
      <w:r>
        <w:rPr>
          <w:rFonts w:ascii="Times New Roman" w:hAnsi="Times New Roman" w:cs="Times New Roman"/>
          <w:sz w:val="28"/>
          <w:szCs w:val="28"/>
        </w:rPr>
        <w:t xml:space="preserve"> </w:t>
      </w:r>
      <w:r w:rsidRPr="00DF0D20">
        <w:rPr>
          <w:rFonts w:ascii="Times New Roman" w:hAnsi="Times New Roman" w:cs="Times New Roman"/>
          <w:sz w:val="28"/>
          <w:szCs w:val="28"/>
        </w:rPr>
        <w:t>любых действий, которые должны или</w:t>
      </w:r>
      <w:r>
        <w:rPr>
          <w:rFonts w:ascii="Times New Roman" w:hAnsi="Times New Roman" w:cs="Times New Roman"/>
          <w:sz w:val="28"/>
          <w:szCs w:val="28"/>
        </w:rPr>
        <w:t xml:space="preserve"> </w:t>
      </w:r>
      <w:r w:rsidRPr="00DF0D20">
        <w:rPr>
          <w:rFonts w:ascii="Times New Roman" w:hAnsi="Times New Roman" w:cs="Times New Roman"/>
          <w:sz w:val="28"/>
          <w:szCs w:val="28"/>
        </w:rPr>
        <w:t>могут быть предписаны Комиссии согласно З</w:t>
      </w:r>
      <w:r>
        <w:rPr>
          <w:rFonts w:ascii="Times New Roman" w:hAnsi="Times New Roman" w:cs="Times New Roman"/>
          <w:sz w:val="28"/>
          <w:szCs w:val="28"/>
        </w:rPr>
        <w:t xml:space="preserve">акону 2004 г. В 2005 г. Советом </w:t>
      </w:r>
      <w:r w:rsidRPr="00DF0D20">
        <w:rPr>
          <w:rFonts w:ascii="Times New Roman" w:hAnsi="Times New Roman" w:cs="Times New Roman"/>
          <w:sz w:val="28"/>
          <w:szCs w:val="28"/>
        </w:rPr>
        <w:t>бы</w:t>
      </w:r>
      <w:r>
        <w:rPr>
          <w:rFonts w:ascii="Times New Roman" w:hAnsi="Times New Roman" w:cs="Times New Roman"/>
          <w:sz w:val="28"/>
          <w:szCs w:val="28"/>
        </w:rPr>
        <w:t xml:space="preserve">ли изданы специальные правила о </w:t>
      </w:r>
      <w:r w:rsidRPr="00DF0D20">
        <w:rPr>
          <w:rFonts w:ascii="Times New Roman" w:hAnsi="Times New Roman" w:cs="Times New Roman"/>
          <w:sz w:val="28"/>
          <w:szCs w:val="28"/>
        </w:rPr>
        <w:t xml:space="preserve">деятельности Комиссии. На основании </w:t>
      </w:r>
      <w:r>
        <w:rPr>
          <w:rFonts w:ascii="Times New Roman" w:hAnsi="Times New Roman" w:cs="Times New Roman"/>
          <w:sz w:val="28"/>
          <w:szCs w:val="28"/>
        </w:rPr>
        <w:t xml:space="preserve">раздела 41(1) Закона о Комиссии </w:t>
      </w:r>
      <w:r w:rsidRPr="00DF0D20">
        <w:rPr>
          <w:rFonts w:ascii="Times New Roman" w:hAnsi="Times New Roman" w:cs="Times New Roman"/>
          <w:sz w:val="28"/>
          <w:szCs w:val="28"/>
        </w:rPr>
        <w:t>в 200</w:t>
      </w:r>
      <w:r>
        <w:rPr>
          <w:rFonts w:ascii="Times New Roman" w:hAnsi="Times New Roman" w:cs="Times New Roman"/>
          <w:sz w:val="28"/>
          <w:szCs w:val="28"/>
        </w:rPr>
        <w:t xml:space="preserve">9 г. Советом был принят Кодекс </w:t>
      </w:r>
      <w:r w:rsidRPr="00DF0D20">
        <w:rPr>
          <w:rFonts w:ascii="Times New Roman" w:hAnsi="Times New Roman" w:cs="Times New Roman"/>
          <w:sz w:val="28"/>
          <w:szCs w:val="28"/>
        </w:rPr>
        <w:t>инструкций, в котором детально оп</w:t>
      </w:r>
      <w:r>
        <w:rPr>
          <w:rFonts w:ascii="Times New Roman" w:hAnsi="Times New Roman" w:cs="Times New Roman"/>
          <w:sz w:val="28"/>
          <w:szCs w:val="28"/>
        </w:rPr>
        <w:t xml:space="preserve">исаны процедуры, осуществляемые </w:t>
      </w:r>
      <w:r w:rsidRPr="00DF0D20">
        <w:rPr>
          <w:rFonts w:ascii="Times New Roman" w:hAnsi="Times New Roman" w:cs="Times New Roman"/>
          <w:sz w:val="28"/>
          <w:szCs w:val="28"/>
        </w:rPr>
        <w:t>Коми</w:t>
      </w:r>
      <w:r>
        <w:rPr>
          <w:rFonts w:ascii="Times New Roman" w:hAnsi="Times New Roman" w:cs="Times New Roman"/>
          <w:sz w:val="28"/>
          <w:szCs w:val="28"/>
        </w:rPr>
        <w:t>ссией по финансовым услугам [</w:t>
      </w:r>
      <w:r w:rsidR="00CA3F4D">
        <w:rPr>
          <w:rFonts w:ascii="Times New Roman" w:hAnsi="Times New Roman" w:cs="Times New Roman"/>
          <w:sz w:val="28"/>
          <w:szCs w:val="28"/>
        </w:rPr>
        <w:t>19</w:t>
      </w:r>
      <w:r w:rsidRPr="00DF0D20">
        <w:rPr>
          <w:rFonts w:ascii="Times New Roman" w:hAnsi="Times New Roman" w:cs="Times New Roman"/>
          <w:sz w:val="28"/>
          <w:szCs w:val="28"/>
        </w:rPr>
        <w:t>].</w:t>
      </w:r>
    </w:p>
    <w:p w:rsidR="00B11E4D" w:rsidRDefault="00DF0D20" w:rsidP="00DF0D20">
      <w:pPr>
        <w:pStyle w:val="a3"/>
        <w:spacing w:after="0" w:line="360" w:lineRule="auto"/>
        <w:ind w:left="0" w:firstLine="709"/>
        <w:jc w:val="both"/>
        <w:rPr>
          <w:rFonts w:ascii="Times New Roman" w:hAnsi="Times New Roman" w:cs="Times New Roman"/>
          <w:sz w:val="28"/>
          <w:szCs w:val="28"/>
        </w:rPr>
      </w:pPr>
      <w:r w:rsidRPr="00DF0D20">
        <w:rPr>
          <w:rFonts w:ascii="Times New Roman" w:hAnsi="Times New Roman" w:cs="Times New Roman"/>
          <w:sz w:val="28"/>
          <w:szCs w:val="28"/>
        </w:rPr>
        <w:t xml:space="preserve">Таким образом, исходя из вышеизложенного, можно сделать некоторые выводы. </w:t>
      </w:r>
      <w:r w:rsidR="00B11E4D">
        <w:rPr>
          <w:rFonts w:ascii="Times New Roman" w:hAnsi="Times New Roman" w:cs="Times New Roman"/>
          <w:sz w:val="28"/>
          <w:szCs w:val="28"/>
        </w:rPr>
        <w:t xml:space="preserve">Оффшорная деятельность становится ключевым способом налогового планирования предприятия. Право и законодательство оффшорных территорий требует постоянной </w:t>
      </w:r>
      <w:r w:rsidR="00F342BE">
        <w:rPr>
          <w:rFonts w:ascii="Times New Roman" w:hAnsi="Times New Roman" w:cs="Times New Roman"/>
          <w:sz w:val="28"/>
          <w:szCs w:val="28"/>
        </w:rPr>
        <w:t>эволюции. Несомненно</w:t>
      </w:r>
      <w:r w:rsidR="00B241CA">
        <w:rPr>
          <w:rFonts w:ascii="Times New Roman" w:hAnsi="Times New Roman" w:cs="Times New Roman"/>
          <w:sz w:val="28"/>
          <w:szCs w:val="28"/>
        </w:rPr>
        <w:t>,</w:t>
      </w:r>
      <w:r w:rsidR="00F342BE">
        <w:rPr>
          <w:rFonts w:ascii="Times New Roman" w:hAnsi="Times New Roman" w:cs="Times New Roman"/>
          <w:sz w:val="28"/>
          <w:szCs w:val="28"/>
        </w:rPr>
        <w:t xml:space="preserve"> это связано с движением капитала в эпоху глобализации и требует детального правового положения оффшорных юрисдикций. Конечно, для каждой компании характерна определенная оффшорная юрисдикция, где существует разная система права.</w:t>
      </w:r>
    </w:p>
    <w:p w:rsidR="007867F1" w:rsidRPr="007A50AC" w:rsidRDefault="007867F1" w:rsidP="007A50AC">
      <w:pPr>
        <w:spacing w:after="0" w:line="360" w:lineRule="auto"/>
        <w:jc w:val="both"/>
        <w:rPr>
          <w:rFonts w:ascii="Times New Roman" w:hAnsi="Times New Roman" w:cs="Times New Roman"/>
          <w:sz w:val="28"/>
          <w:szCs w:val="28"/>
        </w:rPr>
      </w:pPr>
    </w:p>
    <w:p w:rsidR="00FB1CC5" w:rsidRDefault="00FB1CC5" w:rsidP="00000EF2">
      <w:pPr>
        <w:pStyle w:val="a3"/>
        <w:spacing w:after="0"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p>
    <w:p w:rsidR="00000EF2" w:rsidRPr="007A50AC" w:rsidRDefault="00000EF2" w:rsidP="00000EF2">
      <w:pPr>
        <w:pStyle w:val="a3"/>
        <w:spacing w:after="0" w:line="360" w:lineRule="auto"/>
        <w:ind w:left="0" w:firstLine="709"/>
        <w:jc w:val="both"/>
        <w:rPr>
          <w:rFonts w:ascii="Times New Roman" w:hAnsi="Times New Roman" w:cs="Times New Roman"/>
          <w:b/>
          <w:bCs/>
          <w:sz w:val="28"/>
          <w:szCs w:val="28"/>
        </w:rPr>
      </w:pPr>
      <w:r w:rsidRPr="007A50AC">
        <w:rPr>
          <w:rFonts w:ascii="Times New Roman" w:hAnsi="Times New Roman" w:cs="Times New Roman"/>
          <w:b/>
          <w:bCs/>
          <w:sz w:val="28"/>
          <w:szCs w:val="28"/>
        </w:rPr>
        <w:lastRenderedPageBreak/>
        <w:t>2</w:t>
      </w:r>
      <w:r w:rsidR="007A50AC" w:rsidRPr="007A50AC">
        <w:rPr>
          <w:rFonts w:ascii="Times New Roman" w:hAnsi="Times New Roman" w:cs="Times New Roman"/>
          <w:b/>
          <w:bCs/>
          <w:sz w:val="28"/>
          <w:szCs w:val="28"/>
        </w:rPr>
        <w:t> </w:t>
      </w:r>
      <w:r w:rsidRPr="007A50AC">
        <w:rPr>
          <w:rFonts w:ascii="Times New Roman" w:hAnsi="Times New Roman" w:cs="Times New Roman"/>
          <w:b/>
          <w:bCs/>
          <w:sz w:val="28"/>
          <w:szCs w:val="28"/>
        </w:rPr>
        <w:t>Исследование современного состояния оффшорных территорий</w:t>
      </w:r>
    </w:p>
    <w:p w:rsidR="007A50AC" w:rsidRDefault="007A50AC" w:rsidP="00000EF2">
      <w:pPr>
        <w:pStyle w:val="a3"/>
        <w:spacing w:after="0" w:line="360" w:lineRule="auto"/>
        <w:ind w:left="0" w:firstLine="709"/>
        <w:jc w:val="both"/>
        <w:rPr>
          <w:rFonts w:ascii="Times New Roman" w:hAnsi="Times New Roman" w:cs="Times New Roman"/>
          <w:b/>
          <w:bCs/>
          <w:sz w:val="28"/>
          <w:szCs w:val="28"/>
        </w:rPr>
      </w:pPr>
    </w:p>
    <w:p w:rsidR="008E0A66" w:rsidRPr="007A50AC" w:rsidRDefault="00000EF2" w:rsidP="00000EF2">
      <w:pPr>
        <w:pStyle w:val="a3"/>
        <w:spacing w:after="0" w:line="360" w:lineRule="auto"/>
        <w:ind w:left="0" w:firstLine="709"/>
        <w:jc w:val="both"/>
        <w:rPr>
          <w:rFonts w:ascii="Times New Roman" w:hAnsi="Times New Roman" w:cs="Times New Roman"/>
          <w:b/>
          <w:bCs/>
          <w:sz w:val="28"/>
          <w:szCs w:val="28"/>
        </w:rPr>
      </w:pPr>
      <w:r w:rsidRPr="007A50AC">
        <w:rPr>
          <w:rFonts w:ascii="Times New Roman" w:hAnsi="Times New Roman" w:cs="Times New Roman"/>
          <w:b/>
          <w:bCs/>
          <w:sz w:val="28"/>
          <w:szCs w:val="28"/>
        </w:rPr>
        <w:t>2.1</w:t>
      </w:r>
      <w:r w:rsidR="007A50AC" w:rsidRPr="007A50AC">
        <w:rPr>
          <w:rFonts w:ascii="Times New Roman" w:hAnsi="Times New Roman" w:cs="Times New Roman"/>
          <w:b/>
          <w:bCs/>
          <w:sz w:val="28"/>
          <w:szCs w:val="28"/>
        </w:rPr>
        <w:t> </w:t>
      </w:r>
      <w:r w:rsidRPr="007A50AC">
        <w:rPr>
          <w:rFonts w:ascii="Times New Roman" w:hAnsi="Times New Roman" w:cs="Times New Roman"/>
          <w:b/>
          <w:bCs/>
          <w:sz w:val="28"/>
          <w:szCs w:val="28"/>
        </w:rPr>
        <w:t>Анализ современного состояния оффшорных зон и их роль в мировой экономике</w:t>
      </w:r>
    </w:p>
    <w:p w:rsidR="000633B6" w:rsidRDefault="000633B6" w:rsidP="00000EF2">
      <w:pPr>
        <w:pStyle w:val="a3"/>
        <w:spacing w:after="0" w:line="360" w:lineRule="auto"/>
        <w:ind w:left="0" w:firstLine="709"/>
        <w:jc w:val="both"/>
        <w:rPr>
          <w:rFonts w:ascii="Times New Roman" w:hAnsi="Times New Roman" w:cs="Times New Roman"/>
          <w:sz w:val="28"/>
          <w:szCs w:val="28"/>
        </w:rPr>
      </w:pPr>
    </w:p>
    <w:p w:rsidR="008C24E3" w:rsidRPr="00EB15D9" w:rsidRDefault="008C24E3" w:rsidP="00000EF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окончанию Второй мировой войны, для поднятия экономики, большинство государств, приняло решение увеличить налоги, пересмотрев налоговое законодательство. Крупные предприятия первые ощутили на себе эту нагрузку. Они не были готовы отдавать часть прибыли стране, в связи с чем</w:t>
      </w:r>
      <w:r w:rsidR="000C2B67">
        <w:rPr>
          <w:rFonts w:ascii="Times New Roman" w:hAnsi="Times New Roman" w:cs="Times New Roman"/>
          <w:sz w:val="28"/>
          <w:szCs w:val="28"/>
        </w:rPr>
        <w:t>,</w:t>
      </w:r>
      <w:r>
        <w:rPr>
          <w:rFonts w:ascii="Times New Roman" w:hAnsi="Times New Roman" w:cs="Times New Roman"/>
          <w:sz w:val="28"/>
          <w:szCs w:val="28"/>
        </w:rPr>
        <w:t xml:space="preserve"> стоял вопрос</w:t>
      </w:r>
      <w:r w:rsidR="000C2B67">
        <w:rPr>
          <w:rFonts w:ascii="Times New Roman" w:hAnsi="Times New Roman" w:cs="Times New Roman"/>
          <w:sz w:val="28"/>
          <w:szCs w:val="28"/>
        </w:rPr>
        <w:t>,</w:t>
      </w:r>
      <w:r>
        <w:rPr>
          <w:rFonts w:ascii="Times New Roman" w:hAnsi="Times New Roman" w:cs="Times New Roman"/>
          <w:sz w:val="28"/>
          <w:szCs w:val="28"/>
        </w:rPr>
        <w:t xml:space="preserve"> как решить данную проблему. Предприятия заключили договоры с бывшими колониям</w:t>
      </w:r>
      <w:r w:rsidR="000C2B67">
        <w:rPr>
          <w:rFonts w:ascii="Times New Roman" w:hAnsi="Times New Roman" w:cs="Times New Roman"/>
          <w:sz w:val="28"/>
          <w:szCs w:val="28"/>
        </w:rPr>
        <w:t>и Британии, в которых не было не природных, не</w:t>
      </w:r>
      <w:r>
        <w:rPr>
          <w:rFonts w:ascii="Times New Roman" w:hAnsi="Times New Roman" w:cs="Times New Roman"/>
          <w:sz w:val="28"/>
          <w:szCs w:val="28"/>
        </w:rPr>
        <w:t xml:space="preserve"> интеллектуальных ресурсов. </w:t>
      </w:r>
      <w:r w:rsidR="000C2B67">
        <w:rPr>
          <w:rFonts w:ascii="Times New Roman" w:hAnsi="Times New Roman" w:cs="Times New Roman"/>
          <w:sz w:val="28"/>
          <w:szCs w:val="28"/>
        </w:rPr>
        <w:t>Эти колонии предложили послабления в налоговом законодательстве, в обмен на крупные инвестиции в инфраструктуру. Ими были Ирландия, Остров Мэн, Гибралтар, Панама и острова Джерси и Гернси. Перечисленные страны активно участвовали в интересах европейских компаний, а также брали на себя особую ответственность в оффшорных операциях.</w:t>
      </w:r>
    </w:p>
    <w:p w:rsidR="007A50AC" w:rsidRDefault="000C2B67" w:rsidP="00CA3F4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около</w:t>
      </w:r>
      <w:r w:rsidR="0019253A" w:rsidRPr="008C24E3">
        <w:rPr>
          <w:rFonts w:ascii="Times New Roman" w:hAnsi="Times New Roman" w:cs="Times New Roman"/>
          <w:sz w:val="28"/>
          <w:szCs w:val="28"/>
        </w:rPr>
        <w:t xml:space="preserve"> 25% мирово</w:t>
      </w:r>
      <w:r w:rsidR="005C29B2" w:rsidRPr="008C24E3">
        <w:rPr>
          <w:rFonts w:ascii="Times New Roman" w:hAnsi="Times New Roman" w:cs="Times New Roman"/>
          <w:sz w:val="28"/>
          <w:szCs w:val="28"/>
        </w:rPr>
        <w:t xml:space="preserve">го капитала и до 60% финансовых </w:t>
      </w:r>
      <w:r w:rsidR="0019253A" w:rsidRPr="008C24E3">
        <w:rPr>
          <w:rFonts w:ascii="Times New Roman" w:hAnsi="Times New Roman" w:cs="Times New Roman"/>
          <w:sz w:val="28"/>
          <w:szCs w:val="28"/>
        </w:rPr>
        <w:t>потоков в мире прохо</w:t>
      </w:r>
      <w:r w:rsidR="005C29B2" w:rsidRPr="008C24E3">
        <w:rPr>
          <w:rFonts w:ascii="Times New Roman" w:hAnsi="Times New Roman" w:cs="Times New Roman"/>
          <w:sz w:val="28"/>
          <w:szCs w:val="28"/>
        </w:rPr>
        <w:t>дят именно через оффшорные зоны</w:t>
      </w:r>
      <w:r w:rsidR="00EE0656" w:rsidRPr="008C24E3">
        <w:rPr>
          <w:rFonts w:ascii="Times New Roman" w:hAnsi="Times New Roman" w:cs="Times New Roman"/>
          <w:sz w:val="28"/>
          <w:szCs w:val="28"/>
        </w:rPr>
        <w:t xml:space="preserve">. В таблице 2.1 представлены крупнейшие страны-реципиенты и страны-инвесторы в 2018 г. </w:t>
      </w:r>
    </w:p>
    <w:p w:rsidR="00FB1CC5" w:rsidRDefault="00FB1CC5" w:rsidP="00FB1CC5">
      <w:pPr>
        <w:pStyle w:val="a3"/>
        <w:spacing w:after="0" w:line="360" w:lineRule="auto"/>
        <w:ind w:left="0" w:firstLine="709"/>
        <w:jc w:val="both"/>
        <w:rPr>
          <w:rFonts w:ascii="Times New Roman" w:hAnsi="Times New Roman" w:cs="Times New Roman"/>
          <w:sz w:val="28"/>
          <w:szCs w:val="28"/>
        </w:rPr>
      </w:pPr>
      <w:r w:rsidRPr="008C24E3">
        <w:rPr>
          <w:rFonts w:ascii="Times New Roman" w:hAnsi="Times New Roman" w:cs="Times New Roman"/>
          <w:sz w:val="28"/>
          <w:szCs w:val="28"/>
        </w:rPr>
        <w:t xml:space="preserve">Исходя из данных отчета </w:t>
      </w:r>
      <w:r w:rsidRPr="008C24E3">
        <w:rPr>
          <w:rFonts w:ascii="Times New Roman" w:hAnsi="Times New Roman" w:cs="Times New Roman"/>
          <w:sz w:val="28"/>
          <w:szCs w:val="28"/>
          <w:lang w:val="en-US"/>
        </w:rPr>
        <w:t>UNCTAD</w:t>
      </w:r>
      <w:r w:rsidRPr="008C24E3">
        <w:rPr>
          <w:rFonts w:ascii="Times New Roman" w:hAnsi="Times New Roman" w:cs="Times New Roman"/>
          <w:sz w:val="28"/>
          <w:szCs w:val="28"/>
        </w:rPr>
        <w:t>, США на современном этапе являются одним из крупнейших реципиентов, объем инвестиционных сделок которых составил 254 млрд</w:t>
      </w:r>
      <w:r>
        <w:rPr>
          <w:rFonts w:ascii="Times New Roman" w:hAnsi="Times New Roman" w:cs="Times New Roman"/>
          <w:sz w:val="28"/>
          <w:szCs w:val="28"/>
        </w:rPr>
        <w:t xml:space="preserve"> долл</w:t>
      </w:r>
      <w:r w:rsidRPr="008C24E3">
        <w:rPr>
          <w:rFonts w:ascii="Times New Roman" w:hAnsi="Times New Roman" w:cs="Times New Roman"/>
          <w:sz w:val="28"/>
          <w:szCs w:val="28"/>
        </w:rPr>
        <w:t>. За ними следует Китай (139 млрд</w:t>
      </w:r>
      <w:r>
        <w:rPr>
          <w:rFonts w:ascii="Times New Roman" w:hAnsi="Times New Roman" w:cs="Times New Roman"/>
          <w:sz w:val="28"/>
          <w:szCs w:val="28"/>
        </w:rPr>
        <w:t xml:space="preserve"> долл.</w:t>
      </w:r>
      <w:r w:rsidRPr="008C24E3">
        <w:rPr>
          <w:rFonts w:ascii="Times New Roman" w:hAnsi="Times New Roman" w:cs="Times New Roman"/>
          <w:sz w:val="28"/>
          <w:szCs w:val="28"/>
        </w:rPr>
        <w:t>) и Гонконг (104 млрд</w:t>
      </w:r>
      <w:r>
        <w:rPr>
          <w:rFonts w:ascii="Times New Roman" w:hAnsi="Times New Roman" w:cs="Times New Roman"/>
          <w:sz w:val="28"/>
          <w:szCs w:val="28"/>
        </w:rPr>
        <w:t xml:space="preserve"> долл.</w:t>
      </w:r>
      <w:r w:rsidRPr="008C24E3">
        <w:rPr>
          <w:rFonts w:ascii="Times New Roman" w:hAnsi="Times New Roman" w:cs="Times New Roman"/>
          <w:sz w:val="28"/>
          <w:szCs w:val="28"/>
        </w:rPr>
        <w:t>), который являе</w:t>
      </w:r>
      <w:r>
        <w:rPr>
          <w:rFonts w:ascii="Times New Roman" w:hAnsi="Times New Roman" w:cs="Times New Roman"/>
          <w:sz w:val="28"/>
          <w:szCs w:val="28"/>
        </w:rPr>
        <w:t>тся одним из крупнейших оффшорных зон</w:t>
      </w:r>
      <w:r w:rsidRPr="008C24E3">
        <w:rPr>
          <w:rFonts w:ascii="Times New Roman" w:hAnsi="Times New Roman" w:cs="Times New Roman"/>
          <w:sz w:val="28"/>
          <w:szCs w:val="28"/>
        </w:rPr>
        <w:t xml:space="preserve"> в мире. Еще одна оффшорная зона – Великобритания (64 млрд</w:t>
      </w:r>
      <w:r>
        <w:rPr>
          <w:rFonts w:ascii="Times New Roman" w:hAnsi="Times New Roman" w:cs="Times New Roman"/>
          <w:sz w:val="28"/>
          <w:szCs w:val="28"/>
        </w:rPr>
        <w:t xml:space="preserve"> долл.</w:t>
      </w:r>
      <w:r w:rsidRPr="008C24E3">
        <w:rPr>
          <w:rFonts w:ascii="Times New Roman" w:hAnsi="Times New Roman" w:cs="Times New Roman"/>
          <w:sz w:val="28"/>
          <w:szCs w:val="28"/>
        </w:rPr>
        <w:t>) – является шестой в списке стран-реципиентов инвестиций. Крупнейшей страной-инвестором в 2018 году выступила Япония, которая направила 248 млрд</w:t>
      </w:r>
      <w:r>
        <w:rPr>
          <w:rFonts w:ascii="Times New Roman" w:hAnsi="Times New Roman" w:cs="Times New Roman"/>
          <w:sz w:val="28"/>
          <w:szCs w:val="28"/>
        </w:rPr>
        <w:t xml:space="preserve"> долл.</w:t>
      </w:r>
      <w:r w:rsidRPr="008C24E3">
        <w:rPr>
          <w:rFonts w:ascii="Times New Roman" w:hAnsi="Times New Roman" w:cs="Times New Roman"/>
          <w:sz w:val="28"/>
          <w:szCs w:val="28"/>
        </w:rPr>
        <w:t xml:space="preserve"> инвестиций за рубеж. </w:t>
      </w:r>
    </w:p>
    <w:p w:rsidR="00CA3F4D" w:rsidRPr="00FB1CC5" w:rsidRDefault="00CA3F4D" w:rsidP="00FB1CC5">
      <w:pPr>
        <w:spacing w:after="0" w:line="240" w:lineRule="auto"/>
        <w:jc w:val="both"/>
        <w:rPr>
          <w:rFonts w:ascii="Times New Roman" w:hAnsi="Times New Roman" w:cs="Times New Roman"/>
          <w:sz w:val="28"/>
          <w:szCs w:val="28"/>
        </w:rPr>
      </w:pPr>
    </w:p>
    <w:p w:rsidR="0019253A" w:rsidRPr="008C24E3" w:rsidRDefault="00AF449E" w:rsidP="00CA3F4D">
      <w:pPr>
        <w:pStyle w:val="a3"/>
        <w:spacing w:after="0" w:line="240" w:lineRule="auto"/>
        <w:ind w:left="0"/>
        <w:jc w:val="both"/>
        <w:rPr>
          <w:rFonts w:ascii="Times New Roman" w:hAnsi="Times New Roman" w:cs="Times New Roman"/>
          <w:sz w:val="28"/>
          <w:szCs w:val="28"/>
        </w:rPr>
      </w:pPr>
      <w:r w:rsidRPr="008C24E3">
        <w:rPr>
          <w:rFonts w:ascii="Times New Roman" w:hAnsi="Times New Roman" w:cs="Times New Roman"/>
          <w:sz w:val="28"/>
          <w:szCs w:val="28"/>
        </w:rPr>
        <w:lastRenderedPageBreak/>
        <w:t xml:space="preserve">Таблица </w:t>
      </w:r>
      <w:r w:rsidR="007941BE" w:rsidRPr="008C24E3">
        <w:rPr>
          <w:rFonts w:ascii="Times New Roman" w:hAnsi="Times New Roman" w:cs="Times New Roman"/>
          <w:sz w:val="28"/>
          <w:szCs w:val="28"/>
        </w:rPr>
        <w:t>2.</w:t>
      </w:r>
      <w:r w:rsidRPr="008C24E3">
        <w:rPr>
          <w:rFonts w:ascii="Times New Roman" w:hAnsi="Times New Roman" w:cs="Times New Roman"/>
          <w:sz w:val="28"/>
          <w:szCs w:val="28"/>
        </w:rPr>
        <w:t>1</w:t>
      </w:r>
      <w:r w:rsidR="007941BE" w:rsidRPr="008C24E3">
        <w:rPr>
          <w:rFonts w:ascii="Times New Roman" w:hAnsi="Times New Roman" w:cs="Times New Roman"/>
          <w:sz w:val="28"/>
          <w:szCs w:val="28"/>
        </w:rPr>
        <w:t xml:space="preserve"> – </w:t>
      </w:r>
      <w:r w:rsidR="0019253A" w:rsidRPr="008C24E3">
        <w:rPr>
          <w:rFonts w:ascii="Times New Roman" w:hAnsi="Times New Roman" w:cs="Times New Roman"/>
          <w:sz w:val="28"/>
          <w:szCs w:val="28"/>
        </w:rPr>
        <w:t>Крупнейшие страны-реципиенты и страны-инвесторы</w:t>
      </w:r>
      <w:r w:rsidR="007941BE" w:rsidRPr="008C24E3">
        <w:rPr>
          <w:rFonts w:ascii="Times New Roman" w:hAnsi="Times New Roman" w:cs="Times New Roman"/>
          <w:sz w:val="28"/>
          <w:szCs w:val="28"/>
        </w:rPr>
        <w:t xml:space="preserve"> в 2018</w:t>
      </w:r>
      <w:r w:rsidR="0019253A" w:rsidRPr="008C24E3">
        <w:rPr>
          <w:rFonts w:ascii="Times New Roman" w:hAnsi="Times New Roman" w:cs="Times New Roman"/>
          <w:sz w:val="28"/>
          <w:szCs w:val="28"/>
        </w:rPr>
        <w:t xml:space="preserve"> году</w:t>
      </w:r>
      <w:r w:rsidR="008A4F9B">
        <w:rPr>
          <w:rFonts w:ascii="Times New Roman" w:hAnsi="Times New Roman" w:cs="Times New Roman"/>
          <w:sz w:val="28"/>
          <w:szCs w:val="28"/>
        </w:rPr>
        <w:t xml:space="preserve"> (</w:t>
      </w:r>
      <w:r w:rsidR="00A133EA" w:rsidRPr="008C24E3">
        <w:rPr>
          <w:rFonts w:ascii="Times New Roman" w:hAnsi="Times New Roman" w:cs="Times New Roman"/>
          <w:sz w:val="28"/>
          <w:szCs w:val="28"/>
        </w:rPr>
        <w:t>составлена автором на основе</w:t>
      </w:r>
      <w:r w:rsidR="00CA3F4D">
        <w:rPr>
          <w:rFonts w:ascii="Times New Roman" w:hAnsi="Times New Roman" w:cs="Times New Roman"/>
          <w:sz w:val="28"/>
          <w:szCs w:val="28"/>
        </w:rPr>
        <w:t xml:space="preserve"> </w:t>
      </w:r>
      <w:r w:rsidR="00CA3F4D" w:rsidRPr="00CA3F4D">
        <w:rPr>
          <w:rFonts w:ascii="Times New Roman" w:hAnsi="Times New Roman" w:cs="Times New Roman"/>
          <w:sz w:val="28"/>
          <w:szCs w:val="28"/>
        </w:rPr>
        <w:t>[20</w:t>
      </w:r>
      <w:r w:rsidR="009A185D" w:rsidRPr="007A50AC">
        <w:rPr>
          <w:rFonts w:ascii="Times New Roman" w:hAnsi="Times New Roman" w:cs="Times New Roman"/>
          <w:sz w:val="28"/>
          <w:szCs w:val="28"/>
        </w:rPr>
        <w:t>]</w:t>
      </w:r>
      <w:r w:rsidR="008A4F9B">
        <w:rPr>
          <w:rFonts w:ascii="Times New Roman" w:hAnsi="Times New Roman" w:cs="Times New Roman"/>
          <w:sz w:val="28"/>
          <w:szCs w:val="28"/>
        </w:rPr>
        <w:t>)</w:t>
      </w:r>
    </w:p>
    <w:tbl>
      <w:tblPr>
        <w:tblStyle w:val="a4"/>
        <w:tblW w:w="0" w:type="auto"/>
        <w:tblInd w:w="108" w:type="dxa"/>
        <w:tblLook w:val="04A0" w:firstRow="1" w:lastRow="0" w:firstColumn="1" w:lastColumn="0" w:noHBand="0" w:noVBand="1"/>
      </w:tblPr>
      <w:tblGrid>
        <w:gridCol w:w="1134"/>
        <w:gridCol w:w="2173"/>
        <w:gridCol w:w="1537"/>
        <w:gridCol w:w="968"/>
        <w:gridCol w:w="2113"/>
        <w:gridCol w:w="1538"/>
      </w:tblGrid>
      <w:tr w:rsidR="00EB15D9" w:rsidRPr="008C24E3" w:rsidTr="00CA3F4D">
        <w:tc>
          <w:tcPr>
            <w:tcW w:w="1134" w:type="dxa"/>
          </w:tcPr>
          <w:p w:rsidR="00EB15D9" w:rsidRPr="00CA3F4D" w:rsidRDefault="00EB15D9"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Место</w:t>
            </w:r>
          </w:p>
        </w:tc>
        <w:tc>
          <w:tcPr>
            <w:tcW w:w="2173" w:type="dxa"/>
          </w:tcPr>
          <w:p w:rsidR="00EB15D9" w:rsidRPr="00CA3F4D" w:rsidRDefault="00EB15D9"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Страна-реципиент</w:t>
            </w:r>
          </w:p>
        </w:tc>
        <w:tc>
          <w:tcPr>
            <w:tcW w:w="1537" w:type="dxa"/>
          </w:tcPr>
          <w:p w:rsidR="00EB15D9" w:rsidRPr="00CA3F4D" w:rsidRDefault="00EB15D9"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Млрд</w:t>
            </w:r>
          </w:p>
          <w:p w:rsidR="00EB15D9" w:rsidRPr="00CA3F4D" w:rsidRDefault="00EB15D9"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долларов</w:t>
            </w:r>
          </w:p>
        </w:tc>
        <w:tc>
          <w:tcPr>
            <w:tcW w:w="968" w:type="dxa"/>
          </w:tcPr>
          <w:p w:rsidR="00EB15D9" w:rsidRPr="00CA3F4D" w:rsidRDefault="00EB15D9"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Место</w:t>
            </w:r>
          </w:p>
        </w:tc>
        <w:tc>
          <w:tcPr>
            <w:tcW w:w="2113" w:type="dxa"/>
          </w:tcPr>
          <w:p w:rsidR="00EB15D9" w:rsidRPr="00CA3F4D" w:rsidRDefault="00EB15D9"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Страна-инвестор</w:t>
            </w:r>
          </w:p>
        </w:tc>
        <w:tc>
          <w:tcPr>
            <w:tcW w:w="1538" w:type="dxa"/>
          </w:tcPr>
          <w:p w:rsidR="00EB15D9" w:rsidRPr="00CA3F4D" w:rsidRDefault="00EB15D9"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Млрд</w:t>
            </w:r>
          </w:p>
          <w:p w:rsidR="00EB15D9" w:rsidRPr="00CA3F4D" w:rsidRDefault="00EB15D9"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долларов</w:t>
            </w:r>
          </w:p>
        </w:tc>
      </w:tr>
      <w:tr w:rsidR="00EB15D9" w:rsidRPr="008C24E3" w:rsidTr="00CA3F4D">
        <w:tc>
          <w:tcPr>
            <w:tcW w:w="1134" w:type="dxa"/>
          </w:tcPr>
          <w:p w:rsidR="00EB15D9" w:rsidRPr="00CA3F4D" w:rsidRDefault="00EB15D9"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1</w:t>
            </w:r>
          </w:p>
        </w:tc>
        <w:tc>
          <w:tcPr>
            <w:tcW w:w="2173" w:type="dxa"/>
          </w:tcPr>
          <w:p w:rsidR="00EB15D9" w:rsidRPr="00CA3F4D" w:rsidRDefault="00EB15D9"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США</w:t>
            </w:r>
          </w:p>
        </w:tc>
        <w:tc>
          <w:tcPr>
            <w:tcW w:w="1537" w:type="dxa"/>
          </w:tcPr>
          <w:p w:rsidR="00EB15D9" w:rsidRPr="00CA3F4D" w:rsidRDefault="000E0DDE"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254</w:t>
            </w:r>
          </w:p>
        </w:tc>
        <w:tc>
          <w:tcPr>
            <w:tcW w:w="968" w:type="dxa"/>
          </w:tcPr>
          <w:p w:rsidR="00EB15D9" w:rsidRPr="00CA3F4D" w:rsidRDefault="00EB15D9" w:rsidP="00CA3F4D">
            <w:pPr>
              <w:pStyle w:val="a3"/>
              <w:ind w:left="0"/>
              <w:rPr>
                <w:rFonts w:ascii="Times New Roman" w:hAnsi="Times New Roman" w:cs="Times New Roman"/>
                <w:sz w:val="24"/>
                <w:szCs w:val="24"/>
              </w:rPr>
            </w:pPr>
            <w:r w:rsidRPr="00CA3F4D">
              <w:rPr>
                <w:rFonts w:ascii="Times New Roman" w:hAnsi="Times New Roman" w:cs="Times New Roman"/>
                <w:sz w:val="24"/>
                <w:szCs w:val="24"/>
              </w:rPr>
              <w:t>1</w:t>
            </w:r>
          </w:p>
        </w:tc>
        <w:tc>
          <w:tcPr>
            <w:tcW w:w="2113" w:type="dxa"/>
          </w:tcPr>
          <w:p w:rsidR="00EB15D9" w:rsidRPr="00CA3F4D" w:rsidRDefault="007941BE"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Япония</w:t>
            </w:r>
          </w:p>
        </w:tc>
        <w:tc>
          <w:tcPr>
            <w:tcW w:w="1538" w:type="dxa"/>
          </w:tcPr>
          <w:p w:rsidR="00EB15D9" w:rsidRPr="00CA3F4D" w:rsidRDefault="007941BE"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lang w:val="en-US"/>
              </w:rPr>
              <w:t>2</w:t>
            </w:r>
            <w:r w:rsidRPr="00CA3F4D">
              <w:rPr>
                <w:rFonts w:ascii="Times New Roman" w:hAnsi="Times New Roman" w:cs="Times New Roman"/>
                <w:sz w:val="24"/>
                <w:szCs w:val="24"/>
              </w:rPr>
              <w:t>48</w:t>
            </w:r>
          </w:p>
        </w:tc>
      </w:tr>
      <w:tr w:rsidR="00EB15D9" w:rsidRPr="008C24E3" w:rsidTr="00CA3F4D">
        <w:tc>
          <w:tcPr>
            <w:tcW w:w="1134" w:type="dxa"/>
          </w:tcPr>
          <w:p w:rsidR="00EB15D9" w:rsidRPr="00CA3F4D" w:rsidRDefault="00EB15D9"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2</w:t>
            </w:r>
          </w:p>
        </w:tc>
        <w:tc>
          <w:tcPr>
            <w:tcW w:w="2173" w:type="dxa"/>
          </w:tcPr>
          <w:p w:rsidR="00EB15D9" w:rsidRPr="00CA3F4D" w:rsidRDefault="00EB15D9"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Китай</w:t>
            </w:r>
          </w:p>
        </w:tc>
        <w:tc>
          <w:tcPr>
            <w:tcW w:w="1537" w:type="dxa"/>
          </w:tcPr>
          <w:p w:rsidR="00EB15D9" w:rsidRPr="00CA3F4D" w:rsidRDefault="000E0DDE"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139</w:t>
            </w:r>
          </w:p>
        </w:tc>
        <w:tc>
          <w:tcPr>
            <w:tcW w:w="968" w:type="dxa"/>
          </w:tcPr>
          <w:p w:rsidR="00EB15D9" w:rsidRPr="00CA3F4D" w:rsidRDefault="00EB15D9" w:rsidP="00CA3F4D">
            <w:pPr>
              <w:pStyle w:val="a3"/>
              <w:ind w:left="0"/>
              <w:rPr>
                <w:rFonts w:ascii="Times New Roman" w:hAnsi="Times New Roman" w:cs="Times New Roman"/>
                <w:sz w:val="24"/>
                <w:szCs w:val="24"/>
              </w:rPr>
            </w:pPr>
            <w:r w:rsidRPr="00CA3F4D">
              <w:rPr>
                <w:rFonts w:ascii="Times New Roman" w:hAnsi="Times New Roman" w:cs="Times New Roman"/>
                <w:sz w:val="24"/>
                <w:szCs w:val="24"/>
              </w:rPr>
              <w:t>2</w:t>
            </w:r>
          </w:p>
        </w:tc>
        <w:tc>
          <w:tcPr>
            <w:tcW w:w="2113" w:type="dxa"/>
          </w:tcPr>
          <w:p w:rsidR="00EB15D9" w:rsidRPr="00CA3F4D" w:rsidRDefault="007941BE"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США</w:t>
            </w:r>
          </w:p>
        </w:tc>
        <w:tc>
          <w:tcPr>
            <w:tcW w:w="1538" w:type="dxa"/>
          </w:tcPr>
          <w:p w:rsidR="00EB15D9" w:rsidRPr="00CA3F4D" w:rsidRDefault="007941BE"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197</w:t>
            </w:r>
          </w:p>
        </w:tc>
      </w:tr>
      <w:tr w:rsidR="00EB15D9" w:rsidRPr="008C24E3" w:rsidTr="00CA3F4D">
        <w:tc>
          <w:tcPr>
            <w:tcW w:w="1134" w:type="dxa"/>
          </w:tcPr>
          <w:p w:rsidR="00EB15D9" w:rsidRPr="00CA3F4D" w:rsidRDefault="00EB15D9"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3</w:t>
            </w:r>
          </w:p>
        </w:tc>
        <w:tc>
          <w:tcPr>
            <w:tcW w:w="2173" w:type="dxa"/>
          </w:tcPr>
          <w:p w:rsidR="00EB15D9" w:rsidRPr="00CA3F4D" w:rsidRDefault="00EB15D9"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Гонконг</w:t>
            </w:r>
          </w:p>
        </w:tc>
        <w:tc>
          <w:tcPr>
            <w:tcW w:w="1537" w:type="dxa"/>
          </w:tcPr>
          <w:p w:rsidR="00EB15D9" w:rsidRPr="00CA3F4D" w:rsidRDefault="000E0DDE"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104</w:t>
            </w:r>
          </w:p>
        </w:tc>
        <w:tc>
          <w:tcPr>
            <w:tcW w:w="968" w:type="dxa"/>
          </w:tcPr>
          <w:p w:rsidR="00EB15D9" w:rsidRPr="00CA3F4D" w:rsidRDefault="00EB15D9" w:rsidP="00CA3F4D">
            <w:pPr>
              <w:pStyle w:val="a3"/>
              <w:ind w:left="0"/>
              <w:rPr>
                <w:rFonts w:ascii="Times New Roman" w:hAnsi="Times New Roman" w:cs="Times New Roman"/>
                <w:sz w:val="24"/>
                <w:szCs w:val="24"/>
              </w:rPr>
            </w:pPr>
            <w:r w:rsidRPr="00CA3F4D">
              <w:rPr>
                <w:rFonts w:ascii="Times New Roman" w:hAnsi="Times New Roman" w:cs="Times New Roman"/>
                <w:sz w:val="24"/>
                <w:szCs w:val="24"/>
              </w:rPr>
              <w:t>3</w:t>
            </w:r>
          </w:p>
        </w:tc>
        <w:tc>
          <w:tcPr>
            <w:tcW w:w="2113" w:type="dxa"/>
          </w:tcPr>
          <w:p w:rsidR="00EB15D9" w:rsidRPr="00CA3F4D" w:rsidRDefault="00C07CB7"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Германия</w:t>
            </w:r>
          </w:p>
        </w:tc>
        <w:tc>
          <w:tcPr>
            <w:tcW w:w="1538" w:type="dxa"/>
          </w:tcPr>
          <w:p w:rsidR="00EB15D9" w:rsidRPr="00CA3F4D" w:rsidRDefault="007941BE"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113</w:t>
            </w:r>
          </w:p>
        </w:tc>
      </w:tr>
      <w:tr w:rsidR="00EB15D9" w:rsidRPr="008C24E3" w:rsidTr="00CA3F4D">
        <w:tc>
          <w:tcPr>
            <w:tcW w:w="1134" w:type="dxa"/>
          </w:tcPr>
          <w:p w:rsidR="00EB15D9" w:rsidRPr="00CA3F4D" w:rsidRDefault="00EB15D9"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4</w:t>
            </w:r>
          </w:p>
        </w:tc>
        <w:tc>
          <w:tcPr>
            <w:tcW w:w="2173" w:type="dxa"/>
          </w:tcPr>
          <w:p w:rsidR="00EB15D9" w:rsidRPr="00CA3F4D" w:rsidRDefault="000E0DDE"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Сингапур</w:t>
            </w:r>
          </w:p>
        </w:tc>
        <w:tc>
          <w:tcPr>
            <w:tcW w:w="1537" w:type="dxa"/>
          </w:tcPr>
          <w:p w:rsidR="00EB15D9" w:rsidRPr="00CA3F4D" w:rsidRDefault="000E0DDE"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78</w:t>
            </w:r>
          </w:p>
        </w:tc>
        <w:tc>
          <w:tcPr>
            <w:tcW w:w="968" w:type="dxa"/>
          </w:tcPr>
          <w:p w:rsidR="00EB15D9" w:rsidRPr="00CA3F4D" w:rsidRDefault="00EB15D9" w:rsidP="00CA3F4D">
            <w:pPr>
              <w:pStyle w:val="a3"/>
              <w:ind w:left="0"/>
              <w:rPr>
                <w:rFonts w:ascii="Times New Roman" w:hAnsi="Times New Roman" w:cs="Times New Roman"/>
                <w:sz w:val="24"/>
                <w:szCs w:val="24"/>
              </w:rPr>
            </w:pPr>
            <w:r w:rsidRPr="00CA3F4D">
              <w:rPr>
                <w:rFonts w:ascii="Times New Roman" w:hAnsi="Times New Roman" w:cs="Times New Roman"/>
                <w:sz w:val="24"/>
                <w:szCs w:val="24"/>
              </w:rPr>
              <w:t>4</w:t>
            </w:r>
          </w:p>
        </w:tc>
        <w:tc>
          <w:tcPr>
            <w:tcW w:w="2113" w:type="dxa"/>
          </w:tcPr>
          <w:p w:rsidR="00EB15D9" w:rsidRPr="00CA3F4D" w:rsidRDefault="007941BE"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Китай</w:t>
            </w:r>
          </w:p>
        </w:tc>
        <w:tc>
          <w:tcPr>
            <w:tcW w:w="1538" w:type="dxa"/>
          </w:tcPr>
          <w:p w:rsidR="00EB15D9" w:rsidRPr="00CA3F4D" w:rsidRDefault="007941BE"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97</w:t>
            </w:r>
          </w:p>
        </w:tc>
      </w:tr>
      <w:tr w:rsidR="009F09AB" w:rsidRPr="008C24E3" w:rsidTr="00CA3F4D">
        <w:tc>
          <w:tcPr>
            <w:tcW w:w="1134" w:type="dxa"/>
          </w:tcPr>
          <w:p w:rsidR="009F09AB" w:rsidRPr="00CA3F4D" w:rsidRDefault="009F09AB"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5</w:t>
            </w:r>
          </w:p>
        </w:tc>
        <w:tc>
          <w:tcPr>
            <w:tcW w:w="2173" w:type="dxa"/>
          </w:tcPr>
          <w:p w:rsidR="009F09AB" w:rsidRPr="00CA3F4D" w:rsidRDefault="009F09AB"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Нидерланды</w:t>
            </w:r>
          </w:p>
        </w:tc>
        <w:tc>
          <w:tcPr>
            <w:tcW w:w="1537" w:type="dxa"/>
          </w:tcPr>
          <w:p w:rsidR="009F09AB" w:rsidRPr="00CA3F4D" w:rsidRDefault="009F09AB"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70</w:t>
            </w:r>
          </w:p>
        </w:tc>
        <w:tc>
          <w:tcPr>
            <w:tcW w:w="968" w:type="dxa"/>
          </w:tcPr>
          <w:p w:rsidR="009F09AB" w:rsidRPr="00CA3F4D" w:rsidRDefault="007941BE" w:rsidP="00CA3F4D">
            <w:pPr>
              <w:pStyle w:val="a3"/>
              <w:ind w:left="0"/>
              <w:rPr>
                <w:rFonts w:ascii="Times New Roman" w:hAnsi="Times New Roman" w:cs="Times New Roman"/>
                <w:sz w:val="24"/>
                <w:szCs w:val="24"/>
              </w:rPr>
            </w:pPr>
            <w:r w:rsidRPr="00CA3F4D">
              <w:rPr>
                <w:rFonts w:ascii="Times New Roman" w:hAnsi="Times New Roman" w:cs="Times New Roman"/>
                <w:sz w:val="24"/>
                <w:szCs w:val="24"/>
              </w:rPr>
              <w:t>5</w:t>
            </w:r>
          </w:p>
        </w:tc>
        <w:tc>
          <w:tcPr>
            <w:tcW w:w="2113" w:type="dxa"/>
          </w:tcPr>
          <w:p w:rsidR="009F09AB" w:rsidRPr="00CA3F4D" w:rsidRDefault="007941BE"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Нидерланды</w:t>
            </w:r>
          </w:p>
        </w:tc>
        <w:tc>
          <w:tcPr>
            <w:tcW w:w="1538" w:type="dxa"/>
          </w:tcPr>
          <w:p w:rsidR="009F09AB" w:rsidRPr="00CA3F4D" w:rsidRDefault="007941BE"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77</w:t>
            </w:r>
          </w:p>
        </w:tc>
      </w:tr>
      <w:tr w:rsidR="00EB15D9" w:rsidRPr="008C24E3" w:rsidTr="00CA3F4D">
        <w:tc>
          <w:tcPr>
            <w:tcW w:w="1134" w:type="dxa"/>
          </w:tcPr>
          <w:p w:rsidR="00EB15D9" w:rsidRPr="00CA3F4D" w:rsidRDefault="009F09AB"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6</w:t>
            </w:r>
          </w:p>
        </w:tc>
        <w:tc>
          <w:tcPr>
            <w:tcW w:w="2173" w:type="dxa"/>
          </w:tcPr>
          <w:p w:rsidR="00EB15D9" w:rsidRPr="00CA3F4D" w:rsidRDefault="000E0DDE"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Великобритания</w:t>
            </w:r>
          </w:p>
        </w:tc>
        <w:tc>
          <w:tcPr>
            <w:tcW w:w="1537" w:type="dxa"/>
          </w:tcPr>
          <w:p w:rsidR="00EB15D9" w:rsidRPr="00CA3F4D" w:rsidRDefault="009F09AB"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64</w:t>
            </w:r>
          </w:p>
        </w:tc>
        <w:tc>
          <w:tcPr>
            <w:tcW w:w="968" w:type="dxa"/>
          </w:tcPr>
          <w:p w:rsidR="00EB15D9" w:rsidRPr="00CA3F4D" w:rsidRDefault="007941BE" w:rsidP="00CA3F4D">
            <w:pPr>
              <w:pStyle w:val="a3"/>
              <w:ind w:left="0"/>
              <w:rPr>
                <w:rFonts w:ascii="Times New Roman" w:hAnsi="Times New Roman" w:cs="Times New Roman"/>
                <w:sz w:val="24"/>
                <w:szCs w:val="24"/>
              </w:rPr>
            </w:pPr>
            <w:r w:rsidRPr="00CA3F4D">
              <w:rPr>
                <w:rFonts w:ascii="Times New Roman" w:hAnsi="Times New Roman" w:cs="Times New Roman"/>
                <w:sz w:val="24"/>
                <w:szCs w:val="24"/>
              </w:rPr>
              <w:t>6</w:t>
            </w:r>
          </w:p>
        </w:tc>
        <w:tc>
          <w:tcPr>
            <w:tcW w:w="2113" w:type="dxa"/>
          </w:tcPr>
          <w:p w:rsidR="00EB15D9" w:rsidRPr="00CA3F4D" w:rsidRDefault="007941BE"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Канада</w:t>
            </w:r>
          </w:p>
        </w:tc>
        <w:tc>
          <w:tcPr>
            <w:tcW w:w="1538" w:type="dxa"/>
          </w:tcPr>
          <w:p w:rsidR="00EB15D9" w:rsidRPr="00CA3F4D" w:rsidRDefault="007941BE"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71</w:t>
            </w:r>
          </w:p>
        </w:tc>
      </w:tr>
      <w:tr w:rsidR="00EB15D9" w:rsidRPr="008C24E3" w:rsidTr="00CA3F4D">
        <w:tc>
          <w:tcPr>
            <w:tcW w:w="1134" w:type="dxa"/>
          </w:tcPr>
          <w:p w:rsidR="00EB15D9" w:rsidRPr="00CA3F4D" w:rsidRDefault="009F09AB"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7</w:t>
            </w:r>
          </w:p>
        </w:tc>
        <w:tc>
          <w:tcPr>
            <w:tcW w:w="2173" w:type="dxa"/>
          </w:tcPr>
          <w:p w:rsidR="00EB15D9" w:rsidRPr="00CA3F4D" w:rsidRDefault="000E0DDE"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Бразилия</w:t>
            </w:r>
          </w:p>
        </w:tc>
        <w:tc>
          <w:tcPr>
            <w:tcW w:w="1537" w:type="dxa"/>
          </w:tcPr>
          <w:p w:rsidR="00EB15D9" w:rsidRPr="00CA3F4D" w:rsidRDefault="000E0DDE"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6</w:t>
            </w:r>
            <w:r w:rsidR="009F09AB" w:rsidRPr="00CA3F4D">
              <w:rPr>
                <w:rFonts w:ascii="Times New Roman" w:hAnsi="Times New Roman" w:cs="Times New Roman"/>
                <w:sz w:val="24"/>
                <w:szCs w:val="24"/>
              </w:rPr>
              <w:t>1</w:t>
            </w:r>
          </w:p>
        </w:tc>
        <w:tc>
          <w:tcPr>
            <w:tcW w:w="968" w:type="dxa"/>
          </w:tcPr>
          <w:p w:rsidR="00EB15D9" w:rsidRPr="00CA3F4D" w:rsidRDefault="007941BE" w:rsidP="00CA3F4D">
            <w:pPr>
              <w:pStyle w:val="a3"/>
              <w:ind w:left="0"/>
              <w:rPr>
                <w:rFonts w:ascii="Times New Roman" w:hAnsi="Times New Roman" w:cs="Times New Roman"/>
                <w:sz w:val="24"/>
                <w:szCs w:val="24"/>
              </w:rPr>
            </w:pPr>
            <w:r w:rsidRPr="00CA3F4D">
              <w:rPr>
                <w:rFonts w:ascii="Times New Roman" w:hAnsi="Times New Roman" w:cs="Times New Roman"/>
                <w:sz w:val="24"/>
                <w:szCs w:val="24"/>
              </w:rPr>
              <w:t>7</w:t>
            </w:r>
          </w:p>
        </w:tc>
        <w:tc>
          <w:tcPr>
            <w:tcW w:w="2113" w:type="dxa"/>
          </w:tcPr>
          <w:p w:rsidR="00EB15D9" w:rsidRPr="00CA3F4D" w:rsidRDefault="007941BE"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БВО</w:t>
            </w:r>
          </w:p>
        </w:tc>
        <w:tc>
          <w:tcPr>
            <w:tcW w:w="1538" w:type="dxa"/>
          </w:tcPr>
          <w:p w:rsidR="00EB15D9" w:rsidRPr="00CA3F4D" w:rsidRDefault="007941BE"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56</w:t>
            </w:r>
          </w:p>
        </w:tc>
      </w:tr>
      <w:tr w:rsidR="00EB15D9" w:rsidRPr="008C24E3" w:rsidTr="00CA3F4D">
        <w:tc>
          <w:tcPr>
            <w:tcW w:w="1134" w:type="dxa"/>
          </w:tcPr>
          <w:p w:rsidR="00EB15D9" w:rsidRPr="00CA3F4D" w:rsidRDefault="009F09AB"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8</w:t>
            </w:r>
          </w:p>
        </w:tc>
        <w:tc>
          <w:tcPr>
            <w:tcW w:w="2173" w:type="dxa"/>
          </w:tcPr>
          <w:p w:rsidR="00EB15D9" w:rsidRPr="00CA3F4D" w:rsidRDefault="009F09AB"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Австралия</w:t>
            </w:r>
          </w:p>
        </w:tc>
        <w:tc>
          <w:tcPr>
            <w:tcW w:w="1537" w:type="dxa"/>
          </w:tcPr>
          <w:p w:rsidR="00EB15D9" w:rsidRPr="00CA3F4D" w:rsidRDefault="009F09AB"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60</w:t>
            </w:r>
          </w:p>
        </w:tc>
        <w:tc>
          <w:tcPr>
            <w:tcW w:w="968" w:type="dxa"/>
          </w:tcPr>
          <w:p w:rsidR="00EB15D9" w:rsidRPr="00CA3F4D" w:rsidRDefault="007941BE" w:rsidP="00CA3F4D">
            <w:pPr>
              <w:pStyle w:val="a3"/>
              <w:ind w:left="0"/>
              <w:rPr>
                <w:rFonts w:ascii="Times New Roman" w:hAnsi="Times New Roman" w:cs="Times New Roman"/>
                <w:sz w:val="24"/>
                <w:szCs w:val="24"/>
              </w:rPr>
            </w:pPr>
            <w:r w:rsidRPr="00CA3F4D">
              <w:rPr>
                <w:rFonts w:ascii="Times New Roman" w:hAnsi="Times New Roman" w:cs="Times New Roman"/>
                <w:sz w:val="24"/>
                <w:szCs w:val="24"/>
              </w:rPr>
              <w:t>8</w:t>
            </w:r>
          </w:p>
        </w:tc>
        <w:tc>
          <w:tcPr>
            <w:tcW w:w="2113" w:type="dxa"/>
          </w:tcPr>
          <w:p w:rsidR="00EB15D9" w:rsidRPr="00CA3F4D" w:rsidRDefault="007941BE"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Франция</w:t>
            </w:r>
          </w:p>
        </w:tc>
        <w:tc>
          <w:tcPr>
            <w:tcW w:w="1538" w:type="dxa"/>
          </w:tcPr>
          <w:p w:rsidR="00EB15D9" w:rsidRPr="00CA3F4D" w:rsidRDefault="007941BE"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53</w:t>
            </w:r>
          </w:p>
        </w:tc>
      </w:tr>
      <w:tr w:rsidR="00EB15D9" w:rsidRPr="008C24E3" w:rsidTr="00CA3F4D">
        <w:tc>
          <w:tcPr>
            <w:tcW w:w="1134" w:type="dxa"/>
          </w:tcPr>
          <w:p w:rsidR="00EB15D9" w:rsidRPr="00CA3F4D" w:rsidRDefault="009F09AB"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9</w:t>
            </w:r>
          </w:p>
        </w:tc>
        <w:tc>
          <w:tcPr>
            <w:tcW w:w="2173" w:type="dxa"/>
          </w:tcPr>
          <w:p w:rsidR="00EB15D9" w:rsidRPr="00CA3F4D" w:rsidRDefault="009F09AB"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Испания</w:t>
            </w:r>
          </w:p>
        </w:tc>
        <w:tc>
          <w:tcPr>
            <w:tcW w:w="1537" w:type="dxa"/>
          </w:tcPr>
          <w:p w:rsidR="00EB15D9" w:rsidRPr="00CA3F4D" w:rsidRDefault="009F09AB"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44</w:t>
            </w:r>
          </w:p>
        </w:tc>
        <w:tc>
          <w:tcPr>
            <w:tcW w:w="968" w:type="dxa"/>
          </w:tcPr>
          <w:p w:rsidR="00EB15D9" w:rsidRPr="00CA3F4D" w:rsidRDefault="007941BE" w:rsidP="00CA3F4D">
            <w:pPr>
              <w:pStyle w:val="a3"/>
              <w:ind w:left="0"/>
              <w:rPr>
                <w:rFonts w:ascii="Times New Roman" w:hAnsi="Times New Roman" w:cs="Times New Roman"/>
                <w:sz w:val="24"/>
                <w:szCs w:val="24"/>
              </w:rPr>
            </w:pPr>
            <w:r w:rsidRPr="00CA3F4D">
              <w:rPr>
                <w:rFonts w:ascii="Times New Roman" w:hAnsi="Times New Roman" w:cs="Times New Roman"/>
                <w:sz w:val="24"/>
                <w:szCs w:val="24"/>
              </w:rPr>
              <w:t>9</w:t>
            </w:r>
          </w:p>
        </w:tc>
        <w:tc>
          <w:tcPr>
            <w:tcW w:w="2113" w:type="dxa"/>
          </w:tcPr>
          <w:p w:rsidR="00EB15D9" w:rsidRPr="00CA3F4D" w:rsidRDefault="007941BE"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Гонконг</w:t>
            </w:r>
          </w:p>
        </w:tc>
        <w:tc>
          <w:tcPr>
            <w:tcW w:w="1538" w:type="dxa"/>
          </w:tcPr>
          <w:p w:rsidR="00EB15D9" w:rsidRPr="00CA3F4D" w:rsidRDefault="007941BE"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44</w:t>
            </w:r>
          </w:p>
        </w:tc>
      </w:tr>
      <w:tr w:rsidR="00EB15D9" w:rsidRPr="008C24E3" w:rsidTr="00CA3F4D">
        <w:tc>
          <w:tcPr>
            <w:tcW w:w="1134" w:type="dxa"/>
          </w:tcPr>
          <w:p w:rsidR="00EB15D9" w:rsidRPr="00CA3F4D" w:rsidRDefault="009F09AB"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10</w:t>
            </w:r>
          </w:p>
        </w:tc>
        <w:tc>
          <w:tcPr>
            <w:tcW w:w="2173" w:type="dxa"/>
          </w:tcPr>
          <w:p w:rsidR="00EB15D9" w:rsidRPr="00CA3F4D" w:rsidRDefault="009F09AB"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Индия</w:t>
            </w:r>
          </w:p>
        </w:tc>
        <w:tc>
          <w:tcPr>
            <w:tcW w:w="1537" w:type="dxa"/>
          </w:tcPr>
          <w:p w:rsidR="00EB15D9" w:rsidRPr="00CA3F4D" w:rsidRDefault="009F09AB"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42</w:t>
            </w:r>
          </w:p>
        </w:tc>
        <w:tc>
          <w:tcPr>
            <w:tcW w:w="968" w:type="dxa"/>
          </w:tcPr>
          <w:p w:rsidR="00EB15D9" w:rsidRPr="00CA3F4D" w:rsidRDefault="007941BE" w:rsidP="00CA3F4D">
            <w:pPr>
              <w:pStyle w:val="a3"/>
              <w:ind w:left="0"/>
              <w:rPr>
                <w:rFonts w:ascii="Times New Roman" w:hAnsi="Times New Roman" w:cs="Times New Roman"/>
                <w:sz w:val="24"/>
                <w:szCs w:val="24"/>
              </w:rPr>
            </w:pPr>
            <w:r w:rsidRPr="00CA3F4D">
              <w:rPr>
                <w:rFonts w:ascii="Times New Roman" w:hAnsi="Times New Roman" w:cs="Times New Roman"/>
                <w:sz w:val="24"/>
                <w:szCs w:val="24"/>
              </w:rPr>
              <w:t>10</w:t>
            </w:r>
          </w:p>
        </w:tc>
        <w:tc>
          <w:tcPr>
            <w:tcW w:w="2113" w:type="dxa"/>
          </w:tcPr>
          <w:p w:rsidR="00EB15D9" w:rsidRPr="00CA3F4D" w:rsidRDefault="007941BE"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Кайманы</w:t>
            </w:r>
          </w:p>
        </w:tc>
        <w:tc>
          <w:tcPr>
            <w:tcW w:w="1538" w:type="dxa"/>
          </w:tcPr>
          <w:p w:rsidR="00EB15D9" w:rsidRPr="00CA3F4D" w:rsidRDefault="007941BE"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40</w:t>
            </w:r>
          </w:p>
        </w:tc>
      </w:tr>
      <w:tr w:rsidR="00EB15D9" w:rsidRPr="008C24E3" w:rsidTr="00CA3F4D">
        <w:tc>
          <w:tcPr>
            <w:tcW w:w="1134" w:type="dxa"/>
          </w:tcPr>
          <w:p w:rsidR="00EB15D9" w:rsidRPr="00CA3F4D" w:rsidRDefault="009F09AB"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11</w:t>
            </w:r>
          </w:p>
        </w:tc>
        <w:tc>
          <w:tcPr>
            <w:tcW w:w="2173" w:type="dxa"/>
          </w:tcPr>
          <w:p w:rsidR="00EB15D9" w:rsidRPr="00CA3F4D" w:rsidRDefault="005A50F7"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Канада</w:t>
            </w:r>
          </w:p>
        </w:tc>
        <w:tc>
          <w:tcPr>
            <w:tcW w:w="1537" w:type="dxa"/>
          </w:tcPr>
          <w:p w:rsidR="00EB15D9" w:rsidRPr="00CA3F4D" w:rsidRDefault="009F09AB"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40</w:t>
            </w:r>
          </w:p>
        </w:tc>
        <w:tc>
          <w:tcPr>
            <w:tcW w:w="968" w:type="dxa"/>
          </w:tcPr>
          <w:p w:rsidR="00EB15D9" w:rsidRPr="00CA3F4D" w:rsidRDefault="007941BE" w:rsidP="00CA3F4D">
            <w:pPr>
              <w:pStyle w:val="a3"/>
              <w:ind w:left="0"/>
              <w:rPr>
                <w:rFonts w:ascii="Times New Roman" w:hAnsi="Times New Roman" w:cs="Times New Roman"/>
                <w:sz w:val="24"/>
                <w:szCs w:val="24"/>
              </w:rPr>
            </w:pPr>
            <w:r w:rsidRPr="00CA3F4D">
              <w:rPr>
                <w:rFonts w:ascii="Times New Roman" w:hAnsi="Times New Roman" w:cs="Times New Roman"/>
                <w:sz w:val="24"/>
                <w:szCs w:val="24"/>
              </w:rPr>
              <w:t>11</w:t>
            </w:r>
          </w:p>
        </w:tc>
        <w:tc>
          <w:tcPr>
            <w:tcW w:w="2113" w:type="dxa"/>
          </w:tcPr>
          <w:p w:rsidR="00EB15D9" w:rsidRPr="00CA3F4D" w:rsidRDefault="007941BE"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Республика Корея</w:t>
            </w:r>
          </w:p>
        </w:tc>
        <w:tc>
          <w:tcPr>
            <w:tcW w:w="1538" w:type="dxa"/>
          </w:tcPr>
          <w:p w:rsidR="00EB15D9" w:rsidRPr="00CA3F4D" w:rsidRDefault="007941BE"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35</w:t>
            </w:r>
          </w:p>
        </w:tc>
      </w:tr>
      <w:tr w:rsidR="00EB15D9" w:rsidRPr="008C24E3" w:rsidTr="00CA3F4D">
        <w:tc>
          <w:tcPr>
            <w:tcW w:w="1134" w:type="dxa"/>
          </w:tcPr>
          <w:p w:rsidR="00EB15D9" w:rsidRPr="00CA3F4D" w:rsidRDefault="009F09AB"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12</w:t>
            </w:r>
          </w:p>
        </w:tc>
        <w:tc>
          <w:tcPr>
            <w:tcW w:w="2173" w:type="dxa"/>
          </w:tcPr>
          <w:p w:rsidR="00EB15D9" w:rsidRPr="00CA3F4D" w:rsidRDefault="009F09AB"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Франция</w:t>
            </w:r>
          </w:p>
        </w:tc>
        <w:tc>
          <w:tcPr>
            <w:tcW w:w="1537" w:type="dxa"/>
          </w:tcPr>
          <w:p w:rsidR="00EB15D9" w:rsidRPr="00CA3F4D" w:rsidRDefault="009F09AB"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37</w:t>
            </w:r>
          </w:p>
        </w:tc>
        <w:tc>
          <w:tcPr>
            <w:tcW w:w="968" w:type="dxa"/>
          </w:tcPr>
          <w:p w:rsidR="00EB15D9" w:rsidRPr="00CA3F4D" w:rsidRDefault="007941BE" w:rsidP="00CA3F4D">
            <w:pPr>
              <w:pStyle w:val="a3"/>
              <w:ind w:left="0"/>
              <w:rPr>
                <w:rFonts w:ascii="Times New Roman" w:hAnsi="Times New Roman" w:cs="Times New Roman"/>
                <w:sz w:val="24"/>
                <w:szCs w:val="24"/>
              </w:rPr>
            </w:pPr>
            <w:r w:rsidRPr="00CA3F4D">
              <w:rPr>
                <w:rFonts w:ascii="Times New Roman" w:hAnsi="Times New Roman" w:cs="Times New Roman"/>
                <w:sz w:val="24"/>
                <w:szCs w:val="24"/>
              </w:rPr>
              <w:t>12</w:t>
            </w:r>
          </w:p>
        </w:tc>
        <w:tc>
          <w:tcPr>
            <w:tcW w:w="2113" w:type="dxa"/>
          </w:tcPr>
          <w:p w:rsidR="00EB15D9" w:rsidRPr="00CA3F4D" w:rsidRDefault="007941BE"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Сингапур</w:t>
            </w:r>
          </w:p>
        </w:tc>
        <w:tc>
          <w:tcPr>
            <w:tcW w:w="1538" w:type="dxa"/>
          </w:tcPr>
          <w:p w:rsidR="00EB15D9" w:rsidRPr="00CA3F4D" w:rsidRDefault="007941BE"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33</w:t>
            </w:r>
          </w:p>
        </w:tc>
      </w:tr>
      <w:tr w:rsidR="005A50F7" w:rsidRPr="008C24E3" w:rsidTr="00CA3F4D">
        <w:tc>
          <w:tcPr>
            <w:tcW w:w="1134" w:type="dxa"/>
          </w:tcPr>
          <w:p w:rsidR="005A50F7" w:rsidRPr="00CA3F4D" w:rsidRDefault="009F09AB"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13</w:t>
            </w:r>
          </w:p>
        </w:tc>
        <w:tc>
          <w:tcPr>
            <w:tcW w:w="2173" w:type="dxa"/>
          </w:tcPr>
          <w:p w:rsidR="005A50F7" w:rsidRPr="00CA3F4D" w:rsidRDefault="009F09AB"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Мексика</w:t>
            </w:r>
          </w:p>
        </w:tc>
        <w:tc>
          <w:tcPr>
            <w:tcW w:w="1537" w:type="dxa"/>
          </w:tcPr>
          <w:p w:rsidR="005A50F7" w:rsidRPr="00CA3F4D" w:rsidRDefault="009F09AB"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32</w:t>
            </w:r>
          </w:p>
        </w:tc>
        <w:tc>
          <w:tcPr>
            <w:tcW w:w="968" w:type="dxa"/>
          </w:tcPr>
          <w:p w:rsidR="005A50F7" w:rsidRPr="00CA3F4D" w:rsidRDefault="007941BE" w:rsidP="00CA3F4D">
            <w:pPr>
              <w:pStyle w:val="a3"/>
              <w:ind w:left="0"/>
              <w:rPr>
                <w:rFonts w:ascii="Times New Roman" w:hAnsi="Times New Roman" w:cs="Times New Roman"/>
                <w:sz w:val="24"/>
                <w:szCs w:val="24"/>
              </w:rPr>
            </w:pPr>
            <w:r w:rsidRPr="00CA3F4D">
              <w:rPr>
                <w:rFonts w:ascii="Times New Roman" w:hAnsi="Times New Roman" w:cs="Times New Roman"/>
                <w:sz w:val="24"/>
                <w:szCs w:val="24"/>
              </w:rPr>
              <w:t>13</w:t>
            </w:r>
          </w:p>
        </w:tc>
        <w:tc>
          <w:tcPr>
            <w:tcW w:w="2113" w:type="dxa"/>
          </w:tcPr>
          <w:p w:rsidR="005A50F7" w:rsidRPr="00CA3F4D" w:rsidRDefault="007941BE"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Испания</w:t>
            </w:r>
          </w:p>
        </w:tc>
        <w:tc>
          <w:tcPr>
            <w:tcW w:w="1538" w:type="dxa"/>
          </w:tcPr>
          <w:p w:rsidR="005A50F7" w:rsidRPr="00CA3F4D" w:rsidRDefault="007941BE"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30</w:t>
            </w:r>
          </w:p>
        </w:tc>
      </w:tr>
      <w:tr w:rsidR="005A50F7" w:rsidRPr="008C24E3" w:rsidTr="00CA3F4D">
        <w:tc>
          <w:tcPr>
            <w:tcW w:w="1134" w:type="dxa"/>
          </w:tcPr>
          <w:p w:rsidR="005A50F7" w:rsidRPr="00CA3F4D" w:rsidRDefault="009F09AB"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14</w:t>
            </w:r>
          </w:p>
        </w:tc>
        <w:tc>
          <w:tcPr>
            <w:tcW w:w="2173" w:type="dxa"/>
          </w:tcPr>
          <w:p w:rsidR="005A50F7" w:rsidRPr="00CA3F4D" w:rsidRDefault="009F09AB"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Германия</w:t>
            </w:r>
          </w:p>
        </w:tc>
        <w:tc>
          <w:tcPr>
            <w:tcW w:w="1537" w:type="dxa"/>
          </w:tcPr>
          <w:p w:rsidR="005A50F7" w:rsidRPr="00CA3F4D" w:rsidRDefault="009F09AB"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26</w:t>
            </w:r>
          </w:p>
        </w:tc>
        <w:tc>
          <w:tcPr>
            <w:tcW w:w="968" w:type="dxa"/>
          </w:tcPr>
          <w:p w:rsidR="005A50F7" w:rsidRPr="00CA3F4D" w:rsidRDefault="007941BE" w:rsidP="00CA3F4D">
            <w:pPr>
              <w:pStyle w:val="a3"/>
              <w:ind w:left="0"/>
              <w:rPr>
                <w:rFonts w:ascii="Times New Roman" w:hAnsi="Times New Roman" w:cs="Times New Roman"/>
                <w:sz w:val="24"/>
                <w:szCs w:val="24"/>
              </w:rPr>
            </w:pPr>
            <w:r w:rsidRPr="00CA3F4D">
              <w:rPr>
                <w:rFonts w:ascii="Times New Roman" w:hAnsi="Times New Roman" w:cs="Times New Roman"/>
                <w:sz w:val="24"/>
                <w:szCs w:val="24"/>
              </w:rPr>
              <w:t>14</w:t>
            </w:r>
          </w:p>
        </w:tc>
        <w:tc>
          <w:tcPr>
            <w:tcW w:w="2113" w:type="dxa"/>
          </w:tcPr>
          <w:p w:rsidR="005A50F7" w:rsidRPr="00CA3F4D" w:rsidRDefault="007941BE"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Италия</w:t>
            </w:r>
          </w:p>
        </w:tc>
        <w:tc>
          <w:tcPr>
            <w:tcW w:w="1538" w:type="dxa"/>
          </w:tcPr>
          <w:p w:rsidR="005A50F7" w:rsidRPr="00CA3F4D" w:rsidRDefault="007941BE"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27</w:t>
            </w:r>
          </w:p>
        </w:tc>
      </w:tr>
      <w:tr w:rsidR="009F09AB" w:rsidRPr="008C24E3" w:rsidTr="00CA3F4D">
        <w:tc>
          <w:tcPr>
            <w:tcW w:w="1134" w:type="dxa"/>
          </w:tcPr>
          <w:p w:rsidR="009F09AB" w:rsidRPr="00CA3F4D" w:rsidRDefault="009F09AB"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15</w:t>
            </w:r>
          </w:p>
        </w:tc>
        <w:tc>
          <w:tcPr>
            <w:tcW w:w="2173" w:type="dxa"/>
          </w:tcPr>
          <w:p w:rsidR="009F09AB" w:rsidRPr="00CA3F4D" w:rsidRDefault="009F09AB"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Италия</w:t>
            </w:r>
          </w:p>
        </w:tc>
        <w:tc>
          <w:tcPr>
            <w:tcW w:w="1537" w:type="dxa"/>
          </w:tcPr>
          <w:p w:rsidR="009F09AB" w:rsidRPr="00CA3F4D" w:rsidRDefault="009F09AB"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24</w:t>
            </w:r>
          </w:p>
        </w:tc>
        <w:tc>
          <w:tcPr>
            <w:tcW w:w="968" w:type="dxa"/>
          </w:tcPr>
          <w:p w:rsidR="009F09AB" w:rsidRPr="00CA3F4D" w:rsidRDefault="007941BE" w:rsidP="00CA3F4D">
            <w:pPr>
              <w:pStyle w:val="a3"/>
              <w:ind w:left="0"/>
              <w:rPr>
                <w:rFonts w:ascii="Times New Roman" w:hAnsi="Times New Roman" w:cs="Times New Roman"/>
                <w:sz w:val="24"/>
                <w:szCs w:val="24"/>
              </w:rPr>
            </w:pPr>
            <w:r w:rsidRPr="00CA3F4D">
              <w:rPr>
                <w:rFonts w:ascii="Times New Roman" w:hAnsi="Times New Roman" w:cs="Times New Roman"/>
                <w:sz w:val="24"/>
                <w:szCs w:val="24"/>
              </w:rPr>
              <w:t>15</w:t>
            </w:r>
          </w:p>
        </w:tc>
        <w:tc>
          <w:tcPr>
            <w:tcW w:w="2113" w:type="dxa"/>
          </w:tcPr>
          <w:p w:rsidR="009F09AB" w:rsidRPr="00CA3F4D" w:rsidRDefault="007941BE" w:rsidP="00CA3F4D">
            <w:pPr>
              <w:pStyle w:val="a3"/>
              <w:ind w:left="0"/>
              <w:jc w:val="both"/>
              <w:rPr>
                <w:rFonts w:ascii="Times New Roman" w:hAnsi="Times New Roman" w:cs="Times New Roman"/>
                <w:sz w:val="24"/>
                <w:szCs w:val="24"/>
              </w:rPr>
            </w:pPr>
            <w:r w:rsidRPr="00CA3F4D">
              <w:rPr>
                <w:rFonts w:ascii="Times New Roman" w:hAnsi="Times New Roman" w:cs="Times New Roman"/>
                <w:sz w:val="24"/>
                <w:szCs w:val="24"/>
              </w:rPr>
              <w:t>Швеция</w:t>
            </w:r>
          </w:p>
        </w:tc>
        <w:tc>
          <w:tcPr>
            <w:tcW w:w="1538" w:type="dxa"/>
          </w:tcPr>
          <w:p w:rsidR="009F09AB" w:rsidRPr="00CA3F4D" w:rsidRDefault="007941BE" w:rsidP="00CA3F4D">
            <w:pPr>
              <w:pStyle w:val="a3"/>
              <w:ind w:left="0"/>
              <w:jc w:val="center"/>
              <w:rPr>
                <w:rFonts w:ascii="Times New Roman" w:hAnsi="Times New Roman" w:cs="Times New Roman"/>
                <w:sz w:val="24"/>
                <w:szCs w:val="24"/>
              </w:rPr>
            </w:pPr>
            <w:r w:rsidRPr="00CA3F4D">
              <w:rPr>
                <w:rFonts w:ascii="Times New Roman" w:hAnsi="Times New Roman" w:cs="Times New Roman"/>
                <w:sz w:val="24"/>
                <w:szCs w:val="24"/>
              </w:rPr>
              <w:t>26</w:t>
            </w:r>
          </w:p>
        </w:tc>
      </w:tr>
    </w:tbl>
    <w:p w:rsidR="00EE0656" w:rsidRPr="008C24E3" w:rsidRDefault="00EE0656" w:rsidP="005C29B2">
      <w:pPr>
        <w:pStyle w:val="a3"/>
        <w:spacing w:after="0" w:line="360" w:lineRule="auto"/>
        <w:ind w:left="0" w:firstLine="709"/>
        <w:jc w:val="both"/>
        <w:rPr>
          <w:rFonts w:ascii="Times New Roman" w:hAnsi="Times New Roman" w:cs="Times New Roman"/>
          <w:sz w:val="28"/>
          <w:szCs w:val="28"/>
        </w:rPr>
      </w:pPr>
    </w:p>
    <w:p w:rsidR="008A4F9B" w:rsidRDefault="0019253A" w:rsidP="005C29B2">
      <w:pPr>
        <w:pStyle w:val="a3"/>
        <w:spacing w:after="0" w:line="360" w:lineRule="auto"/>
        <w:ind w:left="0" w:firstLine="709"/>
        <w:jc w:val="both"/>
        <w:rPr>
          <w:rFonts w:ascii="Times New Roman" w:hAnsi="Times New Roman" w:cs="Times New Roman"/>
          <w:sz w:val="28"/>
          <w:szCs w:val="28"/>
        </w:rPr>
      </w:pPr>
      <w:r w:rsidRPr="008C24E3">
        <w:rPr>
          <w:rFonts w:ascii="Times New Roman" w:hAnsi="Times New Roman" w:cs="Times New Roman"/>
          <w:sz w:val="28"/>
          <w:szCs w:val="28"/>
        </w:rPr>
        <w:t xml:space="preserve">Исходя из данных отчета </w:t>
      </w:r>
      <w:r w:rsidRPr="008C24E3">
        <w:rPr>
          <w:rFonts w:ascii="Times New Roman" w:hAnsi="Times New Roman" w:cs="Times New Roman"/>
          <w:sz w:val="28"/>
          <w:szCs w:val="28"/>
          <w:lang w:val="en-US"/>
        </w:rPr>
        <w:t>UNCTAD</w:t>
      </w:r>
      <w:r w:rsidRPr="008C24E3">
        <w:rPr>
          <w:rFonts w:ascii="Times New Roman" w:hAnsi="Times New Roman" w:cs="Times New Roman"/>
          <w:sz w:val="28"/>
          <w:szCs w:val="28"/>
        </w:rPr>
        <w:t xml:space="preserve">, </w:t>
      </w:r>
      <w:r w:rsidR="00EE0656" w:rsidRPr="008C24E3">
        <w:rPr>
          <w:rFonts w:ascii="Times New Roman" w:hAnsi="Times New Roman" w:cs="Times New Roman"/>
          <w:sz w:val="28"/>
          <w:szCs w:val="28"/>
        </w:rPr>
        <w:t xml:space="preserve">США на современном этапе </w:t>
      </w:r>
      <w:r w:rsidRPr="008C24E3">
        <w:rPr>
          <w:rFonts w:ascii="Times New Roman" w:hAnsi="Times New Roman" w:cs="Times New Roman"/>
          <w:sz w:val="28"/>
          <w:szCs w:val="28"/>
        </w:rPr>
        <w:t xml:space="preserve">являются одним из крупнейших </w:t>
      </w:r>
      <w:r w:rsidR="00EE0656" w:rsidRPr="008C24E3">
        <w:rPr>
          <w:rFonts w:ascii="Times New Roman" w:hAnsi="Times New Roman" w:cs="Times New Roman"/>
          <w:sz w:val="28"/>
          <w:szCs w:val="28"/>
        </w:rPr>
        <w:t>реципиентов, объем инвестиционных сделок которых составил 254 млрд</w:t>
      </w:r>
      <w:r w:rsidR="007A50AC">
        <w:rPr>
          <w:rFonts w:ascii="Times New Roman" w:hAnsi="Times New Roman" w:cs="Times New Roman"/>
          <w:sz w:val="28"/>
          <w:szCs w:val="28"/>
        </w:rPr>
        <w:t xml:space="preserve"> долл</w:t>
      </w:r>
      <w:r w:rsidR="00EE0656" w:rsidRPr="008C24E3">
        <w:rPr>
          <w:rFonts w:ascii="Times New Roman" w:hAnsi="Times New Roman" w:cs="Times New Roman"/>
          <w:sz w:val="28"/>
          <w:szCs w:val="28"/>
        </w:rPr>
        <w:t>. За ними следует Китай (139 млрд</w:t>
      </w:r>
      <w:r w:rsidR="007A50AC">
        <w:rPr>
          <w:rFonts w:ascii="Times New Roman" w:hAnsi="Times New Roman" w:cs="Times New Roman"/>
          <w:sz w:val="28"/>
          <w:szCs w:val="28"/>
        </w:rPr>
        <w:t xml:space="preserve"> долл.</w:t>
      </w:r>
      <w:r w:rsidR="00EE0656" w:rsidRPr="008C24E3">
        <w:rPr>
          <w:rFonts w:ascii="Times New Roman" w:hAnsi="Times New Roman" w:cs="Times New Roman"/>
          <w:sz w:val="28"/>
          <w:szCs w:val="28"/>
        </w:rPr>
        <w:t>) и Гонконг (104 млрд</w:t>
      </w:r>
      <w:r w:rsidR="007A50AC">
        <w:rPr>
          <w:rFonts w:ascii="Times New Roman" w:hAnsi="Times New Roman" w:cs="Times New Roman"/>
          <w:sz w:val="28"/>
          <w:szCs w:val="28"/>
        </w:rPr>
        <w:t xml:space="preserve"> долл.</w:t>
      </w:r>
      <w:r w:rsidR="00EE0656" w:rsidRPr="008C24E3">
        <w:rPr>
          <w:rFonts w:ascii="Times New Roman" w:hAnsi="Times New Roman" w:cs="Times New Roman"/>
          <w:sz w:val="28"/>
          <w:szCs w:val="28"/>
        </w:rPr>
        <w:t>), который являе</w:t>
      </w:r>
      <w:r w:rsidR="008A4F9B">
        <w:rPr>
          <w:rFonts w:ascii="Times New Roman" w:hAnsi="Times New Roman" w:cs="Times New Roman"/>
          <w:sz w:val="28"/>
          <w:szCs w:val="28"/>
        </w:rPr>
        <w:t>тся одним из крупнейших оффшорных зон</w:t>
      </w:r>
      <w:r w:rsidR="00EE0656" w:rsidRPr="008C24E3">
        <w:rPr>
          <w:rFonts w:ascii="Times New Roman" w:hAnsi="Times New Roman" w:cs="Times New Roman"/>
          <w:sz w:val="28"/>
          <w:szCs w:val="28"/>
        </w:rPr>
        <w:t xml:space="preserve"> в мире. Еще одна оффшорная зона – Великобритания (64 млрд</w:t>
      </w:r>
      <w:r w:rsidR="007A50AC">
        <w:rPr>
          <w:rFonts w:ascii="Times New Roman" w:hAnsi="Times New Roman" w:cs="Times New Roman"/>
          <w:sz w:val="28"/>
          <w:szCs w:val="28"/>
        </w:rPr>
        <w:t xml:space="preserve"> долл.</w:t>
      </w:r>
      <w:r w:rsidR="00EE0656" w:rsidRPr="008C24E3">
        <w:rPr>
          <w:rFonts w:ascii="Times New Roman" w:hAnsi="Times New Roman" w:cs="Times New Roman"/>
          <w:sz w:val="28"/>
          <w:szCs w:val="28"/>
        </w:rPr>
        <w:t>) – является шестой в списке стран-реципиентов инвестиций. Крупнейшей страной-инвестором</w:t>
      </w:r>
      <w:r w:rsidRPr="008C24E3">
        <w:rPr>
          <w:rFonts w:ascii="Times New Roman" w:hAnsi="Times New Roman" w:cs="Times New Roman"/>
          <w:sz w:val="28"/>
          <w:szCs w:val="28"/>
        </w:rPr>
        <w:t xml:space="preserve"> </w:t>
      </w:r>
      <w:r w:rsidR="00EE0656" w:rsidRPr="008C24E3">
        <w:rPr>
          <w:rFonts w:ascii="Times New Roman" w:hAnsi="Times New Roman" w:cs="Times New Roman"/>
          <w:sz w:val="28"/>
          <w:szCs w:val="28"/>
        </w:rPr>
        <w:t>в 2018 году выступила Япония, которая направила 248 млрд</w:t>
      </w:r>
      <w:r w:rsidR="007A50AC">
        <w:rPr>
          <w:rFonts w:ascii="Times New Roman" w:hAnsi="Times New Roman" w:cs="Times New Roman"/>
          <w:sz w:val="28"/>
          <w:szCs w:val="28"/>
        </w:rPr>
        <w:t xml:space="preserve"> долл.</w:t>
      </w:r>
      <w:r w:rsidR="00EE0656" w:rsidRPr="008C24E3">
        <w:rPr>
          <w:rFonts w:ascii="Times New Roman" w:hAnsi="Times New Roman" w:cs="Times New Roman"/>
          <w:sz w:val="28"/>
          <w:szCs w:val="28"/>
        </w:rPr>
        <w:t xml:space="preserve"> инвестиций за рубеж.</w:t>
      </w:r>
      <w:r w:rsidRPr="008C24E3">
        <w:rPr>
          <w:rFonts w:ascii="Times New Roman" w:hAnsi="Times New Roman" w:cs="Times New Roman"/>
          <w:sz w:val="28"/>
          <w:szCs w:val="28"/>
        </w:rPr>
        <w:t xml:space="preserve"> </w:t>
      </w:r>
    </w:p>
    <w:p w:rsidR="00C62B62" w:rsidRDefault="000942A9" w:rsidP="005C29B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Главной проблемой внутренней экономики страны является отток капитал</w:t>
      </w:r>
      <w:r w:rsidR="007A50AC">
        <w:rPr>
          <w:rFonts w:ascii="Times New Roman" w:hAnsi="Times New Roman" w:cs="Times New Roman"/>
          <w:sz w:val="28"/>
          <w:szCs w:val="28"/>
        </w:rPr>
        <w:t>а</w:t>
      </w:r>
      <w:r>
        <w:rPr>
          <w:rFonts w:ascii="Times New Roman" w:hAnsi="Times New Roman" w:cs="Times New Roman"/>
          <w:sz w:val="28"/>
          <w:szCs w:val="28"/>
        </w:rPr>
        <w:t>. Это пагубно сказывается не только на рын</w:t>
      </w:r>
      <w:r w:rsidR="007A50AC">
        <w:rPr>
          <w:rFonts w:ascii="Times New Roman" w:hAnsi="Times New Roman" w:cs="Times New Roman"/>
          <w:sz w:val="28"/>
          <w:szCs w:val="28"/>
        </w:rPr>
        <w:t>ке</w:t>
      </w:r>
      <w:r>
        <w:rPr>
          <w:rFonts w:ascii="Times New Roman" w:hAnsi="Times New Roman" w:cs="Times New Roman"/>
          <w:sz w:val="28"/>
          <w:szCs w:val="28"/>
        </w:rPr>
        <w:t>, но и на миров</w:t>
      </w:r>
      <w:r w:rsidR="007A50AC">
        <w:rPr>
          <w:rFonts w:ascii="Times New Roman" w:hAnsi="Times New Roman" w:cs="Times New Roman"/>
          <w:sz w:val="28"/>
          <w:szCs w:val="28"/>
        </w:rPr>
        <w:t>ой</w:t>
      </w:r>
      <w:r>
        <w:rPr>
          <w:rFonts w:ascii="Times New Roman" w:hAnsi="Times New Roman" w:cs="Times New Roman"/>
          <w:sz w:val="28"/>
          <w:szCs w:val="28"/>
        </w:rPr>
        <w:t xml:space="preserve"> экономик</w:t>
      </w:r>
      <w:r w:rsidR="007A50AC">
        <w:rPr>
          <w:rFonts w:ascii="Times New Roman" w:hAnsi="Times New Roman" w:cs="Times New Roman"/>
          <w:sz w:val="28"/>
          <w:szCs w:val="28"/>
        </w:rPr>
        <w:t>е</w:t>
      </w:r>
      <w:r>
        <w:rPr>
          <w:rFonts w:ascii="Times New Roman" w:hAnsi="Times New Roman" w:cs="Times New Roman"/>
          <w:sz w:val="28"/>
          <w:szCs w:val="28"/>
        </w:rPr>
        <w:t>. В основном все средства, вывезенные из страны, либо раскидываются по разным банковским счетам, либо ввозятся в оффшорные зоны. Далее поток денежных средств отследить будет сложно. На рисунке представлены страны</w:t>
      </w:r>
      <w:r w:rsidR="008D361C">
        <w:rPr>
          <w:rFonts w:ascii="Times New Roman" w:hAnsi="Times New Roman" w:cs="Times New Roman"/>
          <w:sz w:val="28"/>
          <w:szCs w:val="28"/>
        </w:rPr>
        <w:t xml:space="preserve"> с оттоком капитала в</w:t>
      </w:r>
      <w:r w:rsidR="00995A51">
        <w:rPr>
          <w:rFonts w:ascii="Times New Roman" w:hAnsi="Times New Roman" w:cs="Times New Roman"/>
          <w:sz w:val="28"/>
          <w:szCs w:val="28"/>
        </w:rPr>
        <w:t xml:space="preserve"> 2019</w:t>
      </w:r>
      <w:r w:rsidR="008D361C">
        <w:rPr>
          <w:rFonts w:ascii="Times New Roman" w:hAnsi="Times New Roman" w:cs="Times New Roman"/>
          <w:sz w:val="28"/>
          <w:szCs w:val="28"/>
        </w:rPr>
        <w:t xml:space="preserve"> г.</w:t>
      </w:r>
    </w:p>
    <w:p w:rsidR="00C36E75" w:rsidRDefault="00C36E75" w:rsidP="00CA3F4D">
      <w:pPr>
        <w:pStyle w:val="a3"/>
        <w:spacing w:after="0" w:line="360" w:lineRule="auto"/>
        <w:ind w:left="0" w:firstLine="284"/>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1762D442" wp14:editId="4575A7AA">
            <wp:extent cx="5486400" cy="3949211"/>
            <wp:effectExtent l="0" t="0" r="19050" b="1333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942A9" w:rsidRPr="00AE0965" w:rsidRDefault="000942A9" w:rsidP="00CA3F4D">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Рисунок 2.1 – </w:t>
      </w:r>
      <w:r w:rsidR="00EE59E9">
        <w:rPr>
          <w:rFonts w:ascii="Times New Roman" w:hAnsi="Times New Roman" w:cs="Times New Roman"/>
          <w:sz w:val="28"/>
          <w:szCs w:val="28"/>
        </w:rPr>
        <w:t>Рейтинг 10</w:t>
      </w:r>
      <w:r>
        <w:rPr>
          <w:rFonts w:ascii="Times New Roman" w:hAnsi="Times New Roman" w:cs="Times New Roman"/>
          <w:sz w:val="28"/>
          <w:szCs w:val="28"/>
        </w:rPr>
        <w:t>-и стран по оттоку капитала</w:t>
      </w:r>
      <w:r w:rsidR="00EE59E9">
        <w:rPr>
          <w:rFonts w:ascii="Times New Roman" w:hAnsi="Times New Roman" w:cs="Times New Roman"/>
          <w:sz w:val="28"/>
          <w:szCs w:val="28"/>
        </w:rPr>
        <w:t xml:space="preserve"> в 2019</w:t>
      </w:r>
      <w:r>
        <w:rPr>
          <w:rFonts w:ascii="Times New Roman" w:hAnsi="Times New Roman" w:cs="Times New Roman"/>
          <w:sz w:val="28"/>
          <w:szCs w:val="28"/>
        </w:rPr>
        <w:t xml:space="preserve"> г.</w:t>
      </w:r>
      <w:r w:rsidR="007A50AC">
        <w:rPr>
          <w:rFonts w:ascii="Times New Roman" w:hAnsi="Times New Roman" w:cs="Times New Roman"/>
          <w:sz w:val="28"/>
          <w:szCs w:val="28"/>
        </w:rPr>
        <w:t>, млрд долл.</w:t>
      </w:r>
      <w:r>
        <w:rPr>
          <w:rFonts w:ascii="Times New Roman" w:hAnsi="Times New Roman" w:cs="Times New Roman"/>
          <w:sz w:val="28"/>
          <w:szCs w:val="28"/>
        </w:rPr>
        <w:t xml:space="preserve"> </w:t>
      </w:r>
      <w:r w:rsidRPr="00AE0965">
        <w:rPr>
          <w:rFonts w:ascii="Times New Roman" w:hAnsi="Times New Roman" w:cs="Times New Roman"/>
          <w:sz w:val="28"/>
          <w:szCs w:val="28"/>
        </w:rPr>
        <w:t>(</w:t>
      </w:r>
      <w:r>
        <w:rPr>
          <w:rFonts w:ascii="Times New Roman" w:hAnsi="Times New Roman" w:cs="Times New Roman"/>
          <w:sz w:val="28"/>
          <w:szCs w:val="28"/>
        </w:rPr>
        <w:t>составлена</w:t>
      </w:r>
      <w:r w:rsidRPr="00AE0965">
        <w:rPr>
          <w:rFonts w:ascii="Times New Roman" w:hAnsi="Times New Roman" w:cs="Times New Roman"/>
          <w:sz w:val="28"/>
          <w:szCs w:val="28"/>
        </w:rPr>
        <w:t xml:space="preserve"> </w:t>
      </w:r>
      <w:r>
        <w:rPr>
          <w:rFonts w:ascii="Times New Roman" w:hAnsi="Times New Roman" w:cs="Times New Roman"/>
          <w:sz w:val="28"/>
          <w:szCs w:val="28"/>
        </w:rPr>
        <w:t>автором</w:t>
      </w:r>
      <w:r w:rsidRPr="00AE0965">
        <w:rPr>
          <w:rFonts w:ascii="Times New Roman" w:hAnsi="Times New Roman" w:cs="Times New Roman"/>
          <w:sz w:val="28"/>
          <w:szCs w:val="28"/>
        </w:rPr>
        <w:t xml:space="preserve"> </w:t>
      </w:r>
      <w:r>
        <w:rPr>
          <w:rFonts w:ascii="Times New Roman" w:hAnsi="Times New Roman" w:cs="Times New Roman"/>
          <w:sz w:val="28"/>
          <w:szCs w:val="28"/>
        </w:rPr>
        <w:t>на</w:t>
      </w:r>
      <w:r w:rsidRPr="00AE0965">
        <w:rPr>
          <w:rFonts w:ascii="Times New Roman" w:hAnsi="Times New Roman" w:cs="Times New Roman"/>
          <w:sz w:val="28"/>
          <w:szCs w:val="28"/>
        </w:rPr>
        <w:t xml:space="preserve"> </w:t>
      </w:r>
      <w:r>
        <w:rPr>
          <w:rFonts w:ascii="Times New Roman" w:hAnsi="Times New Roman" w:cs="Times New Roman"/>
          <w:sz w:val="28"/>
          <w:szCs w:val="28"/>
        </w:rPr>
        <w:t>основе</w:t>
      </w:r>
      <w:r w:rsidRPr="00AE0965">
        <w:rPr>
          <w:rFonts w:ascii="Times New Roman" w:hAnsi="Times New Roman" w:cs="Times New Roman"/>
          <w:sz w:val="28"/>
          <w:szCs w:val="28"/>
        </w:rPr>
        <w:t xml:space="preserve"> [</w:t>
      </w:r>
      <w:r w:rsidR="00CA3F4D">
        <w:rPr>
          <w:rFonts w:ascii="Times New Roman" w:hAnsi="Times New Roman" w:cs="Times New Roman"/>
          <w:sz w:val="28"/>
          <w:szCs w:val="28"/>
        </w:rPr>
        <w:t>21</w:t>
      </w:r>
      <w:r w:rsidRPr="00AE0965">
        <w:rPr>
          <w:rFonts w:ascii="Times New Roman" w:hAnsi="Times New Roman" w:cs="Times New Roman"/>
          <w:sz w:val="28"/>
          <w:szCs w:val="28"/>
        </w:rPr>
        <w:t>])</w:t>
      </w:r>
    </w:p>
    <w:p w:rsidR="007A50AC" w:rsidRPr="00AE0965" w:rsidRDefault="007A50AC" w:rsidP="007A50AC">
      <w:pPr>
        <w:pStyle w:val="a3"/>
        <w:spacing w:after="0" w:line="240" w:lineRule="auto"/>
        <w:ind w:left="0" w:firstLine="709"/>
        <w:jc w:val="both"/>
        <w:rPr>
          <w:rFonts w:ascii="Times New Roman" w:hAnsi="Times New Roman" w:cs="Times New Roman"/>
          <w:sz w:val="28"/>
          <w:szCs w:val="28"/>
        </w:rPr>
      </w:pPr>
    </w:p>
    <w:p w:rsidR="00F67497" w:rsidRPr="00C714B9" w:rsidRDefault="008D361C" w:rsidP="00995A5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 рисунка мы видим, что на первом месте по оттоку капитала находится К</w:t>
      </w:r>
      <w:r w:rsidR="00EE59E9">
        <w:rPr>
          <w:rFonts w:ascii="Times New Roman" w:hAnsi="Times New Roman" w:cs="Times New Roman"/>
          <w:sz w:val="28"/>
          <w:szCs w:val="28"/>
        </w:rPr>
        <w:t>итай (222</w:t>
      </w:r>
      <w:r>
        <w:rPr>
          <w:rFonts w:ascii="Times New Roman" w:hAnsi="Times New Roman" w:cs="Times New Roman"/>
          <w:sz w:val="28"/>
          <w:szCs w:val="28"/>
        </w:rPr>
        <w:t xml:space="preserve"> млрд долл.), на 2 месте – Мексика </w:t>
      </w:r>
      <w:r w:rsidR="00EE59E9">
        <w:rPr>
          <w:rFonts w:ascii="Times New Roman" w:hAnsi="Times New Roman" w:cs="Times New Roman"/>
          <w:sz w:val="28"/>
          <w:szCs w:val="28"/>
        </w:rPr>
        <w:t>(42,9</w:t>
      </w:r>
      <w:r>
        <w:rPr>
          <w:rFonts w:ascii="Times New Roman" w:hAnsi="Times New Roman" w:cs="Times New Roman"/>
          <w:sz w:val="28"/>
          <w:szCs w:val="28"/>
        </w:rPr>
        <w:t xml:space="preserve"> млрд долл.), на 3 –</w:t>
      </w:r>
      <w:r w:rsidR="00EE59E9">
        <w:rPr>
          <w:rFonts w:ascii="Times New Roman" w:hAnsi="Times New Roman" w:cs="Times New Roman"/>
          <w:sz w:val="28"/>
          <w:szCs w:val="28"/>
        </w:rPr>
        <w:t xml:space="preserve"> Малайзия</w:t>
      </w:r>
      <w:r>
        <w:rPr>
          <w:rFonts w:ascii="Times New Roman" w:hAnsi="Times New Roman" w:cs="Times New Roman"/>
          <w:sz w:val="28"/>
          <w:szCs w:val="28"/>
        </w:rPr>
        <w:t xml:space="preserve"> </w:t>
      </w:r>
      <w:r w:rsidR="00EE59E9">
        <w:rPr>
          <w:rFonts w:ascii="Times New Roman" w:hAnsi="Times New Roman" w:cs="Times New Roman"/>
          <w:sz w:val="28"/>
          <w:szCs w:val="28"/>
        </w:rPr>
        <w:t>(33,7</w:t>
      </w:r>
      <w:r>
        <w:rPr>
          <w:rFonts w:ascii="Times New Roman" w:hAnsi="Times New Roman" w:cs="Times New Roman"/>
          <w:sz w:val="28"/>
          <w:szCs w:val="28"/>
        </w:rPr>
        <w:t xml:space="preserve"> млрд долл.). </w:t>
      </w:r>
      <w:r w:rsidR="00EE59E9">
        <w:rPr>
          <w:rFonts w:ascii="Times New Roman" w:hAnsi="Times New Roman" w:cs="Times New Roman"/>
          <w:sz w:val="28"/>
          <w:szCs w:val="28"/>
        </w:rPr>
        <w:t>Россия же на 4 месте (25,5 млрд долл.).</w:t>
      </w:r>
      <w:r w:rsidR="00995A51">
        <w:rPr>
          <w:rFonts w:ascii="Times New Roman" w:hAnsi="Times New Roman" w:cs="Times New Roman"/>
          <w:sz w:val="28"/>
          <w:szCs w:val="28"/>
        </w:rPr>
        <w:t xml:space="preserve"> </w:t>
      </w:r>
      <w:r w:rsidR="00F67497">
        <w:rPr>
          <w:rFonts w:ascii="Times New Roman" w:hAnsi="Times New Roman" w:cs="Times New Roman"/>
          <w:sz w:val="28"/>
          <w:szCs w:val="28"/>
        </w:rPr>
        <w:tab/>
      </w:r>
    </w:p>
    <w:p w:rsidR="008D361C" w:rsidRDefault="00F67497" w:rsidP="00995A5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Точная стоимость капитала, сосредоточенная на банковских счетах оффшорных фирм по всему миру нигде не упоминается. По исследовательским данным Г. </w:t>
      </w:r>
      <w:proofErr w:type="spellStart"/>
      <w:r>
        <w:rPr>
          <w:rFonts w:ascii="Times New Roman" w:hAnsi="Times New Roman" w:cs="Times New Roman"/>
          <w:sz w:val="28"/>
          <w:szCs w:val="28"/>
        </w:rPr>
        <w:t>Закмана</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оффшорах</w:t>
      </w:r>
      <w:proofErr w:type="spellEnd"/>
      <w:r>
        <w:rPr>
          <w:rFonts w:ascii="Times New Roman" w:hAnsi="Times New Roman" w:cs="Times New Roman"/>
          <w:sz w:val="28"/>
          <w:szCs w:val="28"/>
        </w:rPr>
        <w:t xml:space="preserve"> сконцентрировано 8% мирового благосостояния, а у других стран, в том числе и России, может достигать 50% </w:t>
      </w:r>
      <w:r w:rsidRPr="00F67497">
        <w:rPr>
          <w:rFonts w:ascii="Times New Roman" w:hAnsi="Times New Roman" w:cs="Times New Roman"/>
          <w:sz w:val="28"/>
          <w:szCs w:val="28"/>
        </w:rPr>
        <w:t>[</w:t>
      </w:r>
      <w:r w:rsidR="00CA3F4D" w:rsidRPr="00CA3F4D">
        <w:rPr>
          <w:rFonts w:ascii="Times New Roman" w:hAnsi="Times New Roman" w:cs="Times New Roman"/>
          <w:sz w:val="28"/>
          <w:szCs w:val="28"/>
        </w:rPr>
        <w:t xml:space="preserve">22]. </w:t>
      </w:r>
      <w:r w:rsidR="00C835B3" w:rsidRPr="00C835B3">
        <w:rPr>
          <w:rFonts w:ascii="Times New Roman" w:hAnsi="Times New Roman" w:cs="Times New Roman"/>
          <w:sz w:val="28"/>
          <w:szCs w:val="28"/>
        </w:rPr>
        <w:t>Разнообразие систем, используемых в финансовых спекуляциях, большое количество компаний разных типов в цепочке создания стоимости и конфиденциальность во внешней торговле не позволяют точно рассчитать стоимость нелегально вывозимого капитала, но необработанные данные свидетельствуют о важности оффшорного бизнеса в современной международной торговле и внешнеэкономических операциях.</w:t>
      </w:r>
    </w:p>
    <w:p w:rsidR="00B83AFA" w:rsidRDefault="008A4F9B" w:rsidP="00B83AFA">
      <w:pPr>
        <w:pStyle w:val="a3"/>
        <w:spacing w:after="0" w:line="360" w:lineRule="auto"/>
        <w:ind w:left="0" w:firstLine="709"/>
        <w:jc w:val="both"/>
        <w:rPr>
          <w:rFonts w:ascii="Times New Roman" w:hAnsi="Times New Roman" w:cs="Times New Roman"/>
          <w:sz w:val="28"/>
          <w:szCs w:val="28"/>
        </w:rPr>
      </w:pPr>
      <w:r w:rsidRPr="008A4F9B">
        <w:rPr>
          <w:rFonts w:ascii="Times New Roman" w:hAnsi="Times New Roman" w:cs="Times New Roman"/>
          <w:sz w:val="28"/>
          <w:szCs w:val="28"/>
        </w:rPr>
        <w:t xml:space="preserve">По разным оценкам, в мире насчитывается от 50 до 80 прибрежных зон. Точной цифры нет, так как нет единого определения </w:t>
      </w:r>
      <w:proofErr w:type="spellStart"/>
      <w:r w:rsidRPr="008A4F9B">
        <w:rPr>
          <w:rFonts w:ascii="Times New Roman" w:hAnsi="Times New Roman" w:cs="Times New Roman"/>
          <w:sz w:val="28"/>
          <w:szCs w:val="28"/>
        </w:rPr>
        <w:t>оффшора</w:t>
      </w:r>
      <w:proofErr w:type="spellEnd"/>
      <w:r w:rsidRPr="008A4F9B">
        <w:rPr>
          <w:rFonts w:ascii="Times New Roman" w:hAnsi="Times New Roman" w:cs="Times New Roman"/>
          <w:sz w:val="28"/>
          <w:szCs w:val="28"/>
        </w:rPr>
        <w:t xml:space="preserve">, и законы </w:t>
      </w:r>
      <w:r w:rsidRPr="008A4F9B">
        <w:rPr>
          <w:rFonts w:ascii="Times New Roman" w:hAnsi="Times New Roman" w:cs="Times New Roman"/>
          <w:sz w:val="28"/>
          <w:szCs w:val="28"/>
        </w:rPr>
        <w:lastRenderedPageBreak/>
        <w:t xml:space="preserve">разных стран используют разные критерии для определения юрисдикции таких территорий. В основном это небольшие страны третьего мира, административные единицы Соединенного Королевства или Соединенных Штатов, а также островные государства, где сектор оффшорных услуг является важным, а иногда и основным источником дохода. </w:t>
      </w:r>
      <w:r w:rsidR="005C554B" w:rsidRPr="008A4F9B">
        <w:rPr>
          <w:rFonts w:ascii="Times New Roman" w:hAnsi="Times New Roman" w:cs="Times New Roman"/>
          <w:sz w:val="28"/>
          <w:szCs w:val="28"/>
        </w:rPr>
        <w:t>[</w:t>
      </w:r>
      <w:r w:rsidR="00CA3F4D" w:rsidRPr="00AE0965">
        <w:rPr>
          <w:rFonts w:ascii="Times New Roman" w:hAnsi="Times New Roman" w:cs="Times New Roman"/>
          <w:sz w:val="28"/>
          <w:szCs w:val="28"/>
        </w:rPr>
        <w:t>23</w:t>
      </w:r>
      <w:r w:rsidR="005C554B" w:rsidRPr="008A4F9B">
        <w:rPr>
          <w:rFonts w:ascii="Times New Roman" w:hAnsi="Times New Roman" w:cs="Times New Roman"/>
          <w:sz w:val="28"/>
          <w:szCs w:val="28"/>
        </w:rPr>
        <w:t xml:space="preserve">]. Нами были исследованы списки оффшорных зон с разных источников, начиная с </w:t>
      </w:r>
      <w:proofErr w:type="spellStart"/>
      <w:r w:rsidR="005C554B" w:rsidRPr="008A4F9B">
        <w:rPr>
          <w:rFonts w:ascii="Times New Roman" w:hAnsi="Times New Roman" w:cs="Times New Roman"/>
          <w:sz w:val="28"/>
          <w:szCs w:val="28"/>
        </w:rPr>
        <w:t>интернет-ресурсов</w:t>
      </w:r>
      <w:proofErr w:type="spellEnd"/>
      <w:r w:rsidR="005C554B" w:rsidRPr="008A4F9B">
        <w:rPr>
          <w:rFonts w:ascii="Times New Roman" w:hAnsi="Times New Roman" w:cs="Times New Roman"/>
          <w:sz w:val="28"/>
          <w:szCs w:val="28"/>
        </w:rPr>
        <w:t xml:space="preserve"> и заканчивая отчетами официальных организаций, включая МВФ, ФАТФ, </w:t>
      </w:r>
      <w:r>
        <w:rPr>
          <w:rFonts w:ascii="Times New Roman" w:hAnsi="Times New Roman" w:cs="Times New Roman"/>
          <w:sz w:val="28"/>
          <w:szCs w:val="28"/>
        </w:rPr>
        <w:t>ОЭСР, Всемирный банк</w:t>
      </w:r>
      <w:r w:rsidR="00C62B62">
        <w:rPr>
          <w:rFonts w:ascii="Times New Roman" w:hAnsi="Times New Roman" w:cs="Times New Roman"/>
          <w:sz w:val="28"/>
          <w:szCs w:val="28"/>
        </w:rPr>
        <w:t xml:space="preserve"> (прил</w:t>
      </w:r>
      <w:r w:rsidR="007A50AC">
        <w:rPr>
          <w:rFonts w:ascii="Times New Roman" w:hAnsi="Times New Roman" w:cs="Times New Roman"/>
          <w:sz w:val="28"/>
          <w:szCs w:val="28"/>
        </w:rPr>
        <w:t>.</w:t>
      </w:r>
      <w:r w:rsidR="00C62B62">
        <w:rPr>
          <w:rFonts w:ascii="Times New Roman" w:hAnsi="Times New Roman" w:cs="Times New Roman"/>
          <w:sz w:val="28"/>
          <w:szCs w:val="28"/>
        </w:rPr>
        <w:t xml:space="preserve"> </w:t>
      </w:r>
      <w:r w:rsidR="007A50AC">
        <w:rPr>
          <w:rFonts w:ascii="Times New Roman" w:hAnsi="Times New Roman" w:cs="Times New Roman"/>
          <w:sz w:val="28"/>
          <w:szCs w:val="28"/>
        </w:rPr>
        <w:t>Б</w:t>
      </w:r>
      <w:r w:rsidR="00C62B62">
        <w:rPr>
          <w:rFonts w:ascii="Times New Roman" w:hAnsi="Times New Roman" w:cs="Times New Roman"/>
          <w:sz w:val="28"/>
          <w:szCs w:val="28"/>
        </w:rPr>
        <w:t>)</w:t>
      </w:r>
      <w:r>
        <w:rPr>
          <w:rFonts w:ascii="Times New Roman" w:hAnsi="Times New Roman" w:cs="Times New Roman"/>
          <w:sz w:val="28"/>
          <w:szCs w:val="28"/>
        </w:rPr>
        <w:t>.</w:t>
      </w:r>
      <w:r w:rsidR="00EE0656">
        <w:rPr>
          <w:rFonts w:ascii="Times New Roman" w:hAnsi="Times New Roman" w:cs="Times New Roman"/>
          <w:sz w:val="28"/>
          <w:szCs w:val="28"/>
        </w:rPr>
        <w:t xml:space="preserve"> </w:t>
      </w:r>
      <w:r w:rsidR="00B83AFA">
        <w:rPr>
          <w:rFonts w:ascii="Times New Roman" w:hAnsi="Times New Roman" w:cs="Times New Roman"/>
          <w:sz w:val="28"/>
          <w:szCs w:val="28"/>
        </w:rPr>
        <w:t xml:space="preserve"> </w:t>
      </w:r>
    </w:p>
    <w:p w:rsidR="005C554B" w:rsidRDefault="00C62B62" w:rsidP="00A6608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анализе</w:t>
      </w:r>
      <w:r w:rsidR="00B83AFA" w:rsidRPr="008A4F9B">
        <w:rPr>
          <w:rFonts w:ascii="Times New Roman" w:hAnsi="Times New Roman" w:cs="Times New Roman"/>
          <w:sz w:val="28"/>
          <w:szCs w:val="28"/>
        </w:rPr>
        <w:t xml:space="preserve"> </w:t>
      </w:r>
      <w:r w:rsidR="00321A5B">
        <w:rPr>
          <w:rFonts w:ascii="Times New Roman" w:hAnsi="Times New Roman" w:cs="Times New Roman"/>
          <w:sz w:val="28"/>
          <w:szCs w:val="28"/>
        </w:rPr>
        <w:t xml:space="preserve">оффшорных зон мы использовали </w:t>
      </w:r>
      <w:r w:rsidR="00B83AFA" w:rsidRPr="008A4F9B">
        <w:rPr>
          <w:rFonts w:ascii="Times New Roman" w:hAnsi="Times New Roman" w:cs="Times New Roman"/>
          <w:sz w:val="28"/>
          <w:szCs w:val="28"/>
        </w:rPr>
        <w:t>следующие критерии: ВВП (млн долл. в ППС 2018); долю сектора услуг в процентном отношении к ВВП; номинальный ВВП, производимый сектором услуг (млн долл.); экспорт (млн долл.) и импорт (млн долл.).</w:t>
      </w:r>
      <w:r w:rsidR="008A4F9B">
        <w:rPr>
          <w:rFonts w:ascii="Times New Roman" w:hAnsi="Times New Roman" w:cs="Times New Roman"/>
          <w:sz w:val="28"/>
          <w:szCs w:val="28"/>
        </w:rPr>
        <w:t xml:space="preserve"> Данные оффшорных юрисдикций описывают их место в мировой экономике, в особенности масштабы </w:t>
      </w:r>
      <w:r w:rsidR="00697BC7">
        <w:rPr>
          <w:rFonts w:ascii="Times New Roman" w:hAnsi="Times New Roman" w:cs="Times New Roman"/>
          <w:sz w:val="28"/>
          <w:szCs w:val="28"/>
        </w:rPr>
        <w:t>торговой деятельности</w:t>
      </w:r>
      <w:r>
        <w:rPr>
          <w:rFonts w:ascii="Times New Roman" w:hAnsi="Times New Roman" w:cs="Times New Roman"/>
          <w:sz w:val="28"/>
          <w:szCs w:val="28"/>
        </w:rPr>
        <w:t>.</w:t>
      </w:r>
    </w:p>
    <w:p w:rsidR="00B83AFA" w:rsidRPr="00A66080" w:rsidRDefault="00B83AFA" w:rsidP="007A50AC">
      <w:pPr>
        <w:spacing w:after="0" w:line="360" w:lineRule="auto"/>
        <w:ind w:firstLine="709"/>
        <w:jc w:val="both"/>
        <w:rPr>
          <w:rFonts w:ascii="Times New Roman" w:hAnsi="Times New Roman" w:cs="Times New Roman"/>
          <w:sz w:val="28"/>
          <w:szCs w:val="28"/>
        </w:rPr>
      </w:pPr>
      <w:r w:rsidRPr="00A66080">
        <w:rPr>
          <w:rFonts w:ascii="Times New Roman" w:hAnsi="Times New Roman" w:cs="Times New Roman"/>
          <w:sz w:val="28"/>
          <w:szCs w:val="28"/>
        </w:rPr>
        <w:t>Данные, которые мы выбрали для анализа оффшорных зон, объяснимы. ВВП в ППС необходимо, чтобы понять состояние экономики страны по текущему уровню цен на товары и услуги. Доля сектора услуг, есть неотъемлемая часть в исследовании рынка страны, также как экспорт и импорт. Экспорт и импорт товаров и услуг включает в себя все операции между резидентами страны и остальным миром, влекущие за собой изменение права собственности от нерезидентов к резидентам на разные товары.</w:t>
      </w:r>
    </w:p>
    <w:p w:rsidR="00B83AFA" w:rsidRDefault="00B83AFA" w:rsidP="007A50AC">
      <w:pPr>
        <w:spacing w:after="0" w:line="360" w:lineRule="auto"/>
        <w:ind w:firstLine="709"/>
        <w:jc w:val="both"/>
        <w:rPr>
          <w:rFonts w:ascii="Times New Roman" w:hAnsi="Times New Roman" w:cs="Times New Roman"/>
          <w:sz w:val="28"/>
          <w:szCs w:val="28"/>
        </w:rPr>
      </w:pPr>
      <w:r w:rsidRPr="00995A51">
        <w:rPr>
          <w:rFonts w:ascii="Times New Roman" w:hAnsi="Times New Roman" w:cs="Times New Roman"/>
          <w:sz w:val="28"/>
          <w:szCs w:val="28"/>
        </w:rPr>
        <w:t>На настоящий момент, по нашей оценке, в мире действуют около 60–65 стран, являющихся специализированными оф</w:t>
      </w:r>
      <w:r w:rsidR="006E6EE9">
        <w:rPr>
          <w:rFonts w:ascii="Times New Roman" w:hAnsi="Times New Roman" w:cs="Times New Roman"/>
          <w:sz w:val="28"/>
          <w:szCs w:val="28"/>
        </w:rPr>
        <w:t>ф</w:t>
      </w:r>
      <w:r w:rsidRPr="00995A51">
        <w:rPr>
          <w:rFonts w:ascii="Times New Roman" w:hAnsi="Times New Roman" w:cs="Times New Roman"/>
          <w:sz w:val="28"/>
          <w:szCs w:val="28"/>
        </w:rPr>
        <w:t>шорными юрисдикциями. Их доля в мировом ВВ</w:t>
      </w:r>
      <w:r w:rsidR="00C835B3">
        <w:rPr>
          <w:rFonts w:ascii="Times New Roman" w:hAnsi="Times New Roman" w:cs="Times New Roman"/>
          <w:sz w:val="28"/>
          <w:szCs w:val="28"/>
        </w:rPr>
        <w:t xml:space="preserve">П относительно невелика – 6,99%, </w:t>
      </w:r>
      <w:r w:rsidRPr="00995A51">
        <w:rPr>
          <w:rFonts w:ascii="Times New Roman" w:hAnsi="Times New Roman" w:cs="Times New Roman"/>
          <w:sz w:val="28"/>
          <w:szCs w:val="28"/>
        </w:rPr>
        <w:t>а за минусом промышленного производства и сельского хозяйства, которые не могут относиться к оф</w:t>
      </w:r>
      <w:r w:rsidR="006E6EE9">
        <w:rPr>
          <w:rFonts w:ascii="Times New Roman" w:hAnsi="Times New Roman" w:cs="Times New Roman"/>
          <w:sz w:val="28"/>
          <w:szCs w:val="28"/>
        </w:rPr>
        <w:t>ф</w:t>
      </w:r>
      <w:r w:rsidRPr="00995A51">
        <w:rPr>
          <w:rFonts w:ascii="Times New Roman" w:hAnsi="Times New Roman" w:cs="Times New Roman"/>
          <w:sz w:val="28"/>
          <w:szCs w:val="28"/>
        </w:rPr>
        <w:t>шорному сектору, она снижается до 6,54%</w:t>
      </w:r>
      <w:r w:rsidR="00995A51" w:rsidRPr="00995A51">
        <w:rPr>
          <w:rFonts w:ascii="Times New Roman" w:hAnsi="Times New Roman" w:cs="Times New Roman"/>
          <w:sz w:val="28"/>
          <w:szCs w:val="28"/>
        </w:rPr>
        <w:t xml:space="preserve"> (прил</w:t>
      </w:r>
      <w:r w:rsidR="007A50AC">
        <w:rPr>
          <w:rFonts w:ascii="Times New Roman" w:hAnsi="Times New Roman" w:cs="Times New Roman"/>
          <w:sz w:val="28"/>
          <w:szCs w:val="28"/>
        </w:rPr>
        <w:t>. Б</w:t>
      </w:r>
      <w:r w:rsidR="00995A51" w:rsidRPr="00995A51">
        <w:rPr>
          <w:rFonts w:ascii="Times New Roman" w:hAnsi="Times New Roman" w:cs="Times New Roman"/>
          <w:sz w:val="28"/>
          <w:szCs w:val="28"/>
        </w:rPr>
        <w:t>)</w:t>
      </w:r>
      <w:r w:rsidRPr="00995A51">
        <w:rPr>
          <w:rFonts w:ascii="Times New Roman" w:hAnsi="Times New Roman" w:cs="Times New Roman"/>
          <w:sz w:val="28"/>
          <w:szCs w:val="28"/>
        </w:rPr>
        <w:t xml:space="preserve">. </w:t>
      </w:r>
    </w:p>
    <w:p w:rsidR="00B83AFA" w:rsidRPr="00B83AFA" w:rsidRDefault="00B83AFA" w:rsidP="007A50A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полноты анализа необходимо сравнение основных оф</w:t>
      </w:r>
      <w:r w:rsidR="006E6EE9">
        <w:rPr>
          <w:rFonts w:ascii="Times New Roman" w:hAnsi="Times New Roman" w:cs="Times New Roman"/>
          <w:sz w:val="28"/>
          <w:szCs w:val="28"/>
        </w:rPr>
        <w:t>ф</w:t>
      </w:r>
      <w:r>
        <w:rPr>
          <w:rFonts w:ascii="Times New Roman" w:hAnsi="Times New Roman" w:cs="Times New Roman"/>
          <w:sz w:val="28"/>
          <w:szCs w:val="28"/>
        </w:rPr>
        <w:t>шорных юрисдикци</w:t>
      </w:r>
      <w:r w:rsidR="00A66080">
        <w:rPr>
          <w:rFonts w:ascii="Times New Roman" w:hAnsi="Times New Roman" w:cs="Times New Roman"/>
          <w:sz w:val="28"/>
          <w:szCs w:val="28"/>
        </w:rPr>
        <w:t xml:space="preserve">й, представленных в приложении </w:t>
      </w:r>
      <w:r w:rsidR="007A50AC">
        <w:rPr>
          <w:rFonts w:ascii="Times New Roman" w:hAnsi="Times New Roman" w:cs="Times New Roman"/>
          <w:sz w:val="28"/>
          <w:szCs w:val="28"/>
        </w:rPr>
        <w:t>В</w:t>
      </w:r>
      <w:r>
        <w:rPr>
          <w:rFonts w:ascii="Times New Roman" w:hAnsi="Times New Roman" w:cs="Times New Roman"/>
          <w:sz w:val="28"/>
          <w:szCs w:val="28"/>
        </w:rPr>
        <w:t xml:space="preserve">. Основными критериями сравнения являются тип компании; ставка налога на прибыль; минимальное </w:t>
      </w:r>
      <w:r>
        <w:rPr>
          <w:rFonts w:ascii="Times New Roman" w:hAnsi="Times New Roman" w:cs="Times New Roman"/>
          <w:sz w:val="28"/>
          <w:szCs w:val="28"/>
        </w:rPr>
        <w:lastRenderedPageBreak/>
        <w:t xml:space="preserve">количество акционеров и директоров компании; возможность наличия корпоративных директоров; доступность информации о директорах и акционерах; возможность выпуска акции на предъявителя; предоставление финансовой отчетности; наличие договоров об </w:t>
      </w:r>
      <w:proofErr w:type="spellStart"/>
      <w:r>
        <w:rPr>
          <w:rFonts w:ascii="Times New Roman" w:hAnsi="Times New Roman" w:cs="Times New Roman"/>
          <w:sz w:val="28"/>
          <w:szCs w:val="28"/>
        </w:rPr>
        <w:t>избежании</w:t>
      </w:r>
      <w:proofErr w:type="spellEnd"/>
      <w:r>
        <w:rPr>
          <w:rFonts w:ascii="Times New Roman" w:hAnsi="Times New Roman" w:cs="Times New Roman"/>
          <w:sz w:val="28"/>
          <w:szCs w:val="28"/>
        </w:rPr>
        <w:t xml:space="preserve"> двойного налогообложения с другими странами. </w:t>
      </w:r>
    </w:p>
    <w:p w:rsidR="008404A6" w:rsidRPr="00B83AFA" w:rsidRDefault="00B83AFA" w:rsidP="007A50A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современных офшорных компаний представлены далее. </w:t>
      </w:r>
      <w:r w:rsidR="006B33F8" w:rsidRPr="006B33F8">
        <w:rPr>
          <w:rFonts w:ascii="Times New Roman" w:hAnsi="Times New Roman" w:cs="Times New Roman"/>
          <w:sz w:val="28"/>
          <w:szCs w:val="28"/>
        </w:rPr>
        <w:t>Ме</w:t>
      </w:r>
      <w:r w:rsidR="006B33F8">
        <w:rPr>
          <w:rFonts w:ascii="Times New Roman" w:hAnsi="Times New Roman" w:cs="Times New Roman"/>
          <w:sz w:val="28"/>
          <w:szCs w:val="28"/>
        </w:rPr>
        <w:t xml:space="preserve">ждународная предпринимательская </w:t>
      </w:r>
      <w:r w:rsidR="006B33F8" w:rsidRPr="006B33F8">
        <w:rPr>
          <w:rFonts w:ascii="Times New Roman" w:hAnsi="Times New Roman" w:cs="Times New Roman"/>
          <w:sz w:val="28"/>
          <w:szCs w:val="28"/>
        </w:rPr>
        <w:t xml:space="preserve">компания </w:t>
      </w:r>
      <w:r w:rsidR="00337FF8">
        <w:rPr>
          <w:rFonts w:ascii="Times New Roman" w:hAnsi="Times New Roman" w:cs="Times New Roman"/>
          <w:sz w:val="28"/>
          <w:szCs w:val="28"/>
        </w:rPr>
        <w:t>–</w:t>
      </w:r>
      <w:r w:rsidR="006B33F8">
        <w:rPr>
          <w:rFonts w:ascii="Times New Roman" w:hAnsi="Times New Roman" w:cs="Times New Roman"/>
          <w:sz w:val="28"/>
          <w:szCs w:val="28"/>
        </w:rPr>
        <w:t xml:space="preserve"> </w:t>
      </w:r>
      <w:proofErr w:type="spellStart"/>
      <w:r w:rsidR="006B33F8">
        <w:rPr>
          <w:rFonts w:ascii="Times New Roman" w:hAnsi="Times New Roman" w:cs="Times New Roman"/>
          <w:sz w:val="28"/>
          <w:szCs w:val="28"/>
        </w:rPr>
        <w:t>International</w:t>
      </w:r>
      <w:proofErr w:type="spellEnd"/>
      <w:r w:rsidR="006B33F8">
        <w:rPr>
          <w:rFonts w:ascii="Times New Roman" w:hAnsi="Times New Roman" w:cs="Times New Roman"/>
          <w:sz w:val="28"/>
          <w:szCs w:val="28"/>
        </w:rPr>
        <w:t xml:space="preserve"> </w:t>
      </w:r>
      <w:proofErr w:type="spellStart"/>
      <w:r w:rsidR="006B33F8">
        <w:rPr>
          <w:rFonts w:ascii="Times New Roman" w:hAnsi="Times New Roman" w:cs="Times New Roman"/>
          <w:sz w:val="28"/>
          <w:szCs w:val="28"/>
        </w:rPr>
        <w:t>Business</w:t>
      </w:r>
      <w:proofErr w:type="spellEnd"/>
      <w:r w:rsidR="006B33F8">
        <w:rPr>
          <w:rFonts w:ascii="Times New Roman" w:hAnsi="Times New Roman" w:cs="Times New Roman"/>
          <w:sz w:val="28"/>
          <w:szCs w:val="28"/>
        </w:rPr>
        <w:t xml:space="preserve"> </w:t>
      </w:r>
      <w:proofErr w:type="spellStart"/>
      <w:r w:rsidR="006B33F8">
        <w:rPr>
          <w:rFonts w:ascii="Times New Roman" w:hAnsi="Times New Roman" w:cs="Times New Roman"/>
          <w:sz w:val="28"/>
          <w:szCs w:val="28"/>
        </w:rPr>
        <w:t>Company</w:t>
      </w:r>
      <w:proofErr w:type="spellEnd"/>
      <w:r w:rsidR="006B33F8">
        <w:rPr>
          <w:rFonts w:ascii="Times New Roman" w:hAnsi="Times New Roman" w:cs="Times New Roman"/>
          <w:sz w:val="28"/>
          <w:szCs w:val="28"/>
        </w:rPr>
        <w:t xml:space="preserve"> </w:t>
      </w:r>
      <w:r w:rsidR="006B33F8" w:rsidRPr="006B33F8">
        <w:rPr>
          <w:rFonts w:ascii="Times New Roman" w:hAnsi="Times New Roman" w:cs="Times New Roman"/>
          <w:sz w:val="28"/>
          <w:szCs w:val="28"/>
        </w:rPr>
        <w:t>(IBC)</w:t>
      </w:r>
      <w:r w:rsidR="007A50AC">
        <w:rPr>
          <w:rFonts w:ascii="Times New Roman" w:hAnsi="Times New Roman" w:cs="Times New Roman"/>
          <w:sz w:val="28"/>
          <w:szCs w:val="28"/>
        </w:rPr>
        <w:t>;</w:t>
      </w:r>
      <w:r w:rsidR="006B33F8" w:rsidRPr="006B33F8">
        <w:rPr>
          <w:rFonts w:ascii="Times New Roman" w:hAnsi="Times New Roman" w:cs="Times New Roman"/>
          <w:sz w:val="28"/>
          <w:szCs w:val="28"/>
        </w:rPr>
        <w:t xml:space="preserve"> </w:t>
      </w:r>
      <w:r w:rsidR="007A50AC">
        <w:rPr>
          <w:rFonts w:ascii="Times New Roman" w:hAnsi="Times New Roman" w:cs="Times New Roman"/>
          <w:sz w:val="28"/>
          <w:szCs w:val="28"/>
        </w:rPr>
        <w:t>о</w:t>
      </w:r>
      <w:r w:rsidR="006B33F8" w:rsidRPr="006B33F8">
        <w:rPr>
          <w:rFonts w:ascii="Times New Roman" w:hAnsi="Times New Roman" w:cs="Times New Roman"/>
          <w:sz w:val="28"/>
          <w:szCs w:val="28"/>
        </w:rPr>
        <w:t>свобожденная от налогов компания –</w:t>
      </w:r>
      <w:r w:rsidR="00F87AF9">
        <w:rPr>
          <w:rFonts w:ascii="Times New Roman" w:hAnsi="Times New Roman" w:cs="Times New Roman"/>
          <w:sz w:val="28"/>
          <w:szCs w:val="28"/>
        </w:rPr>
        <w:t xml:space="preserve"> </w:t>
      </w:r>
      <w:r w:rsidR="006B33F8" w:rsidRPr="006B33F8">
        <w:rPr>
          <w:rFonts w:ascii="Times New Roman" w:hAnsi="Times New Roman" w:cs="Times New Roman"/>
          <w:sz w:val="28"/>
          <w:szCs w:val="28"/>
          <w:lang w:val="en-US"/>
        </w:rPr>
        <w:t>Exempt</w:t>
      </w:r>
      <w:r w:rsidR="006B33F8">
        <w:rPr>
          <w:rFonts w:ascii="Times New Roman" w:hAnsi="Times New Roman" w:cs="Times New Roman"/>
          <w:sz w:val="28"/>
          <w:szCs w:val="28"/>
        </w:rPr>
        <w:t xml:space="preserve"> </w:t>
      </w:r>
      <w:r w:rsidR="006B33F8" w:rsidRPr="006B33F8">
        <w:rPr>
          <w:rFonts w:ascii="Times New Roman" w:hAnsi="Times New Roman" w:cs="Times New Roman"/>
          <w:sz w:val="28"/>
          <w:szCs w:val="28"/>
          <w:lang w:val="en-US"/>
        </w:rPr>
        <w:t>Company</w:t>
      </w:r>
      <w:r w:rsidR="007A50AC">
        <w:rPr>
          <w:rFonts w:ascii="Times New Roman" w:hAnsi="Times New Roman" w:cs="Times New Roman"/>
          <w:sz w:val="28"/>
          <w:szCs w:val="28"/>
        </w:rPr>
        <w:t>;</w:t>
      </w:r>
      <w:r w:rsidR="006B33F8">
        <w:rPr>
          <w:rFonts w:ascii="Times New Roman" w:hAnsi="Times New Roman" w:cs="Times New Roman"/>
          <w:sz w:val="28"/>
          <w:szCs w:val="28"/>
        </w:rPr>
        <w:t xml:space="preserve"> </w:t>
      </w:r>
      <w:r w:rsidR="007A50AC">
        <w:rPr>
          <w:rFonts w:ascii="Times New Roman" w:hAnsi="Times New Roman" w:cs="Times New Roman"/>
          <w:sz w:val="28"/>
          <w:szCs w:val="28"/>
        </w:rPr>
        <w:t>к</w:t>
      </w:r>
      <w:r w:rsidR="006B33F8" w:rsidRPr="006B33F8">
        <w:rPr>
          <w:rFonts w:ascii="Times New Roman" w:hAnsi="Times New Roman" w:cs="Times New Roman"/>
          <w:sz w:val="28"/>
          <w:szCs w:val="28"/>
        </w:rPr>
        <w:t xml:space="preserve">омпания с ограниченной ответственностью </w:t>
      </w:r>
      <w:r w:rsidR="00337FF8">
        <w:rPr>
          <w:rFonts w:ascii="Times New Roman" w:hAnsi="Times New Roman" w:cs="Times New Roman"/>
          <w:sz w:val="28"/>
          <w:szCs w:val="28"/>
        </w:rPr>
        <w:t>–</w:t>
      </w:r>
      <w:r w:rsidR="006B33F8">
        <w:rPr>
          <w:rFonts w:ascii="Times New Roman" w:hAnsi="Times New Roman" w:cs="Times New Roman"/>
          <w:sz w:val="28"/>
          <w:szCs w:val="28"/>
        </w:rPr>
        <w:t xml:space="preserve"> </w:t>
      </w:r>
      <w:proofErr w:type="spellStart"/>
      <w:r w:rsidR="006B33F8" w:rsidRPr="006B33F8">
        <w:rPr>
          <w:rFonts w:ascii="Times New Roman" w:hAnsi="Times New Roman" w:cs="Times New Roman"/>
          <w:sz w:val="28"/>
          <w:szCs w:val="28"/>
        </w:rPr>
        <w:t>Limited</w:t>
      </w:r>
      <w:proofErr w:type="spellEnd"/>
      <w:r w:rsidR="006B33F8" w:rsidRPr="006B33F8">
        <w:rPr>
          <w:rFonts w:ascii="Times New Roman" w:hAnsi="Times New Roman" w:cs="Times New Roman"/>
          <w:sz w:val="28"/>
          <w:szCs w:val="28"/>
        </w:rPr>
        <w:t xml:space="preserve"> </w:t>
      </w:r>
      <w:proofErr w:type="spellStart"/>
      <w:r w:rsidR="006B33F8" w:rsidRPr="006B33F8">
        <w:rPr>
          <w:rFonts w:ascii="Times New Roman" w:hAnsi="Times New Roman" w:cs="Times New Roman"/>
          <w:sz w:val="28"/>
          <w:szCs w:val="28"/>
        </w:rPr>
        <w:t>Liability</w:t>
      </w:r>
      <w:proofErr w:type="spellEnd"/>
      <w:r w:rsidR="006B33F8" w:rsidRPr="006B33F8">
        <w:rPr>
          <w:rFonts w:ascii="Times New Roman" w:hAnsi="Times New Roman" w:cs="Times New Roman"/>
          <w:sz w:val="28"/>
          <w:szCs w:val="28"/>
        </w:rPr>
        <w:t xml:space="preserve"> </w:t>
      </w:r>
      <w:proofErr w:type="spellStart"/>
      <w:r w:rsidR="006B33F8" w:rsidRPr="006B33F8">
        <w:rPr>
          <w:rFonts w:ascii="Times New Roman" w:hAnsi="Times New Roman" w:cs="Times New Roman"/>
          <w:sz w:val="28"/>
          <w:szCs w:val="28"/>
        </w:rPr>
        <w:t>Company</w:t>
      </w:r>
      <w:proofErr w:type="spellEnd"/>
      <w:r w:rsidR="006B33F8" w:rsidRPr="006B33F8">
        <w:rPr>
          <w:rFonts w:ascii="Times New Roman" w:hAnsi="Times New Roman" w:cs="Times New Roman"/>
          <w:sz w:val="28"/>
          <w:szCs w:val="28"/>
        </w:rPr>
        <w:t xml:space="preserve"> (LLC)</w:t>
      </w:r>
      <w:r w:rsidR="007A50AC">
        <w:rPr>
          <w:rFonts w:ascii="Times New Roman" w:hAnsi="Times New Roman" w:cs="Times New Roman"/>
          <w:sz w:val="28"/>
          <w:szCs w:val="28"/>
        </w:rPr>
        <w:t>;</w:t>
      </w:r>
      <w:r w:rsidR="006B33F8" w:rsidRPr="006B33F8">
        <w:t xml:space="preserve"> </w:t>
      </w:r>
      <w:r w:rsidR="007A50AC">
        <w:rPr>
          <w:rFonts w:ascii="Times New Roman" w:hAnsi="Times New Roman" w:cs="Times New Roman"/>
          <w:sz w:val="28"/>
          <w:szCs w:val="28"/>
        </w:rPr>
        <w:t>ч</w:t>
      </w:r>
      <w:r w:rsidR="006B33F8" w:rsidRPr="006B33F8">
        <w:rPr>
          <w:rFonts w:ascii="Times New Roman" w:hAnsi="Times New Roman" w:cs="Times New Roman"/>
          <w:sz w:val="28"/>
          <w:szCs w:val="28"/>
        </w:rPr>
        <w:t>астные и публичные компании с</w:t>
      </w:r>
      <w:r w:rsidR="006B33F8">
        <w:rPr>
          <w:rFonts w:ascii="Times New Roman" w:hAnsi="Times New Roman" w:cs="Times New Roman"/>
          <w:sz w:val="28"/>
          <w:szCs w:val="28"/>
        </w:rPr>
        <w:t xml:space="preserve"> </w:t>
      </w:r>
      <w:r w:rsidR="006B33F8" w:rsidRPr="006B33F8">
        <w:rPr>
          <w:rFonts w:ascii="Times New Roman" w:hAnsi="Times New Roman" w:cs="Times New Roman"/>
          <w:sz w:val="28"/>
          <w:szCs w:val="28"/>
        </w:rPr>
        <w:t xml:space="preserve">ограниченной ответственностью </w:t>
      </w:r>
      <w:r w:rsidR="00337FF8">
        <w:rPr>
          <w:rFonts w:ascii="Times New Roman" w:hAnsi="Times New Roman" w:cs="Times New Roman"/>
          <w:sz w:val="28"/>
          <w:szCs w:val="28"/>
        </w:rPr>
        <w:t>–</w:t>
      </w:r>
      <w:r w:rsidR="006B33F8" w:rsidRPr="006B33F8">
        <w:rPr>
          <w:rFonts w:ascii="Times New Roman" w:hAnsi="Times New Roman" w:cs="Times New Roman"/>
          <w:sz w:val="28"/>
          <w:szCs w:val="28"/>
        </w:rPr>
        <w:t xml:space="preserve"> PLC (</w:t>
      </w:r>
      <w:proofErr w:type="spellStart"/>
      <w:r w:rsidR="006B33F8" w:rsidRPr="006B33F8">
        <w:rPr>
          <w:rFonts w:ascii="Times New Roman" w:hAnsi="Times New Roman" w:cs="Times New Roman"/>
          <w:sz w:val="28"/>
          <w:szCs w:val="28"/>
        </w:rPr>
        <w:t>Ltd</w:t>
      </w:r>
      <w:proofErr w:type="spellEnd"/>
      <w:r w:rsidR="006B33F8" w:rsidRPr="006B33F8">
        <w:rPr>
          <w:rFonts w:ascii="Times New Roman" w:hAnsi="Times New Roman" w:cs="Times New Roman"/>
          <w:sz w:val="28"/>
          <w:szCs w:val="28"/>
        </w:rPr>
        <w:t>)</w:t>
      </w:r>
      <w:r w:rsidR="007A50AC">
        <w:rPr>
          <w:rFonts w:ascii="Times New Roman" w:hAnsi="Times New Roman" w:cs="Times New Roman"/>
          <w:sz w:val="28"/>
          <w:szCs w:val="28"/>
        </w:rPr>
        <w:t>;</w:t>
      </w:r>
      <w:r w:rsidR="006B33F8">
        <w:rPr>
          <w:rFonts w:ascii="Times New Roman" w:hAnsi="Times New Roman" w:cs="Times New Roman"/>
          <w:sz w:val="28"/>
          <w:szCs w:val="28"/>
        </w:rPr>
        <w:t xml:space="preserve"> </w:t>
      </w:r>
      <w:r w:rsidR="007A50AC">
        <w:rPr>
          <w:rFonts w:ascii="Times New Roman" w:hAnsi="Times New Roman" w:cs="Times New Roman"/>
          <w:sz w:val="28"/>
          <w:szCs w:val="28"/>
        </w:rPr>
        <w:t>н</w:t>
      </w:r>
      <w:r w:rsidR="006B33F8" w:rsidRPr="006B33F8">
        <w:rPr>
          <w:rFonts w:ascii="Times New Roman" w:hAnsi="Times New Roman" w:cs="Times New Roman"/>
          <w:sz w:val="28"/>
          <w:szCs w:val="28"/>
        </w:rPr>
        <w:t xml:space="preserve">ерезидентная </w:t>
      </w:r>
      <w:r w:rsidR="006B33F8">
        <w:rPr>
          <w:rFonts w:ascii="Times New Roman" w:hAnsi="Times New Roman" w:cs="Times New Roman"/>
          <w:sz w:val="28"/>
          <w:szCs w:val="28"/>
        </w:rPr>
        <w:t xml:space="preserve">компания </w:t>
      </w:r>
      <w:r w:rsidR="00337FF8">
        <w:rPr>
          <w:rFonts w:ascii="Times New Roman" w:hAnsi="Times New Roman" w:cs="Times New Roman"/>
          <w:sz w:val="28"/>
          <w:szCs w:val="28"/>
        </w:rPr>
        <w:t>–</w:t>
      </w:r>
      <w:r w:rsidR="006B33F8">
        <w:rPr>
          <w:rFonts w:ascii="Times New Roman" w:hAnsi="Times New Roman" w:cs="Times New Roman"/>
          <w:sz w:val="28"/>
          <w:szCs w:val="28"/>
        </w:rPr>
        <w:t xml:space="preserve"> </w:t>
      </w:r>
      <w:proofErr w:type="spellStart"/>
      <w:r w:rsidR="006B33F8">
        <w:rPr>
          <w:rFonts w:ascii="Times New Roman" w:hAnsi="Times New Roman" w:cs="Times New Roman"/>
          <w:sz w:val="28"/>
          <w:szCs w:val="28"/>
        </w:rPr>
        <w:t>Non-resident</w:t>
      </w:r>
      <w:proofErr w:type="spellEnd"/>
      <w:r w:rsidR="006B33F8">
        <w:rPr>
          <w:rFonts w:ascii="Times New Roman" w:hAnsi="Times New Roman" w:cs="Times New Roman"/>
          <w:sz w:val="28"/>
          <w:szCs w:val="28"/>
        </w:rPr>
        <w:t xml:space="preserve"> </w:t>
      </w:r>
      <w:proofErr w:type="spellStart"/>
      <w:r w:rsidR="006B33F8" w:rsidRPr="006B33F8">
        <w:rPr>
          <w:rFonts w:ascii="Times New Roman" w:hAnsi="Times New Roman" w:cs="Times New Roman"/>
          <w:sz w:val="28"/>
          <w:szCs w:val="28"/>
        </w:rPr>
        <w:t>company</w:t>
      </w:r>
      <w:proofErr w:type="spellEnd"/>
      <w:r w:rsidR="006B33F8" w:rsidRPr="006B33F8">
        <w:rPr>
          <w:rFonts w:ascii="Times New Roman" w:hAnsi="Times New Roman" w:cs="Times New Roman"/>
          <w:sz w:val="28"/>
          <w:szCs w:val="28"/>
        </w:rPr>
        <w:t xml:space="preserve"> (NRC)</w:t>
      </w:r>
      <w:r w:rsidR="007A50AC">
        <w:rPr>
          <w:rFonts w:ascii="Times New Roman" w:hAnsi="Times New Roman" w:cs="Times New Roman"/>
          <w:sz w:val="28"/>
          <w:szCs w:val="28"/>
        </w:rPr>
        <w:t>;</w:t>
      </w:r>
      <w:r w:rsidR="006B33F8">
        <w:rPr>
          <w:rFonts w:ascii="Times New Roman" w:hAnsi="Times New Roman" w:cs="Times New Roman"/>
          <w:sz w:val="28"/>
          <w:szCs w:val="28"/>
        </w:rPr>
        <w:t xml:space="preserve"> </w:t>
      </w:r>
      <w:r w:rsidR="007A50AC">
        <w:rPr>
          <w:rFonts w:ascii="Times New Roman" w:hAnsi="Times New Roman" w:cs="Times New Roman"/>
          <w:sz w:val="28"/>
          <w:szCs w:val="28"/>
        </w:rPr>
        <w:t>а</w:t>
      </w:r>
      <w:r w:rsidR="006B33F8" w:rsidRPr="006B33F8">
        <w:rPr>
          <w:rFonts w:ascii="Times New Roman" w:hAnsi="Times New Roman" w:cs="Times New Roman"/>
          <w:sz w:val="28"/>
          <w:szCs w:val="28"/>
        </w:rPr>
        <w:t>кци</w:t>
      </w:r>
      <w:r w:rsidR="006B33F8">
        <w:rPr>
          <w:rFonts w:ascii="Times New Roman" w:hAnsi="Times New Roman" w:cs="Times New Roman"/>
          <w:sz w:val="28"/>
          <w:szCs w:val="28"/>
        </w:rPr>
        <w:t xml:space="preserve">онерная компания с ограниченной </w:t>
      </w:r>
      <w:r w:rsidR="006B33F8" w:rsidRPr="006B33F8">
        <w:rPr>
          <w:rFonts w:ascii="Times New Roman" w:hAnsi="Times New Roman" w:cs="Times New Roman"/>
          <w:sz w:val="28"/>
          <w:szCs w:val="28"/>
        </w:rPr>
        <w:t xml:space="preserve">ответственностью – </w:t>
      </w:r>
      <w:proofErr w:type="spellStart"/>
      <w:r w:rsidR="006B33F8" w:rsidRPr="006B33F8">
        <w:rPr>
          <w:rFonts w:ascii="Times New Roman" w:hAnsi="Times New Roman" w:cs="Times New Roman"/>
          <w:sz w:val="28"/>
          <w:szCs w:val="28"/>
        </w:rPr>
        <w:t>Aktiengesellschaft</w:t>
      </w:r>
      <w:proofErr w:type="spellEnd"/>
      <w:r w:rsidR="006B33F8" w:rsidRPr="006B33F8">
        <w:rPr>
          <w:rFonts w:ascii="Times New Roman" w:hAnsi="Times New Roman" w:cs="Times New Roman"/>
          <w:sz w:val="28"/>
          <w:szCs w:val="28"/>
        </w:rPr>
        <w:t xml:space="preserve"> (AG)</w:t>
      </w:r>
      <w:r w:rsidR="007A50AC">
        <w:rPr>
          <w:rFonts w:ascii="Times New Roman" w:hAnsi="Times New Roman" w:cs="Times New Roman"/>
          <w:sz w:val="28"/>
          <w:szCs w:val="28"/>
        </w:rPr>
        <w:t>;</w:t>
      </w:r>
      <w:r w:rsidR="00F87AF9">
        <w:rPr>
          <w:rFonts w:ascii="Times New Roman" w:hAnsi="Times New Roman" w:cs="Times New Roman"/>
          <w:sz w:val="28"/>
          <w:szCs w:val="28"/>
        </w:rPr>
        <w:t xml:space="preserve"> </w:t>
      </w:r>
      <w:r w:rsidR="007A50AC">
        <w:rPr>
          <w:rFonts w:ascii="Times New Roman" w:hAnsi="Times New Roman" w:cs="Times New Roman"/>
          <w:sz w:val="28"/>
          <w:szCs w:val="28"/>
        </w:rPr>
        <w:t>к</w:t>
      </w:r>
      <w:r w:rsidR="00F87AF9" w:rsidRPr="00F87AF9">
        <w:rPr>
          <w:rFonts w:ascii="Times New Roman" w:hAnsi="Times New Roman" w:cs="Times New Roman"/>
          <w:sz w:val="28"/>
          <w:szCs w:val="28"/>
        </w:rPr>
        <w:t>о</w:t>
      </w:r>
      <w:r w:rsidR="00F87AF9">
        <w:rPr>
          <w:rFonts w:ascii="Times New Roman" w:hAnsi="Times New Roman" w:cs="Times New Roman"/>
          <w:sz w:val="28"/>
          <w:szCs w:val="28"/>
        </w:rPr>
        <w:t xml:space="preserve">ммерческие компании с лицензией </w:t>
      </w:r>
      <w:r w:rsidR="00F87AF9" w:rsidRPr="00F87AF9">
        <w:rPr>
          <w:rFonts w:ascii="Times New Roman" w:hAnsi="Times New Roman" w:cs="Times New Roman"/>
          <w:sz w:val="28"/>
          <w:szCs w:val="28"/>
        </w:rPr>
        <w:t xml:space="preserve">категории 1 </w:t>
      </w:r>
      <w:r w:rsidR="00337FF8">
        <w:rPr>
          <w:rFonts w:ascii="Times New Roman" w:hAnsi="Times New Roman" w:cs="Times New Roman"/>
          <w:sz w:val="28"/>
          <w:szCs w:val="28"/>
        </w:rPr>
        <w:t>–</w:t>
      </w:r>
      <w:r w:rsidR="00F87AF9" w:rsidRPr="00F87AF9">
        <w:rPr>
          <w:rFonts w:ascii="Times New Roman" w:hAnsi="Times New Roman" w:cs="Times New Roman"/>
          <w:sz w:val="28"/>
          <w:szCs w:val="28"/>
        </w:rPr>
        <w:t xml:space="preserve"> </w:t>
      </w:r>
      <w:r w:rsidR="00F87AF9" w:rsidRPr="00F87AF9">
        <w:rPr>
          <w:rFonts w:ascii="Times New Roman" w:hAnsi="Times New Roman" w:cs="Times New Roman"/>
          <w:sz w:val="28"/>
          <w:szCs w:val="28"/>
          <w:lang w:val="en-US"/>
        </w:rPr>
        <w:t>Global</w:t>
      </w:r>
      <w:r w:rsidR="00F87AF9" w:rsidRPr="00F87AF9">
        <w:rPr>
          <w:rFonts w:ascii="Times New Roman" w:hAnsi="Times New Roman" w:cs="Times New Roman"/>
          <w:sz w:val="28"/>
          <w:szCs w:val="28"/>
        </w:rPr>
        <w:t xml:space="preserve"> </w:t>
      </w:r>
      <w:r w:rsidR="00F87AF9" w:rsidRPr="00F87AF9">
        <w:rPr>
          <w:rFonts w:ascii="Times New Roman" w:hAnsi="Times New Roman" w:cs="Times New Roman"/>
          <w:sz w:val="28"/>
          <w:szCs w:val="28"/>
          <w:lang w:val="en-US"/>
        </w:rPr>
        <w:t>Business</w:t>
      </w:r>
      <w:r w:rsidR="00F87AF9" w:rsidRPr="00F87AF9">
        <w:rPr>
          <w:rFonts w:ascii="Times New Roman" w:hAnsi="Times New Roman" w:cs="Times New Roman"/>
          <w:sz w:val="28"/>
          <w:szCs w:val="28"/>
        </w:rPr>
        <w:t xml:space="preserve"> </w:t>
      </w:r>
      <w:r w:rsidR="00F87AF9" w:rsidRPr="00F87AF9">
        <w:rPr>
          <w:rFonts w:ascii="Times New Roman" w:hAnsi="Times New Roman" w:cs="Times New Roman"/>
          <w:sz w:val="28"/>
          <w:szCs w:val="28"/>
          <w:lang w:val="en-US"/>
        </w:rPr>
        <w:t>Company</w:t>
      </w:r>
      <w:r w:rsidR="00F87AF9" w:rsidRPr="00F87AF9">
        <w:rPr>
          <w:rFonts w:ascii="Times New Roman" w:hAnsi="Times New Roman" w:cs="Times New Roman"/>
          <w:sz w:val="28"/>
          <w:szCs w:val="28"/>
        </w:rPr>
        <w:t xml:space="preserve"> </w:t>
      </w:r>
      <w:r w:rsidR="00F87AF9" w:rsidRPr="00F87AF9">
        <w:rPr>
          <w:rFonts w:ascii="Times New Roman" w:hAnsi="Times New Roman" w:cs="Times New Roman"/>
          <w:sz w:val="28"/>
          <w:szCs w:val="28"/>
          <w:lang w:val="en-US"/>
        </w:rPr>
        <w:t>holding</w:t>
      </w:r>
      <w:r w:rsidR="00F87AF9" w:rsidRPr="00F87AF9">
        <w:rPr>
          <w:rFonts w:ascii="Times New Roman" w:hAnsi="Times New Roman" w:cs="Times New Roman"/>
          <w:sz w:val="28"/>
          <w:szCs w:val="28"/>
        </w:rPr>
        <w:t xml:space="preserve"> </w:t>
      </w:r>
      <w:r w:rsidR="00F87AF9" w:rsidRPr="00F87AF9">
        <w:rPr>
          <w:rFonts w:ascii="Times New Roman" w:hAnsi="Times New Roman" w:cs="Times New Roman"/>
          <w:sz w:val="28"/>
          <w:szCs w:val="28"/>
          <w:lang w:val="en-US"/>
        </w:rPr>
        <w:t>Category</w:t>
      </w:r>
      <w:r w:rsidR="00F87AF9" w:rsidRPr="00F87AF9">
        <w:rPr>
          <w:rFonts w:ascii="Times New Roman" w:hAnsi="Times New Roman" w:cs="Times New Roman"/>
          <w:sz w:val="28"/>
          <w:szCs w:val="28"/>
        </w:rPr>
        <w:t xml:space="preserve"> 1 </w:t>
      </w:r>
      <w:r w:rsidR="00F87AF9" w:rsidRPr="00F87AF9">
        <w:rPr>
          <w:rFonts w:ascii="Times New Roman" w:hAnsi="Times New Roman" w:cs="Times New Roman"/>
          <w:sz w:val="28"/>
          <w:szCs w:val="28"/>
          <w:lang w:val="en-US"/>
        </w:rPr>
        <w:t>license</w:t>
      </w:r>
      <w:r w:rsidR="00F87AF9" w:rsidRPr="00F87AF9">
        <w:rPr>
          <w:rFonts w:ascii="Times New Roman" w:hAnsi="Times New Roman" w:cs="Times New Roman"/>
          <w:sz w:val="28"/>
          <w:szCs w:val="28"/>
        </w:rPr>
        <w:t xml:space="preserve"> (</w:t>
      </w:r>
      <w:r w:rsidR="00F87AF9" w:rsidRPr="00F87AF9">
        <w:rPr>
          <w:rFonts w:ascii="Times New Roman" w:hAnsi="Times New Roman" w:cs="Times New Roman"/>
          <w:sz w:val="28"/>
          <w:szCs w:val="28"/>
          <w:lang w:val="en-US"/>
        </w:rPr>
        <w:t>GBC</w:t>
      </w:r>
      <w:r w:rsidR="00F87AF9" w:rsidRPr="00F87AF9">
        <w:rPr>
          <w:rFonts w:ascii="Times New Roman" w:hAnsi="Times New Roman" w:cs="Times New Roman"/>
          <w:sz w:val="28"/>
          <w:szCs w:val="28"/>
        </w:rPr>
        <w:t>1)</w:t>
      </w:r>
      <w:r w:rsidR="007A50AC">
        <w:rPr>
          <w:rFonts w:ascii="Times New Roman" w:hAnsi="Times New Roman" w:cs="Times New Roman"/>
          <w:sz w:val="28"/>
          <w:szCs w:val="28"/>
        </w:rPr>
        <w:t xml:space="preserve"> – </w:t>
      </w:r>
      <w:r w:rsidR="00F87AF9" w:rsidRPr="00F87AF9">
        <w:rPr>
          <w:rFonts w:ascii="Times New Roman" w:hAnsi="Times New Roman" w:cs="Times New Roman"/>
          <w:sz w:val="28"/>
          <w:szCs w:val="28"/>
        </w:rPr>
        <w:t>налоговый</w:t>
      </w:r>
      <w:r w:rsidR="00F87AF9">
        <w:rPr>
          <w:rFonts w:ascii="Times New Roman" w:hAnsi="Times New Roman" w:cs="Times New Roman"/>
          <w:sz w:val="28"/>
          <w:szCs w:val="28"/>
        </w:rPr>
        <w:t xml:space="preserve"> </w:t>
      </w:r>
      <w:r w:rsidR="007A50AC">
        <w:rPr>
          <w:rFonts w:ascii="Times New Roman" w:hAnsi="Times New Roman" w:cs="Times New Roman"/>
          <w:sz w:val="28"/>
          <w:szCs w:val="28"/>
        </w:rPr>
        <w:t>р</w:t>
      </w:r>
      <w:r w:rsidR="00F87AF9" w:rsidRPr="00F87AF9">
        <w:rPr>
          <w:rFonts w:ascii="Times New Roman" w:hAnsi="Times New Roman" w:cs="Times New Roman"/>
          <w:sz w:val="28"/>
          <w:szCs w:val="28"/>
        </w:rPr>
        <w:t>езидент</w:t>
      </w:r>
      <w:r w:rsidR="007A50AC">
        <w:rPr>
          <w:rFonts w:ascii="Times New Roman" w:hAnsi="Times New Roman" w:cs="Times New Roman"/>
          <w:sz w:val="28"/>
          <w:szCs w:val="28"/>
        </w:rPr>
        <w:t xml:space="preserve">; </w:t>
      </w:r>
      <w:r w:rsidR="00F87AF9">
        <w:rPr>
          <w:rFonts w:ascii="Times New Roman" w:hAnsi="Times New Roman" w:cs="Times New Roman"/>
          <w:sz w:val="28"/>
          <w:szCs w:val="28"/>
        </w:rPr>
        <w:t xml:space="preserve"> </w:t>
      </w:r>
      <w:r w:rsidR="007A50AC">
        <w:rPr>
          <w:rFonts w:ascii="Times New Roman" w:hAnsi="Times New Roman" w:cs="Times New Roman"/>
          <w:sz w:val="28"/>
          <w:szCs w:val="28"/>
        </w:rPr>
        <w:t>к</w:t>
      </w:r>
      <w:r w:rsidR="00F87AF9" w:rsidRPr="00F87AF9">
        <w:rPr>
          <w:rFonts w:ascii="Times New Roman" w:hAnsi="Times New Roman" w:cs="Times New Roman"/>
          <w:sz w:val="28"/>
          <w:szCs w:val="28"/>
        </w:rPr>
        <w:t>оммерческая компания с лицензией</w:t>
      </w:r>
      <w:r w:rsidR="00F87AF9">
        <w:rPr>
          <w:rFonts w:ascii="Times New Roman" w:hAnsi="Times New Roman" w:cs="Times New Roman"/>
          <w:sz w:val="28"/>
          <w:szCs w:val="28"/>
        </w:rPr>
        <w:t xml:space="preserve"> </w:t>
      </w:r>
      <w:r w:rsidR="00F87AF9" w:rsidRPr="00F87AF9">
        <w:rPr>
          <w:rFonts w:ascii="Times New Roman" w:hAnsi="Times New Roman" w:cs="Times New Roman"/>
          <w:sz w:val="28"/>
          <w:szCs w:val="28"/>
        </w:rPr>
        <w:t xml:space="preserve">категории 2 </w:t>
      </w:r>
      <w:r w:rsidR="00337FF8">
        <w:rPr>
          <w:rFonts w:ascii="Times New Roman" w:hAnsi="Times New Roman" w:cs="Times New Roman"/>
          <w:sz w:val="28"/>
          <w:szCs w:val="28"/>
        </w:rPr>
        <w:t>–</w:t>
      </w:r>
      <w:r w:rsidR="00F87AF9" w:rsidRPr="00F87AF9">
        <w:rPr>
          <w:rFonts w:ascii="Times New Roman" w:hAnsi="Times New Roman" w:cs="Times New Roman"/>
          <w:sz w:val="28"/>
          <w:szCs w:val="28"/>
        </w:rPr>
        <w:t xml:space="preserve"> </w:t>
      </w:r>
      <w:r w:rsidR="00F87AF9" w:rsidRPr="00F87AF9">
        <w:rPr>
          <w:rFonts w:ascii="Times New Roman" w:hAnsi="Times New Roman" w:cs="Times New Roman"/>
          <w:sz w:val="28"/>
          <w:szCs w:val="28"/>
          <w:lang w:val="en-US"/>
        </w:rPr>
        <w:t>Global</w:t>
      </w:r>
      <w:r w:rsidR="00F87AF9" w:rsidRPr="00F87AF9">
        <w:rPr>
          <w:rFonts w:ascii="Times New Roman" w:hAnsi="Times New Roman" w:cs="Times New Roman"/>
          <w:sz w:val="28"/>
          <w:szCs w:val="28"/>
        </w:rPr>
        <w:t xml:space="preserve"> </w:t>
      </w:r>
      <w:r w:rsidR="00F87AF9" w:rsidRPr="00F87AF9">
        <w:rPr>
          <w:rFonts w:ascii="Times New Roman" w:hAnsi="Times New Roman" w:cs="Times New Roman"/>
          <w:sz w:val="28"/>
          <w:szCs w:val="28"/>
          <w:lang w:val="en-US"/>
        </w:rPr>
        <w:t>Business</w:t>
      </w:r>
      <w:r w:rsidR="00F87AF9" w:rsidRPr="00F87AF9">
        <w:rPr>
          <w:rFonts w:ascii="Times New Roman" w:hAnsi="Times New Roman" w:cs="Times New Roman"/>
          <w:sz w:val="28"/>
          <w:szCs w:val="28"/>
        </w:rPr>
        <w:t xml:space="preserve"> </w:t>
      </w:r>
      <w:r w:rsidR="00F87AF9" w:rsidRPr="00F87AF9">
        <w:rPr>
          <w:rFonts w:ascii="Times New Roman" w:hAnsi="Times New Roman" w:cs="Times New Roman"/>
          <w:sz w:val="28"/>
          <w:szCs w:val="28"/>
          <w:lang w:val="en-US"/>
        </w:rPr>
        <w:t>Company</w:t>
      </w:r>
      <w:r w:rsidR="00F87AF9" w:rsidRPr="00F87AF9">
        <w:rPr>
          <w:rFonts w:ascii="Times New Roman" w:hAnsi="Times New Roman" w:cs="Times New Roman"/>
          <w:sz w:val="28"/>
          <w:szCs w:val="28"/>
        </w:rPr>
        <w:t xml:space="preserve"> </w:t>
      </w:r>
      <w:r w:rsidR="00F87AF9" w:rsidRPr="00F87AF9">
        <w:rPr>
          <w:rFonts w:ascii="Times New Roman" w:hAnsi="Times New Roman" w:cs="Times New Roman"/>
          <w:sz w:val="28"/>
          <w:szCs w:val="28"/>
          <w:lang w:val="en-US"/>
        </w:rPr>
        <w:t>holding</w:t>
      </w:r>
      <w:r w:rsidR="00F87AF9" w:rsidRPr="00F87AF9">
        <w:rPr>
          <w:rFonts w:ascii="Times New Roman" w:hAnsi="Times New Roman" w:cs="Times New Roman"/>
          <w:sz w:val="28"/>
          <w:szCs w:val="28"/>
        </w:rPr>
        <w:t xml:space="preserve"> </w:t>
      </w:r>
      <w:r w:rsidR="00F87AF9" w:rsidRPr="00F87AF9">
        <w:rPr>
          <w:rFonts w:ascii="Times New Roman" w:hAnsi="Times New Roman" w:cs="Times New Roman"/>
          <w:sz w:val="28"/>
          <w:szCs w:val="28"/>
          <w:lang w:val="en-US"/>
        </w:rPr>
        <w:t>Category</w:t>
      </w:r>
      <w:r w:rsidR="00F87AF9" w:rsidRPr="00F87AF9">
        <w:rPr>
          <w:rFonts w:ascii="Times New Roman" w:hAnsi="Times New Roman" w:cs="Times New Roman"/>
          <w:sz w:val="28"/>
          <w:szCs w:val="28"/>
        </w:rPr>
        <w:t xml:space="preserve"> 2 </w:t>
      </w:r>
      <w:r w:rsidR="00F87AF9" w:rsidRPr="00F87AF9">
        <w:rPr>
          <w:rFonts w:ascii="Times New Roman" w:hAnsi="Times New Roman" w:cs="Times New Roman"/>
          <w:sz w:val="28"/>
          <w:szCs w:val="28"/>
          <w:lang w:val="en-US"/>
        </w:rPr>
        <w:t>license</w:t>
      </w:r>
      <w:r w:rsidR="00F87AF9" w:rsidRPr="00F87AF9">
        <w:rPr>
          <w:rFonts w:ascii="Times New Roman" w:hAnsi="Times New Roman" w:cs="Times New Roman"/>
          <w:sz w:val="28"/>
          <w:szCs w:val="28"/>
        </w:rPr>
        <w:t xml:space="preserve"> (</w:t>
      </w:r>
      <w:r w:rsidR="00F87AF9" w:rsidRPr="00F87AF9">
        <w:rPr>
          <w:rFonts w:ascii="Times New Roman" w:hAnsi="Times New Roman" w:cs="Times New Roman"/>
          <w:sz w:val="28"/>
          <w:szCs w:val="28"/>
          <w:lang w:val="en-US"/>
        </w:rPr>
        <w:t>GBC</w:t>
      </w:r>
      <w:r w:rsidR="00F87AF9" w:rsidRPr="00F87AF9">
        <w:rPr>
          <w:rFonts w:ascii="Times New Roman" w:hAnsi="Times New Roman" w:cs="Times New Roman"/>
          <w:sz w:val="28"/>
          <w:szCs w:val="28"/>
        </w:rPr>
        <w:t>2) – налоговый</w:t>
      </w:r>
      <w:r w:rsidR="00F87AF9">
        <w:rPr>
          <w:rFonts w:ascii="Times New Roman" w:hAnsi="Times New Roman" w:cs="Times New Roman"/>
          <w:sz w:val="28"/>
          <w:szCs w:val="28"/>
        </w:rPr>
        <w:t xml:space="preserve"> </w:t>
      </w:r>
      <w:r w:rsidR="00F87AF9" w:rsidRPr="00F87AF9">
        <w:rPr>
          <w:rFonts w:ascii="Times New Roman" w:hAnsi="Times New Roman" w:cs="Times New Roman"/>
          <w:sz w:val="28"/>
          <w:szCs w:val="28"/>
        </w:rPr>
        <w:t>нерезидент</w:t>
      </w:r>
      <w:r w:rsidR="007A50AC">
        <w:rPr>
          <w:rFonts w:ascii="Times New Roman" w:hAnsi="Times New Roman" w:cs="Times New Roman"/>
          <w:sz w:val="28"/>
          <w:szCs w:val="28"/>
        </w:rPr>
        <w:t>; о</w:t>
      </w:r>
      <w:r w:rsidR="00F87AF9" w:rsidRPr="00F87AF9">
        <w:rPr>
          <w:rFonts w:ascii="Times New Roman" w:hAnsi="Times New Roman" w:cs="Times New Roman"/>
          <w:sz w:val="28"/>
          <w:szCs w:val="28"/>
        </w:rPr>
        <w:t xml:space="preserve">бщество </w:t>
      </w:r>
      <w:r w:rsidR="00F87AF9">
        <w:rPr>
          <w:rFonts w:ascii="Times New Roman" w:hAnsi="Times New Roman" w:cs="Times New Roman"/>
          <w:sz w:val="28"/>
          <w:szCs w:val="28"/>
        </w:rPr>
        <w:t xml:space="preserve">с ограниченной ответственностью </w:t>
      </w:r>
      <w:r w:rsidR="007A50AC">
        <w:rPr>
          <w:rFonts w:ascii="Times New Roman" w:hAnsi="Times New Roman" w:cs="Times New Roman"/>
          <w:sz w:val="28"/>
          <w:szCs w:val="28"/>
        </w:rPr>
        <w:t xml:space="preserve">– </w:t>
      </w:r>
      <w:proofErr w:type="spellStart"/>
      <w:r w:rsidR="00F87AF9" w:rsidRPr="00F87AF9">
        <w:rPr>
          <w:rFonts w:ascii="Times New Roman" w:hAnsi="Times New Roman" w:cs="Times New Roman"/>
          <w:sz w:val="28"/>
          <w:szCs w:val="28"/>
          <w:lang w:val="en-US"/>
        </w:rPr>
        <w:t>Sociedad</w:t>
      </w:r>
      <w:proofErr w:type="spellEnd"/>
      <w:r w:rsidR="00F87AF9" w:rsidRPr="00F87AF9">
        <w:rPr>
          <w:rFonts w:ascii="Times New Roman" w:hAnsi="Times New Roman" w:cs="Times New Roman"/>
          <w:sz w:val="28"/>
          <w:szCs w:val="28"/>
        </w:rPr>
        <w:t xml:space="preserve"> </w:t>
      </w:r>
      <w:r w:rsidR="00F87AF9" w:rsidRPr="00F87AF9">
        <w:rPr>
          <w:rFonts w:ascii="Times New Roman" w:hAnsi="Times New Roman" w:cs="Times New Roman"/>
          <w:sz w:val="28"/>
          <w:szCs w:val="28"/>
          <w:lang w:val="en-US"/>
        </w:rPr>
        <w:t>de</w:t>
      </w:r>
      <w:r w:rsidR="00F87AF9" w:rsidRPr="00F87AF9">
        <w:rPr>
          <w:rFonts w:ascii="Times New Roman" w:hAnsi="Times New Roman" w:cs="Times New Roman"/>
          <w:sz w:val="28"/>
          <w:szCs w:val="28"/>
        </w:rPr>
        <w:t xml:space="preserve"> </w:t>
      </w:r>
      <w:proofErr w:type="spellStart"/>
      <w:r w:rsidR="00F87AF9" w:rsidRPr="00F87AF9">
        <w:rPr>
          <w:rFonts w:ascii="Times New Roman" w:hAnsi="Times New Roman" w:cs="Times New Roman"/>
          <w:sz w:val="28"/>
          <w:szCs w:val="28"/>
          <w:lang w:val="en-US"/>
        </w:rPr>
        <w:t>Responsibilidad</w:t>
      </w:r>
      <w:proofErr w:type="spellEnd"/>
      <w:r w:rsidR="00F87AF9" w:rsidRPr="00F87AF9">
        <w:rPr>
          <w:rFonts w:ascii="Times New Roman" w:hAnsi="Times New Roman" w:cs="Times New Roman"/>
          <w:sz w:val="28"/>
          <w:szCs w:val="28"/>
        </w:rPr>
        <w:t xml:space="preserve"> </w:t>
      </w:r>
      <w:proofErr w:type="spellStart"/>
      <w:r w:rsidR="00F87AF9" w:rsidRPr="00F87AF9">
        <w:rPr>
          <w:rFonts w:ascii="Times New Roman" w:hAnsi="Times New Roman" w:cs="Times New Roman"/>
          <w:sz w:val="28"/>
          <w:szCs w:val="28"/>
          <w:lang w:val="en-US"/>
        </w:rPr>
        <w:t>Limitada</w:t>
      </w:r>
      <w:proofErr w:type="spellEnd"/>
      <w:r w:rsidR="00F87AF9" w:rsidRPr="00F87AF9">
        <w:rPr>
          <w:rFonts w:ascii="Times New Roman" w:hAnsi="Times New Roman" w:cs="Times New Roman"/>
          <w:sz w:val="28"/>
          <w:szCs w:val="28"/>
        </w:rPr>
        <w:t xml:space="preserve"> (</w:t>
      </w:r>
      <w:r w:rsidR="00F87AF9" w:rsidRPr="00F87AF9">
        <w:rPr>
          <w:rFonts w:ascii="Times New Roman" w:hAnsi="Times New Roman" w:cs="Times New Roman"/>
          <w:sz w:val="28"/>
          <w:szCs w:val="28"/>
          <w:lang w:val="en-US"/>
        </w:rPr>
        <w:t>S</w:t>
      </w:r>
      <w:r w:rsidR="00F87AF9" w:rsidRPr="00F87AF9">
        <w:rPr>
          <w:rFonts w:ascii="Times New Roman" w:hAnsi="Times New Roman" w:cs="Times New Roman"/>
          <w:sz w:val="28"/>
          <w:szCs w:val="28"/>
        </w:rPr>
        <w:t>.</w:t>
      </w:r>
      <w:r w:rsidR="00F87AF9" w:rsidRPr="00F87AF9">
        <w:rPr>
          <w:rFonts w:ascii="Times New Roman" w:hAnsi="Times New Roman" w:cs="Times New Roman"/>
          <w:sz w:val="28"/>
          <w:szCs w:val="28"/>
          <w:lang w:val="en-US"/>
        </w:rPr>
        <w:t>R</w:t>
      </w:r>
      <w:r w:rsidR="00F87AF9" w:rsidRPr="00F87AF9">
        <w:rPr>
          <w:rFonts w:ascii="Times New Roman" w:hAnsi="Times New Roman" w:cs="Times New Roman"/>
          <w:sz w:val="28"/>
          <w:szCs w:val="28"/>
        </w:rPr>
        <w:t>.</w:t>
      </w:r>
      <w:r w:rsidR="00F87AF9" w:rsidRPr="00F87AF9">
        <w:rPr>
          <w:rFonts w:ascii="Times New Roman" w:hAnsi="Times New Roman" w:cs="Times New Roman"/>
          <w:sz w:val="28"/>
          <w:szCs w:val="28"/>
          <w:lang w:val="en-US"/>
        </w:rPr>
        <w:t>L</w:t>
      </w:r>
      <w:r w:rsidR="00F87AF9" w:rsidRPr="00F87AF9">
        <w:rPr>
          <w:rFonts w:ascii="Times New Roman" w:hAnsi="Times New Roman" w:cs="Times New Roman"/>
          <w:sz w:val="28"/>
          <w:szCs w:val="28"/>
        </w:rPr>
        <w:t>.)</w:t>
      </w:r>
      <w:r w:rsidR="007A50AC">
        <w:rPr>
          <w:rFonts w:ascii="Times New Roman" w:hAnsi="Times New Roman" w:cs="Times New Roman"/>
          <w:sz w:val="28"/>
          <w:szCs w:val="28"/>
        </w:rPr>
        <w:t>;</w:t>
      </w:r>
      <w:r w:rsidR="00F87AF9" w:rsidRPr="00F87AF9">
        <w:rPr>
          <w:rFonts w:ascii="Times New Roman" w:hAnsi="Times New Roman" w:cs="Times New Roman"/>
          <w:sz w:val="28"/>
          <w:szCs w:val="28"/>
        </w:rPr>
        <w:t xml:space="preserve"> </w:t>
      </w:r>
      <w:r w:rsidR="007A50AC">
        <w:rPr>
          <w:rFonts w:ascii="Times New Roman" w:hAnsi="Times New Roman" w:cs="Times New Roman"/>
          <w:sz w:val="28"/>
          <w:szCs w:val="28"/>
        </w:rPr>
        <w:t>т</w:t>
      </w:r>
      <w:r w:rsidR="00F87AF9" w:rsidRPr="00F87AF9">
        <w:rPr>
          <w:rFonts w:ascii="Times New Roman" w:hAnsi="Times New Roman" w:cs="Times New Roman"/>
          <w:sz w:val="28"/>
          <w:szCs w:val="28"/>
        </w:rPr>
        <w:t xml:space="preserve">растовые фонды – </w:t>
      </w:r>
      <w:r w:rsidR="00F87AF9" w:rsidRPr="00F87AF9">
        <w:rPr>
          <w:rFonts w:ascii="Times New Roman" w:hAnsi="Times New Roman" w:cs="Times New Roman"/>
          <w:sz w:val="28"/>
          <w:szCs w:val="28"/>
          <w:lang w:val="en-US"/>
        </w:rPr>
        <w:t>Trust</w:t>
      </w:r>
      <w:r w:rsidR="007A50AC">
        <w:rPr>
          <w:rFonts w:ascii="Times New Roman" w:hAnsi="Times New Roman" w:cs="Times New Roman"/>
          <w:sz w:val="28"/>
          <w:szCs w:val="28"/>
        </w:rPr>
        <w:t>; к</w:t>
      </w:r>
      <w:r w:rsidR="00F87AF9" w:rsidRPr="00F87AF9">
        <w:rPr>
          <w:rFonts w:ascii="Times New Roman" w:hAnsi="Times New Roman" w:cs="Times New Roman"/>
          <w:sz w:val="28"/>
          <w:szCs w:val="28"/>
        </w:rPr>
        <w:t xml:space="preserve">орпорация – </w:t>
      </w:r>
      <w:r w:rsidR="00F87AF9">
        <w:rPr>
          <w:rFonts w:ascii="Times New Roman" w:hAnsi="Times New Roman" w:cs="Times New Roman"/>
          <w:sz w:val="28"/>
          <w:szCs w:val="28"/>
          <w:lang w:val="en-US"/>
        </w:rPr>
        <w:t>Corporation</w:t>
      </w:r>
      <w:r w:rsidR="00F87AF9" w:rsidRPr="00F87AF9">
        <w:rPr>
          <w:rFonts w:ascii="Times New Roman" w:hAnsi="Times New Roman" w:cs="Times New Roman"/>
          <w:sz w:val="28"/>
          <w:szCs w:val="28"/>
        </w:rPr>
        <w:t xml:space="preserve"> (</w:t>
      </w:r>
      <w:r w:rsidR="00F87AF9">
        <w:rPr>
          <w:rFonts w:ascii="Times New Roman" w:hAnsi="Times New Roman" w:cs="Times New Roman"/>
          <w:sz w:val="28"/>
          <w:szCs w:val="28"/>
          <w:lang w:val="en-US"/>
        </w:rPr>
        <w:t>Corp</w:t>
      </w:r>
      <w:r w:rsidR="00F87AF9" w:rsidRPr="00F87AF9">
        <w:rPr>
          <w:rFonts w:ascii="Times New Roman" w:hAnsi="Times New Roman" w:cs="Times New Roman"/>
          <w:sz w:val="28"/>
          <w:szCs w:val="28"/>
        </w:rPr>
        <w:t>)</w:t>
      </w:r>
      <w:r w:rsidR="007A50AC">
        <w:rPr>
          <w:rFonts w:ascii="Times New Roman" w:hAnsi="Times New Roman" w:cs="Times New Roman"/>
          <w:sz w:val="28"/>
          <w:szCs w:val="28"/>
        </w:rPr>
        <w:t>;</w:t>
      </w:r>
      <w:r w:rsidR="00F87AF9">
        <w:rPr>
          <w:rFonts w:ascii="Times New Roman" w:hAnsi="Times New Roman" w:cs="Times New Roman"/>
          <w:sz w:val="28"/>
          <w:szCs w:val="28"/>
        </w:rPr>
        <w:t xml:space="preserve"> </w:t>
      </w:r>
      <w:r w:rsidR="007A50AC">
        <w:rPr>
          <w:rFonts w:ascii="Times New Roman" w:hAnsi="Times New Roman" w:cs="Times New Roman"/>
          <w:sz w:val="28"/>
          <w:szCs w:val="28"/>
        </w:rPr>
        <w:t>п</w:t>
      </w:r>
      <w:r w:rsidR="00F87AF9" w:rsidRPr="00F87AF9">
        <w:rPr>
          <w:rFonts w:ascii="Times New Roman" w:hAnsi="Times New Roman" w:cs="Times New Roman"/>
          <w:sz w:val="28"/>
          <w:szCs w:val="28"/>
        </w:rPr>
        <w:t xml:space="preserve">артнерства с ограниченной ответственностью -  </w:t>
      </w:r>
      <w:r w:rsidR="00F87AF9" w:rsidRPr="00F87AF9">
        <w:rPr>
          <w:rFonts w:ascii="Times New Roman" w:hAnsi="Times New Roman" w:cs="Times New Roman"/>
          <w:sz w:val="28"/>
          <w:szCs w:val="28"/>
          <w:lang w:val="en-US"/>
        </w:rPr>
        <w:t>Limit</w:t>
      </w:r>
      <w:r w:rsidR="00F87AF9" w:rsidRPr="00F87AF9">
        <w:rPr>
          <w:rFonts w:ascii="Times New Roman" w:hAnsi="Times New Roman" w:cs="Times New Roman"/>
          <w:sz w:val="28"/>
          <w:szCs w:val="28"/>
        </w:rPr>
        <w:t>е</w:t>
      </w:r>
      <w:r w:rsidR="00F87AF9" w:rsidRPr="00F87AF9">
        <w:rPr>
          <w:rFonts w:ascii="Times New Roman" w:hAnsi="Times New Roman" w:cs="Times New Roman"/>
          <w:sz w:val="28"/>
          <w:szCs w:val="28"/>
          <w:lang w:val="en-US"/>
        </w:rPr>
        <w:t>d</w:t>
      </w:r>
      <w:r w:rsidR="00F87AF9" w:rsidRPr="00F87AF9">
        <w:rPr>
          <w:rFonts w:ascii="Times New Roman" w:hAnsi="Times New Roman" w:cs="Times New Roman"/>
          <w:sz w:val="28"/>
          <w:szCs w:val="28"/>
        </w:rPr>
        <w:t xml:space="preserve"> </w:t>
      </w:r>
      <w:r w:rsidR="00F87AF9" w:rsidRPr="00F87AF9">
        <w:rPr>
          <w:rFonts w:ascii="Times New Roman" w:hAnsi="Times New Roman" w:cs="Times New Roman"/>
          <w:sz w:val="28"/>
          <w:szCs w:val="28"/>
          <w:lang w:val="en-US"/>
        </w:rPr>
        <w:t>Li</w:t>
      </w:r>
      <w:r w:rsidR="00F87AF9" w:rsidRPr="00F87AF9">
        <w:rPr>
          <w:rFonts w:ascii="Times New Roman" w:hAnsi="Times New Roman" w:cs="Times New Roman"/>
          <w:sz w:val="28"/>
          <w:szCs w:val="28"/>
        </w:rPr>
        <w:t>а</w:t>
      </w:r>
      <w:proofErr w:type="spellStart"/>
      <w:r w:rsidR="00F87AF9" w:rsidRPr="00F87AF9">
        <w:rPr>
          <w:rFonts w:ascii="Times New Roman" w:hAnsi="Times New Roman" w:cs="Times New Roman"/>
          <w:sz w:val="28"/>
          <w:szCs w:val="28"/>
          <w:lang w:val="en-US"/>
        </w:rPr>
        <w:t>bilit</w:t>
      </w:r>
      <w:proofErr w:type="spellEnd"/>
      <w:r w:rsidR="00F87AF9" w:rsidRPr="00F87AF9">
        <w:rPr>
          <w:rFonts w:ascii="Times New Roman" w:hAnsi="Times New Roman" w:cs="Times New Roman"/>
          <w:sz w:val="28"/>
          <w:szCs w:val="28"/>
        </w:rPr>
        <w:t>у Ра</w:t>
      </w:r>
      <w:proofErr w:type="spellStart"/>
      <w:r w:rsidR="00F87AF9" w:rsidRPr="00F87AF9">
        <w:rPr>
          <w:rFonts w:ascii="Times New Roman" w:hAnsi="Times New Roman" w:cs="Times New Roman"/>
          <w:sz w:val="28"/>
          <w:szCs w:val="28"/>
          <w:lang w:val="en-US"/>
        </w:rPr>
        <w:t>rtn</w:t>
      </w:r>
      <w:proofErr w:type="spellEnd"/>
      <w:r w:rsidR="00F87AF9" w:rsidRPr="00F87AF9">
        <w:rPr>
          <w:rFonts w:ascii="Times New Roman" w:hAnsi="Times New Roman" w:cs="Times New Roman"/>
          <w:sz w:val="28"/>
          <w:szCs w:val="28"/>
        </w:rPr>
        <w:t>е</w:t>
      </w:r>
      <w:proofErr w:type="spellStart"/>
      <w:r w:rsidR="00F87AF9" w:rsidRPr="00F87AF9">
        <w:rPr>
          <w:rFonts w:ascii="Times New Roman" w:hAnsi="Times New Roman" w:cs="Times New Roman"/>
          <w:sz w:val="28"/>
          <w:szCs w:val="28"/>
          <w:lang w:val="en-US"/>
        </w:rPr>
        <w:t>rshi</w:t>
      </w:r>
      <w:proofErr w:type="spellEnd"/>
      <w:r w:rsidR="00F87AF9" w:rsidRPr="00F87AF9">
        <w:rPr>
          <w:rFonts w:ascii="Times New Roman" w:hAnsi="Times New Roman" w:cs="Times New Roman"/>
          <w:sz w:val="28"/>
          <w:szCs w:val="28"/>
        </w:rPr>
        <w:t>р (</w:t>
      </w:r>
      <w:r w:rsidR="00F87AF9" w:rsidRPr="00F87AF9">
        <w:rPr>
          <w:rFonts w:ascii="Times New Roman" w:hAnsi="Times New Roman" w:cs="Times New Roman"/>
          <w:sz w:val="28"/>
          <w:szCs w:val="28"/>
          <w:lang w:val="en-US"/>
        </w:rPr>
        <w:t>LLP</w:t>
      </w:r>
      <w:r w:rsidR="00F87AF9" w:rsidRPr="00F87AF9">
        <w:rPr>
          <w:rFonts w:ascii="Times New Roman" w:hAnsi="Times New Roman" w:cs="Times New Roman"/>
          <w:sz w:val="28"/>
          <w:szCs w:val="28"/>
        </w:rPr>
        <w:t>)</w:t>
      </w:r>
      <w:r w:rsidR="007A50AC">
        <w:rPr>
          <w:rFonts w:ascii="Times New Roman" w:hAnsi="Times New Roman" w:cs="Times New Roman"/>
          <w:sz w:val="28"/>
          <w:szCs w:val="28"/>
        </w:rPr>
        <w:t>; к</w:t>
      </w:r>
      <w:r w:rsidR="00290D4C" w:rsidRPr="00290D4C">
        <w:rPr>
          <w:rFonts w:ascii="Times New Roman" w:hAnsi="Times New Roman" w:cs="Times New Roman"/>
          <w:sz w:val="28"/>
          <w:szCs w:val="28"/>
        </w:rPr>
        <w:t xml:space="preserve">омпания с ограниченной ответственностью </w:t>
      </w:r>
      <w:r w:rsidR="007A50AC">
        <w:rPr>
          <w:rFonts w:ascii="Times New Roman" w:hAnsi="Times New Roman" w:cs="Times New Roman"/>
          <w:sz w:val="28"/>
          <w:szCs w:val="28"/>
        </w:rPr>
        <w:t xml:space="preserve">– </w:t>
      </w:r>
      <w:proofErr w:type="spellStart"/>
      <w:r w:rsidR="00290D4C" w:rsidRPr="00290D4C">
        <w:rPr>
          <w:rFonts w:ascii="Times New Roman" w:hAnsi="Times New Roman" w:cs="Times New Roman"/>
          <w:sz w:val="28"/>
          <w:szCs w:val="28"/>
        </w:rPr>
        <w:t>Korláto</w:t>
      </w:r>
      <w:r w:rsidR="00290D4C">
        <w:rPr>
          <w:rFonts w:ascii="Times New Roman" w:hAnsi="Times New Roman" w:cs="Times New Roman"/>
          <w:sz w:val="28"/>
          <w:szCs w:val="28"/>
        </w:rPr>
        <w:t>lt</w:t>
      </w:r>
      <w:proofErr w:type="spellEnd"/>
      <w:r w:rsidR="00290D4C">
        <w:rPr>
          <w:rFonts w:ascii="Times New Roman" w:hAnsi="Times New Roman" w:cs="Times New Roman"/>
          <w:sz w:val="28"/>
          <w:szCs w:val="28"/>
        </w:rPr>
        <w:t xml:space="preserve"> </w:t>
      </w:r>
      <w:proofErr w:type="spellStart"/>
      <w:r w:rsidR="00290D4C">
        <w:rPr>
          <w:rFonts w:ascii="Times New Roman" w:hAnsi="Times New Roman" w:cs="Times New Roman"/>
          <w:sz w:val="28"/>
          <w:szCs w:val="28"/>
        </w:rPr>
        <w:t>Felelősségű</w:t>
      </w:r>
      <w:proofErr w:type="spellEnd"/>
      <w:r w:rsidR="00290D4C">
        <w:rPr>
          <w:rFonts w:ascii="Times New Roman" w:hAnsi="Times New Roman" w:cs="Times New Roman"/>
          <w:sz w:val="28"/>
          <w:szCs w:val="28"/>
        </w:rPr>
        <w:t xml:space="preserve"> </w:t>
      </w:r>
      <w:proofErr w:type="spellStart"/>
      <w:r w:rsidR="00290D4C">
        <w:rPr>
          <w:rFonts w:ascii="Times New Roman" w:hAnsi="Times New Roman" w:cs="Times New Roman"/>
          <w:sz w:val="28"/>
          <w:szCs w:val="28"/>
        </w:rPr>
        <w:t>Társaság</w:t>
      </w:r>
      <w:proofErr w:type="spellEnd"/>
      <w:r w:rsidR="00290D4C">
        <w:rPr>
          <w:rFonts w:ascii="Times New Roman" w:hAnsi="Times New Roman" w:cs="Times New Roman"/>
          <w:sz w:val="28"/>
          <w:szCs w:val="28"/>
        </w:rPr>
        <w:t xml:space="preserve"> </w:t>
      </w:r>
      <w:r w:rsidR="007A50AC">
        <w:rPr>
          <w:rFonts w:ascii="Times New Roman" w:hAnsi="Times New Roman" w:cs="Times New Roman"/>
          <w:sz w:val="28"/>
          <w:szCs w:val="28"/>
        </w:rPr>
        <w:t>(</w:t>
      </w:r>
      <w:r w:rsidR="00290D4C">
        <w:rPr>
          <w:rFonts w:ascii="Times New Roman" w:hAnsi="Times New Roman" w:cs="Times New Roman"/>
          <w:sz w:val="28"/>
          <w:szCs w:val="28"/>
        </w:rPr>
        <w:t>KFT</w:t>
      </w:r>
      <w:r w:rsidR="007A50AC">
        <w:rPr>
          <w:rFonts w:ascii="Times New Roman" w:hAnsi="Times New Roman" w:cs="Times New Roman"/>
          <w:sz w:val="28"/>
          <w:szCs w:val="28"/>
        </w:rPr>
        <w:t>);</w:t>
      </w:r>
      <w:r w:rsidR="00290D4C">
        <w:rPr>
          <w:rFonts w:ascii="Times New Roman" w:hAnsi="Times New Roman" w:cs="Times New Roman"/>
          <w:sz w:val="28"/>
          <w:szCs w:val="28"/>
        </w:rPr>
        <w:t xml:space="preserve"> </w:t>
      </w:r>
      <w:r w:rsidR="007A50AC">
        <w:rPr>
          <w:rFonts w:ascii="Times New Roman" w:hAnsi="Times New Roman" w:cs="Times New Roman"/>
          <w:sz w:val="28"/>
          <w:szCs w:val="28"/>
        </w:rPr>
        <w:t>о</w:t>
      </w:r>
      <w:r w:rsidR="00290D4C" w:rsidRPr="00290D4C">
        <w:rPr>
          <w:rFonts w:ascii="Times New Roman" w:hAnsi="Times New Roman" w:cs="Times New Roman"/>
          <w:sz w:val="28"/>
          <w:szCs w:val="28"/>
        </w:rPr>
        <w:t xml:space="preserve">бщество с ограниченной ответственностью </w:t>
      </w:r>
      <w:r w:rsidR="007A50AC">
        <w:rPr>
          <w:rFonts w:ascii="Times New Roman" w:hAnsi="Times New Roman" w:cs="Times New Roman"/>
          <w:sz w:val="28"/>
          <w:szCs w:val="28"/>
        </w:rPr>
        <w:t xml:space="preserve">– </w:t>
      </w:r>
      <w:proofErr w:type="spellStart"/>
      <w:r w:rsidR="00290D4C" w:rsidRPr="00290D4C">
        <w:rPr>
          <w:rFonts w:ascii="Times New Roman" w:hAnsi="Times New Roman" w:cs="Times New Roman"/>
          <w:sz w:val="28"/>
          <w:szCs w:val="28"/>
        </w:rPr>
        <w:t>Societe</w:t>
      </w:r>
      <w:proofErr w:type="spellEnd"/>
      <w:r w:rsidR="00290D4C" w:rsidRPr="00290D4C">
        <w:rPr>
          <w:rFonts w:ascii="Times New Roman" w:hAnsi="Times New Roman" w:cs="Times New Roman"/>
          <w:sz w:val="28"/>
          <w:szCs w:val="28"/>
        </w:rPr>
        <w:t xml:space="preserve"> a </w:t>
      </w:r>
      <w:proofErr w:type="spellStart"/>
      <w:r w:rsidR="00290D4C" w:rsidRPr="00290D4C">
        <w:rPr>
          <w:rFonts w:ascii="Times New Roman" w:hAnsi="Times New Roman" w:cs="Times New Roman"/>
          <w:sz w:val="28"/>
          <w:szCs w:val="28"/>
        </w:rPr>
        <w:t>Responsib</w:t>
      </w:r>
      <w:r w:rsidR="00290D4C">
        <w:rPr>
          <w:rFonts w:ascii="Times New Roman" w:hAnsi="Times New Roman" w:cs="Times New Roman"/>
          <w:sz w:val="28"/>
          <w:szCs w:val="28"/>
        </w:rPr>
        <w:t>ilite</w:t>
      </w:r>
      <w:proofErr w:type="spellEnd"/>
      <w:r w:rsidR="00290D4C">
        <w:rPr>
          <w:rFonts w:ascii="Times New Roman" w:hAnsi="Times New Roman" w:cs="Times New Roman"/>
          <w:sz w:val="28"/>
          <w:szCs w:val="28"/>
        </w:rPr>
        <w:t xml:space="preserve"> </w:t>
      </w:r>
      <w:proofErr w:type="spellStart"/>
      <w:r w:rsidR="00290D4C">
        <w:rPr>
          <w:rFonts w:ascii="Times New Roman" w:hAnsi="Times New Roman" w:cs="Times New Roman"/>
          <w:sz w:val="28"/>
          <w:szCs w:val="28"/>
        </w:rPr>
        <w:t>Limite</w:t>
      </w:r>
      <w:proofErr w:type="spellEnd"/>
      <w:r w:rsidR="007A50AC">
        <w:rPr>
          <w:rFonts w:ascii="Times New Roman" w:hAnsi="Times New Roman" w:cs="Times New Roman"/>
          <w:sz w:val="28"/>
          <w:szCs w:val="28"/>
        </w:rPr>
        <w:t xml:space="preserve"> (</w:t>
      </w:r>
      <w:r w:rsidR="00290D4C">
        <w:rPr>
          <w:rFonts w:ascii="Times New Roman" w:hAnsi="Times New Roman" w:cs="Times New Roman"/>
          <w:sz w:val="28"/>
          <w:szCs w:val="28"/>
        </w:rPr>
        <w:t>SARL</w:t>
      </w:r>
      <w:r w:rsidR="007A50AC">
        <w:rPr>
          <w:rFonts w:ascii="Times New Roman" w:hAnsi="Times New Roman" w:cs="Times New Roman"/>
          <w:sz w:val="28"/>
          <w:szCs w:val="28"/>
        </w:rPr>
        <w:t>);</w:t>
      </w:r>
      <w:r w:rsidR="00290D4C">
        <w:rPr>
          <w:rFonts w:ascii="Times New Roman" w:hAnsi="Times New Roman" w:cs="Times New Roman"/>
          <w:sz w:val="28"/>
          <w:szCs w:val="28"/>
        </w:rPr>
        <w:t xml:space="preserve"> </w:t>
      </w:r>
      <w:r w:rsidR="007A50AC">
        <w:rPr>
          <w:rFonts w:ascii="Times New Roman" w:hAnsi="Times New Roman" w:cs="Times New Roman"/>
          <w:sz w:val="28"/>
          <w:szCs w:val="28"/>
        </w:rPr>
        <w:t>а</w:t>
      </w:r>
      <w:r w:rsidR="00290D4C" w:rsidRPr="00290D4C">
        <w:rPr>
          <w:rFonts w:ascii="Times New Roman" w:hAnsi="Times New Roman" w:cs="Times New Roman"/>
          <w:sz w:val="28"/>
          <w:szCs w:val="28"/>
        </w:rPr>
        <w:t>кционерная компания открытог</w:t>
      </w:r>
      <w:r w:rsidR="00290D4C">
        <w:rPr>
          <w:rFonts w:ascii="Times New Roman" w:hAnsi="Times New Roman" w:cs="Times New Roman"/>
          <w:sz w:val="28"/>
          <w:szCs w:val="28"/>
        </w:rPr>
        <w:t xml:space="preserve">о типа </w:t>
      </w:r>
      <w:r w:rsidR="00337FF8">
        <w:rPr>
          <w:rFonts w:ascii="Times New Roman" w:hAnsi="Times New Roman" w:cs="Times New Roman"/>
          <w:sz w:val="28"/>
          <w:szCs w:val="28"/>
        </w:rPr>
        <w:t>–</w:t>
      </w:r>
      <w:r w:rsidR="00290D4C">
        <w:rPr>
          <w:rFonts w:ascii="Times New Roman" w:hAnsi="Times New Roman" w:cs="Times New Roman"/>
          <w:sz w:val="28"/>
          <w:szCs w:val="28"/>
        </w:rPr>
        <w:t xml:space="preserve"> </w:t>
      </w:r>
      <w:proofErr w:type="spellStart"/>
      <w:r w:rsidR="00290D4C">
        <w:rPr>
          <w:rFonts w:ascii="Times New Roman" w:hAnsi="Times New Roman" w:cs="Times New Roman"/>
          <w:sz w:val="28"/>
          <w:szCs w:val="28"/>
        </w:rPr>
        <w:t>Sociedade</w:t>
      </w:r>
      <w:proofErr w:type="spellEnd"/>
      <w:r w:rsidR="00290D4C">
        <w:rPr>
          <w:rFonts w:ascii="Times New Roman" w:hAnsi="Times New Roman" w:cs="Times New Roman"/>
          <w:sz w:val="28"/>
          <w:szCs w:val="28"/>
        </w:rPr>
        <w:t xml:space="preserve"> </w:t>
      </w:r>
      <w:proofErr w:type="spellStart"/>
      <w:r w:rsidR="00290D4C">
        <w:rPr>
          <w:rFonts w:ascii="Times New Roman" w:hAnsi="Times New Roman" w:cs="Times New Roman"/>
          <w:sz w:val="28"/>
          <w:szCs w:val="28"/>
        </w:rPr>
        <w:t>Anonima</w:t>
      </w:r>
      <w:proofErr w:type="spellEnd"/>
      <w:r w:rsidR="00290D4C">
        <w:rPr>
          <w:rFonts w:ascii="Times New Roman" w:hAnsi="Times New Roman" w:cs="Times New Roman"/>
          <w:sz w:val="28"/>
          <w:szCs w:val="28"/>
        </w:rPr>
        <w:t xml:space="preserve"> (SA)</w:t>
      </w:r>
      <w:r w:rsidR="007A50AC">
        <w:rPr>
          <w:rFonts w:ascii="Times New Roman" w:hAnsi="Times New Roman" w:cs="Times New Roman"/>
          <w:sz w:val="28"/>
          <w:szCs w:val="28"/>
        </w:rPr>
        <w:t>;</w:t>
      </w:r>
      <w:r w:rsidR="00290D4C">
        <w:rPr>
          <w:rFonts w:ascii="Times New Roman" w:hAnsi="Times New Roman" w:cs="Times New Roman"/>
          <w:sz w:val="28"/>
          <w:szCs w:val="28"/>
        </w:rPr>
        <w:t xml:space="preserve"> </w:t>
      </w:r>
      <w:r w:rsidR="007A50AC">
        <w:rPr>
          <w:rFonts w:ascii="Times New Roman" w:hAnsi="Times New Roman" w:cs="Times New Roman"/>
          <w:sz w:val="28"/>
          <w:szCs w:val="28"/>
        </w:rPr>
        <w:t>о</w:t>
      </w:r>
      <w:r w:rsidR="00290D4C" w:rsidRPr="00290D4C">
        <w:rPr>
          <w:rFonts w:ascii="Times New Roman" w:hAnsi="Times New Roman" w:cs="Times New Roman"/>
          <w:sz w:val="28"/>
          <w:szCs w:val="28"/>
        </w:rPr>
        <w:t xml:space="preserve">бщество с ограниченной ответственностью </w:t>
      </w:r>
      <w:r w:rsidR="007A50AC">
        <w:rPr>
          <w:rFonts w:ascii="Times New Roman" w:hAnsi="Times New Roman" w:cs="Times New Roman"/>
          <w:sz w:val="28"/>
          <w:szCs w:val="28"/>
        </w:rPr>
        <w:t xml:space="preserve">– </w:t>
      </w:r>
      <w:proofErr w:type="spellStart"/>
      <w:r w:rsidR="00290D4C" w:rsidRPr="00290D4C">
        <w:rPr>
          <w:rFonts w:ascii="Times New Roman" w:hAnsi="Times New Roman" w:cs="Times New Roman"/>
          <w:sz w:val="28"/>
          <w:szCs w:val="28"/>
        </w:rPr>
        <w:t>Socied</w:t>
      </w:r>
      <w:r w:rsidR="00290D4C">
        <w:rPr>
          <w:rFonts w:ascii="Times New Roman" w:hAnsi="Times New Roman" w:cs="Times New Roman"/>
          <w:sz w:val="28"/>
          <w:szCs w:val="28"/>
        </w:rPr>
        <w:t>ade</w:t>
      </w:r>
      <w:proofErr w:type="spellEnd"/>
      <w:r w:rsidR="00290D4C">
        <w:rPr>
          <w:rFonts w:ascii="Times New Roman" w:hAnsi="Times New Roman" w:cs="Times New Roman"/>
          <w:sz w:val="28"/>
          <w:szCs w:val="28"/>
        </w:rPr>
        <w:t xml:space="preserve"> </w:t>
      </w:r>
      <w:proofErr w:type="spellStart"/>
      <w:r w:rsidR="00290D4C">
        <w:rPr>
          <w:rFonts w:ascii="Times New Roman" w:hAnsi="Times New Roman" w:cs="Times New Roman"/>
          <w:sz w:val="28"/>
          <w:szCs w:val="28"/>
        </w:rPr>
        <w:t>por</w:t>
      </w:r>
      <w:proofErr w:type="spellEnd"/>
      <w:r w:rsidR="00290D4C">
        <w:rPr>
          <w:rFonts w:ascii="Times New Roman" w:hAnsi="Times New Roman" w:cs="Times New Roman"/>
          <w:sz w:val="28"/>
          <w:szCs w:val="28"/>
        </w:rPr>
        <w:t xml:space="preserve"> </w:t>
      </w:r>
      <w:proofErr w:type="spellStart"/>
      <w:r w:rsidR="00290D4C">
        <w:rPr>
          <w:rFonts w:ascii="Times New Roman" w:hAnsi="Times New Roman" w:cs="Times New Roman"/>
          <w:sz w:val="28"/>
          <w:szCs w:val="28"/>
        </w:rPr>
        <w:t>Quotas-Limitada</w:t>
      </w:r>
      <w:proofErr w:type="spellEnd"/>
      <w:r w:rsidR="00290D4C">
        <w:rPr>
          <w:rFonts w:ascii="Times New Roman" w:hAnsi="Times New Roman" w:cs="Times New Roman"/>
          <w:sz w:val="28"/>
          <w:szCs w:val="28"/>
        </w:rPr>
        <w:t xml:space="preserve"> </w:t>
      </w:r>
      <w:r w:rsidR="007A50AC">
        <w:rPr>
          <w:rFonts w:ascii="Times New Roman" w:hAnsi="Times New Roman" w:cs="Times New Roman"/>
          <w:sz w:val="28"/>
          <w:szCs w:val="28"/>
        </w:rPr>
        <w:t>(</w:t>
      </w:r>
      <w:r w:rsidR="00290D4C">
        <w:rPr>
          <w:rFonts w:ascii="Times New Roman" w:hAnsi="Times New Roman" w:cs="Times New Roman"/>
          <w:sz w:val="28"/>
          <w:szCs w:val="28"/>
        </w:rPr>
        <w:t>LDA</w:t>
      </w:r>
      <w:r w:rsidR="007A50AC">
        <w:rPr>
          <w:rFonts w:ascii="Times New Roman" w:hAnsi="Times New Roman" w:cs="Times New Roman"/>
          <w:sz w:val="28"/>
          <w:szCs w:val="28"/>
        </w:rPr>
        <w:t>);</w:t>
      </w:r>
      <w:r w:rsidR="00290D4C">
        <w:rPr>
          <w:rFonts w:ascii="Times New Roman" w:hAnsi="Times New Roman" w:cs="Times New Roman"/>
          <w:sz w:val="28"/>
          <w:szCs w:val="28"/>
        </w:rPr>
        <w:t xml:space="preserve"> </w:t>
      </w:r>
      <w:r w:rsidR="007A50AC">
        <w:rPr>
          <w:rFonts w:ascii="Times New Roman" w:hAnsi="Times New Roman" w:cs="Times New Roman"/>
          <w:sz w:val="28"/>
          <w:szCs w:val="28"/>
        </w:rPr>
        <w:t>ч</w:t>
      </w:r>
      <w:r w:rsidR="00290D4C" w:rsidRPr="00290D4C">
        <w:rPr>
          <w:rFonts w:ascii="Times New Roman" w:hAnsi="Times New Roman" w:cs="Times New Roman"/>
          <w:sz w:val="28"/>
          <w:szCs w:val="28"/>
        </w:rPr>
        <w:t>астная компания с ограниченной ответственност</w:t>
      </w:r>
      <w:r w:rsidR="00290D4C">
        <w:rPr>
          <w:rFonts w:ascii="Times New Roman" w:hAnsi="Times New Roman" w:cs="Times New Roman"/>
          <w:sz w:val="28"/>
          <w:szCs w:val="28"/>
        </w:rPr>
        <w:t xml:space="preserve">ью </w:t>
      </w:r>
      <w:r w:rsidR="00337FF8">
        <w:rPr>
          <w:rFonts w:ascii="Times New Roman" w:hAnsi="Times New Roman" w:cs="Times New Roman"/>
          <w:sz w:val="28"/>
          <w:szCs w:val="28"/>
        </w:rPr>
        <w:t>–</w:t>
      </w:r>
      <w:r w:rsidR="00290D4C">
        <w:rPr>
          <w:rFonts w:ascii="Times New Roman" w:hAnsi="Times New Roman" w:cs="Times New Roman"/>
          <w:sz w:val="28"/>
          <w:szCs w:val="28"/>
        </w:rPr>
        <w:t xml:space="preserve"> </w:t>
      </w:r>
      <w:proofErr w:type="spellStart"/>
      <w:r w:rsidR="00290D4C">
        <w:rPr>
          <w:rFonts w:ascii="Times New Roman" w:hAnsi="Times New Roman" w:cs="Times New Roman"/>
          <w:sz w:val="28"/>
          <w:szCs w:val="28"/>
        </w:rPr>
        <w:t>Besloten</w:t>
      </w:r>
      <w:proofErr w:type="spellEnd"/>
      <w:r w:rsidR="00290D4C">
        <w:rPr>
          <w:rFonts w:ascii="Times New Roman" w:hAnsi="Times New Roman" w:cs="Times New Roman"/>
          <w:sz w:val="28"/>
          <w:szCs w:val="28"/>
        </w:rPr>
        <w:t xml:space="preserve"> </w:t>
      </w:r>
      <w:proofErr w:type="spellStart"/>
      <w:r w:rsidR="00290D4C">
        <w:rPr>
          <w:rFonts w:ascii="Times New Roman" w:hAnsi="Times New Roman" w:cs="Times New Roman"/>
          <w:sz w:val="28"/>
          <w:szCs w:val="28"/>
        </w:rPr>
        <w:t>vennootschap</w:t>
      </w:r>
      <w:proofErr w:type="spellEnd"/>
      <w:r w:rsidR="00290D4C">
        <w:rPr>
          <w:rFonts w:ascii="Times New Roman" w:hAnsi="Times New Roman" w:cs="Times New Roman"/>
          <w:sz w:val="28"/>
          <w:szCs w:val="28"/>
        </w:rPr>
        <w:t xml:space="preserve"> (BV)</w:t>
      </w:r>
      <w:r w:rsidR="007A50AC">
        <w:rPr>
          <w:rFonts w:ascii="Times New Roman" w:hAnsi="Times New Roman" w:cs="Times New Roman"/>
          <w:sz w:val="28"/>
          <w:szCs w:val="28"/>
        </w:rPr>
        <w:t>;</w:t>
      </w:r>
      <w:r w:rsidR="00290D4C">
        <w:rPr>
          <w:rFonts w:ascii="Times New Roman" w:hAnsi="Times New Roman" w:cs="Times New Roman"/>
          <w:sz w:val="28"/>
          <w:szCs w:val="28"/>
        </w:rPr>
        <w:t xml:space="preserve"> </w:t>
      </w:r>
      <w:r w:rsidR="007A50AC">
        <w:rPr>
          <w:rFonts w:ascii="Times New Roman" w:hAnsi="Times New Roman" w:cs="Times New Roman"/>
          <w:sz w:val="28"/>
          <w:szCs w:val="28"/>
        </w:rPr>
        <w:t>а</w:t>
      </w:r>
      <w:r w:rsidR="00290D4C" w:rsidRPr="00290D4C">
        <w:rPr>
          <w:rFonts w:ascii="Times New Roman" w:hAnsi="Times New Roman" w:cs="Times New Roman"/>
          <w:sz w:val="28"/>
          <w:szCs w:val="28"/>
        </w:rPr>
        <w:t xml:space="preserve">нонимная финансовая компания </w:t>
      </w:r>
      <w:r w:rsidR="00337FF8">
        <w:rPr>
          <w:rFonts w:ascii="Times New Roman" w:hAnsi="Times New Roman" w:cs="Times New Roman"/>
          <w:sz w:val="28"/>
          <w:szCs w:val="28"/>
        </w:rPr>
        <w:t>–</w:t>
      </w:r>
      <w:r w:rsidR="00290D4C" w:rsidRPr="00290D4C">
        <w:rPr>
          <w:rFonts w:ascii="Times New Roman" w:hAnsi="Times New Roman" w:cs="Times New Roman"/>
          <w:sz w:val="28"/>
          <w:szCs w:val="28"/>
        </w:rPr>
        <w:t xml:space="preserve"> </w:t>
      </w:r>
      <w:proofErr w:type="spellStart"/>
      <w:r w:rsidR="00290D4C" w:rsidRPr="00290D4C">
        <w:rPr>
          <w:rFonts w:ascii="Times New Roman" w:hAnsi="Times New Roman" w:cs="Times New Roman"/>
          <w:sz w:val="28"/>
          <w:szCs w:val="28"/>
        </w:rPr>
        <w:t>Sосiеdаd</w:t>
      </w:r>
      <w:proofErr w:type="spellEnd"/>
      <w:r w:rsidR="00290D4C" w:rsidRPr="00290D4C">
        <w:rPr>
          <w:rFonts w:ascii="Times New Roman" w:hAnsi="Times New Roman" w:cs="Times New Roman"/>
          <w:sz w:val="28"/>
          <w:szCs w:val="28"/>
        </w:rPr>
        <w:t xml:space="preserve"> </w:t>
      </w:r>
      <w:proofErr w:type="spellStart"/>
      <w:r w:rsidR="00290D4C" w:rsidRPr="00290D4C">
        <w:rPr>
          <w:rFonts w:ascii="Times New Roman" w:hAnsi="Times New Roman" w:cs="Times New Roman"/>
          <w:sz w:val="28"/>
          <w:szCs w:val="28"/>
        </w:rPr>
        <w:t>Аnоnimа</w:t>
      </w:r>
      <w:proofErr w:type="spellEnd"/>
      <w:r w:rsidR="00290D4C">
        <w:rPr>
          <w:rFonts w:ascii="Times New Roman" w:hAnsi="Times New Roman" w:cs="Times New Roman"/>
          <w:sz w:val="28"/>
          <w:szCs w:val="28"/>
        </w:rPr>
        <w:t xml:space="preserve"> </w:t>
      </w:r>
      <w:proofErr w:type="spellStart"/>
      <w:r w:rsidR="00290D4C">
        <w:rPr>
          <w:rFonts w:ascii="Times New Roman" w:hAnsi="Times New Roman" w:cs="Times New Roman"/>
          <w:sz w:val="28"/>
          <w:szCs w:val="28"/>
        </w:rPr>
        <w:t>Finаnсiеrа</w:t>
      </w:r>
      <w:proofErr w:type="spellEnd"/>
      <w:r w:rsidR="00290D4C">
        <w:rPr>
          <w:rFonts w:ascii="Times New Roman" w:hAnsi="Times New Roman" w:cs="Times New Roman"/>
          <w:sz w:val="28"/>
          <w:szCs w:val="28"/>
        </w:rPr>
        <w:t xml:space="preserve"> </w:t>
      </w:r>
      <w:proofErr w:type="spellStart"/>
      <w:r w:rsidR="00290D4C">
        <w:rPr>
          <w:rFonts w:ascii="Times New Roman" w:hAnsi="Times New Roman" w:cs="Times New Roman"/>
          <w:sz w:val="28"/>
          <w:szCs w:val="28"/>
        </w:rPr>
        <w:t>dе</w:t>
      </w:r>
      <w:proofErr w:type="spellEnd"/>
      <w:r w:rsidR="00290D4C">
        <w:rPr>
          <w:rFonts w:ascii="Times New Roman" w:hAnsi="Times New Roman" w:cs="Times New Roman"/>
          <w:sz w:val="28"/>
          <w:szCs w:val="28"/>
        </w:rPr>
        <w:t xml:space="preserve"> </w:t>
      </w:r>
      <w:proofErr w:type="spellStart"/>
      <w:r w:rsidR="00290D4C">
        <w:rPr>
          <w:rFonts w:ascii="Times New Roman" w:hAnsi="Times New Roman" w:cs="Times New Roman"/>
          <w:sz w:val="28"/>
          <w:szCs w:val="28"/>
        </w:rPr>
        <w:t>Invеrsiоn</w:t>
      </w:r>
      <w:proofErr w:type="spellEnd"/>
      <w:r w:rsidR="00290D4C">
        <w:rPr>
          <w:rFonts w:ascii="Times New Roman" w:hAnsi="Times New Roman" w:cs="Times New Roman"/>
          <w:sz w:val="28"/>
          <w:szCs w:val="28"/>
        </w:rPr>
        <w:t xml:space="preserve"> (SАFI)</w:t>
      </w:r>
      <w:r w:rsidR="007A50AC">
        <w:rPr>
          <w:rFonts w:ascii="Times New Roman" w:hAnsi="Times New Roman" w:cs="Times New Roman"/>
          <w:sz w:val="28"/>
          <w:szCs w:val="28"/>
        </w:rPr>
        <w:t>;</w:t>
      </w:r>
      <w:r w:rsidR="00290D4C">
        <w:rPr>
          <w:rFonts w:ascii="Times New Roman" w:hAnsi="Times New Roman" w:cs="Times New Roman"/>
          <w:sz w:val="28"/>
          <w:szCs w:val="28"/>
        </w:rPr>
        <w:t xml:space="preserve"> </w:t>
      </w:r>
      <w:r w:rsidR="007A50AC">
        <w:rPr>
          <w:rFonts w:ascii="Times New Roman" w:hAnsi="Times New Roman" w:cs="Times New Roman"/>
          <w:sz w:val="28"/>
          <w:szCs w:val="28"/>
        </w:rPr>
        <w:t>о</w:t>
      </w:r>
      <w:r w:rsidR="00290D4C" w:rsidRPr="00290D4C">
        <w:rPr>
          <w:rFonts w:ascii="Times New Roman" w:hAnsi="Times New Roman" w:cs="Times New Roman"/>
          <w:sz w:val="28"/>
          <w:szCs w:val="28"/>
        </w:rPr>
        <w:t xml:space="preserve">бщество с ограниченной ответственностью </w:t>
      </w:r>
      <w:r w:rsidR="00337FF8">
        <w:rPr>
          <w:rFonts w:ascii="Times New Roman" w:hAnsi="Times New Roman" w:cs="Times New Roman"/>
          <w:sz w:val="28"/>
          <w:szCs w:val="28"/>
        </w:rPr>
        <w:t>–</w:t>
      </w:r>
      <w:r w:rsidR="00290D4C" w:rsidRPr="00290D4C">
        <w:rPr>
          <w:rFonts w:ascii="Times New Roman" w:hAnsi="Times New Roman" w:cs="Times New Roman"/>
          <w:sz w:val="28"/>
          <w:szCs w:val="28"/>
        </w:rPr>
        <w:t xml:space="preserve"> </w:t>
      </w:r>
      <w:proofErr w:type="spellStart"/>
      <w:r w:rsidR="00290D4C" w:rsidRPr="00290D4C">
        <w:rPr>
          <w:rFonts w:ascii="Times New Roman" w:hAnsi="Times New Roman" w:cs="Times New Roman"/>
          <w:sz w:val="28"/>
          <w:szCs w:val="28"/>
        </w:rPr>
        <w:t>Gesellschaft</w:t>
      </w:r>
      <w:proofErr w:type="spellEnd"/>
      <w:r w:rsidR="00290D4C" w:rsidRPr="00290D4C">
        <w:rPr>
          <w:rFonts w:ascii="Times New Roman" w:hAnsi="Times New Roman" w:cs="Times New Roman"/>
          <w:sz w:val="28"/>
          <w:szCs w:val="28"/>
        </w:rPr>
        <w:t xml:space="preserve"> </w:t>
      </w:r>
      <w:proofErr w:type="spellStart"/>
      <w:r w:rsidR="00290D4C" w:rsidRPr="00290D4C">
        <w:rPr>
          <w:rFonts w:ascii="Times New Roman" w:hAnsi="Times New Roman" w:cs="Times New Roman"/>
          <w:sz w:val="28"/>
          <w:szCs w:val="28"/>
        </w:rPr>
        <w:t>m</w:t>
      </w:r>
      <w:r w:rsidR="00290D4C">
        <w:rPr>
          <w:rFonts w:ascii="Times New Roman" w:hAnsi="Times New Roman" w:cs="Times New Roman"/>
          <w:sz w:val="28"/>
          <w:szCs w:val="28"/>
        </w:rPr>
        <w:t>it</w:t>
      </w:r>
      <w:proofErr w:type="spellEnd"/>
      <w:r w:rsidR="00290D4C">
        <w:rPr>
          <w:rFonts w:ascii="Times New Roman" w:hAnsi="Times New Roman" w:cs="Times New Roman"/>
          <w:sz w:val="28"/>
          <w:szCs w:val="28"/>
        </w:rPr>
        <w:t xml:space="preserve"> </w:t>
      </w:r>
      <w:proofErr w:type="spellStart"/>
      <w:r w:rsidR="00290D4C">
        <w:rPr>
          <w:rFonts w:ascii="Times New Roman" w:hAnsi="Times New Roman" w:cs="Times New Roman"/>
          <w:sz w:val="28"/>
          <w:szCs w:val="28"/>
        </w:rPr>
        <w:t>beschränkter</w:t>
      </w:r>
      <w:proofErr w:type="spellEnd"/>
      <w:r w:rsidR="00290D4C">
        <w:rPr>
          <w:rFonts w:ascii="Times New Roman" w:hAnsi="Times New Roman" w:cs="Times New Roman"/>
          <w:sz w:val="28"/>
          <w:szCs w:val="28"/>
        </w:rPr>
        <w:t xml:space="preserve"> </w:t>
      </w:r>
      <w:proofErr w:type="spellStart"/>
      <w:r w:rsidR="00290D4C">
        <w:rPr>
          <w:rFonts w:ascii="Times New Roman" w:hAnsi="Times New Roman" w:cs="Times New Roman"/>
          <w:sz w:val="28"/>
          <w:szCs w:val="28"/>
        </w:rPr>
        <w:t>Haftung</w:t>
      </w:r>
      <w:proofErr w:type="spellEnd"/>
      <w:r w:rsidR="00290D4C">
        <w:rPr>
          <w:rFonts w:ascii="Times New Roman" w:hAnsi="Times New Roman" w:cs="Times New Roman"/>
          <w:sz w:val="28"/>
          <w:szCs w:val="28"/>
        </w:rPr>
        <w:t xml:space="preserve"> (</w:t>
      </w:r>
      <w:proofErr w:type="spellStart"/>
      <w:r w:rsidR="00290D4C">
        <w:rPr>
          <w:rFonts w:ascii="Times New Roman" w:hAnsi="Times New Roman" w:cs="Times New Roman"/>
          <w:sz w:val="28"/>
          <w:szCs w:val="28"/>
        </w:rPr>
        <w:t>GmbН</w:t>
      </w:r>
      <w:proofErr w:type="spellEnd"/>
      <w:r w:rsidR="00290D4C">
        <w:rPr>
          <w:rFonts w:ascii="Times New Roman" w:hAnsi="Times New Roman" w:cs="Times New Roman"/>
          <w:sz w:val="28"/>
          <w:szCs w:val="28"/>
        </w:rPr>
        <w:t>)</w:t>
      </w:r>
      <w:r w:rsidR="007A50AC">
        <w:rPr>
          <w:rFonts w:ascii="Times New Roman" w:hAnsi="Times New Roman" w:cs="Times New Roman"/>
          <w:sz w:val="28"/>
          <w:szCs w:val="28"/>
        </w:rPr>
        <w:t>;</w:t>
      </w:r>
      <w:r w:rsidRPr="00B83AFA">
        <w:rPr>
          <w:rFonts w:ascii="Times New Roman" w:hAnsi="Times New Roman" w:cs="Times New Roman"/>
          <w:sz w:val="28"/>
          <w:szCs w:val="28"/>
        </w:rPr>
        <w:t xml:space="preserve"> </w:t>
      </w:r>
      <w:r w:rsidR="007A50AC">
        <w:rPr>
          <w:rFonts w:ascii="Times New Roman" w:hAnsi="Times New Roman" w:cs="Times New Roman"/>
          <w:sz w:val="28"/>
          <w:szCs w:val="28"/>
        </w:rPr>
        <w:t>о</w:t>
      </w:r>
      <w:r>
        <w:rPr>
          <w:rFonts w:ascii="Times New Roman" w:hAnsi="Times New Roman" w:cs="Times New Roman"/>
          <w:sz w:val="28"/>
          <w:szCs w:val="28"/>
        </w:rPr>
        <w:t xml:space="preserve">ффшорная не торговая компания </w:t>
      </w:r>
      <w:r w:rsidR="00337FF8">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Offshore</w:t>
      </w:r>
      <w:r w:rsidRPr="00B83AFA">
        <w:rPr>
          <w:rFonts w:ascii="Times New Roman" w:hAnsi="Times New Roman" w:cs="Times New Roman"/>
          <w:sz w:val="28"/>
          <w:szCs w:val="28"/>
        </w:rPr>
        <w:t xml:space="preserve"> </w:t>
      </w:r>
      <w:r>
        <w:rPr>
          <w:rFonts w:ascii="Times New Roman" w:hAnsi="Times New Roman" w:cs="Times New Roman"/>
          <w:sz w:val="28"/>
          <w:szCs w:val="28"/>
          <w:lang w:val="en-US"/>
        </w:rPr>
        <w:t>non</w:t>
      </w:r>
      <w:r w:rsidRPr="00B83AFA">
        <w:rPr>
          <w:rFonts w:ascii="Times New Roman" w:hAnsi="Times New Roman" w:cs="Times New Roman"/>
          <w:sz w:val="28"/>
          <w:szCs w:val="28"/>
        </w:rPr>
        <w:t xml:space="preserve"> </w:t>
      </w:r>
      <w:r>
        <w:rPr>
          <w:rFonts w:ascii="Times New Roman" w:hAnsi="Times New Roman" w:cs="Times New Roman"/>
          <w:sz w:val="28"/>
          <w:szCs w:val="28"/>
          <w:lang w:val="en-US"/>
        </w:rPr>
        <w:t>trading</w:t>
      </w:r>
      <w:r>
        <w:rPr>
          <w:rFonts w:ascii="Times New Roman" w:hAnsi="Times New Roman" w:cs="Times New Roman"/>
          <w:sz w:val="28"/>
          <w:szCs w:val="28"/>
        </w:rPr>
        <w:t xml:space="preserve"> (</w:t>
      </w:r>
      <w:r>
        <w:rPr>
          <w:rFonts w:ascii="Times New Roman" w:hAnsi="Times New Roman" w:cs="Times New Roman"/>
          <w:sz w:val="28"/>
          <w:szCs w:val="28"/>
          <w:lang w:val="en-US"/>
        </w:rPr>
        <w:t>PLC</w:t>
      </w:r>
      <w:r w:rsidRPr="00B83AFA">
        <w:rPr>
          <w:rFonts w:ascii="Times New Roman" w:hAnsi="Times New Roman" w:cs="Times New Roman"/>
          <w:sz w:val="28"/>
          <w:szCs w:val="28"/>
        </w:rPr>
        <w:t xml:space="preserve">, </w:t>
      </w:r>
      <w:r>
        <w:rPr>
          <w:rFonts w:ascii="Times New Roman" w:hAnsi="Times New Roman" w:cs="Times New Roman"/>
          <w:sz w:val="28"/>
          <w:szCs w:val="28"/>
          <w:lang w:val="en-US"/>
        </w:rPr>
        <w:t>Offshore</w:t>
      </w:r>
      <w:r w:rsidRPr="00B83AFA">
        <w:rPr>
          <w:rFonts w:ascii="Times New Roman" w:hAnsi="Times New Roman" w:cs="Times New Roman"/>
          <w:sz w:val="28"/>
          <w:szCs w:val="28"/>
        </w:rPr>
        <w:t xml:space="preserve"> </w:t>
      </w:r>
      <w:r>
        <w:rPr>
          <w:rFonts w:ascii="Times New Roman" w:hAnsi="Times New Roman" w:cs="Times New Roman"/>
          <w:sz w:val="28"/>
          <w:szCs w:val="28"/>
          <w:lang w:val="en-US"/>
        </w:rPr>
        <w:t>company</w:t>
      </w:r>
      <w:r w:rsidRPr="00B83AFA">
        <w:rPr>
          <w:rFonts w:ascii="Times New Roman" w:hAnsi="Times New Roman" w:cs="Times New Roman"/>
          <w:sz w:val="28"/>
          <w:szCs w:val="28"/>
        </w:rPr>
        <w:t xml:space="preserve">, </w:t>
      </w:r>
      <w:r>
        <w:rPr>
          <w:rFonts w:ascii="Times New Roman" w:hAnsi="Times New Roman" w:cs="Times New Roman"/>
          <w:sz w:val="28"/>
          <w:szCs w:val="28"/>
          <w:lang w:val="en-US"/>
        </w:rPr>
        <w:t>Trust</w:t>
      </w:r>
      <w:r w:rsidRPr="00B83AFA">
        <w:rPr>
          <w:rFonts w:ascii="Times New Roman" w:hAnsi="Times New Roman" w:cs="Times New Roman"/>
          <w:sz w:val="28"/>
          <w:szCs w:val="28"/>
        </w:rPr>
        <w:t>)</w:t>
      </w:r>
      <w:r w:rsidR="007A50AC">
        <w:rPr>
          <w:rFonts w:ascii="Times New Roman" w:hAnsi="Times New Roman" w:cs="Times New Roman"/>
          <w:sz w:val="28"/>
          <w:szCs w:val="28"/>
        </w:rPr>
        <w:t>;</w:t>
      </w:r>
      <w:r w:rsidRPr="00B83AFA">
        <w:rPr>
          <w:rFonts w:ascii="Times New Roman" w:hAnsi="Times New Roman" w:cs="Times New Roman"/>
          <w:sz w:val="28"/>
          <w:szCs w:val="28"/>
        </w:rPr>
        <w:t xml:space="preserve"> </w:t>
      </w:r>
      <w:r w:rsidR="007A50AC">
        <w:rPr>
          <w:rFonts w:ascii="Times New Roman" w:hAnsi="Times New Roman" w:cs="Times New Roman"/>
          <w:sz w:val="28"/>
          <w:szCs w:val="28"/>
        </w:rPr>
        <w:t>о</w:t>
      </w:r>
      <w:r>
        <w:rPr>
          <w:rFonts w:ascii="Times New Roman" w:hAnsi="Times New Roman" w:cs="Times New Roman"/>
          <w:sz w:val="28"/>
          <w:szCs w:val="28"/>
        </w:rPr>
        <w:t>ффшорная торговая компания</w:t>
      </w:r>
      <w:r w:rsidR="007A50AC">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Offshore</w:t>
      </w:r>
      <w:r w:rsidRPr="00B83AFA">
        <w:rPr>
          <w:rFonts w:ascii="Times New Roman" w:hAnsi="Times New Roman" w:cs="Times New Roman"/>
          <w:sz w:val="28"/>
          <w:szCs w:val="28"/>
        </w:rPr>
        <w:t xml:space="preserve"> </w:t>
      </w:r>
      <w:r>
        <w:rPr>
          <w:rFonts w:ascii="Times New Roman" w:hAnsi="Times New Roman" w:cs="Times New Roman"/>
          <w:sz w:val="28"/>
          <w:szCs w:val="28"/>
          <w:lang w:val="en-US"/>
        </w:rPr>
        <w:t>trading</w:t>
      </w:r>
      <w:r w:rsidRPr="00B83AFA">
        <w:rPr>
          <w:rFonts w:ascii="Times New Roman" w:hAnsi="Times New Roman" w:cs="Times New Roman"/>
          <w:sz w:val="28"/>
          <w:szCs w:val="28"/>
        </w:rPr>
        <w:t xml:space="preserve"> (</w:t>
      </w:r>
      <w:r>
        <w:rPr>
          <w:rFonts w:ascii="Times New Roman" w:hAnsi="Times New Roman" w:cs="Times New Roman"/>
          <w:sz w:val="28"/>
          <w:szCs w:val="28"/>
          <w:lang w:val="en-US"/>
        </w:rPr>
        <w:t>PLC</w:t>
      </w:r>
      <w:r w:rsidRPr="00B83AFA">
        <w:rPr>
          <w:rFonts w:ascii="Times New Roman" w:hAnsi="Times New Roman" w:cs="Times New Roman"/>
          <w:sz w:val="28"/>
          <w:szCs w:val="28"/>
        </w:rPr>
        <w:t>)</w:t>
      </w:r>
      <w:r w:rsidR="007A50AC">
        <w:rPr>
          <w:rFonts w:ascii="Times New Roman" w:hAnsi="Times New Roman" w:cs="Times New Roman"/>
          <w:sz w:val="28"/>
          <w:szCs w:val="28"/>
        </w:rPr>
        <w:t>;</w:t>
      </w:r>
      <w:r w:rsidRPr="00B83AFA">
        <w:rPr>
          <w:rFonts w:ascii="Times New Roman" w:hAnsi="Times New Roman" w:cs="Times New Roman"/>
          <w:sz w:val="28"/>
          <w:szCs w:val="28"/>
        </w:rPr>
        <w:t xml:space="preserve"> </w:t>
      </w:r>
      <w:r w:rsidR="007A50AC">
        <w:rPr>
          <w:rFonts w:ascii="Times New Roman" w:hAnsi="Times New Roman" w:cs="Times New Roman"/>
          <w:sz w:val="28"/>
          <w:szCs w:val="28"/>
        </w:rPr>
        <w:t>ч</w:t>
      </w:r>
      <w:r w:rsidR="00290D4C" w:rsidRPr="00B83AFA">
        <w:rPr>
          <w:rFonts w:ascii="Times New Roman" w:hAnsi="Times New Roman" w:cs="Times New Roman"/>
          <w:sz w:val="28"/>
          <w:szCs w:val="28"/>
        </w:rPr>
        <w:t xml:space="preserve">астные предприятия с ограниченной ответственностью </w:t>
      </w:r>
      <w:r w:rsidR="007A50AC">
        <w:rPr>
          <w:rFonts w:ascii="Times New Roman" w:hAnsi="Times New Roman" w:cs="Times New Roman"/>
          <w:sz w:val="28"/>
          <w:szCs w:val="28"/>
        </w:rPr>
        <w:t xml:space="preserve">– </w:t>
      </w:r>
      <w:r w:rsidR="00290D4C" w:rsidRPr="00B83AFA">
        <w:rPr>
          <w:rFonts w:ascii="Times New Roman" w:hAnsi="Times New Roman" w:cs="Times New Roman"/>
          <w:sz w:val="28"/>
          <w:szCs w:val="28"/>
        </w:rPr>
        <w:t>(NABV)</w:t>
      </w:r>
      <w:r w:rsidR="007A50AC">
        <w:rPr>
          <w:rFonts w:ascii="Times New Roman" w:hAnsi="Times New Roman" w:cs="Times New Roman"/>
          <w:sz w:val="28"/>
          <w:szCs w:val="28"/>
        </w:rPr>
        <w:t>;</w:t>
      </w:r>
      <w:r w:rsidR="00290D4C" w:rsidRPr="00B83AFA">
        <w:rPr>
          <w:rFonts w:ascii="Times New Roman" w:hAnsi="Times New Roman" w:cs="Times New Roman"/>
          <w:sz w:val="28"/>
          <w:szCs w:val="28"/>
        </w:rPr>
        <w:t xml:space="preserve"> </w:t>
      </w:r>
      <w:proofErr w:type="spellStart"/>
      <w:r w:rsidR="00290D4C" w:rsidRPr="00B83AFA">
        <w:rPr>
          <w:rFonts w:ascii="Times New Roman" w:hAnsi="Times New Roman" w:cs="Times New Roman"/>
          <w:sz w:val="28"/>
          <w:szCs w:val="28"/>
        </w:rPr>
        <w:lastRenderedPageBreak/>
        <w:t>Гэмблинг</w:t>
      </w:r>
      <w:proofErr w:type="spellEnd"/>
      <w:r w:rsidR="00290D4C" w:rsidRPr="00B83AFA">
        <w:rPr>
          <w:rFonts w:ascii="Times New Roman" w:hAnsi="Times New Roman" w:cs="Times New Roman"/>
          <w:sz w:val="28"/>
          <w:szCs w:val="28"/>
        </w:rPr>
        <w:t>,</w:t>
      </w:r>
      <w:r w:rsidRPr="00B83AFA">
        <w:rPr>
          <w:rFonts w:ascii="Times New Roman" w:hAnsi="Times New Roman" w:cs="Times New Roman"/>
          <w:sz w:val="28"/>
          <w:szCs w:val="28"/>
        </w:rPr>
        <w:t xml:space="preserve"> </w:t>
      </w:r>
      <w:r w:rsidR="007A50AC">
        <w:rPr>
          <w:rFonts w:ascii="Times New Roman" w:hAnsi="Times New Roman" w:cs="Times New Roman"/>
          <w:sz w:val="28"/>
          <w:szCs w:val="28"/>
        </w:rPr>
        <w:t>к</w:t>
      </w:r>
      <w:r w:rsidR="00290D4C" w:rsidRPr="00B83AFA">
        <w:rPr>
          <w:rFonts w:ascii="Times New Roman" w:hAnsi="Times New Roman" w:cs="Times New Roman"/>
          <w:sz w:val="28"/>
          <w:szCs w:val="28"/>
        </w:rPr>
        <w:t xml:space="preserve">омпания, в которой капитал разделяется между партнёрами, несущими ограниченную ответственность </w:t>
      </w:r>
      <w:r w:rsidR="00337FF8">
        <w:rPr>
          <w:rFonts w:ascii="Times New Roman" w:hAnsi="Times New Roman" w:cs="Times New Roman"/>
          <w:sz w:val="28"/>
          <w:szCs w:val="28"/>
        </w:rPr>
        <w:t>–</w:t>
      </w:r>
      <w:r w:rsidR="00290D4C" w:rsidRPr="00B83AFA">
        <w:rPr>
          <w:rFonts w:ascii="Times New Roman" w:hAnsi="Times New Roman" w:cs="Times New Roman"/>
          <w:sz w:val="28"/>
          <w:szCs w:val="28"/>
        </w:rPr>
        <w:t xml:space="preserve"> </w:t>
      </w:r>
      <w:proofErr w:type="spellStart"/>
      <w:r w:rsidR="00290D4C" w:rsidRPr="00B83AFA">
        <w:rPr>
          <w:rFonts w:ascii="Times New Roman" w:hAnsi="Times New Roman" w:cs="Times New Roman"/>
          <w:sz w:val="28"/>
          <w:szCs w:val="28"/>
        </w:rPr>
        <w:t>Andorra</w:t>
      </w:r>
      <w:proofErr w:type="spellEnd"/>
      <w:r w:rsidR="00290D4C" w:rsidRPr="00B83AFA">
        <w:rPr>
          <w:rFonts w:ascii="Times New Roman" w:hAnsi="Times New Roman" w:cs="Times New Roman"/>
          <w:sz w:val="28"/>
          <w:szCs w:val="28"/>
        </w:rPr>
        <w:t xml:space="preserve"> </w:t>
      </w:r>
      <w:proofErr w:type="spellStart"/>
      <w:r w:rsidR="00290D4C" w:rsidRPr="00B83AFA">
        <w:rPr>
          <w:rFonts w:ascii="Times New Roman" w:hAnsi="Times New Roman" w:cs="Times New Roman"/>
          <w:sz w:val="28"/>
          <w:szCs w:val="28"/>
        </w:rPr>
        <w:t>Societat</w:t>
      </w:r>
      <w:proofErr w:type="spellEnd"/>
      <w:r w:rsidR="00290D4C" w:rsidRPr="00B83AFA">
        <w:rPr>
          <w:rFonts w:ascii="Times New Roman" w:hAnsi="Times New Roman" w:cs="Times New Roman"/>
          <w:sz w:val="28"/>
          <w:szCs w:val="28"/>
        </w:rPr>
        <w:t xml:space="preserve"> </w:t>
      </w:r>
      <w:proofErr w:type="spellStart"/>
      <w:r w:rsidR="00290D4C" w:rsidRPr="00B83AFA">
        <w:rPr>
          <w:rFonts w:ascii="Times New Roman" w:hAnsi="Times New Roman" w:cs="Times New Roman"/>
          <w:sz w:val="28"/>
          <w:szCs w:val="28"/>
        </w:rPr>
        <w:t>Colectiva</w:t>
      </w:r>
      <w:proofErr w:type="spellEnd"/>
      <w:r w:rsidRPr="00B83AFA">
        <w:rPr>
          <w:rFonts w:ascii="Times New Roman" w:hAnsi="Times New Roman" w:cs="Times New Roman"/>
          <w:sz w:val="28"/>
          <w:szCs w:val="28"/>
        </w:rPr>
        <w:t xml:space="preserve"> (</w:t>
      </w:r>
      <w:r>
        <w:rPr>
          <w:rFonts w:ascii="Times New Roman" w:hAnsi="Times New Roman" w:cs="Times New Roman"/>
          <w:sz w:val="28"/>
          <w:szCs w:val="28"/>
          <w:lang w:val="en-US"/>
        </w:rPr>
        <w:t>ASC</w:t>
      </w:r>
      <w:r w:rsidRPr="00B83AFA">
        <w:rPr>
          <w:rFonts w:ascii="Times New Roman" w:hAnsi="Times New Roman" w:cs="Times New Roman"/>
          <w:sz w:val="28"/>
          <w:szCs w:val="28"/>
        </w:rPr>
        <w:t>).</w:t>
      </w:r>
      <w:r w:rsidR="00290D4C" w:rsidRPr="00B83AFA">
        <w:rPr>
          <w:rFonts w:ascii="Times New Roman" w:hAnsi="Times New Roman" w:cs="Times New Roman"/>
          <w:sz w:val="28"/>
          <w:szCs w:val="28"/>
        </w:rPr>
        <w:t xml:space="preserve"> </w:t>
      </w:r>
    </w:p>
    <w:p w:rsidR="00C17845" w:rsidRPr="00C714B9" w:rsidRDefault="009914A3" w:rsidP="00C17845">
      <w:pPr>
        <w:pStyle w:val="a3"/>
        <w:spacing w:after="0" w:line="360" w:lineRule="auto"/>
        <w:ind w:left="0" w:firstLine="709"/>
        <w:jc w:val="both"/>
        <w:rPr>
          <w:rFonts w:ascii="Times New Roman" w:hAnsi="Times New Roman" w:cs="Times New Roman"/>
          <w:sz w:val="28"/>
          <w:szCs w:val="28"/>
        </w:rPr>
      </w:pPr>
      <w:r w:rsidRPr="00814DE4">
        <w:rPr>
          <w:rFonts w:ascii="Times New Roman" w:hAnsi="Times New Roman" w:cs="Times New Roman"/>
          <w:sz w:val="28"/>
          <w:szCs w:val="28"/>
        </w:rPr>
        <w:t xml:space="preserve">Чтобы зарегистрировать компанию в оффшорной зоне, необходимо предоставить ксерокопию паспорта </w:t>
      </w:r>
      <w:proofErr w:type="spellStart"/>
      <w:r w:rsidRPr="00814DE4">
        <w:rPr>
          <w:rFonts w:ascii="Times New Roman" w:hAnsi="Times New Roman" w:cs="Times New Roman"/>
          <w:sz w:val="28"/>
          <w:szCs w:val="28"/>
        </w:rPr>
        <w:t>бенефициарного</w:t>
      </w:r>
      <w:proofErr w:type="spellEnd"/>
      <w:r w:rsidRPr="00814DE4">
        <w:rPr>
          <w:rFonts w:ascii="Times New Roman" w:hAnsi="Times New Roman" w:cs="Times New Roman"/>
          <w:sz w:val="28"/>
          <w:szCs w:val="28"/>
        </w:rPr>
        <w:t xml:space="preserve"> собс</w:t>
      </w:r>
      <w:r w:rsidR="00C17845" w:rsidRPr="00814DE4">
        <w:rPr>
          <w:rFonts w:ascii="Times New Roman" w:hAnsi="Times New Roman" w:cs="Times New Roman"/>
          <w:sz w:val="28"/>
          <w:szCs w:val="28"/>
        </w:rPr>
        <w:t xml:space="preserve">твенника компании </w:t>
      </w:r>
      <w:r w:rsidR="00814DE4">
        <w:rPr>
          <w:rFonts w:ascii="Times New Roman" w:hAnsi="Times New Roman" w:cs="Times New Roman"/>
          <w:sz w:val="28"/>
          <w:szCs w:val="28"/>
        </w:rPr>
        <w:t>и заполненную анкету идентификац</w:t>
      </w:r>
      <w:r w:rsidR="00C17845" w:rsidRPr="00814DE4">
        <w:rPr>
          <w:rFonts w:ascii="Times New Roman" w:hAnsi="Times New Roman" w:cs="Times New Roman"/>
          <w:sz w:val="28"/>
          <w:szCs w:val="28"/>
        </w:rPr>
        <w:t>ии клиента (процедура «</w:t>
      </w:r>
      <w:proofErr w:type="spellStart"/>
      <w:r w:rsidR="00C17845" w:rsidRPr="00814DE4">
        <w:rPr>
          <w:rFonts w:ascii="Times New Roman" w:hAnsi="Times New Roman" w:cs="Times New Roman"/>
          <w:sz w:val="28"/>
          <w:szCs w:val="28"/>
        </w:rPr>
        <w:t>Дью</w:t>
      </w:r>
      <w:proofErr w:type="spellEnd"/>
      <w:r w:rsidR="00C17845" w:rsidRPr="00814DE4">
        <w:rPr>
          <w:rFonts w:ascii="Times New Roman" w:hAnsi="Times New Roman" w:cs="Times New Roman"/>
          <w:sz w:val="28"/>
          <w:szCs w:val="28"/>
        </w:rPr>
        <w:t xml:space="preserve"> </w:t>
      </w:r>
      <w:proofErr w:type="spellStart"/>
      <w:r w:rsidR="00C17845" w:rsidRPr="00814DE4">
        <w:rPr>
          <w:rFonts w:ascii="Times New Roman" w:hAnsi="Times New Roman" w:cs="Times New Roman"/>
          <w:sz w:val="28"/>
          <w:szCs w:val="28"/>
        </w:rPr>
        <w:t>Дилидженс</w:t>
      </w:r>
      <w:proofErr w:type="spellEnd"/>
      <w:r w:rsidR="00C17845" w:rsidRPr="00814DE4">
        <w:rPr>
          <w:rFonts w:ascii="Times New Roman" w:hAnsi="Times New Roman" w:cs="Times New Roman"/>
          <w:sz w:val="28"/>
          <w:szCs w:val="28"/>
        </w:rPr>
        <w:t xml:space="preserve">»).  </w:t>
      </w:r>
    </w:p>
    <w:p w:rsidR="00C17845" w:rsidRPr="00814DE4" w:rsidRDefault="00C17845" w:rsidP="00C17845">
      <w:pPr>
        <w:pStyle w:val="a3"/>
        <w:spacing w:after="0" w:line="360" w:lineRule="auto"/>
        <w:ind w:left="0" w:firstLine="709"/>
        <w:jc w:val="both"/>
        <w:rPr>
          <w:rFonts w:ascii="Times New Roman" w:hAnsi="Times New Roman" w:cs="Times New Roman"/>
          <w:sz w:val="28"/>
          <w:szCs w:val="28"/>
        </w:rPr>
      </w:pPr>
      <w:r w:rsidRPr="00814DE4">
        <w:rPr>
          <w:rFonts w:ascii="Times New Roman" w:hAnsi="Times New Roman" w:cs="Times New Roman"/>
          <w:sz w:val="28"/>
          <w:szCs w:val="28"/>
        </w:rPr>
        <w:t>Конфиденциальность информации о владельцах компаний на территории большинства оф</w:t>
      </w:r>
      <w:r w:rsidR="006E6EE9">
        <w:rPr>
          <w:rFonts w:ascii="Times New Roman" w:hAnsi="Times New Roman" w:cs="Times New Roman"/>
          <w:sz w:val="28"/>
          <w:szCs w:val="28"/>
        </w:rPr>
        <w:t>ф</w:t>
      </w:r>
      <w:r w:rsidRPr="00814DE4">
        <w:rPr>
          <w:rFonts w:ascii="Times New Roman" w:hAnsi="Times New Roman" w:cs="Times New Roman"/>
          <w:sz w:val="28"/>
          <w:szCs w:val="28"/>
        </w:rPr>
        <w:t xml:space="preserve">шорных зон гарантируется соответствующими законами, некоторые из которых предусматривают уголовную ответственность при разглашении имен </w:t>
      </w:r>
      <w:proofErr w:type="spellStart"/>
      <w:r w:rsidRPr="00814DE4">
        <w:rPr>
          <w:rFonts w:ascii="Times New Roman" w:hAnsi="Times New Roman" w:cs="Times New Roman"/>
          <w:sz w:val="28"/>
          <w:szCs w:val="28"/>
        </w:rPr>
        <w:t>бенефициарных</w:t>
      </w:r>
      <w:proofErr w:type="spellEnd"/>
      <w:r w:rsidRPr="00814DE4">
        <w:rPr>
          <w:rFonts w:ascii="Times New Roman" w:hAnsi="Times New Roman" w:cs="Times New Roman"/>
          <w:sz w:val="28"/>
          <w:szCs w:val="28"/>
        </w:rPr>
        <w:t xml:space="preserve"> владельцев к</w:t>
      </w:r>
      <w:r w:rsidR="00814DE4" w:rsidRPr="00814DE4">
        <w:rPr>
          <w:rFonts w:ascii="Times New Roman" w:hAnsi="Times New Roman" w:cs="Times New Roman"/>
          <w:sz w:val="28"/>
          <w:szCs w:val="28"/>
        </w:rPr>
        <w:t>омпаний. Если регистрации</w:t>
      </w:r>
      <w:r w:rsidRPr="00814DE4">
        <w:rPr>
          <w:rFonts w:ascii="Times New Roman" w:hAnsi="Times New Roman" w:cs="Times New Roman"/>
          <w:sz w:val="28"/>
          <w:szCs w:val="28"/>
        </w:rPr>
        <w:t xml:space="preserve"> </w:t>
      </w:r>
      <w:proofErr w:type="spellStart"/>
      <w:r w:rsidRPr="00814DE4">
        <w:rPr>
          <w:rFonts w:ascii="Times New Roman" w:hAnsi="Times New Roman" w:cs="Times New Roman"/>
          <w:sz w:val="28"/>
          <w:szCs w:val="28"/>
        </w:rPr>
        <w:t>оф</w:t>
      </w:r>
      <w:r w:rsidR="006E6EE9">
        <w:rPr>
          <w:rFonts w:ascii="Times New Roman" w:hAnsi="Times New Roman" w:cs="Times New Roman"/>
          <w:sz w:val="28"/>
          <w:szCs w:val="28"/>
        </w:rPr>
        <w:t>ф</w:t>
      </w:r>
      <w:r w:rsidRPr="00814DE4">
        <w:rPr>
          <w:rFonts w:ascii="Times New Roman" w:hAnsi="Times New Roman" w:cs="Times New Roman"/>
          <w:sz w:val="28"/>
          <w:szCs w:val="28"/>
        </w:rPr>
        <w:t>шора</w:t>
      </w:r>
      <w:proofErr w:type="spellEnd"/>
      <w:r w:rsidRPr="00814DE4">
        <w:rPr>
          <w:rFonts w:ascii="Times New Roman" w:hAnsi="Times New Roman" w:cs="Times New Roman"/>
          <w:sz w:val="28"/>
          <w:szCs w:val="28"/>
        </w:rPr>
        <w:t xml:space="preserve"> происходит в одной из немногих стран, где информация о владельцах является публичной, полная конфиденциальность обеспечивается услугами номинальных акционеров и директоров</w:t>
      </w:r>
      <w:r w:rsidR="00BB40B7" w:rsidRPr="00814DE4">
        <w:rPr>
          <w:rFonts w:ascii="Times New Roman" w:hAnsi="Times New Roman" w:cs="Times New Roman"/>
          <w:sz w:val="28"/>
          <w:szCs w:val="28"/>
        </w:rPr>
        <w:t>.</w:t>
      </w:r>
    </w:p>
    <w:p w:rsidR="000633B6" w:rsidRPr="00814DE4" w:rsidRDefault="00C17845" w:rsidP="00C17845">
      <w:pPr>
        <w:pStyle w:val="a3"/>
        <w:spacing w:after="0" w:line="360" w:lineRule="auto"/>
        <w:ind w:left="0" w:firstLine="709"/>
        <w:jc w:val="both"/>
        <w:rPr>
          <w:rFonts w:ascii="Times New Roman" w:hAnsi="Times New Roman" w:cs="Times New Roman"/>
          <w:sz w:val="28"/>
          <w:szCs w:val="28"/>
        </w:rPr>
      </w:pPr>
      <w:r w:rsidRPr="00814DE4">
        <w:rPr>
          <w:rFonts w:ascii="Times New Roman" w:hAnsi="Times New Roman" w:cs="Times New Roman"/>
          <w:sz w:val="28"/>
          <w:szCs w:val="28"/>
        </w:rPr>
        <w:t>Каждой оффшорной зоне характерна своя стоимость регистрации и ежегодный взнос</w:t>
      </w:r>
      <w:r w:rsidR="00814DE4" w:rsidRPr="00814DE4">
        <w:rPr>
          <w:rFonts w:ascii="Times New Roman" w:hAnsi="Times New Roman" w:cs="Times New Roman"/>
          <w:sz w:val="28"/>
          <w:szCs w:val="28"/>
        </w:rPr>
        <w:t>. Этот взнос подразумевает вклад в инфраструктуру «налоговой гавани» и продление функционирование фирмы в данной зоне</w:t>
      </w:r>
      <w:r w:rsidRPr="00814DE4">
        <w:rPr>
          <w:rFonts w:ascii="Times New Roman" w:hAnsi="Times New Roman" w:cs="Times New Roman"/>
          <w:sz w:val="28"/>
          <w:szCs w:val="28"/>
        </w:rPr>
        <w:t>. В среднем время на регистрацию компании занимает 14 дней</w:t>
      </w:r>
      <w:r w:rsidR="00995A51" w:rsidRPr="00814DE4">
        <w:rPr>
          <w:rFonts w:ascii="Times New Roman" w:hAnsi="Times New Roman" w:cs="Times New Roman"/>
          <w:sz w:val="28"/>
          <w:szCs w:val="28"/>
        </w:rPr>
        <w:t xml:space="preserve"> (прил</w:t>
      </w:r>
      <w:r w:rsidR="007A50AC">
        <w:rPr>
          <w:rFonts w:ascii="Times New Roman" w:hAnsi="Times New Roman" w:cs="Times New Roman"/>
          <w:sz w:val="28"/>
          <w:szCs w:val="28"/>
        </w:rPr>
        <w:t>.</w:t>
      </w:r>
      <w:r w:rsidR="00995A51" w:rsidRPr="00814DE4">
        <w:rPr>
          <w:rFonts w:ascii="Times New Roman" w:hAnsi="Times New Roman" w:cs="Times New Roman"/>
          <w:sz w:val="28"/>
          <w:szCs w:val="28"/>
        </w:rPr>
        <w:t xml:space="preserve"> </w:t>
      </w:r>
      <w:r w:rsidR="007A50AC">
        <w:rPr>
          <w:rFonts w:ascii="Times New Roman" w:hAnsi="Times New Roman" w:cs="Times New Roman"/>
          <w:sz w:val="28"/>
          <w:szCs w:val="28"/>
        </w:rPr>
        <w:t>Г</w:t>
      </w:r>
      <w:r w:rsidR="00B83AFA" w:rsidRPr="00814DE4">
        <w:rPr>
          <w:rFonts w:ascii="Times New Roman" w:hAnsi="Times New Roman" w:cs="Times New Roman"/>
          <w:sz w:val="28"/>
          <w:szCs w:val="28"/>
        </w:rPr>
        <w:t>)</w:t>
      </w:r>
      <w:r w:rsidRPr="00814DE4">
        <w:rPr>
          <w:rFonts w:ascii="Times New Roman" w:hAnsi="Times New Roman" w:cs="Times New Roman"/>
          <w:sz w:val="28"/>
          <w:szCs w:val="28"/>
        </w:rPr>
        <w:t>.</w:t>
      </w:r>
    </w:p>
    <w:p w:rsidR="00EE0656" w:rsidRPr="00814DE4" w:rsidRDefault="00C835B3" w:rsidP="007A50AC">
      <w:pPr>
        <w:spacing w:line="360" w:lineRule="auto"/>
        <w:jc w:val="both"/>
        <w:rPr>
          <w:rFonts w:ascii="Times New Roman" w:hAnsi="Times New Roman" w:cs="Times New Roman"/>
          <w:sz w:val="28"/>
          <w:szCs w:val="28"/>
        </w:rPr>
      </w:pPr>
      <w:r w:rsidRPr="00814DE4">
        <w:rPr>
          <w:rFonts w:ascii="Times New Roman" w:hAnsi="Times New Roman" w:cs="Times New Roman"/>
          <w:sz w:val="28"/>
          <w:szCs w:val="28"/>
        </w:rPr>
        <w:tab/>
      </w:r>
      <w:r w:rsidR="00EE0656" w:rsidRPr="00814DE4">
        <w:rPr>
          <w:rFonts w:ascii="Times New Roman" w:hAnsi="Times New Roman" w:cs="Times New Roman"/>
          <w:sz w:val="28"/>
          <w:szCs w:val="28"/>
        </w:rPr>
        <w:t>Помимо основных требований</w:t>
      </w:r>
      <w:r w:rsidR="00814DE4" w:rsidRPr="00814DE4">
        <w:rPr>
          <w:rFonts w:ascii="Times New Roman" w:hAnsi="Times New Roman" w:cs="Times New Roman"/>
          <w:sz w:val="28"/>
          <w:szCs w:val="28"/>
        </w:rPr>
        <w:t xml:space="preserve">, предъявляемых при регистрации </w:t>
      </w:r>
      <w:r w:rsidR="00EE0656" w:rsidRPr="00814DE4">
        <w:rPr>
          <w:rFonts w:ascii="Times New Roman" w:hAnsi="Times New Roman" w:cs="Times New Roman"/>
          <w:sz w:val="28"/>
          <w:szCs w:val="28"/>
        </w:rPr>
        <w:t>компании в оффшорной зоне, сущес</w:t>
      </w:r>
      <w:r w:rsidR="00814DE4" w:rsidRPr="00814DE4">
        <w:rPr>
          <w:rFonts w:ascii="Times New Roman" w:hAnsi="Times New Roman" w:cs="Times New Roman"/>
          <w:sz w:val="28"/>
          <w:szCs w:val="28"/>
        </w:rPr>
        <w:t xml:space="preserve">твует ряд дополнительных услуг, </w:t>
      </w:r>
      <w:r w:rsidR="00EE0656" w:rsidRPr="00814DE4">
        <w:rPr>
          <w:rFonts w:ascii="Times New Roman" w:hAnsi="Times New Roman" w:cs="Times New Roman"/>
          <w:sz w:val="28"/>
          <w:szCs w:val="28"/>
        </w:rPr>
        <w:t xml:space="preserve">выборочно требуемых </w:t>
      </w:r>
      <w:r w:rsidR="00814DE4">
        <w:rPr>
          <w:rFonts w:ascii="Times New Roman" w:hAnsi="Times New Roman" w:cs="Times New Roman"/>
          <w:sz w:val="28"/>
          <w:szCs w:val="28"/>
        </w:rPr>
        <w:t xml:space="preserve">в определенных оффшорных зонах </w:t>
      </w:r>
      <w:r w:rsidR="00B33C5E">
        <w:rPr>
          <w:rFonts w:ascii="Times New Roman" w:hAnsi="Times New Roman" w:cs="Times New Roman"/>
          <w:sz w:val="28"/>
          <w:szCs w:val="28"/>
        </w:rPr>
        <w:t>(табл</w:t>
      </w:r>
      <w:r w:rsidR="007A50AC">
        <w:rPr>
          <w:rFonts w:ascii="Times New Roman" w:hAnsi="Times New Roman" w:cs="Times New Roman"/>
          <w:sz w:val="28"/>
          <w:szCs w:val="28"/>
        </w:rPr>
        <w:t>.</w:t>
      </w:r>
      <w:r w:rsidR="00EE0656" w:rsidRPr="00814DE4">
        <w:rPr>
          <w:rFonts w:ascii="Times New Roman" w:hAnsi="Times New Roman" w:cs="Times New Roman"/>
          <w:sz w:val="28"/>
          <w:szCs w:val="28"/>
        </w:rPr>
        <w:t xml:space="preserve"> </w:t>
      </w:r>
      <w:r w:rsidR="00B33C5E">
        <w:rPr>
          <w:rFonts w:ascii="Times New Roman" w:hAnsi="Times New Roman" w:cs="Times New Roman"/>
          <w:sz w:val="28"/>
          <w:szCs w:val="28"/>
        </w:rPr>
        <w:t>2.2</w:t>
      </w:r>
      <w:r w:rsidR="00EE0656" w:rsidRPr="00814DE4">
        <w:rPr>
          <w:rFonts w:ascii="Times New Roman" w:hAnsi="Times New Roman" w:cs="Times New Roman"/>
          <w:sz w:val="28"/>
          <w:szCs w:val="28"/>
        </w:rPr>
        <w:t>)</w:t>
      </w:r>
    </w:p>
    <w:p w:rsidR="00EE0656" w:rsidRPr="00CA3F4D" w:rsidRDefault="00EE0656" w:rsidP="007A50AC">
      <w:pPr>
        <w:pStyle w:val="ad"/>
        <w:keepNext/>
        <w:rPr>
          <w:rFonts w:ascii="Times New Roman" w:hAnsi="Times New Roman" w:cs="Times New Roman"/>
          <w:i w:val="0"/>
          <w:iCs w:val="0"/>
          <w:color w:val="000000" w:themeColor="text1"/>
          <w:sz w:val="28"/>
          <w:szCs w:val="28"/>
        </w:rPr>
      </w:pPr>
      <w:r w:rsidRPr="007A50AC">
        <w:rPr>
          <w:rFonts w:ascii="Times New Roman" w:hAnsi="Times New Roman" w:cs="Times New Roman"/>
          <w:i w:val="0"/>
          <w:iCs w:val="0"/>
          <w:color w:val="000000" w:themeColor="text1"/>
          <w:sz w:val="28"/>
          <w:szCs w:val="28"/>
        </w:rPr>
        <w:t xml:space="preserve">Таблица </w:t>
      </w:r>
      <w:r w:rsidR="00B33C5E" w:rsidRPr="007A50AC">
        <w:rPr>
          <w:rFonts w:ascii="Times New Roman" w:hAnsi="Times New Roman" w:cs="Times New Roman"/>
          <w:i w:val="0"/>
          <w:iCs w:val="0"/>
          <w:color w:val="000000" w:themeColor="text1"/>
          <w:sz w:val="28"/>
          <w:szCs w:val="28"/>
        </w:rPr>
        <w:t>2.2</w:t>
      </w:r>
      <w:r w:rsidRPr="007A50AC">
        <w:rPr>
          <w:rFonts w:ascii="Times New Roman" w:hAnsi="Times New Roman" w:cs="Times New Roman"/>
          <w:i w:val="0"/>
          <w:iCs w:val="0"/>
          <w:color w:val="000000" w:themeColor="text1"/>
          <w:sz w:val="28"/>
          <w:szCs w:val="28"/>
        </w:rPr>
        <w:t xml:space="preserve"> </w:t>
      </w:r>
      <w:r w:rsidRPr="007A50AC">
        <w:rPr>
          <w:rFonts w:ascii="Times New Roman" w:hAnsi="Times New Roman" w:cs="Times New Roman"/>
          <w:i w:val="0"/>
          <w:iCs w:val="0"/>
          <w:color w:val="000000" w:themeColor="text1"/>
          <w:sz w:val="28"/>
          <w:szCs w:val="28"/>
        </w:rPr>
        <w:softHyphen/>
        <w:t>– Дополнительные услуги в регистрации компании в оффшорной зоне</w:t>
      </w:r>
      <w:r w:rsidR="00CA3F4D" w:rsidRPr="00CA3F4D">
        <w:rPr>
          <w:rFonts w:ascii="Times New Roman" w:hAnsi="Times New Roman" w:cs="Times New Roman"/>
          <w:i w:val="0"/>
          <w:iCs w:val="0"/>
          <w:color w:val="000000" w:themeColor="text1"/>
          <w:sz w:val="28"/>
          <w:szCs w:val="28"/>
        </w:rPr>
        <w:t xml:space="preserve"> </w:t>
      </w:r>
      <w:r w:rsidR="00C17845" w:rsidRPr="007A50AC">
        <w:rPr>
          <w:rFonts w:ascii="Times New Roman" w:hAnsi="Times New Roman" w:cs="Times New Roman"/>
          <w:i w:val="0"/>
          <w:iCs w:val="0"/>
          <w:color w:val="000000" w:themeColor="text1"/>
          <w:sz w:val="28"/>
          <w:szCs w:val="28"/>
        </w:rPr>
        <w:t>(составлена автором на основе [</w:t>
      </w:r>
      <w:r w:rsidR="00CA3F4D" w:rsidRPr="00CA3F4D">
        <w:rPr>
          <w:rFonts w:ascii="Times New Roman" w:hAnsi="Times New Roman" w:cs="Times New Roman"/>
          <w:i w:val="0"/>
          <w:iCs w:val="0"/>
          <w:color w:val="000000" w:themeColor="text1"/>
          <w:sz w:val="28"/>
          <w:szCs w:val="28"/>
        </w:rPr>
        <w:t>24])</w:t>
      </w:r>
    </w:p>
    <w:tbl>
      <w:tblPr>
        <w:tblStyle w:val="a4"/>
        <w:tblW w:w="0" w:type="auto"/>
        <w:tblInd w:w="108" w:type="dxa"/>
        <w:tblLook w:val="04A0" w:firstRow="1" w:lastRow="0" w:firstColumn="1" w:lastColumn="0" w:noHBand="0" w:noVBand="1"/>
      </w:tblPr>
      <w:tblGrid>
        <w:gridCol w:w="7371"/>
        <w:gridCol w:w="2092"/>
      </w:tblGrid>
      <w:tr w:rsidR="000633B6" w:rsidRPr="00CA3F4D" w:rsidTr="00FB1CC5">
        <w:tc>
          <w:tcPr>
            <w:tcW w:w="7371" w:type="dxa"/>
          </w:tcPr>
          <w:p w:rsidR="000633B6" w:rsidRPr="00FB1CC5" w:rsidRDefault="000633B6" w:rsidP="00FB1CC5">
            <w:pPr>
              <w:jc w:val="center"/>
              <w:rPr>
                <w:rFonts w:ascii="Times New Roman" w:hAnsi="Times New Roman" w:cs="Times New Roman"/>
              </w:rPr>
            </w:pPr>
            <w:r w:rsidRPr="00FB1CC5">
              <w:rPr>
                <w:rFonts w:ascii="Times New Roman" w:hAnsi="Times New Roman" w:cs="Times New Roman"/>
              </w:rPr>
              <w:t>Услуги</w:t>
            </w:r>
          </w:p>
        </w:tc>
        <w:tc>
          <w:tcPr>
            <w:tcW w:w="2092" w:type="dxa"/>
          </w:tcPr>
          <w:p w:rsidR="000633B6" w:rsidRPr="00FB1CC5" w:rsidRDefault="000633B6" w:rsidP="00FB1CC5">
            <w:pPr>
              <w:jc w:val="center"/>
              <w:rPr>
                <w:rFonts w:ascii="Times New Roman" w:hAnsi="Times New Roman" w:cs="Times New Roman"/>
              </w:rPr>
            </w:pPr>
            <w:r w:rsidRPr="00FB1CC5">
              <w:rPr>
                <w:rFonts w:ascii="Times New Roman" w:hAnsi="Times New Roman" w:cs="Times New Roman"/>
              </w:rPr>
              <w:t>Стоимость (€)</w:t>
            </w:r>
          </w:p>
        </w:tc>
      </w:tr>
      <w:tr w:rsidR="000633B6" w:rsidRPr="00CA3F4D" w:rsidTr="00FB1CC5">
        <w:trPr>
          <w:trHeight w:val="194"/>
        </w:trPr>
        <w:tc>
          <w:tcPr>
            <w:tcW w:w="7371" w:type="dxa"/>
          </w:tcPr>
          <w:p w:rsidR="000633B6" w:rsidRPr="00FB1CC5" w:rsidRDefault="000633B6" w:rsidP="00FB1CC5">
            <w:pPr>
              <w:rPr>
                <w:rFonts w:ascii="Times New Roman" w:hAnsi="Times New Roman" w:cs="Times New Roman"/>
              </w:rPr>
            </w:pPr>
            <w:r w:rsidRPr="00FB1CC5">
              <w:rPr>
                <w:rFonts w:ascii="Times New Roman" w:hAnsi="Times New Roman" w:cs="Times New Roman"/>
              </w:rPr>
              <w:t>Предоставление номинального директора с выдачей доверенности</w:t>
            </w:r>
          </w:p>
        </w:tc>
        <w:tc>
          <w:tcPr>
            <w:tcW w:w="2092" w:type="dxa"/>
          </w:tcPr>
          <w:p w:rsidR="000633B6" w:rsidRPr="00FB1CC5" w:rsidRDefault="005C554B" w:rsidP="00FB1CC5">
            <w:pPr>
              <w:rPr>
                <w:rFonts w:ascii="Times New Roman" w:hAnsi="Times New Roman" w:cs="Times New Roman"/>
              </w:rPr>
            </w:pPr>
            <w:r w:rsidRPr="00FB1CC5">
              <w:rPr>
                <w:rFonts w:ascii="Times New Roman" w:hAnsi="Times New Roman" w:cs="Times New Roman"/>
              </w:rPr>
              <w:t xml:space="preserve">От </w:t>
            </w:r>
            <w:r w:rsidR="000633B6" w:rsidRPr="00FB1CC5">
              <w:rPr>
                <w:rFonts w:ascii="Times New Roman" w:hAnsi="Times New Roman" w:cs="Times New Roman"/>
              </w:rPr>
              <w:t>450 в год</w:t>
            </w:r>
          </w:p>
        </w:tc>
      </w:tr>
      <w:tr w:rsidR="000633B6" w:rsidRPr="00CA3F4D" w:rsidTr="00FB1CC5">
        <w:trPr>
          <w:trHeight w:val="211"/>
        </w:trPr>
        <w:tc>
          <w:tcPr>
            <w:tcW w:w="7371" w:type="dxa"/>
          </w:tcPr>
          <w:p w:rsidR="000633B6" w:rsidRPr="00FB1CC5" w:rsidRDefault="000633B6" w:rsidP="00FB1CC5">
            <w:pPr>
              <w:rPr>
                <w:rFonts w:ascii="Times New Roman" w:hAnsi="Times New Roman" w:cs="Times New Roman"/>
              </w:rPr>
            </w:pPr>
            <w:r w:rsidRPr="00FB1CC5">
              <w:rPr>
                <w:rFonts w:ascii="Times New Roman" w:hAnsi="Times New Roman" w:cs="Times New Roman"/>
              </w:rPr>
              <w:t>Предоставление номинального д</w:t>
            </w:r>
            <w:r w:rsidR="005C554B" w:rsidRPr="00FB1CC5">
              <w:rPr>
                <w:rFonts w:ascii="Times New Roman" w:hAnsi="Times New Roman" w:cs="Times New Roman"/>
              </w:rPr>
              <w:t>иректора с выдачей доверенности</w:t>
            </w:r>
          </w:p>
        </w:tc>
        <w:tc>
          <w:tcPr>
            <w:tcW w:w="2092" w:type="dxa"/>
          </w:tcPr>
          <w:p w:rsidR="000633B6" w:rsidRPr="00FB1CC5" w:rsidRDefault="005C554B" w:rsidP="00FB1CC5">
            <w:pPr>
              <w:rPr>
                <w:rFonts w:ascii="Times New Roman" w:hAnsi="Times New Roman" w:cs="Times New Roman"/>
              </w:rPr>
            </w:pPr>
            <w:r w:rsidRPr="00FB1CC5">
              <w:rPr>
                <w:rFonts w:ascii="Times New Roman" w:hAnsi="Times New Roman" w:cs="Times New Roman"/>
              </w:rPr>
              <w:t xml:space="preserve">От </w:t>
            </w:r>
            <w:r w:rsidR="000633B6" w:rsidRPr="00FB1CC5">
              <w:rPr>
                <w:rFonts w:ascii="Times New Roman" w:hAnsi="Times New Roman" w:cs="Times New Roman"/>
              </w:rPr>
              <w:t>600 в год</w:t>
            </w:r>
          </w:p>
        </w:tc>
      </w:tr>
      <w:tr w:rsidR="000633B6" w:rsidRPr="00CA3F4D" w:rsidTr="00FB1CC5">
        <w:trPr>
          <w:trHeight w:val="514"/>
        </w:trPr>
        <w:tc>
          <w:tcPr>
            <w:tcW w:w="7371" w:type="dxa"/>
          </w:tcPr>
          <w:p w:rsidR="000633B6" w:rsidRPr="00FB1CC5" w:rsidRDefault="000633B6" w:rsidP="00FB1CC5">
            <w:pPr>
              <w:rPr>
                <w:rFonts w:ascii="Times New Roman" w:hAnsi="Times New Roman" w:cs="Times New Roman"/>
              </w:rPr>
            </w:pPr>
            <w:r w:rsidRPr="00FB1CC5">
              <w:rPr>
                <w:rFonts w:ascii="Times New Roman" w:hAnsi="Times New Roman" w:cs="Times New Roman"/>
              </w:rPr>
              <w:t>Предоставление номинального акционера с выдачей трастового соглашения</w:t>
            </w:r>
          </w:p>
        </w:tc>
        <w:tc>
          <w:tcPr>
            <w:tcW w:w="2092" w:type="dxa"/>
          </w:tcPr>
          <w:p w:rsidR="000633B6" w:rsidRPr="00FB1CC5" w:rsidRDefault="005C554B" w:rsidP="00FB1CC5">
            <w:pPr>
              <w:rPr>
                <w:rFonts w:ascii="Times New Roman" w:hAnsi="Times New Roman" w:cs="Times New Roman"/>
              </w:rPr>
            </w:pPr>
            <w:r w:rsidRPr="00FB1CC5">
              <w:rPr>
                <w:rFonts w:ascii="Times New Roman" w:hAnsi="Times New Roman" w:cs="Times New Roman"/>
              </w:rPr>
              <w:t xml:space="preserve">От </w:t>
            </w:r>
            <w:r w:rsidR="000633B6" w:rsidRPr="00FB1CC5">
              <w:rPr>
                <w:rFonts w:ascii="Times New Roman" w:hAnsi="Times New Roman" w:cs="Times New Roman"/>
              </w:rPr>
              <w:t>200 в год</w:t>
            </w:r>
          </w:p>
        </w:tc>
      </w:tr>
      <w:tr w:rsidR="000633B6" w:rsidRPr="00CA3F4D" w:rsidTr="00FB1CC5">
        <w:trPr>
          <w:trHeight w:val="293"/>
        </w:trPr>
        <w:tc>
          <w:tcPr>
            <w:tcW w:w="7371" w:type="dxa"/>
          </w:tcPr>
          <w:p w:rsidR="000633B6" w:rsidRPr="00FB1CC5" w:rsidRDefault="000633B6" w:rsidP="00FB1CC5">
            <w:pPr>
              <w:rPr>
                <w:rFonts w:ascii="Times New Roman" w:hAnsi="Times New Roman" w:cs="Times New Roman"/>
                <w:lang w:val="en-US"/>
              </w:rPr>
            </w:pPr>
            <w:r w:rsidRPr="00FB1CC5">
              <w:rPr>
                <w:rFonts w:ascii="Times New Roman" w:hAnsi="Times New Roman" w:cs="Times New Roman"/>
                <w:lang w:val="en-US"/>
              </w:rPr>
              <w:t>Certificate of Good Standing, Incumbency, etc.</w:t>
            </w:r>
          </w:p>
        </w:tc>
        <w:tc>
          <w:tcPr>
            <w:tcW w:w="2092" w:type="dxa"/>
          </w:tcPr>
          <w:p w:rsidR="000633B6" w:rsidRPr="00FB1CC5" w:rsidRDefault="005C554B" w:rsidP="00FB1CC5">
            <w:pPr>
              <w:rPr>
                <w:rFonts w:ascii="Times New Roman" w:hAnsi="Times New Roman" w:cs="Times New Roman"/>
              </w:rPr>
            </w:pPr>
            <w:r w:rsidRPr="00FB1CC5">
              <w:rPr>
                <w:rFonts w:ascii="Times New Roman" w:hAnsi="Times New Roman" w:cs="Times New Roman"/>
              </w:rPr>
              <w:t xml:space="preserve">От </w:t>
            </w:r>
            <w:r w:rsidR="000633B6" w:rsidRPr="00FB1CC5">
              <w:rPr>
                <w:rFonts w:ascii="Times New Roman" w:hAnsi="Times New Roman" w:cs="Times New Roman"/>
              </w:rPr>
              <w:t>250 за документ</w:t>
            </w:r>
          </w:p>
        </w:tc>
      </w:tr>
      <w:tr w:rsidR="000633B6" w:rsidRPr="00CA3F4D" w:rsidTr="00FB1CC5">
        <w:trPr>
          <w:trHeight w:val="269"/>
        </w:trPr>
        <w:tc>
          <w:tcPr>
            <w:tcW w:w="7371" w:type="dxa"/>
          </w:tcPr>
          <w:p w:rsidR="000633B6" w:rsidRPr="00FB1CC5" w:rsidRDefault="000633B6" w:rsidP="00FB1CC5">
            <w:pPr>
              <w:rPr>
                <w:rFonts w:ascii="Times New Roman" w:hAnsi="Times New Roman" w:cs="Times New Roman"/>
              </w:rPr>
            </w:pPr>
            <w:r w:rsidRPr="00FB1CC5">
              <w:rPr>
                <w:rFonts w:ascii="Times New Roman" w:hAnsi="Times New Roman" w:cs="Times New Roman"/>
              </w:rPr>
              <w:t xml:space="preserve">Легализация документов </w:t>
            </w:r>
            <w:proofErr w:type="spellStart"/>
            <w:r w:rsidRPr="00FB1CC5">
              <w:rPr>
                <w:rFonts w:ascii="Times New Roman" w:hAnsi="Times New Roman" w:cs="Times New Roman"/>
              </w:rPr>
              <w:t>апостилем</w:t>
            </w:r>
            <w:proofErr w:type="spellEnd"/>
          </w:p>
        </w:tc>
        <w:tc>
          <w:tcPr>
            <w:tcW w:w="2092" w:type="dxa"/>
          </w:tcPr>
          <w:p w:rsidR="000633B6" w:rsidRPr="00FB1CC5" w:rsidRDefault="005C554B" w:rsidP="00FB1CC5">
            <w:pPr>
              <w:rPr>
                <w:rFonts w:ascii="Times New Roman" w:hAnsi="Times New Roman" w:cs="Times New Roman"/>
              </w:rPr>
            </w:pPr>
            <w:r w:rsidRPr="00FB1CC5">
              <w:rPr>
                <w:rFonts w:ascii="Times New Roman" w:hAnsi="Times New Roman" w:cs="Times New Roman"/>
              </w:rPr>
              <w:t xml:space="preserve">От </w:t>
            </w:r>
            <w:r w:rsidR="000633B6" w:rsidRPr="00FB1CC5">
              <w:rPr>
                <w:rFonts w:ascii="Times New Roman" w:hAnsi="Times New Roman" w:cs="Times New Roman"/>
              </w:rPr>
              <w:t>200 за документ</w:t>
            </w:r>
          </w:p>
        </w:tc>
      </w:tr>
      <w:tr w:rsidR="000633B6" w:rsidRPr="00CA3F4D" w:rsidTr="00FB1CC5">
        <w:trPr>
          <w:trHeight w:val="274"/>
        </w:trPr>
        <w:tc>
          <w:tcPr>
            <w:tcW w:w="7371" w:type="dxa"/>
          </w:tcPr>
          <w:p w:rsidR="000633B6" w:rsidRPr="00FB1CC5" w:rsidRDefault="000633B6" w:rsidP="00FB1CC5">
            <w:pPr>
              <w:rPr>
                <w:rFonts w:ascii="Times New Roman" w:hAnsi="Times New Roman" w:cs="Times New Roman"/>
              </w:rPr>
            </w:pPr>
            <w:r w:rsidRPr="00FB1CC5">
              <w:rPr>
                <w:rFonts w:ascii="Times New Roman" w:hAnsi="Times New Roman" w:cs="Times New Roman"/>
              </w:rPr>
              <w:t>Предоставление почтового адреса</w:t>
            </w:r>
          </w:p>
        </w:tc>
        <w:tc>
          <w:tcPr>
            <w:tcW w:w="2092" w:type="dxa"/>
          </w:tcPr>
          <w:p w:rsidR="000633B6" w:rsidRPr="00FB1CC5" w:rsidRDefault="005C554B" w:rsidP="00FB1CC5">
            <w:pPr>
              <w:rPr>
                <w:rFonts w:ascii="Times New Roman" w:hAnsi="Times New Roman" w:cs="Times New Roman"/>
              </w:rPr>
            </w:pPr>
            <w:r w:rsidRPr="00FB1CC5">
              <w:rPr>
                <w:rFonts w:ascii="Times New Roman" w:hAnsi="Times New Roman" w:cs="Times New Roman"/>
              </w:rPr>
              <w:t xml:space="preserve">От </w:t>
            </w:r>
            <w:r w:rsidR="000633B6" w:rsidRPr="00FB1CC5">
              <w:rPr>
                <w:rFonts w:ascii="Times New Roman" w:hAnsi="Times New Roman" w:cs="Times New Roman"/>
              </w:rPr>
              <w:t>150 за год</w:t>
            </w:r>
          </w:p>
        </w:tc>
      </w:tr>
      <w:tr w:rsidR="000633B6" w:rsidRPr="00CA3F4D" w:rsidTr="00FB1CC5">
        <w:trPr>
          <w:trHeight w:val="285"/>
        </w:trPr>
        <w:tc>
          <w:tcPr>
            <w:tcW w:w="7371" w:type="dxa"/>
          </w:tcPr>
          <w:p w:rsidR="000633B6" w:rsidRPr="00FB1CC5" w:rsidRDefault="000633B6" w:rsidP="00FB1CC5">
            <w:pPr>
              <w:rPr>
                <w:rFonts w:ascii="Times New Roman" w:hAnsi="Times New Roman" w:cs="Times New Roman"/>
              </w:rPr>
            </w:pPr>
            <w:r w:rsidRPr="00FB1CC5">
              <w:rPr>
                <w:rFonts w:ascii="Times New Roman" w:hAnsi="Times New Roman" w:cs="Times New Roman"/>
              </w:rPr>
              <w:t>Предоставление факсового/телефонного номера</w:t>
            </w:r>
          </w:p>
        </w:tc>
        <w:tc>
          <w:tcPr>
            <w:tcW w:w="2092" w:type="dxa"/>
          </w:tcPr>
          <w:p w:rsidR="000633B6" w:rsidRPr="00FB1CC5" w:rsidRDefault="005C554B" w:rsidP="00FB1CC5">
            <w:pPr>
              <w:rPr>
                <w:rFonts w:ascii="Times New Roman" w:hAnsi="Times New Roman" w:cs="Times New Roman"/>
              </w:rPr>
            </w:pPr>
            <w:r w:rsidRPr="00FB1CC5">
              <w:rPr>
                <w:rFonts w:ascii="Times New Roman" w:hAnsi="Times New Roman" w:cs="Times New Roman"/>
              </w:rPr>
              <w:t xml:space="preserve">От </w:t>
            </w:r>
            <w:r w:rsidR="000633B6" w:rsidRPr="00FB1CC5">
              <w:rPr>
                <w:rFonts w:ascii="Times New Roman" w:hAnsi="Times New Roman" w:cs="Times New Roman"/>
              </w:rPr>
              <w:t>400/500 за год</w:t>
            </w:r>
          </w:p>
        </w:tc>
      </w:tr>
    </w:tbl>
    <w:p w:rsidR="007A50AC" w:rsidRPr="00CA3F4D" w:rsidRDefault="007A50AC" w:rsidP="007A50AC">
      <w:pPr>
        <w:spacing w:line="240" w:lineRule="auto"/>
        <w:jc w:val="both"/>
        <w:rPr>
          <w:rFonts w:ascii="Times New Roman" w:hAnsi="Times New Roman" w:cs="Times New Roman"/>
          <w:sz w:val="32"/>
          <w:szCs w:val="32"/>
        </w:rPr>
      </w:pPr>
    </w:p>
    <w:p w:rsidR="00EE0656" w:rsidRDefault="00EE0656" w:rsidP="007A50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Рассмотрим характеристику основных оффшорных зон. </w:t>
      </w:r>
    </w:p>
    <w:p w:rsidR="00575F38" w:rsidRPr="00EE1F89" w:rsidRDefault="00814DE4" w:rsidP="007A50AC">
      <w:pPr>
        <w:spacing w:after="0" w:line="360" w:lineRule="auto"/>
        <w:ind w:firstLine="709"/>
        <w:jc w:val="both"/>
        <w:rPr>
          <w:rFonts w:ascii="Times New Roman" w:hAnsi="Times New Roman" w:cs="Times New Roman"/>
          <w:sz w:val="28"/>
          <w:szCs w:val="28"/>
        </w:rPr>
      </w:pPr>
      <w:r w:rsidRPr="00EE1F89">
        <w:rPr>
          <w:rFonts w:ascii="Times New Roman" w:hAnsi="Times New Roman" w:cs="Times New Roman"/>
          <w:sz w:val="28"/>
          <w:szCs w:val="28"/>
        </w:rPr>
        <w:t>Британские Виргинские острова (БВО)</w:t>
      </w:r>
      <w:r w:rsidR="00864E3B" w:rsidRPr="00EE1F89">
        <w:rPr>
          <w:rFonts w:ascii="Times New Roman" w:hAnsi="Times New Roman" w:cs="Times New Roman"/>
          <w:sz w:val="28"/>
          <w:szCs w:val="28"/>
        </w:rPr>
        <w:t xml:space="preserve"> </w:t>
      </w:r>
      <w:r w:rsidR="007A50AC">
        <w:rPr>
          <w:rFonts w:ascii="Times New Roman" w:hAnsi="Times New Roman" w:cs="Times New Roman"/>
          <w:sz w:val="28"/>
          <w:szCs w:val="28"/>
        </w:rPr>
        <w:t>–</w:t>
      </w:r>
      <w:r w:rsidR="00864E3B" w:rsidRPr="00EE1F89">
        <w:rPr>
          <w:rFonts w:ascii="Times New Roman" w:hAnsi="Times New Roman" w:cs="Times New Roman"/>
          <w:sz w:val="28"/>
          <w:szCs w:val="28"/>
        </w:rPr>
        <w:t xml:space="preserve"> это «классическая» оффшорная</w:t>
      </w:r>
      <w:r w:rsidRPr="00EE1F89">
        <w:rPr>
          <w:rFonts w:ascii="Times New Roman" w:hAnsi="Times New Roman" w:cs="Times New Roman"/>
          <w:sz w:val="28"/>
          <w:szCs w:val="28"/>
        </w:rPr>
        <w:t xml:space="preserve"> зона, расположенная на </w:t>
      </w:r>
      <w:proofErr w:type="spellStart"/>
      <w:r w:rsidRPr="00EE1F89">
        <w:rPr>
          <w:rFonts w:ascii="Times New Roman" w:hAnsi="Times New Roman" w:cs="Times New Roman"/>
          <w:sz w:val="28"/>
          <w:szCs w:val="28"/>
        </w:rPr>
        <w:t>Карибах</w:t>
      </w:r>
      <w:proofErr w:type="spellEnd"/>
      <w:r w:rsidRPr="00EE1F89">
        <w:rPr>
          <w:rFonts w:ascii="Times New Roman" w:hAnsi="Times New Roman" w:cs="Times New Roman"/>
          <w:sz w:val="28"/>
          <w:szCs w:val="28"/>
        </w:rPr>
        <w:t xml:space="preserve">. Правовой статус БВО регулируется Законом о международных коммерческих компаниях 1984 года и его поправками от 1988, 1990, 1994 годов, Законом о компаниях 1985 года, Законом о банках и трастах 1990 года и Законом о компаниях. 2004 г. и поправки, внесенные в 2005 г. С 2004 г. БВО полностью отменило подоходное налогообложение для компаний-нерезидентов и резидентов, увеличив государственную пошлину для компаний с акциями на предъявителя (с 350 до 1100 долларов США). Акции на предъявителя должны быть сданы на хранение лицензированным организациям. С 2007 года был введен полный запрет на регистрацию IBC (нерезидентных компаний), регистрация компаний будет возможна только в соответствии с Законом о компаниях 2004 года. Британские Виргинские Острова являются участником Гаагской конвенции об отмене требований легализации иностранных официальных документов № 5. Октябрь 1961 </w:t>
      </w:r>
      <w:r w:rsidR="00575F38" w:rsidRPr="00EE1F89">
        <w:rPr>
          <w:rFonts w:ascii="Times New Roman" w:hAnsi="Times New Roman" w:cs="Times New Roman"/>
          <w:sz w:val="28"/>
          <w:szCs w:val="28"/>
        </w:rPr>
        <w:t>[</w:t>
      </w:r>
      <w:r w:rsidR="00CA3F4D" w:rsidRPr="00CA3F4D">
        <w:rPr>
          <w:rFonts w:ascii="Times New Roman" w:hAnsi="Times New Roman" w:cs="Times New Roman"/>
          <w:sz w:val="28"/>
          <w:szCs w:val="28"/>
        </w:rPr>
        <w:t>25</w:t>
      </w:r>
      <w:r w:rsidR="00575F38" w:rsidRPr="00EE1F89">
        <w:rPr>
          <w:rFonts w:ascii="Times New Roman" w:hAnsi="Times New Roman" w:cs="Times New Roman"/>
          <w:sz w:val="28"/>
          <w:szCs w:val="28"/>
        </w:rPr>
        <w:t>]</w:t>
      </w:r>
      <w:r w:rsidRPr="00EE1F89">
        <w:rPr>
          <w:rFonts w:ascii="Times New Roman" w:hAnsi="Times New Roman" w:cs="Times New Roman"/>
          <w:sz w:val="28"/>
          <w:szCs w:val="28"/>
        </w:rPr>
        <w:t>.</w:t>
      </w:r>
    </w:p>
    <w:p w:rsidR="00864E3B" w:rsidRPr="00EE1F89" w:rsidRDefault="00814DE4" w:rsidP="007A50AC">
      <w:pPr>
        <w:spacing w:after="0" w:line="360" w:lineRule="auto"/>
        <w:ind w:firstLine="709"/>
        <w:jc w:val="both"/>
        <w:rPr>
          <w:rFonts w:ascii="Times New Roman" w:hAnsi="Times New Roman" w:cs="Times New Roman"/>
          <w:sz w:val="28"/>
          <w:szCs w:val="28"/>
        </w:rPr>
      </w:pPr>
      <w:r w:rsidRPr="00EE1F89">
        <w:rPr>
          <w:rFonts w:ascii="Times New Roman" w:hAnsi="Times New Roman" w:cs="Times New Roman"/>
          <w:sz w:val="28"/>
          <w:szCs w:val="28"/>
        </w:rPr>
        <w:t xml:space="preserve">Преимущества этой зоны включают в себя: серьезность по сравнению с другими прибрежными зонами; наличие квалифицированных специалистов в области регистрации и обслуживания оффшорных компаний; бесплатное открытие счетов в большинстве банков; низкие затраты на регистрацию и обслуживание компаний; в настоящее время не входит в основные черные списки международных организаций (ОЭСР, ФАТФ); возможность легализации документов путем предоставления </w:t>
      </w:r>
      <w:proofErr w:type="spellStart"/>
      <w:r w:rsidRPr="00EE1F89">
        <w:rPr>
          <w:rFonts w:ascii="Times New Roman" w:hAnsi="Times New Roman" w:cs="Times New Roman"/>
          <w:sz w:val="28"/>
          <w:szCs w:val="28"/>
        </w:rPr>
        <w:t>апостиля</w:t>
      </w:r>
      <w:proofErr w:type="spellEnd"/>
      <w:r w:rsidRPr="00EE1F89">
        <w:rPr>
          <w:rFonts w:ascii="Times New Roman" w:hAnsi="Times New Roman" w:cs="Times New Roman"/>
          <w:sz w:val="28"/>
          <w:szCs w:val="28"/>
        </w:rPr>
        <w:t xml:space="preserve"> (</w:t>
      </w:r>
      <w:proofErr w:type="spellStart"/>
      <w:r w:rsidRPr="00EE1F89">
        <w:rPr>
          <w:rFonts w:ascii="Times New Roman" w:hAnsi="Times New Roman" w:cs="Times New Roman"/>
          <w:sz w:val="28"/>
          <w:szCs w:val="28"/>
        </w:rPr>
        <w:t>Апостиль</w:t>
      </w:r>
      <w:proofErr w:type="spellEnd"/>
      <w:r w:rsidRPr="00EE1F89">
        <w:rPr>
          <w:rFonts w:ascii="Times New Roman" w:hAnsi="Times New Roman" w:cs="Times New Roman"/>
          <w:sz w:val="28"/>
          <w:szCs w:val="28"/>
        </w:rPr>
        <w:t xml:space="preserve"> </w:t>
      </w:r>
      <w:r w:rsidR="007A50AC">
        <w:rPr>
          <w:rFonts w:ascii="Times New Roman" w:hAnsi="Times New Roman" w:cs="Times New Roman"/>
          <w:sz w:val="28"/>
          <w:szCs w:val="28"/>
        </w:rPr>
        <w:t>–</w:t>
      </w:r>
      <w:r w:rsidRPr="00EE1F89">
        <w:rPr>
          <w:rFonts w:ascii="Times New Roman" w:hAnsi="Times New Roman" w:cs="Times New Roman"/>
          <w:sz w:val="28"/>
          <w:szCs w:val="28"/>
        </w:rPr>
        <w:t xml:space="preserve"> это специальный штамп, прикрепленный к официальным документам некоммерческого содержания, созданным учреждениями и организациями стран, участвующих в Гаагской конвенции об отмене легализации иностранных официальных документов (подписано 5 октябр</w:t>
      </w:r>
      <w:r w:rsidR="00864E3B" w:rsidRPr="00EE1F89">
        <w:rPr>
          <w:rFonts w:ascii="Times New Roman" w:hAnsi="Times New Roman" w:cs="Times New Roman"/>
          <w:sz w:val="28"/>
          <w:szCs w:val="28"/>
        </w:rPr>
        <w:t>я 1961 года).</w:t>
      </w:r>
    </w:p>
    <w:p w:rsidR="00864E3B" w:rsidRPr="00EE1F89" w:rsidRDefault="00864E3B" w:rsidP="007A50AC">
      <w:pPr>
        <w:spacing w:after="0" w:line="360" w:lineRule="auto"/>
        <w:ind w:firstLine="709"/>
        <w:jc w:val="both"/>
        <w:rPr>
          <w:rFonts w:ascii="Times New Roman" w:hAnsi="Times New Roman" w:cs="Times New Roman"/>
          <w:sz w:val="28"/>
          <w:szCs w:val="28"/>
        </w:rPr>
      </w:pPr>
      <w:r w:rsidRPr="00EE1F89">
        <w:rPr>
          <w:rFonts w:ascii="Times New Roman" w:hAnsi="Times New Roman" w:cs="Times New Roman"/>
          <w:sz w:val="28"/>
          <w:szCs w:val="28"/>
        </w:rPr>
        <w:t xml:space="preserve">Однако недостатками являются: чрезмерная популярность, особенно на постсоветском пространстве; </w:t>
      </w:r>
      <w:r w:rsidR="007A50AC">
        <w:rPr>
          <w:rFonts w:ascii="Times New Roman" w:hAnsi="Times New Roman" w:cs="Times New Roman"/>
          <w:sz w:val="28"/>
          <w:szCs w:val="28"/>
        </w:rPr>
        <w:t>Б</w:t>
      </w:r>
      <w:r w:rsidRPr="00EE1F89">
        <w:rPr>
          <w:rFonts w:ascii="Times New Roman" w:hAnsi="Times New Roman" w:cs="Times New Roman"/>
          <w:sz w:val="28"/>
          <w:szCs w:val="28"/>
        </w:rPr>
        <w:t xml:space="preserve">ританские Виргинские острова имеют статус </w:t>
      </w:r>
      <w:r w:rsidRPr="00EE1F89">
        <w:rPr>
          <w:rFonts w:ascii="Times New Roman" w:hAnsi="Times New Roman" w:cs="Times New Roman"/>
          <w:sz w:val="28"/>
          <w:szCs w:val="28"/>
        </w:rPr>
        <w:lastRenderedPageBreak/>
        <w:t>«заморской территории» Великобритании и поэтому находятся под ее политическим влиянием.</w:t>
      </w:r>
    </w:p>
    <w:p w:rsidR="00864E3B" w:rsidRPr="00EE1F89" w:rsidRDefault="00864E3B" w:rsidP="007A50AC">
      <w:pPr>
        <w:spacing w:after="0" w:line="360" w:lineRule="auto"/>
        <w:ind w:firstLine="709"/>
        <w:jc w:val="both"/>
        <w:rPr>
          <w:rFonts w:ascii="Times New Roman" w:hAnsi="Times New Roman" w:cs="Times New Roman"/>
          <w:sz w:val="28"/>
          <w:szCs w:val="28"/>
        </w:rPr>
      </w:pPr>
      <w:r w:rsidRPr="00EE1F89">
        <w:rPr>
          <w:rFonts w:ascii="Times New Roman" w:hAnsi="Times New Roman" w:cs="Times New Roman"/>
          <w:sz w:val="28"/>
          <w:szCs w:val="28"/>
        </w:rPr>
        <w:t>Сейшельские острова также являются «классической» оффшорной зоной, группой островов в Индийском океане. Юридический статус сейшельских компаний регулируется Законом о международных коммерческих компаниях 1994 года. С 1976 года Сейшельские Острова независимы от Соединенного Королевства. Сейшельские Острова являются участником Гаагской конвенции об отмене требований по легализации иностранных официальных документов от 5 октября 1961 года. Акции на предъявителя не ограничены.</w:t>
      </w:r>
    </w:p>
    <w:p w:rsidR="00864E3B" w:rsidRPr="00EE1F89" w:rsidRDefault="00575F38" w:rsidP="007A50AC">
      <w:pPr>
        <w:spacing w:after="0" w:line="360" w:lineRule="auto"/>
        <w:ind w:firstLine="709"/>
        <w:jc w:val="both"/>
        <w:rPr>
          <w:rFonts w:ascii="Times New Roman" w:hAnsi="Times New Roman" w:cs="Times New Roman"/>
          <w:sz w:val="28"/>
          <w:szCs w:val="28"/>
        </w:rPr>
      </w:pPr>
      <w:r w:rsidRPr="00EE1F89">
        <w:rPr>
          <w:rFonts w:ascii="Times New Roman" w:hAnsi="Times New Roman" w:cs="Times New Roman"/>
          <w:sz w:val="28"/>
          <w:szCs w:val="28"/>
        </w:rPr>
        <w:t xml:space="preserve">Достоинства: </w:t>
      </w:r>
      <w:r w:rsidR="007A50AC">
        <w:rPr>
          <w:rFonts w:ascii="Times New Roman" w:hAnsi="Times New Roman" w:cs="Times New Roman"/>
          <w:sz w:val="28"/>
          <w:szCs w:val="28"/>
        </w:rPr>
        <w:t>о</w:t>
      </w:r>
      <w:r w:rsidR="00864E3B" w:rsidRPr="00EE1F89">
        <w:rPr>
          <w:rFonts w:ascii="Times New Roman" w:hAnsi="Times New Roman" w:cs="Times New Roman"/>
          <w:sz w:val="28"/>
          <w:szCs w:val="28"/>
        </w:rPr>
        <w:t xml:space="preserve">тсутствие зависимости от Великобритании; </w:t>
      </w:r>
      <w:r w:rsidR="007A50AC">
        <w:rPr>
          <w:rFonts w:ascii="Times New Roman" w:hAnsi="Times New Roman" w:cs="Times New Roman"/>
          <w:sz w:val="28"/>
          <w:szCs w:val="28"/>
        </w:rPr>
        <w:t>н</w:t>
      </w:r>
      <w:r w:rsidR="00864E3B" w:rsidRPr="00EE1F89">
        <w:rPr>
          <w:rFonts w:ascii="Times New Roman" w:hAnsi="Times New Roman" w:cs="Times New Roman"/>
          <w:sz w:val="28"/>
          <w:szCs w:val="28"/>
        </w:rPr>
        <w:t xml:space="preserve">аличие квалифицированных специалистов в области регистрации и обслуживания оффшорных компаний; Сейшелы – самая выгодная юрисдикция в открытом море; </w:t>
      </w:r>
      <w:r w:rsidR="007A50AC">
        <w:rPr>
          <w:rFonts w:ascii="Times New Roman" w:hAnsi="Times New Roman" w:cs="Times New Roman"/>
          <w:sz w:val="28"/>
          <w:szCs w:val="28"/>
        </w:rPr>
        <w:t>в</w:t>
      </w:r>
      <w:r w:rsidR="00864E3B" w:rsidRPr="00EE1F89">
        <w:rPr>
          <w:rFonts w:ascii="Times New Roman" w:hAnsi="Times New Roman" w:cs="Times New Roman"/>
          <w:sz w:val="28"/>
          <w:szCs w:val="28"/>
        </w:rPr>
        <w:t xml:space="preserve"> настоящее время Сейшельские Острова не включены в основные «черные списки» международных организаций (ОЭСР, ФАТФ)</w:t>
      </w:r>
      <w:r w:rsidR="007A50AC">
        <w:rPr>
          <w:rFonts w:ascii="Times New Roman" w:hAnsi="Times New Roman" w:cs="Times New Roman"/>
          <w:sz w:val="28"/>
          <w:szCs w:val="28"/>
        </w:rPr>
        <w:t>; е</w:t>
      </w:r>
      <w:r w:rsidR="00864E3B" w:rsidRPr="00EE1F89">
        <w:rPr>
          <w:rFonts w:ascii="Times New Roman" w:hAnsi="Times New Roman" w:cs="Times New Roman"/>
          <w:sz w:val="28"/>
          <w:szCs w:val="28"/>
        </w:rPr>
        <w:t xml:space="preserve">сть возможность легализации документов путем проставления </w:t>
      </w:r>
      <w:proofErr w:type="spellStart"/>
      <w:r w:rsidR="00864E3B" w:rsidRPr="00EE1F89">
        <w:rPr>
          <w:rFonts w:ascii="Times New Roman" w:hAnsi="Times New Roman" w:cs="Times New Roman"/>
          <w:sz w:val="28"/>
          <w:szCs w:val="28"/>
        </w:rPr>
        <w:t>апостиля</w:t>
      </w:r>
      <w:proofErr w:type="spellEnd"/>
      <w:r w:rsidR="00864E3B" w:rsidRPr="00EE1F89">
        <w:rPr>
          <w:rFonts w:ascii="Times New Roman" w:hAnsi="Times New Roman" w:cs="Times New Roman"/>
          <w:sz w:val="28"/>
          <w:szCs w:val="28"/>
        </w:rPr>
        <w:t>.</w:t>
      </w:r>
    </w:p>
    <w:p w:rsidR="00575F38" w:rsidRPr="00EE1F89" w:rsidRDefault="00B72EBC" w:rsidP="007A50AC">
      <w:pPr>
        <w:spacing w:after="0" w:line="360" w:lineRule="auto"/>
        <w:ind w:firstLine="709"/>
        <w:jc w:val="both"/>
        <w:rPr>
          <w:rFonts w:ascii="Times New Roman" w:hAnsi="Times New Roman" w:cs="Times New Roman"/>
          <w:sz w:val="28"/>
          <w:szCs w:val="28"/>
        </w:rPr>
      </w:pPr>
      <w:r w:rsidRPr="00EE1F89">
        <w:rPr>
          <w:rFonts w:ascii="Times New Roman" w:hAnsi="Times New Roman" w:cs="Times New Roman"/>
          <w:sz w:val="28"/>
          <w:szCs w:val="28"/>
        </w:rPr>
        <w:t xml:space="preserve">Недостатки: </w:t>
      </w:r>
      <w:r w:rsidR="007A50AC">
        <w:rPr>
          <w:rFonts w:ascii="Times New Roman" w:hAnsi="Times New Roman" w:cs="Times New Roman"/>
          <w:sz w:val="28"/>
          <w:szCs w:val="28"/>
        </w:rPr>
        <w:t>и</w:t>
      </w:r>
      <w:r w:rsidRPr="00EE1F89">
        <w:rPr>
          <w:rFonts w:ascii="Times New Roman" w:hAnsi="Times New Roman" w:cs="Times New Roman"/>
          <w:sz w:val="28"/>
          <w:szCs w:val="28"/>
        </w:rPr>
        <w:t xml:space="preserve">злишняя популярность; </w:t>
      </w:r>
      <w:r w:rsidR="007A50AC">
        <w:rPr>
          <w:rFonts w:ascii="Times New Roman" w:hAnsi="Times New Roman" w:cs="Times New Roman"/>
          <w:sz w:val="28"/>
          <w:szCs w:val="28"/>
        </w:rPr>
        <w:t>р</w:t>
      </w:r>
      <w:r w:rsidRPr="00EE1F89">
        <w:rPr>
          <w:rFonts w:ascii="Times New Roman" w:hAnsi="Times New Roman" w:cs="Times New Roman"/>
          <w:sz w:val="28"/>
          <w:szCs w:val="28"/>
        </w:rPr>
        <w:t>аньш</w:t>
      </w:r>
      <w:r w:rsidR="00575F38" w:rsidRPr="00EE1F89">
        <w:rPr>
          <w:rFonts w:ascii="Times New Roman" w:hAnsi="Times New Roman" w:cs="Times New Roman"/>
          <w:sz w:val="28"/>
          <w:szCs w:val="28"/>
        </w:rPr>
        <w:t xml:space="preserve">е Сейшелы </w:t>
      </w:r>
      <w:r w:rsidRPr="00EE1F89">
        <w:rPr>
          <w:rFonts w:ascii="Times New Roman" w:hAnsi="Times New Roman" w:cs="Times New Roman"/>
          <w:sz w:val="28"/>
          <w:szCs w:val="28"/>
        </w:rPr>
        <w:t>числились</w:t>
      </w:r>
      <w:r w:rsidR="00575F38" w:rsidRPr="00EE1F89">
        <w:rPr>
          <w:rFonts w:ascii="Times New Roman" w:hAnsi="Times New Roman" w:cs="Times New Roman"/>
          <w:sz w:val="28"/>
          <w:szCs w:val="28"/>
        </w:rPr>
        <w:t xml:space="preserve"> в </w:t>
      </w:r>
      <w:r w:rsidR="00337FF8" w:rsidRPr="00EE1F89">
        <w:rPr>
          <w:rFonts w:ascii="Times New Roman" w:hAnsi="Times New Roman" w:cs="Times New Roman"/>
          <w:sz w:val="28"/>
          <w:szCs w:val="28"/>
        </w:rPr>
        <w:t>«</w:t>
      </w:r>
      <w:r w:rsidR="00575F38" w:rsidRPr="00EE1F89">
        <w:rPr>
          <w:rFonts w:ascii="Times New Roman" w:hAnsi="Times New Roman" w:cs="Times New Roman"/>
          <w:sz w:val="28"/>
          <w:szCs w:val="28"/>
        </w:rPr>
        <w:t>черном</w:t>
      </w:r>
      <w:r w:rsidR="00337FF8" w:rsidRPr="00EE1F89">
        <w:rPr>
          <w:rFonts w:ascii="Times New Roman" w:hAnsi="Times New Roman" w:cs="Times New Roman"/>
          <w:sz w:val="28"/>
          <w:szCs w:val="28"/>
        </w:rPr>
        <w:t>»</w:t>
      </w:r>
      <w:r w:rsidR="00575F38" w:rsidRPr="00EE1F89">
        <w:rPr>
          <w:rFonts w:ascii="Times New Roman" w:hAnsi="Times New Roman" w:cs="Times New Roman"/>
          <w:sz w:val="28"/>
          <w:szCs w:val="28"/>
        </w:rPr>
        <w:t xml:space="preserve"> списке ОЭСР; </w:t>
      </w:r>
      <w:r w:rsidR="007A50AC">
        <w:rPr>
          <w:rFonts w:ascii="Times New Roman" w:hAnsi="Times New Roman" w:cs="Times New Roman"/>
          <w:sz w:val="28"/>
          <w:szCs w:val="28"/>
        </w:rPr>
        <w:t>в</w:t>
      </w:r>
      <w:r w:rsidRPr="00EE1F89">
        <w:rPr>
          <w:rFonts w:ascii="Times New Roman" w:hAnsi="Times New Roman" w:cs="Times New Roman"/>
          <w:sz w:val="28"/>
          <w:szCs w:val="28"/>
        </w:rPr>
        <w:t xml:space="preserve"> настоящее время есть проблемы с открытием счетов в некоторых банках.</w:t>
      </w:r>
    </w:p>
    <w:p w:rsidR="00575F38" w:rsidRPr="00EE1F89" w:rsidRDefault="00E1766C" w:rsidP="007A50AC">
      <w:pPr>
        <w:spacing w:after="0" w:line="360" w:lineRule="auto"/>
        <w:ind w:firstLine="709"/>
        <w:jc w:val="both"/>
        <w:rPr>
          <w:rFonts w:ascii="Times New Roman" w:hAnsi="Times New Roman" w:cs="Times New Roman"/>
          <w:sz w:val="28"/>
          <w:szCs w:val="28"/>
        </w:rPr>
      </w:pPr>
      <w:r w:rsidRPr="00EE1F89">
        <w:rPr>
          <w:rFonts w:ascii="Times New Roman" w:hAnsi="Times New Roman" w:cs="Times New Roman"/>
          <w:sz w:val="28"/>
          <w:szCs w:val="28"/>
        </w:rPr>
        <w:t>Белиз – очередная</w:t>
      </w:r>
      <w:r w:rsidR="00575F38" w:rsidRPr="00EE1F89">
        <w:rPr>
          <w:rFonts w:ascii="Times New Roman" w:hAnsi="Times New Roman" w:cs="Times New Roman"/>
          <w:sz w:val="28"/>
          <w:szCs w:val="28"/>
        </w:rPr>
        <w:t xml:space="preserve"> </w:t>
      </w:r>
      <w:r w:rsidR="00337FF8" w:rsidRPr="00EE1F89">
        <w:rPr>
          <w:rFonts w:ascii="Times New Roman" w:hAnsi="Times New Roman" w:cs="Times New Roman"/>
          <w:sz w:val="28"/>
          <w:szCs w:val="28"/>
        </w:rPr>
        <w:t>«</w:t>
      </w:r>
      <w:r w:rsidR="00575F38" w:rsidRPr="00EE1F89">
        <w:rPr>
          <w:rFonts w:ascii="Times New Roman" w:hAnsi="Times New Roman" w:cs="Times New Roman"/>
          <w:sz w:val="28"/>
          <w:szCs w:val="28"/>
        </w:rPr>
        <w:t>классическая</w:t>
      </w:r>
      <w:r w:rsidR="00337FF8" w:rsidRPr="00EE1F89">
        <w:rPr>
          <w:rFonts w:ascii="Times New Roman" w:hAnsi="Times New Roman" w:cs="Times New Roman"/>
          <w:sz w:val="28"/>
          <w:szCs w:val="28"/>
        </w:rPr>
        <w:t>»</w:t>
      </w:r>
      <w:r w:rsidR="00575F38" w:rsidRPr="00EE1F89">
        <w:rPr>
          <w:rFonts w:ascii="Times New Roman" w:hAnsi="Times New Roman" w:cs="Times New Roman"/>
          <w:sz w:val="28"/>
          <w:szCs w:val="28"/>
        </w:rPr>
        <w:t xml:space="preserve"> оффшорная зона. </w:t>
      </w:r>
      <w:r w:rsidRPr="00EE1F89">
        <w:rPr>
          <w:rFonts w:ascii="Times New Roman" w:hAnsi="Times New Roman" w:cs="Times New Roman"/>
          <w:sz w:val="28"/>
          <w:szCs w:val="28"/>
        </w:rPr>
        <w:t xml:space="preserve">Она находится между Гватемалой и Мексикой. </w:t>
      </w:r>
      <w:proofErr w:type="spellStart"/>
      <w:r w:rsidRPr="00EE1F89">
        <w:rPr>
          <w:rFonts w:ascii="Times New Roman" w:hAnsi="Times New Roman" w:cs="Times New Roman"/>
          <w:sz w:val="28"/>
          <w:szCs w:val="28"/>
        </w:rPr>
        <w:t>Оффшоры</w:t>
      </w:r>
      <w:proofErr w:type="spellEnd"/>
      <w:r w:rsidR="00575F38" w:rsidRPr="00EE1F89">
        <w:rPr>
          <w:rFonts w:ascii="Times New Roman" w:hAnsi="Times New Roman" w:cs="Times New Roman"/>
          <w:sz w:val="28"/>
          <w:szCs w:val="28"/>
        </w:rPr>
        <w:t xml:space="preserve"> регулирует Закон о международных компаниях 1990г. С 1981г. Белиз </w:t>
      </w:r>
      <w:r w:rsidRPr="00EE1F89">
        <w:rPr>
          <w:rFonts w:ascii="Times New Roman" w:hAnsi="Times New Roman" w:cs="Times New Roman"/>
          <w:sz w:val="28"/>
          <w:szCs w:val="28"/>
        </w:rPr>
        <w:t>имеет независимость от «британской короны»</w:t>
      </w:r>
      <w:r w:rsidR="00575F38" w:rsidRPr="00EE1F89">
        <w:rPr>
          <w:rFonts w:ascii="Times New Roman" w:hAnsi="Times New Roman" w:cs="Times New Roman"/>
          <w:sz w:val="28"/>
          <w:szCs w:val="28"/>
        </w:rPr>
        <w:t>. Акции на предъявителя разрешены, однако они должны храниться у регистрационного агента.</w:t>
      </w:r>
    </w:p>
    <w:p w:rsidR="00E1766C" w:rsidRPr="00EE1F89" w:rsidRDefault="00E1766C" w:rsidP="007A50AC">
      <w:pPr>
        <w:spacing w:after="0" w:line="360" w:lineRule="auto"/>
        <w:ind w:firstLine="709"/>
        <w:jc w:val="both"/>
        <w:rPr>
          <w:rFonts w:ascii="Times New Roman" w:hAnsi="Times New Roman" w:cs="Times New Roman"/>
          <w:sz w:val="28"/>
          <w:szCs w:val="28"/>
        </w:rPr>
      </w:pPr>
      <w:r w:rsidRPr="00EE1F89">
        <w:rPr>
          <w:rFonts w:ascii="Times New Roman" w:hAnsi="Times New Roman" w:cs="Times New Roman"/>
          <w:sz w:val="28"/>
          <w:szCs w:val="28"/>
        </w:rPr>
        <w:t>К достоинствам регистрации компании в Белизе относятся</w:t>
      </w:r>
      <w:r w:rsidR="00575F38" w:rsidRPr="00EE1F89">
        <w:rPr>
          <w:rFonts w:ascii="Times New Roman" w:hAnsi="Times New Roman" w:cs="Times New Roman"/>
          <w:sz w:val="28"/>
          <w:szCs w:val="28"/>
        </w:rPr>
        <w:t xml:space="preserve">: </w:t>
      </w:r>
      <w:r w:rsidR="007A50AC">
        <w:rPr>
          <w:rFonts w:ascii="Times New Roman" w:hAnsi="Times New Roman" w:cs="Times New Roman"/>
          <w:sz w:val="28"/>
          <w:szCs w:val="28"/>
        </w:rPr>
        <w:t>н</w:t>
      </w:r>
      <w:r w:rsidRPr="00EE1F89">
        <w:rPr>
          <w:rFonts w:ascii="Times New Roman" w:hAnsi="Times New Roman" w:cs="Times New Roman"/>
          <w:sz w:val="28"/>
          <w:szCs w:val="28"/>
        </w:rPr>
        <w:t xml:space="preserve">аличие квалифицированных специалистов в области регистрации и обслуживания оффшорных компаний; </w:t>
      </w:r>
      <w:r w:rsidR="007A50AC">
        <w:rPr>
          <w:rFonts w:ascii="Times New Roman" w:hAnsi="Times New Roman" w:cs="Times New Roman"/>
          <w:sz w:val="28"/>
          <w:szCs w:val="28"/>
        </w:rPr>
        <w:t>н</w:t>
      </w:r>
      <w:r w:rsidRPr="00EE1F89">
        <w:rPr>
          <w:rFonts w:ascii="Times New Roman" w:hAnsi="Times New Roman" w:cs="Times New Roman"/>
          <w:sz w:val="28"/>
          <w:szCs w:val="28"/>
        </w:rPr>
        <w:t xml:space="preserve">изкие затраты на регистрацию и обслуживание; </w:t>
      </w:r>
      <w:r w:rsidR="007A50AC">
        <w:rPr>
          <w:rFonts w:ascii="Times New Roman" w:hAnsi="Times New Roman" w:cs="Times New Roman"/>
          <w:sz w:val="28"/>
          <w:szCs w:val="28"/>
        </w:rPr>
        <w:t>в</w:t>
      </w:r>
      <w:r w:rsidRPr="00EE1F89">
        <w:rPr>
          <w:rFonts w:ascii="Times New Roman" w:hAnsi="Times New Roman" w:cs="Times New Roman"/>
          <w:sz w:val="28"/>
          <w:szCs w:val="28"/>
        </w:rPr>
        <w:t xml:space="preserve"> настоящее время он не включен в основные «черные списки» международных организаций (ОЭСР, ФАТФ); </w:t>
      </w:r>
      <w:r w:rsidR="007A50AC">
        <w:rPr>
          <w:rFonts w:ascii="Times New Roman" w:hAnsi="Times New Roman" w:cs="Times New Roman"/>
          <w:sz w:val="28"/>
          <w:szCs w:val="28"/>
        </w:rPr>
        <w:t>в</w:t>
      </w:r>
      <w:r w:rsidRPr="00EE1F89">
        <w:rPr>
          <w:rFonts w:ascii="Times New Roman" w:hAnsi="Times New Roman" w:cs="Times New Roman"/>
          <w:sz w:val="28"/>
          <w:szCs w:val="28"/>
        </w:rPr>
        <w:t>озможность легализовать документы,</w:t>
      </w:r>
      <w:r w:rsidRPr="00EE1F89">
        <w:t xml:space="preserve"> </w:t>
      </w:r>
      <w:r w:rsidRPr="00EE1F89">
        <w:rPr>
          <w:rFonts w:ascii="Times New Roman" w:hAnsi="Times New Roman" w:cs="Times New Roman"/>
          <w:sz w:val="28"/>
          <w:szCs w:val="28"/>
        </w:rPr>
        <w:t xml:space="preserve">путем проставления </w:t>
      </w:r>
      <w:proofErr w:type="spellStart"/>
      <w:r w:rsidRPr="00EE1F89">
        <w:rPr>
          <w:rFonts w:ascii="Times New Roman" w:hAnsi="Times New Roman" w:cs="Times New Roman"/>
          <w:sz w:val="28"/>
          <w:szCs w:val="28"/>
        </w:rPr>
        <w:t>апостиля</w:t>
      </w:r>
      <w:proofErr w:type="spellEnd"/>
      <w:r w:rsidRPr="00EE1F89">
        <w:rPr>
          <w:rFonts w:ascii="Times New Roman" w:hAnsi="Times New Roman" w:cs="Times New Roman"/>
          <w:sz w:val="28"/>
          <w:szCs w:val="28"/>
        </w:rPr>
        <w:t>.</w:t>
      </w:r>
    </w:p>
    <w:p w:rsidR="00575F38" w:rsidRPr="00EE1F89" w:rsidRDefault="00E1766C" w:rsidP="007A50AC">
      <w:pPr>
        <w:spacing w:after="0" w:line="360" w:lineRule="auto"/>
        <w:ind w:firstLine="709"/>
        <w:jc w:val="both"/>
        <w:rPr>
          <w:rFonts w:ascii="Times New Roman" w:hAnsi="Times New Roman" w:cs="Times New Roman"/>
          <w:sz w:val="28"/>
          <w:szCs w:val="28"/>
        </w:rPr>
      </w:pPr>
      <w:r w:rsidRPr="00EE1F89">
        <w:rPr>
          <w:rFonts w:ascii="Times New Roman" w:hAnsi="Times New Roman" w:cs="Times New Roman"/>
          <w:sz w:val="28"/>
          <w:szCs w:val="28"/>
        </w:rPr>
        <w:lastRenderedPageBreak/>
        <w:t xml:space="preserve">К недостаткам относится неустойчивая экономическое положение и </w:t>
      </w:r>
      <w:r w:rsidR="005B1070" w:rsidRPr="00EE1F89">
        <w:rPr>
          <w:rFonts w:ascii="Times New Roman" w:hAnsi="Times New Roman" w:cs="Times New Roman"/>
          <w:sz w:val="28"/>
          <w:szCs w:val="28"/>
        </w:rPr>
        <w:t>отсталая сельскохозяйственная отрасль [</w:t>
      </w:r>
      <w:r w:rsidR="00CA3F4D" w:rsidRPr="00CA3F4D">
        <w:rPr>
          <w:rFonts w:ascii="Times New Roman" w:hAnsi="Times New Roman" w:cs="Times New Roman"/>
          <w:sz w:val="28"/>
          <w:szCs w:val="28"/>
        </w:rPr>
        <w:t>25</w:t>
      </w:r>
      <w:r w:rsidR="00575F38" w:rsidRPr="00EE1F89">
        <w:rPr>
          <w:rFonts w:ascii="Times New Roman" w:hAnsi="Times New Roman" w:cs="Times New Roman"/>
          <w:sz w:val="28"/>
          <w:szCs w:val="28"/>
        </w:rPr>
        <w:t>]</w:t>
      </w:r>
      <w:r w:rsidR="005B1070" w:rsidRPr="00EE1F89">
        <w:rPr>
          <w:rFonts w:ascii="Times New Roman" w:hAnsi="Times New Roman" w:cs="Times New Roman"/>
          <w:sz w:val="28"/>
          <w:szCs w:val="28"/>
        </w:rPr>
        <w:t>.</w:t>
      </w:r>
    </w:p>
    <w:p w:rsidR="00575F38" w:rsidRPr="00EE1F89" w:rsidRDefault="00EE1F89" w:rsidP="007A50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B1070" w:rsidRPr="00EE1F89">
        <w:rPr>
          <w:rFonts w:ascii="Times New Roman" w:hAnsi="Times New Roman" w:cs="Times New Roman"/>
          <w:sz w:val="28"/>
          <w:szCs w:val="28"/>
        </w:rPr>
        <w:t xml:space="preserve">Панама – одна из старейших мировых оффшорных зон. Она находится между Колумбией и Коста-Рикой и представляет собой короткую часть перешейка, связующий Северную и Южную Америку. </w:t>
      </w:r>
      <w:r w:rsidR="00575F38" w:rsidRPr="00EE1F89">
        <w:rPr>
          <w:rFonts w:ascii="Times New Roman" w:hAnsi="Times New Roman" w:cs="Times New Roman"/>
          <w:sz w:val="28"/>
          <w:szCs w:val="28"/>
        </w:rPr>
        <w:t xml:space="preserve">С 1903 года Панама независима от Колумбии. Налоги </w:t>
      </w:r>
      <w:r w:rsidR="005B1070" w:rsidRPr="00EE1F89">
        <w:rPr>
          <w:rFonts w:ascii="Times New Roman" w:hAnsi="Times New Roman" w:cs="Times New Roman"/>
          <w:sz w:val="28"/>
          <w:szCs w:val="28"/>
        </w:rPr>
        <w:t xml:space="preserve">не </w:t>
      </w:r>
      <w:r w:rsidR="00575F38" w:rsidRPr="00EE1F89">
        <w:rPr>
          <w:rFonts w:ascii="Times New Roman" w:hAnsi="Times New Roman" w:cs="Times New Roman"/>
          <w:sz w:val="28"/>
          <w:szCs w:val="28"/>
        </w:rPr>
        <w:t>взимаются</w:t>
      </w:r>
      <w:r w:rsidR="005B1070" w:rsidRPr="00EE1F89">
        <w:rPr>
          <w:rFonts w:ascii="Times New Roman" w:hAnsi="Times New Roman" w:cs="Times New Roman"/>
          <w:sz w:val="28"/>
          <w:szCs w:val="28"/>
        </w:rPr>
        <w:t>, если компании ведут свою деятельность за пределами Панамы. Вместо этого оплачивается ежегодный сбор.</w:t>
      </w:r>
      <w:r w:rsidR="00575F38" w:rsidRPr="00EE1F89">
        <w:rPr>
          <w:rFonts w:ascii="Times New Roman" w:hAnsi="Times New Roman" w:cs="Times New Roman"/>
          <w:sz w:val="28"/>
          <w:szCs w:val="28"/>
        </w:rPr>
        <w:t xml:space="preserve"> </w:t>
      </w:r>
    </w:p>
    <w:p w:rsidR="00150680" w:rsidRPr="00EE1F89" w:rsidRDefault="00150680" w:rsidP="007A50AC">
      <w:pPr>
        <w:spacing w:after="0" w:line="360" w:lineRule="auto"/>
        <w:ind w:firstLine="709"/>
        <w:jc w:val="both"/>
        <w:rPr>
          <w:rFonts w:ascii="Times New Roman" w:hAnsi="Times New Roman" w:cs="Times New Roman"/>
          <w:sz w:val="28"/>
          <w:szCs w:val="28"/>
        </w:rPr>
      </w:pPr>
      <w:r w:rsidRPr="00EE1F89">
        <w:rPr>
          <w:rFonts w:ascii="Times New Roman" w:hAnsi="Times New Roman" w:cs="Times New Roman"/>
          <w:sz w:val="28"/>
          <w:szCs w:val="28"/>
        </w:rPr>
        <w:t xml:space="preserve">Достоинства: </w:t>
      </w:r>
      <w:r w:rsidR="007A50AC">
        <w:rPr>
          <w:rFonts w:ascii="Times New Roman" w:hAnsi="Times New Roman" w:cs="Times New Roman"/>
          <w:sz w:val="28"/>
          <w:szCs w:val="28"/>
        </w:rPr>
        <w:t>н</w:t>
      </w:r>
      <w:r w:rsidRPr="00EE1F89">
        <w:rPr>
          <w:rFonts w:ascii="Times New Roman" w:hAnsi="Times New Roman" w:cs="Times New Roman"/>
          <w:sz w:val="28"/>
          <w:szCs w:val="28"/>
        </w:rPr>
        <w:t>езависимая страна</w:t>
      </w:r>
      <w:r w:rsidR="00575F38" w:rsidRPr="00EE1F89">
        <w:rPr>
          <w:rFonts w:ascii="Times New Roman" w:hAnsi="Times New Roman" w:cs="Times New Roman"/>
          <w:sz w:val="28"/>
          <w:szCs w:val="28"/>
        </w:rPr>
        <w:t xml:space="preserve">; </w:t>
      </w:r>
      <w:r w:rsidR="007A50AC">
        <w:rPr>
          <w:rFonts w:ascii="Times New Roman" w:hAnsi="Times New Roman" w:cs="Times New Roman"/>
          <w:sz w:val="28"/>
          <w:szCs w:val="28"/>
        </w:rPr>
        <w:t>н</w:t>
      </w:r>
      <w:r w:rsidR="00575F38" w:rsidRPr="00EE1F89">
        <w:rPr>
          <w:rFonts w:ascii="Times New Roman" w:hAnsi="Times New Roman" w:cs="Times New Roman"/>
          <w:sz w:val="28"/>
          <w:szCs w:val="28"/>
        </w:rPr>
        <w:t xml:space="preserve">аличие квалифицированных специалистов в сфере регистрации и обслуживания оффшорных компаний; </w:t>
      </w:r>
      <w:r w:rsidR="007A50AC">
        <w:rPr>
          <w:rFonts w:ascii="Times New Roman" w:hAnsi="Times New Roman" w:cs="Times New Roman"/>
          <w:sz w:val="28"/>
          <w:szCs w:val="28"/>
        </w:rPr>
        <w:t>м</w:t>
      </w:r>
      <w:r w:rsidRPr="00EE1F89">
        <w:rPr>
          <w:rFonts w:ascii="Times New Roman" w:hAnsi="Times New Roman" w:cs="Times New Roman"/>
          <w:sz w:val="28"/>
          <w:szCs w:val="28"/>
        </w:rPr>
        <w:t>акроэкономические показатели одни из лучших в Латинской Америке</w:t>
      </w:r>
      <w:r w:rsidR="00575F38" w:rsidRPr="00EE1F89">
        <w:rPr>
          <w:rFonts w:ascii="Times New Roman" w:hAnsi="Times New Roman" w:cs="Times New Roman"/>
          <w:sz w:val="28"/>
          <w:szCs w:val="28"/>
        </w:rPr>
        <w:t xml:space="preserve">; </w:t>
      </w:r>
      <w:r w:rsidR="007A50AC">
        <w:rPr>
          <w:rFonts w:ascii="Times New Roman" w:hAnsi="Times New Roman" w:cs="Times New Roman"/>
          <w:sz w:val="28"/>
          <w:szCs w:val="28"/>
        </w:rPr>
        <w:t>д</w:t>
      </w:r>
      <w:r w:rsidRPr="00EE1F89">
        <w:rPr>
          <w:rFonts w:ascii="Times New Roman" w:hAnsi="Times New Roman" w:cs="Times New Roman"/>
          <w:sz w:val="28"/>
          <w:szCs w:val="28"/>
        </w:rPr>
        <w:t xml:space="preserve">оллар США используется в качестве единицы, как и национальная валюта – бальбоа, которая привязана к доллару на паритетной основе; </w:t>
      </w:r>
      <w:r w:rsidR="007A50AC">
        <w:rPr>
          <w:rFonts w:ascii="Times New Roman" w:hAnsi="Times New Roman" w:cs="Times New Roman"/>
          <w:sz w:val="28"/>
          <w:szCs w:val="28"/>
        </w:rPr>
        <w:t>н</w:t>
      </w:r>
      <w:r w:rsidRPr="00EE1F89">
        <w:rPr>
          <w:rFonts w:ascii="Times New Roman" w:hAnsi="Times New Roman" w:cs="Times New Roman"/>
          <w:sz w:val="28"/>
          <w:szCs w:val="28"/>
        </w:rPr>
        <w:t xml:space="preserve">е входит в черные списки ФАТФ и ОЭСР; </w:t>
      </w:r>
      <w:r w:rsidR="007A50AC">
        <w:rPr>
          <w:rFonts w:ascii="Times New Roman" w:hAnsi="Times New Roman" w:cs="Times New Roman"/>
          <w:sz w:val="28"/>
          <w:szCs w:val="28"/>
        </w:rPr>
        <w:t>л</w:t>
      </w:r>
      <w:r w:rsidRPr="00EE1F89">
        <w:rPr>
          <w:rFonts w:ascii="Times New Roman" w:hAnsi="Times New Roman" w:cs="Times New Roman"/>
          <w:sz w:val="28"/>
          <w:szCs w:val="28"/>
        </w:rPr>
        <w:t xml:space="preserve">егализация документов возможна путем проставления </w:t>
      </w:r>
      <w:proofErr w:type="spellStart"/>
      <w:r w:rsidRPr="00EE1F89">
        <w:rPr>
          <w:rFonts w:ascii="Times New Roman" w:hAnsi="Times New Roman" w:cs="Times New Roman"/>
          <w:sz w:val="28"/>
          <w:szCs w:val="28"/>
        </w:rPr>
        <w:t>апостиля</w:t>
      </w:r>
      <w:proofErr w:type="spellEnd"/>
      <w:r w:rsidRPr="00EE1F89">
        <w:rPr>
          <w:rFonts w:ascii="Times New Roman" w:hAnsi="Times New Roman" w:cs="Times New Roman"/>
          <w:sz w:val="28"/>
          <w:szCs w:val="28"/>
        </w:rPr>
        <w:t>.</w:t>
      </w:r>
    </w:p>
    <w:p w:rsidR="00575F38" w:rsidRPr="00CA3F4D" w:rsidRDefault="00575F38" w:rsidP="007A50AC">
      <w:pPr>
        <w:spacing w:after="0" w:line="360" w:lineRule="auto"/>
        <w:ind w:firstLine="709"/>
        <w:jc w:val="both"/>
        <w:rPr>
          <w:rFonts w:ascii="Times New Roman" w:hAnsi="Times New Roman" w:cs="Times New Roman"/>
          <w:sz w:val="28"/>
          <w:szCs w:val="28"/>
        </w:rPr>
      </w:pPr>
      <w:r w:rsidRPr="00EE1F89">
        <w:rPr>
          <w:rFonts w:ascii="Times New Roman" w:hAnsi="Times New Roman" w:cs="Times New Roman"/>
          <w:sz w:val="28"/>
          <w:szCs w:val="28"/>
        </w:rPr>
        <w:t xml:space="preserve">Недостатки: </w:t>
      </w:r>
      <w:r w:rsidR="007A50AC">
        <w:rPr>
          <w:rFonts w:ascii="Times New Roman" w:hAnsi="Times New Roman" w:cs="Times New Roman"/>
          <w:sz w:val="28"/>
          <w:szCs w:val="28"/>
        </w:rPr>
        <w:t>н</w:t>
      </w:r>
      <w:r w:rsidRPr="00EE1F89">
        <w:rPr>
          <w:rFonts w:ascii="Times New Roman" w:hAnsi="Times New Roman" w:cs="Times New Roman"/>
          <w:sz w:val="28"/>
          <w:szCs w:val="28"/>
        </w:rPr>
        <w:t xml:space="preserve">еобходимо наличие минимум 3-х директоров (необязательно резидентов Панамы); </w:t>
      </w:r>
      <w:r w:rsidR="007A50AC">
        <w:rPr>
          <w:rFonts w:ascii="Times New Roman" w:hAnsi="Times New Roman" w:cs="Times New Roman"/>
          <w:sz w:val="28"/>
          <w:szCs w:val="28"/>
        </w:rPr>
        <w:t>о</w:t>
      </w:r>
      <w:r w:rsidRPr="00EE1F89">
        <w:rPr>
          <w:rFonts w:ascii="Times New Roman" w:hAnsi="Times New Roman" w:cs="Times New Roman"/>
          <w:sz w:val="28"/>
          <w:szCs w:val="28"/>
        </w:rPr>
        <w:t xml:space="preserve">фициальный язык документов </w:t>
      </w:r>
      <w:r w:rsidR="00297679" w:rsidRPr="00297679">
        <w:rPr>
          <w:rFonts w:ascii="Times New Roman" w:hAnsi="Times New Roman" w:cs="Times New Roman"/>
          <w:sz w:val="28"/>
          <w:szCs w:val="28"/>
        </w:rPr>
        <w:t>–</w:t>
      </w:r>
      <w:r w:rsidRPr="00EE1F89">
        <w:rPr>
          <w:rFonts w:ascii="Times New Roman" w:hAnsi="Times New Roman" w:cs="Times New Roman"/>
          <w:sz w:val="28"/>
          <w:szCs w:val="28"/>
        </w:rPr>
        <w:t xml:space="preserve"> испанский; </w:t>
      </w:r>
      <w:r w:rsidR="007A50AC">
        <w:rPr>
          <w:rFonts w:ascii="Times New Roman" w:hAnsi="Times New Roman" w:cs="Times New Roman"/>
          <w:sz w:val="28"/>
          <w:szCs w:val="28"/>
        </w:rPr>
        <w:t>с</w:t>
      </w:r>
      <w:r w:rsidRPr="00EE1F89">
        <w:rPr>
          <w:rFonts w:ascii="Times New Roman" w:hAnsi="Times New Roman" w:cs="Times New Roman"/>
          <w:sz w:val="28"/>
          <w:szCs w:val="28"/>
        </w:rPr>
        <w:t xml:space="preserve">рок инкорпорации </w:t>
      </w:r>
      <w:r w:rsidR="00297679" w:rsidRPr="00297679">
        <w:rPr>
          <w:rFonts w:ascii="Times New Roman" w:hAnsi="Times New Roman" w:cs="Times New Roman"/>
          <w:sz w:val="28"/>
          <w:szCs w:val="28"/>
        </w:rPr>
        <w:t>–</w:t>
      </w:r>
      <w:r w:rsidRPr="00EE1F89">
        <w:rPr>
          <w:rFonts w:ascii="Times New Roman" w:hAnsi="Times New Roman" w:cs="Times New Roman"/>
          <w:sz w:val="28"/>
          <w:szCs w:val="28"/>
        </w:rPr>
        <w:t xml:space="preserve"> 1 месяц</w:t>
      </w:r>
      <w:r w:rsidR="00CA3F4D" w:rsidRPr="00CA3F4D">
        <w:rPr>
          <w:rFonts w:ascii="Times New Roman" w:hAnsi="Times New Roman" w:cs="Times New Roman"/>
          <w:sz w:val="28"/>
          <w:szCs w:val="28"/>
        </w:rPr>
        <w:t xml:space="preserve"> [25</w:t>
      </w:r>
      <w:r w:rsidRPr="00EE1F89">
        <w:rPr>
          <w:rFonts w:ascii="Times New Roman" w:hAnsi="Times New Roman" w:cs="Times New Roman"/>
          <w:sz w:val="28"/>
          <w:szCs w:val="28"/>
        </w:rPr>
        <w:t>]</w:t>
      </w:r>
      <w:r w:rsidR="00CA3F4D" w:rsidRPr="00CA3F4D">
        <w:rPr>
          <w:rFonts w:ascii="Times New Roman" w:hAnsi="Times New Roman" w:cs="Times New Roman"/>
          <w:sz w:val="28"/>
          <w:szCs w:val="28"/>
        </w:rPr>
        <w:t xml:space="preserve">. </w:t>
      </w:r>
    </w:p>
    <w:p w:rsidR="00EE0656" w:rsidRDefault="00814DE4" w:rsidP="007A50A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CF5D75">
        <w:rPr>
          <w:rFonts w:ascii="Times New Roman" w:hAnsi="Times New Roman" w:cs="Times New Roman"/>
          <w:sz w:val="28"/>
          <w:szCs w:val="28"/>
        </w:rPr>
        <w:t xml:space="preserve">исходя из проведенного анализа оффшорных зон можно сделать следующий вывод. Роль оффшорных </w:t>
      </w:r>
      <w:r w:rsidR="007A50AC">
        <w:rPr>
          <w:rFonts w:ascii="Times New Roman" w:hAnsi="Times New Roman" w:cs="Times New Roman"/>
          <w:sz w:val="28"/>
          <w:szCs w:val="28"/>
        </w:rPr>
        <w:t>территорий, несомненно,</w:t>
      </w:r>
      <w:r w:rsidR="007867F1">
        <w:rPr>
          <w:rFonts w:ascii="Times New Roman" w:hAnsi="Times New Roman" w:cs="Times New Roman"/>
          <w:sz w:val="28"/>
          <w:szCs w:val="28"/>
        </w:rPr>
        <w:t xml:space="preserve"> оказывает значительное влияние на мировую экономику. Компании, использующие оффшорные юрисдикции, получают существенное преимущество как в области регистрации своей деятельности, так и в области налогообложения. Для развитых и развивающихся стран оффшорные зоны представляют опасность, по причине того, что их используют в качестве «кошелька».</w:t>
      </w:r>
    </w:p>
    <w:p w:rsidR="00EE0656" w:rsidRDefault="00EE0656" w:rsidP="00000EF2">
      <w:pPr>
        <w:pStyle w:val="a3"/>
        <w:spacing w:after="0" w:line="360" w:lineRule="auto"/>
        <w:ind w:left="0" w:firstLine="709"/>
        <w:jc w:val="both"/>
        <w:rPr>
          <w:rFonts w:ascii="Times New Roman" w:hAnsi="Times New Roman" w:cs="Times New Roman"/>
          <w:sz w:val="28"/>
          <w:szCs w:val="28"/>
        </w:rPr>
      </w:pPr>
    </w:p>
    <w:p w:rsidR="00FB1CC5" w:rsidRDefault="00FB1CC5" w:rsidP="00000EF2">
      <w:pPr>
        <w:pStyle w:val="a3"/>
        <w:spacing w:after="0" w:line="360" w:lineRule="auto"/>
        <w:ind w:left="0" w:firstLine="709"/>
        <w:jc w:val="both"/>
        <w:rPr>
          <w:rFonts w:ascii="Times New Roman" w:hAnsi="Times New Roman" w:cs="Times New Roman"/>
          <w:b/>
          <w:bCs/>
          <w:sz w:val="28"/>
          <w:szCs w:val="28"/>
        </w:rPr>
      </w:pPr>
    </w:p>
    <w:p w:rsidR="00FB1CC5" w:rsidRDefault="00FB1CC5" w:rsidP="00000EF2">
      <w:pPr>
        <w:pStyle w:val="a3"/>
        <w:spacing w:after="0" w:line="360" w:lineRule="auto"/>
        <w:ind w:left="0" w:firstLine="709"/>
        <w:jc w:val="both"/>
        <w:rPr>
          <w:rFonts w:ascii="Times New Roman" w:hAnsi="Times New Roman" w:cs="Times New Roman"/>
          <w:b/>
          <w:bCs/>
          <w:sz w:val="28"/>
          <w:szCs w:val="28"/>
        </w:rPr>
      </w:pPr>
    </w:p>
    <w:p w:rsidR="00FB1CC5" w:rsidRDefault="00FB1CC5" w:rsidP="00000EF2">
      <w:pPr>
        <w:pStyle w:val="a3"/>
        <w:spacing w:after="0" w:line="360" w:lineRule="auto"/>
        <w:ind w:left="0" w:firstLine="709"/>
        <w:jc w:val="both"/>
        <w:rPr>
          <w:rFonts w:ascii="Times New Roman" w:hAnsi="Times New Roman" w:cs="Times New Roman"/>
          <w:b/>
          <w:bCs/>
          <w:sz w:val="28"/>
          <w:szCs w:val="28"/>
        </w:rPr>
      </w:pPr>
    </w:p>
    <w:p w:rsidR="00DB66B4" w:rsidRPr="007A50AC" w:rsidRDefault="008E0A66" w:rsidP="00000EF2">
      <w:pPr>
        <w:pStyle w:val="a3"/>
        <w:spacing w:after="0" w:line="360" w:lineRule="auto"/>
        <w:ind w:left="0" w:firstLine="709"/>
        <w:jc w:val="both"/>
        <w:rPr>
          <w:rFonts w:ascii="Times New Roman" w:hAnsi="Times New Roman" w:cs="Times New Roman"/>
          <w:b/>
          <w:bCs/>
          <w:sz w:val="28"/>
          <w:szCs w:val="28"/>
        </w:rPr>
      </w:pPr>
      <w:r w:rsidRPr="007A50AC">
        <w:rPr>
          <w:rFonts w:ascii="Times New Roman" w:hAnsi="Times New Roman" w:cs="Times New Roman"/>
          <w:b/>
          <w:bCs/>
          <w:sz w:val="28"/>
          <w:szCs w:val="28"/>
        </w:rPr>
        <w:lastRenderedPageBreak/>
        <w:t>2.2</w:t>
      </w:r>
      <w:r w:rsidRPr="007A50AC">
        <w:rPr>
          <w:rFonts w:ascii="Times New Roman" w:hAnsi="Times New Roman" w:cs="Times New Roman"/>
          <w:b/>
          <w:bCs/>
          <w:sz w:val="28"/>
          <w:szCs w:val="28"/>
        </w:rPr>
        <w:tab/>
        <w:t>Особенности функционирования оф</w:t>
      </w:r>
      <w:r w:rsidR="006E6EE9">
        <w:rPr>
          <w:rFonts w:ascii="Times New Roman" w:hAnsi="Times New Roman" w:cs="Times New Roman"/>
          <w:b/>
          <w:bCs/>
          <w:sz w:val="28"/>
          <w:szCs w:val="28"/>
        </w:rPr>
        <w:t>ф</w:t>
      </w:r>
      <w:r w:rsidRPr="007A50AC">
        <w:rPr>
          <w:rFonts w:ascii="Times New Roman" w:hAnsi="Times New Roman" w:cs="Times New Roman"/>
          <w:b/>
          <w:bCs/>
          <w:sz w:val="28"/>
          <w:szCs w:val="28"/>
        </w:rPr>
        <w:t>шорного бизнеса</w:t>
      </w:r>
    </w:p>
    <w:p w:rsidR="00754300" w:rsidRPr="00231E9F" w:rsidRDefault="00754300" w:rsidP="00231E9F">
      <w:pPr>
        <w:spacing w:after="0" w:line="360" w:lineRule="auto"/>
        <w:jc w:val="both"/>
        <w:rPr>
          <w:rFonts w:ascii="Times New Roman" w:hAnsi="Times New Roman" w:cs="Times New Roman"/>
          <w:sz w:val="28"/>
          <w:szCs w:val="28"/>
          <w:highlight w:val="yellow"/>
        </w:rPr>
      </w:pPr>
    </w:p>
    <w:p w:rsidR="00CC26ED" w:rsidRDefault="00033675" w:rsidP="00C6781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Оффшорная компания – зарегистрированная за границей фирма, которая находится под контролем резидента.</w:t>
      </w:r>
      <w:r w:rsidR="00CC26ED">
        <w:rPr>
          <w:rFonts w:ascii="Times New Roman" w:hAnsi="Times New Roman" w:cs="Times New Roman"/>
          <w:sz w:val="28"/>
          <w:szCs w:val="28"/>
        </w:rPr>
        <w:t xml:space="preserve"> Она имеет право наравне с обычной компанией участвовать в торговых и финансовых операциях, иметь филиалы и представительства за рубежом. Главное отличие от других фирм – наличие нерезидентного статуса. Имеется ввиду, что центр управления и контроля либо отсутствует, либо находится за рубежом. Для ее функционирования необходимо: владелец, устав, банковский счет, комплект регистрационных документов</w:t>
      </w:r>
      <w:r w:rsidR="001F2141">
        <w:rPr>
          <w:rFonts w:ascii="Times New Roman" w:hAnsi="Times New Roman" w:cs="Times New Roman"/>
          <w:sz w:val="28"/>
          <w:szCs w:val="28"/>
        </w:rPr>
        <w:t>.</w:t>
      </w:r>
    </w:p>
    <w:p w:rsidR="00795FAD" w:rsidRPr="00864E3A" w:rsidRDefault="00864E3A" w:rsidP="00C6781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того</w:t>
      </w:r>
      <w:r w:rsidR="00795FAD" w:rsidRPr="00497E36">
        <w:rPr>
          <w:rFonts w:ascii="Times New Roman" w:hAnsi="Times New Roman" w:cs="Times New Roman"/>
          <w:sz w:val="28"/>
          <w:szCs w:val="28"/>
        </w:rPr>
        <w:t xml:space="preserve"> чтобы открыть компанию в оффшорной юрисдикции, в первую очередь</w:t>
      </w:r>
      <w:r w:rsidR="00497E36" w:rsidRPr="00497E36">
        <w:rPr>
          <w:rFonts w:ascii="Times New Roman" w:hAnsi="Times New Roman" w:cs="Times New Roman"/>
          <w:sz w:val="28"/>
          <w:szCs w:val="28"/>
        </w:rPr>
        <w:t xml:space="preserve"> следует выбрать вид деятельности фирмы, потому что не все юрисдикции универсальны. Подавляющее большинство оффшорных компаний зарегистрировано в бывших британских колониях. Это безналоговая среда, с возможностью открытия оффшорного банковского счета. В этих странах формой регистрации компании является – закрытая компания с ограниченной ответственностью </w:t>
      </w:r>
      <w:r>
        <w:rPr>
          <w:rFonts w:ascii="Times New Roman" w:hAnsi="Times New Roman" w:cs="Times New Roman"/>
          <w:sz w:val="28"/>
          <w:szCs w:val="28"/>
        </w:rPr>
        <w:t>(</w:t>
      </w:r>
      <w:r>
        <w:rPr>
          <w:rFonts w:ascii="Times New Roman" w:hAnsi="Times New Roman" w:cs="Times New Roman"/>
          <w:sz w:val="28"/>
          <w:szCs w:val="28"/>
          <w:lang w:val="en-US"/>
        </w:rPr>
        <w:t>International</w:t>
      </w:r>
      <w:r w:rsidRPr="00864E3A">
        <w:rPr>
          <w:rFonts w:ascii="Times New Roman" w:hAnsi="Times New Roman" w:cs="Times New Roman"/>
          <w:sz w:val="28"/>
          <w:szCs w:val="28"/>
        </w:rPr>
        <w:t xml:space="preserve"> </w:t>
      </w:r>
      <w:r>
        <w:rPr>
          <w:rFonts w:ascii="Times New Roman" w:hAnsi="Times New Roman" w:cs="Times New Roman"/>
          <w:sz w:val="28"/>
          <w:szCs w:val="28"/>
          <w:lang w:val="en-US"/>
        </w:rPr>
        <w:t>Business</w:t>
      </w:r>
      <w:r w:rsidRPr="00864E3A">
        <w:rPr>
          <w:rFonts w:ascii="Times New Roman" w:hAnsi="Times New Roman" w:cs="Times New Roman"/>
          <w:sz w:val="28"/>
          <w:szCs w:val="28"/>
        </w:rPr>
        <w:t xml:space="preserve"> </w:t>
      </w:r>
      <w:r>
        <w:rPr>
          <w:rFonts w:ascii="Times New Roman" w:hAnsi="Times New Roman" w:cs="Times New Roman"/>
          <w:sz w:val="28"/>
          <w:szCs w:val="28"/>
          <w:lang w:val="en-US"/>
        </w:rPr>
        <w:t>Company</w:t>
      </w:r>
      <w:r w:rsidRPr="00864E3A">
        <w:rPr>
          <w:rFonts w:ascii="Times New Roman" w:hAnsi="Times New Roman" w:cs="Times New Roman"/>
          <w:sz w:val="28"/>
          <w:szCs w:val="28"/>
        </w:rPr>
        <w:t xml:space="preserve"> – </w:t>
      </w:r>
      <w:r w:rsidR="00497E36" w:rsidRPr="00497E36">
        <w:rPr>
          <w:rFonts w:ascii="Times New Roman" w:hAnsi="Times New Roman" w:cs="Times New Roman"/>
          <w:sz w:val="28"/>
          <w:szCs w:val="28"/>
          <w:lang w:val="en-US"/>
        </w:rPr>
        <w:t>IBC</w:t>
      </w:r>
      <w:r w:rsidRPr="00864E3A">
        <w:rPr>
          <w:rFonts w:ascii="Times New Roman" w:hAnsi="Times New Roman" w:cs="Times New Roman"/>
          <w:sz w:val="28"/>
          <w:szCs w:val="28"/>
        </w:rPr>
        <w:t xml:space="preserve">). Бизнес может быть зарегистрирован как частными лицами, так и компаниями. Наконец, источник дохода компании </w:t>
      </w:r>
      <w:r w:rsidRPr="00864E3A">
        <w:rPr>
          <w:rFonts w:ascii="Times New Roman" w:hAnsi="Times New Roman" w:cs="Times New Roman"/>
          <w:sz w:val="28"/>
          <w:szCs w:val="28"/>
          <w:lang w:val="en-US"/>
        </w:rPr>
        <w:t>IBC</w:t>
      </w:r>
      <w:r w:rsidRPr="00864E3A">
        <w:rPr>
          <w:rFonts w:ascii="Times New Roman" w:hAnsi="Times New Roman" w:cs="Times New Roman"/>
          <w:sz w:val="28"/>
          <w:szCs w:val="28"/>
        </w:rPr>
        <w:t xml:space="preserve"> должен быть получен из другой юрисдикции, отличной от той, в которой она зарегистрирована.</w:t>
      </w:r>
    </w:p>
    <w:p w:rsidR="00034C66" w:rsidRDefault="00864E3A" w:rsidP="00C6781F">
      <w:pPr>
        <w:pStyle w:val="a3"/>
        <w:spacing w:after="0" w:line="360" w:lineRule="auto"/>
        <w:ind w:left="0" w:firstLine="709"/>
        <w:jc w:val="both"/>
        <w:rPr>
          <w:rFonts w:ascii="Times New Roman" w:hAnsi="Times New Roman" w:cs="Times New Roman"/>
          <w:sz w:val="28"/>
          <w:szCs w:val="28"/>
        </w:rPr>
      </w:pPr>
      <w:r w:rsidRPr="001B0D96">
        <w:rPr>
          <w:rFonts w:ascii="Times New Roman" w:hAnsi="Times New Roman" w:cs="Times New Roman"/>
          <w:sz w:val="28"/>
          <w:szCs w:val="28"/>
        </w:rPr>
        <w:t>Как правило, регистрация оффшорной комп</w:t>
      </w:r>
      <w:r w:rsidR="00034C66" w:rsidRPr="001B0D96">
        <w:rPr>
          <w:rFonts w:ascii="Times New Roman" w:hAnsi="Times New Roman" w:cs="Times New Roman"/>
          <w:sz w:val="28"/>
          <w:szCs w:val="28"/>
        </w:rPr>
        <w:t xml:space="preserve">ании проходит через посредника и занимает не больше 3-х недель. Для начала проводится проверка наименования, что занимает до 5 суток. В это время посредник подает документы от имени клиента в соответствующий орган оффшорной юрисдикции и оформляет договор аренды помещения для компании клиента (минимум на 12 месяцев). </w:t>
      </w:r>
      <w:r w:rsidR="001B0D96" w:rsidRPr="001B0D96">
        <w:rPr>
          <w:rFonts w:ascii="Times New Roman" w:hAnsi="Times New Roman" w:cs="Times New Roman"/>
          <w:sz w:val="28"/>
          <w:szCs w:val="28"/>
        </w:rPr>
        <w:t xml:space="preserve">Затем работает над открытием корпоративного банковского счета. Партнеры новой оффшорной компании получают проект Меморандума об ассоциации (МОА) – документ, который содержит в себе </w:t>
      </w:r>
      <w:r w:rsidR="001B0D96">
        <w:rPr>
          <w:rFonts w:ascii="Times New Roman" w:hAnsi="Times New Roman" w:cs="Times New Roman"/>
          <w:sz w:val="28"/>
          <w:szCs w:val="28"/>
        </w:rPr>
        <w:t xml:space="preserve">название компании; сферу деятельности; страну, в которой находится компания; </w:t>
      </w:r>
      <w:r w:rsidR="001B0D96" w:rsidRPr="001B0D96">
        <w:rPr>
          <w:rFonts w:ascii="Times New Roman" w:hAnsi="Times New Roman" w:cs="Times New Roman"/>
          <w:sz w:val="28"/>
          <w:szCs w:val="28"/>
        </w:rPr>
        <w:t xml:space="preserve">информация о том, ограничена ли компания акциями </w:t>
      </w:r>
      <w:r w:rsidR="001B0D96">
        <w:rPr>
          <w:rFonts w:ascii="Times New Roman" w:hAnsi="Times New Roman" w:cs="Times New Roman"/>
          <w:sz w:val="28"/>
          <w:szCs w:val="28"/>
        </w:rPr>
        <w:t>или каким-</w:t>
      </w:r>
      <w:r w:rsidR="001B0D96">
        <w:rPr>
          <w:rFonts w:ascii="Times New Roman" w:hAnsi="Times New Roman" w:cs="Times New Roman"/>
          <w:sz w:val="28"/>
          <w:szCs w:val="28"/>
        </w:rPr>
        <w:lastRenderedPageBreak/>
        <w:t xml:space="preserve">либо другим способом; </w:t>
      </w:r>
      <w:r w:rsidR="001B0D96" w:rsidRPr="001B0D96">
        <w:rPr>
          <w:rFonts w:ascii="Times New Roman" w:hAnsi="Times New Roman" w:cs="Times New Roman"/>
          <w:sz w:val="28"/>
          <w:szCs w:val="28"/>
        </w:rPr>
        <w:t>подписи учредителей компании, каждый из которых должен иметь как минимум одну акцию</w:t>
      </w:r>
      <w:r w:rsidR="001B0D96">
        <w:rPr>
          <w:rFonts w:ascii="Times New Roman" w:hAnsi="Times New Roman" w:cs="Times New Roman"/>
          <w:sz w:val="28"/>
          <w:szCs w:val="28"/>
        </w:rPr>
        <w:t xml:space="preserve">. </w:t>
      </w:r>
      <w:r w:rsidR="001B0D96" w:rsidRPr="001B0D96">
        <w:rPr>
          <w:rFonts w:ascii="Times New Roman" w:hAnsi="Times New Roman" w:cs="Times New Roman"/>
          <w:sz w:val="28"/>
          <w:szCs w:val="28"/>
        </w:rPr>
        <w:t>Посредник представляет MOA заявку на лицензию, договор аренды и другие необходимые документы в Реестр компаний этой юрисдикции для утверждения.</w:t>
      </w:r>
      <w:r w:rsidR="001B0D96">
        <w:rPr>
          <w:rFonts w:ascii="Times New Roman" w:hAnsi="Times New Roman" w:cs="Times New Roman"/>
          <w:sz w:val="28"/>
          <w:szCs w:val="28"/>
        </w:rPr>
        <w:t xml:space="preserve"> </w:t>
      </w:r>
      <w:r w:rsidR="001B0D96" w:rsidRPr="001B0D96">
        <w:rPr>
          <w:rFonts w:ascii="Times New Roman" w:hAnsi="Times New Roman" w:cs="Times New Roman"/>
          <w:sz w:val="28"/>
          <w:szCs w:val="28"/>
        </w:rPr>
        <w:t>После утверждения и оплаты стоимости регистрации, оффшорная компания способна вести свою деятельность за границей оффшорной зоны.</w:t>
      </w:r>
      <w:r w:rsidR="001B0D96">
        <w:rPr>
          <w:rFonts w:ascii="Times New Roman" w:hAnsi="Times New Roman" w:cs="Times New Roman"/>
          <w:sz w:val="28"/>
          <w:szCs w:val="28"/>
        </w:rPr>
        <w:t xml:space="preserve"> </w:t>
      </w:r>
      <w:r w:rsidR="00034C66" w:rsidRPr="00034C66">
        <w:rPr>
          <w:rFonts w:ascii="Times New Roman" w:hAnsi="Times New Roman" w:cs="Times New Roman"/>
          <w:sz w:val="28"/>
          <w:szCs w:val="28"/>
        </w:rPr>
        <w:t xml:space="preserve">Все процессы </w:t>
      </w:r>
      <w:r w:rsidR="001B0D96">
        <w:rPr>
          <w:rFonts w:ascii="Times New Roman" w:hAnsi="Times New Roman" w:cs="Times New Roman"/>
          <w:sz w:val="28"/>
          <w:szCs w:val="28"/>
        </w:rPr>
        <w:t xml:space="preserve">регистрации </w:t>
      </w:r>
      <w:r w:rsidR="00034C66" w:rsidRPr="00034C66">
        <w:rPr>
          <w:rFonts w:ascii="Times New Roman" w:hAnsi="Times New Roman" w:cs="Times New Roman"/>
          <w:sz w:val="28"/>
          <w:szCs w:val="28"/>
        </w:rPr>
        <w:t>могут осуществляться дистанционно. Часто регистрация оф</w:t>
      </w:r>
      <w:r w:rsidR="006E6EE9">
        <w:rPr>
          <w:rFonts w:ascii="Times New Roman" w:hAnsi="Times New Roman" w:cs="Times New Roman"/>
          <w:sz w:val="28"/>
          <w:szCs w:val="28"/>
        </w:rPr>
        <w:t>ф</w:t>
      </w:r>
      <w:r w:rsidR="00034C66" w:rsidRPr="00034C66">
        <w:rPr>
          <w:rFonts w:ascii="Times New Roman" w:hAnsi="Times New Roman" w:cs="Times New Roman"/>
          <w:sz w:val="28"/>
          <w:szCs w:val="28"/>
        </w:rPr>
        <w:t>шорных компаний требует от владельцев лишь предоставления сканированной копии паспорта со стран</w:t>
      </w:r>
      <w:r w:rsidR="001B0D96">
        <w:rPr>
          <w:rFonts w:ascii="Times New Roman" w:hAnsi="Times New Roman" w:cs="Times New Roman"/>
          <w:sz w:val="28"/>
          <w:szCs w:val="28"/>
        </w:rPr>
        <w:t xml:space="preserve">ицей прописки </w:t>
      </w:r>
      <w:r w:rsidR="001B0D96" w:rsidRPr="001B0D96">
        <w:rPr>
          <w:rFonts w:ascii="Times New Roman" w:hAnsi="Times New Roman" w:cs="Times New Roman"/>
          <w:sz w:val="28"/>
          <w:szCs w:val="28"/>
        </w:rPr>
        <w:t>[</w:t>
      </w:r>
      <w:r w:rsidR="00CA3F4D" w:rsidRPr="00CA3F4D">
        <w:rPr>
          <w:rFonts w:ascii="Times New Roman" w:hAnsi="Times New Roman" w:cs="Times New Roman"/>
          <w:sz w:val="28"/>
          <w:szCs w:val="28"/>
        </w:rPr>
        <w:t>26</w:t>
      </w:r>
      <w:r w:rsidR="001B0D96" w:rsidRPr="001B0D96">
        <w:rPr>
          <w:rFonts w:ascii="Times New Roman" w:hAnsi="Times New Roman" w:cs="Times New Roman"/>
          <w:sz w:val="28"/>
          <w:szCs w:val="28"/>
        </w:rPr>
        <w:t>].</w:t>
      </w:r>
    </w:p>
    <w:p w:rsidR="001F2141" w:rsidRDefault="001F2141" w:rsidP="00C6781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Офис, в котором зарегистрирована компания, не является функционирующим. Он необходим, чтобы связаться властям с агентом оффшорной фирмы. Управлением оф</w:t>
      </w:r>
      <w:r w:rsidR="006E6EE9">
        <w:rPr>
          <w:rFonts w:ascii="Times New Roman" w:hAnsi="Times New Roman" w:cs="Times New Roman"/>
          <w:sz w:val="28"/>
          <w:szCs w:val="28"/>
        </w:rPr>
        <w:t>ф</w:t>
      </w:r>
      <w:r>
        <w:rPr>
          <w:rFonts w:ascii="Times New Roman" w:hAnsi="Times New Roman" w:cs="Times New Roman"/>
          <w:sz w:val="28"/>
          <w:szCs w:val="28"/>
        </w:rPr>
        <w:t xml:space="preserve">шорной компании занимаются специальные секретарские компании, которые исполняют роль номинальных директоров. </w:t>
      </w:r>
      <w:r w:rsidR="00D117DD">
        <w:rPr>
          <w:rFonts w:ascii="Times New Roman" w:hAnsi="Times New Roman" w:cs="Times New Roman"/>
          <w:sz w:val="28"/>
          <w:szCs w:val="28"/>
        </w:rPr>
        <w:t xml:space="preserve">Они ведут бухгалтерскую отчетность, протоколы и прочие документы для поддержания функционирования </w:t>
      </w:r>
      <w:proofErr w:type="spellStart"/>
      <w:r w:rsidR="00D117DD">
        <w:rPr>
          <w:rFonts w:ascii="Times New Roman" w:hAnsi="Times New Roman" w:cs="Times New Roman"/>
          <w:sz w:val="28"/>
          <w:szCs w:val="28"/>
        </w:rPr>
        <w:t>оффшора</w:t>
      </w:r>
      <w:proofErr w:type="spellEnd"/>
      <w:r w:rsidR="00D117DD">
        <w:rPr>
          <w:rFonts w:ascii="Times New Roman" w:hAnsi="Times New Roman" w:cs="Times New Roman"/>
          <w:sz w:val="28"/>
          <w:szCs w:val="28"/>
        </w:rPr>
        <w:t>.</w:t>
      </w:r>
    </w:p>
    <w:p w:rsidR="00070FF9" w:rsidRDefault="00E43AF5" w:rsidP="00C6781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Оффшорная компания – одна из форм налоговой оптимизации, т.е. уменьшение налоговых обязательств путем целенаправленных законных действий налогоплательщика</w:t>
      </w:r>
      <w:r w:rsidR="00D67954">
        <w:rPr>
          <w:rFonts w:ascii="Times New Roman" w:hAnsi="Times New Roman" w:cs="Times New Roman"/>
          <w:sz w:val="28"/>
          <w:szCs w:val="28"/>
        </w:rPr>
        <w:t xml:space="preserve"> </w:t>
      </w:r>
      <w:r w:rsidR="00D67954" w:rsidRPr="00D67954">
        <w:rPr>
          <w:rFonts w:ascii="Times New Roman" w:hAnsi="Times New Roman" w:cs="Times New Roman"/>
          <w:sz w:val="28"/>
          <w:szCs w:val="28"/>
        </w:rPr>
        <w:t>[</w:t>
      </w:r>
      <w:r w:rsidR="00CA3F4D" w:rsidRPr="00CA3F4D">
        <w:rPr>
          <w:rFonts w:ascii="Times New Roman" w:hAnsi="Times New Roman" w:cs="Times New Roman"/>
          <w:sz w:val="28"/>
          <w:szCs w:val="28"/>
        </w:rPr>
        <w:t>27</w:t>
      </w:r>
      <w:r w:rsidR="00D67954" w:rsidRPr="00D6795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Оффшоры</w:t>
      </w:r>
      <w:proofErr w:type="spellEnd"/>
      <w:r>
        <w:rPr>
          <w:rFonts w:ascii="Times New Roman" w:hAnsi="Times New Roman" w:cs="Times New Roman"/>
          <w:sz w:val="28"/>
          <w:szCs w:val="28"/>
        </w:rPr>
        <w:t xml:space="preserve"> чаще всего используют в качестве </w:t>
      </w:r>
      <w:r w:rsidR="00D67954">
        <w:rPr>
          <w:rFonts w:ascii="Times New Roman" w:hAnsi="Times New Roman" w:cs="Times New Roman"/>
          <w:sz w:val="28"/>
          <w:szCs w:val="28"/>
        </w:rPr>
        <w:t>регистрации имущества</w:t>
      </w:r>
      <w:r w:rsidR="00D67954" w:rsidRPr="00D67954">
        <w:rPr>
          <w:rFonts w:ascii="Times New Roman" w:hAnsi="Times New Roman" w:cs="Times New Roman"/>
          <w:sz w:val="28"/>
          <w:szCs w:val="28"/>
        </w:rPr>
        <w:t xml:space="preserve">, судоходных перевозок грузов и пассажиров </w:t>
      </w:r>
      <w:r w:rsidR="00D67954">
        <w:rPr>
          <w:rFonts w:ascii="Times New Roman" w:hAnsi="Times New Roman" w:cs="Times New Roman"/>
          <w:sz w:val="28"/>
          <w:szCs w:val="28"/>
        </w:rPr>
        <w:t>и посредником</w:t>
      </w:r>
      <w:r>
        <w:rPr>
          <w:rFonts w:ascii="Times New Roman" w:hAnsi="Times New Roman" w:cs="Times New Roman"/>
          <w:sz w:val="28"/>
          <w:szCs w:val="28"/>
        </w:rPr>
        <w:t xml:space="preserve"> в экспортно-импортных операци</w:t>
      </w:r>
      <w:r w:rsidR="00CA3F4D">
        <w:rPr>
          <w:rFonts w:ascii="Times New Roman" w:hAnsi="Times New Roman" w:cs="Times New Roman"/>
          <w:sz w:val="28"/>
          <w:szCs w:val="28"/>
        </w:rPr>
        <w:t>ях</w:t>
      </w:r>
      <w:r w:rsidR="00070FF9" w:rsidRPr="00070FF9">
        <w:rPr>
          <w:rFonts w:ascii="Times New Roman" w:hAnsi="Times New Roman" w:cs="Times New Roman"/>
          <w:sz w:val="28"/>
          <w:szCs w:val="28"/>
        </w:rPr>
        <w:t xml:space="preserve"> с товарами</w:t>
      </w:r>
      <w:r w:rsidR="00D67954">
        <w:rPr>
          <w:rFonts w:ascii="Times New Roman" w:hAnsi="Times New Roman" w:cs="Times New Roman"/>
          <w:sz w:val="28"/>
          <w:szCs w:val="28"/>
        </w:rPr>
        <w:t>.</w:t>
      </w:r>
    </w:p>
    <w:p w:rsidR="00F07192" w:rsidRDefault="00D67954" w:rsidP="00070FF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Регистрация имущества на </w:t>
      </w:r>
      <w:proofErr w:type="spellStart"/>
      <w:r>
        <w:rPr>
          <w:rFonts w:ascii="Times New Roman" w:hAnsi="Times New Roman" w:cs="Times New Roman"/>
          <w:sz w:val="28"/>
          <w:szCs w:val="28"/>
        </w:rPr>
        <w:t>оффшор</w:t>
      </w:r>
      <w:proofErr w:type="spellEnd"/>
      <w:r>
        <w:rPr>
          <w:rFonts w:ascii="Times New Roman" w:hAnsi="Times New Roman" w:cs="Times New Roman"/>
          <w:sz w:val="28"/>
          <w:szCs w:val="28"/>
        </w:rPr>
        <w:t xml:space="preserve"> применятся для защиты имущества от обращения взыскания по обязательствам должника и минимизации налоговых задолж</w:t>
      </w:r>
      <w:r w:rsidR="00B064DB">
        <w:rPr>
          <w:rFonts w:ascii="Times New Roman" w:hAnsi="Times New Roman" w:cs="Times New Roman"/>
          <w:sz w:val="28"/>
          <w:szCs w:val="28"/>
        </w:rPr>
        <w:t>ен</w:t>
      </w:r>
      <w:r>
        <w:rPr>
          <w:rFonts w:ascii="Times New Roman" w:hAnsi="Times New Roman" w:cs="Times New Roman"/>
          <w:sz w:val="28"/>
          <w:szCs w:val="28"/>
        </w:rPr>
        <w:t>ностей. Некоторые оффшорные</w:t>
      </w:r>
      <w:r w:rsidRPr="00D67954">
        <w:rPr>
          <w:rFonts w:ascii="Times New Roman" w:hAnsi="Times New Roman" w:cs="Times New Roman"/>
          <w:sz w:val="28"/>
          <w:szCs w:val="28"/>
        </w:rPr>
        <w:t xml:space="preserve"> зон</w:t>
      </w:r>
      <w:r>
        <w:rPr>
          <w:rFonts w:ascii="Times New Roman" w:hAnsi="Times New Roman" w:cs="Times New Roman"/>
          <w:sz w:val="28"/>
          <w:szCs w:val="28"/>
        </w:rPr>
        <w:t>ы</w:t>
      </w:r>
      <w:r w:rsidRPr="00D67954">
        <w:rPr>
          <w:rFonts w:ascii="Times New Roman" w:hAnsi="Times New Roman" w:cs="Times New Roman"/>
          <w:sz w:val="28"/>
          <w:szCs w:val="28"/>
        </w:rPr>
        <w:t xml:space="preserve"> вместо полн</w:t>
      </w:r>
      <w:r w:rsidR="00B064DB">
        <w:rPr>
          <w:rFonts w:ascii="Times New Roman" w:hAnsi="Times New Roman" w:cs="Times New Roman"/>
          <w:sz w:val="28"/>
          <w:szCs w:val="28"/>
        </w:rPr>
        <w:t>оценных налогов с судов</w:t>
      </w:r>
      <w:r w:rsidRPr="00D67954">
        <w:rPr>
          <w:rFonts w:ascii="Times New Roman" w:hAnsi="Times New Roman" w:cs="Times New Roman"/>
          <w:sz w:val="28"/>
          <w:szCs w:val="28"/>
        </w:rPr>
        <w:t xml:space="preserve"> взимают небольшую плату за тоннаж зарегистрированных на их территории судов либо устанавливают пошлину за продление регистрации. При этом исключаются налоги на доход от транспортной и фрахтовой деятельности.</w:t>
      </w:r>
      <w:r w:rsidR="00B064DB">
        <w:rPr>
          <w:rFonts w:ascii="Times New Roman" w:hAnsi="Times New Roman" w:cs="Times New Roman"/>
          <w:sz w:val="28"/>
          <w:szCs w:val="28"/>
        </w:rPr>
        <w:t xml:space="preserve"> Суть использования </w:t>
      </w:r>
      <w:proofErr w:type="spellStart"/>
      <w:r w:rsidR="00B064DB">
        <w:rPr>
          <w:rFonts w:ascii="Times New Roman" w:hAnsi="Times New Roman" w:cs="Times New Roman"/>
          <w:sz w:val="28"/>
          <w:szCs w:val="28"/>
        </w:rPr>
        <w:t>оффшора</w:t>
      </w:r>
      <w:proofErr w:type="spellEnd"/>
      <w:r w:rsidR="00B064DB">
        <w:rPr>
          <w:rFonts w:ascii="Times New Roman" w:hAnsi="Times New Roman" w:cs="Times New Roman"/>
          <w:sz w:val="28"/>
          <w:szCs w:val="28"/>
        </w:rPr>
        <w:t xml:space="preserve"> в качестве посредника в экспортно-импортных операциях заключается в применении трансфертных цен. При экспорте товара, </w:t>
      </w:r>
      <w:r w:rsidR="00F07192">
        <w:rPr>
          <w:rFonts w:ascii="Times New Roman" w:hAnsi="Times New Roman" w:cs="Times New Roman"/>
          <w:sz w:val="28"/>
          <w:szCs w:val="28"/>
        </w:rPr>
        <w:t>и</w:t>
      </w:r>
      <w:r w:rsidR="00B064DB" w:rsidRPr="00B064DB">
        <w:rPr>
          <w:rFonts w:ascii="Times New Roman" w:hAnsi="Times New Roman" w:cs="Times New Roman"/>
          <w:sz w:val="28"/>
          <w:szCs w:val="28"/>
        </w:rPr>
        <w:t xml:space="preserve">спользование оффшорной экспортной компании позволяет </w:t>
      </w:r>
      <w:r w:rsidR="00F07192">
        <w:rPr>
          <w:rFonts w:ascii="Times New Roman" w:hAnsi="Times New Roman" w:cs="Times New Roman"/>
          <w:sz w:val="28"/>
          <w:szCs w:val="28"/>
        </w:rPr>
        <w:t xml:space="preserve">хозяйствующему субъекту </w:t>
      </w:r>
      <w:r w:rsidR="00B064DB" w:rsidRPr="00B064DB">
        <w:rPr>
          <w:rFonts w:ascii="Times New Roman" w:hAnsi="Times New Roman" w:cs="Times New Roman"/>
          <w:sz w:val="28"/>
          <w:szCs w:val="28"/>
        </w:rPr>
        <w:lastRenderedPageBreak/>
        <w:t>продавать товары по крайне низким ценам, а затем перепродавать их конечному покупателю по рыночным (мировым) ценам. В этом случае налогооблагаемая прибыль экспортера остается минимальной, а разница между фактическими и недооцененными ценами при экспорте представляет собой прибыль оффшорной компании, зарегистрированной в стране с льготным уровнем или нулевым подоходным налогом. При использовании оффшорной компании в схемах импорта обычно применяется завышение цены товара, что позволяет уменьшить налогооблагаемый доход компании, продающей товары на внутреннем рынке.</w:t>
      </w:r>
    </w:p>
    <w:p w:rsidR="00D67954" w:rsidRPr="00070FF9" w:rsidRDefault="00D67954" w:rsidP="00070FF9">
      <w:pPr>
        <w:pStyle w:val="a3"/>
        <w:spacing w:after="0" w:line="360" w:lineRule="auto"/>
        <w:ind w:left="0" w:firstLine="709"/>
        <w:jc w:val="both"/>
        <w:rPr>
          <w:rFonts w:ascii="Times New Roman" w:hAnsi="Times New Roman" w:cs="Times New Roman"/>
          <w:sz w:val="28"/>
          <w:szCs w:val="28"/>
          <w:highlight w:val="yellow"/>
        </w:rPr>
      </w:pPr>
      <w:r w:rsidRPr="00D67954">
        <w:rPr>
          <w:rFonts w:ascii="Times New Roman" w:hAnsi="Times New Roman" w:cs="Times New Roman"/>
          <w:sz w:val="28"/>
          <w:szCs w:val="28"/>
        </w:rPr>
        <w:t>Классической оффшорной схемой принято считать экспортно-импортные операции товаров и услуг.</w:t>
      </w:r>
      <w:r w:rsidR="006B6AB5">
        <w:rPr>
          <w:rFonts w:ascii="Times New Roman" w:hAnsi="Times New Roman" w:cs="Times New Roman"/>
          <w:sz w:val="28"/>
          <w:szCs w:val="28"/>
        </w:rPr>
        <w:t xml:space="preserve"> Рассмотрим примеры данной схемы.</w:t>
      </w:r>
    </w:p>
    <w:p w:rsidR="00405558" w:rsidRPr="007A50AC" w:rsidRDefault="006B6AB5" w:rsidP="006B6AB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Пример 1. Российская компания (А) производит товар по себестоимости в 1000 рублей. Потом экспортирует его заграничной фирме (В) по цене 1100 рублей за одну единицу.  Прибыль компании </w:t>
      </w:r>
      <w:r w:rsidR="00873706">
        <w:rPr>
          <w:rFonts w:ascii="Times New Roman" w:hAnsi="Times New Roman" w:cs="Times New Roman"/>
          <w:sz w:val="28"/>
          <w:szCs w:val="28"/>
        </w:rPr>
        <w:t>(А) составляет 100 ру</w:t>
      </w:r>
      <w:r w:rsidR="00E86020">
        <w:rPr>
          <w:rFonts w:ascii="Times New Roman" w:hAnsi="Times New Roman" w:cs="Times New Roman"/>
          <w:sz w:val="28"/>
          <w:szCs w:val="28"/>
        </w:rPr>
        <w:t>блей</w:t>
      </w:r>
      <w:r w:rsidR="00D25970">
        <w:rPr>
          <w:rFonts w:ascii="Times New Roman" w:hAnsi="Times New Roman" w:cs="Times New Roman"/>
          <w:sz w:val="28"/>
          <w:szCs w:val="28"/>
        </w:rPr>
        <w:t xml:space="preserve"> за единицу, а налог на прибыль (20%) = </w:t>
      </w:r>
      <w:r w:rsidR="00405558">
        <w:rPr>
          <w:rFonts w:ascii="Times New Roman" w:hAnsi="Times New Roman" w:cs="Times New Roman"/>
          <w:sz w:val="28"/>
          <w:szCs w:val="28"/>
        </w:rPr>
        <w:t>20 рублей. Компания (А) принимает решение основать оффшорную компанию (С) и заключает с ней экспортный договор, но уже 1010 рублей за единицу товара. Прибыль снижается до 10 рублей (1010-1000=10), а налог – 2 рубля. Фирма (С) продает товар по прежней цене 1100 рублей.</w:t>
      </w:r>
    </w:p>
    <w:p w:rsidR="009A185D" w:rsidRPr="007A50AC" w:rsidRDefault="009A185D" w:rsidP="006B6AB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3D48CDF9" wp14:editId="2D129895">
                <wp:simplePos x="0" y="0"/>
                <wp:positionH relativeFrom="column">
                  <wp:posOffset>596265</wp:posOffset>
                </wp:positionH>
                <wp:positionV relativeFrom="paragraph">
                  <wp:posOffset>112395</wp:posOffset>
                </wp:positionV>
                <wp:extent cx="1123950" cy="62865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1123950" cy="628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9A185D">
                            <w:pPr>
                              <w:jc w:val="center"/>
                              <w:rPr>
                                <w:rFonts w:ascii="Times New Roman" w:hAnsi="Times New Roman" w:cs="Times New Roman"/>
                              </w:rPr>
                            </w:pPr>
                            <w:r w:rsidRPr="007A50AC">
                              <w:rPr>
                                <w:rFonts w:ascii="Times New Roman" w:hAnsi="Times New Roman" w:cs="Times New Roman"/>
                              </w:rPr>
                              <w:t>Российская компания (А)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D48CDF9" id="Прямоугольник 9" o:spid="_x0000_s1030" style="position:absolute;left:0;text-align:left;margin-left:46.95pt;margin-top:8.85pt;width:88.5pt;height:4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" fillcolor="white [3201]" strokecolor="black [3213]" strokeweight="1pt">
                <v:textbox>
                  <w:txbxContent>
                    <w:p w:rsidR="00B7208D" w:rsidRPr="007A50AC" w:rsidRDefault="00B7208D" w:rsidP="009A185D">
                      <w:pPr>
                        <w:jc w:val="center"/>
                        <w:rPr>
                          <w:rFonts w:ascii="Times New Roman" w:hAnsi="Times New Roman" w:cs="Times New Roman"/>
                        </w:rPr>
                      </w:pPr>
                      <w:r w:rsidRPr="007A50AC">
                        <w:rPr>
                          <w:rFonts w:ascii="Times New Roman" w:hAnsi="Times New Roman" w:cs="Times New Roman"/>
                        </w:rPr>
                        <w:t>Российская компания (А)</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02C7CD92" wp14:editId="46261036">
                <wp:simplePos x="0" y="0"/>
                <wp:positionH relativeFrom="column">
                  <wp:posOffset>3949065</wp:posOffset>
                </wp:positionH>
                <wp:positionV relativeFrom="paragraph">
                  <wp:posOffset>112395</wp:posOffset>
                </wp:positionV>
                <wp:extent cx="1247775" cy="695325"/>
                <wp:effectExtent l="0" t="0" r="28575" b="28575"/>
                <wp:wrapNone/>
                <wp:docPr id="19" name="Прямоугольник 19"/>
                <wp:cNvGraphicFramePr/>
                <a:graphic xmlns:a="http://schemas.openxmlformats.org/drawingml/2006/main">
                  <a:graphicData uri="http://schemas.microsoft.com/office/word/2010/wordprocessingShape">
                    <wps:wsp>
                      <wps:cNvSpPr/>
                      <wps:spPr>
                        <a:xfrm>
                          <a:off x="0" y="0"/>
                          <a:ext cx="1247775" cy="695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9A185D">
                            <w:pPr>
                              <w:jc w:val="center"/>
                              <w:rPr>
                                <w:rFonts w:ascii="Times New Roman" w:hAnsi="Times New Roman" w:cs="Times New Roman"/>
                              </w:rPr>
                            </w:pPr>
                            <w:r w:rsidRPr="007A50AC">
                              <w:rPr>
                                <w:rFonts w:ascii="Times New Roman" w:hAnsi="Times New Roman" w:cs="Times New Roman"/>
                              </w:rPr>
                              <w:t>Покупатель (В)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2C7CD92" id="Прямоугольник 19" o:spid="_x0000_s1031" style="position:absolute;left:0;text-align:left;margin-left:310.95pt;margin-top:8.85pt;width:98.25pt;height:54.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" fillcolor="white [3201]" strokecolor="black [3213]" strokeweight="1pt">
                <v:textbox>
                  <w:txbxContent>
                    <w:p w:rsidR="00B7208D" w:rsidRPr="007A50AC" w:rsidRDefault="00B7208D" w:rsidP="009A185D">
                      <w:pPr>
                        <w:jc w:val="center"/>
                        <w:rPr>
                          <w:rFonts w:ascii="Times New Roman" w:hAnsi="Times New Roman" w:cs="Times New Roman"/>
                        </w:rPr>
                      </w:pPr>
                      <w:r w:rsidRPr="007A50AC">
                        <w:rPr>
                          <w:rFonts w:ascii="Times New Roman" w:hAnsi="Times New Roman" w:cs="Times New Roman"/>
                        </w:rPr>
                        <w:t>Покупатель (В)</w:t>
                      </w:r>
                    </w:p>
                  </w:txbxContent>
                </v:textbox>
              </v:rect>
            </w:pict>
          </mc:Fallback>
        </mc:AlternateContent>
      </w:r>
    </w:p>
    <w:p w:rsidR="009A185D" w:rsidRPr="007A50AC" w:rsidRDefault="009A185D" w:rsidP="006B6AB5">
      <w:pPr>
        <w:pStyle w:val="a3"/>
        <w:spacing w:after="0" w:line="360" w:lineRule="auto"/>
        <w:ind w:left="0" w:firstLine="709"/>
        <w:jc w:val="both"/>
        <w:rPr>
          <w:rFonts w:ascii="Times New Roman" w:hAnsi="Times New Roman" w:cs="Times New Roman"/>
          <w:sz w:val="28"/>
          <w:szCs w:val="28"/>
        </w:rPr>
      </w:pPr>
    </w:p>
    <w:p w:rsidR="00405558" w:rsidRPr="009A185D" w:rsidRDefault="009A185D" w:rsidP="009A185D">
      <w:pPr>
        <w:pStyle w:val="a3"/>
        <w:tabs>
          <w:tab w:val="left" w:pos="3015"/>
        </w:tabs>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3463290</wp:posOffset>
                </wp:positionH>
                <wp:positionV relativeFrom="paragraph">
                  <wp:posOffset>194310</wp:posOffset>
                </wp:positionV>
                <wp:extent cx="485775" cy="190500"/>
                <wp:effectExtent l="0" t="57150" r="0" b="19050"/>
                <wp:wrapNone/>
                <wp:docPr id="21" name="Прямая со стрелкой 21"/>
                <wp:cNvGraphicFramePr/>
                <a:graphic xmlns:a="http://schemas.openxmlformats.org/drawingml/2006/main">
                  <a:graphicData uri="http://schemas.microsoft.com/office/word/2010/wordprocessingShape">
                    <wps:wsp>
                      <wps:cNvCnPr/>
                      <wps:spPr>
                        <a:xfrm flipV="1">
                          <a:off x="0" y="0"/>
                          <a:ext cx="485775"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id="_x0000_t32" coordsize="21600,21600" o:spt="32" o:oned="t" path="m,l21600,21600e" filled="f">
                <v:path arrowok="t" fillok="f" o:connecttype="none"/>
                <o:lock v:ext="edit" shapetype="t"/>
              </v:shapetype>
              <v:shape id="Прямая со стрелкой 21" o:spid="_x0000_s1026" type="#_x0000_t32" style="position:absolute;margin-left:272.7pt;margin-top:15.3pt;width:38.25pt;height:1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" strokecolor="black [3200]" strokeweight=".5pt">
                <v:stroke endarrow="open"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1720215</wp:posOffset>
                </wp:positionH>
                <wp:positionV relativeFrom="paragraph">
                  <wp:posOffset>127635</wp:posOffset>
                </wp:positionV>
                <wp:extent cx="552450" cy="257175"/>
                <wp:effectExtent l="0" t="0" r="95250" b="66675"/>
                <wp:wrapNone/>
                <wp:docPr id="20" name="Прямая со стрелкой 20"/>
                <wp:cNvGraphicFramePr/>
                <a:graphic xmlns:a="http://schemas.openxmlformats.org/drawingml/2006/main">
                  <a:graphicData uri="http://schemas.microsoft.com/office/word/2010/wordprocessingShape">
                    <wps:wsp>
                      <wps:cNvCnPr/>
                      <wps:spPr>
                        <a:xfrm>
                          <a:off x="0" y="0"/>
                          <a:ext cx="55245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id="Прямая со стрелкой 20" o:spid="_x0000_s1026" type="#_x0000_t32" style="position:absolute;margin-left:135.45pt;margin-top:10.05pt;width:43.5pt;height:20.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" strokecolor="black [3200]" strokeweight=".5pt">
                <v:stroke endarrow="open" joinstyle="miter"/>
              </v:shape>
            </w:pict>
          </mc:Fallback>
        </mc:AlternateContent>
      </w:r>
      <w:r w:rsidRPr="007A50AC">
        <w:rPr>
          <w:rFonts w:ascii="Times New Roman" w:hAnsi="Times New Roman" w:cs="Times New Roman"/>
          <w:sz w:val="28"/>
          <w:szCs w:val="28"/>
        </w:rPr>
        <w:tab/>
      </w:r>
      <w:r>
        <w:rPr>
          <w:rFonts w:ascii="Times New Roman" w:hAnsi="Times New Roman" w:cs="Times New Roman"/>
          <w:sz w:val="28"/>
          <w:szCs w:val="28"/>
        </w:rPr>
        <w:t>1010 руб.</w:t>
      </w:r>
    </w:p>
    <w:p w:rsidR="009A185D" w:rsidRPr="009A185D" w:rsidRDefault="009A185D" w:rsidP="009A185D">
      <w:pPr>
        <w:pStyle w:val="a3"/>
        <w:tabs>
          <w:tab w:val="left" w:pos="5760"/>
        </w:tabs>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17205472" wp14:editId="4E545A9A">
                <wp:simplePos x="0" y="0"/>
                <wp:positionH relativeFrom="column">
                  <wp:posOffset>2272665</wp:posOffset>
                </wp:positionH>
                <wp:positionV relativeFrom="paragraph">
                  <wp:posOffset>78105</wp:posOffset>
                </wp:positionV>
                <wp:extent cx="1190625" cy="609600"/>
                <wp:effectExtent l="0" t="0" r="28575" b="19050"/>
                <wp:wrapNone/>
                <wp:docPr id="14" name="Прямоугольник 14"/>
                <wp:cNvGraphicFramePr/>
                <a:graphic xmlns:a="http://schemas.openxmlformats.org/drawingml/2006/main">
                  <a:graphicData uri="http://schemas.microsoft.com/office/word/2010/wordprocessingShape">
                    <wps:wsp>
                      <wps:cNvSpPr/>
                      <wps:spPr>
                        <a:xfrm>
                          <a:off x="0" y="0"/>
                          <a:ext cx="1190625" cy="609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9A185D">
                            <w:pPr>
                              <w:jc w:val="center"/>
                              <w:rPr>
                                <w:rFonts w:ascii="Times New Roman" w:hAnsi="Times New Roman" w:cs="Times New Roman"/>
                              </w:rPr>
                            </w:pPr>
                            <w:r w:rsidRPr="007A50AC">
                              <w:rPr>
                                <w:rFonts w:ascii="Times New Roman" w:hAnsi="Times New Roman" w:cs="Times New Roman"/>
                              </w:rPr>
                              <w:t>Оф</w:t>
                            </w:r>
                            <w:r>
                              <w:rPr>
                                <w:rFonts w:ascii="Times New Roman" w:hAnsi="Times New Roman" w:cs="Times New Roman"/>
                              </w:rPr>
                              <w:t>ф</w:t>
                            </w:r>
                            <w:r w:rsidRPr="007A50AC">
                              <w:rPr>
                                <w:rFonts w:ascii="Times New Roman" w:hAnsi="Times New Roman" w:cs="Times New Roman"/>
                              </w:rPr>
                              <w:t>шорная компания (С)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7205472" id="Прямоугольник 14" o:spid="_x0000_s1032" style="position:absolute;left:0;text-align:left;margin-left:178.95pt;margin-top:6.15pt;width:93.75pt;height:4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" fillcolor="white [3201]" strokecolor="black [3213]" strokeweight="1pt">
                <v:textbox>
                  <w:txbxContent>
                    <w:p w:rsidR="00D73A1F" w:rsidRPr="007A50AC" w:rsidRDefault="00D73A1F" w:rsidP="009A185D">
                      <w:pPr>
                        <w:jc w:val="center"/>
                        <w:rPr>
                          <w:rFonts w:ascii="Times New Roman" w:hAnsi="Times New Roman" w:cs="Times New Roman"/>
                        </w:rPr>
                      </w:pPr>
                      <w:r w:rsidRPr="007A50AC">
                        <w:rPr>
                          <w:rFonts w:ascii="Times New Roman" w:hAnsi="Times New Roman" w:cs="Times New Roman"/>
                        </w:rPr>
                        <w:t>Оф</w:t>
                      </w:r>
                      <w:r w:rsidR="006E6EE9">
                        <w:rPr>
                          <w:rFonts w:ascii="Times New Roman" w:hAnsi="Times New Roman" w:cs="Times New Roman"/>
                        </w:rPr>
                        <w:t>ф</w:t>
                      </w:r>
                      <w:r w:rsidRPr="007A50AC">
                        <w:rPr>
                          <w:rFonts w:ascii="Times New Roman" w:hAnsi="Times New Roman" w:cs="Times New Roman"/>
                        </w:rPr>
                        <w:t>шорная компания (С)</w:t>
                      </w:r>
                    </w:p>
                  </w:txbxContent>
                </v:textbox>
              </v:rect>
            </w:pict>
          </mc:Fallback>
        </mc:AlternateContent>
      </w:r>
      <w:r w:rsidRPr="007A50AC">
        <w:rPr>
          <w:rFonts w:ascii="Times New Roman" w:hAnsi="Times New Roman" w:cs="Times New Roman"/>
          <w:sz w:val="28"/>
          <w:szCs w:val="28"/>
        </w:rPr>
        <w:tab/>
      </w:r>
      <w:r>
        <w:rPr>
          <w:rFonts w:ascii="Times New Roman" w:hAnsi="Times New Roman" w:cs="Times New Roman"/>
          <w:sz w:val="28"/>
          <w:szCs w:val="28"/>
        </w:rPr>
        <w:t>1100 руб.</w:t>
      </w:r>
    </w:p>
    <w:p w:rsidR="009A185D" w:rsidRPr="007A50AC" w:rsidRDefault="009A185D" w:rsidP="006B6AB5">
      <w:pPr>
        <w:pStyle w:val="a3"/>
        <w:spacing w:after="0" w:line="360" w:lineRule="auto"/>
        <w:ind w:left="0" w:firstLine="709"/>
        <w:jc w:val="both"/>
        <w:rPr>
          <w:rFonts w:ascii="Times New Roman" w:hAnsi="Times New Roman" w:cs="Times New Roman"/>
          <w:sz w:val="28"/>
          <w:szCs w:val="28"/>
        </w:rPr>
      </w:pPr>
    </w:p>
    <w:p w:rsidR="009A185D" w:rsidRPr="007A50AC" w:rsidRDefault="009A185D" w:rsidP="00795FAD">
      <w:pPr>
        <w:pStyle w:val="a3"/>
        <w:spacing w:after="0" w:line="360" w:lineRule="auto"/>
        <w:ind w:left="0" w:firstLine="709"/>
        <w:jc w:val="both"/>
        <w:rPr>
          <w:rFonts w:ascii="Times New Roman" w:hAnsi="Times New Roman" w:cs="Times New Roman"/>
          <w:sz w:val="28"/>
          <w:szCs w:val="28"/>
        </w:rPr>
      </w:pPr>
    </w:p>
    <w:p w:rsidR="00405558" w:rsidRPr="00405558" w:rsidRDefault="00405558" w:rsidP="007A50AC">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Рисунок 2</w:t>
      </w:r>
      <w:r w:rsidR="00B33C5E">
        <w:rPr>
          <w:rFonts w:ascii="Times New Roman" w:hAnsi="Times New Roman" w:cs="Times New Roman"/>
          <w:sz w:val="28"/>
          <w:szCs w:val="28"/>
        </w:rPr>
        <w:t>.2</w:t>
      </w:r>
      <w:r>
        <w:rPr>
          <w:rFonts w:ascii="Times New Roman" w:hAnsi="Times New Roman" w:cs="Times New Roman"/>
          <w:sz w:val="28"/>
          <w:szCs w:val="28"/>
        </w:rPr>
        <w:t xml:space="preserve"> – Схема уклонения от уплаты налог при экспортных операциях</w:t>
      </w:r>
      <w:r w:rsidR="009A185D">
        <w:rPr>
          <w:rFonts w:ascii="Times New Roman" w:hAnsi="Times New Roman" w:cs="Times New Roman"/>
          <w:sz w:val="28"/>
          <w:szCs w:val="28"/>
        </w:rPr>
        <w:t xml:space="preserve"> (создана автором на основе примера 1)</w:t>
      </w:r>
      <w:r w:rsidR="00C40BA6">
        <w:rPr>
          <w:rFonts w:ascii="Times New Roman" w:hAnsi="Times New Roman" w:cs="Times New Roman"/>
          <w:sz w:val="28"/>
          <w:szCs w:val="28"/>
        </w:rPr>
        <w:t>.</w:t>
      </w:r>
    </w:p>
    <w:p w:rsidR="00405558" w:rsidRDefault="00405558" w:rsidP="007A50AC">
      <w:pPr>
        <w:pStyle w:val="a3"/>
        <w:spacing w:after="0" w:line="240" w:lineRule="auto"/>
        <w:ind w:left="0" w:firstLine="709"/>
        <w:jc w:val="both"/>
        <w:rPr>
          <w:rFonts w:ascii="Times New Roman" w:hAnsi="Times New Roman" w:cs="Times New Roman"/>
          <w:sz w:val="28"/>
          <w:szCs w:val="28"/>
        </w:rPr>
      </w:pPr>
    </w:p>
    <w:p w:rsidR="00E86310" w:rsidRPr="00405558" w:rsidRDefault="0068405C" w:rsidP="00795FA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Пример 2. </w:t>
      </w:r>
      <w:r w:rsidR="00405558" w:rsidRPr="00405558">
        <w:rPr>
          <w:rFonts w:ascii="Times New Roman" w:hAnsi="Times New Roman" w:cs="Times New Roman"/>
          <w:sz w:val="28"/>
          <w:szCs w:val="28"/>
        </w:rPr>
        <w:t>При импортных операциях используется зеркальный вариант экспортной сделки</w:t>
      </w:r>
      <w:r w:rsidR="00C45D52">
        <w:rPr>
          <w:rFonts w:ascii="Times New Roman" w:hAnsi="Times New Roman" w:cs="Times New Roman"/>
          <w:sz w:val="28"/>
          <w:szCs w:val="28"/>
        </w:rPr>
        <w:t xml:space="preserve">. Иностранная компания (В) продает </w:t>
      </w:r>
      <w:r w:rsidR="00C714B9">
        <w:rPr>
          <w:rFonts w:ascii="Times New Roman" w:hAnsi="Times New Roman" w:cs="Times New Roman"/>
          <w:sz w:val="28"/>
          <w:szCs w:val="28"/>
        </w:rPr>
        <w:t xml:space="preserve">товар </w:t>
      </w:r>
      <w:r w:rsidR="00C45D52">
        <w:rPr>
          <w:rFonts w:ascii="Times New Roman" w:hAnsi="Times New Roman" w:cs="Times New Roman"/>
          <w:sz w:val="28"/>
          <w:szCs w:val="28"/>
        </w:rPr>
        <w:t xml:space="preserve">российской компании (А). </w:t>
      </w:r>
      <w:r w:rsidR="00C714B9">
        <w:rPr>
          <w:rFonts w:ascii="Times New Roman" w:hAnsi="Times New Roman" w:cs="Times New Roman"/>
          <w:sz w:val="28"/>
          <w:szCs w:val="28"/>
        </w:rPr>
        <w:t>В данной схе</w:t>
      </w:r>
      <w:r w:rsidR="00E86310">
        <w:rPr>
          <w:rFonts w:ascii="Times New Roman" w:hAnsi="Times New Roman" w:cs="Times New Roman"/>
          <w:sz w:val="28"/>
          <w:szCs w:val="28"/>
        </w:rPr>
        <w:t xml:space="preserve">ме имеет место номинально оказание услуг </w:t>
      </w:r>
      <w:r w:rsidR="00E86310">
        <w:rPr>
          <w:rFonts w:ascii="Times New Roman" w:hAnsi="Times New Roman" w:cs="Times New Roman"/>
          <w:sz w:val="28"/>
          <w:szCs w:val="28"/>
        </w:rPr>
        <w:lastRenderedPageBreak/>
        <w:t>оффшорной компанией (С) компании (А), относящиеся к товару, приобретаемого у фирмы (В). В данной ситуации расходы фирмы (А) растут, доходы сокращаются, а налоги уменьшаются (рис. 2</w:t>
      </w:r>
      <w:r w:rsidR="00AB3CD1">
        <w:rPr>
          <w:rFonts w:ascii="Times New Roman" w:hAnsi="Times New Roman" w:cs="Times New Roman"/>
          <w:sz w:val="28"/>
          <w:szCs w:val="28"/>
        </w:rPr>
        <w:t>.3</w:t>
      </w:r>
      <w:r w:rsidR="00E86310">
        <w:rPr>
          <w:rFonts w:ascii="Times New Roman" w:hAnsi="Times New Roman" w:cs="Times New Roman"/>
          <w:sz w:val="28"/>
          <w:szCs w:val="28"/>
        </w:rPr>
        <w:t>)</w:t>
      </w:r>
      <w:r w:rsidR="00C40BA6">
        <w:rPr>
          <w:rFonts w:ascii="Times New Roman" w:hAnsi="Times New Roman" w:cs="Times New Roman"/>
          <w:sz w:val="28"/>
          <w:szCs w:val="28"/>
        </w:rPr>
        <w:t>.</w:t>
      </w:r>
    </w:p>
    <w:p w:rsidR="00405558" w:rsidRPr="00C40BA6" w:rsidRDefault="00C40BA6" w:rsidP="00795FA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67449D5B" wp14:editId="4E559A0E">
                <wp:simplePos x="0" y="0"/>
                <wp:positionH relativeFrom="column">
                  <wp:posOffset>539115</wp:posOffset>
                </wp:positionH>
                <wp:positionV relativeFrom="paragraph">
                  <wp:posOffset>122555</wp:posOffset>
                </wp:positionV>
                <wp:extent cx="1133475" cy="457200"/>
                <wp:effectExtent l="0" t="0" r="28575" b="19050"/>
                <wp:wrapNone/>
                <wp:docPr id="23" name="Прямоугольник 23"/>
                <wp:cNvGraphicFramePr/>
                <a:graphic xmlns:a="http://schemas.openxmlformats.org/drawingml/2006/main">
                  <a:graphicData uri="http://schemas.microsoft.com/office/word/2010/wordprocessingShape">
                    <wps:wsp>
                      <wps:cNvSpPr/>
                      <wps:spPr>
                        <a:xfrm>
                          <a:off x="0" y="0"/>
                          <a:ext cx="1133475"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9A185D">
                            <w:pPr>
                              <w:jc w:val="center"/>
                              <w:rPr>
                                <w:rFonts w:ascii="Times New Roman" w:hAnsi="Times New Roman" w:cs="Times New Roman"/>
                              </w:rPr>
                            </w:pPr>
                            <w:r w:rsidRPr="007A50AC">
                              <w:rPr>
                                <w:rFonts w:ascii="Times New Roman" w:hAnsi="Times New Roman" w:cs="Times New Roman"/>
                              </w:rPr>
                              <w:t>Иностранный поставщик (В)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7449D5B" id="Прямоугольник 23" o:spid="_x0000_s1033" style="position:absolute;left:0;text-align:left;margin-left:42.45pt;margin-top:9.65pt;width:89.2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" fillcolor="white [3201]" strokecolor="black [3213]" strokeweight="1pt">
                <v:textbox>
                  <w:txbxContent>
                    <w:p w:rsidR="00B7208D" w:rsidRPr="007A50AC" w:rsidRDefault="00B7208D" w:rsidP="009A185D">
                      <w:pPr>
                        <w:jc w:val="center"/>
                        <w:rPr>
                          <w:rFonts w:ascii="Times New Roman" w:hAnsi="Times New Roman" w:cs="Times New Roman"/>
                        </w:rPr>
                      </w:pPr>
                      <w:r w:rsidRPr="007A50AC">
                        <w:rPr>
                          <w:rFonts w:ascii="Times New Roman" w:hAnsi="Times New Roman" w:cs="Times New Roman"/>
                        </w:rPr>
                        <w:t>Иностранный поставщик (В)</w:t>
                      </w:r>
                    </w:p>
                  </w:txbxContent>
                </v:textbox>
              </v:rect>
            </w:pict>
          </mc:Fallback>
        </mc:AlternateContent>
      </w:r>
      <w:r w:rsidR="009A185D">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3B8979F7" wp14:editId="2418D232">
                <wp:simplePos x="0" y="0"/>
                <wp:positionH relativeFrom="column">
                  <wp:posOffset>4015740</wp:posOffset>
                </wp:positionH>
                <wp:positionV relativeFrom="paragraph">
                  <wp:posOffset>122555</wp:posOffset>
                </wp:positionV>
                <wp:extent cx="1190625" cy="457200"/>
                <wp:effectExtent l="0" t="0" r="28575" b="19050"/>
                <wp:wrapNone/>
                <wp:docPr id="28" name="Прямоугольник 28"/>
                <wp:cNvGraphicFramePr/>
                <a:graphic xmlns:a="http://schemas.openxmlformats.org/drawingml/2006/main">
                  <a:graphicData uri="http://schemas.microsoft.com/office/word/2010/wordprocessingShape">
                    <wps:wsp>
                      <wps:cNvSpPr/>
                      <wps:spPr>
                        <a:xfrm>
                          <a:off x="0" y="0"/>
                          <a:ext cx="1190625"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9A185D">
                            <w:pPr>
                              <w:jc w:val="center"/>
                              <w:rPr>
                                <w:rFonts w:ascii="Times New Roman" w:hAnsi="Times New Roman" w:cs="Times New Roman"/>
                              </w:rPr>
                            </w:pPr>
                            <w:r w:rsidRPr="007A50AC">
                              <w:rPr>
                                <w:rFonts w:ascii="Times New Roman" w:hAnsi="Times New Roman" w:cs="Times New Roman"/>
                              </w:rPr>
                              <w:t>Российская компания (А)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B8979F7" id="Прямоугольник 28" o:spid="_x0000_s1034" style="position:absolute;left:0;text-align:left;margin-left:316.2pt;margin-top:9.65pt;width:93.75pt;height:3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" fillcolor="white [3201]" strokecolor="black [3213]" strokeweight="1pt">
                <v:textbox>
                  <w:txbxContent>
                    <w:p w:rsidR="00B7208D" w:rsidRPr="007A50AC" w:rsidRDefault="00B7208D" w:rsidP="009A185D">
                      <w:pPr>
                        <w:jc w:val="center"/>
                        <w:rPr>
                          <w:rFonts w:ascii="Times New Roman" w:hAnsi="Times New Roman" w:cs="Times New Roman"/>
                        </w:rPr>
                      </w:pPr>
                      <w:r w:rsidRPr="007A50AC">
                        <w:rPr>
                          <w:rFonts w:ascii="Times New Roman" w:hAnsi="Times New Roman" w:cs="Times New Roman"/>
                        </w:rPr>
                        <w:t>Российская компания (А)</w:t>
                      </w:r>
                    </w:p>
                  </w:txbxContent>
                </v:textbox>
              </v:rect>
            </w:pict>
          </mc:Fallback>
        </mc:AlternateContent>
      </w:r>
    </w:p>
    <w:p w:rsidR="009A185D" w:rsidRPr="00C40BA6" w:rsidRDefault="00C40BA6" w:rsidP="00C40BA6">
      <w:pPr>
        <w:pStyle w:val="a3"/>
        <w:tabs>
          <w:tab w:val="left" w:pos="2790"/>
          <w:tab w:val="left" w:pos="3180"/>
        </w:tabs>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3320415</wp:posOffset>
                </wp:positionH>
                <wp:positionV relativeFrom="paragraph">
                  <wp:posOffset>273050</wp:posOffset>
                </wp:positionV>
                <wp:extent cx="695325" cy="371475"/>
                <wp:effectExtent l="0" t="38100" r="66675" b="28575"/>
                <wp:wrapNone/>
                <wp:docPr id="32" name="Прямая со стрелкой 32"/>
                <wp:cNvGraphicFramePr/>
                <a:graphic xmlns:a="http://schemas.openxmlformats.org/drawingml/2006/main">
                  <a:graphicData uri="http://schemas.microsoft.com/office/word/2010/wordprocessingShape">
                    <wps:wsp>
                      <wps:cNvCnPr/>
                      <wps:spPr>
                        <a:xfrm flipV="1">
                          <a:off x="0" y="0"/>
                          <a:ext cx="695325"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id="Прямая со стрелкой 32" o:spid="_x0000_s1026" type="#_x0000_t32" style="position:absolute;margin-left:261.45pt;margin-top:21.5pt;width:54.75pt;height:29.2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" strokecolor="black [3200]" strokeweight=".5pt">
                <v:stroke endarrow="open" joinstyle="miter"/>
              </v:shape>
            </w:pict>
          </mc:Fallback>
        </mc:AlternateContent>
      </w:r>
      <w:r w:rsidRPr="00C40BA6">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4DE41F1C" wp14:editId="438A4BDD">
                <wp:simplePos x="0" y="0"/>
                <wp:positionH relativeFrom="column">
                  <wp:posOffset>1672590</wp:posOffset>
                </wp:positionH>
                <wp:positionV relativeFrom="paragraph">
                  <wp:posOffset>273050</wp:posOffset>
                </wp:positionV>
                <wp:extent cx="600075" cy="257175"/>
                <wp:effectExtent l="0" t="0" r="85725" b="66675"/>
                <wp:wrapNone/>
                <wp:docPr id="29" name="Прямая со стрелкой 29"/>
                <wp:cNvGraphicFramePr/>
                <a:graphic xmlns:a="http://schemas.openxmlformats.org/drawingml/2006/main">
                  <a:graphicData uri="http://schemas.microsoft.com/office/word/2010/wordprocessingShape">
                    <wps:wsp>
                      <wps:cNvCnPr/>
                      <wps:spPr>
                        <a:xfrm>
                          <a:off x="0" y="0"/>
                          <a:ext cx="600075"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id="Прямая со стрелкой 29" o:spid="_x0000_s1026" type="#_x0000_t32" style="position:absolute;margin-left:131.7pt;margin-top:21.5pt;width:47.25pt;height:20.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" strokecolor="black [3200]" strokeweight=".5pt">
                <v:stroke endarrow="open" joinstyle="miter"/>
              </v:shape>
            </w:pict>
          </mc:Fallback>
        </mc:AlternateContent>
      </w:r>
      <w:r w:rsidRPr="00C40BA6">
        <w:rPr>
          <w:rFonts w:ascii="Times New Roman" w:hAnsi="Times New Roman" w:cs="Times New Roman"/>
          <w:sz w:val="28"/>
          <w:szCs w:val="28"/>
        </w:rPr>
        <w:tab/>
      </w:r>
      <w:r>
        <w:rPr>
          <w:rFonts w:ascii="Times New Roman" w:hAnsi="Times New Roman" w:cs="Times New Roman"/>
          <w:sz w:val="28"/>
          <w:szCs w:val="28"/>
        </w:rPr>
        <w:t xml:space="preserve"> </w:t>
      </w:r>
      <w:r w:rsidRPr="00C40BA6">
        <w:rPr>
          <w:rFonts w:ascii="Times New Roman" w:hAnsi="Times New Roman" w:cs="Times New Roman"/>
          <w:sz w:val="28"/>
          <w:szCs w:val="28"/>
        </w:rPr>
        <w:t>1010 руб.</w:t>
      </w:r>
      <w:r w:rsidRPr="00C40BA6">
        <w:rPr>
          <w:rFonts w:ascii="Times New Roman" w:hAnsi="Times New Roman" w:cs="Times New Roman"/>
          <w:sz w:val="28"/>
          <w:szCs w:val="28"/>
        </w:rPr>
        <w:tab/>
      </w:r>
    </w:p>
    <w:p w:rsidR="009A185D" w:rsidRPr="00C40BA6" w:rsidRDefault="00C40BA6" w:rsidP="00C40BA6">
      <w:pPr>
        <w:pStyle w:val="a3"/>
        <w:tabs>
          <w:tab w:val="left" w:pos="5535"/>
        </w:tabs>
        <w:spacing w:after="0" w:line="360" w:lineRule="auto"/>
        <w:ind w:left="0" w:firstLine="709"/>
        <w:jc w:val="both"/>
        <w:rPr>
          <w:rFonts w:ascii="Times New Roman" w:hAnsi="Times New Roman" w:cs="Times New Roman"/>
          <w:sz w:val="28"/>
          <w:szCs w:val="28"/>
        </w:rPr>
      </w:pPr>
      <w:r w:rsidRPr="00C40BA6">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2B8D3D32" wp14:editId="64716DD2">
                <wp:simplePos x="0" y="0"/>
                <wp:positionH relativeFrom="column">
                  <wp:posOffset>2272665</wp:posOffset>
                </wp:positionH>
                <wp:positionV relativeFrom="paragraph">
                  <wp:posOffset>223520</wp:posOffset>
                </wp:positionV>
                <wp:extent cx="1047750" cy="476250"/>
                <wp:effectExtent l="0" t="0" r="19050" b="19050"/>
                <wp:wrapNone/>
                <wp:docPr id="26" name="Прямоугольник 26"/>
                <wp:cNvGraphicFramePr/>
                <a:graphic xmlns:a="http://schemas.openxmlformats.org/drawingml/2006/main">
                  <a:graphicData uri="http://schemas.microsoft.com/office/word/2010/wordprocessingShape">
                    <wps:wsp>
                      <wps:cNvSpPr/>
                      <wps:spPr>
                        <a:xfrm>
                          <a:off x="0" y="0"/>
                          <a:ext cx="1047750"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9A185D">
                            <w:pPr>
                              <w:jc w:val="center"/>
                              <w:rPr>
                                <w:rFonts w:ascii="Times New Roman" w:hAnsi="Times New Roman" w:cs="Times New Roman"/>
                              </w:rPr>
                            </w:pPr>
                            <w:r w:rsidRPr="007A50AC">
                              <w:rPr>
                                <w:rFonts w:ascii="Times New Roman" w:hAnsi="Times New Roman" w:cs="Times New Roman"/>
                              </w:rPr>
                              <w:t>Оффшорная компания (С)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B8D3D32" id="Прямоугольник 26" o:spid="_x0000_s1035" style="position:absolute;left:0;text-align:left;margin-left:178.95pt;margin-top:17.6pt;width:82.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" fillcolor="white [3201]" strokecolor="black [3213]" strokeweight="1pt">
                <v:textbox>
                  <w:txbxContent>
                    <w:p w:rsidR="00B7208D" w:rsidRPr="007A50AC" w:rsidRDefault="00B7208D" w:rsidP="009A185D">
                      <w:pPr>
                        <w:jc w:val="center"/>
                        <w:rPr>
                          <w:rFonts w:ascii="Times New Roman" w:hAnsi="Times New Roman" w:cs="Times New Roman"/>
                        </w:rPr>
                      </w:pPr>
                      <w:r w:rsidRPr="007A50AC">
                        <w:rPr>
                          <w:rFonts w:ascii="Times New Roman" w:hAnsi="Times New Roman" w:cs="Times New Roman"/>
                        </w:rPr>
                        <w:t>Оффшорная компания (С)</w:t>
                      </w:r>
                    </w:p>
                  </w:txbxContent>
                </v:textbox>
              </v:rect>
            </w:pict>
          </mc:Fallback>
        </mc:AlternateContent>
      </w:r>
      <w:r>
        <w:rPr>
          <w:rFonts w:ascii="Times New Roman" w:hAnsi="Times New Roman" w:cs="Times New Roman"/>
          <w:sz w:val="28"/>
          <w:szCs w:val="28"/>
        </w:rPr>
        <w:tab/>
      </w:r>
    </w:p>
    <w:p w:rsidR="00C40BA6" w:rsidRPr="00C40BA6" w:rsidRDefault="00C40BA6" w:rsidP="00C40BA6">
      <w:pPr>
        <w:pStyle w:val="a3"/>
        <w:tabs>
          <w:tab w:val="left" w:pos="5580"/>
          <w:tab w:val="left" w:pos="5655"/>
        </w:tabs>
        <w:spacing w:after="0" w:line="360" w:lineRule="auto"/>
        <w:ind w:left="0" w:firstLine="709"/>
        <w:jc w:val="both"/>
        <w:rPr>
          <w:rFonts w:ascii="Times New Roman" w:hAnsi="Times New Roman" w:cs="Times New Roman"/>
          <w:sz w:val="28"/>
          <w:szCs w:val="28"/>
        </w:rPr>
      </w:pPr>
      <w:r w:rsidRPr="00C40BA6">
        <w:rPr>
          <w:rFonts w:ascii="Times New Roman" w:hAnsi="Times New Roman" w:cs="Times New Roman"/>
          <w:sz w:val="28"/>
          <w:szCs w:val="28"/>
        </w:rPr>
        <w:tab/>
      </w:r>
      <w:r>
        <w:rPr>
          <w:rFonts w:ascii="Times New Roman" w:hAnsi="Times New Roman" w:cs="Times New Roman"/>
          <w:sz w:val="28"/>
          <w:szCs w:val="28"/>
        </w:rPr>
        <w:t>1100 руб.</w:t>
      </w:r>
    </w:p>
    <w:p w:rsidR="00795FAD" w:rsidRDefault="00795FAD" w:rsidP="00795FAD">
      <w:pPr>
        <w:pStyle w:val="a3"/>
        <w:spacing w:after="0" w:line="360" w:lineRule="auto"/>
        <w:ind w:left="0" w:firstLine="709"/>
        <w:jc w:val="both"/>
        <w:rPr>
          <w:rFonts w:ascii="Times New Roman" w:hAnsi="Times New Roman" w:cs="Times New Roman"/>
          <w:sz w:val="28"/>
          <w:szCs w:val="28"/>
          <w:highlight w:val="darkGreen"/>
        </w:rPr>
      </w:pPr>
    </w:p>
    <w:p w:rsidR="00795FAD" w:rsidRPr="00E86310" w:rsidRDefault="00B33C5E" w:rsidP="007A50AC">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Рисунок</w:t>
      </w:r>
      <w:r w:rsidR="00795FAD" w:rsidRPr="00E86310">
        <w:rPr>
          <w:rFonts w:ascii="Times New Roman" w:hAnsi="Times New Roman" w:cs="Times New Roman"/>
          <w:sz w:val="28"/>
          <w:szCs w:val="28"/>
        </w:rPr>
        <w:t xml:space="preserve"> 2.</w:t>
      </w:r>
      <w:r>
        <w:rPr>
          <w:rFonts w:ascii="Times New Roman" w:hAnsi="Times New Roman" w:cs="Times New Roman"/>
          <w:sz w:val="28"/>
          <w:szCs w:val="28"/>
        </w:rPr>
        <w:t>3</w:t>
      </w:r>
      <w:r w:rsidR="00795FAD" w:rsidRPr="00E86310">
        <w:rPr>
          <w:rFonts w:ascii="Times New Roman" w:hAnsi="Times New Roman" w:cs="Times New Roman"/>
          <w:sz w:val="28"/>
          <w:szCs w:val="28"/>
        </w:rPr>
        <w:t xml:space="preserve"> </w:t>
      </w:r>
      <w:r>
        <w:rPr>
          <w:rFonts w:ascii="Times New Roman" w:hAnsi="Times New Roman" w:cs="Times New Roman"/>
          <w:sz w:val="28"/>
          <w:szCs w:val="28"/>
        </w:rPr>
        <w:t xml:space="preserve">– </w:t>
      </w:r>
      <w:r w:rsidR="00795FAD" w:rsidRPr="00E86310">
        <w:rPr>
          <w:rFonts w:ascii="Times New Roman" w:hAnsi="Times New Roman" w:cs="Times New Roman"/>
          <w:sz w:val="28"/>
          <w:szCs w:val="28"/>
        </w:rPr>
        <w:t>Схема уклонения от уплаты налогов при импортных операциях</w:t>
      </w:r>
      <w:r w:rsidR="00C40BA6">
        <w:rPr>
          <w:rFonts w:ascii="Times New Roman" w:hAnsi="Times New Roman" w:cs="Times New Roman"/>
          <w:sz w:val="28"/>
          <w:szCs w:val="28"/>
        </w:rPr>
        <w:t xml:space="preserve"> (составлена автором на основе примера 2).</w:t>
      </w:r>
    </w:p>
    <w:p w:rsidR="008D0BF7" w:rsidRDefault="008D0BF7" w:rsidP="00795FAD">
      <w:pPr>
        <w:pStyle w:val="a3"/>
        <w:spacing w:after="0" w:line="360" w:lineRule="auto"/>
        <w:ind w:left="0" w:firstLine="709"/>
        <w:jc w:val="both"/>
        <w:rPr>
          <w:rFonts w:ascii="Times New Roman" w:hAnsi="Times New Roman" w:cs="Times New Roman"/>
          <w:sz w:val="28"/>
          <w:szCs w:val="28"/>
          <w:highlight w:val="darkGreen"/>
        </w:rPr>
      </w:pPr>
    </w:p>
    <w:p w:rsidR="00F759B1" w:rsidRPr="00F759B1" w:rsidRDefault="00F759B1" w:rsidP="00795FAD">
      <w:pPr>
        <w:pStyle w:val="a3"/>
        <w:spacing w:after="0" w:line="360" w:lineRule="auto"/>
        <w:ind w:left="0" w:firstLine="709"/>
        <w:jc w:val="both"/>
        <w:rPr>
          <w:rFonts w:ascii="Times New Roman" w:hAnsi="Times New Roman" w:cs="Times New Roman"/>
          <w:sz w:val="28"/>
          <w:szCs w:val="28"/>
        </w:rPr>
      </w:pPr>
      <w:r w:rsidRPr="00F759B1">
        <w:rPr>
          <w:rFonts w:ascii="Times New Roman" w:hAnsi="Times New Roman" w:cs="Times New Roman"/>
          <w:sz w:val="28"/>
          <w:szCs w:val="28"/>
        </w:rPr>
        <w:t>Мы предлагаем</w:t>
      </w:r>
      <w:r>
        <w:rPr>
          <w:rFonts w:ascii="Times New Roman" w:hAnsi="Times New Roman" w:cs="Times New Roman"/>
          <w:sz w:val="28"/>
          <w:szCs w:val="28"/>
        </w:rPr>
        <w:t xml:space="preserve"> рассмотреть более детальную схему вывоза денег и обхода налогового законодательства через оффшорные компании при импорте товаров по внешнеторговым контрактам по заниженной таможенной стоимости. Формируется определенное количество участников в сделке внешнеторговой купли-продажи товаров:</w:t>
      </w:r>
    </w:p>
    <w:p w:rsidR="008D0BF7" w:rsidRPr="008D0BF7" w:rsidRDefault="00F759B1" w:rsidP="008D0BF7">
      <w:pPr>
        <w:pStyle w:val="a3"/>
        <w:spacing w:after="0" w:line="360" w:lineRule="auto"/>
        <w:ind w:left="0" w:firstLine="709"/>
        <w:jc w:val="both"/>
        <w:rPr>
          <w:rFonts w:ascii="Times New Roman" w:hAnsi="Times New Roman" w:cs="Times New Roman"/>
          <w:sz w:val="28"/>
          <w:szCs w:val="28"/>
        </w:rPr>
      </w:pPr>
      <w:r w:rsidRPr="00F759B1">
        <w:rPr>
          <w:rFonts w:ascii="Times New Roman" w:hAnsi="Times New Roman" w:cs="Times New Roman"/>
          <w:sz w:val="28"/>
          <w:szCs w:val="28"/>
        </w:rPr>
        <w:t>–</w:t>
      </w:r>
      <w:r w:rsidR="00CA3F4D">
        <w:rPr>
          <w:rFonts w:ascii="Times New Roman" w:hAnsi="Times New Roman" w:cs="Times New Roman"/>
          <w:sz w:val="28"/>
          <w:szCs w:val="28"/>
          <w:lang w:val="en-US"/>
        </w:rPr>
        <w:t> </w:t>
      </w:r>
      <w:r w:rsidR="00274F2D">
        <w:rPr>
          <w:rFonts w:ascii="Times New Roman" w:hAnsi="Times New Roman" w:cs="Times New Roman"/>
          <w:sz w:val="28"/>
          <w:szCs w:val="28"/>
        </w:rPr>
        <w:t xml:space="preserve">фирма А </w:t>
      </w:r>
      <w:r w:rsidR="00BC4FBF">
        <w:rPr>
          <w:rFonts w:ascii="Times New Roman" w:hAnsi="Times New Roman" w:cs="Times New Roman"/>
          <w:sz w:val="28"/>
          <w:szCs w:val="28"/>
        </w:rPr>
        <w:t>–</w:t>
      </w:r>
      <w:r w:rsidR="00274F2D">
        <w:rPr>
          <w:rFonts w:ascii="Times New Roman" w:hAnsi="Times New Roman" w:cs="Times New Roman"/>
          <w:sz w:val="28"/>
          <w:szCs w:val="28"/>
        </w:rPr>
        <w:t xml:space="preserve"> </w:t>
      </w:r>
      <w:r w:rsidR="00BC4FBF">
        <w:rPr>
          <w:rFonts w:ascii="Times New Roman" w:hAnsi="Times New Roman" w:cs="Times New Roman"/>
          <w:sz w:val="28"/>
          <w:szCs w:val="28"/>
        </w:rPr>
        <w:t>фирма, инициировавшая ввоз товара на таможенную территорию ЕАЭС</w:t>
      </w:r>
      <w:r w:rsidR="00F0627F">
        <w:rPr>
          <w:rFonts w:ascii="Times New Roman" w:hAnsi="Times New Roman" w:cs="Times New Roman"/>
          <w:sz w:val="28"/>
          <w:szCs w:val="28"/>
        </w:rPr>
        <w:t xml:space="preserve"> (контролирует фирму Б, </w:t>
      </w:r>
      <w:r w:rsidR="00BC4FBF">
        <w:rPr>
          <w:rFonts w:ascii="Times New Roman" w:hAnsi="Times New Roman" w:cs="Times New Roman"/>
          <w:sz w:val="28"/>
          <w:szCs w:val="28"/>
        </w:rPr>
        <w:t>В</w:t>
      </w:r>
      <w:r w:rsidR="00F0627F">
        <w:rPr>
          <w:rFonts w:ascii="Times New Roman" w:hAnsi="Times New Roman" w:cs="Times New Roman"/>
          <w:sz w:val="28"/>
          <w:szCs w:val="28"/>
        </w:rPr>
        <w:t xml:space="preserve"> и Г</w:t>
      </w:r>
      <w:r w:rsidR="00BC4FBF">
        <w:rPr>
          <w:rFonts w:ascii="Times New Roman" w:hAnsi="Times New Roman" w:cs="Times New Roman"/>
          <w:sz w:val="28"/>
          <w:szCs w:val="28"/>
        </w:rPr>
        <w:t>)</w:t>
      </w:r>
      <w:r w:rsidR="008D0BF7" w:rsidRPr="008D0BF7">
        <w:rPr>
          <w:rFonts w:ascii="Times New Roman" w:hAnsi="Times New Roman" w:cs="Times New Roman"/>
          <w:sz w:val="28"/>
          <w:szCs w:val="28"/>
        </w:rPr>
        <w:t>;</w:t>
      </w:r>
    </w:p>
    <w:p w:rsidR="008D0BF7" w:rsidRPr="008D0BF7" w:rsidRDefault="00F759B1" w:rsidP="008D0BF7">
      <w:pPr>
        <w:pStyle w:val="a3"/>
        <w:spacing w:after="0" w:line="360" w:lineRule="auto"/>
        <w:ind w:left="0" w:firstLine="709"/>
        <w:jc w:val="both"/>
        <w:rPr>
          <w:rFonts w:ascii="Times New Roman" w:hAnsi="Times New Roman" w:cs="Times New Roman"/>
          <w:sz w:val="28"/>
          <w:szCs w:val="28"/>
        </w:rPr>
      </w:pPr>
      <w:r w:rsidRPr="00F759B1">
        <w:rPr>
          <w:rFonts w:ascii="Times New Roman" w:hAnsi="Times New Roman" w:cs="Times New Roman"/>
          <w:sz w:val="28"/>
          <w:szCs w:val="28"/>
        </w:rPr>
        <w:t>–</w:t>
      </w:r>
      <w:r>
        <w:rPr>
          <w:rFonts w:ascii="Times New Roman" w:hAnsi="Times New Roman" w:cs="Times New Roman"/>
          <w:sz w:val="28"/>
          <w:szCs w:val="28"/>
        </w:rPr>
        <w:t xml:space="preserve"> </w:t>
      </w:r>
      <w:r w:rsidR="00BC4FBF">
        <w:rPr>
          <w:rFonts w:ascii="Times New Roman" w:hAnsi="Times New Roman" w:cs="Times New Roman"/>
          <w:sz w:val="28"/>
          <w:szCs w:val="28"/>
        </w:rPr>
        <w:t>фирма Б – фирма (</w:t>
      </w:r>
      <w:r w:rsidR="008D0BF7" w:rsidRPr="008D0BF7">
        <w:rPr>
          <w:rFonts w:ascii="Times New Roman" w:hAnsi="Times New Roman" w:cs="Times New Roman"/>
          <w:sz w:val="28"/>
          <w:szCs w:val="28"/>
        </w:rPr>
        <w:t>однодневка</w:t>
      </w:r>
      <w:r w:rsidR="00BC4FBF">
        <w:rPr>
          <w:rFonts w:ascii="Times New Roman" w:hAnsi="Times New Roman" w:cs="Times New Roman"/>
          <w:sz w:val="28"/>
          <w:szCs w:val="28"/>
        </w:rPr>
        <w:t>)</w:t>
      </w:r>
      <w:r w:rsidR="008D0BF7" w:rsidRPr="008D0BF7">
        <w:rPr>
          <w:rFonts w:ascii="Times New Roman" w:hAnsi="Times New Roman" w:cs="Times New Roman"/>
          <w:sz w:val="28"/>
          <w:szCs w:val="28"/>
        </w:rPr>
        <w:t>, зарегистрированная</w:t>
      </w:r>
      <w:r w:rsidR="008D5D30">
        <w:rPr>
          <w:rFonts w:ascii="Times New Roman" w:hAnsi="Times New Roman" w:cs="Times New Roman"/>
          <w:sz w:val="28"/>
          <w:szCs w:val="28"/>
        </w:rPr>
        <w:t xml:space="preserve"> в Зеленограде.</w:t>
      </w:r>
      <w:r w:rsidR="008D0BF7" w:rsidRPr="008D0BF7">
        <w:rPr>
          <w:rFonts w:ascii="Times New Roman" w:hAnsi="Times New Roman" w:cs="Times New Roman"/>
          <w:sz w:val="28"/>
          <w:szCs w:val="28"/>
        </w:rPr>
        <w:t xml:space="preserve"> </w:t>
      </w:r>
      <w:r w:rsidR="008D5D30">
        <w:rPr>
          <w:rFonts w:ascii="Times New Roman" w:hAnsi="Times New Roman" w:cs="Times New Roman"/>
          <w:sz w:val="28"/>
          <w:szCs w:val="28"/>
        </w:rPr>
        <w:t>Её цель – минимизировать уплату внутренних налогов;</w:t>
      </w:r>
    </w:p>
    <w:p w:rsidR="008D0BF7" w:rsidRPr="008D0BF7" w:rsidRDefault="00F759B1" w:rsidP="008D0BF7">
      <w:pPr>
        <w:pStyle w:val="a3"/>
        <w:spacing w:after="0" w:line="360" w:lineRule="auto"/>
        <w:ind w:left="0" w:firstLine="709"/>
        <w:jc w:val="both"/>
        <w:rPr>
          <w:rFonts w:ascii="Times New Roman" w:hAnsi="Times New Roman" w:cs="Times New Roman"/>
          <w:sz w:val="28"/>
          <w:szCs w:val="28"/>
        </w:rPr>
      </w:pPr>
      <w:r w:rsidRPr="00F759B1">
        <w:rPr>
          <w:rFonts w:ascii="Times New Roman" w:hAnsi="Times New Roman" w:cs="Times New Roman"/>
          <w:sz w:val="28"/>
          <w:szCs w:val="28"/>
        </w:rPr>
        <w:t>–</w:t>
      </w:r>
      <w:r w:rsidR="00BC4FBF">
        <w:rPr>
          <w:rFonts w:ascii="Times New Roman" w:hAnsi="Times New Roman" w:cs="Times New Roman"/>
          <w:sz w:val="28"/>
          <w:szCs w:val="28"/>
        </w:rPr>
        <w:t xml:space="preserve"> фирма В – </w:t>
      </w:r>
      <w:r w:rsidR="008D0BF7" w:rsidRPr="008D0BF7">
        <w:rPr>
          <w:rFonts w:ascii="Times New Roman" w:hAnsi="Times New Roman" w:cs="Times New Roman"/>
          <w:sz w:val="28"/>
          <w:szCs w:val="28"/>
        </w:rPr>
        <w:t>импортер товара;</w:t>
      </w:r>
    </w:p>
    <w:p w:rsidR="008D0BF7" w:rsidRPr="008D0BF7" w:rsidRDefault="00F759B1" w:rsidP="008D0BF7">
      <w:pPr>
        <w:pStyle w:val="a3"/>
        <w:spacing w:after="0" w:line="360" w:lineRule="auto"/>
        <w:ind w:left="0" w:firstLine="709"/>
        <w:jc w:val="both"/>
        <w:rPr>
          <w:rFonts w:ascii="Times New Roman" w:hAnsi="Times New Roman" w:cs="Times New Roman"/>
          <w:sz w:val="28"/>
          <w:szCs w:val="28"/>
        </w:rPr>
      </w:pPr>
      <w:r w:rsidRPr="00F759B1">
        <w:rPr>
          <w:rFonts w:ascii="Times New Roman" w:hAnsi="Times New Roman" w:cs="Times New Roman"/>
          <w:sz w:val="28"/>
          <w:szCs w:val="28"/>
        </w:rPr>
        <w:t>–</w:t>
      </w:r>
      <w:r w:rsidR="00F0627F">
        <w:rPr>
          <w:rFonts w:ascii="Times New Roman" w:hAnsi="Times New Roman" w:cs="Times New Roman"/>
          <w:sz w:val="28"/>
          <w:szCs w:val="28"/>
        </w:rPr>
        <w:t xml:space="preserve"> фирма Г </w:t>
      </w:r>
      <w:r w:rsidR="00F0627F" w:rsidRPr="00F0627F">
        <w:rPr>
          <w:rFonts w:ascii="Times New Roman" w:hAnsi="Times New Roman" w:cs="Times New Roman"/>
          <w:sz w:val="28"/>
          <w:szCs w:val="28"/>
        </w:rPr>
        <w:t xml:space="preserve">– </w:t>
      </w:r>
      <w:r w:rsidR="00F0627F">
        <w:rPr>
          <w:rFonts w:ascii="Times New Roman" w:hAnsi="Times New Roman" w:cs="Times New Roman"/>
          <w:sz w:val="28"/>
          <w:szCs w:val="28"/>
        </w:rPr>
        <w:t>офшорная фирма</w:t>
      </w:r>
      <w:r w:rsidR="008D0BF7" w:rsidRPr="008D0BF7">
        <w:rPr>
          <w:rFonts w:ascii="Times New Roman" w:hAnsi="Times New Roman" w:cs="Times New Roman"/>
          <w:sz w:val="28"/>
          <w:szCs w:val="28"/>
        </w:rPr>
        <w:t>;</w:t>
      </w:r>
    </w:p>
    <w:p w:rsidR="008D0BF7" w:rsidRPr="008D0BF7" w:rsidRDefault="00F759B1" w:rsidP="008D0BF7">
      <w:pPr>
        <w:pStyle w:val="a3"/>
        <w:spacing w:after="0" w:line="360" w:lineRule="auto"/>
        <w:ind w:left="0" w:firstLine="709"/>
        <w:jc w:val="both"/>
        <w:rPr>
          <w:rFonts w:ascii="Times New Roman" w:hAnsi="Times New Roman" w:cs="Times New Roman"/>
          <w:sz w:val="28"/>
          <w:szCs w:val="28"/>
        </w:rPr>
      </w:pPr>
      <w:r w:rsidRPr="00F759B1">
        <w:rPr>
          <w:rFonts w:ascii="Times New Roman" w:hAnsi="Times New Roman" w:cs="Times New Roman"/>
          <w:sz w:val="28"/>
          <w:szCs w:val="28"/>
        </w:rPr>
        <w:t>–</w:t>
      </w:r>
      <w:r w:rsidR="00F0627F">
        <w:rPr>
          <w:rFonts w:ascii="Times New Roman" w:hAnsi="Times New Roman" w:cs="Times New Roman"/>
          <w:sz w:val="28"/>
          <w:szCs w:val="28"/>
        </w:rPr>
        <w:t xml:space="preserve"> фирма Д</w:t>
      </w:r>
      <w:r w:rsidR="008D0BF7" w:rsidRPr="008D0BF7">
        <w:rPr>
          <w:rFonts w:ascii="Times New Roman" w:hAnsi="Times New Roman" w:cs="Times New Roman"/>
          <w:sz w:val="28"/>
          <w:szCs w:val="28"/>
        </w:rPr>
        <w:t xml:space="preserve"> </w:t>
      </w:r>
      <w:r w:rsidR="00F0627F" w:rsidRPr="00F0627F">
        <w:rPr>
          <w:rFonts w:ascii="Times New Roman" w:hAnsi="Times New Roman" w:cs="Times New Roman"/>
          <w:sz w:val="28"/>
          <w:szCs w:val="28"/>
        </w:rPr>
        <w:t xml:space="preserve">– </w:t>
      </w:r>
      <w:r w:rsidR="00F0627F">
        <w:rPr>
          <w:rFonts w:ascii="Times New Roman" w:hAnsi="Times New Roman" w:cs="Times New Roman"/>
          <w:sz w:val="28"/>
          <w:szCs w:val="28"/>
        </w:rPr>
        <w:t>н</w:t>
      </w:r>
      <w:r w:rsidR="00BC4FBF">
        <w:rPr>
          <w:rFonts w:ascii="Times New Roman" w:hAnsi="Times New Roman" w:cs="Times New Roman"/>
          <w:sz w:val="28"/>
          <w:szCs w:val="28"/>
        </w:rPr>
        <w:t>езависимый иностранный экспортер</w:t>
      </w:r>
      <w:r w:rsidR="007A50AC">
        <w:rPr>
          <w:rFonts w:ascii="Times New Roman" w:hAnsi="Times New Roman" w:cs="Times New Roman"/>
          <w:sz w:val="28"/>
          <w:szCs w:val="28"/>
        </w:rPr>
        <w:t>;</w:t>
      </w:r>
      <w:r w:rsidR="00BC4FBF">
        <w:rPr>
          <w:rFonts w:ascii="Times New Roman" w:hAnsi="Times New Roman" w:cs="Times New Roman"/>
          <w:sz w:val="28"/>
          <w:szCs w:val="28"/>
        </w:rPr>
        <w:t xml:space="preserve"> </w:t>
      </w:r>
    </w:p>
    <w:p w:rsidR="008D0BF7" w:rsidRPr="008D0BF7" w:rsidRDefault="00274F2D" w:rsidP="008D0BF7">
      <w:pPr>
        <w:pStyle w:val="a3"/>
        <w:spacing w:after="0" w:line="360" w:lineRule="auto"/>
        <w:ind w:left="0" w:firstLine="709"/>
        <w:jc w:val="both"/>
        <w:rPr>
          <w:rFonts w:ascii="Times New Roman" w:hAnsi="Times New Roman" w:cs="Times New Roman"/>
          <w:sz w:val="28"/>
          <w:szCs w:val="28"/>
        </w:rPr>
      </w:pPr>
      <w:r w:rsidRPr="00274F2D">
        <w:rPr>
          <w:rFonts w:ascii="Times New Roman" w:hAnsi="Times New Roman" w:cs="Times New Roman"/>
          <w:sz w:val="28"/>
          <w:szCs w:val="28"/>
        </w:rPr>
        <w:t>–</w:t>
      </w:r>
      <w:r w:rsidR="00CA3F4D">
        <w:rPr>
          <w:rFonts w:ascii="Times New Roman" w:hAnsi="Times New Roman" w:cs="Times New Roman"/>
          <w:sz w:val="28"/>
          <w:szCs w:val="28"/>
          <w:lang w:val="en-US"/>
        </w:rPr>
        <w:t> </w:t>
      </w:r>
      <w:r w:rsidR="00F0627F">
        <w:rPr>
          <w:rFonts w:ascii="Times New Roman" w:hAnsi="Times New Roman" w:cs="Times New Roman"/>
          <w:sz w:val="28"/>
          <w:szCs w:val="28"/>
        </w:rPr>
        <w:t>фирма Е</w:t>
      </w:r>
      <w:r w:rsidR="008D0BF7" w:rsidRPr="008D0BF7">
        <w:rPr>
          <w:rFonts w:ascii="Times New Roman" w:hAnsi="Times New Roman" w:cs="Times New Roman"/>
          <w:sz w:val="28"/>
          <w:szCs w:val="28"/>
        </w:rPr>
        <w:t xml:space="preserve"> </w:t>
      </w:r>
      <w:r w:rsidR="00F0627F" w:rsidRPr="00F0627F">
        <w:rPr>
          <w:rFonts w:ascii="Times New Roman" w:hAnsi="Times New Roman" w:cs="Times New Roman"/>
          <w:sz w:val="28"/>
          <w:szCs w:val="28"/>
        </w:rPr>
        <w:t xml:space="preserve">– </w:t>
      </w:r>
      <w:r w:rsidR="00F0627F">
        <w:rPr>
          <w:rFonts w:ascii="Times New Roman" w:hAnsi="Times New Roman" w:cs="Times New Roman"/>
          <w:sz w:val="28"/>
          <w:szCs w:val="28"/>
        </w:rPr>
        <w:t>т</w:t>
      </w:r>
      <w:r w:rsidR="008D0BF7" w:rsidRPr="008D0BF7">
        <w:rPr>
          <w:rFonts w:ascii="Times New Roman" w:hAnsi="Times New Roman" w:cs="Times New Roman"/>
          <w:sz w:val="28"/>
          <w:szCs w:val="28"/>
        </w:rPr>
        <w:t xml:space="preserve">орговый партнер фирмы А, </w:t>
      </w:r>
      <w:r w:rsidR="00BC4FBF">
        <w:rPr>
          <w:rFonts w:ascii="Times New Roman" w:hAnsi="Times New Roman" w:cs="Times New Roman"/>
          <w:sz w:val="28"/>
          <w:szCs w:val="28"/>
        </w:rPr>
        <w:t xml:space="preserve">не имеющий прямого отношения к импортной сделке и не контролируемый всеми участниками схемы. </w:t>
      </w:r>
    </w:p>
    <w:p w:rsidR="008D0BF7" w:rsidRDefault="00F0627F" w:rsidP="008D0BF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Схемы проходит в 9 этапов. На первом этапе фирма (А</w:t>
      </w:r>
      <w:r w:rsidR="00741060">
        <w:rPr>
          <w:rFonts w:ascii="Times New Roman" w:hAnsi="Times New Roman" w:cs="Times New Roman"/>
          <w:sz w:val="28"/>
          <w:szCs w:val="28"/>
        </w:rPr>
        <w:t>) заключает контракт</w:t>
      </w:r>
      <w:r>
        <w:rPr>
          <w:rFonts w:ascii="Times New Roman" w:hAnsi="Times New Roman" w:cs="Times New Roman"/>
          <w:sz w:val="28"/>
          <w:szCs w:val="28"/>
        </w:rPr>
        <w:t xml:space="preserve"> </w:t>
      </w:r>
      <w:r w:rsidR="000B07AE">
        <w:rPr>
          <w:rFonts w:ascii="Times New Roman" w:hAnsi="Times New Roman" w:cs="Times New Roman"/>
          <w:sz w:val="28"/>
          <w:szCs w:val="28"/>
        </w:rPr>
        <w:t xml:space="preserve">на поставку товара </w:t>
      </w:r>
      <w:r>
        <w:rPr>
          <w:rFonts w:ascii="Times New Roman" w:hAnsi="Times New Roman" w:cs="Times New Roman"/>
          <w:sz w:val="28"/>
          <w:szCs w:val="28"/>
        </w:rPr>
        <w:t xml:space="preserve">с фирмой (Б). Договорная цена устанавливается исходя из того, что прибыль от реализации товара </w:t>
      </w:r>
      <w:r w:rsidR="000B07AE">
        <w:rPr>
          <w:rFonts w:ascii="Times New Roman" w:hAnsi="Times New Roman" w:cs="Times New Roman"/>
          <w:sz w:val="28"/>
          <w:szCs w:val="28"/>
        </w:rPr>
        <w:t>фирмой</w:t>
      </w:r>
      <w:r>
        <w:rPr>
          <w:rFonts w:ascii="Times New Roman" w:hAnsi="Times New Roman" w:cs="Times New Roman"/>
          <w:sz w:val="28"/>
          <w:szCs w:val="28"/>
        </w:rPr>
        <w:t xml:space="preserve"> (А) </w:t>
      </w:r>
      <w:r w:rsidR="000B07AE">
        <w:rPr>
          <w:rFonts w:ascii="Times New Roman" w:hAnsi="Times New Roman" w:cs="Times New Roman"/>
          <w:sz w:val="28"/>
          <w:szCs w:val="28"/>
        </w:rPr>
        <w:t>должна быть минимальной.</w:t>
      </w:r>
    </w:p>
    <w:p w:rsidR="000B07AE" w:rsidRPr="008D0BF7" w:rsidRDefault="000B07AE" w:rsidP="008D0BF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На втором этапе фирма (Б) заключает договор купли-продажи с импортером фирмой (В)</w:t>
      </w:r>
      <w:r w:rsidR="00741060">
        <w:rPr>
          <w:rFonts w:ascii="Times New Roman" w:hAnsi="Times New Roman" w:cs="Times New Roman"/>
          <w:sz w:val="28"/>
          <w:szCs w:val="28"/>
        </w:rPr>
        <w:t>. Договорная цена, как и в первом этапе должна быть минимальной, имеется ввиду, прибыль импортера по договору – минимальна.</w:t>
      </w:r>
    </w:p>
    <w:p w:rsidR="008D0BF7" w:rsidRPr="008D0BF7" w:rsidRDefault="00741060" w:rsidP="008D0BF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третьем этапе заключается договор на поставку товара между импортером фирмой (В) и оффшорной фирмой (Г). </w:t>
      </w:r>
      <w:r w:rsidR="00D20C60">
        <w:rPr>
          <w:rFonts w:ascii="Times New Roman" w:hAnsi="Times New Roman" w:cs="Times New Roman"/>
          <w:sz w:val="28"/>
          <w:szCs w:val="28"/>
        </w:rPr>
        <w:t xml:space="preserve">Здесь </w:t>
      </w:r>
      <w:r>
        <w:rPr>
          <w:rFonts w:ascii="Times New Roman" w:hAnsi="Times New Roman" w:cs="Times New Roman"/>
          <w:sz w:val="28"/>
          <w:szCs w:val="28"/>
        </w:rPr>
        <w:t xml:space="preserve"> </w:t>
      </w:r>
      <w:r w:rsidR="008B412F">
        <w:rPr>
          <w:rFonts w:ascii="Times New Roman" w:hAnsi="Times New Roman" w:cs="Times New Roman"/>
          <w:sz w:val="28"/>
          <w:szCs w:val="28"/>
        </w:rPr>
        <w:t>формируется цена сделки купли-продажи и общая сумма договора, который является основанием создания паспорта импортной сделки и перевода денежных средств на счета оффшорной фирмы (Г)</w:t>
      </w:r>
    </w:p>
    <w:p w:rsidR="008D0BF7" w:rsidRPr="008D0BF7" w:rsidRDefault="008B412F" w:rsidP="008D0BF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четвертом этапе </w:t>
      </w:r>
      <w:proofErr w:type="spellStart"/>
      <w:r>
        <w:rPr>
          <w:rFonts w:ascii="Times New Roman" w:hAnsi="Times New Roman" w:cs="Times New Roman"/>
          <w:sz w:val="28"/>
          <w:szCs w:val="28"/>
        </w:rPr>
        <w:t>оффшор</w:t>
      </w:r>
      <w:proofErr w:type="spellEnd"/>
      <w:r>
        <w:rPr>
          <w:rFonts w:ascii="Times New Roman" w:hAnsi="Times New Roman" w:cs="Times New Roman"/>
          <w:sz w:val="28"/>
          <w:szCs w:val="28"/>
        </w:rPr>
        <w:t xml:space="preserve"> – фирма (Г) </w:t>
      </w:r>
      <w:r w:rsidR="008D5D30">
        <w:rPr>
          <w:rFonts w:ascii="Times New Roman" w:hAnsi="Times New Roman" w:cs="Times New Roman"/>
          <w:sz w:val="28"/>
          <w:szCs w:val="28"/>
        </w:rPr>
        <w:t xml:space="preserve">заключает с экспортером фирмой (Д) договор на поставку </w:t>
      </w:r>
      <w:r w:rsidR="008D0BF7" w:rsidRPr="008D0BF7">
        <w:rPr>
          <w:rFonts w:ascii="Times New Roman" w:hAnsi="Times New Roman" w:cs="Times New Roman"/>
          <w:sz w:val="28"/>
          <w:szCs w:val="28"/>
        </w:rPr>
        <w:t xml:space="preserve">и переводит со своего счета на счет компании экспортирующего иностранного государства оговоренную подписанным между ними контрактом сумму денежных средств. </w:t>
      </w:r>
      <w:r w:rsidR="008D5D30" w:rsidRPr="008D5D30">
        <w:rPr>
          <w:rFonts w:ascii="Times New Roman" w:hAnsi="Times New Roman" w:cs="Times New Roman"/>
          <w:sz w:val="28"/>
          <w:szCs w:val="28"/>
        </w:rPr>
        <w:t>Однако иностранная валюта, необходимая для перевода на счет</w:t>
      </w:r>
      <w:r w:rsidR="008D5D30">
        <w:rPr>
          <w:rFonts w:ascii="Times New Roman" w:hAnsi="Times New Roman" w:cs="Times New Roman"/>
          <w:sz w:val="28"/>
          <w:szCs w:val="28"/>
        </w:rPr>
        <w:t>а оффшорной компании (Г</w:t>
      </w:r>
      <w:r w:rsidR="008D5D30" w:rsidRPr="008D5D30">
        <w:rPr>
          <w:rFonts w:ascii="Times New Roman" w:hAnsi="Times New Roman" w:cs="Times New Roman"/>
          <w:sz w:val="28"/>
          <w:szCs w:val="28"/>
        </w:rPr>
        <w:t>), является (предположительно) недостаточной для российской компании-импортера, поскольку таможенная стоимость товаров будет занижена (рассчитывается на основе цены сделки и должна быть подтверждена платежными и другими финансовыми документами). В этой ситуации российский импортер ищет возможные пути вывоза и перевода валюты за пределы РФ. В част</w:t>
      </w:r>
      <w:r w:rsidR="008D5D30">
        <w:rPr>
          <w:rFonts w:ascii="Times New Roman" w:hAnsi="Times New Roman" w:cs="Times New Roman"/>
          <w:sz w:val="28"/>
          <w:szCs w:val="28"/>
        </w:rPr>
        <w:t>ности, следующая схема</w:t>
      </w:r>
      <w:r w:rsidR="008D5D30" w:rsidRPr="008D5D30">
        <w:rPr>
          <w:rFonts w:ascii="Times New Roman" w:hAnsi="Times New Roman" w:cs="Times New Roman"/>
          <w:sz w:val="28"/>
          <w:szCs w:val="28"/>
        </w:rPr>
        <w:t xml:space="preserve"> является одной из наиболее распространенных и относитель</w:t>
      </w:r>
      <w:r w:rsidR="008D5D30">
        <w:rPr>
          <w:rFonts w:ascii="Times New Roman" w:hAnsi="Times New Roman" w:cs="Times New Roman"/>
          <w:sz w:val="28"/>
          <w:szCs w:val="28"/>
        </w:rPr>
        <w:t>но безопасных для пользователей</w:t>
      </w:r>
      <w:r w:rsidR="008D0BF7" w:rsidRPr="008D0BF7">
        <w:rPr>
          <w:rFonts w:ascii="Times New Roman" w:hAnsi="Times New Roman" w:cs="Times New Roman"/>
          <w:sz w:val="28"/>
          <w:szCs w:val="28"/>
        </w:rPr>
        <w:t>:</w:t>
      </w:r>
    </w:p>
    <w:p w:rsidR="008D0BF7" w:rsidRPr="008D0BF7" w:rsidRDefault="008D0BF7" w:rsidP="008D0BF7">
      <w:pPr>
        <w:pStyle w:val="a3"/>
        <w:spacing w:after="0" w:line="360" w:lineRule="auto"/>
        <w:ind w:left="0" w:firstLine="709"/>
        <w:jc w:val="both"/>
        <w:rPr>
          <w:rFonts w:ascii="Times New Roman" w:hAnsi="Times New Roman" w:cs="Times New Roman"/>
          <w:sz w:val="28"/>
          <w:szCs w:val="28"/>
        </w:rPr>
      </w:pPr>
      <w:r w:rsidRPr="008D0BF7">
        <w:rPr>
          <w:rFonts w:ascii="Times New Roman" w:hAnsi="Times New Roman" w:cs="Times New Roman"/>
          <w:sz w:val="28"/>
          <w:szCs w:val="28"/>
        </w:rPr>
        <w:t>‒</w:t>
      </w:r>
      <w:r w:rsidR="008D5D30">
        <w:rPr>
          <w:rFonts w:ascii="Times New Roman" w:hAnsi="Times New Roman" w:cs="Times New Roman"/>
          <w:sz w:val="28"/>
          <w:szCs w:val="28"/>
        </w:rPr>
        <w:t xml:space="preserve"> </w:t>
      </w:r>
      <w:r w:rsidR="000C499D">
        <w:rPr>
          <w:rFonts w:ascii="Times New Roman" w:hAnsi="Times New Roman" w:cs="Times New Roman"/>
          <w:sz w:val="28"/>
          <w:szCs w:val="28"/>
        </w:rPr>
        <w:t>офшорная фирма (Г)</w:t>
      </w:r>
      <w:r w:rsidRPr="008D0BF7">
        <w:rPr>
          <w:rFonts w:ascii="Times New Roman" w:hAnsi="Times New Roman" w:cs="Times New Roman"/>
          <w:sz w:val="28"/>
          <w:szCs w:val="28"/>
        </w:rPr>
        <w:t xml:space="preserve"> открывает в крупном российском банке </w:t>
      </w:r>
      <w:r w:rsidR="000C499D">
        <w:rPr>
          <w:rFonts w:ascii="Times New Roman" w:hAnsi="Times New Roman" w:cs="Times New Roman"/>
          <w:sz w:val="28"/>
          <w:szCs w:val="28"/>
        </w:rPr>
        <w:t xml:space="preserve">конвертируемый </w:t>
      </w:r>
      <w:r w:rsidRPr="008D0BF7">
        <w:rPr>
          <w:rFonts w:ascii="Times New Roman" w:hAnsi="Times New Roman" w:cs="Times New Roman"/>
          <w:sz w:val="28"/>
          <w:szCs w:val="28"/>
        </w:rPr>
        <w:t>сч</w:t>
      </w:r>
      <w:r w:rsidR="000C499D">
        <w:rPr>
          <w:rFonts w:ascii="Times New Roman" w:hAnsi="Times New Roman" w:cs="Times New Roman"/>
          <w:sz w:val="28"/>
          <w:szCs w:val="28"/>
        </w:rPr>
        <w:t xml:space="preserve">ет для </w:t>
      </w:r>
      <w:r w:rsidRPr="008D0BF7">
        <w:rPr>
          <w:rFonts w:ascii="Times New Roman" w:hAnsi="Times New Roman" w:cs="Times New Roman"/>
          <w:sz w:val="28"/>
          <w:szCs w:val="28"/>
        </w:rPr>
        <w:t>осуществления инвестиций в российскую экономику (</w:t>
      </w:r>
      <w:r w:rsidR="000C499D">
        <w:rPr>
          <w:rFonts w:ascii="Times New Roman" w:hAnsi="Times New Roman" w:cs="Times New Roman"/>
          <w:sz w:val="28"/>
          <w:szCs w:val="28"/>
        </w:rPr>
        <w:t>п</w:t>
      </w:r>
      <w:r w:rsidR="000C499D" w:rsidRPr="000C499D">
        <w:rPr>
          <w:rFonts w:ascii="Times New Roman" w:hAnsi="Times New Roman" w:cs="Times New Roman"/>
          <w:sz w:val="28"/>
          <w:szCs w:val="28"/>
        </w:rPr>
        <w:t xml:space="preserve">рибыль от </w:t>
      </w:r>
      <w:r w:rsidR="000C499D">
        <w:rPr>
          <w:rFonts w:ascii="Times New Roman" w:hAnsi="Times New Roman" w:cs="Times New Roman"/>
          <w:sz w:val="28"/>
          <w:szCs w:val="28"/>
        </w:rPr>
        <w:t xml:space="preserve"> конвертации рубля</w:t>
      </w:r>
      <w:r w:rsidR="000C499D" w:rsidRPr="000C499D">
        <w:rPr>
          <w:rFonts w:ascii="Times New Roman" w:hAnsi="Times New Roman" w:cs="Times New Roman"/>
          <w:sz w:val="28"/>
          <w:szCs w:val="28"/>
        </w:rPr>
        <w:t xml:space="preserve"> с этого счета переводится в валюту и свободно репатриируется</w:t>
      </w:r>
      <w:r w:rsidRPr="008D0BF7">
        <w:rPr>
          <w:rFonts w:ascii="Times New Roman" w:hAnsi="Times New Roman" w:cs="Times New Roman"/>
          <w:sz w:val="28"/>
          <w:szCs w:val="28"/>
        </w:rPr>
        <w:t>);</w:t>
      </w:r>
    </w:p>
    <w:p w:rsidR="008D0BF7" w:rsidRPr="008D0BF7" w:rsidRDefault="008D0BF7" w:rsidP="008D0BF7">
      <w:pPr>
        <w:pStyle w:val="a3"/>
        <w:spacing w:after="0" w:line="360" w:lineRule="auto"/>
        <w:ind w:left="0" w:firstLine="709"/>
        <w:jc w:val="both"/>
        <w:rPr>
          <w:rFonts w:ascii="Times New Roman" w:hAnsi="Times New Roman" w:cs="Times New Roman"/>
          <w:sz w:val="28"/>
          <w:szCs w:val="28"/>
        </w:rPr>
      </w:pPr>
      <w:r w:rsidRPr="008D0BF7">
        <w:rPr>
          <w:rFonts w:ascii="Times New Roman" w:hAnsi="Times New Roman" w:cs="Times New Roman"/>
          <w:sz w:val="28"/>
          <w:szCs w:val="28"/>
        </w:rPr>
        <w:t>‒</w:t>
      </w:r>
      <w:r w:rsidR="008D5D30">
        <w:rPr>
          <w:rFonts w:ascii="Times New Roman" w:hAnsi="Times New Roman" w:cs="Times New Roman"/>
          <w:sz w:val="28"/>
          <w:szCs w:val="28"/>
        </w:rPr>
        <w:t xml:space="preserve"> </w:t>
      </w:r>
      <w:r w:rsidR="000C499D">
        <w:rPr>
          <w:rFonts w:ascii="Times New Roman" w:hAnsi="Times New Roman" w:cs="Times New Roman"/>
          <w:sz w:val="28"/>
          <w:szCs w:val="28"/>
        </w:rPr>
        <w:t xml:space="preserve">выбирается крупный коммерческий банк, чтобы платежи, которые будут проходить из </w:t>
      </w:r>
      <w:proofErr w:type="spellStart"/>
      <w:r w:rsidR="000C499D">
        <w:rPr>
          <w:rFonts w:ascii="Times New Roman" w:hAnsi="Times New Roman" w:cs="Times New Roman"/>
          <w:sz w:val="28"/>
          <w:szCs w:val="28"/>
        </w:rPr>
        <w:t>оффшора</w:t>
      </w:r>
      <w:proofErr w:type="spellEnd"/>
      <w:r w:rsidR="000C499D">
        <w:rPr>
          <w:rFonts w:ascii="Times New Roman" w:hAnsi="Times New Roman" w:cs="Times New Roman"/>
          <w:sz w:val="28"/>
          <w:szCs w:val="28"/>
        </w:rPr>
        <w:t xml:space="preserve"> (Г) не привлекли внимания налоговых и правоохранительных органов</w:t>
      </w:r>
      <w:r w:rsidRPr="008D0BF7">
        <w:rPr>
          <w:rFonts w:ascii="Times New Roman" w:hAnsi="Times New Roman" w:cs="Times New Roman"/>
          <w:sz w:val="28"/>
          <w:szCs w:val="28"/>
        </w:rPr>
        <w:t>;</w:t>
      </w:r>
    </w:p>
    <w:p w:rsidR="008D0BF7" w:rsidRPr="008D0BF7" w:rsidRDefault="008D0BF7" w:rsidP="008D0BF7">
      <w:pPr>
        <w:pStyle w:val="a3"/>
        <w:spacing w:after="0" w:line="360" w:lineRule="auto"/>
        <w:ind w:left="0" w:firstLine="709"/>
        <w:jc w:val="both"/>
        <w:rPr>
          <w:rFonts w:ascii="Times New Roman" w:hAnsi="Times New Roman" w:cs="Times New Roman"/>
          <w:sz w:val="28"/>
          <w:szCs w:val="28"/>
        </w:rPr>
      </w:pPr>
      <w:r w:rsidRPr="008D0BF7">
        <w:rPr>
          <w:rFonts w:ascii="Times New Roman" w:hAnsi="Times New Roman" w:cs="Times New Roman"/>
          <w:sz w:val="28"/>
          <w:szCs w:val="28"/>
        </w:rPr>
        <w:t>‒</w:t>
      </w:r>
      <w:r w:rsidR="000C499D">
        <w:rPr>
          <w:rFonts w:ascii="Times New Roman" w:hAnsi="Times New Roman" w:cs="Times New Roman"/>
          <w:sz w:val="28"/>
          <w:szCs w:val="28"/>
        </w:rPr>
        <w:t xml:space="preserve"> офшорная </w:t>
      </w:r>
      <w:r w:rsidRPr="008D0BF7">
        <w:rPr>
          <w:rFonts w:ascii="Times New Roman" w:hAnsi="Times New Roman" w:cs="Times New Roman"/>
          <w:sz w:val="28"/>
          <w:szCs w:val="28"/>
        </w:rPr>
        <w:t xml:space="preserve">фирма </w:t>
      </w:r>
      <w:r w:rsidR="000C499D">
        <w:rPr>
          <w:rFonts w:ascii="Times New Roman" w:hAnsi="Times New Roman" w:cs="Times New Roman"/>
          <w:sz w:val="28"/>
          <w:szCs w:val="28"/>
        </w:rPr>
        <w:t>(</w:t>
      </w:r>
      <w:r w:rsidRPr="008D0BF7">
        <w:rPr>
          <w:rFonts w:ascii="Times New Roman" w:hAnsi="Times New Roman" w:cs="Times New Roman"/>
          <w:sz w:val="28"/>
          <w:szCs w:val="28"/>
        </w:rPr>
        <w:t xml:space="preserve">Г) покупает </w:t>
      </w:r>
      <w:r w:rsidR="000C499D">
        <w:rPr>
          <w:rFonts w:ascii="Times New Roman" w:hAnsi="Times New Roman" w:cs="Times New Roman"/>
          <w:sz w:val="28"/>
          <w:szCs w:val="28"/>
        </w:rPr>
        <w:t>дешевые акции предприятий, тем самым осуществляя иностранные инвестиции в российскую экономику</w:t>
      </w:r>
      <w:r w:rsidRPr="008D0BF7">
        <w:rPr>
          <w:rFonts w:ascii="Times New Roman" w:hAnsi="Times New Roman" w:cs="Times New Roman"/>
          <w:sz w:val="28"/>
          <w:szCs w:val="28"/>
        </w:rPr>
        <w:t>;</w:t>
      </w:r>
    </w:p>
    <w:p w:rsidR="008D0BF7" w:rsidRPr="008D0BF7" w:rsidRDefault="008D0BF7" w:rsidP="008D0BF7">
      <w:pPr>
        <w:pStyle w:val="a3"/>
        <w:spacing w:after="0" w:line="360" w:lineRule="auto"/>
        <w:ind w:left="0" w:firstLine="709"/>
        <w:jc w:val="both"/>
        <w:rPr>
          <w:rFonts w:ascii="Times New Roman" w:hAnsi="Times New Roman" w:cs="Times New Roman"/>
          <w:sz w:val="28"/>
          <w:szCs w:val="28"/>
        </w:rPr>
      </w:pPr>
      <w:r w:rsidRPr="008D0BF7">
        <w:rPr>
          <w:rFonts w:ascii="Times New Roman" w:hAnsi="Times New Roman" w:cs="Times New Roman"/>
          <w:sz w:val="28"/>
          <w:szCs w:val="28"/>
        </w:rPr>
        <w:lastRenderedPageBreak/>
        <w:t xml:space="preserve">‒ </w:t>
      </w:r>
      <w:r w:rsidR="000C499D">
        <w:rPr>
          <w:rFonts w:ascii="Times New Roman" w:hAnsi="Times New Roman" w:cs="Times New Roman"/>
          <w:sz w:val="28"/>
          <w:szCs w:val="28"/>
        </w:rPr>
        <w:t>фирма (Б) покупает у оффшорной фирмы (Г) акции на всю сумму ввозимых денежных средств</w:t>
      </w:r>
      <w:r w:rsidRPr="008D0BF7">
        <w:rPr>
          <w:rFonts w:ascii="Times New Roman" w:hAnsi="Times New Roman" w:cs="Times New Roman"/>
          <w:sz w:val="28"/>
          <w:szCs w:val="28"/>
        </w:rPr>
        <w:t>;</w:t>
      </w:r>
    </w:p>
    <w:p w:rsidR="007A0168" w:rsidRDefault="008D5D30" w:rsidP="008D0BF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0C499D">
        <w:rPr>
          <w:rFonts w:ascii="Times New Roman" w:hAnsi="Times New Roman" w:cs="Times New Roman"/>
          <w:sz w:val="28"/>
          <w:szCs w:val="28"/>
        </w:rPr>
        <w:t xml:space="preserve"> офшорная </w:t>
      </w:r>
      <w:r w:rsidR="008D0BF7" w:rsidRPr="008D0BF7">
        <w:rPr>
          <w:rFonts w:ascii="Times New Roman" w:hAnsi="Times New Roman" w:cs="Times New Roman"/>
          <w:sz w:val="28"/>
          <w:szCs w:val="28"/>
        </w:rPr>
        <w:t xml:space="preserve">фирма </w:t>
      </w:r>
      <w:r w:rsidR="000C499D">
        <w:rPr>
          <w:rFonts w:ascii="Times New Roman" w:hAnsi="Times New Roman" w:cs="Times New Roman"/>
          <w:sz w:val="28"/>
          <w:szCs w:val="28"/>
        </w:rPr>
        <w:t>(</w:t>
      </w:r>
      <w:r w:rsidR="007A0168">
        <w:rPr>
          <w:rFonts w:ascii="Times New Roman" w:hAnsi="Times New Roman" w:cs="Times New Roman"/>
          <w:sz w:val="28"/>
          <w:szCs w:val="28"/>
        </w:rPr>
        <w:t xml:space="preserve">Г) перечислив прибыль от инвестиций в российскую экономику на конвертируемый счет в коммерческом банке, конвертирует </w:t>
      </w:r>
      <w:r w:rsidR="008D0BF7" w:rsidRPr="008D0BF7">
        <w:rPr>
          <w:rFonts w:ascii="Times New Roman" w:hAnsi="Times New Roman" w:cs="Times New Roman"/>
          <w:sz w:val="28"/>
          <w:szCs w:val="28"/>
        </w:rPr>
        <w:t>эту сумму денежных средств и переводит ее за рубеж.</w:t>
      </w:r>
    </w:p>
    <w:p w:rsidR="008D0BF7" w:rsidRPr="008D0BF7" w:rsidRDefault="007A0168" w:rsidP="008D0BF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пятом этапе фирма экспортер (Д) по поручению оффшорной фирмы (Г) передает товар на адрес фирмы (А) через фирму импортера (В).</w:t>
      </w:r>
      <w:r w:rsidR="008D0BF7" w:rsidRPr="008D0BF7">
        <w:rPr>
          <w:rFonts w:ascii="Times New Roman" w:hAnsi="Times New Roman" w:cs="Times New Roman"/>
          <w:sz w:val="28"/>
          <w:szCs w:val="28"/>
        </w:rPr>
        <w:t xml:space="preserve"> На таможенную границу Е</w:t>
      </w:r>
      <w:r>
        <w:rPr>
          <w:rFonts w:ascii="Times New Roman" w:hAnsi="Times New Roman" w:cs="Times New Roman"/>
          <w:sz w:val="28"/>
          <w:szCs w:val="28"/>
        </w:rPr>
        <w:t>АЭС товар приходит</w:t>
      </w:r>
      <w:r w:rsidR="008D0BF7" w:rsidRPr="008D0BF7">
        <w:rPr>
          <w:rFonts w:ascii="Times New Roman" w:hAnsi="Times New Roman" w:cs="Times New Roman"/>
          <w:sz w:val="28"/>
          <w:szCs w:val="28"/>
        </w:rPr>
        <w:t xml:space="preserve"> с инвойсами, выставленными офшорн</w:t>
      </w:r>
      <w:r>
        <w:rPr>
          <w:rFonts w:ascii="Times New Roman" w:hAnsi="Times New Roman" w:cs="Times New Roman"/>
          <w:sz w:val="28"/>
          <w:szCs w:val="28"/>
        </w:rPr>
        <w:t>ой фирмой (</w:t>
      </w:r>
      <w:r w:rsidR="008D0BF7" w:rsidRPr="008D0BF7">
        <w:rPr>
          <w:rFonts w:ascii="Times New Roman" w:hAnsi="Times New Roman" w:cs="Times New Roman"/>
          <w:sz w:val="28"/>
          <w:szCs w:val="28"/>
        </w:rPr>
        <w:t>Г).</w:t>
      </w:r>
    </w:p>
    <w:p w:rsidR="008D0BF7" w:rsidRPr="008D0BF7" w:rsidRDefault="007A0168" w:rsidP="008D0BF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шестом этапе товар на таможне, проходит </w:t>
      </w:r>
      <w:r w:rsidR="008D0BF7" w:rsidRPr="008D0BF7">
        <w:rPr>
          <w:rFonts w:ascii="Times New Roman" w:hAnsi="Times New Roman" w:cs="Times New Roman"/>
          <w:sz w:val="28"/>
          <w:szCs w:val="28"/>
        </w:rPr>
        <w:t>декларирование и тамо</w:t>
      </w:r>
      <w:r w:rsidR="00E2397C">
        <w:rPr>
          <w:rFonts w:ascii="Times New Roman" w:hAnsi="Times New Roman" w:cs="Times New Roman"/>
          <w:sz w:val="28"/>
          <w:szCs w:val="28"/>
        </w:rPr>
        <w:t>женный контроль. Ф</w:t>
      </w:r>
      <w:r w:rsidR="008D0BF7" w:rsidRPr="008D0BF7">
        <w:rPr>
          <w:rFonts w:ascii="Times New Roman" w:hAnsi="Times New Roman" w:cs="Times New Roman"/>
          <w:sz w:val="28"/>
          <w:szCs w:val="28"/>
        </w:rPr>
        <w:t>ирма-импортер</w:t>
      </w:r>
      <w:r w:rsidR="00E2397C">
        <w:rPr>
          <w:rFonts w:ascii="Times New Roman" w:hAnsi="Times New Roman" w:cs="Times New Roman"/>
          <w:sz w:val="28"/>
          <w:szCs w:val="28"/>
        </w:rPr>
        <w:t xml:space="preserve"> (В) о</w:t>
      </w:r>
      <w:r w:rsidR="008D0BF7" w:rsidRPr="008D0BF7">
        <w:rPr>
          <w:rFonts w:ascii="Times New Roman" w:hAnsi="Times New Roman" w:cs="Times New Roman"/>
          <w:sz w:val="28"/>
          <w:szCs w:val="28"/>
        </w:rPr>
        <w:t>плачив</w:t>
      </w:r>
      <w:r w:rsidR="00E2397C">
        <w:rPr>
          <w:rFonts w:ascii="Times New Roman" w:hAnsi="Times New Roman" w:cs="Times New Roman"/>
          <w:sz w:val="28"/>
          <w:szCs w:val="28"/>
        </w:rPr>
        <w:t xml:space="preserve">ает в установленном порядке </w:t>
      </w:r>
      <w:r w:rsidR="008D0BF7" w:rsidRPr="008D0BF7">
        <w:rPr>
          <w:rFonts w:ascii="Times New Roman" w:hAnsi="Times New Roman" w:cs="Times New Roman"/>
          <w:sz w:val="28"/>
          <w:szCs w:val="28"/>
        </w:rPr>
        <w:t>необходимые таможенные платежи исходя из таможенной стоимости, определенной на основе цены сделки купли-продажи, сформировавшейся в результате заключения внешнеторгового контрак</w:t>
      </w:r>
      <w:r w:rsidR="00E2397C">
        <w:rPr>
          <w:rFonts w:ascii="Times New Roman" w:hAnsi="Times New Roman" w:cs="Times New Roman"/>
          <w:sz w:val="28"/>
          <w:szCs w:val="28"/>
        </w:rPr>
        <w:t>та между российским импортером (</w:t>
      </w:r>
      <w:r w:rsidR="008D0BF7" w:rsidRPr="008D0BF7">
        <w:rPr>
          <w:rFonts w:ascii="Times New Roman" w:hAnsi="Times New Roman" w:cs="Times New Roman"/>
          <w:sz w:val="28"/>
          <w:szCs w:val="28"/>
        </w:rPr>
        <w:t>В) и по</w:t>
      </w:r>
      <w:r w:rsidR="00E2397C">
        <w:rPr>
          <w:rFonts w:ascii="Times New Roman" w:hAnsi="Times New Roman" w:cs="Times New Roman"/>
          <w:sz w:val="28"/>
          <w:szCs w:val="28"/>
        </w:rPr>
        <w:t>дконтрольной офшорной фирмой (</w:t>
      </w:r>
      <w:r w:rsidR="008D0BF7" w:rsidRPr="008D0BF7">
        <w:rPr>
          <w:rFonts w:ascii="Times New Roman" w:hAnsi="Times New Roman" w:cs="Times New Roman"/>
          <w:sz w:val="28"/>
          <w:szCs w:val="28"/>
        </w:rPr>
        <w:t xml:space="preserve">Г). </w:t>
      </w:r>
      <w:r w:rsidR="00E2397C">
        <w:rPr>
          <w:rFonts w:ascii="Times New Roman" w:hAnsi="Times New Roman" w:cs="Times New Roman"/>
          <w:sz w:val="28"/>
          <w:szCs w:val="28"/>
        </w:rPr>
        <w:t>Цена товара, по которой экспортер продал его оффшорной фирме, никакого отношения к внешнеторговой сделке не имеет и может быть значительно занижена. Цель этого этапа – свести таможенные платежи к минимуму.</w:t>
      </w:r>
    </w:p>
    <w:p w:rsidR="00E2397C" w:rsidRDefault="00E2397C" w:rsidP="008D0BF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седьмом этапе фирма </w:t>
      </w:r>
      <w:r w:rsidR="008D0BF7" w:rsidRPr="008D0BF7">
        <w:rPr>
          <w:rFonts w:ascii="Times New Roman" w:hAnsi="Times New Roman" w:cs="Times New Roman"/>
          <w:sz w:val="28"/>
          <w:szCs w:val="28"/>
        </w:rPr>
        <w:t>импортер т</w:t>
      </w:r>
      <w:r>
        <w:rPr>
          <w:rFonts w:ascii="Times New Roman" w:hAnsi="Times New Roman" w:cs="Times New Roman"/>
          <w:sz w:val="28"/>
          <w:szCs w:val="28"/>
        </w:rPr>
        <w:t>овар (</w:t>
      </w:r>
      <w:r w:rsidR="008D0BF7" w:rsidRPr="008D0BF7">
        <w:rPr>
          <w:rFonts w:ascii="Times New Roman" w:hAnsi="Times New Roman" w:cs="Times New Roman"/>
          <w:sz w:val="28"/>
          <w:szCs w:val="28"/>
        </w:rPr>
        <w:t xml:space="preserve">В) выполняет </w:t>
      </w:r>
      <w:r>
        <w:rPr>
          <w:rFonts w:ascii="Times New Roman" w:hAnsi="Times New Roman" w:cs="Times New Roman"/>
          <w:sz w:val="28"/>
          <w:szCs w:val="28"/>
        </w:rPr>
        <w:t>свои обязательства перед фирмой однодневкой (</w:t>
      </w:r>
      <w:r w:rsidR="008D0BF7" w:rsidRPr="008D0BF7">
        <w:rPr>
          <w:rFonts w:ascii="Times New Roman" w:hAnsi="Times New Roman" w:cs="Times New Roman"/>
          <w:sz w:val="28"/>
          <w:szCs w:val="28"/>
        </w:rPr>
        <w:t>Б) и выставляет ей счет на оплату в соответствии с</w:t>
      </w:r>
      <w:r>
        <w:rPr>
          <w:rFonts w:ascii="Times New Roman" w:hAnsi="Times New Roman" w:cs="Times New Roman"/>
          <w:sz w:val="28"/>
          <w:szCs w:val="28"/>
        </w:rPr>
        <w:t xml:space="preserve"> договором купли-продажи (</w:t>
      </w:r>
      <w:r w:rsidR="008D0BF7" w:rsidRPr="008D0BF7">
        <w:rPr>
          <w:rFonts w:ascii="Times New Roman" w:hAnsi="Times New Roman" w:cs="Times New Roman"/>
          <w:sz w:val="28"/>
          <w:szCs w:val="28"/>
        </w:rPr>
        <w:t>импортер прибыль также минимизирует</w:t>
      </w:r>
      <w:r>
        <w:rPr>
          <w:rFonts w:ascii="Times New Roman" w:hAnsi="Times New Roman" w:cs="Times New Roman"/>
          <w:sz w:val="28"/>
          <w:szCs w:val="28"/>
        </w:rPr>
        <w:t>).</w:t>
      </w:r>
    </w:p>
    <w:p w:rsidR="008D0BF7" w:rsidRPr="008D0BF7" w:rsidRDefault="00E2397C" w:rsidP="008D0BF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восьмом этапе фирма-однодневка (</w:t>
      </w:r>
      <w:r w:rsidR="008D0BF7" w:rsidRPr="008D0BF7">
        <w:rPr>
          <w:rFonts w:ascii="Times New Roman" w:hAnsi="Times New Roman" w:cs="Times New Roman"/>
          <w:sz w:val="28"/>
          <w:szCs w:val="28"/>
        </w:rPr>
        <w:t xml:space="preserve">Б) выставляет счет реальному получателю </w:t>
      </w:r>
      <w:r w:rsidR="007D5D65">
        <w:rPr>
          <w:rFonts w:ascii="Times New Roman" w:hAnsi="Times New Roman" w:cs="Times New Roman"/>
          <w:sz w:val="28"/>
          <w:szCs w:val="28"/>
        </w:rPr>
        <w:t>товара фирма (А</w:t>
      </w:r>
      <w:r w:rsidR="0037351C">
        <w:rPr>
          <w:rFonts w:ascii="Times New Roman" w:hAnsi="Times New Roman" w:cs="Times New Roman"/>
          <w:sz w:val="28"/>
          <w:szCs w:val="28"/>
        </w:rPr>
        <w:t>) на основании договора</w:t>
      </w:r>
      <w:r w:rsidR="008D0BF7" w:rsidRPr="008D0BF7">
        <w:rPr>
          <w:rFonts w:ascii="Times New Roman" w:hAnsi="Times New Roman" w:cs="Times New Roman"/>
          <w:sz w:val="28"/>
          <w:szCs w:val="28"/>
        </w:rPr>
        <w:t xml:space="preserve"> купли-продажи. При этом у фирмы-однодневки появляется большая сумма прибыли и большая сумма выручки от реализации, однако ни налога на прибыль, ни налога на добавленную стоимость она не уплачивает. В случае проявления к ней интереса со стороны налоговых и таможенных органов фирма-однодневка прекращает свое существование.</w:t>
      </w:r>
    </w:p>
    <w:p w:rsidR="008D0BF7" w:rsidRDefault="0037351C" w:rsidP="008D0BF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На девятом этапе ф</w:t>
      </w:r>
      <w:r w:rsidR="008D0BF7" w:rsidRPr="008D0BF7">
        <w:rPr>
          <w:rFonts w:ascii="Times New Roman" w:hAnsi="Times New Roman" w:cs="Times New Roman"/>
          <w:sz w:val="28"/>
          <w:szCs w:val="28"/>
        </w:rPr>
        <w:t xml:space="preserve">ирма </w:t>
      </w:r>
      <w:r>
        <w:rPr>
          <w:rFonts w:ascii="Times New Roman" w:hAnsi="Times New Roman" w:cs="Times New Roman"/>
          <w:sz w:val="28"/>
          <w:szCs w:val="28"/>
        </w:rPr>
        <w:t>(</w:t>
      </w:r>
      <w:r w:rsidR="008D0BF7" w:rsidRPr="008D0BF7">
        <w:rPr>
          <w:rFonts w:ascii="Times New Roman" w:hAnsi="Times New Roman" w:cs="Times New Roman"/>
          <w:sz w:val="28"/>
          <w:szCs w:val="28"/>
        </w:rPr>
        <w:t>А</w:t>
      </w:r>
      <w:r>
        <w:rPr>
          <w:rFonts w:ascii="Times New Roman" w:hAnsi="Times New Roman" w:cs="Times New Roman"/>
          <w:sz w:val="28"/>
          <w:szCs w:val="28"/>
        </w:rPr>
        <w:t xml:space="preserve">), </w:t>
      </w:r>
      <w:r w:rsidR="008D0BF7" w:rsidRPr="008D0BF7">
        <w:rPr>
          <w:rFonts w:ascii="Times New Roman" w:hAnsi="Times New Roman" w:cs="Times New Roman"/>
          <w:sz w:val="28"/>
          <w:szCs w:val="28"/>
        </w:rPr>
        <w:t xml:space="preserve">полностью легализована – </w:t>
      </w:r>
      <w:r>
        <w:rPr>
          <w:rFonts w:ascii="Times New Roman" w:hAnsi="Times New Roman" w:cs="Times New Roman"/>
          <w:sz w:val="28"/>
          <w:szCs w:val="28"/>
        </w:rPr>
        <w:t xml:space="preserve">через нее </w:t>
      </w:r>
      <w:r w:rsidR="008D0BF7" w:rsidRPr="008D0BF7">
        <w:rPr>
          <w:rFonts w:ascii="Times New Roman" w:hAnsi="Times New Roman" w:cs="Times New Roman"/>
          <w:sz w:val="28"/>
          <w:szCs w:val="28"/>
        </w:rPr>
        <w:t>производится реализация товара торговым партнерам</w:t>
      </w:r>
      <w:r>
        <w:rPr>
          <w:rFonts w:ascii="Times New Roman" w:hAnsi="Times New Roman" w:cs="Times New Roman"/>
          <w:sz w:val="28"/>
          <w:szCs w:val="28"/>
        </w:rPr>
        <w:t xml:space="preserve"> фирме (Е)</w:t>
      </w:r>
      <w:r w:rsidR="008D0BF7" w:rsidRPr="008D0BF7">
        <w:rPr>
          <w:rFonts w:ascii="Times New Roman" w:hAnsi="Times New Roman" w:cs="Times New Roman"/>
          <w:sz w:val="28"/>
          <w:szCs w:val="28"/>
        </w:rPr>
        <w:t>.</w:t>
      </w:r>
    </w:p>
    <w:p w:rsidR="0037351C" w:rsidRPr="00045579" w:rsidRDefault="00F0627F" w:rsidP="008D0BF7">
      <w:pPr>
        <w:pStyle w:val="a3"/>
        <w:spacing w:after="0" w:line="360" w:lineRule="auto"/>
        <w:ind w:left="0" w:firstLine="709"/>
        <w:jc w:val="both"/>
        <w:rPr>
          <w:rFonts w:ascii="Times New Roman" w:hAnsi="Times New Roman" w:cs="Times New Roman"/>
          <w:sz w:val="28"/>
          <w:szCs w:val="28"/>
        </w:rPr>
      </w:pPr>
      <w:r w:rsidRPr="00F0627F">
        <w:rPr>
          <w:rFonts w:ascii="Times New Roman" w:hAnsi="Times New Roman" w:cs="Times New Roman"/>
          <w:sz w:val="28"/>
          <w:szCs w:val="28"/>
        </w:rPr>
        <w:t>Механизм вывода денежных средств в офшорные юрисдикции при ввозе товаров по внешнеторговым контрактам, заключенным с резиден</w:t>
      </w:r>
      <w:r w:rsidR="0037351C">
        <w:rPr>
          <w:rFonts w:ascii="Times New Roman" w:hAnsi="Times New Roman" w:cs="Times New Roman"/>
          <w:sz w:val="28"/>
          <w:szCs w:val="28"/>
        </w:rPr>
        <w:t>тами стран, не образующих с РФ ЕАЭС</w:t>
      </w:r>
      <w:r w:rsidR="00DF0D08">
        <w:rPr>
          <w:rFonts w:ascii="Times New Roman" w:hAnsi="Times New Roman" w:cs="Times New Roman"/>
          <w:sz w:val="28"/>
          <w:szCs w:val="28"/>
        </w:rPr>
        <w:t xml:space="preserve">, представлен в приложении </w:t>
      </w:r>
      <w:r w:rsidR="007A50AC">
        <w:rPr>
          <w:rFonts w:ascii="Times New Roman" w:hAnsi="Times New Roman" w:cs="Times New Roman"/>
          <w:sz w:val="28"/>
          <w:szCs w:val="28"/>
        </w:rPr>
        <w:t>Д</w:t>
      </w:r>
      <w:r w:rsidRPr="00F0627F">
        <w:rPr>
          <w:rFonts w:ascii="Times New Roman" w:hAnsi="Times New Roman" w:cs="Times New Roman"/>
          <w:sz w:val="28"/>
          <w:szCs w:val="28"/>
        </w:rPr>
        <w:t>.</w:t>
      </w:r>
    </w:p>
    <w:p w:rsidR="0037351C" w:rsidRDefault="007D5D65" w:rsidP="008D0BF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результате реализации схемы вывода денежных средств путем импортной сделки купли-продажи мы получили:</w:t>
      </w:r>
    </w:p>
    <w:p w:rsidR="007D5D65" w:rsidRDefault="007D5D65" w:rsidP="008D0BF7">
      <w:pPr>
        <w:pStyle w:val="a3"/>
        <w:spacing w:after="0" w:line="360" w:lineRule="auto"/>
        <w:ind w:left="0" w:firstLine="709"/>
        <w:jc w:val="both"/>
        <w:rPr>
          <w:rFonts w:ascii="Times New Roman" w:hAnsi="Times New Roman" w:cs="Times New Roman"/>
          <w:sz w:val="28"/>
          <w:szCs w:val="28"/>
        </w:rPr>
      </w:pPr>
      <w:r w:rsidRPr="007D5D65">
        <w:rPr>
          <w:rFonts w:ascii="Times New Roman" w:hAnsi="Times New Roman" w:cs="Times New Roman"/>
          <w:sz w:val="28"/>
          <w:szCs w:val="28"/>
        </w:rPr>
        <w:t>–</w:t>
      </w:r>
      <w:r>
        <w:rPr>
          <w:rFonts w:ascii="Times New Roman" w:hAnsi="Times New Roman" w:cs="Times New Roman"/>
          <w:sz w:val="28"/>
          <w:szCs w:val="28"/>
        </w:rPr>
        <w:t xml:space="preserve"> минимальный налог на прибыль, оплаченный фирмой импортером (В) и фирмой инициатором (А);</w:t>
      </w:r>
    </w:p>
    <w:p w:rsidR="008D0BF7" w:rsidRPr="008D0BF7" w:rsidRDefault="007D5D65" w:rsidP="008D0BF7">
      <w:pPr>
        <w:pStyle w:val="a3"/>
        <w:spacing w:after="0" w:line="360" w:lineRule="auto"/>
        <w:ind w:left="0" w:firstLine="709"/>
        <w:jc w:val="both"/>
        <w:rPr>
          <w:rFonts w:ascii="Times New Roman" w:hAnsi="Times New Roman" w:cs="Times New Roman"/>
          <w:sz w:val="28"/>
          <w:szCs w:val="28"/>
        </w:rPr>
      </w:pPr>
      <w:r w:rsidRPr="007D5D65">
        <w:rPr>
          <w:rFonts w:ascii="Times New Roman" w:hAnsi="Times New Roman" w:cs="Times New Roman"/>
          <w:sz w:val="28"/>
          <w:szCs w:val="28"/>
        </w:rPr>
        <w:t>–</w:t>
      </w:r>
      <w:r>
        <w:rPr>
          <w:rFonts w:ascii="Times New Roman" w:hAnsi="Times New Roman" w:cs="Times New Roman"/>
          <w:sz w:val="28"/>
          <w:szCs w:val="28"/>
        </w:rPr>
        <w:t xml:space="preserve"> минимизирован НДС всеми предприятиями</w:t>
      </w:r>
      <w:r w:rsidR="008D0BF7" w:rsidRPr="008D0BF7">
        <w:rPr>
          <w:rFonts w:ascii="Times New Roman" w:hAnsi="Times New Roman" w:cs="Times New Roman"/>
          <w:sz w:val="28"/>
          <w:szCs w:val="28"/>
        </w:rPr>
        <w:t>;</w:t>
      </w:r>
    </w:p>
    <w:p w:rsidR="008D0BF7" w:rsidRPr="008D0BF7" w:rsidRDefault="007D5D65" w:rsidP="008D0BF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на счетах фирмы </w:t>
      </w:r>
      <w:r w:rsidR="008D0BF7" w:rsidRPr="008D0BF7">
        <w:rPr>
          <w:rFonts w:ascii="Times New Roman" w:hAnsi="Times New Roman" w:cs="Times New Roman"/>
          <w:sz w:val="28"/>
          <w:szCs w:val="28"/>
        </w:rPr>
        <w:t xml:space="preserve">однодневки </w:t>
      </w:r>
      <w:r>
        <w:rPr>
          <w:rFonts w:ascii="Times New Roman" w:hAnsi="Times New Roman" w:cs="Times New Roman"/>
          <w:sz w:val="28"/>
          <w:szCs w:val="28"/>
        </w:rPr>
        <w:t xml:space="preserve">(Б) </w:t>
      </w:r>
      <w:r w:rsidRPr="007D5D65">
        <w:rPr>
          <w:rFonts w:ascii="Times New Roman" w:hAnsi="Times New Roman" w:cs="Times New Roman"/>
          <w:sz w:val="28"/>
          <w:szCs w:val="28"/>
        </w:rPr>
        <w:t>сконцентрированные без контроля со стороны правоохранительных органов денежные ресурсы, которые могут быть возмещены или использованы для другой коммерческой деятельности (включая осуществление изъятия активов в иностранных юрисдикциях)</w:t>
      </w:r>
      <w:r w:rsidR="008D0BF7" w:rsidRPr="008D0BF7">
        <w:rPr>
          <w:rFonts w:ascii="Times New Roman" w:hAnsi="Times New Roman" w:cs="Times New Roman"/>
          <w:sz w:val="28"/>
          <w:szCs w:val="28"/>
        </w:rPr>
        <w:t>.</w:t>
      </w:r>
    </w:p>
    <w:p w:rsidR="00E56B3C" w:rsidRDefault="007D5D65" w:rsidP="008D0BF7">
      <w:pPr>
        <w:pStyle w:val="a3"/>
        <w:spacing w:after="0" w:line="360" w:lineRule="auto"/>
        <w:ind w:left="0" w:firstLine="709"/>
        <w:jc w:val="both"/>
        <w:rPr>
          <w:rFonts w:ascii="Times New Roman" w:hAnsi="Times New Roman" w:cs="Times New Roman"/>
          <w:sz w:val="28"/>
          <w:szCs w:val="28"/>
        </w:rPr>
      </w:pPr>
      <w:r w:rsidRPr="007D5D65">
        <w:rPr>
          <w:rFonts w:ascii="Times New Roman" w:hAnsi="Times New Roman" w:cs="Times New Roman"/>
          <w:sz w:val="28"/>
          <w:szCs w:val="28"/>
        </w:rPr>
        <w:t>Реализация механизма занижения таможенной стоимости товаров при ввозе товаров на Единую евразийскую таможенную территорию на основе внешнеторговых соглашений, заключаемых с резидентами стран, не входящих в Евразийский экономический союз с Российской Федерацией, является полностью законной и не противоречит действующему налоговому, таможенному и валютному законодательству.</w:t>
      </w:r>
    </w:p>
    <w:p w:rsidR="00B52876" w:rsidRDefault="00B52876" w:rsidP="00795FA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планете существуют и другие схемы по сокрытию источника дохода и сокращению количества уплачиваемых налогов. Более известные из них следующие:</w:t>
      </w:r>
    </w:p>
    <w:p w:rsidR="00795FAD" w:rsidRPr="00E56B3C" w:rsidRDefault="007A50AC" w:rsidP="00795FA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795FAD" w:rsidRPr="00E56B3C">
        <w:rPr>
          <w:rFonts w:ascii="Times New Roman" w:hAnsi="Times New Roman" w:cs="Times New Roman"/>
          <w:sz w:val="28"/>
          <w:szCs w:val="28"/>
        </w:rPr>
        <w:t>Стро</w:t>
      </w:r>
      <w:r w:rsidR="00B52876">
        <w:rPr>
          <w:rFonts w:ascii="Times New Roman" w:hAnsi="Times New Roman" w:cs="Times New Roman"/>
          <w:sz w:val="28"/>
          <w:szCs w:val="28"/>
        </w:rPr>
        <w:t>ительная схема. Генеральным подрядчиком выступает оффшорная фирма. Заказчик производит оплату за строительные услуги оффшорной компании, а</w:t>
      </w:r>
      <w:r w:rsidR="00795FAD" w:rsidRPr="00E56B3C">
        <w:rPr>
          <w:rFonts w:ascii="Times New Roman" w:hAnsi="Times New Roman" w:cs="Times New Roman"/>
          <w:sz w:val="28"/>
          <w:szCs w:val="28"/>
        </w:rPr>
        <w:t xml:space="preserve"> </w:t>
      </w:r>
      <w:r w:rsidR="00B52876">
        <w:rPr>
          <w:rFonts w:ascii="Times New Roman" w:hAnsi="Times New Roman" w:cs="Times New Roman"/>
          <w:sz w:val="28"/>
          <w:szCs w:val="28"/>
        </w:rPr>
        <w:t xml:space="preserve">затем </w:t>
      </w:r>
      <w:r w:rsidR="00795FAD" w:rsidRPr="00E56B3C">
        <w:rPr>
          <w:rFonts w:ascii="Times New Roman" w:hAnsi="Times New Roman" w:cs="Times New Roman"/>
          <w:sz w:val="28"/>
          <w:szCs w:val="28"/>
        </w:rPr>
        <w:t xml:space="preserve">она, заключает договор с субподрядчиком – российской компанией, которая выполняет все строительные работы за меньшую стоимость. Все финансовые потоки проходят через оффшорную компанию: оплата субподрядчику, снабжение. </w:t>
      </w:r>
      <w:r w:rsidR="00B52876">
        <w:rPr>
          <w:rFonts w:ascii="Times New Roman" w:hAnsi="Times New Roman" w:cs="Times New Roman"/>
          <w:sz w:val="28"/>
          <w:szCs w:val="28"/>
        </w:rPr>
        <w:t xml:space="preserve">Таким образом большая часть прибыли находится у оффшорной фирмы. </w:t>
      </w:r>
    </w:p>
    <w:p w:rsidR="00795FAD" w:rsidRPr="003C252C" w:rsidRDefault="007A50AC" w:rsidP="00795FAD">
      <w:pPr>
        <w:pStyle w:val="a3"/>
        <w:spacing w:after="0" w:line="360" w:lineRule="auto"/>
        <w:ind w:left="0" w:firstLine="709"/>
        <w:jc w:val="both"/>
      </w:pPr>
      <w:r>
        <w:rPr>
          <w:rFonts w:ascii="Times New Roman" w:hAnsi="Times New Roman" w:cs="Times New Roman"/>
          <w:sz w:val="28"/>
          <w:szCs w:val="28"/>
        </w:rPr>
        <w:lastRenderedPageBreak/>
        <w:t>2) </w:t>
      </w:r>
      <w:r w:rsidR="00795FAD" w:rsidRPr="00E56B3C">
        <w:rPr>
          <w:rFonts w:ascii="Times New Roman" w:hAnsi="Times New Roman" w:cs="Times New Roman"/>
          <w:sz w:val="28"/>
          <w:szCs w:val="28"/>
        </w:rPr>
        <w:t xml:space="preserve">Транспортная схема. </w:t>
      </w:r>
      <w:r w:rsidR="003C252C">
        <w:rPr>
          <w:rFonts w:ascii="Times New Roman" w:hAnsi="Times New Roman" w:cs="Times New Roman"/>
          <w:sz w:val="28"/>
          <w:szCs w:val="28"/>
        </w:rPr>
        <w:t xml:space="preserve">Схема </w:t>
      </w:r>
      <w:r w:rsidR="003C252C" w:rsidRPr="003C252C">
        <w:rPr>
          <w:rFonts w:ascii="Times New Roman" w:hAnsi="Times New Roman" w:cs="Times New Roman"/>
          <w:sz w:val="28"/>
          <w:szCs w:val="28"/>
        </w:rPr>
        <w:t xml:space="preserve">используется транспортными компаниями, специализирующимися на международных перевозках. </w:t>
      </w:r>
      <w:r w:rsidR="003C252C">
        <w:rPr>
          <w:rFonts w:ascii="Times New Roman" w:hAnsi="Times New Roman" w:cs="Times New Roman"/>
          <w:sz w:val="28"/>
          <w:szCs w:val="28"/>
        </w:rPr>
        <w:t>Оффшорная компания является перевозчиком.</w:t>
      </w:r>
      <w:r w:rsidR="003C252C" w:rsidRPr="003C252C">
        <w:rPr>
          <w:rFonts w:ascii="Times New Roman" w:hAnsi="Times New Roman" w:cs="Times New Roman"/>
          <w:sz w:val="28"/>
          <w:szCs w:val="28"/>
        </w:rPr>
        <w:t xml:space="preserve"> При такой схеме удается на законных основаниях избегать налогообложения, используя компанию-агента в стране-резиденте.</w:t>
      </w:r>
    </w:p>
    <w:p w:rsidR="00425A1F" w:rsidRDefault="007A50AC" w:rsidP="00795FA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w:t>
      </w:r>
      <w:r w:rsidR="003C252C">
        <w:rPr>
          <w:rFonts w:ascii="Times New Roman" w:hAnsi="Times New Roman" w:cs="Times New Roman"/>
          <w:sz w:val="28"/>
          <w:szCs w:val="28"/>
        </w:rPr>
        <w:t>Р</w:t>
      </w:r>
      <w:r w:rsidR="00795FAD" w:rsidRPr="00E56B3C">
        <w:rPr>
          <w:rFonts w:ascii="Times New Roman" w:hAnsi="Times New Roman" w:cs="Times New Roman"/>
          <w:sz w:val="28"/>
          <w:szCs w:val="28"/>
        </w:rPr>
        <w:t xml:space="preserve">егистрации новых предприятий. </w:t>
      </w:r>
      <w:r w:rsidR="003C252C">
        <w:rPr>
          <w:rFonts w:ascii="Times New Roman" w:hAnsi="Times New Roman" w:cs="Times New Roman"/>
          <w:sz w:val="28"/>
          <w:szCs w:val="28"/>
        </w:rPr>
        <w:t>Эта схема используется</w:t>
      </w:r>
      <w:r w:rsidR="00425A1F">
        <w:rPr>
          <w:rFonts w:ascii="Times New Roman" w:hAnsi="Times New Roman" w:cs="Times New Roman"/>
          <w:sz w:val="28"/>
          <w:szCs w:val="28"/>
        </w:rPr>
        <w:t xml:space="preserve"> иностранными фирмами</w:t>
      </w:r>
      <w:r w:rsidR="00795FAD" w:rsidRPr="00E56B3C">
        <w:rPr>
          <w:rFonts w:ascii="Times New Roman" w:hAnsi="Times New Roman" w:cs="Times New Roman"/>
          <w:sz w:val="28"/>
          <w:szCs w:val="28"/>
        </w:rPr>
        <w:t xml:space="preserve">, </w:t>
      </w:r>
      <w:r w:rsidR="00425A1F">
        <w:rPr>
          <w:rFonts w:ascii="Times New Roman" w:hAnsi="Times New Roman" w:cs="Times New Roman"/>
          <w:sz w:val="28"/>
          <w:szCs w:val="28"/>
        </w:rPr>
        <w:t>имеющие желание открыть компанию</w:t>
      </w:r>
      <w:r w:rsidR="00795FAD" w:rsidRPr="00E56B3C">
        <w:rPr>
          <w:rFonts w:ascii="Times New Roman" w:hAnsi="Times New Roman" w:cs="Times New Roman"/>
          <w:sz w:val="28"/>
          <w:szCs w:val="28"/>
        </w:rPr>
        <w:t xml:space="preserve"> с участием иностранного капитала в стране резидента. </w:t>
      </w:r>
      <w:r w:rsidR="00425A1F">
        <w:rPr>
          <w:rFonts w:ascii="Times New Roman" w:hAnsi="Times New Roman" w:cs="Times New Roman"/>
          <w:sz w:val="28"/>
          <w:szCs w:val="28"/>
        </w:rPr>
        <w:t>Оффшорная</w:t>
      </w:r>
      <w:r w:rsidR="00425A1F" w:rsidRPr="00425A1F">
        <w:rPr>
          <w:rFonts w:ascii="Times New Roman" w:hAnsi="Times New Roman" w:cs="Times New Roman"/>
          <w:sz w:val="28"/>
          <w:szCs w:val="28"/>
        </w:rPr>
        <w:t xml:space="preserve"> материнская компания создает свою дочернюю компанию на территории резидента. Когда дивиденды вып</w:t>
      </w:r>
      <w:r w:rsidR="00425A1F">
        <w:rPr>
          <w:rFonts w:ascii="Times New Roman" w:hAnsi="Times New Roman" w:cs="Times New Roman"/>
          <w:sz w:val="28"/>
          <w:szCs w:val="28"/>
        </w:rPr>
        <w:t xml:space="preserve">лачиваются </w:t>
      </w:r>
      <w:proofErr w:type="spellStart"/>
      <w:r w:rsidR="00425A1F">
        <w:rPr>
          <w:rFonts w:ascii="Times New Roman" w:hAnsi="Times New Roman" w:cs="Times New Roman"/>
          <w:sz w:val="28"/>
          <w:szCs w:val="28"/>
        </w:rPr>
        <w:t>оффшорам</w:t>
      </w:r>
      <w:proofErr w:type="spellEnd"/>
      <w:r w:rsidR="00425A1F" w:rsidRPr="00425A1F">
        <w:rPr>
          <w:rFonts w:ascii="Times New Roman" w:hAnsi="Times New Roman" w:cs="Times New Roman"/>
          <w:sz w:val="28"/>
          <w:szCs w:val="28"/>
        </w:rPr>
        <w:t>, доход от ди</w:t>
      </w:r>
      <w:r w:rsidR="00425A1F">
        <w:rPr>
          <w:rFonts w:ascii="Times New Roman" w:hAnsi="Times New Roman" w:cs="Times New Roman"/>
          <w:sz w:val="28"/>
          <w:szCs w:val="28"/>
        </w:rPr>
        <w:t>видендов облагается оффшорным</w:t>
      </w:r>
      <w:r w:rsidR="00425A1F" w:rsidRPr="00425A1F">
        <w:rPr>
          <w:rFonts w:ascii="Times New Roman" w:hAnsi="Times New Roman" w:cs="Times New Roman"/>
          <w:sz w:val="28"/>
          <w:szCs w:val="28"/>
        </w:rPr>
        <w:t xml:space="preserve"> налогами (на основании соглашения об </w:t>
      </w:r>
      <w:proofErr w:type="spellStart"/>
      <w:r w:rsidR="00425A1F" w:rsidRPr="00425A1F">
        <w:rPr>
          <w:rFonts w:ascii="Times New Roman" w:hAnsi="Times New Roman" w:cs="Times New Roman"/>
          <w:sz w:val="28"/>
          <w:szCs w:val="28"/>
        </w:rPr>
        <w:t>избежании</w:t>
      </w:r>
      <w:proofErr w:type="spellEnd"/>
      <w:r w:rsidR="00425A1F" w:rsidRPr="00425A1F">
        <w:rPr>
          <w:rFonts w:ascii="Times New Roman" w:hAnsi="Times New Roman" w:cs="Times New Roman"/>
          <w:sz w:val="28"/>
          <w:szCs w:val="28"/>
        </w:rPr>
        <w:t xml:space="preserve"> двойного налогообложения). В результате налоги в </w:t>
      </w:r>
      <w:proofErr w:type="spellStart"/>
      <w:r w:rsidR="00425A1F">
        <w:rPr>
          <w:rFonts w:ascii="Times New Roman" w:hAnsi="Times New Roman" w:cs="Times New Roman"/>
          <w:sz w:val="28"/>
          <w:szCs w:val="28"/>
        </w:rPr>
        <w:t>оффшоре</w:t>
      </w:r>
      <w:proofErr w:type="spellEnd"/>
      <w:r w:rsidR="00425A1F" w:rsidRPr="00425A1F">
        <w:rPr>
          <w:rFonts w:ascii="Times New Roman" w:hAnsi="Times New Roman" w:cs="Times New Roman"/>
          <w:sz w:val="28"/>
          <w:szCs w:val="28"/>
        </w:rPr>
        <w:t xml:space="preserve"> значительно ниже, чем налоги, которые могу</w:t>
      </w:r>
      <w:r w:rsidR="00425A1F">
        <w:rPr>
          <w:rFonts w:ascii="Times New Roman" w:hAnsi="Times New Roman" w:cs="Times New Roman"/>
          <w:sz w:val="28"/>
          <w:szCs w:val="28"/>
        </w:rPr>
        <w:t>т возникнуть в стране резидента</w:t>
      </w:r>
      <w:r w:rsidR="00425A1F" w:rsidRPr="00425A1F">
        <w:rPr>
          <w:rFonts w:ascii="Times New Roman" w:hAnsi="Times New Roman" w:cs="Times New Roman"/>
          <w:sz w:val="28"/>
          <w:szCs w:val="28"/>
        </w:rPr>
        <w:t>.</w:t>
      </w:r>
    </w:p>
    <w:p w:rsidR="00425A1F" w:rsidRDefault="00425A1F" w:rsidP="00795FA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Особое место среди оффшорных схем занимают преступные схемы. Они создают экономическую угрозу для безопасности государства. Одна из таких схем, называется 100% предоплата. При заключении внешнеторговой сделки, проводится 100% </w:t>
      </w:r>
      <w:r w:rsidR="003220E1">
        <w:rPr>
          <w:rFonts w:ascii="Times New Roman" w:hAnsi="Times New Roman" w:cs="Times New Roman"/>
          <w:sz w:val="28"/>
          <w:szCs w:val="28"/>
        </w:rPr>
        <w:t xml:space="preserve">предоплата на счет </w:t>
      </w:r>
      <w:proofErr w:type="spellStart"/>
      <w:r w:rsidR="003220E1">
        <w:rPr>
          <w:rFonts w:ascii="Times New Roman" w:hAnsi="Times New Roman" w:cs="Times New Roman"/>
          <w:sz w:val="28"/>
          <w:szCs w:val="28"/>
        </w:rPr>
        <w:t>оффшора</w:t>
      </w:r>
      <w:proofErr w:type="spellEnd"/>
      <w:r w:rsidR="003220E1">
        <w:rPr>
          <w:rFonts w:ascii="Times New Roman" w:hAnsi="Times New Roman" w:cs="Times New Roman"/>
          <w:sz w:val="28"/>
          <w:szCs w:val="28"/>
        </w:rPr>
        <w:t xml:space="preserve">. Далее резидент обращается в суд о возврате денежных средств с нерезидента,  конечно же, он получит решение суда, но не деньги. Подобная группа фирм, которая переводит 100% предоплату в </w:t>
      </w:r>
      <w:proofErr w:type="spellStart"/>
      <w:r w:rsidR="003220E1">
        <w:rPr>
          <w:rFonts w:ascii="Times New Roman" w:hAnsi="Times New Roman" w:cs="Times New Roman"/>
          <w:sz w:val="28"/>
          <w:szCs w:val="28"/>
        </w:rPr>
        <w:t>оффшор</w:t>
      </w:r>
      <w:proofErr w:type="spellEnd"/>
      <w:r w:rsidR="003220E1">
        <w:rPr>
          <w:rFonts w:ascii="Times New Roman" w:hAnsi="Times New Roman" w:cs="Times New Roman"/>
          <w:sz w:val="28"/>
          <w:szCs w:val="28"/>
        </w:rPr>
        <w:t>, создает безвыходный долг в стране резидента</w:t>
      </w:r>
      <w:r w:rsidR="007A50AC">
        <w:rPr>
          <w:rFonts w:ascii="Times New Roman" w:hAnsi="Times New Roman" w:cs="Times New Roman"/>
          <w:sz w:val="28"/>
          <w:szCs w:val="28"/>
        </w:rPr>
        <w:t>,</w:t>
      </w:r>
      <w:r w:rsidR="003220E1">
        <w:rPr>
          <w:rFonts w:ascii="Times New Roman" w:hAnsi="Times New Roman" w:cs="Times New Roman"/>
          <w:sz w:val="28"/>
          <w:szCs w:val="28"/>
        </w:rPr>
        <w:t xml:space="preserve"> </w:t>
      </w:r>
      <w:r w:rsidR="003220E1" w:rsidRPr="003220E1">
        <w:rPr>
          <w:rFonts w:ascii="Times New Roman" w:hAnsi="Times New Roman" w:cs="Times New Roman"/>
          <w:sz w:val="28"/>
          <w:szCs w:val="28"/>
        </w:rPr>
        <w:t>который увеличивает валовые затраты и деньги на счету у оффшорной компании.</w:t>
      </w:r>
    </w:p>
    <w:p w:rsidR="003220E1" w:rsidRPr="00045579" w:rsidRDefault="003220E1" w:rsidP="00795FA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Еще одна незаконная схема, называется легализация преступных доходов.</w:t>
      </w:r>
      <w:r w:rsidR="00795FAD" w:rsidRPr="00E56B3C">
        <w:rPr>
          <w:rFonts w:ascii="Times New Roman" w:hAnsi="Times New Roman" w:cs="Times New Roman"/>
          <w:sz w:val="28"/>
          <w:szCs w:val="28"/>
        </w:rPr>
        <w:t xml:space="preserve"> </w:t>
      </w:r>
      <w:r>
        <w:rPr>
          <w:rFonts w:ascii="Times New Roman" w:hAnsi="Times New Roman" w:cs="Times New Roman"/>
          <w:sz w:val="28"/>
          <w:szCs w:val="28"/>
        </w:rPr>
        <w:t>Обычно, преступники не открывают счета в европейских и американских банках</w:t>
      </w:r>
      <w:r w:rsidR="00BE465D">
        <w:rPr>
          <w:rFonts w:ascii="Times New Roman" w:hAnsi="Times New Roman" w:cs="Times New Roman"/>
          <w:sz w:val="28"/>
          <w:szCs w:val="28"/>
        </w:rPr>
        <w:t xml:space="preserve"> на свое имя, ведь это приведет к раскрытию личной информации. В таком случае, он открывает фирму в оффшорной зоне (1), где конфиденциальность информации о директорах и акционерах стоит на первом месте (например, Кайманы, Британские Виргинские острова, Белиз, Лихтенштейн и т.д.). Как только </w:t>
      </w:r>
      <w:proofErr w:type="spellStart"/>
      <w:r w:rsidR="00BE465D">
        <w:rPr>
          <w:rFonts w:ascii="Times New Roman" w:hAnsi="Times New Roman" w:cs="Times New Roman"/>
          <w:sz w:val="28"/>
          <w:szCs w:val="28"/>
        </w:rPr>
        <w:t>оффшор</w:t>
      </w:r>
      <w:proofErr w:type="spellEnd"/>
      <w:r w:rsidR="00BE465D">
        <w:rPr>
          <w:rFonts w:ascii="Times New Roman" w:hAnsi="Times New Roman" w:cs="Times New Roman"/>
          <w:sz w:val="28"/>
          <w:szCs w:val="28"/>
        </w:rPr>
        <w:t xml:space="preserve"> создан, преступник открывает счет в любом оффшорном банке (2), куда вследствие буду переводиться </w:t>
      </w:r>
      <w:r w:rsidR="00BE465D">
        <w:rPr>
          <w:rFonts w:ascii="Times New Roman" w:hAnsi="Times New Roman" w:cs="Times New Roman"/>
          <w:sz w:val="28"/>
          <w:szCs w:val="28"/>
        </w:rPr>
        <w:lastRenderedPageBreak/>
        <w:t xml:space="preserve">преступные деньги. </w:t>
      </w:r>
      <w:r w:rsidR="00F7366B">
        <w:rPr>
          <w:rFonts w:ascii="Times New Roman" w:hAnsi="Times New Roman" w:cs="Times New Roman"/>
          <w:sz w:val="28"/>
          <w:szCs w:val="28"/>
        </w:rPr>
        <w:t xml:space="preserve">В случае предотвращения легализации преступных доходов, органы правопорядка столкнутся с рядом проблем. Во-первых, им необходимо получить из оффшорного банка реквизиты и информацию о переводах, что невозможно, а потом информацию об директорах и акционерах компании от властей оффшорной юрисдикции, что тоже невозможно. За тот период времени, что правоохранительные органы будут действовать, преступник успеет легализовать доход. Деньги оборачиваются за рубежом и возвращаются в Россию в полном объеме </w:t>
      </w:r>
      <w:r w:rsidR="00F7366B" w:rsidRPr="00F7366B">
        <w:rPr>
          <w:rFonts w:ascii="Times New Roman" w:hAnsi="Times New Roman" w:cs="Times New Roman"/>
          <w:sz w:val="28"/>
          <w:szCs w:val="28"/>
        </w:rPr>
        <w:t>внешнеэкономическим соглашениям под видом товарных контрактов, инвестиций и других инструментов</w:t>
      </w:r>
      <w:r w:rsidR="00F7366B">
        <w:rPr>
          <w:rFonts w:ascii="Times New Roman" w:hAnsi="Times New Roman" w:cs="Times New Roman"/>
          <w:sz w:val="28"/>
          <w:szCs w:val="28"/>
        </w:rPr>
        <w:t xml:space="preserve"> (3)</w:t>
      </w:r>
      <w:r w:rsidR="00045579" w:rsidRPr="00045579">
        <w:rPr>
          <w:rFonts w:ascii="Times New Roman" w:hAnsi="Times New Roman" w:cs="Times New Roman"/>
          <w:sz w:val="28"/>
          <w:szCs w:val="28"/>
        </w:rPr>
        <w:t xml:space="preserve"> (</w:t>
      </w:r>
      <w:r w:rsidR="00045579">
        <w:rPr>
          <w:rFonts w:ascii="Times New Roman" w:hAnsi="Times New Roman" w:cs="Times New Roman"/>
          <w:sz w:val="28"/>
          <w:szCs w:val="28"/>
        </w:rPr>
        <w:t>рис. 2</w:t>
      </w:r>
      <w:r w:rsidR="00B33C5E">
        <w:rPr>
          <w:rFonts w:ascii="Times New Roman" w:hAnsi="Times New Roman" w:cs="Times New Roman"/>
          <w:sz w:val="28"/>
          <w:szCs w:val="28"/>
        </w:rPr>
        <w:t>.4</w:t>
      </w:r>
      <w:r w:rsidR="00045579">
        <w:rPr>
          <w:rFonts w:ascii="Times New Roman" w:hAnsi="Times New Roman" w:cs="Times New Roman"/>
          <w:sz w:val="28"/>
          <w:szCs w:val="28"/>
        </w:rPr>
        <w:t>)</w:t>
      </w:r>
      <w:r w:rsidR="00F7366B">
        <w:rPr>
          <w:rFonts w:ascii="Times New Roman" w:hAnsi="Times New Roman" w:cs="Times New Roman"/>
          <w:sz w:val="28"/>
          <w:szCs w:val="28"/>
        </w:rPr>
        <w:t>.</w:t>
      </w:r>
    </w:p>
    <w:p w:rsidR="00045579" w:rsidRPr="00FB1CC5" w:rsidRDefault="008325AF" w:rsidP="00FB1CC5">
      <w:pPr>
        <w:spacing w:after="0" w:line="36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709440" behindDoc="0" locked="0" layoutInCell="1" allowOverlap="1">
                <wp:simplePos x="0" y="0"/>
                <wp:positionH relativeFrom="column">
                  <wp:posOffset>2225252</wp:posOffset>
                </wp:positionH>
                <wp:positionV relativeFrom="paragraph">
                  <wp:posOffset>39793</wp:posOffset>
                </wp:positionV>
                <wp:extent cx="562186" cy="270934"/>
                <wp:effectExtent l="0" t="0" r="9525" b="8890"/>
                <wp:wrapNone/>
                <wp:docPr id="72" name="Прямоугольник 72"/>
                <wp:cNvGraphicFramePr/>
                <a:graphic xmlns:a="http://schemas.openxmlformats.org/drawingml/2006/main">
                  <a:graphicData uri="http://schemas.microsoft.com/office/word/2010/wordprocessingShape">
                    <wps:wsp>
                      <wps:cNvSpPr/>
                      <wps:spPr>
                        <a:xfrm>
                          <a:off x="0" y="0"/>
                          <a:ext cx="562186" cy="27093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372CC" w:rsidRPr="0068405C" w:rsidRDefault="00A372CC" w:rsidP="008325AF">
                            <w:pPr>
                              <w:jc w:val="center"/>
                              <w:rPr>
                                <w:rFonts w:ascii="Times New Roman" w:hAnsi="Times New Roman" w:cs="Times New Roman"/>
                                <w:sz w:val="24"/>
                                <w:szCs w:val="24"/>
                              </w:rPr>
                            </w:pPr>
                            <w:r w:rsidRPr="0068405C">
                              <w:rPr>
                                <w:rFonts w:ascii="Times New Roman" w:hAnsi="Times New Roman" w:cs="Times New Roman"/>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id="Прямоугольник 72" o:spid="_x0000_s1036" style="position:absolute;left:0;text-align:left;margin-left:175.2pt;margin-top:3.15pt;width:44.25pt;height:2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" fillcolor="white [3201]" strokecolor="white [3212]" strokeweight="1pt">
                <v:textbox>
                  <w:txbxContent>
                    <w:p w:rsidR="00D73A1F" w:rsidRPr="0068405C" w:rsidRDefault="00D73A1F" w:rsidP="008325AF">
                      <w:pPr>
                        <w:jc w:val="center"/>
                        <w:rPr>
                          <w:rFonts w:ascii="Times New Roman" w:hAnsi="Times New Roman" w:cs="Times New Roman"/>
                          <w:sz w:val="24"/>
                          <w:szCs w:val="24"/>
                        </w:rPr>
                      </w:pPr>
                      <w:r w:rsidRPr="0068405C">
                        <w:rPr>
                          <w:rFonts w:ascii="Times New Roman" w:hAnsi="Times New Roman" w:cs="Times New Roman"/>
                          <w:sz w:val="24"/>
                          <w:szCs w:val="24"/>
                        </w:rPr>
                        <w:t>1</w:t>
                      </w:r>
                    </w:p>
                  </w:txbxContent>
                </v:textbox>
              </v:rect>
            </w:pict>
          </mc:Fallback>
        </mc:AlternateContent>
      </w:r>
      <w:r>
        <w:rPr>
          <w:noProof/>
          <w:lang w:eastAsia="ru-RU"/>
        </w:rPr>
        <mc:AlternateContent>
          <mc:Choice Requires="wps">
            <w:drawing>
              <wp:anchor distT="0" distB="0" distL="114300" distR="114300" simplePos="0" relativeHeight="251702272" behindDoc="0" locked="0" layoutInCell="1" allowOverlap="1" wp14:anchorId="575C3FB9" wp14:editId="09058C4E">
                <wp:simplePos x="0" y="0"/>
                <wp:positionH relativeFrom="column">
                  <wp:posOffset>3101340</wp:posOffset>
                </wp:positionH>
                <wp:positionV relativeFrom="paragraph">
                  <wp:posOffset>270510</wp:posOffset>
                </wp:positionV>
                <wp:extent cx="1724025" cy="400050"/>
                <wp:effectExtent l="0" t="0" r="28575" b="19050"/>
                <wp:wrapNone/>
                <wp:docPr id="63" name="Прямоугольник 63"/>
                <wp:cNvGraphicFramePr/>
                <a:graphic xmlns:a="http://schemas.openxmlformats.org/drawingml/2006/main">
                  <a:graphicData uri="http://schemas.microsoft.com/office/word/2010/wordprocessingShape">
                    <wps:wsp>
                      <wps:cNvSpPr/>
                      <wps:spPr>
                        <a:xfrm>
                          <a:off x="0" y="0"/>
                          <a:ext cx="1724025" cy="400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045579">
                            <w:pPr>
                              <w:jc w:val="center"/>
                              <w:rPr>
                                <w:rFonts w:ascii="Times New Roman" w:hAnsi="Times New Roman" w:cs="Times New Roman"/>
                              </w:rPr>
                            </w:pPr>
                            <w:r w:rsidRPr="007A50AC">
                              <w:rPr>
                                <w:rFonts w:ascii="Times New Roman" w:hAnsi="Times New Roman" w:cs="Times New Roman"/>
                              </w:rPr>
                              <w:t>Компания на Кайманах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75C3FB9" id="Прямоугольник 63" o:spid="_x0000_s1037" style="position:absolute;left:0;text-align:left;margin-left:244.2pt;margin-top:21.3pt;width:135.75pt;height:31.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" fillcolor="white [3201]" strokecolor="black [3213]" strokeweight="1pt">
                <v:textbox>
                  <w:txbxContent>
                    <w:p w:rsidR="00B7208D" w:rsidRPr="007A50AC" w:rsidRDefault="00B7208D" w:rsidP="00045579">
                      <w:pPr>
                        <w:jc w:val="center"/>
                        <w:rPr>
                          <w:rFonts w:ascii="Times New Roman" w:hAnsi="Times New Roman" w:cs="Times New Roman"/>
                        </w:rPr>
                      </w:pPr>
                      <w:r w:rsidRPr="007A50AC">
                        <w:rPr>
                          <w:rFonts w:ascii="Times New Roman" w:hAnsi="Times New Roman" w:cs="Times New Roman"/>
                        </w:rPr>
                        <w:t>Компания на Кайманах</w:t>
                      </w:r>
                    </w:p>
                  </w:txbxContent>
                </v:textbox>
              </v:rect>
            </w:pict>
          </mc:Fallback>
        </mc:AlternateContent>
      </w:r>
      <w:r>
        <w:rPr>
          <w:noProof/>
          <w:lang w:eastAsia="ru-RU"/>
        </w:rPr>
        <mc:AlternateContent>
          <mc:Choice Requires="wps">
            <w:drawing>
              <wp:anchor distT="0" distB="0" distL="114300" distR="114300" simplePos="0" relativeHeight="251701248" behindDoc="0" locked="0" layoutInCell="1" allowOverlap="1" wp14:anchorId="3AD35954" wp14:editId="5916B64B">
                <wp:simplePos x="0" y="0"/>
                <wp:positionH relativeFrom="column">
                  <wp:posOffset>396240</wp:posOffset>
                </wp:positionH>
                <wp:positionV relativeFrom="paragraph">
                  <wp:posOffset>270510</wp:posOffset>
                </wp:positionV>
                <wp:extent cx="1562100" cy="466725"/>
                <wp:effectExtent l="0" t="0" r="19050" b="28575"/>
                <wp:wrapNone/>
                <wp:docPr id="62" name="Прямоугольник 62"/>
                <wp:cNvGraphicFramePr/>
                <a:graphic xmlns:a="http://schemas.openxmlformats.org/drawingml/2006/main">
                  <a:graphicData uri="http://schemas.microsoft.com/office/word/2010/wordprocessingShape">
                    <wps:wsp>
                      <wps:cNvSpPr/>
                      <wps:spPr>
                        <a:xfrm>
                          <a:off x="0" y="0"/>
                          <a:ext cx="1562100"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045579">
                            <w:pPr>
                              <w:jc w:val="center"/>
                              <w:rPr>
                                <w:rFonts w:ascii="Times New Roman" w:hAnsi="Times New Roman" w:cs="Times New Roman"/>
                              </w:rPr>
                            </w:pPr>
                            <w:r w:rsidRPr="007A50AC">
                              <w:rPr>
                                <w:rFonts w:ascii="Times New Roman" w:hAnsi="Times New Roman" w:cs="Times New Roman"/>
                              </w:rPr>
                              <w:t>Преступная организация-резидент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AD35954" id="Прямоугольник 62" o:spid="_x0000_s1038" style="position:absolute;left:0;text-align:left;margin-left:31.2pt;margin-top:21.3pt;width:123pt;height:36.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" fillcolor="white [3201]" strokecolor="black [3213]" strokeweight="1pt">
                <v:textbox>
                  <w:txbxContent>
                    <w:p w:rsidR="00B7208D" w:rsidRPr="007A50AC" w:rsidRDefault="00B7208D" w:rsidP="00045579">
                      <w:pPr>
                        <w:jc w:val="center"/>
                        <w:rPr>
                          <w:rFonts w:ascii="Times New Roman" w:hAnsi="Times New Roman" w:cs="Times New Roman"/>
                        </w:rPr>
                      </w:pPr>
                      <w:r w:rsidRPr="007A50AC">
                        <w:rPr>
                          <w:rFonts w:ascii="Times New Roman" w:hAnsi="Times New Roman" w:cs="Times New Roman"/>
                        </w:rPr>
                        <w:t>Преступная организация-резидент</w:t>
                      </w:r>
                    </w:p>
                  </w:txbxContent>
                </v:textbox>
              </v:rect>
            </w:pict>
          </mc:Fallback>
        </mc:AlternateContent>
      </w:r>
    </w:p>
    <w:p w:rsidR="00045579" w:rsidRPr="00045579" w:rsidRDefault="008325AF" w:rsidP="00795FA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2AC80AD3" wp14:editId="57541C97">
                <wp:simplePos x="0" y="0"/>
                <wp:positionH relativeFrom="column">
                  <wp:posOffset>2310765</wp:posOffset>
                </wp:positionH>
                <wp:positionV relativeFrom="paragraph">
                  <wp:posOffset>201930</wp:posOffset>
                </wp:positionV>
                <wp:extent cx="295275" cy="1809750"/>
                <wp:effectExtent l="0" t="0" r="28575" b="19050"/>
                <wp:wrapNone/>
                <wp:docPr id="64" name="Прямоугольник 64"/>
                <wp:cNvGraphicFramePr/>
                <a:graphic xmlns:a="http://schemas.openxmlformats.org/drawingml/2006/main">
                  <a:graphicData uri="http://schemas.microsoft.com/office/word/2010/wordprocessingShape">
                    <wps:wsp>
                      <wps:cNvSpPr/>
                      <wps:spPr>
                        <a:xfrm>
                          <a:off x="0" y="0"/>
                          <a:ext cx="295275" cy="1809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Default="00A372CC" w:rsidP="00045579">
                            <w:pPr>
                              <w:jc w:val="center"/>
                              <w:rPr>
                                <w:rFonts w:ascii="Times New Roman" w:hAnsi="Times New Roman" w:cs="Times New Roman"/>
                              </w:rPr>
                            </w:pPr>
                            <w:r w:rsidRPr="007A50AC">
                              <w:rPr>
                                <w:rFonts w:ascii="Times New Roman" w:hAnsi="Times New Roman" w:cs="Times New Roman"/>
                              </w:rPr>
                              <w:t>Граница</w:t>
                            </w:r>
                          </w:p>
                          <w:p w:rsidR="00A372CC" w:rsidRPr="007A50AC" w:rsidRDefault="00A372CC" w:rsidP="00045579">
                            <w:pPr>
                              <w:jc w:val="center"/>
                              <w:rPr>
                                <w:rFonts w:ascii="Times New Roman" w:hAnsi="Times New Roman" w:cs="Times New Roman"/>
                              </w:rPr>
                            </w:pPr>
                            <w:r w:rsidRPr="007A50AC">
                              <w:rPr>
                                <w:rFonts w:ascii="Times New Roman" w:hAnsi="Times New Roman" w:cs="Times New Roman"/>
                              </w:rPr>
                              <w:t>РФ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AC80AD3" id="Прямоугольник 64" o:spid="_x0000_s1039" style="position:absolute;left:0;text-align:left;margin-left:181.95pt;margin-top:15.9pt;width:23.25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" fillcolor="white [3201]" strokecolor="black [3213]" strokeweight="1pt">
                <v:textbox>
                  <w:txbxContent>
                    <w:p w:rsidR="007A50AC" w:rsidRDefault="00B7208D" w:rsidP="00045579">
                      <w:pPr>
                        <w:jc w:val="center"/>
                        <w:rPr>
                          <w:rFonts w:ascii="Times New Roman" w:hAnsi="Times New Roman" w:cs="Times New Roman"/>
                        </w:rPr>
                      </w:pPr>
                      <w:r w:rsidRPr="007A50AC">
                        <w:rPr>
                          <w:rFonts w:ascii="Times New Roman" w:hAnsi="Times New Roman" w:cs="Times New Roman"/>
                        </w:rPr>
                        <w:t>Граница</w:t>
                      </w:r>
                    </w:p>
                    <w:p w:rsidR="00B7208D" w:rsidRPr="007A50AC" w:rsidRDefault="00B7208D" w:rsidP="00045579">
                      <w:pPr>
                        <w:jc w:val="center"/>
                        <w:rPr>
                          <w:rFonts w:ascii="Times New Roman" w:hAnsi="Times New Roman" w:cs="Times New Roman"/>
                        </w:rPr>
                      </w:pPr>
                      <w:r w:rsidRPr="007A50AC">
                        <w:rPr>
                          <w:rFonts w:ascii="Times New Roman" w:hAnsi="Times New Roman" w:cs="Times New Roman"/>
                        </w:rPr>
                        <w:t>РФ</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3E0AAB60" wp14:editId="3A5D5D10">
                <wp:simplePos x="0" y="0"/>
                <wp:positionH relativeFrom="column">
                  <wp:posOffset>1958340</wp:posOffset>
                </wp:positionH>
                <wp:positionV relativeFrom="paragraph">
                  <wp:posOffset>59055</wp:posOffset>
                </wp:positionV>
                <wp:extent cx="1143000" cy="0"/>
                <wp:effectExtent l="0" t="76200" r="19050" b="114300"/>
                <wp:wrapNone/>
                <wp:docPr id="67" name="Прямая со стрелкой 67"/>
                <wp:cNvGraphicFramePr/>
                <a:graphic xmlns:a="http://schemas.openxmlformats.org/drawingml/2006/main">
                  <a:graphicData uri="http://schemas.microsoft.com/office/word/2010/wordprocessingShape">
                    <wps:wsp>
                      <wps:cNvCnPr/>
                      <wps:spPr>
                        <a:xfrm>
                          <a:off x="0" y="0"/>
                          <a:ext cx="114300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id="Прямая со стрелкой 67" o:spid="_x0000_s1026" type="#_x0000_t32" style="position:absolute;margin-left:154.2pt;margin-top:4.65pt;width:90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" strokecolor="black [3213]" strokeweight=".5pt">
                <v:stroke endarrow="open" joinstyle="miter"/>
              </v:shape>
            </w:pict>
          </mc:Fallback>
        </mc:AlternateContent>
      </w:r>
    </w:p>
    <w:p w:rsidR="00045579" w:rsidRPr="00045579" w:rsidRDefault="008325AF" w:rsidP="00795FA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simplePos x="0" y="0"/>
                <wp:positionH relativeFrom="column">
                  <wp:posOffset>1177290</wp:posOffset>
                </wp:positionH>
                <wp:positionV relativeFrom="paragraph">
                  <wp:posOffset>123825</wp:posOffset>
                </wp:positionV>
                <wp:extent cx="0" cy="1685925"/>
                <wp:effectExtent l="95250" t="38100" r="57150" b="9525"/>
                <wp:wrapNone/>
                <wp:docPr id="70" name="Прямая со стрелкой 70"/>
                <wp:cNvGraphicFramePr/>
                <a:graphic xmlns:a="http://schemas.openxmlformats.org/drawingml/2006/main">
                  <a:graphicData uri="http://schemas.microsoft.com/office/word/2010/wordprocessingShape">
                    <wps:wsp>
                      <wps:cNvCnPr/>
                      <wps:spPr>
                        <a:xfrm flipV="1">
                          <a:off x="0" y="0"/>
                          <a:ext cx="0" cy="1685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id="Прямая со стрелкой 70" o:spid="_x0000_s1026" type="#_x0000_t32" style="position:absolute;margin-left:92.7pt;margin-top:9.75pt;width:0;height:132.75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" strokecolor="black [3200]" strokeweight=".5pt">
                <v:stroke endarrow="open"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simplePos x="0" y="0"/>
                <wp:positionH relativeFrom="column">
                  <wp:posOffset>3834765</wp:posOffset>
                </wp:positionH>
                <wp:positionV relativeFrom="paragraph">
                  <wp:posOffset>57150</wp:posOffset>
                </wp:positionV>
                <wp:extent cx="0" cy="1390650"/>
                <wp:effectExtent l="95250" t="0" r="57150" b="57150"/>
                <wp:wrapNone/>
                <wp:docPr id="68" name="Прямая со стрелкой 68"/>
                <wp:cNvGraphicFramePr/>
                <a:graphic xmlns:a="http://schemas.openxmlformats.org/drawingml/2006/main">
                  <a:graphicData uri="http://schemas.microsoft.com/office/word/2010/wordprocessingShape">
                    <wps:wsp>
                      <wps:cNvCnPr/>
                      <wps:spPr>
                        <a:xfrm>
                          <a:off x="0" y="0"/>
                          <a:ext cx="0" cy="139065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id="Прямая со стрелкой 68" o:spid="_x0000_s1026" type="#_x0000_t32" style="position:absolute;margin-left:301.95pt;margin-top:4.5pt;width:0;height:109.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" strokecolor="black [3213]" strokeweight=".5pt">
                <v:stroke endarrow="open" joinstyle="miter"/>
              </v:shape>
            </w:pict>
          </mc:Fallback>
        </mc:AlternateContent>
      </w:r>
    </w:p>
    <w:p w:rsidR="00045579" w:rsidRPr="00045579" w:rsidRDefault="008325AF" w:rsidP="00795FA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simplePos x="0" y="0"/>
                <wp:positionH relativeFrom="column">
                  <wp:posOffset>3901440</wp:posOffset>
                </wp:positionH>
                <wp:positionV relativeFrom="paragraph">
                  <wp:posOffset>207645</wp:posOffset>
                </wp:positionV>
                <wp:extent cx="361950" cy="266700"/>
                <wp:effectExtent l="0" t="0" r="19050" b="19050"/>
                <wp:wrapNone/>
                <wp:docPr id="73" name="Прямоугольник 73"/>
                <wp:cNvGraphicFramePr/>
                <a:graphic xmlns:a="http://schemas.openxmlformats.org/drawingml/2006/main">
                  <a:graphicData uri="http://schemas.microsoft.com/office/word/2010/wordprocessingShape">
                    <wps:wsp>
                      <wps:cNvSpPr/>
                      <wps:spPr>
                        <a:xfrm>
                          <a:off x="0" y="0"/>
                          <a:ext cx="361950" cy="2667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8325AF">
                            <w:pPr>
                              <w:jc w:val="center"/>
                              <w:rPr>
                                <w:rFonts w:ascii="Times New Roman" w:hAnsi="Times New Roman" w:cs="Times New Roman"/>
                              </w:rPr>
                            </w:pPr>
                            <w:r w:rsidRPr="007A50AC">
                              <w:rPr>
                                <w:rFonts w:ascii="Times New Roman" w:hAnsi="Times New Roman" w:cs="Times New Roman"/>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id="Прямоугольник 73" o:spid="_x0000_s1040" style="position:absolute;left:0;text-align:left;margin-left:307.2pt;margin-top:16.35pt;width:28.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" fillcolor="white [3201]" strokecolor="white [3212]" strokeweight="1pt">
                <v:textbox>
                  <w:txbxContent>
                    <w:p w:rsidR="00B7208D" w:rsidRPr="007A50AC" w:rsidRDefault="00B7208D" w:rsidP="008325AF">
                      <w:pPr>
                        <w:jc w:val="center"/>
                        <w:rPr>
                          <w:rFonts w:ascii="Times New Roman" w:hAnsi="Times New Roman" w:cs="Times New Roman"/>
                        </w:rPr>
                      </w:pPr>
                      <w:r w:rsidRPr="007A50AC">
                        <w:rPr>
                          <w:rFonts w:ascii="Times New Roman" w:hAnsi="Times New Roman" w:cs="Times New Roman"/>
                        </w:rPr>
                        <w:t>2</w:t>
                      </w:r>
                    </w:p>
                  </w:txbxContent>
                </v:textbox>
              </v:rect>
            </w:pict>
          </mc:Fallback>
        </mc:AlternateContent>
      </w:r>
    </w:p>
    <w:p w:rsidR="00045579" w:rsidRDefault="00045579" w:rsidP="00795FAD">
      <w:pPr>
        <w:pStyle w:val="a3"/>
        <w:spacing w:after="0" w:line="360" w:lineRule="auto"/>
        <w:ind w:left="0" w:firstLine="709"/>
        <w:jc w:val="both"/>
        <w:rPr>
          <w:rFonts w:ascii="Times New Roman" w:hAnsi="Times New Roman" w:cs="Times New Roman"/>
          <w:sz w:val="28"/>
          <w:szCs w:val="28"/>
        </w:rPr>
      </w:pPr>
    </w:p>
    <w:p w:rsidR="008325AF" w:rsidRDefault="008325AF" w:rsidP="00795FAD">
      <w:pPr>
        <w:pStyle w:val="a3"/>
        <w:spacing w:after="0" w:line="360" w:lineRule="auto"/>
        <w:ind w:left="0" w:firstLine="709"/>
        <w:jc w:val="both"/>
        <w:rPr>
          <w:rFonts w:ascii="Times New Roman" w:hAnsi="Times New Roman" w:cs="Times New Roman"/>
          <w:sz w:val="28"/>
          <w:szCs w:val="28"/>
        </w:rPr>
      </w:pPr>
    </w:p>
    <w:p w:rsidR="008325AF" w:rsidRDefault="008325AF" w:rsidP="00795FA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14:anchorId="7240E001" wp14:editId="3DDE7183">
                <wp:simplePos x="0" y="0"/>
                <wp:positionH relativeFrom="column">
                  <wp:posOffset>3025140</wp:posOffset>
                </wp:positionH>
                <wp:positionV relativeFrom="paragraph">
                  <wp:posOffset>220980</wp:posOffset>
                </wp:positionV>
                <wp:extent cx="1933575" cy="485775"/>
                <wp:effectExtent l="0" t="0" r="28575" b="28575"/>
                <wp:wrapNone/>
                <wp:docPr id="65" name="Прямоугольник 65"/>
                <wp:cNvGraphicFramePr/>
                <a:graphic xmlns:a="http://schemas.openxmlformats.org/drawingml/2006/main">
                  <a:graphicData uri="http://schemas.microsoft.com/office/word/2010/wordprocessingShape">
                    <wps:wsp>
                      <wps:cNvSpPr/>
                      <wps:spPr>
                        <a:xfrm>
                          <a:off x="0" y="0"/>
                          <a:ext cx="1933575" cy="485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045579">
                            <w:pPr>
                              <w:jc w:val="center"/>
                              <w:rPr>
                                <w:rFonts w:ascii="Times New Roman" w:hAnsi="Times New Roman" w:cs="Times New Roman"/>
                              </w:rPr>
                            </w:pPr>
                            <w:r w:rsidRPr="007A50AC">
                              <w:rPr>
                                <w:rFonts w:ascii="Times New Roman" w:hAnsi="Times New Roman" w:cs="Times New Roman"/>
                              </w:rPr>
                              <w:t>Коммерческий банк в Швейцарии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240E001" id="Прямоугольник 65" o:spid="_x0000_s1041" style="position:absolute;left:0;text-align:left;margin-left:238.2pt;margin-top:17.4pt;width:152.25pt;height:3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" fillcolor="white [3201]" strokecolor="black [3213]" strokeweight="1pt">
                <v:textbox>
                  <w:txbxContent>
                    <w:p w:rsidR="00B7208D" w:rsidRPr="007A50AC" w:rsidRDefault="00B7208D" w:rsidP="00045579">
                      <w:pPr>
                        <w:jc w:val="center"/>
                        <w:rPr>
                          <w:rFonts w:ascii="Times New Roman" w:hAnsi="Times New Roman" w:cs="Times New Roman"/>
                        </w:rPr>
                      </w:pPr>
                      <w:r w:rsidRPr="007A50AC">
                        <w:rPr>
                          <w:rFonts w:ascii="Times New Roman" w:hAnsi="Times New Roman" w:cs="Times New Roman"/>
                        </w:rPr>
                        <w:t>Коммерческий банк в Швейцарии</w:t>
                      </w:r>
                    </w:p>
                  </w:txbxContent>
                </v:textbox>
              </v:rect>
            </w:pict>
          </mc:Fallback>
        </mc:AlternateContent>
      </w:r>
    </w:p>
    <w:p w:rsidR="008325AF" w:rsidRDefault="008325AF" w:rsidP="00795FA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simplePos x="0" y="0"/>
                <wp:positionH relativeFrom="column">
                  <wp:posOffset>1177290</wp:posOffset>
                </wp:positionH>
                <wp:positionV relativeFrom="paragraph">
                  <wp:posOffset>276225</wp:posOffset>
                </wp:positionV>
                <wp:extent cx="1847850" cy="0"/>
                <wp:effectExtent l="0" t="0" r="19050" b="19050"/>
                <wp:wrapNone/>
                <wp:docPr id="71" name="Прямая соединительная линия 71"/>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id="Прямая соединительная линия 71"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92.7pt,21.75pt" to="238.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" strokecolor="black [3200]" strokeweight=".5pt">
                <v:stroke joinstyle="miter"/>
              </v:line>
            </w:pict>
          </mc:Fallback>
        </mc:AlternateContent>
      </w:r>
    </w:p>
    <w:p w:rsidR="008325AF" w:rsidRDefault="008325AF" w:rsidP="00795FA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simplePos x="0" y="0"/>
                <wp:positionH relativeFrom="column">
                  <wp:posOffset>1796415</wp:posOffset>
                </wp:positionH>
                <wp:positionV relativeFrom="paragraph">
                  <wp:posOffset>93345</wp:posOffset>
                </wp:positionV>
                <wp:extent cx="514350" cy="257175"/>
                <wp:effectExtent l="0" t="0" r="19050" b="28575"/>
                <wp:wrapNone/>
                <wp:docPr id="74" name="Прямоугольник 74"/>
                <wp:cNvGraphicFramePr/>
                <a:graphic xmlns:a="http://schemas.openxmlformats.org/drawingml/2006/main">
                  <a:graphicData uri="http://schemas.microsoft.com/office/word/2010/wordprocessingShape">
                    <wps:wsp>
                      <wps:cNvSpPr/>
                      <wps:spPr>
                        <a:xfrm>
                          <a:off x="0" y="0"/>
                          <a:ext cx="514350" cy="2571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8325AF">
                            <w:pPr>
                              <w:jc w:val="center"/>
                              <w:rPr>
                                <w:rFonts w:ascii="Times New Roman" w:hAnsi="Times New Roman" w:cs="Times New Roman"/>
                              </w:rPr>
                            </w:pPr>
                            <w:r w:rsidRPr="007A50AC">
                              <w:rPr>
                                <w:rFonts w:ascii="Times New Roman" w:hAnsi="Times New Roman" w:cs="Times New Roman"/>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id="Прямоугольник 74" o:spid="_x0000_s1042" style="position:absolute;left:0;text-align:left;margin-left:141.45pt;margin-top:7.35pt;width:40.5pt;height:20.2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" fillcolor="white [3201]" strokecolor="white [3212]" strokeweight="1pt">
                <v:textbox>
                  <w:txbxContent>
                    <w:p w:rsidR="00B7208D" w:rsidRPr="007A50AC" w:rsidRDefault="00B7208D" w:rsidP="008325AF">
                      <w:pPr>
                        <w:jc w:val="center"/>
                        <w:rPr>
                          <w:rFonts w:ascii="Times New Roman" w:hAnsi="Times New Roman" w:cs="Times New Roman"/>
                        </w:rPr>
                      </w:pPr>
                      <w:r w:rsidRPr="007A50AC">
                        <w:rPr>
                          <w:rFonts w:ascii="Times New Roman" w:hAnsi="Times New Roman" w:cs="Times New Roman"/>
                        </w:rPr>
                        <w:t>3</w:t>
                      </w:r>
                    </w:p>
                  </w:txbxContent>
                </v:textbox>
              </v:rect>
            </w:pict>
          </mc:Fallback>
        </mc:AlternateContent>
      </w:r>
    </w:p>
    <w:p w:rsidR="00795FAD" w:rsidRPr="00E56B3C" w:rsidRDefault="00795FAD" w:rsidP="00795FAD">
      <w:pPr>
        <w:pStyle w:val="a3"/>
        <w:spacing w:after="0" w:line="360" w:lineRule="auto"/>
        <w:ind w:left="0" w:firstLine="709"/>
        <w:jc w:val="both"/>
        <w:rPr>
          <w:rFonts w:ascii="Times New Roman" w:hAnsi="Times New Roman" w:cs="Times New Roman"/>
          <w:sz w:val="28"/>
          <w:szCs w:val="28"/>
        </w:rPr>
      </w:pPr>
    </w:p>
    <w:p w:rsidR="00977CE0" w:rsidRDefault="00B33C5E" w:rsidP="007A50AC">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Рисунок 2</w:t>
      </w:r>
      <w:r w:rsidR="00795FAD" w:rsidRPr="00E56B3C">
        <w:rPr>
          <w:rFonts w:ascii="Times New Roman" w:hAnsi="Times New Roman" w:cs="Times New Roman"/>
          <w:sz w:val="28"/>
          <w:szCs w:val="28"/>
        </w:rPr>
        <w:t>.</w:t>
      </w:r>
      <w:r>
        <w:rPr>
          <w:rFonts w:ascii="Times New Roman" w:hAnsi="Times New Roman" w:cs="Times New Roman"/>
          <w:sz w:val="28"/>
          <w:szCs w:val="28"/>
        </w:rPr>
        <w:t>4</w:t>
      </w:r>
      <w:r w:rsidR="00795FAD" w:rsidRPr="00E56B3C">
        <w:rPr>
          <w:rFonts w:ascii="Times New Roman" w:hAnsi="Times New Roman" w:cs="Times New Roman"/>
          <w:sz w:val="28"/>
          <w:szCs w:val="28"/>
        </w:rPr>
        <w:t xml:space="preserve"> </w:t>
      </w:r>
      <w:r>
        <w:rPr>
          <w:rFonts w:ascii="Times New Roman" w:hAnsi="Times New Roman" w:cs="Times New Roman"/>
          <w:sz w:val="28"/>
          <w:szCs w:val="28"/>
        </w:rPr>
        <w:t xml:space="preserve">– </w:t>
      </w:r>
      <w:r w:rsidR="00795FAD" w:rsidRPr="00E56B3C">
        <w:rPr>
          <w:rFonts w:ascii="Times New Roman" w:hAnsi="Times New Roman" w:cs="Times New Roman"/>
          <w:sz w:val="28"/>
          <w:szCs w:val="28"/>
        </w:rPr>
        <w:t xml:space="preserve">Схема использования </w:t>
      </w:r>
      <w:proofErr w:type="spellStart"/>
      <w:r w:rsidR="00795FAD" w:rsidRPr="00E56B3C">
        <w:rPr>
          <w:rFonts w:ascii="Times New Roman" w:hAnsi="Times New Roman" w:cs="Times New Roman"/>
          <w:sz w:val="28"/>
          <w:szCs w:val="28"/>
        </w:rPr>
        <w:t>оффшоров</w:t>
      </w:r>
      <w:proofErr w:type="spellEnd"/>
      <w:r w:rsidR="00795FAD" w:rsidRPr="00E56B3C">
        <w:rPr>
          <w:rFonts w:ascii="Times New Roman" w:hAnsi="Times New Roman" w:cs="Times New Roman"/>
          <w:sz w:val="28"/>
          <w:szCs w:val="28"/>
        </w:rPr>
        <w:t xml:space="preserve"> для</w:t>
      </w:r>
      <w:r w:rsidR="00554828">
        <w:rPr>
          <w:rFonts w:ascii="Times New Roman" w:hAnsi="Times New Roman" w:cs="Times New Roman"/>
          <w:sz w:val="28"/>
          <w:szCs w:val="28"/>
        </w:rPr>
        <w:t xml:space="preserve"> легализации преступных доходов</w:t>
      </w:r>
      <w:r>
        <w:rPr>
          <w:rFonts w:ascii="Times New Roman" w:hAnsi="Times New Roman" w:cs="Times New Roman"/>
          <w:sz w:val="28"/>
          <w:szCs w:val="28"/>
        </w:rPr>
        <w:t xml:space="preserve"> (составлена автором)</w:t>
      </w:r>
    </w:p>
    <w:p w:rsidR="007A50AC" w:rsidRDefault="007A50AC" w:rsidP="007A50AC">
      <w:pPr>
        <w:pStyle w:val="a3"/>
        <w:spacing w:after="0" w:line="240" w:lineRule="auto"/>
        <w:ind w:left="0"/>
        <w:jc w:val="center"/>
        <w:rPr>
          <w:rFonts w:ascii="Times New Roman" w:hAnsi="Times New Roman" w:cs="Times New Roman"/>
          <w:sz w:val="28"/>
          <w:szCs w:val="28"/>
        </w:rPr>
      </w:pPr>
    </w:p>
    <w:p w:rsidR="007C00CE" w:rsidRPr="00977CE0" w:rsidRDefault="00977CE0" w:rsidP="000876D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оффшорный бизнес оказывает значительное влияние на экономико-политическую ситуацию в мире. Он представляет собой угрозу не только для России, но и для мировой экономики в целом. Схемы являются вполне законными</w:t>
      </w:r>
      <w:r>
        <w:t xml:space="preserve">, </w:t>
      </w:r>
      <w:r>
        <w:rPr>
          <w:rFonts w:ascii="Times New Roman" w:hAnsi="Times New Roman" w:cs="Times New Roman"/>
          <w:sz w:val="28"/>
          <w:szCs w:val="28"/>
        </w:rPr>
        <w:t>но в стране</w:t>
      </w:r>
      <w:r w:rsidRPr="00977CE0">
        <w:rPr>
          <w:rFonts w:ascii="Times New Roman" w:hAnsi="Times New Roman" w:cs="Times New Roman"/>
          <w:sz w:val="28"/>
          <w:szCs w:val="28"/>
        </w:rPr>
        <w:t>, где компании являются резидентами, законно расположенными в оффшорной зоне, наблюдается отток капитала и снижение доходов бюджета из-за уклонения компании от уплаты налогов. Кроме того, следует отметить, что относительно крупную и очень прибыльную компанию чаще всего п</w:t>
      </w:r>
      <w:r>
        <w:rPr>
          <w:rFonts w:ascii="Times New Roman" w:hAnsi="Times New Roman" w:cs="Times New Roman"/>
          <w:sz w:val="28"/>
          <w:szCs w:val="28"/>
        </w:rPr>
        <w:t xml:space="preserve">ереводят на </w:t>
      </w:r>
      <w:proofErr w:type="spellStart"/>
      <w:r>
        <w:rPr>
          <w:rFonts w:ascii="Times New Roman" w:hAnsi="Times New Roman" w:cs="Times New Roman"/>
          <w:sz w:val="28"/>
          <w:szCs w:val="28"/>
        </w:rPr>
        <w:t>оффшор</w:t>
      </w:r>
      <w:proofErr w:type="spellEnd"/>
      <w:r w:rsidRPr="00977CE0">
        <w:rPr>
          <w:rFonts w:ascii="Times New Roman" w:hAnsi="Times New Roman" w:cs="Times New Roman"/>
          <w:sz w:val="28"/>
          <w:szCs w:val="28"/>
        </w:rPr>
        <w:t xml:space="preserve">, в результате чего </w:t>
      </w:r>
      <w:r w:rsidRPr="00977CE0">
        <w:rPr>
          <w:rFonts w:ascii="Times New Roman" w:hAnsi="Times New Roman" w:cs="Times New Roman"/>
          <w:sz w:val="28"/>
          <w:szCs w:val="28"/>
        </w:rPr>
        <w:lastRenderedPageBreak/>
        <w:t>государство теряет огромные суммы, которые должны были быть получены в результате уплаты налогов или инвестирования.</w:t>
      </w:r>
      <w:r w:rsidR="000876DB">
        <w:rPr>
          <w:rFonts w:ascii="Times New Roman" w:hAnsi="Times New Roman" w:cs="Times New Roman"/>
          <w:sz w:val="28"/>
          <w:szCs w:val="28"/>
        </w:rPr>
        <w:t xml:space="preserve"> </w:t>
      </w:r>
    </w:p>
    <w:p w:rsidR="00D70CFD" w:rsidRPr="00C7529A" w:rsidRDefault="00D70CFD" w:rsidP="001C2E01">
      <w:pPr>
        <w:pStyle w:val="a3"/>
        <w:spacing w:after="0" w:line="360" w:lineRule="auto"/>
        <w:ind w:left="0"/>
        <w:jc w:val="both"/>
        <w:rPr>
          <w:rFonts w:ascii="Times New Roman" w:hAnsi="Times New Roman" w:cs="Times New Roman"/>
          <w:sz w:val="28"/>
          <w:szCs w:val="28"/>
        </w:rPr>
      </w:pPr>
    </w:p>
    <w:p w:rsidR="00754300" w:rsidRPr="007A50AC" w:rsidRDefault="00754300" w:rsidP="00754300">
      <w:pPr>
        <w:pStyle w:val="a3"/>
        <w:spacing w:after="0" w:line="360" w:lineRule="auto"/>
        <w:ind w:left="0" w:firstLine="709"/>
        <w:jc w:val="both"/>
        <w:rPr>
          <w:rFonts w:ascii="Times New Roman" w:hAnsi="Times New Roman" w:cs="Times New Roman"/>
          <w:b/>
          <w:bCs/>
          <w:sz w:val="28"/>
          <w:szCs w:val="28"/>
        </w:rPr>
      </w:pPr>
      <w:r w:rsidRPr="007A50AC">
        <w:rPr>
          <w:rFonts w:ascii="Times New Roman" w:hAnsi="Times New Roman" w:cs="Times New Roman"/>
          <w:b/>
          <w:bCs/>
          <w:sz w:val="28"/>
          <w:szCs w:val="28"/>
        </w:rPr>
        <w:t>2.3</w:t>
      </w:r>
      <w:r w:rsidRPr="007A50AC">
        <w:rPr>
          <w:rFonts w:ascii="Times New Roman" w:hAnsi="Times New Roman" w:cs="Times New Roman"/>
          <w:b/>
          <w:bCs/>
          <w:sz w:val="28"/>
          <w:szCs w:val="28"/>
        </w:rPr>
        <w:tab/>
        <w:t>Проблемы использования офшорных зон российской экономикой</w:t>
      </w:r>
    </w:p>
    <w:p w:rsidR="009D63FE" w:rsidRPr="007A50AC" w:rsidRDefault="009D63FE" w:rsidP="009D63FE">
      <w:pPr>
        <w:pStyle w:val="a3"/>
        <w:spacing w:after="0" w:line="360" w:lineRule="auto"/>
        <w:ind w:left="0" w:firstLine="709"/>
        <w:jc w:val="both"/>
        <w:rPr>
          <w:rFonts w:ascii="Times New Roman" w:hAnsi="Times New Roman" w:cs="Times New Roman"/>
          <w:b/>
          <w:bCs/>
          <w:sz w:val="28"/>
          <w:szCs w:val="28"/>
        </w:rPr>
      </w:pPr>
    </w:p>
    <w:p w:rsidR="00642999" w:rsidRDefault="00642999" w:rsidP="009D63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w:t>
      </w:r>
      <w:proofErr w:type="spellStart"/>
      <w:r>
        <w:rPr>
          <w:rFonts w:ascii="Times New Roman" w:hAnsi="Times New Roman" w:cs="Times New Roman"/>
          <w:sz w:val="28"/>
          <w:szCs w:val="28"/>
        </w:rPr>
        <w:t>оффшоров</w:t>
      </w:r>
      <w:proofErr w:type="spellEnd"/>
      <w:r>
        <w:rPr>
          <w:rFonts w:ascii="Times New Roman" w:hAnsi="Times New Roman" w:cs="Times New Roman"/>
          <w:sz w:val="28"/>
          <w:szCs w:val="28"/>
        </w:rPr>
        <w:t xml:space="preserve"> российскими гражданами насчитывается до настоящего времени несколькими десятилетиями. По мнению М.А. </w:t>
      </w:r>
      <w:proofErr w:type="spellStart"/>
      <w:r>
        <w:rPr>
          <w:rFonts w:ascii="Times New Roman" w:hAnsi="Times New Roman" w:cs="Times New Roman"/>
          <w:sz w:val="28"/>
          <w:szCs w:val="28"/>
        </w:rPr>
        <w:t>Халдина</w:t>
      </w:r>
      <w:proofErr w:type="spellEnd"/>
      <w:r>
        <w:rPr>
          <w:rFonts w:ascii="Times New Roman" w:hAnsi="Times New Roman" w:cs="Times New Roman"/>
          <w:sz w:val="28"/>
          <w:szCs w:val="28"/>
        </w:rPr>
        <w:t xml:space="preserve"> импорт оффшорных услуг советскими резидентами </w:t>
      </w:r>
      <w:r w:rsidR="008303E4">
        <w:rPr>
          <w:rFonts w:ascii="Times New Roman" w:hAnsi="Times New Roman" w:cs="Times New Roman"/>
          <w:sz w:val="28"/>
          <w:szCs w:val="28"/>
        </w:rPr>
        <w:t xml:space="preserve">в Россию начинался с середины </w:t>
      </w:r>
      <w:r>
        <w:rPr>
          <w:rFonts w:ascii="Times New Roman" w:hAnsi="Times New Roman" w:cs="Times New Roman"/>
          <w:sz w:val="28"/>
          <w:szCs w:val="28"/>
        </w:rPr>
        <w:t xml:space="preserve">50-х годов </w:t>
      </w:r>
      <w:r w:rsidR="008303E4">
        <w:rPr>
          <w:rFonts w:ascii="Times New Roman" w:hAnsi="Times New Roman" w:cs="Times New Roman"/>
          <w:sz w:val="28"/>
          <w:szCs w:val="28"/>
        </w:rPr>
        <w:t>прошлого столетия, а бурный спрос на эти услуги пришелся на развал СССР (1991 г.)</w:t>
      </w:r>
      <w:r w:rsidRPr="00642999">
        <w:rPr>
          <w:rFonts w:ascii="Times New Roman" w:hAnsi="Times New Roman" w:cs="Times New Roman"/>
          <w:sz w:val="28"/>
          <w:szCs w:val="28"/>
        </w:rPr>
        <w:t xml:space="preserve"> [</w:t>
      </w:r>
      <w:r w:rsidR="00CA3F4D" w:rsidRPr="00AE0965">
        <w:rPr>
          <w:rFonts w:ascii="Times New Roman" w:hAnsi="Times New Roman" w:cs="Times New Roman"/>
          <w:sz w:val="28"/>
          <w:szCs w:val="28"/>
        </w:rPr>
        <w:t>28</w:t>
      </w:r>
      <w:r w:rsidRPr="00642999">
        <w:rPr>
          <w:rFonts w:ascii="Times New Roman" w:hAnsi="Times New Roman" w:cs="Times New Roman"/>
          <w:sz w:val="28"/>
          <w:szCs w:val="28"/>
        </w:rPr>
        <w:t>].</w:t>
      </w:r>
    </w:p>
    <w:p w:rsidR="00FC699A" w:rsidRDefault="008303E4" w:rsidP="009D63FE">
      <w:pPr>
        <w:pStyle w:val="a3"/>
        <w:spacing w:after="0" w:line="360" w:lineRule="auto"/>
        <w:ind w:left="0" w:firstLine="709"/>
        <w:jc w:val="both"/>
        <w:rPr>
          <w:rFonts w:ascii="Times New Roman" w:hAnsi="Times New Roman" w:cs="Times New Roman"/>
          <w:sz w:val="28"/>
          <w:szCs w:val="28"/>
        </w:rPr>
      </w:pPr>
      <w:r w:rsidRPr="008303E4">
        <w:rPr>
          <w:rFonts w:ascii="Times New Roman" w:hAnsi="Times New Roman" w:cs="Times New Roman"/>
          <w:sz w:val="28"/>
          <w:szCs w:val="28"/>
        </w:rPr>
        <w:t>После смерти Иосифа Сталина, закрытость советской экономики перестает быть абсолютной. Она постепенно подключается к международным связям и становится частью глобальной экономики. Это привело к тому, что к 1980 году</w:t>
      </w:r>
      <w:r>
        <w:rPr>
          <w:rFonts w:ascii="Times New Roman" w:hAnsi="Times New Roman" w:cs="Times New Roman"/>
          <w:sz w:val="28"/>
          <w:szCs w:val="28"/>
        </w:rPr>
        <w:t xml:space="preserve"> внутри СССР сформировались крупные нелегальные состояния, которые необходимо было скрыть от государства. </w:t>
      </w:r>
      <w:r w:rsidRPr="008303E4">
        <w:rPr>
          <w:rFonts w:ascii="Times New Roman" w:hAnsi="Times New Roman" w:cs="Times New Roman"/>
          <w:sz w:val="28"/>
          <w:szCs w:val="28"/>
        </w:rPr>
        <w:t>К моменту развала СССР за его пределами уже осело порядка 100 млрд долл. Советского происхождения [</w:t>
      </w:r>
      <w:r w:rsidR="00CA3F4D" w:rsidRPr="00AE0965">
        <w:rPr>
          <w:rFonts w:ascii="Times New Roman" w:hAnsi="Times New Roman" w:cs="Times New Roman"/>
          <w:sz w:val="28"/>
          <w:szCs w:val="28"/>
        </w:rPr>
        <w:t>29</w:t>
      </w:r>
      <w:r w:rsidRPr="008303E4">
        <w:rPr>
          <w:rFonts w:ascii="Times New Roman" w:hAnsi="Times New Roman" w:cs="Times New Roman"/>
          <w:sz w:val="28"/>
          <w:szCs w:val="28"/>
        </w:rPr>
        <w:t>].</w:t>
      </w:r>
      <w:r w:rsidR="00FC699A">
        <w:rPr>
          <w:rFonts w:ascii="Times New Roman" w:hAnsi="Times New Roman" w:cs="Times New Roman"/>
          <w:sz w:val="28"/>
          <w:szCs w:val="28"/>
        </w:rPr>
        <w:t xml:space="preserve"> </w:t>
      </w:r>
    </w:p>
    <w:p w:rsidR="008303E4" w:rsidRDefault="00FC699A" w:rsidP="009D63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Указ президента РФ Бориса Николаевича Ельцина «</w:t>
      </w:r>
      <w:r w:rsidRPr="00FC699A">
        <w:rPr>
          <w:rFonts w:ascii="Times New Roman" w:hAnsi="Times New Roman" w:cs="Times New Roman"/>
          <w:sz w:val="28"/>
          <w:szCs w:val="28"/>
        </w:rPr>
        <w:t>О либерализации ВЭД</w:t>
      </w:r>
      <w:r>
        <w:rPr>
          <w:rFonts w:ascii="Times New Roman" w:hAnsi="Times New Roman" w:cs="Times New Roman"/>
          <w:sz w:val="28"/>
          <w:szCs w:val="28"/>
        </w:rPr>
        <w:t>» от 15.11.1991 г. способствовал увеличению актуальности оффшорных схем</w:t>
      </w:r>
      <w:r w:rsidR="00ED72BD">
        <w:rPr>
          <w:rFonts w:ascii="Times New Roman" w:hAnsi="Times New Roman" w:cs="Times New Roman"/>
          <w:sz w:val="28"/>
          <w:szCs w:val="28"/>
        </w:rPr>
        <w:t xml:space="preserve"> среди российских бизнесменов. К 2005 году в оффшорных зонах было зарегистрировано около 100 000 фирм с российским капиталом. </w:t>
      </w:r>
    </w:p>
    <w:p w:rsidR="008105DF" w:rsidRDefault="009D63FE" w:rsidP="009D63FE">
      <w:pPr>
        <w:pStyle w:val="a3"/>
        <w:spacing w:after="0" w:line="360" w:lineRule="auto"/>
        <w:ind w:left="0" w:firstLine="709"/>
        <w:jc w:val="both"/>
        <w:rPr>
          <w:rFonts w:ascii="Times New Roman" w:hAnsi="Times New Roman" w:cs="Times New Roman"/>
          <w:sz w:val="28"/>
          <w:szCs w:val="28"/>
        </w:rPr>
      </w:pPr>
      <w:r w:rsidRPr="009D63FE">
        <w:rPr>
          <w:rFonts w:ascii="Times New Roman" w:hAnsi="Times New Roman" w:cs="Times New Roman"/>
          <w:sz w:val="28"/>
          <w:szCs w:val="28"/>
        </w:rPr>
        <w:t>Согласно данным Министерства финансов РФ, н</w:t>
      </w:r>
      <w:r w:rsidR="008105DF">
        <w:rPr>
          <w:rFonts w:ascii="Times New Roman" w:hAnsi="Times New Roman" w:cs="Times New Roman"/>
          <w:sz w:val="28"/>
          <w:szCs w:val="28"/>
        </w:rPr>
        <w:t>аша страна вследствие финансово-экономических кризисов</w:t>
      </w:r>
      <w:r w:rsidRPr="009D63FE">
        <w:rPr>
          <w:rFonts w:ascii="Times New Roman" w:hAnsi="Times New Roman" w:cs="Times New Roman"/>
          <w:sz w:val="28"/>
          <w:szCs w:val="28"/>
        </w:rPr>
        <w:t xml:space="preserve">, как ни одна </w:t>
      </w:r>
      <w:r w:rsidR="008105DF">
        <w:rPr>
          <w:rFonts w:ascii="Times New Roman" w:hAnsi="Times New Roman" w:cs="Times New Roman"/>
          <w:sz w:val="28"/>
          <w:szCs w:val="28"/>
        </w:rPr>
        <w:t>другая в мире, сталкивается</w:t>
      </w:r>
      <w:r w:rsidRPr="009D63FE">
        <w:rPr>
          <w:rFonts w:ascii="Times New Roman" w:hAnsi="Times New Roman" w:cs="Times New Roman"/>
          <w:sz w:val="28"/>
          <w:szCs w:val="28"/>
        </w:rPr>
        <w:t xml:space="preserve"> с пр</w:t>
      </w:r>
      <w:r w:rsidR="00B86A4D">
        <w:rPr>
          <w:rFonts w:ascii="Times New Roman" w:hAnsi="Times New Roman" w:cs="Times New Roman"/>
          <w:sz w:val="28"/>
          <w:szCs w:val="28"/>
        </w:rPr>
        <w:t xml:space="preserve">облемой бегства капиталов. </w:t>
      </w:r>
      <w:r w:rsidR="008325AF">
        <w:rPr>
          <w:rFonts w:ascii="Times New Roman" w:hAnsi="Times New Roman" w:cs="Times New Roman"/>
          <w:sz w:val="28"/>
          <w:szCs w:val="28"/>
        </w:rPr>
        <w:t>В периоды финансовых кризисов в России был замечен значительный отток капитала. Так, в 2007 году отток капитала из РФ составил 133,6 млрд долл.,</w:t>
      </w:r>
      <w:r w:rsidR="00802A5A">
        <w:rPr>
          <w:rFonts w:ascii="Times New Roman" w:hAnsi="Times New Roman" w:cs="Times New Roman"/>
          <w:sz w:val="28"/>
          <w:szCs w:val="28"/>
        </w:rPr>
        <w:t xml:space="preserve"> а во</w:t>
      </w:r>
      <w:r w:rsidR="008325AF">
        <w:rPr>
          <w:rFonts w:ascii="Times New Roman" w:hAnsi="Times New Roman" w:cs="Times New Roman"/>
          <w:sz w:val="28"/>
          <w:szCs w:val="28"/>
        </w:rPr>
        <w:t xml:space="preserve"> </w:t>
      </w:r>
      <w:r w:rsidR="00802A5A">
        <w:rPr>
          <w:rFonts w:ascii="Times New Roman" w:hAnsi="Times New Roman" w:cs="Times New Roman"/>
          <w:sz w:val="28"/>
          <w:szCs w:val="28"/>
        </w:rPr>
        <w:t>времена дефолта 1998 года, составил</w:t>
      </w:r>
      <w:r w:rsidR="008325AF">
        <w:rPr>
          <w:rFonts w:ascii="Times New Roman" w:hAnsi="Times New Roman" w:cs="Times New Roman"/>
          <w:sz w:val="28"/>
          <w:szCs w:val="28"/>
        </w:rPr>
        <w:t xml:space="preserve"> 10 млрд долл</w:t>
      </w:r>
      <w:r w:rsidR="007A50AC">
        <w:rPr>
          <w:rFonts w:ascii="Times New Roman" w:hAnsi="Times New Roman" w:cs="Times New Roman"/>
          <w:sz w:val="28"/>
          <w:szCs w:val="28"/>
        </w:rPr>
        <w:t>.</w:t>
      </w:r>
      <w:r w:rsidR="00802A5A">
        <w:rPr>
          <w:rFonts w:ascii="Times New Roman" w:hAnsi="Times New Roman" w:cs="Times New Roman"/>
          <w:sz w:val="28"/>
          <w:szCs w:val="28"/>
        </w:rPr>
        <w:t xml:space="preserve"> </w:t>
      </w:r>
      <w:r w:rsidR="00802A5A" w:rsidRPr="00802A5A">
        <w:rPr>
          <w:rFonts w:ascii="Times New Roman" w:hAnsi="Times New Roman" w:cs="Times New Roman"/>
          <w:sz w:val="28"/>
          <w:szCs w:val="28"/>
        </w:rPr>
        <w:t>[</w:t>
      </w:r>
      <w:r w:rsidR="00CA3F4D" w:rsidRPr="00AE0965">
        <w:rPr>
          <w:rFonts w:ascii="Times New Roman" w:hAnsi="Times New Roman" w:cs="Times New Roman"/>
          <w:sz w:val="28"/>
          <w:szCs w:val="28"/>
        </w:rPr>
        <w:t>30</w:t>
      </w:r>
      <w:r w:rsidR="00802A5A">
        <w:rPr>
          <w:rFonts w:ascii="Times New Roman" w:hAnsi="Times New Roman" w:cs="Times New Roman"/>
          <w:sz w:val="28"/>
          <w:szCs w:val="28"/>
        </w:rPr>
        <w:t>]</w:t>
      </w:r>
      <w:r w:rsidR="008325AF">
        <w:rPr>
          <w:rFonts w:ascii="Times New Roman" w:hAnsi="Times New Roman" w:cs="Times New Roman"/>
          <w:sz w:val="28"/>
          <w:szCs w:val="28"/>
        </w:rPr>
        <w:t>.</w:t>
      </w:r>
      <w:r w:rsidR="00802A5A">
        <w:rPr>
          <w:rFonts w:ascii="Times New Roman" w:hAnsi="Times New Roman" w:cs="Times New Roman"/>
          <w:sz w:val="28"/>
          <w:szCs w:val="28"/>
        </w:rPr>
        <w:t xml:space="preserve"> По данным ЦБ РФ в 2014 году утечка рубля была равна 151, 5 млрд долл.</w:t>
      </w:r>
      <w:r w:rsidR="00802A5A" w:rsidRPr="00802A5A">
        <w:t xml:space="preserve"> </w:t>
      </w:r>
      <w:r w:rsidR="00802A5A" w:rsidRPr="00802A5A">
        <w:rPr>
          <w:rFonts w:ascii="Times New Roman" w:hAnsi="Times New Roman" w:cs="Times New Roman"/>
          <w:sz w:val="28"/>
          <w:szCs w:val="28"/>
        </w:rPr>
        <w:t>[</w:t>
      </w:r>
      <w:r w:rsidR="00CA3F4D" w:rsidRPr="00CA3F4D">
        <w:rPr>
          <w:rFonts w:ascii="Times New Roman" w:hAnsi="Times New Roman" w:cs="Times New Roman"/>
          <w:sz w:val="28"/>
          <w:szCs w:val="28"/>
        </w:rPr>
        <w:t>31</w:t>
      </w:r>
      <w:r w:rsidR="00802A5A" w:rsidRPr="00802A5A">
        <w:rPr>
          <w:rFonts w:ascii="Times New Roman" w:hAnsi="Times New Roman" w:cs="Times New Roman"/>
          <w:sz w:val="28"/>
          <w:szCs w:val="28"/>
        </w:rPr>
        <w:t>]</w:t>
      </w:r>
      <w:r w:rsidR="00802A5A">
        <w:rPr>
          <w:rFonts w:ascii="Times New Roman" w:hAnsi="Times New Roman" w:cs="Times New Roman"/>
          <w:sz w:val="28"/>
          <w:szCs w:val="28"/>
        </w:rPr>
        <w:t xml:space="preserve">. В 2019 году отток капитала составил 26,7 млрд долл., </w:t>
      </w:r>
      <w:r w:rsidR="008105DF">
        <w:rPr>
          <w:rFonts w:ascii="Times New Roman" w:hAnsi="Times New Roman" w:cs="Times New Roman"/>
          <w:sz w:val="28"/>
          <w:szCs w:val="28"/>
        </w:rPr>
        <w:t>п</w:t>
      </w:r>
      <w:r w:rsidR="00B90722">
        <w:rPr>
          <w:rFonts w:ascii="Times New Roman" w:hAnsi="Times New Roman" w:cs="Times New Roman"/>
          <w:sz w:val="28"/>
          <w:szCs w:val="28"/>
        </w:rPr>
        <w:t xml:space="preserve">о сравнению с предыдущим годом, это в 2,4 раза меньше </w:t>
      </w:r>
      <w:r w:rsidR="00B90722" w:rsidRPr="00B90722">
        <w:rPr>
          <w:rFonts w:ascii="Times New Roman" w:hAnsi="Times New Roman" w:cs="Times New Roman"/>
          <w:sz w:val="28"/>
          <w:szCs w:val="28"/>
        </w:rPr>
        <w:t>[</w:t>
      </w:r>
      <w:r w:rsidR="00CA3F4D" w:rsidRPr="00CA3F4D">
        <w:rPr>
          <w:rFonts w:ascii="Times New Roman" w:hAnsi="Times New Roman" w:cs="Times New Roman"/>
          <w:sz w:val="28"/>
          <w:szCs w:val="28"/>
        </w:rPr>
        <w:t>32</w:t>
      </w:r>
      <w:r w:rsidR="00B90722" w:rsidRPr="00B90722">
        <w:rPr>
          <w:rFonts w:ascii="Times New Roman" w:hAnsi="Times New Roman" w:cs="Times New Roman"/>
          <w:sz w:val="28"/>
          <w:szCs w:val="28"/>
        </w:rPr>
        <w:t>]</w:t>
      </w:r>
      <w:r w:rsidR="003D1895">
        <w:rPr>
          <w:rFonts w:ascii="Times New Roman" w:hAnsi="Times New Roman" w:cs="Times New Roman"/>
          <w:sz w:val="28"/>
          <w:szCs w:val="28"/>
        </w:rPr>
        <w:t xml:space="preserve"> (рис. 2.5)</w:t>
      </w:r>
      <w:r w:rsidR="00B86A4D">
        <w:rPr>
          <w:rFonts w:ascii="Times New Roman" w:hAnsi="Times New Roman" w:cs="Times New Roman"/>
          <w:sz w:val="28"/>
          <w:szCs w:val="28"/>
        </w:rPr>
        <w:t xml:space="preserve">. </w:t>
      </w:r>
    </w:p>
    <w:p w:rsidR="008105DF" w:rsidRDefault="008105DF" w:rsidP="007A50AC">
      <w:pPr>
        <w:pStyle w:val="a3"/>
        <w:spacing w:after="0" w:line="360" w:lineRule="auto"/>
        <w:ind w:left="0"/>
        <w:jc w:val="both"/>
        <w:rPr>
          <w:rFonts w:ascii="Times New Roman" w:hAnsi="Times New Roman" w:cs="Times New Roman"/>
          <w:sz w:val="28"/>
          <w:szCs w:val="28"/>
          <w:lang w:val="en-US"/>
        </w:rPr>
      </w:pPr>
      <w:r>
        <w:rPr>
          <w:rFonts w:ascii="Times New Roman" w:hAnsi="Times New Roman" w:cs="Times New Roman"/>
          <w:noProof/>
          <w:sz w:val="28"/>
          <w:szCs w:val="28"/>
          <w:lang w:eastAsia="ru-RU"/>
        </w:rPr>
        <w:lastRenderedPageBreak/>
        <w:drawing>
          <wp:inline distT="0" distB="0" distL="0" distR="0" wp14:anchorId="4FA60DBC" wp14:editId="3069B5B2">
            <wp:extent cx="5817995" cy="3200400"/>
            <wp:effectExtent l="0" t="0" r="11430" b="1270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12D9C" w:rsidRDefault="00712D9C" w:rsidP="007A50AC">
      <w:pPr>
        <w:pStyle w:val="a3"/>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Рисунок 2</w:t>
      </w:r>
      <w:r w:rsidR="00B33C5E">
        <w:rPr>
          <w:rFonts w:ascii="Times New Roman" w:hAnsi="Times New Roman" w:cs="Times New Roman"/>
          <w:sz w:val="28"/>
          <w:szCs w:val="28"/>
        </w:rPr>
        <w:t>.5</w:t>
      </w:r>
      <w:r>
        <w:rPr>
          <w:rFonts w:ascii="Times New Roman" w:hAnsi="Times New Roman" w:cs="Times New Roman"/>
          <w:sz w:val="28"/>
          <w:szCs w:val="28"/>
        </w:rPr>
        <w:t xml:space="preserve"> – Отток капитала из России</w:t>
      </w:r>
      <w:r w:rsidR="00236BCE">
        <w:rPr>
          <w:rFonts w:ascii="Times New Roman" w:hAnsi="Times New Roman" w:cs="Times New Roman"/>
          <w:sz w:val="28"/>
          <w:szCs w:val="28"/>
        </w:rPr>
        <w:t xml:space="preserve"> млрд долл. (составлен автором на основании </w:t>
      </w:r>
      <w:r w:rsidR="00236BCE" w:rsidRPr="00236BCE">
        <w:rPr>
          <w:rFonts w:ascii="Times New Roman" w:hAnsi="Times New Roman" w:cs="Times New Roman"/>
          <w:sz w:val="28"/>
          <w:szCs w:val="28"/>
        </w:rPr>
        <w:t>[</w:t>
      </w:r>
      <w:r w:rsidR="00CA3F4D" w:rsidRPr="00CA3F4D">
        <w:rPr>
          <w:rFonts w:ascii="Times New Roman" w:hAnsi="Times New Roman" w:cs="Times New Roman"/>
          <w:sz w:val="28"/>
          <w:szCs w:val="28"/>
        </w:rPr>
        <w:t>32, 33, 34</w:t>
      </w:r>
      <w:r w:rsidR="00236BCE" w:rsidRPr="00236BCE">
        <w:rPr>
          <w:rFonts w:ascii="Times New Roman" w:hAnsi="Times New Roman" w:cs="Times New Roman"/>
          <w:sz w:val="28"/>
          <w:szCs w:val="28"/>
        </w:rPr>
        <w:t>]</w:t>
      </w:r>
    </w:p>
    <w:p w:rsidR="007A50AC" w:rsidRDefault="007A50AC" w:rsidP="007A50AC">
      <w:pPr>
        <w:pStyle w:val="a3"/>
        <w:spacing w:after="0" w:line="240" w:lineRule="auto"/>
        <w:ind w:left="0" w:firstLine="709"/>
        <w:jc w:val="center"/>
        <w:rPr>
          <w:rFonts w:ascii="Times New Roman" w:hAnsi="Times New Roman" w:cs="Times New Roman"/>
          <w:sz w:val="28"/>
          <w:szCs w:val="28"/>
        </w:rPr>
      </w:pPr>
    </w:p>
    <w:p w:rsidR="007A50AC" w:rsidRDefault="00AE4BD2" w:rsidP="00AE4BD2">
      <w:pPr>
        <w:pStyle w:val="a3"/>
        <w:spacing w:after="0" w:line="360" w:lineRule="auto"/>
        <w:ind w:left="0" w:firstLine="709"/>
        <w:jc w:val="both"/>
        <w:rPr>
          <w:rFonts w:ascii="Times New Roman" w:hAnsi="Times New Roman" w:cs="Times New Roman"/>
          <w:sz w:val="28"/>
          <w:szCs w:val="28"/>
        </w:rPr>
      </w:pPr>
      <w:r w:rsidRPr="00AE4BD2">
        <w:rPr>
          <w:rFonts w:ascii="Times New Roman" w:hAnsi="Times New Roman" w:cs="Times New Roman"/>
          <w:sz w:val="28"/>
          <w:szCs w:val="28"/>
        </w:rPr>
        <w:t>Отток финансовых средств из России за последние 20 лет в офшоры составил от 800 миллиардов до 1 триллиона долларов [</w:t>
      </w:r>
      <w:r w:rsidR="00CA3F4D" w:rsidRPr="00CA3F4D">
        <w:rPr>
          <w:rFonts w:ascii="Times New Roman" w:hAnsi="Times New Roman" w:cs="Times New Roman"/>
          <w:sz w:val="28"/>
          <w:szCs w:val="28"/>
        </w:rPr>
        <w:t>35</w:t>
      </w:r>
      <w:r w:rsidRPr="00AE4BD2">
        <w:rPr>
          <w:rFonts w:ascii="Times New Roman" w:hAnsi="Times New Roman" w:cs="Times New Roman"/>
          <w:sz w:val="28"/>
          <w:szCs w:val="28"/>
        </w:rPr>
        <w:t>]. По оценкам экспертов, к концу 2020 года приток иностранных инвестиций может сократиться в 5 раз по сравнению с прошлым годом, а отток капитала из страны чере</w:t>
      </w:r>
      <w:r>
        <w:rPr>
          <w:rFonts w:ascii="Times New Roman" w:hAnsi="Times New Roman" w:cs="Times New Roman"/>
          <w:sz w:val="28"/>
          <w:szCs w:val="28"/>
        </w:rPr>
        <w:t xml:space="preserve">з </w:t>
      </w:r>
      <w:proofErr w:type="spellStart"/>
      <w:r>
        <w:rPr>
          <w:rFonts w:ascii="Times New Roman" w:hAnsi="Times New Roman" w:cs="Times New Roman"/>
          <w:sz w:val="28"/>
          <w:szCs w:val="28"/>
        </w:rPr>
        <w:t>оффшоры</w:t>
      </w:r>
      <w:proofErr w:type="spellEnd"/>
      <w:r>
        <w:rPr>
          <w:rFonts w:ascii="Times New Roman" w:hAnsi="Times New Roman" w:cs="Times New Roman"/>
          <w:sz w:val="28"/>
          <w:szCs w:val="28"/>
        </w:rPr>
        <w:t xml:space="preserve"> увеличится в 1,5 раза</w:t>
      </w:r>
      <w:r w:rsidR="00CA3F4D" w:rsidRPr="00CA3F4D">
        <w:rPr>
          <w:rFonts w:ascii="Times New Roman" w:hAnsi="Times New Roman" w:cs="Times New Roman"/>
          <w:sz w:val="28"/>
          <w:szCs w:val="28"/>
        </w:rPr>
        <w:t xml:space="preserve"> [36</w:t>
      </w:r>
      <w:r w:rsidRPr="00AE4BD2">
        <w:rPr>
          <w:rFonts w:ascii="Times New Roman" w:hAnsi="Times New Roman" w:cs="Times New Roman"/>
          <w:sz w:val="28"/>
          <w:szCs w:val="28"/>
        </w:rPr>
        <w:t>].</w:t>
      </w:r>
      <w:r w:rsidR="007A50AC">
        <w:rPr>
          <w:rFonts w:ascii="Times New Roman" w:hAnsi="Times New Roman" w:cs="Times New Roman"/>
          <w:sz w:val="28"/>
          <w:szCs w:val="28"/>
        </w:rPr>
        <w:t xml:space="preserve"> </w:t>
      </w:r>
    </w:p>
    <w:p w:rsidR="00AE4BD2" w:rsidRPr="00712D9C" w:rsidRDefault="00AE4BD2" w:rsidP="00AE4BD2">
      <w:pPr>
        <w:pStyle w:val="a3"/>
        <w:spacing w:after="0" w:line="360" w:lineRule="auto"/>
        <w:ind w:left="0" w:firstLine="709"/>
        <w:jc w:val="both"/>
        <w:rPr>
          <w:rFonts w:ascii="Times New Roman" w:hAnsi="Times New Roman" w:cs="Times New Roman"/>
          <w:sz w:val="28"/>
          <w:szCs w:val="28"/>
        </w:rPr>
      </w:pPr>
      <w:r w:rsidRPr="00AE4BD2">
        <w:rPr>
          <w:rFonts w:ascii="Times New Roman" w:hAnsi="Times New Roman" w:cs="Times New Roman"/>
          <w:sz w:val="28"/>
          <w:szCs w:val="28"/>
        </w:rPr>
        <w:t>Прежде всего это связано с нестабил</w:t>
      </w:r>
      <w:r>
        <w:rPr>
          <w:rFonts w:ascii="Times New Roman" w:hAnsi="Times New Roman" w:cs="Times New Roman"/>
          <w:sz w:val="28"/>
          <w:szCs w:val="28"/>
        </w:rPr>
        <w:t xml:space="preserve">ьной экономической обстановкой, </w:t>
      </w:r>
      <w:r w:rsidRPr="00AE4BD2">
        <w:rPr>
          <w:rFonts w:ascii="Times New Roman" w:hAnsi="Times New Roman" w:cs="Times New Roman"/>
          <w:sz w:val="28"/>
          <w:szCs w:val="28"/>
        </w:rPr>
        <w:t xml:space="preserve">вызванной </w:t>
      </w:r>
      <w:r w:rsidR="007A50AC">
        <w:rPr>
          <w:rFonts w:ascii="Times New Roman" w:hAnsi="Times New Roman" w:cs="Times New Roman"/>
          <w:sz w:val="28"/>
          <w:szCs w:val="28"/>
          <w:lang w:val="en-US"/>
        </w:rPr>
        <w:t>COVID</w:t>
      </w:r>
      <w:r w:rsidR="007A50AC" w:rsidRPr="007A50AC">
        <w:rPr>
          <w:rFonts w:ascii="Times New Roman" w:hAnsi="Times New Roman" w:cs="Times New Roman"/>
          <w:sz w:val="28"/>
          <w:szCs w:val="28"/>
        </w:rPr>
        <w:t>-19</w:t>
      </w:r>
      <w:r w:rsidRPr="00AE4BD2">
        <w:rPr>
          <w:rFonts w:ascii="Times New Roman" w:hAnsi="Times New Roman" w:cs="Times New Roman"/>
          <w:sz w:val="28"/>
          <w:szCs w:val="28"/>
        </w:rPr>
        <w:t>. Однако за последние 2 года вывоз капитала из РФ преобладает над стоимостью ввезенного капитала (прил</w:t>
      </w:r>
      <w:r w:rsidR="007A50AC">
        <w:rPr>
          <w:rFonts w:ascii="Times New Roman" w:hAnsi="Times New Roman" w:cs="Times New Roman"/>
          <w:sz w:val="28"/>
          <w:szCs w:val="28"/>
        </w:rPr>
        <w:t xml:space="preserve">. </w:t>
      </w:r>
      <w:r w:rsidR="0068405C">
        <w:rPr>
          <w:rFonts w:ascii="Times New Roman" w:hAnsi="Times New Roman" w:cs="Times New Roman"/>
          <w:sz w:val="28"/>
          <w:szCs w:val="28"/>
        </w:rPr>
        <w:t>Е</w:t>
      </w:r>
      <w:r w:rsidRPr="00AE4BD2">
        <w:rPr>
          <w:rFonts w:ascii="Times New Roman" w:hAnsi="Times New Roman" w:cs="Times New Roman"/>
          <w:sz w:val="28"/>
          <w:szCs w:val="28"/>
        </w:rPr>
        <w:t>).</w:t>
      </w:r>
    </w:p>
    <w:p w:rsidR="00FF2F22" w:rsidRDefault="00236BCE" w:rsidP="009D63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В.А. </w:t>
      </w:r>
      <w:proofErr w:type="spellStart"/>
      <w:r>
        <w:rPr>
          <w:rFonts w:ascii="Times New Roman" w:hAnsi="Times New Roman" w:cs="Times New Roman"/>
          <w:sz w:val="28"/>
          <w:szCs w:val="28"/>
        </w:rPr>
        <w:t>Мау</w:t>
      </w:r>
      <w:proofErr w:type="spellEnd"/>
      <w:r>
        <w:rPr>
          <w:rFonts w:ascii="Times New Roman" w:hAnsi="Times New Roman" w:cs="Times New Roman"/>
          <w:sz w:val="28"/>
          <w:szCs w:val="28"/>
        </w:rPr>
        <w:t>, у значительной части российского населения вывезти собственность из России за рубеж становится элементом престижа и долгосрочного планирования своего будущего. Это больше относится к богатой и образованной части граждан РФ. Яркий тому пример по отношению к детям, которых родители вывозят из России для обучения в Великобритании [</w:t>
      </w:r>
      <w:r w:rsidR="00CA3F4D" w:rsidRPr="00CA3F4D">
        <w:rPr>
          <w:rFonts w:ascii="Times New Roman" w:hAnsi="Times New Roman" w:cs="Times New Roman"/>
          <w:sz w:val="28"/>
          <w:szCs w:val="28"/>
        </w:rPr>
        <w:t>37</w:t>
      </w:r>
      <w:r w:rsidRPr="00236BCE">
        <w:rPr>
          <w:rFonts w:ascii="Times New Roman" w:hAnsi="Times New Roman" w:cs="Times New Roman"/>
          <w:sz w:val="28"/>
          <w:szCs w:val="28"/>
        </w:rPr>
        <w:t>].</w:t>
      </w:r>
    </w:p>
    <w:p w:rsidR="00CC063F" w:rsidRPr="00471A9C" w:rsidRDefault="00CC063F" w:rsidP="0078691C">
      <w:pPr>
        <w:pStyle w:val="a3"/>
        <w:spacing w:after="0" w:line="360" w:lineRule="auto"/>
        <w:ind w:left="0" w:firstLine="709"/>
        <w:jc w:val="both"/>
        <w:rPr>
          <w:rFonts w:ascii="Times New Roman" w:hAnsi="Times New Roman" w:cs="Times New Roman"/>
          <w:sz w:val="28"/>
          <w:szCs w:val="28"/>
        </w:rPr>
      </w:pPr>
      <w:r w:rsidRPr="00CC063F">
        <w:rPr>
          <w:rFonts w:ascii="Times New Roman" w:hAnsi="Times New Roman" w:cs="Times New Roman"/>
          <w:sz w:val="28"/>
          <w:szCs w:val="28"/>
        </w:rPr>
        <w:t>Прямые иностранные инвестиции России за рубеж составили на 1 апреля 2018 года 488 млрд</w:t>
      </w:r>
      <w:r w:rsidR="007A50AC">
        <w:rPr>
          <w:rFonts w:ascii="Times New Roman" w:hAnsi="Times New Roman" w:cs="Times New Roman"/>
          <w:sz w:val="28"/>
          <w:szCs w:val="28"/>
        </w:rPr>
        <w:t xml:space="preserve"> долл.</w:t>
      </w:r>
      <w:r w:rsidRPr="00CC063F">
        <w:rPr>
          <w:rFonts w:ascii="Times New Roman" w:hAnsi="Times New Roman" w:cs="Times New Roman"/>
          <w:sz w:val="28"/>
          <w:szCs w:val="28"/>
        </w:rPr>
        <w:t>, говорится в статистике Банка России</w:t>
      </w:r>
      <w:r>
        <w:rPr>
          <w:rFonts w:ascii="Times New Roman" w:hAnsi="Times New Roman" w:cs="Times New Roman"/>
          <w:sz w:val="28"/>
          <w:szCs w:val="28"/>
        </w:rPr>
        <w:t xml:space="preserve">. </w:t>
      </w:r>
      <w:r w:rsidRPr="00CC063F">
        <w:rPr>
          <w:rFonts w:ascii="Times New Roman" w:hAnsi="Times New Roman" w:cs="Times New Roman"/>
          <w:sz w:val="28"/>
          <w:szCs w:val="28"/>
        </w:rPr>
        <w:t xml:space="preserve">Из общей суммы прямых иностранных инвестиций России $375,4 млрд </w:t>
      </w:r>
      <w:r w:rsidRPr="00CC063F">
        <w:rPr>
          <w:rFonts w:ascii="Times New Roman" w:hAnsi="Times New Roman" w:cs="Times New Roman"/>
          <w:sz w:val="28"/>
          <w:szCs w:val="28"/>
        </w:rPr>
        <w:lastRenderedPageBreak/>
        <w:t xml:space="preserve">приходятся на участие в капитале, $112,6 млрд </w:t>
      </w:r>
      <w:r w:rsidR="00FB1CC5" w:rsidRPr="00FB1CC5">
        <w:rPr>
          <w:rFonts w:ascii="Times New Roman" w:hAnsi="Times New Roman" w:cs="Times New Roman"/>
          <w:sz w:val="28"/>
          <w:szCs w:val="28"/>
        </w:rPr>
        <w:t>–</w:t>
      </w:r>
      <w:r w:rsidRPr="00CC063F">
        <w:rPr>
          <w:rFonts w:ascii="Times New Roman" w:hAnsi="Times New Roman" w:cs="Times New Roman"/>
          <w:sz w:val="28"/>
          <w:szCs w:val="28"/>
        </w:rPr>
        <w:t xml:space="preserve"> на в</w:t>
      </w:r>
      <w:r>
        <w:rPr>
          <w:rFonts w:ascii="Times New Roman" w:hAnsi="Times New Roman" w:cs="Times New Roman"/>
          <w:sz w:val="28"/>
          <w:szCs w:val="28"/>
        </w:rPr>
        <w:t>ложения в долговые инструменты</w:t>
      </w:r>
      <w:r w:rsidR="00FB6F79">
        <w:rPr>
          <w:rFonts w:ascii="Times New Roman" w:hAnsi="Times New Roman" w:cs="Times New Roman"/>
          <w:sz w:val="28"/>
          <w:szCs w:val="28"/>
        </w:rPr>
        <w:t xml:space="preserve"> </w:t>
      </w:r>
      <w:r w:rsidR="00FB6F79" w:rsidRPr="00FB6F79">
        <w:rPr>
          <w:rFonts w:ascii="Times New Roman" w:hAnsi="Times New Roman" w:cs="Times New Roman"/>
          <w:sz w:val="28"/>
          <w:szCs w:val="28"/>
        </w:rPr>
        <w:t>[</w:t>
      </w:r>
      <w:r w:rsidR="00CA3F4D" w:rsidRPr="00CA3F4D">
        <w:rPr>
          <w:rFonts w:ascii="Times New Roman" w:hAnsi="Times New Roman" w:cs="Times New Roman"/>
          <w:sz w:val="28"/>
          <w:szCs w:val="28"/>
        </w:rPr>
        <w:t>38</w:t>
      </w:r>
      <w:r w:rsidR="00FB6F79" w:rsidRPr="00FB6F79">
        <w:rPr>
          <w:rFonts w:ascii="Times New Roman" w:hAnsi="Times New Roman" w:cs="Times New Roman"/>
          <w:sz w:val="28"/>
          <w:szCs w:val="28"/>
        </w:rPr>
        <w:t>]</w:t>
      </w:r>
      <w:r>
        <w:rPr>
          <w:rFonts w:ascii="Times New Roman" w:hAnsi="Times New Roman" w:cs="Times New Roman"/>
          <w:sz w:val="28"/>
          <w:szCs w:val="28"/>
        </w:rPr>
        <w:t xml:space="preserve">. </w:t>
      </w:r>
    </w:p>
    <w:p w:rsidR="001E120F" w:rsidRPr="001E120F" w:rsidRDefault="001E120F" w:rsidP="0078691C">
      <w:pPr>
        <w:pStyle w:val="a3"/>
        <w:spacing w:after="0" w:line="360" w:lineRule="auto"/>
        <w:ind w:left="0" w:firstLine="709"/>
        <w:jc w:val="both"/>
        <w:rPr>
          <w:rFonts w:ascii="Times New Roman" w:hAnsi="Times New Roman" w:cs="Times New Roman"/>
          <w:sz w:val="28"/>
          <w:szCs w:val="28"/>
        </w:rPr>
      </w:pPr>
      <w:r w:rsidRPr="001E120F">
        <w:rPr>
          <w:rFonts w:ascii="Times New Roman" w:hAnsi="Times New Roman" w:cs="Times New Roman"/>
          <w:sz w:val="28"/>
          <w:szCs w:val="28"/>
        </w:rPr>
        <w:t>Выше всего участие России в капитале оказалось в таких юрисдикциях, как Кипр ($140,6 м</w:t>
      </w:r>
      <w:r>
        <w:rPr>
          <w:rFonts w:ascii="Times New Roman" w:hAnsi="Times New Roman" w:cs="Times New Roman"/>
          <w:sz w:val="28"/>
          <w:szCs w:val="28"/>
        </w:rPr>
        <w:t>лрд), Нидерланды ($43,3 млрд), Б</w:t>
      </w:r>
      <w:r w:rsidRPr="001E120F">
        <w:rPr>
          <w:rFonts w:ascii="Times New Roman" w:hAnsi="Times New Roman" w:cs="Times New Roman"/>
          <w:sz w:val="28"/>
          <w:szCs w:val="28"/>
        </w:rPr>
        <w:t xml:space="preserve">ританские Виргинские острова ($42,9 млрд), Австрия ($31,6 млрд), Швейцария ($14,7 </w:t>
      </w:r>
      <w:r>
        <w:rPr>
          <w:rFonts w:ascii="Times New Roman" w:hAnsi="Times New Roman" w:cs="Times New Roman"/>
          <w:sz w:val="28"/>
          <w:szCs w:val="28"/>
        </w:rPr>
        <w:t xml:space="preserve">млрд), Люксембург ($11,6 млрд). </w:t>
      </w:r>
      <w:r w:rsidRPr="001E120F">
        <w:rPr>
          <w:rFonts w:ascii="Times New Roman" w:hAnsi="Times New Roman" w:cs="Times New Roman"/>
          <w:sz w:val="28"/>
          <w:szCs w:val="28"/>
        </w:rPr>
        <w:t xml:space="preserve">В частности, вложения в капитал в Америке </w:t>
      </w:r>
      <w:r w:rsidR="001C1BD6">
        <w:rPr>
          <w:rFonts w:ascii="Times New Roman" w:hAnsi="Times New Roman" w:cs="Times New Roman"/>
          <w:sz w:val="28"/>
          <w:szCs w:val="28"/>
        </w:rPr>
        <w:t>составили на 1 апреля 2018 года</w:t>
      </w:r>
      <w:r w:rsidRPr="001E120F">
        <w:rPr>
          <w:rFonts w:ascii="Times New Roman" w:hAnsi="Times New Roman" w:cs="Times New Roman"/>
          <w:sz w:val="28"/>
          <w:szCs w:val="28"/>
        </w:rPr>
        <w:t xml:space="preserve"> $6,3 млрд</w:t>
      </w:r>
      <w:r w:rsidR="001C17C9">
        <w:rPr>
          <w:rFonts w:ascii="Times New Roman" w:hAnsi="Times New Roman" w:cs="Times New Roman"/>
          <w:sz w:val="28"/>
          <w:szCs w:val="28"/>
        </w:rPr>
        <w:t>. (рис. 2</w:t>
      </w:r>
      <w:r w:rsidR="003D1895">
        <w:rPr>
          <w:rFonts w:ascii="Times New Roman" w:hAnsi="Times New Roman" w:cs="Times New Roman"/>
          <w:sz w:val="28"/>
          <w:szCs w:val="28"/>
        </w:rPr>
        <w:t>.6</w:t>
      </w:r>
      <w:r w:rsidR="001C17C9">
        <w:rPr>
          <w:rFonts w:ascii="Times New Roman" w:hAnsi="Times New Roman" w:cs="Times New Roman"/>
          <w:sz w:val="28"/>
          <w:szCs w:val="28"/>
        </w:rPr>
        <w:t>)</w:t>
      </w:r>
    </w:p>
    <w:p w:rsidR="00CC063F" w:rsidRPr="001E120F" w:rsidRDefault="00FB6F79" w:rsidP="001E120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CCF400F" wp14:editId="65D97A08">
            <wp:extent cx="5486400" cy="3200400"/>
            <wp:effectExtent l="0" t="0" r="12700" b="1270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C063F" w:rsidRPr="00AE0965" w:rsidRDefault="00FB6F79" w:rsidP="007A50AC">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Рисунок 2.</w:t>
      </w:r>
      <w:r w:rsidR="00B33C5E">
        <w:rPr>
          <w:rFonts w:ascii="Times New Roman" w:hAnsi="Times New Roman" w:cs="Times New Roman"/>
          <w:sz w:val="28"/>
          <w:szCs w:val="28"/>
        </w:rPr>
        <w:t>6</w:t>
      </w:r>
      <w:r>
        <w:rPr>
          <w:rFonts w:ascii="Times New Roman" w:hAnsi="Times New Roman" w:cs="Times New Roman"/>
          <w:sz w:val="28"/>
          <w:szCs w:val="28"/>
        </w:rPr>
        <w:t xml:space="preserve"> – Российск</w:t>
      </w:r>
      <w:r w:rsidR="001E120F">
        <w:rPr>
          <w:rFonts w:ascii="Times New Roman" w:hAnsi="Times New Roman" w:cs="Times New Roman"/>
          <w:sz w:val="28"/>
          <w:szCs w:val="28"/>
        </w:rPr>
        <w:t>ие</w:t>
      </w:r>
      <w:r>
        <w:rPr>
          <w:rFonts w:ascii="Times New Roman" w:hAnsi="Times New Roman" w:cs="Times New Roman"/>
          <w:sz w:val="28"/>
          <w:szCs w:val="28"/>
        </w:rPr>
        <w:t xml:space="preserve"> инвестиции на участие в капитале</w:t>
      </w:r>
      <w:r w:rsidR="001E120F">
        <w:rPr>
          <w:rFonts w:ascii="Times New Roman" w:hAnsi="Times New Roman" w:cs="Times New Roman"/>
          <w:sz w:val="28"/>
          <w:szCs w:val="28"/>
        </w:rPr>
        <w:t xml:space="preserve"> на</w:t>
      </w:r>
      <w:r w:rsidR="00CC063F">
        <w:rPr>
          <w:rFonts w:ascii="Times New Roman" w:hAnsi="Times New Roman" w:cs="Times New Roman"/>
          <w:sz w:val="28"/>
          <w:szCs w:val="28"/>
        </w:rPr>
        <w:t xml:space="preserve"> 2018 г.</w:t>
      </w:r>
      <w:r w:rsidR="007A50AC">
        <w:rPr>
          <w:rFonts w:ascii="Times New Roman" w:hAnsi="Times New Roman" w:cs="Times New Roman"/>
          <w:sz w:val="28"/>
          <w:szCs w:val="28"/>
        </w:rPr>
        <w:t>, млрд долл.</w:t>
      </w:r>
      <w:r w:rsidR="001E120F">
        <w:rPr>
          <w:rFonts w:ascii="Times New Roman" w:hAnsi="Times New Roman" w:cs="Times New Roman"/>
          <w:sz w:val="28"/>
          <w:szCs w:val="28"/>
        </w:rPr>
        <w:t xml:space="preserve"> (составлено автором на основе </w:t>
      </w:r>
      <w:r w:rsidR="001E120F" w:rsidRPr="001E120F">
        <w:rPr>
          <w:rFonts w:ascii="Times New Roman" w:hAnsi="Times New Roman" w:cs="Times New Roman"/>
          <w:sz w:val="28"/>
          <w:szCs w:val="28"/>
        </w:rPr>
        <w:t>[</w:t>
      </w:r>
      <w:r w:rsidR="00CA3F4D" w:rsidRPr="00AE0965">
        <w:rPr>
          <w:rFonts w:ascii="Times New Roman" w:hAnsi="Times New Roman" w:cs="Times New Roman"/>
          <w:sz w:val="28"/>
          <w:szCs w:val="28"/>
        </w:rPr>
        <w:t>38</w:t>
      </w:r>
      <w:r w:rsidR="001E120F" w:rsidRPr="001E120F">
        <w:rPr>
          <w:rFonts w:ascii="Times New Roman" w:hAnsi="Times New Roman" w:cs="Times New Roman"/>
          <w:sz w:val="28"/>
          <w:szCs w:val="28"/>
        </w:rPr>
        <w:t>]</w:t>
      </w:r>
      <w:r w:rsidR="00CA3F4D" w:rsidRPr="00AE0965">
        <w:rPr>
          <w:rFonts w:ascii="Times New Roman" w:hAnsi="Times New Roman" w:cs="Times New Roman"/>
          <w:sz w:val="28"/>
          <w:szCs w:val="28"/>
        </w:rPr>
        <w:t>)</w:t>
      </w:r>
    </w:p>
    <w:p w:rsidR="001E120F" w:rsidRDefault="001E120F" w:rsidP="007A50AC">
      <w:pPr>
        <w:pStyle w:val="a3"/>
        <w:spacing w:after="0" w:line="240" w:lineRule="auto"/>
        <w:ind w:left="0"/>
        <w:jc w:val="center"/>
        <w:rPr>
          <w:rFonts w:ascii="Times New Roman" w:hAnsi="Times New Roman" w:cs="Times New Roman"/>
          <w:sz w:val="28"/>
          <w:szCs w:val="28"/>
          <w:highlight w:val="darkYellow"/>
        </w:rPr>
      </w:pPr>
    </w:p>
    <w:p w:rsidR="001E120F" w:rsidRPr="0033165C" w:rsidRDefault="001E120F" w:rsidP="001E120F">
      <w:pPr>
        <w:pStyle w:val="a3"/>
        <w:spacing w:after="0" w:line="360" w:lineRule="auto"/>
        <w:ind w:left="0" w:firstLine="709"/>
        <w:jc w:val="both"/>
        <w:rPr>
          <w:rFonts w:ascii="Times New Roman" w:hAnsi="Times New Roman" w:cs="Times New Roman"/>
          <w:sz w:val="28"/>
          <w:szCs w:val="28"/>
        </w:rPr>
      </w:pPr>
      <w:r w:rsidRPr="001E120F">
        <w:rPr>
          <w:rFonts w:ascii="Times New Roman" w:hAnsi="Times New Roman" w:cs="Times New Roman"/>
          <w:sz w:val="28"/>
          <w:szCs w:val="28"/>
        </w:rPr>
        <w:t>По долговым инструментам Россия также предпочитает вкладываться в Кипр. Они составили, по данным на 1 апреля, 55,8 млрд</w:t>
      </w:r>
      <w:r w:rsidR="007A50AC">
        <w:rPr>
          <w:rFonts w:ascii="Times New Roman" w:hAnsi="Times New Roman" w:cs="Times New Roman"/>
          <w:sz w:val="28"/>
          <w:szCs w:val="28"/>
        </w:rPr>
        <w:t xml:space="preserve"> долл.</w:t>
      </w:r>
      <w:r w:rsidRPr="001E120F">
        <w:rPr>
          <w:rFonts w:ascii="Times New Roman" w:hAnsi="Times New Roman" w:cs="Times New Roman"/>
          <w:sz w:val="28"/>
          <w:szCs w:val="28"/>
        </w:rPr>
        <w:t>, то есть</w:t>
      </w:r>
      <w:r>
        <w:rPr>
          <w:rFonts w:ascii="Times New Roman" w:hAnsi="Times New Roman" w:cs="Times New Roman"/>
          <w:sz w:val="28"/>
          <w:szCs w:val="28"/>
        </w:rPr>
        <w:t xml:space="preserve"> почти половину от общей суммы.</w:t>
      </w:r>
      <w:r w:rsidR="0033165C">
        <w:rPr>
          <w:rFonts w:ascii="Times New Roman" w:hAnsi="Times New Roman" w:cs="Times New Roman"/>
          <w:sz w:val="28"/>
          <w:szCs w:val="28"/>
        </w:rPr>
        <w:t xml:space="preserve"> </w:t>
      </w:r>
      <w:r w:rsidRPr="001E120F">
        <w:rPr>
          <w:rFonts w:ascii="Times New Roman" w:hAnsi="Times New Roman" w:cs="Times New Roman"/>
          <w:sz w:val="28"/>
          <w:szCs w:val="28"/>
        </w:rPr>
        <w:t>Также Россия активно вкладывает в долговые обязательства Нидерландов (11,3 млрд</w:t>
      </w:r>
      <w:r w:rsidR="007A50AC">
        <w:rPr>
          <w:rFonts w:ascii="Times New Roman" w:hAnsi="Times New Roman" w:cs="Times New Roman"/>
          <w:sz w:val="28"/>
          <w:szCs w:val="28"/>
        </w:rPr>
        <w:t xml:space="preserve"> долл.</w:t>
      </w:r>
      <w:r w:rsidRPr="001E120F">
        <w:rPr>
          <w:rFonts w:ascii="Times New Roman" w:hAnsi="Times New Roman" w:cs="Times New Roman"/>
          <w:sz w:val="28"/>
          <w:szCs w:val="28"/>
        </w:rPr>
        <w:t>), Швейцарии (7,9 млрд</w:t>
      </w:r>
      <w:r w:rsidR="007A50AC">
        <w:rPr>
          <w:rFonts w:ascii="Times New Roman" w:hAnsi="Times New Roman" w:cs="Times New Roman"/>
          <w:sz w:val="28"/>
          <w:szCs w:val="28"/>
        </w:rPr>
        <w:t xml:space="preserve"> долл.</w:t>
      </w:r>
      <w:r w:rsidRPr="001E120F">
        <w:rPr>
          <w:rFonts w:ascii="Times New Roman" w:hAnsi="Times New Roman" w:cs="Times New Roman"/>
          <w:sz w:val="28"/>
          <w:szCs w:val="28"/>
        </w:rPr>
        <w:t>), Люксембурга (4,3 млрд</w:t>
      </w:r>
      <w:r w:rsidR="007A50AC">
        <w:rPr>
          <w:rFonts w:ascii="Times New Roman" w:hAnsi="Times New Roman" w:cs="Times New Roman"/>
          <w:sz w:val="28"/>
          <w:szCs w:val="28"/>
        </w:rPr>
        <w:t xml:space="preserve"> долл.</w:t>
      </w:r>
      <w:r w:rsidRPr="001E120F">
        <w:rPr>
          <w:rFonts w:ascii="Times New Roman" w:hAnsi="Times New Roman" w:cs="Times New Roman"/>
          <w:sz w:val="28"/>
          <w:szCs w:val="28"/>
        </w:rPr>
        <w:t>).</w:t>
      </w:r>
      <w:r>
        <w:rPr>
          <w:rFonts w:ascii="Times New Roman" w:hAnsi="Times New Roman" w:cs="Times New Roman"/>
          <w:sz w:val="28"/>
          <w:szCs w:val="28"/>
        </w:rPr>
        <w:t xml:space="preserve"> </w:t>
      </w:r>
      <w:r w:rsidRPr="001E120F">
        <w:rPr>
          <w:rFonts w:ascii="Times New Roman" w:hAnsi="Times New Roman" w:cs="Times New Roman"/>
          <w:sz w:val="28"/>
          <w:szCs w:val="28"/>
        </w:rPr>
        <w:t xml:space="preserve">Несмотря на </w:t>
      </w:r>
      <w:proofErr w:type="spellStart"/>
      <w:r w:rsidRPr="001E120F">
        <w:rPr>
          <w:rFonts w:ascii="Times New Roman" w:hAnsi="Times New Roman" w:cs="Times New Roman"/>
          <w:sz w:val="28"/>
          <w:szCs w:val="28"/>
        </w:rPr>
        <w:t>санкционное</w:t>
      </w:r>
      <w:proofErr w:type="spellEnd"/>
      <w:r w:rsidRPr="001E120F">
        <w:rPr>
          <w:rFonts w:ascii="Times New Roman" w:hAnsi="Times New Roman" w:cs="Times New Roman"/>
          <w:sz w:val="28"/>
          <w:szCs w:val="28"/>
        </w:rPr>
        <w:t xml:space="preserve"> противостояние, продолжаются инвестиции в экономику США.</w:t>
      </w:r>
      <w:r w:rsidRPr="001E120F">
        <w:t xml:space="preserve"> </w:t>
      </w:r>
      <w:r w:rsidR="0033165C">
        <w:rPr>
          <w:rFonts w:ascii="Times New Roman" w:hAnsi="Times New Roman" w:cs="Times New Roman"/>
          <w:sz w:val="28"/>
          <w:szCs w:val="28"/>
        </w:rPr>
        <w:t>до</w:t>
      </w:r>
      <w:r w:rsidRPr="001E120F">
        <w:rPr>
          <w:rFonts w:ascii="Times New Roman" w:hAnsi="Times New Roman" w:cs="Times New Roman"/>
          <w:sz w:val="28"/>
          <w:szCs w:val="28"/>
        </w:rPr>
        <w:t xml:space="preserve">лговые инструменты США </w:t>
      </w:r>
      <w:r w:rsidR="007A50AC">
        <w:rPr>
          <w:rFonts w:ascii="Times New Roman" w:hAnsi="Times New Roman" w:cs="Times New Roman"/>
          <w:sz w:val="28"/>
          <w:szCs w:val="28"/>
        </w:rPr>
        <w:t xml:space="preserve">– </w:t>
      </w:r>
      <w:r w:rsidRPr="001E120F">
        <w:rPr>
          <w:rFonts w:ascii="Times New Roman" w:hAnsi="Times New Roman" w:cs="Times New Roman"/>
          <w:sz w:val="28"/>
          <w:szCs w:val="28"/>
        </w:rPr>
        <w:t>1,4 млрд</w:t>
      </w:r>
      <w:r w:rsidR="007A50AC">
        <w:rPr>
          <w:rFonts w:ascii="Times New Roman" w:hAnsi="Times New Roman" w:cs="Times New Roman"/>
          <w:sz w:val="28"/>
          <w:szCs w:val="28"/>
        </w:rPr>
        <w:t xml:space="preserve"> долл.</w:t>
      </w:r>
      <w:r w:rsidR="0033165C">
        <w:rPr>
          <w:rFonts w:ascii="Times New Roman" w:hAnsi="Times New Roman" w:cs="Times New Roman"/>
          <w:sz w:val="28"/>
          <w:szCs w:val="28"/>
        </w:rPr>
        <w:t xml:space="preserve"> (рис. 2</w:t>
      </w:r>
      <w:r w:rsidR="003D1895">
        <w:rPr>
          <w:rFonts w:ascii="Times New Roman" w:hAnsi="Times New Roman" w:cs="Times New Roman"/>
          <w:sz w:val="28"/>
          <w:szCs w:val="28"/>
        </w:rPr>
        <w:t>.7).</w:t>
      </w:r>
    </w:p>
    <w:p w:rsidR="00CC063F" w:rsidRDefault="00CC063F" w:rsidP="007A50AC">
      <w:pPr>
        <w:pStyle w:val="a3"/>
        <w:spacing w:after="0" w:line="360" w:lineRule="auto"/>
        <w:ind w:left="0" w:firstLine="284"/>
        <w:jc w:val="both"/>
        <w:rPr>
          <w:rFonts w:ascii="Times New Roman" w:hAnsi="Times New Roman" w:cs="Times New Roman"/>
          <w:sz w:val="28"/>
          <w:szCs w:val="28"/>
          <w:highlight w:val="darkYellow"/>
        </w:rPr>
      </w:pPr>
      <w:r>
        <w:rPr>
          <w:rFonts w:ascii="Times New Roman" w:hAnsi="Times New Roman" w:cs="Times New Roman"/>
          <w:noProof/>
          <w:sz w:val="28"/>
          <w:szCs w:val="28"/>
          <w:lang w:eastAsia="ru-RU"/>
        </w:rPr>
        <w:lastRenderedPageBreak/>
        <w:drawing>
          <wp:inline distT="0" distB="0" distL="0" distR="0">
            <wp:extent cx="5617028" cy="3200400"/>
            <wp:effectExtent l="0" t="0" r="9525" b="1270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E120F" w:rsidRPr="00AE0965" w:rsidRDefault="00FB6F79" w:rsidP="007A50AC">
      <w:pPr>
        <w:pStyle w:val="a3"/>
        <w:spacing w:after="0" w:line="240" w:lineRule="auto"/>
        <w:ind w:left="0"/>
        <w:jc w:val="center"/>
        <w:rPr>
          <w:rFonts w:ascii="Times New Roman" w:hAnsi="Times New Roman" w:cs="Times New Roman"/>
          <w:sz w:val="28"/>
          <w:szCs w:val="28"/>
        </w:rPr>
      </w:pPr>
      <w:r w:rsidRPr="00FB6F79">
        <w:rPr>
          <w:rFonts w:ascii="Times New Roman" w:hAnsi="Times New Roman" w:cs="Times New Roman"/>
          <w:sz w:val="28"/>
          <w:szCs w:val="28"/>
        </w:rPr>
        <w:t>Рисунок 2.</w:t>
      </w:r>
      <w:r w:rsidR="003D1895">
        <w:rPr>
          <w:rFonts w:ascii="Times New Roman" w:hAnsi="Times New Roman" w:cs="Times New Roman"/>
          <w:sz w:val="28"/>
          <w:szCs w:val="28"/>
        </w:rPr>
        <w:t>7</w:t>
      </w:r>
      <w:r w:rsidRPr="00FB6F79">
        <w:rPr>
          <w:rFonts w:ascii="Times New Roman" w:hAnsi="Times New Roman" w:cs="Times New Roman"/>
          <w:sz w:val="28"/>
          <w:szCs w:val="28"/>
        </w:rPr>
        <w:t xml:space="preserve"> – </w:t>
      </w:r>
      <w:r>
        <w:rPr>
          <w:rFonts w:ascii="Times New Roman" w:hAnsi="Times New Roman" w:cs="Times New Roman"/>
          <w:sz w:val="28"/>
          <w:szCs w:val="28"/>
        </w:rPr>
        <w:t>Российские инвестиции в долговые инструменты</w:t>
      </w:r>
      <w:r w:rsidRPr="00FB6F79">
        <w:rPr>
          <w:rFonts w:ascii="Times New Roman" w:hAnsi="Times New Roman" w:cs="Times New Roman"/>
          <w:sz w:val="28"/>
          <w:szCs w:val="28"/>
        </w:rPr>
        <w:t xml:space="preserve"> </w:t>
      </w:r>
      <w:r w:rsidR="0033165C">
        <w:rPr>
          <w:rFonts w:ascii="Times New Roman" w:hAnsi="Times New Roman" w:cs="Times New Roman"/>
          <w:sz w:val="28"/>
          <w:szCs w:val="28"/>
        </w:rPr>
        <w:t xml:space="preserve">на </w:t>
      </w:r>
      <w:r>
        <w:rPr>
          <w:rFonts w:ascii="Times New Roman" w:hAnsi="Times New Roman" w:cs="Times New Roman"/>
          <w:sz w:val="28"/>
          <w:szCs w:val="28"/>
        </w:rPr>
        <w:t>2018 г.</w:t>
      </w:r>
      <w:r w:rsidR="007A50AC">
        <w:rPr>
          <w:rFonts w:ascii="Times New Roman" w:hAnsi="Times New Roman" w:cs="Times New Roman"/>
          <w:sz w:val="28"/>
          <w:szCs w:val="28"/>
        </w:rPr>
        <w:t>, млрд долл.</w:t>
      </w:r>
      <w:r w:rsidR="0033165C" w:rsidRPr="0033165C">
        <w:t xml:space="preserve"> </w:t>
      </w:r>
      <w:r w:rsidR="0033165C" w:rsidRPr="0033165C">
        <w:rPr>
          <w:rFonts w:ascii="Times New Roman" w:hAnsi="Times New Roman" w:cs="Times New Roman"/>
          <w:sz w:val="28"/>
          <w:szCs w:val="28"/>
        </w:rPr>
        <w:t>(составлено автором на основе [</w:t>
      </w:r>
      <w:r w:rsidR="00CA3F4D" w:rsidRPr="00AE0965">
        <w:rPr>
          <w:rFonts w:ascii="Times New Roman" w:hAnsi="Times New Roman" w:cs="Times New Roman"/>
          <w:sz w:val="28"/>
          <w:szCs w:val="28"/>
        </w:rPr>
        <w:t>38</w:t>
      </w:r>
      <w:r w:rsidR="0033165C" w:rsidRPr="0033165C">
        <w:rPr>
          <w:rFonts w:ascii="Times New Roman" w:hAnsi="Times New Roman" w:cs="Times New Roman"/>
          <w:sz w:val="28"/>
          <w:szCs w:val="28"/>
        </w:rPr>
        <w:t>]</w:t>
      </w:r>
      <w:r w:rsidR="00CA3F4D" w:rsidRPr="00AE0965">
        <w:rPr>
          <w:rFonts w:ascii="Times New Roman" w:hAnsi="Times New Roman" w:cs="Times New Roman"/>
          <w:sz w:val="28"/>
          <w:szCs w:val="28"/>
        </w:rPr>
        <w:t>)</w:t>
      </w:r>
    </w:p>
    <w:p w:rsidR="001E120F" w:rsidRDefault="001E120F" w:rsidP="001E120F">
      <w:pPr>
        <w:pStyle w:val="a3"/>
        <w:spacing w:after="0" w:line="360" w:lineRule="auto"/>
        <w:ind w:left="0" w:firstLine="709"/>
        <w:jc w:val="both"/>
        <w:rPr>
          <w:rFonts w:ascii="Times New Roman" w:hAnsi="Times New Roman" w:cs="Times New Roman"/>
          <w:sz w:val="28"/>
          <w:szCs w:val="28"/>
        </w:rPr>
      </w:pPr>
    </w:p>
    <w:p w:rsidR="008506C4" w:rsidRDefault="008506C4" w:rsidP="001E120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мнению Артема Деева, ведущего аналитика «</w:t>
      </w:r>
      <w:proofErr w:type="spellStart"/>
      <w:r>
        <w:rPr>
          <w:rFonts w:ascii="Times New Roman" w:hAnsi="Times New Roman" w:cs="Times New Roman"/>
          <w:sz w:val="28"/>
          <w:szCs w:val="28"/>
          <w:lang w:val="en-US"/>
        </w:rPr>
        <w:t>Amarkets</w:t>
      </w:r>
      <w:proofErr w:type="spellEnd"/>
      <w:r>
        <w:rPr>
          <w:rFonts w:ascii="Times New Roman" w:hAnsi="Times New Roman" w:cs="Times New Roman"/>
          <w:sz w:val="28"/>
          <w:szCs w:val="28"/>
        </w:rPr>
        <w:t>», российские бенефициары имеют тесную связь с аффилированными фирмами. По данным ЦБ РФ, финансовые вложения также осуществляются с российских дочерних компаний в центральные за границей России. Больше всего российские предприниматели предпочитают регистрировать свои компании на территории классических оффшорных зон и в европейских развитых странах (Швейцария, Люксембург, Лихтенштейн, Ирландия).</w:t>
      </w:r>
      <w:r w:rsidR="00440CDA">
        <w:rPr>
          <w:rFonts w:ascii="Times New Roman" w:hAnsi="Times New Roman" w:cs="Times New Roman"/>
          <w:sz w:val="28"/>
          <w:szCs w:val="28"/>
        </w:rPr>
        <w:t xml:space="preserve"> Стабильная экономическая система Швейцарии значительно привлекает интерес российских бизнесменов к вложениям в её активы, это связано с тем, что в 2009 году, Центральный Банк страны сумел приложить существенные усилия в укреплении национальной валюты </w:t>
      </w:r>
      <w:r w:rsidR="00440CDA" w:rsidRPr="00440CDA">
        <w:rPr>
          <w:rFonts w:ascii="Times New Roman" w:hAnsi="Times New Roman" w:cs="Times New Roman"/>
          <w:sz w:val="28"/>
          <w:szCs w:val="28"/>
        </w:rPr>
        <w:t>[</w:t>
      </w:r>
      <w:r w:rsidR="00CA3F4D" w:rsidRPr="00CA3F4D">
        <w:rPr>
          <w:rFonts w:ascii="Times New Roman" w:hAnsi="Times New Roman" w:cs="Times New Roman"/>
          <w:sz w:val="28"/>
          <w:szCs w:val="28"/>
        </w:rPr>
        <w:t>38</w:t>
      </w:r>
      <w:r w:rsidR="00440CDA" w:rsidRPr="00440CDA">
        <w:rPr>
          <w:rFonts w:ascii="Times New Roman" w:hAnsi="Times New Roman" w:cs="Times New Roman"/>
          <w:sz w:val="28"/>
          <w:szCs w:val="28"/>
        </w:rPr>
        <w:t>]</w:t>
      </w:r>
      <w:r w:rsidR="00440CDA">
        <w:rPr>
          <w:rFonts w:ascii="Times New Roman" w:hAnsi="Times New Roman" w:cs="Times New Roman"/>
          <w:sz w:val="28"/>
          <w:szCs w:val="28"/>
        </w:rPr>
        <w:t>.</w:t>
      </w:r>
    </w:p>
    <w:p w:rsidR="005B77BD" w:rsidRPr="00471A9C" w:rsidRDefault="00440CDA" w:rsidP="001E120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Инвестируя в Нидерланды, Люксембург, Кипр, Российская Федерация снижает как финансовые</w:t>
      </w:r>
      <w:r w:rsidR="00556099">
        <w:rPr>
          <w:rFonts w:ascii="Times New Roman" w:hAnsi="Times New Roman" w:cs="Times New Roman"/>
          <w:sz w:val="28"/>
          <w:szCs w:val="28"/>
        </w:rPr>
        <w:t xml:space="preserve">, так и геополитические риски. По оценке Марка </w:t>
      </w:r>
      <w:proofErr w:type="spellStart"/>
      <w:r w:rsidR="00556099">
        <w:rPr>
          <w:rFonts w:ascii="Times New Roman" w:hAnsi="Times New Roman" w:cs="Times New Roman"/>
          <w:sz w:val="28"/>
          <w:szCs w:val="28"/>
        </w:rPr>
        <w:t>Гойхмана</w:t>
      </w:r>
      <w:proofErr w:type="spellEnd"/>
      <w:r w:rsidR="00556099">
        <w:rPr>
          <w:rFonts w:ascii="Times New Roman" w:hAnsi="Times New Roman" w:cs="Times New Roman"/>
          <w:sz w:val="28"/>
          <w:szCs w:val="28"/>
        </w:rPr>
        <w:t>, ведущего аналитика ГК</w:t>
      </w:r>
      <w:r w:rsidR="00556099" w:rsidRPr="00556099">
        <w:rPr>
          <w:rFonts w:ascii="Times New Roman" w:hAnsi="Times New Roman" w:cs="Times New Roman"/>
          <w:sz w:val="28"/>
          <w:szCs w:val="28"/>
        </w:rPr>
        <w:t xml:space="preserve"> </w:t>
      </w:r>
      <w:proofErr w:type="spellStart"/>
      <w:r w:rsidR="00556099">
        <w:rPr>
          <w:rFonts w:ascii="Times New Roman" w:hAnsi="Times New Roman" w:cs="Times New Roman"/>
          <w:sz w:val="28"/>
          <w:szCs w:val="28"/>
          <w:lang w:val="en-US"/>
        </w:rPr>
        <w:t>TeleTrade</w:t>
      </w:r>
      <w:proofErr w:type="spellEnd"/>
      <w:r w:rsidR="00556099">
        <w:rPr>
          <w:rFonts w:ascii="Times New Roman" w:hAnsi="Times New Roman" w:cs="Times New Roman"/>
          <w:sz w:val="28"/>
          <w:szCs w:val="28"/>
        </w:rPr>
        <w:t xml:space="preserve">, большая часть вложений в капитал Кипра приходится в оффшорные компании. Они увеличились на 19%, по сравнению с прошлым годом. Судя по статистике ЦБ, </w:t>
      </w:r>
      <w:r w:rsidR="001E120F" w:rsidRPr="001E120F">
        <w:rPr>
          <w:rFonts w:ascii="Times New Roman" w:hAnsi="Times New Roman" w:cs="Times New Roman"/>
          <w:sz w:val="28"/>
          <w:szCs w:val="28"/>
        </w:rPr>
        <w:t>Россия продолжает ак</w:t>
      </w:r>
      <w:r w:rsidR="001E120F">
        <w:rPr>
          <w:rFonts w:ascii="Times New Roman" w:hAnsi="Times New Roman" w:cs="Times New Roman"/>
          <w:sz w:val="28"/>
          <w:szCs w:val="28"/>
        </w:rPr>
        <w:t xml:space="preserve">тивно пользоваться </w:t>
      </w:r>
      <w:r w:rsidR="00556099">
        <w:rPr>
          <w:rFonts w:ascii="Times New Roman" w:hAnsi="Times New Roman" w:cs="Times New Roman"/>
          <w:sz w:val="28"/>
          <w:szCs w:val="28"/>
        </w:rPr>
        <w:t>услугами оффшорных зон</w:t>
      </w:r>
      <w:r w:rsidR="007A50AC">
        <w:rPr>
          <w:rFonts w:ascii="Times New Roman" w:hAnsi="Times New Roman" w:cs="Times New Roman"/>
          <w:sz w:val="28"/>
          <w:szCs w:val="28"/>
        </w:rPr>
        <w:t xml:space="preserve"> (рис. 2.8)</w:t>
      </w:r>
      <w:r w:rsidR="00556099">
        <w:rPr>
          <w:rFonts w:ascii="Times New Roman" w:hAnsi="Times New Roman" w:cs="Times New Roman"/>
          <w:sz w:val="28"/>
          <w:szCs w:val="28"/>
        </w:rPr>
        <w:t>.</w:t>
      </w:r>
    </w:p>
    <w:p w:rsidR="00357E53" w:rsidRDefault="00357E53" w:rsidP="005B77BD">
      <w:pPr>
        <w:pStyle w:val="a3"/>
        <w:spacing w:after="0" w:line="36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134100" cy="3200400"/>
            <wp:effectExtent l="0" t="0" r="12700" b="1270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B77BD" w:rsidRPr="00AE0965" w:rsidRDefault="005B77BD" w:rsidP="007A50AC">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Рисунок 2.</w:t>
      </w:r>
      <w:r w:rsidR="007A50AC">
        <w:rPr>
          <w:rFonts w:ascii="Times New Roman" w:hAnsi="Times New Roman" w:cs="Times New Roman"/>
          <w:sz w:val="28"/>
          <w:szCs w:val="28"/>
        </w:rPr>
        <w:t>8</w:t>
      </w:r>
      <w:r>
        <w:rPr>
          <w:rFonts w:ascii="Times New Roman" w:hAnsi="Times New Roman" w:cs="Times New Roman"/>
          <w:sz w:val="28"/>
          <w:szCs w:val="28"/>
        </w:rPr>
        <w:t xml:space="preserve"> – Крупнейшие инвесторы Российской экономики</w:t>
      </w:r>
      <w:r w:rsidR="0074293A">
        <w:rPr>
          <w:rFonts w:ascii="Times New Roman" w:hAnsi="Times New Roman" w:cs="Times New Roman"/>
          <w:sz w:val="28"/>
          <w:szCs w:val="28"/>
        </w:rPr>
        <w:t xml:space="preserve"> на </w:t>
      </w:r>
      <w:r w:rsidR="006035B6">
        <w:rPr>
          <w:rFonts w:ascii="Times New Roman" w:hAnsi="Times New Roman" w:cs="Times New Roman"/>
          <w:sz w:val="28"/>
          <w:szCs w:val="28"/>
        </w:rPr>
        <w:t>2018 г.</w:t>
      </w:r>
      <w:r w:rsidR="007A50AC">
        <w:rPr>
          <w:rFonts w:ascii="Times New Roman" w:hAnsi="Times New Roman" w:cs="Times New Roman"/>
          <w:sz w:val="28"/>
          <w:szCs w:val="28"/>
        </w:rPr>
        <w:t>, млрд долл.</w:t>
      </w:r>
      <w:r>
        <w:rPr>
          <w:rFonts w:ascii="Times New Roman" w:hAnsi="Times New Roman" w:cs="Times New Roman"/>
          <w:sz w:val="28"/>
          <w:szCs w:val="28"/>
        </w:rPr>
        <w:t xml:space="preserve"> (составлено автором на основе </w:t>
      </w:r>
      <w:r w:rsidR="0074293A" w:rsidRPr="0074293A">
        <w:rPr>
          <w:rFonts w:ascii="Times New Roman" w:hAnsi="Times New Roman" w:cs="Times New Roman"/>
          <w:sz w:val="28"/>
          <w:szCs w:val="28"/>
        </w:rPr>
        <w:t>[</w:t>
      </w:r>
      <w:r w:rsidR="00CA3F4D" w:rsidRPr="00AE0965">
        <w:rPr>
          <w:rFonts w:ascii="Times New Roman" w:hAnsi="Times New Roman" w:cs="Times New Roman"/>
          <w:sz w:val="28"/>
          <w:szCs w:val="28"/>
        </w:rPr>
        <w:t>39</w:t>
      </w:r>
      <w:r w:rsidR="00927F5E">
        <w:rPr>
          <w:rFonts w:ascii="Times New Roman" w:hAnsi="Times New Roman" w:cs="Times New Roman"/>
          <w:sz w:val="28"/>
          <w:szCs w:val="28"/>
        </w:rPr>
        <w:t>]</w:t>
      </w:r>
      <w:r w:rsidR="00CA3F4D" w:rsidRPr="00AE0965">
        <w:rPr>
          <w:rFonts w:ascii="Times New Roman" w:hAnsi="Times New Roman" w:cs="Times New Roman"/>
          <w:sz w:val="28"/>
          <w:szCs w:val="28"/>
        </w:rPr>
        <w:t>)</w:t>
      </w:r>
    </w:p>
    <w:p w:rsidR="007A50AC" w:rsidRDefault="007A50AC" w:rsidP="0078691C">
      <w:pPr>
        <w:pStyle w:val="a3"/>
        <w:spacing w:after="0" w:line="360" w:lineRule="auto"/>
        <w:ind w:left="0" w:firstLine="709"/>
        <w:jc w:val="both"/>
        <w:rPr>
          <w:rFonts w:ascii="Times New Roman" w:hAnsi="Times New Roman" w:cs="Times New Roman"/>
          <w:sz w:val="28"/>
          <w:szCs w:val="28"/>
        </w:rPr>
      </w:pPr>
    </w:p>
    <w:p w:rsidR="006940EE" w:rsidRDefault="006940EE" w:rsidP="0078691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w:t>
      </w:r>
      <w:r w:rsidR="003D1895">
        <w:rPr>
          <w:rFonts w:ascii="Times New Roman" w:hAnsi="Times New Roman" w:cs="Times New Roman"/>
          <w:sz w:val="28"/>
          <w:szCs w:val="28"/>
        </w:rPr>
        <w:t>(рис. 2.</w:t>
      </w:r>
      <w:r w:rsidR="007A50AC">
        <w:rPr>
          <w:rFonts w:ascii="Times New Roman" w:hAnsi="Times New Roman" w:cs="Times New Roman"/>
          <w:sz w:val="28"/>
          <w:szCs w:val="28"/>
        </w:rPr>
        <w:t>8</w:t>
      </w:r>
      <w:r w:rsidR="003D1895">
        <w:rPr>
          <w:rFonts w:ascii="Times New Roman" w:hAnsi="Times New Roman" w:cs="Times New Roman"/>
          <w:sz w:val="28"/>
          <w:szCs w:val="28"/>
        </w:rPr>
        <w:t xml:space="preserve">) </w:t>
      </w:r>
      <w:r>
        <w:rPr>
          <w:rFonts w:ascii="Times New Roman" w:hAnsi="Times New Roman" w:cs="Times New Roman"/>
          <w:sz w:val="28"/>
          <w:szCs w:val="28"/>
        </w:rPr>
        <w:t>на 2018 год, крупнейшим инвестором в Российскую экономику стали Нидерланды (40,6 млрд долл.), на 2 месте – Сингапур (24 млрд долл</w:t>
      </w:r>
      <w:r w:rsidR="007A50AC">
        <w:rPr>
          <w:rFonts w:ascii="Times New Roman" w:hAnsi="Times New Roman" w:cs="Times New Roman"/>
          <w:sz w:val="28"/>
          <w:szCs w:val="28"/>
        </w:rPr>
        <w:t>.</w:t>
      </w:r>
      <w:r>
        <w:rPr>
          <w:rFonts w:ascii="Times New Roman" w:hAnsi="Times New Roman" w:cs="Times New Roman"/>
          <w:sz w:val="28"/>
          <w:szCs w:val="28"/>
        </w:rPr>
        <w:t>). Следует заметить, что это 2 крупнейших оффшорных центр</w:t>
      </w:r>
      <w:r w:rsidR="007A50AC">
        <w:rPr>
          <w:rFonts w:ascii="Times New Roman" w:hAnsi="Times New Roman" w:cs="Times New Roman"/>
          <w:sz w:val="28"/>
          <w:szCs w:val="28"/>
        </w:rPr>
        <w:t>а</w:t>
      </w:r>
      <w:r>
        <w:rPr>
          <w:rFonts w:ascii="Times New Roman" w:hAnsi="Times New Roman" w:cs="Times New Roman"/>
          <w:sz w:val="28"/>
          <w:szCs w:val="28"/>
        </w:rPr>
        <w:t>. На 3 месте – Великобритания. Она</w:t>
      </w:r>
      <w:r w:rsidR="007A50AC">
        <w:rPr>
          <w:rFonts w:ascii="Times New Roman" w:hAnsi="Times New Roman" w:cs="Times New Roman"/>
          <w:sz w:val="28"/>
          <w:szCs w:val="28"/>
        </w:rPr>
        <w:t xml:space="preserve">, в свою очередь. </w:t>
      </w:r>
      <w:r>
        <w:rPr>
          <w:rFonts w:ascii="Times New Roman" w:hAnsi="Times New Roman" w:cs="Times New Roman"/>
          <w:sz w:val="28"/>
          <w:szCs w:val="28"/>
        </w:rPr>
        <w:t>является низконалоговой офшорной зоной.</w:t>
      </w:r>
    </w:p>
    <w:p w:rsidR="006940EE" w:rsidRPr="005B77BD" w:rsidRDefault="006940EE" w:rsidP="0078691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 правило, иностранные инвестиции идут на развитие внутренней экономики России. Ключевое портфельные инвестиции направлены на добычу полезных ископаемых, финансовый сектор, обрабатывающие производства, строительство объектов недвижимости, сельское хозяйство и т.д. (рис. 2</w:t>
      </w:r>
      <w:r w:rsidR="003D1895">
        <w:rPr>
          <w:rFonts w:ascii="Times New Roman" w:hAnsi="Times New Roman" w:cs="Times New Roman"/>
          <w:sz w:val="28"/>
          <w:szCs w:val="28"/>
        </w:rPr>
        <w:t>.</w:t>
      </w:r>
      <w:r w:rsidR="007A50AC">
        <w:rPr>
          <w:rFonts w:ascii="Times New Roman" w:hAnsi="Times New Roman" w:cs="Times New Roman"/>
          <w:sz w:val="28"/>
          <w:szCs w:val="28"/>
        </w:rPr>
        <w:t>9</w:t>
      </w:r>
      <w:r>
        <w:rPr>
          <w:rFonts w:ascii="Times New Roman" w:hAnsi="Times New Roman" w:cs="Times New Roman"/>
          <w:sz w:val="28"/>
          <w:szCs w:val="28"/>
        </w:rPr>
        <w:t>).</w:t>
      </w:r>
    </w:p>
    <w:p w:rsidR="0078691C" w:rsidRDefault="0078691C" w:rsidP="0078691C">
      <w:pPr>
        <w:pStyle w:val="a3"/>
        <w:spacing w:after="0" w:line="360" w:lineRule="auto"/>
        <w:ind w:left="0" w:firstLine="709"/>
        <w:jc w:val="both"/>
        <w:rPr>
          <w:rFonts w:ascii="Times New Roman" w:hAnsi="Times New Roman" w:cs="Times New Roman"/>
          <w:sz w:val="28"/>
          <w:szCs w:val="28"/>
          <w:highlight w:val="darkYellow"/>
        </w:rPr>
      </w:pPr>
    </w:p>
    <w:p w:rsidR="006035B6" w:rsidRDefault="006035B6" w:rsidP="0078691C">
      <w:pPr>
        <w:pStyle w:val="a3"/>
        <w:spacing w:after="0" w:line="360" w:lineRule="auto"/>
        <w:ind w:left="0" w:firstLine="709"/>
        <w:jc w:val="both"/>
        <w:rPr>
          <w:rFonts w:ascii="Times New Roman" w:hAnsi="Times New Roman" w:cs="Times New Roman"/>
          <w:sz w:val="28"/>
          <w:szCs w:val="28"/>
          <w:highlight w:val="darkYellow"/>
        </w:rPr>
      </w:pPr>
      <w:r>
        <w:rPr>
          <w:rFonts w:ascii="Times New Roman" w:hAnsi="Times New Roman" w:cs="Times New Roman"/>
          <w:noProof/>
          <w:sz w:val="28"/>
          <w:szCs w:val="28"/>
          <w:lang w:eastAsia="ru-RU"/>
        </w:rPr>
        <w:lastRenderedPageBreak/>
        <w:drawing>
          <wp:inline distT="0" distB="0" distL="0" distR="0">
            <wp:extent cx="5486400" cy="3829050"/>
            <wp:effectExtent l="0" t="0" r="12700" b="635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035B6" w:rsidRDefault="006035B6" w:rsidP="007A50AC">
      <w:pPr>
        <w:pStyle w:val="a3"/>
        <w:spacing w:after="0" w:line="240" w:lineRule="auto"/>
        <w:ind w:left="0"/>
        <w:jc w:val="center"/>
        <w:rPr>
          <w:rFonts w:ascii="Times New Roman" w:hAnsi="Times New Roman" w:cs="Times New Roman"/>
          <w:sz w:val="28"/>
          <w:szCs w:val="28"/>
        </w:rPr>
      </w:pPr>
      <w:r w:rsidRPr="006035B6">
        <w:rPr>
          <w:rFonts w:ascii="Times New Roman" w:hAnsi="Times New Roman" w:cs="Times New Roman"/>
          <w:sz w:val="28"/>
          <w:szCs w:val="28"/>
        </w:rPr>
        <w:t>Рисунок 2.</w:t>
      </w:r>
      <w:r w:rsidR="007A50AC">
        <w:rPr>
          <w:rFonts w:ascii="Times New Roman" w:hAnsi="Times New Roman" w:cs="Times New Roman"/>
          <w:sz w:val="28"/>
          <w:szCs w:val="28"/>
        </w:rPr>
        <w:t>9</w:t>
      </w:r>
      <w:r w:rsidRPr="006035B6">
        <w:rPr>
          <w:rFonts w:ascii="Times New Roman" w:hAnsi="Times New Roman" w:cs="Times New Roman"/>
          <w:sz w:val="28"/>
          <w:szCs w:val="28"/>
        </w:rPr>
        <w:t xml:space="preserve"> – Распределение иностранных инвестиций в Россию по секторам экономики в 2018 г.</w:t>
      </w:r>
      <w:r w:rsidR="003D1895">
        <w:rPr>
          <w:rFonts w:ascii="Times New Roman" w:hAnsi="Times New Roman" w:cs="Times New Roman"/>
          <w:sz w:val="28"/>
          <w:szCs w:val="28"/>
        </w:rPr>
        <w:t xml:space="preserve"> (составлена автором на основе </w:t>
      </w:r>
      <w:r w:rsidR="003D1895" w:rsidRPr="003D1895">
        <w:rPr>
          <w:rFonts w:ascii="Times New Roman" w:hAnsi="Times New Roman" w:cs="Times New Roman"/>
          <w:sz w:val="28"/>
          <w:szCs w:val="28"/>
        </w:rPr>
        <w:t>[</w:t>
      </w:r>
      <w:r w:rsidR="00CA3F4D" w:rsidRPr="00CA3F4D">
        <w:rPr>
          <w:rFonts w:ascii="Times New Roman" w:hAnsi="Times New Roman" w:cs="Times New Roman"/>
          <w:sz w:val="28"/>
          <w:szCs w:val="28"/>
        </w:rPr>
        <w:t>40</w:t>
      </w:r>
      <w:r w:rsidR="003D1895" w:rsidRPr="003D1895">
        <w:rPr>
          <w:rFonts w:ascii="Times New Roman" w:hAnsi="Times New Roman" w:cs="Times New Roman"/>
          <w:sz w:val="28"/>
          <w:szCs w:val="28"/>
        </w:rPr>
        <w:t>]</w:t>
      </w:r>
      <w:r w:rsidR="003D1895">
        <w:rPr>
          <w:rFonts w:ascii="Times New Roman" w:hAnsi="Times New Roman" w:cs="Times New Roman"/>
          <w:sz w:val="28"/>
          <w:szCs w:val="28"/>
        </w:rPr>
        <w:t>)</w:t>
      </w:r>
    </w:p>
    <w:p w:rsidR="007A50AC" w:rsidRPr="003D1895" w:rsidRDefault="007A50AC" w:rsidP="007A50AC">
      <w:pPr>
        <w:pStyle w:val="a3"/>
        <w:spacing w:after="0" w:line="240" w:lineRule="auto"/>
        <w:ind w:left="0"/>
        <w:jc w:val="center"/>
        <w:rPr>
          <w:rFonts w:ascii="Times New Roman" w:hAnsi="Times New Roman" w:cs="Times New Roman"/>
          <w:sz w:val="28"/>
          <w:szCs w:val="28"/>
        </w:rPr>
      </w:pPr>
    </w:p>
    <w:p w:rsidR="00465979" w:rsidRDefault="00465979" w:rsidP="0078691C">
      <w:pPr>
        <w:pStyle w:val="a3"/>
        <w:spacing w:after="0" w:line="360" w:lineRule="auto"/>
        <w:ind w:left="0" w:firstLine="709"/>
        <w:jc w:val="both"/>
        <w:rPr>
          <w:rFonts w:ascii="Times New Roman" w:hAnsi="Times New Roman" w:cs="Times New Roman"/>
          <w:sz w:val="28"/>
          <w:szCs w:val="28"/>
          <w:highlight w:val="darkYellow"/>
        </w:rPr>
      </w:pPr>
      <w:r>
        <w:rPr>
          <w:rFonts w:ascii="Times New Roman" w:hAnsi="Times New Roman" w:cs="Times New Roman"/>
          <w:sz w:val="28"/>
          <w:szCs w:val="28"/>
        </w:rPr>
        <w:t xml:space="preserve">Как мы видим, </w:t>
      </w:r>
      <w:r w:rsidRPr="00465979">
        <w:rPr>
          <w:rFonts w:ascii="Times New Roman" w:hAnsi="Times New Roman" w:cs="Times New Roman"/>
          <w:sz w:val="28"/>
          <w:szCs w:val="28"/>
        </w:rPr>
        <w:t>основная масса вложений пришлась на добычу полезных ископаемых. С</w:t>
      </w:r>
      <w:r>
        <w:rPr>
          <w:rFonts w:ascii="Times New Roman" w:hAnsi="Times New Roman" w:cs="Times New Roman"/>
          <w:sz w:val="28"/>
          <w:szCs w:val="28"/>
        </w:rPr>
        <w:t>юда иностранцы вложили около 34%.</w:t>
      </w:r>
      <w:r w:rsidRPr="00465979">
        <w:rPr>
          <w:rFonts w:ascii="Times New Roman" w:hAnsi="Times New Roman" w:cs="Times New Roman"/>
          <w:sz w:val="28"/>
          <w:szCs w:val="28"/>
        </w:rPr>
        <w:t xml:space="preserve"> </w:t>
      </w:r>
      <w:r>
        <w:rPr>
          <w:rFonts w:ascii="Times New Roman" w:hAnsi="Times New Roman" w:cs="Times New Roman"/>
          <w:sz w:val="28"/>
          <w:szCs w:val="28"/>
        </w:rPr>
        <w:t xml:space="preserve">31% </w:t>
      </w:r>
      <w:r w:rsidRPr="00465979">
        <w:rPr>
          <w:rFonts w:ascii="Times New Roman" w:hAnsi="Times New Roman" w:cs="Times New Roman"/>
          <w:sz w:val="28"/>
          <w:szCs w:val="28"/>
        </w:rPr>
        <w:t>нерезиденты РФ инвестировали в финансовый сектор. В развитие</w:t>
      </w:r>
      <w:r>
        <w:rPr>
          <w:rFonts w:ascii="Times New Roman" w:hAnsi="Times New Roman" w:cs="Times New Roman"/>
          <w:sz w:val="28"/>
          <w:szCs w:val="28"/>
        </w:rPr>
        <w:t xml:space="preserve"> обрабатывающих производств </w:t>
      </w:r>
      <w:r w:rsidRPr="00465979">
        <w:rPr>
          <w:rFonts w:ascii="Times New Roman" w:hAnsi="Times New Roman" w:cs="Times New Roman"/>
          <w:sz w:val="28"/>
          <w:szCs w:val="28"/>
        </w:rPr>
        <w:t>бы</w:t>
      </w:r>
      <w:r>
        <w:rPr>
          <w:rFonts w:ascii="Times New Roman" w:hAnsi="Times New Roman" w:cs="Times New Roman"/>
          <w:sz w:val="28"/>
          <w:szCs w:val="28"/>
        </w:rPr>
        <w:t xml:space="preserve">ло вложено около 12%, в строительство – 9%. </w:t>
      </w:r>
    </w:p>
    <w:p w:rsidR="00680FD8" w:rsidRPr="007A50AC" w:rsidRDefault="00AE4BD2" w:rsidP="007A50AC">
      <w:pPr>
        <w:pStyle w:val="a3"/>
        <w:spacing w:after="0" w:line="360" w:lineRule="auto"/>
        <w:ind w:left="0" w:firstLine="709"/>
        <w:jc w:val="both"/>
        <w:rPr>
          <w:rFonts w:ascii="Times New Roman" w:hAnsi="Times New Roman" w:cs="Times New Roman"/>
          <w:sz w:val="28"/>
          <w:szCs w:val="28"/>
        </w:rPr>
      </w:pPr>
      <w:r w:rsidRPr="00AE4BD2">
        <w:rPr>
          <w:rFonts w:ascii="Times New Roman" w:hAnsi="Times New Roman" w:cs="Times New Roman"/>
          <w:sz w:val="28"/>
          <w:szCs w:val="28"/>
        </w:rPr>
        <w:t xml:space="preserve">Оффшорные компании в РФ популярны среди местных бизнесменов, но не так, как за границей. Использование оффшорных юрисдикций  российскими фирмами не нарушает законодательство РФ в ведении  профильной деятельности. </w:t>
      </w:r>
      <w:r w:rsidR="003421C7">
        <w:rPr>
          <w:rFonts w:ascii="Times New Roman" w:hAnsi="Times New Roman" w:cs="Times New Roman"/>
          <w:sz w:val="28"/>
          <w:szCs w:val="28"/>
        </w:rPr>
        <w:t>Сайт</w:t>
      </w:r>
      <w:r w:rsidRPr="00AE4BD2">
        <w:rPr>
          <w:rFonts w:ascii="Times New Roman" w:hAnsi="Times New Roman" w:cs="Times New Roman"/>
          <w:sz w:val="28"/>
          <w:szCs w:val="28"/>
        </w:rPr>
        <w:t xml:space="preserve"> </w:t>
      </w:r>
      <w:r w:rsidR="003421C7" w:rsidRPr="001004F4">
        <w:rPr>
          <w:rFonts w:ascii="Times New Roman" w:hAnsi="Times New Roman" w:cs="Times New Roman"/>
          <w:sz w:val="28"/>
          <w:szCs w:val="28"/>
          <w:lang w:val="en-US"/>
        </w:rPr>
        <w:t>www</w:t>
      </w:r>
      <w:r w:rsidR="003421C7" w:rsidRPr="001004F4">
        <w:rPr>
          <w:rFonts w:ascii="Times New Roman" w:hAnsi="Times New Roman" w:cs="Times New Roman"/>
          <w:sz w:val="28"/>
          <w:szCs w:val="28"/>
        </w:rPr>
        <w:t>.urist-bogatyr.ru</w:t>
      </w:r>
      <w:r w:rsidR="003421C7">
        <w:rPr>
          <w:rFonts w:ascii="Times New Roman" w:hAnsi="Times New Roman" w:cs="Times New Roman"/>
          <w:sz w:val="28"/>
          <w:szCs w:val="28"/>
        </w:rPr>
        <w:t>, провел опрос среди бизнесменов. Они должны выбрать один или несколько ответов, для чего, по их  мнению, используют оффшорные компании</w:t>
      </w:r>
      <w:r w:rsidR="00BF7A98">
        <w:rPr>
          <w:rFonts w:ascii="Times New Roman" w:hAnsi="Times New Roman" w:cs="Times New Roman"/>
          <w:sz w:val="28"/>
          <w:szCs w:val="28"/>
        </w:rPr>
        <w:t>. В опросе участвовало более 10 000 человек.</w:t>
      </w:r>
      <w:r w:rsidR="007A50AC">
        <w:rPr>
          <w:rFonts w:ascii="Times New Roman" w:hAnsi="Times New Roman" w:cs="Times New Roman"/>
          <w:sz w:val="28"/>
          <w:szCs w:val="28"/>
        </w:rPr>
        <w:t xml:space="preserve"> </w:t>
      </w:r>
      <w:r w:rsidR="00680FD8" w:rsidRPr="007A50AC">
        <w:rPr>
          <w:rFonts w:ascii="Times New Roman" w:hAnsi="Times New Roman" w:cs="Times New Roman"/>
          <w:sz w:val="28"/>
          <w:szCs w:val="28"/>
        </w:rPr>
        <w:t>Резул</w:t>
      </w:r>
      <w:r w:rsidR="00AF3B7F">
        <w:rPr>
          <w:rFonts w:ascii="Times New Roman" w:hAnsi="Times New Roman" w:cs="Times New Roman"/>
          <w:sz w:val="28"/>
          <w:szCs w:val="28"/>
        </w:rPr>
        <w:t>ьтаты приведены на рисунке 2.10</w:t>
      </w:r>
      <w:r w:rsidR="0068405C">
        <w:rPr>
          <w:rFonts w:ascii="Times New Roman" w:hAnsi="Times New Roman" w:cs="Times New Roman"/>
          <w:sz w:val="28"/>
          <w:szCs w:val="28"/>
        </w:rPr>
        <w:t>.</w:t>
      </w:r>
      <w:r w:rsidR="00680FD8" w:rsidRPr="007A50AC">
        <w:rPr>
          <w:rFonts w:ascii="Times New Roman" w:hAnsi="Times New Roman" w:cs="Times New Roman"/>
          <w:sz w:val="28"/>
          <w:szCs w:val="28"/>
        </w:rPr>
        <w:t xml:space="preserve"> </w:t>
      </w:r>
    </w:p>
    <w:p w:rsidR="003609C7" w:rsidRPr="00AE4BD2" w:rsidRDefault="003609C7" w:rsidP="006E2C6C">
      <w:pPr>
        <w:pStyle w:val="a3"/>
        <w:spacing w:after="0" w:line="360" w:lineRule="auto"/>
        <w:ind w:left="0" w:firstLine="709"/>
        <w:jc w:val="both"/>
        <w:rPr>
          <w:rFonts w:ascii="Times New Roman" w:hAnsi="Times New Roman" w:cs="Times New Roman"/>
          <w:sz w:val="28"/>
          <w:szCs w:val="28"/>
        </w:rPr>
      </w:pPr>
      <w:r w:rsidRPr="00AE4BD2">
        <w:rPr>
          <w:rFonts w:ascii="Times New Roman" w:hAnsi="Times New Roman" w:cs="Times New Roman"/>
          <w:noProof/>
          <w:sz w:val="28"/>
          <w:szCs w:val="28"/>
          <w:lang w:eastAsia="ru-RU"/>
        </w:rPr>
        <w:lastRenderedPageBreak/>
        <w:drawing>
          <wp:inline distT="0" distB="0" distL="0" distR="0" wp14:anchorId="0F35B544" wp14:editId="1A77BD15">
            <wp:extent cx="5486400" cy="3200400"/>
            <wp:effectExtent l="0" t="0" r="12700" b="1270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C2E01" w:rsidRPr="00CA3F4D" w:rsidRDefault="003609C7" w:rsidP="007A50AC">
      <w:pPr>
        <w:pStyle w:val="a3"/>
        <w:spacing w:after="0" w:line="240" w:lineRule="auto"/>
        <w:ind w:left="0"/>
        <w:jc w:val="center"/>
        <w:rPr>
          <w:rFonts w:ascii="Times New Roman" w:hAnsi="Times New Roman" w:cs="Times New Roman"/>
          <w:sz w:val="28"/>
          <w:szCs w:val="28"/>
        </w:rPr>
      </w:pPr>
      <w:r w:rsidRPr="00AE4BD2">
        <w:rPr>
          <w:rFonts w:ascii="Times New Roman" w:hAnsi="Times New Roman" w:cs="Times New Roman"/>
          <w:sz w:val="28"/>
          <w:szCs w:val="28"/>
        </w:rPr>
        <w:t>Рисунок 2.</w:t>
      </w:r>
      <w:r w:rsidR="00AF3B7F">
        <w:rPr>
          <w:rFonts w:ascii="Times New Roman" w:hAnsi="Times New Roman" w:cs="Times New Roman"/>
          <w:sz w:val="28"/>
          <w:szCs w:val="28"/>
        </w:rPr>
        <w:t>10</w:t>
      </w:r>
      <w:r w:rsidRPr="00AE4BD2">
        <w:rPr>
          <w:rFonts w:ascii="Times New Roman" w:hAnsi="Times New Roman" w:cs="Times New Roman"/>
          <w:sz w:val="28"/>
          <w:szCs w:val="28"/>
        </w:rPr>
        <w:t xml:space="preserve"> – Причины использования </w:t>
      </w:r>
      <w:proofErr w:type="spellStart"/>
      <w:r w:rsidRPr="00AE4BD2">
        <w:rPr>
          <w:rFonts w:ascii="Times New Roman" w:hAnsi="Times New Roman" w:cs="Times New Roman"/>
          <w:sz w:val="28"/>
          <w:szCs w:val="28"/>
        </w:rPr>
        <w:t>оффшоров</w:t>
      </w:r>
      <w:proofErr w:type="spellEnd"/>
      <w:r w:rsidRPr="00AE4BD2">
        <w:rPr>
          <w:rFonts w:ascii="Times New Roman" w:hAnsi="Times New Roman" w:cs="Times New Roman"/>
          <w:sz w:val="28"/>
          <w:szCs w:val="28"/>
        </w:rPr>
        <w:t xml:space="preserve"> </w:t>
      </w:r>
      <w:r w:rsidR="0095722E" w:rsidRPr="00AE4BD2">
        <w:rPr>
          <w:rFonts w:ascii="Times New Roman" w:hAnsi="Times New Roman" w:cs="Times New Roman"/>
          <w:sz w:val="28"/>
          <w:szCs w:val="28"/>
        </w:rPr>
        <w:t>российскими компаниями (по данным опроса, %)</w:t>
      </w:r>
      <w:r w:rsidR="00680FD8" w:rsidRPr="00AE4BD2">
        <w:rPr>
          <w:rFonts w:ascii="Times New Roman" w:hAnsi="Times New Roman" w:cs="Times New Roman"/>
          <w:sz w:val="28"/>
          <w:szCs w:val="28"/>
        </w:rPr>
        <w:t xml:space="preserve"> (составлено автором на основе [</w:t>
      </w:r>
      <w:r w:rsidR="00CA3F4D" w:rsidRPr="00CA3F4D">
        <w:rPr>
          <w:rFonts w:ascii="Times New Roman" w:hAnsi="Times New Roman" w:cs="Times New Roman"/>
          <w:sz w:val="28"/>
          <w:szCs w:val="28"/>
        </w:rPr>
        <w:t>41])</w:t>
      </w:r>
    </w:p>
    <w:p w:rsidR="007A50AC" w:rsidRPr="00AE4BD2" w:rsidRDefault="007A50AC" w:rsidP="007A50AC">
      <w:pPr>
        <w:pStyle w:val="a3"/>
        <w:spacing w:after="0" w:line="240" w:lineRule="auto"/>
        <w:ind w:left="0"/>
        <w:jc w:val="center"/>
        <w:rPr>
          <w:rFonts w:ascii="Times New Roman" w:hAnsi="Times New Roman" w:cs="Times New Roman"/>
          <w:sz w:val="28"/>
          <w:szCs w:val="28"/>
        </w:rPr>
      </w:pPr>
    </w:p>
    <w:p w:rsidR="00680FD8" w:rsidRDefault="00680FD8" w:rsidP="0025636B">
      <w:pPr>
        <w:pStyle w:val="a3"/>
        <w:spacing w:after="0" w:line="360" w:lineRule="auto"/>
        <w:ind w:left="0" w:firstLine="709"/>
        <w:jc w:val="both"/>
        <w:rPr>
          <w:rFonts w:ascii="Times New Roman" w:hAnsi="Times New Roman" w:cs="Times New Roman"/>
          <w:sz w:val="28"/>
          <w:szCs w:val="28"/>
        </w:rPr>
      </w:pPr>
      <w:r w:rsidRPr="00AE4BD2">
        <w:rPr>
          <w:rFonts w:ascii="Times New Roman" w:hAnsi="Times New Roman" w:cs="Times New Roman"/>
          <w:sz w:val="28"/>
          <w:szCs w:val="28"/>
        </w:rPr>
        <w:t>Подавляющее большинство выбрало категорию защиты собственности и конфиденциальность владения бизнесом. На самом деле, результат показывает, что российские бизнесмены переживают за свою личную безопасность и свое имущество.</w:t>
      </w:r>
    </w:p>
    <w:p w:rsidR="004C382E" w:rsidRDefault="00224320" w:rsidP="0022432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Интересы государства и бизнеса в России противоречат друг другу. Стране наносится колоссальный экономический ущерб</w:t>
      </w:r>
      <w:r w:rsidR="007A50AC">
        <w:rPr>
          <w:rFonts w:ascii="Times New Roman" w:hAnsi="Times New Roman" w:cs="Times New Roman"/>
          <w:sz w:val="28"/>
          <w:szCs w:val="28"/>
        </w:rPr>
        <w:t>,</w:t>
      </w:r>
      <w:r>
        <w:rPr>
          <w:rFonts w:ascii="Times New Roman" w:hAnsi="Times New Roman" w:cs="Times New Roman"/>
          <w:sz w:val="28"/>
          <w:szCs w:val="28"/>
        </w:rPr>
        <w:t xml:space="preserve"> потому что не реформировано взаимоотношение с оффшорными компаниями. Для российских компаний, </w:t>
      </w:r>
      <w:proofErr w:type="spellStart"/>
      <w:r>
        <w:rPr>
          <w:rFonts w:ascii="Times New Roman" w:hAnsi="Times New Roman" w:cs="Times New Roman"/>
          <w:sz w:val="28"/>
          <w:szCs w:val="28"/>
        </w:rPr>
        <w:t>оффшор</w:t>
      </w:r>
      <w:proofErr w:type="spellEnd"/>
      <w:r>
        <w:rPr>
          <w:rFonts w:ascii="Times New Roman" w:hAnsi="Times New Roman" w:cs="Times New Roman"/>
          <w:sz w:val="28"/>
          <w:szCs w:val="28"/>
        </w:rPr>
        <w:t xml:space="preserve"> – это защита бизнеса от чиновничьего и криминального «нападения». </w:t>
      </w:r>
      <w:r w:rsidR="00A03D8A">
        <w:rPr>
          <w:rFonts w:ascii="Times New Roman" w:hAnsi="Times New Roman" w:cs="Times New Roman"/>
          <w:sz w:val="28"/>
          <w:szCs w:val="28"/>
        </w:rPr>
        <w:t xml:space="preserve">Также значительная доля экспорта драгоценных металлов, удобрений, леса и нефти осуществляется через </w:t>
      </w:r>
      <w:proofErr w:type="spellStart"/>
      <w:r w:rsidR="00A03D8A">
        <w:rPr>
          <w:rFonts w:ascii="Times New Roman" w:hAnsi="Times New Roman" w:cs="Times New Roman"/>
          <w:sz w:val="28"/>
          <w:szCs w:val="28"/>
        </w:rPr>
        <w:t>оффшоры</w:t>
      </w:r>
      <w:proofErr w:type="spellEnd"/>
      <w:r w:rsidR="00A03D8A">
        <w:rPr>
          <w:rFonts w:ascii="Times New Roman" w:hAnsi="Times New Roman" w:cs="Times New Roman"/>
          <w:sz w:val="28"/>
          <w:szCs w:val="28"/>
        </w:rPr>
        <w:t>. Использование двойных контрактов по экспорту через оффшорные зоны на границе России с конечным потребителем влияет на удельную стоимость товара.</w:t>
      </w:r>
      <w:r w:rsidR="004C382E">
        <w:rPr>
          <w:rFonts w:ascii="Times New Roman" w:hAnsi="Times New Roman" w:cs="Times New Roman"/>
          <w:sz w:val="28"/>
          <w:szCs w:val="28"/>
        </w:rPr>
        <w:t xml:space="preserve"> Причинами использования оффшорного бизнеса обуславливается следующими факторами: слаборазвитый фондовый рынок, не совершенность российской банковской системы, доступная процедура приватизации государственного имущества, существенные масштабы коррупции и теневого бизнеса</w:t>
      </w:r>
      <w:r w:rsidRPr="004C382E">
        <w:rPr>
          <w:rFonts w:ascii="Times New Roman" w:hAnsi="Times New Roman" w:cs="Times New Roman"/>
          <w:sz w:val="28"/>
          <w:szCs w:val="28"/>
        </w:rPr>
        <w:t xml:space="preserve"> [</w:t>
      </w:r>
      <w:r w:rsidR="00CA3F4D" w:rsidRPr="00CA3F4D">
        <w:rPr>
          <w:rFonts w:ascii="Times New Roman" w:hAnsi="Times New Roman" w:cs="Times New Roman"/>
          <w:sz w:val="28"/>
          <w:szCs w:val="28"/>
        </w:rPr>
        <w:t>42</w:t>
      </w:r>
      <w:r w:rsidR="004C382E">
        <w:rPr>
          <w:rFonts w:ascii="Times New Roman" w:hAnsi="Times New Roman" w:cs="Times New Roman"/>
          <w:sz w:val="28"/>
          <w:szCs w:val="28"/>
        </w:rPr>
        <w:t>].</w:t>
      </w:r>
    </w:p>
    <w:p w:rsidR="0017663C" w:rsidRDefault="0017663C" w:rsidP="0022432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Бегство капитала – самая главная угроза российской экономики, исходящая от оффшорного бизнеса. Как правило, отток капитала характерен стране с нестабильной экономикой и слабым политическим развитием, инфляцией, высокой налоговой нагрузкой, жестким госрегулированием и малоэффективной судебной системой. Бесконтрольный оффшорный бизнес способен привести к уменьшению поступлений в госбюджет</w:t>
      </w:r>
      <w:r w:rsidR="000E72C2">
        <w:rPr>
          <w:rFonts w:ascii="Times New Roman" w:hAnsi="Times New Roman" w:cs="Times New Roman"/>
          <w:sz w:val="28"/>
          <w:szCs w:val="28"/>
        </w:rPr>
        <w:t xml:space="preserve"> и к изменению структуры национальной экономики угнетением отечественного производителя товаров для внутреннего потребления. Это влечет за собой увеличением преимущественного развития </w:t>
      </w:r>
      <w:r w:rsidR="000E72C2" w:rsidRPr="000E72C2">
        <w:rPr>
          <w:rFonts w:ascii="Times New Roman" w:hAnsi="Times New Roman" w:cs="Times New Roman"/>
          <w:sz w:val="28"/>
          <w:szCs w:val="28"/>
        </w:rPr>
        <w:t>усиление тенденции к преимущественному развитию экспорт</w:t>
      </w:r>
      <w:r w:rsidR="000E72C2">
        <w:rPr>
          <w:rFonts w:ascii="Times New Roman" w:hAnsi="Times New Roman" w:cs="Times New Roman"/>
          <w:sz w:val="28"/>
          <w:szCs w:val="28"/>
        </w:rPr>
        <w:t>н</w:t>
      </w:r>
      <w:r w:rsidR="000E72C2" w:rsidRPr="000E72C2">
        <w:rPr>
          <w:rFonts w:ascii="Times New Roman" w:hAnsi="Times New Roman" w:cs="Times New Roman"/>
          <w:sz w:val="28"/>
          <w:szCs w:val="28"/>
        </w:rPr>
        <w:t>о</w:t>
      </w:r>
      <w:r w:rsidR="000E72C2">
        <w:rPr>
          <w:rFonts w:ascii="Times New Roman" w:hAnsi="Times New Roman" w:cs="Times New Roman"/>
          <w:sz w:val="28"/>
          <w:szCs w:val="28"/>
        </w:rPr>
        <w:t>-</w:t>
      </w:r>
      <w:r w:rsidR="000E72C2" w:rsidRPr="000E72C2">
        <w:rPr>
          <w:rFonts w:ascii="Times New Roman" w:hAnsi="Times New Roman" w:cs="Times New Roman"/>
          <w:sz w:val="28"/>
          <w:szCs w:val="28"/>
        </w:rPr>
        <w:t>ориентированных и зависимых от импорта отраслей снабжения</w:t>
      </w:r>
      <w:r w:rsidR="000E72C2">
        <w:rPr>
          <w:rFonts w:ascii="Times New Roman" w:hAnsi="Times New Roman" w:cs="Times New Roman"/>
          <w:sz w:val="28"/>
          <w:szCs w:val="28"/>
        </w:rPr>
        <w:t xml:space="preserve">, зависимость от иностранных займов, дестабилизация финансового рынка государства и сокращение инвестиций внутри страны в развитие экономики по отраслям. </w:t>
      </w:r>
      <w:r w:rsidR="00B96306">
        <w:rPr>
          <w:rFonts w:ascii="Times New Roman" w:hAnsi="Times New Roman" w:cs="Times New Roman"/>
          <w:sz w:val="28"/>
          <w:szCs w:val="28"/>
        </w:rPr>
        <w:t>Бегство капитала происходит тогда, когда резидент страны может «выигрывать» на существенной разнице в налогах, что отражает феномен – несоответствие интересов между инвестиционными целями компании и налоговыми интересами РФ</w:t>
      </w:r>
    </w:p>
    <w:p w:rsidR="000E72C2" w:rsidRDefault="002D1544" w:rsidP="00224320">
      <w:pPr>
        <w:pStyle w:val="a3"/>
        <w:spacing w:after="0" w:line="360" w:lineRule="auto"/>
        <w:ind w:left="0"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В результате, экономика России идёт в упадок и теряет свою конкурентоспособность на мировом рынке. </w:t>
      </w:r>
    </w:p>
    <w:p w:rsidR="006155D1" w:rsidRPr="00CA3F4D" w:rsidRDefault="002D3894" w:rsidP="0025636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 смотря на то, что использование оффшорных зон оставляет на экономики России негативный след, образуя отток капитала,</w:t>
      </w:r>
      <w:r w:rsidR="006155D1">
        <w:rPr>
          <w:rFonts w:ascii="Times New Roman" w:hAnsi="Times New Roman" w:cs="Times New Roman"/>
          <w:sz w:val="28"/>
          <w:szCs w:val="28"/>
        </w:rPr>
        <w:t xml:space="preserve"> на лицо есть ряд примеров, доказывающих бездействие правительства в решении данной задачи. Например, госпакет порта Ванино (Хабаровский край) был выкуплен металлургической компанией ОАО «Мечел»</w:t>
      </w:r>
      <w:r w:rsidR="006155D1" w:rsidRPr="006155D1">
        <w:rPr>
          <w:rFonts w:ascii="Times New Roman" w:hAnsi="Times New Roman" w:cs="Times New Roman"/>
          <w:sz w:val="28"/>
          <w:szCs w:val="28"/>
        </w:rPr>
        <w:t xml:space="preserve"> </w:t>
      </w:r>
      <w:r w:rsidR="006155D1">
        <w:rPr>
          <w:rFonts w:ascii="Times New Roman" w:hAnsi="Times New Roman" w:cs="Times New Roman"/>
          <w:sz w:val="28"/>
          <w:szCs w:val="28"/>
        </w:rPr>
        <w:t xml:space="preserve">и в течение года был продан трем оффшорным компаниям Кипра. Федеральная антимонопольная служба была </w:t>
      </w:r>
      <w:r w:rsidR="00B82419">
        <w:rPr>
          <w:rFonts w:ascii="Times New Roman" w:hAnsi="Times New Roman" w:cs="Times New Roman"/>
          <w:sz w:val="28"/>
          <w:szCs w:val="28"/>
        </w:rPr>
        <w:t>крайне недовольна этой сделкой из-за ее незаконности</w:t>
      </w:r>
      <w:r w:rsidR="000E72C2">
        <w:rPr>
          <w:rFonts w:ascii="Times New Roman" w:hAnsi="Times New Roman" w:cs="Times New Roman"/>
          <w:sz w:val="28"/>
          <w:szCs w:val="28"/>
        </w:rPr>
        <w:t xml:space="preserve">, хотя </w:t>
      </w:r>
      <w:r w:rsidR="00B82419">
        <w:rPr>
          <w:rFonts w:ascii="Times New Roman" w:hAnsi="Times New Roman" w:cs="Times New Roman"/>
          <w:sz w:val="28"/>
          <w:szCs w:val="28"/>
        </w:rPr>
        <w:t xml:space="preserve">министр А. </w:t>
      </w:r>
      <w:proofErr w:type="spellStart"/>
      <w:r w:rsidR="00B82419">
        <w:rPr>
          <w:rFonts w:ascii="Times New Roman" w:hAnsi="Times New Roman" w:cs="Times New Roman"/>
          <w:sz w:val="28"/>
          <w:szCs w:val="28"/>
        </w:rPr>
        <w:t>Дворкович</w:t>
      </w:r>
      <w:proofErr w:type="spellEnd"/>
      <w:r w:rsidR="00B82419">
        <w:rPr>
          <w:rFonts w:ascii="Times New Roman" w:hAnsi="Times New Roman" w:cs="Times New Roman"/>
          <w:sz w:val="28"/>
          <w:szCs w:val="28"/>
        </w:rPr>
        <w:t xml:space="preserve"> заявил обратное, а пресс-секретарь президента РФ Дмитрий Песков сделал замечание, что данная сделка противоречит политике борьбы с оффшорными зонами</w:t>
      </w:r>
      <w:r w:rsidR="00CA3F4D" w:rsidRPr="00CA3F4D">
        <w:rPr>
          <w:rFonts w:ascii="Times New Roman" w:hAnsi="Times New Roman" w:cs="Times New Roman"/>
          <w:sz w:val="28"/>
          <w:szCs w:val="28"/>
        </w:rPr>
        <w:t xml:space="preserve"> [43</w:t>
      </w:r>
      <w:r w:rsidR="006155D1" w:rsidRPr="006155D1">
        <w:rPr>
          <w:rFonts w:ascii="Times New Roman" w:hAnsi="Times New Roman" w:cs="Times New Roman"/>
          <w:sz w:val="28"/>
          <w:szCs w:val="28"/>
        </w:rPr>
        <w:t>]</w:t>
      </w:r>
      <w:r w:rsidR="00CA3F4D" w:rsidRPr="00CA3F4D">
        <w:rPr>
          <w:rFonts w:ascii="Times New Roman" w:hAnsi="Times New Roman" w:cs="Times New Roman"/>
          <w:sz w:val="28"/>
          <w:szCs w:val="28"/>
        </w:rPr>
        <w:t>.</w:t>
      </w:r>
    </w:p>
    <w:p w:rsidR="0064101E" w:rsidRPr="00B82419" w:rsidRDefault="0064101E" w:rsidP="0064101E">
      <w:pPr>
        <w:pStyle w:val="a3"/>
        <w:spacing w:after="0" w:line="360" w:lineRule="auto"/>
        <w:ind w:left="0" w:firstLine="709"/>
        <w:jc w:val="both"/>
        <w:rPr>
          <w:rFonts w:ascii="Times New Roman" w:hAnsi="Times New Roman" w:cs="Times New Roman"/>
          <w:sz w:val="28"/>
          <w:szCs w:val="28"/>
        </w:rPr>
      </w:pPr>
      <w:r w:rsidRPr="00B82419">
        <w:rPr>
          <w:rFonts w:ascii="Times New Roman" w:hAnsi="Times New Roman" w:cs="Times New Roman"/>
          <w:sz w:val="28"/>
          <w:szCs w:val="28"/>
        </w:rPr>
        <w:lastRenderedPageBreak/>
        <w:t>Особенностью функционирования российских холдингов в оффшорных зонах является прямая связь с политической элитой России. Среди них ВТБ и Сбербанк держат свои активы в оффшорных юрисдикциях. По данным отчета, компании Роснефть, в оффшорных территориях зарегистрировано 11 «дочек» (</w:t>
      </w:r>
      <w:r w:rsidR="006636B7" w:rsidRPr="00B82419">
        <w:rPr>
          <w:rFonts w:ascii="Times New Roman" w:hAnsi="Times New Roman" w:cs="Times New Roman"/>
          <w:sz w:val="28"/>
          <w:szCs w:val="28"/>
        </w:rPr>
        <w:t>5 на Кипре, 1 в Голландии, 1 в Ирландии, 1 в Великобритании, 1 в Люксембурге и 2 на о. Джерси</w:t>
      </w:r>
      <w:r w:rsidR="00CA3F4D" w:rsidRPr="00CA3F4D">
        <w:rPr>
          <w:rFonts w:ascii="Times New Roman" w:hAnsi="Times New Roman" w:cs="Times New Roman"/>
          <w:sz w:val="28"/>
          <w:szCs w:val="28"/>
        </w:rPr>
        <w:t>)</w:t>
      </w:r>
      <w:r w:rsidR="006636B7" w:rsidRPr="00B82419">
        <w:rPr>
          <w:rFonts w:ascii="Times New Roman" w:hAnsi="Times New Roman" w:cs="Times New Roman"/>
          <w:sz w:val="28"/>
          <w:szCs w:val="28"/>
        </w:rPr>
        <w:t xml:space="preserve"> [</w:t>
      </w:r>
      <w:r w:rsidR="00CA3F4D" w:rsidRPr="00CA3F4D">
        <w:rPr>
          <w:rFonts w:ascii="Times New Roman" w:hAnsi="Times New Roman" w:cs="Times New Roman"/>
          <w:sz w:val="28"/>
          <w:szCs w:val="28"/>
        </w:rPr>
        <w:t>48</w:t>
      </w:r>
      <w:r w:rsidR="006636B7" w:rsidRPr="00B82419">
        <w:rPr>
          <w:rFonts w:ascii="Times New Roman" w:hAnsi="Times New Roman" w:cs="Times New Roman"/>
          <w:sz w:val="28"/>
          <w:szCs w:val="28"/>
        </w:rPr>
        <w:t xml:space="preserve">]. </w:t>
      </w:r>
      <w:r w:rsidRPr="00B82419">
        <w:rPr>
          <w:rFonts w:ascii="Times New Roman" w:hAnsi="Times New Roman" w:cs="Times New Roman"/>
          <w:sz w:val="28"/>
          <w:szCs w:val="28"/>
        </w:rPr>
        <w:t xml:space="preserve">Контрольный пакет АвтоВАЗа принадлежит </w:t>
      </w:r>
      <w:proofErr w:type="spellStart"/>
      <w:r w:rsidRPr="00B82419">
        <w:rPr>
          <w:rFonts w:ascii="Times New Roman" w:hAnsi="Times New Roman" w:cs="Times New Roman"/>
          <w:sz w:val="28"/>
          <w:szCs w:val="28"/>
        </w:rPr>
        <w:t>оффшору</w:t>
      </w:r>
      <w:proofErr w:type="spellEnd"/>
      <w:r w:rsidRPr="00B82419">
        <w:rPr>
          <w:rFonts w:ascii="Times New Roman" w:hAnsi="Times New Roman" w:cs="Times New Roman"/>
          <w:sz w:val="28"/>
          <w:szCs w:val="28"/>
        </w:rPr>
        <w:t xml:space="preserve"> «</w:t>
      </w:r>
      <w:r w:rsidRPr="00B82419">
        <w:rPr>
          <w:rFonts w:ascii="Times New Roman" w:hAnsi="Times New Roman" w:cs="Times New Roman"/>
          <w:sz w:val="28"/>
          <w:szCs w:val="28"/>
          <w:lang w:val="en-US"/>
        </w:rPr>
        <w:t>Alliance</w:t>
      </w:r>
      <w:r w:rsidRPr="00B82419">
        <w:rPr>
          <w:rFonts w:ascii="Times New Roman" w:hAnsi="Times New Roman" w:cs="Times New Roman"/>
          <w:sz w:val="28"/>
          <w:szCs w:val="28"/>
        </w:rPr>
        <w:t xml:space="preserve"> </w:t>
      </w:r>
      <w:proofErr w:type="spellStart"/>
      <w:r w:rsidRPr="00B82419">
        <w:rPr>
          <w:rFonts w:ascii="Times New Roman" w:hAnsi="Times New Roman" w:cs="Times New Roman"/>
          <w:sz w:val="28"/>
          <w:szCs w:val="28"/>
          <w:lang w:val="en-US"/>
        </w:rPr>
        <w:t>Rostec</w:t>
      </w:r>
      <w:proofErr w:type="spellEnd"/>
      <w:r w:rsidRPr="00B82419">
        <w:rPr>
          <w:rFonts w:ascii="Times New Roman" w:hAnsi="Times New Roman" w:cs="Times New Roman"/>
          <w:sz w:val="28"/>
          <w:szCs w:val="28"/>
        </w:rPr>
        <w:t xml:space="preserve"> </w:t>
      </w:r>
      <w:r w:rsidRPr="00B82419">
        <w:rPr>
          <w:rFonts w:ascii="Times New Roman" w:hAnsi="Times New Roman" w:cs="Times New Roman"/>
          <w:sz w:val="28"/>
          <w:szCs w:val="28"/>
          <w:lang w:val="en-US"/>
        </w:rPr>
        <w:t>Auto</w:t>
      </w:r>
      <w:r w:rsidRPr="00B82419">
        <w:rPr>
          <w:rFonts w:ascii="Times New Roman" w:hAnsi="Times New Roman" w:cs="Times New Roman"/>
          <w:sz w:val="28"/>
          <w:szCs w:val="28"/>
        </w:rPr>
        <w:t>»</w:t>
      </w:r>
      <w:r w:rsidR="006636B7" w:rsidRPr="00B82419">
        <w:rPr>
          <w:rFonts w:ascii="Times New Roman" w:hAnsi="Times New Roman" w:cs="Times New Roman"/>
          <w:sz w:val="28"/>
          <w:szCs w:val="28"/>
        </w:rPr>
        <w:t xml:space="preserve"> </w:t>
      </w:r>
      <w:r w:rsidR="007A50AC">
        <w:rPr>
          <w:rFonts w:ascii="Times New Roman" w:hAnsi="Times New Roman" w:cs="Times New Roman"/>
          <w:sz w:val="28"/>
          <w:szCs w:val="28"/>
        </w:rPr>
        <w:t>–</w:t>
      </w:r>
      <w:r w:rsidR="006636B7" w:rsidRPr="00B82419">
        <w:rPr>
          <w:rFonts w:ascii="Times New Roman" w:hAnsi="Times New Roman" w:cs="Times New Roman"/>
          <w:sz w:val="28"/>
          <w:szCs w:val="28"/>
        </w:rPr>
        <w:t xml:space="preserve"> совместное предприятие альянса </w:t>
      </w:r>
      <w:proofErr w:type="spellStart"/>
      <w:r w:rsidR="006636B7" w:rsidRPr="00B82419">
        <w:rPr>
          <w:rFonts w:ascii="Times New Roman" w:hAnsi="Times New Roman" w:cs="Times New Roman"/>
          <w:sz w:val="28"/>
          <w:szCs w:val="28"/>
        </w:rPr>
        <w:t>Renault-Nissan</w:t>
      </w:r>
      <w:proofErr w:type="spellEnd"/>
      <w:r w:rsidR="006636B7" w:rsidRPr="00B82419">
        <w:rPr>
          <w:rFonts w:ascii="Times New Roman" w:hAnsi="Times New Roman" w:cs="Times New Roman"/>
          <w:sz w:val="28"/>
          <w:szCs w:val="28"/>
        </w:rPr>
        <w:t xml:space="preserve"> и </w:t>
      </w:r>
      <w:proofErr w:type="spellStart"/>
      <w:r w:rsidR="006636B7" w:rsidRPr="00B82419">
        <w:rPr>
          <w:rFonts w:ascii="Times New Roman" w:hAnsi="Times New Roman" w:cs="Times New Roman"/>
          <w:sz w:val="28"/>
          <w:szCs w:val="28"/>
        </w:rPr>
        <w:t>Ростехнологии</w:t>
      </w:r>
      <w:proofErr w:type="spellEnd"/>
      <w:r w:rsidRPr="00B82419">
        <w:rPr>
          <w:rFonts w:ascii="Times New Roman" w:hAnsi="Times New Roman" w:cs="Times New Roman"/>
          <w:sz w:val="28"/>
          <w:szCs w:val="28"/>
        </w:rPr>
        <w:t xml:space="preserve">, который зарегистрирован в Нидерландах. </w:t>
      </w:r>
      <w:proofErr w:type="spellStart"/>
      <w:r w:rsidRPr="00B82419">
        <w:rPr>
          <w:rFonts w:ascii="Times New Roman" w:hAnsi="Times New Roman" w:cs="Times New Roman"/>
          <w:sz w:val="28"/>
          <w:szCs w:val="28"/>
        </w:rPr>
        <w:t>Ростехнологии</w:t>
      </w:r>
      <w:proofErr w:type="spellEnd"/>
      <w:r w:rsidRPr="00B82419">
        <w:rPr>
          <w:rFonts w:ascii="Times New Roman" w:hAnsi="Times New Roman" w:cs="Times New Roman"/>
          <w:sz w:val="28"/>
          <w:szCs w:val="28"/>
        </w:rPr>
        <w:t xml:space="preserve"> в 2012 году перепродали 45% акций «ВСМПО-АВИСМА» (единственный производитель титана в России), которые изначально принадлежали «дочкам» </w:t>
      </w:r>
      <w:proofErr w:type="spellStart"/>
      <w:r w:rsidRPr="00B82419">
        <w:rPr>
          <w:rFonts w:ascii="Times New Roman" w:hAnsi="Times New Roman" w:cs="Times New Roman"/>
          <w:sz w:val="28"/>
          <w:szCs w:val="28"/>
        </w:rPr>
        <w:t>Рособоронэкспорта</w:t>
      </w:r>
      <w:proofErr w:type="spellEnd"/>
      <w:r w:rsidRPr="00B82419">
        <w:rPr>
          <w:rFonts w:ascii="Times New Roman" w:hAnsi="Times New Roman" w:cs="Times New Roman"/>
          <w:sz w:val="28"/>
          <w:szCs w:val="28"/>
        </w:rPr>
        <w:t>, через оффшорные компании – «</w:t>
      </w:r>
      <w:proofErr w:type="spellStart"/>
      <w:r w:rsidRPr="00B82419">
        <w:rPr>
          <w:rFonts w:ascii="Times New Roman" w:hAnsi="Times New Roman" w:cs="Times New Roman"/>
          <w:sz w:val="28"/>
          <w:szCs w:val="28"/>
          <w:lang w:val="en-US"/>
        </w:rPr>
        <w:t>Jivanta</w:t>
      </w:r>
      <w:proofErr w:type="spellEnd"/>
      <w:r w:rsidRPr="00B82419">
        <w:rPr>
          <w:rFonts w:ascii="Times New Roman" w:hAnsi="Times New Roman" w:cs="Times New Roman"/>
          <w:sz w:val="28"/>
          <w:szCs w:val="28"/>
        </w:rPr>
        <w:t xml:space="preserve"> </w:t>
      </w:r>
      <w:r w:rsidRPr="00B82419">
        <w:rPr>
          <w:rFonts w:ascii="Times New Roman" w:hAnsi="Times New Roman" w:cs="Times New Roman"/>
          <w:sz w:val="28"/>
          <w:szCs w:val="28"/>
          <w:lang w:val="en-US"/>
        </w:rPr>
        <w:t>Ventures</w:t>
      </w:r>
      <w:r w:rsidRPr="00B82419">
        <w:rPr>
          <w:rFonts w:ascii="Times New Roman" w:hAnsi="Times New Roman" w:cs="Times New Roman"/>
          <w:sz w:val="28"/>
          <w:szCs w:val="28"/>
        </w:rPr>
        <w:t>» и «</w:t>
      </w:r>
      <w:proofErr w:type="spellStart"/>
      <w:r w:rsidRPr="00B82419">
        <w:rPr>
          <w:rFonts w:ascii="Times New Roman" w:hAnsi="Times New Roman" w:cs="Times New Roman"/>
          <w:sz w:val="28"/>
          <w:szCs w:val="28"/>
          <w:lang w:val="en-US"/>
        </w:rPr>
        <w:t>Cador</w:t>
      </w:r>
      <w:proofErr w:type="spellEnd"/>
      <w:r w:rsidRPr="00B82419">
        <w:rPr>
          <w:rFonts w:ascii="Times New Roman" w:hAnsi="Times New Roman" w:cs="Times New Roman"/>
          <w:sz w:val="28"/>
          <w:szCs w:val="28"/>
        </w:rPr>
        <w:t xml:space="preserve"> </w:t>
      </w:r>
      <w:r w:rsidRPr="00B82419">
        <w:rPr>
          <w:rFonts w:ascii="Times New Roman" w:hAnsi="Times New Roman" w:cs="Times New Roman"/>
          <w:sz w:val="28"/>
          <w:szCs w:val="28"/>
          <w:lang w:val="en-US"/>
        </w:rPr>
        <w:t>Enterprises</w:t>
      </w:r>
      <w:r w:rsidRPr="00B82419">
        <w:rPr>
          <w:rFonts w:ascii="Times New Roman" w:hAnsi="Times New Roman" w:cs="Times New Roman"/>
          <w:sz w:val="28"/>
          <w:szCs w:val="28"/>
        </w:rPr>
        <w:t xml:space="preserve">», кипрскому </w:t>
      </w:r>
      <w:proofErr w:type="spellStart"/>
      <w:r w:rsidRPr="00B82419">
        <w:rPr>
          <w:rFonts w:ascii="Times New Roman" w:hAnsi="Times New Roman" w:cs="Times New Roman"/>
          <w:sz w:val="28"/>
          <w:szCs w:val="28"/>
        </w:rPr>
        <w:t>оффшору</w:t>
      </w:r>
      <w:proofErr w:type="spellEnd"/>
      <w:r w:rsidRPr="00B82419">
        <w:rPr>
          <w:rFonts w:ascii="Times New Roman" w:hAnsi="Times New Roman" w:cs="Times New Roman"/>
          <w:sz w:val="28"/>
          <w:szCs w:val="28"/>
        </w:rPr>
        <w:t xml:space="preserve"> – «</w:t>
      </w:r>
      <w:proofErr w:type="spellStart"/>
      <w:r w:rsidRPr="00B82419">
        <w:rPr>
          <w:rFonts w:ascii="Times New Roman" w:hAnsi="Times New Roman" w:cs="Times New Roman"/>
          <w:sz w:val="28"/>
          <w:szCs w:val="28"/>
          <w:lang w:val="en-US"/>
        </w:rPr>
        <w:t>Nordcom</w:t>
      </w:r>
      <w:proofErr w:type="spellEnd"/>
      <w:r w:rsidRPr="00B82419">
        <w:rPr>
          <w:rFonts w:ascii="Times New Roman" w:hAnsi="Times New Roman" w:cs="Times New Roman"/>
          <w:sz w:val="28"/>
          <w:szCs w:val="28"/>
        </w:rPr>
        <w:t xml:space="preserve">». Государственная корпорация Газпром тоже не осталась в стороне. В 2005 году произошло приобретение нефтяной компании Сибнефть не без помощи нидерландской дочерней компанией </w:t>
      </w:r>
      <w:r w:rsidRPr="00B82419">
        <w:rPr>
          <w:rFonts w:ascii="Times New Roman" w:hAnsi="Times New Roman" w:cs="Times New Roman"/>
          <w:sz w:val="28"/>
          <w:szCs w:val="28"/>
          <w:lang w:val="en-US"/>
        </w:rPr>
        <w:t>Gazprom</w:t>
      </w:r>
      <w:r w:rsidRPr="00B82419">
        <w:rPr>
          <w:rFonts w:ascii="Times New Roman" w:hAnsi="Times New Roman" w:cs="Times New Roman"/>
          <w:sz w:val="28"/>
          <w:szCs w:val="28"/>
        </w:rPr>
        <w:t xml:space="preserve"> </w:t>
      </w:r>
      <w:r w:rsidRPr="00B82419">
        <w:rPr>
          <w:rFonts w:ascii="Times New Roman" w:hAnsi="Times New Roman" w:cs="Times New Roman"/>
          <w:sz w:val="28"/>
          <w:szCs w:val="28"/>
          <w:lang w:val="en-US"/>
        </w:rPr>
        <w:t>Finance</w:t>
      </w:r>
      <w:r w:rsidRPr="00B82419">
        <w:rPr>
          <w:rFonts w:ascii="Times New Roman" w:hAnsi="Times New Roman" w:cs="Times New Roman"/>
          <w:sz w:val="28"/>
          <w:szCs w:val="28"/>
        </w:rPr>
        <w:t xml:space="preserve"> В.</w:t>
      </w:r>
      <w:r w:rsidRPr="00B82419">
        <w:rPr>
          <w:rFonts w:ascii="Times New Roman" w:hAnsi="Times New Roman" w:cs="Times New Roman"/>
          <w:sz w:val="28"/>
          <w:szCs w:val="28"/>
          <w:lang w:val="en-US"/>
        </w:rPr>
        <w:t>V</w:t>
      </w:r>
      <w:r w:rsidRPr="00B82419">
        <w:rPr>
          <w:rFonts w:ascii="Times New Roman" w:hAnsi="Times New Roman" w:cs="Times New Roman"/>
          <w:sz w:val="28"/>
          <w:szCs w:val="28"/>
        </w:rPr>
        <w:t>. [</w:t>
      </w:r>
      <w:r w:rsidR="00CA3F4D" w:rsidRPr="00CA3F4D">
        <w:rPr>
          <w:rFonts w:ascii="Times New Roman" w:hAnsi="Times New Roman" w:cs="Times New Roman"/>
          <w:sz w:val="28"/>
          <w:szCs w:val="28"/>
        </w:rPr>
        <w:t>44</w:t>
      </w:r>
      <w:r w:rsidRPr="00B82419">
        <w:rPr>
          <w:rFonts w:ascii="Times New Roman" w:hAnsi="Times New Roman" w:cs="Times New Roman"/>
          <w:sz w:val="28"/>
          <w:szCs w:val="28"/>
        </w:rPr>
        <w:t xml:space="preserve">]. </w:t>
      </w:r>
    </w:p>
    <w:p w:rsidR="0064101E" w:rsidRPr="00B82419" w:rsidRDefault="0064101E" w:rsidP="0064101E">
      <w:pPr>
        <w:pStyle w:val="a3"/>
        <w:spacing w:after="0" w:line="360" w:lineRule="auto"/>
        <w:ind w:left="0" w:firstLine="709"/>
        <w:jc w:val="both"/>
        <w:rPr>
          <w:rFonts w:ascii="Times New Roman" w:hAnsi="Times New Roman" w:cs="Times New Roman"/>
          <w:sz w:val="28"/>
          <w:szCs w:val="28"/>
        </w:rPr>
      </w:pPr>
      <w:r w:rsidRPr="00B82419">
        <w:rPr>
          <w:rFonts w:ascii="Times New Roman" w:hAnsi="Times New Roman" w:cs="Times New Roman"/>
          <w:sz w:val="28"/>
          <w:szCs w:val="28"/>
        </w:rPr>
        <w:t xml:space="preserve">Также нельзя не представить и российских олигархов, имеющих в своем распоряжении личные </w:t>
      </w:r>
      <w:proofErr w:type="spellStart"/>
      <w:r w:rsidRPr="00B82419">
        <w:rPr>
          <w:rFonts w:ascii="Times New Roman" w:hAnsi="Times New Roman" w:cs="Times New Roman"/>
          <w:sz w:val="28"/>
          <w:szCs w:val="28"/>
        </w:rPr>
        <w:t>оффшоры</w:t>
      </w:r>
      <w:proofErr w:type="spellEnd"/>
      <w:r w:rsidRPr="00B82419">
        <w:rPr>
          <w:rFonts w:ascii="Times New Roman" w:hAnsi="Times New Roman" w:cs="Times New Roman"/>
          <w:sz w:val="28"/>
          <w:szCs w:val="28"/>
        </w:rPr>
        <w:t xml:space="preserve">. Эти люди очень близки к нынешней власти и поэтому имеют право иметь не одну оффшорную компанию. </w:t>
      </w:r>
    </w:p>
    <w:p w:rsidR="0064101E" w:rsidRDefault="0064101E" w:rsidP="0064101E">
      <w:pPr>
        <w:pStyle w:val="a3"/>
        <w:spacing w:after="0" w:line="360" w:lineRule="auto"/>
        <w:ind w:left="0" w:firstLine="709"/>
        <w:jc w:val="both"/>
        <w:rPr>
          <w:rFonts w:ascii="Times New Roman" w:hAnsi="Times New Roman" w:cs="Times New Roman"/>
          <w:sz w:val="28"/>
          <w:szCs w:val="28"/>
        </w:rPr>
      </w:pPr>
      <w:r w:rsidRPr="00B82419">
        <w:rPr>
          <w:rFonts w:ascii="Times New Roman" w:hAnsi="Times New Roman" w:cs="Times New Roman"/>
          <w:sz w:val="28"/>
          <w:szCs w:val="28"/>
        </w:rPr>
        <w:t xml:space="preserve">Самым крупным собственником российских оффшорных фирм является Олег Дерипаска. Большая часть их принадлежит </w:t>
      </w:r>
      <w:proofErr w:type="spellStart"/>
      <w:r w:rsidRPr="00B82419">
        <w:rPr>
          <w:rFonts w:ascii="Times New Roman" w:hAnsi="Times New Roman" w:cs="Times New Roman"/>
          <w:sz w:val="28"/>
          <w:szCs w:val="28"/>
          <w:lang w:val="en-US"/>
        </w:rPr>
        <w:t>BasicElementLtd</w:t>
      </w:r>
      <w:proofErr w:type="spellEnd"/>
      <w:r w:rsidRPr="00B82419">
        <w:rPr>
          <w:rFonts w:ascii="Times New Roman" w:hAnsi="Times New Roman" w:cs="Times New Roman"/>
          <w:sz w:val="28"/>
          <w:szCs w:val="28"/>
        </w:rPr>
        <w:t xml:space="preserve">, которая зарегистрирована на острове Джерси, а сама  </w:t>
      </w:r>
      <w:proofErr w:type="spellStart"/>
      <w:r w:rsidRPr="00B82419">
        <w:rPr>
          <w:rFonts w:ascii="Times New Roman" w:hAnsi="Times New Roman" w:cs="Times New Roman"/>
          <w:sz w:val="28"/>
          <w:szCs w:val="28"/>
          <w:lang w:val="en-US"/>
        </w:rPr>
        <w:t>BasicElementLtd</w:t>
      </w:r>
      <w:proofErr w:type="spellEnd"/>
      <w:r w:rsidRPr="00B82419">
        <w:rPr>
          <w:rFonts w:ascii="Times New Roman" w:hAnsi="Times New Roman" w:cs="Times New Roman"/>
          <w:sz w:val="28"/>
          <w:szCs w:val="28"/>
        </w:rPr>
        <w:t xml:space="preserve"> – 100% дочерняя компания фирмы </w:t>
      </w:r>
      <w:r w:rsidRPr="00B82419">
        <w:rPr>
          <w:rFonts w:ascii="Times New Roman" w:hAnsi="Times New Roman" w:cs="Times New Roman"/>
          <w:sz w:val="28"/>
          <w:szCs w:val="28"/>
          <w:lang w:val="en-US"/>
        </w:rPr>
        <w:t>A</w:t>
      </w:r>
      <w:r w:rsidRPr="00B82419">
        <w:rPr>
          <w:rFonts w:ascii="Times New Roman" w:hAnsi="Times New Roman" w:cs="Times New Roman"/>
          <w:sz w:val="28"/>
          <w:szCs w:val="28"/>
        </w:rPr>
        <w:t>-</w:t>
      </w:r>
      <w:r w:rsidRPr="00B82419">
        <w:rPr>
          <w:rFonts w:ascii="Times New Roman" w:hAnsi="Times New Roman" w:cs="Times New Roman"/>
          <w:sz w:val="28"/>
          <w:szCs w:val="28"/>
          <w:lang w:val="en-US"/>
        </w:rPr>
        <w:t>Finance</w:t>
      </w:r>
      <w:r w:rsidRPr="00B82419">
        <w:rPr>
          <w:rFonts w:ascii="Times New Roman" w:hAnsi="Times New Roman" w:cs="Times New Roman"/>
          <w:sz w:val="28"/>
          <w:szCs w:val="28"/>
        </w:rPr>
        <w:t xml:space="preserve">, которая в свою очередь зарегистрирована на Британских Виргинских островах, где бенефициаром выступает Дерипаска (единственный олигарх, у которого сформирована двойная оффшорная защита своих активов). Владельцем трех предприятий черной металлургии, подконтрольных холдингу </w:t>
      </w:r>
      <w:proofErr w:type="spellStart"/>
      <w:r w:rsidRPr="00B82419">
        <w:rPr>
          <w:rFonts w:ascii="Times New Roman" w:hAnsi="Times New Roman" w:cs="Times New Roman"/>
          <w:sz w:val="28"/>
          <w:szCs w:val="28"/>
          <w:lang w:val="en-US"/>
        </w:rPr>
        <w:t>Evraz</w:t>
      </w:r>
      <w:proofErr w:type="spellEnd"/>
      <w:r w:rsidRPr="00B82419">
        <w:rPr>
          <w:rFonts w:ascii="Times New Roman" w:hAnsi="Times New Roman" w:cs="Times New Roman"/>
          <w:sz w:val="28"/>
          <w:szCs w:val="28"/>
        </w:rPr>
        <w:t xml:space="preserve"> </w:t>
      </w:r>
      <w:r w:rsidRPr="00B82419">
        <w:rPr>
          <w:rFonts w:ascii="Times New Roman" w:hAnsi="Times New Roman" w:cs="Times New Roman"/>
          <w:sz w:val="28"/>
          <w:szCs w:val="28"/>
          <w:lang w:val="en-US"/>
        </w:rPr>
        <w:t>Group</w:t>
      </w:r>
      <w:r w:rsidRPr="00B82419">
        <w:rPr>
          <w:rFonts w:ascii="Times New Roman" w:hAnsi="Times New Roman" w:cs="Times New Roman"/>
          <w:sz w:val="28"/>
          <w:szCs w:val="28"/>
        </w:rPr>
        <w:t xml:space="preserve"> </w:t>
      </w:r>
      <w:r w:rsidRPr="00B82419">
        <w:rPr>
          <w:rFonts w:ascii="Times New Roman" w:hAnsi="Times New Roman" w:cs="Times New Roman"/>
          <w:sz w:val="28"/>
          <w:szCs w:val="28"/>
          <w:lang w:val="en-US"/>
        </w:rPr>
        <w:t>S</w:t>
      </w:r>
      <w:r w:rsidRPr="00B82419">
        <w:rPr>
          <w:rFonts w:ascii="Times New Roman" w:hAnsi="Times New Roman" w:cs="Times New Roman"/>
          <w:sz w:val="28"/>
          <w:szCs w:val="28"/>
        </w:rPr>
        <w:t xml:space="preserve">. </w:t>
      </w:r>
      <w:r w:rsidRPr="00B82419">
        <w:rPr>
          <w:rFonts w:ascii="Times New Roman" w:hAnsi="Times New Roman" w:cs="Times New Roman"/>
          <w:sz w:val="28"/>
          <w:szCs w:val="28"/>
          <w:lang w:val="en-US"/>
        </w:rPr>
        <w:t>A</w:t>
      </w:r>
      <w:r w:rsidRPr="00B82419">
        <w:rPr>
          <w:rFonts w:ascii="Times New Roman" w:hAnsi="Times New Roman" w:cs="Times New Roman"/>
          <w:sz w:val="28"/>
          <w:szCs w:val="28"/>
        </w:rPr>
        <w:t xml:space="preserve">.Абрамовича (ОАО «Западно-Сибирский металлургический комбинат», ОАО «Нижнетагильский металлургический комбинат», ОАО «Новокузнецкий металлургический комбинат»), является кипрская фирма </w:t>
      </w:r>
      <w:proofErr w:type="spellStart"/>
      <w:r w:rsidRPr="00B82419">
        <w:rPr>
          <w:rFonts w:ascii="Times New Roman" w:hAnsi="Times New Roman" w:cs="Times New Roman"/>
          <w:sz w:val="28"/>
          <w:szCs w:val="28"/>
          <w:lang w:val="en-US"/>
        </w:rPr>
        <w:lastRenderedPageBreak/>
        <w:t>MastercroftLtd</w:t>
      </w:r>
      <w:proofErr w:type="spellEnd"/>
      <w:r w:rsidRPr="00B82419">
        <w:rPr>
          <w:rFonts w:ascii="Times New Roman" w:hAnsi="Times New Roman" w:cs="Times New Roman"/>
          <w:sz w:val="28"/>
          <w:szCs w:val="28"/>
        </w:rPr>
        <w:t>., которой принадлежит – 70,8% акций. «ОАО «ХК «</w:t>
      </w:r>
      <w:proofErr w:type="spellStart"/>
      <w:r w:rsidRPr="00B82419">
        <w:rPr>
          <w:rFonts w:ascii="Times New Roman" w:hAnsi="Times New Roman" w:cs="Times New Roman"/>
          <w:sz w:val="28"/>
          <w:szCs w:val="28"/>
        </w:rPr>
        <w:t>Металлоинвест</w:t>
      </w:r>
      <w:proofErr w:type="spellEnd"/>
      <w:r w:rsidRPr="00B82419">
        <w:rPr>
          <w:rFonts w:ascii="Times New Roman" w:hAnsi="Times New Roman" w:cs="Times New Roman"/>
          <w:sz w:val="28"/>
          <w:szCs w:val="28"/>
        </w:rPr>
        <w:t xml:space="preserve">» Усманова принадлежит кипрским </w:t>
      </w:r>
      <w:proofErr w:type="spellStart"/>
      <w:r w:rsidRPr="00B82419">
        <w:rPr>
          <w:rFonts w:ascii="Times New Roman" w:hAnsi="Times New Roman" w:cs="Times New Roman"/>
          <w:sz w:val="28"/>
          <w:szCs w:val="28"/>
        </w:rPr>
        <w:t>оффшорам</w:t>
      </w:r>
      <w:proofErr w:type="spellEnd"/>
      <w:r w:rsidRPr="00B82419">
        <w:rPr>
          <w:rFonts w:ascii="Times New Roman" w:hAnsi="Times New Roman" w:cs="Times New Roman"/>
          <w:sz w:val="28"/>
          <w:szCs w:val="28"/>
        </w:rPr>
        <w:t xml:space="preserve"> </w:t>
      </w:r>
      <w:proofErr w:type="spellStart"/>
      <w:r w:rsidRPr="00B82419">
        <w:rPr>
          <w:rFonts w:ascii="Times New Roman" w:hAnsi="Times New Roman" w:cs="Times New Roman"/>
          <w:sz w:val="28"/>
          <w:szCs w:val="28"/>
          <w:lang w:val="en-US"/>
        </w:rPr>
        <w:t>GallagherHoldingsLtd</w:t>
      </w:r>
      <w:proofErr w:type="spellEnd"/>
      <w:r w:rsidRPr="00B82419">
        <w:rPr>
          <w:rFonts w:ascii="Times New Roman" w:hAnsi="Times New Roman" w:cs="Times New Roman"/>
          <w:sz w:val="28"/>
          <w:szCs w:val="28"/>
        </w:rPr>
        <w:t xml:space="preserve">. (43,7%), </w:t>
      </w:r>
      <w:proofErr w:type="spellStart"/>
      <w:r w:rsidRPr="00B82419">
        <w:rPr>
          <w:rFonts w:ascii="Times New Roman" w:hAnsi="Times New Roman" w:cs="Times New Roman"/>
          <w:sz w:val="28"/>
          <w:szCs w:val="28"/>
          <w:lang w:val="en-US"/>
        </w:rPr>
        <w:t>SeropaemHoldingsLtd</w:t>
      </w:r>
      <w:proofErr w:type="spellEnd"/>
      <w:r w:rsidRPr="00B82419">
        <w:rPr>
          <w:rFonts w:ascii="Times New Roman" w:hAnsi="Times New Roman" w:cs="Times New Roman"/>
          <w:sz w:val="28"/>
          <w:szCs w:val="28"/>
        </w:rPr>
        <w:t xml:space="preserve">. (30%), </w:t>
      </w:r>
      <w:proofErr w:type="spellStart"/>
      <w:r w:rsidRPr="00B82419">
        <w:rPr>
          <w:rFonts w:ascii="Times New Roman" w:hAnsi="Times New Roman" w:cs="Times New Roman"/>
          <w:sz w:val="28"/>
          <w:szCs w:val="28"/>
          <w:lang w:val="en-US"/>
        </w:rPr>
        <w:t>CoalcoMetalsLtd</w:t>
      </w:r>
      <w:proofErr w:type="spellEnd"/>
      <w:r w:rsidRPr="00B82419">
        <w:rPr>
          <w:rFonts w:ascii="Times New Roman" w:hAnsi="Times New Roman" w:cs="Times New Roman"/>
          <w:sz w:val="28"/>
          <w:szCs w:val="28"/>
        </w:rPr>
        <w:t xml:space="preserve">. (20%) и </w:t>
      </w:r>
      <w:proofErr w:type="spellStart"/>
      <w:r w:rsidRPr="00B82419">
        <w:rPr>
          <w:rFonts w:ascii="Times New Roman" w:hAnsi="Times New Roman" w:cs="Times New Roman"/>
          <w:sz w:val="28"/>
          <w:szCs w:val="28"/>
          <w:lang w:val="en-US"/>
        </w:rPr>
        <w:t>Samlnvest</w:t>
      </w:r>
      <w:proofErr w:type="spellEnd"/>
      <w:r w:rsidRPr="00B82419">
        <w:rPr>
          <w:rFonts w:ascii="Times New Roman" w:hAnsi="Times New Roman" w:cs="Times New Roman"/>
          <w:sz w:val="28"/>
          <w:szCs w:val="28"/>
        </w:rPr>
        <w:t xml:space="preserve"> (6,3%). ОАО «Северсталь» Мордашова владеют кипрские </w:t>
      </w:r>
      <w:proofErr w:type="spellStart"/>
      <w:r w:rsidRPr="00B82419">
        <w:rPr>
          <w:rFonts w:ascii="Times New Roman" w:hAnsi="Times New Roman" w:cs="Times New Roman"/>
          <w:sz w:val="28"/>
          <w:szCs w:val="28"/>
        </w:rPr>
        <w:t>оффшоры</w:t>
      </w:r>
      <w:proofErr w:type="spellEnd"/>
      <w:r w:rsidRPr="00B82419">
        <w:rPr>
          <w:rFonts w:ascii="Times New Roman" w:hAnsi="Times New Roman" w:cs="Times New Roman"/>
          <w:sz w:val="28"/>
          <w:szCs w:val="28"/>
        </w:rPr>
        <w:t xml:space="preserve"> </w:t>
      </w:r>
      <w:proofErr w:type="spellStart"/>
      <w:r w:rsidRPr="00B82419">
        <w:rPr>
          <w:rFonts w:ascii="Times New Roman" w:hAnsi="Times New Roman" w:cs="Times New Roman"/>
          <w:sz w:val="28"/>
          <w:szCs w:val="28"/>
          <w:lang w:val="en-US"/>
        </w:rPr>
        <w:t>AstroshineLtd</w:t>
      </w:r>
      <w:proofErr w:type="spellEnd"/>
      <w:r w:rsidRPr="00B82419">
        <w:rPr>
          <w:rFonts w:ascii="Times New Roman" w:hAnsi="Times New Roman" w:cs="Times New Roman"/>
          <w:sz w:val="28"/>
          <w:szCs w:val="28"/>
        </w:rPr>
        <w:t xml:space="preserve">. (20%), </w:t>
      </w:r>
      <w:proofErr w:type="spellStart"/>
      <w:r w:rsidRPr="00B82419">
        <w:rPr>
          <w:rFonts w:ascii="Times New Roman" w:hAnsi="Times New Roman" w:cs="Times New Roman"/>
          <w:sz w:val="28"/>
          <w:szCs w:val="28"/>
          <w:lang w:val="en-US"/>
        </w:rPr>
        <w:t>PearlgreenLtd</w:t>
      </w:r>
      <w:proofErr w:type="spellEnd"/>
      <w:r w:rsidRPr="00B82419">
        <w:rPr>
          <w:rFonts w:ascii="Times New Roman" w:hAnsi="Times New Roman" w:cs="Times New Roman"/>
          <w:sz w:val="28"/>
          <w:szCs w:val="28"/>
        </w:rPr>
        <w:t xml:space="preserve">. (20%), </w:t>
      </w:r>
      <w:proofErr w:type="spellStart"/>
      <w:r w:rsidRPr="00B82419">
        <w:rPr>
          <w:rFonts w:ascii="Times New Roman" w:hAnsi="Times New Roman" w:cs="Times New Roman"/>
          <w:sz w:val="28"/>
          <w:szCs w:val="28"/>
          <w:lang w:val="en-US"/>
        </w:rPr>
        <w:t>LoranelLtd</w:t>
      </w:r>
      <w:proofErr w:type="spellEnd"/>
      <w:r w:rsidRPr="00B82419">
        <w:rPr>
          <w:rFonts w:ascii="Times New Roman" w:hAnsi="Times New Roman" w:cs="Times New Roman"/>
          <w:sz w:val="28"/>
          <w:szCs w:val="28"/>
        </w:rPr>
        <w:t xml:space="preserve">. (20%) и </w:t>
      </w:r>
      <w:proofErr w:type="spellStart"/>
      <w:r w:rsidRPr="00B82419">
        <w:rPr>
          <w:rFonts w:ascii="Times New Roman" w:hAnsi="Times New Roman" w:cs="Times New Roman"/>
          <w:sz w:val="28"/>
          <w:szCs w:val="28"/>
          <w:lang w:val="en-US"/>
        </w:rPr>
        <w:t>RayglowLtd</w:t>
      </w:r>
      <w:proofErr w:type="spellEnd"/>
      <w:r w:rsidRPr="00B82419">
        <w:rPr>
          <w:rFonts w:ascii="Times New Roman" w:hAnsi="Times New Roman" w:cs="Times New Roman"/>
          <w:sz w:val="28"/>
          <w:szCs w:val="28"/>
        </w:rPr>
        <w:t xml:space="preserve">. (10,9). ГМК «Норильский никель» Потанина и Дерипаски зарегистрирован на кипрские </w:t>
      </w:r>
      <w:proofErr w:type="spellStart"/>
      <w:r w:rsidRPr="00B82419">
        <w:rPr>
          <w:rFonts w:ascii="Times New Roman" w:hAnsi="Times New Roman" w:cs="Times New Roman"/>
          <w:sz w:val="28"/>
          <w:szCs w:val="28"/>
        </w:rPr>
        <w:t>оффшоры</w:t>
      </w:r>
      <w:proofErr w:type="spellEnd"/>
      <w:r w:rsidRPr="00B82419">
        <w:rPr>
          <w:rFonts w:ascii="Times New Roman" w:hAnsi="Times New Roman" w:cs="Times New Roman"/>
          <w:sz w:val="28"/>
          <w:szCs w:val="28"/>
        </w:rPr>
        <w:t xml:space="preserve"> </w:t>
      </w:r>
      <w:proofErr w:type="spellStart"/>
      <w:r w:rsidRPr="00B82419">
        <w:rPr>
          <w:rFonts w:ascii="Times New Roman" w:hAnsi="Times New Roman" w:cs="Times New Roman"/>
          <w:sz w:val="28"/>
          <w:szCs w:val="28"/>
          <w:lang w:val="en-US"/>
        </w:rPr>
        <w:t>GershvinlnvestmentsCorp</w:t>
      </w:r>
      <w:proofErr w:type="spellEnd"/>
      <w:r w:rsidRPr="00B82419">
        <w:rPr>
          <w:rFonts w:ascii="Times New Roman" w:hAnsi="Times New Roman" w:cs="Times New Roman"/>
          <w:sz w:val="28"/>
          <w:szCs w:val="28"/>
        </w:rPr>
        <w:t xml:space="preserve">. </w:t>
      </w:r>
      <w:r w:rsidRPr="00B82419">
        <w:rPr>
          <w:rFonts w:ascii="Times New Roman" w:hAnsi="Times New Roman" w:cs="Times New Roman"/>
          <w:sz w:val="28"/>
          <w:szCs w:val="28"/>
          <w:lang w:val="en-US"/>
        </w:rPr>
        <w:t>Ltd</w:t>
      </w:r>
      <w:r w:rsidRPr="00B82419">
        <w:rPr>
          <w:rFonts w:ascii="Times New Roman" w:hAnsi="Times New Roman" w:cs="Times New Roman"/>
          <w:sz w:val="28"/>
          <w:szCs w:val="28"/>
        </w:rPr>
        <w:t xml:space="preserve">., </w:t>
      </w:r>
      <w:proofErr w:type="spellStart"/>
      <w:r w:rsidRPr="00B82419">
        <w:rPr>
          <w:rFonts w:ascii="Times New Roman" w:hAnsi="Times New Roman" w:cs="Times New Roman"/>
          <w:sz w:val="28"/>
          <w:szCs w:val="28"/>
          <w:lang w:val="en-US"/>
        </w:rPr>
        <w:t>BonicoHoldingsCoLtd</w:t>
      </w:r>
      <w:proofErr w:type="spellEnd"/>
      <w:r w:rsidRPr="00B82419">
        <w:rPr>
          <w:rFonts w:ascii="Times New Roman" w:hAnsi="Times New Roman" w:cs="Times New Roman"/>
          <w:sz w:val="28"/>
          <w:szCs w:val="28"/>
        </w:rPr>
        <w:t xml:space="preserve">., </w:t>
      </w:r>
      <w:proofErr w:type="spellStart"/>
      <w:r w:rsidRPr="00B82419">
        <w:rPr>
          <w:rFonts w:ascii="Times New Roman" w:hAnsi="Times New Roman" w:cs="Times New Roman"/>
          <w:sz w:val="28"/>
          <w:szCs w:val="28"/>
          <w:lang w:val="en-US"/>
        </w:rPr>
        <w:t>MontebellaHoldingsLtd</w:t>
      </w:r>
      <w:proofErr w:type="spellEnd"/>
      <w:r w:rsidRPr="00B82419">
        <w:rPr>
          <w:rFonts w:ascii="Times New Roman" w:hAnsi="Times New Roman" w:cs="Times New Roman"/>
          <w:sz w:val="28"/>
          <w:szCs w:val="28"/>
        </w:rPr>
        <w:t>., которым принадлежит 47,8% акций [</w:t>
      </w:r>
      <w:r w:rsidR="00CA3F4D" w:rsidRPr="00AE0965">
        <w:rPr>
          <w:rFonts w:ascii="Times New Roman" w:hAnsi="Times New Roman" w:cs="Times New Roman"/>
          <w:sz w:val="28"/>
          <w:szCs w:val="28"/>
        </w:rPr>
        <w:t>45</w:t>
      </w:r>
      <w:r w:rsidRPr="00B82419">
        <w:rPr>
          <w:rFonts w:ascii="Times New Roman" w:hAnsi="Times New Roman" w:cs="Times New Roman"/>
          <w:sz w:val="28"/>
          <w:szCs w:val="28"/>
        </w:rPr>
        <w:t>].</w:t>
      </w:r>
    </w:p>
    <w:p w:rsidR="00B82419" w:rsidRPr="0064101E" w:rsidRDefault="0017663C" w:rsidP="0064101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B96306">
        <w:rPr>
          <w:rFonts w:ascii="Times New Roman" w:hAnsi="Times New Roman" w:cs="Times New Roman"/>
          <w:sz w:val="28"/>
          <w:szCs w:val="28"/>
        </w:rPr>
        <w:t xml:space="preserve">главными </w:t>
      </w:r>
      <w:r w:rsidR="002D1544">
        <w:rPr>
          <w:rFonts w:ascii="Times New Roman" w:hAnsi="Times New Roman" w:cs="Times New Roman"/>
          <w:sz w:val="28"/>
          <w:szCs w:val="28"/>
        </w:rPr>
        <w:t xml:space="preserve">проблемами использования оффшорных зон российской экономикой, является отток капитала, отсутствие поступления налогов в госбюджет РФ. Не решение перечисленных проблем приведет к упадку экономики и потерю конкурентоспособности отечественных товаров и услуг на мировом рынке. </w:t>
      </w:r>
    </w:p>
    <w:p w:rsidR="002C5912" w:rsidRDefault="002C5912">
      <w:pPr>
        <w:rPr>
          <w:rFonts w:ascii="Times New Roman" w:hAnsi="Times New Roman" w:cs="Times New Roman"/>
          <w:sz w:val="28"/>
          <w:szCs w:val="28"/>
        </w:rPr>
      </w:pPr>
      <w:r>
        <w:rPr>
          <w:rFonts w:ascii="Times New Roman" w:hAnsi="Times New Roman" w:cs="Times New Roman"/>
          <w:sz w:val="28"/>
          <w:szCs w:val="28"/>
        </w:rPr>
        <w:br w:type="page"/>
      </w:r>
    </w:p>
    <w:p w:rsidR="00D027B3" w:rsidRDefault="00D027B3" w:rsidP="00D027B3">
      <w:pPr>
        <w:pStyle w:val="a3"/>
        <w:spacing w:after="0" w:line="360" w:lineRule="auto"/>
        <w:ind w:left="0" w:firstLine="709"/>
        <w:jc w:val="both"/>
        <w:rPr>
          <w:rFonts w:ascii="Times New Roman" w:hAnsi="Times New Roman" w:cs="Times New Roman"/>
          <w:b/>
          <w:bCs/>
          <w:sz w:val="28"/>
          <w:szCs w:val="28"/>
        </w:rPr>
      </w:pPr>
      <w:r w:rsidRPr="007A50AC">
        <w:rPr>
          <w:rFonts w:ascii="Times New Roman" w:hAnsi="Times New Roman" w:cs="Times New Roman"/>
          <w:b/>
          <w:bCs/>
          <w:sz w:val="28"/>
          <w:szCs w:val="28"/>
        </w:rPr>
        <w:lastRenderedPageBreak/>
        <w:t>3</w:t>
      </w:r>
      <w:r w:rsidR="007A50AC" w:rsidRPr="007A50AC">
        <w:rPr>
          <w:rFonts w:ascii="Times New Roman" w:hAnsi="Times New Roman" w:cs="Times New Roman"/>
          <w:b/>
          <w:bCs/>
          <w:sz w:val="28"/>
          <w:szCs w:val="28"/>
        </w:rPr>
        <w:t> </w:t>
      </w:r>
      <w:r w:rsidRPr="007A50AC">
        <w:rPr>
          <w:rFonts w:ascii="Times New Roman" w:hAnsi="Times New Roman" w:cs="Times New Roman"/>
          <w:b/>
          <w:bCs/>
          <w:sz w:val="28"/>
          <w:szCs w:val="28"/>
        </w:rPr>
        <w:t xml:space="preserve">Перспективы формирования и развития оффшорных зон </w:t>
      </w:r>
    </w:p>
    <w:p w:rsidR="007A50AC" w:rsidRPr="007A50AC" w:rsidRDefault="007A50AC" w:rsidP="00D027B3">
      <w:pPr>
        <w:pStyle w:val="a3"/>
        <w:spacing w:after="0" w:line="360" w:lineRule="auto"/>
        <w:ind w:left="0" w:firstLine="709"/>
        <w:jc w:val="both"/>
        <w:rPr>
          <w:rFonts w:ascii="Times New Roman" w:hAnsi="Times New Roman" w:cs="Times New Roman"/>
          <w:b/>
          <w:bCs/>
          <w:sz w:val="28"/>
          <w:szCs w:val="28"/>
        </w:rPr>
      </w:pPr>
    </w:p>
    <w:p w:rsidR="002C5912" w:rsidRPr="007A50AC" w:rsidRDefault="00D027B3" w:rsidP="00D027B3">
      <w:pPr>
        <w:pStyle w:val="a3"/>
        <w:spacing w:after="0" w:line="360" w:lineRule="auto"/>
        <w:ind w:left="0" w:firstLine="709"/>
        <w:jc w:val="both"/>
        <w:rPr>
          <w:rFonts w:ascii="Times New Roman" w:hAnsi="Times New Roman" w:cs="Times New Roman"/>
          <w:b/>
          <w:bCs/>
          <w:sz w:val="28"/>
          <w:szCs w:val="28"/>
        </w:rPr>
      </w:pPr>
      <w:r w:rsidRPr="007A50AC">
        <w:rPr>
          <w:rFonts w:ascii="Times New Roman" w:hAnsi="Times New Roman" w:cs="Times New Roman"/>
          <w:b/>
          <w:bCs/>
          <w:sz w:val="28"/>
          <w:szCs w:val="28"/>
        </w:rPr>
        <w:t>3.1</w:t>
      </w:r>
      <w:r w:rsidR="007A50AC" w:rsidRPr="007A50AC">
        <w:rPr>
          <w:rFonts w:ascii="Times New Roman" w:hAnsi="Times New Roman" w:cs="Times New Roman"/>
          <w:b/>
          <w:bCs/>
          <w:sz w:val="28"/>
          <w:szCs w:val="28"/>
        </w:rPr>
        <w:t> </w:t>
      </w:r>
      <w:r w:rsidRPr="007A50AC">
        <w:rPr>
          <w:rFonts w:ascii="Times New Roman" w:hAnsi="Times New Roman" w:cs="Times New Roman"/>
          <w:b/>
          <w:bCs/>
          <w:sz w:val="28"/>
          <w:szCs w:val="28"/>
        </w:rPr>
        <w:t xml:space="preserve">Международное </w:t>
      </w:r>
      <w:proofErr w:type="spellStart"/>
      <w:r w:rsidRPr="007A50AC">
        <w:rPr>
          <w:rFonts w:ascii="Times New Roman" w:hAnsi="Times New Roman" w:cs="Times New Roman"/>
          <w:b/>
          <w:bCs/>
          <w:sz w:val="28"/>
          <w:szCs w:val="28"/>
        </w:rPr>
        <w:t>антиофшорное</w:t>
      </w:r>
      <w:proofErr w:type="spellEnd"/>
      <w:r w:rsidRPr="007A50AC">
        <w:rPr>
          <w:rFonts w:ascii="Times New Roman" w:hAnsi="Times New Roman" w:cs="Times New Roman"/>
          <w:b/>
          <w:bCs/>
          <w:sz w:val="28"/>
          <w:szCs w:val="28"/>
        </w:rPr>
        <w:t xml:space="preserve"> регулирование: современное состояние и перспективы</w:t>
      </w:r>
    </w:p>
    <w:p w:rsidR="00471A9C" w:rsidRDefault="00471A9C" w:rsidP="00F312FE">
      <w:pPr>
        <w:pStyle w:val="a3"/>
        <w:spacing w:after="0" w:line="360" w:lineRule="auto"/>
        <w:ind w:left="0" w:firstLine="709"/>
        <w:jc w:val="both"/>
        <w:rPr>
          <w:rFonts w:ascii="Times New Roman" w:hAnsi="Times New Roman" w:cs="Times New Roman"/>
          <w:sz w:val="28"/>
          <w:szCs w:val="28"/>
          <w:highlight w:val="darkYellow"/>
        </w:rPr>
      </w:pPr>
    </w:p>
    <w:p w:rsidR="008C5F07" w:rsidRDefault="00DD549E" w:rsidP="00F312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w:t>
      </w:r>
      <w:r w:rsidRPr="00DD549E">
        <w:rPr>
          <w:rFonts w:ascii="Times New Roman" w:hAnsi="Times New Roman" w:cs="Times New Roman"/>
          <w:sz w:val="28"/>
          <w:szCs w:val="28"/>
        </w:rPr>
        <w:t xml:space="preserve">на глобальном уровне </w:t>
      </w:r>
      <w:r>
        <w:rPr>
          <w:rFonts w:ascii="Times New Roman" w:hAnsi="Times New Roman" w:cs="Times New Roman"/>
          <w:sz w:val="28"/>
          <w:szCs w:val="28"/>
        </w:rPr>
        <w:t xml:space="preserve"> ведется активная политика борьбы с оффшорными юрисдикциями. Это связано с тем, что </w:t>
      </w:r>
      <w:r w:rsidR="008C5F07" w:rsidRPr="008C5F07">
        <w:rPr>
          <w:rFonts w:ascii="Times New Roman" w:hAnsi="Times New Roman" w:cs="Times New Roman"/>
          <w:sz w:val="28"/>
          <w:szCs w:val="28"/>
        </w:rPr>
        <w:t xml:space="preserve">безналоговые </w:t>
      </w:r>
      <w:r w:rsidR="008C5F07">
        <w:rPr>
          <w:rFonts w:ascii="Times New Roman" w:hAnsi="Times New Roman" w:cs="Times New Roman"/>
          <w:sz w:val="28"/>
          <w:szCs w:val="28"/>
        </w:rPr>
        <w:t xml:space="preserve">и </w:t>
      </w:r>
      <w:r>
        <w:rPr>
          <w:rFonts w:ascii="Times New Roman" w:hAnsi="Times New Roman" w:cs="Times New Roman"/>
          <w:sz w:val="28"/>
          <w:szCs w:val="28"/>
        </w:rPr>
        <w:t>низконалоговые оффшорные зоны (в основном</w:t>
      </w:r>
      <w:r w:rsidR="007A50AC">
        <w:rPr>
          <w:rFonts w:ascii="Times New Roman" w:hAnsi="Times New Roman" w:cs="Times New Roman"/>
          <w:sz w:val="28"/>
          <w:szCs w:val="28"/>
        </w:rPr>
        <w:t>,</w:t>
      </w:r>
      <w:r>
        <w:rPr>
          <w:rFonts w:ascii="Times New Roman" w:hAnsi="Times New Roman" w:cs="Times New Roman"/>
          <w:sz w:val="28"/>
          <w:szCs w:val="28"/>
        </w:rPr>
        <w:t xml:space="preserve"> островные государства) создают </w:t>
      </w:r>
      <w:r w:rsidR="008C5F07">
        <w:rPr>
          <w:rFonts w:ascii="Times New Roman" w:hAnsi="Times New Roman" w:cs="Times New Roman"/>
          <w:sz w:val="28"/>
          <w:szCs w:val="28"/>
        </w:rPr>
        <w:t>существенную конкурентную борьбу для евроазиатских стран с более высокими ставками налога на международном рынке. Также они создают криминальную угрозу</w:t>
      </w:r>
      <w:r w:rsidR="008C5F07" w:rsidRPr="008C5F07">
        <w:rPr>
          <w:rFonts w:ascii="Times New Roman" w:hAnsi="Times New Roman" w:cs="Times New Roman"/>
          <w:sz w:val="28"/>
          <w:szCs w:val="28"/>
        </w:rPr>
        <w:t xml:space="preserve">, </w:t>
      </w:r>
      <w:r w:rsidR="008C5F07">
        <w:rPr>
          <w:rFonts w:ascii="Times New Roman" w:hAnsi="Times New Roman" w:cs="Times New Roman"/>
          <w:sz w:val="28"/>
          <w:szCs w:val="28"/>
        </w:rPr>
        <w:t xml:space="preserve">из-за отсутствия </w:t>
      </w:r>
      <w:r w:rsidR="008C5F07" w:rsidRPr="008C5F07">
        <w:rPr>
          <w:rFonts w:ascii="Times New Roman" w:hAnsi="Times New Roman" w:cs="Times New Roman"/>
          <w:sz w:val="28"/>
          <w:szCs w:val="28"/>
        </w:rPr>
        <w:t>требований к раскрытию информации и отчетности</w:t>
      </w:r>
      <w:r w:rsidR="00592395">
        <w:rPr>
          <w:rFonts w:ascii="Times New Roman" w:hAnsi="Times New Roman" w:cs="Times New Roman"/>
          <w:sz w:val="28"/>
          <w:szCs w:val="28"/>
        </w:rPr>
        <w:t xml:space="preserve">, поэтому это </w:t>
      </w:r>
      <w:r w:rsidR="008C5F07" w:rsidRPr="008C5F07">
        <w:rPr>
          <w:rFonts w:ascii="Times New Roman" w:hAnsi="Times New Roman" w:cs="Times New Roman"/>
          <w:sz w:val="28"/>
          <w:szCs w:val="28"/>
        </w:rPr>
        <w:t>привлекает лиц, преследующих цели незаконного уклонения от уплаты налогов и отмывания денег.</w:t>
      </w:r>
    </w:p>
    <w:p w:rsidR="00691F18" w:rsidRPr="00130715" w:rsidRDefault="00592395" w:rsidP="00F312FE">
      <w:pPr>
        <w:pStyle w:val="a3"/>
        <w:spacing w:after="0" w:line="360" w:lineRule="auto"/>
        <w:ind w:left="0" w:firstLine="709"/>
        <w:jc w:val="both"/>
        <w:rPr>
          <w:rFonts w:ascii="Times New Roman" w:hAnsi="Times New Roman" w:cs="Times New Roman"/>
          <w:sz w:val="28"/>
          <w:szCs w:val="28"/>
        </w:rPr>
      </w:pPr>
      <w:r w:rsidRPr="00592395">
        <w:rPr>
          <w:rFonts w:ascii="Times New Roman" w:hAnsi="Times New Roman" w:cs="Times New Roman"/>
          <w:sz w:val="28"/>
          <w:szCs w:val="28"/>
        </w:rPr>
        <w:t>Суверенитет не допускает вмешательства во внутреннюю политику государства, и каждая страна имеет право устанавливать свои «правила иг</w:t>
      </w:r>
      <w:r>
        <w:rPr>
          <w:rFonts w:ascii="Times New Roman" w:hAnsi="Times New Roman" w:cs="Times New Roman"/>
          <w:sz w:val="28"/>
          <w:szCs w:val="28"/>
        </w:rPr>
        <w:t>ры» на своей территории. Вследствие этого,</w:t>
      </w:r>
      <w:r w:rsidRPr="00592395">
        <w:rPr>
          <w:rFonts w:ascii="Times New Roman" w:hAnsi="Times New Roman" w:cs="Times New Roman"/>
          <w:sz w:val="28"/>
          <w:szCs w:val="28"/>
        </w:rPr>
        <w:t xml:space="preserve"> трудно противостоять </w:t>
      </w:r>
      <w:proofErr w:type="spellStart"/>
      <w:r w:rsidRPr="00592395">
        <w:rPr>
          <w:rFonts w:ascii="Times New Roman" w:hAnsi="Times New Roman" w:cs="Times New Roman"/>
          <w:sz w:val="28"/>
          <w:szCs w:val="28"/>
        </w:rPr>
        <w:t>оффшорам</w:t>
      </w:r>
      <w:proofErr w:type="spellEnd"/>
      <w:r w:rsidRPr="00592395">
        <w:rPr>
          <w:rFonts w:ascii="Times New Roman" w:hAnsi="Times New Roman" w:cs="Times New Roman"/>
          <w:sz w:val="28"/>
          <w:szCs w:val="28"/>
        </w:rPr>
        <w:t>, но чем больше инструментов было найдено для воздействия на эти территории, тем способы борьбы законнее и разнообразнее. Рассмотрим основные н</w:t>
      </w:r>
      <w:r>
        <w:rPr>
          <w:rFonts w:ascii="Times New Roman" w:hAnsi="Times New Roman" w:cs="Times New Roman"/>
          <w:sz w:val="28"/>
          <w:szCs w:val="28"/>
        </w:rPr>
        <w:t>аправления «</w:t>
      </w:r>
      <w:proofErr w:type="spellStart"/>
      <w:r>
        <w:rPr>
          <w:rFonts w:ascii="Times New Roman" w:hAnsi="Times New Roman" w:cs="Times New Roman"/>
          <w:sz w:val="28"/>
          <w:szCs w:val="28"/>
        </w:rPr>
        <w:t>антиоффшорного</w:t>
      </w:r>
      <w:proofErr w:type="spellEnd"/>
      <w:r>
        <w:rPr>
          <w:rFonts w:ascii="Times New Roman" w:hAnsi="Times New Roman" w:cs="Times New Roman"/>
          <w:sz w:val="28"/>
          <w:szCs w:val="28"/>
        </w:rPr>
        <w:t>» регулирования</w:t>
      </w:r>
      <w:r w:rsidRPr="00592395">
        <w:rPr>
          <w:rFonts w:ascii="Times New Roman" w:hAnsi="Times New Roman" w:cs="Times New Roman"/>
          <w:sz w:val="28"/>
          <w:szCs w:val="28"/>
        </w:rPr>
        <w:t>, проследим за их развитием и проанализируем перспективы на ближайшее будущее.</w:t>
      </w:r>
    </w:p>
    <w:p w:rsidR="00F312FE" w:rsidRPr="00691F18" w:rsidRDefault="00592395" w:rsidP="00F312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w:t>
      </w:r>
      <w:r w:rsidR="00F312FE" w:rsidRPr="00691F18">
        <w:rPr>
          <w:rFonts w:ascii="Times New Roman" w:hAnsi="Times New Roman" w:cs="Times New Roman"/>
          <w:sz w:val="28"/>
          <w:szCs w:val="28"/>
        </w:rPr>
        <w:t xml:space="preserve"> правительства </w:t>
      </w:r>
      <w:r>
        <w:rPr>
          <w:rFonts w:ascii="Times New Roman" w:hAnsi="Times New Roman" w:cs="Times New Roman"/>
          <w:sz w:val="28"/>
          <w:szCs w:val="28"/>
        </w:rPr>
        <w:t>ряда стран усилила политику, относящаяся к борьбе с оффшорными</w:t>
      </w:r>
      <w:r w:rsidR="00F312FE" w:rsidRPr="00691F18">
        <w:rPr>
          <w:rFonts w:ascii="Times New Roman" w:hAnsi="Times New Roman" w:cs="Times New Roman"/>
          <w:sz w:val="28"/>
          <w:szCs w:val="28"/>
        </w:rPr>
        <w:t xml:space="preserve"> зон</w:t>
      </w:r>
      <w:r>
        <w:rPr>
          <w:rFonts w:ascii="Times New Roman" w:hAnsi="Times New Roman" w:cs="Times New Roman"/>
          <w:sz w:val="28"/>
          <w:szCs w:val="28"/>
        </w:rPr>
        <w:t>ами</w:t>
      </w:r>
      <w:r w:rsidR="00F312FE" w:rsidRPr="00691F18">
        <w:rPr>
          <w:rFonts w:ascii="Times New Roman" w:hAnsi="Times New Roman" w:cs="Times New Roman"/>
          <w:sz w:val="28"/>
          <w:szCs w:val="28"/>
        </w:rPr>
        <w:t xml:space="preserve"> по двум направлениям:</w:t>
      </w:r>
    </w:p>
    <w:p w:rsidR="00F312FE" w:rsidRPr="00691F18" w:rsidRDefault="00C57631" w:rsidP="00F312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30715">
        <w:rPr>
          <w:rFonts w:ascii="Times New Roman" w:hAnsi="Times New Roman" w:cs="Times New Roman"/>
          <w:sz w:val="28"/>
          <w:szCs w:val="28"/>
        </w:rPr>
        <w:t>сокращение использования схем по налоговой оптимизации компаний через оффшорные зоны</w:t>
      </w:r>
      <w:r w:rsidR="00F312FE" w:rsidRPr="00691F18">
        <w:rPr>
          <w:rFonts w:ascii="Times New Roman" w:hAnsi="Times New Roman" w:cs="Times New Roman"/>
          <w:sz w:val="28"/>
          <w:szCs w:val="28"/>
        </w:rPr>
        <w:t>;</w:t>
      </w:r>
    </w:p>
    <w:p w:rsidR="00130715" w:rsidRDefault="00C57631" w:rsidP="00F312FE">
      <w:pPr>
        <w:pStyle w:val="a3"/>
        <w:spacing w:after="0" w:line="360" w:lineRule="auto"/>
        <w:ind w:left="0" w:firstLine="709"/>
        <w:jc w:val="both"/>
        <w:rPr>
          <w:rFonts w:ascii="Times New Roman" w:hAnsi="Times New Roman" w:cs="Times New Roman"/>
          <w:sz w:val="28"/>
          <w:szCs w:val="28"/>
        </w:rPr>
      </w:pPr>
      <w:r w:rsidRPr="00C57631">
        <w:rPr>
          <w:rFonts w:ascii="Times New Roman" w:hAnsi="Times New Roman" w:cs="Times New Roman"/>
          <w:sz w:val="28"/>
          <w:szCs w:val="28"/>
        </w:rPr>
        <w:t xml:space="preserve">– </w:t>
      </w:r>
      <w:r w:rsidR="00130715">
        <w:rPr>
          <w:rFonts w:ascii="Times New Roman" w:hAnsi="Times New Roman" w:cs="Times New Roman"/>
          <w:sz w:val="28"/>
          <w:szCs w:val="28"/>
        </w:rPr>
        <w:t xml:space="preserve">увеличение роли сотрудничества стран по обмену информацией о реальных бенефициарах </w:t>
      </w:r>
      <w:proofErr w:type="spellStart"/>
      <w:r w:rsidR="00130715">
        <w:rPr>
          <w:rFonts w:ascii="Times New Roman" w:hAnsi="Times New Roman" w:cs="Times New Roman"/>
          <w:sz w:val="28"/>
          <w:szCs w:val="28"/>
        </w:rPr>
        <w:t>оффшоров</w:t>
      </w:r>
      <w:proofErr w:type="spellEnd"/>
      <w:r w:rsidR="00130715">
        <w:rPr>
          <w:rFonts w:ascii="Times New Roman" w:hAnsi="Times New Roman" w:cs="Times New Roman"/>
          <w:sz w:val="28"/>
          <w:szCs w:val="28"/>
        </w:rPr>
        <w:t>.</w:t>
      </w:r>
      <w:r w:rsidR="00F312FE" w:rsidRPr="00691F18">
        <w:rPr>
          <w:rFonts w:ascii="Times New Roman" w:hAnsi="Times New Roman" w:cs="Times New Roman"/>
          <w:sz w:val="28"/>
          <w:szCs w:val="28"/>
        </w:rPr>
        <w:t xml:space="preserve"> </w:t>
      </w:r>
    </w:p>
    <w:p w:rsidR="009A6735" w:rsidRPr="009A6735" w:rsidRDefault="00130715" w:rsidP="00F312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Первыми в борьбе с </w:t>
      </w:r>
      <w:proofErr w:type="spellStart"/>
      <w:r>
        <w:rPr>
          <w:rFonts w:ascii="Times New Roman" w:hAnsi="Times New Roman" w:cs="Times New Roman"/>
          <w:sz w:val="28"/>
          <w:szCs w:val="28"/>
        </w:rPr>
        <w:t>оффшорами</w:t>
      </w:r>
      <w:proofErr w:type="spellEnd"/>
      <w:r>
        <w:rPr>
          <w:rFonts w:ascii="Times New Roman" w:hAnsi="Times New Roman" w:cs="Times New Roman"/>
          <w:sz w:val="28"/>
          <w:szCs w:val="28"/>
        </w:rPr>
        <w:t xml:space="preserve"> выступили Соединенные Штаты Америки. Они приняли закон в 2010 г. «О зарубежных счетах граждан США» (</w:t>
      </w:r>
      <w:proofErr w:type="spellStart"/>
      <w:r w:rsidRPr="00130715">
        <w:rPr>
          <w:rFonts w:ascii="Times New Roman" w:hAnsi="Times New Roman" w:cs="Times New Roman"/>
          <w:sz w:val="28"/>
          <w:szCs w:val="28"/>
        </w:rPr>
        <w:t>Foreign</w:t>
      </w:r>
      <w:proofErr w:type="spellEnd"/>
      <w:r w:rsidRPr="00130715">
        <w:rPr>
          <w:rFonts w:ascii="Times New Roman" w:hAnsi="Times New Roman" w:cs="Times New Roman"/>
          <w:sz w:val="28"/>
          <w:szCs w:val="28"/>
        </w:rPr>
        <w:t xml:space="preserve"> </w:t>
      </w:r>
      <w:proofErr w:type="spellStart"/>
      <w:r w:rsidRPr="00130715">
        <w:rPr>
          <w:rFonts w:ascii="Times New Roman" w:hAnsi="Times New Roman" w:cs="Times New Roman"/>
          <w:sz w:val="28"/>
          <w:szCs w:val="28"/>
        </w:rPr>
        <w:t>Ac</w:t>
      </w:r>
      <w:r>
        <w:rPr>
          <w:rFonts w:ascii="Times New Roman" w:hAnsi="Times New Roman" w:cs="Times New Roman"/>
          <w:sz w:val="28"/>
          <w:szCs w:val="28"/>
        </w:rPr>
        <w:t>count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Tax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Compliance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w:t>
      </w:r>
      <w:proofErr w:type="spellEnd"/>
      <w:r>
        <w:rPr>
          <w:rFonts w:ascii="Times New Roman" w:hAnsi="Times New Roman" w:cs="Times New Roman"/>
          <w:sz w:val="28"/>
          <w:szCs w:val="28"/>
        </w:rPr>
        <w:t xml:space="preserve"> (FATCA</w:t>
      </w:r>
      <w:r w:rsidRPr="00130715">
        <w:rPr>
          <w:rFonts w:ascii="Times New Roman" w:hAnsi="Times New Roman" w:cs="Times New Roman"/>
          <w:sz w:val="28"/>
          <w:szCs w:val="28"/>
        </w:rPr>
        <w:t>),</w:t>
      </w:r>
      <w:r>
        <w:rPr>
          <w:rFonts w:ascii="Times New Roman" w:hAnsi="Times New Roman" w:cs="Times New Roman"/>
          <w:sz w:val="28"/>
          <w:szCs w:val="28"/>
        </w:rPr>
        <w:t xml:space="preserve"> который гласит, что во всем мире финансовые организации должны предоставить сведения о счетах </w:t>
      </w:r>
      <w:r>
        <w:rPr>
          <w:rFonts w:ascii="Times New Roman" w:hAnsi="Times New Roman" w:cs="Times New Roman"/>
          <w:sz w:val="28"/>
          <w:szCs w:val="28"/>
        </w:rPr>
        <w:lastRenderedPageBreak/>
        <w:t>фи</w:t>
      </w:r>
      <w:r w:rsidR="009A6735">
        <w:rPr>
          <w:rFonts w:ascii="Times New Roman" w:hAnsi="Times New Roman" w:cs="Times New Roman"/>
          <w:sz w:val="28"/>
          <w:szCs w:val="28"/>
        </w:rPr>
        <w:t>зических налогоплательщиков и компаниях, контролируемые гражданами Америки на 10</w:t>
      </w:r>
      <w:r w:rsidR="007A50AC">
        <w:rPr>
          <w:rFonts w:ascii="Times New Roman" w:hAnsi="Times New Roman" w:cs="Times New Roman"/>
          <w:sz w:val="28"/>
          <w:szCs w:val="28"/>
        </w:rPr>
        <w:t>%</w:t>
      </w:r>
      <w:r w:rsidR="00F312FE" w:rsidRPr="00691F18">
        <w:rPr>
          <w:rFonts w:ascii="Times New Roman" w:hAnsi="Times New Roman" w:cs="Times New Roman"/>
          <w:sz w:val="28"/>
          <w:szCs w:val="28"/>
        </w:rPr>
        <w:t xml:space="preserve"> [</w:t>
      </w:r>
      <w:r w:rsidR="00CA3F4D" w:rsidRPr="00CA3F4D">
        <w:rPr>
          <w:rFonts w:ascii="Times New Roman" w:hAnsi="Times New Roman" w:cs="Times New Roman"/>
          <w:sz w:val="28"/>
          <w:szCs w:val="28"/>
        </w:rPr>
        <w:t>46</w:t>
      </w:r>
      <w:r w:rsidR="00F312FE" w:rsidRPr="00691F18">
        <w:rPr>
          <w:rFonts w:ascii="Times New Roman" w:hAnsi="Times New Roman" w:cs="Times New Roman"/>
          <w:sz w:val="28"/>
          <w:szCs w:val="28"/>
        </w:rPr>
        <w:t xml:space="preserve">]. </w:t>
      </w:r>
      <w:r w:rsidR="009A6735">
        <w:rPr>
          <w:rFonts w:ascii="Times New Roman" w:hAnsi="Times New Roman" w:cs="Times New Roman"/>
          <w:sz w:val="28"/>
          <w:szCs w:val="28"/>
        </w:rPr>
        <w:t xml:space="preserve">Этот закон является главным регулятором деятельности </w:t>
      </w:r>
      <w:proofErr w:type="spellStart"/>
      <w:r w:rsidR="009A6735">
        <w:rPr>
          <w:rFonts w:ascii="Times New Roman" w:hAnsi="Times New Roman" w:cs="Times New Roman"/>
          <w:sz w:val="28"/>
          <w:szCs w:val="28"/>
        </w:rPr>
        <w:t>оффшоров</w:t>
      </w:r>
      <w:proofErr w:type="spellEnd"/>
      <w:r w:rsidR="009A6735">
        <w:rPr>
          <w:rFonts w:ascii="Times New Roman" w:hAnsi="Times New Roman" w:cs="Times New Roman"/>
          <w:sz w:val="28"/>
          <w:szCs w:val="28"/>
        </w:rPr>
        <w:t xml:space="preserve"> гражданами США. Чтобы не платить </w:t>
      </w:r>
      <w:r w:rsidR="009A6735" w:rsidRPr="009A6735">
        <w:rPr>
          <w:rFonts w:ascii="Times New Roman" w:hAnsi="Times New Roman" w:cs="Times New Roman"/>
          <w:sz w:val="28"/>
          <w:szCs w:val="28"/>
        </w:rPr>
        <w:t>30%-</w:t>
      </w:r>
      <w:proofErr w:type="spellStart"/>
      <w:r w:rsidR="009A6735" w:rsidRPr="009A6735">
        <w:rPr>
          <w:rFonts w:ascii="Times New Roman" w:hAnsi="Times New Roman" w:cs="Times New Roman"/>
          <w:sz w:val="28"/>
          <w:szCs w:val="28"/>
        </w:rPr>
        <w:t>ый</w:t>
      </w:r>
      <w:proofErr w:type="spellEnd"/>
      <w:r w:rsidR="009A6735" w:rsidRPr="009A6735">
        <w:rPr>
          <w:rFonts w:ascii="Times New Roman" w:hAnsi="Times New Roman" w:cs="Times New Roman"/>
          <w:sz w:val="28"/>
          <w:szCs w:val="28"/>
        </w:rPr>
        <w:t xml:space="preserve"> </w:t>
      </w:r>
      <w:r w:rsidR="009A6735">
        <w:rPr>
          <w:rFonts w:ascii="Times New Roman" w:hAnsi="Times New Roman" w:cs="Times New Roman"/>
          <w:sz w:val="28"/>
          <w:szCs w:val="28"/>
        </w:rPr>
        <w:t>налог на транзакции денежных средств с счета американского банка на оффшорный, финансовые организации, брокеры и страховые компании заключают соглашения с американским налоговым управлением (</w:t>
      </w:r>
      <w:r w:rsidR="009A6735">
        <w:rPr>
          <w:rFonts w:ascii="Times New Roman" w:hAnsi="Times New Roman" w:cs="Times New Roman"/>
          <w:sz w:val="28"/>
          <w:szCs w:val="28"/>
          <w:lang w:val="en-US"/>
        </w:rPr>
        <w:t>IRS</w:t>
      </w:r>
      <w:r w:rsidR="009A6735">
        <w:rPr>
          <w:rFonts w:ascii="Times New Roman" w:hAnsi="Times New Roman" w:cs="Times New Roman"/>
          <w:sz w:val="28"/>
          <w:szCs w:val="28"/>
        </w:rPr>
        <w:t>) о том, что они выступают агентами по операциям американских налогоплательщиков.</w:t>
      </w:r>
    </w:p>
    <w:p w:rsidR="00F312FE" w:rsidRPr="00691F18" w:rsidRDefault="009A6735" w:rsidP="00F312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налоговые власти Америки </w:t>
      </w:r>
      <w:r w:rsidR="00941211">
        <w:rPr>
          <w:rFonts w:ascii="Times New Roman" w:hAnsi="Times New Roman" w:cs="Times New Roman"/>
          <w:sz w:val="28"/>
          <w:szCs w:val="28"/>
        </w:rPr>
        <w:t>предоставили населению за период 2009-</w:t>
      </w:r>
      <w:r w:rsidR="00F312FE" w:rsidRPr="00691F18">
        <w:rPr>
          <w:rFonts w:ascii="Times New Roman" w:hAnsi="Times New Roman" w:cs="Times New Roman"/>
          <w:sz w:val="28"/>
          <w:szCs w:val="28"/>
        </w:rPr>
        <w:t>20</w:t>
      </w:r>
      <w:r w:rsidR="00941211">
        <w:rPr>
          <w:rFonts w:ascii="Times New Roman" w:hAnsi="Times New Roman" w:cs="Times New Roman"/>
          <w:sz w:val="28"/>
          <w:szCs w:val="28"/>
        </w:rPr>
        <w:t>11 гг.</w:t>
      </w:r>
      <w:r w:rsidR="00F312FE" w:rsidRPr="00691F18">
        <w:rPr>
          <w:rFonts w:ascii="Times New Roman" w:hAnsi="Times New Roman" w:cs="Times New Roman"/>
          <w:sz w:val="28"/>
          <w:szCs w:val="28"/>
        </w:rPr>
        <w:t xml:space="preserve"> амнистии для оффшорных капиталов, </w:t>
      </w:r>
      <w:r w:rsidR="00941211">
        <w:rPr>
          <w:rFonts w:ascii="Times New Roman" w:hAnsi="Times New Roman" w:cs="Times New Roman"/>
          <w:sz w:val="28"/>
          <w:szCs w:val="28"/>
        </w:rPr>
        <w:t>которые позволили закрыть задолженность по налоговым обязательствам, оплатив штрафы за просроченные платежи гораздо ниже, чем фиксировано в законодательстве.</w:t>
      </w:r>
      <w:r w:rsidR="00F312FE" w:rsidRPr="00691F18">
        <w:rPr>
          <w:rFonts w:ascii="Times New Roman" w:hAnsi="Times New Roman" w:cs="Times New Roman"/>
          <w:sz w:val="28"/>
          <w:szCs w:val="28"/>
        </w:rPr>
        <w:t xml:space="preserve"> </w:t>
      </w:r>
      <w:r w:rsidR="00941211">
        <w:rPr>
          <w:rFonts w:ascii="Times New Roman" w:hAnsi="Times New Roman" w:cs="Times New Roman"/>
          <w:sz w:val="28"/>
          <w:szCs w:val="28"/>
        </w:rPr>
        <w:t xml:space="preserve">В обмен на это фирмы получили гарантию от </w:t>
      </w:r>
      <w:r w:rsidR="00957216">
        <w:rPr>
          <w:rFonts w:ascii="Times New Roman" w:hAnsi="Times New Roman" w:cs="Times New Roman"/>
          <w:sz w:val="28"/>
          <w:szCs w:val="28"/>
        </w:rPr>
        <w:t>уголовного и пре</w:t>
      </w:r>
      <w:r w:rsidR="00941211">
        <w:rPr>
          <w:rFonts w:ascii="Times New Roman" w:hAnsi="Times New Roman" w:cs="Times New Roman"/>
          <w:sz w:val="28"/>
          <w:szCs w:val="28"/>
        </w:rPr>
        <w:t>следования</w:t>
      </w:r>
      <w:r w:rsidR="00957216">
        <w:rPr>
          <w:rFonts w:ascii="Times New Roman" w:hAnsi="Times New Roman" w:cs="Times New Roman"/>
          <w:sz w:val="28"/>
          <w:szCs w:val="28"/>
        </w:rPr>
        <w:t>.</w:t>
      </w:r>
    </w:p>
    <w:p w:rsidR="00F312FE" w:rsidRPr="00691F18" w:rsidRDefault="00957216" w:rsidP="00F312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последнее время, политика Америки по </w:t>
      </w:r>
      <w:proofErr w:type="spellStart"/>
      <w:r>
        <w:rPr>
          <w:rFonts w:ascii="Times New Roman" w:hAnsi="Times New Roman" w:cs="Times New Roman"/>
          <w:sz w:val="28"/>
          <w:szCs w:val="28"/>
        </w:rPr>
        <w:t>деоффшоризации</w:t>
      </w:r>
      <w:proofErr w:type="spellEnd"/>
      <w:r>
        <w:rPr>
          <w:rFonts w:ascii="Times New Roman" w:hAnsi="Times New Roman" w:cs="Times New Roman"/>
          <w:sz w:val="28"/>
          <w:szCs w:val="28"/>
        </w:rPr>
        <w:t xml:space="preserve"> экономики оказывает давление на швейцарские банки для раскрытия информации о счетах своих налогоплательщиков. Так, в 2013 году</w:t>
      </w:r>
      <w:r w:rsidR="00F312FE" w:rsidRPr="00691F18">
        <w:rPr>
          <w:rFonts w:ascii="Times New Roman" w:hAnsi="Times New Roman" w:cs="Times New Roman"/>
          <w:sz w:val="28"/>
          <w:szCs w:val="28"/>
        </w:rPr>
        <w:t xml:space="preserve"> </w:t>
      </w:r>
      <w:r>
        <w:rPr>
          <w:rFonts w:ascii="Times New Roman" w:hAnsi="Times New Roman" w:cs="Times New Roman"/>
          <w:sz w:val="28"/>
          <w:szCs w:val="28"/>
        </w:rPr>
        <w:t>один из старейших частных банков Швейцарии (</w:t>
      </w:r>
      <w:proofErr w:type="spellStart"/>
      <w:r w:rsidRPr="00957216">
        <w:rPr>
          <w:rFonts w:ascii="Times New Roman" w:hAnsi="Times New Roman" w:cs="Times New Roman"/>
          <w:sz w:val="28"/>
          <w:szCs w:val="28"/>
        </w:rPr>
        <w:t>Wegelin</w:t>
      </w:r>
      <w:proofErr w:type="spellEnd"/>
      <w:r w:rsidRPr="00957216">
        <w:rPr>
          <w:rFonts w:ascii="Times New Roman" w:hAnsi="Times New Roman" w:cs="Times New Roman"/>
          <w:sz w:val="28"/>
          <w:szCs w:val="28"/>
        </w:rPr>
        <w:t xml:space="preserve"> &amp; </w:t>
      </w:r>
      <w:proofErr w:type="spellStart"/>
      <w:r w:rsidRPr="00957216">
        <w:rPr>
          <w:rFonts w:ascii="Times New Roman" w:hAnsi="Times New Roman" w:cs="Times New Roman"/>
          <w:sz w:val="28"/>
          <w:szCs w:val="28"/>
        </w:rPr>
        <w:t>Co</w:t>
      </w:r>
      <w:proofErr w:type="spellEnd"/>
      <w:r>
        <w:rPr>
          <w:rFonts w:ascii="Times New Roman" w:hAnsi="Times New Roman" w:cs="Times New Roman"/>
          <w:sz w:val="28"/>
          <w:szCs w:val="28"/>
        </w:rPr>
        <w:t>)</w:t>
      </w:r>
      <w:r w:rsidR="007A50AC">
        <w:rPr>
          <w:rFonts w:ascii="Times New Roman" w:hAnsi="Times New Roman" w:cs="Times New Roman"/>
          <w:sz w:val="28"/>
          <w:szCs w:val="28"/>
        </w:rPr>
        <w:t xml:space="preserve"> </w:t>
      </w:r>
      <w:r>
        <w:rPr>
          <w:rFonts w:ascii="Times New Roman" w:hAnsi="Times New Roman" w:cs="Times New Roman"/>
          <w:sz w:val="28"/>
          <w:szCs w:val="28"/>
        </w:rPr>
        <w:t>объявил о своем закрытии после того, как его банкиры заявили об открытии счетов американским гражданам с целью уклонения от уплаты налогов более 1 млрд долларов. В качестве компенсации, банк выплатил штраф в размере 57,8 млн долларов</w:t>
      </w:r>
      <w:r w:rsidR="00F312FE" w:rsidRPr="00691F18">
        <w:rPr>
          <w:rFonts w:ascii="Times New Roman" w:hAnsi="Times New Roman" w:cs="Times New Roman"/>
          <w:sz w:val="28"/>
          <w:szCs w:val="28"/>
        </w:rPr>
        <w:t xml:space="preserve"> [</w:t>
      </w:r>
      <w:r w:rsidR="00CA3F4D" w:rsidRPr="00CA3F4D">
        <w:rPr>
          <w:rFonts w:ascii="Times New Roman" w:hAnsi="Times New Roman" w:cs="Times New Roman"/>
          <w:sz w:val="28"/>
          <w:szCs w:val="28"/>
        </w:rPr>
        <w:t>47</w:t>
      </w:r>
      <w:r w:rsidR="00F312FE" w:rsidRPr="00691F18">
        <w:rPr>
          <w:rFonts w:ascii="Times New Roman" w:hAnsi="Times New Roman" w:cs="Times New Roman"/>
          <w:sz w:val="28"/>
          <w:szCs w:val="28"/>
        </w:rPr>
        <w:t>].</w:t>
      </w:r>
    </w:p>
    <w:p w:rsidR="00F312FE" w:rsidRDefault="00DF10C8" w:rsidP="00F312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Говоря о странах ЕС, успешную политику налоговых амнистий для оффшорных капиталов провели Великобритания и Италия с 2009 по 2010 год. В конце марта 2012 приняла правила против финансовых правонарушений </w:t>
      </w:r>
      <w:r w:rsidR="00F312FE" w:rsidRPr="00691F18">
        <w:rPr>
          <w:rFonts w:ascii="Times New Roman" w:hAnsi="Times New Roman" w:cs="Times New Roman"/>
          <w:sz w:val="28"/>
          <w:szCs w:val="28"/>
        </w:rPr>
        <w:t xml:space="preserve">– </w:t>
      </w:r>
      <w:proofErr w:type="spellStart"/>
      <w:r w:rsidR="00F312FE" w:rsidRPr="00691F18">
        <w:rPr>
          <w:rFonts w:ascii="Times New Roman" w:hAnsi="Times New Roman" w:cs="Times New Roman"/>
          <w:sz w:val="28"/>
          <w:szCs w:val="28"/>
        </w:rPr>
        <w:t>General</w:t>
      </w:r>
      <w:proofErr w:type="spellEnd"/>
      <w:r w:rsidR="00F312FE" w:rsidRPr="00691F18">
        <w:rPr>
          <w:rFonts w:ascii="Times New Roman" w:hAnsi="Times New Roman" w:cs="Times New Roman"/>
          <w:sz w:val="28"/>
          <w:szCs w:val="28"/>
        </w:rPr>
        <w:t xml:space="preserve"> </w:t>
      </w:r>
      <w:proofErr w:type="spellStart"/>
      <w:r w:rsidR="00F312FE" w:rsidRPr="00691F18">
        <w:rPr>
          <w:rFonts w:ascii="Times New Roman" w:hAnsi="Times New Roman" w:cs="Times New Roman"/>
          <w:sz w:val="28"/>
          <w:szCs w:val="28"/>
        </w:rPr>
        <w:t>Anti-Avoidance</w:t>
      </w:r>
      <w:proofErr w:type="spellEnd"/>
      <w:r w:rsidR="00F312FE" w:rsidRPr="00691F18">
        <w:rPr>
          <w:rFonts w:ascii="Times New Roman" w:hAnsi="Times New Roman" w:cs="Times New Roman"/>
          <w:sz w:val="28"/>
          <w:szCs w:val="28"/>
        </w:rPr>
        <w:t xml:space="preserve"> </w:t>
      </w:r>
      <w:proofErr w:type="spellStart"/>
      <w:r w:rsidR="00F312FE" w:rsidRPr="00691F18">
        <w:rPr>
          <w:rFonts w:ascii="Times New Roman" w:hAnsi="Times New Roman" w:cs="Times New Roman"/>
          <w:sz w:val="28"/>
          <w:szCs w:val="28"/>
        </w:rPr>
        <w:t>Rules</w:t>
      </w:r>
      <w:proofErr w:type="spellEnd"/>
      <w:r w:rsidR="00F312FE" w:rsidRPr="00691F18">
        <w:rPr>
          <w:rFonts w:ascii="Times New Roman" w:hAnsi="Times New Roman" w:cs="Times New Roman"/>
          <w:sz w:val="28"/>
          <w:szCs w:val="28"/>
        </w:rPr>
        <w:t xml:space="preserve"> (GAAR), </w:t>
      </w:r>
      <w:r>
        <w:rPr>
          <w:rFonts w:ascii="Times New Roman" w:hAnsi="Times New Roman" w:cs="Times New Roman"/>
          <w:sz w:val="28"/>
          <w:szCs w:val="28"/>
        </w:rPr>
        <w:t>целью создания такого документа является пресечение неисполнения</w:t>
      </w:r>
      <w:r w:rsidRPr="00DF10C8">
        <w:rPr>
          <w:rFonts w:ascii="Times New Roman" w:hAnsi="Times New Roman" w:cs="Times New Roman"/>
          <w:sz w:val="28"/>
          <w:szCs w:val="28"/>
        </w:rPr>
        <w:t xml:space="preserve"> обязанностей налогового агента</w:t>
      </w:r>
      <w:r>
        <w:rPr>
          <w:rFonts w:ascii="Times New Roman" w:hAnsi="Times New Roman" w:cs="Times New Roman"/>
          <w:sz w:val="28"/>
          <w:szCs w:val="28"/>
        </w:rPr>
        <w:t>.</w:t>
      </w:r>
    </w:p>
    <w:p w:rsidR="00DF10C8" w:rsidRDefault="00DF10C8" w:rsidP="00F312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Первой страной Европейского союза, которая ввела налог на финансовые транзакции, была Франция (2012 год). В 2013 году в след за Францией ввели Греция, Эстония, Словения, Испания, Германия, Словакия</w:t>
      </w:r>
      <w:r w:rsidR="00D81EE7">
        <w:rPr>
          <w:rFonts w:ascii="Times New Roman" w:hAnsi="Times New Roman" w:cs="Times New Roman"/>
          <w:sz w:val="28"/>
          <w:szCs w:val="28"/>
        </w:rPr>
        <w:t xml:space="preserve">, Австрия, Бельгия, Италия и Португалия. Согласно документу Еврокомиссии, </w:t>
      </w:r>
      <w:r w:rsidR="00D81EE7">
        <w:rPr>
          <w:rFonts w:ascii="Times New Roman" w:hAnsi="Times New Roman" w:cs="Times New Roman"/>
          <w:sz w:val="28"/>
          <w:szCs w:val="28"/>
        </w:rPr>
        <w:lastRenderedPageBreak/>
        <w:t>налог на покупку акций и облигаций составляет – 0,1%, а налог на покупку</w:t>
      </w:r>
      <w:r w:rsidR="00D81EE7" w:rsidRPr="00D81EE7">
        <w:rPr>
          <w:rFonts w:ascii="Times New Roman" w:hAnsi="Times New Roman" w:cs="Times New Roman"/>
          <w:sz w:val="28"/>
          <w:szCs w:val="28"/>
        </w:rPr>
        <w:t>/</w:t>
      </w:r>
      <w:r w:rsidR="00D81EE7">
        <w:rPr>
          <w:rFonts w:ascii="Times New Roman" w:hAnsi="Times New Roman" w:cs="Times New Roman"/>
          <w:sz w:val="28"/>
          <w:szCs w:val="28"/>
        </w:rPr>
        <w:t>продажу финансовых инструментов будет равен 0,01%.</w:t>
      </w:r>
    </w:p>
    <w:p w:rsidR="00E50F73" w:rsidRDefault="00D81EE7" w:rsidP="00F7565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 октября 2010 года по решению министров внутренних дел стран ЕС была основана общеевропейская система по борьбе с уклонением от уплаты налогов – </w:t>
      </w:r>
      <w:proofErr w:type="spellStart"/>
      <w:r>
        <w:rPr>
          <w:rFonts w:ascii="Times New Roman" w:hAnsi="Times New Roman" w:cs="Times New Roman"/>
          <w:sz w:val="28"/>
          <w:szCs w:val="28"/>
        </w:rPr>
        <w:t>Eur</w:t>
      </w:r>
      <w:proofErr w:type="spellEnd"/>
      <w:r>
        <w:rPr>
          <w:rFonts w:ascii="Times New Roman" w:hAnsi="Times New Roman" w:cs="Times New Roman"/>
          <w:sz w:val="28"/>
          <w:szCs w:val="28"/>
          <w:lang w:val="en-US"/>
        </w:rPr>
        <w:t>o</w:t>
      </w:r>
      <w:proofErr w:type="spellStart"/>
      <w:r>
        <w:rPr>
          <w:rFonts w:ascii="Times New Roman" w:hAnsi="Times New Roman" w:cs="Times New Roman"/>
          <w:sz w:val="28"/>
          <w:szCs w:val="28"/>
        </w:rPr>
        <w:t>fi</w:t>
      </w:r>
      <w:r w:rsidRPr="00D81EE7">
        <w:rPr>
          <w:rFonts w:ascii="Times New Roman" w:hAnsi="Times New Roman" w:cs="Times New Roman"/>
          <w:sz w:val="28"/>
          <w:szCs w:val="28"/>
        </w:rPr>
        <w:t>sc</w:t>
      </w:r>
      <w:proofErr w:type="spellEnd"/>
      <w:r w:rsidRPr="00D81EE7">
        <w:rPr>
          <w:rFonts w:ascii="Times New Roman" w:hAnsi="Times New Roman" w:cs="Times New Roman"/>
          <w:sz w:val="28"/>
          <w:szCs w:val="28"/>
        </w:rPr>
        <w:t xml:space="preserve">. </w:t>
      </w:r>
      <w:r>
        <w:rPr>
          <w:rFonts w:ascii="Times New Roman" w:hAnsi="Times New Roman" w:cs="Times New Roman"/>
          <w:sz w:val="28"/>
          <w:szCs w:val="28"/>
        </w:rPr>
        <w:t xml:space="preserve">Данная система занимается отслеживанием </w:t>
      </w:r>
      <w:r w:rsidR="00E50F73">
        <w:rPr>
          <w:rFonts w:ascii="Times New Roman" w:hAnsi="Times New Roman" w:cs="Times New Roman"/>
          <w:sz w:val="28"/>
          <w:szCs w:val="28"/>
        </w:rPr>
        <w:t xml:space="preserve">уклонения от уплаты налога на добавленную стоимость. В это же время на территории Европейского союза вводится общая консолидированная корпоративная налоговая система – </w:t>
      </w:r>
      <w:r w:rsidR="00E50F73">
        <w:rPr>
          <w:rFonts w:ascii="Times New Roman" w:hAnsi="Times New Roman" w:cs="Times New Roman"/>
          <w:sz w:val="28"/>
          <w:szCs w:val="28"/>
          <w:lang w:val="en-US"/>
        </w:rPr>
        <w:t>CCCTB</w:t>
      </w:r>
      <w:r w:rsidR="00E50F73">
        <w:rPr>
          <w:rFonts w:ascii="Times New Roman" w:hAnsi="Times New Roman" w:cs="Times New Roman"/>
          <w:sz w:val="28"/>
          <w:szCs w:val="28"/>
        </w:rPr>
        <w:t xml:space="preserve"> (</w:t>
      </w:r>
      <w:proofErr w:type="spellStart"/>
      <w:r w:rsidR="00E50F73" w:rsidRPr="00E50F73">
        <w:rPr>
          <w:rFonts w:ascii="Times New Roman" w:hAnsi="Times New Roman" w:cs="Times New Roman"/>
          <w:sz w:val="28"/>
          <w:szCs w:val="28"/>
        </w:rPr>
        <w:t>Common</w:t>
      </w:r>
      <w:proofErr w:type="spellEnd"/>
      <w:r w:rsidR="00E50F73" w:rsidRPr="00E50F73">
        <w:rPr>
          <w:rFonts w:ascii="Times New Roman" w:hAnsi="Times New Roman" w:cs="Times New Roman"/>
          <w:sz w:val="28"/>
          <w:szCs w:val="28"/>
        </w:rPr>
        <w:t xml:space="preserve"> </w:t>
      </w:r>
      <w:proofErr w:type="spellStart"/>
      <w:r w:rsidR="00E50F73" w:rsidRPr="00E50F73">
        <w:rPr>
          <w:rFonts w:ascii="Times New Roman" w:hAnsi="Times New Roman" w:cs="Times New Roman"/>
          <w:sz w:val="28"/>
          <w:szCs w:val="28"/>
        </w:rPr>
        <w:t>Consolidated</w:t>
      </w:r>
      <w:proofErr w:type="spellEnd"/>
      <w:r w:rsidR="00E50F73" w:rsidRPr="00E50F73">
        <w:rPr>
          <w:rFonts w:ascii="Times New Roman" w:hAnsi="Times New Roman" w:cs="Times New Roman"/>
          <w:sz w:val="28"/>
          <w:szCs w:val="28"/>
        </w:rPr>
        <w:t xml:space="preserve"> </w:t>
      </w:r>
      <w:proofErr w:type="spellStart"/>
      <w:r w:rsidR="00E50F73" w:rsidRPr="00E50F73">
        <w:rPr>
          <w:rFonts w:ascii="Times New Roman" w:hAnsi="Times New Roman" w:cs="Times New Roman"/>
          <w:sz w:val="28"/>
          <w:szCs w:val="28"/>
        </w:rPr>
        <w:t>Corporate</w:t>
      </w:r>
      <w:proofErr w:type="spellEnd"/>
      <w:r w:rsidR="00E50F73" w:rsidRPr="00E50F73">
        <w:rPr>
          <w:rFonts w:ascii="Times New Roman" w:hAnsi="Times New Roman" w:cs="Times New Roman"/>
          <w:sz w:val="28"/>
          <w:szCs w:val="28"/>
        </w:rPr>
        <w:t xml:space="preserve"> </w:t>
      </w:r>
      <w:proofErr w:type="spellStart"/>
      <w:r w:rsidR="00E50F73" w:rsidRPr="00E50F73">
        <w:rPr>
          <w:rFonts w:ascii="Times New Roman" w:hAnsi="Times New Roman" w:cs="Times New Roman"/>
          <w:sz w:val="28"/>
          <w:szCs w:val="28"/>
        </w:rPr>
        <w:t>Tax</w:t>
      </w:r>
      <w:proofErr w:type="spellEnd"/>
      <w:r w:rsidR="00E50F73" w:rsidRPr="00E50F73">
        <w:rPr>
          <w:rFonts w:ascii="Times New Roman" w:hAnsi="Times New Roman" w:cs="Times New Roman"/>
          <w:sz w:val="28"/>
          <w:szCs w:val="28"/>
        </w:rPr>
        <w:t xml:space="preserve"> </w:t>
      </w:r>
      <w:proofErr w:type="spellStart"/>
      <w:r w:rsidR="00E50F73" w:rsidRPr="00E50F73">
        <w:rPr>
          <w:rFonts w:ascii="Times New Roman" w:hAnsi="Times New Roman" w:cs="Times New Roman"/>
          <w:sz w:val="28"/>
          <w:szCs w:val="28"/>
        </w:rPr>
        <w:t>Base</w:t>
      </w:r>
      <w:proofErr w:type="spellEnd"/>
      <w:r w:rsidR="00E50F73">
        <w:rPr>
          <w:rFonts w:ascii="Times New Roman" w:hAnsi="Times New Roman" w:cs="Times New Roman"/>
          <w:sz w:val="28"/>
          <w:szCs w:val="28"/>
        </w:rPr>
        <w:t>).</w:t>
      </w:r>
      <w:r w:rsidR="00E50F73" w:rsidRPr="00E50F73">
        <w:rPr>
          <w:rFonts w:ascii="Times New Roman" w:hAnsi="Times New Roman" w:cs="Times New Roman"/>
          <w:sz w:val="28"/>
          <w:szCs w:val="28"/>
        </w:rPr>
        <w:t xml:space="preserve"> </w:t>
      </w:r>
    </w:p>
    <w:p w:rsidR="00F7565D" w:rsidRDefault="00F7565D" w:rsidP="00F7565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Повышенное внимание в развитии </w:t>
      </w:r>
      <w:proofErr w:type="spellStart"/>
      <w:r>
        <w:rPr>
          <w:rFonts w:ascii="Times New Roman" w:hAnsi="Times New Roman" w:cs="Times New Roman"/>
          <w:sz w:val="28"/>
          <w:szCs w:val="28"/>
        </w:rPr>
        <w:t>антиоффшорной</w:t>
      </w:r>
      <w:proofErr w:type="spellEnd"/>
      <w:r>
        <w:rPr>
          <w:rFonts w:ascii="Times New Roman" w:hAnsi="Times New Roman" w:cs="Times New Roman"/>
          <w:sz w:val="28"/>
          <w:szCs w:val="28"/>
        </w:rPr>
        <w:t xml:space="preserve"> </w:t>
      </w:r>
      <w:r w:rsidR="00FD6418">
        <w:rPr>
          <w:rFonts w:ascii="Times New Roman" w:hAnsi="Times New Roman" w:cs="Times New Roman"/>
          <w:sz w:val="28"/>
          <w:szCs w:val="28"/>
        </w:rPr>
        <w:t>регулирования</w:t>
      </w:r>
      <w:r>
        <w:rPr>
          <w:rFonts w:ascii="Times New Roman" w:hAnsi="Times New Roman" w:cs="Times New Roman"/>
          <w:sz w:val="28"/>
          <w:szCs w:val="28"/>
        </w:rPr>
        <w:t xml:space="preserve"> Европейско</w:t>
      </w:r>
      <w:r w:rsidR="00FD6418">
        <w:rPr>
          <w:rFonts w:ascii="Times New Roman" w:hAnsi="Times New Roman" w:cs="Times New Roman"/>
          <w:sz w:val="28"/>
          <w:szCs w:val="28"/>
        </w:rPr>
        <w:t>го союза началось, когда США</w:t>
      </w:r>
      <w:r>
        <w:rPr>
          <w:rFonts w:ascii="Times New Roman" w:hAnsi="Times New Roman" w:cs="Times New Roman"/>
          <w:sz w:val="28"/>
          <w:szCs w:val="28"/>
        </w:rPr>
        <w:t xml:space="preserve"> выступила с докладом в 2013 году об использовании американскими компаниями</w:t>
      </w:r>
      <w:r w:rsidR="00FD6418">
        <w:rPr>
          <w:rFonts w:ascii="Times New Roman" w:hAnsi="Times New Roman" w:cs="Times New Roman"/>
          <w:sz w:val="28"/>
          <w:szCs w:val="28"/>
        </w:rPr>
        <w:t xml:space="preserve"> низконалоговой политики в странах ЕС. Ими</w:t>
      </w:r>
      <w:r w:rsidR="00FD6418" w:rsidRPr="00FD6418">
        <w:rPr>
          <w:rFonts w:ascii="Times New Roman" w:hAnsi="Times New Roman" w:cs="Times New Roman"/>
          <w:sz w:val="28"/>
          <w:szCs w:val="28"/>
          <w:lang w:val="en-US"/>
        </w:rPr>
        <w:t xml:space="preserve"> </w:t>
      </w:r>
      <w:r w:rsidR="00FD6418">
        <w:rPr>
          <w:rFonts w:ascii="Times New Roman" w:hAnsi="Times New Roman" w:cs="Times New Roman"/>
          <w:sz w:val="28"/>
          <w:szCs w:val="28"/>
        </w:rPr>
        <w:t>являются</w:t>
      </w:r>
      <w:r w:rsidR="00FD6418" w:rsidRPr="00FD6418">
        <w:rPr>
          <w:rFonts w:ascii="Times New Roman" w:hAnsi="Times New Roman" w:cs="Times New Roman"/>
          <w:sz w:val="28"/>
          <w:szCs w:val="28"/>
          <w:lang w:val="en-US"/>
        </w:rPr>
        <w:t xml:space="preserve"> Google</w:t>
      </w:r>
      <w:r w:rsidR="00FD6418">
        <w:rPr>
          <w:rFonts w:ascii="Times New Roman" w:hAnsi="Times New Roman" w:cs="Times New Roman"/>
          <w:sz w:val="28"/>
          <w:szCs w:val="28"/>
          <w:lang w:val="en-US"/>
        </w:rPr>
        <w:t>,</w:t>
      </w:r>
      <w:r w:rsidR="00FD6418" w:rsidRPr="00FD6418">
        <w:rPr>
          <w:lang w:val="en-US"/>
        </w:rPr>
        <w:t xml:space="preserve"> </w:t>
      </w:r>
      <w:r w:rsidR="00FD6418" w:rsidRPr="00FD6418">
        <w:rPr>
          <w:rFonts w:ascii="Times New Roman" w:hAnsi="Times New Roman" w:cs="Times New Roman"/>
          <w:sz w:val="28"/>
          <w:szCs w:val="28"/>
          <w:lang w:val="en-US"/>
        </w:rPr>
        <w:t>Amazon.com</w:t>
      </w:r>
      <w:r w:rsidR="00FD6418">
        <w:rPr>
          <w:rFonts w:ascii="Times New Roman" w:hAnsi="Times New Roman" w:cs="Times New Roman"/>
          <w:sz w:val="28"/>
          <w:szCs w:val="28"/>
          <w:lang w:val="en-US"/>
        </w:rPr>
        <w:t>,</w:t>
      </w:r>
      <w:r w:rsidR="00FD6418" w:rsidRPr="00FD6418">
        <w:rPr>
          <w:lang w:val="en-US"/>
        </w:rPr>
        <w:t xml:space="preserve"> </w:t>
      </w:r>
      <w:r w:rsidR="00FD6418" w:rsidRPr="00FD6418">
        <w:rPr>
          <w:rFonts w:ascii="Times New Roman" w:hAnsi="Times New Roman" w:cs="Times New Roman"/>
          <w:sz w:val="28"/>
          <w:szCs w:val="28"/>
          <w:lang w:val="en-US"/>
        </w:rPr>
        <w:t>Apple</w:t>
      </w:r>
      <w:r w:rsidR="00FD6418">
        <w:rPr>
          <w:rFonts w:ascii="Times New Roman" w:hAnsi="Times New Roman" w:cs="Times New Roman"/>
          <w:sz w:val="28"/>
          <w:szCs w:val="28"/>
          <w:lang w:val="en-US"/>
        </w:rPr>
        <w:t>,</w:t>
      </w:r>
      <w:r w:rsidR="00FD6418" w:rsidRPr="00FD6418">
        <w:rPr>
          <w:lang w:val="en-US"/>
        </w:rPr>
        <w:t xml:space="preserve"> </w:t>
      </w:r>
      <w:r w:rsidR="00FD6418" w:rsidRPr="00FD6418">
        <w:rPr>
          <w:rFonts w:ascii="Times New Roman" w:hAnsi="Times New Roman" w:cs="Times New Roman"/>
          <w:sz w:val="28"/>
          <w:szCs w:val="28"/>
          <w:lang w:val="en-US"/>
        </w:rPr>
        <w:t>Starbucks</w:t>
      </w:r>
      <w:r w:rsidR="00FD6418">
        <w:rPr>
          <w:rFonts w:ascii="Times New Roman" w:hAnsi="Times New Roman" w:cs="Times New Roman"/>
          <w:sz w:val="28"/>
          <w:szCs w:val="28"/>
          <w:lang w:val="en-US"/>
        </w:rPr>
        <w:t>,</w:t>
      </w:r>
      <w:r w:rsidR="00FD6418" w:rsidRPr="00FD6418">
        <w:rPr>
          <w:lang w:val="en-US"/>
        </w:rPr>
        <w:t xml:space="preserve"> </w:t>
      </w:r>
      <w:r w:rsidR="00FD6418" w:rsidRPr="00FD6418">
        <w:rPr>
          <w:rFonts w:ascii="Times New Roman" w:hAnsi="Times New Roman" w:cs="Times New Roman"/>
          <w:sz w:val="28"/>
          <w:szCs w:val="28"/>
          <w:lang w:val="en-US"/>
        </w:rPr>
        <w:t>Microsoft</w:t>
      </w:r>
      <w:r w:rsidR="00FD6418">
        <w:rPr>
          <w:rFonts w:ascii="Times New Roman" w:hAnsi="Times New Roman" w:cs="Times New Roman"/>
          <w:sz w:val="28"/>
          <w:szCs w:val="28"/>
          <w:lang w:val="en-US"/>
        </w:rPr>
        <w:t>,</w:t>
      </w:r>
      <w:r w:rsidR="00FD6418" w:rsidRPr="00FD6418">
        <w:rPr>
          <w:lang w:val="en-US"/>
        </w:rPr>
        <w:t xml:space="preserve"> </w:t>
      </w:r>
      <w:r w:rsidR="00FD6418" w:rsidRPr="00FD6418">
        <w:rPr>
          <w:rFonts w:ascii="Times New Roman" w:hAnsi="Times New Roman" w:cs="Times New Roman"/>
          <w:sz w:val="28"/>
          <w:szCs w:val="28"/>
          <w:lang w:val="en-US"/>
        </w:rPr>
        <w:t>Hewlett-Packard</w:t>
      </w:r>
      <w:r w:rsidR="00FD6418">
        <w:rPr>
          <w:rFonts w:ascii="Times New Roman" w:hAnsi="Times New Roman" w:cs="Times New Roman"/>
          <w:sz w:val="28"/>
          <w:szCs w:val="28"/>
          <w:lang w:val="en-US"/>
        </w:rPr>
        <w:t>.</w:t>
      </w:r>
      <w:r w:rsidR="00FD6418" w:rsidRPr="00FD6418">
        <w:rPr>
          <w:rFonts w:ascii="Times New Roman" w:hAnsi="Times New Roman" w:cs="Times New Roman"/>
          <w:sz w:val="28"/>
          <w:szCs w:val="28"/>
          <w:lang w:val="en-US"/>
        </w:rPr>
        <w:t xml:space="preserve"> </w:t>
      </w:r>
      <w:r w:rsidR="00FD6418" w:rsidRPr="00FD6418">
        <w:rPr>
          <w:rFonts w:ascii="Times New Roman" w:hAnsi="Times New Roman" w:cs="Times New Roman"/>
          <w:sz w:val="28"/>
          <w:szCs w:val="28"/>
        </w:rPr>
        <w:t xml:space="preserve">Европейская комиссия предложила </w:t>
      </w:r>
      <w:r w:rsidR="00FD6418">
        <w:rPr>
          <w:rFonts w:ascii="Times New Roman" w:hAnsi="Times New Roman" w:cs="Times New Roman"/>
          <w:sz w:val="28"/>
          <w:szCs w:val="28"/>
        </w:rPr>
        <w:t xml:space="preserve">ввести </w:t>
      </w:r>
      <w:r w:rsidR="00FD6418" w:rsidRPr="00FD6418">
        <w:rPr>
          <w:rFonts w:ascii="Times New Roman" w:hAnsi="Times New Roman" w:cs="Times New Roman"/>
          <w:sz w:val="28"/>
          <w:szCs w:val="28"/>
        </w:rPr>
        <w:t>поправки к Налого</w:t>
      </w:r>
      <w:r w:rsidR="00FD6418">
        <w:rPr>
          <w:rFonts w:ascii="Times New Roman" w:hAnsi="Times New Roman" w:cs="Times New Roman"/>
          <w:sz w:val="28"/>
          <w:szCs w:val="28"/>
        </w:rPr>
        <w:t>вой директиве 1990 года, позволяя</w:t>
      </w:r>
      <w:r w:rsidR="00FD6418" w:rsidRPr="00FD6418">
        <w:rPr>
          <w:rFonts w:ascii="Times New Roman" w:hAnsi="Times New Roman" w:cs="Times New Roman"/>
          <w:sz w:val="28"/>
          <w:szCs w:val="28"/>
        </w:rPr>
        <w:t xml:space="preserve"> корпорациям, дочерние компании которых работают в разных странах ЕС, использовать различия в налоговых режимах для снижения налогов, а именно: переводить прибыль материнским ко</w:t>
      </w:r>
      <w:r w:rsidR="00FD6418">
        <w:rPr>
          <w:rFonts w:ascii="Times New Roman" w:hAnsi="Times New Roman" w:cs="Times New Roman"/>
          <w:sz w:val="28"/>
          <w:szCs w:val="28"/>
        </w:rPr>
        <w:t xml:space="preserve">мпаниям в форме дивидендов без оплаты налогов или уменьшить прибыль за счет процентов по кредиту аффилированной фирме. </w:t>
      </w:r>
      <w:r w:rsidR="00787B58">
        <w:rPr>
          <w:rFonts w:ascii="Times New Roman" w:hAnsi="Times New Roman" w:cs="Times New Roman"/>
          <w:sz w:val="28"/>
          <w:szCs w:val="28"/>
        </w:rPr>
        <w:t xml:space="preserve">Оффшорная компания </w:t>
      </w:r>
      <w:r w:rsidR="00FD6418" w:rsidRPr="00FD6418">
        <w:rPr>
          <w:rFonts w:ascii="Times New Roman" w:hAnsi="Times New Roman" w:cs="Times New Roman"/>
          <w:sz w:val="28"/>
          <w:szCs w:val="28"/>
          <w:lang w:val="en-US"/>
        </w:rPr>
        <w:t>Apple</w:t>
      </w:r>
      <w:r w:rsidR="00FD6418" w:rsidRPr="00FD6418">
        <w:rPr>
          <w:rFonts w:ascii="Times New Roman" w:hAnsi="Times New Roman" w:cs="Times New Roman"/>
          <w:sz w:val="28"/>
          <w:szCs w:val="28"/>
        </w:rPr>
        <w:t xml:space="preserve"> </w:t>
      </w:r>
      <w:r w:rsidR="00FD6418" w:rsidRPr="00FD6418">
        <w:rPr>
          <w:rFonts w:ascii="Times New Roman" w:hAnsi="Times New Roman" w:cs="Times New Roman"/>
          <w:sz w:val="28"/>
          <w:szCs w:val="28"/>
          <w:lang w:val="en-US"/>
        </w:rPr>
        <w:t>Sales</w:t>
      </w:r>
      <w:r w:rsidR="00FD6418" w:rsidRPr="00FD6418">
        <w:rPr>
          <w:rFonts w:ascii="Times New Roman" w:hAnsi="Times New Roman" w:cs="Times New Roman"/>
          <w:sz w:val="28"/>
          <w:szCs w:val="28"/>
        </w:rPr>
        <w:t xml:space="preserve"> </w:t>
      </w:r>
      <w:r w:rsidR="00FD6418" w:rsidRPr="00FD6418">
        <w:rPr>
          <w:rFonts w:ascii="Times New Roman" w:hAnsi="Times New Roman" w:cs="Times New Roman"/>
          <w:sz w:val="28"/>
          <w:szCs w:val="28"/>
          <w:lang w:val="en-US"/>
        </w:rPr>
        <w:t>International</w:t>
      </w:r>
      <w:r w:rsidR="00FD6418" w:rsidRPr="00FD6418">
        <w:rPr>
          <w:rFonts w:ascii="Times New Roman" w:hAnsi="Times New Roman" w:cs="Times New Roman"/>
          <w:sz w:val="28"/>
          <w:szCs w:val="28"/>
        </w:rPr>
        <w:t xml:space="preserve">, </w:t>
      </w:r>
      <w:r w:rsidR="00787B58">
        <w:rPr>
          <w:rFonts w:ascii="Times New Roman" w:hAnsi="Times New Roman" w:cs="Times New Roman"/>
          <w:sz w:val="28"/>
          <w:szCs w:val="28"/>
        </w:rPr>
        <w:t xml:space="preserve">которая зарегистрирована в Ирландии, с 2009 по 2012 год заплатила </w:t>
      </w:r>
      <w:r w:rsidR="00787B58" w:rsidRPr="00787B58">
        <w:rPr>
          <w:rFonts w:ascii="Times New Roman" w:hAnsi="Times New Roman" w:cs="Times New Roman"/>
          <w:sz w:val="28"/>
          <w:szCs w:val="28"/>
        </w:rPr>
        <w:t xml:space="preserve">около 5 миллиардов долларов </w:t>
      </w:r>
      <w:r w:rsidR="00787B58">
        <w:rPr>
          <w:rFonts w:ascii="Times New Roman" w:hAnsi="Times New Roman" w:cs="Times New Roman"/>
          <w:sz w:val="28"/>
          <w:szCs w:val="28"/>
        </w:rPr>
        <w:t xml:space="preserve">по договору о разделе затрат материнской компании, а торговля </w:t>
      </w:r>
      <w:proofErr w:type="spellStart"/>
      <w:r w:rsidR="00787B58">
        <w:rPr>
          <w:rFonts w:ascii="Times New Roman" w:hAnsi="Times New Roman" w:cs="Times New Roman"/>
          <w:sz w:val="28"/>
          <w:szCs w:val="28"/>
        </w:rPr>
        <w:t>айфонами</w:t>
      </w:r>
      <w:proofErr w:type="spellEnd"/>
      <w:r w:rsidR="00787B58">
        <w:rPr>
          <w:rFonts w:ascii="Times New Roman" w:hAnsi="Times New Roman" w:cs="Times New Roman"/>
          <w:sz w:val="28"/>
          <w:szCs w:val="28"/>
        </w:rPr>
        <w:t xml:space="preserve">, </w:t>
      </w:r>
      <w:proofErr w:type="spellStart"/>
      <w:r w:rsidR="00787B58">
        <w:rPr>
          <w:rFonts w:ascii="Times New Roman" w:hAnsi="Times New Roman" w:cs="Times New Roman"/>
          <w:sz w:val="28"/>
          <w:szCs w:val="28"/>
        </w:rPr>
        <w:t>айпадами</w:t>
      </w:r>
      <w:proofErr w:type="spellEnd"/>
      <w:r w:rsidR="00787B58">
        <w:rPr>
          <w:rFonts w:ascii="Times New Roman" w:hAnsi="Times New Roman" w:cs="Times New Roman"/>
          <w:sz w:val="28"/>
          <w:szCs w:val="28"/>
        </w:rPr>
        <w:t xml:space="preserve"> и </w:t>
      </w:r>
      <w:proofErr w:type="spellStart"/>
      <w:r w:rsidR="00787B58">
        <w:rPr>
          <w:rFonts w:ascii="Times New Roman" w:hAnsi="Times New Roman" w:cs="Times New Roman"/>
          <w:sz w:val="28"/>
          <w:szCs w:val="28"/>
        </w:rPr>
        <w:t>макбуками</w:t>
      </w:r>
      <w:proofErr w:type="spellEnd"/>
      <w:r w:rsidR="00787B58">
        <w:rPr>
          <w:rFonts w:ascii="Times New Roman" w:hAnsi="Times New Roman" w:cs="Times New Roman"/>
          <w:sz w:val="28"/>
          <w:szCs w:val="28"/>
        </w:rPr>
        <w:t xml:space="preserve"> принесла прибыль в 74 миллиарда долларов США </w:t>
      </w:r>
      <w:r w:rsidR="00787B58" w:rsidRPr="00787B58">
        <w:rPr>
          <w:rFonts w:ascii="Times New Roman" w:hAnsi="Times New Roman" w:cs="Times New Roman"/>
          <w:sz w:val="28"/>
          <w:szCs w:val="28"/>
        </w:rPr>
        <w:t>[</w:t>
      </w:r>
      <w:r w:rsidR="00CA3F4D" w:rsidRPr="00CA3F4D">
        <w:rPr>
          <w:rFonts w:ascii="Times New Roman" w:hAnsi="Times New Roman" w:cs="Times New Roman"/>
          <w:sz w:val="28"/>
          <w:szCs w:val="28"/>
        </w:rPr>
        <w:t>48</w:t>
      </w:r>
      <w:r w:rsidR="00787B58" w:rsidRPr="00787B58">
        <w:rPr>
          <w:rFonts w:ascii="Times New Roman" w:hAnsi="Times New Roman" w:cs="Times New Roman"/>
          <w:sz w:val="28"/>
          <w:szCs w:val="28"/>
        </w:rPr>
        <w:t>]</w:t>
      </w:r>
      <w:r w:rsidR="00787B58">
        <w:rPr>
          <w:rFonts w:ascii="Times New Roman" w:hAnsi="Times New Roman" w:cs="Times New Roman"/>
          <w:sz w:val="28"/>
          <w:szCs w:val="28"/>
        </w:rPr>
        <w:t>.</w:t>
      </w:r>
    </w:p>
    <w:p w:rsidR="00FD6418" w:rsidRPr="00C96861" w:rsidRDefault="00787B58" w:rsidP="00F7565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Чтобы удержать свои позиции оффшорных зон, БВО, Гибралтар, Кайманы, Бермуды, острова Джерси, Гернси и Мэн вносят изменения в свои законодательства и в мае 2013 года подписывают соглашения с Великобританией, Францией, Германией, Испанией и Италией об автоматическом обмене налоговой информацией, но не в случае с </w:t>
      </w:r>
      <w:r>
        <w:rPr>
          <w:rFonts w:ascii="Times New Roman" w:hAnsi="Times New Roman" w:cs="Times New Roman"/>
          <w:sz w:val="28"/>
          <w:szCs w:val="28"/>
          <w:lang w:val="en-US"/>
        </w:rPr>
        <w:t>IBC</w:t>
      </w:r>
      <w:r w:rsidRPr="00787B58">
        <w:rPr>
          <w:rFonts w:ascii="Times New Roman" w:hAnsi="Times New Roman" w:cs="Times New Roman"/>
          <w:sz w:val="28"/>
          <w:szCs w:val="28"/>
        </w:rPr>
        <w:t xml:space="preserve"> [</w:t>
      </w:r>
      <w:r w:rsidR="00CA3F4D" w:rsidRPr="00CA3F4D">
        <w:rPr>
          <w:rFonts w:ascii="Times New Roman" w:hAnsi="Times New Roman" w:cs="Times New Roman"/>
          <w:sz w:val="28"/>
          <w:szCs w:val="28"/>
        </w:rPr>
        <w:t>49</w:t>
      </w:r>
      <w:r w:rsidRPr="00787B58">
        <w:rPr>
          <w:rFonts w:ascii="Times New Roman" w:hAnsi="Times New Roman" w:cs="Times New Roman"/>
          <w:sz w:val="28"/>
          <w:szCs w:val="28"/>
        </w:rPr>
        <w:t>].</w:t>
      </w:r>
    </w:p>
    <w:p w:rsidR="00D027B3" w:rsidRPr="00CA3F4D" w:rsidRDefault="00C96861" w:rsidP="00F312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Огромное количество фирм, использующих </w:t>
      </w:r>
      <w:proofErr w:type="spellStart"/>
      <w:r>
        <w:rPr>
          <w:rFonts w:ascii="Times New Roman" w:hAnsi="Times New Roman" w:cs="Times New Roman"/>
          <w:sz w:val="28"/>
          <w:szCs w:val="28"/>
        </w:rPr>
        <w:t>оффшор</w:t>
      </w:r>
      <w:proofErr w:type="spellEnd"/>
      <w:r>
        <w:rPr>
          <w:rFonts w:ascii="Times New Roman" w:hAnsi="Times New Roman" w:cs="Times New Roman"/>
          <w:sz w:val="28"/>
          <w:szCs w:val="28"/>
        </w:rPr>
        <w:t xml:space="preserve">, как компанию по уклонению от уплаты налогов, вызвали общественное  недовольство и в середине 2013 года появилась информация от </w:t>
      </w:r>
      <w:r w:rsidRPr="00C96861">
        <w:rPr>
          <w:rFonts w:ascii="Times New Roman" w:hAnsi="Times New Roman" w:cs="Times New Roman"/>
          <w:sz w:val="28"/>
          <w:szCs w:val="28"/>
        </w:rPr>
        <w:t xml:space="preserve">Международного консорциума </w:t>
      </w:r>
      <w:proofErr w:type="spellStart"/>
      <w:r w:rsidRPr="00C96861">
        <w:rPr>
          <w:rFonts w:ascii="Times New Roman" w:hAnsi="Times New Roman" w:cs="Times New Roman"/>
          <w:sz w:val="28"/>
          <w:szCs w:val="28"/>
        </w:rPr>
        <w:lastRenderedPageBreak/>
        <w:t>расследовательской</w:t>
      </w:r>
      <w:proofErr w:type="spellEnd"/>
      <w:r w:rsidRPr="00C96861">
        <w:rPr>
          <w:rFonts w:ascii="Times New Roman" w:hAnsi="Times New Roman" w:cs="Times New Roman"/>
          <w:sz w:val="28"/>
          <w:szCs w:val="28"/>
        </w:rPr>
        <w:t xml:space="preserve"> журналистики (ICIJ),</w:t>
      </w:r>
      <w:r>
        <w:rPr>
          <w:rFonts w:ascii="Times New Roman" w:hAnsi="Times New Roman" w:cs="Times New Roman"/>
          <w:sz w:val="28"/>
          <w:szCs w:val="28"/>
        </w:rPr>
        <w:t xml:space="preserve"> с доказательствами налогового мошенничества и незаконного перевода денежных средств через </w:t>
      </w:r>
      <w:proofErr w:type="spellStart"/>
      <w:r>
        <w:rPr>
          <w:rFonts w:ascii="Times New Roman" w:hAnsi="Times New Roman" w:cs="Times New Roman"/>
          <w:sz w:val="28"/>
          <w:szCs w:val="28"/>
        </w:rPr>
        <w:t>оффшоры</w:t>
      </w:r>
      <w:proofErr w:type="spellEnd"/>
      <w:r>
        <w:rPr>
          <w:rFonts w:ascii="Times New Roman" w:hAnsi="Times New Roman" w:cs="Times New Roman"/>
          <w:sz w:val="28"/>
          <w:szCs w:val="28"/>
        </w:rPr>
        <w:t xml:space="preserve">. В этом докладе содержалась информация о 130 тысячах оффшорных фирм из 170 оффшорных зон. В этом исследовании активное участие принимали 80 журналисты из более чем 46 стран, работающих в </w:t>
      </w:r>
      <w:proofErr w:type="spellStart"/>
      <w:r w:rsidRPr="00C96861">
        <w:rPr>
          <w:rFonts w:ascii="Times New Roman" w:hAnsi="Times New Roman" w:cs="Times New Roman"/>
          <w:sz w:val="28"/>
          <w:szCs w:val="28"/>
        </w:rPr>
        <w:t>Washington</w:t>
      </w:r>
      <w:proofErr w:type="spellEnd"/>
      <w:r w:rsidRPr="00C96861">
        <w:rPr>
          <w:rFonts w:ascii="Times New Roman" w:hAnsi="Times New Roman" w:cs="Times New Roman"/>
          <w:sz w:val="28"/>
          <w:szCs w:val="28"/>
        </w:rPr>
        <w:t xml:space="preserve"> </w:t>
      </w:r>
      <w:proofErr w:type="spellStart"/>
      <w:r w:rsidRPr="00C96861">
        <w:rPr>
          <w:rFonts w:ascii="Times New Roman" w:hAnsi="Times New Roman" w:cs="Times New Roman"/>
          <w:sz w:val="28"/>
          <w:szCs w:val="28"/>
        </w:rPr>
        <w:t>Post</w:t>
      </w:r>
      <w:proofErr w:type="spellEnd"/>
      <w:r>
        <w:rPr>
          <w:rFonts w:ascii="Times New Roman" w:hAnsi="Times New Roman" w:cs="Times New Roman"/>
          <w:sz w:val="28"/>
          <w:szCs w:val="28"/>
        </w:rPr>
        <w:t>,</w:t>
      </w:r>
      <w:r w:rsidRPr="00C96861">
        <w:t xml:space="preserve"> </w:t>
      </w:r>
      <w:r w:rsidRPr="00C96861">
        <w:rPr>
          <w:rFonts w:ascii="Times New Roman" w:hAnsi="Times New Roman" w:cs="Times New Roman"/>
          <w:sz w:val="28"/>
          <w:szCs w:val="28"/>
        </w:rPr>
        <w:t>BBC</w:t>
      </w:r>
      <w:r>
        <w:rPr>
          <w:rFonts w:ascii="Times New Roman" w:hAnsi="Times New Roman" w:cs="Times New Roman"/>
          <w:sz w:val="28"/>
          <w:szCs w:val="28"/>
        </w:rPr>
        <w:t>,</w:t>
      </w:r>
      <w:r w:rsidRPr="00C96861">
        <w:t xml:space="preserve"> </w:t>
      </w:r>
      <w:proofErr w:type="spellStart"/>
      <w:r w:rsidRPr="00C96861">
        <w:rPr>
          <w:rFonts w:ascii="Times New Roman" w:hAnsi="Times New Roman" w:cs="Times New Roman"/>
          <w:sz w:val="28"/>
          <w:szCs w:val="28"/>
        </w:rPr>
        <w:t>Süddeutsche</w:t>
      </w:r>
      <w:proofErr w:type="spellEnd"/>
      <w:r w:rsidRPr="00C96861">
        <w:rPr>
          <w:rFonts w:ascii="Times New Roman" w:hAnsi="Times New Roman" w:cs="Times New Roman"/>
          <w:sz w:val="28"/>
          <w:szCs w:val="28"/>
        </w:rPr>
        <w:t xml:space="preserve"> </w:t>
      </w:r>
      <w:proofErr w:type="spellStart"/>
      <w:r w:rsidRPr="00C96861">
        <w:rPr>
          <w:rFonts w:ascii="Times New Roman" w:hAnsi="Times New Roman" w:cs="Times New Roman"/>
          <w:sz w:val="28"/>
          <w:szCs w:val="28"/>
        </w:rPr>
        <w:t>Zeitung</w:t>
      </w:r>
      <w:proofErr w:type="spellEnd"/>
      <w:r>
        <w:rPr>
          <w:rFonts w:ascii="Times New Roman" w:hAnsi="Times New Roman" w:cs="Times New Roman"/>
          <w:sz w:val="28"/>
          <w:szCs w:val="28"/>
        </w:rPr>
        <w:t>,</w:t>
      </w:r>
      <w:r w:rsidR="007A50AC">
        <w:rPr>
          <w:rFonts w:ascii="Times New Roman" w:hAnsi="Times New Roman" w:cs="Times New Roman"/>
          <w:sz w:val="28"/>
          <w:szCs w:val="28"/>
        </w:rPr>
        <w:t xml:space="preserve"> </w:t>
      </w:r>
      <w:proofErr w:type="spellStart"/>
      <w:r w:rsidRPr="00C96861">
        <w:rPr>
          <w:rFonts w:ascii="Times New Roman" w:hAnsi="Times New Roman" w:cs="Times New Roman"/>
          <w:sz w:val="28"/>
          <w:szCs w:val="28"/>
        </w:rPr>
        <w:t>Le</w:t>
      </w:r>
      <w:proofErr w:type="spellEnd"/>
      <w:r w:rsidRPr="00C96861">
        <w:rPr>
          <w:rFonts w:ascii="Times New Roman" w:hAnsi="Times New Roman" w:cs="Times New Roman"/>
          <w:sz w:val="28"/>
          <w:szCs w:val="28"/>
        </w:rPr>
        <w:t xml:space="preserve"> </w:t>
      </w:r>
      <w:proofErr w:type="spellStart"/>
      <w:r w:rsidRPr="00C96861">
        <w:rPr>
          <w:rFonts w:ascii="Times New Roman" w:hAnsi="Times New Roman" w:cs="Times New Roman"/>
          <w:sz w:val="28"/>
          <w:szCs w:val="28"/>
        </w:rPr>
        <w:t>Soir</w:t>
      </w:r>
      <w:proofErr w:type="spellEnd"/>
      <w:r>
        <w:rPr>
          <w:rFonts w:ascii="Times New Roman" w:hAnsi="Times New Roman" w:cs="Times New Roman"/>
          <w:sz w:val="28"/>
          <w:szCs w:val="28"/>
        </w:rPr>
        <w:t xml:space="preserve">, </w:t>
      </w:r>
      <w:proofErr w:type="spellStart"/>
      <w:r w:rsidRPr="00C96861">
        <w:rPr>
          <w:rFonts w:ascii="Times New Roman" w:hAnsi="Times New Roman" w:cs="Times New Roman"/>
          <w:sz w:val="28"/>
          <w:szCs w:val="28"/>
        </w:rPr>
        <w:t>Le</w:t>
      </w:r>
      <w:proofErr w:type="spellEnd"/>
      <w:r w:rsidRPr="00C96861">
        <w:rPr>
          <w:rFonts w:ascii="Times New Roman" w:hAnsi="Times New Roman" w:cs="Times New Roman"/>
          <w:sz w:val="28"/>
          <w:szCs w:val="28"/>
        </w:rPr>
        <w:t xml:space="preserve"> </w:t>
      </w:r>
      <w:proofErr w:type="spellStart"/>
      <w:r w:rsidRPr="00C96861">
        <w:rPr>
          <w:rFonts w:ascii="Times New Roman" w:hAnsi="Times New Roman" w:cs="Times New Roman"/>
          <w:sz w:val="28"/>
          <w:szCs w:val="28"/>
        </w:rPr>
        <w:t>Monde</w:t>
      </w:r>
      <w:proofErr w:type="spellEnd"/>
      <w:r>
        <w:rPr>
          <w:rFonts w:ascii="Times New Roman" w:hAnsi="Times New Roman" w:cs="Times New Roman"/>
          <w:sz w:val="28"/>
          <w:szCs w:val="28"/>
        </w:rPr>
        <w:t xml:space="preserve">, </w:t>
      </w:r>
      <w:proofErr w:type="spellStart"/>
      <w:r w:rsidRPr="00C96861">
        <w:rPr>
          <w:rFonts w:ascii="Times New Roman" w:hAnsi="Times New Roman" w:cs="Times New Roman"/>
          <w:sz w:val="28"/>
          <w:szCs w:val="28"/>
        </w:rPr>
        <w:t>The</w:t>
      </w:r>
      <w:proofErr w:type="spellEnd"/>
      <w:r w:rsidRPr="00C96861">
        <w:rPr>
          <w:rFonts w:ascii="Times New Roman" w:hAnsi="Times New Roman" w:cs="Times New Roman"/>
          <w:sz w:val="28"/>
          <w:szCs w:val="28"/>
        </w:rPr>
        <w:t xml:space="preserve"> </w:t>
      </w:r>
      <w:proofErr w:type="spellStart"/>
      <w:r w:rsidRPr="00C96861">
        <w:rPr>
          <w:rFonts w:ascii="Times New Roman" w:hAnsi="Times New Roman" w:cs="Times New Roman"/>
          <w:sz w:val="28"/>
          <w:szCs w:val="28"/>
        </w:rPr>
        <w:t>Guardian</w:t>
      </w:r>
      <w:proofErr w:type="spellEnd"/>
      <w:r>
        <w:rPr>
          <w:rFonts w:ascii="Times New Roman" w:hAnsi="Times New Roman" w:cs="Times New Roman"/>
          <w:sz w:val="28"/>
          <w:szCs w:val="28"/>
        </w:rPr>
        <w:t xml:space="preserve">, </w:t>
      </w:r>
      <w:r w:rsidRPr="00C96861">
        <w:rPr>
          <w:rFonts w:ascii="Times New Roman" w:hAnsi="Times New Roman" w:cs="Times New Roman"/>
          <w:sz w:val="28"/>
          <w:szCs w:val="28"/>
        </w:rPr>
        <w:t>CBC</w:t>
      </w:r>
      <w:r>
        <w:rPr>
          <w:rFonts w:ascii="Times New Roman" w:hAnsi="Times New Roman" w:cs="Times New Roman"/>
          <w:sz w:val="28"/>
          <w:szCs w:val="28"/>
        </w:rPr>
        <w:t xml:space="preserve"> и других изданиях. Было изучено около 2,5 миллионов документов, содержащих личные сведения о владельцах оффшорных счетов</w:t>
      </w:r>
      <w:r w:rsidR="00F312FE" w:rsidRPr="00691F18">
        <w:rPr>
          <w:rFonts w:ascii="Times New Roman" w:hAnsi="Times New Roman" w:cs="Times New Roman"/>
          <w:sz w:val="28"/>
          <w:szCs w:val="28"/>
        </w:rPr>
        <w:t xml:space="preserve"> [</w:t>
      </w:r>
      <w:r w:rsidR="00CA3F4D" w:rsidRPr="00CA3F4D">
        <w:rPr>
          <w:rFonts w:ascii="Times New Roman" w:hAnsi="Times New Roman" w:cs="Times New Roman"/>
          <w:sz w:val="28"/>
          <w:szCs w:val="28"/>
        </w:rPr>
        <w:t>50</w:t>
      </w:r>
      <w:r w:rsidR="00F312FE" w:rsidRPr="00CA3F4D">
        <w:rPr>
          <w:rFonts w:ascii="Times New Roman" w:hAnsi="Times New Roman" w:cs="Times New Roman"/>
          <w:sz w:val="28"/>
          <w:szCs w:val="28"/>
        </w:rPr>
        <w:t>].</w:t>
      </w:r>
    </w:p>
    <w:p w:rsidR="002A5AFF" w:rsidRDefault="002A5AFF" w:rsidP="00F312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Политика ЕС по борьбе с оттоком капитала в </w:t>
      </w:r>
      <w:proofErr w:type="spellStart"/>
      <w:r>
        <w:rPr>
          <w:rFonts w:ascii="Times New Roman" w:hAnsi="Times New Roman" w:cs="Times New Roman"/>
          <w:sz w:val="28"/>
          <w:szCs w:val="28"/>
        </w:rPr>
        <w:t>оффшоры</w:t>
      </w:r>
      <w:proofErr w:type="spellEnd"/>
      <w:r>
        <w:rPr>
          <w:rFonts w:ascii="Times New Roman" w:hAnsi="Times New Roman" w:cs="Times New Roman"/>
          <w:sz w:val="28"/>
          <w:szCs w:val="28"/>
        </w:rPr>
        <w:t xml:space="preserve"> имеет противоречивый характер. Дело в том, что история ряда ключевых европейских стран</w:t>
      </w:r>
      <w:r w:rsidR="00305EFD">
        <w:rPr>
          <w:rFonts w:ascii="Times New Roman" w:hAnsi="Times New Roman" w:cs="Times New Roman"/>
          <w:sz w:val="28"/>
          <w:szCs w:val="28"/>
        </w:rPr>
        <w:t xml:space="preserve"> (Лихтенштейн, Швейцария, Кипр)</w:t>
      </w:r>
      <w:r>
        <w:rPr>
          <w:rFonts w:ascii="Times New Roman" w:hAnsi="Times New Roman" w:cs="Times New Roman"/>
          <w:sz w:val="28"/>
          <w:szCs w:val="28"/>
        </w:rPr>
        <w:t xml:space="preserve"> тесно связана </w:t>
      </w:r>
      <w:r w:rsidR="00305EFD">
        <w:rPr>
          <w:rFonts w:ascii="Times New Roman" w:hAnsi="Times New Roman" w:cs="Times New Roman"/>
          <w:sz w:val="28"/>
          <w:szCs w:val="28"/>
        </w:rPr>
        <w:t xml:space="preserve">с историей развития на их территории оффшорных зон и законодательство построено на базе древних </w:t>
      </w:r>
      <w:proofErr w:type="spellStart"/>
      <w:r w:rsidR="00305EFD">
        <w:rPr>
          <w:rFonts w:ascii="Times New Roman" w:hAnsi="Times New Roman" w:cs="Times New Roman"/>
          <w:sz w:val="28"/>
          <w:szCs w:val="28"/>
        </w:rPr>
        <w:t>оффшоров</w:t>
      </w:r>
      <w:proofErr w:type="spellEnd"/>
      <w:r w:rsidR="00305EFD">
        <w:rPr>
          <w:rFonts w:ascii="Times New Roman" w:hAnsi="Times New Roman" w:cs="Times New Roman"/>
          <w:sz w:val="28"/>
          <w:szCs w:val="28"/>
        </w:rPr>
        <w:t xml:space="preserve">. Меры по ограничению их деятельности со стороны европейских стран приведут к законодательному кризису и увеличению оттока иностранного капитала. Совет Финансовой Стабильности (СФС) испытывает опасения в том, что </w:t>
      </w:r>
      <w:proofErr w:type="spellStart"/>
      <w:r w:rsidR="00305EFD">
        <w:rPr>
          <w:rFonts w:ascii="Times New Roman" w:hAnsi="Times New Roman" w:cs="Times New Roman"/>
          <w:sz w:val="28"/>
          <w:szCs w:val="28"/>
        </w:rPr>
        <w:t>оффшоры</w:t>
      </w:r>
      <w:proofErr w:type="spellEnd"/>
      <w:r w:rsidR="00305EFD">
        <w:rPr>
          <w:rFonts w:ascii="Times New Roman" w:hAnsi="Times New Roman" w:cs="Times New Roman"/>
          <w:sz w:val="28"/>
          <w:szCs w:val="28"/>
        </w:rPr>
        <w:t xml:space="preserve"> способны стать потоком новых финансовых кризисов </w:t>
      </w:r>
      <w:r w:rsidR="00305EFD" w:rsidRPr="00305EFD">
        <w:rPr>
          <w:rFonts w:ascii="Times New Roman" w:hAnsi="Times New Roman" w:cs="Times New Roman"/>
          <w:sz w:val="28"/>
          <w:szCs w:val="28"/>
        </w:rPr>
        <w:t>[</w:t>
      </w:r>
      <w:r w:rsidR="00CA3F4D" w:rsidRPr="00CA3F4D">
        <w:rPr>
          <w:rFonts w:ascii="Times New Roman" w:hAnsi="Times New Roman" w:cs="Times New Roman"/>
          <w:sz w:val="28"/>
          <w:szCs w:val="28"/>
        </w:rPr>
        <w:t>51</w:t>
      </w:r>
      <w:r w:rsidR="00305EFD" w:rsidRPr="00305EFD">
        <w:rPr>
          <w:rFonts w:ascii="Times New Roman" w:hAnsi="Times New Roman" w:cs="Times New Roman"/>
          <w:sz w:val="28"/>
          <w:szCs w:val="28"/>
        </w:rPr>
        <w:t>]</w:t>
      </w:r>
      <w:r w:rsidR="00305EFD">
        <w:rPr>
          <w:rFonts w:ascii="Times New Roman" w:hAnsi="Times New Roman" w:cs="Times New Roman"/>
          <w:sz w:val="28"/>
          <w:szCs w:val="28"/>
        </w:rPr>
        <w:t xml:space="preserve">. Поэтому страны проводят общую политику по регулированию финансовых операций, путем заключения соглашений об обмене информацией по движению </w:t>
      </w:r>
      <w:r w:rsidR="0008527F">
        <w:rPr>
          <w:rFonts w:ascii="Times New Roman" w:hAnsi="Times New Roman" w:cs="Times New Roman"/>
          <w:sz w:val="28"/>
          <w:szCs w:val="28"/>
        </w:rPr>
        <w:t>денежных средств.</w:t>
      </w:r>
    </w:p>
    <w:p w:rsidR="00F312FE" w:rsidRPr="00691F18" w:rsidRDefault="007C7816" w:rsidP="00F312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Что же касается России, здесь </w:t>
      </w:r>
      <w:r w:rsidRPr="007C7816">
        <w:rPr>
          <w:rFonts w:ascii="Times New Roman" w:hAnsi="Times New Roman" w:cs="Times New Roman"/>
          <w:sz w:val="28"/>
          <w:szCs w:val="28"/>
        </w:rPr>
        <w:t>разработка нормативно-правовой базы для регулирования оффшорного финансирования имеет особое значение, так как приток 80% прямых инвестиций и 70% портфельных инвестиций и отток 80% инвестиций из Ро</w:t>
      </w:r>
      <w:r>
        <w:rPr>
          <w:rFonts w:ascii="Times New Roman" w:hAnsi="Times New Roman" w:cs="Times New Roman"/>
          <w:sz w:val="28"/>
          <w:szCs w:val="28"/>
        </w:rPr>
        <w:t xml:space="preserve">ссии происходит через оффшорные юрисдикции зоны </w:t>
      </w:r>
      <w:r w:rsidR="00F312FE" w:rsidRPr="00691F18">
        <w:rPr>
          <w:rFonts w:ascii="Times New Roman" w:hAnsi="Times New Roman" w:cs="Times New Roman"/>
          <w:sz w:val="28"/>
          <w:szCs w:val="28"/>
        </w:rPr>
        <w:t>[</w:t>
      </w:r>
      <w:r w:rsidR="00CA3F4D" w:rsidRPr="00CA3F4D">
        <w:rPr>
          <w:rFonts w:ascii="Times New Roman" w:hAnsi="Times New Roman" w:cs="Times New Roman"/>
          <w:sz w:val="28"/>
          <w:szCs w:val="28"/>
        </w:rPr>
        <w:t>52</w:t>
      </w:r>
      <w:r w:rsidR="00F312FE" w:rsidRPr="00691F18">
        <w:rPr>
          <w:rFonts w:ascii="Times New Roman" w:hAnsi="Times New Roman" w:cs="Times New Roman"/>
          <w:sz w:val="28"/>
          <w:szCs w:val="28"/>
        </w:rPr>
        <w:t xml:space="preserve">]. </w:t>
      </w:r>
      <w:r>
        <w:rPr>
          <w:rFonts w:ascii="Times New Roman" w:hAnsi="Times New Roman" w:cs="Times New Roman"/>
          <w:sz w:val="28"/>
          <w:szCs w:val="28"/>
        </w:rPr>
        <w:t xml:space="preserve">За последние 10 лет были приняты меры по </w:t>
      </w:r>
      <w:proofErr w:type="spellStart"/>
      <w:r>
        <w:rPr>
          <w:rFonts w:ascii="Times New Roman" w:hAnsi="Times New Roman" w:cs="Times New Roman"/>
          <w:sz w:val="28"/>
          <w:szCs w:val="28"/>
        </w:rPr>
        <w:t>деоффшоризации</w:t>
      </w:r>
      <w:proofErr w:type="spellEnd"/>
      <w:r>
        <w:rPr>
          <w:rFonts w:ascii="Times New Roman" w:hAnsi="Times New Roman" w:cs="Times New Roman"/>
          <w:sz w:val="28"/>
          <w:szCs w:val="28"/>
        </w:rPr>
        <w:t xml:space="preserve"> экономики. Они включают в себя</w:t>
      </w:r>
      <w:r w:rsidR="00F312FE" w:rsidRPr="00691F18">
        <w:rPr>
          <w:rFonts w:ascii="Times New Roman" w:hAnsi="Times New Roman" w:cs="Times New Roman"/>
          <w:sz w:val="28"/>
          <w:szCs w:val="28"/>
        </w:rPr>
        <w:t>:</w:t>
      </w:r>
    </w:p>
    <w:p w:rsidR="00F312FE" w:rsidRPr="00691F18" w:rsidRDefault="007C7816" w:rsidP="00F312FE">
      <w:pPr>
        <w:pStyle w:val="a3"/>
        <w:spacing w:after="0" w:line="360" w:lineRule="auto"/>
        <w:ind w:left="0" w:firstLine="709"/>
        <w:jc w:val="both"/>
        <w:rPr>
          <w:rFonts w:ascii="Times New Roman" w:hAnsi="Times New Roman" w:cs="Times New Roman"/>
          <w:sz w:val="28"/>
          <w:szCs w:val="28"/>
        </w:rPr>
      </w:pPr>
      <w:r w:rsidRPr="007C7816">
        <w:rPr>
          <w:rFonts w:ascii="Times New Roman" w:hAnsi="Times New Roman" w:cs="Times New Roman"/>
          <w:sz w:val="28"/>
          <w:szCs w:val="28"/>
        </w:rPr>
        <w:t>–</w:t>
      </w:r>
      <w:r w:rsidR="00F312FE" w:rsidRPr="00691F18">
        <w:rPr>
          <w:rFonts w:ascii="Times New Roman" w:hAnsi="Times New Roman" w:cs="Times New Roman"/>
          <w:sz w:val="28"/>
          <w:szCs w:val="28"/>
        </w:rPr>
        <w:t xml:space="preserve"> пересмотр Соглашений об </w:t>
      </w:r>
      <w:proofErr w:type="spellStart"/>
      <w:r w:rsidR="00F312FE" w:rsidRPr="00691F18">
        <w:rPr>
          <w:rFonts w:ascii="Times New Roman" w:hAnsi="Times New Roman" w:cs="Times New Roman"/>
          <w:sz w:val="28"/>
          <w:szCs w:val="28"/>
        </w:rPr>
        <w:t>избежании</w:t>
      </w:r>
      <w:proofErr w:type="spellEnd"/>
      <w:r w:rsidR="00F312FE" w:rsidRPr="00691F18">
        <w:rPr>
          <w:rFonts w:ascii="Times New Roman" w:hAnsi="Times New Roman" w:cs="Times New Roman"/>
          <w:sz w:val="28"/>
          <w:szCs w:val="28"/>
        </w:rPr>
        <w:t xml:space="preserve"> двойного налогообложения с Кипром, Люксембургом, Латвией, Италией и Швейцарией, касающийся обмена информацией между налоговыми органами договаривающихся </w:t>
      </w:r>
      <w:r w:rsidR="00F312FE" w:rsidRPr="00691F18">
        <w:rPr>
          <w:rFonts w:ascii="Times New Roman" w:hAnsi="Times New Roman" w:cs="Times New Roman"/>
          <w:sz w:val="28"/>
          <w:szCs w:val="28"/>
        </w:rPr>
        <w:lastRenderedPageBreak/>
        <w:t>государств, в том числе находящейся в распоряжении банков, кредитных организаций, агентов и доверительных управляющих</w:t>
      </w:r>
      <w:r w:rsidR="007A50AC">
        <w:rPr>
          <w:rFonts w:ascii="Times New Roman" w:hAnsi="Times New Roman" w:cs="Times New Roman"/>
          <w:sz w:val="28"/>
          <w:szCs w:val="28"/>
        </w:rPr>
        <w:t xml:space="preserve">; </w:t>
      </w:r>
    </w:p>
    <w:p w:rsidR="00F312FE" w:rsidRPr="00691F18" w:rsidRDefault="007C7816" w:rsidP="00F312FE">
      <w:pPr>
        <w:pStyle w:val="a3"/>
        <w:spacing w:after="0" w:line="360" w:lineRule="auto"/>
        <w:ind w:left="0" w:firstLine="709"/>
        <w:jc w:val="both"/>
        <w:rPr>
          <w:rFonts w:ascii="Times New Roman" w:hAnsi="Times New Roman" w:cs="Times New Roman"/>
          <w:sz w:val="28"/>
          <w:szCs w:val="28"/>
        </w:rPr>
      </w:pPr>
      <w:r w:rsidRPr="007C7816">
        <w:rPr>
          <w:rFonts w:ascii="Times New Roman" w:hAnsi="Times New Roman" w:cs="Times New Roman"/>
          <w:sz w:val="28"/>
          <w:szCs w:val="28"/>
        </w:rPr>
        <w:t>–</w:t>
      </w:r>
      <w:r w:rsidR="00F312FE" w:rsidRPr="00691F18">
        <w:rPr>
          <w:rFonts w:ascii="Times New Roman" w:hAnsi="Times New Roman" w:cs="Times New Roman"/>
          <w:sz w:val="28"/>
          <w:szCs w:val="28"/>
        </w:rPr>
        <w:t xml:space="preserve"> при</w:t>
      </w:r>
      <w:r w:rsidR="00111BBF">
        <w:rPr>
          <w:rFonts w:ascii="Times New Roman" w:hAnsi="Times New Roman" w:cs="Times New Roman"/>
          <w:sz w:val="28"/>
          <w:szCs w:val="28"/>
        </w:rPr>
        <w:t>нятие норм на установление нулевых</w:t>
      </w:r>
      <w:r w:rsidR="00F312FE" w:rsidRPr="00691F18">
        <w:rPr>
          <w:rFonts w:ascii="Times New Roman" w:hAnsi="Times New Roman" w:cs="Times New Roman"/>
          <w:sz w:val="28"/>
          <w:szCs w:val="28"/>
        </w:rPr>
        <w:t xml:space="preserve"> холдингов, </w:t>
      </w:r>
      <w:r w:rsidR="00111BBF">
        <w:rPr>
          <w:rFonts w:ascii="Times New Roman" w:hAnsi="Times New Roman" w:cs="Times New Roman"/>
          <w:sz w:val="28"/>
          <w:szCs w:val="28"/>
        </w:rPr>
        <w:t>созданными ради получения привилегий по налогообложению</w:t>
      </w:r>
      <w:r w:rsidR="00F312FE" w:rsidRPr="00691F18">
        <w:rPr>
          <w:rFonts w:ascii="Times New Roman" w:hAnsi="Times New Roman" w:cs="Times New Roman"/>
          <w:sz w:val="28"/>
          <w:szCs w:val="28"/>
        </w:rPr>
        <w:t>;</w:t>
      </w:r>
    </w:p>
    <w:p w:rsidR="00F312FE" w:rsidRPr="00691F18" w:rsidRDefault="007C7816" w:rsidP="00F312FE">
      <w:pPr>
        <w:pStyle w:val="a3"/>
        <w:spacing w:after="0" w:line="360" w:lineRule="auto"/>
        <w:ind w:left="0" w:firstLine="709"/>
        <w:jc w:val="both"/>
        <w:rPr>
          <w:rFonts w:ascii="Times New Roman" w:hAnsi="Times New Roman" w:cs="Times New Roman"/>
          <w:sz w:val="28"/>
          <w:szCs w:val="28"/>
        </w:rPr>
      </w:pPr>
      <w:r w:rsidRPr="007C7816">
        <w:rPr>
          <w:rFonts w:ascii="Times New Roman" w:hAnsi="Times New Roman" w:cs="Times New Roman"/>
          <w:sz w:val="28"/>
          <w:szCs w:val="28"/>
        </w:rPr>
        <w:t>–</w:t>
      </w:r>
      <w:r w:rsidR="00F312FE" w:rsidRPr="00691F18">
        <w:rPr>
          <w:rFonts w:ascii="Times New Roman" w:hAnsi="Times New Roman" w:cs="Times New Roman"/>
          <w:sz w:val="28"/>
          <w:szCs w:val="28"/>
        </w:rPr>
        <w:t xml:space="preserve"> </w:t>
      </w:r>
      <w:r w:rsidR="00111BBF">
        <w:rPr>
          <w:rFonts w:ascii="Times New Roman" w:hAnsi="Times New Roman" w:cs="Times New Roman"/>
          <w:sz w:val="28"/>
          <w:szCs w:val="28"/>
        </w:rPr>
        <w:t>лимит льготных ставок по дивидендам для индивидуальных операций по ставке в 5%</w:t>
      </w:r>
      <w:r w:rsidR="00F312FE" w:rsidRPr="00691F18">
        <w:rPr>
          <w:rFonts w:ascii="Times New Roman" w:hAnsi="Times New Roman" w:cs="Times New Roman"/>
          <w:sz w:val="28"/>
          <w:szCs w:val="28"/>
        </w:rPr>
        <w:t>;</w:t>
      </w:r>
    </w:p>
    <w:p w:rsidR="00F312FE" w:rsidRPr="00691F18" w:rsidRDefault="007C7816" w:rsidP="00F312FE">
      <w:pPr>
        <w:pStyle w:val="a3"/>
        <w:spacing w:after="0" w:line="360" w:lineRule="auto"/>
        <w:ind w:left="0" w:firstLine="709"/>
        <w:jc w:val="both"/>
        <w:rPr>
          <w:rFonts w:ascii="Times New Roman" w:hAnsi="Times New Roman" w:cs="Times New Roman"/>
          <w:sz w:val="28"/>
          <w:szCs w:val="28"/>
        </w:rPr>
      </w:pPr>
      <w:r w:rsidRPr="007C7816">
        <w:rPr>
          <w:rFonts w:ascii="Times New Roman" w:hAnsi="Times New Roman" w:cs="Times New Roman"/>
          <w:sz w:val="28"/>
          <w:szCs w:val="28"/>
        </w:rPr>
        <w:t>–</w:t>
      </w:r>
      <w:r w:rsidR="007A50AC">
        <w:rPr>
          <w:rFonts w:ascii="Times New Roman" w:hAnsi="Times New Roman" w:cs="Times New Roman"/>
          <w:sz w:val="28"/>
          <w:szCs w:val="28"/>
        </w:rPr>
        <w:t> </w:t>
      </w:r>
      <w:r w:rsidR="00111BBF" w:rsidRPr="00111BBF">
        <w:rPr>
          <w:rFonts w:ascii="Times New Roman" w:hAnsi="Times New Roman" w:cs="Times New Roman"/>
          <w:sz w:val="28"/>
          <w:szCs w:val="28"/>
        </w:rPr>
        <w:t>освобождение от льготного налогообложения сделок с недвижимостью через</w:t>
      </w:r>
      <w:r w:rsidR="00111BBF">
        <w:rPr>
          <w:rFonts w:ascii="Times New Roman" w:hAnsi="Times New Roman" w:cs="Times New Roman"/>
          <w:sz w:val="28"/>
          <w:szCs w:val="28"/>
        </w:rPr>
        <w:t xml:space="preserve"> </w:t>
      </w:r>
      <w:proofErr w:type="spellStart"/>
      <w:r w:rsidR="00111BBF">
        <w:rPr>
          <w:rFonts w:ascii="Times New Roman" w:hAnsi="Times New Roman" w:cs="Times New Roman"/>
          <w:sz w:val="28"/>
          <w:szCs w:val="28"/>
        </w:rPr>
        <w:t>оффшоры</w:t>
      </w:r>
      <w:proofErr w:type="spellEnd"/>
      <w:r w:rsidR="00F312FE" w:rsidRPr="00691F18">
        <w:rPr>
          <w:rFonts w:ascii="Times New Roman" w:hAnsi="Times New Roman" w:cs="Times New Roman"/>
          <w:sz w:val="28"/>
          <w:szCs w:val="28"/>
        </w:rPr>
        <w:t>.</w:t>
      </w:r>
    </w:p>
    <w:p w:rsidR="00F312FE" w:rsidRPr="00691F18" w:rsidRDefault="003A19CD" w:rsidP="00F312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действительности, </w:t>
      </w:r>
      <w:r w:rsidRPr="003A19CD">
        <w:rPr>
          <w:rFonts w:ascii="Times New Roman" w:hAnsi="Times New Roman" w:cs="Times New Roman"/>
          <w:sz w:val="28"/>
          <w:szCs w:val="28"/>
        </w:rPr>
        <w:t>такие нововведения не были подкреплены более строгими санкциям</w:t>
      </w:r>
      <w:r>
        <w:rPr>
          <w:rFonts w:ascii="Times New Roman" w:hAnsi="Times New Roman" w:cs="Times New Roman"/>
          <w:sz w:val="28"/>
          <w:szCs w:val="28"/>
        </w:rPr>
        <w:t>и в Налоговом кодексе РФ</w:t>
      </w:r>
      <w:r w:rsidRPr="003A19CD">
        <w:rPr>
          <w:rFonts w:ascii="Times New Roman" w:hAnsi="Times New Roman" w:cs="Times New Roman"/>
          <w:sz w:val="28"/>
          <w:szCs w:val="28"/>
        </w:rPr>
        <w:t xml:space="preserve"> </w:t>
      </w:r>
      <w:r w:rsidR="00F312FE" w:rsidRPr="00691F18">
        <w:rPr>
          <w:rFonts w:ascii="Times New Roman" w:hAnsi="Times New Roman" w:cs="Times New Roman"/>
          <w:sz w:val="28"/>
          <w:szCs w:val="28"/>
        </w:rPr>
        <w:t>[</w:t>
      </w:r>
      <w:r w:rsidR="00CA3F4D" w:rsidRPr="00CA3F4D">
        <w:rPr>
          <w:rFonts w:ascii="Times New Roman" w:hAnsi="Times New Roman" w:cs="Times New Roman"/>
          <w:sz w:val="28"/>
          <w:szCs w:val="28"/>
        </w:rPr>
        <w:t>53</w:t>
      </w:r>
      <w:r w:rsidR="00F312FE" w:rsidRPr="00691F18">
        <w:rPr>
          <w:rFonts w:ascii="Times New Roman" w:hAnsi="Times New Roman" w:cs="Times New Roman"/>
          <w:sz w:val="28"/>
          <w:szCs w:val="28"/>
        </w:rPr>
        <w:t xml:space="preserve">]. </w:t>
      </w:r>
      <w:r>
        <w:rPr>
          <w:rFonts w:ascii="Times New Roman" w:hAnsi="Times New Roman" w:cs="Times New Roman"/>
          <w:sz w:val="28"/>
          <w:szCs w:val="28"/>
        </w:rPr>
        <w:t xml:space="preserve">Вместо этого, правительство Российской Федерации ввело контроль за </w:t>
      </w:r>
      <w:proofErr w:type="spellStart"/>
      <w:r>
        <w:rPr>
          <w:rFonts w:ascii="Times New Roman" w:hAnsi="Times New Roman" w:cs="Times New Roman"/>
          <w:sz w:val="28"/>
          <w:szCs w:val="28"/>
        </w:rPr>
        <w:t>оффшорами</w:t>
      </w:r>
      <w:proofErr w:type="spellEnd"/>
      <w:r>
        <w:rPr>
          <w:rFonts w:ascii="Times New Roman" w:hAnsi="Times New Roman" w:cs="Times New Roman"/>
          <w:sz w:val="28"/>
          <w:szCs w:val="28"/>
        </w:rPr>
        <w:t xml:space="preserve">, в случае если сумма всех внешнеторговых сделок превышает 1 млн долларов США в год. Также обязательным условием было </w:t>
      </w:r>
      <w:r w:rsidR="00893B4F">
        <w:rPr>
          <w:rFonts w:ascii="Times New Roman" w:hAnsi="Times New Roman" w:cs="Times New Roman"/>
          <w:sz w:val="28"/>
          <w:szCs w:val="28"/>
        </w:rPr>
        <w:t xml:space="preserve">определить круг участников сделки, прописать методы и порядок установления рыночной цены для уплаты налогов. Если перечисленные условия не выполнены, налоговая инспекция имеет право пересчитать цены, которые оказались нерыночными и </w:t>
      </w:r>
      <w:proofErr w:type="spellStart"/>
      <w:r w:rsidR="00893B4F">
        <w:rPr>
          <w:rFonts w:ascii="Times New Roman" w:hAnsi="Times New Roman" w:cs="Times New Roman"/>
          <w:sz w:val="28"/>
          <w:szCs w:val="28"/>
        </w:rPr>
        <w:t>доначислить</w:t>
      </w:r>
      <w:proofErr w:type="spellEnd"/>
      <w:r w:rsidR="00893B4F">
        <w:rPr>
          <w:rFonts w:ascii="Times New Roman" w:hAnsi="Times New Roman" w:cs="Times New Roman"/>
          <w:sz w:val="28"/>
          <w:szCs w:val="28"/>
        </w:rPr>
        <w:t xml:space="preserve"> ряд налогов уже в судебном порядке </w:t>
      </w:r>
      <w:r w:rsidR="00893B4F" w:rsidRPr="00893B4F">
        <w:rPr>
          <w:rFonts w:ascii="Times New Roman" w:hAnsi="Times New Roman" w:cs="Times New Roman"/>
          <w:sz w:val="28"/>
          <w:szCs w:val="28"/>
        </w:rPr>
        <w:t>[</w:t>
      </w:r>
      <w:r w:rsidR="00CA3F4D" w:rsidRPr="00CA3F4D">
        <w:rPr>
          <w:rFonts w:ascii="Times New Roman" w:hAnsi="Times New Roman" w:cs="Times New Roman"/>
          <w:sz w:val="28"/>
          <w:szCs w:val="28"/>
        </w:rPr>
        <w:t>54</w:t>
      </w:r>
      <w:r w:rsidR="00893B4F">
        <w:rPr>
          <w:rFonts w:ascii="Times New Roman" w:hAnsi="Times New Roman" w:cs="Times New Roman"/>
          <w:sz w:val="28"/>
          <w:szCs w:val="28"/>
        </w:rPr>
        <w:t>]. До 2017 г. штраф не превышал 20% недополученных средств в пользу государства. С 2018 г. процент штрафа по недополученным налогам составляет 40%</w:t>
      </w:r>
      <w:r w:rsidR="00F312FE" w:rsidRPr="00691F18">
        <w:rPr>
          <w:rFonts w:ascii="Times New Roman" w:hAnsi="Times New Roman" w:cs="Times New Roman"/>
          <w:sz w:val="28"/>
          <w:szCs w:val="28"/>
        </w:rPr>
        <w:t xml:space="preserve"> </w:t>
      </w:r>
    </w:p>
    <w:p w:rsidR="00876C76" w:rsidRPr="00876C76" w:rsidRDefault="00876C76" w:rsidP="00876C76">
      <w:pPr>
        <w:pStyle w:val="a3"/>
        <w:spacing w:after="0" w:line="360" w:lineRule="auto"/>
        <w:ind w:left="0" w:firstLine="709"/>
        <w:jc w:val="both"/>
        <w:rPr>
          <w:rFonts w:ascii="Times New Roman" w:hAnsi="Times New Roman" w:cs="Times New Roman"/>
          <w:sz w:val="28"/>
          <w:szCs w:val="28"/>
        </w:rPr>
      </w:pPr>
      <w:r w:rsidRPr="00876C76">
        <w:rPr>
          <w:rFonts w:ascii="Times New Roman" w:hAnsi="Times New Roman" w:cs="Times New Roman"/>
          <w:sz w:val="28"/>
          <w:szCs w:val="28"/>
        </w:rPr>
        <w:t>Регулирование предпринимательской деятельности оффшорных компаний на территории Российской Федерации осуществляется законами, прописанными в Налоговом, Таможенным и Гражданским кодексами РФ:</w:t>
      </w:r>
    </w:p>
    <w:p w:rsidR="00876C76" w:rsidRPr="00876C76" w:rsidRDefault="00876C76" w:rsidP="00876C76">
      <w:pPr>
        <w:pStyle w:val="a3"/>
        <w:spacing w:after="0" w:line="360" w:lineRule="auto"/>
        <w:ind w:left="0" w:firstLine="709"/>
        <w:jc w:val="both"/>
        <w:rPr>
          <w:rFonts w:ascii="Times New Roman" w:hAnsi="Times New Roman" w:cs="Times New Roman"/>
          <w:sz w:val="28"/>
          <w:szCs w:val="28"/>
        </w:rPr>
      </w:pPr>
      <w:r w:rsidRPr="00876C76">
        <w:rPr>
          <w:rFonts w:ascii="Times New Roman" w:hAnsi="Times New Roman" w:cs="Times New Roman"/>
          <w:sz w:val="28"/>
          <w:szCs w:val="28"/>
        </w:rPr>
        <w:t xml:space="preserve">  </w:t>
      </w:r>
      <w:r w:rsidR="007A50AC">
        <w:rPr>
          <w:rFonts w:ascii="Times New Roman" w:hAnsi="Times New Roman" w:cs="Times New Roman"/>
          <w:sz w:val="28"/>
          <w:szCs w:val="28"/>
        </w:rPr>
        <w:t>1) </w:t>
      </w:r>
      <w:r w:rsidRPr="00876C76">
        <w:rPr>
          <w:rFonts w:ascii="Times New Roman" w:hAnsi="Times New Roman" w:cs="Times New Roman"/>
          <w:sz w:val="28"/>
          <w:szCs w:val="28"/>
        </w:rPr>
        <w:t>Закон от 09 июля 1999 года № 160-ФЗ «Об иностранных инвестициях в Российской Федерации» регулирует иностранные инвестиции, а также устанавливает ряд гарантий: (ред. От 05.05.2014);</w:t>
      </w:r>
    </w:p>
    <w:p w:rsidR="00876C76" w:rsidRPr="00876C76" w:rsidRDefault="007A50AC" w:rsidP="00876C7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З</w:t>
      </w:r>
      <w:r w:rsidR="00876C76" w:rsidRPr="00876C76">
        <w:rPr>
          <w:rFonts w:ascii="Times New Roman" w:hAnsi="Times New Roman" w:cs="Times New Roman"/>
          <w:sz w:val="28"/>
          <w:szCs w:val="28"/>
        </w:rPr>
        <w:t>акон от 08 декабря 2003 года № 164-ФЗ «Об основах государственного регулирования внешнеторговой деятельности» осуществляет общее регулирование в сфере внешней торговли: (ред. От 13.07.2015);</w:t>
      </w:r>
    </w:p>
    <w:p w:rsidR="00876C76" w:rsidRPr="00876C76" w:rsidRDefault="007A50AC" w:rsidP="00876C76">
      <w:pPr>
        <w:pStyle w:val="a3"/>
        <w:spacing w:after="0" w:line="360" w:lineRule="auto"/>
        <w:ind w:left="0" w:firstLine="709"/>
        <w:jc w:val="both"/>
        <w:rPr>
          <w:rFonts w:ascii="Times New Roman" w:hAnsi="Times New Roman" w:cs="Times New Roman"/>
          <w:sz w:val="28"/>
          <w:szCs w:val="28"/>
          <w:highlight w:val="yellow"/>
        </w:rPr>
      </w:pPr>
      <w:r>
        <w:rPr>
          <w:rFonts w:ascii="Times New Roman" w:hAnsi="Times New Roman" w:cs="Times New Roman"/>
          <w:sz w:val="28"/>
          <w:szCs w:val="28"/>
        </w:rPr>
        <w:lastRenderedPageBreak/>
        <w:t>3) </w:t>
      </w:r>
      <w:r w:rsidR="00876C76" w:rsidRPr="00876C76">
        <w:rPr>
          <w:rFonts w:ascii="Times New Roman" w:hAnsi="Times New Roman" w:cs="Times New Roman"/>
          <w:sz w:val="28"/>
          <w:szCs w:val="28"/>
        </w:rPr>
        <w:t>Закон от 10 декабря 2003 года № 173-ФЗ «О валютном регулировании и валютном контроле» регулирует валютные операции с участием нерезидентов: (ред. От 29.06.2015);</w:t>
      </w:r>
    </w:p>
    <w:p w:rsidR="00876C76" w:rsidRPr="00876C76" w:rsidRDefault="007A50AC" w:rsidP="00876C7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 </w:t>
      </w:r>
      <w:r w:rsidR="00876C76" w:rsidRPr="00876C76">
        <w:rPr>
          <w:rFonts w:ascii="Times New Roman" w:hAnsi="Times New Roman" w:cs="Times New Roman"/>
          <w:sz w:val="28"/>
          <w:szCs w:val="28"/>
        </w:rPr>
        <w:t xml:space="preserve">Приказ Минфина РФ от 13 ноября 2007 г.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него входят такие юрисдикции: </w:t>
      </w:r>
      <w:proofErr w:type="spellStart"/>
      <w:r w:rsidR="00876C76" w:rsidRPr="00876C76">
        <w:rPr>
          <w:rFonts w:ascii="Times New Roman" w:hAnsi="Times New Roman" w:cs="Times New Roman"/>
          <w:sz w:val="28"/>
          <w:szCs w:val="28"/>
        </w:rPr>
        <w:t>Ангилья</w:t>
      </w:r>
      <w:proofErr w:type="spellEnd"/>
      <w:r w:rsidR="00876C76" w:rsidRPr="00876C76">
        <w:rPr>
          <w:rFonts w:ascii="Times New Roman" w:hAnsi="Times New Roman" w:cs="Times New Roman"/>
          <w:sz w:val="28"/>
          <w:szCs w:val="28"/>
        </w:rPr>
        <w:t xml:space="preserve">; Княжество Андорра; Антигуа и </w:t>
      </w:r>
      <w:proofErr w:type="spellStart"/>
      <w:r w:rsidR="00876C76" w:rsidRPr="00876C76">
        <w:rPr>
          <w:rFonts w:ascii="Times New Roman" w:hAnsi="Times New Roman" w:cs="Times New Roman"/>
          <w:sz w:val="28"/>
          <w:szCs w:val="28"/>
        </w:rPr>
        <w:t>Барбуда</w:t>
      </w:r>
      <w:proofErr w:type="spellEnd"/>
      <w:r w:rsidR="00876C76" w:rsidRPr="00876C76">
        <w:rPr>
          <w:rFonts w:ascii="Times New Roman" w:hAnsi="Times New Roman" w:cs="Times New Roman"/>
          <w:sz w:val="28"/>
          <w:szCs w:val="28"/>
        </w:rPr>
        <w:t>; Аруба; Содружество Багамы; Королевство Бахрейн; Белиз; Бермуды; Бруней-</w:t>
      </w:r>
      <w:proofErr w:type="spellStart"/>
      <w:r w:rsidR="00876C76" w:rsidRPr="00876C76">
        <w:rPr>
          <w:rFonts w:ascii="Times New Roman" w:hAnsi="Times New Roman" w:cs="Times New Roman"/>
          <w:sz w:val="28"/>
          <w:szCs w:val="28"/>
        </w:rPr>
        <w:t>Даруссалам</w:t>
      </w:r>
      <w:proofErr w:type="spellEnd"/>
      <w:r w:rsidR="00876C76" w:rsidRPr="00876C76">
        <w:rPr>
          <w:rFonts w:ascii="Times New Roman" w:hAnsi="Times New Roman" w:cs="Times New Roman"/>
          <w:sz w:val="28"/>
          <w:szCs w:val="28"/>
        </w:rPr>
        <w:t xml:space="preserve">; Республика Вануату; Британские Виргинские острова; Гибралтар; Гренада; Содружество Доминики (утратил силу с 1 января 2013 г.); Китайская Народная Республика: Специальный административный район Макао (Аомынь); Союз </w:t>
      </w:r>
      <w:proofErr w:type="spellStart"/>
      <w:r w:rsidR="00876C76" w:rsidRPr="00876C76">
        <w:rPr>
          <w:rFonts w:ascii="Times New Roman" w:hAnsi="Times New Roman" w:cs="Times New Roman"/>
          <w:sz w:val="28"/>
          <w:szCs w:val="28"/>
        </w:rPr>
        <w:t>Коморы</w:t>
      </w:r>
      <w:proofErr w:type="spellEnd"/>
      <w:r w:rsidR="00876C76" w:rsidRPr="00876C76">
        <w:rPr>
          <w:rFonts w:ascii="Times New Roman" w:hAnsi="Times New Roman" w:cs="Times New Roman"/>
          <w:sz w:val="28"/>
          <w:szCs w:val="28"/>
        </w:rPr>
        <w:t xml:space="preserve">: остров </w:t>
      </w:r>
      <w:proofErr w:type="spellStart"/>
      <w:r w:rsidR="00876C76" w:rsidRPr="00876C76">
        <w:rPr>
          <w:rFonts w:ascii="Times New Roman" w:hAnsi="Times New Roman" w:cs="Times New Roman"/>
          <w:sz w:val="28"/>
          <w:szCs w:val="28"/>
        </w:rPr>
        <w:t>Анжуан</w:t>
      </w:r>
      <w:proofErr w:type="spellEnd"/>
      <w:r w:rsidR="00876C76" w:rsidRPr="00876C76">
        <w:rPr>
          <w:rFonts w:ascii="Times New Roman" w:hAnsi="Times New Roman" w:cs="Times New Roman"/>
          <w:sz w:val="28"/>
          <w:szCs w:val="28"/>
        </w:rPr>
        <w:t xml:space="preserve">; Республика Либерия; Княжество Лихтенштейн; Республика Маврикий; Малайзия: остров </w:t>
      </w:r>
      <w:proofErr w:type="spellStart"/>
      <w:r w:rsidR="00876C76" w:rsidRPr="00876C76">
        <w:rPr>
          <w:rFonts w:ascii="Times New Roman" w:hAnsi="Times New Roman" w:cs="Times New Roman"/>
          <w:sz w:val="28"/>
          <w:szCs w:val="28"/>
        </w:rPr>
        <w:t>Лабуан</w:t>
      </w:r>
      <w:proofErr w:type="spellEnd"/>
      <w:r w:rsidR="00876C76" w:rsidRPr="00876C76">
        <w:rPr>
          <w:rFonts w:ascii="Times New Roman" w:hAnsi="Times New Roman" w:cs="Times New Roman"/>
          <w:sz w:val="28"/>
          <w:szCs w:val="28"/>
        </w:rPr>
        <w:t xml:space="preserve">; Мальдивская Республика (утратил силу с 1 января 2015 г); Республика Маршалловы Острова; Княжество Монако; </w:t>
      </w:r>
      <w:proofErr w:type="spellStart"/>
      <w:r w:rsidR="00876C76" w:rsidRPr="00876C76">
        <w:rPr>
          <w:rFonts w:ascii="Times New Roman" w:hAnsi="Times New Roman" w:cs="Times New Roman"/>
          <w:sz w:val="28"/>
          <w:szCs w:val="28"/>
        </w:rPr>
        <w:t>Монтсеррат</w:t>
      </w:r>
      <w:proofErr w:type="spellEnd"/>
      <w:r w:rsidR="00876C76" w:rsidRPr="00876C76">
        <w:rPr>
          <w:rFonts w:ascii="Times New Roman" w:hAnsi="Times New Roman" w:cs="Times New Roman"/>
          <w:sz w:val="28"/>
          <w:szCs w:val="28"/>
        </w:rPr>
        <w:t xml:space="preserve">; Республика Науру; Кюрасао и Сен-Мартен (нидерландская часть); Республика </w:t>
      </w:r>
      <w:proofErr w:type="spellStart"/>
      <w:r w:rsidR="00876C76" w:rsidRPr="00876C76">
        <w:rPr>
          <w:rFonts w:ascii="Times New Roman" w:hAnsi="Times New Roman" w:cs="Times New Roman"/>
          <w:sz w:val="28"/>
          <w:szCs w:val="28"/>
        </w:rPr>
        <w:t>Ниуэ</w:t>
      </w:r>
      <w:proofErr w:type="spellEnd"/>
      <w:r w:rsidR="00876C76" w:rsidRPr="00876C76">
        <w:rPr>
          <w:rFonts w:ascii="Times New Roman" w:hAnsi="Times New Roman" w:cs="Times New Roman"/>
          <w:sz w:val="28"/>
          <w:szCs w:val="28"/>
        </w:rPr>
        <w:t xml:space="preserve">; Объединенные Арабские Эмираты; Острова Кайман; Острова Кука; Острова </w:t>
      </w:r>
      <w:proofErr w:type="spellStart"/>
      <w:r w:rsidR="00876C76" w:rsidRPr="00876C76">
        <w:rPr>
          <w:rFonts w:ascii="Times New Roman" w:hAnsi="Times New Roman" w:cs="Times New Roman"/>
          <w:sz w:val="28"/>
          <w:szCs w:val="28"/>
        </w:rPr>
        <w:t>Теркс</w:t>
      </w:r>
      <w:proofErr w:type="spellEnd"/>
      <w:r w:rsidR="00876C76" w:rsidRPr="00876C76">
        <w:rPr>
          <w:rFonts w:ascii="Times New Roman" w:hAnsi="Times New Roman" w:cs="Times New Roman"/>
          <w:sz w:val="28"/>
          <w:szCs w:val="28"/>
        </w:rPr>
        <w:t xml:space="preserve"> и </w:t>
      </w:r>
      <w:proofErr w:type="spellStart"/>
      <w:r w:rsidR="00876C76" w:rsidRPr="00876C76">
        <w:rPr>
          <w:rFonts w:ascii="Times New Roman" w:hAnsi="Times New Roman" w:cs="Times New Roman"/>
          <w:sz w:val="28"/>
          <w:szCs w:val="28"/>
        </w:rPr>
        <w:t>Кайкос</w:t>
      </w:r>
      <w:proofErr w:type="spellEnd"/>
      <w:r w:rsidR="00876C76" w:rsidRPr="00876C76">
        <w:rPr>
          <w:rFonts w:ascii="Times New Roman" w:hAnsi="Times New Roman" w:cs="Times New Roman"/>
          <w:sz w:val="28"/>
          <w:szCs w:val="28"/>
        </w:rPr>
        <w:t xml:space="preserve">; Республика Палау; Республика Панама; Республика Самоа; Республика Сан-Марино; Сент-Винсент и Гренадины; </w:t>
      </w:r>
      <w:proofErr w:type="spellStart"/>
      <w:r w:rsidR="00876C76" w:rsidRPr="00876C76">
        <w:rPr>
          <w:rFonts w:ascii="Times New Roman" w:hAnsi="Times New Roman" w:cs="Times New Roman"/>
          <w:sz w:val="28"/>
          <w:szCs w:val="28"/>
        </w:rPr>
        <w:t>Сент</w:t>
      </w:r>
      <w:proofErr w:type="spellEnd"/>
      <w:r w:rsidR="00876C76" w:rsidRPr="00876C76">
        <w:rPr>
          <w:rFonts w:ascii="Times New Roman" w:hAnsi="Times New Roman" w:cs="Times New Roman"/>
          <w:sz w:val="28"/>
          <w:szCs w:val="28"/>
        </w:rPr>
        <w:t xml:space="preserve">-Китс и Невис; Сент-Люсия; Отдельные административные единицы Соединенного Королевства Великобритании и Северной Ирландии: Остров Мэн; Нормандские острова (острова Гернси, Джерси, Сарк, </w:t>
      </w:r>
      <w:proofErr w:type="spellStart"/>
      <w:r w:rsidR="00876C76" w:rsidRPr="00876C76">
        <w:rPr>
          <w:rFonts w:ascii="Times New Roman" w:hAnsi="Times New Roman" w:cs="Times New Roman"/>
          <w:sz w:val="28"/>
          <w:szCs w:val="28"/>
        </w:rPr>
        <w:t>Олдерни</w:t>
      </w:r>
      <w:proofErr w:type="spellEnd"/>
      <w:r w:rsidR="00876C76" w:rsidRPr="00876C76">
        <w:rPr>
          <w:rFonts w:ascii="Times New Roman" w:hAnsi="Times New Roman" w:cs="Times New Roman"/>
          <w:sz w:val="28"/>
          <w:szCs w:val="28"/>
        </w:rPr>
        <w:t>);  Республика Сейшельские Острова (прил</w:t>
      </w:r>
      <w:r>
        <w:rPr>
          <w:rFonts w:ascii="Times New Roman" w:hAnsi="Times New Roman" w:cs="Times New Roman"/>
          <w:sz w:val="28"/>
          <w:szCs w:val="28"/>
        </w:rPr>
        <w:t>.</w:t>
      </w:r>
      <w:r w:rsidR="00876C76" w:rsidRPr="00876C76">
        <w:rPr>
          <w:rFonts w:ascii="Times New Roman" w:hAnsi="Times New Roman" w:cs="Times New Roman"/>
          <w:sz w:val="28"/>
          <w:szCs w:val="28"/>
        </w:rPr>
        <w:t xml:space="preserve"> </w:t>
      </w:r>
      <w:r w:rsidR="0068405C">
        <w:rPr>
          <w:rFonts w:ascii="Times New Roman" w:hAnsi="Times New Roman" w:cs="Times New Roman"/>
          <w:sz w:val="28"/>
          <w:szCs w:val="28"/>
        </w:rPr>
        <w:t>Ж</w:t>
      </w:r>
      <w:r w:rsidR="00876C76" w:rsidRPr="00876C76">
        <w:rPr>
          <w:rFonts w:ascii="Times New Roman" w:hAnsi="Times New Roman" w:cs="Times New Roman"/>
          <w:sz w:val="28"/>
          <w:szCs w:val="28"/>
        </w:rPr>
        <w:t>).</w:t>
      </w:r>
    </w:p>
    <w:p w:rsidR="00876C76" w:rsidRPr="00876C76" w:rsidRDefault="007A50AC" w:rsidP="00876C7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 </w:t>
      </w:r>
      <w:r w:rsidR="00876C76" w:rsidRPr="00876C76">
        <w:rPr>
          <w:rFonts w:ascii="Times New Roman" w:hAnsi="Times New Roman" w:cs="Times New Roman"/>
          <w:sz w:val="28"/>
          <w:szCs w:val="28"/>
        </w:rPr>
        <w:t>Закон от 02 декабря 1990 года № 395-1 «О банках и банковской деятельности» регулирует иностранные инвестиции в кредитные организации, создание филиалов иностранных банков. Кроме</w:t>
      </w:r>
      <w:r>
        <w:rPr>
          <w:rFonts w:ascii="Times New Roman" w:hAnsi="Times New Roman" w:cs="Times New Roman"/>
          <w:sz w:val="28"/>
          <w:szCs w:val="28"/>
        </w:rPr>
        <w:t xml:space="preserve"> </w:t>
      </w:r>
      <w:r w:rsidR="00876C76" w:rsidRPr="00876C76">
        <w:rPr>
          <w:rFonts w:ascii="Times New Roman" w:hAnsi="Times New Roman" w:cs="Times New Roman"/>
          <w:sz w:val="28"/>
          <w:szCs w:val="28"/>
        </w:rPr>
        <w:t>того</w:t>
      </w:r>
      <w:r>
        <w:rPr>
          <w:rFonts w:ascii="Times New Roman" w:hAnsi="Times New Roman" w:cs="Times New Roman"/>
          <w:sz w:val="28"/>
          <w:szCs w:val="28"/>
        </w:rPr>
        <w:t>,</w:t>
      </w:r>
      <w:r w:rsidR="00876C76" w:rsidRPr="00876C76">
        <w:rPr>
          <w:rFonts w:ascii="Times New Roman" w:hAnsi="Times New Roman" w:cs="Times New Roman"/>
          <w:sz w:val="28"/>
          <w:szCs w:val="28"/>
        </w:rPr>
        <w:t xml:space="preserve"> ст. 28 Закона устанавливает особый порядок банковских операций с банками офшорных зон, список которых определен в Указании ЦБ РФ. (ред. От 13.07.2015) и т.д. 24 ноября 2014 года вели поправки в федеральный закон от </w:t>
      </w:r>
      <w:r w:rsidR="00876C76" w:rsidRPr="00876C76">
        <w:rPr>
          <w:rFonts w:ascii="Times New Roman" w:hAnsi="Times New Roman" w:cs="Times New Roman"/>
          <w:sz w:val="28"/>
          <w:szCs w:val="28"/>
        </w:rPr>
        <w:lastRenderedPageBreak/>
        <w:t>24.11.2014 N 376-ФЗ (ред. От 08.06.2015) «О внесении изменений в части первую и вторую Налогового кодекса Российской Федерации (в части налогообложения прибыли контролируемых иностранных компаний и доходов иностранных организаций)».</w:t>
      </w:r>
    </w:p>
    <w:p w:rsidR="00876C76" w:rsidRPr="00876C76" w:rsidRDefault="00876C76" w:rsidP="00876C76">
      <w:pPr>
        <w:pStyle w:val="a3"/>
        <w:spacing w:after="0" w:line="360" w:lineRule="auto"/>
        <w:ind w:left="0" w:firstLine="709"/>
        <w:jc w:val="both"/>
        <w:rPr>
          <w:rFonts w:ascii="Times New Roman" w:hAnsi="Times New Roman" w:cs="Times New Roman"/>
          <w:sz w:val="28"/>
          <w:szCs w:val="28"/>
        </w:rPr>
      </w:pPr>
      <w:r w:rsidRPr="00876C76">
        <w:rPr>
          <w:rFonts w:ascii="Times New Roman" w:hAnsi="Times New Roman" w:cs="Times New Roman"/>
          <w:sz w:val="28"/>
          <w:szCs w:val="28"/>
        </w:rPr>
        <w:t>Данная поправка в НК РФ вступала в силу с 01.01.2015 года и распространяет свое действие на доходы, получаемые «контролируемыми иностранными компаниями» российских налоговых резидентов, начиная с 2015 финансового года. В Законе впервые были введены НК РФ:</w:t>
      </w:r>
    </w:p>
    <w:p w:rsidR="00876C76" w:rsidRDefault="00876C76" w:rsidP="00876C76">
      <w:pPr>
        <w:pStyle w:val="a3"/>
        <w:spacing w:after="0" w:line="360" w:lineRule="auto"/>
        <w:ind w:left="0" w:firstLine="709"/>
        <w:jc w:val="both"/>
        <w:rPr>
          <w:rFonts w:ascii="Times New Roman" w:hAnsi="Times New Roman" w:cs="Times New Roman"/>
          <w:sz w:val="28"/>
          <w:szCs w:val="28"/>
        </w:rPr>
      </w:pPr>
      <w:r w:rsidRPr="00876C76">
        <w:rPr>
          <w:rFonts w:ascii="Times New Roman" w:hAnsi="Times New Roman" w:cs="Times New Roman"/>
          <w:sz w:val="28"/>
          <w:szCs w:val="28"/>
        </w:rPr>
        <w:t>– необходимость декларирования иностранными компаниями, владеющими недвижимостью на территории РФ своих участников в налоговые органы;</w:t>
      </w:r>
    </w:p>
    <w:p w:rsidR="00876C76" w:rsidRPr="00876C76" w:rsidRDefault="00876C76" w:rsidP="00876C76">
      <w:pPr>
        <w:pStyle w:val="a3"/>
        <w:spacing w:after="0" w:line="360" w:lineRule="auto"/>
        <w:ind w:left="0" w:firstLine="709"/>
        <w:jc w:val="both"/>
        <w:rPr>
          <w:rFonts w:ascii="Times New Roman" w:hAnsi="Times New Roman" w:cs="Times New Roman"/>
          <w:sz w:val="28"/>
          <w:szCs w:val="28"/>
        </w:rPr>
      </w:pPr>
      <w:r w:rsidRPr="00876C76">
        <w:rPr>
          <w:rFonts w:ascii="Times New Roman" w:hAnsi="Times New Roman" w:cs="Times New Roman"/>
          <w:sz w:val="28"/>
          <w:szCs w:val="28"/>
        </w:rPr>
        <w:t xml:space="preserve">– ограничивает действие международных соглашений об </w:t>
      </w:r>
      <w:proofErr w:type="spellStart"/>
      <w:r w:rsidRPr="00876C76">
        <w:rPr>
          <w:rFonts w:ascii="Times New Roman" w:hAnsi="Times New Roman" w:cs="Times New Roman"/>
          <w:sz w:val="28"/>
          <w:szCs w:val="28"/>
        </w:rPr>
        <w:t>избежании</w:t>
      </w:r>
      <w:proofErr w:type="spellEnd"/>
      <w:r w:rsidRPr="00876C76">
        <w:rPr>
          <w:rFonts w:ascii="Times New Roman" w:hAnsi="Times New Roman" w:cs="Times New Roman"/>
          <w:sz w:val="28"/>
          <w:szCs w:val="28"/>
        </w:rPr>
        <w:t xml:space="preserve"> двойного налогообложения;</w:t>
      </w:r>
    </w:p>
    <w:p w:rsidR="00876C76" w:rsidRDefault="00876C76" w:rsidP="00876C76">
      <w:pPr>
        <w:pStyle w:val="a3"/>
        <w:spacing w:after="0" w:line="360" w:lineRule="auto"/>
        <w:ind w:left="0" w:firstLine="709"/>
        <w:jc w:val="both"/>
        <w:rPr>
          <w:rFonts w:ascii="Times New Roman" w:hAnsi="Times New Roman" w:cs="Times New Roman"/>
          <w:sz w:val="28"/>
          <w:szCs w:val="28"/>
        </w:rPr>
      </w:pPr>
      <w:r w:rsidRPr="00876C76">
        <w:rPr>
          <w:rFonts w:ascii="Times New Roman" w:hAnsi="Times New Roman" w:cs="Times New Roman"/>
          <w:sz w:val="28"/>
          <w:szCs w:val="28"/>
        </w:rPr>
        <w:t>– правила признания иностранных компаний налоговыми резидентам РФ и подчинив деятельность таких компаний нормам о необходимости налогообложении прибыли таких компаний на территории РФ;</w:t>
      </w:r>
    </w:p>
    <w:p w:rsidR="00B7208D" w:rsidRPr="00876C76" w:rsidRDefault="00B7208D" w:rsidP="00876C76">
      <w:pPr>
        <w:pStyle w:val="a3"/>
        <w:spacing w:after="0" w:line="360" w:lineRule="auto"/>
        <w:ind w:left="0" w:firstLine="709"/>
        <w:jc w:val="both"/>
        <w:rPr>
          <w:rFonts w:ascii="Times New Roman" w:hAnsi="Times New Roman" w:cs="Times New Roman"/>
          <w:sz w:val="28"/>
          <w:szCs w:val="28"/>
        </w:rPr>
      </w:pPr>
      <w:r w:rsidRPr="00B7208D">
        <w:rPr>
          <w:rFonts w:ascii="Times New Roman" w:hAnsi="Times New Roman" w:cs="Times New Roman"/>
          <w:sz w:val="28"/>
          <w:szCs w:val="28"/>
        </w:rPr>
        <w:t xml:space="preserve">– уведомление налогового органа со стороны </w:t>
      </w:r>
      <w:proofErr w:type="spellStart"/>
      <w:r w:rsidRPr="00B7208D">
        <w:rPr>
          <w:rFonts w:ascii="Times New Roman" w:hAnsi="Times New Roman" w:cs="Times New Roman"/>
          <w:sz w:val="28"/>
          <w:szCs w:val="28"/>
        </w:rPr>
        <w:t>физ</w:t>
      </w:r>
      <w:proofErr w:type="gramStart"/>
      <w:r w:rsidRPr="00B7208D">
        <w:rPr>
          <w:rFonts w:ascii="Times New Roman" w:hAnsi="Times New Roman" w:cs="Times New Roman"/>
          <w:sz w:val="28"/>
          <w:szCs w:val="28"/>
        </w:rPr>
        <w:t>.л</w:t>
      </w:r>
      <w:proofErr w:type="gramEnd"/>
      <w:r w:rsidRPr="00B7208D">
        <w:rPr>
          <w:rFonts w:ascii="Times New Roman" w:hAnsi="Times New Roman" w:cs="Times New Roman"/>
          <w:sz w:val="28"/>
          <w:szCs w:val="28"/>
        </w:rPr>
        <w:t>иц</w:t>
      </w:r>
      <w:proofErr w:type="spellEnd"/>
      <w:r w:rsidRPr="00B7208D">
        <w:rPr>
          <w:rFonts w:ascii="Times New Roman" w:hAnsi="Times New Roman" w:cs="Times New Roman"/>
          <w:sz w:val="28"/>
          <w:szCs w:val="28"/>
        </w:rPr>
        <w:t xml:space="preserve"> и </w:t>
      </w:r>
      <w:proofErr w:type="spellStart"/>
      <w:r w:rsidRPr="00B7208D">
        <w:rPr>
          <w:rFonts w:ascii="Times New Roman" w:hAnsi="Times New Roman" w:cs="Times New Roman"/>
          <w:sz w:val="28"/>
          <w:szCs w:val="28"/>
        </w:rPr>
        <w:t>юр.лиц</w:t>
      </w:r>
      <w:proofErr w:type="spellEnd"/>
      <w:r w:rsidRPr="00B7208D">
        <w:rPr>
          <w:rFonts w:ascii="Times New Roman" w:hAnsi="Times New Roman" w:cs="Times New Roman"/>
          <w:sz w:val="28"/>
          <w:szCs w:val="28"/>
        </w:rPr>
        <w:t xml:space="preserve"> об участии в иностранных компаниях более чем на 10%;</w:t>
      </w:r>
    </w:p>
    <w:p w:rsidR="00876C76" w:rsidRPr="00B7208D" w:rsidRDefault="00876C76" w:rsidP="00876C76">
      <w:pPr>
        <w:pStyle w:val="a3"/>
        <w:spacing w:after="0" w:line="360" w:lineRule="auto"/>
        <w:ind w:left="0" w:firstLine="709"/>
        <w:jc w:val="both"/>
        <w:rPr>
          <w:rFonts w:ascii="Times New Roman" w:hAnsi="Times New Roman" w:cs="Times New Roman"/>
          <w:sz w:val="28"/>
          <w:szCs w:val="28"/>
        </w:rPr>
      </w:pPr>
      <w:r w:rsidRPr="00B7208D">
        <w:rPr>
          <w:rFonts w:ascii="Times New Roman" w:hAnsi="Times New Roman" w:cs="Times New Roman"/>
          <w:sz w:val="28"/>
          <w:szCs w:val="28"/>
        </w:rPr>
        <w:t>– понятие «контролируемых иностранных компаний» и механизм их налогообложения путем включения нераспределенной прибыли КИК в налогооблагаемую базу контролирующих лиц;</w:t>
      </w:r>
    </w:p>
    <w:p w:rsidR="00876C76" w:rsidRPr="00B7208D" w:rsidRDefault="00876C76" w:rsidP="00876C76">
      <w:pPr>
        <w:pStyle w:val="a3"/>
        <w:spacing w:after="0" w:line="360" w:lineRule="auto"/>
        <w:ind w:left="0" w:firstLine="709"/>
        <w:jc w:val="both"/>
        <w:rPr>
          <w:rFonts w:ascii="Times New Roman" w:hAnsi="Times New Roman" w:cs="Times New Roman"/>
          <w:sz w:val="28"/>
          <w:szCs w:val="28"/>
        </w:rPr>
      </w:pPr>
      <w:r w:rsidRPr="00B7208D">
        <w:rPr>
          <w:rFonts w:ascii="Times New Roman" w:hAnsi="Times New Roman" w:cs="Times New Roman"/>
          <w:sz w:val="28"/>
          <w:szCs w:val="28"/>
        </w:rPr>
        <w:t xml:space="preserve">– уведомление налогового органа со стороны </w:t>
      </w:r>
      <w:proofErr w:type="spellStart"/>
      <w:r w:rsidRPr="00B7208D">
        <w:rPr>
          <w:rFonts w:ascii="Times New Roman" w:hAnsi="Times New Roman" w:cs="Times New Roman"/>
          <w:sz w:val="28"/>
          <w:szCs w:val="28"/>
        </w:rPr>
        <w:t>физ</w:t>
      </w:r>
      <w:proofErr w:type="gramStart"/>
      <w:r w:rsidRPr="00B7208D">
        <w:rPr>
          <w:rFonts w:ascii="Times New Roman" w:hAnsi="Times New Roman" w:cs="Times New Roman"/>
          <w:sz w:val="28"/>
          <w:szCs w:val="28"/>
        </w:rPr>
        <w:t>.л</w:t>
      </w:r>
      <w:proofErr w:type="gramEnd"/>
      <w:r w:rsidRPr="00B7208D">
        <w:rPr>
          <w:rFonts w:ascii="Times New Roman" w:hAnsi="Times New Roman" w:cs="Times New Roman"/>
          <w:sz w:val="28"/>
          <w:szCs w:val="28"/>
        </w:rPr>
        <w:t>иц</w:t>
      </w:r>
      <w:proofErr w:type="spellEnd"/>
      <w:r w:rsidRPr="00B7208D">
        <w:rPr>
          <w:rFonts w:ascii="Times New Roman" w:hAnsi="Times New Roman" w:cs="Times New Roman"/>
          <w:sz w:val="28"/>
          <w:szCs w:val="28"/>
        </w:rPr>
        <w:t xml:space="preserve"> и </w:t>
      </w:r>
      <w:proofErr w:type="spellStart"/>
      <w:r w:rsidRPr="00B7208D">
        <w:rPr>
          <w:rFonts w:ascii="Times New Roman" w:hAnsi="Times New Roman" w:cs="Times New Roman"/>
          <w:sz w:val="28"/>
          <w:szCs w:val="28"/>
        </w:rPr>
        <w:t>юр.лиц</w:t>
      </w:r>
      <w:proofErr w:type="spellEnd"/>
      <w:r w:rsidRPr="00B7208D">
        <w:rPr>
          <w:rFonts w:ascii="Times New Roman" w:hAnsi="Times New Roman" w:cs="Times New Roman"/>
          <w:sz w:val="28"/>
          <w:szCs w:val="28"/>
        </w:rPr>
        <w:t xml:space="preserve"> об участии в иностранных компаниях более чем на 10%;</w:t>
      </w:r>
    </w:p>
    <w:p w:rsidR="00876C76" w:rsidRPr="00B7208D" w:rsidRDefault="00876C76" w:rsidP="00876C76">
      <w:pPr>
        <w:pStyle w:val="a3"/>
        <w:spacing w:after="0" w:line="360" w:lineRule="auto"/>
        <w:ind w:left="0" w:firstLine="709"/>
        <w:jc w:val="both"/>
        <w:rPr>
          <w:rFonts w:ascii="Times New Roman" w:hAnsi="Times New Roman" w:cs="Times New Roman"/>
          <w:sz w:val="28"/>
          <w:szCs w:val="28"/>
        </w:rPr>
      </w:pPr>
      <w:r w:rsidRPr="00B7208D">
        <w:rPr>
          <w:rFonts w:ascii="Times New Roman" w:hAnsi="Times New Roman" w:cs="Times New Roman"/>
          <w:sz w:val="28"/>
          <w:szCs w:val="28"/>
        </w:rPr>
        <w:t>– необходимость декларирования наличия КИК, порядок уплаты налогов с доходом таких компаний и ответственность за неисполнение соответствующих обязанностей [Федеральный закон от 24.11.2014 N 376-ФЗ (ред. От 15.02.2016) «О внесении изменений в части первую и вторую Налогового кодекса Российской Федерации (в части налогообложения прибыли контролируемых иностранных компаний и доходов иностранных организаций)» [</w:t>
      </w:r>
      <w:r w:rsidR="00CA3F4D" w:rsidRPr="00CA3F4D">
        <w:rPr>
          <w:rFonts w:ascii="Times New Roman" w:hAnsi="Times New Roman" w:cs="Times New Roman"/>
          <w:sz w:val="28"/>
          <w:szCs w:val="28"/>
        </w:rPr>
        <w:t>55</w:t>
      </w:r>
      <w:r w:rsidRPr="00B7208D">
        <w:rPr>
          <w:rFonts w:ascii="Times New Roman" w:hAnsi="Times New Roman" w:cs="Times New Roman"/>
          <w:sz w:val="28"/>
          <w:szCs w:val="28"/>
        </w:rPr>
        <w:t>].</w:t>
      </w:r>
    </w:p>
    <w:p w:rsidR="00876C76" w:rsidRPr="00B7208D" w:rsidRDefault="00876C76" w:rsidP="00876C76">
      <w:pPr>
        <w:pStyle w:val="a3"/>
        <w:spacing w:after="0" w:line="360" w:lineRule="auto"/>
        <w:ind w:left="0" w:firstLine="709"/>
        <w:jc w:val="both"/>
        <w:rPr>
          <w:rFonts w:ascii="Times New Roman" w:hAnsi="Times New Roman" w:cs="Times New Roman"/>
          <w:sz w:val="28"/>
          <w:szCs w:val="28"/>
        </w:rPr>
      </w:pPr>
      <w:r w:rsidRPr="00B7208D">
        <w:rPr>
          <w:rFonts w:ascii="Times New Roman" w:hAnsi="Times New Roman" w:cs="Times New Roman"/>
          <w:sz w:val="28"/>
          <w:szCs w:val="28"/>
        </w:rPr>
        <w:lastRenderedPageBreak/>
        <w:t xml:space="preserve">Данный список не является </w:t>
      </w:r>
      <w:r w:rsidR="00B7208D" w:rsidRPr="00B7208D">
        <w:rPr>
          <w:rFonts w:ascii="Times New Roman" w:hAnsi="Times New Roman" w:cs="Times New Roman"/>
          <w:sz w:val="28"/>
          <w:szCs w:val="28"/>
        </w:rPr>
        <w:t>подробным. Можно сказать, что нормативные акты не накладывают определенных ограничений на нерезидентов.</w:t>
      </w:r>
    </w:p>
    <w:p w:rsidR="0006784E" w:rsidRPr="00B23F34" w:rsidRDefault="0006784E" w:rsidP="0006784E">
      <w:pPr>
        <w:pStyle w:val="a3"/>
        <w:spacing w:after="0" w:line="360" w:lineRule="auto"/>
        <w:ind w:left="0" w:firstLine="709"/>
        <w:jc w:val="both"/>
        <w:rPr>
          <w:rFonts w:ascii="Times New Roman" w:hAnsi="Times New Roman" w:cs="Times New Roman"/>
          <w:sz w:val="28"/>
          <w:szCs w:val="28"/>
        </w:rPr>
      </w:pPr>
      <w:r w:rsidRPr="0006784E">
        <w:rPr>
          <w:rFonts w:ascii="Times New Roman" w:hAnsi="Times New Roman" w:cs="Times New Roman"/>
          <w:sz w:val="28"/>
          <w:szCs w:val="28"/>
        </w:rPr>
        <w:t xml:space="preserve">30 октября </w:t>
      </w:r>
      <w:r>
        <w:rPr>
          <w:rFonts w:ascii="Times New Roman" w:hAnsi="Times New Roman" w:cs="Times New Roman"/>
          <w:sz w:val="28"/>
          <w:szCs w:val="28"/>
        </w:rPr>
        <w:t>2014 года Совет Федерации внес</w:t>
      </w:r>
      <w:r w:rsidRPr="0006784E">
        <w:rPr>
          <w:rFonts w:ascii="Times New Roman" w:hAnsi="Times New Roman" w:cs="Times New Roman"/>
          <w:sz w:val="28"/>
          <w:szCs w:val="28"/>
        </w:rPr>
        <w:t xml:space="preserve"> в Госдуму законопроект о налоговой амнистии капитала. </w:t>
      </w:r>
      <w:r w:rsidR="00B23F34" w:rsidRPr="00B23F34">
        <w:rPr>
          <w:rFonts w:ascii="Times New Roman" w:hAnsi="Times New Roman" w:cs="Times New Roman"/>
          <w:sz w:val="28"/>
          <w:szCs w:val="28"/>
        </w:rPr>
        <w:t xml:space="preserve">Законопроект вводит упрощенную процедуру возврата активов. </w:t>
      </w:r>
      <w:r w:rsidR="00B23F34">
        <w:rPr>
          <w:rFonts w:ascii="Times New Roman" w:hAnsi="Times New Roman" w:cs="Times New Roman"/>
          <w:sz w:val="28"/>
          <w:szCs w:val="28"/>
        </w:rPr>
        <w:t>Вернувшиеся</w:t>
      </w:r>
      <w:r w:rsidR="00B23F34" w:rsidRPr="00B23F34">
        <w:rPr>
          <w:rFonts w:ascii="Times New Roman" w:hAnsi="Times New Roman" w:cs="Times New Roman"/>
          <w:sz w:val="28"/>
          <w:szCs w:val="28"/>
        </w:rPr>
        <w:t xml:space="preserve"> будут освобождены от уплаты нал</w:t>
      </w:r>
      <w:r w:rsidR="00B23F34">
        <w:rPr>
          <w:rFonts w:ascii="Times New Roman" w:hAnsi="Times New Roman" w:cs="Times New Roman"/>
          <w:sz w:val="28"/>
          <w:szCs w:val="28"/>
        </w:rPr>
        <w:t>огов и сборов, штрафов и пени, которые недоплатили</w:t>
      </w:r>
      <w:r w:rsidR="00B23F34" w:rsidRPr="00B23F34">
        <w:rPr>
          <w:rFonts w:ascii="Times New Roman" w:hAnsi="Times New Roman" w:cs="Times New Roman"/>
          <w:sz w:val="28"/>
          <w:szCs w:val="28"/>
        </w:rPr>
        <w:t xml:space="preserve"> в российском бюджете</w:t>
      </w:r>
      <w:r w:rsidR="00B23F34">
        <w:rPr>
          <w:rFonts w:ascii="Times New Roman" w:hAnsi="Times New Roman" w:cs="Times New Roman"/>
          <w:sz w:val="28"/>
          <w:szCs w:val="28"/>
        </w:rPr>
        <w:t xml:space="preserve">, также они </w:t>
      </w:r>
      <w:r w:rsidR="00B23F34" w:rsidRPr="00B23F34">
        <w:rPr>
          <w:rFonts w:ascii="Times New Roman" w:hAnsi="Times New Roman" w:cs="Times New Roman"/>
          <w:sz w:val="28"/>
          <w:szCs w:val="28"/>
        </w:rPr>
        <w:t xml:space="preserve">не могут быть привлечены к административной или уголовной ответственности. </w:t>
      </w:r>
      <w:r w:rsidR="00B23F34">
        <w:rPr>
          <w:rFonts w:ascii="Times New Roman" w:hAnsi="Times New Roman" w:cs="Times New Roman"/>
          <w:sz w:val="28"/>
          <w:szCs w:val="28"/>
        </w:rPr>
        <w:t xml:space="preserve">У них нельзя </w:t>
      </w:r>
      <w:r w:rsidR="00B23F34" w:rsidRPr="00B23F34">
        <w:rPr>
          <w:rFonts w:ascii="Times New Roman" w:hAnsi="Times New Roman" w:cs="Times New Roman"/>
          <w:sz w:val="28"/>
          <w:szCs w:val="28"/>
        </w:rPr>
        <w:t>запрашивать документы и информацию об источниках имущества, вывезенного из страны. Речь идет о доходах физических лиц, которые не платили</w:t>
      </w:r>
      <w:r w:rsidR="00B23F34">
        <w:rPr>
          <w:rFonts w:ascii="Times New Roman" w:hAnsi="Times New Roman" w:cs="Times New Roman"/>
          <w:sz w:val="28"/>
          <w:szCs w:val="28"/>
        </w:rPr>
        <w:t xml:space="preserve"> НДФЛ</w:t>
      </w:r>
      <w:r w:rsidR="00B23F34" w:rsidRPr="00B23F34">
        <w:rPr>
          <w:rFonts w:ascii="Times New Roman" w:hAnsi="Times New Roman" w:cs="Times New Roman"/>
          <w:sz w:val="28"/>
          <w:szCs w:val="28"/>
        </w:rPr>
        <w:t xml:space="preserve">, и </w:t>
      </w:r>
      <w:r w:rsidR="00B23F34">
        <w:rPr>
          <w:rFonts w:ascii="Times New Roman" w:hAnsi="Times New Roman" w:cs="Times New Roman"/>
          <w:sz w:val="28"/>
          <w:szCs w:val="28"/>
        </w:rPr>
        <w:t xml:space="preserve">о </w:t>
      </w:r>
      <w:r w:rsidR="00B23F34" w:rsidRPr="00B23F34">
        <w:rPr>
          <w:rFonts w:ascii="Times New Roman" w:hAnsi="Times New Roman" w:cs="Times New Roman"/>
          <w:sz w:val="28"/>
          <w:szCs w:val="28"/>
        </w:rPr>
        <w:t>дох</w:t>
      </w:r>
      <w:r w:rsidR="00B23F34">
        <w:rPr>
          <w:rFonts w:ascii="Times New Roman" w:hAnsi="Times New Roman" w:cs="Times New Roman"/>
          <w:sz w:val="28"/>
          <w:szCs w:val="28"/>
        </w:rPr>
        <w:t>одах компаний</w:t>
      </w:r>
      <w:r w:rsidR="00B23F34" w:rsidRPr="00B23F34">
        <w:rPr>
          <w:rFonts w:ascii="Times New Roman" w:hAnsi="Times New Roman" w:cs="Times New Roman"/>
          <w:sz w:val="28"/>
          <w:szCs w:val="28"/>
        </w:rPr>
        <w:t>, принадлежащих российским акционерам (теперь доход таких компаний может облагаться налогом, если налоговые органы докажут отсут</w:t>
      </w:r>
      <w:r w:rsidR="00B23F34">
        <w:rPr>
          <w:rFonts w:ascii="Times New Roman" w:hAnsi="Times New Roman" w:cs="Times New Roman"/>
          <w:sz w:val="28"/>
          <w:szCs w:val="28"/>
        </w:rPr>
        <w:t>ствие бизнес-цели у компании-пустышки</w:t>
      </w:r>
      <w:r w:rsidR="00B23F34" w:rsidRPr="00B23F34">
        <w:rPr>
          <w:rFonts w:ascii="Times New Roman" w:hAnsi="Times New Roman" w:cs="Times New Roman"/>
          <w:sz w:val="28"/>
          <w:szCs w:val="28"/>
        </w:rPr>
        <w:t xml:space="preserve">). Условия для амнистии просты. Амнистированные лица должны подать заявку на возвращенные средства или активы до 31 августа 2015 года. Вместо налогов достаточно заплатить регистрационный сбор </w:t>
      </w:r>
      <w:r w:rsidR="007A50AC">
        <w:rPr>
          <w:rFonts w:ascii="Times New Roman" w:hAnsi="Times New Roman" w:cs="Times New Roman"/>
          <w:sz w:val="28"/>
          <w:szCs w:val="28"/>
        </w:rPr>
        <w:t>–</w:t>
      </w:r>
      <w:r w:rsidR="00B23F34" w:rsidRPr="00B23F34">
        <w:rPr>
          <w:rFonts w:ascii="Times New Roman" w:hAnsi="Times New Roman" w:cs="Times New Roman"/>
          <w:sz w:val="28"/>
          <w:szCs w:val="28"/>
        </w:rPr>
        <w:t xml:space="preserve"> ставка в</w:t>
      </w:r>
      <w:r w:rsidR="00B23F34">
        <w:rPr>
          <w:rFonts w:ascii="Times New Roman" w:hAnsi="Times New Roman" w:cs="Times New Roman"/>
          <w:sz w:val="28"/>
          <w:szCs w:val="28"/>
        </w:rPr>
        <w:t>сего 2,5%</w:t>
      </w:r>
      <w:r w:rsidR="007A50AC">
        <w:rPr>
          <w:rFonts w:ascii="Times New Roman" w:hAnsi="Times New Roman" w:cs="Times New Roman"/>
          <w:sz w:val="28"/>
          <w:szCs w:val="28"/>
        </w:rPr>
        <w:t xml:space="preserve"> </w:t>
      </w:r>
      <w:r w:rsidRPr="0006784E">
        <w:rPr>
          <w:rFonts w:ascii="Times New Roman" w:hAnsi="Times New Roman" w:cs="Times New Roman"/>
          <w:sz w:val="28"/>
          <w:szCs w:val="28"/>
        </w:rPr>
        <w:t>[</w:t>
      </w:r>
      <w:r w:rsidR="00CA3F4D" w:rsidRPr="00AE0965">
        <w:rPr>
          <w:rFonts w:ascii="Times New Roman" w:hAnsi="Times New Roman" w:cs="Times New Roman"/>
          <w:sz w:val="28"/>
          <w:szCs w:val="28"/>
        </w:rPr>
        <w:t>56</w:t>
      </w:r>
      <w:r w:rsidRPr="0006784E">
        <w:rPr>
          <w:rFonts w:ascii="Times New Roman" w:hAnsi="Times New Roman" w:cs="Times New Roman"/>
          <w:sz w:val="28"/>
          <w:szCs w:val="28"/>
        </w:rPr>
        <w:t>].</w:t>
      </w:r>
    </w:p>
    <w:p w:rsidR="0006784E" w:rsidRDefault="0006784E" w:rsidP="0006784E">
      <w:pPr>
        <w:pStyle w:val="a3"/>
        <w:spacing w:after="0" w:line="360" w:lineRule="auto"/>
        <w:ind w:left="0" w:firstLine="709"/>
        <w:jc w:val="both"/>
        <w:rPr>
          <w:rFonts w:ascii="Times New Roman" w:hAnsi="Times New Roman" w:cs="Times New Roman"/>
          <w:sz w:val="28"/>
          <w:szCs w:val="28"/>
        </w:rPr>
      </w:pPr>
      <w:r w:rsidRPr="0006784E">
        <w:rPr>
          <w:rFonts w:ascii="Times New Roman" w:hAnsi="Times New Roman" w:cs="Times New Roman"/>
          <w:sz w:val="28"/>
          <w:szCs w:val="28"/>
        </w:rPr>
        <w:t>19 ноября 2014 года В.</w:t>
      </w:r>
      <w:r w:rsidR="007A50AC">
        <w:rPr>
          <w:rFonts w:ascii="Times New Roman" w:hAnsi="Times New Roman" w:cs="Times New Roman"/>
          <w:sz w:val="28"/>
          <w:szCs w:val="28"/>
        </w:rPr>
        <w:t xml:space="preserve"> </w:t>
      </w:r>
      <w:r w:rsidRPr="0006784E">
        <w:rPr>
          <w:rFonts w:ascii="Times New Roman" w:hAnsi="Times New Roman" w:cs="Times New Roman"/>
          <w:sz w:val="28"/>
          <w:szCs w:val="28"/>
        </w:rPr>
        <w:t>В</w:t>
      </w:r>
      <w:r>
        <w:rPr>
          <w:rFonts w:ascii="Times New Roman" w:hAnsi="Times New Roman" w:cs="Times New Roman"/>
          <w:sz w:val="28"/>
          <w:szCs w:val="28"/>
        </w:rPr>
        <w:t xml:space="preserve"> </w:t>
      </w:r>
      <w:r w:rsidRPr="0006784E">
        <w:rPr>
          <w:rFonts w:ascii="Times New Roman" w:hAnsi="Times New Roman" w:cs="Times New Roman"/>
          <w:sz w:val="28"/>
          <w:szCs w:val="28"/>
        </w:rPr>
        <w:t>Путиным был принят «</w:t>
      </w:r>
      <w:proofErr w:type="spellStart"/>
      <w:r w:rsidRPr="0006784E">
        <w:rPr>
          <w:rFonts w:ascii="Times New Roman" w:hAnsi="Times New Roman" w:cs="Times New Roman"/>
          <w:sz w:val="28"/>
          <w:szCs w:val="28"/>
        </w:rPr>
        <w:t>антиофшорный</w:t>
      </w:r>
      <w:proofErr w:type="spellEnd"/>
      <w:r w:rsidRPr="0006784E">
        <w:rPr>
          <w:rFonts w:ascii="Times New Roman" w:hAnsi="Times New Roman" w:cs="Times New Roman"/>
          <w:sz w:val="28"/>
          <w:szCs w:val="28"/>
        </w:rPr>
        <w:t xml:space="preserve"> закон». </w:t>
      </w:r>
      <w:r w:rsidR="00CA7066" w:rsidRPr="00CA7066">
        <w:rPr>
          <w:rFonts w:ascii="Times New Roman" w:hAnsi="Times New Roman" w:cs="Times New Roman"/>
          <w:sz w:val="28"/>
          <w:szCs w:val="28"/>
        </w:rPr>
        <w:t xml:space="preserve">Закон вносит изменения в налоговое законодательство России и касается налогообложения прибыли контролируемых иностранных компаний и доходов иностранных </w:t>
      </w:r>
      <w:r w:rsidR="00CA7066">
        <w:rPr>
          <w:rFonts w:ascii="Times New Roman" w:hAnsi="Times New Roman" w:cs="Times New Roman"/>
          <w:sz w:val="28"/>
          <w:szCs w:val="28"/>
        </w:rPr>
        <w:t>организаций. Новый закон вступил</w:t>
      </w:r>
      <w:r w:rsidR="00CA7066" w:rsidRPr="00CA7066">
        <w:rPr>
          <w:rFonts w:ascii="Times New Roman" w:hAnsi="Times New Roman" w:cs="Times New Roman"/>
          <w:sz w:val="28"/>
          <w:szCs w:val="28"/>
        </w:rPr>
        <w:t xml:space="preserve"> в силу 1 января 2015 года. Закон определяет механизм налогообложения прибыли контролируемых иностранных компаний и доходов иностранных организаци</w:t>
      </w:r>
      <w:r w:rsidR="00CA7066">
        <w:rPr>
          <w:rFonts w:ascii="Times New Roman" w:hAnsi="Times New Roman" w:cs="Times New Roman"/>
          <w:sz w:val="28"/>
          <w:szCs w:val="28"/>
        </w:rPr>
        <w:t>й. Новый механизм заставит граждан</w:t>
      </w:r>
      <w:r w:rsidR="00CA7066" w:rsidRPr="00CA7066">
        <w:rPr>
          <w:rFonts w:ascii="Times New Roman" w:hAnsi="Times New Roman" w:cs="Times New Roman"/>
          <w:sz w:val="28"/>
          <w:szCs w:val="28"/>
        </w:rPr>
        <w:t xml:space="preserve"> России платить подоходный нало</w:t>
      </w:r>
      <w:r w:rsidR="00CA7066">
        <w:rPr>
          <w:rFonts w:ascii="Times New Roman" w:hAnsi="Times New Roman" w:cs="Times New Roman"/>
          <w:sz w:val="28"/>
          <w:szCs w:val="28"/>
        </w:rPr>
        <w:t xml:space="preserve">г со своих иностранных активов </w:t>
      </w:r>
      <w:r w:rsidRPr="0006784E">
        <w:rPr>
          <w:rFonts w:ascii="Times New Roman" w:hAnsi="Times New Roman" w:cs="Times New Roman"/>
          <w:sz w:val="28"/>
          <w:szCs w:val="28"/>
        </w:rPr>
        <w:t>[</w:t>
      </w:r>
      <w:r w:rsidR="00CA3F4D" w:rsidRPr="00CA3F4D">
        <w:rPr>
          <w:rFonts w:ascii="Times New Roman" w:hAnsi="Times New Roman" w:cs="Times New Roman"/>
          <w:sz w:val="28"/>
          <w:szCs w:val="28"/>
        </w:rPr>
        <w:t>57</w:t>
      </w:r>
      <w:r w:rsidRPr="0006784E">
        <w:rPr>
          <w:rFonts w:ascii="Times New Roman" w:hAnsi="Times New Roman" w:cs="Times New Roman"/>
          <w:sz w:val="28"/>
          <w:szCs w:val="28"/>
        </w:rPr>
        <w:t>].</w:t>
      </w:r>
    </w:p>
    <w:p w:rsidR="00F312FE" w:rsidRPr="00691F18" w:rsidRDefault="00893B4F" w:rsidP="00F312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претерпел и Уголовный кодекс Российской Федерации (УК РФ). С 2011 года  </w:t>
      </w:r>
      <w:r w:rsidR="008B72DD">
        <w:rPr>
          <w:rFonts w:ascii="Times New Roman" w:hAnsi="Times New Roman" w:cs="Times New Roman"/>
          <w:sz w:val="28"/>
          <w:szCs w:val="28"/>
        </w:rPr>
        <w:t xml:space="preserve">в кодексе появились 2 новые статьи по борьбе с фирмами (однодневками). В ст. 173.1 УК РФ прописаны санкции за незаконное создание компании через подставное лицо, в ст. 173.2 указана ответственность за </w:t>
      </w:r>
      <w:r w:rsidR="008B72DD" w:rsidRPr="008B72DD">
        <w:rPr>
          <w:rFonts w:ascii="Times New Roman" w:hAnsi="Times New Roman" w:cs="Times New Roman"/>
          <w:sz w:val="28"/>
          <w:szCs w:val="28"/>
        </w:rPr>
        <w:t xml:space="preserve">несанкционированное использование документа, </w:t>
      </w:r>
      <w:r w:rsidR="008B72DD" w:rsidRPr="008B72DD">
        <w:rPr>
          <w:rFonts w:ascii="Times New Roman" w:hAnsi="Times New Roman" w:cs="Times New Roman"/>
          <w:sz w:val="28"/>
          <w:szCs w:val="28"/>
        </w:rPr>
        <w:lastRenderedPageBreak/>
        <w:t xml:space="preserve">личности человека, с целью создания </w:t>
      </w:r>
      <w:r w:rsidR="008B72DD">
        <w:rPr>
          <w:rFonts w:ascii="Times New Roman" w:hAnsi="Times New Roman" w:cs="Times New Roman"/>
          <w:sz w:val="28"/>
          <w:szCs w:val="28"/>
        </w:rPr>
        <w:t xml:space="preserve">фирмы (однодневки). </w:t>
      </w:r>
      <w:r w:rsidR="00F312FE" w:rsidRPr="00691F18">
        <w:rPr>
          <w:rFonts w:ascii="Times New Roman" w:hAnsi="Times New Roman" w:cs="Times New Roman"/>
          <w:sz w:val="28"/>
          <w:szCs w:val="28"/>
        </w:rPr>
        <w:t xml:space="preserve">При этом </w:t>
      </w:r>
      <w:r w:rsidR="008B72DD">
        <w:rPr>
          <w:rFonts w:ascii="Times New Roman" w:hAnsi="Times New Roman" w:cs="Times New Roman"/>
          <w:sz w:val="28"/>
          <w:szCs w:val="28"/>
        </w:rPr>
        <w:t>наказание предусматривае</w:t>
      </w:r>
      <w:r w:rsidR="00F312FE" w:rsidRPr="00691F18">
        <w:rPr>
          <w:rFonts w:ascii="Times New Roman" w:hAnsi="Times New Roman" w:cs="Times New Roman"/>
          <w:sz w:val="28"/>
          <w:szCs w:val="28"/>
        </w:rPr>
        <w:t>т как крупные штрафы, так и уголовную ответственность.</w:t>
      </w:r>
    </w:p>
    <w:p w:rsidR="008E271B" w:rsidRDefault="00F312FE" w:rsidP="00F312FE">
      <w:pPr>
        <w:pStyle w:val="a3"/>
        <w:spacing w:after="0" w:line="360" w:lineRule="auto"/>
        <w:ind w:left="0" w:firstLine="709"/>
        <w:jc w:val="both"/>
        <w:rPr>
          <w:rFonts w:ascii="Times New Roman" w:hAnsi="Times New Roman" w:cs="Times New Roman"/>
          <w:sz w:val="28"/>
          <w:szCs w:val="28"/>
        </w:rPr>
      </w:pPr>
      <w:r w:rsidRPr="00691F18">
        <w:rPr>
          <w:rFonts w:ascii="Times New Roman" w:hAnsi="Times New Roman" w:cs="Times New Roman"/>
          <w:sz w:val="28"/>
          <w:szCs w:val="28"/>
        </w:rPr>
        <w:t xml:space="preserve">Вопрос </w:t>
      </w:r>
      <w:r w:rsidR="00842C40">
        <w:rPr>
          <w:rFonts w:ascii="Times New Roman" w:hAnsi="Times New Roman" w:cs="Times New Roman"/>
          <w:sz w:val="28"/>
          <w:szCs w:val="28"/>
        </w:rPr>
        <w:t xml:space="preserve">по </w:t>
      </w:r>
      <w:proofErr w:type="spellStart"/>
      <w:r w:rsidRPr="00691F18">
        <w:rPr>
          <w:rFonts w:ascii="Times New Roman" w:hAnsi="Times New Roman" w:cs="Times New Roman"/>
          <w:sz w:val="28"/>
          <w:szCs w:val="28"/>
        </w:rPr>
        <w:t>деоффшоризации</w:t>
      </w:r>
      <w:proofErr w:type="spellEnd"/>
      <w:r w:rsidRPr="00691F18">
        <w:rPr>
          <w:rFonts w:ascii="Times New Roman" w:hAnsi="Times New Roman" w:cs="Times New Roman"/>
          <w:sz w:val="28"/>
          <w:szCs w:val="28"/>
        </w:rPr>
        <w:t xml:space="preserve"> российско</w:t>
      </w:r>
      <w:r w:rsidR="00842C40">
        <w:rPr>
          <w:rFonts w:ascii="Times New Roman" w:hAnsi="Times New Roman" w:cs="Times New Roman"/>
          <w:sz w:val="28"/>
          <w:szCs w:val="28"/>
        </w:rPr>
        <w:t xml:space="preserve">й экономики очень неоднозначный. В 2012 году в своем послании Федеральному собранию Владимир Владимирович </w:t>
      </w:r>
      <w:r w:rsidRPr="00691F18">
        <w:rPr>
          <w:rFonts w:ascii="Times New Roman" w:hAnsi="Times New Roman" w:cs="Times New Roman"/>
          <w:sz w:val="28"/>
          <w:szCs w:val="28"/>
        </w:rPr>
        <w:t xml:space="preserve">Путин </w:t>
      </w:r>
      <w:r w:rsidR="00842C40">
        <w:rPr>
          <w:rFonts w:ascii="Times New Roman" w:hAnsi="Times New Roman" w:cs="Times New Roman"/>
          <w:sz w:val="28"/>
          <w:szCs w:val="28"/>
        </w:rPr>
        <w:t>заявил, что прибыль оффшорных фирм</w:t>
      </w:r>
      <w:r w:rsidRPr="00691F18">
        <w:rPr>
          <w:rFonts w:ascii="Times New Roman" w:hAnsi="Times New Roman" w:cs="Times New Roman"/>
          <w:sz w:val="28"/>
          <w:szCs w:val="28"/>
        </w:rPr>
        <w:t xml:space="preserve">, принадлежащих </w:t>
      </w:r>
      <w:r w:rsidR="00842C40">
        <w:rPr>
          <w:rFonts w:ascii="Times New Roman" w:hAnsi="Times New Roman" w:cs="Times New Roman"/>
          <w:sz w:val="28"/>
          <w:szCs w:val="28"/>
        </w:rPr>
        <w:t>гражданам России</w:t>
      </w:r>
      <w:r w:rsidRPr="00691F18">
        <w:rPr>
          <w:rFonts w:ascii="Times New Roman" w:hAnsi="Times New Roman" w:cs="Times New Roman"/>
          <w:sz w:val="28"/>
          <w:szCs w:val="28"/>
        </w:rPr>
        <w:t xml:space="preserve">, </w:t>
      </w:r>
      <w:r w:rsidR="00842C40">
        <w:rPr>
          <w:rFonts w:ascii="Times New Roman" w:hAnsi="Times New Roman" w:cs="Times New Roman"/>
          <w:sz w:val="28"/>
          <w:szCs w:val="28"/>
        </w:rPr>
        <w:t xml:space="preserve">следует облагать налогом по законам Российской Федерации. </w:t>
      </w:r>
      <w:r w:rsidRPr="00691F18">
        <w:rPr>
          <w:rFonts w:ascii="Times New Roman" w:hAnsi="Times New Roman" w:cs="Times New Roman"/>
          <w:sz w:val="28"/>
          <w:szCs w:val="28"/>
        </w:rPr>
        <w:t>Компании, зарегистрированные в оффшорных юрисдикциях</w:t>
      </w:r>
      <w:r w:rsidR="00842C40">
        <w:rPr>
          <w:rFonts w:ascii="Times New Roman" w:hAnsi="Times New Roman" w:cs="Times New Roman"/>
          <w:sz w:val="28"/>
          <w:szCs w:val="28"/>
        </w:rPr>
        <w:t xml:space="preserve"> и </w:t>
      </w:r>
      <w:r w:rsidR="00842C40" w:rsidRPr="00842C40">
        <w:t xml:space="preserve"> </w:t>
      </w:r>
      <w:r w:rsidR="00842C40" w:rsidRPr="00842C40">
        <w:rPr>
          <w:rFonts w:ascii="Times New Roman" w:hAnsi="Times New Roman" w:cs="Times New Roman"/>
          <w:sz w:val="28"/>
          <w:szCs w:val="28"/>
        </w:rPr>
        <w:t>работающие в России</w:t>
      </w:r>
      <w:r w:rsidRPr="00691F18">
        <w:rPr>
          <w:rFonts w:ascii="Times New Roman" w:hAnsi="Times New Roman" w:cs="Times New Roman"/>
          <w:sz w:val="28"/>
          <w:szCs w:val="28"/>
        </w:rPr>
        <w:t xml:space="preserve">, не должны получать государственной поддержки и быть допущены к выполнению </w:t>
      </w:r>
      <w:proofErr w:type="spellStart"/>
      <w:r w:rsidRPr="00691F18">
        <w:rPr>
          <w:rFonts w:ascii="Times New Roman" w:hAnsi="Times New Roman" w:cs="Times New Roman"/>
          <w:sz w:val="28"/>
          <w:szCs w:val="28"/>
        </w:rPr>
        <w:t>госконтрактов</w:t>
      </w:r>
      <w:proofErr w:type="spellEnd"/>
      <w:r w:rsidRPr="00691F18">
        <w:rPr>
          <w:rFonts w:ascii="Times New Roman" w:hAnsi="Times New Roman" w:cs="Times New Roman"/>
          <w:sz w:val="28"/>
          <w:szCs w:val="28"/>
        </w:rPr>
        <w:t xml:space="preserve"> [</w:t>
      </w:r>
      <w:r w:rsidR="00CA3F4D" w:rsidRPr="00CA3F4D">
        <w:rPr>
          <w:rFonts w:ascii="Times New Roman" w:hAnsi="Times New Roman" w:cs="Times New Roman"/>
          <w:sz w:val="28"/>
          <w:szCs w:val="28"/>
        </w:rPr>
        <w:t>58</w:t>
      </w:r>
      <w:r w:rsidRPr="00691F18">
        <w:rPr>
          <w:rFonts w:ascii="Times New Roman" w:hAnsi="Times New Roman" w:cs="Times New Roman"/>
          <w:sz w:val="28"/>
          <w:szCs w:val="28"/>
        </w:rPr>
        <w:t xml:space="preserve">]. </w:t>
      </w:r>
      <w:r w:rsidR="00842C40">
        <w:rPr>
          <w:rFonts w:ascii="Times New Roman" w:hAnsi="Times New Roman" w:cs="Times New Roman"/>
          <w:sz w:val="28"/>
          <w:szCs w:val="28"/>
        </w:rPr>
        <w:t xml:space="preserve">После послания Путина, </w:t>
      </w:r>
      <w:proofErr w:type="spellStart"/>
      <w:r w:rsidRPr="00691F18">
        <w:rPr>
          <w:rFonts w:ascii="Times New Roman" w:hAnsi="Times New Roman" w:cs="Times New Roman"/>
          <w:sz w:val="28"/>
          <w:szCs w:val="28"/>
        </w:rPr>
        <w:t>Русал</w:t>
      </w:r>
      <w:proofErr w:type="spellEnd"/>
      <w:r w:rsidRPr="00691F18">
        <w:rPr>
          <w:rFonts w:ascii="Times New Roman" w:hAnsi="Times New Roman" w:cs="Times New Roman"/>
          <w:sz w:val="28"/>
          <w:szCs w:val="28"/>
        </w:rPr>
        <w:t xml:space="preserve">, </w:t>
      </w:r>
      <w:proofErr w:type="spellStart"/>
      <w:r w:rsidRPr="00691F18">
        <w:rPr>
          <w:rFonts w:ascii="Times New Roman" w:hAnsi="Times New Roman" w:cs="Times New Roman"/>
          <w:sz w:val="28"/>
          <w:szCs w:val="28"/>
        </w:rPr>
        <w:t>Русгидро</w:t>
      </w:r>
      <w:proofErr w:type="spellEnd"/>
      <w:r w:rsidRPr="00691F18">
        <w:rPr>
          <w:rFonts w:ascii="Times New Roman" w:hAnsi="Times New Roman" w:cs="Times New Roman"/>
          <w:sz w:val="28"/>
          <w:szCs w:val="28"/>
        </w:rPr>
        <w:t xml:space="preserve">, КАМАЗ, </w:t>
      </w:r>
      <w:proofErr w:type="spellStart"/>
      <w:r w:rsidRPr="00691F18">
        <w:rPr>
          <w:rFonts w:ascii="Times New Roman" w:hAnsi="Times New Roman" w:cs="Times New Roman"/>
          <w:sz w:val="28"/>
          <w:szCs w:val="28"/>
        </w:rPr>
        <w:t>Металлоинвест</w:t>
      </w:r>
      <w:proofErr w:type="spellEnd"/>
      <w:r w:rsidRPr="00691F18">
        <w:rPr>
          <w:rFonts w:ascii="Times New Roman" w:hAnsi="Times New Roman" w:cs="Times New Roman"/>
          <w:sz w:val="28"/>
          <w:szCs w:val="28"/>
        </w:rPr>
        <w:t xml:space="preserve"> </w:t>
      </w:r>
      <w:r w:rsidR="00842C40">
        <w:rPr>
          <w:rFonts w:ascii="Times New Roman" w:hAnsi="Times New Roman" w:cs="Times New Roman"/>
          <w:sz w:val="28"/>
          <w:szCs w:val="28"/>
        </w:rPr>
        <w:t xml:space="preserve">публично </w:t>
      </w:r>
      <w:r w:rsidRPr="00691F18">
        <w:rPr>
          <w:rFonts w:ascii="Times New Roman" w:hAnsi="Times New Roman" w:cs="Times New Roman"/>
          <w:sz w:val="28"/>
          <w:szCs w:val="28"/>
        </w:rPr>
        <w:t xml:space="preserve">заявили о </w:t>
      </w:r>
      <w:proofErr w:type="spellStart"/>
      <w:r w:rsidRPr="00691F18">
        <w:rPr>
          <w:rFonts w:ascii="Times New Roman" w:hAnsi="Times New Roman" w:cs="Times New Roman"/>
          <w:sz w:val="28"/>
          <w:szCs w:val="28"/>
        </w:rPr>
        <w:t>деоффшоризации</w:t>
      </w:r>
      <w:proofErr w:type="spellEnd"/>
      <w:r w:rsidRPr="00691F18">
        <w:rPr>
          <w:rFonts w:ascii="Times New Roman" w:hAnsi="Times New Roman" w:cs="Times New Roman"/>
          <w:sz w:val="28"/>
          <w:szCs w:val="28"/>
        </w:rPr>
        <w:t xml:space="preserve"> своей деятельности, </w:t>
      </w:r>
      <w:r w:rsidR="00842C40">
        <w:rPr>
          <w:rFonts w:ascii="Times New Roman" w:hAnsi="Times New Roman" w:cs="Times New Roman"/>
          <w:sz w:val="28"/>
          <w:szCs w:val="28"/>
        </w:rPr>
        <w:t>но</w:t>
      </w:r>
      <w:r w:rsidR="008E271B">
        <w:rPr>
          <w:rFonts w:ascii="Times New Roman" w:hAnsi="Times New Roman" w:cs="Times New Roman"/>
          <w:sz w:val="28"/>
          <w:szCs w:val="28"/>
        </w:rPr>
        <w:t>,</w:t>
      </w:r>
      <w:r w:rsidR="00842C40">
        <w:rPr>
          <w:rFonts w:ascii="Times New Roman" w:hAnsi="Times New Roman" w:cs="Times New Roman"/>
          <w:sz w:val="28"/>
          <w:szCs w:val="28"/>
        </w:rPr>
        <w:t xml:space="preserve"> по словам юристов</w:t>
      </w:r>
      <w:r w:rsidRPr="00691F18">
        <w:rPr>
          <w:rFonts w:ascii="Times New Roman" w:hAnsi="Times New Roman" w:cs="Times New Roman"/>
          <w:sz w:val="28"/>
          <w:szCs w:val="28"/>
        </w:rPr>
        <w:t xml:space="preserve"> данных компаний</w:t>
      </w:r>
      <w:r w:rsidR="00842C40">
        <w:rPr>
          <w:rFonts w:ascii="Times New Roman" w:hAnsi="Times New Roman" w:cs="Times New Roman"/>
          <w:sz w:val="28"/>
          <w:szCs w:val="28"/>
        </w:rPr>
        <w:t>,</w:t>
      </w:r>
      <w:r w:rsidRPr="00691F18">
        <w:rPr>
          <w:rFonts w:ascii="Times New Roman" w:hAnsi="Times New Roman" w:cs="Times New Roman"/>
          <w:sz w:val="28"/>
          <w:szCs w:val="28"/>
        </w:rPr>
        <w:t xml:space="preserve"> достигнут</w:t>
      </w:r>
      <w:r w:rsidR="00842C40">
        <w:rPr>
          <w:rFonts w:ascii="Times New Roman" w:hAnsi="Times New Roman" w:cs="Times New Roman"/>
          <w:sz w:val="28"/>
          <w:szCs w:val="28"/>
        </w:rPr>
        <w:t>ь поставленной цели будет весьма</w:t>
      </w:r>
      <w:r w:rsidRPr="00691F18">
        <w:rPr>
          <w:rFonts w:ascii="Times New Roman" w:hAnsi="Times New Roman" w:cs="Times New Roman"/>
          <w:sz w:val="28"/>
          <w:szCs w:val="28"/>
        </w:rPr>
        <w:t xml:space="preserve"> сложно [</w:t>
      </w:r>
      <w:r w:rsidR="00CA3F4D" w:rsidRPr="00CA3F4D">
        <w:rPr>
          <w:rFonts w:ascii="Times New Roman" w:hAnsi="Times New Roman" w:cs="Times New Roman"/>
          <w:sz w:val="28"/>
          <w:szCs w:val="28"/>
        </w:rPr>
        <w:t>59</w:t>
      </w:r>
      <w:r w:rsidRPr="00691F18">
        <w:rPr>
          <w:rFonts w:ascii="Times New Roman" w:hAnsi="Times New Roman" w:cs="Times New Roman"/>
          <w:sz w:val="28"/>
          <w:szCs w:val="28"/>
        </w:rPr>
        <w:t xml:space="preserve">]. </w:t>
      </w:r>
      <w:r w:rsidR="008E271B" w:rsidRPr="008E271B">
        <w:rPr>
          <w:rFonts w:ascii="Times New Roman" w:hAnsi="Times New Roman" w:cs="Times New Roman"/>
          <w:sz w:val="28"/>
          <w:szCs w:val="28"/>
        </w:rPr>
        <w:t>Во-первых, перевод час</w:t>
      </w:r>
      <w:r w:rsidR="008E271B">
        <w:rPr>
          <w:rFonts w:ascii="Times New Roman" w:hAnsi="Times New Roman" w:cs="Times New Roman"/>
          <w:sz w:val="28"/>
          <w:szCs w:val="28"/>
        </w:rPr>
        <w:t>ти группы из офшорной зоны в РФ</w:t>
      </w:r>
      <w:r w:rsidR="008E271B" w:rsidRPr="008E271B">
        <w:rPr>
          <w:rFonts w:ascii="Times New Roman" w:hAnsi="Times New Roman" w:cs="Times New Roman"/>
          <w:sz w:val="28"/>
          <w:szCs w:val="28"/>
        </w:rPr>
        <w:t xml:space="preserve"> требует значительных затрат (передача активов, оплат</w:t>
      </w:r>
      <w:r w:rsidR="008E271B">
        <w:rPr>
          <w:rFonts w:ascii="Times New Roman" w:hAnsi="Times New Roman" w:cs="Times New Roman"/>
          <w:sz w:val="28"/>
          <w:szCs w:val="28"/>
        </w:rPr>
        <w:t>а государственной пошлины и т.п</w:t>
      </w:r>
      <w:r w:rsidR="008E271B" w:rsidRPr="008E271B">
        <w:rPr>
          <w:rFonts w:ascii="Times New Roman" w:hAnsi="Times New Roman" w:cs="Times New Roman"/>
          <w:sz w:val="28"/>
          <w:szCs w:val="28"/>
        </w:rPr>
        <w:t>.). Во-вторых, регистрация</w:t>
      </w:r>
      <w:r w:rsidR="008E271B">
        <w:rPr>
          <w:rFonts w:ascii="Times New Roman" w:hAnsi="Times New Roman" w:cs="Times New Roman"/>
          <w:sz w:val="28"/>
          <w:szCs w:val="28"/>
        </w:rPr>
        <w:t xml:space="preserve"> компаний в России</w:t>
      </w:r>
      <w:r w:rsidR="008E271B" w:rsidRPr="008E271B">
        <w:rPr>
          <w:rFonts w:ascii="Times New Roman" w:hAnsi="Times New Roman" w:cs="Times New Roman"/>
          <w:sz w:val="28"/>
          <w:szCs w:val="28"/>
        </w:rPr>
        <w:t xml:space="preserve"> влечет за собой </w:t>
      </w:r>
      <w:r w:rsidR="008E271B">
        <w:rPr>
          <w:rFonts w:ascii="Times New Roman" w:hAnsi="Times New Roman" w:cs="Times New Roman"/>
          <w:sz w:val="28"/>
          <w:szCs w:val="28"/>
        </w:rPr>
        <w:t xml:space="preserve">колоссальное </w:t>
      </w:r>
      <w:r w:rsidR="008E271B" w:rsidRPr="008E271B">
        <w:rPr>
          <w:rFonts w:ascii="Times New Roman" w:hAnsi="Times New Roman" w:cs="Times New Roman"/>
          <w:sz w:val="28"/>
          <w:szCs w:val="28"/>
        </w:rPr>
        <w:t>увеличение рисков как для инвесторов, так и для кредиторов. В этой ситуации существует высокая вероятность пересмотра условий долгосрочн</w:t>
      </w:r>
      <w:r w:rsidR="008E271B">
        <w:rPr>
          <w:rFonts w:ascii="Times New Roman" w:hAnsi="Times New Roman" w:cs="Times New Roman"/>
          <w:sz w:val="28"/>
          <w:szCs w:val="28"/>
        </w:rPr>
        <w:t xml:space="preserve">ых </w:t>
      </w:r>
      <w:r w:rsidR="00802C1E">
        <w:rPr>
          <w:rFonts w:ascii="Times New Roman" w:hAnsi="Times New Roman" w:cs="Times New Roman"/>
          <w:sz w:val="28"/>
          <w:szCs w:val="28"/>
        </w:rPr>
        <w:t>кредитов</w:t>
      </w:r>
      <w:r w:rsidR="008E271B" w:rsidRPr="008E271B">
        <w:rPr>
          <w:rFonts w:ascii="Times New Roman" w:hAnsi="Times New Roman" w:cs="Times New Roman"/>
          <w:sz w:val="28"/>
          <w:szCs w:val="28"/>
        </w:rPr>
        <w:t xml:space="preserve"> и прекращения инвестиционны</w:t>
      </w:r>
      <w:r w:rsidR="00802C1E">
        <w:rPr>
          <w:rFonts w:ascii="Times New Roman" w:hAnsi="Times New Roman" w:cs="Times New Roman"/>
          <w:sz w:val="28"/>
          <w:szCs w:val="28"/>
        </w:rPr>
        <w:t>х отношений. В-третьих, перенос фирмы</w:t>
      </w:r>
      <w:r w:rsidR="008E271B" w:rsidRPr="008E271B">
        <w:rPr>
          <w:rFonts w:ascii="Times New Roman" w:hAnsi="Times New Roman" w:cs="Times New Roman"/>
          <w:sz w:val="28"/>
          <w:szCs w:val="28"/>
        </w:rPr>
        <w:t xml:space="preserve"> может потребовать длительного процесса изменения существующей </w:t>
      </w:r>
      <w:r w:rsidR="00802C1E" w:rsidRPr="00802C1E">
        <w:rPr>
          <w:rFonts w:ascii="Times New Roman" w:hAnsi="Times New Roman" w:cs="Times New Roman"/>
          <w:sz w:val="28"/>
          <w:szCs w:val="28"/>
        </w:rPr>
        <w:t>IT</w:t>
      </w:r>
      <w:r w:rsidR="008E271B" w:rsidRPr="008E271B">
        <w:rPr>
          <w:rFonts w:ascii="Times New Roman" w:hAnsi="Times New Roman" w:cs="Times New Roman"/>
          <w:sz w:val="28"/>
          <w:szCs w:val="28"/>
        </w:rPr>
        <w:t>-инфраструктуры.</w:t>
      </w:r>
    </w:p>
    <w:p w:rsidR="00780744" w:rsidRDefault="000C3347" w:rsidP="00F312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Спустя</w:t>
      </w:r>
      <w:r w:rsidR="00780744" w:rsidRPr="00780744">
        <w:rPr>
          <w:rFonts w:ascii="Times New Roman" w:hAnsi="Times New Roman" w:cs="Times New Roman"/>
          <w:sz w:val="28"/>
          <w:szCs w:val="28"/>
        </w:rPr>
        <w:t xml:space="preserve"> год </w:t>
      </w:r>
      <w:r>
        <w:rPr>
          <w:rFonts w:ascii="Times New Roman" w:hAnsi="Times New Roman" w:cs="Times New Roman"/>
          <w:sz w:val="28"/>
          <w:szCs w:val="28"/>
        </w:rPr>
        <w:t xml:space="preserve">после Послания Федеральному Собранию, </w:t>
      </w:r>
      <w:r w:rsidR="00780744" w:rsidRPr="00780744">
        <w:rPr>
          <w:rFonts w:ascii="Times New Roman" w:hAnsi="Times New Roman" w:cs="Times New Roman"/>
          <w:sz w:val="28"/>
          <w:szCs w:val="28"/>
        </w:rPr>
        <w:t xml:space="preserve">Путин сказал: «Прямо скажу </w:t>
      </w:r>
      <w:r w:rsidR="00FB1CC5" w:rsidRPr="00FB1CC5">
        <w:rPr>
          <w:rFonts w:ascii="Times New Roman" w:hAnsi="Times New Roman" w:cs="Times New Roman"/>
          <w:sz w:val="28"/>
          <w:szCs w:val="28"/>
        </w:rPr>
        <w:t>–</w:t>
      </w:r>
      <w:r w:rsidR="00780744" w:rsidRPr="00780744">
        <w:rPr>
          <w:rFonts w:ascii="Times New Roman" w:hAnsi="Times New Roman" w:cs="Times New Roman"/>
          <w:sz w:val="28"/>
          <w:szCs w:val="28"/>
        </w:rPr>
        <w:t xml:space="preserve"> результаты пока малозаметны (…) Поскольку ничего как следует не сделано в этой сфере за год, у меня есть предложения»</w:t>
      </w:r>
      <w:r>
        <w:rPr>
          <w:rFonts w:ascii="Times New Roman" w:hAnsi="Times New Roman" w:cs="Times New Roman"/>
          <w:sz w:val="28"/>
          <w:szCs w:val="28"/>
        </w:rPr>
        <w:t xml:space="preserve"> </w:t>
      </w:r>
      <w:r w:rsidRPr="000C3347">
        <w:rPr>
          <w:rFonts w:ascii="Times New Roman" w:hAnsi="Times New Roman" w:cs="Times New Roman"/>
          <w:sz w:val="28"/>
          <w:szCs w:val="28"/>
        </w:rPr>
        <w:t>[</w:t>
      </w:r>
      <w:r w:rsidR="00CA3F4D" w:rsidRPr="00CA3F4D">
        <w:rPr>
          <w:rFonts w:ascii="Times New Roman" w:hAnsi="Times New Roman" w:cs="Times New Roman"/>
          <w:sz w:val="28"/>
          <w:szCs w:val="28"/>
        </w:rPr>
        <w:t>60</w:t>
      </w:r>
      <w:r w:rsidRPr="000C3347">
        <w:rPr>
          <w:rFonts w:ascii="Times New Roman" w:hAnsi="Times New Roman" w:cs="Times New Roman"/>
          <w:sz w:val="28"/>
          <w:szCs w:val="28"/>
        </w:rPr>
        <w:t>]</w:t>
      </w:r>
      <w:r w:rsidR="00780744" w:rsidRPr="00780744">
        <w:rPr>
          <w:rFonts w:ascii="Times New Roman" w:hAnsi="Times New Roman" w:cs="Times New Roman"/>
          <w:sz w:val="28"/>
          <w:szCs w:val="28"/>
        </w:rPr>
        <w:t>.</w:t>
      </w:r>
      <w:r>
        <w:rPr>
          <w:rFonts w:ascii="Times New Roman" w:hAnsi="Times New Roman" w:cs="Times New Roman"/>
          <w:sz w:val="28"/>
          <w:szCs w:val="28"/>
        </w:rPr>
        <w:t xml:space="preserve"> Какие есть у Путина предложения, не сообщается.</w:t>
      </w:r>
    </w:p>
    <w:p w:rsidR="00780744" w:rsidRPr="00CA3F4D" w:rsidRDefault="00780744" w:rsidP="00F312FE">
      <w:pPr>
        <w:pStyle w:val="a3"/>
        <w:spacing w:after="0" w:line="360" w:lineRule="auto"/>
        <w:ind w:left="0" w:firstLine="709"/>
        <w:jc w:val="both"/>
        <w:rPr>
          <w:rFonts w:ascii="Times New Roman" w:hAnsi="Times New Roman" w:cs="Times New Roman"/>
          <w:sz w:val="28"/>
          <w:szCs w:val="28"/>
        </w:rPr>
      </w:pPr>
      <w:r w:rsidRPr="00780744">
        <w:rPr>
          <w:rFonts w:ascii="Times New Roman" w:hAnsi="Times New Roman" w:cs="Times New Roman"/>
          <w:sz w:val="28"/>
          <w:szCs w:val="28"/>
        </w:rPr>
        <w:t xml:space="preserve">В октябре 2017 года власти, фактически, отказались от </w:t>
      </w:r>
      <w:proofErr w:type="spellStart"/>
      <w:r w:rsidRPr="00780744">
        <w:rPr>
          <w:rFonts w:ascii="Times New Roman" w:hAnsi="Times New Roman" w:cs="Times New Roman"/>
          <w:sz w:val="28"/>
          <w:szCs w:val="28"/>
        </w:rPr>
        <w:t>деофшоризации</w:t>
      </w:r>
      <w:proofErr w:type="spellEnd"/>
      <w:r w:rsidRPr="00780744">
        <w:rPr>
          <w:rFonts w:ascii="Times New Roman" w:hAnsi="Times New Roman" w:cs="Times New Roman"/>
          <w:sz w:val="28"/>
          <w:szCs w:val="28"/>
        </w:rPr>
        <w:t xml:space="preserve">. Вице-премьер Правительства РФ Игорь Шувалов представил Владимиру Путину доклад о значительных рисках для российской экономики в случае принудительной </w:t>
      </w:r>
      <w:proofErr w:type="spellStart"/>
      <w:r w:rsidRPr="00780744">
        <w:rPr>
          <w:rFonts w:ascii="Times New Roman" w:hAnsi="Times New Roman" w:cs="Times New Roman"/>
          <w:sz w:val="28"/>
          <w:szCs w:val="28"/>
        </w:rPr>
        <w:t>деоф</w:t>
      </w:r>
      <w:r w:rsidR="000C3347">
        <w:rPr>
          <w:rFonts w:ascii="Times New Roman" w:hAnsi="Times New Roman" w:cs="Times New Roman"/>
          <w:sz w:val="28"/>
          <w:szCs w:val="28"/>
        </w:rPr>
        <w:t>ф</w:t>
      </w:r>
      <w:r w:rsidRPr="00780744">
        <w:rPr>
          <w:rFonts w:ascii="Times New Roman" w:hAnsi="Times New Roman" w:cs="Times New Roman"/>
          <w:sz w:val="28"/>
          <w:szCs w:val="28"/>
        </w:rPr>
        <w:t>шоризации</w:t>
      </w:r>
      <w:proofErr w:type="spellEnd"/>
      <w:r w:rsidRPr="00780744">
        <w:rPr>
          <w:rFonts w:ascii="Times New Roman" w:hAnsi="Times New Roman" w:cs="Times New Roman"/>
          <w:sz w:val="28"/>
          <w:szCs w:val="28"/>
        </w:rPr>
        <w:t xml:space="preserve"> системных компаний. В качестве аргументов в пользу сохранения их «прописки» в офшорных юрисдикциях </w:t>
      </w:r>
      <w:r w:rsidRPr="00780744">
        <w:rPr>
          <w:rFonts w:ascii="Times New Roman" w:hAnsi="Times New Roman" w:cs="Times New Roman"/>
          <w:sz w:val="28"/>
          <w:szCs w:val="28"/>
        </w:rPr>
        <w:lastRenderedPageBreak/>
        <w:t xml:space="preserve">были названы риски ослабления конкурентных позиций на мировых рынках и неисполнения внешнеэкономических контрактов. Тогда же Федеральная налоговая служба исключила из «черного списка» офшоров Британские Виргинские острова </w:t>
      </w:r>
      <w:r w:rsidR="007A50AC">
        <w:rPr>
          <w:rFonts w:ascii="Times New Roman" w:hAnsi="Times New Roman" w:cs="Times New Roman"/>
          <w:sz w:val="28"/>
          <w:szCs w:val="28"/>
        </w:rPr>
        <w:t>–</w:t>
      </w:r>
      <w:r w:rsidRPr="00780744">
        <w:rPr>
          <w:rFonts w:ascii="Times New Roman" w:hAnsi="Times New Roman" w:cs="Times New Roman"/>
          <w:sz w:val="28"/>
          <w:szCs w:val="28"/>
        </w:rPr>
        <w:t xml:space="preserve"> одну из ключевых офшорных юрисдикций</w:t>
      </w:r>
      <w:r w:rsidR="00B7208D">
        <w:rPr>
          <w:rFonts w:ascii="Times New Roman" w:hAnsi="Times New Roman" w:cs="Times New Roman"/>
          <w:sz w:val="28"/>
          <w:szCs w:val="28"/>
        </w:rPr>
        <w:t xml:space="preserve"> </w:t>
      </w:r>
      <w:r w:rsidR="00B7208D" w:rsidRPr="00B7208D">
        <w:rPr>
          <w:rFonts w:ascii="Times New Roman" w:hAnsi="Times New Roman" w:cs="Times New Roman"/>
          <w:sz w:val="28"/>
          <w:szCs w:val="28"/>
        </w:rPr>
        <w:t>[</w:t>
      </w:r>
      <w:r w:rsidR="00CA3F4D" w:rsidRPr="00CA3F4D">
        <w:rPr>
          <w:rFonts w:ascii="Times New Roman" w:hAnsi="Times New Roman" w:cs="Times New Roman"/>
          <w:sz w:val="28"/>
          <w:szCs w:val="28"/>
        </w:rPr>
        <w:t>60].</w:t>
      </w:r>
    </w:p>
    <w:p w:rsidR="002C5912" w:rsidRDefault="00802C1E" w:rsidP="000C334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w:t>
      </w:r>
      <w:r w:rsidR="000C3347">
        <w:rPr>
          <w:rFonts w:ascii="Times New Roman" w:hAnsi="Times New Roman" w:cs="Times New Roman"/>
          <w:sz w:val="28"/>
          <w:szCs w:val="28"/>
        </w:rPr>
        <w:t>им образом, политика развитых</w:t>
      </w:r>
      <w:r>
        <w:rPr>
          <w:rFonts w:ascii="Times New Roman" w:hAnsi="Times New Roman" w:cs="Times New Roman"/>
          <w:sz w:val="28"/>
          <w:szCs w:val="28"/>
        </w:rPr>
        <w:t xml:space="preserve"> стран направлена на </w:t>
      </w:r>
      <w:proofErr w:type="spellStart"/>
      <w:r>
        <w:rPr>
          <w:rFonts w:ascii="Times New Roman" w:hAnsi="Times New Roman" w:cs="Times New Roman"/>
          <w:sz w:val="28"/>
          <w:szCs w:val="28"/>
        </w:rPr>
        <w:t>деоффшоризацию</w:t>
      </w:r>
      <w:proofErr w:type="spellEnd"/>
      <w:r>
        <w:rPr>
          <w:rFonts w:ascii="Times New Roman" w:hAnsi="Times New Roman" w:cs="Times New Roman"/>
          <w:sz w:val="28"/>
          <w:szCs w:val="28"/>
        </w:rPr>
        <w:t xml:space="preserve"> экономики. </w:t>
      </w:r>
      <w:r w:rsidR="002A5AFF">
        <w:rPr>
          <w:rFonts w:ascii="Times New Roman" w:hAnsi="Times New Roman" w:cs="Times New Roman"/>
          <w:sz w:val="28"/>
          <w:szCs w:val="28"/>
        </w:rPr>
        <w:t>Принятые меры по сокращению</w:t>
      </w:r>
      <w:r>
        <w:rPr>
          <w:rFonts w:ascii="Times New Roman" w:hAnsi="Times New Roman" w:cs="Times New Roman"/>
          <w:sz w:val="28"/>
          <w:szCs w:val="28"/>
        </w:rPr>
        <w:t xml:space="preserve"> оттока капитала и утвержденные законодательные акты</w:t>
      </w:r>
      <w:r w:rsidR="002A5AFF">
        <w:rPr>
          <w:rFonts w:ascii="Times New Roman" w:hAnsi="Times New Roman" w:cs="Times New Roman"/>
          <w:sz w:val="28"/>
          <w:szCs w:val="28"/>
        </w:rPr>
        <w:t xml:space="preserve"> по контролю деятельности фирм в оффшорных зонах качественно сказываются на внутре</w:t>
      </w:r>
      <w:r w:rsidR="000C3347">
        <w:rPr>
          <w:rFonts w:ascii="Times New Roman" w:hAnsi="Times New Roman" w:cs="Times New Roman"/>
          <w:sz w:val="28"/>
          <w:szCs w:val="28"/>
        </w:rPr>
        <w:t>ннюю экономику большинства государств</w:t>
      </w:r>
      <w:r w:rsidR="002A5AFF">
        <w:rPr>
          <w:rFonts w:ascii="Times New Roman" w:hAnsi="Times New Roman" w:cs="Times New Roman"/>
          <w:sz w:val="28"/>
          <w:szCs w:val="28"/>
        </w:rPr>
        <w:t>. Если политика Америки носит однобокий характер (борьба с оттоком кап</w:t>
      </w:r>
      <w:r w:rsidR="000C3347">
        <w:rPr>
          <w:rFonts w:ascii="Times New Roman" w:hAnsi="Times New Roman" w:cs="Times New Roman"/>
          <w:sz w:val="28"/>
          <w:szCs w:val="28"/>
        </w:rPr>
        <w:t xml:space="preserve">итала и нейтралитет в притоке), а </w:t>
      </w:r>
      <w:r w:rsidR="002A5AFF">
        <w:rPr>
          <w:rFonts w:ascii="Times New Roman" w:hAnsi="Times New Roman" w:cs="Times New Roman"/>
          <w:sz w:val="28"/>
          <w:szCs w:val="28"/>
        </w:rPr>
        <w:t xml:space="preserve">политика стран ЕС </w:t>
      </w:r>
      <w:r w:rsidR="000C3347">
        <w:rPr>
          <w:rFonts w:ascii="Times New Roman" w:hAnsi="Times New Roman" w:cs="Times New Roman"/>
          <w:sz w:val="28"/>
          <w:szCs w:val="28"/>
        </w:rPr>
        <w:t xml:space="preserve">слабо оказывает влияние на оффшорные зоны, то в  России с </w:t>
      </w:r>
      <w:proofErr w:type="spellStart"/>
      <w:r w:rsidR="000C3347">
        <w:rPr>
          <w:rFonts w:ascii="Times New Roman" w:hAnsi="Times New Roman" w:cs="Times New Roman"/>
          <w:sz w:val="28"/>
          <w:szCs w:val="28"/>
        </w:rPr>
        <w:t>оффшорами</w:t>
      </w:r>
      <w:proofErr w:type="spellEnd"/>
      <w:r w:rsidR="000C3347">
        <w:rPr>
          <w:rFonts w:ascii="Times New Roman" w:hAnsi="Times New Roman" w:cs="Times New Roman"/>
          <w:sz w:val="28"/>
          <w:szCs w:val="28"/>
        </w:rPr>
        <w:t xml:space="preserve"> правительство неохотно борется, от слова совсем</w:t>
      </w:r>
      <w:r w:rsidR="002A5AFF">
        <w:rPr>
          <w:rFonts w:ascii="Times New Roman" w:hAnsi="Times New Roman" w:cs="Times New Roman"/>
          <w:sz w:val="28"/>
          <w:szCs w:val="28"/>
        </w:rPr>
        <w:t xml:space="preserve">. </w:t>
      </w:r>
    </w:p>
    <w:p w:rsidR="00876C76" w:rsidRPr="001A64AE" w:rsidRDefault="00876C76" w:rsidP="000C3347">
      <w:pPr>
        <w:pStyle w:val="a3"/>
        <w:spacing w:after="0" w:line="360" w:lineRule="auto"/>
        <w:ind w:left="0" w:firstLine="709"/>
        <w:jc w:val="both"/>
        <w:rPr>
          <w:rFonts w:ascii="Times New Roman" w:hAnsi="Times New Roman" w:cs="Times New Roman"/>
          <w:sz w:val="28"/>
          <w:szCs w:val="28"/>
        </w:rPr>
      </w:pPr>
    </w:p>
    <w:p w:rsidR="008E0A66" w:rsidRPr="007A50AC" w:rsidRDefault="002C5912" w:rsidP="00000EF2">
      <w:pPr>
        <w:pStyle w:val="a3"/>
        <w:spacing w:after="0" w:line="360" w:lineRule="auto"/>
        <w:ind w:left="0" w:firstLine="709"/>
        <w:jc w:val="both"/>
        <w:rPr>
          <w:rFonts w:ascii="Times New Roman" w:hAnsi="Times New Roman" w:cs="Times New Roman"/>
          <w:b/>
          <w:bCs/>
          <w:sz w:val="28"/>
          <w:szCs w:val="28"/>
        </w:rPr>
      </w:pPr>
      <w:r w:rsidRPr="007A50AC">
        <w:rPr>
          <w:rFonts w:ascii="Times New Roman" w:hAnsi="Times New Roman" w:cs="Times New Roman"/>
          <w:b/>
          <w:bCs/>
          <w:sz w:val="28"/>
          <w:szCs w:val="28"/>
        </w:rPr>
        <w:t>3.2</w:t>
      </w:r>
      <w:r w:rsidRPr="007A50AC">
        <w:rPr>
          <w:rFonts w:ascii="Times New Roman" w:hAnsi="Times New Roman" w:cs="Times New Roman"/>
          <w:b/>
          <w:bCs/>
          <w:sz w:val="28"/>
          <w:szCs w:val="28"/>
        </w:rPr>
        <w:tab/>
        <w:t>Возможности и угрозы введения оффшорных зон в РФ</w:t>
      </w:r>
    </w:p>
    <w:p w:rsidR="002C5912" w:rsidRDefault="002C5912" w:rsidP="00000EF2">
      <w:pPr>
        <w:pStyle w:val="a3"/>
        <w:spacing w:after="0" w:line="360" w:lineRule="auto"/>
        <w:ind w:left="0" w:firstLine="709"/>
        <w:jc w:val="both"/>
        <w:rPr>
          <w:rFonts w:ascii="Times New Roman" w:hAnsi="Times New Roman" w:cs="Times New Roman"/>
          <w:sz w:val="28"/>
          <w:szCs w:val="28"/>
        </w:rPr>
      </w:pPr>
    </w:p>
    <w:p w:rsidR="000D27F4" w:rsidRDefault="000D27F4" w:rsidP="000D27F4">
      <w:pPr>
        <w:pStyle w:val="a3"/>
        <w:spacing w:after="0" w:line="360" w:lineRule="auto"/>
        <w:ind w:left="0" w:firstLine="709"/>
        <w:jc w:val="both"/>
        <w:rPr>
          <w:rFonts w:ascii="Times New Roman" w:hAnsi="Times New Roman" w:cs="Times New Roman"/>
          <w:sz w:val="28"/>
          <w:szCs w:val="28"/>
        </w:rPr>
      </w:pPr>
      <w:r w:rsidRPr="005F6552">
        <w:rPr>
          <w:rFonts w:ascii="Times New Roman" w:hAnsi="Times New Roman" w:cs="Times New Roman"/>
          <w:sz w:val="28"/>
          <w:szCs w:val="28"/>
        </w:rPr>
        <w:t xml:space="preserve">В Российской Федерации на законодательном уровне не закреплен статус </w:t>
      </w:r>
      <w:proofErr w:type="spellStart"/>
      <w:r w:rsidRPr="005F6552">
        <w:rPr>
          <w:rFonts w:ascii="Times New Roman" w:hAnsi="Times New Roman" w:cs="Times New Roman"/>
          <w:sz w:val="28"/>
          <w:szCs w:val="28"/>
        </w:rPr>
        <w:t>оффшора</w:t>
      </w:r>
      <w:proofErr w:type="spellEnd"/>
      <w:r w:rsidRPr="005F6552">
        <w:rPr>
          <w:rFonts w:ascii="Times New Roman" w:hAnsi="Times New Roman" w:cs="Times New Roman"/>
          <w:sz w:val="28"/>
          <w:szCs w:val="28"/>
        </w:rPr>
        <w:t xml:space="preserve">, да и нет даже никакого Федерального Закона, регулирующего деятельность оффшорных компаний на территории России. </w:t>
      </w:r>
      <w:r w:rsidR="00B723CE">
        <w:rPr>
          <w:rFonts w:ascii="Times New Roman" w:hAnsi="Times New Roman" w:cs="Times New Roman"/>
          <w:sz w:val="28"/>
          <w:szCs w:val="28"/>
        </w:rPr>
        <w:t>В РФ</w:t>
      </w:r>
      <w:r w:rsidR="005F6552">
        <w:rPr>
          <w:rFonts w:ascii="Times New Roman" w:hAnsi="Times New Roman" w:cs="Times New Roman"/>
          <w:sz w:val="28"/>
          <w:szCs w:val="28"/>
        </w:rPr>
        <w:t xml:space="preserve"> нет оффшорной зоны, но есть особые экономические</w:t>
      </w:r>
      <w:r w:rsidRPr="005F6552">
        <w:rPr>
          <w:rFonts w:ascii="Times New Roman" w:hAnsi="Times New Roman" w:cs="Times New Roman"/>
          <w:sz w:val="28"/>
          <w:szCs w:val="28"/>
        </w:rPr>
        <w:t xml:space="preserve"> зон</w:t>
      </w:r>
      <w:r w:rsidR="005F6552">
        <w:rPr>
          <w:rFonts w:ascii="Times New Roman" w:hAnsi="Times New Roman" w:cs="Times New Roman"/>
          <w:sz w:val="28"/>
          <w:szCs w:val="28"/>
        </w:rPr>
        <w:t>ы</w:t>
      </w:r>
      <w:r w:rsidRPr="005F6552">
        <w:rPr>
          <w:rFonts w:ascii="Times New Roman" w:hAnsi="Times New Roman" w:cs="Times New Roman"/>
          <w:sz w:val="28"/>
          <w:szCs w:val="28"/>
        </w:rPr>
        <w:t xml:space="preserve"> </w:t>
      </w:r>
      <w:r w:rsidR="007F1BB0">
        <w:rPr>
          <w:rFonts w:ascii="Times New Roman" w:hAnsi="Times New Roman" w:cs="Times New Roman"/>
          <w:sz w:val="28"/>
          <w:szCs w:val="28"/>
        </w:rPr>
        <w:t xml:space="preserve">(ОЭЗ). </w:t>
      </w:r>
      <w:r w:rsidR="00B723CE">
        <w:rPr>
          <w:rFonts w:ascii="Times New Roman" w:hAnsi="Times New Roman" w:cs="Times New Roman"/>
          <w:sz w:val="28"/>
          <w:szCs w:val="28"/>
        </w:rPr>
        <w:t xml:space="preserve">Они </w:t>
      </w:r>
      <w:r w:rsidRPr="005F6552">
        <w:rPr>
          <w:rFonts w:ascii="Times New Roman" w:hAnsi="Times New Roman" w:cs="Times New Roman"/>
          <w:sz w:val="28"/>
          <w:szCs w:val="28"/>
        </w:rPr>
        <w:t>созданы внутри страны</w:t>
      </w:r>
      <w:r w:rsidR="005F6552" w:rsidRPr="005F6552">
        <w:rPr>
          <w:rFonts w:ascii="Times New Roman" w:hAnsi="Times New Roman" w:cs="Times New Roman"/>
          <w:sz w:val="28"/>
          <w:szCs w:val="28"/>
        </w:rPr>
        <w:t>.</w:t>
      </w:r>
      <w:r w:rsidRPr="005F6552">
        <w:rPr>
          <w:rFonts w:ascii="Times New Roman" w:hAnsi="Times New Roman" w:cs="Times New Roman"/>
          <w:sz w:val="28"/>
          <w:szCs w:val="28"/>
        </w:rPr>
        <w:t xml:space="preserve"> Каждая территориальная зона имеет свои преимущества и недостатки, а также специфические особенности, регулируемые нор</w:t>
      </w:r>
      <w:r w:rsidR="005F6552" w:rsidRPr="005F6552">
        <w:rPr>
          <w:rFonts w:ascii="Times New Roman" w:hAnsi="Times New Roman" w:cs="Times New Roman"/>
          <w:sz w:val="28"/>
          <w:szCs w:val="28"/>
        </w:rPr>
        <w:t>м</w:t>
      </w:r>
      <w:r w:rsidRPr="005F6552">
        <w:rPr>
          <w:rFonts w:ascii="Times New Roman" w:hAnsi="Times New Roman" w:cs="Times New Roman"/>
          <w:sz w:val="28"/>
          <w:szCs w:val="28"/>
        </w:rPr>
        <w:t>ами права.</w:t>
      </w:r>
    </w:p>
    <w:p w:rsidR="00506B2D" w:rsidRPr="005F6552" w:rsidRDefault="00506B2D" w:rsidP="00506B2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Созданием особых экономических зон занялись еще в период перестройки СССР, однако внедрение </w:t>
      </w:r>
      <w:r w:rsidR="007F1BB0">
        <w:rPr>
          <w:rFonts w:ascii="Times New Roman" w:hAnsi="Times New Roman" w:cs="Times New Roman"/>
          <w:sz w:val="28"/>
          <w:szCs w:val="28"/>
        </w:rPr>
        <w:t xml:space="preserve">зон оффшорного типа в России приходится на 1994 год </w:t>
      </w:r>
      <w:r w:rsidR="007F1BB0" w:rsidRPr="007F1BB0">
        <w:rPr>
          <w:rFonts w:ascii="Times New Roman" w:hAnsi="Times New Roman" w:cs="Times New Roman"/>
          <w:sz w:val="28"/>
          <w:szCs w:val="28"/>
        </w:rPr>
        <w:t>[</w:t>
      </w:r>
      <w:r w:rsidR="00CA3F4D" w:rsidRPr="00CA3F4D">
        <w:rPr>
          <w:rFonts w:ascii="Times New Roman" w:hAnsi="Times New Roman" w:cs="Times New Roman"/>
          <w:sz w:val="28"/>
          <w:szCs w:val="28"/>
        </w:rPr>
        <w:t>61</w:t>
      </w:r>
      <w:r w:rsidR="007F1BB0" w:rsidRPr="007F1BB0">
        <w:rPr>
          <w:rFonts w:ascii="Times New Roman" w:hAnsi="Times New Roman" w:cs="Times New Roman"/>
          <w:sz w:val="28"/>
          <w:szCs w:val="28"/>
        </w:rPr>
        <w:t>]</w:t>
      </w:r>
      <w:r w:rsidR="007F1BB0">
        <w:rPr>
          <w:rFonts w:ascii="Times New Roman" w:hAnsi="Times New Roman" w:cs="Times New Roman"/>
          <w:sz w:val="28"/>
          <w:szCs w:val="28"/>
        </w:rPr>
        <w:t xml:space="preserve">. Первыми льготными налоговыми регионами являются Ингушетия и Республика Калмыкия. Потом возникли ОЭЗ в Алтайском крае (г. Барнаул, «Алтай», СЭЗ «Алтай»), в Московской области, Курске, Угличе, Бурятии, в Калужской и Новгородской областей. Но на практике ни одна из перечисленных зон не стала перспективным проектом. </w:t>
      </w:r>
      <w:r w:rsidR="007F1BB0">
        <w:rPr>
          <w:rFonts w:ascii="Times New Roman" w:hAnsi="Times New Roman" w:cs="Times New Roman"/>
          <w:sz w:val="28"/>
          <w:szCs w:val="28"/>
        </w:rPr>
        <w:lastRenderedPageBreak/>
        <w:t xml:space="preserve">Большинство ОЭЗ так и осталось «на бумаге», никогда не заработав в реальности. </w:t>
      </w:r>
    </w:p>
    <w:p w:rsidR="000D27F4" w:rsidRDefault="007F1BB0" w:rsidP="000D27F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ОЭЗ </w:t>
      </w:r>
      <w:r w:rsidR="005F6552" w:rsidRPr="005F6552">
        <w:rPr>
          <w:rFonts w:ascii="Times New Roman" w:hAnsi="Times New Roman" w:cs="Times New Roman"/>
          <w:sz w:val="28"/>
          <w:szCs w:val="28"/>
        </w:rPr>
        <w:t xml:space="preserve">– не </w:t>
      </w:r>
      <w:r w:rsidR="00B723CE">
        <w:rPr>
          <w:rFonts w:ascii="Times New Roman" w:hAnsi="Times New Roman" w:cs="Times New Roman"/>
          <w:sz w:val="28"/>
          <w:szCs w:val="28"/>
        </w:rPr>
        <w:t>оффшор</w:t>
      </w:r>
      <w:r>
        <w:rPr>
          <w:rFonts w:ascii="Times New Roman" w:hAnsi="Times New Roman" w:cs="Times New Roman"/>
          <w:sz w:val="28"/>
          <w:szCs w:val="28"/>
        </w:rPr>
        <w:t>ная зона</w:t>
      </w:r>
      <w:r w:rsidR="007A50AC">
        <w:rPr>
          <w:rFonts w:ascii="Times New Roman" w:hAnsi="Times New Roman" w:cs="Times New Roman"/>
          <w:sz w:val="28"/>
          <w:szCs w:val="28"/>
        </w:rPr>
        <w:t>.</w:t>
      </w:r>
      <w:r w:rsidR="000D27F4" w:rsidRPr="005F6552">
        <w:rPr>
          <w:rFonts w:ascii="Times New Roman" w:hAnsi="Times New Roman" w:cs="Times New Roman"/>
          <w:sz w:val="28"/>
          <w:szCs w:val="28"/>
        </w:rPr>
        <w:t xml:space="preserve"> </w:t>
      </w:r>
      <w:r w:rsidR="005F6552">
        <w:rPr>
          <w:rFonts w:ascii="Times New Roman" w:hAnsi="Times New Roman" w:cs="Times New Roman"/>
          <w:sz w:val="28"/>
          <w:szCs w:val="28"/>
        </w:rPr>
        <w:t>Это одни из элементов экономической системы страны</w:t>
      </w:r>
      <w:r w:rsidR="00920CAC">
        <w:rPr>
          <w:rFonts w:ascii="Times New Roman" w:hAnsi="Times New Roman" w:cs="Times New Roman"/>
          <w:sz w:val="28"/>
          <w:szCs w:val="28"/>
        </w:rPr>
        <w:t xml:space="preserve">, который </w:t>
      </w:r>
      <w:r w:rsidR="005F6552">
        <w:rPr>
          <w:rFonts w:ascii="Times New Roman" w:hAnsi="Times New Roman" w:cs="Times New Roman"/>
          <w:sz w:val="28"/>
          <w:szCs w:val="28"/>
        </w:rPr>
        <w:t>д</w:t>
      </w:r>
      <w:r w:rsidR="00920CAC">
        <w:rPr>
          <w:rFonts w:ascii="Times New Roman" w:hAnsi="Times New Roman" w:cs="Times New Roman"/>
          <w:sz w:val="28"/>
          <w:szCs w:val="28"/>
        </w:rPr>
        <w:t>ействуе</w:t>
      </w:r>
      <w:r w:rsidR="005F6552">
        <w:rPr>
          <w:rFonts w:ascii="Times New Roman" w:hAnsi="Times New Roman" w:cs="Times New Roman"/>
          <w:sz w:val="28"/>
          <w:szCs w:val="28"/>
        </w:rPr>
        <w:t>т на основании специальных законов, норм и правил, необходимых для успешного функционирования компании</w:t>
      </w:r>
      <w:r w:rsidR="00920CAC">
        <w:rPr>
          <w:rFonts w:ascii="Times New Roman" w:hAnsi="Times New Roman" w:cs="Times New Roman"/>
          <w:sz w:val="28"/>
          <w:szCs w:val="28"/>
        </w:rPr>
        <w:t xml:space="preserve"> на специальных территориях России</w:t>
      </w:r>
      <w:r w:rsidR="005F6552">
        <w:rPr>
          <w:rFonts w:ascii="Times New Roman" w:hAnsi="Times New Roman" w:cs="Times New Roman"/>
          <w:sz w:val="28"/>
          <w:szCs w:val="28"/>
        </w:rPr>
        <w:t xml:space="preserve">. </w:t>
      </w:r>
    </w:p>
    <w:p w:rsidR="00B723CE" w:rsidRPr="001F6171" w:rsidRDefault="00920CAC" w:rsidP="000D27F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Особая экономическая зона – это территория в стране, где действуют послабления в налоговых и экономических законах. З</w:t>
      </w:r>
      <w:r w:rsidR="00D7239B">
        <w:rPr>
          <w:rFonts w:ascii="Times New Roman" w:hAnsi="Times New Roman" w:cs="Times New Roman"/>
          <w:sz w:val="28"/>
          <w:szCs w:val="28"/>
        </w:rPr>
        <w:t>аконы изменены с целью</w:t>
      </w:r>
      <w:r w:rsidRPr="00920CAC">
        <w:rPr>
          <w:rFonts w:ascii="Times New Roman" w:hAnsi="Times New Roman" w:cs="Times New Roman"/>
          <w:sz w:val="28"/>
          <w:szCs w:val="28"/>
        </w:rPr>
        <w:t>, чтобы привлечь иностранных инвесторов, которые могут быть заинтересованы в ведении бизнеса в области, где они получают выгодные условия.</w:t>
      </w:r>
    </w:p>
    <w:p w:rsidR="00FF6591" w:rsidRPr="00CA3F4D" w:rsidRDefault="00FF6591" w:rsidP="000D27F4">
      <w:pPr>
        <w:pStyle w:val="a3"/>
        <w:spacing w:after="0" w:line="360" w:lineRule="auto"/>
        <w:ind w:left="0" w:firstLine="709"/>
        <w:jc w:val="both"/>
        <w:rPr>
          <w:rFonts w:ascii="Times New Roman" w:hAnsi="Times New Roman" w:cs="Times New Roman"/>
          <w:sz w:val="28"/>
          <w:szCs w:val="28"/>
        </w:rPr>
      </w:pPr>
      <w:r w:rsidRPr="00FF6591">
        <w:rPr>
          <w:rFonts w:ascii="Times New Roman" w:hAnsi="Times New Roman" w:cs="Times New Roman"/>
          <w:sz w:val="28"/>
          <w:szCs w:val="28"/>
        </w:rPr>
        <w:t>Деятельность ОЭЗ в РФ регламентируется Федеральным законом от 22 июля 2005 года № 116-ФЗ «Об особых экономических зонах в Российской Федерации» (далее – Закон об ОЭЗ). Решение о создании ОЭЗ утверждается Правительством Российской Федерации на основе заявки, подготовленной высшим исполнительным органом государственной власти субъекта Российской Федер</w:t>
      </w:r>
      <w:r>
        <w:rPr>
          <w:rFonts w:ascii="Times New Roman" w:hAnsi="Times New Roman" w:cs="Times New Roman"/>
          <w:sz w:val="28"/>
          <w:szCs w:val="28"/>
        </w:rPr>
        <w:t>ации. ОЭЗ создаются на 49 лет.</w:t>
      </w:r>
    </w:p>
    <w:p w:rsidR="00D7239B" w:rsidRDefault="00D7239B" w:rsidP="000D27F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границах ОЭЗ налоги уменьшаются или могут быть снижены полностью, компании платят более дешевые платежки и </w:t>
      </w:r>
      <w:r w:rsidR="00FF6591">
        <w:rPr>
          <w:rFonts w:ascii="Times New Roman" w:hAnsi="Times New Roman" w:cs="Times New Roman"/>
          <w:sz w:val="28"/>
          <w:szCs w:val="28"/>
        </w:rPr>
        <w:t>смягчаются</w:t>
      </w:r>
      <w:r>
        <w:rPr>
          <w:rFonts w:ascii="Times New Roman" w:hAnsi="Times New Roman" w:cs="Times New Roman"/>
          <w:sz w:val="28"/>
          <w:szCs w:val="28"/>
        </w:rPr>
        <w:t xml:space="preserve"> финансовые правила. Также </w:t>
      </w:r>
      <w:r>
        <w:rPr>
          <w:rFonts w:ascii="Times New Roman" w:hAnsi="Times New Roman" w:cs="Times New Roman"/>
          <w:sz w:val="28"/>
          <w:szCs w:val="28"/>
        </w:rPr>
        <w:tab/>
        <w:t>ОЭЗ способна сократить экологические нормы.</w:t>
      </w:r>
    </w:p>
    <w:p w:rsidR="00054B27" w:rsidRDefault="00D7239B" w:rsidP="000D27F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Цель открытия особой экономической зоны основывается на стимулировании быстрого экономического роста экономики России, посредством функционирования </w:t>
      </w:r>
      <w:r w:rsidR="00054B27">
        <w:rPr>
          <w:rFonts w:ascii="Times New Roman" w:hAnsi="Times New Roman" w:cs="Times New Roman"/>
          <w:sz w:val="28"/>
          <w:szCs w:val="28"/>
        </w:rPr>
        <w:t xml:space="preserve">в ней </w:t>
      </w:r>
      <w:r>
        <w:rPr>
          <w:rFonts w:ascii="Times New Roman" w:hAnsi="Times New Roman" w:cs="Times New Roman"/>
          <w:sz w:val="28"/>
          <w:szCs w:val="28"/>
        </w:rPr>
        <w:t>иностранных компаний.</w:t>
      </w:r>
      <w:r w:rsidR="000D27F4" w:rsidRPr="005F6552">
        <w:rPr>
          <w:rFonts w:ascii="Times New Roman" w:hAnsi="Times New Roman" w:cs="Times New Roman"/>
          <w:sz w:val="28"/>
          <w:szCs w:val="28"/>
        </w:rPr>
        <w:t xml:space="preserve"> </w:t>
      </w:r>
      <w:r w:rsidR="00054B27">
        <w:rPr>
          <w:rFonts w:ascii="Times New Roman" w:hAnsi="Times New Roman" w:cs="Times New Roman"/>
          <w:sz w:val="28"/>
          <w:szCs w:val="28"/>
        </w:rPr>
        <w:t>Такие зоны довольно быстро развиваются, привлекают работников разных специальностей и гарантируют карьерный рост. Льготами ОЭЗ могут пользоваться не только зарубежные инвесторы, но и местные предприниматели.</w:t>
      </w:r>
      <w:r w:rsidR="00506B2D">
        <w:rPr>
          <w:rFonts w:ascii="Times New Roman" w:hAnsi="Times New Roman" w:cs="Times New Roman"/>
          <w:sz w:val="28"/>
          <w:szCs w:val="28"/>
        </w:rPr>
        <w:t xml:space="preserve"> </w:t>
      </w:r>
    </w:p>
    <w:p w:rsidR="00044EAD" w:rsidRPr="00044EAD" w:rsidRDefault="00054B27" w:rsidP="0078074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Чаще всего ОЭЗ подвергаются критике разными точками зрения. Существует предположение, что Особая экономическая зона способная вытеснить коренное население, которое не факт, что получит компенсацию </w:t>
      </w:r>
      <w:r>
        <w:rPr>
          <w:rFonts w:ascii="Times New Roman" w:hAnsi="Times New Roman" w:cs="Times New Roman"/>
          <w:sz w:val="28"/>
          <w:szCs w:val="28"/>
        </w:rPr>
        <w:lastRenderedPageBreak/>
        <w:t xml:space="preserve">за потерю земли. </w:t>
      </w:r>
      <w:r w:rsidRPr="00054B27">
        <w:rPr>
          <w:rFonts w:ascii="Times New Roman" w:hAnsi="Times New Roman" w:cs="Times New Roman"/>
          <w:sz w:val="28"/>
          <w:szCs w:val="28"/>
        </w:rPr>
        <w:t>Ослабление законодательства об охране окружающей среды, здоровья и безопасности на рабочем месте также подверглось критике, поскольку оно может поставить под угрозу окружающую среду и общественность. Когда компании концентрируют загрязняющие фабрики и отрасли в районах со сниженными экологическими ста</w:t>
      </w:r>
      <w:r w:rsidR="001C17C9">
        <w:rPr>
          <w:rFonts w:ascii="Times New Roman" w:hAnsi="Times New Roman" w:cs="Times New Roman"/>
          <w:sz w:val="28"/>
          <w:szCs w:val="28"/>
        </w:rPr>
        <w:t>ндартами, стране</w:t>
      </w:r>
      <w:r w:rsidRPr="00054B27">
        <w:rPr>
          <w:rFonts w:ascii="Times New Roman" w:hAnsi="Times New Roman" w:cs="Times New Roman"/>
          <w:sz w:val="28"/>
          <w:szCs w:val="28"/>
        </w:rPr>
        <w:t xml:space="preserve"> трудно устанавливать и применять природоохранные законы.</w:t>
      </w:r>
    </w:p>
    <w:p w:rsidR="00B723CE" w:rsidRDefault="004D59BA" w:rsidP="0078074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 преимуществам особых экономических зон относится:</w:t>
      </w:r>
    </w:p>
    <w:p w:rsidR="004D59BA" w:rsidRDefault="004D59BA" w:rsidP="00780744">
      <w:pPr>
        <w:pStyle w:val="a3"/>
        <w:spacing w:after="0" w:line="360" w:lineRule="auto"/>
        <w:ind w:left="0" w:firstLine="709"/>
        <w:jc w:val="both"/>
        <w:rPr>
          <w:rFonts w:ascii="Times New Roman" w:hAnsi="Times New Roman" w:cs="Times New Roman"/>
          <w:sz w:val="28"/>
          <w:szCs w:val="28"/>
        </w:rPr>
      </w:pPr>
      <w:r w:rsidRPr="004D59BA">
        <w:rPr>
          <w:rFonts w:ascii="Times New Roman" w:hAnsi="Times New Roman" w:cs="Times New Roman"/>
          <w:sz w:val="28"/>
          <w:szCs w:val="28"/>
        </w:rPr>
        <w:t>–</w:t>
      </w:r>
      <w:r>
        <w:rPr>
          <w:rFonts w:ascii="Times New Roman" w:hAnsi="Times New Roman" w:cs="Times New Roman"/>
          <w:sz w:val="28"/>
          <w:szCs w:val="28"/>
        </w:rPr>
        <w:t xml:space="preserve"> о</w:t>
      </w:r>
      <w:r w:rsidRPr="004D59BA">
        <w:rPr>
          <w:rFonts w:ascii="Times New Roman" w:hAnsi="Times New Roman" w:cs="Times New Roman"/>
          <w:sz w:val="28"/>
          <w:szCs w:val="28"/>
        </w:rPr>
        <w:t xml:space="preserve">свобождение </w:t>
      </w:r>
      <w:r>
        <w:rPr>
          <w:rFonts w:ascii="Times New Roman" w:hAnsi="Times New Roman" w:cs="Times New Roman"/>
          <w:sz w:val="28"/>
          <w:szCs w:val="28"/>
        </w:rPr>
        <w:t xml:space="preserve">компании </w:t>
      </w:r>
      <w:r w:rsidRPr="004D59BA">
        <w:rPr>
          <w:rFonts w:ascii="Times New Roman" w:hAnsi="Times New Roman" w:cs="Times New Roman"/>
          <w:sz w:val="28"/>
          <w:szCs w:val="28"/>
        </w:rPr>
        <w:t xml:space="preserve">от налогов для инвесторов </w:t>
      </w:r>
      <w:r>
        <w:rPr>
          <w:rFonts w:ascii="Times New Roman" w:hAnsi="Times New Roman" w:cs="Times New Roman"/>
          <w:sz w:val="28"/>
          <w:szCs w:val="28"/>
        </w:rPr>
        <w:t xml:space="preserve">на срок </w:t>
      </w:r>
      <w:r w:rsidRPr="004D59BA">
        <w:rPr>
          <w:rFonts w:ascii="Times New Roman" w:hAnsi="Times New Roman" w:cs="Times New Roman"/>
          <w:sz w:val="28"/>
          <w:szCs w:val="28"/>
        </w:rPr>
        <w:t>до 15 лет</w:t>
      </w:r>
      <w:r>
        <w:rPr>
          <w:rFonts w:ascii="Times New Roman" w:hAnsi="Times New Roman" w:cs="Times New Roman"/>
          <w:sz w:val="28"/>
          <w:szCs w:val="28"/>
        </w:rPr>
        <w:t>;</w:t>
      </w:r>
    </w:p>
    <w:p w:rsidR="004D59BA" w:rsidRDefault="004D59BA" w:rsidP="00780744">
      <w:pPr>
        <w:pStyle w:val="a3"/>
        <w:spacing w:after="0" w:line="360" w:lineRule="auto"/>
        <w:ind w:left="0" w:firstLine="709"/>
        <w:jc w:val="both"/>
        <w:rPr>
          <w:rFonts w:ascii="Times New Roman" w:hAnsi="Times New Roman" w:cs="Times New Roman"/>
          <w:sz w:val="28"/>
          <w:szCs w:val="28"/>
        </w:rPr>
      </w:pPr>
      <w:r w:rsidRPr="004D59BA">
        <w:rPr>
          <w:rFonts w:ascii="Times New Roman" w:hAnsi="Times New Roman" w:cs="Times New Roman"/>
          <w:sz w:val="28"/>
          <w:szCs w:val="28"/>
        </w:rPr>
        <w:t>–</w:t>
      </w:r>
      <w:r>
        <w:rPr>
          <w:rFonts w:ascii="Times New Roman" w:hAnsi="Times New Roman" w:cs="Times New Roman"/>
          <w:sz w:val="28"/>
          <w:szCs w:val="28"/>
        </w:rPr>
        <w:t xml:space="preserve"> освобождение от налогов на имущество (в случае, если имущество находится на территории ОЭЗ, используется для </w:t>
      </w:r>
      <w:r w:rsidR="00C84D57">
        <w:rPr>
          <w:rFonts w:ascii="Times New Roman" w:hAnsi="Times New Roman" w:cs="Times New Roman"/>
          <w:sz w:val="28"/>
          <w:szCs w:val="28"/>
        </w:rPr>
        <w:t>осуществлений производственной или иной деятельности);</w:t>
      </w:r>
    </w:p>
    <w:p w:rsidR="004D59BA" w:rsidRDefault="004D59BA" w:rsidP="00780744">
      <w:pPr>
        <w:pStyle w:val="a3"/>
        <w:spacing w:after="0" w:line="360" w:lineRule="auto"/>
        <w:ind w:left="0" w:firstLine="709"/>
        <w:jc w:val="both"/>
        <w:rPr>
          <w:rFonts w:ascii="Times New Roman" w:hAnsi="Times New Roman" w:cs="Times New Roman"/>
          <w:sz w:val="28"/>
          <w:szCs w:val="28"/>
        </w:rPr>
      </w:pPr>
      <w:r w:rsidRPr="004D59BA">
        <w:rPr>
          <w:rFonts w:ascii="Times New Roman" w:hAnsi="Times New Roman" w:cs="Times New Roman"/>
          <w:sz w:val="28"/>
          <w:szCs w:val="28"/>
        </w:rPr>
        <w:t>–</w:t>
      </w:r>
      <w:r w:rsidR="00C84D57">
        <w:rPr>
          <w:rFonts w:ascii="Times New Roman" w:hAnsi="Times New Roman" w:cs="Times New Roman"/>
          <w:sz w:val="28"/>
          <w:szCs w:val="28"/>
        </w:rPr>
        <w:t xml:space="preserve"> сниженная ставка налога на транспортные средства;</w:t>
      </w:r>
    </w:p>
    <w:p w:rsidR="00C84D57" w:rsidRDefault="00C84D57" w:rsidP="00780744">
      <w:pPr>
        <w:pStyle w:val="a3"/>
        <w:spacing w:after="0" w:line="360" w:lineRule="auto"/>
        <w:ind w:left="0" w:firstLine="709"/>
        <w:jc w:val="both"/>
        <w:rPr>
          <w:rFonts w:ascii="Times New Roman" w:hAnsi="Times New Roman" w:cs="Times New Roman"/>
          <w:sz w:val="28"/>
          <w:szCs w:val="28"/>
        </w:rPr>
      </w:pPr>
      <w:r w:rsidRPr="00C84D57">
        <w:rPr>
          <w:rFonts w:ascii="Times New Roman" w:hAnsi="Times New Roman" w:cs="Times New Roman"/>
          <w:sz w:val="28"/>
          <w:szCs w:val="28"/>
        </w:rPr>
        <w:t>–</w:t>
      </w:r>
      <w:r>
        <w:rPr>
          <w:rFonts w:ascii="Times New Roman" w:hAnsi="Times New Roman" w:cs="Times New Roman"/>
          <w:sz w:val="28"/>
          <w:szCs w:val="28"/>
        </w:rPr>
        <w:t xml:space="preserve"> ускоренная амортизация;</w:t>
      </w:r>
    </w:p>
    <w:p w:rsidR="00920CAC" w:rsidRDefault="00C84D57" w:rsidP="00780744">
      <w:pPr>
        <w:pStyle w:val="a3"/>
        <w:spacing w:after="0" w:line="360" w:lineRule="auto"/>
        <w:ind w:left="0" w:firstLine="709"/>
        <w:jc w:val="both"/>
        <w:rPr>
          <w:rFonts w:ascii="Times New Roman" w:hAnsi="Times New Roman" w:cs="Times New Roman"/>
          <w:sz w:val="28"/>
          <w:szCs w:val="28"/>
          <w:highlight w:val="yellow"/>
        </w:rPr>
      </w:pPr>
      <w:r w:rsidRPr="00C84D57">
        <w:rPr>
          <w:rFonts w:ascii="Times New Roman" w:hAnsi="Times New Roman" w:cs="Times New Roman"/>
          <w:sz w:val="28"/>
          <w:szCs w:val="28"/>
        </w:rPr>
        <w:t>–</w:t>
      </w:r>
      <w:r>
        <w:rPr>
          <w:rFonts w:ascii="Times New Roman" w:hAnsi="Times New Roman" w:cs="Times New Roman"/>
          <w:sz w:val="28"/>
          <w:szCs w:val="28"/>
        </w:rPr>
        <w:t xml:space="preserve"> заниженный коэффициент на уплаты страховых взносов</w:t>
      </w:r>
      <w:r w:rsidRPr="00C84D57">
        <w:rPr>
          <w:rFonts w:ascii="Times New Roman" w:hAnsi="Times New Roman" w:cs="Times New Roman"/>
          <w:sz w:val="28"/>
          <w:szCs w:val="28"/>
        </w:rPr>
        <w:t>.</w:t>
      </w:r>
      <w:r w:rsidR="00780744" w:rsidRPr="00C84D57">
        <w:rPr>
          <w:rFonts w:ascii="Times New Roman" w:hAnsi="Times New Roman" w:cs="Times New Roman"/>
          <w:sz w:val="28"/>
          <w:szCs w:val="28"/>
        </w:rPr>
        <w:t xml:space="preserve"> </w:t>
      </w:r>
    </w:p>
    <w:p w:rsidR="00332785" w:rsidRPr="00332785" w:rsidRDefault="00332785" w:rsidP="00780744">
      <w:pPr>
        <w:pStyle w:val="a3"/>
        <w:spacing w:after="0" w:line="360" w:lineRule="auto"/>
        <w:ind w:left="0" w:firstLine="709"/>
        <w:jc w:val="both"/>
        <w:rPr>
          <w:rFonts w:ascii="Times New Roman" w:hAnsi="Times New Roman" w:cs="Times New Roman"/>
          <w:sz w:val="28"/>
          <w:szCs w:val="28"/>
        </w:rPr>
      </w:pPr>
      <w:r w:rsidRPr="00332785">
        <w:rPr>
          <w:rFonts w:ascii="Times New Roman" w:hAnsi="Times New Roman" w:cs="Times New Roman"/>
          <w:sz w:val="28"/>
          <w:szCs w:val="28"/>
        </w:rPr>
        <w:t>Недостатками ОЭЗ являются</w:t>
      </w:r>
      <w:r>
        <w:rPr>
          <w:rFonts w:ascii="Times New Roman" w:hAnsi="Times New Roman" w:cs="Times New Roman"/>
          <w:sz w:val="28"/>
          <w:szCs w:val="28"/>
        </w:rPr>
        <w:t>:</w:t>
      </w:r>
      <w:r w:rsidRPr="00332785">
        <w:rPr>
          <w:rFonts w:ascii="Times New Roman" w:hAnsi="Times New Roman" w:cs="Times New Roman"/>
          <w:sz w:val="28"/>
          <w:szCs w:val="28"/>
        </w:rPr>
        <w:t xml:space="preserve"> </w:t>
      </w:r>
    </w:p>
    <w:p w:rsidR="00780744" w:rsidRPr="00332785" w:rsidRDefault="00332785" w:rsidP="00780744">
      <w:pPr>
        <w:pStyle w:val="a3"/>
        <w:spacing w:after="0" w:line="360" w:lineRule="auto"/>
        <w:ind w:left="0" w:firstLine="709"/>
        <w:jc w:val="both"/>
        <w:rPr>
          <w:rFonts w:ascii="Times New Roman" w:hAnsi="Times New Roman" w:cs="Times New Roman"/>
          <w:sz w:val="28"/>
          <w:szCs w:val="28"/>
        </w:rPr>
      </w:pPr>
      <w:r w:rsidRPr="00332785">
        <w:rPr>
          <w:rFonts w:ascii="Times New Roman" w:hAnsi="Times New Roman" w:cs="Times New Roman"/>
          <w:sz w:val="28"/>
          <w:szCs w:val="28"/>
        </w:rPr>
        <w:t>–</w:t>
      </w:r>
      <w:r>
        <w:rPr>
          <w:rFonts w:ascii="Times New Roman" w:hAnsi="Times New Roman" w:cs="Times New Roman"/>
          <w:sz w:val="28"/>
          <w:szCs w:val="28"/>
        </w:rPr>
        <w:t xml:space="preserve"> долгая регистрация компании</w:t>
      </w:r>
      <w:r w:rsidR="007A50AC">
        <w:rPr>
          <w:rFonts w:ascii="Times New Roman" w:hAnsi="Times New Roman" w:cs="Times New Roman"/>
          <w:sz w:val="28"/>
          <w:szCs w:val="28"/>
        </w:rPr>
        <w:t>;</w:t>
      </w:r>
    </w:p>
    <w:p w:rsidR="00780744" w:rsidRPr="00332785" w:rsidRDefault="00332785" w:rsidP="00780744">
      <w:pPr>
        <w:pStyle w:val="a3"/>
        <w:spacing w:after="0" w:line="360" w:lineRule="auto"/>
        <w:ind w:left="0" w:firstLine="709"/>
        <w:jc w:val="both"/>
        <w:rPr>
          <w:rFonts w:ascii="Times New Roman" w:hAnsi="Times New Roman" w:cs="Times New Roman"/>
          <w:sz w:val="28"/>
          <w:szCs w:val="28"/>
        </w:rPr>
      </w:pPr>
      <w:r w:rsidRPr="00332785">
        <w:rPr>
          <w:rFonts w:ascii="Times New Roman" w:hAnsi="Times New Roman" w:cs="Times New Roman"/>
          <w:sz w:val="28"/>
          <w:szCs w:val="28"/>
        </w:rPr>
        <w:t>–</w:t>
      </w:r>
      <w:r>
        <w:rPr>
          <w:rFonts w:ascii="Times New Roman" w:hAnsi="Times New Roman" w:cs="Times New Roman"/>
          <w:sz w:val="28"/>
          <w:szCs w:val="28"/>
        </w:rPr>
        <w:t xml:space="preserve"> перевод денежных средств осуществляется строго через российские банки</w:t>
      </w:r>
      <w:r w:rsidR="007A50AC">
        <w:rPr>
          <w:rFonts w:ascii="Times New Roman" w:hAnsi="Times New Roman" w:cs="Times New Roman"/>
          <w:sz w:val="28"/>
          <w:szCs w:val="28"/>
        </w:rPr>
        <w:t>;</w:t>
      </w:r>
    </w:p>
    <w:p w:rsidR="00780744" w:rsidRPr="00332785" w:rsidRDefault="00332785" w:rsidP="00780744">
      <w:pPr>
        <w:pStyle w:val="a3"/>
        <w:spacing w:after="0" w:line="360" w:lineRule="auto"/>
        <w:ind w:left="0" w:firstLine="709"/>
        <w:jc w:val="both"/>
        <w:rPr>
          <w:rFonts w:ascii="Times New Roman" w:hAnsi="Times New Roman" w:cs="Times New Roman"/>
          <w:sz w:val="28"/>
          <w:szCs w:val="28"/>
        </w:rPr>
      </w:pPr>
      <w:r w:rsidRPr="00332785">
        <w:rPr>
          <w:rFonts w:ascii="Times New Roman" w:hAnsi="Times New Roman" w:cs="Times New Roman"/>
          <w:sz w:val="28"/>
          <w:szCs w:val="28"/>
        </w:rPr>
        <w:t>–</w:t>
      </w:r>
      <w:r>
        <w:rPr>
          <w:rFonts w:ascii="Times New Roman" w:hAnsi="Times New Roman" w:cs="Times New Roman"/>
          <w:sz w:val="28"/>
          <w:szCs w:val="28"/>
        </w:rPr>
        <w:t xml:space="preserve"> запрещено пользование иностранных счетов</w:t>
      </w:r>
      <w:r w:rsidR="007A50AC">
        <w:rPr>
          <w:rFonts w:ascii="Times New Roman" w:hAnsi="Times New Roman" w:cs="Times New Roman"/>
          <w:sz w:val="28"/>
          <w:szCs w:val="28"/>
        </w:rPr>
        <w:t>;</w:t>
      </w:r>
    </w:p>
    <w:p w:rsidR="00780744" w:rsidRPr="00332785" w:rsidRDefault="00332785" w:rsidP="00780744">
      <w:pPr>
        <w:pStyle w:val="a3"/>
        <w:spacing w:after="0" w:line="360" w:lineRule="auto"/>
        <w:ind w:left="0" w:firstLine="709"/>
        <w:jc w:val="both"/>
        <w:rPr>
          <w:rFonts w:ascii="Times New Roman" w:hAnsi="Times New Roman" w:cs="Times New Roman"/>
          <w:sz w:val="28"/>
          <w:szCs w:val="28"/>
        </w:rPr>
      </w:pPr>
      <w:r w:rsidRPr="00332785">
        <w:rPr>
          <w:rFonts w:ascii="Times New Roman" w:hAnsi="Times New Roman" w:cs="Times New Roman"/>
          <w:sz w:val="28"/>
          <w:szCs w:val="28"/>
        </w:rPr>
        <w:t>–</w:t>
      </w:r>
      <w:r>
        <w:rPr>
          <w:rFonts w:ascii="Times New Roman" w:hAnsi="Times New Roman" w:cs="Times New Roman"/>
          <w:sz w:val="28"/>
          <w:szCs w:val="28"/>
        </w:rPr>
        <w:t xml:space="preserve"> ставка налога варьируется в зависимости от платежей</w:t>
      </w:r>
      <w:r w:rsidR="007A50AC">
        <w:rPr>
          <w:rFonts w:ascii="Times New Roman" w:hAnsi="Times New Roman" w:cs="Times New Roman"/>
          <w:sz w:val="28"/>
          <w:szCs w:val="28"/>
        </w:rPr>
        <w:t>;</w:t>
      </w:r>
    </w:p>
    <w:p w:rsidR="00780744" w:rsidRPr="00332785" w:rsidRDefault="00332785" w:rsidP="00780744">
      <w:pPr>
        <w:pStyle w:val="a3"/>
        <w:spacing w:after="0" w:line="360" w:lineRule="auto"/>
        <w:ind w:left="0" w:firstLine="709"/>
        <w:jc w:val="both"/>
        <w:rPr>
          <w:rFonts w:ascii="Times New Roman" w:hAnsi="Times New Roman" w:cs="Times New Roman"/>
          <w:sz w:val="28"/>
          <w:szCs w:val="28"/>
        </w:rPr>
      </w:pPr>
      <w:r w:rsidRPr="00332785">
        <w:rPr>
          <w:rFonts w:ascii="Times New Roman" w:hAnsi="Times New Roman" w:cs="Times New Roman"/>
          <w:sz w:val="28"/>
          <w:szCs w:val="28"/>
        </w:rPr>
        <w:t>–</w:t>
      </w:r>
      <w:r>
        <w:rPr>
          <w:rFonts w:ascii="Times New Roman" w:hAnsi="Times New Roman" w:cs="Times New Roman"/>
          <w:sz w:val="28"/>
          <w:szCs w:val="28"/>
        </w:rPr>
        <w:t xml:space="preserve"> отсутствуют преимущества в подаче отчетности</w:t>
      </w:r>
      <w:r w:rsidR="007A50AC">
        <w:rPr>
          <w:rFonts w:ascii="Times New Roman" w:hAnsi="Times New Roman" w:cs="Times New Roman"/>
          <w:sz w:val="28"/>
          <w:szCs w:val="28"/>
        </w:rPr>
        <w:t>;</w:t>
      </w:r>
    </w:p>
    <w:p w:rsidR="00780744" w:rsidRPr="00332785" w:rsidRDefault="00332785" w:rsidP="00780744">
      <w:pPr>
        <w:pStyle w:val="a3"/>
        <w:spacing w:after="0" w:line="360" w:lineRule="auto"/>
        <w:ind w:left="0" w:firstLine="709"/>
        <w:jc w:val="both"/>
        <w:rPr>
          <w:rFonts w:ascii="Times New Roman" w:hAnsi="Times New Roman" w:cs="Times New Roman"/>
          <w:sz w:val="28"/>
          <w:szCs w:val="28"/>
        </w:rPr>
      </w:pPr>
      <w:r w:rsidRPr="00332785">
        <w:rPr>
          <w:rFonts w:ascii="Times New Roman" w:hAnsi="Times New Roman" w:cs="Times New Roman"/>
          <w:sz w:val="28"/>
          <w:szCs w:val="28"/>
        </w:rPr>
        <w:t>–</w:t>
      </w:r>
      <w:r>
        <w:rPr>
          <w:rFonts w:ascii="Times New Roman" w:hAnsi="Times New Roman" w:cs="Times New Roman"/>
          <w:sz w:val="28"/>
          <w:szCs w:val="28"/>
        </w:rPr>
        <w:t xml:space="preserve"> низкий уровень обслуживания</w:t>
      </w:r>
      <w:r w:rsidR="007A50AC">
        <w:rPr>
          <w:rFonts w:ascii="Times New Roman" w:hAnsi="Times New Roman" w:cs="Times New Roman"/>
          <w:sz w:val="28"/>
          <w:szCs w:val="28"/>
        </w:rPr>
        <w:t>;</w:t>
      </w:r>
    </w:p>
    <w:p w:rsidR="00780744" w:rsidRPr="00332785" w:rsidRDefault="00332785" w:rsidP="00780744">
      <w:pPr>
        <w:pStyle w:val="a3"/>
        <w:spacing w:after="0" w:line="360" w:lineRule="auto"/>
        <w:ind w:left="0" w:firstLine="709"/>
        <w:jc w:val="both"/>
        <w:rPr>
          <w:rFonts w:ascii="Times New Roman" w:hAnsi="Times New Roman" w:cs="Times New Roman"/>
          <w:sz w:val="28"/>
          <w:szCs w:val="28"/>
        </w:rPr>
      </w:pPr>
      <w:r w:rsidRPr="00332785">
        <w:rPr>
          <w:rFonts w:ascii="Times New Roman" w:hAnsi="Times New Roman" w:cs="Times New Roman"/>
          <w:sz w:val="28"/>
          <w:szCs w:val="28"/>
        </w:rPr>
        <w:t>–</w:t>
      </w:r>
      <w:r>
        <w:rPr>
          <w:rFonts w:ascii="Times New Roman" w:hAnsi="Times New Roman" w:cs="Times New Roman"/>
          <w:sz w:val="28"/>
          <w:szCs w:val="28"/>
        </w:rPr>
        <w:t xml:space="preserve"> коммерческую деятельность запрещено вести за границей России во избежание контроля со стороны налоговых служб</w:t>
      </w:r>
      <w:r w:rsidR="00780744" w:rsidRPr="00332785">
        <w:rPr>
          <w:rFonts w:ascii="Times New Roman" w:hAnsi="Times New Roman" w:cs="Times New Roman"/>
          <w:sz w:val="28"/>
          <w:szCs w:val="28"/>
        </w:rPr>
        <w:t>.</w:t>
      </w:r>
    </w:p>
    <w:p w:rsidR="00B7208D" w:rsidRDefault="00FF6591" w:rsidP="00780744">
      <w:pPr>
        <w:pStyle w:val="a3"/>
        <w:spacing w:after="0" w:line="360" w:lineRule="auto"/>
        <w:ind w:left="0" w:firstLine="709"/>
        <w:jc w:val="both"/>
        <w:rPr>
          <w:rFonts w:ascii="Times New Roman" w:hAnsi="Times New Roman" w:cs="Times New Roman"/>
          <w:sz w:val="28"/>
          <w:szCs w:val="28"/>
        </w:rPr>
      </w:pPr>
      <w:r w:rsidRPr="00FF6591">
        <w:rPr>
          <w:rFonts w:ascii="Times New Roman" w:hAnsi="Times New Roman" w:cs="Times New Roman"/>
          <w:sz w:val="28"/>
          <w:szCs w:val="28"/>
        </w:rPr>
        <w:t xml:space="preserve">В России функционирует 33 ОЭЗ (15 промышленно-производственных, </w:t>
      </w:r>
      <w:r w:rsidR="002E4D33" w:rsidRPr="002E4D33">
        <w:rPr>
          <w:rFonts w:ascii="Times New Roman" w:hAnsi="Times New Roman" w:cs="Times New Roman"/>
          <w:sz w:val="28"/>
          <w:szCs w:val="28"/>
        </w:rPr>
        <w:t>10 туристско-рекреационных</w:t>
      </w:r>
      <w:r w:rsidR="002E4D33">
        <w:rPr>
          <w:rFonts w:ascii="Times New Roman" w:hAnsi="Times New Roman" w:cs="Times New Roman"/>
          <w:sz w:val="28"/>
          <w:szCs w:val="28"/>
        </w:rPr>
        <w:t>,</w:t>
      </w:r>
      <w:r w:rsidR="002E4D33" w:rsidRPr="002E4D33">
        <w:rPr>
          <w:rFonts w:ascii="Times New Roman" w:hAnsi="Times New Roman" w:cs="Times New Roman"/>
          <w:sz w:val="28"/>
          <w:szCs w:val="28"/>
        </w:rPr>
        <w:t xml:space="preserve"> </w:t>
      </w:r>
      <w:r w:rsidR="002E4D33">
        <w:rPr>
          <w:rFonts w:ascii="Times New Roman" w:hAnsi="Times New Roman" w:cs="Times New Roman"/>
          <w:sz w:val="28"/>
          <w:szCs w:val="28"/>
        </w:rPr>
        <w:t xml:space="preserve">7 технико-внедренческих </w:t>
      </w:r>
      <w:r w:rsidRPr="00FF6591">
        <w:rPr>
          <w:rFonts w:ascii="Times New Roman" w:hAnsi="Times New Roman" w:cs="Times New Roman"/>
          <w:sz w:val="28"/>
          <w:szCs w:val="28"/>
        </w:rPr>
        <w:t>и 1 портовая)</w:t>
      </w:r>
      <w:r w:rsidR="002E4D33">
        <w:rPr>
          <w:rFonts w:ascii="Times New Roman" w:hAnsi="Times New Roman" w:cs="Times New Roman"/>
          <w:sz w:val="28"/>
          <w:szCs w:val="28"/>
        </w:rPr>
        <w:t xml:space="preserve"> (табл</w:t>
      </w:r>
      <w:r w:rsidR="007A50AC">
        <w:rPr>
          <w:rFonts w:ascii="Times New Roman" w:hAnsi="Times New Roman" w:cs="Times New Roman"/>
          <w:sz w:val="28"/>
          <w:szCs w:val="28"/>
        </w:rPr>
        <w:t>.</w:t>
      </w:r>
      <w:r w:rsidR="002E4D33">
        <w:rPr>
          <w:rFonts w:ascii="Times New Roman" w:hAnsi="Times New Roman" w:cs="Times New Roman"/>
          <w:sz w:val="28"/>
          <w:szCs w:val="28"/>
        </w:rPr>
        <w:t xml:space="preserve"> 3.1)</w:t>
      </w:r>
      <w:r w:rsidRPr="00FF6591">
        <w:rPr>
          <w:rFonts w:ascii="Times New Roman" w:hAnsi="Times New Roman" w:cs="Times New Roman"/>
          <w:sz w:val="28"/>
          <w:szCs w:val="28"/>
        </w:rPr>
        <w:t xml:space="preserve">. </w:t>
      </w:r>
    </w:p>
    <w:p w:rsidR="007A50AC" w:rsidRDefault="007A50AC" w:rsidP="007A50AC">
      <w:pPr>
        <w:pStyle w:val="a3"/>
        <w:spacing w:after="0" w:line="240" w:lineRule="auto"/>
        <w:ind w:left="0" w:firstLine="709"/>
        <w:jc w:val="both"/>
        <w:rPr>
          <w:rFonts w:ascii="Times New Roman" w:hAnsi="Times New Roman" w:cs="Times New Roman"/>
          <w:sz w:val="28"/>
          <w:szCs w:val="28"/>
        </w:rPr>
      </w:pPr>
    </w:p>
    <w:p w:rsidR="00CA3F4D" w:rsidRDefault="00CA3F4D" w:rsidP="007A50AC">
      <w:pPr>
        <w:pStyle w:val="a3"/>
        <w:spacing w:after="0" w:line="240" w:lineRule="auto"/>
        <w:ind w:left="0" w:firstLine="709"/>
        <w:jc w:val="both"/>
        <w:rPr>
          <w:rFonts w:ascii="Times New Roman" w:hAnsi="Times New Roman" w:cs="Times New Roman"/>
          <w:sz w:val="28"/>
          <w:szCs w:val="28"/>
        </w:rPr>
      </w:pPr>
    </w:p>
    <w:p w:rsidR="00CA3F4D" w:rsidRDefault="00CA3F4D" w:rsidP="007A50AC">
      <w:pPr>
        <w:pStyle w:val="a3"/>
        <w:spacing w:after="0" w:line="240" w:lineRule="auto"/>
        <w:ind w:left="0" w:firstLine="709"/>
        <w:jc w:val="both"/>
        <w:rPr>
          <w:rFonts w:ascii="Times New Roman" w:hAnsi="Times New Roman" w:cs="Times New Roman"/>
          <w:sz w:val="28"/>
          <w:szCs w:val="28"/>
        </w:rPr>
      </w:pPr>
    </w:p>
    <w:p w:rsidR="002E4D33" w:rsidRPr="00CA3F4D" w:rsidRDefault="002E4D33" w:rsidP="007A50AC">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3.1 – Зоны ОЭЗ в России на 1 января 2020 г. (составлено автором на основе </w:t>
      </w:r>
      <w:r w:rsidRPr="002E4D33">
        <w:rPr>
          <w:rFonts w:ascii="Times New Roman" w:hAnsi="Times New Roman" w:cs="Times New Roman"/>
          <w:sz w:val="28"/>
          <w:szCs w:val="28"/>
        </w:rPr>
        <w:t>[</w:t>
      </w:r>
      <w:r w:rsidR="00CA3F4D" w:rsidRPr="00CA3F4D">
        <w:rPr>
          <w:rFonts w:ascii="Times New Roman" w:hAnsi="Times New Roman" w:cs="Times New Roman"/>
          <w:sz w:val="28"/>
          <w:szCs w:val="28"/>
        </w:rPr>
        <w:t>62]</w:t>
      </w:r>
      <w:r w:rsidR="0068405C">
        <w:rPr>
          <w:rFonts w:ascii="Times New Roman" w:hAnsi="Times New Roman" w:cs="Times New Roman"/>
          <w:sz w:val="28"/>
          <w:szCs w:val="28"/>
        </w:rPr>
        <w:t>)</w:t>
      </w:r>
    </w:p>
    <w:tbl>
      <w:tblPr>
        <w:tblStyle w:val="a4"/>
        <w:tblW w:w="0" w:type="auto"/>
        <w:tblInd w:w="108" w:type="dxa"/>
        <w:tblLook w:val="04A0" w:firstRow="1" w:lastRow="0" w:firstColumn="1" w:lastColumn="0" w:noHBand="0" w:noVBand="1"/>
      </w:tblPr>
      <w:tblGrid>
        <w:gridCol w:w="2552"/>
        <w:gridCol w:w="6911"/>
      </w:tblGrid>
      <w:tr w:rsidR="00B7208D" w:rsidTr="00CA3F4D">
        <w:tc>
          <w:tcPr>
            <w:tcW w:w="2552" w:type="dxa"/>
          </w:tcPr>
          <w:p w:rsidR="00B7208D" w:rsidRPr="002E4D33" w:rsidRDefault="002E4D33" w:rsidP="00CA3F4D">
            <w:pPr>
              <w:pStyle w:val="a3"/>
              <w:ind w:left="0"/>
              <w:jc w:val="center"/>
              <w:rPr>
                <w:rFonts w:ascii="Times New Roman" w:hAnsi="Times New Roman" w:cs="Times New Roman"/>
                <w:sz w:val="28"/>
                <w:szCs w:val="28"/>
              </w:rPr>
            </w:pPr>
            <w:r>
              <w:rPr>
                <w:rFonts w:ascii="Times New Roman" w:hAnsi="Times New Roman" w:cs="Times New Roman"/>
                <w:sz w:val="28"/>
                <w:szCs w:val="28"/>
              </w:rPr>
              <w:t>Зона ОЭЗ в РФ</w:t>
            </w:r>
          </w:p>
        </w:tc>
        <w:tc>
          <w:tcPr>
            <w:tcW w:w="6911" w:type="dxa"/>
          </w:tcPr>
          <w:p w:rsidR="00B7208D" w:rsidRPr="002E4D33" w:rsidRDefault="002E4D33" w:rsidP="00CA3F4D">
            <w:pPr>
              <w:pStyle w:val="a3"/>
              <w:ind w:left="0"/>
              <w:jc w:val="center"/>
              <w:rPr>
                <w:rFonts w:ascii="Times New Roman" w:hAnsi="Times New Roman" w:cs="Times New Roman"/>
                <w:sz w:val="28"/>
                <w:szCs w:val="28"/>
              </w:rPr>
            </w:pPr>
            <w:r>
              <w:rPr>
                <w:rFonts w:ascii="Times New Roman" w:hAnsi="Times New Roman" w:cs="Times New Roman"/>
                <w:sz w:val="28"/>
                <w:szCs w:val="28"/>
              </w:rPr>
              <w:t>Города</w:t>
            </w:r>
          </w:p>
        </w:tc>
      </w:tr>
      <w:tr w:rsidR="00B7208D" w:rsidRPr="002E4D33" w:rsidTr="00CA3F4D">
        <w:tc>
          <w:tcPr>
            <w:tcW w:w="2552" w:type="dxa"/>
          </w:tcPr>
          <w:p w:rsidR="00B7208D" w:rsidRPr="002E4D33" w:rsidRDefault="007A50AC" w:rsidP="00CA3F4D">
            <w:pPr>
              <w:pStyle w:val="a3"/>
              <w:ind w:left="0"/>
              <w:jc w:val="both"/>
              <w:rPr>
                <w:rFonts w:ascii="Times New Roman" w:hAnsi="Times New Roman" w:cs="Times New Roman"/>
                <w:sz w:val="28"/>
                <w:szCs w:val="28"/>
              </w:rPr>
            </w:pPr>
            <w:r>
              <w:rPr>
                <w:rFonts w:ascii="Times New Roman" w:hAnsi="Times New Roman" w:cs="Times New Roman"/>
                <w:sz w:val="28"/>
                <w:szCs w:val="28"/>
              </w:rPr>
              <w:t>П</w:t>
            </w:r>
            <w:proofErr w:type="spellStart"/>
            <w:r w:rsidR="002E4D33">
              <w:rPr>
                <w:rFonts w:ascii="Times New Roman" w:hAnsi="Times New Roman" w:cs="Times New Roman"/>
                <w:sz w:val="28"/>
                <w:szCs w:val="28"/>
                <w:lang w:val="en-US"/>
              </w:rPr>
              <w:t>ромышленно-производственн</w:t>
            </w:r>
            <w:r w:rsidR="002E4D33">
              <w:rPr>
                <w:rFonts w:ascii="Times New Roman" w:hAnsi="Times New Roman" w:cs="Times New Roman"/>
                <w:sz w:val="28"/>
                <w:szCs w:val="28"/>
              </w:rPr>
              <w:t>ая</w:t>
            </w:r>
            <w:proofErr w:type="spellEnd"/>
          </w:p>
        </w:tc>
        <w:tc>
          <w:tcPr>
            <w:tcW w:w="6911" w:type="dxa"/>
          </w:tcPr>
          <w:p w:rsidR="00B7208D" w:rsidRPr="002E4D33" w:rsidRDefault="002E4D33" w:rsidP="00CA3F4D">
            <w:pPr>
              <w:pStyle w:val="a3"/>
              <w:ind w:left="0"/>
              <w:jc w:val="both"/>
              <w:rPr>
                <w:rFonts w:ascii="Times New Roman" w:hAnsi="Times New Roman" w:cs="Times New Roman"/>
                <w:sz w:val="28"/>
                <w:szCs w:val="28"/>
              </w:rPr>
            </w:pPr>
            <w:proofErr w:type="spellStart"/>
            <w:r>
              <w:rPr>
                <w:rFonts w:ascii="Times New Roman" w:hAnsi="Times New Roman" w:cs="Times New Roman"/>
                <w:sz w:val="28"/>
                <w:szCs w:val="28"/>
              </w:rPr>
              <w:t>Алабуга</w:t>
            </w:r>
            <w:proofErr w:type="spellEnd"/>
            <w:r>
              <w:rPr>
                <w:rFonts w:ascii="Times New Roman" w:hAnsi="Times New Roman" w:cs="Times New Roman"/>
                <w:sz w:val="28"/>
                <w:szCs w:val="28"/>
              </w:rPr>
              <w:t xml:space="preserve">, Липецк, Тольятти, Титановая Долина, </w:t>
            </w:r>
            <w:proofErr w:type="spellStart"/>
            <w:r>
              <w:rPr>
                <w:rFonts w:ascii="Times New Roman" w:hAnsi="Times New Roman" w:cs="Times New Roman"/>
                <w:sz w:val="28"/>
                <w:szCs w:val="28"/>
              </w:rPr>
              <w:t>Моглино</w:t>
            </w:r>
            <w:proofErr w:type="spellEnd"/>
            <w:r>
              <w:rPr>
                <w:rFonts w:ascii="Times New Roman" w:hAnsi="Times New Roman" w:cs="Times New Roman"/>
                <w:sz w:val="28"/>
                <w:szCs w:val="28"/>
              </w:rPr>
              <w:t>, Калуга, Ступино Квадрат, Лотос, Узловая, Центр, Орел, Кашира, Грозный, Кулибин, Алга.</w:t>
            </w:r>
          </w:p>
        </w:tc>
      </w:tr>
      <w:tr w:rsidR="00B7208D" w:rsidRPr="0079730E" w:rsidTr="00CA3F4D">
        <w:tc>
          <w:tcPr>
            <w:tcW w:w="2552" w:type="dxa"/>
          </w:tcPr>
          <w:p w:rsidR="00B7208D" w:rsidRPr="002E4D33" w:rsidRDefault="007A50AC" w:rsidP="00CA3F4D">
            <w:pPr>
              <w:pStyle w:val="a3"/>
              <w:ind w:left="0"/>
              <w:jc w:val="both"/>
              <w:rPr>
                <w:rFonts w:ascii="Times New Roman" w:hAnsi="Times New Roman" w:cs="Times New Roman"/>
                <w:sz w:val="28"/>
                <w:szCs w:val="28"/>
              </w:rPr>
            </w:pPr>
            <w:r>
              <w:rPr>
                <w:rFonts w:ascii="Times New Roman" w:hAnsi="Times New Roman" w:cs="Times New Roman"/>
                <w:sz w:val="28"/>
                <w:szCs w:val="28"/>
              </w:rPr>
              <w:t>Т</w:t>
            </w:r>
            <w:proofErr w:type="spellStart"/>
            <w:r w:rsidR="002E4D33">
              <w:rPr>
                <w:rFonts w:ascii="Times New Roman" w:hAnsi="Times New Roman" w:cs="Times New Roman"/>
                <w:sz w:val="28"/>
                <w:szCs w:val="28"/>
                <w:lang w:val="en-US"/>
              </w:rPr>
              <w:t>ехнико-внедренческ</w:t>
            </w:r>
            <w:r w:rsidR="002E4D33">
              <w:rPr>
                <w:rFonts w:ascii="Times New Roman" w:hAnsi="Times New Roman" w:cs="Times New Roman"/>
                <w:sz w:val="28"/>
                <w:szCs w:val="28"/>
              </w:rPr>
              <w:t>ая</w:t>
            </w:r>
            <w:proofErr w:type="spellEnd"/>
          </w:p>
        </w:tc>
        <w:tc>
          <w:tcPr>
            <w:tcW w:w="6911" w:type="dxa"/>
          </w:tcPr>
          <w:p w:rsidR="00B7208D" w:rsidRPr="0079730E" w:rsidRDefault="0079730E" w:rsidP="00CA3F4D">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Дубна, Санкт-Петербург, Томск, </w:t>
            </w:r>
            <w:proofErr w:type="spellStart"/>
            <w:r>
              <w:rPr>
                <w:rFonts w:ascii="Times New Roman" w:hAnsi="Times New Roman" w:cs="Times New Roman"/>
                <w:sz w:val="28"/>
                <w:szCs w:val="28"/>
              </w:rPr>
              <w:t>Технополис</w:t>
            </w:r>
            <w:proofErr w:type="spellEnd"/>
            <w:r>
              <w:rPr>
                <w:rFonts w:ascii="Times New Roman" w:hAnsi="Times New Roman" w:cs="Times New Roman"/>
                <w:sz w:val="28"/>
                <w:szCs w:val="28"/>
              </w:rPr>
              <w:t xml:space="preserve"> «Москва», Исток, </w:t>
            </w:r>
            <w:proofErr w:type="spellStart"/>
            <w:r>
              <w:rPr>
                <w:rFonts w:ascii="Times New Roman" w:hAnsi="Times New Roman" w:cs="Times New Roman"/>
                <w:sz w:val="28"/>
                <w:szCs w:val="28"/>
              </w:rPr>
              <w:t>Иннополис</w:t>
            </w:r>
            <w:proofErr w:type="spellEnd"/>
            <w:r>
              <w:rPr>
                <w:rFonts w:ascii="Times New Roman" w:hAnsi="Times New Roman" w:cs="Times New Roman"/>
                <w:sz w:val="28"/>
                <w:szCs w:val="28"/>
              </w:rPr>
              <w:t>, зона «</w:t>
            </w:r>
            <w:proofErr w:type="spellStart"/>
            <w:r>
              <w:rPr>
                <w:rFonts w:ascii="Times New Roman" w:hAnsi="Times New Roman" w:cs="Times New Roman"/>
                <w:sz w:val="28"/>
                <w:szCs w:val="28"/>
              </w:rPr>
              <w:t>Саратовсая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обасть</w:t>
            </w:r>
            <w:proofErr w:type="spellEnd"/>
            <w:r>
              <w:rPr>
                <w:rFonts w:ascii="Times New Roman" w:hAnsi="Times New Roman" w:cs="Times New Roman"/>
                <w:sz w:val="28"/>
                <w:szCs w:val="28"/>
              </w:rPr>
              <w:t>»</w:t>
            </w:r>
          </w:p>
        </w:tc>
      </w:tr>
      <w:tr w:rsidR="00B7208D" w:rsidRPr="0079730E" w:rsidTr="00CA3F4D">
        <w:tc>
          <w:tcPr>
            <w:tcW w:w="2552" w:type="dxa"/>
          </w:tcPr>
          <w:p w:rsidR="00B7208D" w:rsidRPr="002E4D33" w:rsidRDefault="007A50AC" w:rsidP="00CA3F4D">
            <w:pPr>
              <w:pStyle w:val="a3"/>
              <w:ind w:left="0"/>
              <w:jc w:val="both"/>
              <w:rPr>
                <w:rFonts w:ascii="Times New Roman" w:hAnsi="Times New Roman" w:cs="Times New Roman"/>
                <w:sz w:val="28"/>
                <w:szCs w:val="28"/>
              </w:rPr>
            </w:pPr>
            <w:r>
              <w:rPr>
                <w:rFonts w:ascii="Times New Roman" w:hAnsi="Times New Roman" w:cs="Times New Roman"/>
                <w:sz w:val="28"/>
                <w:szCs w:val="28"/>
              </w:rPr>
              <w:t>Т</w:t>
            </w:r>
            <w:proofErr w:type="spellStart"/>
            <w:r w:rsidR="002E4D33">
              <w:rPr>
                <w:rFonts w:ascii="Times New Roman" w:hAnsi="Times New Roman" w:cs="Times New Roman"/>
                <w:sz w:val="28"/>
                <w:szCs w:val="28"/>
                <w:lang w:val="en-US"/>
              </w:rPr>
              <w:t>уристско-рекреационн</w:t>
            </w:r>
            <w:r w:rsidR="002E4D33">
              <w:rPr>
                <w:rFonts w:ascii="Times New Roman" w:hAnsi="Times New Roman" w:cs="Times New Roman"/>
                <w:sz w:val="28"/>
                <w:szCs w:val="28"/>
              </w:rPr>
              <w:t>ая</w:t>
            </w:r>
            <w:proofErr w:type="spellEnd"/>
          </w:p>
        </w:tc>
        <w:tc>
          <w:tcPr>
            <w:tcW w:w="6911" w:type="dxa"/>
          </w:tcPr>
          <w:p w:rsidR="00B7208D" w:rsidRPr="0079730E" w:rsidRDefault="0079730E" w:rsidP="00CA3F4D">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Байкальская гавань, Бирюзовая Катунь, </w:t>
            </w:r>
            <w:proofErr w:type="spellStart"/>
            <w:r>
              <w:rPr>
                <w:rFonts w:ascii="Times New Roman" w:hAnsi="Times New Roman" w:cs="Times New Roman"/>
                <w:sz w:val="28"/>
                <w:szCs w:val="28"/>
              </w:rPr>
              <w:t>Завидово</w:t>
            </w:r>
            <w:proofErr w:type="spellEnd"/>
            <w:r>
              <w:rPr>
                <w:rFonts w:ascii="Times New Roman" w:hAnsi="Times New Roman" w:cs="Times New Roman"/>
                <w:sz w:val="28"/>
                <w:szCs w:val="28"/>
              </w:rPr>
              <w:t xml:space="preserve">, Ворота Байкала, Архыз, </w:t>
            </w:r>
            <w:proofErr w:type="spellStart"/>
            <w:r>
              <w:rPr>
                <w:rFonts w:ascii="Times New Roman" w:hAnsi="Times New Roman" w:cs="Times New Roman"/>
                <w:sz w:val="28"/>
                <w:szCs w:val="28"/>
              </w:rPr>
              <w:t>Ведучи</w:t>
            </w:r>
            <w:proofErr w:type="spellEnd"/>
            <w:r>
              <w:rPr>
                <w:rFonts w:ascii="Times New Roman" w:hAnsi="Times New Roman" w:cs="Times New Roman"/>
                <w:sz w:val="28"/>
                <w:szCs w:val="28"/>
              </w:rPr>
              <w:t xml:space="preserve">, Эльбрус, </w:t>
            </w:r>
            <w:proofErr w:type="spellStart"/>
            <w:r>
              <w:rPr>
                <w:rFonts w:ascii="Times New Roman" w:hAnsi="Times New Roman" w:cs="Times New Roman"/>
                <w:sz w:val="28"/>
                <w:szCs w:val="28"/>
              </w:rPr>
              <w:t>Матлас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Армхи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Цори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Мамисон</w:t>
            </w:r>
            <w:proofErr w:type="spellEnd"/>
            <w:r>
              <w:rPr>
                <w:rFonts w:ascii="Times New Roman" w:hAnsi="Times New Roman" w:cs="Times New Roman"/>
                <w:sz w:val="28"/>
                <w:szCs w:val="28"/>
              </w:rPr>
              <w:t>.</w:t>
            </w:r>
          </w:p>
        </w:tc>
      </w:tr>
      <w:tr w:rsidR="00B7208D" w:rsidTr="00CA3F4D">
        <w:tc>
          <w:tcPr>
            <w:tcW w:w="2552" w:type="dxa"/>
          </w:tcPr>
          <w:p w:rsidR="00B7208D" w:rsidRDefault="00EE1455" w:rsidP="00CA3F4D">
            <w:pPr>
              <w:pStyle w:val="a3"/>
              <w:ind w:left="0"/>
              <w:jc w:val="both"/>
              <w:rPr>
                <w:rFonts w:ascii="Times New Roman" w:hAnsi="Times New Roman" w:cs="Times New Roman"/>
                <w:sz w:val="28"/>
                <w:szCs w:val="28"/>
                <w:lang w:val="en-US"/>
              </w:rPr>
            </w:pPr>
            <w:proofErr w:type="spellStart"/>
            <w:r w:rsidRPr="002E4D33">
              <w:rPr>
                <w:rFonts w:ascii="Times New Roman" w:hAnsi="Times New Roman" w:cs="Times New Roman"/>
                <w:sz w:val="28"/>
                <w:szCs w:val="28"/>
                <w:lang w:val="en-US"/>
              </w:rPr>
              <w:t>П</w:t>
            </w:r>
            <w:r w:rsidR="002E4D33" w:rsidRPr="002E4D33">
              <w:rPr>
                <w:rFonts w:ascii="Times New Roman" w:hAnsi="Times New Roman" w:cs="Times New Roman"/>
                <w:sz w:val="28"/>
                <w:szCs w:val="28"/>
                <w:lang w:val="en-US"/>
              </w:rPr>
              <w:t>ортовая</w:t>
            </w:r>
            <w:proofErr w:type="spellEnd"/>
          </w:p>
        </w:tc>
        <w:tc>
          <w:tcPr>
            <w:tcW w:w="6911" w:type="dxa"/>
          </w:tcPr>
          <w:p w:rsidR="00B7208D" w:rsidRPr="0079730E" w:rsidRDefault="0079730E" w:rsidP="00CA3F4D">
            <w:pPr>
              <w:pStyle w:val="a3"/>
              <w:ind w:left="0"/>
              <w:jc w:val="both"/>
              <w:rPr>
                <w:rFonts w:ascii="Times New Roman" w:hAnsi="Times New Roman" w:cs="Times New Roman"/>
                <w:sz w:val="28"/>
                <w:szCs w:val="28"/>
              </w:rPr>
            </w:pPr>
            <w:r>
              <w:rPr>
                <w:rFonts w:ascii="Times New Roman" w:hAnsi="Times New Roman" w:cs="Times New Roman"/>
                <w:sz w:val="28"/>
                <w:szCs w:val="28"/>
              </w:rPr>
              <w:t>Ульяновск</w:t>
            </w:r>
          </w:p>
        </w:tc>
      </w:tr>
    </w:tbl>
    <w:p w:rsidR="00B7208D" w:rsidRDefault="00B7208D" w:rsidP="00780744">
      <w:pPr>
        <w:pStyle w:val="a3"/>
        <w:spacing w:after="0" w:line="360" w:lineRule="auto"/>
        <w:ind w:left="0" w:firstLine="709"/>
        <w:jc w:val="both"/>
        <w:rPr>
          <w:rFonts w:ascii="Times New Roman" w:hAnsi="Times New Roman" w:cs="Times New Roman"/>
          <w:sz w:val="28"/>
          <w:szCs w:val="28"/>
          <w:lang w:val="en-US"/>
        </w:rPr>
      </w:pPr>
    </w:p>
    <w:p w:rsidR="00780744" w:rsidRPr="00CA3F4D" w:rsidRDefault="00FF6591" w:rsidP="00780744">
      <w:pPr>
        <w:pStyle w:val="a3"/>
        <w:spacing w:after="0" w:line="360" w:lineRule="auto"/>
        <w:ind w:left="0" w:firstLine="709"/>
        <w:jc w:val="both"/>
        <w:rPr>
          <w:rFonts w:ascii="Times New Roman" w:hAnsi="Times New Roman" w:cs="Times New Roman"/>
          <w:sz w:val="28"/>
          <w:szCs w:val="28"/>
        </w:rPr>
      </w:pPr>
      <w:r w:rsidRPr="00FF6591">
        <w:rPr>
          <w:rFonts w:ascii="Times New Roman" w:hAnsi="Times New Roman" w:cs="Times New Roman"/>
          <w:sz w:val="28"/>
          <w:szCs w:val="28"/>
        </w:rPr>
        <w:t>За 15 лет работы в ОЭЗ зарегистрированы более 760 резидентов, из которых более 140 компаний с участием иностранного капитала из 33 стран мира. За эти годы общий объем заявленных инвестиций составил более 1 трлн. рублей, вложенных инвестиций – более 420 млрд рублей, создано более 38 тысяч рабочих мест, уплачено порядка 100 млрд рублей налоговых платежей, включая отчисления во внебюджетные фонды, и более 50 млрд рублей таможенных платежей [</w:t>
      </w:r>
      <w:r w:rsidR="00CA3F4D" w:rsidRPr="00CA3F4D">
        <w:rPr>
          <w:rFonts w:ascii="Times New Roman" w:hAnsi="Times New Roman" w:cs="Times New Roman"/>
          <w:sz w:val="28"/>
          <w:szCs w:val="28"/>
        </w:rPr>
        <w:t>62].</w:t>
      </w:r>
    </w:p>
    <w:p w:rsidR="00780744" w:rsidRPr="00780744" w:rsidRDefault="00780744" w:rsidP="00780744">
      <w:pPr>
        <w:pStyle w:val="a3"/>
        <w:spacing w:after="0" w:line="360" w:lineRule="auto"/>
        <w:ind w:left="0" w:firstLine="709"/>
        <w:jc w:val="both"/>
        <w:rPr>
          <w:rFonts w:ascii="Times New Roman" w:hAnsi="Times New Roman" w:cs="Times New Roman"/>
          <w:sz w:val="28"/>
          <w:szCs w:val="28"/>
        </w:rPr>
      </w:pPr>
      <w:r w:rsidRPr="00780744">
        <w:rPr>
          <w:rFonts w:ascii="Times New Roman" w:hAnsi="Times New Roman" w:cs="Times New Roman"/>
          <w:sz w:val="28"/>
          <w:szCs w:val="28"/>
        </w:rPr>
        <w:t xml:space="preserve">Территории, регулируемые Федеральным законом №116-ФЗ (промышленно-производственные, технико-внедренческие, туристско-рекреационные, портовые). </w:t>
      </w:r>
    </w:p>
    <w:p w:rsidR="00780744" w:rsidRPr="00780744" w:rsidRDefault="00780744" w:rsidP="00780744">
      <w:pPr>
        <w:pStyle w:val="a3"/>
        <w:spacing w:after="0" w:line="360" w:lineRule="auto"/>
        <w:ind w:left="0" w:firstLine="709"/>
        <w:jc w:val="both"/>
        <w:rPr>
          <w:rFonts w:ascii="Times New Roman" w:hAnsi="Times New Roman" w:cs="Times New Roman"/>
          <w:sz w:val="28"/>
          <w:szCs w:val="28"/>
        </w:rPr>
      </w:pPr>
      <w:r w:rsidRPr="00780744">
        <w:rPr>
          <w:rFonts w:ascii="Times New Roman" w:hAnsi="Times New Roman" w:cs="Times New Roman"/>
          <w:sz w:val="28"/>
          <w:szCs w:val="28"/>
        </w:rPr>
        <w:t>Территории, регулируемые иными федеральными нормами права (ОЭЗ Магаданской области, Калининградской области, республики Крым и города Севастополя).</w:t>
      </w:r>
    </w:p>
    <w:p w:rsidR="00780744" w:rsidRDefault="00FF6591" w:rsidP="0078074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специалистов, российские ОЭЗ необходимы в развитии. </w:t>
      </w:r>
      <w:r w:rsidR="00780744" w:rsidRPr="00780744">
        <w:rPr>
          <w:rFonts w:ascii="Times New Roman" w:hAnsi="Times New Roman" w:cs="Times New Roman"/>
          <w:sz w:val="28"/>
          <w:szCs w:val="28"/>
        </w:rPr>
        <w:t xml:space="preserve">При внесении </w:t>
      </w:r>
      <w:r>
        <w:rPr>
          <w:rFonts w:ascii="Times New Roman" w:hAnsi="Times New Roman" w:cs="Times New Roman"/>
          <w:sz w:val="28"/>
          <w:szCs w:val="28"/>
        </w:rPr>
        <w:t xml:space="preserve">либеральных </w:t>
      </w:r>
      <w:r w:rsidR="00780744" w:rsidRPr="00780744">
        <w:rPr>
          <w:rFonts w:ascii="Times New Roman" w:hAnsi="Times New Roman" w:cs="Times New Roman"/>
          <w:sz w:val="28"/>
          <w:szCs w:val="28"/>
        </w:rPr>
        <w:t>поправок в законодательную базу России можно избежать проблемы с привлечением организ</w:t>
      </w:r>
      <w:r>
        <w:rPr>
          <w:rFonts w:ascii="Times New Roman" w:hAnsi="Times New Roman" w:cs="Times New Roman"/>
          <w:sz w:val="28"/>
          <w:szCs w:val="28"/>
        </w:rPr>
        <w:t>аций-партнеров, а также увеличить</w:t>
      </w:r>
      <w:r w:rsidR="00780744" w:rsidRPr="00780744">
        <w:rPr>
          <w:rFonts w:ascii="Times New Roman" w:hAnsi="Times New Roman" w:cs="Times New Roman"/>
          <w:sz w:val="28"/>
          <w:szCs w:val="28"/>
        </w:rPr>
        <w:t xml:space="preserve"> эффективность налоговой политики.</w:t>
      </w:r>
    </w:p>
    <w:p w:rsidR="00FF6591" w:rsidRPr="00E12962" w:rsidRDefault="00FF6591" w:rsidP="00FF659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2018 году российские власти обсуждали</w:t>
      </w:r>
      <w:r w:rsidRPr="00FF6591">
        <w:rPr>
          <w:rFonts w:ascii="Times New Roman" w:hAnsi="Times New Roman" w:cs="Times New Roman"/>
          <w:sz w:val="28"/>
          <w:szCs w:val="28"/>
        </w:rPr>
        <w:t xml:space="preserve"> про</w:t>
      </w:r>
      <w:r>
        <w:rPr>
          <w:rFonts w:ascii="Times New Roman" w:hAnsi="Times New Roman" w:cs="Times New Roman"/>
          <w:sz w:val="28"/>
          <w:szCs w:val="28"/>
        </w:rPr>
        <w:t>ект создания оффшорных зон</w:t>
      </w:r>
      <w:r w:rsidRPr="00FF6591">
        <w:rPr>
          <w:rFonts w:ascii="Times New Roman" w:hAnsi="Times New Roman" w:cs="Times New Roman"/>
          <w:sz w:val="28"/>
          <w:szCs w:val="28"/>
        </w:rPr>
        <w:t xml:space="preserve"> для спасения компаний олигархов, попавших в </w:t>
      </w:r>
      <w:proofErr w:type="spellStart"/>
      <w:r w:rsidRPr="00FF6591">
        <w:rPr>
          <w:rFonts w:ascii="Times New Roman" w:hAnsi="Times New Roman" w:cs="Times New Roman"/>
          <w:sz w:val="28"/>
          <w:szCs w:val="28"/>
        </w:rPr>
        <w:t>санкционные</w:t>
      </w:r>
      <w:proofErr w:type="spellEnd"/>
      <w:r w:rsidRPr="00FF6591">
        <w:rPr>
          <w:rFonts w:ascii="Times New Roman" w:hAnsi="Times New Roman" w:cs="Times New Roman"/>
          <w:sz w:val="28"/>
          <w:szCs w:val="28"/>
        </w:rPr>
        <w:t xml:space="preserve"> списки США. </w:t>
      </w:r>
      <w:r w:rsidR="009C4E26">
        <w:rPr>
          <w:rFonts w:ascii="Times New Roman" w:hAnsi="Times New Roman" w:cs="Times New Roman"/>
          <w:sz w:val="28"/>
          <w:szCs w:val="28"/>
        </w:rPr>
        <w:t xml:space="preserve">Оффшорная юрисдикция может быть размещена на острове </w:t>
      </w:r>
      <w:r w:rsidR="009C4E26">
        <w:rPr>
          <w:rFonts w:ascii="Times New Roman" w:hAnsi="Times New Roman" w:cs="Times New Roman"/>
          <w:sz w:val="28"/>
          <w:szCs w:val="28"/>
        </w:rPr>
        <w:lastRenderedPageBreak/>
        <w:t>Октябрьский (Калининград) либо на острове Русский (Дальний Восток). Законопроект разработан Министерством экономического развития. В нем рассматривается беспошлинный и безналоговый трансферт иностранной структуры российских олигархов с правом сохранения правовой формы</w:t>
      </w:r>
      <w:r w:rsidR="00E12962">
        <w:rPr>
          <w:rFonts w:ascii="Times New Roman" w:hAnsi="Times New Roman" w:cs="Times New Roman"/>
          <w:sz w:val="28"/>
          <w:szCs w:val="28"/>
        </w:rPr>
        <w:t xml:space="preserve"> </w:t>
      </w:r>
      <w:proofErr w:type="spellStart"/>
      <w:r w:rsidR="00E12962">
        <w:rPr>
          <w:rFonts w:ascii="Times New Roman" w:hAnsi="Times New Roman" w:cs="Times New Roman"/>
          <w:sz w:val="28"/>
          <w:szCs w:val="28"/>
        </w:rPr>
        <w:t>оффшора</w:t>
      </w:r>
      <w:proofErr w:type="spellEnd"/>
      <w:r w:rsidR="00E12962">
        <w:rPr>
          <w:rFonts w:ascii="Times New Roman" w:hAnsi="Times New Roman" w:cs="Times New Roman"/>
          <w:sz w:val="28"/>
          <w:szCs w:val="28"/>
        </w:rPr>
        <w:t xml:space="preserve"> и получения статуса международной предпринимательской компании (МПК). Представитель </w:t>
      </w:r>
      <w:proofErr w:type="spellStart"/>
      <w:r w:rsidR="00E12962">
        <w:rPr>
          <w:rFonts w:ascii="Times New Roman" w:hAnsi="Times New Roman" w:cs="Times New Roman"/>
          <w:sz w:val="28"/>
          <w:szCs w:val="28"/>
        </w:rPr>
        <w:t>МинЭкономРазвития</w:t>
      </w:r>
      <w:proofErr w:type="spellEnd"/>
      <w:r w:rsidR="00E12962">
        <w:rPr>
          <w:rFonts w:ascii="Times New Roman" w:hAnsi="Times New Roman" w:cs="Times New Roman"/>
          <w:sz w:val="28"/>
          <w:szCs w:val="28"/>
        </w:rPr>
        <w:t xml:space="preserve"> добавил, что подобный статус позволит оформить компанию в течение 1 дня и с гарантией конфиденциальности информации о бенефициаре, директорах и акционерах. Резиденты зон будут платить налоги только с доходов, полученных на территории России. Все остальные доходы облагаться налогом не будут </w:t>
      </w:r>
      <w:r w:rsidR="00E12962" w:rsidRPr="00E12962">
        <w:rPr>
          <w:rFonts w:ascii="Times New Roman" w:hAnsi="Times New Roman" w:cs="Times New Roman"/>
          <w:sz w:val="28"/>
          <w:szCs w:val="28"/>
        </w:rPr>
        <w:t>[</w:t>
      </w:r>
      <w:r w:rsidR="00CA3F4D" w:rsidRPr="00AE0965">
        <w:rPr>
          <w:rFonts w:ascii="Times New Roman" w:hAnsi="Times New Roman" w:cs="Times New Roman"/>
          <w:sz w:val="28"/>
          <w:szCs w:val="28"/>
        </w:rPr>
        <w:t>60</w:t>
      </w:r>
      <w:r w:rsidR="00E12962" w:rsidRPr="00E12962">
        <w:rPr>
          <w:rFonts w:ascii="Times New Roman" w:hAnsi="Times New Roman" w:cs="Times New Roman"/>
          <w:sz w:val="28"/>
          <w:szCs w:val="28"/>
        </w:rPr>
        <w:t>]</w:t>
      </w:r>
      <w:r w:rsidR="00E12962">
        <w:rPr>
          <w:rFonts w:ascii="Times New Roman" w:hAnsi="Times New Roman" w:cs="Times New Roman"/>
          <w:sz w:val="28"/>
          <w:szCs w:val="28"/>
        </w:rPr>
        <w:t>.</w:t>
      </w:r>
    </w:p>
    <w:p w:rsidR="00E12962" w:rsidRDefault="0099784A" w:rsidP="001C1BD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если данный законопроект будет принят Госдумой и Советом Федерации, оффшорная зона столкнется с рядом возможностей и угроз своего существования.</w:t>
      </w:r>
    </w:p>
    <w:p w:rsidR="001C1BD6" w:rsidRPr="001C1BD6" w:rsidRDefault="001C1BD6" w:rsidP="001C1BD6">
      <w:pPr>
        <w:pStyle w:val="a3"/>
        <w:spacing w:after="0" w:line="360" w:lineRule="auto"/>
        <w:ind w:left="0" w:firstLine="709"/>
        <w:jc w:val="both"/>
        <w:rPr>
          <w:rFonts w:ascii="Times New Roman" w:hAnsi="Times New Roman" w:cs="Times New Roman"/>
          <w:sz w:val="28"/>
          <w:szCs w:val="28"/>
        </w:rPr>
      </w:pPr>
      <w:r w:rsidRPr="001C1BD6">
        <w:rPr>
          <w:rFonts w:ascii="Times New Roman" w:hAnsi="Times New Roman" w:cs="Times New Roman"/>
          <w:sz w:val="28"/>
          <w:szCs w:val="28"/>
        </w:rPr>
        <w:t>Как свидетельствует мировой опыт, возможности оффшорных зон связаны с решением традиционных для мировой и российской практики задач, а также новых социально-экономических вопросов. Иными словами, можно рассматривать достижения оффшорных зон следующим образом:</w:t>
      </w:r>
    </w:p>
    <w:p w:rsidR="001C1BD6" w:rsidRPr="001C1BD6" w:rsidRDefault="001C1BD6" w:rsidP="001C1BD6">
      <w:pPr>
        <w:pStyle w:val="a3"/>
        <w:spacing w:after="0" w:line="360" w:lineRule="auto"/>
        <w:ind w:left="0" w:firstLine="709"/>
        <w:jc w:val="both"/>
        <w:rPr>
          <w:rFonts w:ascii="Times New Roman" w:hAnsi="Times New Roman" w:cs="Times New Roman"/>
          <w:sz w:val="28"/>
          <w:szCs w:val="28"/>
        </w:rPr>
      </w:pPr>
      <w:r w:rsidRPr="001C1BD6">
        <w:rPr>
          <w:rFonts w:ascii="Times New Roman" w:hAnsi="Times New Roman" w:cs="Times New Roman"/>
          <w:sz w:val="28"/>
          <w:szCs w:val="28"/>
        </w:rPr>
        <w:t>–</w:t>
      </w:r>
      <w:r>
        <w:rPr>
          <w:rFonts w:ascii="Times New Roman" w:hAnsi="Times New Roman" w:cs="Times New Roman"/>
          <w:sz w:val="28"/>
          <w:szCs w:val="28"/>
        </w:rPr>
        <w:t xml:space="preserve"> </w:t>
      </w:r>
      <w:r w:rsidRPr="001C1BD6">
        <w:rPr>
          <w:rFonts w:ascii="Times New Roman" w:hAnsi="Times New Roman" w:cs="Times New Roman"/>
          <w:sz w:val="28"/>
          <w:szCs w:val="28"/>
        </w:rPr>
        <w:t xml:space="preserve">повышение степени интеграции принимающей страны в мировую экономику; </w:t>
      </w:r>
    </w:p>
    <w:p w:rsidR="001C1BD6" w:rsidRPr="001C1BD6" w:rsidRDefault="001C1BD6" w:rsidP="001C1BD6">
      <w:pPr>
        <w:pStyle w:val="a3"/>
        <w:spacing w:after="0" w:line="360" w:lineRule="auto"/>
        <w:ind w:left="0" w:firstLine="709"/>
        <w:jc w:val="both"/>
        <w:rPr>
          <w:rFonts w:ascii="Times New Roman" w:hAnsi="Times New Roman" w:cs="Times New Roman"/>
          <w:sz w:val="28"/>
          <w:szCs w:val="28"/>
        </w:rPr>
      </w:pPr>
      <w:r w:rsidRPr="001C1BD6">
        <w:rPr>
          <w:rFonts w:ascii="Times New Roman" w:hAnsi="Times New Roman" w:cs="Times New Roman"/>
          <w:sz w:val="28"/>
          <w:szCs w:val="28"/>
        </w:rPr>
        <w:t xml:space="preserve">– гарантия конфиденциальности о владельцах и акционерах;  </w:t>
      </w:r>
    </w:p>
    <w:p w:rsidR="001C1BD6" w:rsidRPr="001C1BD6" w:rsidRDefault="001C1BD6" w:rsidP="001C1BD6">
      <w:pPr>
        <w:pStyle w:val="a3"/>
        <w:spacing w:after="0" w:line="360" w:lineRule="auto"/>
        <w:ind w:left="0" w:firstLine="709"/>
        <w:jc w:val="both"/>
        <w:rPr>
          <w:rFonts w:ascii="Times New Roman" w:hAnsi="Times New Roman" w:cs="Times New Roman"/>
          <w:sz w:val="28"/>
          <w:szCs w:val="28"/>
        </w:rPr>
      </w:pPr>
      <w:r w:rsidRPr="001C1BD6">
        <w:rPr>
          <w:rFonts w:ascii="Times New Roman" w:hAnsi="Times New Roman" w:cs="Times New Roman"/>
          <w:sz w:val="28"/>
          <w:szCs w:val="28"/>
        </w:rPr>
        <w:t xml:space="preserve">– стимулирование отечественных фирм к повышению их технического и технологического уровня, тем самым эти компании повышают уровень контролируемой конкуренции; </w:t>
      </w:r>
    </w:p>
    <w:p w:rsidR="001C1BD6" w:rsidRPr="001C1BD6" w:rsidRDefault="001C1BD6" w:rsidP="001C1BD6">
      <w:pPr>
        <w:pStyle w:val="a3"/>
        <w:spacing w:after="0" w:line="360" w:lineRule="auto"/>
        <w:ind w:left="0" w:firstLine="709"/>
        <w:jc w:val="both"/>
        <w:rPr>
          <w:rFonts w:ascii="Times New Roman" w:hAnsi="Times New Roman" w:cs="Times New Roman"/>
          <w:sz w:val="28"/>
          <w:szCs w:val="28"/>
        </w:rPr>
      </w:pPr>
      <w:r w:rsidRPr="001C1BD6">
        <w:rPr>
          <w:rFonts w:ascii="Times New Roman" w:hAnsi="Times New Roman" w:cs="Times New Roman"/>
          <w:sz w:val="28"/>
          <w:szCs w:val="28"/>
        </w:rPr>
        <w:t xml:space="preserve">– эффективное привлечение иностранных инвестиций российскую оффшорную зону; </w:t>
      </w:r>
    </w:p>
    <w:p w:rsidR="001C1BD6" w:rsidRPr="001C1BD6" w:rsidRDefault="001C1BD6" w:rsidP="001C1BD6">
      <w:pPr>
        <w:pStyle w:val="a3"/>
        <w:spacing w:after="0" w:line="360" w:lineRule="auto"/>
        <w:ind w:left="0" w:firstLine="709"/>
        <w:jc w:val="both"/>
        <w:rPr>
          <w:rFonts w:ascii="Times New Roman" w:hAnsi="Times New Roman" w:cs="Times New Roman"/>
          <w:sz w:val="28"/>
          <w:szCs w:val="28"/>
        </w:rPr>
      </w:pPr>
      <w:r w:rsidRPr="001C1BD6">
        <w:rPr>
          <w:rFonts w:ascii="Times New Roman" w:hAnsi="Times New Roman" w:cs="Times New Roman"/>
          <w:sz w:val="28"/>
          <w:szCs w:val="28"/>
        </w:rPr>
        <w:t>– уменьшение безработицы на территории острова;</w:t>
      </w:r>
    </w:p>
    <w:p w:rsidR="001C1BD6" w:rsidRPr="001C1BD6" w:rsidRDefault="001C1BD6" w:rsidP="001C1BD6">
      <w:pPr>
        <w:pStyle w:val="a3"/>
        <w:spacing w:after="0" w:line="360" w:lineRule="auto"/>
        <w:ind w:left="0" w:firstLine="709"/>
        <w:jc w:val="both"/>
        <w:rPr>
          <w:rFonts w:ascii="Times New Roman" w:hAnsi="Times New Roman" w:cs="Times New Roman"/>
          <w:sz w:val="28"/>
          <w:szCs w:val="28"/>
        </w:rPr>
      </w:pPr>
      <w:r w:rsidRPr="001C1BD6">
        <w:rPr>
          <w:rFonts w:ascii="Times New Roman" w:hAnsi="Times New Roman" w:cs="Times New Roman"/>
          <w:sz w:val="28"/>
          <w:szCs w:val="28"/>
        </w:rPr>
        <w:t>– повышение уровня жизни населения данного региона;</w:t>
      </w:r>
    </w:p>
    <w:p w:rsidR="001C1BD6" w:rsidRPr="001C1BD6" w:rsidRDefault="001C1BD6" w:rsidP="001C1BD6">
      <w:pPr>
        <w:pStyle w:val="a3"/>
        <w:spacing w:after="0" w:line="360" w:lineRule="auto"/>
        <w:ind w:left="0" w:firstLine="709"/>
        <w:jc w:val="both"/>
        <w:rPr>
          <w:rFonts w:ascii="Times New Roman" w:hAnsi="Times New Roman" w:cs="Times New Roman"/>
          <w:sz w:val="28"/>
          <w:szCs w:val="28"/>
        </w:rPr>
      </w:pPr>
      <w:r w:rsidRPr="001C1BD6">
        <w:rPr>
          <w:rFonts w:ascii="Times New Roman" w:hAnsi="Times New Roman" w:cs="Times New Roman"/>
          <w:sz w:val="28"/>
          <w:szCs w:val="28"/>
        </w:rPr>
        <w:t>– возможность оффшорных зон функционировать как полигон, научно-исследовательская лаборатория для тестирования различных рыночных инноваций;</w:t>
      </w:r>
    </w:p>
    <w:p w:rsidR="001C1BD6" w:rsidRPr="001C1BD6" w:rsidRDefault="001C1BD6" w:rsidP="001C1BD6">
      <w:pPr>
        <w:pStyle w:val="a3"/>
        <w:spacing w:after="0" w:line="360" w:lineRule="auto"/>
        <w:ind w:left="0" w:firstLine="709"/>
        <w:jc w:val="both"/>
        <w:rPr>
          <w:rFonts w:ascii="Times New Roman" w:hAnsi="Times New Roman" w:cs="Times New Roman"/>
          <w:sz w:val="28"/>
          <w:szCs w:val="28"/>
        </w:rPr>
      </w:pPr>
      <w:r w:rsidRPr="001C1BD6">
        <w:rPr>
          <w:rFonts w:ascii="Times New Roman" w:hAnsi="Times New Roman" w:cs="Times New Roman"/>
          <w:sz w:val="28"/>
          <w:szCs w:val="28"/>
        </w:rPr>
        <w:lastRenderedPageBreak/>
        <w:t xml:space="preserve">– способность зоны стать источником структурных преобразований в принимающей стране, а также модернизация воздействия на экономику принимающей страны через демонстрационные и обучающие эффекты; </w:t>
      </w:r>
    </w:p>
    <w:p w:rsidR="001C1BD6" w:rsidRPr="001C1BD6" w:rsidRDefault="001C1BD6" w:rsidP="001C1BD6">
      <w:pPr>
        <w:pStyle w:val="a3"/>
        <w:spacing w:after="0" w:line="360" w:lineRule="auto"/>
        <w:ind w:left="0" w:firstLine="709"/>
        <w:jc w:val="both"/>
        <w:rPr>
          <w:rFonts w:ascii="Times New Roman" w:hAnsi="Times New Roman" w:cs="Times New Roman"/>
          <w:sz w:val="28"/>
          <w:szCs w:val="28"/>
        </w:rPr>
      </w:pPr>
      <w:r w:rsidRPr="001C1BD6">
        <w:rPr>
          <w:rFonts w:ascii="Times New Roman" w:hAnsi="Times New Roman" w:cs="Times New Roman"/>
          <w:sz w:val="28"/>
          <w:szCs w:val="28"/>
        </w:rPr>
        <w:t xml:space="preserve">– резиденты зон будут платить налоги только с доходов, полученных на территории России; </w:t>
      </w:r>
    </w:p>
    <w:p w:rsidR="001C1BD6" w:rsidRPr="001C1BD6" w:rsidRDefault="001C1BD6" w:rsidP="001C1BD6">
      <w:pPr>
        <w:pStyle w:val="a3"/>
        <w:spacing w:after="0" w:line="360" w:lineRule="auto"/>
        <w:ind w:left="0" w:firstLine="709"/>
        <w:jc w:val="both"/>
        <w:rPr>
          <w:rFonts w:ascii="Times New Roman" w:hAnsi="Times New Roman" w:cs="Times New Roman"/>
          <w:sz w:val="28"/>
          <w:szCs w:val="28"/>
        </w:rPr>
      </w:pPr>
      <w:r w:rsidRPr="001C1BD6">
        <w:rPr>
          <w:rFonts w:ascii="Times New Roman" w:hAnsi="Times New Roman" w:cs="Times New Roman"/>
          <w:sz w:val="28"/>
          <w:szCs w:val="28"/>
        </w:rPr>
        <w:t>– повышение инновационного потенциала территории.</w:t>
      </w:r>
    </w:p>
    <w:p w:rsidR="001C1BD6" w:rsidRPr="001C1BD6" w:rsidRDefault="001C1BD6" w:rsidP="001C1BD6">
      <w:pPr>
        <w:pStyle w:val="a3"/>
        <w:spacing w:after="0" w:line="360" w:lineRule="auto"/>
        <w:ind w:left="0" w:firstLine="709"/>
        <w:jc w:val="both"/>
        <w:rPr>
          <w:rFonts w:ascii="Times New Roman" w:hAnsi="Times New Roman" w:cs="Times New Roman"/>
          <w:sz w:val="28"/>
          <w:szCs w:val="28"/>
        </w:rPr>
      </w:pPr>
      <w:r w:rsidRPr="001C1BD6">
        <w:rPr>
          <w:rFonts w:ascii="Times New Roman" w:hAnsi="Times New Roman" w:cs="Times New Roman"/>
          <w:sz w:val="28"/>
          <w:szCs w:val="28"/>
        </w:rPr>
        <w:t xml:space="preserve">Решение этой последней проблемы является перспективным и связано с практической реализацией идей по созданию так называемых </w:t>
      </w:r>
      <w:r w:rsidR="007A50AC">
        <w:rPr>
          <w:rFonts w:ascii="Times New Roman" w:hAnsi="Times New Roman" w:cs="Times New Roman"/>
          <w:sz w:val="28"/>
          <w:szCs w:val="28"/>
        </w:rPr>
        <w:t>«</w:t>
      </w:r>
      <w:r w:rsidRPr="001C1BD6">
        <w:rPr>
          <w:rFonts w:ascii="Times New Roman" w:hAnsi="Times New Roman" w:cs="Times New Roman"/>
          <w:sz w:val="28"/>
          <w:szCs w:val="28"/>
        </w:rPr>
        <w:t>центров роста</w:t>
      </w:r>
      <w:r w:rsidR="007A50AC">
        <w:rPr>
          <w:rFonts w:ascii="Times New Roman" w:hAnsi="Times New Roman" w:cs="Times New Roman"/>
          <w:sz w:val="28"/>
          <w:szCs w:val="28"/>
        </w:rPr>
        <w:t>»</w:t>
      </w:r>
      <w:r w:rsidRPr="001C1BD6">
        <w:rPr>
          <w:rFonts w:ascii="Times New Roman" w:hAnsi="Times New Roman" w:cs="Times New Roman"/>
          <w:sz w:val="28"/>
          <w:szCs w:val="28"/>
        </w:rPr>
        <w:t xml:space="preserve"> (или, точнее, </w:t>
      </w:r>
      <w:r w:rsidR="007A50AC">
        <w:rPr>
          <w:rFonts w:ascii="Times New Roman" w:hAnsi="Times New Roman" w:cs="Times New Roman"/>
          <w:sz w:val="28"/>
          <w:szCs w:val="28"/>
        </w:rPr>
        <w:t>«</w:t>
      </w:r>
      <w:r w:rsidRPr="001C1BD6">
        <w:rPr>
          <w:rFonts w:ascii="Times New Roman" w:hAnsi="Times New Roman" w:cs="Times New Roman"/>
          <w:sz w:val="28"/>
          <w:szCs w:val="28"/>
        </w:rPr>
        <w:t>центров развития</w:t>
      </w:r>
      <w:r w:rsidR="007A50AC">
        <w:rPr>
          <w:rFonts w:ascii="Times New Roman" w:hAnsi="Times New Roman" w:cs="Times New Roman"/>
          <w:sz w:val="28"/>
          <w:szCs w:val="28"/>
        </w:rPr>
        <w:t>»</w:t>
      </w:r>
      <w:r w:rsidRPr="001C1BD6">
        <w:rPr>
          <w:rFonts w:ascii="Times New Roman" w:hAnsi="Times New Roman" w:cs="Times New Roman"/>
          <w:sz w:val="28"/>
          <w:szCs w:val="28"/>
        </w:rPr>
        <w:t>) в национальной экономике.</w:t>
      </w:r>
    </w:p>
    <w:p w:rsidR="001C1BD6" w:rsidRPr="001C1BD6" w:rsidRDefault="0079730E" w:rsidP="001C1BD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Угрозы или минусы оффшорной зоны</w:t>
      </w:r>
      <w:r w:rsidR="001C1BD6" w:rsidRPr="001C1BD6">
        <w:rPr>
          <w:rFonts w:ascii="Times New Roman" w:hAnsi="Times New Roman" w:cs="Times New Roman"/>
          <w:sz w:val="28"/>
          <w:szCs w:val="28"/>
        </w:rPr>
        <w:t xml:space="preserve"> на стадии планирования разработки и эксплуатации могут быть рассмотрены:</w:t>
      </w:r>
    </w:p>
    <w:p w:rsidR="001C1BD6" w:rsidRPr="001C1BD6" w:rsidRDefault="001C1BD6" w:rsidP="001C1BD6">
      <w:pPr>
        <w:pStyle w:val="a3"/>
        <w:spacing w:after="0" w:line="360" w:lineRule="auto"/>
        <w:ind w:left="0" w:firstLine="709"/>
        <w:jc w:val="both"/>
        <w:rPr>
          <w:rFonts w:ascii="Times New Roman" w:hAnsi="Times New Roman" w:cs="Times New Roman"/>
          <w:sz w:val="28"/>
          <w:szCs w:val="28"/>
        </w:rPr>
      </w:pPr>
      <w:r w:rsidRPr="001C1BD6">
        <w:rPr>
          <w:rFonts w:ascii="Times New Roman" w:hAnsi="Times New Roman" w:cs="Times New Roman"/>
          <w:sz w:val="28"/>
          <w:szCs w:val="28"/>
        </w:rPr>
        <w:t xml:space="preserve"> – деятельность оффшорной компании на территории Ро</w:t>
      </w:r>
      <w:r w:rsidR="0079730E">
        <w:rPr>
          <w:rFonts w:ascii="Times New Roman" w:hAnsi="Times New Roman" w:cs="Times New Roman"/>
          <w:sz w:val="28"/>
          <w:szCs w:val="28"/>
        </w:rPr>
        <w:t>ссии будет облагаться налогом в</w:t>
      </w:r>
      <w:r w:rsidRPr="001C1BD6">
        <w:rPr>
          <w:rFonts w:ascii="Times New Roman" w:hAnsi="Times New Roman" w:cs="Times New Roman"/>
          <w:sz w:val="28"/>
          <w:szCs w:val="28"/>
        </w:rPr>
        <w:t xml:space="preserve">двое выше, нежели за пределами страны; </w:t>
      </w:r>
    </w:p>
    <w:p w:rsidR="001C1BD6" w:rsidRPr="001C1BD6" w:rsidRDefault="001C1BD6" w:rsidP="001C1BD6">
      <w:pPr>
        <w:pStyle w:val="a3"/>
        <w:spacing w:after="0" w:line="360" w:lineRule="auto"/>
        <w:ind w:left="0" w:firstLine="709"/>
        <w:jc w:val="both"/>
        <w:rPr>
          <w:rFonts w:ascii="Times New Roman" w:hAnsi="Times New Roman" w:cs="Times New Roman"/>
          <w:sz w:val="28"/>
          <w:szCs w:val="28"/>
        </w:rPr>
      </w:pPr>
      <w:r w:rsidRPr="001C1BD6">
        <w:rPr>
          <w:rFonts w:ascii="Times New Roman" w:hAnsi="Times New Roman" w:cs="Times New Roman"/>
          <w:sz w:val="28"/>
          <w:szCs w:val="28"/>
        </w:rPr>
        <w:t xml:space="preserve">– неоправданно большие средства вложены в организацию зоны по сравнению с объемом иностранных инвестиций; </w:t>
      </w:r>
    </w:p>
    <w:p w:rsidR="001C1BD6" w:rsidRPr="001C1BD6" w:rsidRDefault="001C1BD6" w:rsidP="001C1BD6">
      <w:pPr>
        <w:pStyle w:val="a3"/>
        <w:spacing w:after="0" w:line="360" w:lineRule="auto"/>
        <w:ind w:left="0" w:firstLine="709"/>
        <w:jc w:val="both"/>
        <w:rPr>
          <w:rFonts w:ascii="Times New Roman" w:hAnsi="Times New Roman" w:cs="Times New Roman"/>
          <w:sz w:val="28"/>
          <w:szCs w:val="28"/>
        </w:rPr>
      </w:pPr>
      <w:r w:rsidRPr="001C1BD6">
        <w:rPr>
          <w:rFonts w:ascii="Times New Roman" w:hAnsi="Times New Roman" w:cs="Times New Roman"/>
          <w:sz w:val="28"/>
          <w:szCs w:val="28"/>
        </w:rPr>
        <w:t xml:space="preserve">– запрет производственной деятельности на территории оффшорной зоны; </w:t>
      </w:r>
    </w:p>
    <w:p w:rsidR="001C1BD6" w:rsidRPr="001C1BD6" w:rsidRDefault="001C1BD6" w:rsidP="001C1BD6">
      <w:pPr>
        <w:pStyle w:val="a3"/>
        <w:spacing w:after="0" w:line="360" w:lineRule="auto"/>
        <w:ind w:left="0" w:firstLine="709"/>
        <w:jc w:val="both"/>
        <w:rPr>
          <w:rFonts w:ascii="Times New Roman" w:hAnsi="Times New Roman" w:cs="Times New Roman"/>
          <w:sz w:val="28"/>
          <w:szCs w:val="28"/>
        </w:rPr>
      </w:pPr>
      <w:r w:rsidRPr="001C1BD6">
        <w:rPr>
          <w:rFonts w:ascii="Times New Roman" w:hAnsi="Times New Roman" w:cs="Times New Roman"/>
          <w:sz w:val="28"/>
          <w:szCs w:val="28"/>
        </w:rPr>
        <w:t xml:space="preserve">– высокий уровень непредсказуемости, невозможность точных экономических прогнозов относительно дальнейшего функционирования зоны; </w:t>
      </w:r>
    </w:p>
    <w:p w:rsidR="001C1BD6" w:rsidRPr="001C1BD6" w:rsidRDefault="001C1BD6" w:rsidP="001C1BD6">
      <w:pPr>
        <w:pStyle w:val="a3"/>
        <w:spacing w:after="0" w:line="360" w:lineRule="auto"/>
        <w:ind w:left="0" w:firstLine="709"/>
        <w:jc w:val="both"/>
        <w:rPr>
          <w:rFonts w:ascii="Times New Roman" w:hAnsi="Times New Roman" w:cs="Times New Roman"/>
          <w:sz w:val="28"/>
          <w:szCs w:val="28"/>
        </w:rPr>
      </w:pPr>
      <w:r w:rsidRPr="001C1BD6">
        <w:rPr>
          <w:rFonts w:ascii="Times New Roman" w:hAnsi="Times New Roman" w:cs="Times New Roman"/>
          <w:sz w:val="28"/>
          <w:szCs w:val="28"/>
        </w:rPr>
        <w:t xml:space="preserve">– западные компании будут опасаться вести совместную деятельность с фирмой, зарегистрированной в российской оффшорной зоне; </w:t>
      </w:r>
    </w:p>
    <w:p w:rsidR="001C1BD6" w:rsidRPr="001C1BD6" w:rsidRDefault="001C1BD6" w:rsidP="001C1BD6">
      <w:pPr>
        <w:pStyle w:val="a3"/>
        <w:spacing w:after="0" w:line="360" w:lineRule="auto"/>
        <w:ind w:left="0" w:firstLine="709"/>
        <w:jc w:val="both"/>
        <w:rPr>
          <w:rFonts w:ascii="Times New Roman" w:hAnsi="Times New Roman" w:cs="Times New Roman"/>
          <w:sz w:val="28"/>
          <w:szCs w:val="28"/>
        </w:rPr>
      </w:pPr>
      <w:r w:rsidRPr="001C1BD6">
        <w:rPr>
          <w:rFonts w:ascii="Times New Roman" w:hAnsi="Times New Roman" w:cs="Times New Roman"/>
          <w:sz w:val="28"/>
          <w:szCs w:val="28"/>
        </w:rPr>
        <w:t xml:space="preserve">– крупные банки редко открывают счета для оффшорных компаний ввиду их происхождения из оффшорной зоны; </w:t>
      </w:r>
    </w:p>
    <w:p w:rsidR="001C1BD6" w:rsidRPr="001C1BD6" w:rsidRDefault="001C1BD6" w:rsidP="001C1BD6">
      <w:pPr>
        <w:pStyle w:val="a3"/>
        <w:spacing w:after="0" w:line="360" w:lineRule="auto"/>
        <w:ind w:left="0" w:firstLine="709"/>
        <w:jc w:val="both"/>
        <w:rPr>
          <w:rFonts w:ascii="Times New Roman" w:hAnsi="Times New Roman" w:cs="Times New Roman"/>
          <w:sz w:val="28"/>
          <w:szCs w:val="28"/>
        </w:rPr>
      </w:pPr>
      <w:r w:rsidRPr="001C1BD6">
        <w:rPr>
          <w:rFonts w:ascii="Times New Roman" w:hAnsi="Times New Roman" w:cs="Times New Roman"/>
          <w:sz w:val="28"/>
          <w:szCs w:val="28"/>
        </w:rPr>
        <w:t xml:space="preserve">– отсутствие возможности пользования услугами иностранного офшорного банка. На территории российской оффшорной зоны будет создан дочерний оффшорный банк, единственно обслуживающий зарегистрированные оффшорные компании; </w:t>
      </w:r>
    </w:p>
    <w:p w:rsidR="001C1BD6" w:rsidRPr="001C1BD6" w:rsidRDefault="001C1BD6" w:rsidP="001C1BD6">
      <w:pPr>
        <w:pStyle w:val="a3"/>
        <w:spacing w:after="0" w:line="360" w:lineRule="auto"/>
        <w:ind w:left="0" w:firstLine="709"/>
        <w:jc w:val="both"/>
        <w:rPr>
          <w:rFonts w:ascii="Times New Roman" w:hAnsi="Times New Roman" w:cs="Times New Roman"/>
          <w:sz w:val="28"/>
          <w:szCs w:val="28"/>
        </w:rPr>
      </w:pPr>
      <w:r w:rsidRPr="001C1BD6">
        <w:rPr>
          <w:rFonts w:ascii="Times New Roman" w:hAnsi="Times New Roman" w:cs="Times New Roman"/>
          <w:sz w:val="28"/>
          <w:szCs w:val="28"/>
        </w:rPr>
        <w:t xml:space="preserve">– угроза попадания в списки ФАТФ и ОЭСР. </w:t>
      </w:r>
    </w:p>
    <w:p w:rsidR="007A50AC" w:rsidRDefault="0079730E" w:rsidP="007A50A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в</w:t>
      </w:r>
      <w:r w:rsidR="001C1BD6" w:rsidRPr="001C1BD6">
        <w:rPr>
          <w:rFonts w:ascii="Times New Roman" w:hAnsi="Times New Roman" w:cs="Times New Roman"/>
          <w:sz w:val="28"/>
          <w:szCs w:val="28"/>
        </w:rPr>
        <w:t xml:space="preserve">ышеперечисленные возможности </w:t>
      </w:r>
      <w:r>
        <w:rPr>
          <w:rFonts w:ascii="Times New Roman" w:hAnsi="Times New Roman" w:cs="Times New Roman"/>
          <w:sz w:val="28"/>
          <w:szCs w:val="28"/>
        </w:rPr>
        <w:t xml:space="preserve">и угрозы введения </w:t>
      </w:r>
      <w:r w:rsidR="001C1BD6" w:rsidRPr="001C1BD6">
        <w:rPr>
          <w:rFonts w:ascii="Times New Roman" w:hAnsi="Times New Roman" w:cs="Times New Roman"/>
          <w:sz w:val="28"/>
          <w:szCs w:val="28"/>
        </w:rPr>
        <w:t xml:space="preserve">оффшорной зоны </w:t>
      </w:r>
      <w:r>
        <w:rPr>
          <w:rFonts w:ascii="Times New Roman" w:hAnsi="Times New Roman" w:cs="Times New Roman"/>
          <w:sz w:val="28"/>
          <w:szCs w:val="28"/>
        </w:rPr>
        <w:t xml:space="preserve">являются результатом анализа опыта зарубежным стран </w:t>
      </w:r>
      <w:r w:rsidR="00AE4783">
        <w:rPr>
          <w:rFonts w:ascii="Times New Roman" w:hAnsi="Times New Roman" w:cs="Times New Roman"/>
          <w:sz w:val="28"/>
          <w:szCs w:val="28"/>
        </w:rPr>
        <w:t>с владением личными оффшорными юрисдикциями (колониями, подконтрольными территориями) и независимыми территориями стран. В России, судя по всему</w:t>
      </w:r>
      <w:r w:rsidR="007A50AC">
        <w:rPr>
          <w:rFonts w:ascii="Times New Roman" w:hAnsi="Times New Roman" w:cs="Times New Roman"/>
          <w:sz w:val="28"/>
          <w:szCs w:val="28"/>
        </w:rPr>
        <w:t>,</w:t>
      </w:r>
      <w:r w:rsidR="00AE4783">
        <w:rPr>
          <w:rFonts w:ascii="Times New Roman" w:hAnsi="Times New Roman" w:cs="Times New Roman"/>
          <w:sz w:val="28"/>
          <w:szCs w:val="28"/>
        </w:rPr>
        <w:t xml:space="preserve"> не следует пока что открывать или создавать свою оффшорную зону, ведь есть 33 функционирующих ОЭЗ внутри страны, которые весьма неплохо справляются со своими функциями.</w:t>
      </w:r>
      <w:r w:rsidR="007A50AC">
        <w:rPr>
          <w:rFonts w:ascii="Times New Roman" w:hAnsi="Times New Roman" w:cs="Times New Roman"/>
          <w:sz w:val="28"/>
          <w:szCs w:val="28"/>
        </w:rPr>
        <w:t xml:space="preserve"> </w:t>
      </w:r>
    </w:p>
    <w:p w:rsidR="007A50AC" w:rsidRDefault="007A50AC" w:rsidP="007A50AC">
      <w:pPr>
        <w:pStyle w:val="a3"/>
        <w:spacing w:after="0" w:line="360" w:lineRule="auto"/>
        <w:ind w:left="0" w:firstLine="709"/>
        <w:jc w:val="both"/>
        <w:rPr>
          <w:rFonts w:ascii="Times New Roman" w:hAnsi="Times New Roman" w:cs="Times New Roman"/>
          <w:sz w:val="28"/>
          <w:szCs w:val="28"/>
        </w:rPr>
      </w:pPr>
    </w:p>
    <w:p w:rsidR="00D027B3" w:rsidRPr="007A50AC" w:rsidRDefault="007A50AC" w:rsidP="007A50AC">
      <w:pPr>
        <w:pStyle w:val="a3"/>
        <w:spacing w:after="0" w:line="360" w:lineRule="auto"/>
        <w:ind w:left="0" w:firstLine="709"/>
        <w:jc w:val="both"/>
        <w:rPr>
          <w:rFonts w:ascii="Times New Roman" w:hAnsi="Times New Roman" w:cs="Times New Roman"/>
          <w:b/>
          <w:bCs/>
          <w:sz w:val="28"/>
          <w:szCs w:val="28"/>
        </w:rPr>
      </w:pPr>
      <w:r w:rsidRPr="007A50AC">
        <w:rPr>
          <w:rFonts w:ascii="Times New Roman" w:hAnsi="Times New Roman" w:cs="Times New Roman"/>
          <w:b/>
          <w:bCs/>
          <w:sz w:val="28"/>
          <w:szCs w:val="28"/>
        </w:rPr>
        <w:t xml:space="preserve">3.3 </w:t>
      </w:r>
      <w:r w:rsidR="002C5912" w:rsidRPr="007A50AC">
        <w:rPr>
          <w:rFonts w:ascii="Times New Roman" w:hAnsi="Times New Roman" w:cs="Times New Roman"/>
          <w:b/>
          <w:bCs/>
          <w:sz w:val="28"/>
          <w:szCs w:val="28"/>
        </w:rPr>
        <w:t>Перспективы и рекомендации по развитию офшорных зон в РФ</w:t>
      </w:r>
    </w:p>
    <w:p w:rsidR="00EB14B4" w:rsidRDefault="00EB14B4" w:rsidP="00EB14B4">
      <w:pPr>
        <w:pStyle w:val="a3"/>
        <w:ind w:left="0"/>
        <w:rPr>
          <w:rFonts w:ascii="Times New Roman" w:hAnsi="Times New Roman" w:cs="Times New Roman"/>
          <w:sz w:val="28"/>
          <w:szCs w:val="28"/>
        </w:rPr>
      </w:pPr>
    </w:p>
    <w:p w:rsidR="00EB14B4" w:rsidRPr="00E12962" w:rsidRDefault="00EB14B4" w:rsidP="007A50A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нашему мнению, на этапе развития оффшорной зоны на территории РФ, факторами успеха станут: стабильная экономика, сотрудничество с ФАТФ и ОЭСР, политические компромиссы, использование доход на развитие национальной экономики и экономики оффшорной зоны. </w:t>
      </w:r>
    </w:p>
    <w:p w:rsidR="00E12962" w:rsidRPr="001F6171" w:rsidRDefault="00EB14B4" w:rsidP="007A50A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анализа мировых </w:t>
      </w:r>
      <w:r w:rsidR="000A5D25">
        <w:rPr>
          <w:rFonts w:ascii="Times New Roman" w:hAnsi="Times New Roman" w:cs="Times New Roman"/>
          <w:sz w:val="28"/>
          <w:szCs w:val="28"/>
        </w:rPr>
        <w:t>оффшорных зон, Россия старается защитить свои активы, трасты и конфиденциальность, путем регистрации фирм в оффшорных юрисдикциях. Также имеет тесную связь России с оффшорным бизнесом вывоз капитала из страны, благодаря беззаконной деятельности оффшорных банков.</w:t>
      </w:r>
    </w:p>
    <w:p w:rsidR="0099784A" w:rsidRDefault="0099784A" w:rsidP="007A50A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нашему мнению</w:t>
      </w:r>
      <w:r w:rsidR="007A50AC">
        <w:rPr>
          <w:rFonts w:ascii="Times New Roman" w:hAnsi="Times New Roman" w:cs="Times New Roman"/>
          <w:sz w:val="28"/>
          <w:szCs w:val="28"/>
        </w:rPr>
        <w:t>,</w:t>
      </w:r>
      <w:r>
        <w:rPr>
          <w:rFonts w:ascii="Times New Roman" w:hAnsi="Times New Roman" w:cs="Times New Roman"/>
          <w:sz w:val="28"/>
          <w:szCs w:val="28"/>
        </w:rPr>
        <w:t xml:space="preserve"> есть несколько путей развития оффшорных зон в РФ:</w:t>
      </w:r>
    </w:p>
    <w:p w:rsidR="0099784A" w:rsidRDefault="007A50AC" w:rsidP="007A50A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99784A">
        <w:rPr>
          <w:rFonts w:ascii="Times New Roman" w:hAnsi="Times New Roman" w:cs="Times New Roman"/>
          <w:sz w:val="28"/>
          <w:szCs w:val="28"/>
        </w:rPr>
        <w:t xml:space="preserve"> Оффшорная зона «КРЫМ»</w:t>
      </w:r>
      <w:r>
        <w:rPr>
          <w:rFonts w:ascii="Times New Roman" w:hAnsi="Times New Roman" w:cs="Times New Roman"/>
          <w:sz w:val="28"/>
          <w:szCs w:val="28"/>
        </w:rPr>
        <w:t>;</w:t>
      </w:r>
    </w:p>
    <w:p w:rsidR="0099784A" w:rsidRDefault="007A50AC" w:rsidP="007A50A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99784A">
        <w:rPr>
          <w:rFonts w:ascii="Times New Roman" w:hAnsi="Times New Roman" w:cs="Times New Roman"/>
          <w:sz w:val="28"/>
          <w:szCs w:val="28"/>
        </w:rPr>
        <w:t xml:space="preserve"> Проект «Альтернативна Россия»</w:t>
      </w:r>
      <w:r>
        <w:rPr>
          <w:rFonts w:ascii="Times New Roman" w:hAnsi="Times New Roman" w:cs="Times New Roman"/>
          <w:sz w:val="28"/>
          <w:szCs w:val="28"/>
        </w:rPr>
        <w:t>;</w:t>
      </w:r>
    </w:p>
    <w:p w:rsidR="0099784A" w:rsidRDefault="007A50AC" w:rsidP="007A50A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99784A">
        <w:rPr>
          <w:rFonts w:ascii="Times New Roman" w:hAnsi="Times New Roman" w:cs="Times New Roman"/>
          <w:sz w:val="28"/>
          <w:szCs w:val="28"/>
        </w:rPr>
        <w:t xml:space="preserve"> независимость одного из островов на </w:t>
      </w:r>
      <w:r w:rsidR="002D06B6">
        <w:rPr>
          <w:rFonts w:ascii="Times New Roman" w:hAnsi="Times New Roman" w:cs="Times New Roman"/>
          <w:sz w:val="28"/>
          <w:szCs w:val="28"/>
        </w:rPr>
        <w:t>Курилах</w:t>
      </w:r>
      <w:r>
        <w:rPr>
          <w:rFonts w:ascii="Times New Roman" w:hAnsi="Times New Roman" w:cs="Times New Roman"/>
          <w:sz w:val="28"/>
          <w:szCs w:val="28"/>
        </w:rPr>
        <w:t>;</w:t>
      </w:r>
    </w:p>
    <w:p w:rsidR="0099784A" w:rsidRDefault="007A50AC" w:rsidP="007A50A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99784A">
        <w:rPr>
          <w:rFonts w:ascii="Times New Roman" w:hAnsi="Times New Roman" w:cs="Times New Roman"/>
          <w:sz w:val="28"/>
          <w:szCs w:val="28"/>
        </w:rPr>
        <w:t xml:space="preserve"> ФЗ «О компаниях» от 2020 г.</w:t>
      </w:r>
    </w:p>
    <w:p w:rsidR="008C5A69" w:rsidRDefault="00BF7A98" w:rsidP="007A50A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Главная цель этих рекомендаций максимально снизить отток капитала и увеличить в разы его приток.</w:t>
      </w:r>
    </w:p>
    <w:p w:rsidR="008C5A69" w:rsidRPr="008C5A69" w:rsidRDefault="008C5A69" w:rsidP="007A50AC">
      <w:pPr>
        <w:pStyle w:val="a3"/>
        <w:spacing w:after="0" w:line="360" w:lineRule="auto"/>
        <w:ind w:left="0" w:firstLine="709"/>
        <w:jc w:val="both"/>
        <w:rPr>
          <w:rFonts w:ascii="Times New Roman" w:hAnsi="Times New Roman" w:cs="Times New Roman"/>
          <w:sz w:val="28"/>
          <w:szCs w:val="28"/>
        </w:rPr>
      </w:pPr>
      <w:r w:rsidRPr="008C5A69">
        <w:rPr>
          <w:rFonts w:ascii="Times New Roman" w:hAnsi="Times New Roman" w:cs="Times New Roman"/>
          <w:sz w:val="28"/>
          <w:szCs w:val="28"/>
        </w:rPr>
        <w:t>Как уже было сказан</w:t>
      </w:r>
      <w:r w:rsidR="00EB14B4">
        <w:rPr>
          <w:rFonts w:ascii="Times New Roman" w:hAnsi="Times New Roman" w:cs="Times New Roman"/>
          <w:sz w:val="28"/>
          <w:szCs w:val="28"/>
        </w:rPr>
        <w:t xml:space="preserve">о выше, в России нет оффшорных </w:t>
      </w:r>
      <w:r w:rsidRPr="008C5A69">
        <w:rPr>
          <w:rFonts w:ascii="Times New Roman" w:hAnsi="Times New Roman" w:cs="Times New Roman"/>
          <w:sz w:val="28"/>
          <w:szCs w:val="28"/>
        </w:rPr>
        <w:t>зон, но есть свободные экономические зоны. В</w:t>
      </w:r>
      <w:r w:rsidR="000A5D25">
        <w:rPr>
          <w:rFonts w:ascii="Times New Roman" w:hAnsi="Times New Roman" w:cs="Times New Roman"/>
          <w:sz w:val="28"/>
          <w:szCs w:val="28"/>
        </w:rPr>
        <w:t xml:space="preserve"> перспективе развитие налоговой гавани на Крымском полуострове</w:t>
      </w:r>
      <w:r w:rsidRPr="008C5A69">
        <w:rPr>
          <w:rFonts w:ascii="Times New Roman" w:hAnsi="Times New Roman" w:cs="Times New Roman"/>
          <w:sz w:val="28"/>
          <w:szCs w:val="28"/>
        </w:rPr>
        <w:t>.</w:t>
      </w:r>
      <w:r w:rsidR="000A5D25">
        <w:rPr>
          <w:rFonts w:ascii="Times New Roman" w:hAnsi="Times New Roman" w:cs="Times New Roman"/>
          <w:sz w:val="28"/>
          <w:szCs w:val="28"/>
        </w:rPr>
        <w:t xml:space="preserve"> На сегодняшний день, Крым – свободная </w:t>
      </w:r>
      <w:r w:rsidR="000A5D25">
        <w:rPr>
          <w:rFonts w:ascii="Times New Roman" w:hAnsi="Times New Roman" w:cs="Times New Roman"/>
          <w:sz w:val="28"/>
          <w:szCs w:val="28"/>
        </w:rPr>
        <w:lastRenderedPageBreak/>
        <w:t>экономическая зона, регулируемая не ф</w:t>
      </w:r>
      <w:r w:rsidR="000A5D25" w:rsidRPr="000A5D25">
        <w:rPr>
          <w:rFonts w:ascii="Times New Roman" w:hAnsi="Times New Roman" w:cs="Times New Roman"/>
          <w:sz w:val="28"/>
          <w:szCs w:val="28"/>
        </w:rPr>
        <w:t>едеральным законом №116-ФЗ</w:t>
      </w:r>
      <w:r w:rsidR="000A5D25">
        <w:rPr>
          <w:rFonts w:ascii="Times New Roman" w:hAnsi="Times New Roman" w:cs="Times New Roman"/>
          <w:sz w:val="28"/>
          <w:szCs w:val="28"/>
        </w:rPr>
        <w:t>, а иными внутренними законодательными актами.</w:t>
      </w:r>
      <w:r w:rsidR="003B54FA">
        <w:rPr>
          <w:rFonts w:ascii="Times New Roman" w:hAnsi="Times New Roman" w:cs="Times New Roman"/>
          <w:sz w:val="28"/>
          <w:szCs w:val="28"/>
        </w:rPr>
        <w:t xml:space="preserve"> Н</w:t>
      </w:r>
      <w:r w:rsidR="000A5D25">
        <w:rPr>
          <w:rFonts w:ascii="Times New Roman" w:hAnsi="Times New Roman" w:cs="Times New Roman"/>
          <w:sz w:val="28"/>
          <w:szCs w:val="28"/>
        </w:rPr>
        <w:t xml:space="preserve">а полуострове </w:t>
      </w:r>
      <w:r w:rsidR="003B54FA">
        <w:rPr>
          <w:rFonts w:ascii="Times New Roman" w:hAnsi="Times New Roman" w:cs="Times New Roman"/>
          <w:sz w:val="28"/>
          <w:szCs w:val="28"/>
        </w:rPr>
        <w:t xml:space="preserve">отменен налог на прибыль в федеральный бюджет и снижена ставка, по сравнению с другими ОЭЗ, в региональный бюджет. </w:t>
      </w:r>
      <w:r w:rsidR="00A1435D">
        <w:rPr>
          <w:rFonts w:ascii="Times New Roman" w:hAnsi="Times New Roman" w:cs="Times New Roman"/>
          <w:sz w:val="28"/>
          <w:szCs w:val="28"/>
        </w:rPr>
        <w:t>Компании освобождены</w:t>
      </w:r>
      <w:r w:rsidR="003B54FA">
        <w:rPr>
          <w:rFonts w:ascii="Times New Roman" w:hAnsi="Times New Roman" w:cs="Times New Roman"/>
          <w:sz w:val="28"/>
          <w:szCs w:val="28"/>
        </w:rPr>
        <w:t xml:space="preserve"> от налога на имущество на 10 лет, от земельного налога на 3 года, снижена страховая ставка с 30 до 7,5%. Для получения перечисленных льгот, резидент должен инвестировать в экономику Крыма 3 млн рублей (для малого или среднего бизнеса) или 30 млн рублей (для крупного бизнеса).</w:t>
      </w:r>
    </w:p>
    <w:p w:rsidR="00E96895" w:rsidRDefault="00571183" w:rsidP="007A50A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Мы предлагаем создать в Крыму </w:t>
      </w:r>
      <w:r w:rsidR="00E96895">
        <w:rPr>
          <w:rFonts w:ascii="Times New Roman" w:hAnsi="Times New Roman" w:cs="Times New Roman"/>
          <w:sz w:val="28"/>
          <w:szCs w:val="28"/>
        </w:rPr>
        <w:t>международную транзитную</w:t>
      </w:r>
      <w:r>
        <w:rPr>
          <w:rFonts w:ascii="Times New Roman" w:hAnsi="Times New Roman" w:cs="Times New Roman"/>
          <w:sz w:val="28"/>
          <w:szCs w:val="28"/>
        </w:rPr>
        <w:t xml:space="preserve">, </w:t>
      </w:r>
      <w:r w:rsidR="00E96895">
        <w:rPr>
          <w:rFonts w:ascii="Times New Roman" w:hAnsi="Times New Roman" w:cs="Times New Roman"/>
          <w:sz w:val="28"/>
          <w:szCs w:val="28"/>
        </w:rPr>
        <w:t>информационную оффшорную зону</w:t>
      </w:r>
      <w:r>
        <w:rPr>
          <w:rFonts w:ascii="Times New Roman" w:hAnsi="Times New Roman" w:cs="Times New Roman"/>
          <w:sz w:val="28"/>
          <w:szCs w:val="28"/>
        </w:rPr>
        <w:t xml:space="preserve"> и международные трастовые фонды</w:t>
      </w:r>
      <w:r w:rsidR="00E96895">
        <w:rPr>
          <w:rFonts w:ascii="Times New Roman" w:hAnsi="Times New Roman" w:cs="Times New Roman"/>
          <w:sz w:val="28"/>
          <w:szCs w:val="28"/>
        </w:rPr>
        <w:t>. В рамках МТЗ (международной транзитной зоны), ежегодный сбор будет составлять 1500 евро, налог на дивиденды 5% и 0% налог на прибыль.</w:t>
      </w:r>
      <w:r w:rsidR="006B2C68">
        <w:rPr>
          <w:rFonts w:ascii="Times New Roman" w:hAnsi="Times New Roman" w:cs="Times New Roman"/>
          <w:sz w:val="28"/>
          <w:szCs w:val="28"/>
        </w:rPr>
        <w:t xml:space="preserve"> В</w:t>
      </w:r>
      <w:r w:rsidR="00E96895">
        <w:rPr>
          <w:rFonts w:ascii="Times New Roman" w:hAnsi="Times New Roman" w:cs="Times New Roman"/>
          <w:sz w:val="28"/>
          <w:szCs w:val="28"/>
        </w:rPr>
        <w:t xml:space="preserve"> </w:t>
      </w:r>
      <w:r w:rsidR="006B2C68">
        <w:rPr>
          <w:rFonts w:ascii="Times New Roman" w:hAnsi="Times New Roman" w:cs="Times New Roman"/>
          <w:sz w:val="28"/>
          <w:szCs w:val="28"/>
        </w:rPr>
        <w:t xml:space="preserve">информационной оффшорной зоне Крыма, патенты и авторские права западных компаний не способны будут распространяться. В условиях санкций </w:t>
      </w:r>
      <w:r w:rsidR="00F37FC2">
        <w:rPr>
          <w:rFonts w:ascii="Times New Roman" w:hAnsi="Times New Roman" w:cs="Times New Roman"/>
          <w:sz w:val="28"/>
          <w:szCs w:val="28"/>
        </w:rPr>
        <w:t xml:space="preserve">на полуостров </w:t>
      </w:r>
      <w:r w:rsidR="006B2C68">
        <w:rPr>
          <w:rFonts w:ascii="Times New Roman" w:hAnsi="Times New Roman" w:cs="Times New Roman"/>
          <w:sz w:val="28"/>
          <w:szCs w:val="28"/>
        </w:rPr>
        <w:t>со стороны Европы и Америки</w:t>
      </w:r>
      <w:r w:rsidR="00F37FC2">
        <w:rPr>
          <w:rFonts w:ascii="Times New Roman" w:hAnsi="Times New Roman" w:cs="Times New Roman"/>
          <w:sz w:val="28"/>
          <w:szCs w:val="28"/>
        </w:rPr>
        <w:t>, информационная оффшорная юрисдикция – самое надежное убежище, т.к. с точки зрения Запада, Крым не является законной территорией России. Нерезидентам</w:t>
      </w:r>
      <w:r w:rsidR="00E96895">
        <w:rPr>
          <w:rFonts w:ascii="Times New Roman" w:hAnsi="Times New Roman" w:cs="Times New Roman"/>
          <w:sz w:val="28"/>
          <w:szCs w:val="28"/>
        </w:rPr>
        <w:t xml:space="preserve"> разрешено </w:t>
      </w:r>
      <w:r w:rsidR="00F37FC2">
        <w:rPr>
          <w:rFonts w:ascii="Times New Roman" w:hAnsi="Times New Roman" w:cs="Times New Roman"/>
          <w:sz w:val="28"/>
          <w:szCs w:val="28"/>
        </w:rPr>
        <w:t xml:space="preserve">будет </w:t>
      </w:r>
      <w:r w:rsidR="00E96895">
        <w:rPr>
          <w:rFonts w:ascii="Times New Roman" w:hAnsi="Times New Roman" w:cs="Times New Roman"/>
          <w:sz w:val="28"/>
          <w:szCs w:val="28"/>
        </w:rPr>
        <w:t>вести деятельность на территории полуострова ин</w:t>
      </w:r>
      <w:r w:rsidR="006B2C68">
        <w:rPr>
          <w:rFonts w:ascii="Times New Roman" w:hAnsi="Times New Roman" w:cs="Times New Roman"/>
          <w:sz w:val="28"/>
          <w:szCs w:val="28"/>
        </w:rPr>
        <w:t>остранным страховым компаниям, пенсионным фондам и банкам в соответствии с определенной лицензией. Иностранцы, вложившие в экономику Крыма более 1 млн долл., автоматически получат гражданство и безвизовый режим.</w:t>
      </w:r>
      <w:r w:rsidR="00F37FC2">
        <w:rPr>
          <w:rFonts w:ascii="Times New Roman" w:hAnsi="Times New Roman" w:cs="Times New Roman"/>
          <w:sz w:val="28"/>
          <w:szCs w:val="28"/>
        </w:rPr>
        <w:t xml:space="preserve"> </w:t>
      </w:r>
      <w:r>
        <w:rPr>
          <w:rFonts w:ascii="Times New Roman" w:hAnsi="Times New Roman" w:cs="Times New Roman"/>
          <w:sz w:val="28"/>
          <w:szCs w:val="28"/>
        </w:rPr>
        <w:t xml:space="preserve">Международные трастовые фонды должны обеспечить конфиденциальность инвестора в Крыму. </w:t>
      </w:r>
      <w:r w:rsidRPr="00571183">
        <w:rPr>
          <w:rFonts w:ascii="Times New Roman" w:hAnsi="Times New Roman" w:cs="Times New Roman"/>
          <w:sz w:val="28"/>
          <w:szCs w:val="28"/>
        </w:rPr>
        <w:t>Поясним, что при обычном доверительном управлении собственник имущества известен, но по идее он должен приобретать права на передаваемые активы. В этом случае получатель становится невидимым, но остается с выручкой.</w:t>
      </w:r>
    </w:p>
    <w:p w:rsidR="002D06B6" w:rsidRDefault="00A1435D" w:rsidP="007A50A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каждом крупном государстве есть свои федеральные оффшорные зоны. В качестве примера выделим некоторые из них: </w:t>
      </w:r>
      <w:r w:rsidRPr="00A1435D">
        <w:rPr>
          <w:rFonts w:ascii="Times New Roman" w:hAnsi="Times New Roman" w:cs="Times New Roman"/>
          <w:sz w:val="28"/>
          <w:szCs w:val="28"/>
        </w:rPr>
        <w:t>Гонконг (Китай)</w:t>
      </w:r>
      <w:r>
        <w:rPr>
          <w:rFonts w:ascii="Times New Roman" w:hAnsi="Times New Roman" w:cs="Times New Roman"/>
          <w:sz w:val="28"/>
          <w:szCs w:val="28"/>
        </w:rPr>
        <w:t xml:space="preserve">, </w:t>
      </w:r>
      <w:r w:rsidRPr="00A1435D">
        <w:rPr>
          <w:rFonts w:ascii="Times New Roman" w:hAnsi="Times New Roman" w:cs="Times New Roman"/>
          <w:sz w:val="28"/>
          <w:szCs w:val="28"/>
        </w:rPr>
        <w:t>Виргинские острова (Великобритания)</w:t>
      </w:r>
      <w:r>
        <w:rPr>
          <w:rFonts w:ascii="Times New Roman" w:hAnsi="Times New Roman" w:cs="Times New Roman"/>
          <w:sz w:val="28"/>
          <w:szCs w:val="28"/>
        </w:rPr>
        <w:t xml:space="preserve">, </w:t>
      </w:r>
      <w:r w:rsidRPr="00A1435D">
        <w:rPr>
          <w:rFonts w:ascii="Times New Roman" w:hAnsi="Times New Roman" w:cs="Times New Roman"/>
          <w:sz w:val="28"/>
          <w:szCs w:val="28"/>
        </w:rPr>
        <w:t>Делавэр (США)</w:t>
      </w:r>
      <w:r>
        <w:rPr>
          <w:rFonts w:ascii="Times New Roman" w:hAnsi="Times New Roman" w:cs="Times New Roman"/>
          <w:sz w:val="28"/>
          <w:szCs w:val="28"/>
        </w:rPr>
        <w:t xml:space="preserve">. В случае принятия </w:t>
      </w:r>
      <w:r>
        <w:rPr>
          <w:rFonts w:ascii="Times New Roman" w:hAnsi="Times New Roman" w:cs="Times New Roman"/>
          <w:sz w:val="28"/>
          <w:szCs w:val="28"/>
        </w:rPr>
        <w:lastRenderedPageBreak/>
        <w:t xml:space="preserve">статуса оффшорной зоны </w:t>
      </w:r>
      <w:r w:rsidR="002D06B6">
        <w:rPr>
          <w:rFonts w:ascii="Times New Roman" w:hAnsi="Times New Roman" w:cs="Times New Roman"/>
          <w:sz w:val="28"/>
          <w:szCs w:val="28"/>
        </w:rPr>
        <w:t>Российской Федерацией, Республика</w:t>
      </w:r>
      <w:r>
        <w:rPr>
          <w:rFonts w:ascii="Times New Roman" w:hAnsi="Times New Roman" w:cs="Times New Roman"/>
          <w:sz w:val="28"/>
          <w:szCs w:val="28"/>
        </w:rPr>
        <w:t xml:space="preserve"> Крым, не будет исключением</w:t>
      </w:r>
      <w:r w:rsidR="002D06B6">
        <w:rPr>
          <w:rFonts w:ascii="Times New Roman" w:hAnsi="Times New Roman" w:cs="Times New Roman"/>
          <w:sz w:val="28"/>
          <w:szCs w:val="28"/>
        </w:rPr>
        <w:t xml:space="preserve"> в данном примере</w:t>
      </w:r>
      <w:r>
        <w:rPr>
          <w:rFonts w:ascii="Times New Roman" w:hAnsi="Times New Roman" w:cs="Times New Roman"/>
          <w:sz w:val="28"/>
          <w:szCs w:val="28"/>
        </w:rPr>
        <w:t>.</w:t>
      </w:r>
    </w:p>
    <w:p w:rsidR="002D06B6" w:rsidRDefault="00A1435D" w:rsidP="007A50A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этой рекомендации есть свои отрицательные стороны. В случае признания Крыма оффшорной зоной, Россия столкнется с отказом сотрудничества в рамках обмена налоговой информацией другими странами, так как это ведет к нарушению </w:t>
      </w:r>
      <w:r w:rsidR="002D06B6">
        <w:rPr>
          <w:rFonts w:ascii="Times New Roman" w:hAnsi="Times New Roman" w:cs="Times New Roman"/>
          <w:sz w:val="28"/>
          <w:szCs w:val="28"/>
        </w:rPr>
        <w:t xml:space="preserve">договоренностей с ОЭСР и </w:t>
      </w:r>
      <w:r w:rsidR="002D06B6" w:rsidRPr="002D06B6">
        <w:rPr>
          <w:rFonts w:ascii="Times New Roman" w:hAnsi="Times New Roman" w:cs="Times New Roman"/>
          <w:sz w:val="28"/>
          <w:szCs w:val="28"/>
        </w:rPr>
        <w:t>G20</w:t>
      </w:r>
      <w:r w:rsidR="002D06B6">
        <w:rPr>
          <w:rFonts w:ascii="Times New Roman" w:hAnsi="Times New Roman" w:cs="Times New Roman"/>
          <w:sz w:val="28"/>
          <w:szCs w:val="28"/>
        </w:rPr>
        <w:t xml:space="preserve"> по борьбе с </w:t>
      </w:r>
      <w:proofErr w:type="spellStart"/>
      <w:r w:rsidR="002D06B6">
        <w:rPr>
          <w:rFonts w:ascii="Times New Roman" w:hAnsi="Times New Roman" w:cs="Times New Roman"/>
          <w:sz w:val="28"/>
          <w:szCs w:val="28"/>
        </w:rPr>
        <w:t>оффшорами</w:t>
      </w:r>
      <w:proofErr w:type="spellEnd"/>
      <w:r w:rsidR="002D06B6">
        <w:rPr>
          <w:rFonts w:ascii="Times New Roman" w:hAnsi="Times New Roman" w:cs="Times New Roman"/>
          <w:sz w:val="28"/>
          <w:szCs w:val="28"/>
        </w:rPr>
        <w:t xml:space="preserve">. </w:t>
      </w:r>
    </w:p>
    <w:p w:rsidR="008C5A69" w:rsidRPr="007A50AC" w:rsidRDefault="008C5A69" w:rsidP="007A50AC">
      <w:pPr>
        <w:pStyle w:val="a3"/>
        <w:spacing w:after="0" w:line="360" w:lineRule="auto"/>
        <w:ind w:left="0" w:firstLine="709"/>
        <w:jc w:val="both"/>
        <w:rPr>
          <w:rFonts w:ascii="Times New Roman" w:hAnsi="Times New Roman" w:cs="Times New Roman"/>
          <w:sz w:val="28"/>
          <w:szCs w:val="28"/>
        </w:rPr>
      </w:pPr>
      <w:r w:rsidRPr="008C5A69">
        <w:rPr>
          <w:rFonts w:ascii="Times New Roman" w:hAnsi="Times New Roman" w:cs="Times New Roman"/>
          <w:sz w:val="28"/>
          <w:szCs w:val="28"/>
        </w:rPr>
        <w:t>Перспективой дальнейших исследований в этом направлении может стать разработка нормативно-методического аппарата создания и функционирования прибрежной зоны на территории Крыма. Если эти требования будут соблюдены, то возможна эксплуатация оффшорной компании на территории Российской Федерации. В этом случае сократится отток капитала из России, произойдет приток прямых иностранных инвестиций в страну, создание новых рабочих мест, повышение уровня жизни населения и развитие п</w:t>
      </w:r>
      <w:r w:rsidR="00A95880">
        <w:rPr>
          <w:rFonts w:ascii="Times New Roman" w:hAnsi="Times New Roman" w:cs="Times New Roman"/>
          <w:sz w:val="28"/>
          <w:szCs w:val="28"/>
        </w:rPr>
        <w:t>олуострова и страны в целом</w:t>
      </w:r>
      <w:r w:rsidRPr="008C5A69">
        <w:rPr>
          <w:rFonts w:ascii="Times New Roman" w:hAnsi="Times New Roman" w:cs="Times New Roman"/>
          <w:sz w:val="28"/>
          <w:szCs w:val="28"/>
        </w:rPr>
        <w:t xml:space="preserve">. </w:t>
      </w:r>
    </w:p>
    <w:p w:rsidR="00EC1C4D" w:rsidRDefault="00B246E8" w:rsidP="007A50A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Обратной стороной медали </w:t>
      </w:r>
      <w:proofErr w:type="spellStart"/>
      <w:r>
        <w:rPr>
          <w:rFonts w:ascii="Times New Roman" w:hAnsi="Times New Roman" w:cs="Times New Roman"/>
          <w:sz w:val="28"/>
          <w:szCs w:val="28"/>
        </w:rPr>
        <w:t>оффшоризации</w:t>
      </w:r>
      <w:proofErr w:type="spellEnd"/>
      <w:r>
        <w:rPr>
          <w:rFonts w:ascii="Times New Roman" w:hAnsi="Times New Roman" w:cs="Times New Roman"/>
          <w:sz w:val="28"/>
          <w:szCs w:val="28"/>
        </w:rPr>
        <w:t xml:space="preserve"> полуострова Крым, является проект </w:t>
      </w:r>
      <w:r w:rsidR="00E646B9">
        <w:rPr>
          <w:rFonts w:ascii="Times New Roman" w:hAnsi="Times New Roman" w:cs="Times New Roman"/>
          <w:sz w:val="28"/>
          <w:szCs w:val="28"/>
        </w:rPr>
        <w:t>«Альтернативная Россия»</w:t>
      </w:r>
      <w:r>
        <w:rPr>
          <w:rFonts w:ascii="Times New Roman" w:hAnsi="Times New Roman" w:cs="Times New Roman"/>
          <w:sz w:val="28"/>
          <w:szCs w:val="28"/>
        </w:rPr>
        <w:t>.</w:t>
      </w:r>
      <w:r w:rsidR="006B073F">
        <w:rPr>
          <w:rFonts w:ascii="Times New Roman" w:hAnsi="Times New Roman" w:cs="Times New Roman"/>
          <w:sz w:val="28"/>
          <w:szCs w:val="28"/>
        </w:rPr>
        <w:t xml:space="preserve"> </w:t>
      </w:r>
      <w:r>
        <w:rPr>
          <w:rFonts w:ascii="Times New Roman" w:hAnsi="Times New Roman" w:cs="Times New Roman"/>
          <w:sz w:val="28"/>
          <w:szCs w:val="28"/>
        </w:rPr>
        <w:t xml:space="preserve">Он </w:t>
      </w:r>
      <w:r w:rsidR="00D13D4F">
        <w:rPr>
          <w:rFonts w:ascii="Times New Roman" w:hAnsi="Times New Roman" w:cs="Times New Roman"/>
          <w:sz w:val="28"/>
          <w:szCs w:val="28"/>
        </w:rPr>
        <w:t xml:space="preserve">представляет собой проект, по созданию монархической России на иностранной территории. </w:t>
      </w:r>
      <w:r>
        <w:rPr>
          <w:rFonts w:ascii="Times New Roman" w:hAnsi="Times New Roman" w:cs="Times New Roman"/>
          <w:sz w:val="28"/>
          <w:szCs w:val="28"/>
        </w:rPr>
        <w:t xml:space="preserve">Его суть </w:t>
      </w:r>
      <w:r w:rsidR="006B073F">
        <w:rPr>
          <w:rFonts w:ascii="Times New Roman" w:hAnsi="Times New Roman" w:cs="Times New Roman"/>
          <w:sz w:val="28"/>
          <w:szCs w:val="28"/>
        </w:rPr>
        <w:t xml:space="preserve">заключается в том, что </w:t>
      </w:r>
      <w:r w:rsidR="00EC1C4D">
        <w:rPr>
          <w:rFonts w:ascii="Times New Roman" w:hAnsi="Times New Roman" w:cs="Times New Roman"/>
          <w:sz w:val="28"/>
          <w:szCs w:val="28"/>
        </w:rPr>
        <w:t>страна</w:t>
      </w:r>
      <w:r w:rsidR="00F37FC2">
        <w:rPr>
          <w:rFonts w:ascii="Times New Roman" w:hAnsi="Times New Roman" w:cs="Times New Roman"/>
          <w:sz w:val="28"/>
          <w:szCs w:val="28"/>
        </w:rPr>
        <w:t>-должник</w:t>
      </w:r>
      <w:r w:rsidR="00D13D4F">
        <w:rPr>
          <w:rFonts w:ascii="Times New Roman" w:hAnsi="Times New Roman" w:cs="Times New Roman"/>
          <w:sz w:val="28"/>
          <w:szCs w:val="28"/>
        </w:rPr>
        <w:t xml:space="preserve"> передает </w:t>
      </w:r>
      <w:r w:rsidR="00EC1C4D">
        <w:rPr>
          <w:rFonts w:ascii="Times New Roman" w:hAnsi="Times New Roman" w:cs="Times New Roman"/>
          <w:sz w:val="28"/>
          <w:szCs w:val="28"/>
        </w:rPr>
        <w:t>часть своей территории или принадлежащий ей остров в безвозмездную</w:t>
      </w:r>
      <w:r w:rsidR="00D13D4F">
        <w:rPr>
          <w:rFonts w:ascii="Times New Roman" w:hAnsi="Times New Roman" w:cs="Times New Roman"/>
          <w:sz w:val="28"/>
          <w:szCs w:val="28"/>
        </w:rPr>
        <w:t xml:space="preserve"> собственность РФ, где </w:t>
      </w:r>
      <w:r w:rsidR="00F37FC2">
        <w:rPr>
          <w:rFonts w:ascii="Times New Roman" w:hAnsi="Times New Roman" w:cs="Times New Roman"/>
          <w:sz w:val="28"/>
          <w:szCs w:val="28"/>
        </w:rPr>
        <w:t>будет существовать</w:t>
      </w:r>
      <w:r w:rsidR="00D13D4F">
        <w:rPr>
          <w:rFonts w:ascii="Times New Roman" w:hAnsi="Times New Roman" w:cs="Times New Roman"/>
          <w:sz w:val="28"/>
          <w:szCs w:val="28"/>
        </w:rPr>
        <w:t xml:space="preserve"> конституционная монархия. Конституция РФ на данной территории работать не будет.</w:t>
      </w:r>
      <w:r w:rsidR="006621DE">
        <w:rPr>
          <w:rFonts w:ascii="Times New Roman" w:hAnsi="Times New Roman" w:cs="Times New Roman"/>
          <w:sz w:val="28"/>
          <w:szCs w:val="28"/>
        </w:rPr>
        <w:t xml:space="preserve"> </w:t>
      </w:r>
      <w:r w:rsidR="00EC1C4D">
        <w:rPr>
          <w:rFonts w:ascii="Times New Roman" w:hAnsi="Times New Roman" w:cs="Times New Roman"/>
          <w:sz w:val="28"/>
          <w:szCs w:val="28"/>
        </w:rPr>
        <w:t>Оффшор</w:t>
      </w:r>
      <w:r w:rsidR="00D85465">
        <w:rPr>
          <w:rFonts w:ascii="Times New Roman" w:hAnsi="Times New Roman" w:cs="Times New Roman"/>
          <w:sz w:val="28"/>
          <w:szCs w:val="28"/>
        </w:rPr>
        <w:t>ная зона</w:t>
      </w:r>
      <w:r w:rsidR="00EC1C4D">
        <w:rPr>
          <w:rFonts w:ascii="Times New Roman" w:hAnsi="Times New Roman" w:cs="Times New Roman"/>
          <w:sz w:val="28"/>
          <w:szCs w:val="28"/>
        </w:rPr>
        <w:t xml:space="preserve"> будет действовать как независимая колония РФ.</w:t>
      </w:r>
    </w:p>
    <w:p w:rsidR="00EC1C4D" w:rsidRDefault="00EC1C4D" w:rsidP="007A50A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Нами был выбран Кубинский остров – </w:t>
      </w:r>
      <w:r w:rsidRPr="00EC1C4D">
        <w:rPr>
          <w:rFonts w:ascii="Times New Roman" w:hAnsi="Times New Roman" w:cs="Times New Roman"/>
          <w:sz w:val="28"/>
          <w:szCs w:val="28"/>
        </w:rPr>
        <w:t>Ларго-</w:t>
      </w:r>
      <w:proofErr w:type="spellStart"/>
      <w:r w:rsidRPr="00EC1C4D">
        <w:rPr>
          <w:rFonts w:ascii="Times New Roman" w:hAnsi="Times New Roman" w:cs="Times New Roman"/>
          <w:sz w:val="28"/>
          <w:szCs w:val="28"/>
        </w:rPr>
        <w:t>дель</w:t>
      </w:r>
      <w:proofErr w:type="spellEnd"/>
      <w:r w:rsidRPr="00EC1C4D">
        <w:rPr>
          <w:rFonts w:ascii="Times New Roman" w:hAnsi="Times New Roman" w:cs="Times New Roman"/>
          <w:sz w:val="28"/>
          <w:szCs w:val="28"/>
        </w:rPr>
        <w:t>-Сур. Его площадь 37,5 кв. км</w:t>
      </w:r>
      <w:r>
        <w:rPr>
          <w:rFonts w:ascii="Times New Roman" w:hAnsi="Times New Roman" w:cs="Times New Roman"/>
          <w:sz w:val="28"/>
          <w:szCs w:val="28"/>
        </w:rPr>
        <w:t xml:space="preserve">. Он был выбран не случайно. В 2014 году </w:t>
      </w:r>
      <w:r w:rsidRPr="00EC1C4D">
        <w:rPr>
          <w:rFonts w:ascii="Times New Roman" w:hAnsi="Times New Roman" w:cs="Times New Roman"/>
          <w:sz w:val="28"/>
          <w:szCs w:val="28"/>
        </w:rPr>
        <w:t xml:space="preserve">правительство </w:t>
      </w:r>
      <w:r>
        <w:rPr>
          <w:rFonts w:ascii="Times New Roman" w:hAnsi="Times New Roman" w:cs="Times New Roman"/>
          <w:sz w:val="28"/>
          <w:szCs w:val="28"/>
        </w:rPr>
        <w:t xml:space="preserve">РФ </w:t>
      </w:r>
      <w:r w:rsidRPr="00EC1C4D">
        <w:rPr>
          <w:rFonts w:ascii="Times New Roman" w:hAnsi="Times New Roman" w:cs="Times New Roman"/>
          <w:sz w:val="28"/>
          <w:szCs w:val="28"/>
        </w:rPr>
        <w:t>внесло в Госдуму законопроект о ратификации межправительственных соглашений с Кубой</w:t>
      </w:r>
      <w:r w:rsidR="00D85465">
        <w:rPr>
          <w:rFonts w:ascii="Times New Roman" w:hAnsi="Times New Roman" w:cs="Times New Roman"/>
          <w:sz w:val="28"/>
          <w:szCs w:val="28"/>
        </w:rPr>
        <w:t xml:space="preserve"> и простить госдолг </w:t>
      </w:r>
      <w:r w:rsidR="00D85465" w:rsidRPr="00D85465">
        <w:rPr>
          <w:rFonts w:ascii="Times New Roman" w:hAnsi="Times New Roman" w:cs="Times New Roman"/>
          <w:sz w:val="28"/>
          <w:szCs w:val="28"/>
        </w:rPr>
        <w:t xml:space="preserve">31,7 млрд </w:t>
      </w:r>
      <w:r w:rsidR="007A50AC">
        <w:rPr>
          <w:rFonts w:ascii="Times New Roman" w:hAnsi="Times New Roman" w:cs="Times New Roman"/>
          <w:sz w:val="28"/>
          <w:szCs w:val="28"/>
        </w:rPr>
        <w:t xml:space="preserve">долл. </w:t>
      </w:r>
      <w:r w:rsidR="00D85465" w:rsidRPr="00D85465">
        <w:rPr>
          <w:rFonts w:ascii="Times New Roman" w:hAnsi="Times New Roman" w:cs="Times New Roman"/>
          <w:sz w:val="28"/>
          <w:szCs w:val="28"/>
        </w:rPr>
        <w:t xml:space="preserve">из 35,2 млрд </w:t>
      </w:r>
      <w:r w:rsidR="007A50AC">
        <w:rPr>
          <w:rFonts w:ascii="Times New Roman" w:hAnsi="Times New Roman" w:cs="Times New Roman"/>
          <w:sz w:val="28"/>
          <w:szCs w:val="28"/>
        </w:rPr>
        <w:t xml:space="preserve">долл. </w:t>
      </w:r>
      <w:r w:rsidR="00D85465" w:rsidRPr="00D85465">
        <w:rPr>
          <w:rFonts w:ascii="Times New Roman" w:hAnsi="Times New Roman" w:cs="Times New Roman"/>
          <w:sz w:val="28"/>
          <w:szCs w:val="28"/>
        </w:rPr>
        <w:t>задолженности перед Россией</w:t>
      </w:r>
      <w:r w:rsidR="00D85465">
        <w:rPr>
          <w:rFonts w:ascii="Times New Roman" w:hAnsi="Times New Roman" w:cs="Times New Roman"/>
          <w:sz w:val="28"/>
          <w:szCs w:val="28"/>
        </w:rPr>
        <w:t xml:space="preserve"> </w:t>
      </w:r>
      <w:r w:rsidR="00D85465" w:rsidRPr="00D85465">
        <w:rPr>
          <w:rFonts w:ascii="Times New Roman" w:hAnsi="Times New Roman" w:cs="Times New Roman"/>
          <w:sz w:val="28"/>
          <w:szCs w:val="28"/>
        </w:rPr>
        <w:t>[</w:t>
      </w:r>
      <w:r w:rsidR="00CA3F4D" w:rsidRPr="00CA3F4D">
        <w:rPr>
          <w:rFonts w:ascii="Times New Roman" w:hAnsi="Times New Roman" w:cs="Times New Roman"/>
          <w:sz w:val="28"/>
          <w:szCs w:val="28"/>
        </w:rPr>
        <w:t>63</w:t>
      </w:r>
      <w:r w:rsidR="00D85465" w:rsidRPr="00D85465">
        <w:rPr>
          <w:rFonts w:ascii="Times New Roman" w:hAnsi="Times New Roman" w:cs="Times New Roman"/>
          <w:sz w:val="28"/>
          <w:szCs w:val="28"/>
        </w:rPr>
        <w:t>]</w:t>
      </w:r>
      <w:r w:rsidR="00D85465">
        <w:rPr>
          <w:rFonts w:ascii="Times New Roman" w:hAnsi="Times New Roman" w:cs="Times New Roman"/>
          <w:sz w:val="28"/>
          <w:szCs w:val="28"/>
        </w:rPr>
        <w:t>.</w:t>
      </w:r>
      <w:r w:rsidR="00D85465" w:rsidRPr="00D85465">
        <w:rPr>
          <w:rFonts w:ascii="Times New Roman" w:hAnsi="Times New Roman" w:cs="Times New Roman"/>
          <w:sz w:val="28"/>
          <w:szCs w:val="28"/>
        </w:rPr>
        <w:t xml:space="preserve"> </w:t>
      </w:r>
      <w:r w:rsidR="00D85465">
        <w:rPr>
          <w:rFonts w:ascii="Times New Roman" w:hAnsi="Times New Roman" w:cs="Times New Roman"/>
          <w:sz w:val="28"/>
          <w:szCs w:val="28"/>
        </w:rPr>
        <w:t>Остаток долга (3,5 млрд долл</w:t>
      </w:r>
      <w:r w:rsidR="0068405C">
        <w:rPr>
          <w:rFonts w:ascii="Times New Roman" w:hAnsi="Times New Roman" w:cs="Times New Roman"/>
          <w:sz w:val="28"/>
          <w:szCs w:val="28"/>
        </w:rPr>
        <w:t>.</w:t>
      </w:r>
      <w:r w:rsidR="00D85465">
        <w:rPr>
          <w:rFonts w:ascii="Times New Roman" w:hAnsi="Times New Roman" w:cs="Times New Roman"/>
          <w:sz w:val="28"/>
          <w:szCs w:val="28"/>
        </w:rPr>
        <w:t>) будет погашаться 20 равными долями в течение 10 лет.</w:t>
      </w:r>
    </w:p>
    <w:p w:rsidR="001E27BE" w:rsidRDefault="00D85465" w:rsidP="007A50A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Мы предлагаем списать моментально кубинский остаточный долг, вложить из госбюджета 2 млрд долл. в экономику Кубы в обмен на остров Ларго-</w:t>
      </w:r>
      <w:proofErr w:type="spellStart"/>
      <w:r>
        <w:rPr>
          <w:rFonts w:ascii="Times New Roman" w:hAnsi="Times New Roman" w:cs="Times New Roman"/>
          <w:sz w:val="28"/>
          <w:szCs w:val="28"/>
        </w:rPr>
        <w:t>дель</w:t>
      </w:r>
      <w:proofErr w:type="spellEnd"/>
      <w:r>
        <w:rPr>
          <w:rFonts w:ascii="Times New Roman" w:hAnsi="Times New Roman" w:cs="Times New Roman"/>
          <w:sz w:val="28"/>
          <w:szCs w:val="28"/>
        </w:rPr>
        <w:t>-Сур. Сделка пройдет успешно, так как правительство Кубы и России имеют тесное как политическое содружество, так и экономическое.</w:t>
      </w:r>
      <w:r w:rsidR="001E27BE">
        <w:rPr>
          <w:rFonts w:ascii="Times New Roman" w:hAnsi="Times New Roman" w:cs="Times New Roman"/>
          <w:sz w:val="28"/>
          <w:szCs w:val="28"/>
        </w:rPr>
        <w:t xml:space="preserve"> </w:t>
      </w:r>
    </w:p>
    <w:p w:rsidR="00D85465" w:rsidRPr="00AE0965" w:rsidRDefault="001E27BE" w:rsidP="007A50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отказа кубинских властей от сделки, есть план «Б». Россия проведет неофициальную программу по перенаселению граждан на Кубу с получением кубинского гражданства. В программу будет входить поддержка го</w:t>
      </w:r>
      <w:r w:rsidR="00B0214E">
        <w:rPr>
          <w:rFonts w:ascii="Times New Roman" w:hAnsi="Times New Roman" w:cs="Times New Roman"/>
          <w:sz w:val="28"/>
          <w:szCs w:val="28"/>
        </w:rPr>
        <w:t>сударства российских граждан</w:t>
      </w:r>
      <w:r>
        <w:rPr>
          <w:rFonts w:ascii="Times New Roman" w:hAnsi="Times New Roman" w:cs="Times New Roman"/>
          <w:sz w:val="28"/>
          <w:szCs w:val="28"/>
        </w:rPr>
        <w:t xml:space="preserve"> на иностранной территории. Как только количество «кубинских русских» перевалит за количество местного населения</w:t>
      </w:r>
      <w:r w:rsidR="00B0214E">
        <w:rPr>
          <w:rFonts w:ascii="Times New Roman" w:hAnsi="Times New Roman" w:cs="Times New Roman"/>
          <w:sz w:val="28"/>
          <w:szCs w:val="28"/>
        </w:rPr>
        <w:t xml:space="preserve"> острова, проведется референдум о его независимости. Большинство проголосует за и остров перейдет в право собственности российских граждан. Утвердится конституционная монархия, где п</w:t>
      </w:r>
      <w:r w:rsidR="00B0214E" w:rsidRPr="00B0214E">
        <w:rPr>
          <w:rFonts w:ascii="Times New Roman" w:hAnsi="Times New Roman" w:cs="Times New Roman"/>
          <w:sz w:val="28"/>
          <w:szCs w:val="28"/>
        </w:rPr>
        <w:t xml:space="preserve">ремьер-министром будет российский политический деятель, а монархом – потомок Александра II – принц Карл </w:t>
      </w:r>
      <w:proofErr w:type="spellStart"/>
      <w:r w:rsidR="00B0214E" w:rsidRPr="00B0214E">
        <w:rPr>
          <w:rFonts w:ascii="Times New Roman" w:hAnsi="Times New Roman" w:cs="Times New Roman"/>
          <w:sz w:val="28"/>
          <w:szCs w:val="28"/>
        </w:rPr>
        <w:t>Эмих</w:t>
      </w:r>
      <w:proofErr w:type="spellEnd"/>
      <w:r w:rsidR="00B0214E" w:rsidRPr="00B0214E">
        <w:rPr>
          <w:rFonts w:ascii="Times New Roman" w:hAnsi="Times New Roman" w:cs="Times New Roman"/>
          <w:sz w:val="28"/>
          <w:szCs w:val="28"/>
        </w:rPr>
        <w:t xml:space="preserve"> </w:t>
      </w:r>
      <w:proofErr w:type="spellStart"/>
      <w:r w:rsidR="00B0214E" w:rsidRPr="00B0214E">
        <w:rPr>
          <w:rFonts w:ascii="Times New Roman" w:hAnsi="Times New Roman" w:cs="Times New Roman"/>
          <w:sz w:val="28"/>
          <w:szCs w:val="28"/>
        </w:rPr>
        <w:t>Ляйнинген</w:t>
      </w:r>
      <w:proofErr w:type="spellEnd"/>
      <w:r w:rsidR="00B0214E" w:rsidRPr="00B0214E">
        <w:rPr>
          <w:rFonts w:ascii="Times New Roman" w:hAnsi="Times New Roman" w:cs="Times New Roman"/>
          <w:sz w:val="28"/>
          <w:szCs w:val="28"/>
        </w:rPr>
        <w:t xml:space="preserve">-Романов – старший сын 7-го князя </w:t>
      </w:r>
      <w:proofErr w:type="spellStart"/>
      <w:r w:rsidR="00B0214E" w:rsidRPr="00B0214E">
        <w:rPr>
          <w:rFonts w:ascii="Times New Roman" w:hAnsi="Times New Roman" w:cs="Times New Roman"/>
          <w:sz w:val="28"/>
          <w:szCs w:val="28"/>
        </w:rPr>
        <w:t>Лейнингенского</w:t>
      </w:r>
      <w:proofErr w:type="spellEnd"/>
      <w:r w:rsidR="00B0214E" w:rsidRPr="00B0214E">
        <w:rPr>
          <w:rFonts w:ascii="Times New Roman" w:hAnsi="Times New Roman" w:cs="Times New Roman"/>
          <w:sz w:val="28"/>
          <w:szCs w:val="28"/>
        </w:rPr>
        <w:t xml:space="preserve"> </w:t>
      </w:r>
      <w:proofErr w:type="spellStart"/>
      <w:r w:rsidR="00B0214E" w:rsidRPr="00B0214E">
        <w:rPr>
          <w:rFonts w:ascii="Times New Roman" w:hAnsi="Times New Roman" w:cs="Times New Roman"/>
          <w:sz w:val="28"/>
          <w:szCs w:val="28"/>
        </w:rPr>
        <w:t>Эмиха</w:t>
      </w:r>
      <w:proofErr w:type="spellEnd"/>
      <w:r w:rsidR="00B0214E" w:rsidRPr="00B0214E">
        <w:rPr>
          <w:rFonts w:ascii="Times New Roman" w:hAnsi="Times New Roman" w:cs="Times New Roman"/>
          <w:sz w:val="28"/>
          <w:szCs w:val="28"/>
        </w:rPr>
        <w:t xml:space="preserve"> II, старший брат нынешнего главы </w:t>
      </w:r>
      <w:proofErr w:type="spellStart"/>
      <w:r w:rsidR="00B0214E" w:rsidRPr="00B0214E">
        <w:rPr>
          <w:rFonts w:ascii="Times New Roman" w:hAnsi="Times New Roman" w:cs="Times New Roman"/>
          <w:sz w:val="28"/>
          <w:szCs w:val="28"/>
        </w:rPr>
        <w:t>медиатизированного</w:t>
      </w:r>
      <w:proofErr w:type="spellEnd"/>
      <w:r w:rsidR="00B0214E" w:rsidRPr="00B0214E">
        <w:rPr>
          <w:rFonts w:ascii="Times New Roman" w:hAnsi="Times New Roman" w:cs="Times New Roman"/>
          <w:sz w:val="28"/>
          <w:szCs w:val="28"/>
        </w:rPr>
        <w:t xml:space="preserve"> дома </w:t>
      </w:r>
      <w:proofErr w:type="spellStart"/>
      <w:r w:rsidR="00B0214E" w:rsidRPr="00B0214E">
        <w:rPr>
          <w:rFonts w:ascii="Times New Roman" w:hAnsi="Times New Roman" w:cs="Times New Roman"/>
          <w:sz w:val="28"/>
          <w:szCs w:val="28"/>
        </w:rPr>
        <w:t>Лейнингенов</w:t>
      </w:r>
      <w:proofErr w:type="spellEnd"/>
      <w:r w:rsidR="00B0214E" w:rsidRPr="00B0214E">
        <w:rPr>
          <w:rFonts w:ascii="Times New Roman" w:hAnsi="Times New Roman" w:cs="Times New Roman"/>
          <w:sz w:val="28"/>
          <w:szCs w:val="28"/>
        </w:rPr>
        <w:t xml:space="preserve"> Андреаса, 8-го князя </w:t>
      </w:r>
      <w:proofErr w:type="spellStart"/>
      <w:r w:rsidR="00B0214E" w:rsidRPr="00B0214E">
        <w:rPr>
          <w:rFonts w:ascii="Times New Roman" w:hAnsi="Times New Roman" w:cs="Times New Roman"/>
          <w:sz w:val="28"/>
          <w:szCs w:val="28"/>
        </w:rPr>
        <w:t>Лейнингенского</w:t>
      </w:r>
      <w:proofErr w:type="spellEnd"/>
      <w:r w:rsidR="00B0214E" w:rsidRPr="00B0214E">
        <w:rPr>
          <w:rFonts w:ascii="Times New Roman" w:hAnsi="Times New Roman" w:cs="Times New Roman"/>
          <w:sz w:val="28"/>
          <w:szCs w:val="28"/>
        </w:rPr>
        <w:t xml:space="preserve">. </w:t>
      </w:r>
      <w:r w:rsidR="002D06B6">
        <w:rPr>
          <w:rFonts w:ascii="Times New Roman" w:hAnsi="Times New Roman" w:cs="Times New Roman"/>
          <w:sz w:val="28"/>
          <w:szCs w:val="28"/>
        </w:rPr>
        <w:t>Он я</w:t>
      </w:r>
      <w:r w:rsidR="00B0214E" w:rsidRPr="00B0214E">
        <w:rPr>
          <w:rFonts w:ascii="Times New Roman" w:hAnsi="Times New Roman" w:cs="Times New Roman"/>
          <w:sz w:val="28"/>
          <w:szCs w:val="28"/>
        </w:rPr>
        <w:t xml:space="preserve">вляется внуком Великой княжны Марии Кирилловны, старшей дочери российского великого князя Кирилла Владимировича, провозгласившего себя в 1924 году императором Кириллом I, двоюродного брата Николая II. Его покойный отец был четвероюродным братом королевы Елизаветы </w:t>
      </w:r>
      <w:r w:rsidR="00B0214E">
        <w:rPr>
          <w:rFonts w:ascii="Times New Roman" w:hAnsi="Times New Roman" w:cs="Times New Roman"/>
          <w:sz w:val="28"/>
          <w:szCs w:val="28"/>
        </w:rPr>
        <w:t>II [</w:t>
      </w:r>
      <w:r w:rsidR="00CA3F4D" w:rsidRPr="00AE0965">
        <w:rPr>
          <w:rFonts w:ascii="Times New Roman" w:hAnsi="Times New Roman" w:cs="Times New Roman"/>
          <w:sz w:val="28"/>
          <w:szCs w:val="28"/>
        </w:rPr>
        <w:t>64].</w:t>
      </w:r>
    </w:p>
    <w:p w:rsidR="00D85465" w:rsidRDefault="00D85465" w:rsidP="007A50A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Остров </w:t>
      </w:r>
      <w:r w:rsidR="00B0214E" w:rsidRPr="00B0214E">
        <w:rPr>
          <w:rFonts w:ascii="Times New Roman" w:hAnsi="Times New Roman" w:cs="Times New Roman"/>
          <w:sz w:val="28"/>
          <w:szCs w:val="28"/>
        </w:rPr>
        <w:t>Ларго-</w:t>
      </w:r>
      <w:proofErr w:type="spellStart"/>
      <w:r w:rsidR="00B0214E" w:rsidRPr="00B0214E">
        <w:rPr>
          <w:rFonts w:ascii="Times New Roman" w:hAnsi="Times New Roman" w:cs="Times New Roman"/>
          <w:sz w:val="28"/>
          <w:szCs w:val="28"/>
        </w:rPr>
        <w:t>дель</w:t>
      </w:r>
      <w:proofErr w:type="spellEnd"/>
      <w:r w:rsidR="00B0214E" w:rsidRPr="00B0214E">
        <w:rPr>
          <w:rFonts w:ascii="Times New Roman" w:hAnsi="Times New Roman" w:cs="Times New Roman"/>
          <w:sz w:val="28"/>
          <w:szCs w:val="28"/>
        </w:rPr>
        <w:t xml:space="preserve">-Сур </w:t>
      </w:r>
      <w:r>
        <w:rPr>
          <w:rFonts w:ascii="Times New Roman" w:hAnsi="Times New Roman" w:cs="Times New Roman"/>
          <w:sz w:val="28"/>
          <w:szCs w:val="28"/>
        </w:rPr>
        <w:t xml:space="preserve">находится </w:t>
      </w:r>
      <w:r w:rsidRPr="00D85465">
        <w:rPr>
          <w:rFonts w:ascii="Times New Roman" w:hAnsi="Times New Roman" w:cs="Times New Roman"/>
          <w:sz w:val="28"/>
          <w:szCs w:val="28"/>
        </w:rPr>
        <w:t>в архипелаге Лос-</w:t>
      </w:r>
      <w:proofErr w:type="spellStart"/>
      <w:r w:rsidRPr="00D85465">
        <w:rPr>
          <w:rFonts w:ascii="Times New Roman" w:hAnsi="Times New Roman" w:cs="Times New Roman"/>
          <w:sz w:val="28"/>
          <w:szCs w:val="28"/>
        </w:rPr>
        <w:t>Канарреос</w:t>
      </w:r>
      <w:proofErr w:type="spellEnd"/>
      <w:r w:rsidRPr="00D85465">
        <w:rPr>
          <w:rFonts w:ascii="Times New Roman" w:hAnsi="Times New Roman" w:cs="Times New Roman"/>
          <w:sz w:val="28"/>
          <w:szCs w:val="28"/>
        </w:rPr>
        <w:t xml:space="preserve"> в Карибском море у юго-западного побережья Кубы</w:t>
      </w:r>
      <w:r>
        <w:rPr>
          <w:rFonts w:ascii="Times New Roman" w:hAnsi="Times New Roman" w:cs="Times New Roman"/>
          <w:sz w:val="28"/>
          <w:szCs w:val="28"/>
        </w:rPr>
        <w:t xml:space="preserve">. Среднегодовая температура – 26 градусов Цельсия. </w:t>
      </w:r>
      <w:r w:rsidR="00B0214E">
        <w:rPr>
          <w:rFonts w:ascii="Times New Roman" w:hAnsi="Times New Roman" w:cs="Times New Roman"/>
          <w:sz w:val="28"/>
          <w:szCs w:val="28"/>
        </w:rPr>
        <w:t xml:space="preserve">Он очень схож с характеристиками классических оффшорных зон. </w:t>
      </w:r>
      <w:r w:rsidR="001E27BE">
        <w:rPr>
          <w:rFonts w:ascii="Times New Roman" w:hAnsi="Times New Roman" w:cs="Times New Roman"/>
          <w:sz w:val="28"/>
          <w:szCs w:val="28"/>
        </w:rPr>
        <w:t>На острове белоснежный пляж, нетронутый растительный мир и прекрасная возможность для занятия дайвингом.</w:t>
      </w:r>
    </w:p>
    <w:p w:rsidR="0099784A" w:rsidRPr="0099784A" w:rsidRDefault="007A50AC" w:rsidP="007A50A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 минусам можно отнести то, что</w:t>
      </w:r>
      <w:r w:rsidR="002D06B6">
        <w:rPr>
          <w:rFonts w:ascii="Times New Roman" w:hAnsi="Times New Roman" w:cs="Times New Roman"/>
          <w:sz w:val="28"/>
          <w:szCs w:val="28"/>
        </w:rPr>
        <w:t xml:space="preserve"> Россия может столкнуться с новыми мировыми санкциями и игнорированием российской оффшорной зоны на острове </w:t>
      </w:r>
      <w:r w:rsidR="002D06B6" w:rsidRPr="002D06B6">
        <w:rPr>
          <w:rFonts w:ascii="Times New Roman" w:hAnsi="Times New Roman" w:cs="Times New Roman"/>
          <w:sz w:val="28"/>
          <w:szCs w:val="28"/>
        </w:rPr>
        <w:t>Ларго-</w:t>
      </w:r>
      <w:proofErr w:type="spellStart"/>
      <w:r w:rsidR="002D06B6" w:rsidRPr="002D06B6">
        <w:rPr>
          <w:rFonts w:ascii="Times New Roman" w:hAnsi="Times New Roman" w:cs="Times New Roman"/>
          <w:sz w:val="28"/>
          <w:szCs w:val="28"/>
        </w:rPr>
        <w:t>дель</w:t>
      </w:r>
      <w:proofErr w:type="spellEnd"/>
      <w:r w:rsidR="002D06B6" w:rsidRPr="002D06B6">
        <w:rPr>
          <w:rFonts w:ascii="Times New Roman" w:hAnsi="Times New Roman" w:cs="Times New Roman"/>
          <w:sz w:val="28"/>
          <w:szCs w:val="28"/>
        </w:rPr>
        <w:t>-Сур</w:t>
      </w:r>
      <w:r>
        <w:rPr>
          <w:rFonts w:ascii="Times New Roman" w:hAnsi="Times New Roman" w:cs="Times New Roman"/>
          <w:sz w:val="28"/>
          <w:szCs w:val="28"/>
        </w:rPr>
        <w:t xml:space="preserve"> со стороны зарубежных стран</w:t>
      </w:r>
      <w:r w:rsidR="002D06B6">
        <w:rPr>
          <w:rFonts w:ascii="Times New Roman" w:hAnsi="Times New Roman" w:cs="Times New Roman"/>
          <w:sz w:val="28"/>
          <w:szCs w:val="28"/>
        </w:rPr>
        <w:t>.</w:t>
      </w:r>
    </w:p>
    <w:p w:rsidR="00114937" w:rsidRDefault="00A95880" w:rsidP="007A50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Есть еще один метод развития оффшорной зоны в России – признание независимости одного из Курильских островов. </w:t>
      </w:r>
      <w:r w:rsidR="00114937">
        <w:rPr>
          <w:rFonts w:ascii="Times New Roman" w:hAnsi="Times New Roman" w:cs="Times New Roman"/>
          <w:sz w:val="28"/>
          <w:szCs w:val="28"/>
        </w:rPr>
        <w:t xml:space="preserve">Мы решили остановиться на Архипелаге </w:t>
      </w:r>
      <w:proofErr w:type="spellStart"/>
      <w:r w:rsidR="00114937">
        <w:rPr>
          <w:rFonts w:ascii="Times New Roman" w:hAnsi="Times New Roman" w:cs="Times New Roman"/>
          <w:sz w:val="28"/>
          <w:szCs w:val="28"/>
        </w:rPr>
        <w:t>Хабомаи</w:t>
      </w:r>
      <w:proofErr w:type="spellEnd"/>
      <w:r w:rsidR="00114937">
        <w:rPr>
          <w:rFonts w:ascii="Times New Roman" w:hAnsi="Times New Roman" w:cs="Times New Roman"/>
          <w:sz w:val="28"/>
          <w:szCs w:val="28"/>
        </w:rPr>
        <w:t xml:space="preserve">. </w:t>
      </w:r>
      <w:r w:rsidR="00114937" w:rsidRPr="00114937">
        <w:rPr>
          <w:rFonts w:ascii="Times New Roman" w:hAnsi="Times New Roman" w:cs="Times New Roman"/>
          <w:sz w:val="28"/>
          <w:szCs w:val="28"/>
        </w:rPr>
        <w:t>Согласно федеративному устройству России группа островов административно входит в Сахалинскую область в составе Южно-Курильского района в рамках административно-территориального устройства области и в составе Южно-Курильского городского округа в рамках муниципального устройства в области. Их принадлежность оспаривается Японией</w:t>
      </w:r>
      <w:r w:rsidR="00114937">
        <w:rPr>
          <w:rFonts w:ascii="Times New Roman" w:hAnsi="Times New Roman" w:cs="Times New Roman"/>
          <w:sz w:val="28"/>
          <w:szCs w:val="28"/>
        </w:rPr>
        <w:t xml:space="preserve"> </w:t>
      </w:r>
      <w:r w:rsidR="00114937" w:rsidRPr="00114937">
        <w:rPr>
          <w:rFonts w:ascii="Times New Roman" w:hAnsi="Times New Roman" w:cs="Times New Roman"/>
          <w:sz w:val="28"/>
          <w:szCs w:val="28"/>
        </w:rPr>
        <w:t>[</w:t>
      </w:r>
      <w:r w:rsidR="00CA3F4D" w:rsidRPr="00AE0965">
        <w:rPr>
          <w:rFonts w:ascii="Times New Roman" w:hAnsi="Times New Roman" w:cs="Times New Roman"/>
          <w:sz w:val="28"/>
          <w:szCs w:val="28"/>
        </w:rPr>
        <w:t xml:space="preserve">65]. </w:t>
      </w:r>
      <w:r w:rsidR="00114937" w:rsidRPr="00114937">
        <w:rPr>
          <w:rFonts w:ascii="Times New Roman" w:hAnsi="Times New Roman" w:cs="Times New Roman"/>
          <w:sz w:val="28"/>
          <w:szCs w:val="28"/>
        </w:rPr>
        <w:t xml:space="preserve"> </w:t>
      </w:r>
    </w:p>
    <w:p w:rsidR="00CF16AE" w:rsidRDefault="00114937" w:rsidP="007A50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независимости группы островов </w:t>
      </w:r>
      <w:proofErr w:type="spellStart"/>
      <w:r>
        <w:rPr>
          <w:rFonts w:ascii="Times New Roman" w:hAnsi="Times New Roman" w:cs="Times New Roman"/>
          <w:sz w:val="28"/>
          <w:szCs w:val="28"/>
        </w:rPr>
        <w:t>Хабомаи</w:t>
      </w:r>
      <w:proofErr w:type="spellEnd"/>
      <w:r>
        <w:rPr>
          <w:rFonts w:ascii="Times New Roman" w:hAnsi="Times New Roman" w:cs="Times New Roman"/>
          <w:sz w:val="28"/>
          <w:szCs w:val="28"/>
        </w:rPr>
        <w:t xml:space="preserve">, Россия способна будет развить на их территории оффшорную зону, путем привлечения капитала иностранных инвесторов, тем самым увеличится поток денежных средств в экономику островов и в экономику РФ. </w:t>
      </w:r>
      <w:r w:rsidR="00CF16AE">
        <w:rPr>
          <w:rFonts w:ascii="Times New Roman" w:hAnsi="Times New Roman" w:cs="Times New Roman"/>
          <w:sz w:val="28"/>
          <w:szCs w:val="28"/>
        </w:rPr>
        <w:t xml:space="preserve">На развитие данной оффшорной юрисдикции, по нашим подсчетам, инвестиций составит около 10 млрд долл. </w:t>
      </w:r>
    </w:p>
    <w:p w:rsidR="00506B68" w:rsidRDefault="00CF16AE" w:rsidP="007A50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перспективе развития оффшорной юрисдикции мы предлагаем создать новый Федеральный Закон «О</w:t>
      </w:r>
      <w:r w:rsidR="000B5C16">
        <w:rPr>
          <w:rFonts w:ascii="Times New Roman" w:hAnsi="Times New Roman" w:cs="Times New Roman"/>
          <w:sz w:val="28"/>
          <w:szCs w:val="28"/>
        </w:rPr>
        <w:t>б оффшорных</w:t>
      </w:r>
      <w:r>
        <w:rPr>
          <w:rFonts w:ascii="Times New Roman" w:hAnsi="Times New Roman" w:cs="Times New Roman"/>
          <w:sz w:val="28"/>
          <w:szCs w:val="28"/>
        </w:rPr>
        <w:t xml:space="preserve"> компаниях» от 2020 г.</w:t>
      </w:r>
      <w:r w:rsidR="000B5C16">
        <w:rPr>
          <w:rFonts w:ascii="Times New Roman" w:hAnsi="Times New Roman" w:cs="Times New Roman"/>
          <w:sz w:val="28"/>
          <w:szCs w:val="28"/>
        </w:rPr>
        <w:t xml:space="preserve"> В нем будут содержаться понятия оффшорные зоны, оффшорные компании, их правовое положение в РФ; место и сроки регистрации компании в офф</w:t>
      </w:r>
      <w:r w:rsidR="002A4539">
        <w:rPr>
          <w:rFonts w:ascii="Times New Roman" w:hAnsi="Times New Roman" w:cs="Times New Roman"/>
          <w:sz w:val="28"/>
          <w:szCs w:val="28"/>
        </w:rPr>
        <w:t xml:space="preserve">шорной зоне России (в Крыму, </w:t>
      </w:r>
      <w:r w:rsidR="000B5C16">
        <w:rPr>
          <w:rFonts w:ascii="Times New Roman" w:hAnsi="Times New Roman" w:cs="Times New Roman"/>
          <w:sz w:val="28"/>
          <w:szCs w:val="28"/>
        </w:rPr>
        <w:t>на Курилах</w:t>
      </w:r>
      <w:r w:rsidR="002A4539">
        <w:rPr>
          <w:rFonts w:ascii="Times New Roman" w:hAnsi="Times New Roman" w:cs="Times New Roman"/>
          <w:sz w:val="28"/>
          <w:szCs w:val="28"/>
        </w:rPr>
        <w:t xml:space="preserve">, </w:t>
      </w:r>
      <w:r w:rsidR="00EE02BC">
        <w:rPr>
          <w:rFonts w:ascii="Times New Roman" w:hAnsi="Times New Roman" w:cs="Times New Roman"/>
          <w:sz w:val="28"/>
          <w:szCs w:val="28"/>
        </w:rPr>
        <w:t xml:space="preserve">в </w:t>
      </w:r>
      <w:r w:rsidR="002A4539" w:rsidRPr="002A4539">
        <w:rPr>
          <w:rFonts w:ascii="Times New Roman" w:hAnsi="Times New Roman" w:cs="Times New Roman"/>
          <w:sz w:val="28"/>
          <w:szCs w:val="28"/>
        </w:rPr>
        <w:t>Ларго-</w:t>
      </w:r>
      <w:proofErr w:type="spellStart"/>
      <w:r w:rsidR="002A4539" w:rsidRPr="002A4539">
        <w:rPr>
          <w:rFonts w:ascii="Times New Roman" w:hAnsi="Times New Roman" w:cs="Times New Roman"/>
          <w:sz w:val="28"/>
          <w:szCs w:val="28"/>
        </w:rPr>
        <w:t>дель</w:t>
      </w:r>
      <w:proofErr w:type="spellEnd"/>
      <w:r w:rsidR="002A4539" w:rsidRPr="002A4539">
        <w:rPr>
          <w:rFonts w:ascii="Times New Roman" w:hAnsi="Times New Roman" w:cs="Times New Roman"/>
          <w:sz w:val="28"/>
          <w:szCs w:val="28"/>
        </w:rPr>
        <w:t>-Сур</w:t>
      </w:r>
      <w:r w:rsidR="000B5C16">
        <w:rPr>
          <w:rFonts w:ascii="Times New Roman" w:hAnsi="Times New Roman" w:cs="Times New Roman"/>
          <w:sz w:val="28"/>
          <w:szCs w:val="28"/>
        </w:rPr>
        <w:t>); порядок ведения компании; первичный выпуск акций; статус компании: МПК (международная предпринимательская компания), МТК (международная транзитная компания), МИК (международная информационная компания), МТФ (международный трастовый фонд); количество бенефициаров, директоров, акционеров; ликвидация оффшорной компан</w:t>
      </w:r>
      <w:r w:rsidR="002A4539">
        <w:rPr>
          <w:rFonts w:ascii="Times New Roman" w:hAnsi="Times New Roman" w:cs="Times New Roman"/>
          <w:sz w:val="28"/>
          <w:szCs w:val="28"/>
        </w:rPr>
        <w:t>ии; размеры уставного капитала; порядок выплат дивидендов; учет и отчетность о финансовых операциях.</w:t>
      </w:r>
    </w:p>
    <w:p w:rsidR="002A4539" w:rsidRDefault="002A4539" w:rsidP="007A50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Перечисленные положения будут регулировать предпринимательскую деятельность нерезидентов и резидентов</w:t>
      </w:r>
      <w:r w:rsidR="007A50AC">
        <w:rPr>
          <w:rFonts w:ascii="Times New Roman" w:hAnsi="Times New Roman" w:cs="Times New Roman"/>
          <w:sz w:val="28"/>
          <w:szCs w:val="28"/>
        </w:rPr>
        <w:t>,</w:t>
      </w:r>
      <w:r>
        <w:rPr>
          <w:rFonts w:ascii="Times New Roman" w:hAnsi="Times New Roman" w:cs="Times New Roman"/>
          <w:sz w:val="28"/>
          <w:szCs w:val="28"/>
        </w:rPr>
        <w:t xml:space="preserve"> зарегистрированных в российских оффшорных зонах.</w:t>
      </w:r>
    </w:p>
    <w:p w:rsidR="000B5C16" w:rsidRDefault="002A4539" w:rsidP="007A50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w:t>
      </w:r>
      <w:r w:rsidR="00EE1455">
        <w:rPr>
          <w:rFonts w:ascii="Times New Roman" w:hAnsi="Times New Roman" w:cs="Times New Roman"/>
          <w:sz w:val="28"/>
          <w:szCs w:val="28"/>
        </w:rPr>
        <w:t>предложенные</w:t>
      </w:r>
      <w:r>
        <w:rPr>
          <w:rFonts w:ascii="Times New Roman" w:hAnsi="Times New Roman" w:cs="Times New Roman"/>
          <w:sz w:val="28"/>
          <w:szCs w:val="28"/>
        </w:rPr>
        <w:t xml:space="preserve"> рекомендации вполне доказывают перспективы развития оффшорных зон на территории РФ. </w:t>
      </w:r>
      <w:r w:rsidR="00EE02BC">
        <w:rPr>
          <w:rFonts w:ascii="Times New Roman" w:hAnsi="Times New Roman" w:cs="Times New Roman"/>
          <w:sz w:val="28"/>
          <w:szCs w:val="28"/>
        </w:rPr>
        <w:t>Без грамотных геополитических и экономических подходов со стороны властей России, в решении наших рекомендаций, их реализация невозможна.</w:t>
      </w:r>
    </w:p>
    <w:p w:rsidR="00EE02BC" w:rsidRDefault="00EE02BC" w:rsidP="00A95880">
      <w:pPr>
        <w:jc w:val="both"/>
        <w:rPr>
          <w:rFonts w:ascii="Times New Roman" w:hAnsi="Times New Roman" w:cs="Times New Roman"/>
          <w:sz w:val="28"/>
          <w:szCs w:val="28"/>
        </w:rPr>
      </w:pPr>
    </w:p>
    <w:p w:rsidR="007A50AC" w:rsidRDefault="007A50AC" w:rsidP="00276037">
      <w:pPr>
        <w:pStyle w:val="a3"/>
        <w:spacing w:after="0"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br w:type="page"/>
      </w:r>
    </w:p>
    <w:p w:rsidR="00506B68" w:rsidRPr="007A50AC" w:rsidRDefault="00506B68" w:rsidP="00276037">
      <w:pPr>
        <w:pStyle w:val="a3"/>
        <w:spacing w:after="0" w:line="360" w:lineRule="auto"/>
        <w:ind w:left="0" w:firstLine="709"/>
        <w:jc w:val="center"/>
        <w:rPr>
          <w:rFonts w:ascii="Times New Roman" w:hAnsi="Times New Roman" w:cs="Times New Roman"/>
          <w:b/>
          <w:bCs/>
          <w:color w:val="000000" w:themeColor="text1"/>
          <w:sz w:val="28"/>
          <w:szCs w:val="28"/>
        </w:rPr>
      </w:pPr>
      <w:r w:rsidRPr="007A50AC">
        <w:rPr>
          <w:rFonts w:ascii="Times New Roman" w:hAnsi="Times New Roman" w:cs="Times New Roman"/>
          <w:b/>
          <w:bCs/>
          <w:color w:val="000000" w:themeColor="text1"/>
          <w:sz w:val="28"/>
          <w:szCs w:val="28"/>
        </w:rPr>
        <w:lastRenderedPageBreak/>
        <w:t>З</w:t>
      </w:r>
      <w:r w:rsidR="007A50AC" w:rsidRPr="007A50AC">
        <w:rPr>
          <w:rFonts w:ascii="Times New Roman" w:hAnsi="Times New Roman" w:cs="Times New Roman"/>
          <w:b/>
          <w:bCs/>
          <w:color w:val="000000" w:themeColor="text1"/>
          <w:sz w:val="28"/>
          <w:szCs w:val="28"/>
        </w:rPr>
        <w:t>АКЛЮЧЕНИЕ</w:t>
      </w:r>
    </w:p>
    <w:p w:rsidR="007A50AC" w:rsidRPr="007A50AC" w:rsidRDefault="007A50AC" w:rsidP="00276037">
      <w:pPr>
        <w:pStyle w:val="a3"/>
        <w:spacing w:after="0" w:line="360" w:lineRule="auto"/>
        <w:ind w:left="0" w:firstLine="709"/>
        <w:jc w:val="center"/>
        <w:rPr>
          <w:rFonts w:ascii="Times New Roman" w:hAnsi="Times New Roman" w:cs="Times New Roman"/>
          <w:color w:val="000000" w:themeColor="text1"/>
          <w:sz w:val="28"/>
          <w:szCs w:val="28"/>
        </w:rPr>
      </w:pPr>
    </w:p>
    <w:p w:rsidR="00EE1455" w:rsidRDefault="00EE1455" w:rsidP="00EE145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EE1455">
        <w:rPr>
          <w:rFonts w:ascii="Times New Roman" w:hAnsi="Times New Roman" w:cs="Times New Roman"/>
          <w:sz w:val="28"/>
          <w:szCs w:val="28"/>
        </w:rPr>
        <w:t>ффшорная зона – юрисдикция, в которой законодательно определены статус оффшорных фирм и нормы, в соответствии с которыми совершаются финансово-экономические операции оффшорного типа.</w:t>
      </w:r>
    </w:p>
    <w:p w:rsidR="00EE1455" w:rsidRDefault="00EE1455" w:rsidP="00EE145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EE1455">
        <w:rPr>
          <w:rFonts w:ascii="Times New Roman" w:hAnsi="Times New Roman" w:cs="Times New Roman"/>
          <w:sz w:val="28"/>
          <w:szCs w:val="28"/>
        </w:rPr>
        <w:t>ачиная с причин зарождения и развития оффшорных зон древней Греции и заканчивая современными оффшорными территориями, можно сказать, что исторически сложился серьезный подход к налоговому планированию компании, цель которой уменьшить налоговую нагрузку на фирму и при этом остаться в статусе конфиденциального учредителя.</w:t>
      </w:r>
    </w:p>
    <w:p w:rsidR="00EE1455" w:rsidRDefault="00EE1455" w:rsidP="00EE1455">
      <w:pPr>
        <w:pStyle w:val="a3"/>
        <w:spacing w:after="0" w:line="360" w:lineRule="auto"/>
        <w:ind w:left="0" w:firstLine="709"/>
        <w:jc w:val="both"/>
        <w:rPr>
          <w:rFonts w:ascii="Times New Roman" w:hAnsi="Times New Roman" w:cs="Times New Roman"/>
          <w:sz w:val="28"/>
          <w:szCs w:val="28"/>
        </w:rPr>
      </w:pPr>
      <w:r w:rsidRPr="00EE1455">
        <w:rPr>
          <w:rFonts w:ascii="Times New Roman" w:hAnsi="Times New Roman" w:cs="Times New Roman"/>
          <w:sz w:val="28"/>
          <w:szCs w:val="28"/>
        </w:rPr>
        <w:t>Оффшорная деятельность становится ключевым способом налогового планирования предприятия. Право и законодательство оффшорных территорий требует постоянной эволюции. Несомненно, это связано с движением капитала в эпоху глобализации и требует детального правового положения оффшорных юрисдикций. Конечно, для каждой компании характерна определенная оффшорная юрисдикция, где существует разная система права.</w:t>
      </w:r>
    </w:p>
    <w:p w:rsidR="00EE1455" w:rsidRDefault="00EE1455" w:rsidP="00EE145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w:t>
      </w:r>
      <w:r w:rsidRPr="00EE1455">
        <w:rPr>
          <w:rFonts w:ascii="Times New Roman" w:hAnsi="Times New Roman" w:cs="Times New Roman"/>
          <w:sz w:val="28"/>
          <w:szCs w:val="28"/>
        </w:rPr>
        <w:t>анализа оффшорных зон</w:t>
      </w:r>
      <w:r>
        <w:rPr>
          <w:rFonts w:ascii="Times New Roman" w:hAnsi="Times New Roman" w:cs="Times New Roman"/>
          <w:sz w:val="28"/>
          <w:szCs w:val="28"/>
        </w:rPr>
        <w:t>,</w:t>
      </w:r>
      <w:r w:rsidRPr="00EE1455">
        <w:rPr>
          <w:rFonts w:ascii="Times New Roman" w:hAnsi="Times New Roman" w:cs="Times New Roman"/>
          <w:sz w:val="28"/>
          <w:szCs w:val="28"/>
        </w:rPr>
        <w:t xml:space="preserve"> можно </w:t>
      </w:r>
      <w:r>
        <w:rPr>
          <w:rFonts w:ascii="Times New Roman" w:hAnsi="Times New Roman" w:cs="Times New Roman"/>
          <w:sz w:val="28"/>
          <w:szCs w:val="28"/>
        </w:rPr>
        <w:t>сказать, что р</w:t>
      </w:r>
      <w:r w:rsidRPr="00EE1455">
        <w:rPr>
          <w:rFonts w:ascii="Times New Roman" w:hAnsi="Times New Roman" w:cs="Times New Roman"/>
          <w:sz w:val="28"/>
          <w:szCs w:val="28"/>
        </w:rPr>
        <w:t>оль оффшорных территорий</w:t>
      </w:r>
      <w:r w:rsidR="007A50AC">
        <w:rPr>
          <w:rFonts w:ascii="Times New Roman" w:hAnsi="Times New Roman" w:cs="Times New Roman"/>
          <w:sz w:val="28"/>
          <w:szCs w:val="28"/>
        </w:rPr>
        <w:t xml:space="preserve">, </w:t>
      </w:r>
      <w:r w:rsidRPr="00EE1455">
        <w:rPr>
          <w:rFonts w:ascii="Times New Roman" w:hAnsi="Times New Roman" w:cs="Times New Roman"/>
          <w:sz w:val="28"/>
          <w:szCs w:val="28"/>
        </w:rPr>
        <w:t>несомненно</w:t>
      </w:r>
      <w:r w:rsidR="007A50AC">
        <w:rPr>
          <w:rFonts w:ascii="Times New Roman" w:hAnsi="Times New Roman" w:cs="Times New Roman"/>
          <w:sz w:val="28"/>
          <w:szCs w:val="28"/>
        </w:rPr>
        <w:t>,</w:t>
      </w:r>
      <w:r w:rsidRPr="00EE1455">
        <w:rPr>
          <w:rFonts w:ascii="Times New Roman" w:hAnsi="Times New Roman" w:cs="Times New Roman"/>
          <w:sz w:val="28"/>
          <w:szCs w:val="28"/>
        </w:rPr>
        <w:t xml:space="preserve"> оказывает значительное влияние на мировую экономику. Компании, использующие оффшорные юрисдикции, получают существенное преимущество как в области регистрации своей деятельности, так и в области налогообложения. Для развитых и развивающихся стран оффшорные зоны представляют опасность, по причине того, что их используют в качестве «кошелька».</w:t>
      </w:r>
    </w:p>
    <w:p w:rsidR="00EE1455" w:rsidRDefault="00EE1455" w:rsidP="00EE145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EE1455">
        <w:rPr>
          <w:rFonts w:ascii="Times New Roman" w:hAnsi="Times New Roman" w:cs="Times New Roman"/>
          <w:sz w:val="28"/>
          <w:szCs w:val="28"/>
        </w:rPr>
        <w:t xml:space="preserve">ффшорный бизнес оказывает значительное влияние на экономико-политическую ситуацию в мире. Он представляет собой угрозу не только для России, но и для мировой экономики в целом. Схемы являются вполне законными, но в стране, где компании являются резидентами, законно расположенными в оффшорной зоне, наблюдается отток капитала и снижение доходов бюджета из-за уклонения компании от уплаты налогов. </w:t>
      </w:r>
      <w:r w:rsidRPr="00EE1455">
        <w:rPr>
          <w:rFonts w:ascii="Times New Roman" w:hAnsi="Times New Roman" w:cs="Times New Roman"/>
          <w:sz w:val="28"/>
          <w:szCs w:val="28"/>
        </w:rPr>
        <w:lastRenderedPageBreak/>
        <w:t xml:space="preserve">Кроме того, следует отметить, что относительно крупную и очень прибыльную компанию чаще всего переводят на </w:t>
      </w:r>
      <w:proofErr w:type="spellStart"/>
      <w:r w:rsidRPr="00EE1455">
        <w:rPr>
          <w:rFonts w:ascii="Times New Roman" w:hAnsi="Times New Roman" w:cs="Times New Roman"/>
          <w:sz w:val="28"/>
          <w:szCs w:val="28"/>
        </w:rPr>
        <w:t>оффшор</w:t>
      </w:r>
      <w:proofErr w:type="spellEnd"/>
      <w:r w:rsidRPr="00EE1455">
        <w:rPr>
          <w:rFonts w:ascii="Times New Roman" w:hAnsi="Times New Roman" w:cs="Times New Roman"/>
          <w:sz w:val="28"/>
          <w:szCs w:val="28"/>
        </w:rPr>
        <w:t>, в результате чего государство теряет огромные суммы, которые должны были быть получены в результате уплаты налогов или инвестирования.</w:t>
      </w:r>
    </w:p>
    <w:p w:rsidR="00EE1455" w:rsidRDefault="00EE1455" w:rsidP="00EE145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Pr="00EE1455">
        <w:rPr>
          <w:rFonts w:ascii="Times New Roman" w:hAnsi="Times New Roman" w:cs="Times New Roman"/>
          <w:sz w:val="28"/>
          <w:szCs w:val="28"/>
        </w:rPr>
        <w:t>лавными проблемами использования оффшорных зон российской экономикой, является отток капитала, отсутствие поступления налогов в госбюджет РФ. Не решение перечисленных проблем приведет к упадку экономики и потерю конкурентоспособности отечественных товаров и услуг на мировом рынке.</w:t>
      </w:r>
    </w:p>
    <w:p w:rsidR="00EE1455" w:rsidRDefault="00EE1455" w:rsidP="00EE145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EE1455">
        <w:rPr>
          <w:rFonts w:ascii="Times New Roman" w:hAnsi="Times New Roman" w:cs="Times New Roman"/>
          <w:sz w:val="28"/>
          <w:szCs w:val="28"/>
        </w:rPr>
        <w:t xml:space="preserve">олитика развитых стран направлена на </w:t>
      </w:r>
      <w:proofErr w:type="spellStart"/>
      <w:r w:rsidRPr="00EE1455">
        <w:rPr>
          <w:rFonts w:ascii="Times New Roman" w:hAnsi="Times New Roman" w:cs="Times New Roman"/>
          <w:sz w:val="28"/>
          <w:szCs w:val="28"/>
        </w:rPr>
        <w:t>деоффшоризацию</w:t>
      </w:r>
      <w:proofErr w:type="spellEnd"/>
      <w:r w:rsidRPr="00EE1455">
        <w:rPr>
          <w:rFonts w:ascii="Times New Roman" w:hAnsi="Times New Roman" w:cs="Times New Roman"/>
          <w:sz w:val="28"/>
          <w:szCs w:val="28"/>
        </w:rPr>
        <w:t xml:space="preserve"> экономики. Принятые меры по сокращению оттока капитала и утвержденные законодательные акты по контролю деятельности фирм в оффшорных зонах качественно сказываются на внутреннюю экономику большинства государств. Если политика Америки носит однобокий характер (борьба с оттоком капитала и нейтралитет в притоке), а политика стран ЕС слабо оказывает влияние на оффшорные зоны, то в  России с </w:t>
      </w:r>
      <w:proofErr w:type="spellStart"/>
      <w:r w:rsidRPr="00EE1455">
        <w:rPr>
          <w:rFonts w:ascii="Times New Roman" w:hAnsi="Times New Roman" w:cs="Times New Roman"/>
          <w:sz w:val="28"/>
          <w:szCs w:val="28"/>
        </w:rPr>
        <w:t>оффшорами</w:t>
      </w:r>
      <w:proofErr w:type="spellEnd"/>
      <w:r w:rsidRPr="00EE1455">
        <w:rPr>
          <w:rFonts w:ascii="Times New Roman" w:hAnsi="Times New Roman" w:cs="Times New Roman"/>
          <w:sz w:val="28"/>
          <w:szCs w:val="28"/>
        </w:rPr>
        <w:t xml:space="preserve"> правительство неохотно борется, от слова совсем.</w:t>
      </w:r>
    </w:p>
    <w:p w:rsidR="00EE1455" w:rsidRDefault="00EE1455" w:rsidP="00EE145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EE1455">
        <w:rPr>
          <w:rFonts w:ascii="Times New Roman" w:hAnsi="Times New Roman" w:cs="Times New Roman"/>
          <w:sz w:val="28"/>
          <w:szCs w:val="28"/>
        </w:rPr>
        <w:t>еречисленные возможности и угрозы введения оффшорной зоны являются результатом анализа опыта зарубежным стран с владением личными оффшорными юрисдикциями (колониями, подконтрольными территориями) и независимыми территориями стран. В России, судя по всему</w:t>
      </w:r>
      <w:r w:rsidR="007A50AC">
        <w:rPr>
          <w:rFonts w:ascii="Times New Roman" w:hAnsi="Times New Roman" w:cs="Times New Roman"/>
          <w:sz w:val="28"/>
          <w:szCs w:val="28"/>
        </w:rPr>
        <w:t>,</w:t>
      </w:r>
      <w:r w:rsidRPr="00EE1455">
        <w:rPr>
          <w:rFonts w:ascii="Times New Roman" w:hAnsi="Times New Roman" w:cs="Times New Roman"/>
          <w:sz w:val="28"/>
          <w:szCs w:val="28"/>
        </w:rPr>
        <w:t xml:space="preserve"> не следует пока что открывать или создавать свою оффшорную зону, ведь есть 33 функционирующих ОЭЗ внутри страны, которые весьма неплохо справляются со своими функциями.</w:t>
      </w:r>
    </w:p>
    <w:p w:rsidR="00EE1455" w:rsidRDefault="00EE1455" w:rsidP="00EE145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EE1455">
        <w:rPr>
          <w:rFonts w:ascii="Times New Roman" w:hAnsi="Times New Roman" w:cs="Times New Roman"/>
          <w:sz w:val="28"/>
          <w:szCs w:val="28"/>
        </w:rPr>
        <w:t>редложенные рекомендации вполне доказывают перспективы развития оффшорных зон на территории РФ. Без грамотных геополитических и экономических подходов со стороны властей России, в решении наших рекомендаций, их реализация невозможна.</w:t>
      </w:r>
    </w:p>
    <w:p w:rsidR="00506B68" w:rsidRDefault="00506B68">
      <w:pPr>
        <w:rPr>
          <w:rFonts w:ascii="Times New Roman" w:hAnsi="Times New Roman" w:cs="Times New Roman"/>
          <w:sz w:val="28"/>
          <w:szCs w:val="28"/>
        </w:rPr>
      </w:pPr>
      <w:r>
        <w:rPr>
          <w:rFonts w:ascii="Times New Roman" w:hAnsi="Times New Roman" w:cs="Times New Roman"/>
          <w:sz w:val="28"/>
          <w:szCs w:val="28"/>
        </w:rPr>
        <w:br w:type="page"/>
      </w:r>
    </w:p>
    <w:p w:rsidR="00CA3F4D" w:rsidRDefault="007A50AC" w:rsidP="007A50AC">
      <w:pPr>
        <w:jc w:val="center"/>
        <w:rPr>
          <w:rFonts w:ascii="Times New Roman" w:hAnsi="Times New Roman" w:cs="Times New Roman"/>
          <w:b/>
          <w:bCs/>
          <w:sz w:val="28"/>
          <w:szCs w:val="28"/>
        </w:rPr>
      </w:pPr>
      <w:r w:rsidRPr="00CA3F4D">
        <w:rPr>
          <w:rFonts w:ascii="Times New Roman" w:hAnsi="Times New Roman" w:cs="Times New Roman"/>
          <w:b/>
          <w:bCs/>
          <w:sz w:val="28"/>
          <w:szCs w:val="28"/>
        </w:rPr>
        <w:lastRenderedPageBreak/>
        <w:t xml:space="preserve">СПИСОК ИСПОЛЬЗОВАННЫХ ИСТОЧНИКОВ </w:t>
      </w:r>
    </w:p>
    <w:p w:rsidR="00CA3F4D" w:rsidRPr="00CA3F4D" w:rsidRDefault="00CA3F4D" w:rsidP="007A50AC">
      <w:pPr>
        <w:jc w:val="center"/>
        <w:rPr>
          <w:rFonts w:ascii="Times New Roman" w:hAnsi="Times New Roman" w:cs="Times New Roman"/>
          <w:b/>
          <w:bCs/>
          <w:sz w:val="28"/>
          <w:szCs w:val="28"/>
        </w:rPr>
      </w:pP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 xml:space="preserve">1 </w:t>
      </w:r>
      <w:proofErr w:type="spellStart"/>
      <w:r w:rsidRPr="00CA3F4D">
        <w:rPr>
          <w:rFonts w:ascii="Times New Roman" w:hAnsi="Times New Roman" w:cs="Times New Roman"/>
          <w:sz w:val="28"/>
          <w:szCs w:val="28"/>
        </w:rPr>
        <w:t>Андрюшкевич</w:t>
      </w:r>
      <w:proofErr w:type="spellEnd"/>
      <w:r w:rsidRPr="00CA3F4D">
        <w:rPr>
          <w:rFonts w:ascii="Times New Roman" w:hAnsi="Times New Roman" w:cs="Times New Roman"/>
          <w:sz w:val="28"/>
          <w:szCs w:val="28"/>
        </w:rPr>
        <w:t xml:space="preserve"> О.А., Денисова И.М. Зарубежный опыт формирования особых экономических зон: </w:t>
      </w:r>
      <w:proofErr w:type="spellStart"/>
      <w:r w:rsidRPr="00CA3F4D">
        <w:rPr>
          <w:rFonts w:ascii="Times New Roman" w:hAnsi="Times New Roman" w:cs="Times New Roman"/>
          <w:sz w:val="28"/>
          <w:szCs w:val="28"/>
        </w:rPr>
        <w:t>препр</w:t>
      </w:r>
      <w:proofErr w:type="spellEnd"/>
      <w:r w:rsidRPr="00CA3F4D">
        <w:rPr>
          <w:rFonts w:ascii="Times New Roman" w:hAnsi="Times New Roman" w:cs="Times New Roman"/>
          <w:sz w:val="28"/>
          <w:szCs w:val="28"/>
        </w:rPr>
        <w:t xml:space="preserve">. № WP/2008/237. М.: ЦЭМИ РАН, 2008. 61 с. </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 xml:space="preserve">2 Юриспруденция URL: http://www.justicemaker.ru/view-article.php?id=25&amp;art=3723 (дата обращения: 17.05.2020) </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 xml:space="preserve">3 Андрианов В.Д. Россия: экономический и инвестиционный потенциал. М.: Экономика, 1999. 467 с. </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 xml:space="preserve">4 Павлов П.В. – Особые экономические зоны как механизм эффективного развития международной инвестиционной и инновационной деятельности // Мировая политика. – 2013. – № 1. – С. 51 – 144 </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 xml:space="preserve">5 </w:t>
      </w:r>
      <w:proofErr w:type="spellStart"/>
      <w:r w:rsidRPr="00CA3F4D">
        <w:rPr>
          <w:rFonts w:ascii="Times New Roman" w:hAnsi="Times New Roman" w:cs="Times New Roman"/>
          <w:sz w:val="28"/>
          <w:szCs w:val="28"/>
        </w:rPr>
        <w:t>Кабир</w:t>
      </w:r>
      <w:proofErr w:type="spellEnd"/>
      <w:r w:rsidRPr="00CA3F4D">
        <w:rPr>
          <w:rFonts w:ascii="Times New Roman" w:hAnsi="Times New Roman" w:cs="Times New Roman"/>
          <w:sz w:val="28"/>
          <w:szCs w:val="28"/>
        </w:rPr>
        <w:t xml:space="preserve"> Л.С. Организация офшорного бизнеса. М.: Финансы и статистика, 2002. 141 с. </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 xml:space="preserve">6 Гуцериев М.С. Свободные экономические зоны (опыт, проблемы, перспективы). М.: НПО «Школа»; изд-во «Открытый мир», 1997. с. 62 </w:t>
      </w:r>
    </w:p>
    <w:p w:rsidR="00AE0965" w:rsidRPr="00512140"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7</w:t>
      </w:r>
      <w:r>
        <w:rPr>
          <w:rFonts w:ascii="Times New Roman" w:hAnsi="Times New Roman" w:cs="Times New Roman"/>
          <w:sz w:val="28"/>
          <w:szCs w:val="28"/>
        </w:rPr>
        <w:t xml:space="preserve"> Конклав Холдинг. </w:t>
      </w:r>
      <w:r>
        <w:rPr>
          <w:rFonts w:ascii="Times New Roman" w:hAnsi="Times New Roman" w:cs="Times New Roman"/>
          <w:sz w:val="28"/>
          <w:szCs w:val="28"/>
          <w:lang w:val="en-US"/>
        </w:rPr>
        <w:t>URL</w:t>
      </w:r>
      <w:r w:rsidRPr="00AE0965">
        <w:rPr>
          <w:rFonts w:ascii="Times New Roman" w:hAnsi="Times New Roman" w:cs="Times New Roman"/>
          <w:sz w:val="28"/>
          <w:szCs w:val="28"/>
        </w:rPr>
        <w:t xml:space="preserve">: </w:t>
      </w:r>
      <w:r w:rsidR="00AE0965" w:rsidRPr="00512140">
        <w:rPr>
          <w:rFonts w:ascii="Times New Roman" w:hAnsi="Times New Roman" w:cs="Times New Roman"/>
          <w:sz w:val="28"/>
          <w:szCs w:val="28"/>
          <w:lang w:val="en-US"/>
        </w:rPr>
        <w:t>http</w:t>
      </w:r>
      <w:r w:rsidR="00AE0965" w:rsidRPr="00512140">
        <w:rPr>
          <w:rFonts w:ascii="Times New Roman" w:hAnsi="Times New Roman" w:cs="Times New Roman"/>
          <w:sz w:val="28"/>
          <w:szCs w:val="28"/>
        </w:rPr>
        <w:t>://</w:t>
      </w:r>
      <w:r w:rsidR="00AE0965" w:rsidRPr="00512140">
        <w:rPr>
          <w:rFonts w:ascii="Times New Roman" w:hAnsi="Times New Roman" w:cs="Times New Roman"/>
          <w:sz w:val="28"/>
          <w:szCs w:val="28"/>
          <w:lang w:val="en-US"/>
        </w:rPr>
        <w:t>www</w:t>
      </w:r>
      <w:r w:rsidR="00AE0965" w:rsidRPr="00512140">
        <w:rPr>
          <w:rFonts w:ascii="Times New Roman" w:hAnsi="Times New Roman" w:cs="Times New Roman"/>
          <w:sz w:val="28"/>
          <w:szCs w:val="28"/>
        </w:rPr>
        <w:t>.</w:t>
      </w:r>
      <w:proofErr w:type="spellStart"/>
      <w:r w:rsidR="00AE0965" w:rsidRPr="00512140">
        <w:rPr>
          <w:rFonts w:ascii="Times New Roman" w:hAnsi="Times New Roman" w:cs="Times New Roman"/>
          <w:sz w:val="28"/>
          <w:szCs w:val="28"/>
          <w:lang w:val="en-US"/>
        </w:rPr>
        <w:t>conclav</w:t>
      </w:r>
      <w:proofErr w:type="spellEnd"/>
      <w:r w:rsidR="00AE0965" w:rsidRPr="00512140">
        <w:rPr>
          <w:rFonts w:ascii="Times New Roman" w:hAnsi="Times New Roman" w:cs="Times New Roman"/>
          <w:sz w:val="28"/>
          <w:szCs w:val="28"/>
        </w:rPr>
        <w:t>.</w:t>
      </w:r>
      <w:proofErr w:type="spellStart"/>
      <w:r w:rsidR="00AE0965" w:rsidRPr="00512140">
        <w:rPr>
          <w:rFonts w:ascii="Times New Roman" w:hAnsi="Times New Roman" w:cs="Times New Roman"/>
          <w:sz w:val="28"/>
          <w:szCs w:val="28"/>
          <w:lang w:val="en-US"/>
        </w:rPr>
        <w:t>ru</w:t>
      </w:r>
      <w:proofErr w:type="spellEnd"/>
      <w:r w:rsidR="00AE0965" w:rsidRPr="00512140">
        <w:rPr>
          <w:rFonts w:ascii="Times New Roman" w:hAnsi="Times New Roman" w:cs="Times New Roman"/>
          <w:sz w:val="28"/>
          <w:szCs w:val="28"/>
        </w:rPr>
        <w:t>/</w:t>
      </w:r>
      <w:r w:rsidR="00AE0965" w:rsidRPr="00512140">
        <w:rPr>
          <w:rFonts w:ascii="Times New Roman" w:hAnsi="Times New Roman" w:cs="Times New Roman"/>
          <w:sz w:val="28"/>
          <w:szCs w:val="28"/>
          <w:lang w:val="en-US"/>
        </w:rPr>
        <w:t>offshore</w:t>
      </w:r>
      <w:r w:rsidR="00AE0965" w:rsidRPr="00512140">
        <w:rPr>
          <w:rFonts w:ascii="Times New Roman" w:hAnsi="Times New Roman" w:cs="Times New Roman"/>
          <w:sz w:val="28"/>
          <w:szCs w:val="28"/>
        </w:rPr>
        <w:t>/</w:t>
      </w:r>
      <w:proofErr w:type="spellStart"/>
      <w:r w:rsidR="00AE0965" w:rsidRPr="00512140">
        <w:rPr>
          <w:rFonts w:ascii="Times New Roman" w:hAnsi="Times New Roman" w:cs="Times New Roman"/>
          <w:sz w:val="28"/>
          <w:szCs w:val="28"/>
          <w:lang w:val="en-US"/>
        </w:rPr>
        <w:t>dict</w:t>
      </w:r>
      <w:proofErr w:type="spellEnd"/>
      <w:r w:rsidR="00AE0965" w:rsidRPr="00512140">
        <w:rPr>
          <w:rFonts w:ascii="Times New Roman" w:hAnsi="Times New Roman" w:cs="Times New Roman"/>
          <w:sz w:val="28"/>
          <w:szCs w:val="28"/>
        </w:rPr>
        <w:t>/</w:t>
      </w:r>
      <w:r w:rsidR="00AE0965" w:rsidRPr="00512140">
        <w:rPr>
          <w:rFonts w:ascii="Times New Roman" w:hAnsi="Times New Roman" w:cs="Times New Roman"/>
          <w:sz w:val="28"/>
          <w:szCs w:val="28"/>
          <w:lang w:val="en-US"/>
        </w:rPr>
        <w:t>offshore</w:t>
      </w:r>
      <w:r w:rsidR="00AE0965" w:rsidRPr="00512140">
        <w:rPr>
          <w:rFonts w:ascii="Times New Roman" w:hAnsi="Times New Roman" w:cs="Times New Roman"/>
          <w:sz w:val="28"/>
          <w:szCs w:val="28"/>
        </w:rPr>
        <w:t>-</w:t>
      </w:r>
      <w:r w:rsidR="00AE0965" w:rsidRPr="00512140">
        <w:rPr>
          <w:rFonts w:ascii="Times New Roman" w:hAnsi="Times New Roman" w:cs="Times New Roman"/>
          <w:sz w:val="28"/>
          <w:szCs w:val="28"/>
          <w:lang w:val="en-US"/>
        </w:rPr>
        <w:t>company</w:t>
      </w:r>
      <w:r w:rsidR="00512140" w:rsidRPr="00512140">
        <w:rPr>
          <w:rFonts w:ascii="Times New Roman" w:hAnsi="Times New Roman" w:cs="Times New Roman"/>
          <w:sz w:val="28"/>
          <w:szCs w:val="28"/>
        </w:rPr>
        <w:t xml:space="preserve"> (дата обращения: 24.05.2020) </w:t>
      </w:r>
    </w:p>
    <w:p w:rsidR="00CA3F4D" w:rsidRPr="00AE0965" w:rsidRDefault="00AE0965" w:rsidP="00CA3F4D">
      <w:pPr>
        <w:spacing w:after="0" w:line="360" w:lineRule="auto"/>
        <w:ind w:firstLine="709"/>
        <w:jc w:val="both"/>
        <w:rPr>
          <w:rFonts w:ascii="Times New Roman" w:hAnsi="Times New Roman" w:cs="Times New Roman"/>
          <w:sz w:val="28"/>
          <w:szCs w:val="28"/>
        </w:rPr>
      </w:pPr>
      <w:r w:rsidRPr="00512140">
        <w:rPr>
          <w:rFonts w:ascii="Times New Roman" w:hAnsi="Times New Roman" w:cs="Times New Roman"/>
          <w:sz w:val="28"/>
          <w:szCs w:val="28"/>
        </w:rPr>
        <w:t>8</w:t>
      </w:r>
      <w:r w:rsidR="00CA3F4D" w:rsidRPr="00CA3F4D">
        <w:rPr>
          <w:rFonts w:ascii="Times New Roman" w:hAnsi="Times New Roman" w:cs="Times New Roman"/>
          <w:sz w:val="28"/>
          <w:szCs w:val="28"/>
          <w:lang w:val="en-US"/>
        </w:rPr>
        <w:t> </w:t>
      </w:r>
      <w:r w:rsidR="00CA3F4D">
        <w:rPr>
          <w:rFonts w:ascii="Times New Roman" w:hAnsi="Times New Roman" w:cs="Times New Roman"/>
          <w:sz w:val="28"/>
          <w:szCs w:val="28"/>
        </w:rPr>
        <w:t xml:space="preserve">Перспективы развития оффшорной деятельности. </w:t>
      </w:r>
      <w:r w:rsidR="00CA3F4D">
        <w:rPr>
          <w:rFonts w:ascii="Times New Roman" w:hAnsi="Times New Roman" w:cs="Times New Roman"/>
          <w:sz w:val="28"/>
          <w:szCs w:val="28"/>
          <w:lang w:val="en-US"/>
        </w:rPr>
        <w:t>URL</w:t>
      </w:r>
      <w:r w:rsidR="00CA3F4D" w:rsidRPr="00AE0965">
        <w:rPr>
          <w:rFonts w:ascii="Times New Roman" w:hAnsi="Times New Roman" w:cs="Times New Roman"/>
          <w:sz w:val="28"/>
          <w:szCs w:val="28"/>
        </w:rPr>
        <w:t xml:space="preserve">: </w:t>
      </w:r>
      <w:r w:rsidR="00512140" w:rsidRPr="00512140">
        <w:rPr>
          <w:rFonts w:ascii="Times New Roman" w:hAnsi="Times New Roman" w:cs="Times New Roman"/>
          <w:sz w:val="28"/>
          <w:szCs w:val="28"/>
          <w:lang w:val="en-US"/>
        </w:rPr>
        <w:t>https</w:t>
      </w:r>
      <w:r w:rsidR="00512140" w:rsidRPr="00512140">
        <w:rPr>
          <w:rFonts w:ascii="Times New Roman" w:hAnsi="Times New Roman" w:cs="Times New Roman"/>
          <w:sz w:val="28"/>
          <w:szCs w:val="28"/>
        </w:rPr>
        <w:t>://</w:t>
      </w:r>
      <w:r w:rsidR="00512140" w:rsidRPr="00512140">
        <w:rPr>
          <w:rFonts w:ascii="Times New Roman" w:hAnsi="Times New Roman" w:cs="Times New Roman"/>
          <w:sz w:val="28"/>
          <w:szCs w:val="28"/>
          <w:lang w:val="en-US"/>
        </w:rPr>
        <w:t>works</w:t>
      </w:r>
      <w:r w:rsidR="00512140" w:rsidRPr="00512140">
        <w:rPr>
          <w:rFonts w:ascii="Times New Roman" w:hAnsi="Times New Roman" w:cs="Times New Roman"/>
          <w:sz w:val="28"/>
          <w:szCs w:val="28"/>
        </w:rPr>
        <w:t>.</w:t>
      </w:r>
      <w:proofErr w:type="spellStart"/>
      <w:r w:rsidR="00512140" w:rsidRPr="00512140">
        <w:rPr>
          <w:rFonts w:ascii="Times New Roman" w:hAnsi="Times New Roman" w:cs="Times New Roman"/>
          <w:sz w:val="28"/>
          <w:szCs w:val="28"/>
          <w:lang w:val="en-US"/>
        </w:rPr>
        <w:t>doklad</w:t>
      </w:r>
      <w:proofErr w:type="spellEnd"/>
      <w:r w:rsidR="00512140" w:rsidRPr="00512140">
        <w:rPr>
          <w:rFonts w:ascii="Times New Roman" w:hAnsi="Times New Roman" w:cs="Times New Roman"/>
          <w:sz w:val="28"/>
          <w:szCs w:val="28"/>
        </w:rPr>
        <w:t>.</w:t>
      </w:r>
      <w:proofErr w:type="spellStart"/>
      <w:r w:rsidR="00512140" w:rsidRPr="00512140">
        <w:rPr>
          <w:rFonts w:ascii="Times New Roman" w:hAnsi="Times New Roman" w:cs="Times New Roman"/>
          <w:sz w:val="28"/>
          <w:szCs w:val="28"/>
          <w:lang w:val="en-US"/>
        </w:rPr>
        <w:t>ru</w:t>
      </w:r>
      <w:proofErr w:type="spellEnd"/>
      <w:r w:rsidR="00512140" w:rsidRPr="00512140">
        <w:rPr>
          <w:rFonts w:ascii="Times New Roman" w:hAnsi="Times New Roman" w:cs="Times New Roman"/>
          <w:sz w:val="28"/>
          <w:szCs w:val="28"/>
        </w:rPr>
        <w:t>/</w:t>
      </w:r>
      <w:r w:rsidR="00512140" w:rsidRPr="00512140">
        <w:rPr>
          <w:rFonts w:ascii="Times New Roman" w:hAnsi="Times New Roman" w:cs="Times New Roman"/>
          <w:sz w:val="28"/>
          <w:szCs w:val="28"/>
          <w:lang w:val="en-US"/>
        </w:rPr>
        <w:t>view</w:t>
      </w:r>
      <w:r w:rsidR="00512140" w:rsidRPr="00512140">
        <w:rPr>
          <w:rFonts w:ascii="Times New Roman" w:hAnsi="Times New Roman" w:cs="Times New Roman"/>
          <w:sz w:val="28"/>
          <w:szCs w:val="28"/>
        </w:rPr>
        <w:t>/77-</w:t>
      </w:r>
      <w:proofErr w:type="spellStart"/>
      <w:r w:rsidR="00512140" w:rsidRPr="00512140">
        <w:rPr>
          <w:rFonts w:ascii="Times New Roman" w:hAnsi="Times New Roman" w:cs="Times New Roman"/>
          <w:sz w:val="28"/>
          <w:szCs w:val="28"/>
          <w:lang w:val="en-US"/>
        </w:rPr>
        <w:t>iLWliznU</w:t>
      </w:r>
      <w:proofErr w:type="spellEnd"/>
      <w:r w:rsidR="00512140" w:rsidRPr="00512140">
        <w:rPr>
          <w:rFonts w:ascii="Times New Roman" w:hAnsi="Times New Roman" w:cs="Times New Roman"/>
          <w:sz w:val="28"/>
          <w:szCs w:val="28"/>
        </w:rPr>
        <w:t>/2.</w:t>
      </w:r>
      <w:r w:rsidR="00512140" w:rsidRPr="00512140">
        <w:rPr>
          <w:rFonts w:ascii="Times New Roman" w:hAnsi="Times New Roman" w:cs="Times New Roman"/>
          <w:sz w:val="28"/>
          <w:szCs w:val="28"/>
          <w:lang w:val="en-US"/>
        </w:rPr>
        <w:t>html</w:t>
      </w:r>
      <w:r w:rsidR="00CA3F4D" w:rsidRPr="00AE0965">
        <w:rPr>
          <w:rFonts w:ascii="Times New Roman" w:hAnsi="Times New Roman" w:cs="Times New Roman"/>
          <w:sz w:val="28"/>
          <w:szCs w:val="28"/>
        </w:rPr>
        <w:t xml:space="preserve"> </w:t>
      </w:r>
      <w:r>
        <w:rPr>
          <w:rFonts w:ascii="Times New Roman" w:hAnsi="Times New Roman" w:cs="Times New Roman"/>
          <w:sz w:val="28"/>
          <w:szCs w:val="28"/>
        </w:rPr>
        <w:t>(дата обращения: 19</w:t>
      </w:r>
      <w:r w:rsidRPr="00AE0965">
        <w:rPr>
          <w:rFonts w:ascii="Times New Roman" w:hAnsi="Times New Roman" w:cs="Times New Roman"/>
          <w:sz w:val="28"/>
          <w:szCs w:val="28"/>
        </w:rPr>
        <w:t>.05.2020)</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 xml:space="preserve">9 Туник И.Ю. Офшоры: пособие по увеличению прибыли. М.: Питер, 2008. 234 с. </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 xml:space="preserve">10 </w:t>
      </w:r>
      <w:proofErr w:type="spellStart"/>
      <w:r w:rsidRPr="00CA3F4D">
        <w:rPr>
          <w:rFonts w:ascii="Times New Roman" w:hAnsi="Times New Roman" w:cs="Times New Roman"/>
          <w:sz w:val="28"/>
          <w:szCs w:val="28"/>
        </w:rPr>
        <w:t>Халдин</w:t>
      </w:r>
      <w:proofErr w:type="spellEnd"/>
      <w:r w:rsidRPr="00CA3F4D">
        <w:rPr>
          <w:rFonts w:ascii="Times New Roman" w:hAnsi="Times New Roman" w:cs="Times New Roman"/>
          <w:sz w:val="28"/>
          <w:szCs w:val="28"/>
        </w:rPr>
        <w:t xml:space="preserve"> М.А. Россия в оффшорном бизнесе. М.: </w:t>
      </w:r>
      <w:proofErr w:type="spellStart"/>
      <w:r w:rsidRPr="00CA3F4D">
        <w:rPr>
          <w:rFonts w:ascii="Times New Roman" w:hAnsi="Times New Roman" w:cs="Times New Roman"/>
          <w:sz w:val="28"/>
          <w:szCs w:val="28"/>
        </w:rPr>
        <w:t>Междунар</w:t>
      </w:r>
      <w:proofErr w:type="spellEnd"/>
      <w:r w:rsidRPr="00CA3F4D">
        <w:rPr>
          <w:rFonts w:ascii="Times New Roman" w:hAnsi="Times New Roman" w:cs="Times New Roman"/>
          <w:sz w:val="28"/>
          <w:szCs w:val="28"/>
        </w:rPr>
        <w:t xml:space="preserve">. отношения, 2005. 176 с. </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 xml:space="preserve">11 Бахтин С.И. Правовое регулирование предпринимательской деятельности в свободных экономических зонах России и оффшорных зонах / М., 2006. – 185 с. </w:t>
      </w:r>
    </w:p>
    <w:p w:rsidR="00CA3F4D" w:rsidRPr="00AE0965"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12</w:t>
      </w:r>
      <w:r>
        <w:rPr>
          <w:rFonts w:ascii="Times New Roman" w:hAnsi="Times New Roman" w:cs="Times New Roman"/>
          <w:sz w:val="28"/>
          <w:szCs w:val="28"/>
        </w:rPr>
        <w:t> </w:t>
      </w:r>
      <w:r w:rsidRPr="00CA3F4D">
        <w:rPr>
          <w:rFonts w:ascii="Times New Roman" w:hAnsi="Times New Roman" w:cs="Times New Roman"/>
          <w:sz w:val="28"/>
          <w:szCs w:val="28"/>
        </w:rPr>
        <w:t>Сборник докладов конференции GSOM EMC 2014</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AE0965">
        <w:rPr>
          <w:rFonts w:ascii="Times New Roman" w:hAnsi="Times New Roman" w:cs="Times New Roman"/>
          <w:sz w:val="28"/>
          <w:szCs w:val="28"/>
        </w:rPr>
        <w:t xml:space="preserve">: </w:t>
      </w:r>
      <w:r w:rsidRPr="00512140">
        <w:rPr>
          <w:rFonts w:ascii="Times New Roman" w:hAnsi="Times New Roman" w:cs="Times New Roman"/>
          <w:sz w:val="28"/>
          <w:szCs w:val="28"/>
          <w:lang w:val="en-US"/>
        </w:rPr>
        <w:t>http</w:t>
      </w:r>
      <w:r w:rsidRPr="00512140">
        <w:rPr>
          <w:rFonts w:ascii="Times New Roman" w:hAnsi="Times New Roman" w:cs="Times New Roman"/>
          <w:sz w:val="28"/>
          <w:szCs w:val="28"/>
        </w:rPr>
        <w:t>://</w:t>
      </w:r>
      <w:r w:rsidRPr="00512140">
        <w:rPr>
          <w:rFonts w:ascii="Times New Roman" w:hAnsi="Times New Roman" w:cs="Times New Roman"/>
          <w:sz w:val="28"/>
          <w:szCs w:val="28"/>
          <w:lang w:val="en-US"/>
        </w:rPr>
        <w:t>www</w:t>
      </w:r>
      <w:r w:rsidRPr="00512140">
        <w:rPr>
          <w:rFonts w:ascii="Times New Roman" w:hAnsi="Times New Roman" w:cs="Times New Roman"/>
          <w:sz w:val="28"/>
          <w:szCs w:val="28"/>
        </w:rPr>
        <w:t>.</w:t>
      </w:r>
      <w:r w:rsidRPr="00512140">
        <w:rPr>
          <w:rFonts w:ascii="Times New Roman" w:hAnsi="Times New Roman" w:cs="Times New Roman"/>
          <w:sz w:val="28"/>
          <w:szCs w:val="28"/>
          <w:lang w:val="en-US"/>
        </w:rPr>
        <w:t>old</w:t>
      </w:r>
      <w:r w:rsidRPr="00512140">
        <w:rPr>
          <w:rFonts w:ascii="Times New Roman" w:hAnsi="Times New Roman" w:cs="Times New Roman"/>
          <w:sz w:val="28"/>
          <w:szCs w:val="28"/>
        </w:rPr>
        <w:t>.</w:t>
      </w:r>
      <w:proofErr w:type="spellStart"/>
      <w:r w:rsidRPr="00512140">
        <w:rPr>
          <w:rFonts w:ascii="Times New Roman" w:hAnsi="Times New Roman" w:cs="Times New Roman"/>
          <w:sz w:val="28"/>
          <w:szCs w:val="28"/>
          <w:lang w:val="en-US"/>
        </w:rPr>
        <w:t>fa</w:t>
      </w:r>
      <w:proofErr w:type="spellEnd"/>
      <w:r w:rsidRPr="00512140">
        <w:rPr>
          <w:rFonts w:ascii="Times New Roman" w:hAnsi="Times New Roman" w:cs="Times New Roman"/>
          <w:sz w:val="28"/>
          <w:szCs w:val="28"/>
        </w:rPr>
        <w:t>.</w:t>
      </w:r>
      <w:proofErr w:type="spellStart"/>
      <w:r w:rsidRPr="00512140">
        <w:rPr>
          <w:rFonts w:ascii="Times New Roman" w:hAnsi="Times New Roman" w:cs="Times New Roman"/>
          <w:sz w:val="28"/>
          <w:szCs w:val="28"/>
          <w:lang w:val="en-US"/>
        </w:rPr>
        <w:t>ru</w:t>
      </w:r>
      <w:proofErr w:type="spellEnd"/>
      <w:r w:rsidRPr="00512140">
        <w:rPr>
          <w:rFonts w:ascii="Times New Roman" w:hAnsi="Times New Roman" w:cs="Times New Roman"/>
          <w:sz w:val="28"/>
          <w:szCs w:val="28"/>
        </w:rPr>
        <w:t>/</w:t>
      </w:r>
      <w:r w:rsidRPr="00512140">
        <w:rPr>
          <w:rFonts w:ascii="Times New Roman" w:hAnsi="Times New Roman" w:cs="Times New Roman"/>
          <w:sz w:val="28"/>
          <w:szCs w:val="28"/>
          <w:lang w:val="en-US"/>
        </w:rPr>
        <w:t>chair</w:t>
      </w:r>
      <w:r w:rsidRPr="00512140">
        <w:rPr>
          <w:rFonts w:ascii="Times New Roman" w:hAnsi="Times New Roman" w:cs="Times New Roman"/>
          <w:sz w:val="28"/>
          <w:szCs w:val="28"/>
        </w:rPr>
        <w:t>/</w:t>
      </w:r>
      <w:proofErr w:type="spellStart"/>
      <w:r w:rsidRPr="00512140">
        <w:rPr>
          <w:rFonts w:ascii="Times New Roman" w:hAnsi="Times New Roman" w:cs="Times New Roman"/>
          <w:sz w:val="28"/>
          <w:szCs w:val="28"/>
          <w:lang w:val="en-US"/>
        </w:rPr>
        <w:t>ar</w:t>
      </w:r>
      <w:proofErr w:type="spellEnd"/>
      <w:r w:rsidRPr="00512140">
        <w:rPr>
          <w:rFonts w:ascii="Times New Roman" w:hAnsi="Times New Roman" w:cs="Times New Roman"/>
          <w:sz w:val="28"/>
          <w:szCs w:val="28"/>
        </w:rPr>
        <w:t>/</w:t>
      </w:r>
      <w:r w:rsidRPr="00512140">
        <w:rPr>
          <w:rFonts w:ascii="Times New Roman" w:hAnsi="Times New Roman" w:cs="Times New Roman"/>
          <w:sz w:val="28"/>
          <w:szCs w:val="28"/>
          <w:lang w:val="en-US"/>
        </w:rPr>
        <w:t>news</w:t>
      </w:r>
      <w:r w:rsidRPr="00512140">
        <w:rPr>
          <w:rFonts w:ascii="Times New Roman" w:hAnsi="Times New Roman" w:cs="Times New Roman"/>
          <w:sz w:val="28"/>
          <w:szCs w:val="28"/>
        </w:rPr>
        <w:t>/</w:t>
      </w:r>
      <w:r w:rsidRPr="00512140">
        <w:rPr>
          <w:rFonts w:ascii="Times New Roman" w:hAnsi="Times New Roman" w:cs="Times New Roman"/>
          <w:sz w:val="28"/>
          <w:szCs w:val="28"/>
          <w:lang w:val="en-US"/>
        </w:rPr>
        <w:t>Documents</w:t>
      </w:r>
      <w:r w:rsidRPr="00512140">
        <w:rPr>
          <w:rFonts w:ascii="Times New Roman" w:hAnsi="Times New Roman" w:cs="Times New Roman"/>
          <w:sz w:val="28"/>
          <w:szCs w:val="28"/>
        </w:rPr>
        <w:t>/</w:t>
      </w:r>
      <w:r w:rsidRPr="00AE0965">
        <w:rPr>
          <w:rFonts w:ascii="Times New Roman" w:hAnsi="Times New Roman" w:cs="Times New Roman"/>
          <w:sz w:val="28"/>
          <w:szCs w:val="28"/>
        </w:rPr>
        <w:t xml:space="preserve"> </w:t>
      </w:r>
      <w:r w:rsidR="00AE0965">
        <w:rPr>
          <w:rFonts w:ascii="Times New Roman" w:hAnsi="Times New Roman" w:cs="Times New Roman"/>
          <w:sz w:val="28"/>
          <w:szCs w:val="28"/>
        </w:rPr>
        <w:t>(дата обращения: 29</w:t>
      </w:r>
      <w:r w:rsidR="00AE0965" w:rsidRPr="00AE0965">
        <w:rPr>
          <w:rFonts w:ascii="Times New Roman" w:hAnsi="Times New Roman" w:cs="Times New Roman"/>
          <w:sz w:val="28"/>
          <w:szCs w:val="28"/>
        </w:rPr>
        <w:t>.05.2020)</w:t>
      </w:r>
    </w:p>
    <w:p w:rsidR="00CA3F4D" w:rsidRPr="00CA3F4D" w:rsidRDefault="00CA3F4D" w:rsidP="00CA3F4D">
      <w:pPr>
        <w:spacing w:after="0" w:line="360" w:lineRule="auto"/>
        <w:ind w:firstLine="709"/>
        <w:jc w:val="both"/>
        <w:rPr>
          <w:rFonts w:ascii="Times New Roman" w:hAnsi="Times New Roman" w:cs="Times New Roman"/>
          <w:b/>
          <w:sz w:val="28"/>
          <w:szCs w:val="28"/>
          <w:lang w:val="en-US"/>
        </w:rPr>
      </w:pPr>
      <w:r w:rsidRPr="00CA3F4D">
        <w:rPr>
          <w:rFonts w:ascii="Times New Roman" w:hAnsi="Times New Roman" w:cs="Times New Roman"/>
          <w:sz w:val="28"/>
          <w:szCs w:val="28"/>
        </w:rPr>
        <w:lastRenderedPageBreak/>
        <w:t xml:space="preserve">13 </w:t>
      </w:r>
      <w:r w:rsidRPr="00CA3F4D">
        <w:rPr>
          <w:rFonts w:ascii="Times New Roman" w:hAnsi="Times New Roman" w:cs="Times New Roman"/>
          <w:bCs/>
          <w:sz w:val="28"/>
          <w:szCs w:val="28"/>
        </w:rPr>
        <w:t>Организация международных конференций «Боско Конференц»</w:t>
      </w:r>
      <w:r>
        <w:rPr>
          <w:rFonts w:ascii="Times New Roman" w:hAnsi="Times New Roman" w:cs="Times New Roman"/>
          <w:bCs/>
          <w:sz w:val="28"/>
          <w:szCs w:val="28"/>
        </w:rPr>
        <w:t xml:space="preserve">. </w:t>
      </w:r>
      <w:r w:rsidRPr="00CA3F4D">
        <w:rPr>
          <w:rFonts w:ascii="Times New Roman" w:hAnsi="Times New Roman" w:cs="Times New Roman"/>
          <w:bCs/>
          <w:sz w:val="28"/>
          <w:szCs w:val="28"/>
          <w:lang w:val="en-US"/>
        </w:rPr>
        <w:t xml:space="preserve">URL: </w:t>
      </w:r>
      <w:r w:rsidRPr="00512140">
        <w:rPr>
          <w:rFonts w:ascii="Times New Roman" w:hAnsi="Times New Roman" w:cs="Times New Roman"/>
          <w:bCs/>
          <w:sz w:val="28"/>
          <w:szCs w:val="28"/>
          <w:lang w:val="en-US"/>
        </w:rPr>
        <w:t>https://bosco-conference.com/ru/novosti/klassifikaciya-inostrannyh-kompanij-offshornaya-ili-onshornaya-deyatelnost-v-2018-g</w:t>
      </w:r>
      <w:r w:rsidRPr="00CA3F4D">
        <w:rPr>
          <w:rFonts w:ascii="Times New Roman" w:hAnsi="Times New Roman" w:cs="Times New Roman"/>
          <w:bCs/>
          <w:sz w:val="28"/>
          <w:szCs w:val="28"/>
          <w:lang w:val="en-US"/>
        </w:rPr>
        <w:t xml:space="preserve"> (16.05.2020)</w:t>
      </w:r>
      <w:r w:rsidRPr="00CA3F4D">
        <w:rPr>
          <w:rFonts w:ascii="Times New Roman" w:hAnsi="Times New Roman" w:cs="Times New Roman"/>
          <w:b/>
          <w:sz w:val="28"/>
          <w:szCs w:val="28"/>
          <w:lang w:val="en-US"/>
        </w:rPr>
        <w:t xml:space="preserve"> </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 xml:space="preserve">14 Соколов И.Б. Теоретические аспекты оффшорного бизнеса // Вестник МГТУ. 1999. – №3. – с. 47 </w:t>
      </w:r>
    </w:p>
    <w:p w:rsidR="00CA3F4D" w:rsidRPr="00CA3F4D" w:rsidRDefault="00CA3F4D" w:rsidP="00CA3F4D">
      <w:pPr>
        <w:spacing w:after="0" w:line="360" w:lineRule="auto"/>
        <w:ind w:firstLine="709"/>
        <w:jc w:val="both"/>
        <w:rPr>
          <w:rFonts w:ascii="Times New Roman" w:hAnsi="Times New Roman" w:cs="Times New Roman"/>
          <w:sz w:val="28"/>
          <w:szCs w:val="28"/>
          <w:lang w:val="en-US"/>
        </w:rPr>
      </w:pPr>
      <w:r w:rsidRPr="00CA3F4D">
        <w:rPr>
          <w:rFonts w:ascii="Times New Roman" w:hAnsi="Times New Roman" w:cs="Times New Roman"/>
          <w:sz w:val="28"/>
          <w:szCs w:val="28"/>
          <w:lang w:val="en-US"/>
        </w:rPr>
        <w:t xml:space="preserve">15 Adams Ch. For Good and Evil: The Impact of Taxes on the Course of Civilization, 1993, Madison Books. c. 35 </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 xml:space="preserve">16 Тимошина, Т.М. Экономическая история зарубежных стран. – М., 2004. c. 88 </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 xml:space="preserve">17 </w:t>
      </w:r>
      <w:proofErr w:type="spellStart"/>
      <w:r w:rsidRPr="00CA3F4D">
        <w:rPr>
          <w:rFonts w:ascii="Times New Roman" w:hAnsi="Times New Roman" w:cs="Times New Roman"/>
          <w:sz w:val="28"/>
          <w:szCs w:val="28"/>
        </w:rPr>
        <w:t>Апель</w:t>
      </w:r>
      <w:proofErr w:type="spellEnd"/>
      <w:r w:rsidRPr="00CA3F4D">
        <w:rPr>
          <w:rFonts w:ascii="Times New Roman" w:hAnsi="Times New Roman" w:cs="Times New Roman"/>
          <w:sz w:val="28"/>
          <w:szCs w:val="28"/>
        </w:rPr>
        <w:t xml:space="preserve"> А., Гунько В., Соколов И. </w:t>
      </w:r>
      <w:proofErr w:type="spellStart"/>
      <w:r w:rsidRPr="00CA3F4D">
        <w:rPr>
          <w:rFonts w:ascii="Times New Roman" w:hAnsi="Times New Roman" w:cs="Times New Roman"/>
          <w:sz w:val="28"/>
          <w:szCs w:val="28"/>
        </w:rPr>
        <w:t>Обналичивание</w:t>
      </w:r>
      <w:proofErr w:type="spellEnd"/>
      <w:r w:rsidRPr="00CA3F4D">
        <w:rPr>
          <w:rFonts w:ascii="Times New Roman" w:hAnsi="Times New Roman" w:cs="Times New Roman"/>
          <w:sz w:val="28"/>
          <w:szCs w:val="28"/>
        </w:rPr>
        <w:t xml:space="preserve"> и офшорный бизнес в схемах. – СПб., 2002. c. 80 </w:t>
      </w:r>
    </w:p>
    <w:p w:rsidR="00CA3F4D" w:rsidRPr="00CA3F4D" w:rsidRDefault="00CA3F4D" w:rsidP="00CA3F4D">
      <w:pPr>
        <w:spacing w:after="0" w:line="360" w:lineRule="auto"/>
        <w:ind w:firstLine="709"/>
        <w:jc w:val="both"/>
        <w:rPr>
          <w:rFonts w:ascii="Times New Roman" w:hAnsi="Times New Roman" w:cs="Times New Roman"/>
          <w:sz w:val="28"/>
          <w:szCs w:val="28"/>
          <w:lang w:val="en-US"/>
        </w:rPr>
      </w:pPr>
      <w:r w:rsidRPr="00CA3F4D">
        <w:rPr>
          <w:rFonts w:ascii="Times New Roman" w:hAnsi="Times New Roman" w:cs="Times New Roman"/>
          <w:sz w:val="28"/>
          <w:szCs w:val="28"/>
        </w:rPr>
        <w:t xml:space="preserve">18 Матусевич А.П. Офшорные зоны: история, тенденции развития, влияние на российскую экономику // Вестник Международного института экономики и права. </w:t>
      </w:r>
      <w:r w:rsidRPr="00CA3F4D">
        <w:rPr>
          <w:rFonts w:ascii="Times New Roman" w:hAnsi="Times New Roman" w:cs="Times New Roman"/>
          <w:sz w:val="28"/>
          <w:szCs w:val="28"/>
          <w:lang w:val="en-US"/>
        </w:rPr>
        <w:t xml:space="preserve">№5. – 2013. </w:t>
      </w:r>
      <w:r w:rsidRPr="00CA3F4D">
        <w:rPr>
          <w:rFonts w:ascii="Times New Roman" w:hAnsi="Times New Roman" w:cs="Times New Roman"/>
          <w:sz w:val="28"/>
          <w:szCs w:val="28"/>
        </w:rPr>
        <w:t>С</w:t>
      </w:r>
      <w:r w:rsidRPr="00CA3F4D">
        <w:rPr>
          <w:rFonts w:ascii="Times New Roman" w:hAnsi="Times New Roman" w:cs="Times New Roman"/>
          <w:sz w:val="28"/>
          <w:szCs w:val="28"/>
          <w:lang w:val="en-US"/>
        </w:rPr>
        <w:t xml:space="preserve">. 78 </w:t>
      </w:r>
    </w:p>
    <w:p w:rsidR="00CA3F4D" w:rsidRPr="00CA3F4D" w:rsidRDefault="00CA3F4D" w:rsidP="00CA3F4D">
      <w:pPr>
        <w:spacing w:after="0" w:line="360" w:lineRule="auto"/>
        <w:ind w:firstLine="709"/>
        <w:jc w:val="both"/>
        <w:rPr>
          <w:rFonts w:ascii="Times New Roman" w:hAnsi="Times New Roman" w:cs="Times New Roman"/>
          <w:sz w:val="28"/>
          <w:szCs w:val="28"/>
          <w:lang w:val="en-US"/>
        </w:rPr>
      </w:pPr>
      <w:r w:rsidRPr="00CA3F4D">
        <w:rPr>
          <w:rFonts w:ascii="Times New Roman" w:hAnsi="Times New Roman" w:cs="Times New Roman"/>
          <w:sz w:val="28"/>
          <w:szCs w:val="28"/>
          <w:lang w:val="en-US"/>
        </w:rPr>
        <w:t xml:space="preserve">19 Guerin J.-M., </w:t>
      </w:r>
      <w:proofErr w:type="spellStart"/>
      <w:r w:rsidRPr="00CA3F4D">
        <w:rPr>
          <w:rFonts w:ascii="Times New Roman" w:hAnsi="Times New Roman" w:cs="Times New Roman"/>
          <w:sz w:val="28"/>
          <w:szCs w:val="28"/>
          <w:lang w:val="en-US"/>
        </w:rPr>
        <w:t>Gallois</w:t>
      </w:r>
      <w:proofErr w:type="spellEnd"/>
      <w:r w:rsidRPr="00CA3F4D">
        <w:rPr>
          <w:rFonts w:ascii="Times New Roman" w:hAnsi="Times New Roman" w:cs="Times New Roman"/>
          <w:sz w:val="28"/>
          <w:szCs w:val="28"/>
          <w:lang w:val="en-US"/>
        </w:rPr>
        <w:t xml:space="preserve"> M. La </w:t>
      </w:r>
      <w:proofErr w:type="spellStart"/>
      <w:r w:rsidRPr="00CA3F4D">
        <w:rPr>
          <w:rFonts w:ascii="Times New Roman" w:hAnsi="Times New Roman" w:cs="Times New Roman"/>
          <w:sz w:val="28"/>
          <w:szCs w:val="28"/>
          <w:lang w:val="en-US"/>
        </w:rPr>
        <w:t>copropriete</w:t>
      </w:r>
      <w:proofErr w:type="spellEnd"/>
      <w:r w:rsidRPr="00CA3F4D">
        <w:rPr>
          <w:rFonts w:ascii="Times New Roman" w:hAnsi="Times New Roman" w:cs="Times New Roman"/>
          <w:sz w:val="28"/>
          <w:szCs w:val="28"/>
          <w:lang w:val="en-US"/>
        </w:rPr>
        <w:t xml:space="preserve">: </w:t>
      </w:r>
      <w:r w:rsidRPr="00CA3F4D">
        <w:rPr>
          <w:rFonts w:ascii="Times New Roman" w:hAnsi="Times New Roman" w:cs="Times New Roman"/>
          <w:sz w:val="28"/>
          <w:szCs w:val="28"/>
        </w:rPr>
        <w:t>а</w:t>
      </w:r>
      <w:r w:rsidRPr="00CA3F4D">
        <w:rPr>
          <w:rFonts w:ascii="Times New Roman" w:hAnsi="Times New Roman" w:cs="Times New Roman"/>
          <w:sz w:val="28"/>
          <w:szCs w:val="28"/>
          <w:lang w:val="en-US"/>
        </w:rPr>
        <w:t xml:space="preserve"> jour des </w:t>
      </w:r>
      <w:proofErr w:type="spellStart"/>
      <w:r w:rsidRPr="00CA3F4D">
        <w:rPr>
          <w:rFonts w:ascii="Times New Roman" w:hAnsi="Times New Roman" w:cs="Times New Roman"/>
          <w:sz w:val="28"/>
          <w:szCs w:val="28"/>
          <w:lang w:val="en-US"/>
        </w:rPr>
        <w:t>derni</w:t>
      </w:r>
      <w:proofErr w:type="spellEnd"/>
      <w:r w:rsidRPr="00CA3F4D">
        <w:rPr>
          <w:rFonts w:ascii="Times New Roman" w:hAnsi="Times New Roman" w:cs="Times New Roman"/>
          <w:sz w:val="28"/>
          <w:szCs w:val="28"/>
        </w:rPr>
        <w:t>и</w:t>
      </w:r>
      <w:r w:rsidRPr="00CA3F4D">
        <w:rPr>
          <w:rFonts w:ascii="Times New Roman" w:hAnsi="Times New Roman" w:cs="Times New Roman"/>
          <w:sz w:val="28"/>
          <w:szCs w:val="28"/>
          <w:lang w:val="en-US"/>
        </w:rPr>
        <w:t xml:space="preserve">res </w:t>
      </w:r>
      <w:proofErr w:type="spellStart"/>
      <w:r w:rsidRPr="00CA3F4D">
        <w:rPr>
          <w:rFonts w:ascii="Times New Roman" w:hAnsi="Times New Roman" w:cs="Times New Roman"/>
          <w:sz w:val="28"/>
          <w:szCs w:val="28"/>
          <w:lang w:val="en-US"/>
        </w:rPr>
        <w:t>lois</w:t>
      </w:r>
      <w:proofErr w:type="spellEnd"/>
      <w:r w:rsidRPr="00CA3F4D">
        <w:rPr>
          <w:rFonts w:ascii="Times New Roman" w:hAnsi="Times New Roman" w:cs="Times New Roman"/>
          <w:sz w:val="28"/>
          <w:szCs w:val="28"/>
          <w:lang w:val="en-US"/>
        </w:rPr>
        <w:t xml:space="preserve">. Paris: </w:t>
      </w:r>
      <w:proofErr w:type="spellStart"/>
      <w:r w:rsidRPr="00CA3F4D">
        <w:rPr>
          <w:rFonts w:ascii="Times New Roman" w:hAnsi="Times New Roman" w:cs="Times New Roman"/>
          <w:sz w:val="28"/>
          <w:szCs w:val="28"/>
          <w:lang w:val="en-US"/>
        </w:rPr>
        <w:t>Eyrolles</w:t>
      </w:r>
      <w:proofErr w:type="spellEnd"/>
      <w:r w:rsidRPr="00CA3F4D">
        <w:rPr>
          <w:rFonts w:ascii="Times New Roman" w:hAnsi="Times New Roman" w:cs="Times New Roman"/>
          <w:sz w:val="28"/>
          <w:szCs w:val="28"/>
          <w:lang w:val="en-US"/>
        </w:rPr>
        <w:t xml:space="preserve">, 2011. 256 p. c. 98 </w:t>
      </w:r>
    </w:p>
    <w:p w:rsidR="00CA3F4D" w:rsidRPr="00CA3F4D" w:rsidRDefault="00CA3F4D" w:rsidP="00CA3F4D">
      <w:pPr>
        <w:spacing w:after="0" w:line="360" w:lineRule="auto"/>
        <w:ind w:firstLine="709"/>
        <w:jc w:val="both"/>
        <w:rPr>
          <w:rFonts w:ascii="Times New Roman" w:hAnsi="Times New Roman" w:cs="Times New Roman"/>
          <w:sz w:val="28"/>
          <w:szCs w:val="28"/>
          <w:lang w:val="en-US"/>
        </w:rPr>
      </w:pPr>
      <w:r w:rsidRPr="00CA3F4D">
        <w:rPr>
          <w:rFonts w:ascii="Times New Roman" w:hAnsi="Times New Roman" w:cs="Times New Roman"/>
          <w:sz w:val="28"/>
          <w:szCs w:val="28"/>
          <w:lang w:val="en-US"/>
        </w:rPr>
        <w:t>20</w:t>
      </w:r>
      <w:r w:rsidRPr="00AE0965">
        <w:rPr>
          <w:rFonts w:ascii="Times New Roman" w:hAnsi="Times New Roman" w:cs="Times New Roman"/>
          <w:sz w:val="28"/>
          <w:szCs w:val="28"/>
          <w:lang w:val="en-US"/>
        </w:rPr>
        <w:t> </w:t>
      </w:r>
      <w:r w:rsidRPr="00CA3F4D">
        <w:rPr>
          <w:rFonts w:ascii="Times New Roman" w:hAnsi="Times New Roman" w:cs="Times New Roman"/>
          <w:sz w:val="28"/>
          <w:szCs w:val="28"/>
          <w:lang w:val="en-US"/>
        </w:rPr>
        <w:t xml:space="preserve">World Investment Report 2018. UNCTAD. URL: https://unctad.org/en/PublicationsLibrary/wir2018_en.pdf </w:t>
      </w:r>
    </w:p>
    <w:p w:rsidR="00CA3F4D" w:rsidRPr="00AE0965" w:rsidRDefault="00CA3F4D" w:rsidP="00CA3F4D">
      <w:pPr>
        <w:spacing w:after="0" w:line="360" w:lineRule="auto"/>
        <w:ind w:firstLine="709"/>
        <w:jc w:val="both"/>
        <w:rPr>
          <w:rFonts w:ascii="Times New Roman" w:hAnsi="Times New Roman" w:cs="Times New Roman"/>
          <w:sz w:val="28"/>
          <w:szCs w:val="28"/>
          <w:lang w:val="en-US"/>
        </w:rPr>
      </w:pPr>
      <w:r w:rsidRPr="00CA3F4D">
        <w:rPr>
          <w:rFonts w:ascii="Times New Roman" w:hAnsi="Times New Roman" w:cs="Times New Roman"/>
          <w:sz w:val="28"/>
          <w:szCs w:val="28"/>
          <w:lang w:val="en-US"/>
        </w:rPr>
        <w:t xml:space="preserve"> 21 Report from Global Financial Integrity </w:t>
      </w:r>
      <w:r w:rsidRPr="00512140">
        <w:rPr>
          <w:rFonts w:ascii="Times New Roman" w:hAnsi="Times New Roman" w:cs="Times New Roman"/>
          <w:sz w:val="28"/>
          <w:szCs w:val="28"/>
          <w:lang w:val="en-US"/>
        </w:rPr>
        <w:t>https://secureservercdn.net/45.40.149.159/34n.8bd.myftpupload.com/wp-content/uploads/2019/01/IFF-Report-2019_11.18.19.pdf?time=1591277072</w:t>
      </w:r>
      <w:r w:rsidRPr="00CA3F4D">
        <w:rPr>
          <w:rFonts w:ascii="Times New Roman" w:hAnsi="Times New Roman" w:cs="Times New Roman"/>
          <w:sz w:val="28"/>
          <w:szCs w:val="28"/>
          <w:lang w:val="en-US"/>
        </w:rPr>
        <w:t xml:space="preserve"> </w:t>
      </w:r>
      <w:r w:rsidR="00AE0965">
        <w:rPr>
          <w:rFonts w:ascii="Times New Roman" w:hAnsi="Times New Roman" w:cs="Times New Roman"/>
          <w:sz w:val="28"/>
          <w:szCs w:val="28"/>
          <w:lang w:val="en-US"/>
        </w:rPr>
        <w:t>(</w:t>
      </w:r>
      <w:proofErr w:type="spellStart"/>
      <w:r w:rsidR="00AE0965">
        <w:rPr>
          <w:rFonts w:ascii="Times New Roman" w:hAnsi="Times New Roman" w:cs="Times New Roman"/>
          <w:sz w:val="28"/>
          <w:szCs w:val="28"/>
          <w:lang w:val="en-US"/>
        </w:rPr>
        <w:t>дата</w:t>
      </w:r>
      <w:proofErr w:type="spellEnd"/>
      <w:r w:rsidR="00AE0965">
        <w:rPr>
          <w:rFonts w:ascii="Times New Roman" w:hAnsi="Times New Roman" w:cs="Times New Roman"/>
          <w:sz w:val="28"/>
          <w:szCs w:val="28"/>
          <w:lang w:val="en-US"/>
        </w:rPr>
        <w:t xml:space="preserve"> </w:t>
      </w:r>
      <w:proofErr w:type="spellStart"/>
      <w:r w:rsidR="00AE0965">
        <w:rPr>
          <w:rFonts w:ascii="Times New Roman" w:hAnsi="Times New Roman" w:cs="Times New Roman"/>
          <w:sz w:val="28"/>
          <w:szCs w:val="28"/>
          <w:lang w:val="en-US"/>
        </w:rPr>
        <w:t>обращения</w:t>
      </w:r>
      <w:proofErr w:type="spellEnd"/>
      <w:r w:rsidR="00AE0965">
        <w:rPr>
          <w:rFonts w:ascii="Times New Roman" w:hAnsi="Times New Roman" w:cs="Times New Roman"/>
          <w:sz w:val="28"/>
          <w:szCs w:val="28"/>
          <w:lang w:val="en-US"/>
        </w:rPr>
        <w:t xml:space="preserve">: </w:t>
      </w:r>
      <w:r w:rsidR="00AE0965" w:rsidRPr="00AE0965">
        <w:rPr>
          <w:rFonts w:ascii="Times New Roman" w:hAnsi="Times New Roman" w:cs="Times New Roman"/>
          <w:sz w:val="28"/>
          <w:szCs w:val="28"/>
          <w:lang w:val="en-US"/>
        </w:rPr>
        <w:t>30.05.2020)</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 xml:space="preserve">22 Непобедимые офшоры: «панамский скандал» вскрыл странности мировой экономики // Московский </w:t>
      </w:r>
      <w:proofErr w:type="spellStart"/>
      <w:r w:rsidRPr="00CA3F4D">
        <w:rPr>
          <w:rFonts w:ascii="Times New Roman" w:hAnsi="Times New Roman" w:cs="Times New Roman"/>
          <w:sz w:val="28"/>
          <w:szCs w:val="28"/>
        </w:rPr>
        <w:t>комсомолей</w:t>
      </w:r>
      <w:proofErr w:type="spellEnd"/>
      <w:r w:rsidRPr="00CA3F4D">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sidRPr="00CA3F4D">
        <w:rPr>
          <w:rFonts w:ascii="Times New Roman" w:hAnsi="Times New Roman" w:cs="Times New Roman"/>
          <w:sz w:val="28"/>
          <w:szCs w:val="28"/>
        </w:rPr>
        <w:t xml:space="preserve">http://www.mk.ru/economics/2016/04/12/nepobedimyeofshory-panamskiy-skandal-vskryl-strannosti-mirovoy-ekonomiki.html (дата обращения: 27.05.2020) </w:t>
      </w:r>
    </w:p>
    <w:p w:rsidR="00CA3F4D" w:rsidRPr="00AF1C8A" w:rsidRDefault="00CA3F4D" w:rsidP="00CA3F4D">
      <w:pPr>
        <w:spacing w:after="0" w:line="360" w:lineRule="auto"/>
        <w:ind w:firstLine="709"/>
        <w:jc w:val="both"/>
        <w:rPr>
          <w:rStyle w:val="a9"/>
          <w:rFonts w:ascii="Times New Roman" w:hAnsi="Times New Roman" w:cs="Times New Roman"/>
          <w:sz w:val="28"/>
          <w:szCs w:val="28"/>
          <w:u w:val="none"/>
        </w:rPr>
      </w:pPr>
      <w:r w:rsidRPr="00CA3F4D">
        <w:rPr>
          <w:rFonts w:ascii="Times New Roman" w:hAnsi="Times New Roman" w:cs="Times New Roman"/>
          <w:sz w:val="28"/>
          <w:szCs w:val="28"/>
        </w:rPr>
        <w:t>23</w:t>
      </w:r>
      <w:r>
        <w:rPr>
          <w:rFonts w:ascii="Times New Roman" w:hAnsi="Times New Roman" w:cs="Times New Roman"/>
          <w:sz w:val="28"/>
          <w:szCs w:val="28"/>
          <w:lang w:val="en-US"/>
        </w:rPr>
        <w:t> </w:t>
      </w:r>
      <w:r>
        <w:rPr>
          <w:rFonts w:ascii="Times New Roman" w:hAnsi="Times New Roman" w:cs="Times New Roman"/>
          <w:sz w:val="28"/>
          <w:szCs w:val="28"/>
        </w:rPr>
        <w:t xml:space="preserve">Оффшорные зоны мира: виды и особенности. </w:t>
      </w:r>
      <w:r>
        <w:rPr>
          <w:rFonts w:ascii="Times New Roman" w:hAnsi="Times New Roman" w:cs="Times New Roman"/>
          <w:sz w:val="28"/>
          <w:szCs w:val="28"/>
          <w:lang w:val="en-US"/>
        </w:rPr>
        <w:t>URL</w:t>
      </w:r>
      <w:r w:rsidRPr="00AF1C8A">
        <w:rPr>
          <w:rFonts w:ascii="Times New Roman" w:hAnsi="Times New Roman" w:cs="Times New Roman"/>
          <w:sz w:val="28"/>
          <w:szCs w:val="28"/>
        </w:rPr>
        <w:t xml:space="preserve">: </w:t>
      </w:r>
      <w:r w:rsidR="00AF1C8A" w:rsidRPr="00AF1C8A">
        <w:rPr>
          <w:rFonts w:ascii="Times New Roman" w:hAnsi="Times New Roman" w:cs="Times New Roman"/>
          <w:sz w:val="28"/>
          <w:szCs w:val="28"/>
          <w:lang w:val="en-US"/>
        </w:rPr>
        <w:t>https</w:t>
      </w:r>
      <w:r w:rsidR="00AF1C8A" w:rsidRPr="00AF1C8A">
        <w:rPr>
          <w:rFonts w:ascii="Times New Roman" w:hAnsi="Times New Roman" w:cs="Times New Roman"/>
          <w:sz w:val="28"/>
          <w:szCs w:val="28"/>
        </w:rPr>
        <w:t>://</w:t>
      </w:r>
      <w:r w:rsidR="00AF1C8A" w:rsidRPr="00AF1C8A">
        <w:rPr>
          <w:rFonts w:ascii="Times New Roman" w:hAnsi="Times New Roman" w:cs="Times New Roman"/>
          <w:sz w:val="28"/>
          <w:szCs w:val="28"/>
          <w:lang w:val="en-US"/>
        </w:rPr>
        <w:t>www</w:t>
      </w:r>
      <w:r w:rsidR="00AF1C8A" w:rsidRPr="00AF1C8A">
        <w:rPr>
          <w:rFonts w:ascii="Times New Roman" w:hAnsi="Times New Roman" w:cs="Times New Roman"/>
          <w:sz w:val="28"/>
          <w:szCs w:val="28"/>
        </w:rPr>
        <w:t>.</w:t>
      </w:r>
      <w:proofErr w:type="spellStart"/>
      <w:r w:rsidR="00AF1C8A" w:rsidRPr="00AF1C8A">
        <w:rPr>
          <w:rFonts w:ascii="Times New Roman" w:hAnsi="Times New Roman" w:cs="Times New Roman"/>
          <w:sz w:val="28"/>
          <w:szCs w:val="28"/>
          <w:lang w:val="en-US"/>
        </w:rPr>
        <w:t>kp</w:t>
      </w:r>
      <w:proofErr w:type="spellEnd"/>
      <w:r w:rsidR="00AF1C8A" w:rsidRPr="00AF1C8A">
        <w:rPr>
          <w:rFonts w:ascii="Times New Roman" w:hAnsi="Times New Roman" w:cs="Times New Roman"/>
          <w:sz w:val="28"/>
          <w:szCs w:val="28"/>
        </w:rPr>
        <w:t>.</w:t>
      </w:r>
      <w:proofErr w:type="spellStart"/>
      <w:r w:rsidR="00AF1C8A" w:rsidRPr="00AF1C8A">
        <w:rPr>
          <w:rFonts w:ascii="Times New Roman" w:hAnsi="Times New Roman" w:cs="Times New Roman"/>
          <w:sz w:val="28"/>
          <w:szCs w:val="28"/>
          <w:lang w:val="en-US"/>
        </w:rPr>
        <w:t>ru</w:t>
      </w:r>
      <w:proofErr w:type="spellEnd"/>
      <w:r w:rsidR="00AF1C8A" w:rsidRPr="00AF1C8A">
        <w:rPr>
          <w:rFonts w:ascii="Times New Roman" w:hAnsi="Times New Roman" w:cs="Times New Roman"/>
          <w:sz w:val="28"/>
          <w:szCs w:val="28"/>
        </w:rPr>
        <w:t>/</w:t>
      </w:r>
      <w:r w:rsidR="00AF1C8A" w:rsidRPr="00AF1C8A">
        <w:rPr>
          <w:rFonts w:ascii="Times New Roman" w:hAnsi="Times New Roman" w:cs="Times New Roman"/>
          <w:sz w:val="28"/>
          <w:szCs w:val="28"/>
          <w:lang w:val="en-US"/>
        </w:rPr>
        <w:t>guide</w:t>
      </w:r>
      <w:r w:rsidR="00AF1C8A" w:rsidRPr="00AF1C8A">
        <w:rPr>
          <w:rFonts w:ascii="Times New Roman" w:hAnsi="Times New Roman" w:cs="Times New Roman"/>
          <w:sz w:val="28"/>
          <w:szCs w:val="28"/>
        </w:rPr>
        <w:t>/</w:t>
      </w:r>
      <w:proofErr w:type="spellStart"/>
      <w:r w:rsidR="00AF1C8A" w:rsidRPr="00AF1C8A">
        <w:rPr>
          <w:rFonts w:ascii="Times New Roman" w:hAnsi="Times New Roman" w:cs="Times New Roman"/>
          <w:sz w:val="28"/>
          <w:szCs w:val="28"/>
          <w:lang w:val="en-US"/>
        </w:rPr>
        <w:t>offshornye</w:t>
      </w:r>
      <w:proofErr w:type="spellEnd"/>
      <w:r w:rsidR="00AF1C8A" w:rsidRPr="00AF1C8A">
        <w:rPr>
          <w:rFonts w:ascii="Times New Roman" w:hAnsi="Times New Roman" w:cs="Times New Roman"/>
          <w:sz w:val="28"/>
          <w:szCs w:val="28"/>
        </w:rPr>
        <w:t>-</w:t>
      </w:r>
      <w:proofErr w:type="spellStart"/>
      <w:r w:rsidR="00AF1C8A" w:rsidRPr="00AF1C8A">
        <w:rPr>
          <w:rFonts w:ascii="Times New Roman" w:hAnsi="Times New Roman" w:cs="Times New Roman"/>
          <w:sz w:val="28"/>
          <w:szCs w:val="28"/>
          <w:lang w:val="en-US"/>
        </w:rPr>
        <w:t>zony</w:t>
      </w:r>
      <w:proofErr w:type="spellEnd"/>
      <w:r w:rsidR="00AF1C8A" w:rsidRPr="00AF1C8A">
        <w:rPr>
          <w:rFonts w:ascii="Times New Roman" w:hAnsi="Times New Roman" w:cs="Times New Roman"/>
          <w:sz w:val="28"/>
          <w:szCs w:val="28"/>
        </w:rPr>
        <w:t>.</w:t>
      </w:r>
      <w:r w:rsidR="00AF1C8A" w:rsidRPr="00AF1C8A">
        <w:rPr>
          <w:rFonts w:ascii="Times New Roman" w:hAnsi="Times New Roman" w:cs="Times New Roman"/>
          <w:sz w:val="28"/>
          <w:szCs w:val="28"/>
          <w:lang w:val="en-US"/>
        </w:rPr>
        <w:t>html</w:t>
      </w:r>
      <w:r w:rsidR="00AF1C8A" w:rsidRPr="00AF1C8A">
        <w:rPr>
          <w:rFonts w:ascii="Times New Roman" w:hAnsi="Times New Roman" w:cs="Times New Roman"/>
          <w:sz w:val="28"/>
          <w:szCs w:val="28"/>
        </w:rPr>
        <w:t xml:space="preserve"> </w:t>
      </w:r>
      <w:r w:rsidR="00AF1C8A">
        <w:rPr>
          <w:rFonts w:ascii="Times New Roman" w:hAnsi="Times New Roman" w:cs="Times New Roman"/>
          <w:sz w:val="28"/>
          <w:szCs w:val="28"/>
        </w:rPr>
        <w:t>(дата обращения: 23.05.2020)</w:t>
      </w:r>
    </w:p>
    <w:p w:rsidR="00CA3F4D" w:rsidRPr="00CA3F4D" w:rsidRDefault="00CA3F4D" w:rsidP="00CA3F4D">
      <w:pPr>
        <w:spacing w:after="0" w:line="360" w:lineRule="auto"/>
        <w:ind w:firstLine="709"/>
        <w:jc w:val="both"/>
        <w:rPr>
          <w:rFonts w:ascii="Times New Roman" w:hAnsi="Times New Roman" w:cs="Times New Roman"/>
          <w:color w:val="000000" w:themeColor="text1"/>
          <w:sz w:val="28"/>
          <w:szCs w:val="28"/>
        </w:rPr>
      </w:pPr>
      <w:r w:rsidRPr="00CA3F4D">
        <w:rPr>
          <w:rFonts w:ascii="Times New Roman" w:hAnsi="Times New Roman" w:cs="Times New Roman"/>
          <w:sz w:val="28"/>
          <w:szCs w:val="28"/>
        </w:rPr>
        <w:lastRenderedPageBreak/>
        <w:t>24</w:t>
      </w:r>
      <w:r>
        <w:rPr>
          <w:rFonts w:ascii="Times New Roman" w:hAnsi="Times New Roman" w:cs="Times New Roman"/>
          <w:sz w:val="28"/>
          <w:szCs w:val="28"/>
          <w:lang w:val="en-US"/>
        </w:rPr>
        <w:t> </w:t>
      </w:r>
      <w:r>
        <w:rPr>
          <w:rFonts w:ascii="Times New Roman" w:hAnsi="Times New Roman" w:cs="Times New Roman"/>
          <w:sz w:val="28"/>
          <w:szCs w:val="28"/>
        </w:rPr>
        <w:t xml:space="preserve">Оффшорные зоны. Что нужно для регистрации оффшорной компании. </w:t>
      </w:r>
      <w:r>
        <w:rPr>
          <w:rFonts w:ascii="Times New Roman" w:hAnsi="Times New Roman" w:cs="Times New Roman"/>
          <w:sz w:val="28"/>
          <w:szCs w:val="28"/>
          <w:lang w:val="en-US"/>
        </w:rPr>
        <w:t>URL</w:t>
      </w:r>
      <w:r w:rsidRPr="00CA3F4D">
        <w:rPr>
          <w:rFonts w:ascii="Times New Roman" w:hAnsi="Times New Roman" w:cs="Times New Roman"/>
          <w:sz w:val="28"/>
          <w:szCs w:val="28"/>
        </w:rPr>
        <w:t xml:space="preserve">: </w:t>
      </w:r>
      <w:r w:rsidRPr="00AF1C8A">
        <w:rPr>
          <w:rFonts w:ascii="Times New Roman" w:hAnsi="Times New Roman" w:cs="Times New Roman"/>
          <w:sz w:val="28"/>
          <w:szCs w:val="28"/>
          <w:lang w:val="en-US"/>
        </w:rPr>
        <w:t>http</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www</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urstatus</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offshory</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offshornye</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zony</w:t>
      </w:r>
      <w:proofErr w:type="spellEnd"/>
      <w:r w:rsidRPr="00AF1C8A">
        <w:rPr>
          <w:rFonts w:ascii="Times New Roman" w:hAnsi="Times New Roman" w:cs="Times New Roman"/>
          <w:sz w:val="28"/>
          <w:szCs w:val="28"/>
        </w:rPr>
        <w:t>/</w:t>
      </w:r>
      <w:r w:rsidRPr="00CA3F4D">
        <w:rPr>
          <w:rFonts w:ascii="Times New Roman" w:hAnsi="Times New Roman" w:cs="Times New Roman"/>
          <w:color w:val="000000" w:themeColor="text1"/>
          <w:sz w:val="28"/>
          <w:szCs w:val="28"/>
        </w:rPr>
        <w:t xml:space="preserve"> </w:t>
      </w:r>
      <w:r w:rsidR="00AE0965">
        <w:rPr>
          <w:rFonts w:ascii="Times New Roman" w:hAnsi="Times New Roman" w:cs="Times New Roman"/>
          <w:color w:val="000000" w:themeColor="text1"/>
          <w:sz w:val="28"/>
          <w:szCs w:val="28"/>
        </w:rPr>
        <w:t>(дата обращения: 18</w:t>
      </w:r>
      <w:r w:rsidR="00AE0965" w:rsidRPr="00AE0965">
        <w:rPr>
          <w:rFonts w:ascii="Times New Roman" w:hAnsi="Times New Roman" w:cs="Times New Roman"/>
          <w:color w:val="000000" w:themeColor="text1"/>
          <w:sz w:val="28"/>
          <w:szCs w:val="28"/>
        </w:rPr>
        <w:t>.05.2020)</w:t>
      </w:r>
    </w:p>
    <w:p w:rsidR="00CA3F4D" w:rsidRPr="00AE0965"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25</w:t>
      </w:r>
      <w:r>
        <w:rPr>
          <w:rFonts w:ascii="Times New Roman" w:hAnsi="Times New Roman" w:cs="Times New Roman"/>
          <w:sz w:val="28"/>
          <w:szCs w:val="28"/>
          <w:lang w:val="en-US"/>
        </w:rPr>
        <w:t> </w:t>
      </w:r>
      <w:r w:rsidRPr="00CA3F4D">
        <w:rPr>
          <w:rFonts w:ascii="Times New Roman" w:hAnsi="Times New Roman" w:cs="Times New Roman"/>
          <w:sz w:val="28"/>
          <w:szCs w:val="28"/>
        </w:rPr>
        <w:t xml:space="preserve">Фонд содействия развитию технологий и инфраструктуры интернет. </w:t>
      </w:r>
      <w:r>
        <w:rPr>
          <w:rFonts w:ascii="Times New Roman" w:hAnsi="Times New Roman" w:cs="Times New Roman"/>
          <w:sz w:val="28"/>
          <w:szCs w:val="28"/>
          <w:lang w:val="en-US"/>
        </w:rPr>
        <w:t>URL</w:t>
      </w:r>
      <w:r w:rsidRPr="00AE0965">
        <w:rPr>
          <w:rFonts w:ascii="Times New Roman" w:hAnsi="Times New Roman" w:cs="Times New Roman"/>
          <w:sz w:val="28"/>
          <w:szCs w:val="28"/>
        </w:rPr>
        <w:t xml:space="preserve">: </w:t>
      </w:r>
      <w:r w:rsidRPr="00AF1C8A">
        <w:rPr>
          <w:rFonts w:ascii="Times New Roman" w:hAnsi="Times New Roman" w:cs="Times New Roman"/>
          <w:sz w:val="28"/>
          <w:szCs w:val="28"/>
          <w:lang w:val="en-US"/>
        </w:rPr>
        <w:t>www</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nbpublish</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com</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w:t>
      </w:r>
      <w:proofErr w:type="spellEnd"/>
      <w:r w:rsidRPr="00AE0965">
        <w:rPr>
          <w:rFonts w:ascii="Times New Roman" w:hAnsi="Times New Roman" w:cs="Times New Roman"/>
          <w:sz w:val="28"/>
          <w:szCs w:val="28"/>
        </w:rPr>
        <w:t xml:space="preserve"> </w:t>
      </w:r>
      <w:r w:rsidR="00AE0965">
        <w:rPr>
          <w:rFonts w:ascii="Times New Roman" w:hAnsi="Times New Roman" w:cs="Times New Roman"/>
          <w:sz w:val="28"/>
          <w:szCs w:val="28"/>
        </w:rPr>
        <w:t>(дата обращения: 21</w:t>
      </w:r>
      <w:r w:rsidR="00AE0965" w:rsidRPr="00AE0965">
        <w:rPr>
          <w:rFonts w:ascii="Times New Roman" w:hAnsi="Times New Roman" w:cs="Times New Roman"/>
          <w:sz w:val="28"/>
          <w:szCs w:val="28"/>
        </w:rPr>
        <w:t>.05.2020)</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26</w:t>
      </w:r>
      <w:r>
        <w:rPr>
          <w:rFonts w:ascii="Times New Roman" w:hAnsi="Times New Roman" w:cs="Times New Roman"/>
          <w:sz w:val="28"/>
          <w:szCs w:val="28"/>
          <w:lang w:val="en-US"/>
        </w:rPr>
        <w:t> </w:t>
      </w:r>
      <w:r w:rsidRPr="00CA3F4D">
        <w:rPr>
          <w:rFonts w:ascii="Times New Roman" w:hAnsi="Times New Roman" w:cs="Times New Roman"/>
          <w:sz w:val="28"/>
          <w:szCs w:val="28"/>
        </w:rPr>
        <w:t xml:space="preserve">Офшорная компания: регистрация или покупка? Выбираем профессионального посредника. </w:t>
      </w:r>
      <w:r>
        <w:rPr>
          <w:rFonts w:ascii="Times New Roman" w:hAnsi="Times New Roman" w:cs="Times New Roman"/>
          <w:sz w:val="28"/>
          <w:szCs w:val="28"/>
          <w:lang w:val="en-US"/>
        </w:rPr>
        <w:t>URL</w:t>
      </w:r>
      <w:r w:rsidRPr="00CA3F4D">
        <w:rPr>
          <w:rFonts w:ascii="Times New Roman" w:hAnsi="Times New Roman" w:cs="Times New Roman"/>
          <w:sz w:val="28"/>
          <w:szCs w:val="28"/>
        </w:rPr>
        <w:t xml:space="preserve">: </w:t>
      </w:r>
      <w:r w:rsidRPr="00AF1C8A">
        <w:rPr>
          <w:rFonts w:ascii="Times New Roman" w:hAnsi="Times New Roman" w:cs="Times New Roman"/>
          <w:sz w:val="28"/>
          <w:szCs w:val="28"/>
          <w:lang w:val="en-US"/>
        </w:rPr>
        <w:t>https</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www</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kp</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guide</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offshory</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html</w:t>
      </w:r>
      <w:r w:rsidRPr="00CA3F4D">
        <w:rPr>
          <w:rFonts w:ascii="Times New Roman" w:hAnsi="Times New Roman" w:cs="Times New Roman"/>
          <w:sz w:val="28"/>
          <w:szCs w:val="28"/>
        </w:rPr>
        <w:t xml:space="preserve"> </w:t>
      </w:r>
      <w:r w:rsidR="00AE0965">
        <w:rPr>
          <w:rFonts w:ascii="Times New Roman" w:hAnsi="Times New Roman" w:cs="Times New Roman"/>
          <w:sz w:val="28"/>
          <w:szCs w:val="28"/>
        </w:rPr>
        <w:t>(дата обращения: 18</w:t>
      </w:r>
      <w:r w:rsidR="00AE0965" w:rsidRPr="00AE0965">
        <w:rPr>
          <w:rFonts w:ascii="Times New Roman" w:hAnsi="Times New Roman" w:cs="Times New Roman"/>
          <w:sz w:val="28"/>
          <w:szCs w:val="28"/>
        </w:rPr>
        <w:t>.05.2020)</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 xml:space="preserve">27 Джон </w:t>
      </w:r>
      <w:proofErr w:type="spellStart"/>
      <w:r w:rsidRPr="00CA3F4D">
        <w:rPr>
          <w:rFonts w:ascii="Times New Roman" w:hAnsi="Times New Roman" w:cs="Times New Roman"/>
          <w:sz w:val="28"/>
          <w:szCs w:val="28"/>
        </w:rPr>
        <w:t>Пеппер</w:t>
      </w:r>
      <w:proofErr w:type="spellEnd"/>
      <w:r w:rsidRPr="00CA3F4D">
        <w:rPr>
          <w:rFonts w:ascii="Times New Roman" w:hAnsi="Times New Roman" w:cs="Times New Roman"/>
          <w:sz w:val="28"/>
          <w:szCs w:val="28"/>
        </w:rPr>
        <w:t xml:space="preserve">. </w:t>
      </w:r>
      <w:proofErr w:type="spellStart"/>
      <w:r w:rsidRPr="00CA3F4D">
        <w:rPr>
          <w:rFonts w:ascii="Times New Roman" w:hAnsi="Times New Roman" w:cs="Times New Roman"/>
          <w:sz w:val="28"/>
          <w:szCs w:val="28"/>
        </w:rPr>
        <w:t>Антиоффшор</w:t>
      </w:r>
      <w:proofErr w:type="spellEnd"/>
      <w:r w:rsidRPr="00CA3F4D">
        <w:rPr>
          <w:rFonts w:ascii="Times New Roman" w:hAnsi="Times New Roman" w:cs="Times New Roman"/>
          <w:sz w:val="28"/>
          <w:szCs w:val="28"/>
        </w:rPr>
        <w:t>: Практическая энциклопедия международного налогового и финансового планирования. Ч.2. М.: Ирбис-Пресс ,2002.,</w:t>
      </w:r>
      <w:r>
        <w:rPr>
          <w:rFonts w:ascii="Times New Roman" w:hAnsi="Times New Roman" w:cs="Times New Roman"/>
          <w:sz w:val="28"/>
          <w:szCs w:val="28"/>
        </w:rPr>
        <w:t xml:space="preserve"> </w:t>
      </w:r>
      <w:r w:rsidRPr="00CA3F4D">
        <w:rPr>
          <w:rFonts w:ascii="Times New Roman" w:hAnsi="Times New Roman" w:cs="Times New Roman"/>
          <w:sz w:val="28"/>
          <w:szCs w:val="28"/>
        </w:rPr>
        <w:t xml:space="preserve">с.24 </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 xml:space="preserve">28 </w:t>
      </w:r>
      <w:proofErr w:type="spellStart"/>
      <w:r w:rsidRPr="00CA3F4D">
        <w:rPr>
          <w:rFonts w:ascii="Times New Roman" w:hAnsi="Times New Roman" w:cs="Times New Roman"/>
          <w:sz w:val="28"/>
          <w:szCs w:val="28"/>
        </w:rPr>
        <w:t>Халдин</w:t>
      </w:r>
      <w:proofErr w:type="spellEnd"/>
      <w:r w:rsidRPr="00CA3F4D">
        <w:rPr>
          <w:rFonts w:ascii="Times New Roman" w:hAnsi="Times New Roman" w:cs="Times New Roman"/>
          <w:sz w:val="28"/>
          <w:szCs w:val="28"/>
        </w:rPr>
        <w:t xml:space="preserve"> М.А. Бегство капитала из России. – М., 1996., c. 9 </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 xml:space="preserve">29 </w:t>
      </w:r>
      <w:proofErr w:type="spellStart"/>
      <w:r w:rsidRPr="00CA3F4D">
        <w:rPr>
          <w:rFonts w:ascii="Times New Roman" w:hAnsi="Times New Roman" w:cs="Times New Roman"/>
          <w:sz w:val="28"/>
          <w:szCs w:val="28"/>
        </w:rPr>
        <w:t>Халдин</w:t>
      </w:r>
      <w:proofErr w:type="spellEnd"/>
      <w:r w:rsidRPr="00CA3F4D">
        <w:rPr>
          <w:rFonts w:ascii="Times New Roman" w:hAnsi="Times New Roman" w:cs="Times New Roman"/>
          <w:sz w:val="28"/>
          <w:szCs w:val="28"/>
        </w:rPr>
        <w:t xml:space="preserve"> М.А. Россия в офшорном бизнесе. – М., 2005., c. 64 </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 xml:space="preserve">30 Доклад А.Л. Кудрина на 12-й Международной научной конференции по проблемам развития экономики и общества / Москва, 5-7 апреля 2011 г., c. 12 </w:t>
      </w:r>
    </w:p>
    <w:p w:rsidR="00CA3F4D" w:rsidRPr="00AE0965"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31</w:t>
      </w:r>
      <w:r>
        <w:rPr>
          <w:rFonts w:ascii="Times New Roman" w:hAnsi="Times New Roman" w:cs="Times New Roman"/>
          <w:sz w:val="28"/>
          <w:szCs w:val="28"/>
          <w:lang w:val="en-US"/>
        </w:rPr>
        <w:t> </w:t>
      </w:r>
      <w:r w:rsidRPr="00CA3F4D">
        <w:rPr>
          <w:rFonts w:ascii="Times New Roman" w:hAnsi="Times New Roman" w:cs="Times New Roman"/>
          <w:sz w:val="28"/>
          <w:szCs w:val="28"/>
        </w:rPr>
        <w:t xml:space="preserve">Отток капитала из России в 2014 году стал самым масштабным за всю историю. </w:t>
      </w:r>
      <w:r>
        <w:rPr>
          <w:rFonts w:ascii="Times New Roman" w:hAnsi="Times New Roman" w:cs="Times New Roman"/>
          <w:sz w:val="28"/>
          <w:szCs w:val="28"/>
          <w:lang w:val="en-US"/>
        </w:rPr>
        <w:t>URL</w:t>
      </w:r>
      <w:r w:rsidRPr="00AE0965">
        <w:rPr>
          <w:rFonts w:ascii="Times New Roman" w:hAnsi="Times New Roman" w:cs="Times New Roman"/>
          <w:sz w:val="28"/>
          <w:szCs w:val="28"/>
        </w:rPr>
        <w:t xml:space="preserve">: </w:t>
      </w:r>
      <w:r w:rsidRPr="00AF1C8A">
        <w:rPr>
          <w:rFonts w:ascii="Times New Roman" w:hAnsi="Times New Roman" w:cs="Times New Roman"/>
          <w:sz w:val="28"/>
          <w:szCs w:val="28"/>
          <w:lang w:val="en-US"/>
        </w:rPr>
        <w:t>https</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tass</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ekonomika</w:t>
      </w:r>
      <w:proofErr w:type="spellEnd"/>
      <w:r w:rsidRPr="00AF1C8A">
        <w:rPr>
          <w:rFonts w:ascii="Times New Roman" w:hAnsi="Times New Roman" w:cs="Times New Roman"/>
          <w:sz w:val="28"/>
          <w:szCs w:val="28"/>
        </w:rPr>
        <w:t>/1703391</w:t>
      </w:r>
      <w:r w:rsidRPr="00AE0965">
        <w:rPr>
          <w:rFonts w:ascii="Times New Roman" w:hAnsi="Times New Roman" w:cs="Times New Roman"/>
          <w:sz w:val="28"/>
          <w:szCs w:val="28"/>
        </w:rPr>
        <w:t xml:space="preserve"> </w:t>
      </w:r>
      <w:r w:rsidR="00AE0965">
        <w:rPr>
          <w:rFonts w:ascii="Times New Roman" w:hAnsi="Times New Roman" w:cs="Times New Roman"/>
          <w:sz w:val="28"/>
          <w:szCs w:val="28"/>
        </w:rPr>
        <w:t>(дата обращения: 2.06</w:t>
      </w:r>
      <w:r w:rsidR="00AE0965" w:rsidRPr="00AE0965">
        <w:rPr>
          <w:rFonts w:ascii="Times New Roman" w:hAnsi="Times New Roman" w:cs="Times New Roman"/>
          <w:sz w:val="28"/>
          <w:szCs w:val="28"/>
        </w:rPr>
        <w:t>.2020)</w:t>
      </w:r>
    </w:p>
    <w:p w:rsidR="00CA3F4D" w:rsidRPr="00AE0965"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32</w:t>
      </w:r>
      <w:r>
        <w:rPr>
          <w:rFonts w:ascii="Times New Roman" w:hAnsi="Times New Roman" w:cs="Times New Roman"/>
          <w:sz w:val="28"/>
          <w:szCs w:val="28"/>
          <w:lang w:val="en-US"/>
        </w:rPr>
        <w:t> </w:t>
      </w:r>
      <w:r w:rsidRPr="00CA3F4D">
        <w:rPr>
          <w:rFonts w:ascii="Times New Roman" w:hAnsi="Times New Roman" w:cs="Times New Roman"/>
          <w:sz w:val="28"/>
          <w:szCs w:val="28"/>
        </w:rPr>
        <w:t xml:space="preserve">Чистый отток капитала из РФ в 2019 году снизился в 2,4 раза. </w:t>
      </w:r>
      <w:r>
        <w:rPr>
          <w:rFonts w:ascii="Times New Roman" w:hAnsi="Times New Roman" w:cs="Times New Roman"/>
          <w:sz w:val="28"/>
          <w:szCs w:val="28"/>
          <w:lang w:val="en-US"/>
        </w:rPr>
        <w:t>URL</w:t>
      </w:r>
      <w:r w:rsidRPr="00AE0965">
        <w:rPr>
          <w:rFonts w:ascii="Times New Roman" w:hAnsi="Times New Roman" w:cs="Times New Roman"/>
          <w:sz w:val="28"/>
          <w:szCs w:val="28"/>
        </w:rPr>
        <w:t xml:space="preserve">: </w:t>
      </w:r>
      <w:r w:rsidRPr="00AF1C8A">
        <w:rPr>
          <w:rFonts w:ascii="Times New Roman" w:hAnsi="Times New Roman" w:cs="Times New Roman"/>
          <w:sz w:val="28"/>
          <w:szCs w:val="28"/>
          <w:lang w:val="en-US"/>
        </w:rPr>
        <w:t>https</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www</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interfax</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russia</w:t>
      </w:r>
      <w:proofErr w:type="spellEnd"/>
      <w:r w:rsidRPr="00AF1C8A">
        <w:rPr>
          <w:rFonts w:ascii="Times New Roman" w:hAnsi="Times New Roman" w:cs="Times New Roman"/>
          <w:sz w:val="28"/>
          <w:szCs w:val="28"/>
        </w:rPr>
        <w:t>/691622</w:t>
      </w:r>
      <w:r w:rsidRPr="00AE0965">
        <w:rPr>
          <w:rFonts w:ascii="Times New Roman" w:hAnsi="Times New Roman" w:cs="Times New Roman"/>
          <w:sz w:val="28"/>
          <w:szCs w:val="28"/>
        </w:rPr>
        <w:t xml:space="preserve"> </w:t>
      </w:r>
      <w:r w:rsidR="00AE0965">
        <w:rPr>
          <w:rFonts w:ascii="Times New Roman" w:hAnsi="Times New Roman" w:cs="Times New Roman"/>
          <w:sz w:val="28"/>
          <w:szCs w:val="28"/>
        </w:rPr>
        <w:t>(дата обращения: 2.06</w:t>
      </w:r>
      <w:r w:rsidR="00AE0965" w:rsidRPr="00AE0965">
        <w:rPr>
          <w:rFonts w:ascii="Times New Roman" w:hAnsi="Times New Roman" w:cs="Times New Roman"/>
          <w:sz w:val="28"/>
          <w:szCs w:val="28"/>
        </w:rPr>
        <w:t>.2020)</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33</w:t>
      </w:r>
      <w:r>
        <w:rPr>
          <w:rFonts w:ascii="Times New Roman" w:hAnsi="Times New Roman" w:cs="Times New Roman"/>
          <w:sz w:val="28"/>
          <w:szCs w:val="28"/>
          <w:lang w:val="en-US"/>
        </w:rPr>
        <w:t> </w:t>
      </w:r>
      <w:r w:rsidRPr="00CA3F4D">
        <w:rPr>
          <w:rFonts w:ascii="Times New Roman" w:hAnsi="Times New Roman" w:cs="Times New Roman"/>
          <w:sz w:val="28"/>
          <w:szCs w:val="28"/>
        </w:rPr>
        <w:t xml:space="preserve">Отток капитала из России в 2014 году стал самым масштабным за всю историю. </w:t>
      </w:r>
      <w:r>
        <w:rPr>
          <w:rFonts w:ascii="Times New Roman" w:hAnsi="Times New Roman" w:cs="Times New Roman"/>
          <w:sz w:val="28"/>
          <w:szCs w:val="28"/>
          <w:lang w:val="en-US"/>
        </w:rPr>
        <w:t>URL</w:t>
      </w:r>
      <w:r w:rsidRPr="00CA3F4D">
        <w:rPr>
          <w:rFonts w:ascii="Times New Roman" w:hAnsi="Times New Roman" w:cs="Times New Roman"/>
          <w:sz w:val="28"/>
          <w:szCs w:val="28"/>
        </w:rPr>
        <w:t xml:space="preserve">: </w:t>
      </w:r>
      <w:r w:rsidRPr="00AF1C8A">
        <w:rPr>
          <w:rFonts w:ascii="Times New Roman" w:hAnsi="Times New Roman" w:cs="Times New Roman"/>
          <w:sz w:val="28"/>
          <w:szCs w:val="28"/>
        </w:rPr>
        <w:t>https://tass.ru/ekonomika/1703391</w:t>
      </w:r>
      <w:r w:rsidRPr="00CA3F4D">
        <w:rPr>
          <w:rFonts w:ascii="Times New Roman" w:hAnsi="Times New Roman" w:cs="Times New Roman"/>
          <w:sz w:val="28"/>
          <w:szCs w:val="28"/>
        </w:rPr>
        <w:t xml:space="preserve"> </w:t>
      </w:r>
      <w:r w:rsidR="00AE0965">
        <w:rPr>
          <w:rFonts w:ascii="Times New Roman" w:hAnsi="Times New Roman" w:cs="Times New Roman"/>
          <w:sz w:val="28"/>
          <w:szCs w:val="28"/>
        </w:rPr>
        <w:t>(дата обращения: 2.06</w:t>
      </w:r>
      <w:r w:rsidR="00AE0965" w:rsidRPr="00AE0965">
        <w:rPr>
          <w:rFonts w:ascii="Times New Roman" w:hAnsi="Times New Roman" w:cs="Times New Roman"/>
          <w:sz w:val="28"/>
          <w:szCs w:val="28"/>
        </w:rPr>
        <w:t>.2020)</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 xml:space="preserve">34 Доклад А.Л. Кудрина на 12-й Международной научной конференции по проблемам развития экономики и общества / Москва, 5-7 апреля 2011 г., c. 12 </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35 Чистый ввоз/вывоз капитала частным сектором с 2009 года по 2018 года</w:t>
      </w:r>
      <w:r w:rsidR="0068405C">
        <w:rPr>
          <w:rFonts w:ascii="Times New Roman" w:hAnsi="Times New Roman" w:cs="Times New Roman"/>
          <w:sz w:val="28"/>
          <w:szCs w:val="28"/>
        </w:rPr>
        <w:t> </w:t>
      </w:r>
      <w:r w:rsidRPr="00CA3F4D">
        <w:rPr>
          <w:rFonts w:ascii="Times New Roman" w:hAnsi="Times New Roman" w:cs="Times New Roman"/>
          <w:sz w:val="28"/>
          <w:szCs w:val="28"/>
        </w:rPr>
        <w:t>/</w:t>
      </w:r>
      <w:r w:rsidR="0068405C">
        <w:rPr>
          <w:rFonts w:ascii="Times New Roman" w:hAnsi="Times New Roman" w:cs="Times New Roman"/>
          <w:sz w:val="28"/>
          <w:szCs w:val="28"/>
        </w:rPr>
        <w:t> </w:t>
      </w:r>
      <w:r w:rsidRPr="00CA3F4D">
        <w:rPr>
          <w:rFonts w:ascii="Times New Roman" w:hAnsi="Times New Roman" w:cs="Times New Roman"/>
          <w:sz w:val="28"/>
          <w:szCs w:val="28"/>
        </w:rPr>
        <w:t>Банк</w:t>
      </w:r>
      <w:r w:rsidR="0068405C">
        <w:rPr>
          <w:rFonts w:ascii="Times New Roman" w:hAnsi="Times New Roman" w:cs="Times New Roman"/>
          <w:sz w:val="28"/>
          <w:szCs w:val="28"/>
        </w:rPr>
        <w:t> </w:t>
      </w:r>
      <w:r w:rsidRPr="00CA3F4D">
        <w:rPr>
          <w:rFonts w:ascii="Times New Roman" w:hAnsi="Times New Roman" w:cs="Times New Roman"/>
          <w:sz w:val="28"/>
          <w:szCs w:val="28"/>
        </w:rPr>
        <w:t>России</w:t>
      </w:r>
      <w:r>
        <w:rPr>
          <w:rFonts w:ascii="Times New Roman" w:hAnsi="Times New Roman" w:cs="Times New Roman"/>
          <w:sz w:val="28"/>
          <w:szCs w:val="28"/>
        </w:rPr>
        <w:t>.</w:t>
      </w:r>
      <w:r w:rsidR="0068405C">
        <w:rPr>
          <w:rFonts w:ascii="Times New Roman" w:hAnsi="Times New Roman" w:cs="Times New Roman"/>
          <w:sz w:val="28"/>
          <w:szCs w:val="28"/>
        </w:rPr>
        <w:t> </w:t>
      </w:r>
      <w:r>
        <w:rPr>
          <w:rFonts w:ascii="Times New Roman" w:hAnsi="Times New Roman" w:cs="Times New Roman"/>
          <w:sz w:val="28"/>
          <w:szCs w:val="28"/>
          <w:lang w:val="en-US"/>
        </w:rPr>
        <w:t>URL</w:t>
      </w:r>
      <w:r w:rsidRPr="0068405C">
        <w:rPr>
          <w:rFonts w:ascii="Times New Roman" w:hAnsi="Times New Roman" w:cs="Times New Roman"/>
          <w:sz w:val="28"/>
          <w:szCs w:val="28"/>
          <w:lang w:val="en-US"/>
        </w:rPr>
        <w:t>:</w:t>
      </w:r>
      <w:r w:rsidR="0068405C" w:rsidRPr="0068405C">
        <w:rPr>
          <w:rFonts w:ascii="Times New Roman" w:hAnsi="Times New Roman" w:cs="Times New Roman"/>
          <w:sz w:val="28"/>
          <w:szCs w:val="28"/>
          <w:lang w:val="en-US"/>
        </w:rPr>
        <w:t> </w:t>
      </w:r>
      <w:r w:rsidRPr="00CA3F4D">
        <w:rPr>
          <w:rFonts w:ascii="Times New Roman" w:hAnsi="Times New Roman" w:cs="Times New Roman"/>
          <w:sz w:val="28"/>
          <w:szCs w:val="28"/>
          <w:lang w:val="en-US"/>
        </w:rPr>
        <w:t>http</w:t>
      </w:r>
      <w:r w:rsidRPr="0068405C">
        <w:rPr>
          <w:rFonts w:ascii="Times New Roman" w:hAnsi="Times New Roman" w:cs="Times New Roman"/>
          <w:sz w:val="28"/>
          <w:szCs w:val="28"/>
          <w:lang w:val="en-US"/>
        </w:rPr>
        <w:t>://</w:t>
      </w:r>
      <w:r w:rsidRPr="00CA3F4D">
        <w:rPr>
          <w:rFonts w:ascii="Times New Roman" w:hAnsi="Times New Roman" w:cs="Times New Roman"/>
          <w:sz w:val="28"/>
          <w:szCs w:val="28"/>
          <w:lang w:val="en-US"/>
        </w:rPr>
        <w:t>www</w:t>
      </w:r>
      <w:r w:rsidRPr="0068405C">
        <w:rPr>
          <w:rFonts w:ascii="Times New Roman" w:hAnsi="Times New Roman" w:cs="Times New Roman"/>
          <w:sz w:val="28"/>
          <w:szCs w:val="28"/>
          <w:lang w:val="en-US"/>
        </w:rPr>
        <w:t>.</w:t>
      </w:r>
      <w:r w:rsidRPr="00CA3F4D">
        <w:rPr>
          <w:rFonts w:ascii="Times New Roman" w:hAnsi="Times New Roman" w:cs="Times New Roman"/>
          <w:sz w:val="28"/>
          <w:szCs w:val="28"/>
          <w:lang w:val="en-US"/>
        </w:rPr>
        <w:t>cbr</w:t>
      </w:r>
      <w:r w:rsidRPr="0068405C">
        <w:rPr>
          <w:rFonts w:ascii="Times New Roman" w:hAnsi="Times New Roman" w:cs="Times New Roman"/>
          <w:sz w:val="28"/>
          <w:szCs w:val="28"/>
          <w:lang w:val="en-US"/>
        </w:rPr>
        <w:t>.</w:t>
      </w:r>
      <w:r w:rsidRPr="00CA3F4D">
        <w:rPr>
          <w:rFonts w:ascii="Times New Roman" w:hAnsi="Times New Roman" w:cs="Times New Roman"/>
          <w:sz w:val="28"/>
          <w:szCs w:val="28"/>
          <w:lang w:val="en-US"/>
        </w:rPr>
        <w:t>ru</w:t>
      </w:r>
      <w:r w:rsidRPr="0068405C">
        <w:rPr>
          <w:rFonts w:ascii="Times New Roman" w:hAnsi="Times New Roman" w:cs="Times New Roman"/>
          <w:sz w:val="28"/>
          <w:szCs w:val="28"/>
          <w:lang w:val="en-US"/>
        </w:rPr>
        <w:t>/</w:t>
      </w:r>
      <w:r w:rsidRPr="00CA3F4D">
        <w:rPr>
          <w:rFonts w:ascii="Times New Roman" w:hAnsi="Times New Roman" w:cs="Times New Roman"/>
          <w:sz w:val="28"/>
          <w:szCs w:val="28"/>
          <w:lang w:val="en-US"/>
        </w:rPr>
        <w:t>statistics</w:t>
      </w:r>
      <w:r w:rsidRPr="0068405C">
        <w:rPr>
          <w:rFonts w:ascii="Times New Roman" w:hAnsi="Times New Roman" w:cs="Times New Roman"/>
          <w:sz w:val="28"/>
          <w:szCs w:val="28"/>
          <w:lang w:val="en-US"/>
        </w:rPr>
        <w:t>/</w:t>
      </w:r>
      <w:r w:rsidRPr="00CA3F4D">
        <w:rPr>
          <w:rFonts w:ascii="Times New Roman" w:hAnsi="Times New Roman" w:cs="Times New Roman"/>
          <w:sz w:val="28"/>
          <w:szCs w:val="28"/>
          <w:lang w:val="en-US"/>
        </w:rPr>
        <w:t>print</w:t>
      </w:r>
      <w:r w:rsidRPr="0068405C">
        <w:rPr>
          <w:rFonts w:ascii="Times New Roman" w:hAnsi="Times New Roman" w:cs="Times New Roman"/>
          <w:sz w:val="28"/>
          <w:szCs w:val="28"/>
          <w:lang w:val="en-US"/>
        </w:rPr>
        <w:t>.</w:t>
      </w:r>
      <w:r w:rsidRPr="00CA3F4D">
        <w:rPr>
          <w:rFonts w:ascii="Times New Roman" w:hAnsi="Times New Roman" w:cs="Times New Roman"/>
          <w:sz w:val="28"/>
          <w:szCs w:val="28"/>
          <w:lang w:val="en-US"/>
        </w:rPr>
        <w:t>aspx</w:t>
      </w:r>
      <w:r w:rsidRPr="0068405C">
        <w:rPr>
          <w:rFonts w:ascii="Times New Roman" w:hAnsi="Times New Roman" w:cs="Times New Roman"/>
          <w:sz w:val="28"/>
          <w:szCs w:val="28"/>
          <w:lang w:val="en-US"/>
        </w:rPr>
        <w:t>?</w:t>
      </w:r>
      <w:r w:rsidRPr="00CA3F4D">
        <w:rPr>
          <w:rFonts w:ascii="Times New Roman" w:hAnsi="Times New Roman" w:cs="Times New Roman"/>
          <w:sz w:val="28"/>
          <w:szCs w:val="28"/>
          <w:lang w:val="en-US"/>
        </w:rPr>
        <w:t>file</w:t>
      </w:r>
      <w:r w:rsidRPr="0068405C">
        <w:rPr>
          <w:rFonts w:ascii="Times New Roman" w:hAnsi="Times New Roman" w:cs="Times New Roman"/>
          <w:sz w:val="28"/>
          <w:szCs w:val="28"/>
          <w:lang w:val="en-US"/>
        </w:rPr>
        <w:t>=</w:t>
      </w:r>
      <w:r w:rsidRPr="00CA3F4D">
        <w:rPr>
          <w:rFonts w:ascii="Times New Roman" w:hAnsi="Times New Roman" w:cs="Times New Roman"/>
          <w:sz w:val="28"/>
          <w:szCs w:val="28"/>
          <w:lang w:val="en-US"/>
        </w:rPr>
        <w:t>credit</w:t>
      </w:r>
      <w:r w:rsidRPr="0068405C">
        <w:rPr>
          <w:rFonts w:ascii="Times New Roman" w:hAnsi="Times New Roman" w:cs="Times New Roman"/>
          <w:sz w:val="28"/>
          <w:szCs w:val="28"/>
          <w:lang w:val="en-US"/>
        </w:rPr>
        <w:t>_</w:t>
      </w:r>
      <w:r w:rsidRPr="00CA3F4D">
        <w:rPr>
          <w:rFonts w:ascii="Times New Roman" w:hAnsi="Times New Roman" w:cs="Times New Roman"/>
          <w:sz w:val="28"/>
          <w:szCs w:val="28"/>
          <w:lang w:val="en-US"/>
        </w:rPr>
        <w:t>statis</w:t>
      </w:r>
      <w:r w:rsidRPr="00CA3F4D">
        <w:rPr>
          <w:rFonts w:ascii="Times New Roman" w:hAnsi="Times New Roman" w:cs="Times New Roman"/>
          <w:sz w:val="28"/>
          <w:szCs w:val="28"/>
          <w:lang w:val="en-US"/>
        </w:rPr>
        <w:lastRenderedPageBreak/>
        <w:t>tics</w:t>
      </w:r>
      <w:r w:rsidRPr="0068405C">
        <w:rPr>
          <w:rFonts w:ascii="Times New Roman" w:hAnsi="Times New Roman" w:cs="Times New Roman"/>
          <w:sz w:val="28"/>
          <w:szCs w:val="28"/>
          <w:lang w:val="en-US"/>
        </w:rPr>
        <w:t>/</w:t>
      </w:r>
      <w:r w:rsidRPr="00CA3F4D">
        <w:rPr>
          <w:rFonts w:ascii="Times New Roman" w:hAnsi="Times New Roman" w:cs="Times New Roman"/>
          <w:sz w:val="28"/>
          <w:szCs w:val="28"/>
          <w:lang w:val="en-US"/>
        </w:rPr>
        <w:t>capital</w:t>
      </w:r>
      <w:r w:rsidRPr="0068405C">
        <w:rPr>
          <w:rFonts w:ascii="Times New Roman" w:hAnsi="Times New Roman" w:cs="Times New Roman"/>
          <w:sz w:val="28"/>
          <w:szCs w:val="28"/>
          <w:lang w:val="en-US"/>
        </w:rPr>
        <w:t>_</w:t>
      </w:r>
      <w:r w:rsidRPr="00CA3F4D">
        <w:rPr>
          <w:rFonts w:ascii="Times New Roman" w:hAnsi="Times New Roman" w:cs="Times New Roman"/>
          <w:sz w:val="28"/>
          <w:szCs w:val="28"/>
          <w:lang w:val="en-US"/>
        </w:rPr>
        <w:t>new</w:t>
      </w:r>
      <w:r w:rsidRPr="0068405C">
        <w:rPr>
          <w:rFonts w:ascii="Times New Roman" w:hAnsi="Times New Roman" w:cs="Times New Roman"/>
          <w:sz w:val="28"/>
          <w:szCs w:val="28"/>
          <w:lang w:val="en-US"/>
        </w:rPr>
        <w:t>.</w:t>
      </w:r>
      <w:r w:rsidRPr="00CA3F4D">
        <w:rPr>
          <w:rFonts w:ascii="Times New Roman" w:hAnsi="Times New Roman" w:cs="Times New Roman"/>
          <w:sz w:val="28"/>
          <w:szCs w:val="28"/>
          <w:lang w:val="en-US"/>
        </w:rPr>
        <w:t>htm</w:t>
      </w:r>
      <w:r w:rsidRPr="0068405C">
        <w:rPr>
          <w:rFonts w:ascii="Times New Roman" w:hAnsi="Times New Roman" w:cs="Times New Roman"/>
          <w:sz w:val="28"/>
          <w:szCs w:val="28"/>
          <w:lang w:val="en-US"/>
        </w:rPr>
        <w:t xml:space="preserve"> &amp;</w:t>
      </w:r>
      <w:proofErr w:type="spellStart"/>
      <w:r w:rsidRPr="00CA3F4D">
        <w:rPr>
          <w:rFonts w:ascii="Times New Roman" w:hAnsi="Times New Roman" w:cs="Times New Roman"/>
          <w:sz w:val="28"/>
          <w:szCs w:val="28"/>
          <w:lang w:val="en-US"/>
        </w:rPr>
        <w:t>pid</w:t>
      </w:r>
      <w:proofErr w:type="spellEnd"/>
      <w:r w:rsidRPr="0068405C">
        <w:rPr>
          <w:rFonts w:ascii="Times New Roman" w:hAnsi="Times New Roman" w:cs="Times New Roman"/>
          <w:sz w:val="28"/>
          <w:szCs w:val="28"/>
          <w:lang w:val="en-US"/>
        </w:rPr>
        <w:t>=</w:t>
      </w:r>
      <w:proofErr w:type="spellStart"/>
      <w:r w:rsidRPr="00CA3F4D">
        <w:rPr>
          <w:rFonts w:ascii="Times New Roman" w:hAnsi="Times New Roman" w:cs="Times New Roman"/>
          <w:sz w:val="28"/>
          <w:szCs w:val="28"/>
          <w:lang w:val="en-US"/>
        </w:rPr>
        <w:t>svs</w:t>
      </w:r>
      <w:r w:rsidRPr="0068405C">
        <w:rPr>
          <w:rFonts w:ascii="Times New Roman" w:hAnsi="Times New Roman" w:cs="Times New Roman"/>
          <w:sz w:val="28"/>
          <w:szCs w:val="28"/>
          <w:lang w:val="en-US"/>
        </w:rPr>
        <w:t>&amp;</w:t>
      </w:r>
      <w:r w:rsidRPr="00CA3F4D">
        <w:rPr>
          <w:rFonts w:ascii="Times New Roman" w:hAnsi="Times New Roman" w:cs="Times New Roman"/>
          <w:sz w:val="28"/>
          <w:szCs w:val="28"/>
          <w:lang w:val="en-US"/>
        </w:rPr>
        <w:t>sid</w:t>
      </w:r>
      <w:proofErr w:type="spellEnd"/>
      <w:r w:rsidRPr="0068405C">
        <w:rPr>
          <w:rFonts w:ascii="Times New Roman" w:hAnsi="Times New Roman" w:cs="Times New Roman"/>
          <w:sz w:val="28"/>
          <w:szCs w:val="28"/>
          <w:lang w:val="en-US"/>
        </w:rPr>
        <w:t>=</w:t>
      </w:r>
      <w:r w:rsidRPr="00CA3F4D">
        <w:rPr>
          <w:rFonts w:ascii="Times New Roman" w:hAnsi="Times New Roman" w:cs="Times New Roman"/>
          <w:sz w:val="28"/>
          <w:szCs w:val="28"/>
          <w:lang w:val="en-US"/>
        </w:rPr>
        <w:t>itm</w:t>
      </w:r>
      <w:r w:rsidRPr="0068405C">
        <w:rPr>
          <w:rFonts w:ascii="Times New Roman" w:hAnsi="Times New Roman" w:cs="Times New Roman"/>
          <w:sz w:val="28"/>
          <w:szCs w:val="28"/>
          <w:lang w:val="en-US"/>
        </w:rPr>
        <w:t xml:space="preserve">_18710. – </w:t>
      </w:r>
      <w:proofErr w:type="spellStart"/>
      <w:r w:rsidRPr="00CA3F4D">
        <w:rPr>
          <w:rFonts w:ascii="Times New Roman" w:hAnsi="Times New Roman" w:cs="Times New Roman"/>
          <w:sz w:val="28"/>
          <w:szCs w:val="28"/>
        </w:rPr>
        <w:t>Загл</w:t>
      </w:r>
      <w:proofErr w:type="spellEnd"/>
      <w:r w:rsidRPr="0068405C">
        <w:rPr>
          <w:rFonts w:ascii="Times New Roman" w:hAnsi="Times New Roman" w:cs="Times New Roman"/>
          <w:sz w:val="28"/>
          <w:szCs w:val="28"/>
          <w:lang w:val="en-US"/>
        </w:rPr>
        <w:t xml:space="preserve">. </w:t>
      </w:r>
      <w:r w:rsidRPr="00CA3F4D">
        <w:rPr>
          <w:rFonts w:ascii="Times New Roman" w:hAnsi="Times New Roman" w:cs="Times New Roman"/>
          <w:sz w:val="28"/>
          <w:szCs w:val="28"/>
        </w:rPr>
        <w:t xml:space="preserve">С экрана </w:t>
      </w:r>
      <w:r w:rsidR="00AE0965">
        <w:rPr>
          <w:rFonts w:ascii="Times New Roman" w:hAnsi="Times New Roman" w:cs="Times New Roman"/>
          <w:sz w:val="28"/>
          <w:szCs w:val="28"/>
        </w:rPr>
        <w:t>(дата обращения: 1</w:t>
      </w:r>
      <w:r w:rsidR="00AE0965" w:rsidRPr="00AE0965">
        <w:rPr>
          <w:rFonts w:ascii="Times New Roman" w:hAnsi="Times New Roman" w:cs="Times New Roman"/>
          <w:sz w:val="28"/>
          <w:szCs w:val="28"/>
        </w:rPr>
        <w:t>.05.2020)</w:t>
      </w:r>
    </w:p>
    <w:p w:rsidR="00CA3F4D" w:rsidRPr="00AE0965"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36</w:t>
      </w:r>
      <w:r>
        <w:rPr>
          <w:rFonts w:ascii="Times New Roman" w:hAnsi="Times New Roman" w:cs="Times New Roman"/>
          <w:sz w:val="28"/>
          <w:szCs w:val="28"/>
          <w:lang w:val="en-US"/>
        </w:rPr>
        <w:t> </w:t>
      </w:r>
      <w:r w:rsidRPr="00CA3F4D">
        <w:rPr>
          <w:rFonts w:ascii="Times New Roman" w:hAnsi="Times New Roman" w:cs="Times New Roman"/>
          <w:sz w:val="28"/>
          <w:szCs w:val="28"/>
        </w:rPr>
        <w:t xml:space="preserve">Приток иностранных инвестиций в Россию остановился. </w:t>
      </w:r>
      <w:r>
        <w:rPr>
          <w:rFonts w:ascii="Times New Roman" w:hAnsi="Times New Roman" w:cs="Times New Roman"/>
          <w:sz w:val="28"/>
          <w:szCs w:val="28"/>
          <w:lang w:val="en-US"/>
        </w:rPr>
        <w:t>URL</w:t>
      </w:r>
      <w:r w:rsidRPr="00AE0965">
        <w:rPr>
          <w:rFonts w:ascii="Times New Roman" w:hAnsi="Times New Roman" w:cs="Times New Roman"/>
          <w:sz w:val="28"/>
          <w:szCs w:val="28"/>
        </w:rPr>
        <w:t xml:space="preserve">: </w:t>
      </w:r>
      <w:r w:rsidRPr="00AF1C8A">
        <w:rPr>
          <w:rFonts w:ascii="Times New Roman" w:hAnsi="Times New Roman" w:cs="Times New Roman"/>
          <w:sz w:val="28"/>
          <w:szCs w:val="28"/>
          <w:lang w:val="en-US"/>
        </w:rPr>
        <w:t>https</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www</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rbc</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economics</w:t>
      </w:r>
      <w:r w:rsidRPr="00AF1C8A">
        <w:rPr>
          <w:rFonts w:ascii="Times New Roman" w:hAnsi="Times New Roman" w:cs="Times New Roman"/>
          <w:sz w:val="28"/>
          <w:szCs w:val="28"/>
        </w:rPr>
        <w:t>/13/04/2020/5</w:t>
      </w:r>
      <w:r w:rsidRPr="00AF1C8A">
        <w:rPr>
          <w:rFonts w:ascii="Times New Roman" w:hAnsi="Times New Roman" w:cs="Times New Roman"/>
          <w:sz w:val="28"/>
          <w:szCs w:val="28"/>
          <w:lang w:val="en-US"/>
        </w:rPr>
        <w:t>e</w:t>
      </w:r>
      <w:r w:rsidRPr="00AF1C8A">
        <w:rPr>
          <w:rFonts w:ascii="Times New Roman" w:hAnsi="Times New Roman" w:cs="Times New Roman"/>
          <w:sz w:val="28"/>
          <w:szCs w:val="28"/>
        </w:rPr>
        <w:t>9451489</w:t>
      </w:r>
      <w:r w:rsidRPr="00AF1C8A">
        <w:rPr>
          <w:rFonts w:ascii="Times New Roman" w:hAnsi="Times New Roman" w:cs="Times New Roman"/>
          <w:sz w:val="28"/>
          <w:szCs w:val="28"/>
          <w:lang w:val="en-US"/>
        </w:rPr>
        <w:t>a</w:t>
      </w:r>
      <w:r w:rsidRPr="00AF1C8A">
        <w:rPr>
          <w:rFonts w:ascii="Times New Roman" w:hAnsi="Times New Roman" w:cs="Times New Roman"/>
          <w:sz w:val="28"/>
          <w:szCs w:val="28"/>
        </w:rPr>
        <w:t>79479</w:t>
      </w:r>
      <w:r w:rsidRPr="00AF1C8A">
        <w:rPr>
          <w:rFonts w:ascii="Times New Roman" w:hAnsi="Times New Roman" w:cs="Times New Roman"/>
          <w:sz w:val="28"/>
          <w:szCs w:val="28"/>
          <w:lang w:val="en-US"/>
        </w:rPr>
        <w:t>e</w:t>
      </w:r>
      <w:r w:rsidRPr="00AF1C8A">
        <w:rPr>
          <w:rFonts w:ascii="Times New Roman" w:hAnsi="Times New Roman" w:cs="Times New Roman"/>
          <w:sz w:val="28"/>
          <w:szCs w:val="28"/>
        </w:rPr>
        <w:t>5</w:t>
      </w:r>
      <w:r w:rsidRPr="00AF1C8A">
        <w:rPr>
          <w:rFonts w:ascii="Times New Roman" w:hAnsi="Times New Roman" w:cs="Times New Roman"/>
          <w:sz w:val="28"/>
          <w:szCs w:val="28"/>
          <w:lang w:val="en-US"/>
        </w:rPr>
        <w:t>a</w:t>
      </w:r>
      <w:r w:rsidRPr="00AF1C8A">
        <w:rPr>
          <w:rFonts w:ascii="Times New Roman" w:hAnsi="Times New Roman" w:cs="Times New Roman"/>
          <w:sz w:val="28"/>
          <w:szCs w:val="28"/>
        </w:rPr>
        <w:t>66</w:t>
      </w:r>
      <w:r w:rsidRPr="00AF1C8A">
        <w:rPr>
          <w:rFonts w:ascii="Times New Roman" w:hAnsi="Times New Roman" w:cs="Times New Roman"/>
          <w:sz w:val="28"/>
          <w:szCs w:val="28"/>
          <w:lang w:val="en-US"/>
        </w:rPr>
        <w:t>d</w:t>
      </w:r>
      <w:r w:rsidRPr="00AF1C8A">
        <w:rPr>
          <w:rFonts w:ascii="Times New Roman" w:hAnsi="Times New Roman" w:cs="Times New Roman"/>
          <w:sz w:val="28"/>
          <w:szCs w:val="28"/>
        </w:rPr>
        <w:t>28</w:t>
      </w:r>
      <w:r w:rsidRPr="00AF1C8A">
        <w:rPr>
          <w:rFonts w:ascii="Times New Roman" w:hAnsi="Times New Roman" w:cs="Times New Roman"/>
          <w:sz w:val="28"/>
          <w:szCs w:val="28"/>
          <w:lang w:val="en-US"/>
        </w:rPr>
        <w:t>e</w:t>
      </w:r>
      <w:r w:rsidRPr="00AE0965">
        <w:rPr>
          <w:rFonts w:ascii="Times New Roman" w:hAnsi="Times New Roman" w:cs="Times New Roman"/>
          <w:sz w:val="28"/>
          <w:szCs w:val="28"/>
        </w:rPr>
        <w:t xml:space="preserve"> </w:t>
      </w:r>
      <w:r w:rsidR="00AE0965">
        <w:rPr>
          <w:rFonts w:ascii="Times New Roman" w:hAnsi="Times New Roman" w:cs="Times New Roman"/>
          <w:sz w:val="28"/>
          <w:szCs w:val="28"/>
        </w:rPr>
        <w:t>(дата обращения: 25</w:t>
      </w:r>
      <w:r w:rsidR="00AE0965" w:rsidRPr="00AE0965">
        <w:rPr>
          <w:rFonts w:ascii="Times New Roman" w:hAnsi="Times New Roman" w:cs="Times New Roman"/>
          <w:sz w:val="28"/>
          <w:szCs w:val="28"/>
        </w:rPr>
        <w:t>.05.2020)</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 xml:space="preserve">37 </w:t>
      </w:r>
      <w:proofErr w:type="spellStart"/>
      <w:r w:rsidRPr="00CA3F4D">
        <w:rPr>
          <w:rFonts w:ascii="Times New Roman" w:hAnsi="Times New Roman" w:cs="Times New Roman"/>
          <w:sz w:val="28"/>
          <w:szCs w:val="28"/>
        </w:rPr>
        <w:t>Мау</w:t>
      </w:r>
      <w:proofErr w:type="spellEnd"/>
      <w:r w:rsidRPr="00CA3F4D">
        <w:rPr>
          <w:rFonts w:ascii="Times New Roman" w:hAnsi="Times New Roman" w:cs="Times New Roman"/>
          <w:sz w:val="28"/>
          <w:szCs w:val="28"/>
        </w:rPr>
        <w:t xml:space="preserve"> В. Кризис не сыграл роль «санитара леса» // CFO-</w:t>
      </w:r>
      <w:proofErr w:type="spellStart"/>
      <w:r w:rsidRPr="00CA3F4D">
        <w:rPr>
          <w:rFonts w:ascii="Times New Roman" w:hAnsi="Times New Roman" w:cs="Times New Roman"/>
          <w:sz w:val="28"/>
          <w:szCs w:val="28"/>
        </w:rPr>
        <w:t>Russia.Ru</w:t>
      </w:r>
      <w:proofErr w:type="spellEnd"/>
      <w:r w:rsidRPr="00CA3F4D">
        <w:rPr>
          <w:rFonts w:ascii="Times New Roman" w:hAnsi="Times New Roman" w:cs="Times New Roman"/>
          <w:sz w:val="28"/>
          <w:szCs w:val="28"/>
        </w:rPr>
        <w:t xml:space="preserve">, 22 февраля 2011 г. / URL: http://www.cfo-russia.ru/stati/index.php?article=3791, c. 1 </w:t>
      </w:r>
    </w:p>
    <w:p w:rsidR="00CA3F4D" w:rsidRPr="00AE0965"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38</w:t>
      </w:r>
      <w:r>
        <w:rPr>
          <w:rFonts w:ascii="Times New Roman" w:hAnsi="Times New Roman" w:cs="Times New Roman"/>
          <w:sz w:val="28"/>
          <w:szCs w:val="28"/>
          <w:lang w:val="en-US"/>
        </w:rPr>
        <w:t> </w:t>
      </w:r>
      <w:r w:rsidRPr="00CA3F4D">
        <w:rPr>
          <w:rFonts w:ascii="Times New Roman" w:hAnsi="Times New Roman" w:cs="Times New Roman"/>
          <w:sz w:val="28"/>
          <w:szCs w:val="28"/>
        </w:rPr>
        <w:t xml:space="preserve">Офшоры и США: куда утекают деньги из России. </w:t>
      </w:r>
      <w:r>
        <w:rPr>
          <w:rFonts w:ascii="Times New Roman" w:hAnsi="Times New Roman" w:cs="Times New Roman"/>
          <w:sz w:val="28"/>
          <w:szCs w:val="28"/>
          <w:lang w:val="en-US"/>
        </w:rPr>
        <w:t>URL</w:t>
      </w:r>
      <w:r w:rsidRPr="00AE0965">
        <w:rPr>
          <w:rFonts w:ascii="Times New Roman" w:hAnsi="Times New Roman" w:cs="Times New Roman"/>
          <w:sz w:val="28"/>
          <w:szCs w:val="28"/>
        </w:rPr>
        <w:t xml:space="preserve">: </w:t>
      </w:r>
      <w:r w:rsidRPr="00AF1C8A">
        <w:rPr>
          <w:rFonts w:ascii="Times New Roman" w:hAnsi="Times New Roman" w:cs="Times New Roman"/>
          <w:sz w:val="28"/>
          <w:szCs w:val="28"/>
          <w:lang w:val="en-US"/>
        </w:rPr>
        <w:t>https</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www</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gazeta</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business</w:t>
      </w:r>
      <w:r w:rsidRPr="00AF1C8A">
        <w:rPr>
          <w:rFonts w:ascii="Times New Roman" w:hAnsi="Times New Roman" w:cs="Times New Roman"/>
          <w:sz w:val="28"/>
          <w:szCs w:val="28"/>
        </w:rPr>
        <w:t>/2018/09/05/11948353.</w:t>
      </w:r>
      <w:proofErr w:type="spellStart"/>
      <w:r w:rsidRPr="00AF1C8A">
        <w:rPr>
          <w:rFonts w:ascii="Times New Roman" w:hAnsi="Times New Roman" w:cs="Times New Roman"/>
          <w:sz w:val="28"/>
          <w:szCs w:val="28"/>
          <w:lang w:val="en-US"/>
        </w:rPr>
        <w:t>shtml</w:t>
      </w:r>
      <w:proofErr w:type="spellEnd"/>
      <w:r w:rsidRPr="00AE0965">
        <w:rPr>
          <w:rFonts w:ascii="Times New Roman" w:hAnsi="Times New Roman" w:cs="Times New Roman"/>
          <w:sz w:val="28"/>
          <w:szCs w:val="28"/>
        </w:rPr>
        <w:t xml:space="preserve"> </w:t>
      </w:r>
      <w:r w:rsidR="00AE0965">
        <w:rPr>
          <w:rFonts w:ascii="Times New Roman" w:hAnsi="Times New Roman" w:cs="Times New Roman"/>
          <w:sz w:val="28"/>
          <w:szCs w:val="28"/>
        </w:rPr>
        <w:t>(дата обращения: 27</w:t>
      </w:r>
      <w:r w:rsidR="00AE0965" w:rsidRPr="00AE0965">
        <w:rPr>
          <w:rFonts w:ascii="Times New Roman" w:hAnsi="Times New Roman" w:cs="Times New Roman"/>
          <w:sz w:val="28"/>
          <w:szCs w:val="28"/>
        </w:rPr>
        <w:t>.05.2020)</w:t>
      </w:r>
    </w:p>
    <w:p w:rsidR="00CA3F4D" w:rsidRPr="00AE0965"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39</w:t>
      </w:r>
      <w:r>
        <w:rPr>
          <w:rFonts w:ascii="Times New Roman" w:hAnsi="Times New Roman" w:cs="Times New Roman"/>
          <w:sz w:val="28"/>
          <w:szCs w:val="28"/>
          <w:lang w:val="en-US"/>
        </w:rPr>
        <w:t> </w:t>
      </w:r>
      <w:r w:rsidRPr="00CA3F4D">
        <w:rPr>
          <w:rFonts w:ascii="Times New Roman" w:hAnsi="Times New Roman" w:cs="Times New Roman"/>
          <w:sz w:val="28"/>
          <w:szCs w:val="28"/>
        </w:rPr>
        <w:t xml:space="preserve">Приток иностранных инвестиций в РФ сократился на 14%. </w:t>
      </w:r>
      <w:r>
        <w:rPr>
          <w:rFonts w:ascii="Times New Roman" w:hAnsi="Times New Roman" w:cs="Times New Roman"/>
          <w:sz w:val="28"/>
          <w:szCs w:val="28"/>
          <w:lang w:val="en-US"/>
        </w:rPr>
        <w:t>URL</w:t>
      </w:r>
      <w:r w:rsidRPr="00AE0965">
        <w:rPr>
          <w:rFonts w:ascii="Times New Roman" w:hAnsi="Times New Roman" w:cs="Times New Roman"/>
          <w:sz w:val="28"/>
          <w:szCs w:val="28"/>
        </w:rPr>
        <w:t xml:space="preserve">: </w:t>
      </w:r>
      <w:r w:rsidRPr="00AF1C8A">
        <w:rPr>
          <w:rFonts w:ascii="Times New Roman" w:hAnsi="Times New Roman" w:cs="Times New Roman"/>
          <w:sz w:val="28"/>
          <w:szCs w:val="28"/>
          <w:lang w:val="en-US"/>
        </w:rPr>
        <w:t>http</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www</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ng</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economics</w:t>
      </w:r>
      <w:r w:rsidRPr="00AF1C8A">
        <w:rPr>
          <w:rFonts w:ascii="Times New Roman" w:hAnsi="Times New Roman" w:cs="Times New Roman"/>
          <w:sz w:val="28"/>
          <w:szCs w:val="28"/>
        </w:rPr>
        <w:t>/2018-05-24/1_7231_</w:t>
      </w:r>
      <w:proofErr w:type="spellStart"/>
      <w:r w:rsidRPr="00AF1C8A">
        <w:rPr>
          <w:rFonts w:ascii="Times New Roman" w:hAnsi="Times New Roman" w:cs="Times New Roman"/>
          <w:sz w:val="28"/>
          <w:szCs w:val="28"/>
          <w:lang w:val="en-US"/>
        </w:rPr>
        <w:t>investicions</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html</w:t>
      </w:r>
      <w:r w:rsidRPr="00AE0965">
        <w:rPr>
          <w:rFonts w:ascii="Times New Roman" w:hAnsi="Times New Roman" w:cs="Times New Roman"/>
          <w:sz w:val="28"/>
          <w:szCs w:val="28"/>
        </w:rPr>
        <w:t xml:space="preserve"> </w:t>
      </w:r>
      <w:r w:rsidR="00AE0965">
        <w:rPr>
          <w:rFonts w:ascii="Times New Roman" w:hAnsi="Times New Roman" w:cs="Times New Roman"/>
          <w:sz w:val="28"/>
          <w:szCs w:val="28"/>
        </w:rPr>
        <w:t>(дата обращения: 4.06</w:t>
      </w:r>
      <w:r w:rsidR="00AE0965" w:rsidRPr="00AE0965">
        <w:rPr>
          <w:rFonts w:ascii="Times New Roman" w:hAnsi="Times New Roman" w:cs="Times New Roman"/>
          <w:sz w:val="28"/>
          <w:szCs w:val="28"/>
        </w:rPr>
        <w:t>.2020)</w:t>
      </w:r>
    </w:p>
    <w:p w:rsidR="00CA3F4D" w:rsidRPr="00AE0965"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40</w:t>
      </w:r>
      <w:r>
        <w:rPr>
          <w:rFonts w:ascii="Times New Roman" w:hAnsi="Times New Roman" w:cs="Times New Roman"/>
          <w:sz w:val="28"/>
          <w:szCs w:val="28"/>
          <w:lang w:val="en-US"/>
        </w:rPr>
        <w:t> </w:t>
      </w:r>
      <w:r w:rsidRPr="00CA3F4D">
        <w:rPr>
          <w:rFonts w:ascii="Times New Roman" w:hAnsi="Times New Roman" w:cs="Times New Roman"/>
          <w:sz w:val="28"/>
          <w:szCs w:val="28"/>
        </w:rPr>
        <w:t xml:space="preserve">Аналитики ЦБ объяснили трехкратный обвал иностранных инвестиций в Россию. </w:t>
      </w:r>
      <w:r>
        <w:rPr>
          <w:rFonts w:ascii="Times New Roman" w:hAnsi="Times New Roman" w:cs="Times New Roman"/>
          <w:sz w:val="28"/>
          <w:szCs w:val="28"/>
          <w:lang w:val="en-US"/>
        </w:rPr>
        <w:t>URL</w:t>
      </w:r>
      <w:r w:rsidRPr="00AE0965">
        <w:rPr>
          <w:rFonts w:ascii="Times New Roman" w:hAnsi="Times New Roman" w:cs="Times New Roman"/>
          <w:sz w:val="28"/>
          <w:szCs w:val="28"/>
        </w:rPr>
        <w:t xml:space="preserve">: </w:t>
      </w:r>
      <w:r w:rsidRPr="00AF1C8A">
        <w:rPr>
          <w:rFonts w:ascii="Times New Roman" w:hAnsi="Times New Roman" w:cs="Times New Roman"/>
          <w:sz w:val="28"/>
          <w:szCs w:val="28"/>
          <w:lang w:val="en-US"/>
        </w:rPr>
        <w:t>https</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www</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rbc</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economics</w:t>
      </w:r>
      <w:r w:rsidRPr="00AF1C8A">
        <w:rPr>
          <w:rFonts w:ascii="Times New Roman" w:hAnsi="Times New Roman" w:cs="Times New Roman"/>
          <w:sz w:val="28"/>
          <w:szCs w:val="28"/>
        </w:rPr>
        <w:t>/13/05/2019/5</w:t>
      </w:r>
      <w:r w:rsidRPr="00AF1C8A">
        <w:rPr>
          <w:rFonts w:ascii="Times New Roman" w:hAnsi="Times New Roman" w:cs="Times New Roman"/>
          <w:sz w:val="28"/>
          <w:szCs w:val="28"/>
          <w:lang w:val="en-US"/>
        </w:rPr>
        <w:t>cd</w:t>
      </w:r>
      <w:r w:rsidRPr="00AF1C8A">
        <w:rPr>
          <w:rFonts w:ascii="Times New Roman" w:hAnsi="Times New Roman" w:cs="Times New Roman"/>
          <w:sz w:val="28"/>
          <w:szCs w:val="28"/>
        </w:rPr>
        <w:t>981989</w:t>
      </w:r>
      <w:r w:rsidRPr="00AF1C8A">
        <w:rPr>
          <w:rFonts w:ascii="Times New Roman" w:hAnsi="Times New Roman" w:cs="Times New Roman"/>
          <w:sz w:val="28"/>
          <w:szCs w:val="28"/>
          <w:lang w:val="en-US"/>
        </w:rPr>
        <w:t>a</w:t>
      </w:r>
      <w:r w:rsidRPr="00AF1C8A">
        <w:rPr>
          <w:rFonts w:ascii="Times New Roman" w:hAnsi="Times New Roman" w:cs="Times New Roman"/>
          <w:sz w:val="28"/>
          <w:szCs w:val="28"/>
        </w:rPr>
        <w:t>7947252</w:t>
      </w:r>
      <w:r w:rsidRPr="00AF1C8A">
        <w:rPr>
          <w:rFonts w:ascii="Times New Roman" w:hAnsi="Times New Roman" w:cs="Times New Roman"/>
          <w:sz w:val="28"/>
          <w:szCs w:val="28"/>
          <w:lang w:val="en-US"/>
        </w:rPr>
        <w:t>f</w:t>
      </w:r>
      <w:r w:rsidRPr="00AF1C8A">
        <w:rPr>
          <w:rFonts w:ascii="Times New Roman" w:hAnsi="Times New Roman" w:cs="Times New Roman"/>
          <w:sz w:val="28"/>
          <w:szCs w:val="28"/>
        </w:rPr>
        <w:t>589</w:t>
      </w:r>
      <w:r w:rsidRPr="00AF1C8A">
        <w:rPr>
          <w:rFonts w:ascii="Times New Roman" w:hAnsi="Times New Roman" w:cs="Times New Roman"/>
          <w:sz w:val="28"/>
          <w:szCs w:val="28"/>
          <w:lang w:val="en-US"/>
        </w:rPr>
        <w:t>b</w:t>
      </w:r>
      <w:r w:rsidRPr="00AF1C8A">
        <w:rPr>
          <w:rFonts w:ascii="Times New Roman" w:hAnsi="Times New Roman" w:cs="Times New Roman"/>
          <w:sz w:val="28"/>
          <w:szCs w:val="28"/>
        </w:rPr>
        <w:t>47</w:t>
      </w:r>
      <w:r w:rsidRPr="00AE0965">
        <w:rPr>
          <w:rFonts w:ascii="Times New Roman" w:hAnsi="Times New Roman" w:cs="Times New Roman"/>
          <w:sz w:val="28"/>
          <w:szCs w:val="28"/>
        </w:rPr>
        <w:t xml:space="preserve"> </w:t>
      </w:r>
      <w:r w:rsidR="00AE0965">
        <w:rPr>
          <w:rFonts w:ascii="Times New Roman" w:hAnsi="Times New Roman" w:cs="Times New Roman"/>
          <w:sz w:val="28"/>
          <w:szCs w:val="28"/>
        </w:rPr>
        <w:t>(дата обращения: 30</w:t>
      </w:r>
      <w:r w:rsidR="00AE0965" w:rsidRPr="00AE0965">
        <w:rPr>
          <w:rFonts w:ascii="Times New Roman" w:hAnsi="Times New Roman" w:cs="Times New Roman"/>
          <w:sz w:val="28"/>
          <w:szCs w:val="28"/>
        </w:rPr>
        <w:t>.05.2020)</w:t>
      </w:r>
    </w:p>
    <w:p w:rsidR="00CA3F4D" w:rsidRPr="00AE0965"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4</w:t>
      </w:r>
      <w:r w:rsidRPr="00AE0965">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 xml:space="preserve">Что такое оффшорная зона? </w:t>
      </w:r>
      <w:r>
        <w:rPr>
          <w:rFonts w:ascii="Times New Roman" w:hAnsi="Times New Roman" w:cs="Times New Roman"/>
          <w:sz w:val="28"/>
          <w:szCs w:val="28"/>
          <w:lang w:val="en-US"/>
        </w:rPr>
        <w:t>URL</w:t>
      </w:r>
      <w:r w:rsidRPr="00AE0965">
        <w:rPr>
          <w:rFonts w:ascii="Times New Roman" w:hAnsi="Times New Roman" w:cs="Times New Roman"/>
          <w:sz w:val="28"/>
          <w:szCs w:val="28"/>
        </w:rPr>
        <w:t xml:space="preserve">: </w:t>
      </w:r>
      <w:r w:rsidRPr="00AF1C8A">
        <w:rPr>
          <w:rFonts w:ascii="Times New Roman" w:hAnsi="Times New Roman" w:cs="Times New Roman"/>
          <w:sz w:val="28"/>
          <w:szCs w:val="28"/>
          <w:lang w:val="en-US"/>
        </w:rPr>
        <w:t>https</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urist</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bogatyr</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article</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item</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chto</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takoe</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offshornaya</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zona</w:t>
      </w:r>
      <w:proofErr w:type="spellEnd"/>
      <w:r w:rsidRPr="00AF1C8A">
        <w:rPr>
          <w:rFonts w:ascii="Times New Roman" w:hAnsi="Times New Roman" w:cs="Times New Roman"/>
          <w:sz w:val="28"/>
          <w:szCs w:val="28"/>
        </w:rPr>
        <w:t>/</w:t>
      </w:r>
      <w:r w:rsidRPr="00AE0965">
        <w:rPr>
          <w:rFonts w:ascii="Times New Roman" w:hAnsi="Times New Roman" w:cs="Times New Roman"/>
          <w:sz w:val="28"/>
          <w:szCs w:val="28"/>
        </w:rPr>
        <w:t xml:space="preserve"> </w:t>
      </w:r>
      <w:r w:rsidR="00AE0965">
        <w:rPr>
          <w:rFonts w:ascii="Times New Roman" w:hAnsi="Times New Roman" w:cs="Times New Roman"/>
          <w:sz w:val="28"/>
          <w:szCs w:val="28"/>
        </w:rPr>
        <w:t>(дата обращения: 30</w:t>
      </w:r>
      <w:r w:rsidR="00AE0965" w:rsidRPr="00AE0965">
        <w:rPr>
          <w:rFonts w:ascii="Times New Roman" w:hAnsi="Times New Roman" w:cs="Times New Roman"/>
          <w:sz w:val="28"/>
          <w:szCs w:val="28"/>
        </w:rPr>
        <w:t>.05.2020)</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 xml:space="preserve">42 </w:t>
      </w:r>
      <w:proofErr w:type="spellStart"/>
      <w:r w:rsidRPr="00CA3F4D">
        <w:rPr>
          <w:rFonts w:ascii="Times New Roman" w:hAnsi="Times New Roman" w:cs="Times New Roman"/>
          <w:sz w:val="28"/>
          <w:szCs w:val="28"/>
        </w:rPr>
        <w:t>Туруев</w:t>
      </w:r>
      <w:proofErr w:type="spellEnd"/>
      <w:r w:rsidRPr="00CA3F4D">
        <w:rPr>
          <w:rFonts w:ascii="Times New Roman" w:hAnsi="Times New Roman" w:cs="Times New Roman"/>
          <w:sz w:val="28"/>
          <w:szCs w:val="28"/>
        </w:rPr>
        <w:t xml:space="preserve"> И.Б. Офшоры – тормоз развития или экономическая необходимость // Вестник МГИМО Университета. 2014. - № 1. – С. 136-139., с. 137 </w:t>
      </w:r>
    </w:p>
    <w:p w:rsidR="00CA3F4D" w:rsidRPr="00AE0965"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43</w:t>
      </w:r>
      <w:r>
        <w:rPr>
          <w:rFonts w:ascii="Times New Roman" w:hAnsi="Times New Roman" w:cs="Times New Roman"/>
          <w:sz w:val="28"/>
          <w:szCs w:val="28"/>
          <w:lang w:val="en-US"/>
        </w:rPr>
        <w:t> </w:t>
      </w:r>
      <w:r w:rsidRPr="00CA3F4D">
        <w:rPr>
          <w:rFonts w:ascii="Times New Roman" w:hAnsi="Times New Roman" w:cs="Times New Roman"/>
          <w:sz w:val="28"/>
          <w:szCs w:val="28"/>
        </w:rPr>
        <w:t>«Мечел» объявляет о продаже акций ОАО «</w:t>
      </w:r>
      <w:proofErr w:type="spellStart"/>
      <w:r w:rsidRPr="00CA3F4D">
        <w:rPr>
          <w:rFonts w:ascii="Times New Roman" w:hAnsi="Times New Roman" w:cs="Times New Roman"/>
          <w:sz w:val="28"/>
          <w:szCs w:val="28"/>
        </w:rPr>
        <w:t>Ванинский</w:t>
      </w:r>
      <w:proofErr w:type="spellEnd"/>
      <w:r w:rsidRPr="00CA3F4D">
        <w:rPr>
          <w:rFonts w:ascii="Times New Roman" w:hAnsi="Times New Roman" w:cs="Times New Roman"/>
          <w:sz w:val="28"/>
          <w:szCs w:val="28"/>
        </w:rPr>
        <w:t xml:space="preserve"> морской торговый</w:t>
      </w:r>
      <w:r>
        <w:rPr>
          <w:rFonts w:ascii="Times New Roman" w:hAnsi="Times New Roman" w:cs="Times New Roman"/>
          <w:sz w:val="28"/>
          <w:szCs w:val="28"/>
          <w:lang w:val="en-US"/>
        </w:rPr>
        <w:t> </w:t>
      </w:r>
      <w:r w:rsidRPr="00CA3F4D">
        <w:rPr>
          <w:rFonts w:ascii="Times New Roman" w:hAnsi="Times New Roman" w:cs="Times New Roman"/>
          <w:sz w:val="28"/>
          <w:szCs w:val="28"/>
        </w:rPr>
        <w:t>порт</w:t>
      </w:r>
      <w:r>
        <w:rPr>
          <w:rFonts w:ascii="Times New Roman" w:hAnsi="Times New Roman" w:cs="Times New Roman"/>
          <w:sz w:val="28"/>
          <w:szCs w:val="28"/>
        </w:rPr>
        <w:t>»</w:t>
      </w:r>
      <w:r w:rsidRPr="00CA3F4D">
        <w:rPr>
          <w:rFonts w:ascii="Times New Roman" w:hAnsi="Times New Roman" w:cs="Times New Roman"/>
          <w:sz w:val="28"/>
          <w:szCs w:val="28"/>
        </w:rPr>
        <w:t>.</w:t>
      </w:r>
      <w:r>
        <w:rPr>
          <w:rFonts w:ascii="Times New Roman" w:hAnsi="Times New Roman" w:cs="Times New Roman"/>
          <w:sz w:val="28"/>
          <w:szCs w:val="28"/>
          <w:lang w:val="en-US"/>
        </w:rPr>
        <w:t> URL</w:t>
      </w:r>
      <w:r w:rsidRPr="00AE0965">
        <w:rPr>
          <w:rFonts w:ascii="Times New Roman" w:hAnsi="Times New Roman" w:cs="Times New Roman"/>
          <w:sz w:val="28"/>
          <w:szCs w:val="28"/>
        </w:rPr>
        <w:t xml:space="preserve">: </w:t>
      </w:r>
      <w:r>
        <w:rPr>
          <w:rFonts w:ascii="Times New Roman" w:hAnsi="Times New Roman" w:cs="Times New Roman"/>
          <w:sz w:val="28"/>
          <w:szCs w:val="28"/>
          <w:lang w:val="en-US"/>
        </w:rPr>
        <w:t> </w:t>
      </w:r>
      <w:r w:rsidRPr="00AF1C8A">
        <w:rPr>
          <w:rFonts w:ascii="Times New Roman" w:hAnsi="Times New Roman" w:cs="Times New Roman"/>
          <w:sz w:val="28"/>
          <w:szCs w:val="28"/>
          <w:lang w:val="en-US"/>
        </w:rPr>
        <w:t>http</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www</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mechel</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press</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press</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rid</w:t>
      </w:r>
      <w:r w:rsidRPr="00AF1C8A">
        <w:rPr>
          <w:rFonts w:ascii="Times New Roman" w:hAnsi="Times New Roman" w:cs="Times New Roman"/>
          <w:sz w:val="28"/>
          <w:szCs w:val="28"/>
        </w:rPr>
        <w:t>=750&amp;</w:t>
      </w:r>
      <w:proofErr w:type="spellStart"/>
      <w:r w:rsidRPr="00AF1C8A">
        <w:rPr>
          <w:rFonts w:ascii="Times New Roman" w:hAnsi="Times New Roman" w:cs="Times New Roman"/>
          <w:sz w:val="28"/>
          <w:szCs w:val="28"/>
          <w:lang w:val="en-US"/>
        </w:rPr>
        <w:t>oo</w:t>
      </w:r>
      <w:proofErr w:type="spellEnd"/>
      <w:r w:rsidRPr="00AF1C8A">
        <w:rPr>
          <w:rFonts w:ascii="Times New Roman" w:hAnsi="Times New Roman" w:cs="Times New Roman"/>
          <w:sz w:val="28"/>
          <w:szCs w:val="28"/>
        </w:rPr>
        <w:t>=2&amp;</w:t>
      </w:r>
      <w:proofErr w:type="spellStart"/>
      <w:r w:rsidRPr="00AF1C8A">
        <w:rPr>
          <w:rFonts w:ascii="Times New Roman" w:hAnsi="Times New Roman" w:cs="Times New Roman"/>
          <w:sz w:val="28"/>
          <w:szCs w:val="28"/>
          <w:lang w:val="en-US"/>
        </w:rPr>
        <w:t>fnid</w:t>
      </w:r>
      <w:proofErr w:type="spellEnd"/>
      <w:r w:rsidRPr="00AF1C8A">
        <w:rPr>
          <w:rFonts w:ascii="Times New Roman" w:hAnsi="Times New Roman" w:cs="Times New Roman"/>
          <w:sz w:val="28"/>
          <w:szCs w:val="28"/>
        </w:rPr>
        <w:t>=68&amp;</w:t>
      </w:r>
      <w:proofErr w:type="spellStart"/>
      <w:r w:rsidRPr="00AF1C8A">
        <w:rPr>
          <w:rFonts w:ascii="Times New Roman" w:hAnsi="Times New Roman" w:cs="Times New Roman"/>
          <w:sz w:val="28"/>
          <w:szCs w:val="28"/>
          <w:lang w:val="en-US"/>
        </w:rPr>
        <w:t>newWin</w:t>
      </w:r>
      <w:proofErr w:type="spellEnd"/>
      <w:r w:rsidRPr="00AF1C8A">
        <w:rPr>
          <w:rFonts w:ascii="Times New Roman" w:hAnsi="Times New Roman" w:cs="Times New Roman"/>
          <w:sz w:val="28"/>
          <w:szCs w:val="28"/>
        </w:rPr>
        <w:t>=0&amp;</w:t>
      </w:r>
      <w:proofErr w:type="spellStart"/>
      <w:r w:rsidRPr="00AF1C8A">
        <w:rPr>
          <w:rFonts w:ascii="Times New Roman" w:hAnsi="Times New Roman" w:cs="Times New Roman"/>
          <w:sz w:val="28"/>
          <w:szCs w:val="28"/>
          <w:lang w:val="en-US"/>
        </w:rPr>
        <w:t>apage</w:t>
      </w:r>
      <w:proofErr w:type="spellEnd"/>
      <w:r w:rsidRPr="00AF1C8A">
        <w:rPr>
          <w:rFonts w:ascii="Times New Roman" w:hAnsi="Times New Roman" w:cs="Times New Roman"/>
          <w:sz w:val="28"/>
          <w:szCs w:val="28"/>
        </w:rPr>
        <w:t>=1&amp;</w:t>
      </w:r>
      <w:r w:rsidRPr="00AF1C8A">
        <w:rPr>
          <w:rFonts w:ascii="Times New Roman" w:hAnsi="Times New Roman" w:cs="Times New Roman"/>
          <w:sz w:val="28"/>
          <w:szCs w:val="28"/>
          <w:lang w:val="en-US"/>
        </w:rPr>
        <w:t>nm</w:t>
      </w:r>
      <w:r w:rsidRPr="00AF1C8A">
        <w:rPr>
          <w:rFonts w:ascii="Times New Roman" w:hAnsi="Times New Roman" w:cs="Times New Roman"/>
          <w:sz w:val="28"/>
          <w:szCs w:val="28"/>
        </w:rPr>
        <w:t>=129468&amp;</w:t>
      </w:r>
      <w:proofErr w:type="spellStart"/>
      <w:r w:rsidRPr="00AF1C8A">
        <w:rPr>
          <w:rFonts w:ascii="Times New Roman" w:hAnsi="Times New Roman" w:cs="Times New Roman"/>
          <w:sz w:val="28"/>
          <w:szCs w:val="28"/>
          <w:lang w:val="en-US"/>
        </w:rPr>
        <w:t>fxsl</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view</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xsl</w:t>
      </w:r>
      <w:proofErr w:type="spellEnd"/>
      <w:r w:rsidRPr="00AE0965">
        <w:rPr>
          <w:rFonts w:ascii="Times New Roman" w:hAnsi="Times New Roman" w:cs="Times New Roman"/>
          <w:sz w:val="28"/>
          <w:szCs w:val="28"/>
        </w:rPr>
        <w:t xml:space="preserve"> </w:t>
      </w:r>
      <w:r w:rsidR="00AE0965">
        <w:rPr>
          <w:rFonts w:ascii="Times New Roman" w:hAnsi="Times New Roman" w:cs="Times New Roman"/>
          <w:sz w:val="28"/>
          <w:szCs w:val="28"/>
        </w:rPr>
        <w:t>(дата обращения: 28</w:t>
      </w:r>
      <w:r w:rsidR="00AE0965" w:rsidRPr="00AE0965">
        <w:rPr>
          <w:rFonts w:ascii="Times New Roman" w:hAnsi="Times New Roman" w:cs="Times New Roman"/>
          <w:sz w:val="28"/>
          <w:szCs w:val="28"/>
        </w:rPr>
        <w:t>.05.2020)</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 xml:space="preserve">44 Шоры на </w:t>
      </w:r>
      <w:proofErr w:type="spellStart"/>
      <w:r w:rsidRPr="00CA3F4D">
        <w:rPr>
          <w:rFonts w:ascii="Times New Roman" w:hAnsi="Times New Roman" w:cs="Times New Roman"/>
          <w:sz w:val="28"/>
          <w:szCs w:val="28"/>
        </w:rPr>
        <w:t>оффшоры</w:t>
      </w:r>
      <w:proofErr w:type="spellEnd"/>
      <w:r w:rsidRPr="00CA3F4D">
        <w:rPr>
          <w:rFonts w:ascii="Times New Roman" w:hAnsi="Times New Roman" w:cs="Times New Roman"/>
          <w:sz w:val="28"/>
          <w:szCs w:val="28"/>
        </w:rPr>
        <w:t xml:space="preserve"> [Электронный ресурс] // «Молодая Сибирь – Новая Сибирь». – № 14 (1176). – Режим доступа: https://ru.wikipedia.org /</w:t>
      </w:r>
      <w:proofErr w:type="spellStart"/>
      <w:r w:rsidRPr="00CA3F4D">
        <w:rPr>
          <w:rFonts w:ascii="Times New Roman" w:hAnsi="Times New Roman" w:cs="Times New Roman"/>
          <w:sz w:val="28"/>
          <w:szCs w:val="28"/>
        </w:rPr>
        <w:t>wiki</w:t>
      </w:r>
      <w:proofErr w:type="spellEnd"/>
      <w:r w:rsidRPr="00CA3F4D">
        <w:rPr>
          <w:rFonts w:ascii="Times New Roman" w:hAnsi="Times New Roman" w:cs="Times New Roman"/>
          <w:sz w:val="28"/>
          <w:szCs w:val="28"/>
        </w:rPr>
        <w:t xml:space="preserve">/%D0%9E%D1%84%D1%88%D0%BE%D1%80 </w:t>
      </w:r>
    </w:p>
    <w:p w:rsidR="00CA3F4D" w:rsidRPr="00AE0965"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lastRenderedPageBreak/>
        <w:t>4</w:t>
      </w:r>
      <w:r w:rsidRPr="00AE0965">
        <w:rPr>
          <w:rFonts w:ascii="Times New Roman" w:hAnsi="Times New Roman" w:cs="Times New Roman"/>
          <w:sz w:val="28"/>
          <w:szCs w:val="28"/>
        </w:rPr>
        <w:t>5</w:t>
      </w:r>
      <w:r>
        <w:rPr>
          <w:rFonts w:ascii="Times New Roman" w:hAnsi="Times New Roman" w:cs="Times New Roman"/>
          <w:sz w:val="28"/>
          <w:szCs w:val="28"/>
          <w:lang w:val="en-US"/>
        </w:rPr>
        <w:t> </w:t>
      </w:r>
      <w:r>
        <w:rPr>
          <w:rFonts w:ascii="Times New Roman" w:hAnsi="Times New Roman" w:cs="Times New Roman"/>
          <w:sz w:val="28"/>
          <w:szCs w:val="28"/>
        </w:rPr>
        <w:t xml:space="preserve">Иностранные инвестиции в России. </w:t>
      </w:r>
      <w:r>
        <w:rPr>
          <w:rFonts w:ascii="Times New Roman" w:hAnsi="Times New Roman" w:cs="Times New Roman"/>
          <w:sz w:val="28"/>
          <w:szCs w:val="28"/>
          <w:lang w:val="en-US"/>
        </w:rPr>
        <w:t>URL</w:t>
      </w:r>
      <w:r w:rsidRPr="00AE0965">
        <w:rPr>
          <w:rFonts w:ascii="Times New Roman" w:hAnsi="Times New Roman" w:cs="Times New Roman"/>
          <w:sz w:val="28"/>
          <w:szCs w:val="28"/>
        </w:rPr>
        <w:t xml:space="preserve">: </w:t>
      </w:r>
      <w:r>
        <w:rPr>
          <w:rFonts w:ascii="Times New Roman" w:hAnsi="Times New Roman" w:cs="Times New Roman"/>
          <w:sz w:val="28"/>
          <w:szCs w:val="28"/>
          <w:lang w:val="en-US"/>
        </w:rPr>
        <w:t> </w:t>
      </w:r>
      <w:r w:rsidRPr="00AF1C8A">
        <w:rPr>
          <w:rFonts w:ascii="Times New Roman" w:hAnsi="Times New Roman" w:cs="Times New Roman"/>
          <w:sz w:val="28"/>
          <w:szCs w:val="28"/>
          <w:lang w:val="en-US"/>
        </w:rPr>
        <w:t>http</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ruskline</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analitika</w:t>
      </w:r>
      <w:proofErr w:type="spellEnd"/>
      <w:r w:rsidRPr="00AF1C8A">
        <w:rPr>
          <w:rFonts w:ascii="Times New Roman" w:hAnsi="Times New Roman" w:cs="Times New Roman"/>
          <w:sz w:val="28"/>
          <w:szCs w:val="28"/>
        </w:rPr>
        <w:t>/2013/06/11/</w:t>
      </w:r>
      <w:proofErr w:type="spellStart"/>
      <w:r w:rsidRPr="00AF1C8A">
        <w:rPr>
          <w:rFonts w:ascii="Times New Roman" w:hAnsi="Times New Roman" w:cs="Times New Roman"/>
          <w:sz w:val="28"/>
          <w:szCs w:val="28"/>
          <w:lang w:val="en-US"/>
        </w:rPr>
        <w:t>rossiya</w:t>
      </w:r>
      <w:proofErr w:type="spellEnd"/>
      <w:r w:rsidRPr="00AF1C8A">
        <w:rPr>
          <w:rFonts w:ascii="Times New Roman" w:hAnsi="Times New Roman" w:cs="Times New Roman"/>
          <w:sz w:val="28"/>
          <w:szCs w:val="28"/>
        </w:rPr>
        <w:t>_</w:t>
      </w:r>
      <w:proofErr w:type="spellStart"/>
      <w:r w:rsidRPr="00AF1C8A">
        <w:rPr>
          <w:rFonts w:ascii="Times New Roman" w:hAnsi="Times New Roman" w:cs="Times New Roman"/>
          <w:sz w:val="28"/>
          <w:szCs w:val="28"/>
          <w:lang w:val="en-US"/>
        </w:rPr>
        <w:t>ugroza</w:t>
      </w:r>
      <w:proofErr w:type="spellEnd"/>
      <w:r w:rsidRPr="00AF1C8A">
        <w:rPr>
          <w:rFonts w:ascii="Times New Roman" w:hAnsi="Times New Roman" w:cs="Times New Roman"/>
          <w:sz w:val="28"/>
          <w:szCs w:val="28"/>
        </w:rPr>
        <w:t>_</w:t>
      </w:r>
      <w:r w:rsidRPr="00AF1C8A">
        <w:rPr>
          <w:rFonts w:ascii="Times New Roman" w:hAnsi="Times New Roman" w:cs="Times New Roman"/>
          <w:sz w:val="28"/>
          <w:szCs w:val="28"/>
          <w:lang w:val="en-US"/>
        </w:rPr>
        <w:t>fi</w:t>
      </w:r>
      <w:r w:rsidRPr="00AF1C8A">
        <w:rPr>
          <w:rFonts w:ascii="Times New Roman" w:hAnsi="Times New Roman" w:cs="Times New Roman"/>
          <w:sz w:val="28"/>
          <w:szCs w:val="28"/>
        </w:rPr>
        <w:t xml:space="preserve"> </w:t>
      </w:r>
      <w:proofErr w:type="spellStart"/>
      <w:r w:rsidRPr="00AF1C8A">
        <w:rPr>
          <w:rFonts w:ascii="Times New Roman" w:hAnsi="Times New Roman" w:cs="Times New Roman"/>
          <w:sz w:val="28"/>
          <w:szCs w:val="28"/>
          <w:lang w:val="en-US"/>
        </w:rPr>
        <w:t>nalnoj</w:t>
      </w:r>
      <w:proofErr w:type="spellEnd"/>
      <w:r w:rsidRPr="00AF1C8A">
        <w:rPr>
          <w:rFonts w:ascii="Times New Roman" w:hAnsi="Times New Roman" w:cs="Times New Roman"/>
          <w:sz w:val="28"/>
          <w:szCs w:val="28"/>
        </w:rPr>
        <w:t>_</w:t>
      </w:r>
      <w:proofErr w:type="spellStart"/>
      <w:r w:rsidRPr="00AF1C8A">
        <w:rPr>
          <w:rFonts w:ascii="Times New Roman" w:hAnsi="Times New Roman" w:cs="Times New Roman"/>
          <w:sz w:val="28"/>
          <w:szCs w:val="28"/>
          <w:lang w:val="en-US"/>
        </w:rPr>
        <w:t>ekspropriacii</w:t>
      </w:r>
      <w:proofErr w:type="spellEnd"/>
      <w:r w:rsidRPr="00AF1C8A">
        <w:rPr>
          <w:rFonts w:ascii="Times New Roman" w:hAnsi="Times New Roman" w:cs="Times New Roman"/>
          <w:sz w:val="28"/>
          <w:szCs w:val="28"/>
        </w:rPr>
        <w:t>/</w:t>
      </w:r>
      <w:r w:rsidRPr="00AE0965">
        <w:rPr>
          <w:rFonts w:ascii="Times New Roman" w:hAnsi="Times New Roman" w:cs="Times New Roman"/>
          <w:sz w:val="28"/>
          <w:szCs w:val="28"/>
        </w:rPr>
        <w:t xml:space="preserve"> </w:t>
      </w:r>
      <w:r w:rsidR="00AE0965">
        <w:rPr>
          <w:rFonts w:ascii="Times New Roman" w:hAnsi="Times New Roman" w:cs="Times New Roman"/>
          <w:sz w:val="28"/>
          <w:szCs w:val="28"/>
        </w:rPr>
        <w:t>(дата обращения: 1.06</w:t>
      </w:r>
      <w:r w:rsidR="00AE0965" w:rsidRPr="00AE0965">
        <w:rPr>
          <w:rFonts w:ascii="Times New Roman" w:hAnsi="Times New Roman" w:cs="Times New Roman"/>
          <w:sz w:val="28"/>
          <w:szCs w:val="28"/>
        </w:rPr>
        <w:t>.2020)</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46</w:t>
      </w:r>
      <w:r>
        <w:rPr>
          <w:rFonts w:ascii="Times New Roman" w:hAnsi="Times New Roman" w:cs="Times New Roman"/>
          <w:sz w:val="28"/>
          <w:szCs w:val="28"/>
          <w:lang w:val="en-US"/>
        </w:rPr>
        <w:t> </w:t>
      </w:r>
      <w:r w:rsidRPr="00CA3F4D">
        <w:rPr>
          <w:rFonts w:ascii="Times New Roman" w:hAnsi="Times New Roman" w:cs="Times New Roman"/>
          <w:sz w:val="28"/>
          <w:szCs w:val="28"/>
        </w:rPr>
        <w:t xml:space="preserve">Офшорная деятельность российских инвесторов и политика государства по офшорному вопросу. </w:t>
      </w:r>
      <w:r>
        <w:rPr>
          <w:rFonts w:ascii="Times New Roman" w:hAnsi="Times New Roman" w:cs="Times New Roman"/>
          <w:sz w:val="28"/>
          <w:szCs w:val="28"/>
          <w:lang w:val="en-US"/>
        </w:rPr>
        <w:t>URL</w:t>
      </w:r>
      <w:r w:rsidRPr="00CA3F4D">
        <w:rPr>
          <w:rFonts w:ascii="Times New Roman" w:hAnsi="Times New Roman" w:cs="Times New Roman"/>
          <w:sz w:val="28"/>
          <w:szCs w:val="28"/>
        </w:rPr>
        <w:t>:</w:t>
      </w:r>
      <w:r>
        <w:rPr>
          <w:rFonts w:ascii="Times New Roman" w:hAnsi="Times New Roman" w:cs="Times New Roman"/>
          <w:sz w:val="28"/>
          <w:szCs w:val="28"/>
          <w:lang w:val="en-US"/>
        </w:rPr>
        <w:t> </w:t>
      </w:r>
      <w:r w:rsidRPr="00AF1C8A">
        <w:rPr>
          <w:rFonts w:ascii="Times New Roman" w:hAnsi="Times New Roman" w:cs="Times New Roman"/>
          <w:sz w:val="28"/>
          <w:szCs w:val="28"/>
          <w:lang w:val="en-US"/>
        </w:rPr>
        <w:t>https</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mirec</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mgimo</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w:t>
      </w:r>
      <w:proofErr w:type="spellEnd"/>
      <w:r w:rsidRPr="00AF1C8A">
        <w:rPr>
          <w:rFonts w:ascii="Times New Roman" w:hAnsi="Times New Roman" w:cs="Times New Roman"/>
          <w:sz w:val="28"/>
          <w:szCs w:val="28"/>
        </w:rPr>
        <w:t>/2014-04/</w:t>
      </w:r>
      <w:proofErr w:type="spellStart"/>
      <w:r w:rsidRPr="00AF1C8A">
        <w:rPr>
          <w:rFonts w:ascii="Times New Roman" w:hAnsi="Times New Roman" w:cs="Times New Roman"/>
          <w:sz w:val="28"/>
          <w:szCs w:val="28"/>
          <w:lang w:val="en-US"/>
        </w:rPr>
        <w:t>ofshornaya</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deyatelnost</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rossijskih</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investorov</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i</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politika</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gosudarstva</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po</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ofshornomu</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voprosu</w:t>
      </w:r>
      <w:proofErr w:type="spellEnd"/>
      <w:r w:rsidRPr="00CA3F4D">
        <w:rPr>
          <w:rFonts w:ascii="Times New Roman" w:hAnsi="Times New Roman" w:cs="Times New Roman"/>
          <w:sz w:val="28"/>
          <w:szCs w:val="28"/>
        </w:rPr>
        <w:t xml:space="preserve"> </w:t>
      </w:r>
      <w:r w:rsidR="00AE0965">
        <w:rPr>
          <w:rFonts w:ascii="Times New Roman" w:hAnsi="Times New Roman" w:cs="Times New Roman"/>
          <w:sz w:val="28"/>
          <w:szCs w:val="28"/>
        </w:rPr>
        <w:t>(дата обращения: 1.06</w:t>
      </w:r>
      <w:r w:rsidR="00AE0965" w:rsidRPr="00AE0965">
        <w:rPr>
          <w:rFonts w:ascii="Times New Roman" w:hAnsi="Times New Roman" w:cs="Times New Roman"/>
          <w:sz w:val="28"/>
          <w:szCs w:val="28"/>
        </w:rPr>
        <w:t>.2020)</w:t>
      </w:r>
    </w:p>
    <w:p w:rsidR="00CA3F4D" w:rsidRPr="00CA3F4D" w:rsidRDefault="00CA3F4D" w:rsidP="00CA3F4D">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47 </w:t>
      </w:r>
      <w:r w:rsidRPr="00CA3F4D">
        <w:rPr>
          <w:rFonts w:ascii="Times New Roman" w:hAnsi="Times New Roman" w:cs="Times New Roman"/>
          <w:sz w:val="28"/>
          <w:szCs w:val="28"/>
          <w:lang w:val="en-US"/>
        </w:rPr>
        <w:t>The Association of Corporate Treasurers</w:t>
      </w:r>
      <w:r>
        <w:rPr>
          <w:rFonts w:ascii="Times New Roman" w:hAnsi="Times New Roman" w:cs="Times New Roman"/>
          <w:sz w:val="28"/>
          <w:szCs w:val="28"/>
          <w:lang w:val="en-US"/>
        </w:rPr>
        <w:t>. URL:</w:t>
      </w:r>
      <w:r w:rsidRPr="00CA3F4D">
        <w:rPr>
          <w:rFonts w:ascii="Times New Roman" w:hAnsi="Times New Roman" w:cs="Times New Roman"/>
          <w:sz w:val="28"/>
          <w:szCs w:val="28"/>
          <w:lang w:val="en-US"/>
        </w:rPr>
        <w:t xml:space="preserve"> </w:t>
      </w:r>
      <w:r w:rsidRPr="00AF1C8A">
        <w:rPr>
          <w:rFonts w:ascii="Times New Roman" w:hAnsi="Times New Roman" w:cs="Times New Roman"/>
          <w:sz w:val="28"/>
          <w:szCs w:val="28"/>
          <w:lang w:val="en-US"/>
        </w:rPr>
        <w:t>http://www.treasurers.org/system/fi les/Dec13Jan14Ttfatca46-47.pdf</w:t>
      </w:r>
      <w:r w:rsidRPr="00CA3F4D">
        <w:rPr>
          <w:rFonts w:ascii="Times New Roman" w:hAnsi="Times New Roman" w:cs="Times New Roman"/>
          <w:sz w:val="28"/>
          <w:szCs w:val="28"/>
          <w:lang w:val="en-US"/>
        </w:rPr>
        <w:t xml:space="preserve"> </w:t>
      </w:r>
      <w:r w:rsidR="00AE0965" w:rsidRPr="00AE0965">
        <w:rPr>
          <w:rFonts w:ascii="Times New Roman" w:hAnsi="Times New Roman" w:cs="Times New Roman"/>
          <w:sz w:val="28"/>
          <w:szCs w:val="28"/>
          <w:lang w:val="en-US"/>
        </w:rPr>
        <w:t>(</w:t>
      </w:r>
      <w:proofErr w:type="spellStart"/>
      <w:r w:rsidR="00AE0965">
        <w:rPr>
          <w:rFonts w:ascii="Times New Roman" w:hAnsi="Times New Roman" w:cs="Times New Roman"/>
          <w:sz w:val="28"/>
          <w:szCs w:val="28"/>
          <w:lang w:val="en-US"/>
        </w:rPr>
        <w:t>дата</w:t>
      </w:r>
      <w:proofErr w:type="spellEnd"/>
      <w:r w:rsidR="00AE0965">
        <w:rPr>
          <w:rFonts w:ascii="Times New Roman" w:hAnsi="Times New Roman" w:cs="Times New Roman"/>
          <w:sz w:val="28"/>
          <w:szCs w:val="28"/>
          <w:lang w:val="en-US"/>
        </w:rPr>
        <w:t xml:space="preserve"> </w:t>
      </w:r>
      <w:proofErr w:type="spellStart"/>
      <w:r w:rsidR="00AE0965">
        <w:rPr>
          <w:rFonts w:ascii="Times New Roman" w:hAnsi="Times New Roman" w:cs="Times New Roman"/>
          <w:sz w:val="28"/>
          <w:szCs w:val="28"/>
          <w:lang w:val="en-US"/>
        </w:rPr>
        <w:t>обращения</w:t>
      </w:r>
      <w:proofErr w:type="spellEnd"/>
      <w:r w:rsidR="00AE0965">
        <w:rPr>
          <w:rFonts w:ascii="Times New Roman" w:hAnsi="Times New Roman" w:cs="Times New Roman"/>
          <w:sz w:val="28"/>
          <w:szCs w:val="28"/>
          <w:lang w:val="en-US"/>
        </w:rPr>
        <w:t xml:space="preserve">: </w:t>
      </w:r>
      <w:r w:rsidR="00AE0965" w:rsidRPr="00AE0965">
        <w:rPr>
          <w:rFonts w:ascii="Times New Roman" w:hAnsi="Times New Roman" w:cs="Times New Roman"/>
          <w:sz w:val="28"/>
          <w:szCs w:val="28"/>
          <w:lang w:val="en-US"/>
        </w:rPr>
        <w:t>2</w:t>
      </w:r>
      <w:r w:rsidR="00AE0965">
        <w:rPr>
          <w:rFonts w:ascii="Times New Roman" w:hAnsi="Times New Roman" w:cs="Times New Roman"/>
          <w:sz w:val="28"/>
          <w:szCs w:val="28"/>
          <w:lang w:val="en-US"/>
        </w:rPr>
        <w:t>.0</w:t>
      </w:r>
      <w:r w:rsidR="00AE0965" w:rsidRPr="00AE0965">
        <w:rPr>
          <w:rFonts w:ascii="Times New Roman" w:hAnsi="Times New Roman" w:cs="Times New Roman"/>
          <w:sz w:val="28"/>
          <w:szCs w:val="28"/>
          <w:lang w:val="en-US"/>
        </w:rPr>
        <w:t>6.2020)</w:t>
      </w:r>
    </w:p>
    <w:p w:rsidR="00CA3F4D" w:rsidRPr="00AE0965"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48</w:t>
      </w:r>
      <w:r>
        <w:rPr>
          <w:rFonts w:ascii="Times New Roman" w:hAnsi="Times New Roman" w:cs="Times New Roman"/>
          <w:sz w:val="28"/>
          <w:szCs w:val="28"/>
          <w:lang w:val="en-US"/>
        </w:rPr>
        <w:t> </w:t>
      </w:r>
      <w:r w:rsidRPr="00CA3F4D">
        <w:rPr>
          <w:rFonts w:ascii="Times New Roman" w:hAnsi="Times New Roman" w:cs="Times New Roman"/>
          <w:sz w:val="28"/>
          <w:szCs w:val="28"/>
        </w:rPr>
        <w:t xml:space="preserve">Старейший банк Швейцарии закрылся из-за иска властей США. </w:t>
      </w:r>
      <w:r>
        <w:rPr>
          <w:rFonts w:ascii="Times New Roman" w:hAnsi="Times New Roman" w:cs="Times New Roman"/>
          <w:sz w:val="28"/>
          <w:szCs w:val="28"/>
          <w:lang w:val="en-US"/>
        </w:rPr>
        <w:t>URL</w:t>
      </w:r>
      <w:r w:rsidRPr="00AE0965">
        <w:rPr>
          <w:rFonts w:ascii="Times New Roman" w:hAnsi="Times New Roman" w:cs="Times New Roman"/>
          <w:sz w:val="28"/>
          <w:szCs w:val="28"/>
        </w:rPr>
        <w:t xml:space="preserve">:  </w:t>
      </w:r>
      <w:r w:rsidRPr="00AF1C8A">
        <w:rPr>
          <w:rFonts w:ascii="Times New Roman" w:hAnsi="Times New Roman" w:cs="Times New Roman"/>
          <w:sz w:val="28"/>
          <w:szCs w:val="28"/>
          <w:lang w:val="en-US"/>
        </w:rPr>
        <w:t>http</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lenta</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news</w:t>
      </w:r>
      <w:r w:rsidRPr="00AF1C8A">
        <w:rPr>
          <w:rFonts w:ascii="Times New Roman" w:hAnsi="Times New Roman" w:cs="Times New Roman"/>
          <w:sz w:val="28"/>
          <w:szCs w:val="28"/>
        </w:rPr>
        <w:t>/2013/01/04/</w:t>
      </w:r>
      <w:proofErr w:type="spellStart"/>
      <w:r w:rsidRPr="00AF1C8A">
        <w:rPr>
          <w:rFonts w:ascii="Times New Roman" w:hAnsi="Times New Roman" w:cs="Times New Roman"/>
          <w:sz w:val="28"/>
          <w:szCs w:val="28"/>
          <w:lang w:val="en-US"/>
        </w:rPr>
        <w:t>wegelin</w:t>
      </w:r>
      <w:proofErr w:type="spellEnd"/>
      <w:r w:rsidRPr="00AE0965">
        <w:rPr>
          <w:rFonts w:ascii="Times New Roman" w:hAnsi="Times New Roman" w:cs="Times New Roman"/>
          <w:sz w:val="28"/>
          <w:szCs w:val="28"/>
        </w:rPr>
        <w:t xml:space="preserve"> </w:t>
      </w:r>
      <w:r w:rsidR="00AE0965">
        <w:rPr>
          <w:rFonts w:ascii="Times New Roman" w:hAnsi="Times New Roman" w:cs="Times New Roman"/>
          <w:sz w:val="28"/>
          <w:szCs w:val="28"/>
        </w:rPr>
        <w:t>(дата обращения: 29</w:t>
      </w:r>
      <w:r w:rsidR="00AE0965" w:rsidRPr="00AE0965">
        <w:rPr>
          <w:rFonts w:ascii="Times New Roman" w:hAnsi="Times New Roman" w:cs="Times New Roman"/>
          <w:sz w:val="28"/>
          <w:szCs w:val="28"/>
        </w:rPr>
        <w:t>.05.2020)</w:t>
      </w:r>
    </w:p>
    <w:p w:rsidR="00CA3F4D" w:rsidRPr="00AE0965" w:rsidRDefault="00CA3F4D" w:rsidP="00CA3F4D">
      <w:pPr>
        <w:spacing w:after="0" w:line="360" w:lineRule="auto"/>
        <w:ind w:firstLine="709"/>
        <w:jc w:val="both"/>
        <w:rPr>
          <w:rFonts w:ascii="Times New Roman" w:hAnsi="Times New Roman" w:cs="Times New Roman"/>
          <w:sz w:val="28"/>
          <w:szCs w:val="28"/>
        </w:rPr>
      </w:pPr>
      <w:r w:rsidRPr="006E0286">
        <w:rPr>
          <w:rFonts w:ascii="Times New Roman" w:hAnsi="Times New Roman" w:cs="Times New Roman"/>
          <w:sz w:val="28"/>
          <w:szCs w:val="28"/>
        </w:rPr>
        <w:t>49</w:t>
      </w:r>
      <w:r>
        <w:rPr>
          <w:rFonts w:ascii="Times New Roman" w:hAnsi="Times New Roman" w:cs="Times New Roman"/>
          <w:sz w:val="28"/>
          <w:szCs w:val="28"/>
          <w:lang w:val="en-US"/>
        </w:rPr>
        <w:t> </w:t>
      </w:r>
      <w:r w:rsidRPr="00CA3F4D">
        <w:rPr>
          <w:rFonts w:ascii="Times New Roman" w:hAnsi="Times New Roman" w:cs="Times New Roman"/>
          <w:sz w:val="28"/>
          <w:szCs w:val="28"/>
        </w:rPr>
        <w:t>Уравнять</w:t>
      </w:r>
      <w:r>
        <w:rPr>
          <w:rFonts w:ascii="Times New Roman" w:hAnsi="Times New Roman" w:cs="Times New Roman"/>
          <w:sz w:val="28"/>
          <w:szCs w:val="28"/>
          <w:lang w:val="en-US"/>
        </w:rPr>
        <w:t> </w:t>
      </w:r>
      <w:r w:rsidRPr="00CA3F4D">
        <w:rPr>
          <w:rFonts w:ascii="Times New Roman" w:hAnsi="Times New Roman" w:cs="Times New Roman"/>
          <w:sz w:val="28"/>
          <w:szCs w:val="28"/>
        </w:rPr>
        <w:t>налоги</w:t>
      </w:r>
      <w:r w:rsidRPr="006E0286">
        <w:rPr>
          <w:rFonts w:ascii="Times New Roman" w:hAnsi="Times New Roman" w:cs="Times New Roman"/>
          <w:sz w:val="28"/>
          <w:szCs w:val="28"/>
        </w:rPr>
        <w:t>.</w:t>
      </w:r>
      <w:r>
        <w:rPr>
          <w:rFonts w:ascii="Times New Roman" w:hAnsi="Times New Roman" w:cs="Times New Roman"/>
          <w:sz w:val="28"/>
          <w:szCs w:val="28"/>
          <w:lang w:val="en-US"/>
        </w:rPr>
        <w:t> URL</w:t>
      </w:r>
      <w:r w:rsidRPr="00AE0965">
        <w:rPr>
          <w:rFonts w:ascii="Times New Roman" w:hAnsi="Times New Roman" w:cs="Times New Roman"/>
          <w:sz w:val="28"/>
          <w:szCs w:val="28"/>
        </w:rPr>
        <w:t>:</w:t>
      </w:r>
      <w:r>
        <w:rPr>
          <w:rFonts w:ascii="Times New Roman" w:hAnsi="Times New Roman" w:cs="Times New Roman"/>
          <w:sz w:val="28"/>
          <w:szCs w:val="28"/>
          <w:lang w:val="en-US"/>
        </w:rPr>
        <w:t> </w:t>
      </w:r>
      <w:r w:rsidRPr="00AF1C8A">
        <w:rPr>
          <w:rFonts w:ascii="Times New Roman" w:hAnsi="Times New Roman" w:cs="Times New Roman"/>
          <w:sz w:val="28"/>
          <w:szCs w:val="28"/>
          <w:lang w:val="en-US"/>
        </w:rPr>
        <w:t>http</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www</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vedomosti</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politics</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news</w:t>
      </w:r>
      <w:r w:rsidRPr="00AF1C8A">
        <w:rPr>
          <w:rFonts w:ascii="Times New Roman" w:hAnsi="Times New Roman" w:cs="Times New Roman"/>
          <w:sz w:val="28"/>
          <w:szCs w:val="28"/>
        </w:rPr>
        <w:t>/19268651/</w:t>
      </w:r>
      <w:proofErr w:type="spellStart"/>
      <w:r w:rsidRPr="00AF1C8A">
        <w:rPr>
          <w:rFonts w:ascii="Times New Roman" w:hAnsi="Times New Roman" w:cs="Times New Roman"/>
          <w:sz w:val="28"/>
          <w:szCs w:val="28"/>
          <w:lang w:val="en-US"/>
        </w:rPr>
        <w:t>uravnyat</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nalogi</w:t>
      </w:r>
      <w:proofErr w:type="spellEnd"/>
      <w:r w:rsidRPr="00AE0965">
        <w:rPr>
          <w:rFonts w:ascii="Times New Roman" w:hAnsi="Times New Roman" w:cs="Times New Roman"/>
          <w:sz w:val="28"/>
          <w:szCs w:val="28"/>
        </w:rPr>
        <w:t xml:space="preserve"> </w:t>
      </w:r>
      <w:r w:rsidR="00AE0965">
        <w:rPr>
          <w:rFonts w:ascii="Times New Roman" w:hAnsi="Times New Roman" w:cs="Times New Roman"/>
          <w:sz w:val="28"/>
          <w:szCs w:val="28"/>
        </w:rPr>
        <w:t>(дата обращения: 14</w:t>
      </w:r>
      <w:r w:rsidR="00AE0965" w:rsidRPr="00AE0965">
        <w:rPr>
          <w:rFonts w:ascii="Times New Roman" w:hAnsi="Times New Roman" w:cs="Times New Roman"/>
          <w:sz w:val="28"/>
          <w:szCs w:val="28"/>
        </w:rPr>
        <w:t>.05.2020)</w:t>
      </w:r>
    </w:p>
    <w:p w:rsidR="00CA3F4D" w:rsidRPr="00AE0965" w:rsidRDefault="00CA3F4D" w:rsidP="00CA3F4D">
      <w:pPr>
        <w:spacing w:after="0" w:line="360" w:lineRule="auto"/>
        <w:ind w:firstLine="709"/>
        <w:jc w:val="both"/>
        <w:rPr>
          <w:rFonts w:ascii="Times New Roman" w:hAnsi="Times New Roman" w:cs="Times New Roman"/>
          <w:sz w:val="28"/>
          <w:szCs w:val="28"/>
          <w:lang w:val="en-US"/>
        </w:rPr>
      </w:pPr>
      <w:r w:rsidRPr="00CA3F4D">
        <w:rPr>
          <w:rFonts w:ascii="Times New Roman" w:hAnsi="Times New Roman" w:cs="Times New Roman"/>
          <w:sz w:val="28"/>
          <w:szCs w:val="28"/>
        </w:rPr>
        <w:t xml:space="preserve">50 Хейфец Б.А. </w:t>
      </w:r>
      <w:proofErr w:type="spellStart"/>
      <w:r w:rsidRPr="00CA3F4D">
        <w:rPr>
          <w:rFonts w:ascii="Times New Roman" w:hAnsi="Times New Roman" w:cs="Times New Roman"/>
          <w:sz w:val="28"/>
          <w:szCs w:val="28"/>
        </w:rPr>
        <w:t>Деофшоризация</w:t>
      </w:r>
      <w:proofErr w:type="spellEnd"/>
      <w:r w:rsidRPr="00CA3F4D">
        <w:rPr>
          <w:rFonts w:ascii="Times New Roman" w:hAnsi="Times New Roman" w:cs="Times New Roman"/>
          <w:sz w:val="28"/>
          <w:szCs w:val="28"/>
        </w:rPr>
        <w:t xml:space="preserve"> экономики: мировой опыт и российская специфика. Вопросы</w:t>
      </w:r>
      <w:r w:rsidRPr="00AE0965">
        <w:rPr>
          <w:rFonts w:ascii="Times New Roman" w:hAnsi="Times New Roman" w:cs="Times New Roman"/>
          <w:sz w:val="28"/>
          <w:szCs w:val="28"/>
          <w:lang w:val="en-US"/>
        </w:rPr>
        <w:t xml:space="preserve"> </w:t>
      </w:r>
      <w:r w:rsidRPr="00CA3F4D">
        <w:rPr>
          <w:rFonts w:ascii="Times New Roman" w:hAnsi="Times New Roman" w:cs="Times New Roman"/>
          <w:sz w:val="28"/>
          <w:szCs w:val="28"/>
        </w:rPr>
        <w:t>экономики</w:t>
      </w:r>
      <w:r w:rsidRPr="00AE0965">
        <w:rPr>
          <w:rFonts w:ascii="Times New Roman" w:hAnsi="Times New Roman" w:cs="Times New Roman"/>
          <w:sz w:val="28"/>
          <w:szCs w:val="28"/>
          <w:lang w:val="en-US"/>
        </w:rPr>
        <w:t xml:space="preserve">. – 2013. – №7 – </w:t>
      </w:r>
      <w:r w:rsidRPr="00CA3F4D">
        <w:rPr>
          <w:rFonts w:ascii="Times New Roman" w:hAnsi="Times New Roman" w:cs="Times New Roman"/>
          <w:sz w:val="28"/>
          <w:szCs w:val="28"/>
        </w:rPr>
        <w:t>с</w:t>
      </w:r>
      <w:r w:rsidRPr="00AE0965">
        <w:rPr>
          <w:rFonts w:ascii="Times New Roman" w:hAnsi="Times New Roman" w:cs="Times New Roman"/>
          <w:sz w:val="28"/>
          <w:szCs w:val="28"/>
          <w:lang w:val="en-US"/>
        </w:rPr>
        <w:t xml:space="preserve">. 29-48 </w:t>
      </w:r>
    </w:p>
    <w:p w:rsidR="00CA3F4D" w:rsidRPr="006E0286"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lang w:val="en-US"/>
        </w:rPr>
        <w:t>5</w:t>
      </w:r>
      <w:r>
        <w:rPr>
          <w:rFonts w:ascii="Times New Roman" w:hAnsi="Times New Roman" w:cs="Times New Roman"/>
          <w:sz w:val="28"/>
          <w:szCs w:val="28"/>
          <w:lang w:val="en-US"/>
        </w:rPr>
        <w:t>1</w:t>
      </w:r>
      <w:r w:rsidRPr="00CA3F4D">
        <w:rPr>
          <w:rFonts w:ascii="Times New Roman" w:hAnsi="Times New Roman" w:cs="Times New Roman"/>
          <w:sz w:val="28"/>
          <w:szCs w:val="28"/>
          <w:lang w:val="en-US"/>
        </w:rPr>
        <w:t xml:space="preserve"> Secret Files Expose </w:t>
      </w:r>
      <w:proofErr w:type="spellStart"/>
      <w:r w:rsidRPr="00CA3F4D">
        <w:rPr>
          <w:rFonts w:ascii="Times New Roman" w:hAnsi="Times New Roman" w:cs="Times New Roman"/>
          <w:sz w:val="28"/>
          <w:szCs w:val="28"/>
          <w:lang w:val="en-US"/>
        </w:rPr>
        <w:t>Offshore’s</w:t>
      </w:r>
      <w:proofErr w:type="spellEnd"/>
      <w:r w:rsidRPr="00CA3F4D">
        <w:rPr>
          <w:rFonts w:ascii="Times New Roman" w:hAnsi="Times New Roman" w:cs="Times New Roman"/>
          <w:sz w:val="28"/>
          <w:szCs w:val="28"/>
          <w:lang w:val="en-US"/>
        </w:rPr>
        <w:t xml:space="preserve"> Global Impact/ICIJ.2013. April. </w:t>
      </w:r>
      <w:r w:rsidRPr="00AF1C8A">
        <w:rPr>
          <w:rFonts w:ascii="Times New Roman" w:hAnsi="Times New Roman" w:cs="Times New Roman"/>
          <w:sz w:val="28"/>
          <w:szCs w:val="28"/>
          <w:lang w:val="en-US"/>
        </w:rPr>
        <w:t>www.icij.org/offshore/secret-files-expose-offshores-global-impact</w:t>
      </w:r>
      <w:r w:rsidRPr="00CA3F4D">
        <w:rPr>
          <w:rFonts w:ascii="Times New Roman" w:hAnsi="Times New Roman" w:cs="Times New Roman"/>
          <w:sz w:val="28"/>
          <w:szCs w:val="28"/>
          <w:lang w:val="en-US"/>
        </w:rPr>
        <w:t xml:space="preserve">. </w:t>
      </w:r>
      <w:r w:rsidR="00AE0965" w:rsidRPr="006E0286">
        <w:rPr>
          <w:rFonts w:ascii="Times New Roman" w:hAnsi="Times New Roman" w:cs="Times New Roman"/>
          <w:sz w:val="28"/>
          <w:szCs w:val="28"/>
        </w:rPr>
        <w:t>(дата обращения: 1</w:t>
      </w:r>
      <w:r w:rsidR="00AE0965">
        <w:rPr>
          <w:rFonts w:ascii="Times New Roman" w:hAnsi="Times New Roman" w:cs="Times New Roman"/>
          <w:sz w:val="28"/>
          <w:szCs w:val="28"/>
        </w:rPr>
        <w:t>8</w:t>
      </w:r>
      <w:r w:rsidR="00AE0965" w:rsidRPr="006E0286">
        <w:rPr>
          <w:rFonts w:ascii="Times New Roman" w:hAnsi="Times New Roman" w:cs="Times New Roman"/>
          <w:sz w:val="28"/>
          <w:szCs w:val="28"/>
        </w:rPr>
        <w:t>.05.2020)</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5</w:t>
      </w:r>
      <w:r w:rsidRPr="00AE0965">
        <w:rPr>
          <w:rFonts w:ascii="Times New Roman" w:hAnsi="Times New Roman" w:cs="Times New Roman"/>
          <w:sz w:val="28"/>
          <w:szCs w:val="28"/>
        </w:rPr>
        <w:t>2</w:t>
      </w:r>
      <w:r>
        <w:rPr>
          <w:rFonts w:ascii="Times New Roman" w:hAnsi="Times New Roman" w:cs="Times New Roman"/>
          <w:sz w:val="28"/>
          <w:szCs w:val="28"/>
          <w:lang w:val="en-US"/>
        </w:rPr>
        <w:t> </w:t>
      </w:r>
      <w:proofErr w:type="spellStart"/>
      <w:r>
        <w:rPr>
          <w:rFonts w:ascii="Times New Roman" w:hAnsi="Times New Roman" w:cs="Times New Roman"/>
          <w:sz w:val="28"/>
          <w:szCs w:val="28"/>
        </w:rPr>
        <w:t>Деофшоризация</w:t>
      </w:r>
      <w:proofErr w:type="spellEnd"/>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Pr>
          <w:rFonts w:ascii="Times New Roman" w:hAnsi="Times New Roman" w:cs="Times New Roman"/>
          <w:sz w:val="28"/>
          <w:szCs w:val="28"/>
        </w:rPr>
        <w:t>мире.</w:t>
      </w:r>
      <w:r>
        <w:rPr>
          <w:rFonts w:ascii="Times New Roman" w:hAnsi="Times New Roman" w:cs="Times New Roman"/>
          <w:sz w:val="28"/>
          <w:szCs w:val="28"/>
          <w:lang w:val="en-US"/>
        </w:rPr>
        <w:t> URL</w:t>
      </w:r>
      <w:r w:rsidRPr="00CA3F4D">
        <w:rPr>
          <w:rFonts w:ascii="Times New Roman" w:hAnsi="Times New Roman" w:cs="Times New Roman"/>
          <w:sz w:val="28"/>
          <w:szCs w:val="28"/>
        </w:rPr>
        <w:t xml:space="preserve">: </w:t>
      </w:r>
      <w:r w:rsidRPr="00CA3F4D">
        <w:rPr>
          <w:rFonts w:ascii="Times New Roman" w:hAnsi="Times New Roman" w:cs="Times New Roman"/>
          <w:sz w:val="28"/>
          <w:szCs w:val="28"/>
          <w:lang w:val="en-US"/>
        </w:rPr>
        <w:t> </w:t>
      </w:r>
      <w:r w:rsidRPr="00AF1C8A">
        <w:rPr>
          <w:rFonts w:ascii="Times New Roman" w:hAnsi="Times New Roman" w:cs="Times New Roman"/>
          <w:sz w:val="28"/>
          <w:szCs w:val="28"/>
          <w:lang w:val="en-US"/>
        </w:rPr>
        <w:t>http</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www</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spekulant</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archive</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Offshory</w:t>
      </w:r>
      <w:proofErr w:type="spellEnd"/>
      <w:r w:rsidRPr="00AF1C8A">
        <w:rPr>
          <w:rFonts w:ascii="Times New Roman" w:hAnsi="Times New Roman" w:cs="Times New Roman"/>
          <w:sz w:val="28"/>
          <w:szCs w:val="28"/>
        </w:rPr>
        <w:t>_</w:t>
      </w:r>
      <w:proofErr w:type="spellStart"/>
      <w:r w:rsidRPr="00AF1C8A">
        <w:rPr>
          <w:rFonts w:ascii="Times New Roman" w:hAnsi="Times New Roman" w:cs="Times New Roman"/>
          <w:sz w:val="28"/>
          <w:szCs w:val="28"/>
          <w:lang w:val="en-US"/>
        </w:rPr>
        <w:t>nadezhnost</w:t>
      </w:r>
      <w:proofErr w:type="spellEnd"/>
      <w:r w:rsidRPr="00AF1C8A">
        <w:rPr>
          <w:rFonts w:ascii="Times New Roman" w:hAnsi="Times New Roman" w:cs="Times New Roman"/>
          <w:sz w:val="28"/>
          <w:szCs w:val="28"/>
        </w:rPr>
        <w:t>_</w:t>
      </w:r>
      <w:r w:rsidRPr="00AF1C8A">
        <w:rPr>
          <w:rFonts w:ascii="Times New Roman" w:hAnsi="Times New Roman" w:cs="Times New Roman"/>
          <w:sz w:val="28"/>
          <w:szCs w:val="28"/>
          <w:lang w:val="en-US"/>
        </w:rPr>
        <w:t>i</w:t>
      </w:r>
      <w:r w:rsidRPr="00AF1C8A">
        <w:rPr>
          <w:rFonts w:ascii="Times New Roman" w:hAnsi="Times New Roman" w:cs="Times New Roman"/>
          <w:sz w:val="28"/>
          <w:szCs w:val="28"/>
        </w:rPr>
        <w:t>_</w:t>
      </w:r>
      <w:proofErr w:type="spellStart"/>
      <w:r w:rsidRPr="00AF1C8A">
        <w:rPr>
          <w:rFonts w:ascii="Times New Roman" w:hAnsi="Times New Roman" w:cs="Times New Roman"/>
          <w:sz w:val="28"/>
          <w:szCs w:val="28"/>
          <w:lang w:val="en-US"/>
        </w:rPr>
        <w:t>populyarnost</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html</w:t>
      </w:r>
      <w:r w:rsidRPr="00CA3F4D">
        <w:rPr>
          <w:rFonts w:ascii="Times New Roman" w:hAnsi="Times New Roman" w:cs="Times New Roman"/>
          <w:sz w:val="28"/>
          <w:szCs w:val="28"/>
        </w:rPr>
        <w:t xml:space="preserve"> </w:t>
      </w:r>
      <w:r w:rsidR="00AE0965">
        <w:rPr>
          <w:rFonts w:ascii="Times New Roman" w:hAnsi="Times New Roman" w:cs="Times New Roman"/>
          <w:sz w:val="28"/>
          <w:szCs w:val="28"/>
        </w:rPr>
        <w:t>(дата обращения: 21</w:t>
      </w:r>
      <w:r w:rsidR="00AE0965" w:rsidRPr="00AE0965">
        <w:rPr>
          <w:rFonts w:ascii="Times New Roman" w:hAnsi="Times New Roman" w:cs="Times New Roman"/>
          <w:sz w:val="28"/>
          <w:szCs w:val="28"/>
        </w:rPr>
        <w:t>.05.2020)</w:t>
      </w:r>
    </w:p>
    <w:p w:rsidR="00CA3F4D" w:rsidRPr="00AE0965" w:rsidRDefault="00CA3F4D" w:rsidP="00CA3F4D">
      <w:pPr>
        <w:spacing w:after="0" w:line="360" w:lineRule="auto"/>
        <w:ind w:firstLine="709"/>
        <w:jc w:val="both"/>
        <w:rPr>
          <w:rFonts w:ascii="Times New Roman" w:hAnsi="Times New Roman" w:cs="Times New Roman"/>
          <w:sz w:val="28"/>
          <w:szCs w:val="28"/>
        </w:rPr>
      </w:pPr>
      <w:r w:rsidRPr="006E0286">
        <w:rPr>
          <w:rFonts w:ascii="Times New Roman" w:hAnsi="Times New Roman" w:cs="Times New Roman"/>
          <w:sz w:val="28"/>
          <w:szCs w:val="28"/>
        </w:rPr>
        <w:t>53</w:t>
      </w:r>
      <w:r>
        <w:rPr>
          <w:rFonts w:ascii="Times New Roman" w:hAnsi="Times New Roman" w:cs="Times New Roman"/>
          <w:sz w:val="28"/>
          <w:szCs w:val="28"/>
          <w:lang w:val="en-US"/>
        </w:rPr>
        <w:t> </w:t>
      </w:r>
      <w:r>
        <w:rPr>
          <w:rFonts w:ascii="Times New Roman" w:hAnsi="Times New Roman" w:cs="Times New Roman"/>
          <w:sz w:val="28"/>
          <w:szCs w:val="28"/>
        </w:rPr>
        <w:t>Газпромбанк</w:t>
      </w:r>
      <w:r w:rsidRPr="006E0286">
        <w:rPr>
          <w:rFonts w:ascii="Times New Roman" w:hAnsi="Times New Roman" w:cs="Times New Roman"/>
          <w:sz w:val="28"/>
          <w:szCs w:val="28"/>
        </w:rPr>
        <w:t xml:space="preserve">. </w:t>
      </w:r>
      <w:r>
        <w:rPr>
          <w:rFonts w:ascii="Times New Roman" w:hAnsi="Times New Roman" w:cs="Times New Roman"/>
          <w:sz w:val="28"/>
          <w:szCs w:val="28"/>
          <w:lang w:val="en-US"/>
        </w:rPr>
        <w:t>Private</w:t>
      </w:r>
      <w:r w:rsidRPr="006E0286">
        <w:rPr>
          <w:rFonts w:ascii="Times New Roman" w:hAnsi="Times New Roman" w:cs="Times New Roman"/>
          <w:sz w:val="28"/>
          <w:szCs w:val="28"/>
        </w:rPr>
        <w:t xml:space="preserve"> </w:t>
      </w:r>
      <w:r>
        <w:rPr>
          <w:rFonts w:ascii="Times New Roman" w:hAnsi="Times New Roman" w:cs="Times New Roman"/>
          <w:sz w:val="28"/>
          <w:szCs w:val="28"/>
          <w:lang w:val="en-US"/>
        </w:rPr>
        <w:t>banking</w:t>
      </w:r>
      <w:r w:rsidRPr="006E0286">
        <w:rPr>
          <w:rFonts w:ascii="Times New Roman" w:hAnsi="Times New Roman" w:cs="Times New Roman"/>
          <w:sz w:val="28"/>
          <w:szCs w:val="28"/>
        </w:rPr>
        <w:t xml:space="preserve">. </w:t>
      </w:r>
      <w:r>
        <w:rPr>
          <w:rFonts w:ascii="Times New Roman" w:hAnsi="Times New Roman" w:cs="Times New Roman"/>
          <w:sz w:val="28"/>
          <w:szCs w:val="28"/>
          <w:lang w:val="en-US"/>
        </w:rPr>
        <w:t>URL</w:t>
      </w:r>
      <w:r w:rsidRPr="00AE0965">
        <w:rPr>
          <w:rFonts w:ascii="Times New Roman" w:hAnsi="Times New Roman" w:cs="Times New Roman"/>
          <w:sz w:val="28"/>
          <w:szCs w:val="28"/>
        </w:rPr>
        <w:t xml:space="preserve">: </w:t>
      </w:r>
      <w:r w:rsidRPr="00AF1C8A">
        <w:rPr>
          <w:rFonts w:ascii="Times New Roman" w:hAnsi="Times New Roman" w:cs="Times New Roman"/>
          <w:sz w:val="28"/>
          <w:szCs w:val="28"/>
          <w:lang w:val="en-US"/>
        </w:rPr>
        <w:t>http</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www</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forbes</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sobytiya</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column</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finansy</w:t>
      </w:r>
      <w:proofErr w:type="spellEnd"/>
      <w:r w:rsidRPr="00AF1C8A">
        <w:rPr>
          <w:rFonts w:ascii="Times New Roman" w:hAnsi="Times New Roman" w:cs="Times New Roman"/>
          <w:sz w:val="28"/>
          <w:szCs w:val="28"/>
        </w:rPr>
        <w:t>/82075-</w:t>
      </w:r>
      <w:proofErr w:type="spellStart"/>
      <w:r w:rsidRPr="00AF1C8A">
        <w:rPr>
          <w:rFonts w:ascii="Times New Roman" w:hAnsi="Times New Roman" w:cs="Times New Roman"/>
          <w:sz w:val="28"/>
          <w:szCs w:val="28"/>
          <w:lang w:val="en-US"/>
        </w:rPr>
        <w:t>borba</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s</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ofshorami</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prognozvoennyh</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deistvii</w:t>
      </w:r>
      <w:proofErr w:type="spellEnd"/>
      <w:r w:rsidRPr="00AE0965">
        <w:rPr>
          <w:rFonts w:ascii="Times New Roman" w:hAnsi="Times New Roman" w:cs="Times New Roman"/>
          <w:sz w:val="28"/>
          <w:szCs w:val="28"/>
        </w:rPr>
        <w:t xml:space="preserve"> </w:t>
      </w:r>
      <w:r w:rsidR="00AE0965">
        <w:rPr>
          <w:rFonts w:ascii="Times New Roman" w:hAnsi="Times New Roman" w:cs="Times New Roman"/>
          <w:sz w:val="28"/>
          <w:szCs w:val="28"/>
        </w:rPr>
        <w:t>(дата обращения: 21</w:t>
      </w:r>
      <w:r w:rsidR="00AE0965" w:rsidRPr="00AE0965">
        <w:rPr>
          <w:rFonts w:ascii="Times New Roman" w:hAnsi="Times New Roman" w:cs="Times New Roman"/>
          <w:sz w:val="28"/>
          <w:szCs w:val="28"/>
        </w:rPr>
        <w:t>.05.2020)</w:t>
      </w:r>
    </w:p>
    <w:p w:rsidR="00CA3F4D" w:rsidRPr="00AE0965"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5</w:t>
      </w:r>
      <w:r w:rsidRPr="00AE0965">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sz w:val="28"/>
          <w:szCs w:val="28"/>
        </w:rPr>
        <w:t xml:space="preserve">Конец синекуры. </w:t>
      </w:r>
      <w:r>
        <w:rPr>
          <w:rFonts w:ascii="Times New Roman" w:hAnsi="Times New Roman" w:cs="Times New Roman"/>
          <w:sz w:val="28"/>
          <w:szCs w:val="28"/>
          <w:lang w:val="en-US"/>
        </w:rPr>
        <w:t>URL</w:t>
      </w:r>
      <w:r w:rsidRPr="00AE0965">
        <w:rPr>
          <w:rFonts w:ascii="Times New Roman" w:hAnsi="Times New Roman" w:cs="Times New Roman"/>
          <w:sz w:val="28"/>
          <w:szCs w:val="28"/>
        </w:rPr>
        <w:t xml:space="preserve">: </w:t>
      </w:r>
      <w:r w:rsidRPr="00AF1C8A">
        <w:rPr>
          <w:rFonts w:ascii="Times New Roman" w:hAnsi="Times New Roman" w:cs="Times New Roman"/>
          <w:sz w:val="28"/>
          <w:szCs w:val="28"/>
          <w:lang w:val="en-US"/>
        </w:rPr>
        <w:t>http</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expert</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expert</w:t>
      </w:r>
      <w:r w:rsidRPr="00AF1C8A">
        <w:rPr>
          <w:rFonts w:ascii="Times New Roman" w:hAnsi="Times New Roman" w:cs="Times New Roman"/>
          <w:sz w:val="28"/>
          <w:szCs w:val="28"/>
        </w:rPr>
        <w:t>/2013/20/</w:t>
      </w:r>
      <w:proofErr w:type="spellStart"/>
      <w:r w:rsidRPr="00AF1C8A">
        <w:rPr>
          <w:rFonts w:ascii="Times New Roman" w:hAnsi="Times New Roman" w:cs="Times New Roman"/>
          <w:sz w:val="28"/>
          <w:szCs w:val="28"/>
          <w:lang w:val="en-US"/>
        </w:rPr>
        <w:t>konets</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sinekuryi</w:t>
      </w:r>
      <w:proofErr w:type="spellEnd"/>
      <w:r w:rsidRPr="00AF1C8A">
        <w:rPr>
          <w:rFonts w:ascii="Times New Roman" w:hAnsi="Times New Roman" w:cs="Times New Roman"/>
          <w:sz w:val="28"/>
          <w:szCs w:val="28"/>
        </w:rPr>
        <w:t>/</w:t>
      </w:r>
      <w:r w:rsidRPr="00AE0965">
        <w:rPr>
          <w:rFonts w:ascii="Times New Roman" w:hAnsi="Times New Roman" w:cs="Times New Roman"/>
          <w:sz w:val="28"/>
          <w:szCs w:val="28"/>
        </w:rPr>
        <w:t xml:space="preserve"> </w:t>
      </w:r>
      <w:r w:rsidR="00AE0965">
        <w:rPr>
          <w:rFonts w:ascii="Times New Roman" w:hAnsi="Times New Roman" w:cs="Times New Roman"/>
          <w:sz w:val="28"/>
          <w:szCs w:val="28"/>
        </w:rPr>
        <w:t>(дата обращения: 30</w:t>
      </w:r>
      <w:r w:rsidR="00AE0965" w:rsidRPr="00AE0965">
        <w:rPr>
          <w:rFonts w:ascii="Times New Roman" w:hAnsi="Times New Roman" w:cs="Times New Roman"/>
          <w:sz w:val="28"/>
          <w:szCs w:val="28"/>
        </w:rPr>
        <w:t>.05.2020)</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 xml:space="preserve">55 Хейфец Б.А. </w:t>
      </w:r>
      <w:proofErr w:type="spellStart"/>
      <w:r w:rsidRPr="00CA3F4D">
        <w:rPr>
          <w:rFonts w:ascii="Times New Roman" w:hAnsi="Times New Roman" w:cs="Times New Roman"/>
          <w:sz w:val="28"/>
          <w:szCs w:val="28"/>
        </w:rPr>
        <w:t>Деофшоризация</w:t>
      </w:r>
      <w:proofErr w:type="spellEnd"/>
      <w:r w:rsidRPr="00CA3F4D">
        <w:rPr>
          <w:rFonts w:ascii="Times New Roman" w:hAnsi="Times New Roman" w:cs="Times New Roman"/>
          <w:sz w:val="28"/>
          <w:szCs w:val="28"/>
        </w:rPr>
        <w:t xml:space="preserve"> экономики: мировой опыт и российская специфика. Вопросы экономики. – 2013. – №7 – с. 29-48 </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AE0965">
        <w:rPr>
          <w:rFonts w:ascii="Times New Roman" w:hAnsi="Times New Roman" w:cs="Times New Roman"/>
          <w:sz w:val="28"/>
          <w:szCs w:val="28"/>
        </w:rPr>
        <w:t>56</w:t>
      </w:r>
      <w:r w:rsidRPr="00CA3F4D">
        <w:rPr>
          <w:rFonts w:ascii="Times New Roman" w:hAnsi="Times New Roman" w:cs="Times New Roman"/>
          <w:sz w:val="28"/>
          <w:szCs w:val="28"/>
        </w:rPr>
        <w:t xml:space="preserve"> Электронный ресурс]: (с изм. И доп.) //Гарант: [сайт </w:t>
      </w:r>
      <w:proofErr w:type="spellStart"/>
      <w:r w:rsidRPr="00CA3F4D">
        <w:rPr>
          <w:rFonts w:ascii="Times New Roman" w:hAnsi="Times New Roman" w:cs="Times New Roman"/>
          <w:sz w:val="28"/>
          <w:szCs w:val="28"/>
        </w:rPr>
        <w:t>информ</w:t>
      </w:r>
      <w:proofErr w:type="spellEnd"/>
      <w:r w:rsidRPr="00CA3F4D">
        <w:rPr>
          <w:rFonts w:ascii="Times New Roman" w:hAnsi="Times New Roman" w:cs="Times New Roman"/>
          <w:sz w:val="28"/>
          <w:szCs w:val="28"/>
        </w:rPr>
        <w:t xml:space="preserve">. – правовой компании]. – М., 2014. – Режим доступа: </w:t>
      </w:r>
      <w:r w:rsidRPr="00CA3F4D">
        <w:rPr>
          <w:rFonts w:ascii="Times New Roman" w:hAnsi="Times New Roman" w:cs="Times New Roman"/>
          <w:sz w:val="28"/>
          <w:szCs w:val="28"/>
        </w:rPr>
        <w:lastRenderedPageBreak/>
        <w:t xml:space="preserve">http://www.consultant.ru/document/cons_doc_LAW_171241/ </w:t>
      </w:r>
      <w:r w:rsidR="00AE0965">
        <w:rPr>
          <w:rFonts w:ascii="Times New Roman" w:hAnsi="Times New Roman" w:cs="Times New Roman"/>
          <w:sz w:val="28"/>
          <w:szCs w:val="28"/>
        </w:rPr>
        <w:t>(дата обращения: 15</w:t>
      </w:r>
      <w:r w:rsidR="00AE0965" w:rsidRPr="00AE0965">
        <w:rPr>
          <w:rFonts w:ascii="Times New Roman" w:hAnsi="Times New Roman" w:cs="Times New Roman"/>
          <w:sz w:val="28"/>
          <w:szCs w:val="28"/>
        </w:rPr>
        <w:t>.05.2020)</w:t>
      </w:r>
    </w:p>
    <w:p w:rsidR="00CA3F4D" w:rsidRPr="00AE0965"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57</w:t>
      </w:r>
      <w:r>
        <w:rPr>
          <w:rFonts w:ascii="Times New Roman" w:hAnsi="Times New Roman" w:cs="Times New Roman"/>
          <w:sz w:val="28"/>
          <w:szCs w:val="28"/>
          <w:lang w:val="en-US"/>
        </w:rPr>
        <w:t> </w:t>
      </w:r>
      <w:r w:rsidRPr="00CA3F4D">
        <w:rPr>
          <w:rFonts w:ascii="Times New Roman" w:hAnsi="Times New Roman" w:cs="Times New Roman"/>
          <w:sz w:val="28"/>
          <w:szCs w:val="28"/>
        </w:rPr>
        <w:t xml:space="preserve">Совет Федерации внесет в Госдуму законопроект о налоговой амнистии. </w:t>
      </w:r>
      <w:r>
        <w:rPr>
          <w:rFonts w:ascii="Times New Roman" w:hAnsi="Times New Roman" w:cs="Times New Roman"/>
          <w:sz w:val="28"/>
          <w:szCs w:val="28"/>
          <w:lang w:val="en-US"/>
        </w:rPr>
        <w:t>URL</w:t>
      </w:r>
      <w:r w:rsidRPr="00AE0965">
        <w:rPr>
          <w:rFonts w:ascii="Times New Roman" w:hAnsi="Times New Roman" w:cs="Times New Roman"/>
          <w:sz w:val="28"/>
          <w:szCs w:val="28"/>
        </w:rPr>
        <w:t xml:space="preserve">: </w:t>
      </w:r>
      <w:r w:rsidRPr="00AF1C8A">
        <w:rPr>
          <w:rFonts w:ascii="Times New Roman" w:hAnsi="Times New Roman" w:cs="Times New Roman"/>
          <w:sz w:val="28"/>
          <w:szCs w:val="28"/>
          <w:lang w:val="en-US"/>
        </w:rPr>
        <w:t>https</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www</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vedomosti</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finance</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articles</w:t>
      </w:r>
      <w:r w:rsidRPr="00AF1C8A">
        <w:rPr>
          <w:rFonts w:ascii="Times New Roman" w:hAnsi="Times New Roman" w:cs="Times New Roman"/>
          <w:sz w:val="28"/>
          <w:szCs w:val="28"/>
        </w:rPr>
        <w:t>/2014/10/30/</w:t>
      </w:r>
      <w:proofErr w:type="spellStart"/>
      <w:r w:rsidRPr="00AF1C8A">
        <w:rPr>
          <w:rFonts w:ascii="Times New Roman" w:hAnsi="Times New Roman" w:cs="Times New Roman"/>
          <w:sz w:val="28"/>
          <w:szCs w:val="28"/>
          <w:lang w:val="en-US"/>
        </w:rPr>
        <w:t>sovet</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federacii</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vneset</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v</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gosdumu</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zakonoproekt</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o</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nalogovoj</w:t>
      </w:r>
      <w:proofErr w:type="spellEnd"/>
      <w:r w:rsidRPr="00AE0965">
        <w:rPr>
          <w:rFonts w:ascii="Times New Roman" w:hAnsi="Times New Roman" w:cs="Times New Roman"/>
          <w:sz w:val="28"/>
          <w:szCs w:val="28"/>
        </w:rPr>
        <w:t xml:space="preserve"> </w:t>
      </w:r>
      <w:r w:rsidR="00AE0965">
        <w:rPr>
          <w:rFonts w:ascii="Times New Roman" w:hAnsi="Times New Roman" w:cs="Times New Roman"/>
          <w:sz w:val="28"/>
          <w:szCs w:val="28"/>
        </w:rPr>
        <w:t>(дата обращения: 19</w:t>
      </w:r>
      <w:r w:rsidR="00AE0965" w:rsidRPr="00AE0965">
        <w:rPr>
          <w:rFonts w:ascii="Times New Roman" w:hAnsi="Times New Roman" w:cs="Times New Roman"/>
          <w:sz w:val="28"/>
          <w:szCs w:val="28"/>
        </w:rPr>
        <w:t>.05.2020)</w:t>
      </w:r>
    </w:p>
    <w:p w:rsidR="00CA3F4D" w:rsidRPr="00AE0965" w:rsidRDefault="00CA3F4D" w:rsidP="00CA3F4D">
      <w:pPr>
        <w:spacing w:after="0" w:line="360" w:lineRule="auto"/>
        <w:ind w:firstLine="709"/>
        <w:jc w:val="both"/>
        <w:rPr>
          <w:rFonts w:ascii="Times New Roman" w:hAnsi="Times New Roman" w:cs="Times New Roman"/>
          <w:sz w:val="28"/>
          <w:szCs w:val="28"/>
        </w:rPr>
      </w:pPr>
      <w:r w:rsidRPr="00AE0965">
        <w:rPr>
          <w:rFonts w:ascii="Times New Roman" w:hAnsi="Times New Roman" w:cs="Times New Roman"/>
          <w:sz w:val="28"/>
          <w:szCs w:val="28"/>
        </w:rPr>
        <w:t>58</w:t>
      </w:r>
      <w:r>
        <w:rPr>
          <w:rFonts w:ascii="Times New Roman" w:hAnsi="Times New Roman" w:cs="Times New Roman"/>
          <w:sz w:val="28"/>
          <w:szCs w:val="28"/>
          <w:lang w:val="en-US"/>
        </w:rPr>
        <w:t> </w:t>
      </w:r>
      <w:r w:rsidRPr="00CA3F4D">
        <w:rPr>
          <w:rFonts w:ascii="Times New Roman" w:hAnsi="Times New Roman" w:cs="Times New Roman"/>
          <w:sz w:val="28"/>
          <w:szCs w:val="28"/>
        </w:rPr>
        <w:t>Путин подписал «</w:t>
      </w:r>
      <w:proofErr w:type="spellStart"/>
      <w:r w:rsidRPr="00CA3F4D">
        <w:rPr>
          <w:rFonts w:ascii="Times New Roman" w:hAnsi="Times New Roman" w:cs="Times New Roman"/>
          <w:sz w:val="28"/>
          <w:szCs w:val="28"/>
        </w:rPr>
        <w:t>антиофшорный</w:t>
      </w:r>
      <w:proofErr w:type="spellEnd"/>
      <w:r w:rsidRPr="00CA3F4D">
        <w:rPr>
          <w:rFonts w:ascii="Times New Roman" w:hAnsi="Times New Roman" w:cs="Times New Roman"/>
          <w:sz w:val="28"/>
          <w:szCs w:val="28"/>
        </w:rPr>
        <w:t xml:space="preserve"> закон». </w:t>
      </w:r>
      <w:r>
        <w:rPr>
          <w:rFonts w:ascii="Times New Roman" w:hAnsi="Times New Roman" w:cs="Times New Roman"/>
          <w:sz w:val="28"/>
          <w:szCs w:val="28"/>
          <w:lang w:val="en-US"/>
        </w:rPr>
        <w:t>URL</w:t>
      </w:r>
      <w:r w:rsidRPr="00AE0965">
        <w:rPr>
          <w:rFonts w:ascii="Times New Roman" w:hAnsi="Times New Roman" w:cs="Times New Roman"/>
          <w:sz w:val="28"/>
          <w:szCs w:val="28"/>
        </w:rPr>
        <w:t xml:space="preserve">: </w:t>
      </w:r>
      <w:r w:rsidRPr="00AF1C8A">
        <w:rPr>
          <w:rFonts w:ascii="Times New Roman" w:hAnsi="Times New Roman" w:cs="Times New Roman"/>
          <w:sz w:val="28"/>
          <w:szCs w:val="28"/>
          <w:lang w:val="en-US"/>
        </w:rPr>
        <w:t>https</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www</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rbc</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society</w:t>
      </w:r>
      <w:r w:rsidRPr="00AF1C8A">
        <w:rPr>
          <w:rFonts w:ascii="Times New Roman" w:hAnsi="Times New Roman" w:cs="Times New Roman"/>
          <w:sz w:val="28"/>
          <w:szCs w:val="28"/>
        </w:rPr>
        <w:t>/25/11/2014/54743</w:t>
      </w:r>
      <w:proofErr w:type="spellStart"/>
      <w:r w:rsidRPr="00AF1C8A">
        <w:rPr>
          <w:rFonts w:ascii="Times New Roman" w:hAnsi="Times New Roman" w:cs="Times New Roman"/>
          <w:sz w:val="28"/>
          <w:szCs w:val="28"/>
          <w:lang w:val="en-US"/>
        </w:rPr>
        <w:t>acfcbb</w:t>
      </w:r>
      <w:proofErr w:type="spellEnd"/>
      <w:r w:rsidRPr="00AF1C8A">
        <w:rPr>
          <w:rFonts w:ascii="Times New Roman" w:hAnsi="Times New Roman" w:cs="Times New Roman"/>
          <w:sz w:val="28"/>
          <w:szCs w:val="28"/>
        </w:rPr>
        <w:t>20</w:t>
      </w:r>
      <w:r w:rsidRPr="00AF1C8A">
        <w:rPr>
          <w:rFonts w:ascii="Times New Roman" w:hAnsi="Times New Roman" w:cs="Times New Roman"/>
          <w:sz w:val="28"/>
          <w:szCs w:val="28"/>
          <w:lang w:val="en-US"/>
        </w:rPr>
        <w:t>f</w:t>
      </w:r>
      <w:r w:rsidRPr="00AF1C8A">
        <w:rPr>
          <w:rFonts w:ascii="Times New Roman" w:hAnsi="Times New Roman" w:cs="Times New Roman"/>
          <w:sz w:val="28"/>
          <w:szCs w:val="28"/>
        </w:rPr>
        <w:t>84324</w:t>
      </w:r>
      <w:r w:rsidRPr="00AF1C8A">
        <w:rPr>
          <w:rFonts w:ascii="Times New Roman" w:hAnsi="Times New Roman" w:cs="Times New Roman"/>
          <w:sz w:val="28"/>
          <w:szCs w:val="28"/>
          <w:lang w:val="en-US"/>
        </w:rPr>
        <w:t>d</w:t>
      </w:r>
      <w:r w:rsidRPr="00AF1C8A">
        <w:rPr>
          <w:rFonts w:ascii="Times New Roman" w:hAnsi="Times New Roman" w:cs="Times New Roman"/>
          <w:sz w:val="28"/>
          <w:szCs w:val="28"/>
        </w:rPr>
        <w:t>17</w:t>
      </w:r>
      <w:proofErr w:type="spellStart"/>
      <w:r w:rsidRPr="00AF1C8A">
        <w:rPr>
          <w:rFonts w:ascii="Times New Roman" w:hAnsi="Times New Roman" w:cs="Times New Roman"/>
          <w:sz w:val="28"/>
          <w:szCs w:val="28"/>
          <w:lang w:val="en-US"/>
        </w:rPr>
        <w:t>ea</w:t>
      </w:r>
      <w:proofErr w:type="spellEnd"/>
      <w:r w:rsidRPr="00AE0965">
        <w:rPr>
          <w:rFonts w:ascii="Times New Roman" w:hAnsi="Times New Roman" w:cs="Times New Roman"/>
          <w:sz w:val="28"/>
          <w:szCs w:val="28"/>
        </w:rPr>
        <w:t xml:space="preserve"> </w:t>
      </w:r>
      <w:r w:rsidR="00AE0965" w:rsidRPr="00AE0965">
        <w:rPr>
          <w:rFonts w:ascii="Times New Roman" w:hAnsi="Times New Roman" w:cs="Times New Roman"/>
          <w:sz w:val="28"/>
          <w:szCs w:val="28"/>
        </w:rPr>
        <w:t>(дата обращения: 17.05.2020)</w:t>
      </w:r>
    </w:p>
    <w:p w:rsidR="00CA3F4D" w:rsidRPr="00AE0965"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59</w:t>
      </w:r>
      <w:r>
        <w:rPr>
          <w:rFonts w:ascii="Times New Roman" w:hAnsi="Times New Roman" w:cs="Times New Roman"/>
          <w:sz w:val="28"/>
          <w:szCs w:val="28"/>
          <w:lang w:val="en-US"/>
        </w:rPr>
        <w:t> </w:t>
      </w:r>
      <w:r w:rsidRPr="00CA3F4D">
        <w:rPr>
          <w:rFonts w:ascii="Times New Roman" w:hAnsi="Times New Roman" w:cs="Times New Roman"/>
          <w:sz w:val="28"/>
          <w:szCs w:val="28"/>
        </w:rPr>
        <w:t xml:space="preserve">Стенограмма Послания Владимира Путина Федеральному Собранию. </w:t>
      </w:r>
      <w:r>
        <w:rPr>
          <w:rFonts w:ascii="Times New Roman" w:hAnsi="Times New Roman" w:cs="Times New Roman"/>
          <w:sz w:val="28"/>
          <w:szCs w:val="28"/>
          <w:lang w:val="en-US"/>
        </w:rPr>
        <w:t>URL</w:t>
      </w:r>
      <w:r w:rsidRPr="00AE0965">
        <w:rPr>
          <w:rFonts w:ascii="Times New Roman" w:hAnsi="Times New Roman" w:cs="Times New Roman"/>
          <w:sz w:val="28"/>
          <w:szCs w:val="28"/>
        </w:rPr>
        <w:t xml:space="preserve">: </w:t>
      </w:r>
      <w:r w:rsidRPr="00AF1C8A">
        <w:rPr>
          <w:rFonts w:ascii="Times New Roman" w:hAnsi="Times New Roman" w:cs="Times New Roman"/>
          <w:sz w:val="28"/>
          <w:szCs w:val="28"/>
          <w:lang w:val="en-US"/>
        </w:rPr>
        <w:t>www</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rg</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w:t>
      </w:r>
      <w:proofErr w:type="spellEnd"/>
      <w:r w:rsidRPr="00AF1C8A">
        <w:rPr>
          <w:rFonts w:ascii="Times New Roman" w:hAnsi="Times New Roman" w:cs="Times New Roman"/>
          <w:sz w:val="28"/>
          <w:szCs w:val="28"/>
        </w:rPr>
        <w:t>/2012/12/12/</w:t>
      </w:r>
      <w:proofErr w:type="spellStart"/>
      <w:r w:rsidRPr="00AF1C8A">
        <w:rPr>
          <w:rFonts w:ascii="Times New Roman" w:hAnsi="Times New Roman" w:cs="Times New Roman"/>
          <w:sz w:val="28"/>
          <w:szCs w:val="28"/>
          <w:lang w:val="en-US"/>
        </w:rPr>
        <w:t>stenogramma</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poln</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html</w:t>
      </w:r>
      <w:r w:rsidRPr="00AE0965">
        <w:rPr>
          <w:rFonts w:ascii="Times New Roman" w:hAnsi="Times New Roman" w:cs="Times New Roman"/>
          <w:sz w:val="28"/>
          <w:szCs w:val="28"/>
        </w:rPr>
        <w:t xml:space="preserve"> </w:t>
      </w:r>
      <w:r w:rsidR="00AE0965" w:rsidRPr="00AE0965">
        <w:rPr>
          <w:rFonts w:ascii="Times New Roman" w:hAnsi="Times New Roman" w:cs="Times New Roman"/>
          <w:sz w:val="28"/>
          <w:szCs w:val="28"/>
        </w:rPr>
        <w:t>(дата обращения: 17.05.2020)</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60</w:t>
      </w:r>
      <w:r>
        <w:rPr>
          <w:rFonts w:ascii="Times New Roman" w:hAnsi="Times New Roman" w:cs="Times New Roman"/>
          <w:sz w:val="28"/>
          <w:szCs w:val="28"/>
          <w:lang w:val="en-US"/>
        </w:rPr>
        <w:t> </w:t>
      </w:r>
      <w:r w:rsidRPr="00CA3F4D">
        <w:rPr>
          <w:rFonts w:ascii="Times New Roman" w:hAnsi="Times New Roman" w:cs="Times New Roman"/>
          <w:sz w:val="28"/>
          <w:szCs w:val="28"/>
        </w:rPr>
        <w:t xml:space="preserve">Промышленники вспомнили об офшорах </w:t>
      </w:r>
      <w:r>
        <w:rPr>
          <w:rFonts w:ascii="Times New Roman" w:hAnsi="Times New Roman" w:cs="Times New Roman"/>
          <w:sz w:val="28"/>
          <w:szCs w:val="28"/>
        </w:rPr>
        <w:t>и</w:t>
      </w:r>
      <w:r w:rsidRPr="00CA3F4D">
        <w:rPr>
          <w:rFonts w:ascii="Times New Roman" w:hAnsi="Times New Roman" w:cs="Times New Roman"/>
          <w:sz w:val="28"/>
          <w:szCs w:val="28"/>
        </w:rPr>
        <w:t xml:space="preserve"> объявили о массовой борьбе с ними. </w:t>
      </w:r>
      <w:r>
        <w:rPr>
          <w:rFonts w:ascii="Times New Roman" w:hAnsi="Times New Roman" w:cs="Times New Roman"/>
          <w:sz w:val="28"/>
          <w:szCs w:val="28"/>
          <w:lang w:val="en-US"/>
        </w:rPr>
        <w:t>URL</w:t>
      </w:r>
      <w:r w:rsidRPr="00CA3F4D">
        <w:rPr>
          <w:rFonts w:ascii="Times New Roman" w:hAnsi="Times New Roman" w:cs="Times New Roman"/>
          <w:sz w:val="28"/>
          <w:szCs w:val="28"/>
        </w:rPr>
        <w:t xml:space="preserve">: </w:t>
      </w:r>
      <w:r w:rsidRPr="00AF1C8A">
        <w:rPr>
          <w:rFonts w:ascii="Times New Roman" w:hAnsi="Times New Roman" w:cs="Times New Roman"/>
          <w:sz w:val="28"/>
          <w:szCs w:val="28"/>
          <w:lang w:val="en-US"/>
        </w:rPr>
        <w:t>http</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www</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kommersant</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doc</w:t>
      </w:r>
      <w:r w:rsidRPr="00AF1C8A">
        <w:rPr>
          <w:rFonts w:ascii="Times New Roman" w:hAnsi="Times New Roman" w:cs="Times New Roman"/>
          <w:sz w:val="28"/>
          <w:szCs w:val="28"/>
        </w:rPr>
        <w:t>/2371791</w:t>
      </w:r>
      <w:r w:rsidRPr="00CA3F4D">
        <w:rPr>
          <w:rFonts w:ascii="Times New Roman" w:hAnsi="Times New Roman" w:cs="Times New Roman"/>
          <w:sz w:val="28"/>
          <w:szCs w:val="28"/>
        </w:rPr>
        <w:t xml:space="preserve"> </w:t>
      </w:r>
      <w:r w:rsidR="00AE0965">
        <w:rPr>
          <w:rFonts w:ascii="Times New Roman" w:hAnsi="Times New Roman" w:cs="Times New Roman"/>
          <w:sz w:val="28"/>
          <w:szCs w:val="28"/>
        </w:rPr>
        <w:t>(дата обращения: 18</w:t>
      </w:r>
      <w:r w:rsidR="00AE0965" w:rsidRPr="00AE0965">
        <w:rPr>
          <w:rFonts w:ascii="Times New Roman" w:hAnsi="Times New Roman" w:cs="Times New Roman"/>
          <w:sz w:val="28"/>
          <w:szCs w:val="28"/>
        </w:rPr>
        <w:t>.05.2020)</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61</w:t>
      </w:r>
      <w:r>
        <w:rPr>
          <w:rFonts w:ascii="Times New Roman" w:hAnsi="Times New Roman" w:cs="Times New Roman"/>
          <w:sz w:val="28"/>
          <w:szCs w:val="28"/>
          <w:lang w:val="en-US"/>
        </w:rPr>
        <w:t> </w:t>
      </w:r>
      <w:r w:rsidRPr="00CA3F4D">
        <w:rPr>
          <w:rFonts w:ascii="Times New Roman" w:hAnsi="Times New Roman" w:cs="Times New Roman"/>
          <w:sz w:val="28"/>
          <w:szCs w:val="28"/>
        </w:rPr>
        <w:t xml:space="preserve">Для спасения денег олигархов власти хотят создать офшоры. </w:t>
      </w:r>
      <w:proofErr w:type="spellStart"/>
      <w:r w:rsidRPr="00CA3F4D">
        <w:rPr>
          <w:rFonts w:ascii="Times New Roman" w:hAnsi="Times New Roman" w:cs="Times New Roman"/>
          <w:sz w:val="28"/>
          <w:szCs w:val="28"/>
        </w:rPr>
        <w:t>Деофшоризация</w:t>
      </w:r>
      <w:proofErr w:type="spellEnd"/>
      <w:r w:rsidRPr="00CA3F4D">
        <w:rPr>
          <w:rFonts w:ascii="Times New Roman" w:hAnsi="Times New Roman" w:cs="Times New Roman"/>
          <w:sz w:val="28"/>
          <w:szCs w:val="28"/>
        </w:rPr>
        <w:t xml:space="preserve">? </w:t>
      </w:r>
      <w:r w:rsidR="0068405C">
        <w:rPr>
          <w:rFonts w:ascii="Times New Roman" w:hAnsi="Times New Roman" w:cs="Times New Roman"/>
          <w:sz w:val="28"/>
          <w:szCs w:val="28"/>
        </w:rPr>
        <w:t>–</w:t>
      </w:r>
      <w:r w:rsidRPr="00CA3F4D">
        <w:rPr>
          <w:rFonts w:ascii="Times New Roman" w:hAnsi="Times New Roman" w:cs="Times New Roman"/>
          <w:sz w:val="28"/>
          <w:szCs w:val="28"/>
        </w:rPr>
        <w:t xml:space="preserve"> Нет, не помним. </w:t>
      </w:r>
      <w:r>
        <w:rPr>
          <w:rFonts w:ascii="Times New Roman" w:hAnsi="Times New Roman" w:cs="Times New Roman"/>
          <w:sz w:val="28"/>
          <w:szCs w:val="28"/>
          <w:lang w:val="en-US"/>
        </w:rPr>
        <w:t>URL</w:t>
      </w:r>
      <w:r w:rsidRPr="00CA3F4D">
        <w:rPr>
          <w:rFonts w:ascii="Times New Roman" w:hAnsi="Times New Roman" w:cs="Times New Roman"/>
          <w:sz w:val="28"/>
          <w:szCs w:val="28"/>
        </w:rPr>
        <w:t xml:space="preserve">: </w:t>
      </w:r>
      <w:r w:rsidRPr="00AF1C8A">
        <w:rPr>
          <w:rFonts w:ascii="Times New Roman" w:hAnsi="Times New Roman" w:cs="Times New Roman"/>
          <w:sz w:val="28"/>
          <w:szCs w:val="28"/>
        </w:rPr>
        <w:t>https://www.rline.tv/news/2018-04-10-dlya-spaseniya-deneg-oligarkhov-vlasti-khotyat-sozdat-ofshory-deofshorizatsiya-net-ne-pomnim/</w:t>
      </w:r>
      <w:r w:rsidRPr="00CA3F4D">
        <w:rPr>
          <w:rFonts w:ascii="Times New Roman" w:hAnsi="Times New Roman" w:cs="Times New Roman"/>
          <w:sz w:val="28"/>
          <w:szCs w:val="28"/>
        </w:rPr>
        <w:t xml:space="preserve"> </w:t>
      </w:r>
      <w:r w:rsidR="00AE0965">
        <w:rPr>
          <w:rFonts w:ascii="Times New Roman" w:hAnsi="Times New Roman" w:cs="Times New Roman"/>
          <w:sz w:val="28"/>
          <w:szCs w:val="28"/>
        </w:rPr>
        <w:t>(дата обращения: 23</w:t>
      </w:r>
      <w:r w:rsidR="00AE0965" w:rsidRPr="00AE0965">
        <w:rPr>
          <w:rFonts w:ascii="Times New Roman" w:hAnsi="Times New Roman" w:cs="Times New Roman"/>
          <w:sz w:val="28"/>
          <w:szCs w:val="28"/>
        </w:rPr>
        <w:t>.05.2020)</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 xml:space="preserve">62 </w:t>
      </w:r>
      <w:proofErr w:type="spellStart"/>
      <w:r w:rsidRPr="00CA3F4D">
        <w:rPr>
          <w:rFonts w:ascii="Times New Roman" w:hAnsi="Times New Roman" w:cs="Times New Roman"/>
          <w:sz w:val="28"/>
          <w:szCs w:val="28"/>
        </w:rPr>
        <w:t>Кабир</w:t>
      </w:r>
      <w:proofErr w:type="spellEnd"/>
      <w:r w:rsidRPr="00CA3F4D">
        <w:rPr>
          <w:rFonts w:ascii="Times New Roman" w:hAnsi="Times New Roman" w:cs="Times New Roman"/>
          <w:sz w:val="28"/>
          <w:szCs w:val="28"/>
        </w:rPr>
        <w:t xml:space="preserve"> Л.С. Организация офшорного бизнеса. – М., 2002., c. 106 </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6</w:t>
      </w:r>
      <w:r w:rsidRPr="00AE0965">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Особые</w:t>
      </w:r>
      <w:r>
        <w:rPr>
          <w:rFonts w:ascii="Times New Roman" w:hAnsi="Times New Roman" w:cs="Times New Roman"/>
          <w:sz w:val="28"/>
          <w:szCs w:val="28"/>
          <w:lang w:val="en-US"/>
        </w:rPr>
        <w:t> </w:t>
      </w:r>
      <w:r>
        <w:rPr>
          <w:rFonts w:ascii="Times New Roman" w:hAnsi="Times New Roman" w:cs="Times New Roman"/>
          <w:sz w:val="28"/>
          <w:szCs w:val="28"/>
        </w:rPr>
        <w:t>экономические</w:t>
      </w:r>
      <w:r>
        <w:rPr>
          <w:rFonts w:ascii="Times New Roman" w:hAnsi="Times New Roman" w:cs="Times New Roman"/>
          <w:sz w:val="28"/>
          <w:szCs w:val="28"/>
          <w:lang w:val="en-US"/>
        </w:rPr>
        <w:t> </w:t>
      </w:r>
      <w:r>
        <w:rPr>
          <w:rFonts w:ascii="Times New Roman" w:hAnsi="Times New Roman" w:cs="Times New Roman"/>
          <w:sz w:val="28"/>
          <w:szCs w:val="28"/>
        </w:rPr>
        <w:t>зоны.</w:t>
      </w:r>
      <w:r>
        <w:rPr>
          <w:rFonts w:ascii="Times New Roman" w:hAnsi="Times New Roman" w:cs="Times New Roman"/>
          <w:sz w:val="28"/>
          <w:szCs w:val="28"/>
          <w:lang w:val="en-US"/>
        </w:rPr>
        <w:t> URL</w:t>
      </w:r>
      <w:r w:rsidRPr="00CA3F4D">
        <w:rPr>
          <w:rFonts w:ascii="Times New Roman" w:hAnsi="Times New Roman" w:cs="Times New Roman"/>
          <w:sz w:val="28"/>
          <w:szCs w:val="28"/>
        </w:rPr>
        <w:t>:</w:t>
      </w:r>
      <w:r>
        <w:rPr>
          <w:rFonts w:ascii="Times New Roman" w:hAnsi="Times New Roman" w:cs="Times New Roman"/>
          <w:sz w:val="28"/>
          <w:szCs w:val="28"/>
          <w:lang w:val="en-US"/>
        </w:rPr>
        <w:t>  </w:t>
      </w:r>
      <w:r w:rsidRPr="00AF1C8A">
        <w:rPr>
          <w:rFonts w:ascii="Times New Roman" w:hAnsi="Times New Roman" w:cs="Times New Roman"/>
          <w:sz w:val="28"/>
          <w:szCs w:val="28"/>
        </w:rPr>
        <w:t>https://www.economy.gov.ru/material/directions/regionalnoe_razvitie/instrumenty_razvitiya_territoriy/osobye_ekonomicheskie_zony/</w:t>
      </w:r>
      <w:r w:rsidRPr="00CA3F4D">
        <w:rPr>
          <w:rFonts w:ascii="Times New Roman" w:hAnsi="Times New Roman" w:cs="Times New Roman"/>
          <w:sz w:val="28"/>
          <w:szCs w:val="28"/>
        </w:rPr>
        <w:t xml:space="preserve"> </w:t>
      </w:r>
      <w:r w:rsidR="00AE0965">
        <w:rPr>
          <w:rFonts w:ascii="Times New Roman" w:hAnsi="Times New Roman" w:cs="Times New Roman"/>
          <w:sz w:val="28"/>
          <w:szCs w:val="28"/>
        </w:rPr>
        <w:t>(дата обращения: 19</w:t>
      </w:r>
      <w:r w:rsidR="00AE0965" w:rsidRPr="00AE0965">
        <w:rPr>
          <w:rFonts w:ascii="Times New Roman" w:hAnsi="Times New Roman" w:cs="Times New Roman"/>
          <w:sz w:val="28"/>
          <w:szCs w:val="28"/>
        </w:rPr>
        <w:t>.05.2020)</w:t>
      </w:r>
    </w:p>
    <w:p w:rsidR="00CA3F4D" w:rsidRPr="00AE0965"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64</w:t>
      </w:r>
      <w:r>
        <w:rPr>
          <w:rFonts w:ascii="Times New Roman" w:hAnsi="Times New Roman" w:cs="Times New Roman"/>
          <w:sz w:val="28"/>
          <w:szCs w:val="28"/>
          <w:lang w:val="en-US"/>
        </w:rPr>
        <w:t> </w:t>
      </w:r>
      <w:r w:rsidRPr="00CA3F4D">
        <w:rPr>
          <w:rFonts w:ascii="Times New Roman" w:hAnsi="Times New Roman" w:cs="Times New Roman"/>
          <w:sz w:val="28"/>
          <w:szCs w:val="28"/>
        </w:rPr>
        <w:t xml:space="preserve">От Украины до Венесуэлы: сколько должны России. </w:t>
      </w:r>
      <w:r>
        <w:rPr>
          <w:rFonts w:ascii="Times New Roman" w:hAnsi="Times New Roman" w:cs="Times New Roman"/>
          <w:sz w:val="28"/>
          <w:szCs w:val="28"/>
          <w:lang w:val="en-US"/>
        </w:rPr>
        <w:t>URL</w:t>
      </w:r>
      <w:r w:rsidRPr="00AE0965">
        <w:rPr>
          <w:rFonts w:ascii="Times New Roman" w:hAnsi="Times New Roman" w:cs="Times New Roman"/>
          <w:sz w:val="28"/>
          <w:szCs w:val="28"/>
        </w:rPr>
        <w:t xml:space="preserve">: </w:t>
      </w:r>
      <w:r w:rsidRPr="00AF1C8A">
        <w:rPr>
          <w:rFonts w:ascii="Times New Roman" w:hAnsi="Times New Roman" w:cs="Times New Roman"/>
          <w:sz w:val="28"/>
          <w:szCs w:val="28"/>
          <w:lang w:val="en-US"/>
        </w:rPr>
        <w:t>https</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www</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gazeta</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business</w:t>
      </w:r>
      <w:r w:rsidRPr="00AF1C8A">
        <w:rPr>
          <w:rFonts w:ascii="Times New Roman" w:hAnsi="Times New Roman" w:cs="Times New Roman"/>
          <w:sz w:val="28"/>
          <w:szCs w:val="28"/>
        </w:rPr>
        <w:t>/2019/08/19/12586657.</w:t>
      </w:r>
      <w:proofErr w:type="spellStart"/>
      <w:r w:rsidRPr="00AF1C8A">
        <w:rPr>
          <w:rFonts w:ascii="Times New Roman" w:hAnsi="Times New Roman" w:cs="Times New Roman"/>
          <w:sz w:val="28"/>
          <w:szCs w:val="28"/>
          <w:lang w:val="en-US"/>
        </w:rPr>
        <w:t>shtml</w:t>
      </w:r>
      <w:proofErr w:type="spellEnd"/>
      <w:r w:rsidRPr="00AE0965">
        <w:rPr>
          <w:rFonts w:ascii="Times New Roman" w:hAnsi="Times New Roman" w:cs="Times New Roman"/>
          <w:sz w:val="28"/>
          <w:szCs w:val="28"/>
        </w:rPr>
        <w:t xml:space="preserve"> </w:t>
      </w:r>
      <w:r w:rsidR="00AE0965">
        <w:rPr>
          <w:rFonts w:ascii="Times New Roman" w:hAnsi="Times New Roman" w:cs="Times New Roman"/>
          <w:sz w:val="28"/>
          <w:szCs w:val="28"/>
        </w:rPr>
        <w:t>(дата обращения: 18</w:t>
      </w:r>
      <w:r w:rsidR="00AE0965" w:rsidRPr="00AE0965">
        <w:rPr>
          <w:rFonts w:ascii="Times New Roman" w:hAnsi="Times New Roman" w:cs="Times New Roman"/>
          <w:sz w:val="28"/>
          <w:szCs w:val="28"/>
        </w:rPr>
        <w:t>.05.2020)</w:t>
      </w:r>
    </w:p>
    <w:p w:rsidR="00CA3F4D" w:rsidRPr="00AE0965" w:rsidRDefault="00CA3F4D" w:rsidP="00CA3F4D">
      <w:pPr>
        <w:spacing w:after="0" w:line="360" w:lineRule="auto"/>
        <w:ind w:firstLine="709"/>
        <w:jc w:val="both"/>
        <w:rPr>
          <w:rFonts w:ascii="Times New Roman" w:hAnsi="Times New Roman" w:cs="Times New Roman"/>
          <w:sz w:val="28"/>
          <w:szCs w:val="28"/>
        </w:rPr>
      </w:pPr>
      <w:r w:rsidRPr="00AE0965">
        <w:rPr>
          <w:rFonts w:ascii="Times New Roman" w:hAnsi="Times New Roman" w:cs="Times New Roman"/>
          <w:sz w:val="28"/>
          <w:szCs w:val="28"/>
        </w:rPr>
        <w:t>65</w:t>
      </w:r>
      <w:r>
        <w:rPr>
          <w:rFonts w:ascii="Times New Roman" w:hAnsi="Times New Roman" w:cs="Times New Roman"/>
          <w:sz w:val="28"/>
          <w:szCs w:val="28"/>
        </w:rPr>
        <w:t xml:space="preserve"> Википедия. </w:t>
      </w:r>
      <w:r>
        <w:rPr>
          <w:rFonts w:ascii="Times New Roman" w:hAnsi="Times New Roman" w:cs="Times New Roman"/>
          <w:sz w:val="28"/>
          <w:szCs w:val="28"/>
          <w:lang w:val="en-US"/>
        </w:rPr>
        <w:t>URL</w:t>
      </w:r>
      <w:r w:rsidRPr="00AE0965">
        <w:rPr>
          <w:rFonts w:ascii="Times New Roman" w:hAnsi="Times New Roman" w:cs="Times New Roman"/>
          <w:sz w:val="28"/>
          <w:szCs w:val="28"/>
        </w:rPr>
        <w:t xml:space="preserve">: </w:t>
      </w:r>
      <w:r w:rsidRPr="00AF1C8A">
        <w:rPr>
          <w:rFonts w:ascii="Times New Roman" w:hAnsi="Times New Roman" w:cs="Times New Roman"/>
          <w:sz w:val="28"/>
          <w:szCs w:val="28"/>
          <w:lang w:val="en-US"/>
        </w:rPr>
        <w:t>https</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wikipedia</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org</w:t>
      </w:r>
      <w:r w:rsidRPr="00AF1C8A">
        <w:rPr>
          <w:rFonts w:ascii="Times New Roman" w:hAnsi="Times New Roman" w:cs="Times New Roman"/>
          <w:sz w:val="28"/>
          <w:szCs w:val="28"/>
        </w:rPr>
        <w:t>/</w:t>
      </w:r>
      <w:r w:rsidRPr="00AE0965">
        <w:rPr>
          <w:rFonts w:ascii="Times New Roman" w:hAnsi="Times New Roman" w:cs="Times New Roman"/>
          <w:sz w:val="28"/>
          <w:szCs w:val="28"/>
        </w:rPr>
        <w:t xml:space="preserve"> </w:t>
      </w:r>
      <w:r w:rsidR="0044576C">
        <w:rPr>
          <w:rFonts w:ascii="Times New Roman" w:hAnsi="Times New Roman" w:cs="Times New Roman"/>
          <w:sz w:val="28"/>
          <w:szCs w:val="28"/>
        </w:rPr>
        <w:t>(дата обращения: 29</w:t>
      </w:r>
      <w:r w:rsidR="0044576C" w:rsidRPr="0044576C">
        <w:rPr>
          <w:rFonts w:ascii="Times New Roman" w:hAnsi="Times New Roman" w:cs="Times New Roman"/>
          <w:sz w:val="28"/>
          <w:szCs w:val="28"/>
        </w:rPr>
        <w:t>.05.2020)</w:t>
      </w:r>
    </w:p>
    <w:p w:rsidR="00CA3F4D" w:rsidRPr="0044576C"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66</w:t>
      </w:r>
      <w:r>
        <w:rPr>
          <w:rFonts w:ascii="Times New Roman" w:hAnsi="Times New Roman" w:cs="Times New Roman"/>
          <w:sz w:val="28"/>
          <w:szCs w:val="28"/>
          <w:lang w:val="en-US"/>
        </w:rPr>
        <w:t> </w:t>
      </w:r>
      <w:r w:rsidRPr="00CA3F4D">
        <w:rPr>
          <w:rFonts w:ascii="Times New Roman" w:hAnsi="Times New Roman" w:cs="Times New Roman"/>
          <w:sz w:val="28"/>
          <w:szCs w:val="28"/>
        </w:rPr>
        <w:t xml:space="preserve">Сборник докладов конференции </w:t>
      </w:r>
      <w:r w:rsidRPr="00CA3F4D">
        <w:rPr>
          <w:rFonts w:ascii="Times New Roman" w:hAnsi="Times New Roman" w:cs="Times New Roman"/>
          <w:sz w:val="28"/>
          <w:szCs w:val="28"/>
          <w:lang w:val="en-US"/>
        </w:rPr>
        <w:t>GSOM</w:t>
      </w:r>
      <w:r w:rsidRPr="00CA3F4D">
        <w:rPr>
          <w:rFonts w:ascii="Times New Roman" w:hAnsi="Times New Roman" w:cs="Times New Roman"/>
          <w:sz w:val="28"/>
          <w:szCs w:val="28"/>
        </w:rPr>
        <w:t xml:space="preserve"> </w:t>
      </w:r>
      <w:r w:rsidRPr="00CA3F4D">
        <w:rPr>
          <w:rFonts w:ascii="Times New Roman" w:hAnsi="Times New Roman" w:cs="Times New Roman"/>
          <w:sz w:val="28"/>
          <w:szCs w:val="28"/>
          <w:lang w:val="en-US"/>
        </w:rPr>
        <w:t>EMC</w:t>
      </w:r>
      <w:r w:rsidRPr="00CA3F4D">
        <w:rPr>
          <w:rFonts w:ascii="Times New Roman" w:hAnsi="Times New Roman" w:cs="Times New Roman"/>
          <w:sz w:val="28"/>
          <w:szCs w:val="28"/>
        </w:rPr>
        <w:t xml:space="preserve"> 2014. </w:t>
      </w:r>
      <w:r>
        <w:rPr>
          <w:rFonts w:ascii="Times New Roman" w:hAnsi="Times New Roman" w:cs="Times New Roman"/>
          <w:sz w:val="28"/>
          <w:szCs w:val="28"/>
          <w:lang w:val="en-US"/>
        </w:rPr>
        <w:t>URL</w:t>
      </w:r>
      <w:r w:rsidRPr="0044576C">
        <w:rPr>
          <w:rFonts w:ascii="Times New Roman" w:hAnsi="Times New Roman" w:cs="Times New Roman"/>
          <w:sz w:val="28"/>
          <w:szCs w:val="28"/>
        </w:rPr>
        <w:t xml:space="preserve">: </w:t>
      </w:r>
      <w:r w:rsidRPr="00AF1C8A">
        <w:rPr>
          <w:rFonts w:ascii="Times New Roman" w:hAnsi="Times New Roman" w:cs="Times New Roman"/>
          <w:sz w:val="28"/>
          <w:szCs w:val="28"/>
          <w:lang w:val="en-US"/>
        </w:rPr>
        <w:t>http</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www</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old</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fa</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chair</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ar</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news</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Documents</w:t>
      </w:r>
      <w:r w:rsidRPr="00AF1C8A">
        <w:rPr>
          <w:rFonts w:ascii="Times New Roman" w:hAnsi="Times New Roman" w:cs="Times New Roman"/>
          <w:sz w:val="28"/>
          <w:szCs w:val="28"/>
        </w:rPr>
        <w:t>/</w:t>
      </w:r>
      <w:r w:rsidRPr="0044576C">
        <w:rPr>
          <w:rFonts w:ascii="Times New Roman" w:hAnsi="Times New Roman" w:cs="Times New Roman"/>
          <w:sz w:val="28"/>
          <w:szCs w:val="28"/>
        </w:rPr>
        <w:t xml:space="preserve"> </w:t>
      </w:r>
      <w:r w:rsidR="0044576C">
        <w:rPr>
          <w:rFonts w:ascii="Times New Roman" w:hAnsi="Times New Roman" w:cs="Times New Roman"/>
          <w:sz w:val="28"/>
          <w:szCs w:val="28"/>
        </w:rPr>
        <w:t>(дата обращения: 30</w:t>
      </w:r>
      <w:r w:rsidR="0044576C" w:rsidRPr="0044576C">
        <w:rPr>
          <w:rFonts w:ascii="Times New Roman" w:hAnsi="Times New Roman" w:cs="Times New Roman"/>
          <w:sz w:val="28"/>
          <w:szCs w:val="28"/>
        </w:rPr>
        <w:t>.05.2020)</w:t>
      </w:r>
    </w:p>
    <w:p w:rsidR="00CA3F4D" w:rsidRPr="0044576C"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lastRenderedPageBreak/>
        <w:t>67 Организация эконом</w:t>
      </w:r>
      <w:r>
        <w:rPr>
          <w:rFonts w:ascii="Times New Roman" w:hAnsi="Times New Roman" w:cs="Times New Roman"/>
          <w:sz w:val="28"/>
          <w:szCs w:val="28"/>
        </w:rPr>
        <w:t>и</w:t>
      </w:r>
      <w:r w:rsidRPr="00CA3F4D">
        <w:rPr>
          <w:rFonts w:ascii="Times New Roman" w:hAnsi="Times New Roman" w:cs="Times New Roman"/>
          <w:sz w:val="28"/>
          <w:szCs w:val="28"/>
        </w:rPr>
        <w:t>ческого сотрудничества и развития</w:t>
      </w:r>
      <w:r>
        <w:rPr>
          <w:rFonts w:ascii="Times New Roman" w:hAnsi="Times New Roman" w:cs="Times New Roman"/>
          <w:sz w:val="28"/>
          <w:szCs w:val="28"/>
        </w:rPr>
        <w:t xml:space="preserve">. </w:t>
      </w:r>
      <w:r w:rsidR="0044576C">
        <w:rPr>
          <w:rFonts w:ascii="Times New Roman" w:hAnsi="Times New Roman" w:cs="Times New Roman"/>
          <w:sz w:val="28"/>
          <w:szCs w:val="28"/>
          <w:lang w:val="en-US"/>
        </w:rPr>
        <w:t>URL</w:t>
      </w:r>
      <w:r w:rsidRPr="0044576C">
        <w:rPr>
          <w:rFonts w:ascii="Times New Roman" w:hAnsi="Times New Roman" w:cs="Times New Roman"/>
          <w:sz w:val="28"/>
          <w:szCs w:val="28"/>
        </w:rPr>
        <w:t xml:space="preserve">: </w:t>
      </w:r>
      <w:r w:rsidRPr="00AF1C8A">
        <w:rPr>
          <w:rFonts w:ascii="Times New Roman" w:hAnsi="Times New Roman" w:cs="Times New Roman"/>
          <w:sz w:val="28"/>
          <w:szCs w:val="28"/>
          <w:lang w:val="en-US"/>
        </w:rPr>
        <w:t>http</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oecdru</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org</w:t>
      </w:r>
      <w:r w:rsidRPr="00AF1C8A">
        <w:rPr>
          <w:rFonts w:ascii="Times New Roman" w:hAnsi="Times New Roman" w:cs="Times New Roman"/>
          <w:sz w:val="28"/>
          <w:szCs w:val="28"/>
        </w:rPr>
        <w:t>/</w:t>
      </w:r>
      <w:r w:rsidRPr="0044576C">
        <w:rPr>
          <w:rFonts w:ascii="Times New Roman" w:hAnsi="Times New Roman" w:cs="Times New Roman"/>
          <w:sz w:val="28"/>
          <w:szCs w:val="28"/>
        </w:rPr>
        <w:t xml:space="preserve"> </w:t>
      </w:r>
      <w:r w:rsidR="0044576C">
        <w:rPr>
          <w:rFonts w:ascii="Times New Roman" w:hAnsi="Times New Roman" w:cs="Times New Roman"/>
          <w:sz w:val="28"/>
          <w:szCs w:val="28"/>
        </w:rPr>
        <w:t>(дата обращения: 2.06</w:t>
      </w:r>
      <w:r w:rsidR="0044576C" w:rsidRPr="0044576C">
        <w:rPr>
          <w:rFonts w:ascii="Times New Roman" w:hAnsi="Times New Roman" w:cs="Times New Roman"/>
          <w:sz w:val="28"/>
          <w:szCs w:val="28"/>
        </w:rPr>
        <w:t>.2020)</w:t>
      </w:r>
    </w:p>
    <w:p w:rsidR="00CA3F4D" w:rsidRPr="00297679" w:rsidRDefault="00CA3F4D" w:rsidP="00CA3F4D">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68 </w:t>
      </w:r>
      <w:r w:rsidRPr="00CA3F4D">
        <w:rPr>
          <w:rFonts w:ascii="Times New Roman" w:hAnsi="Times New Roman" w:cs="Times New Roman"/>
          <w:sz w:val="28"/>
          <w:szCs w:val="28"/>
          <w:lang w:val="en-US"/>
        </w:rPr>
        <w:t>All</w:t>
      </w:r>
      <w:r>
        <w:rPr>
          <w:rFonts w:ascii="Times New Roman" w:hAnsi="Times New Roman" w:cs="Times New Roman"/>
          <w:sz w:val="28"/>
          <w:szCs w:val="28"/>
          <w:lang w:val="en-US"/>
        </w:rPr>
        <w:t xml:space="preserve"> </w:t>
      </w:r>
      <w:r w:rsidRPr="00CA3F4D">
        <w:rPr>
          <w:rFonts w:ascii="Times New Roman" w:hAnsi="Times New Roman" w:cs="Times New Roman"/>
          <w:sz w:val="28"/>
          <w:szCs w:val="28"/>
          <w:lang w:val="en-US"/>
        </w:rPr>
        <w:t>Countries and Economies</w:t>
      </w:r>
      <w:r>
        <w:rPr>
          <w:rFonts w:ascii="Times New Roman" w:hAnsi="Times New Roman" w:cs="Times New Roman"/>
          <w:sz w:val="28"/>
          <w:szCs w:val="28"/>
          <w:lang w:val="en-US"/>
        </w:rPr>
        <w:t>. URL</w:t>
      </w:r>
      <w:r w:rsidRPr="00297679">
        <w:rPr>
          <w:rFonts w:ascii="Times New Roman" w:hAnsi="Times New Roman" w:cs="Times New Roman"/>
          <w:sz w:val="28"/>
          <w:szCs w:val="28"/>
          <w:lang w:val="en-US"/>
        </w:rPr>
        <w:t>:</w:t>
      </w:r>
      <w:r>
        <w:rPr>
          <w:rFonts w:ascii="Times New Roman" w:hAnsi="Times New Roman" w:cs="Times New Roman"/>
          <w:sz w:val="28"/>
          <w:szCs w:val="28"/>
          <w:lang w:val="en-US"/>
        </w:rPr>
        <w:t> </w:t>
      </w:r>
      <w:r w:rsidRPr="00CA3F4D">
        <w:rPr>
          <w:rFonts w:ascii="Times New Roman" w:hAnsi="Times New Roman" w:cs="Times New Roman"/>
          <w:sz w:val="28"/>
          <w:szCs w:val="28"/>
          <w:lang w:val="en-US"/>
        </w:rPr>
        <w:t> </w:t>
      </w:r>
      <w:r w:rsidRPr="00AF1C8A">
        <w:rPr>
          <w:rFonts w:ascii="Times New Roman" w:hAnsi="Times New Roman" w:cs="Times New Roman"/>
          <w:sz w:val="28"/>
          <w:szCs w:val="28"/>
          <w:lang w:val="en-US"/>
        </w:rPr>
        <w:t>https</w:t>
      </w:r>
      <w:r w:rsidRPr="00297679">
        <w:rPr>
          <w:rFonts w:ascii="Times New Roman" w:hAnsi="Times New Roman" w:cs="Times New Roman"/>
          <w:sz w:val="28"/>
          <w:szCs w:val="28"/>
          <w:lang w:val="en-US"/>
        </w:rPr>
        <w:t>://</w:t>
      </w:r>
      <w:r w:rsidRPr="00AF1C8A">
        <w:rPr>
          <w:rFonts w:ascii="Times New Roman" w:hAnsi="Times New Roman" w:cs="Times New Roman"/>
          <w:sz w:val="28"/>
          <w:szCs w:val="28"/>
          <w:lang w:val="en-US"/>
        </w:rPr>
        <w:t>data</w:t>
      </w:r>
      <w:r w:rsidRPr="00297679">
        <w:rPr>
          <w:rFonts w:ascii="Times New Roman" w:hAnsi="Times New Roman" w:cs="Times New Roman"/>
          <w:sz w:val="28"/>
          <w:szCs w:val="28"/>
          <w:lang w:val="en-US"/>
        </w:rPr>
        <w:t>.</w:t>
      </w:r>
      <w:r w:rsidRPr="00AF1C8A">
        <w:rPr>
          <w:rFonts w:ascii="Times New Roman" w:hAnsi="Times New Roman" w:cs="Times New Roman"/>
          <w:sz w:val="28"/>
          <w:szCs w:val="28"/>
          <w:lang w:val="en-US"/>
        </w:rPr>
        <w:t>worldbank</w:t>
      </w:r>
      <w:r w:rsidRPr="00297679">
        <w:rPr>
          <w:rFonts w:ascii="Times New Roman" w:hAnsi="Times New Roman" w:cs="Times New Roman"/>
          <w:sz w:val="28"/>
          <w:szCs w:val="28"/>
          <w:lang w:val="en-US"/>
        </w:rPr>
        <w:t>.</w:t>
      </w:r>
      <w:r w:rsidRPr="00AF1C8A">
        <w:rPr>
          <w:rFonts w:ascii="Times New Roman" w:hAnsi="Times New Roman" w:cs="Times New Roman"/>
          <w:sz w:val="28"/>
          <w:szCs w:val="28"/>
          <w:lang w:val="en-US"/>
        </w:rPr>
        <w:t>org</w:t>
      </w:r>
      <w:r w:rsidRPr="00297679">
        <w:rPr>
          <w:rFonts w:ascii="Times New Roman" w:hAnsi="Times New Roman" w:cs="Times New Roman"/>
          <w:sz w:val="28"/>
          <w:szCs w:val="28"/>
          <w:lang w:val="en-US"/>
        </w:rPr>
        <w:t>/</w:t>
      </w:r>
      <w:r w:rsidRPr="00AF1C8A">
        <w:rPr>
          <w:rFonts w:ascii="Times New Roman" w:hAnsi="Times New Roman" w:cs="Times New Roman"/>
          <w:sz w:val="28"/>
          <w:szCs w:val="28"/>
          <w:lang w:val="en-US"/>
        </w:rPr>
        <w:t>indicator</w:t>
      </w:r>
      <w:r w:rsidRPr="00297679">
        <w:rPr>
          <w:rFonts w:ascii="Times New Roman" w:hAnsi="Times New Roman" w:cs="Times New Roman"/>
          <w:sz w:val="28"/>
          <w:szCs w:val="28"/>
          <w:lang w:val="en-US"/>
        </w:rPr>
        <w:t>/</w:t>
      </w:r>
      <w:r w:rsidRPr="00AF1C8A">
        <w:rPr>
          <w:rFonts w:ascii="Times New Roman" w:hAnsi="Times New Roman" w:cs="Times New Roman"/>
          <w:sz w:val="28"/>
          <w:szCs w:val="28"/>
          <w:lang w:val="en-US"/>
        </w:rPr>
        <w:t>NV</w:t>
      </w:r>
      <w:r w:rsidRPr="00297679">
        <w:rPr>
          <w:rFonts w:ascii="Times New Roman" w:hAnsi="Times New Roman" w:cs="Times New Roman"/>
          <w:sz w:val="28"/>
          <w:szCs w:val="28"/>
          <w:lang w:val="en-US"/>
        </w:rPr>
        <w:t>.</w:t>
      </w:r>
      <w:r w:rsidRPr="00AF1C8A">
        <w:rPr>
          <w:rFonts w:ascii="Times New Roman" w:hAnsi="Times New Roman" w:cs="Times New Roman"/>
          <w:sz w:val="28"/>
          <w:szCs w:val="28"/>
          <w:lang w:val="en-US"/>
        </w:rPr>
        <w:t>SRV</w:t>
      </w:r>
      <w:r w:rsidRPr="00297679">
        <w:rPr>
          <w:rFonts w:ascii="Times New Roman" w:hAnsi="Times New Roman" w:cs="Times New Roman"/>
          <w:sz w:val="28"/>
          <w:szCs w:val="28"/>
          <w:lang w:val="en-US"/>
        </w:rPr>
        <w:t>.</w:t>
      </w:r>
      <w:r w:rsidRPr="00AF1C8A">
        <w:rPr>
          <w:rFonts w:ascii="Times New Roman" w:hAnsi="Times New Roman" w:cs="Times New Roman"/>
          <w:sz w:val="28"/>
          <w:szCs w:val="28"/>
          <w:lang w:val="en-US"/>
        </w:rPr>
        <w:t>TOTL</w:t>
      </w:r>
      <w:r w:rsidRPr="00297679">
        <w:rPr>
          <w:rFonts w:ascii="Times New Roman" w:hAnsi="Times New Roman" w:cs="Times New Roman"/>
          <w:sz w:val="28"/>
          <w:szCs w:val="28"/>
          <w:lang w:val="en-US"/>
        </w:rPr>
        <w:t>.</w:t>
      </w:r>
      <w:r w:rsidRPr="00AF1C8A">
        <w:rPr>
          <w:rFonts w:ascii="Times New Roman" w:hAnsi="Times New Roman" w:cs="Times New Roman"/>
          <w:sz w:val="28"/>
          <w:szCs w:val="28"/>
          <w:lang w:val="en-US"/>
        </w:rPr>
        <w:t>ZS</w:t>
      </w:r>
      <w:r w:rsidRPr="00297679">
        <w:rPr>
          <w:rFonts w:ascii="Times New Roman" w:hAnsi="Times New Roman" w:cs="Times New Roman"/>
          <w:sz w:val="28"/>
          <w:szCs w:val="28"/>
          <w:lang w:val="en-US"/>
        </w:rPr>
        <w:t>?</w:t>
      </w:r>
      <w:r w:rsidRPr="00AF1C8A">
        <w:rPr>
          <w:rFonts w:ascii="Times New Roman" w:hAnsi="Times New Roman" w:cs="Times New Roman"/>
          <w:sz w:val="28"/>
          <w:szCs w:val="28"/>
          <w:lang w:val="en-US"/>
        </w:rPr>
        <w:t>view</w:t>
      </w:r>
      <w:r w:rsidRPr="00297679">
        <w:rPr>
          <w:rFonts w:ascii="Times New Roman" w:hAnsi="Times New Roman" w:cs="Times New Roman"/>
          <w:sz w:val="28"/>
          <w:szCs w:val="28"/>
          <w:lang w:val="en-US"/>
        </w:rPr>
        <w:t>=</w:t>
      </w:r>
      <w:r w:rsidRPr="00AF1C8A">
        <w:rPr>
          <w:rFonts w:ascii="Times New Roman" w:hAnsi="Times New Roman" w:cs="Times New Roman"/>
          <w:sz w:val="28"/>
          <w:szCs w:val="28"/>
          <w:lang w:val="en-US"/>
        </w:rPr>
        <w:t>map</w:t>
      </w:r>
      <w:r w:rsidRPr="00297679">
        <w:rPr>
          <w:rFonts w:ascii="Times New Roman" w:hAnsi="Times New Roman" w:cs="Times New Roman"/>
          <w:sz w:val="28"/>
          <w:szCs w:val="28"/>
          <w:lang w:val="en-US"/>
        </w:rPr>
        <w:t>&amp;</w:t>
      </w:r>
      <w:r w:rsidRPr="00AF1C8A">
        <w:rPr>
          <w:rFonts w:ascii="Times New Roman" w:hAnsi="Times New Roman" w:cs="Times New Roman"/>
          <w:sz w:val="28"/>
          <w:szCs w:val="28"/>
          <w:lang w:val="en-US"/>
        </w:rPr>
        <w:t>year</w:t>
      </w:r>
      <w:r w:rsidRPr="00297679">
        <w:rPr>
          <w:rFonts w:ascii="Times New Roman" w:hAnsi="Times New Roman" w:cs="Times New Roman"/>
          <w:sz w:val="28"/>
          <w:szCs w:val="28"/>
          <w:lang w:val="en-US"/>
        </w:rPr>
        <w:t xml:space="preserve">=2018 </w:t>
      </w:r>
      <w:r w:rsidR="0044576C" w:rsidRPr="00297679">
        <w:rPr>
          <w:rFonts w:ascii="Times New Roman" w:hAnsi="Times New Roman" w:cs="Times New Roman"/>
          <w:sz w:val="28"/>
          <w:szCs w:val="28"/>
          <w:lang w:val="en-US"/>
        </w:rPr>
        <w:t>(</w:t>
      </w:r>
      <w:r w:rsidR="0044576C">
        <w:rPr>
          <w:rFonts w:ascii="Times New Roman" w:hAnsi="Times New Roman" w:cs="Times New Roman"/>
          <w:sz w:val="28"/>
          <w:szCs w:val="28"/>
        </w:rPr>
        <w:t>дата</w:t>
      </w:r>
      <w:r w:rsidR="0044576C" w:rsidRPr="00297679">
        <w:rPr>
          <w:rFonts w:ascii="Times New Roman" w:hAnsi="Times New Roman" w:cs="Times New Roman"/>
          <w:sz w:val="28"/>
          <w:szCs w:val="28"/>
          <w:lang w:val="en-US"/>
        </w:rPr>
        <w:t xml:space="preserve"> </w:t>
      </w:r>
      <w:r w:rsidR="0044576C">
        <w:rPr>
          <w:rFonts w:ascii="Times New Roman" w:hAnsi="Times New Roman" w:cs="Times New Roman"/>
          <w:sz w:val="28"/>
          <w:szCs w:val="28"/>
        </w:rPr>
        <w:t>обращения</w:t>
      </w:r>
      <w:r w:rsidR="0044576C" w:rsidRPr="00297679">
        <w:rPr>
          <w:rFonts w:ascii="Times New Roman" w:hAnsi="Times New Roman" w:cs="Times New Roman"/>
          <w:sz w:val="28"/>
          <w:szCs w:val="28"/>
          <w:lang w:val="en-US"/>
        </w:rPr>
        <w:t>: 1.06.2020)</w:t>
      </w:r>
    </w:p>
    <w:p w:rsidR="00CA3F4D" w:rsidRPr="00AE0965" w:rsidRDefault="00CA3F4D" w:rsidP="00CA3F4D">
      <w:pPr>
        <w:spacing w:after="0" w:line="360" w:lineRule="auto"/>
        <w:ind w:firstLine="709"/>
        <w:jc w:val="both"/>
        <w:rPr>
          <w:rFonts w:ascii="Times New Roman" w:hAnsi="Times New Roman" w:cs="Times New Roman"/>
          <w:sz w:val="28"/>
          <w:szCs w:val="28"/>
        </w:rPr>
      </w:pPr>
      <w:r w:rsidRPr="00AE0965">
        <w:rPr>
          <w:rFonts w:ascii="Times New Roman" w:hAnsi="Times New Roman" w:cs="Times New Roman"/>
          <w:sz w:val="28"/>
          <w:szCs w:val="28"/>
        </w:rPr>
        <w:t>69</w:t>
      </w:r>
      <w:r>
        <w:rPr>
          <w:rFonts w:ascii="Times New Roman" w:hAnsi="Times New Roman" w:cs="Times New Roman"/>
          <w:sz w:val="28"/>
          <w:szCs w:val="28"/>
          <w:lang w:val="en-US"/>
        </w:rPr>
        <w:t> </w:t>
      </w:r>
      <w:r>
        <w:rPr>
          <w:rFonts w:ascii="Times New Roman" w:hAnsi="Times New Roman" w:cs="Times New Roman"/>
          <w:sz w:val="28"/>
          <w:szCs w:val="28"/>
        </w:rPr>
        <w:t xml:space="preserve">Мировой атлас данных. </w:t>
      </w:r>
      <w:r>
        <w:rPr>
          <w:rFonts w:ascii="Times New Roman" w:hAnsi="Times New Roman" w:cs="Times New Roman"/>
          <w:sz w:val="28"/>
          <w:szCs w:val="28"/>
          <w:lang w:val="en-US"/>
        </w:rPr>
        <w:t>URL</w:t>
      </w:r>
      <w:r w:rsidRPr="00AE0965">
        <w:rPr>
          <w:rFonts w:ascii="Times New Roman" w:hAnsi="Times New Roman" w:cs="Times New Roman"/>
          <w:sz w:val="28"/>
          <w:szCs w:val="28"/>
        </w:rPr>
        <w:t xml:space="preserve">: </w:t>
      </w:r>
      <w:r w:rsidRPr="00AF1C8A">
        <w:rPr>
          <w:rFonts w:ascii="Times New Roman" w:hAnsi="Times New Roman" w:cs="Times New Roman"/>
          <w:sz w:val="28"/>
          <w:szCs w:val="28"/>
          <w:lang w:val="en-US"/>
        </w:rPr>
        <w:t>https</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knoema</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atlas</w:t>
      </w:r>
      <w:r w:rsidRPr="00AF1C8A">
        <w:rPr>
          <w:rFonts w:ascii="Times New Roman" w:hAnsi="Times New Roman" w:cs="Times New Roman"/>
          <w:sz w:val="28"/>
          <w:szCs w:val="28"/>
        </w:rPr>
        <w:t>/</w:t>
      </w:r>
      <w:r w:rsidRPr="00AE0965">
        <w:rPr>
          <w:rFonts w:ascii="Times New Roman" w:hAnsi="Times New Roman" w:cs="Times New Roman"/>
          <w:sz w:val="28"/>
          <w:szCs w:val="28"/>
        </w:rPr>
        <w:t xml:space="preserve"> </w:t>
      </w:r>
      <w:r w:rsidR="0044576C">
        <w:rPr>
          <w:rFonts w:ascii="Times New Roman" w:hAnsi="Times New Roman" w:cs="Times New Roman"/>
          <w:sz w:val="28"/>
          <w:szCs w:val="28"/>
        </w:rPr>
        <w:t>(дата обращения: 3.06</w:t>
      </w:r>
      <w:r w:rsidR="0044576C" w:rsidRPr="0044576C">
        <w:rPr>
          <w:rFonts w:ascii="Times New Roman" w:hAnsi="Times New Roman" w:cs="Times New Roman"/>
          <w:sz w:val="28"/>
          <w:szCs w:val="28"/>
        </w:rPr>
        <w:t>.2020)</w:t>
      </w:r>
    </w:p>
    <w:p w:rsidR="00CA3F4D" w:rsidRPr="0044576C"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70</w:t>
      </w:r>
      <w:r>
        <w:rPr>
          <w:rFonts w:ascii="Times New Roman" w:hAnsi="Times New Roman" w:cs="Times New Roman"/>
          <w:sz w:val="28"/>
          <w:szCs w:val="28"/>
          <w:lang w:val="en-US"/>
        </w:rPr>
        <w:t> </w:t>
      </w:r>
      <w:r w:rsidRPr="00CA3F4D">
        <w:rPr>
          <w:rFonts w:ascii="Times New Roman" w:hAnsi="Times New Roman" w:cs="Times New Roman"/>
          <w:sz w:val="28"/>
          <w:szCs w:val="28"/>
        </w:rPr>
        <w:t xml:space="preserve">Базы данных торговли по странам (экспорт и импорт). </w:t>
      </w:r>
      <w:r>
        <w:rPr>
          <w:rFonts w:ascii="Times New Roman" w:hAnsi="Times New Roman" w:cs="Times New Roman"/>
          <w:sz w:val="28"/>
          <w:szCs w:val="28"/>
          <w:lang w:val="en-US"/>
        </w:rPr>
        <w:t>URL</w:t>
      </w:r>
      <w:r w:rsidRPr="00CA3F4D">
        <w:rPr>
          <w:rFonts w:ascii="Times New Roman" w:hAnsi="Times New Roman" w:cs="Times New Roman"/>
          <w:sz w:val="28"/>
          <w:szCs w:val="28"/>
        </w:rPr>
        <w:t xml:space="preserve">:  </w:t>
      </w:r>
      <w:r w:rsidR="001D3F94" w:rsidRPr="001D3F94">
        <w:rPr>
          <w:rFonts w:ascii="Times New Roman" w:hAnsi="Times New Roman" w:cs="Times New Roman"/>
          <w:sz w:val="28"/>
          <w:szCs w:val="28"/>
        </w:rPr>
        <w:t>https://trendeconomy.ru/trade</w:t>
      </w:r>
      <w:r w:rsidR="001D3F94">
        <w:rPr>
          <w:rFonts w:ascii="Times New Roman" w:hAnsi="Times New Roman" w:cs="Times New Roman"/>
          <w:sz w:val="28"/>
          <w:szCs w:val="28"/>
        </w:rPr>
        <w:t xml:space="preserve"> (дата обращения: 2.06.2020)</w:t>
      </w:r>
    </w:p>
    <w:p w:rsidR="00CA3F4D" w:rsidRPr="00AE0965"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7</w:t>
      </w:r>
      <w:r w:rsidRPr="00AE0965">
        <w:rPr>
          <w:rFonts w:ascii="Times New Roman" w:hAnsi="Times New Roman" w:cs="Times New Roman"/>
          <w:sz w:val="28"/>
          <w:szCs w:val="28"/>
        </w:rPr>
        <w:t>1</w:t>
      </w:r>
      <w:r>
        <w:rPr>
          <w:rFonts w:ascii="Times New Roman" w:hAnsi="Times New Roman" w:cs="Times New Roman"/>
          <w:sz w:val="28"/>
          <w:szCs w:val="28"/>
          <w:lang w:val="en-US"/>
        </w:rPr>
        <w:t> </w:t>
      </w:r>
      <w:proofErr w:type="spellStart"/>
      <w:r w:rsidRPr="00CA3F4D">
        <w:rPr>
          <w:rFonts w:ascii="Times New Roman" w:hAnsi="Times New Roman" w:cs="Times New Roman"/>
          <w:sz w:val="28"/>
          <w:szCs w:val="28"/>
        </w:rPr>
        <w:t>Карманныи</w:t>
      </w:r>
      <w:proofErr w:type="spellEnd"/>
      <w:r w:rsidRPr="00CA3F4D">
        <w:rPr>
          <w:rFonts w:ascii="Times New Roman" w:hAnsi="Times New Roman" w:cs="Times New Roman"/>
          <w:sz w:val="28"/>
          <w:szCs w:val="28"/>
        </w:rPr>
        <w:t xml:space="preserve">̆ справочник </w:t>
      </w:r>
      <w:proofErr w:type="spellStart"/>
      <w:r w:rsidRPr="00CA3F4D">
        <w:rPr>
          <w:rFonts w:ascii="Times New Roman" w:hAnsi="Times New Roman" w:cs="Times New Roman"/>
          <w:sz w:val="28"/>
          <w:szCs w:val="28"/>
        </w:rPr>
        <w:t>мировои</w:t>
      </w:r>
      <w:proofErr w:type="spellEnd"/>
      <w:r w:rsidRPr="00CA3F4D">
        <w:rPr>
          <w:rFonts w:ascii="Times New Roman" w:hAnsi="Times New Roman" w:cs="Times New Roman"/>
          <w:sz w:val="28"/>
          <w:szCs w:val="28"/>
        </w:rPr>
        <w:t xml:space="preserve">̆ статистики. Издание 2018 года. </w:t>
      </w:r>
      <w:r>
        <w:rPr>
          <w:rFonts w:ascii="Times New Roman" w:hAnsi="Times New Roman" w:cs="Times New Roman"/>
          <w:sz w:val="28"/>
          <w:szCs w:val="28"/>
          <w:lang w:val="en-US"/>
        </w:rPr>
        <w:t>URL</w:t>
      </w:r>
      <w:r w:rsidRPr="00AE0965">
        <w:rPr>
          <w:rFonts w:ascii="Times New Roman" w:hAnsi="Times New Roman" w:cs="Times New Roman"/>
          <w:sz w:val="28"/>
          <w:szCs w:val="28"/>
        </w:rPr>
        <w:t xml:space="preserve">: </w:t>
      </w:r>
      <w:r w:rsidRPr="00AF1C8A">
        <w:rPr>
          <w:rFonts w:ascii="Times New Roman" w:hAnsi="Times New Roman" w:cs="Times New Roman"/>
          <w:sz w:val="28"/>
          <w:szCs w:val="28"/>
          <w:lang w:val="en-US"/>
        </w:rPr>
        <w:t>https</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unstats</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un</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org</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unsd</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publications</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pocketbook</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files</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RU</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world</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stats</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pocketbook</w:t>
      </w:r>
      <w:r w:rsidRPr="00AF1C8A">
        <w:rPr>
          <w:rFonts w:ascii="Times New Roman" w:hAnsi="Times New Roman" w:cs="Times New Roman"/>
          <w:sz w:val="28"/>
          <w:szCs w:val="28"/>
        </w:rPr>
        <w:t>-2018.</w:t>
      </w:r>
      <w:proofErr w:type="spellStart"/>
      <w:r w:rsidRPr="00AF1C8A">
        <w:rPr>
          <w:rFonts w:ascii="Times New Roman" w:hAnsi="Times New Roman" w:cs="Times New Roman"/>
          <w:sz w:val="28"/>
          <w:szCs w:val="28"/>
          <w:lang w:val="en-US"/>
        </w:rPr>
        <w:t>pdf</w:t>
      </w:r>
      <w:proofErr w:type="spellEnd"/>
      <w:r w:rsidRPr="00AE0965">
        <w:rPr>
          <w:rFonts w:ascii="Times New Roman" w:hAnsi="Times New Roman" w:cs="Times New Roman"/>
          <w:sz w:val="28"/>
          <w:szCs w:val="28"/>
        </w:rPr>
        <w:t xml:space="preserve"> </w:t>
      </w:r>
      <w:r w:rsidR="0044576C" w:rsidRPr="0044576C">
        <w:rPr>
          <w:rFonts w:ascii="Times New Roman" w:hAnsi="Times New Roman" w:cs="Times New Roman"/>
          <w:sz w:val="28"/>
          <w:szCs w:val="28"/>
        </w:rPr>
        <w:t>(дат</w:t>
      </w:r>
      <w:r w:rsidR="0044576C">
        <w:rPr>
          <w:rFonts w:ascii="Times New Roman" w:hAnsi="Times New Roman" w:cs="Times New Roman"/>
          <w:sz w:val="28"/>
          <w:szCs w:val="28"/>
        </w:rPr>
        <w:t>а обращения: 1.06</w:t>
      </w:r>
      <w:r w:rsidR="0044576C" w:rsidRPr="0044576C">
        <w:rPr>
          <w:rFonts w:ascii="Times New Roman" w:hAnsi="Times New Roman" w:cs="Times New Roman"/>
          <w:sz w:val="28"/>
          <w:szCs w:val="28"/>
        </w:rPr>
        <w:t>.2020)</w:t>
      </w:r>
    </w:p>
    <w:p w:rsidR="00CA3F4D" w:rsidRPr="00AE0965"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72</w:t>
      </w:r>
      <w:r>
        <w:rPr>
          <w:rFonts w:ascii="Times New Roman" w:hAnsi="Times New Roman" w:cs="Times New Roman"/>
          <w:sz w:val="28"/>
          <w:szCs w:val="28"/>
          <w:lang w:val="en-US"/>
        </w:rPr>
        <w:t> </w:t>
      </w:r>
      <w:r w:rsidRPr="00CA3F4D">
        <w:rPr>
          <w:rFonts w:ascii="Times New Roman" w:hAnsi="Times New Roman" w:cs="Times New Roman"/>
          <w:sz w:val="28"/>
          <w:szCs w:val="28"/>
        </w:rPr>
        <w:t xml:space="preserve">Таблица сравнения юрисдикций для регистрации оффшорных компаний. </w:t>
      </w:r>
      <w:r>
        <w:rPr>
          <w:rFonts w:ascii="Times New Roman" w:hAnsi="Times New Roman" w:cs="Times New Roman"/>
          <w:sz w:val="28"/>
          <w:szCs w:val="28"/>
          <w:lang w:val="en-US"/>
        </w:rPr>
        <w:t>URL</w:t>
      </w:r>
      <w:r w:rsidRPr="00AE0965">
        <w:rPr>
          <w:rFonts w:ascii="Times New Roman" w:hAnsi="Times New Roman" w:cs="Times New Roman"/>
          <w:sz w:val="28"/>
          <w:szCs w:val="28"/>
        </w:rPr>
        <w:t xml:space="preserve">: </w:t>
      </w:r>
      <w:r w:rsidRPr="00AF1C8A">
        <w:rPr>
          <w:rFonts w:ascii="Times New Roman" w:hAnsi="Times New Roman" w:cs="Times New Roman"/>
          <w:sz w:val="28"/>
          <w:szCs w:val="28"/>
          <w:lang w:val="en-US"/>
        </w:rPr>
        <w:t>http</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www</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conceptconsult</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offshore</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compare</w:t>
      </w:r>
      <w:r w:rsidRPr="00AF1C8A">
        <w:rPr>
          <w:rFonts w:ascii="Times New Roman" w:hAnsi="Times New Roman" w:cs="Times New Roman"/>
          <w:sz w:val="28"/>
          <w:szCs w:val="28"/>
        </w:rPr>
        <w:t>/</w:t>
      </w:r>
      <w:r w:rsidRPr="00AE0965">
        <w:rPr>
          <w:rFonts w:ascii="Times New Roman" w:hAnsi="Times New Roman" w:cs="Times New Roman"/>
          <w:sz w:val="28"/>
          <w:szCs w:val="28"/>
        </w:rPr>
        <w:t xml:space="preserve"> </w:t>
      </w:r>
      <w:r w:rsidR="0044576C">
        <w:rPr>
          <w:rFonts w:ascii="Times New Roman" w:hAnsi="Times New Roman" w:cs="Times New Roman"/>
          <w:sz w:val="28"/>
          <w:szCs w:val="28"/>
        </w:rPr>
        <w:t>(дата обращения: 1.06</w:t>
      </w:r>
      <w:r w:rsidR="0044576C" w:rsidRPr="0044576C">
        <w:rPr>
          <w:rFonts w:ascii="Times New Roman" w:hAnsi="Times New Roman" w:cs="Times New Roman"/>
          <w:sz w:val="28"/>
          <w:szCs w:val="28"/>
        </w:rPr>
        <w:t>.2020)</w:t>
      </w:r>
    </w:p>
    <w:p w:rsidR="00CA3F4D" w:rsidRPr="0044576C"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73</w:t>
      </w:r>
      <w:r>
        <w:rPr>
          <w:rFonts w:ascii="Times New Roman" w:hAnsi="Times New Roman" w:cs="Times New Roman"/>
          <w:sz w:val="28"/>
          <w:szCs w:val="28"/>
          <w:lang w:val="en-US"/>
        </w:rPr>
        <w:t> </w:t>
      </w:r>
      <w:r>
        <w:rPr>
          <w:rFonts w:ascii="Times New Roman" w:hAnsi="Times New Roman" w:cs="Times New Roman"/>
          <w:sz w:val="28"/>
          <w:szCs w:val="28"/>
        </w:rPr>
        <w:t xml:space="preserve">Что нужно для регистрации оффшорной </w:t>
      </w:r>
      <w:proofErr w:type="spellStart"/>
      <w:r>
        <w:rPr>
          <w:rFonts w:ascii="Times New Roman" w:hAnsi="Times New Roman" w:cs="Times New Roman"/>
          <w:sz w:val="28"/>
          <w:szCs w:val="28"/>
        </w:rPr>
        <w:t>окмпании</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44576C">
        <w:rPr>
          <w:rFonts w:ascii="Times New Roman" w:hAnsi="Times New Roman" w:cs="Times New Roman"/>
          <w:sz w:val="28"/>
          <w:szCs w:val="28"/>
        </w:rPr>
        <w:t xml:space="preserve">: </w:t>
      </w:r>
      <w:r w:rsidRPr="00AF1C8A">
        <w:rPr>
          <w:rFonts w:ascii="Times New Roman" w:hAnsi="Times New Roman" w:cs="Times New Roman"/>
          <w:sz w:val="28"/>
          <w:szCs w:val="28"/>
          <w:lang w:val="en-US"/>
        </w:rPr>
        <w:t>http</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www</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urstatus</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offshory</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offshornye</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zony</w:t>
      </w:r>
      <w:proofErr w:type="spellEnd"/>
      <w:r w:rsidRPr="00AF1C8A">
        <w:rPr>
          <w:rFonts w:ascii="Times New Roman" w:hAnsi="Times New Roman" w:cs="Times New Roman"/>
          <w:sz w:val="28"/>
          <w:szCs w:val="28"/>
        </w:rPr>
        <w:t>/</w:t>
      </w:r>
      <w:r w:rsidRPr="0044576C">
        <w:rPr>
          <w:rFonts w:ascii="Times New Roman" w:hAnsi="Times New Roman" w:cs="Times New Roman"/>
          <w:sz w:val="28"/>
          <w:szCs w:val="28"/>
        </w:rPr>
        <w:t xml:space="preserve"> </w:t>
      </w:r>
      <w:r w:rsidR="0044576C">
        <w:rPr>
          <w:rFonts w:ascii="Times New Roman" w:hAnsi="Times New Roman" w:cs="Times New Roman"/>
          <w:sz w:val="28"/>
          <w:szCs w:val="28"/>
        </w:rPr>
        <w:t>(дата обращения: 29</w:t>
      </w:r>
      <w:r w:rsidR="0044576C" w:rsidRPr="0044576C">
        <w:rPr>
          <w:rFonts w:ascii="Times New Roman" w:hAnsi="Times New Roman" w:cs="Times New Roman"/>
          <w:sz w:val="28"/>
          <w:szCs w:val="28"/>
        </w:rPr>
        <w:t>.05.2020)</w:t>
      </w:r>
    </w:p>
    <w:p w:rsidR="00CA3F4D" w:rsidRPr="00AE0965" w:rsidRDefault="00CA3F4D" w:rsidP="00CA3F4D">
      <w:pPr>
        <w:spacing w:after="0" w:line="360" w:lineRule="auto"/>
        <w:ind w:firstLine="709"/>
        <w:jc w:val="both"/>
        <w:rPr>
          <w:rFonts w:ascii="Times New Roman" w:hAnsi="Times New Roman" w:cs="Times New Roman"/>
          <w:sz w:val="28"/>
          <w:szCs w:val="28"/>
        </w:rPr>
      </w:pPr>
      <w:r w:rsidRPr="00AE0965">
        <w:rPr>
          <w:rFonts w:ascii="Times New Roman" w:hAnsi="Times New Roman" w:cs="Times New Roman"/>
          <w:sz w:val="28"/>
          <w:szCs w:val="28"/>
        </w:rPr>
        <w:t>74</w:t>
      </w:r>
      <w:r>
        <w:rPr>
          <w:rFonts w:ascii="Times New Roman" w:hAnsi="Times New Roman" w:cs="Times New Roman"/>
          <w:sz w:val="28"/>
          <w:szCs w:val="28"/>
          <w:lang w:val="en-US"/>
        </w:rPr>
        <w:t> </w:t>
      </w:r>
      <w:r>
        <w:rPr>
          <w:rFonts w:ascii="Times New Roman" w:hAnsi="Times New Roman" w:cs="Times New Roman"/>
          <w:sz w:val="28"/>
          <w:szCs w:val="28"/>
        </w:rPr>
        <w:t xml:space="preserve">Регистрация оффшорных компаний. </w:t>
      </w:r>
      <w:r>
        <w:rPr>
          <w:rFonts w:ascii="Times New Roman" w:hAnsi="Times New Roman" w:cs="Times New Roman"/>
          <w:sz w:val="28"/>
          <w:szCs w:val="28"/>
          <w:lang w:val="en-US"/>
        </w:rPr>
        <w:t>URL</w:t>
      </w:r>
      <w:r w:rsidRPr="00AE0965">
        <w:rPr>
          <w:rFonts w:ascii="Times New Roman" w:hAnsi="Times New Roman" w:cs="Times New Roman"/>
          <w:sz w:val="28"/>
          <w:szCs w:val="28"/>
        </w:rPr>
        <w:t xml:space="preserve">:  </w:t>
      </w:r>
      <w:r w:rsidRPr="00AF1C8A">
        <w:rPr>
          <w:rFonts w:ascii="Times New Roman" w:hAnsi="Times New Roman" w:cs="Times New Roman"/>
          <w:sz w:val="28"/>
          <w:szCs w:val="28"/>
          <w:lang w:val="en-US"/>
        </w:rPr>
        <w:t>https</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lawstrust</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com</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registratsiya</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kompanii</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offshore</w:t>
      </w:r>
      <w:r w:rsidRPr="00AE0965">
        <w:rPr>
          <w:rFonts w:ascii="Times New Roman" w:hAnsi="Times New Roman" w:cs="Times New Roman"/>
          <w:sz w:val="28"/>
          <w:szCs w:val="28"/>
        </w:rPr>
        <w:t xml:space="preserve"> </w:t>
      </w:r>
      <w:r w:rsidR="0044576C">
        <w:rPr>
          <w:rFonts w:ascii="Times New Roman" w:hAnsi="Times New Roman" w:cs="Times New Roman"/>
          <w:sz w:val="28"/>
          <w:szCs w:val="28"/>
        </w:rPr>
        <w:t>(дата обращения: 30</w:t>
      </w:r>
      <w:r w:rsidR="0044576C" w:rsidRPr="0044576C">
        <w:rPr>
          <w:rFonts w:ascii="Times New Roman" w:hAnsi="Times New Roman" w:cs="Times New Roman"/>
          <w:sz w:val="28"/>
          <w:szCs w:val="28"/>
        </w:rPr>
        <w:t>.05.2020)</w:t>
      </w:r>
    </w:p>
    <w:p w:rsidR="00CA3F4D" w:rsidRPr="0044576C" w:rsidRDefault="00CA3F4D" w:rsidP="00CA3F4D">
      <w:pPr>
        <w:spacing w:after="0" w:line="360" w:lineRule="auto"/>
        <w:ind w:firstLine="709"/>
        <w:jc w:val="both"/>
        <w:rPr>
          <w:rFonts w:ascii="Times New Roman" w:hAnsi="Times New Roman" w:cs="Times New Roman"/>
          <w:sz w:val="28"/>
          <w:szCs w:val="28"/>
        </w:rPr>
      </w:pPr>
      <w:r w:rsidRPr="00CA3F4D">
        <w:rPr>
          <w:rFonts w:ascii="Times New Roman" w:hAnsi="Times New Roman" w:cs="Times New Roman"/>
          <w:sz w:val="28"/>
          <w:szCs w:val="28"/>
        </w:rPr>
        <w:t>75</w:t>
      </w:r>
      <w:r>
        <w:rPr>
          <w:rFonts w:ascii="Times New Roman" w:hAnsi="Times New Roman" w:cs="Times New Roman"/>
          <w:sz w:val="28"/>
          <w:szCs w:val="28"/>
          <w:lang w:val="en-US"/>
        </w:rPr>
        <w:t> </w:t>
      </w:r>
      <w:r w:rsidRPr="00CA3F4D">
        <w:rPr>
          <w:rFonts w:ascii="Times New Roman" w:hAnsi="Times New Roman" w:cs="Times New Roman"/>
          <w:sz w:val="28"/>
          <w:szCs w:val="28"/>
        </w:rPr>
        <w:t xml:space="preserve">Обзор особенностей оффшорных компаний в Гонконге. </w:t>
      </w:r>
      <w:r>
        <w:rPr>
          <w:rFonts w:ascii="Times New Roman" w:hAnsi="Times New Roman" w:cs="Times New Roman"/>
          <w:sz w:val="28"/>
          <w:szCs w:val="28"/>
          <w:lang w:val="en-US"/>
        </w:rPr>
        <w:t>URL</w:t>
      </w:r>
      <w:r w:rsidRPr="0044576C">
        <w:rPr>
          <w:rFonts w:ascii="Times New Roman" w:hAnsi="Times New Roman" w:cs="Times New Roman"/>
          <w:sz w:val="28"/>
          <w:szCs w:val="28"/>
        </w:rPr>
        <w:t xml:space="preserve">: </w:t>
      </w:r>
      <w:r w:rsidRPr="00AF1C8A">
        <w:rPr>
          <w:rFonts w:ascii="Times New Roman" w:hAnsi="Times New Roman" w:cs="Times New Roman"/>
          <w:sz w:val="28"/>
          <w:szCs w:val="28"/>
          <w:lang w:val="en-US"/>
        </w:rPr>
        <w:t>https</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open</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offshore</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net</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registration</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offshore</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offshore</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hong</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kong</w:t>
      </w:r>
      <w:proofErr w:type="spellEnd"/>
      <w:r w:rsidRPr="00AF1C8A">
        <w:rPr>
          <w:rFonts w:ascii="Times New Roman" w:hAnsi="Times New Roman" w:cs="Times New Roman"/>
          <w:sz w:val="28"/>
          <w:szCs w:val="28"/>
        </w:rPr>
        <w:t>/</w:t>
      </w:r>
      <w:r w:rsidRPr="0044576C">
        <w:rPr>
          <w:rFonts w:ascii="Times New Roman" w:hAnsi="Times New Roman" w:cs="Times New Roman"/>
          <w:sz w:val="28"/>
          <w:szCs w:val="28"/>
        </w:rPr>
        <w:t xml:space="preserve"> </w:t>
      </w:r>
      <w:r w:rsidR="0044576C">
        <w:rPr>
          <w:rFonts w:ascii="Times New Roman" w:hAnsi="Times New Roman" w:cs="Times New Roman"/>
          <w:sz w:val="28"/>
          <w:szCs w:val="28"/>
        </w:rPr>
        <w:t>(дата обращения: 30</w:t>
      </w:r>
      <w:r w:rsidR="0044576C" w:rsidRPr="0044576C">
        <w:rPr>
          <w:rFonts w:ascii="Times New Roman" w:hAnsi="Times New Roman" w:cs="Times New Roman"/>
          <w:sz w:val="28"/>
          <w:szCs w:val="28"/>
        </w:rPr>
        <w:t>.05.2020)</w:t>
      </w:r>
    </w:p>
    <w:p w:rsidR="00CA3F4D" w:rsidRPr="00CA3F4D" w:rsidRDefault="00CA3F4D" w:rsidP="00CA3F4D">
      <w:pPr>
        <w:spacing w:after="0" w:line="360" w:lineRule="auto"/>
        <w:ind w:firstLine="709"/>
        <w:jc w:val="both"/>
        <w:rPr>
          <w:rFonts w:ascii="Times New Roman" w:hAnsi="Times New Roman" w:cs="Times New Roman"/>
          <w:sz w:val="28"/>
          <w:szCs w:val="28"/>
        </w:rPr>
      </w:pPr>
      <w:r w:rsidRPr="00AE0965">
        <w:rPr>
          <w:rFonts w:ascii="Times New Roman" w:hAnsi="Times New Roman" w:cs="Times New Roman"/>
          <w:sz w:val="28"/>
          <w:szCs w:val="28"/>
        </w:rPr>
        <w:t>76</w:t>
      </w:r>
      <w:r>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Tadviser</w:t>
      </w:r>
      <w:proofErr w:type="spellEnd"/>
      <w:r w:rsidRPr="00CA3F4D">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Государство. Бизнес. ИТ. </w:t>
      </w:r>
      <w:r>
        <w:rPr>
          <w:rFonts w:ascii="Times New Roman" w:hAnsi="Times New Roman" w:cs="Times New Roman"/>
          <w:sz w:val="28"/>
          <w:szCs w:val="28"/>
          <w:lang w:val="en-US"/>
        </w:rPr>
        <w:t>URL</w:t>
      </w:r>
      <w:r w:rsidRPr="00AE0965">
        <w:rPr>
          <w:rFonts w:ascii="Times New Roman" w:hAnsi="Times New Roman" w:cs="Times New Roman"/>
          <w:sz w:val="28"/>
          <w:szCs w:val="28"/>
        </w:rPr>
        <w:t>:</w:t>
      </w:r>
      <w:r w:rsidRPr="00CA3F4D">
        <w:rPr>
          <w:rFonts w:ascii="Times New Roman" w:hAnsi="Times New Roman" w:cs="Times New Roman"/>
          <w:sz w:val="28"/>
          <w:szCs w:val="28"/>
        </w:rPr>
        <w:t xml:space="preserve"> </w:t>
      </w:r>
      <w:r w:rsidRPr="00AF1C8A">
        <w:rPr>
          <w:rFonts w:ascii="Times New Roman" w:hAnsi="Times New Roman" w:cs="Times New Roman"/>
          <w:sz w:val="28"/>
          <w:szCs w:val="28"/>
          <w:lang w:val="en-US"/>
        </w:rPr>
        <w:t>http</w:t>
      </w:r>
      <w:r w:rsidRPr="00AF1C8A">
        <w:rPr>
          <w:rFonts w:ascii="Times New Roman" w:hAnsi="Times New Roman" w:cs="Times New Roman"/>
          <w:sz w:val="28"/>
          <w:szCs w:val="28"/>
        </w:rPr>
        <w:t>://</w:t>
      </w:r>
      <w:r w:rsidRPr="00AF1C8A">
        <w:rPr>
          <w:rFonts w:ascii="Times New Roman" w:hAnsi="Times New Roman" w:cs="Times New Roman"/>
          <w:sz w:val="28"/>
          <w:szCs w:val="28"/>
          <w:lang w:val="en-US"/>
        </w:rPr>
        <w:t>www</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tadviser</w:t>
      </w:r>
      <w:proofErr w:type="spellEnd"/>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ru</w:t>
      </w:r>
      <w:proofErr w:type="spellEnd"/>
      <w:r w:rsidRPr="00AF1C8A">
        <w:rPr>
          <w:rFonts w:ascii="Times New Roman" w:hAnsi="Times New Roman" w:cs="Times New Roman"/>
          <w:sz w:val="28"/>
          <w:szCs w:val="28"/>
        </w:rPr>
        <w:t>/</w:t>
      </w:r>
      <w:r w:rsidRPr="00AF1C8A">
        <w:rPr>
          <w:rFonts w:ascii="Times New Roman" w:hAnsi="Times New Roman" w:cs="Times New Roman"/>
          <w:sz w:val="28"/>
          <w:szCs w:val="28"/>
          <w:lang w:val="en-US"/>
        </w:rPr>
        <w:t>index</w:t>
      </w:r>
      <w:r w:rsidRPr="00AF1C8A">
        <w:rPr>
          <w:rFonts w:ascii="Times New Roman" w:hAnsi="Times New Roman" w:cs="Times New Roman"/>
          <w:sz w:val="28"/>
          <w:szCs w:val="28"/>
        </w:rPr>
        <w:t>.</w:t>
      </w:r>
      <w:proofErr w:type="spellStart"/>
      <w:r w:rsidRPr="00AF1C8A">
        <w:rPr>
          <w:rFonts w:ascii="Times New Roman" w:hAnsi="Times New Roman" w:cs="Times New Roman"/>
          <w:sz w:val="28"/>
          <w:szCs w:val="28"/>
          <w:lang w:val="en-US"/>
        </w:rPr>
        <w:t>php</w:t>
      </w:r>
      <w:proofErr w:type="spellEnd"/>
      <w:r w:rsidRPr="00CA3F4D">
        <w:rPr>
          <w:rFonts w:ascii="Times New Roman" w:hAnsi="Times New Roman" w:cs="Times New Roman"/>
          <w:sz w:val="28"/>
          <w:szCs w:val="28"/>
        </w:rPr>
        <w:t xml:space="preserve"> </w:t>
      </w:r>
      <w:r w:rsidR="00AE0965" w:rsidRPr="00AE0965">
        <w:rPr>
          <w:rFonts w:ascii="Times New Roman" w:hAnsi="Times New Roman" w:cs="Times New Roman"/>
          <w:sz w:val="28"/>
          <w:szCs w:val="28"/>
        </w:rPr>
        <w:t>(дата обраще</w:t>
      </w:r>
      <w:r w:rsidR="0044576C">
        <w:rPr>
          <w:rFonts w:ascii="Times New Roman" w:hAnsi="Times New Roman" w:cs="Times New Roman"/>
          <w:sz w:val="28"/>
          <w:szCs w:val="28"/>
        </w:rPr>
        <w:t>ния: 25</w:t>
      </w:r>
      <w:r w:rsidR="00AE0965" w:rsidRPr="00AE0965">
        <w:rPr>
          <w:rFonts w:ascii="Times New Roman" w:hAnsi="Times New Roman" w:cs="Times New Roman"/>
          <w:sz w:val="28"/>
          <w:szCs w:val="28"/>
        </w:rPr>
        <w:t>.05.2020)</w:t>
      </w:r>
    </w:p>
    <w:p w:rsidR="00731D2E" w:rsidRPr="00CA3F4D" w:rsidRDefault="00731D2E" w:rsidP="007A50AC">
      <w:pPr>
        <w:jc w:val="center"/>
        <w:rPr>
          <w:rFonts w:ascii="Times New Roman" w:hAnsi="Times New Roman" w:cs="Times New Roman"/>
          <w:sz w:val="28"/>
          <w:szCs w:val="28"/>
        </w:rPr>
      </w:pPr>
      <w:r w:rsidRPr="00CA3F4D">
        <w:rPr>
          <w:rFonts w:ascii="Times New Roman" w:hAnsi="Times New Roman" w:cs="Times New Roman"/>
          <w:sz w:val="28"/>
          <w:szCs w:val="28"/>
        </w:rPr>
        <w:br w:type="page"/>
      </w:r>
    </w:p>
    <w:p w:rsidR="00CD7816" w:rsidRPr="007A50AC" w:rsidRDefault="00731D2E" w:rsidP="007A50AC">
      <w:pPr>
        <w:pStyle w:val="a3"/>
        <w:spacing w:after="0" w:line="360" w:lineRule="auto"/>
        <w:ind w:left="0"/>
        <w:jc w:val="center"/>
        <w:rPr>
          <w:rFonts w:ascii="Times New Roman" w:hAnsi="Times New Roman" w:cs="Times New Roman"/>
          <w:b/>
          <w:bCs/>
          <w:sz w:val="28"/>
          <w:szCs w:val="28"/>
        </w:rPr>
      </w:pPr>
      <w:r w:rsidRPr="007A50AC">
        <w:rPr>
          <w:rFonts w:ascii="Times New Roman" w:hAnsi="Times New Roman" w:cs="Times New Roman"/>
          <w:b/>
          <w:bCs/>
          <w:sz w:val="28"/>
          <w:szCs w:val="28"/>
        </w:rPr>
        <w:lastRenderedPageBreak/>
        <w:t>П</w:t>
      </w:r>
      <w:r w:rsidR="007A50AC" w:rsidRPr="007A50AC">
        <w:rPr>
          <w:rFonts w:ascii="Times New Roman" w:hAnsi="Times New Roman" w:cs="Times New Roman"/>
          <w:b/>
          <w:bCs/>
          <w:sz w:val="28"/>
          <w:szCs w:val="28"/>
        </w:rPr>
        <w:t>РИЛОЖЕНИЕ А</w:t>
      </w:r>
    </w:p>
    <w:p w:rsidR="007A50AC" w:rsidRDefault="007A50AC" w:rsidP="00731D2E">
      <w:pPr>
        <w:pStyle w:val="a3"/>
        <w:spacing w:after="0" w:line="360" w:lineRule="auto"/>
        <w:ind w:left="0" w:firstLine="709"/>
        <w:jc w:val="center"/>
        <w:rPr>
          <w:rFonts w:ascii="Times New Roman" w:hAnsi="Times New Roman" w:cs="Times New Roman"/>
          <w:sz w:val="28"/>
          <w:szCs w:val="28"/>
        </w:rPr>
      </w:pPr>
    </w:p>
    <w:p w:rsidR="00731D2E" w:rsidRPr="00CA3F4D" w:rsidRDefault="00BF7A98" w:rsidP="007A50AC">
      <w:pPr>
        <w:pStyle w:val="a3"/>
        <w:spacing w:after="0" w:line="360" w:lineRule="auto"/>
        <w:ind w:left="0"/>
        <w:jc w:val="center"/>
        <w:rPr>
          <w:rFonts w:ascii="Times New Roman" w:hAnsi="Times New Roman" w:cs="Times New Roman"/>
          <w:b/>
          <w:bCs/>
          <w:sz w:val="28"/>
          <w:szCs w:val="28"/>
        </w:rPr>
      </w:pPr>
      <w:r w:rsidRPr="007A50AC">
        <w:rPr>
          <w:rFonts w:ascii="Times New Roman" w:hAnsi="Times New Roman" w:cs="Times New Roman"/>
          <w:b/>
          <w:bCs/>
          <w:sz w:val="28"/>
          <w:szCs w:val="28"/>
        </w:rPr>
        <w:t>Юрисдикции, внесенные в списки ФАТФ и ОЭСР [</w:t>
      </w:r>
      <w:r w:rsidR="00CA3F4D" w:rsidRPr="00CA3F4D">
        <w:rPr>
          <w:rFonts w:ascii="Times New Roman" w:hAnsi="Times New Roman" w:cs="Times New Roman"/>
          <w:b/>
          <w:bCs/>
          <w:sz w:val="28"/>
          <w:szCs w:val="28"/>
        </w:rPr>
        <w:t>66]</w:t>
      </w:r>
    </w:p>
    <w:p w:rsidR="007A50AC" w:rsidRPr="007A50AC" w:rsidRDefault="007A50AC" w:rsidP="007A50AC">
      <w:pPr>
        <w:pStyle w:val="a3"/>
        <w:spacing w:after="0" w:line="360" w:lineRule="auto"/>
        <w:ind w:left="0"/>
        <w:jc w:val="center"/>
        <w:rPr>
          <w:rFonts w:ascii="Times New Roman" w:hAnsi="Times New Roman" w:cs="Times New Roman"/>
          <w:b/>
          <w:bCs/>
          <w:sz w:val="28"/>
          <w:szCs w:val="28"/>
        </w:rPr>
      </w:pPr>
    </w:p>
    <w:p w:rsidR="00A66080" w:rsidRDefault="00731D2E" w:rsidP="00731D2E">
      <w:pPr>
        <w:pStyle w:val="a3"/>
        <w:spacing w:after="0" w:line="36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160C3AF" wp14:editId="383FE0F9">
            <wp:extent cx="5705474" cy="3810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 юрисдикций ФАТФ и ОЭСР.png"/>
                    <pic:cNvPicPr/>
                  </pic:nvPicPr>
                  <pic:blipFill>
                    <a:blip r:embed="rId18">
                      <a:extLst>
                        <a:ext uri="{28A0092B-C50C-407E-A947-70E740481C1C}">
                          <a14:useLocalDpi xmlns:a14="http://schemas.microsoft.com/office/drawing/2010/main" val="0"/>
                        </a:ext>
                      </a:extLst>
                    </a:blip>
                    <a:stretch>
                      <a:fillRect/>
                    </a:stretch>
                  </pic:blipFill>
                  <pic:spPr>
                    <a:xfrm>
                      <a:off x="0" y="0"/>
                      <a:ext cx="5702427" cy="3807965"/>
                    </a:xfrm>
                    <a:prstGeom prst="rect">
                      <a:avLst/>
                    </a:prstGeom>
                  </pic:spPr>
                </pic:pic>
              </a:graphicData>
            </a:graphic>
          </wp:inline>
        </w:drawing>
      </w:r>
    </w:p>
    <w:p w:rsidR="00A66080" w:rsidRDefault="00A66080">
      <w:pPr>
        <w:rPr>
          <w:rFonts w:ascii="Times New Roman" w:hAnsi="Times New Roman" w:cs="Times New Roman"/>
          <w:sz w:val="28"/>
          <w:szCs w:val="28"/>
        </w:rPr>
      </w:pPr>
      <w:r>
        <w:rPr>
          <w:rFonts w:ascii="Times New Roman" w:hAnsi="Times New Roman" w:cs="Times New Roman"/>
          <w:sz w:val="28"/>
          <w:szCs w:val="28"/>
        </w:rPr>
        <w:br w:type="page"/>
      </w:r>
    </w:p>
    <w:p w:rsidR="00731D2E" w:rsidRPr="007A50AC" w:rsidRDefault="00A66080" w:rsidP="007A50AC">
      <w:pPr>
        <w:pStyle w:val="a3"/>
        <w:spacing w:after="0" w:line="360" w:lineRule="auto"/>
        <w:ind w:left="0"/>
        <w:jc w:val="center"/>
        <w:rPr>
          <w:rFonts w:ascii="Times New Roman" w:hAnsi="Times New Roman" w:cs="Times New Roman"/>
          <w:b/>
          <w:bCs/>
          <w:sz w:val="28"/>
          <w:szCs w:val="28"/>
        </w:rPr>
      </w:pPr>
      <w:r w:rsidRPr="007A50AC">
        <w:rPr>
          <w:rFonts w:ascii="Times New Roman" w:hAnsi="Times New Roman" w:cs="Times New Roman"/>
          <w:b/>
          <w:bCs/>
          <w:sz w:val="28"/>
          <w:szCs w:val="28"/>
        </w:rPr>
        <w:lastRenderedPageBreak/>
        <w:t>П</w:t>
      </w:r>
      <w:r w:rsidR="007A50AC" w:rsidRPr="007A50AC">
        <w:rPr>
          <w:rFonts w:ascii="Times New Roman" w:hAnsi="Times New Roman" w:cs="Times New Roman"/>
          <w:b/>
          <w:bCs/>
          <w:sz w:val="28"/>
          <w:szCs w:val="28"/>
        </w:rPr>
        <w:t>РИЛОЖЕНИЕ Б</w:t>
      </w:r>
    </w:p>
    <w:p w:rsidR="007A50AC" w:rsidRDefault="007A50AC" w:rsidP="00AA661D">
      <w:pPr>
        <w:pStyle w:val="a3"/>
        <w:spacing w:after="0" w:line="360" w:lineRule="auto"/>
        <w:ind w:left="0" w:firstLine="709"/>
        <w:jc w:val="both"/>
        <w:rPr>
          <w:rFonts w:ascii="Times New Roman" w:hAnsi="Times New Roman" w:cs="Times New Roman"/>
          <w:sz w:val="28"/>
          <w:szCs w:val="28"/>
        </w:rPr>
      </w:pPr>
    </w:p>
    <w:p w:rsidR="00A66080" w:rsidRDefault="00A66080" w:rsidP="00CA3F4D">
      <w:pPr>
        <w:pStyle w:val="a3"/>
        <w:spacing w:after="0" w:line="240" w:lineRule="auto"/>
        <w:ind w:left="0"/>
        <w:jc w:val="center"/>
        <w:rPr>
          <w:rFonts w:ascii="Times New Roman" w:hAnsi="Times New Roman" w:cs="Times New Roman"/>
          <w:b/>
          <w:bCs/>
          <w:sz w:val="28"/>
          <w:szCs w:val="28"/>
        </w:rPr>
      </w:pPr>
      <w:r w:rsidRPr="00CA3F4D">
        <w:rPr>
          <w:rFonts w:ascii="Times New Roman" w:hAnsi="Times New Roman" w:cs="Times New Roman"/>
          <w:b/>
          <w:bCs/>
          <w:sz w:val="28"/>
          <w:szCs w:val="28"/>
        </w:rPr>
        <w:t>Положение офшорных юрисдикций в мировой экономической системе на 2018 г. [</w:t>
      </w:r>
      <w:r w:rsidR="00CA3F4D" w:rsidRPr="00CA3F4D">
        <w:rPr>
          <w:rFonts w:ascii="Times New Roman" w:hAnsi="Times New Roman" w:cs="Times New Roman"/>
          <w:b/>
          <w:bCs/>
          <w:sz w:val="28"/>
          <w:szCs w:val="28"/>
        </w:rPr>
        <w:t>67, 68, 69, 70 ,71]</w:t>
      </w:r>
    </w:p>
    <w:p w:rsidR="00CA3F4D" w:rsidRDefault="00CA3F4D" w:rsidP="00CA3F4D">
      <w:pPr>
        <w:pStyle w:val="ad"/>
        <w:keepNext/>
      </w:pPr>
    </w:p>
    <w:p w:rsidR="00CA3F4D" w:rsidRPr="00CA3F4D" w:rsidRDefault="00CA3F4D" w:rsidP="00CA3F4D">
      <w:pPr>
        <w:pStyle w:val="ad"/>
        <w:keepNext/>
        <w:rPr>
          <w:rFonts w:ascii="Times New Roman" w:hAnsi="Times New Roman" w:cs="Times New Roman"/>
          <w:i w:val="0"/>
          <w:iCs w:val="0"/>
          <w:color w:val="000000" w:themeColor="text1"/>
          <w:sz w:val="28"/>
          <w:szCs w:val="28"/>
        </w:rPr>
      </w:pPr>
      <w:r w:rsidRPr="00CA3F4D">
        <w:rPr>
          <w:rFonts w:ascii="Times New Roman" w:hAnsi="Times New Roman" w:cs="Times New Roman"/>
          <w:i w:val="0"/>
          <w:iCs w:val="0"/>
          <w:color w:val="000000" w:themeColor="text1"/>
          <w:sz w:val="28"/>
          <w:szCs w:val="28"/>
        </w:rPr>
        <w:t>Таблица Б.1 – Положение офшорных юрисдикций в мировой экономике</w:t>
      </w:r>
    </w:p>
    <w:tbl>
      <w:tblPr>
        <w:tblStyle w:val="a4"/>
        <w:tblpPr w:leftFromText="180" w:rightFromText="180" w:vertAnchor="text" w:horzAnchor="margin" w:tblpY="119"/>
        <w:tblW w:w="9283" w:type="dxa"/>
        <w:tblLayout w:type="fixed"/>
        <w:tblLook w:val="04A0" w:firstRow="1" w:lastRow="0" w:firstColumn="1" w:lastColumn="0" w:noHBand="0" w:noVBand="1"/>
      </w:tblPr>
      <w:tblGrid>
        <w:gridCol w:w="2518"/>
        <w:gridCol w:w="1276"/>
        <w:gridCol w:w="1134"/>
        <w:gridCol w:w="1559"/>
        <w:gridCol w:w="1418"/>
        <w:gridCol w:w="1378"/>
      </w:tblGrid>
      <w:tr w:rsidR="00A66080" w:rsidRPr="004512B4" w:rsidTr="00CA3F4D">
        <w:tc>
          <w:tcPr>
            <w:tcW w:w="2518" w:type="dxa"/>
          </w:tcPr>
          <w:p w:rsidR="00A66080" w:rsidRPr="00C835B3" w:rsidRDefault="00A66080" w:rsidP="00CA3F4D">
            <w:pPr>
              <w:jc w:val="center"/>
              <w:rPr>
                <w:rFonts w:ascii="Times New Roman" w:hAnsi="Times New Roman" w:cs="Times New Roman"/>
                <w:sz w:val="24"/>
                <w:szCs w:val="24"/>
              </w:rPr>
            </w:pPr>
            <w:r w:rsidRPr="00C835B3">
              <w:rPr>
                <w:rFonts w:ascii="Times New Roman" w:hAnsi="Times New Roman" w:cs="Times New Roman"/>
                <w:sz w:val="24"/>
                <w:szCs w:val="24"/>
              </w:rPr>
              <w:t>Страна</w:t>
            </w:r>
          </w:p>
        </w:tc>
        <w:tc>
          <w:tcPr>
            <w:tcW w:w="1276" w:type="dxa"/>
          </w:tcPr>
          <w:p w:rsidR="00A66080" w:rsidRPr="00C835B3" w:rsidRDefault="00A66080" w:rsidP="00CA3F4D">
            <w:pPr>
              <w:jc w:val="center"/>
              <w:rPr>
                <w:rFonts w:ascii="Times New Roman" w:hAnsi="Times New Roman" w:cs="Times New Roman"/>
                <w:sz w:val="24"/>
                <w:szCs w:val="24"/>
              </w:rPr>
            </w:pPr>
            <w:r w:rsidRPr="00C835B3">
              <w:rPr>
                <w:rFonts w:ascii="Times New Roman" w:hAnsi="Times New Roman" w:cs="Times New Roman"/>
                <w:sz w:val="24"/>
                <w:szCs w:val="24"/>
              </w:rPr>
              <w:t xml:space="preserve">ВВП (млн долл. </w:t>
            </w:r>
            <w:r w:rsidR="00337FF8" w:rsidRPr="00C835B3">
              <w:rPr>
                <w:rFonts w:ascii="Times New Roman" w:hAnsi="Times New Roman" w:cs="Times New Roman"/>
                <w:sz w:val="24"/>
                <w:szCs w:val="24"/>
              </w:rPr>
              <w:t>В</w:t>
            </w:r>
            <w:r w:rsidRPr="00C835B3">
              <w:rPr>
                <w:rFonts w:ascii="Times New Roman" w:hAnsi="Times New Roman" w:cs="Times New Roman"/>
                <w:sz w:val="24"/>
                <w:szCs w:val="24"/>
              </w:rPr>
              <w:t xml:space="preserve"> ППС 2018)</w:t>
            </w:r>
          </w:p>
        </w:tc>
        <w:tc>
          <w:tcPr>
            <w:tcW w:w="1134" w:type="dxa"/>
          </w:tcPr>
          <w:p w:rsidR="00A66080" w:rsidRPr="00C835B3" w:rsidRDefault="00A66080" w:rsidP="00CA3F4D">
            <w:pPr>
              <w:jc w:val="center"/>
              <w:rPr>
                <w:rFonts w:ascii="Times New Roman" w:hAnsi="Times New Roman" w:cs="Times New Roman"/>
                <w:sz w:val="24"/>
                <w:szCs w:val="24"/>
              </w:rPr>
            </w:pPr>
            <w:r w:rsidRPr="00C835B3">
              <w:rPr>
                <w:rFonts w:ascii="Times New Roman" w:hAnsi="Times New Roman" w:cs="Times New Roman"/>
                <w:sz w:val="24"/>
                <w:szCs w:val="24"/>
              </w:rPr>
              <w:t>Доля сектора</w:t>
            </w:r>
          </w:p>
          <w:p w:rsidR="00A66080" w:rsidRPr="00C835B3" w:rsidRDefault="00A66080" w:rsidP="00CA3F4D">
            <w:pPr>
              <w:jc w:val="center"/>
              <w:rPr>
                <w:rFonts w:ascii="Times New Roman" w:hAnsi="Times New Roman" w:cs="Times New Roman"/>
                <w:sz w:val="24"/>
                <w:szCs w:val="24"/>
              </w:rPr>
            </w:pPr>
            <w:r w:rsidRPr="00C835B3">
              <w:rPr>
                <w:rFonts w:ascii="Times New Roman" w:hAnsi="Times New Roman" w:cs="Times New Roman"/>
                <w:sz w:val="24"/>
                <w:szCs w:val="24"/>
              </w:rPr>
              <w:t>услуг в ВВП, %</w:t>
            </w:r>
          </w:p>
        </w:tc>
        <w:tc>
          <w:tcPr>
            <w:tcW w:w="1559" w:type="dxa"/>
          </w:tcPr>
          <w:p w:rsidR="00A66080" w:rsidRPr="00C835B3" w:rsidRDefault="00A66080" w:rsidP="00CA3F4D">
            <w:pPr>
              <w:jc w:val="center"/>
              <w:rPr>
                <w:rFonts w:ascii="Times New Roman" w:hAnsi="Times New Roman" w:cs="Times New Roman"/>
                <w:sz w:val="24"/>
                <w:szCs w:val="24"/>
              </w:rPr>
            </w:pPr>
            <w:r w:rsidRPr="00C835B3">
              <w:rPr>
                <w:rFonts w:ascii="Times New Roman" w:hAnsi="Times New Roman" w:cs="Times New Roman"/>
                <w:sz w:val="24"/>
                <w:szCs w:val="24"/>
              </w:rPr>
              <w:t>ВВП, производимый сектором услуг (млн долл. США)</w:t>
            </w:r>
          </w:p>
        </w:tc>
        <w:tc>
          <w:tcPr>
            <w:tcW w:w="1418" w:type="dxa"/>
          </w:tcPr>
          <w:p w:rsidR="00A66080" w:rsidRPr="00C835B3" w:rsidRDefault="00A66080" w:rsidP="00CA3F4D">
            <w:pPr>
              <w:jc w:val="center"/>
              <w:rPr>
                <w:rFonts w:ascii="Times New Roman" w:hAnsi="Times New Roman" w:cs="Times New Roman"/>
                <w:sz w:val="24"/>
                <w:szCs w:val="24"/>
              </w:rPr>
            </w:pPr>
            <w:r w:rsidRPr="00C835B3">
              <w:rPr>
                <w:rFonts w:ascii="Times New Roman" w:hAnsi="Times New Roman" w:cs="Times New Roman"/>
                <w:sz w:val="24"/>
                <w:szCs w:val="24"/>
              </w:rPr>
              <w:t>Экспорт</w:t>
            </w:r>
          </w:p>
          <w:p w:rsidR="00A66080" w:rsidRPr="00C835B3" w:rsidRDefault="00A66080" w:rsidP="00CA3F4D">
            <w:pPr>
              <w:jc w:val="center"/>
              <w:rPr>
                <w:rFonts w:ascii="Times New Roman" w:hAnsi="Times New Roman" w:cs="Times New Roman"/>
                <w:sz w:val="24"/>
                <w:szCs w:val="24"/>
              </w:rPr>
            </w:pPr>
            <w:r w:rsidRPr="00C835B3">
              <w:rPr>
                <w:rFonts w:ascii="Times New Roman" w:hAnsi="Times New Roman" w:cs="Times New Roman"/>
                <w:sz w:val="24"/>
                <w:szCs w:val="24"/>
              </w:rPr>
              <w:t>(млн долл.)</w:t>
            </w:r>
          </w:p>
        </w:tc>
        <w:tc>
          <w:tcPr>
            <w:tcW w:w="1378" w:type="dxa"/>
          </w:tcPr>
          <w:p w:rsidR="00A66080" w:rsidRPr="00C835B3" w:rsidRDefault="00A66080" w:rsidP="00CA3F4D">
            <w:pPr>
              <w:jc w:val="center"/>
              <w:rPr>
                <w:rFonts w:ascii="Times New Roman" w:hAnsi="Times New Roman" w:cs="Times New Roman"/>
                <w:sz w:val="24"/>
                <w:szCs w:val="24"/>
              </w:rPr>
            </w:pPr>
            <w:r w:rsidRPr="00C835B3">
              <w:rPr>
                <w:rFonts w:ascii="Times New Roman" w:hAnsi="Times New Roman" w:cs="Times New Roman"/>
                <w:sz w:val="24"/>
                <w:szCs w:val="24"/>
              </w:rPr>
              <w:t>Импорт</w:t>
            </w:r>
          </w:p>
          <w:p w:rsidR="00A66080" w:rsidRPr="00C835B3" w:rsidRDefault="00A66080" w:rsidP="00CA3F4D">
            <w:pPr>
              <w:jc w:val="center"/>
              <w:rPr>
                <w:rFonts w:ascii="Times New Roman" w:hAnsi="Times New Roman" w:cs="Times New Roman"/>
                <w:sz w:val="24"/>
                <w:szCs w:val="24"/>
              </w:rPr>
            </w:pPr>
            <w:r w:rsidRPr="00C835B3">
              <w:rPr>
                <w:rFonts w:ascii="Times New Roman" w:hAnsi="Times New Roman" w:cs="Times New Roman"/>
                <w:sz w:val="24"/>
                <w:szCs w:val="24"/>
              </w:rPr>
              <w:t>(млн долл.)</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Великобритания</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3 115 000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70,93</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2 025 052</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490 840</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671 694</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Нидерланды (включая Карибские Нидерланды)</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991 942</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70,08</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640 320</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555 921</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500 630</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ОАЭ</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722 000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52,47</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217 319</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388 754</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281 552</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Бельгия</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597 433</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69,25</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375 889</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468 643</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454 713</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Швейцария</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590 532</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71,03</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500 823</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310 524</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278 665</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Сингапур</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579 000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69,34</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252 506</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642 295</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545 565</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Австрия</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502 771</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62,53</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284 699</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176 991</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184 195</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Гонконг</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480 000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92,3</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334 772</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681 280</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682 046</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Ирландия</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389 000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55,82</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213 504</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467 882</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341 121</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 xml:space="preserve">Венгрия </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308 700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55,23</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87 200</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123 957</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117 381</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Новая Зеландия</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201 000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68,8</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140 988</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57 636</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57 941</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Пуэрто-Рико</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112 177</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48,52</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49 054</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Н/Д</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Н/Д</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Панама</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107 000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65,13</w:t>
            </w:r>
          </w:p>
        </w:tc>
        <w:tc>
          <w:tcPr>
            <w:tcW w:w="1559"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42 370</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28 539</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28 902</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Коста-Рика</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88 600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68,35</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41 099</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20 293</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19 989</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Ливан</w:t>
            </w:r>
          </w:p>
        </w:tc>
        <w:tc>
          <w:tcPr>
            <w:tcW w:w="1276" w:type="dxa"/>
          </w:tcPr>
          <w:p w:rsidR="00A66080" w:rsidRPr="00C835B3" w:rsidRDefault="00A66080" w:rsidP="00CA3F4D">
            <w:pPr>
              <w:jc w:val="both"/>
              <w:rPr>
                <w:rFonts w:ascii="Times New Roman" w:hAnsi="Times New Roman" w:cs="Times New Roman"/>
                <w:sz w:val="24"/>
                <w:szCs w:val="24"/>
                <w:lang w:val="en-US"/>
              </w:rPr>
            </w:pPr>
            <w:r w:rsidRPr="00C835B3">
              <w:rPr>
                <w:rFonts w:ascii="Times New Roman" w:hAnsi="Times New Roman" w:cs="Times New Roman"/>
                <w:sz w:val="24"/>
                <w:szCs w:val="24"/>
                <w:lang w:val="en-US"/>
              </w:rPr>
              <w:t>88 600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74,70</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42 309</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13 220</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22 434</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Уругвай</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81 200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60,78</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36 223</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12 518</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11 316</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Макао</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78 100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94,00</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51 775</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45 582</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18 321</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Бахрейн</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74 300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55,56</w:t>
            </w:r>
          </w:p>
        </w:tc>
        <w:tc>
          <w:tcPr>
            <w:tcW w:w="1559"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22 946</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30 097</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27 186</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Люксембург</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71 100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78,55</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55 680</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149 964</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124 435</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Латвия</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59 251</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64,64</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22 242</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15 064</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18 612</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Бруней</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34 700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37,34</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5 065</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7 040</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5 681</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Республика Кипр</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34 680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73,35</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18 308</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5 065</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10 812</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Маврикий</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30 000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75,00</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10 665</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5 551</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7 565</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Мальта</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21 700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75,15</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10 937</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21 083</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18 044</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Багамские острова</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12 400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74,20</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9 219</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4 483</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5 128</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Мальдивы</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9 777</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69,67</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3 711</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181</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2 961</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Бермудские острова</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7 413</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93,7</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5 874</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22</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1 078</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Монако</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7 185</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94,25</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6 772</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w:t>
            </w:r>
            <w:r w:rsidRPr="00C835B3">
              <w:rPr>
                <w:rFonts w:ascii="Times New Roman" w:hAnsi="Times New Roman" w:cs="Times New Roman"/>
                <w:sz w:val="24"/>
                <w:szCs w:val="24"/>
                <w:lang w:val="en-US"/>
              </w:rPr>
              <w:t>/</w:t>
            </w:r>
            <w:r w:rsidRPr="00C835B3">
              <w:rPr>
                <w:rFonts w:ascii="Times New Roman" w:hAnsi="Times New Roman" w:cs="Times New Roman"/>
                <w:sz w:val="24"/>
                <w:szCs w:val="24"/>
              </w:rPr>
              <w:t>Д</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w:t>
            </w:r>
            <w:r w:rsidRPr="00C835B3">
              <w:rPr>
                <w:rFonts w:ascii="Times New Roman" w:hAnsi="Times New Roman" w:cs="Times New Roman"/>
                <w:sz w:val="24"/>
                <w:szCs w:val="24"/>
                <w:lang w:val="en-US"/>
              </w:rPr>
              <w:t>/</w:t>
            </w:r>
            <w:r w:rsidRPr="00C835B3">
              <w:rPr>
                <w:rFonts w:ascii="Times New Roman" w:hAnsi="Times New Roman" w:cs="Times New Roman"/>
                <w:sz w:val="24"/>
                <w:szCs w:val="24"/>
              </w:rPr>
              <w:t>Д</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Остров Мэн</w:t>
            </w:r>
          </w:p>
        </w:tc>
        <w:tc>
          <w:tcPr>
            <w:tcW w:w="1276" w:type="dxa"/>
          </w:tcPr>
          <w:p w:rsidR="00A66080" w:rsidRPr="00C835B3" w:rsidRDefault="00A66080" w:rsidP="00CA3F4D">
            <w:pPr>
              <w:jc w:val="both"/>
              <w:rPr>
                <w:rFonts w:ascii="Times New Roman" w:hAnsi="Times New Roman" w:cs="Times New Roman"/>
                <w:sz w:val="24"/>
                <w:szCs w:val="24"/>
                <w:lang w:val="en-US"/>
              </w:rPr>
            </w:pPr>
            <w:r w:rsidRPr="00C835B3">
              <w:rPr>
                <w:rFonts w:ascii="Times New Roman" w:hAnsi="Times New Roman" w:cs="Times New Roman"/>
                <w:sz w:val="24"/>
                <w:szCs w:val="24"/>
                <w:lang w:val="en-US"/>
              </w:rPr>
              <w:t>6 770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85,11</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5 873</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w:t>
            </w:r>
            <w:r w:rsidRPr="00C835B3">
              <w:rPr>
                <w:rFonts w:ascii="Times New Roman" w:hAnsi="Times New Roman" w:cs="Times New Roman"/>
                <w:sz w:val="24"/>
                <w:szCs w:val="24"/>
                <w:lang w:val="en-US"/>
              </w:rPr>
              <w:t>/</w:t>
            </w:r>
            <w:r w:rsidRPr="00C835B3">
              <w:rPr>
                <w:rFonts w:ascii="Times New Roman" w:hAnsi="Times New Roman" w:cs="Times New Roman"/>
                <w:sz w:val="24"/>
                <w:szCs w:val="24"/>
              </w:rPr>
              <w:t>Д</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w:t>
            </w:r>
            <w:r w:rsidRPr="00C835B3">
              <w:rPr>
                <w:rFonts w:ascii="Times New Roman" w:hAnsi="Times New Roman" w:cs="Times New Roman"/>
                <w:sz w:val="24"/>
                <w:szCs w:val="24"/>
                <w:lang w:val="en-US"/>
              </w:rPr>
              <w:t>/</w:t>
            </w:r>
            <w:r w:rsidRPr="00C835B3">
              <w:rPr>
                <w:rFonts w:ascii="Times New Roman" w:hAnsi="Times New Roman" w:cs="Times New Roman"/>
                <w:sz w:val="24"/>
                <w:szCs w:val="24"/>
              </w:rPr>
              <w:t>Д</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Либерия</w:t>
            </w:r>
          </w:p>
        </w:tc>
        <w:tc>
          <w:tcPr>
            <w:tcW w:w="1276" w:type="dxa"/>
          </w:tcPr>
          <w:p w:rsidR="00A66080" w:rsidRPr="00C835B3" w:rsidRDefault="00A66080" w:rsidP="00CA3F4D">
            <w:pPr>
              <w:jc w:val="both"/>
              <w:rPr>
                <w:rFonts w:ascii="Times New Roman" w:hAnsi="Times New Roman" w:cs="Times New Roman"/>
                <w:sz w:val="24"/>
                <w:szCs w:val="24"/>
                <w:lang w:val="en-US"/>
              </w:rPr>
            </w:pPr>
            <w:r w:rsidRPr="00C835B3">
              <w:rPr>
                <w:rFonts w:ascii="Times New Roman" w:hAnsi="Times New Roman" w:cs="Times New Roman"/>
                <w:sz w:val="24"/>
                <w:szCs w:val="24"/>
                <w:lang w:val="en-US"/>
              </w:rPr>
              <w:t xml:space="preserve">6 330 </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50,21</w:t>
            </w:r>
          </w:p>
        </w:tc>
        <w:tc>
          <w:tcPr>
            <w:tcW w:w="1559"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1 639</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527,3</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1 245</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Лихтенштейн</w:t>
            </w:r>
          </w:p>
        </w:tc>
        <w:tc>
          <w:tcPr>
            <w:tcW w:w="1276" w:type="dxa"/>
          </w:tcPr>
          <w:p w:rsidR="00A66080" w:rsidRPr="00C835B3" w:rsidRDefault="00A66080" w:rsidP="00CA3F4D">
            <w:pPr>
              <w:jc w:val="both"/>
              <w:rPr>
                <w:rFonts w:ascii="Times New Roman" w:hAnsi="Times New Roman" w:cs="Times New Roman"/>
                <w:sz w:val="24"/>
                <w:szCs w:val="24"/>
                <w:lang w:val="en-US"/>
              </w:rPr>
            </w:pPr>
            <w:r w:rsidRPr="00C835B3">
              <w:rPr>
                <w:rFonts w:ascii="Times New Roman" w:hAnsi="Times New Roman" w:cs="Times New Roman"/>
                <w:sz w:val="24"/>
                <w:szCs w:val="24"/>
                <w:lang w:val="en-US"/>
              </w:rPr>
              <w:t>6 215</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59,36</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4 036</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w:t>
            </w:r>
            <w:r w:rsidRPr="00C835B3">
              <w:rPr>
                <w:rFonts w:ascii="Times New Roman" w:hAnsi="Times New Roman" w:cs="Times New Roman"/>
                <w:sz w:val="24"/>
                <w:szCs w:val="24"/>
                <w:lang w:val="en-US"/>
              </w:rPr>
              <w:t>/</w:t>
            </w:r>
            <w:r w:rsidRPr="00C835B3">
              <w:rPr>
                <w:rFonts w:ascii="Times New Roman" w:hAnsi="Times New Roman" w:cs="Times New Roman"/>
                <w:sz w:val="24"/>
                <w:szCs w:val="24"/>
              </w:rPr>
              <w:t>Д</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w:t>
            </w:r>
            <w:r w:rsidRPr="00C835B3">
              <w:rPr>
                <w:rFonts w:ascii="Times New Roman" w:hAnsi="Times New Roman" w:cs="Times New Roman"/>
                <w:sz w:val="24"/>
                <w:szCs w:val="24"/>
                <w:lang w:val="en-US"/>
              </w:rPr>
              <w:t>/</w:t>
            </w:r>
            <w:r w:rsidRPr="00C835B3">
              <w:rPr>
                <w:rFonts w:ascii="Times New Roman" w:hAnsi="Times New Roman" w:cs="Times New Roman"/>
                <w:sz w:val="24"/>
                <w:szCs w:val="24"/>
              </w:rPr>
              <w:t>Д</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Барбадос</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5 340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86,86</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4 469</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485</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1 600</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Каймановы острова</w:t>
            </w:r>
          </w:p>
        </w:tc>
        <w:tc>
          <w:tcPr>
            <w:tcW w:w="1276" w:type="dxa"/>
          </w:tcPr>
          <w:p w:rsidR="00A66080" w:rsidRPr="00C835B3" w:rsidRDefault="00A66080" w:rsidP="00CA3F4D">
            <w:pPr>
              <w:jc w:val="both"/>
              <w:rPr>
                <w:rFonts w:ascii="Times New Roman" w:hAnsi="Times New Roman" w:cs="Times New Roman"/>
                <w:sz w:val="24"/>
                <w:szCs w:val="24"/>
                <w:lang w:val="en-US"/>
              </w:rPr>
            </w:pPr>
            <w:r w:rsidRPr="00C835B3">
              <w:rPr>
                <w:rFonts w:ascii="Times New Roman" w:hAnsi="Times New Roman" w:cs="Times New Roman"/>
                <w:sz w:val="24"/>
                <w:szCs w:val="24"/>
                <w:lang w:val="en-US"/>
              </w:rPr>
              <w:t>5 100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92,2</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3 544</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79</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988</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Джибути</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5 010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79,67</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2 355</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137</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1 094</w:t>
            </w:r>
          </w:p>
        </w:tc>
      </w:tr>
    </w:tbl>
    <w:p w:rsidR="00CA3F4D" w:rsidRPr="00CA3F4D" w:rsidRDefault="00CA3F4D" w:rsidP="00CA3F4D">
      <w:pPr>
        <w:pStyle w:val="ad"/>
        <w:keepNext/>
        <w:jc w:val="right"/>
        <w:rPr>
          <w:rFonts w:ascii="Times New Roman" w:hAnsi="Times New Roman" w:cs="Times New Roman"/>
          <w:i w:val="0"/>
          <w:iCs w:val="0"/>
          <w:color w:val="000000" w:themeColor="text1"/>
          <w:sz w:val="28"/>
          <w:szCs w:val="28"/>
        </w:rPr>
      </w:pPr>
      <w:r w:rsidRPr="00CA3F4D">
        <w:rPr>
          <w:rFonts w:ascii="Times New Roman" w:hAnsi="Times New Roman" w:cs="Times New Roman"/>
          <w:i w:val="0"/>
          <w:iCs w:val="0"/>
          <w:color w:val="000000" w:themeColor="text1"/>
          <w:sz w:val="24"/>
          <w:szCs w:val="24"/>
        </w:rPr>
        <w:lastRenderedPageBreak/>
        <w:t xml:space="preserve"> </w:t>
      </w:r>
      <w:r w:rsidRPr="00CA3F4D">
        <w:rPr>
          <w:rFonts w:ascii="Times New Roman" w:hAnsi="Times New Roman" w:cs="Times New Roman"/>
          <w:i w:val="0"/>
          <w:iCs w:val="0"/>
          <w:color w:val="000000" w:themeColor="text1"/>
          <w:sz w:val="28"/>
          <w:szCs w:val="28"/>
        </w:rPr>
        <w:t>Продолжение таблицы Б.1</w:t>
      </w:r>
    </w:p>
    <w:tbl>
      <w:tblPr>
        <w:tblStyle w:val="a4"/>
        <w:tblpPr w:leftFromText="180" w:rightFromText="180" w:vertAnchor="text" w:horzAnchor="margin" w:tblpY="119"/>
        <w:tblW w:w="9283" w:type="dxa"/>
        <w:tblLayout w:type="fixed"/>
        <w:tblLook w:val="04A0" w:firstRow="1" w:lastRow="0" w:firstColumn="1" w:lastColumn="0" w:noHBand="0" w:noVBand="1"/>
      </w:tblPr>
      <w:tblGrid>
        <w:gridCol w:w="2518"/>
        <w:gridCol w:w="1276"/>
        <w:gridCol w:w="1134"/>
        <w:gridCol w:w="1559"/>
        <w:gridCol w:w="1418"/>
        <w:gridCol w:w="1378"/>
      </w:tblGrid>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Белиз</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3 290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65,51</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1 226</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278</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913</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Андорра</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3 237</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88,4</w:t>
            </w:r>
          </w:p>
        </w:tc>
        <w:tc>
          <w:tcPr>
            <w:tcW w:w="1559"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2 526</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129,5</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1 609</w:t>
            </w:r>
          </w:p>
        </w:tc>
      </w:tr>
      <w:tr w:rsidR="00A66080" w:rsidRPr="004512B4" w:rsidTr="00CA3F4D">
        <w:tc>
          <w:tcPr>
            <w:tcW w:w="2518" w:type="dxa"/>
          </w:tcPr>
          <w:p w:rsidR="00A66080" w:rsidRPr="00C835B3" w:rsidRDefault="00A66080" w:rsidP="00CA3F4D">
            <w:pPr>
              <w:tabs>
                <w:tab w:val="left" w:pos="1395"/>
              </w:tabs>
              <w:rPr>
                <w:rFonts w:ascii="Times New Roman" w:hAnsi="Times New Roman" w:cs="Times New Roman"/>
                <w:sz w:val="24"/>
                <w:szCs w:val="24"/>
              </w:rPr>
            </w:pPr>
            <w:r w:rsidRPr="00C835B3">
              <w:rPr>
                <w:rFonts w:ascii="Times New Roman" w:hAnsi="Times New Roman" w:cs="Times New Roman"/>
                <w:sz w:val="24"/>
                <w:szCs w:val="24"/>
              </w:rPr>
              <w:t>Кюрасао</w:t>
            </w:r>
            <w:r w:rsidRPr="00C835B3">
              <w:rPr>
                <w:rFonts w:ascii="Times New Roman" w:hAnsi="Times New Roman" w:cs="Times New Roman"/>
                <w:sz w:val="24"/>
                <w:szCs w:val="24"/>
              </w:rPr>
              <w:tab/>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3 100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83,74</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2 619</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w:t>
            </w:r>
            <w:r w:rsidRPr="00C835B3">
              <w:rPr>
                <w:rFonts w:ascii="Times New Roman" w:hAnsi="Times New Roman" w:cs="Times New Roman"/>
                <w:sz w:val="24"/>
                <w:szCs w:val="24"/>
                <w:lang w:val="en-US"/>
              </w:rPr>
              <w:t>/</w:t>
            </w:r>
            <w:r w:rsidRPr="00C835B3">
              <w:rPr>
                <w:rFonts w:ascii="Times New Roman" w:hAnsi="Times New Roman" w:cs="Times New Roman"/>
                <w:sz w:val="24"/>
                <w:szCs w:val="24"/>
              </w:rPr>
              <w:t>Д</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w:t>
            </w:r>
            <w:r w:rsidRPr="00C835B3">
              <w:rPr>
                <w:rFonts w:ascii="Times New Roman" w:hAnsi="Times New Roman" w:cs="Times New Roman"/>
                <w:sz w:val="24"/>
                <w:szCs w:val="24"/>
                <w:lang w:val="en-US"/>
              </w:rPr>
              <w:t>/</w:t>
            </w:r>
            <w:r w:rsidRPr="00C835B3">
              <w:rPr>
                <w:rFonts w:ascii="Times New Roman" w:hAnsi="Times New Roman" w:cs="Times New Roman"/>
                <w:sz w:val="24"/>
                <w:szCs w:val="24"/>
              </w:rPr>
              <w:t>Д</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Сейшельские Острова</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2 900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78,2</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1 243</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497</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1 906</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Сент-Люсия</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2 840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73,78</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1 418</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104</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731</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Аруба</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2 700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72,33</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1 990</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69,7</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1 258</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 xml:space="preserve">Антигуа и </w:t>
            </w:r>
            <w:proofErr w:type="spellStart"/>
            <w:r w:rsidRPr="00C835B3">
              <w:rPr>
                <w:rFonts w:ascii="Times New Roman" w:hAnsi="Times New Roman" w:cs="Times New Roman"/>
                <w:sz w:val="24"/>
                <w:szCs w:val="24"/>
              </w:rPr>
              <w:t>Барбуда</w:t>
            </w:r>
            <w:proofErr w:type="spellEnd"/>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2 580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65,82</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1 060</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62</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630</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Сан-Марино</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2 030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65,1</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1 042</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w:t>
            </w:r>
            <w:r w:rsidRPr="00C835B3">
              <w:rPr>
                <w:rFonts w:ascii="Times New Roman" w:hAnsi="Times New Roman" w:cs="Times New Roman"/>
                <w:sz w:val="24"/>
                <w:szCs w:val="24"/>
                <w:lang w:val="en-US"/>
              </w:rPr>
              <w:t>/</w:t>
            </w:r>
            <w:r w:rsidRPr="00C835B3">
              <w:rPr>
                <w:rFonts w:ascii="Times New Roman" w:hAnsi="Times New Roman" w:cs="Times New Roman"/>
                <w:sz w:val="24"/>
                <w:szCs w:val="24"/>
              </w:rPr>
              <w:t>Д</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w:t>
            </w:r>
            <w:r w:rsidRPr="00C835B3">
              <w:rPr>
                <w:rFonts w:ascii="Times New Roman" w:hAnsi="Times New Roman" w:cs="Times New Roman"/>
                <w:sz w:val="24"/>
                <w:szCs w:val="24"/>
                <w:lang w:val="en-US"/>
              </w:rPr>
              <w:t>/</w:t>
            </w:r>
            <w:r w:rsidRPr="00C835B3">
              <w:rPr>
                <w:rFonts w:ascii="Times New Roman" w:hAnsi="Times New Roman" w:cs="Times New Roman"/>
                <w:sz w:val="24"/>
                <w:szCs w:val="24"/>
              </w:rPr>
              <w:t>Д</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Гибралтар</w:t>
            </w:r>
          </w:p>
        </w:tc>
        <w:tc>
          <w:tcPr>
            <w:tcW w:w="1276" w:type="dxa"/>
          </w:tcPr>
          <w:p w:rsidR="00A66080" w:rsidRPr="00C835B3" w:rsidRDefault="00A66080" w:rsidP="00CA3F4D">
            <w:pPr>
              <w:jc w:val="both"/>
              <w:rPr>
                <w:rFonts w:ascii="Times New Roman" w:hAnsi="Times New Roman" w:cs="Times New Roman"/>
                <w:sz w:val="24"/>
                <w:szCs w:val="24"/>
                <w:lang w:val="en-US"/>
              </w:rPr>
            </w:pPr>
            <w:r w:rsidRPr="00C835B3">
              <w:rPr>
                <w:rFonts w:ascii="Times New Roman" w:hAnsi="Times New Roman" w:cs="Times New Roman"/>
                <w:sz w:val="24"/>
                <w:szCs w:val="24"/>
                <w:lang w:val="en-US"/>
              </w:rPr>
              <w:t>1 900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85,64</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1 867</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w:t>
            </w:r>
            <w:r w:rsidRPr="00C835B3">
              <w:rPr>
                <w:rFonts w:ascii="Times New Roman" w:hAnsi="Times New Roman" w:cs="Times New Roman"/>
                <w:sz w:val="24"/>
                <w:szCs w:val="24"/>
                <w:lang w:val="en-US"/>
              </w:rPr>
              <w:t>/</w:t>
            </w:r>
            <w:r w:rsidRPr="00C835B3">
              <w:rPr>
                <w:rFonts w:ascii="Times New Roman" w:hAnsi="Times New Roman" w:cs="Times New Roman"/>
                <w:sz w:val="24"/>
                <w:szCs w:val="24"/>
              </w:rPr>
              <w:t>Д</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w:t>
            </w:r>
            <w:r w:rsidRPr="00C835B3">
              <w:rPr>
                <w:rFonts w:ascii="Times New Roman" w:hAnsi="Times New Roman" w:cs="Times New Roman"/>
                <w:sz w:val="24"/>
                <w:szCs w:val="24"/>
                <w:lang w:val="en-US"/>
              </w:rPr>
              <w:t>/</w:t>
            </w:r>
            <w:r w:rsidRPr="00C835B3">
              <w:rPr>
                <w:rFonts w:ascii="Times New Roman" w:hAnsi="Times New Roman" w:cs="Times New Roman"/>
                <w:sz w:val="24"/>
                <w:szCs w:val="24"/>
              </w:rPr>
              <w:t>Д</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proofErr w:type="spellStart"/>
            <w:r w:rsidRPr="00C835B3">
              <w:rPr>
                <w:rFonts w:ascii="Times New Roman" w:hAnsi="Times New Roman" w:cs="Times New Roman"/>
                <w:sz w:val="24"/>
                <w:szCs w:val="24"/>
              </w:rPr>
              <w:t>Сент</w:t>
            </w:r>
            <w:proofErr w:type="spellEnd"/>
            <w:r w:rsidRPr="00C835B3">
              <w:rPr>
                <w:rFonts w:ascii="Times New Roman" w:hAnsi="Times New Roman" w:cs="Times New Roman"/>
                <w:sz w:val="24"/>
                <w:szCs w:val="24"/>
              </w:rPr>
              <w:t>-Китс и Невис</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1 580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67,21</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679,5</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33</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309</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Сент-Винсент и Гренадины</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1 350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61,82</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501,5</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31,5</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314</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Гренада</w:t>
            </w:r>
          </w:p>
        </w:tc>
        <w:tc>
          <w:tcPr>
            <w:tcW w:w="1276" w:type="dxa"/>
          </w:tcPr>
          <w:p w:rsidR="00A66080" w:rsidRPr="00C835B3" w:rsidRDefault="00A66080" w:rsidP="00CA3F4D">
            <w:pPr>
              <w:jc w:val="both"/>
              <w:rPr>
                <w:rFonts w:ascii="Times New Roman" w:hAnsi="Times New Roman" w:cs="Times New Roman"/>
                <w:sz w:val="24"/>
                <w:szCs w:val="24"/>
                <w:lang w:val="en-US"/>
              </w:rPr>
            </w:pPr>
            <w:r w:rsidRPr="00C835B3">
              <w:rPr>
                <w:rFonts w:ascii="Times New Roman" w:hAnsi="Times New Roman" w:cs="Times New Roman"/>
                <w:sz w:val="24"/>
                <w:szCs w:val="24"/>
                <w:lang w:val="en-US"/>
              </w:rPr>
              <w:t>1 186</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64,99</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770,8</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642,9</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654,3</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Британские Виргинские Острова</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1 100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79,14</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247,7</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403</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Самоа</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1 110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71,55</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587,1</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305,7</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428,5</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proofErr w:type="spellStart"/>
            <w:r w:rsidRPr="00C835B3">
              <w:rPr>
                <w:rFonts w:ascii="Times New Roman" w:hAnsi="Times New Roman" w:cs="Times New Roman"/>
                <w:sz w:val="24"/>
                <w:szCs w:val="24"/>
              </w:rPr>
              <w:t>Теркс</w:t>
            </w:r>
            <w:proofErr w:type="spellEnd"/>
            <w:r w:rsidRPr="00C835B3">
              <w:rPr>
                <w:rFonts w:ascii="Times New Roman" w:hAnsi="Times New Roman" w:cs="Times New Roman"/>
                <w:sz w:val="24"/>
                <w:szCs w:val="24"/>
              </w:rPr>
              <w:t xml:space="preserve"> и </w:t>
            </w:r>
            <w:proofErr w:type="spellStart"/>
            <w:r w:rsidRPr="00C835B3">
              <w:rPr>
                <w:rFonts w:ascii="Times New Roman" w:hAnsi="Times New Roman" w:cs="Times New Roman"/>
                <w:sz w:val="24"/>
                <w:szCs w:val="24"/>
              </w:rPr>
              <w:t>Кайкос</w:t>
            </w:r>
            <w:proofErr w:type="spellEnd"/>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1 022</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74,34</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759,8</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4</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370</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proofErr w:type="spellStart"/>
            <w:r w:rsidRPr="00C835B3">
              <w:rPr>
                <w:rFonts w:ascii="Times New Roman" w:hAnsi="Times New Roman" w:cs="Times New Roman"/>
                <w:sz w:val="24"/>
                <w:szCs w:val="24"/>
              </w:rPr>
              <w:t>Синт</w:t>
            </w:r>
            <w:proofErr w:type="spellEnd"/>
            <w:r w:rsidRPr="00C835B3">
              <w:rPr>
                <w:rFonts w:ascii="Times New Roman" w:hAnsi="Times New Roman" w:cs="Times New Roman"/>
                <w:sz w:val="24"/>
                <w:szCs w:val="24"/>
              </w:rPr>
              <w:t>-Мартен</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980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90,7</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888,7</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w:t>
            </w:r>
            <w:r w:rsidRPr="00C835B3">
              <w:rPr>
                <w:rFonts w:ascii="Times New Roman" w:hAnsi="Times New Roman" w:cs="Times New Roman"/>
                <w:sz w:val="24"/>
                <w:szCs w:val="24"/>
                <w:lang w:val="en-US"/>
              </w:rPr>
              <w:t>/</w:t>
            </w:r>
            <w:r w:rsidRPr="00C835B3">
              <w:rPr>
                <w:rFonts w:ascii="Times New Roman" w:hAnsi="Times New Roman" w:cs="Times New Roman"/>
                <w:sz w:val="24"/>
                <w:szCs w:val="24"/>
              </w:rPr>
              <w:t>Д</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w:t>
            </w:r>
            <w:r w:rsidRPr="00C835B3">
              <w:rPr>
                <w:rFonts w:ascii="Times New Roman" w:hAnsi="Times New Roman" w:cs="Times New Roman"/>
                <w:sz w:val="24"/>
                <w:szCs w:val="24"/>
                <w:lang w:val="en-US"/>
              </w:rPr>
              <w:t>/</w:t>
            </w:r>
            <w:r w:rsidRPr="00C835B3">
              <w:rPr>
                <w:rFonts w:ascii="Times New Roman" w:hAnsi="Times New Roman" w:cs="Times New Roman"/>
                <w:sz w:val="24"/>
                <w:szCs w:val="24"/>
              </w:rPr>
              <w:t>Д</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Вануату</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810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69,91</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650,2</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517,2</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460,5</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Доминика</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760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54,42</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321,6</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236,5</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358,6</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Острова Кука</w:t>
            </w:r>
          </w:p>
        </w:tc>
        <w:tc>
          <w:tcPr>
            <w:tcW w:w="1276" w:type="dxa"/>
          </w:tcPr>
          <w:p w:rsidR="00A66080" w:rsidRPr="00C835B3" w:rsidRDefault="00A66080" w:rsidP="00CA3F4D">
            <w:pPr>
              <w:jc w:val="both"/>
              <w:rPr>
                <w:rFonts w:ascii="Times New Roman" w:hAnsi="Times New Roman" w:cs="Times New Roman"/>
                <w:sz w:val="24"/>
                <w:szCs w:val="24"/>
                <w:lang w:val="en-US"/>
              </w:rPr>
            </w:pPr>
            <w:r w:rsidRPr="00C835B3">
              <w:rPr>
                <w:rFonts w:ascii="Times New Roman" w:hAnsi="Times New Roman" w:cs="Times New Roman"/>
                <w:sz w:val="24"/>
                <w:szCs w:val="24"/>
                <w:lang w:val="en-US"/>
              </w:rPr>
              <w:t>320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84,00</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268,8</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21</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130</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proofErr w:type="spellStart"/>
            <w:r w:rsidRPr="00C835B3">
              <w:rPr>
                <w:rFonts w:ascii="Times New Roman" w:hAnsi="Times New Roman" w:cs="Times New Roman"/>
                <w:sz w:val="24"/>
                <w:szCs w:val="24"/>
              </w:rPr>
              <w:t>Ангилья</w:t>
            </w:r>
            <w:proofErr w:type="spellEnd"/>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290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82,9</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280,2</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3</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194</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Палау</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280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88,3</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273,7</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158</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Кирибати</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250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63,5</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119</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11</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183</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Маршалловы Острова</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200</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81,20</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179,7</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128,9</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174,7</w:t>
            </w:r>
          </w:p>
        </w:tc>
      </w:tr>
      <w:tr w:rsidR="00A66080" w:rsidRPr="004512B4" w:rsidTr="00CA3F4D">
        <w:tc>
          <w:tcPr>
            <w:tcW w:w="2518" w:type="dxa"/>
          </w:tcPr>
          <w:p w:rsidR="00A66080" w:rsidRPr="00C835B3" w:rsidRDefault="00A66080" w:rsidP="00CA3F4D">
            <w:pPr>
              <w:tabs>
                <w:tab w:val="left" w:pos="1140"/>
              </w:tabs>
              <w:rPr>
                <w:rFonts w:ascii="Times New Roman" w:hAnsi="Times New Roman" w:cs="Times New Roman"/>
                <w:sz w:val="24"/>
                <w:szCs w:val="24"/>
              </w:rPr>
            </w:pPr>
            <w:r w:rsidRPr="00C835B3">
              <w:rPr>
                <w:rFonts w:ascii="Times New Roman" w:hAnsi="Times New Roman" w:cs="Times New Roman"/>
                <w:sz w:val="24"/>
                <w:szCs w:val="24"/>
              </w:rPr>
              <w:t>Науру</w:t>
            </w:r>
            <w:r w:rsidRPr="00C835B3">
              <w:rPr>
                <w:rFonts w:ascii="Times New Roman" w:hAnsi="Times New Roman" w:cs="Times New Roman"/>
                <w:sz w:val="24"/>
                <w:szCs w:val="24"/>
              </w:rPr>
              <w:tab/>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120</w:t>
            </w:r>
          </w:p>
        </w:tc>
        <w:tc>
          <w:tcPr>
            <w:tcW w:w="1134" w:type="dxa"/>
          </w:tcPr>
          <w:p w:rsidR="00A66080" w:rsidRPr="00C835B3" w:rsidRDefault="00A66080" w:rsidP="00CA3F4D">
            <w:pPr>
              <w:jc w:val="both"/>
              <w:rPr>
                <w:rFonts w:ascii="Times New Roman" w:hAnsi="Times New Roman" w:cs="Times New Roman"/>
                <w:sz w:val="24"/>
                <w:szCs w:val="24"/>
                <w:lang w:val="en-US"/>
              </w:rPr>
            </w:pPr>
            <w:r w:rsidRPr="00C835B3">
              <w:rPr>
                <w:rFonts w:ascii="Times New Roman" w:hAnsi="Times New Roman" w:cs="Times New Roman"/>
                <w:sz w:val="24"/>
                <w:szCs w:val="24"/>
                <w:lang w:val="en-US"/>
              </w:rPr>
              <w:t>38,3</w:t>
            </w:r>
          </w:p>
        </w:tc>
        <w:tc>
          <w:tcPr>
            <w:tcW w:w="1559" w:type="dxa"/>
          </w:tcPr>
          <w:p w:rsidR="00A66080" w:rsidRPr="00C835B3" w:rsidRDefault="00A66080" w:rsidP="00CA3F4D">
            <w:pPr>
              <w:jc w:val="both"/>
              <w:rPr>
                <w:rFonts w:ascii="Times New Roman" w:hAnsi="Times New Roman" w:cs="Times New Roman"/>
                <w:sz w:val="24"/>
                <w:szCs w:val="24"/>
                <w:lang w:val="en-US"/>
              </w:rPr>
            </w:pPr>
            <w:r w:rsidRPr="00C835B3">
              <w:rPr>
                <w:rFonts w:ascii="Times New Roman" w:hAnsi="Times New Roman" w:cs="Times New Roman"/>
                <w:sz w:val="24"/>
                <w:szCs w:val="24"/>
                <w:lang w:val="en-US"/>
              </w:rPr>
              <w:t>39,5</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w:t>
            </w:r>
            <w:r w:rsidRPr="00C835B3">
              <w:rPr>
                <w:rFonts w:ascii="Times New Roman" w:hAnsi="Times New Roman" w:cs="Times New Roman"/>
                <w:sz w:val="24"/>
                <w:szCs w:val="24"/>
                <w:lang w:val="en-US"/>
              </w:rPr>
              <w:t>/</w:t>
            </w:r>
            <w:r w:rsidRPr="00C835B3">
              <w:rPr>
                <w:rFonts w:ascii="Times New Roman" w:hAnsi="Times New Roman" w:cs="Times New Roman"/>
                <w:sz w:val="24"/>
                <w:szCs w:val="24"/>
              </w:rPr>
              <w:t>Д</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w:t>
            </w:r>
            <w:r w:rsidRPr="00C835B3">
              <w:rPr>
                <w:rFonts w:ascii="Times New Roman" w:hAnsi="Times New Roman" w:cs="Times New Roman"/>
                <w:sz w:val="24"/>
                <w:szCs w:val="24"/>
                <w:lang w:val="en-US"/>
              </w:rPr>
              <w:t>/</w:t>
            </w:r>
            <w:r w:rsidRPr="00C835B3">
              <w:rPr>
                <w:rFonts w:ascii="Times New Roman" w:hAnsi="Times New Roman" w:cs="Times New Roman"/>
                <w:sz w:val="24"/>
                <w:szCs w:val="24"/>
              </w:rPr>
              <w:t>Д</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proofErr w:type="spellStart"/>
            <w:r w:rsidRPr="00C835B3">
              <w:rPr>
                <w:rFonts w:ascii="Times New Roman" w:hAnsi="Times New Roman" w:cs="Times New Roman"/>
                <w:sz w:val="24"/>
                <w:szCs w:val="24"/>
              </w:rPr>
              <w:t>Монтсеррат</w:t>
            </w:r>
            <w:proofErr w:type="spellEnd"/>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64</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85,4</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54,66</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29</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proofErr w:type="spellStart"/>
            <w:r w:rsidRPr="00C835B3">
              <w:rPr>
                <w:rFonts w:ascii="Times New Roman" w:hAnsi="Times New Roman" w:cs="Times New Roman"/>
                <w:sz w:val="24"/>
                <w:szCs w:val="24"/>
              </w:rPr>
              <w:t>Ниуэ</w:t>
            </w:r>
            <w:proofErr w:type="spellEnd"/>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25</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w:t>
            </w:r>
            <w:r w:rsidRPr="00C835B3">
              <w:rPr>
                <w:rFonts w:ascii="Times New Roman" w:hAnsi="Times New Roman" w:cs="Times New Roman"/>
                <w:sz w:val="24"/>
                <w:szCs w:val="24"/>
                <w:lang w:val="en-US"/>
              </w:rPr>
              <w:t>/</w:t>
            </w:r>
            <w:r w:rsidRPr="00C835B3">
              <w:rPr>
                <w:rFonts w:ascii="Times New Roman" w:hAnsi="Times New Roman" w:cs="Times New Roman"/>
                <w:sz w:val="24"/>
                <w:szCs w:val="24"/>
              </w:rPr>
              <w:t>Д</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w:t>
            </w:r>
            <w:r w:rsidRPr="00C835B3">
              <w:rPr>
                <w:rFonts w:ascii="Times New Roman" w:hAnsi="Times New Roman" w:cs="Times New Roman"/>
                <w:sz w:val="24"/>
                <w:szCs w:val="24"/>
                <w:lang w:val="en-US"/>
              </w:rPr>
              <w:t>/</w:t>
            </w:r>
            <w:r w:rsidRPr="00C835B3">
              <w:rPr>
                <w:rFonts w:ascii="Times New Roman" w:hAnsi="Times New Roman" w:cs="Times New Roman"/>
                <w:sz w:val="24"/>
                <w:szCs w:val="24"/>
              </w:rPr>
              <w:t>Д</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w:t>
            </w:r>
            <w:r w:rsidRPr="00C835B3">
              <w:rPr>
                <w:rFonts w:ascii="Times New Roman" w:hAnsi="Times New Roman" w:cs="Times New Roman"/>
                <w:sz w:val="24"/>
                <w:szCs w:val="24"/>
                <w:lang w:val="en-US"/>
              </w:rPr>
              <w:t>/</w:t>
            </w:r>
            <w:r w:rsidRPr="00C835B3">
              <w:rPr>
                <w:rFonts w:ascii="Times New Roman" w:hAnsi="Times New Roman" w:cs="Times New Roman"/>
                <w:sz w:val="24"/>
                <w:szCs w:val="24"/>
              </w:rPr>
              <w:t>Д</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w:t>
            </w:r>
            <w:r w:rsidRPr="00C835B3">
              <w:rPr>
                <w:rFonts w:ascii="Times New Roman" w:hAnsi="Times New Roman" w:cs="Times New Roman"/>
                <w:sz w:val="24"/>
                <w:szCs w:val="24"/>
                <w:lang w:val="en-US"/>
              </w:rPr>
              <w:t>/</w:t>
            </w:r>
            <w:r w:rsidRPr="00C835B3">
              <w:rPr>
                <w:rFonts w:ascii="Times New Roman" w:hAnsi="Times New Roman" w:cs="Times New Roman"/>
                <w:sz w:val="24"/>
                <w:szCs w:val="24"/>
              </w:rPr>
              <w:t>Д</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Гернси</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w:t>
            </w:r>
            <w:r w:rsidRPr="00C835B3">
              <w:rPr>
                <w:rFonts w:ascii="Times New Roman" w:hAnsi="Times New Roman" w:cs="Times New Roman"/>
                <w:sz w:val="24"/>
                <w:szCs w:val="24"/>
                <w:lang w:val="en-US"/>
              </w:rPr>
              <w:t>/</w:t>
            </w:r>
            <w:r w:rsidRPr="00C835B3">
              <w:rPr>
                <w:rFonts w:ascii="Times New Roman" w:hAnsi="Times New Roman" w:cs="Times New Roman"/>
                <w:sz w:val="24"/>
                <w:szCs w:val="24"/>
              </w:rPr>
              <w:t>Д</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w:t>
            </w:r>
            <w:r w:rsidRPr="00C835B3">
              <w:rPr>
                <w:rFonts w:ascii="Times New Roman" w:hAnsi="Times New Roman" w:cs="Times New Roman"/>
                <w:sz w:val="24"/>
                <w:szCs w:val="24"/>
                <w:lang w:val="en-US"/>
              </w:rPr>
              <w:t>/</w:t>
            </w:r>
            <w:r w:rsidRPr="00C835B3">
              <w:rPr>
                <w:rFonts w:ascii="Times New Roman" w:hAnsi="Times New Roman" w:cs="Times New Roman"/>
                <w:sz w:val="24"/>
                <w:szCs w:val="24"/>
              </w:rPr>
              <w:t>Д</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w:t>
            </w:r>
            <w:r w:rsidRPr="00C835B3">
              <w:rPr>
                <w:rFonts w:ascii="Times New Roman" w:hAnsi="Times New Roman" w:cs="Times New Roman"/>
                <w:sz w:val="24"/>
                <w:szCs w:val="24"/>
                <w:lang w:val="en-US"/>
              </w:rPr>
              <w:t>/</w:t>
            </w:r>
            <w:r w:rsidRPr="00C835B3">
              <w:rPr>
                <w:rFonts w:ascii="Times New Roman" w:hAnsi="Times New Roman" w:cs="Times New Roman"/>
                <w:sz w:val="24"/>
                <w:szCs w:val="24"/>
              </w:rPr>
              <w:t>Д</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Н/Д</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Н/Д</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Джерси</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w:t>
            </w:r>
            <w:r w:rsidRPr="00C835B3">
              <w:rPr>
                <w:rFonts w:ascii="Times New Roman" w:hAnsi="Times New Roman" w:cs="Times New Roman"/>
                <w:sz w:val="24"/>
                <w:szCs w:val="24"/>
                <w:lang w:val="en-US"/>
              </w:rPr>
              <w:t>/</w:t>
            </w:r>
            <w:r w:rsidRPr="00C835B3">
              <w:rPr>
                <w:rFonts w:ascii="Times New Roman" w:hAnsi="Times New Roman" w:cs="Times New Roman"/>
                <w:sz w:val="24"/>
                <w:szCs w:val="24"/>
              </w:rPr>
              <w:t>Д</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w:t>
            </w:r>
            <w:r w:rsidRPr="00C835B3">
              <w:rPr>
                <w:rFonts w:ascii="Times New Roman" w:hAnsi="Times New Roman" w:cs="Times New Roman"/>
                <w:sz w:val="24"/>
                <w:szCs w:val="24"/>
                <w:lang w:val="en-US"/>
              </w:rPr>
              <w:t>/</w:t>
            </w:r>
            <w:r w:rsidRPr="00C835B3">
              <w:rPr>
                <w:rFonts w:ascii="Times New Roman" w:hAnsi="Times New Roman" w:cs="Times New Roman"/>
                <w:sz w:val="24"/>
                <w:szCs w:val="24"/>
              </w:rPr>
              <w:t>Д</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w:t>
            </w:r>
            <w:r w:rsidRPr="00C835B3">
              <w:rPr>
                <w:rFonts w:ascii="Times New Roman" w:hAnsi="Times New Roman" w:cs="Times New Roman"/>
                <w:sz w:val="24"/>
                <w:szCs w:val="24"/>
                <w:lang w:val="en-US"/>
              </w:rPr>
              <w:t>/</w:t>
            </w:r>
            <w:r w:rsidRPr="00C835B3">
              <w:rPr>
                <w:rFonts w:ascii="Times New Roman" w:hAnsi="Times New Roman" w:cs="Times New Roman"/>
                <w:sz w:val="24"/>
                <w:szCs w:val="24"/>
              </w:rPr>
              <w:t>Д</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Н/Д</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Н/Д</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proofErr w:type="spellStart"/>
            <w:r w:rsidRPr="00C835B3">
              <w:rPr>
                <w:rFonts w:ascii="Times New Roman" w:hAnsi="Times New Roman" w:cs="Times New Roman"/>
                <w:sz w:val="24"/>
                <w:szCs w:val="24"/>
              </w:rPr>
              <w:t>Лабуан</w:t>
            </w:r>
            <w:proofErr w:type="spellEnd"/>
            <w:r w:rsidRPr="00C835B3">
              <w:rPr>
                <w:rFonts w:ascii="Times New Roman" w:hAnsi="Times New Roman" w:cs="Times New Roman"/>
                <w:sz w:val="24"/>
                <w:szCs w:val="24"/>
              </w:rPr>
              <w:t xml:space="preserve"> (Малайзия)</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Н/Д</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Н/Д</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Н/Д</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Н/Д</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Н/Д</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Мадейра (Португалия)</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Н/Д</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Н/Д</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Н/Д</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Н/Д</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Н/Д</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Американские Виргинские острова</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Н/Д</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Н/Д</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Н/Д</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Н/Д</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Н/Д</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proofErr w:type="spellStart"/>
            <w:r w:rsidRPr="00C835B3">
              <w:rPr>
                <w:rFonts w:ascii="Times New Roman" w:hAnsi="Times New Roman" w:cs="Times New Roman"/>
                <w:sz w:val="24"/>
                <w:szCs w:val="24"/>
              </w:rPr>
              <w:t>Дэлавер</w:t>
            </w:r>
            <w:proofErr w:type="spellEnd"/>
            <w:r w:rsidRPr="00C835B3">
              <w:rPr>
                <w:rFonts w:ascii="Times New Roman" w:hAnsi="Times New Roman" w:cs="Times New Roman"/>
                <w:sz w:val="24"/>
                <w:szCs w:val="24"/>
              </w:rPr>
              <w:t>, Вайоминг (штаты США)</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Н/Д</w:t>
            </w:r>
          </w:p>
        </w:tc>
        <w:tc>
          <w:tcPr>
            <w:tcW w:w="1134"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Н/Д</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Н/Д</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Н/Д</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Н/Д</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Суммарно по всем оффшорным юрисдикциям</w:t>
            </w:r>
          </w:p>
        </w:tc>
        <w:tc>
          <w:tcPr>
            <w:tcW w:w="1276"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9</w:t>
            </w:r>
            <w:r w:rsidRPr="00C835B3">
              <w:rPr>
                <w:rFonts w:ascii="Times New Roman" w:hAnsi="Times New Roman" w:cs="Times New Roman"/>
                <w:sz w:val="24"/>
                <w:szCs w:val="24"/>
                <w:lang w:val="en-US"/>
              </w:rPr>
              <w:t xml:space="preserve"> </w:t>
            </w:r>
            <w:r w:rsidRPr="00C835B3">
              <w:rPr>
                <w:rFonts w:ascii="Times New Roman" w:hAnsi="Times New Roman" w:cs="Times New Roman"/>
                <w:sz w:val="24"/>
                <w:szCs w:val="24"/>
              </w:rPr>
              <w:t>466</w:t>
            </w:r>
            <w:r w:rsidRPr="00C835B3">
              <w:rPr>
                <w:rFonts w:ascii="Times New Roman" w:hAnsi="Times New Roman" w:cs="Times New Roman"/>
                <w:sz w:val="24"/>
                <w:szCs w:val="24"/>
                <w:lang w:val="en-US"/>
              </w:rPr>
              <w:t xml:space="preserve"> </w:t>
            </w:r>
            <w:r w:rsidRPr="00C835B3">
              <w:rPr>
                <w:rFonts w:ascii="Times New Roman" w:hAnsi="Times New Roman" w:cs="Times New Roman"/>
                <w:sz w:val="24"/>
                <w:szCs w:val="24"/>
              </w:rPr>
              <w:t>340</w:t>
            </w:r>
          </w:p>
        </w:tc>
        <w:tc>
          <w:tcPr>
            <w:tcW w:w="1134" w:type="dxa"/>
          </w:tcPr>
          <w:p w:rsidR="00A66080" w:rsidRPr="00C835B3" w:rsidRDefault="00A66080" w:rsidP="00CA3F4D">
            <w:pPr>
              <w:jc w:val="center"/>
              <w:rPr>
                <w:rFonts w:ascii="Times New Roman" w:hAnsi="Times New Roman" w:cs="Times New Roman"/>
                <w:sz w:val="24"/>
                <w:szCs w:val="24"/>
              </w:rPr>
            </w:pPr>
            <w:r w:rsidRPr="00C835B3">
              <w:rPr>
                <w:rFonts w:ascii="Times New Roman" w:hAnsi="Times New Roman" w:cs="Times New Roman"/>
                <w:sz w:val="24"/>
                <w:szCs w:val="24"/>
              </w:rPr>
              <w:t>-</w:t>
            </w:r>
          </w:p>
        </w:tc>
        <w:tc>
          <w:tcPr>
            <w:tcW w:w="1559"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5</w:t>
            </w:r>
            <w:r w:rsidRPr="00C835B3">
              <w:rPr>
                <w:rFonts w:ascii="Times New Roman" w:hAnsi="Times New Roman" w:cs="Times New Roman"/>
                <w:sz w:val="24"/>
                <w:szCs w:val="24"/>
                <w:lang w:val="en-US"/>
              </w:rPr>
              <w:t xml:space="preserve"> </w:t>
            </w:r>
            <w:r w:rsidRPr="00C835B3">
              <w:rPr>
                <w:rFonts w:ascii="Times New Roman" w:hAnsi="Times New Roman" w:cs="Times New Roman"/>
                <w:sz w:val="24"/>
                <w:szCs w:val="24"/>
              </w:rPr>
              <w:t>550</w:t>
            </w:r>
            <w:r w:rsidRPr="00C835B3">
              <w:rPr>
                <w:rFonts w:ascii="Times New Roman" w:hAnsi="Times New Roman" w:cs="Times New Roman"/>
                <w:sz w:val="24"/>
                <w:szCs w:val="24"/>
                <w:lang w:val="en-US"/>
              </w:rPr>
              <w:t xml:space="preserve"> </w:t>
            </w:r>
            <w:r w:rsidRPr="00C835B3">
              <w:rPr>
                <w:rFonts w:ascii="Times New Roman" w:hAnsi="Times New Roman" w:cs="Times New Roman"/>
                <w:sz w:val="24"/>
                <w:szCs w:val="24"/>
              </w:rPr>
              <w:t>851,46</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4</w:t>
            </w:r>
            <w:r w:rsidRPr="00C835B3">
              <w:rPr>
                <w:rFonts w:ascii="Times New Roman" w:hAnsi="Times New Roman" w:cs="Times New Roman"/>
                <w:sz w:val="24"/>
                <w:szCs w:val="24"/>
                <w:lang w:val="en-US"/>
              </w:rPr>
              <w:t xml:space="preserve"> </w:t>
            </w:r>
            <w:r w:rsidRPr="00C835B3">
              <w:rPr>
                <w:rFonts w:ascii="Times New Roman" w:hAnsi="Times New Roman" w:cs="Times New Roman"/>
                <w:sz w:val="24"/>
                <w:szCs w:val="24"/>
              </w:rPr>
              <w:t>745</w:t>
            </w:r>
            <w:r w:rsidRPr="00C835B3">
              <w:rPr>
                <w:rFonts w:ascii="Times New Roman" w:hAnsi="Times New Roman" w:cs="Times New Roman"/>
                <w:sz w:val="24"/>
                <w:szCs w:val="24"/>
                <w:lang w:val="en-US"/>
              </w:rPr>
              <w:t xml:space="preserve"> </w:t>
            </w:r>
            <w:r w:rsidRPr="00C835B3">
              <w:rPr>
                <w:rFonts w:ascii="Times New Roman" w:hAnsi="Times New Roman" w:cs="Times New Roman"/>
                <w:sz w:val="24"/>
                <w:szCs w:val="24"/>
              </w:rPr>
              <w:t>743,2</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4</w:t>
            </w:r>
            <w:r w:rsidRPr="00C835B3">
              <w:rPr>
                <w:rFonts w:ascii="Times New Roman" w:hAnsi="Times New Roman" w:cs="Times New Roman"/>
                <w:sz w:val="24"/>
                <w:szCs w:val="24"/>
                <w:lang w:val="en-US"/>
              </w:rPr>
              <w:t> </w:t>
            </w:r>
            <w:r w:rsidRPr="00C835B3">
              <w:rPr>
                <w:rFonts w:ascii="Times New Roman" w:hAnsi="Times New Roman" w:cs="Times New Roman"/>
                <w:sz w:val="24"/>
                <w:szCs w:val="24"/>
              </w:rPr>
              <w:t>454</w:t>
            </w:r>
            <w:r w:rsidRPr="00C835B3">
              <w:rPr>
                <w:rFonts w:ascii="Times New Roman" w:hAnsi="Times New Roman" w:cs="Times New Roman"/>
                <w:sz w:val="24"/>
                <w:szCs w:val="24"/>
                <w:lang w:val="en-US"/>
              </w:rPr>
              <w:t xml:space="preserve"> </w:t>
            </w:r>
            <w:r w:rsidRPr="00C835B3">
              <w:rPr>
                <w:rFonts w:ascii="Times New Roman" w:hAnsi="Times New Roman" w:cs="Times New Roman"/>
                <w:sz w:val="24"/>
                <w:szCs w:val="24"/>
              </w:rPr>
              <w:t>107,6</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МИР в целом</w:t>
            </w:r>
          </w:p>
        </w:tc>
        <w:tc>
          <w:tcPr>
            <w:tcW w:w="1276" w:type="dxa"/>
          </w:tcPr>
          <w:p w:rsidR="00A66080" w:rsidRPr="00C835B3" w:rsidRDefault="00A66080" w:rsidP="00CA3F4D">
            <w:pPr>
              <w:jc w:val="both"/>
              <w:rPr>
                <w:rFonts w:ascii="Times New Roman" w:hAnsi="Times New Roman" w:cs="Times New Roman"/>
                <w:sz w:val="24"/>
                <w:szCs w:val="24"/>
                <w:lang w:val="en-US"/>
              </w:rPr>
            </w:pPr>
            <w:r w:rsidRPr="00C835B3">
              <w:rPr>
                <w:rFonts w:ascii="Times New Roman" w:hAnsi="Times New Roman" w:cs="Times New Roman"/>
                <w:sz w:val="24"/>
                <w:szCs w:val="24"/>
                <w:lang w:val="en-US"/>
              </w:rPr>
              <w:t xml:space="preserve">135 435 950 </w:t>
            </w:r>
          </w:p>
        </w:tc>
        <w:tc>
          <w:tcPr>
            <w:tcW w:w="1134" w:type="dxa"/>
          </w:tcPr>
          <w:p w:rsidR="00A66080" w:rsidRPr="00C835B3" w:rsidRDefault="00A66080" w:rsidP="00CA3F4D">
            <w:pPr>
              <w:jc w:val="center"/>
              <w:rPr>
                <w:rFonts w:ascii="Times New Roman" w:hAnsi="Times New Roman" w:cs="Times New Roman"/>
                <w:sz w:val="24"/>
                <w:szCs w:val="24"/>
              </w:rPr>
            </w:pPr>
            <w:r w:rsidRPr="00C835B3">
              <w:rPr>
                <w:rFonts w:ascii="Times New Roman" w:hAnsi="Times New Roman" w:cs="Times New Roman"/>
                <w:sz w:val="24"/>
                <w:szCs w:val="24"/>
              </w:rPr>
              <w:t>-</w:t>
            </w:r>
          </w:p>
        </w:tc>
        <w:tc>
          <w:tcPr>
            <w:tcW w:w="1559" w:type="dxa"/>
          </w:tcPr>
          <w:p w:rsidR="00A66080" w:rsidRPr="00C835B3" w:rsidRDefault="00A66080" w:rsidP="00CA3F4D">
            <w:pPr>
              <w:jc w:val="both"/>
              <w:rPr>
                <w:rFonts w:ascii="Times New Roman" w:hAnsi="Times New Roman" w:cs="Times New Roman"/>
                <w:sz w:val="24"/>
                <w:szCs w:val="24"/>
                <w:lang w:val="en-US"/>
              </w:rPr>
            </w:pPr>
            <w:r w:rsidRPr="00C835B3">
              <w:rPr>
                <w:rFonts w:ascii="Times New Roman" w:hAnsi="Times New Roman" w:cs="Times New Roman"/>
                <w:sz w:val="24"/>
                <w:szCs w:val="24"/>
                <w:lang w:val="en-US"/>
              </w:rPr>
              <w:t>84 929 510</w:t>
            </w:r>
          </w:p>
        </w:tc>
        <w:tc>
          <w:tcPr>
            <w:tcW w:w="1418" w:type="dxa"/>
          </w:tcPr>
          <w:p w:rsidR="00A66080" w:rsidRPr="00C835B3" w:rsidRDefault="00A66080" w:rsidP="00CA3F4D">
            <w:pPr>
              <w:jc w:val="both"/>
              <w:rPr>
                <w:rFonts w:ascii="Times New Roman" w:hAnsi="Times New Roman" w:cs="Times New Roman"/>
                <w:sz w:val="24"/>
                <w:szCs w:val="24"/>
                <w:lang w:val="en-US"/>
              </w:rPr>
            </w:pPr>
            <w:r w:rsidRPr="00C835B3">
              <w:rPr>
                <w:rFonts w:ascii="Times New Roman" w:hAnsi="Times New Roman" w:cs="Times New Roman"/>
                <w:sz w:val="24"/>
                <w:szCs w:val="24"/>
              </w:rPr>
              <w:t>25 235 3</w:t>
            </w:r>
            <w:r w:rsidRPr="00C835B3">
              <w:rPr>
                <w:rFonts w:ascii="Times New Roman" w:hAnsi="Times New Roman" w:cs="Times New Roman"/>
                <w:sz w:val="24"/>
                <w:szCs w:val="24"/>
                <w:lang w:val="en-US"/>
              </w:rPr>
              <w:t>20</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18 951 459</w:t>
            </w:r>
          </w:p>
        </w:tc>
      </w:tr>
      <w:tr w:rsidR="00A66080" w:rsidRPr="004512B4" w:rsidTr="00CA3F4D">
        <w:tc>
          <w:tcPr>
            <w:tcW w:w="2518"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Доли юрисдикций в мире</w:t>
            </w:r>
          </w:p>
        </w:tc>
        <w:tc>
          <w:tcPr>
            <w:tcW w:w="1276" w:type="dxa"/>
          </w:tcPr>
          <w:p w:rsidR="00A66080" w:rsidRPr="00C835B3" w:rsidRDefault="00A66080" w:rsidP="00CA3F4D">
            <w:pPr>
              <w:rPr>
                <w:rFonts w:ascii="Times New Roman" w:hAnsi="Times New Roman" w:cs="Times New Roman"/>
                <w:sz w:val="24"/>
                <w:szCs w:val="24"/>
              </w:rPr>
            </w:pPr>
            <w:r w:rsidRPr="00C835B3">
              <w:rPr>
                <w:rFonts w:ascii="Times New Roman" w:hAnsi="Times New Roman" w:cs="Times New Roman"/>
                <w:sz w:val="24"/>
                <w:szCs w:val="24"/>
              </w:rPr>
              <w:t>0,0</w:t>
            </w:r>
            <w:r w:rsidRPr="00C835B3">
              <w:rPr>
                <w:rFonts w:ascii="Times New Roman" w:hAnsi="Times New Roman" w:cs="Times New Roman"/>
                <w:sz w:val="24"/>
                <w:szCs w:val="24"/>
                <w:lang w:val="en-US"/>
              </w:rPr>
              <w:t>69</w:t>
            </w:r>
            <w:r w:rsidRPr="00C835B3">
              <w:rPr>
                <w:rFonts w:ascii="Times New Roman" w:hAnsi="Times New Roman" w:cs="Times New Roman"/>
                <w:sz w:val="24"/>
                <w:szCs w:val="24"/>
              </w:rPr>
              <w:t>8</w:t>
            </w:r>
          </w:p>
        </w:tc>
        <w:tc>
          <w:tcPr>
            <w:tcW w:w="1134" w:type="dxa"/>
          </w:tcPr>
          <w:p w:rsidR="00A66080" w:rsidRPr="00C835B3" w:rsidRDefault="00A66080" w:rsidP="00CA3F4D">
            <w:pPr>
              <w:jc w:val="center"/>
              <w:rPr>
                <w:rFonts w:ascii="Times New Roman" w:hAnsi="Times New Roman" w:cs="Times New Roman"/>
                <w:sz w:val="24"/>
                <w:szCs w:val="24"/>
              </w:rPr>
            </w:pPr>
            <w:r w:rsidRPr="00C835B3">
              <w:rPr>
                <w:rFonts w:ascii="Times New Roman" w:hAnsi="Times New Roman" w:cs="Times New Roman"/>
                <w:sz w:val="24"/>
                <w:szCs w:val="24"/>
              </w:rPr>
              <w:t>-</w:t>
            </w:r>
          </w:p>
        </w:tc>
        <w:tc>
          <w:tcPr>
            <w:tcW w:w="1559" w:type="dxa"/>
          </w:tcPr>
          <w:p w:rsidR="00A66080" w:rsidRPr="00C835B3" w:rsidRDefault="00A66080" w:rsidP="00CA3F4D">
            <w:pPr>
              <w:rPr>
                <w:rFonts w:ascii="Times New Roman" w:hAnsi="Times New Roman" w:cs="Times New Roman"/>
                <w:sz w:val="24"/>
                <w:szCs w:val="24"/>
                <w:lang w:val="en-US"/>
              </w:rPr>
            </w:pPr>
            <w:r w:rsidRPr="00C835B3">
              <w:rPr>
                <w:rFonts w:ascii="Times New Roman" w:hAnsi="Times New Roman" w:cs="Times New Roman"/>
                <w:sz w:val="24"/>
                <w:szCs w:val="24"/>
              </w:rPr>
              <w:t>0,065</w:t>
            </w:r>
            <w:r w:rsidRPr="00C835B3">
              <w:rPr>
                <w:rFonts w:ascii="Times New Roman" w:hAnsi="Times New Roman" w:cs="Times New Roman"/>
                <w:sz w:val="24"/>
                <w:szCs w:val="24"/>
                <w:lang w:val="en-US"/>
              </w:rPr>
              <w:t>4</w:t>
            </w:r>
          </w:p>
        </w:tc>
        <w:tc>
          <w:tcPr>
            <w:tcW w:w="141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0,0188</w:t>
            </w:r>
          </w:p>
        </w:tc>
        <w:tc>
          <w:tcPr>
            <w:tcW w:w="1378" w:type="dxa"/>
          </w:tcPr>
          <w:p w:rsidR="00A66080" w:rsidRPr="00C835B3" w:rsidRDefault="00A66080" w:rsidP="00CA3F4D">
            <w:pPr>
              <w:jc w:val="both"/>
              <w:rPr>
                <w:rFonts w:ascii="Times New Roman" w:hAnsi="Times New Roman" w:cs="Times New Roman"/>
                <w:sz w:val="24"/>
                <w:szCs w:val="24"/>
              </w:rPr>
            </w:pPr>
            <w:r w:rsidRPr="00C835B3">
              <w:rPr>
                <w:rFonts w:ascii="Times New Roman" w:hAnsi="Times New Roman" w:cs="Times New Roman"/>
                <w:sz w:val="24"/>
                <w:szCs w:val="24"/>
              </w:rPr>
              <w:t>0,0</w:t>
            </w:r>
            <w:r w:rsidRPr="00C835B3">
              <w:rPr>
                <w:rFonts w:ascii="Times New Roman" w:hAnsi="Times New Roman" w:cs="Times New Roman"/>
                <w:sz w:val="24"/>
                <w:szCs w:val="24"/>
                <w:lang w:val="en-US"/>
              </w:rPr>
              <w:t>23</w:t>
            </w:r>
            <w:r w:rsidRPr="00C835B3">
              <w:rPr>
                <w:rFonts w:ascii="Times New Roman" w:hAnsi="Times New Roman" w:cs="Times New Roman"/>
                <w:sz w:val="24"/>
                <w:szCs w:val="24"/>
              </w:rPr>
              <w:t>4</w:t>
            </w:r>
          </w:p>
        </w:tc>
      </w:tr>
    </w:tbl>
    <w:p w:rsidR="00A66080" w:rsidRDefault="00A66080" w:rsidP="00AA661D">
      <w:pPr>
        <w:pStyle w:val="a3"/>
        <w:spacing w:after="0" w:line="360" w:lineRule="auto"/>
        <w:ind w:left="0" w:firstLine="709"/>
        <w:jc w:val="both"/>
        <w:rPr>
          <w:rFonts w:ascii="Times New Roman" w:hAnsi="Times New Roman" w:cs="Times New Roman"/>
          <w:sz w:val="28"/>
          <w:szCs w:val="28"/>
        </w:rPr>
      </w:pPr>
    </w:p>
    <w:p w:rsidR="00A66080" w:rsidRDefault="00A66080" w:rsidP="00AA661D">
      <w:pPr>
        <w:pStyle w:val="a3"/>
        <w:spacing w:after="0" w:line="360" w:lineRule="auto"/>
        <w:ind w:left="0" w:firstLine="709"/>
        <w:jc w:val="both"/>
        <w:rPr>
          <w:rFonts w:ascii="Times New Roman" w:hAnsi="Times New Roman" w:cs="Times New Roman"/>
          <w:sz w:val="28"/>
          <w:szCs w:val="28"/>
        </w:rPr>
      </w:pPr>
    </w:p>
    <w:p w:rsidR="00CA3F4D" w:rsidRDefault="00CA3F4D" w:rsidP="00CA3F4D">
      <w:pPr>
        <w:pStyle w:val="a3"/>
        <w:spacing w:after="0" w:line="360" w:lineRule="auto"/>
        <w:ind w:left="0"/>
        <w:rPr>
          <w:rFonts w:ascii="Times New Roman" w:hAnsi="Times New Roman" w:cs="Times New Roman"/>
          <w:b/>
          <w:bCs/>
          <w:sz w:val="28"/>
          <w:szCs w:val="28"/>
        </w:rPr>
      </w:pPr>
    </w:p>
    <w:p w:rsidR="00A66080" w:rsidRDefault="00337FF8" w:rsidP="007A50AC">
      <w:pPr>
        <w:pStyle w:val="a3"/>
        <w:spacing w:after="0" w:line="360" w:lineRule="auto"/>
        <w:ind w:left="0"/>
        <w:jc w:val="center"/>
        <w:rPr>
          <w:rFonts w:ascii="Times New Roman" w:hAnsi="Times New Roman" w:cs="Times New Roman"/>
          <w:b/>
          <w:bCs/>
          <w:sz w:val="28"/>
          <w:szCs w:val="28"/>
        </w:rPr>
      </w:pPr>
      <w:r w:rsidRPr="007A50AC">
        <w:rPr>
          <w:rFonts w:ascii="Times New Roman" w:hAnsi="Times New Roman" w:cs="Times New Roman"/>
          <w:b/>
          <w:bCs/>
          <w:sz w:val="28"/>
          <w:szCs w:val="28"/>
        </w:rPr>
        <w:lastRenderedPageBreak/>
        <w:t>П</w:t>
      </w:r>
      <w:r w:rsidR="007A50AC" w:rsidRPr="007A50AC">
        <w:rPr>
          <w:rFonts w:ascii="Times New Roman" w:hAnsi="Times New Roman" w:cs="Times New Roman"/>
          <w:b/>
          <w:bCs/>
          <w:sz w:val="28"/>
          <w:szCs w:val="28"/>
        </w:rPr>
        <w:t>РИЛОЖЕНИЕ В</w:t>
      </w:r>
    </w:p>
    <w:p w:rsidR="007A50AC" w:rsidRPr="007A50AC" w:rsidRDefault="007A50AC" w:rsidP="007A50AC">
      <w:pPr>
        <w:pStyle w:val="a3"/>
        <w:spacing w:after="0" w:line="360" w:lineRule="auto"/>
        <w:ind w:left="0" w:firstLine="709"/>
        <w:jc w:val="center"/>
        <w:rPr>
          <w:rFonts w:ascii="Times New Roman" w:hAnsi="Times New Roman" w:cs="Times New Roman"/>
          <w:b/>
          <w:bCs/>
          <w:sz w:val="28"/>
          <w:szCs w:val="28"/>
        </w:rPr>
      </w:pPr>
    </w:p>
    <w:p w:rsidR="00A66080" w:rsidRDefault="00337FF8" w:rsidP="007A50AC">
      <w:pPr>
        <w:pStyle w:val="a3"/>
        <w:spacing w:after="0" w:line="360" w:lineRule="auto"/>
        <w:ind w:left="0"/>
        <w:jc w:val="center"/>
        <w:rPr>
          <w:rFonts w:ascii="Times New Roman" w:hAnsi="Times New Roman" w:cs="Times New Roman"/>
          <w:b/>
          <w:bCs/>
          <w:sz w:val="28"/>
          <w:szCs w:val="28"/>
        </w:rPr>
      </w:pPr>
      <w:r w:rsidRPr="007A50AC">
        <w:rPr>
          <w:rFonts w:ascii="Times New Roman" w:hAnsi="Times New Roman" w:cs="Times New Roman"/>
          <w:b/>
          <w:bCs/>
          <w:sz w:val="28"/>
          <w:szCs w:val="28"/>
        </w:rPr>
        <w:t>Сравнительная характеристика оффшорных зон на предмет организационно-правовой формы деятельности [</w:t>
      </w:r>
      <w:r w:rsidR="00CA3F4D" w:rsidRPr="00CA3F4D">
        <w:rPr>
          <w:rFonts w:ascii="Times New Roman" w:hAnsi="Times New Roman" w:cs="Times New Roman"/>
          <w:b/>
          <w:bCs/>
          <w:sz w:val="28"/>
          <w:szCs w:val="28"/>
        </w:rPr>
        <w:t>72</w:t>
      </w:r>
      <w:r w:rsidRPr="007A50AC">
        <w:rPr>
          <w:rFonts w:ascii="Times New Roman" w:hAnsi="Times New Roman" w:cs="Times New Roman"/>
          <w:b/>
          <w:bCs/>
          <w:sz w:val="28"/>
          <w:szCs w:val="28"/>
        </w:rPr>
        <w:t>]</w:t>
      </w:r>
    </w:p>
    <w:p w:rsidR="007A50AC" w:rsidRPr="007A50AC" w:rsidRDefault="007A50AC" w:rsidP="007A50AC">
      <w:pPr>
        <w:pStyle w:val="a3"/>
        <w:spacing w:after="0" w:line="360" w:lineRule="auto"/>
        <w:ind w:left="0"/>
        <w:jc w:val="center"/>
        <w:rPr>
          <w:rFonts w:ascii="Times New Roman" w:hAnsi="Times New Roman" w:cs="Times New Roman"/>
          <w:b/>
          <w:bCs/>
          <w:sz w:val="28"/>
          <w:szCs w:val="28"/>
        </w:rPr>
      </w:pPr>
    </w:p>
    <w:p w:rsidR="00CA3F4D" w:rsidRPr="00CA3F4D" w:rsidRDefault="00CA3F4D" w:rsidP="00CA3F4D">
      <w:pPr>
        <w:pStyle w:val="ad"/>
        <w:keepNext/>
        <w:jc w:val="both"/>
        <w:rPr>
          <w:rFonts w:ascii="Times New Roman" w:hAnsi="Times New Roman" w:cs="Times New Roman"/>
          <w:i w:val="0"/>
          <w:iCs w:val="0"/>
          <w:color w:val="000000" w:themeColor="text1"/>
          <w:sz w:val="28"/>
          <w:szCs w:val="28"/>
        </w:rPr>
      </w:pPr>
      <w:r w:rsidRPr="00CA3F4D">
        <w:rPr>
          <w:rFonts w:ascii="Times New Roman" w:hAnsi="Times New Roman" w:cs="Times New Roman"/>
          <w:i w:val="0"/>
          <w:iCs w:val="0"/>
          <w:color w:val="000000" w:themeColor="text1"/>
          <w:sz w:val="28"/>
          <w:szCs w:val="28"/>
        </w:rPr>
        <w:t>Таблица В.1 – Сравнительная характеристика оффшорны</w:t>
      </w:r>
      <w:r>
        <w:rPr>
          <w:rFonts w:ascii="Times New Roman" w:hAnsi="Times New Roman" w:cs="Times New Roman"/>
          <w:i w:val="0"/>
          <w:iCs w:val="0"/>
          <w:color w:val="000000" w:themeColor="text1"/>
          <w:sz w:val="28"/>
          <w:szCs w:val="28"/>
        </w:rPr>
        <w:t>х</w:t>
      </w:r>
      <w:r w:rsidRPr="00CA3F4D">
        <w:rPr>
          <w:rFonts w:ascii="Times New Roman" w:hAnsi="Times New Roman" w:cs="Times New Roman"/>
          <w:i w:val="0"/>
          <w:iCs w:val="0"/>
          <w:color w:val="000000" w:themeColor="text1"/>
          <w:sz w:val="28"/>
          <w:szCs w:val="28"/>
        </w:rPr>
        <w:t xml:space="preserve"> зон на предмет организационно-правовой формы деятельности</w:t>
      </w:r>
    </w:p>
    <w:tbl>
      <w:tblPr>
        <w:tblStyle w:val="a4"/>
        <w:tblW w:w="9606" w:type="dxa"/>
        <w:tblLayout w:type="fixed"/>
        <w:tblLook w:val="04A0" w:firstRow="1" w:lastRow="0" w:firstColumn="1" w:lastColumn="0" w:noHBand="0" w:noVBand="1"/>
      </w:tblPr>
      <w:tblGrid>
        <w:gridCol w:w="1242"/>
        <w:gridCol w:w="851"/>
        <w:gridCol w:w="850"/>
        <w:gridCol w:w="993"/>
        <w:gridCol w:w="1134"/>
        <w:gridCol w:w="1275"/>
        <w:gridCol w:w="1134"/>
        <w:gridCol w:w="993"/>
        <w:gridCol w:w="1134"/>
      </w:tblGrid>
      <w:tr w:rsidR="00B83AFA" w:rsidRPr="00EE0656" w:rsidTr="00A372CC">
        <w:trPr>
          <w:trHeight w:val="1658"/>
        </w:trPr>
        <w:tc>
          <w:tcPr>
            <w:tcW w:w="1242" w:type="dxa"/>
          </w:tcPr>
          <w:p w:rsidR="00B83AFA" w:rsidRPr="00337FF8" w:rsidRDefault="00165339" w:rsidP="00CA3F4D">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Юрисдикции</w:t>
            </w:r>
          </w:p>
        </w:tc>
        <w:tc>
          <w:tcPr>
            <w:tcW w:w="851" w:type="dxa"/>
          </w:tcPr>
          <w:p w:rsidR="00B83AFA" w:rsidRPr="00337FF8" w:rsidRDefault="00B83AFA" w:rsidP="00CA3F4D">
            <w:pPr>
              <w:ind w:left="-112" w:right="-105"/>
              <w:jc w:val="cente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Тип компании,</w:t>
            </w:r>
          </w:p>
          <w:p w:rsidR="00B83AFA" w:rsidRPr="00337FF8" w:rsidRDefault="00B83AFA" w:rsidP="00CA3F4D">
            <w:pPr>
              <w:ind w:left="-112" w:right="-105"/>
              <w:jc w:val="cente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Ставка налога на прибыль</w:t>
            </w:r>
          </w:p>
        </w:tc>
        <w:tc>
          <w:tcPr>
            <w:tcW w:w="850" w:type="dxa"/>
          </w:tcPr>
          <w:p w:rsidR="00B83AFA" w:rsidRPr="00337FF8" w:rsidRDefault="00A372CC" w:rsidP="00CA3F4D">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Мин. Кол-во </w:t>
            </w:r>
            <w:proofErr w:type="spellStart"/>
            <w:r>
              <w:rPr>
                <w:rFonts w:ascii="Times New Roman" w:hAnsi="Times New Roman" w:cs="Times New Roman"/>
                <w:color w:val="000000" w:themeColor="text1"/>
                <w:sz w:val="18"/>
                <w:szCs w:val="18"/>
              </w:rPr>
              <w:t>акц-ов</w:t>
            </w:r>
            <w:proofErr w:type="spellEnd"/>
          </w:p>
        </w:tc>
        <w:tc>
          <w:tcPr>
            <w:tcW w:w="993" w:type="dxa"/>
          </w:tcPr>
          <w:p w:rsidR="00B83AFA" w:rsidRPr="00337FF8" w:rsidRDefault="00A372CC" w:rsidP="00A372CC">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Мин. Кол-во </w:t>
            </w:r>
            <w:proofErr w:type="spellStart"/>
            <w:r>
              <w:rPr>
                <w:rFonts w:ascii="Times New Roman" w:hAnsi="Times New Roman" w:cs="Times New Roman"/>
                <w:color w:val="000000" w:themeColor="text1"/>
                <w:sz w:val="18"/>
                <w:szCs w:val="18"/>
              </w:rPr>
              <w:t>дир-</w:t>
            </w:r>
            <w:r w:rsidR="00B83AFA" w:rsidRPr="00337FF8">
              <w:rPr>
                <w:rFonts w:ascii="Times New Roman" w:hAnsi="Times New Roman" w:cs="Times New Roman"/>
                <w:color w:val="000000" w:themeColor="text1"/>
                <w:sz w:val="18"/>
                <w:szCs w:val="18"/>
              </w:rPr>
              <w:t>ов</w:t>
            </w:r>
            <w:proofErr w:type="spellEnd"/>
          </w:p>
        </w:tc>
        <w:tc>
          <w:tcPr>
            <w:tcW w:w="1134" w:type="dxa"/>
          </w:tcPr>
          <w:p w:rsidR="00B83AFA" w:rsidRPr="00337FF8" w:rsidRDefault="00A372CC" w:rsidP="00CA3F4D">
            <w:pPr>
              <w:jc w:val="center"/>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Возм-ть</w:t>
            </w:r>
            <w:proofErr w:type="spell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корпорат</w:t>
            </w:r>
            <w:proofErr w:type="spellEnd"/>
            <w:r>
              <w:rPr>
                <w:rFonts w:ascii="Times New Roman" w:hAnsi="Times New Roman" w:cs="Times New Roman"/>
                <w:color w:val="000000" w:themeColor="text1"/>
                <w:sz w:val="18"/>
                <w:szCs w:val="18"/>
              </w:rPr>
              <w:t>.</w:t>
            </w:r>
            <w:r w:rsidR="00B83AFA" w:rsidRPr="00337FF8">
              <w:rPr>
                <w:rFonts w:ascii="Times New Roman" w:hAnsi="Times New Roman" w:cs="Times New Roman"/>
                <w:color w:val="000000" w:themeColor="text1"/>
                <w:sz w:val="18"/>
                <w:szCs w:val="18"/>
              </w:rPr>
              <w:t xml:space="preserve"> директоров</w:t>
            </w:r>
          </w:p>
        </w:tc>
        <w:tc>
          <w:tcPr>
            <w:tcW w:w="1275" w:type="dxa"/>
          </w:tcPr>
          <w:p w:rsidR="00B83AFA" w:rsidRPr="00337FF8" w:rsidRDefault="00B83AFA" w:rsidP="00CA3F4D">
            <w:pPr>
              <w:jc w:val="cente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Доступность инф-</w:t>
            </w:r>
            <w:proofErr w:type="spellStart"/>
            <w:r w:rsidRPr="00337FF8">
              <w:rPr>
                <w:rFonts w:ascii="Times New Roman" w:hAnsi="Times New Roman" w:cs="Times New Roman"/>
                <w:color w:val="000000" w:themeColor="text1"/>
                <w:sz w:val="18"/>
                <w:szCs w:val="18"/>
              </w:rPr>
              <w:t>ции</w:t>
            </w:r>
            <w:proofErr w:type="spellEnd"/>
            <w:r w:rsidRPr="00337FF8">
              <w:rPr>
                <w:rFonts w:ascii="Times New Roman" w:hAnsi="Times New Roman" w:cs="Times New Roman"/>
                <w:color w:val="000000" w:themeColor="text1"/>
                <w:sz w:val="18"/>
                <w:szCs w:val="18"/>
              </w:rPr>
              <w:t xml:space="preserve"> о директорах, акционерах</w:t>
            </w:r>
          </w:p>
        </w:tc>
        <w:tc>
          <w:tcPr>
            <w:tcW w:w="1134" w:type="dxa"/>
          </w:tcPr>
          <w:p w:rsidR="00B83AFA" w:rsidRPr="00337FF8" w:rsidRDefault="00A372CC" w:rsidP="00CA3F4D">
            <w:pPr>
              <w:jc w:val="center"/>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Возм-ть</w:t>
            </w:r>
            <w:proofErr w:type="spellEnd"/>
            <w:r>
              <w:rPr>
                <w:rFonts w:ascii="Times New Roman" w:hAnsi="Times New Roman" w:cs="Times New Roman"/>
                <w:color w:val="000000" w:themeColor="text1"/>
                <w:sz w:val="18"/>
                <w:szCs w:val="18"/>
              </w:rPr>
              <w:t xml:space="preserve"> выпуска акций </w:t>
            </w:r>
            <w:proofErr w:type="gramStart"/>
            <w:r>
              <w:rPr>
                <w:rFonts w:ascii="Times New Roman" w:hAnsi="Times New Roman" w:cs="Times New Roman"/>
                <w:color w:val="000000" w:themeColor="text1"/>
                <w:sz w:val="18"/>
                <w:szCs w:val="18"/>
              </w:rPr>
              <w:t>на</w:t>
            </w:r>
            <w:proofErr w:type="gramEnd"/>
            <w:r>
              <w:rPr>
                <w:rFonts w:ascii="Times New Roman" w:hAnsi="Times New Roman" w:cs="Times New Roman"/>
                <w:color w:val="000000" w:themeColor="text1"/>
                <w:sz w:val="18"/>
                <w:szCs w:val="18"/>
              </w:rPr>
              <w:t xml:space="preserve"> предъявит.</w:t>
            </w:r>
          </w:p>
        </w:tc>
        <w:tc>
          <w:tcPr>
            <w:tcW w:w="993" w:type="dxa"/>
          </w:tcPr>
          <w:p w:rsidR="00B83AFA" w:rsidRPr="00337FF8" w:rsidRDefault="00A372CC" w:rsidP="00CA3F4D">
            <w:pPr>
              <w:jc w:val="center"/>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Предост</w:t>
            </w:r>
            <w:proofErr w:type="spellEnd"/>
            <w:r>
              <w:rPr>
                <w:rFonts w:ascii="Times New Roman" w:hAnsi="Times New Roman" w:cs="Times New Roman"/>
                <w:color w:val="000000" w:themeColor="text1"/>
                <w:sz w:val="18"/>
                <w:szCs w:val="18"/>
              </w:rPr>
              <w:t xml:space="preserve">. фин. </w:t>
            </w:r>
            <w:r w:rsidR="00B83AFA" w:rsidRPr="00337FF8">
              <w:rPr>
                <w:rFonts w:ascii="Times New Roman" w:hAnsi="Times New Roman" w:cs="Times New Roman"/>
                <w:color w:val="000000" w:themeColor="text1"/>
                <w:sz w:val="18"/>
                <w:szCs w:val="18"/>
              </w:rPr>
              <w:t>отчетности</w:t>
            </w:r>
          </w:p>
        </w:tc>
        <w:tc>
          <w:tcPr>
            <w:tcW w:w="1134" w:type="dxa"/>
            <w:vAlign w:val="center"/>
          </w:tcPr>
          <w:p w:rsidR="00B83AFA" w:rsidRPr="00337FF8" w:rsidRDefault="00B83AFA" w:rsidP="00CA3F4D">
            <w:pPr>
              <w:pStyle w:val="a3"/>
              <w:ind w:left="0"/>
              <w:jc w:val="center"/>
              <w:rPr>
                <w:rFonts w:ascii="Times New Roman" w:hAnsi="Times New Roman" w:cs="Times New Roman"/>
                <w:sz w:val="18"/>
                <w:szCs w:val="20"/>
              </w:rPr>
            </w:pPr>
            <w:r w:rsidRPr="00337FF8">
              <w:rPr>
                <w:rFonts w:ascii="Times New Roman" w:hAnsi="Times New Roman" w:cs="Times New Roman"/>
                <w:sz w:val="18"/>
                <w:szCs w:val="20"/>
              </w:rPr>
              <w:t xml:space="preserve">Наличие договоров </w:t>
            </w:r>
            <w:r w:rsidR="00A372CC">
              <w:rPr>
                <w:rFonts w:ascii="Times New Roman" w:hAnsi="Times New Roman" w:cs="Times New Roman"/>
                <w:sz w:val="18"/>
                <w:szCs w:val="20"/>
              </w:rPr>
              <w:t xml:space="preserve">об </w:t>
            </w:r>
            <w:proofErr w:type="spellStart"/>
            <w:r w:rsidR="00A372CC">
              <w:rPr>
                <w:rFonts w:ascii="Times New Roman" w:hAnsi="Times New Roman" w:cs="Times New Roman"/>
                <w:sz w:val="18"/>
                <w:szCs w:val="20"/>
              </w:rPr>
              <w:t>избежании</w:t>
            </w:r>
            <w:proofErr w:type="spellEnd"/>
            <w:r w:rsidR="00A372CC">
              <w:rPr>
                <w:rFonts w:ascii="Times New Roman" w:hAnsi="Times New Roman" w:cs="Times New Roman"/>
                <w:sz w:val="18"/>
                <w:szCs w:val="20"/>
              </w:rPr>
              <w:t xml:space="preserve"> </w:t>
            </w:r>
            <w:proofErr w:type="gramStart"/>
            <w:r w:rsidR="00A372CC">
              <w:rPr>
                <w:rFonts w:ascii="Times New Roman" w:hAnsi="Times New Roman" w:cs="Times New Roman"/>
                <w:sz w:val="18"/>
                <w:szCs w:val="20"/>
              </w:rPr>
              <w:t>двойного</w:t>
            </w:r>
            <w:proofErr w:type="gramEnd"/>
            <w:r w:rsidR="00A372CC">
              <w:rPr>
                <w:rFonts w:ascii="Times New Roman" w:hAnsi="Times New Roman" w:cs="Times New Roman"/>
                <w:sz w:val="18"/>
                <w:szCs w:val="20"/>
              </w:rPr>
              <w:t xml:space="preserve"> </w:t>
            </w:r>
            <w:proofErr w:type="spellStart"/>
            <w:r w:rsidR="00A372CC">
              <w:rPr>
                <w:rFonts w:ascii="Times New Roman" w:hAnsi="Times New Roman" w:cs="Times New Roman"/>
                <w:sz w:val="18"/>
                <w:szCs w:val="20"/>
              </w:rPr>
              <w:t>налогообл</w:t>
            </w:r>
            <w:proofErr w:type="spellEnd"/>
            <w:r w:rsidR="00A372CC">
              <w:rPr>
                <w:rFonts w:ascii="Times New Roman" w:hAnsi="Times New Roman" w:cs="Times New Roman"/>
                <w:sz w:val="18"/>
                <w:szCs w:val="20"/>
              </w:rPr>
              <w:t xml:space="preserve">. </w:t>
            </w:r>
            <w:r w:rsidRPr="00337FF8">
              <w:rPr>
                <w:rFonts w:ascii="Times New Roman" w:hAnsi="Times New Roman" w:cs="Times New Roman"/>
                <w:sz w:val="18"/>
                <w:szCs w:val="20"/>
              </w:rPr>
              <w:t>с</w:t>
            </w:r>
          </w:p>
          <w:p w:rsidR="00B83AFA" w:rsidRPr="00337FF8" w:rsidRDefault="00B83AFA" w:rsidP="00CA3F4D">
            <w:pPr>
              <w:jc w:val="center"/>
              <w:rPr>
                <w:rFonts w:ascii="Times New Roman" w:hAnsi="Times New Roman" w:cs="Times New Roman"/>
                <w:color w:val="000000" w:themeColor="text1"/>
                <w:sz w:val="18"/>
                <w:szCs w:val="18"/>
              </w:rPr>
            </w:pPr>
            <w:r w:rsidRPr="00337FF8">
              <w:rPr>
                <w:rFonts w:ascii="Times New Roman" w:hAnsi="Times New Roman" w:cs="Times New Roman"/>
                <w:sz w:val="18"/>
                <w:szCs w:val="20"/>
              </w:rPr>
              <w:t>другими странами</w:t>
            </w:r>
          </w:p>
        </w:tc>
      </w:tr>
      <w:tr w:rsidR="00B83AFA" w:rsidRPr="00EE0656" w:rsidTr="00A372CC">
        <w:tc>
          <w:tcPr>
            <w:tcW w:w="1242"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Кипр</w:t>
            </w:r>
          </w:p>
        </w:tc>
        <w:tc>
          <w:tcPr>
            <w:tcW w:w="851"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lang w:val="en-US"/>
              </w:rPr>
              <w:t>LTD</w:t>
            </w:r>
            <w:r w:rsidRPr="00337FF8">
              <w:rPr>
                <w:rFonts w:ascii="Times New Roman" w:hAnsi="Times New Roman" w:cs="Times New Roman"/>
                <w:color w:val="000000" w:themeColor="text1"/>
                <w:sz w:val="18"/>
                <w:szCs w:val="18"/>
              </w:rPr>
              <w:t xml:space="preserve">, </w:t>
            </w:r>
            <w:r w:rsidRPr="00A372CC">
              <w:rPr>
                <w:rFonts w:ascii="Times New Roman" w:hAnsi="Times New Roman" w:cs="Times New Roman"/>
                <w:color w:val="000000" w:themeColor="text1"/>
                <w:sz w:val="18"/>
                <w:szCs w:val="18"/>
              </w:rPr>
              <w:t>1</w:t>
            </w:r>
            <w:r w:rsidRPr="00337FF8">
              <w:rPr>
                <w:rFonts w:ascii="Times New Roman" w:hAnsi="Times New Roman" w:cs="Times New Roman"/>
                <w:color w:val="000000" w:themeColor="text1"/>
                <w:sz w:val="18"/>
                <w:szCs w:val="18"/>
              </w:rPr>
              <w:t>0%</w:t>
            </w:r>
          </w:p>
        </w:tc>
        <w:tc>
          <w:tcPr>
            <w:tcW w:w="850"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993"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1134"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275"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993"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 xml:space="preserve">Да, 30 </w:t>
            </w:r>
          </w:p>
        </w:tc>
      </w:tr>
      <w:tr w:rsidR="00B83AFA" w:rsidRPr="00EE0656" w:rsidTr="00A372CC">
        <w:tc>
          <w:tcPr>
            <w:tcW w:w="1242"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ОАЭ</w:t>
            </w:r>
          </w:p>
        </w:tc>
        <w:tc>
          <w:tcPr>
            <w:tcW w:w="851" w:type="dxa"/>
            <w:vMerge w:val="restart"/>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 xml:space="preserve">IBC, 0% </w:t>
            </w:r>
          </w:p>
          <w:p w:rsidR="00B83AFA" w:rsidRPr="00337FF8" w:rsidRDefault="00B83AFA" w:rsidP="00CA3F4D">
            <w:pPr>
              <w:rPr>
                <w:rFonts w:ascii="Times New Roman" w:hAnsi="Times New Roman" w:cs="Times New Roman"/>
                <w:color w:val="000000" w:themeColor="text1"/>
                <w:sz w:val="18"/>
                <w:szCs w:val="18"/>
              </w:rPr>
            </w:pPr>
          </w:p>
        </w:tc>
        <w:tc>
          <w:tcPr>
            <w:tcW w:w="850"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993"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2</w:t>
            </w:r>
          </w:p>
        </w:tc>
        <w:tc>
          <w:tcPr>
            <w:tcW w:w="1134" w:type="dxa"/>
            <w:vMerge w:val="restart"/>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p w:rsidR="00B83AFA" w:rsidRPr="00337FF8" w:rsidRDefault="00B83AFA" w:rsidP="00CA3F4D">
            <w:pPr>
              <w:rPr>
                <w:rFonts w:ascii="Times New Roman" w:hAnsi="Times New Roman" w:cs="Times New Roman"/>
                <w:color w:val="000000" w:themeColor="text1"/>
                <w:sz w:val="18"/>
                <w:szCs w:val="18"/>
              </w:rPr>
            </w:pPr>
          </w:p>
        </w:tc>
        <w:tc>
          <w:tcPr>
            <w:tcW w:w="1275" w:type="dxa"/>
            <w:vMerge w:val="restart"/>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p w:rsidR="00B83AFA" w:rsidRPr="00337FF8" w:rsidRDefault="00B83AFA" w:rsidP="00CA3F4D">
            <w:pPr>
              <w:rPr>
                <w:rFonts w:ascii="Times New Roman" w:hAnsi="Times New Roman" w:cs="Times New Roman"/>
                <w:color w:val="000000" w:themeColor="text1"/>
                <w:sz w:val="18"/>
                <w:szCs w:val="18"/>
              </w:rPr>
            </w:pPr>
          </w:p>
        </w:tc>
        <w:tc>
          <w:tcPr>
            <w:tcW w:w="1134" w:type="dxa"/>
            <w:vMerge w:val="restart"/>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993" w:type="dxa"/>
            <w:vMerge w:val="restart"/>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p w:rsidR="00B83AFA" w:rsidRPr="00337FF8" w:rsidRDefault="00B83AFA" w:rsidP="00CA3F4D">
            <w:pPr>
              <w:rPr>
                <w:rFonts w:ascii="Times New Roman" w:hAnsi="Times New Roman" w:cs="Times New Roman"/>
                <w:color w:val="000000" w:themeColor="text1"/>
                <w:sz w:val="18"/>
                <w:szCs w:val="18"/>
              </w:rPr>
            </w:pPr>
          </w:p>
          <w:p w:rsidR="00B83AFA" w:rsidRPr="00337FF8" w:rsidRDefault="00B83AFA" w:rsidP="00CA3F4D">
            <w:pPr>
              <w:rPr>
                <w:rFonts w:ascii="Times New Roman" w:hAnsi="Times New Roman" w:cs="Times New Roman"/>
                <w:color w:val="000000" w:themeColor="text1"/>
                <w:sz w:val="18"/>
                <w:szCs w:val="18"/>
              </w:rPr>
            </w:pPr>
          </w:p>
        </w:tc>
        <w:tc>
          <w:tcPr>
            <w:tcW w:w="1134"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r>
      <w:tr w:rsidR="00B83AFA" w:rsidRPr="00EE0656" w:rsidTr="00A372CC">
        <w:tc>
          <w:tcPr>
            <w:tcW w:w="1242"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 xml:space="preserve">Багамские о-ва, </w:t>
            </w:r>
            <w:proofErr w:type="spellStart"/>
            <w:r w:rsidRPr="00337FF8">
              <w:rPr>
                <w:rFonts w:ascii="Times New Roman" w:hAnsi="Times New Roman" w:cs="Times New Roman"/>
                <w:color w:val="000000" w:themeColor="text1"/>
                <w:sz w:val="18"/>
                <w:szCs w:val="18"/>
              </w:rPr>
              <w:t>Сент</w:t>
            </w:r>
            <w:proofErr w:type="spellEnd"/>
            <w:r w:rsidRPr="00337FF8">
              <w:rPr>
                <w:rFonts w:ascii="Times New Roman" w:hAnsi="Times New Roman" w:cs="Times New Roman"/>
                <w:color w:val="000000" w:themeColor="text1"/>
                <w:sz w:val="18"/>
                <w:szCs w:val="18"/>
              </w:rPr>
              <w:t>-Китс и Невис</w:t>
            </w:r>
          </w:p>
        </w:tc>
        <w:tc>
          <w:tcPr>
            <w:tcW w:w="851" w:type="dxa"/>
            <w:vMerge/>
          </w:tcPr>
          <w:p w:rsidR="00B83AFA" w:rsidRPr="00337FF8" w:rsidRDefault="00B83AFA" w:rsidP="00CA3F4D">
            <w:pPr>
              <w:rPr>
                <w:rFonts w:ascii="Times New Roman" w:hAnsi="Times New Roman" w:cs="Times New Roman"/>
                <w:color w:val="000000" w:themeColor="text1"/>
                <w:sz w:val="18"/>
                <w:szCs w:val="18"/>
              </w:rPr>
            </w:pPr>
          </w:p>
        </w:tc>
        <w:tc>
          <w:tcPr>
            <w:tcW w:w="850"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993"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1134" w:type="dxa"/>
            <w:vMerge/>
          </w:tcPr>
          <w:p w:rsidR="00B83AFA" w:rsidRPr="00337FF8" w:rsidRDefault="00B83AFA" w:rsidP="00CA3F4D">
            <w:pPr>
              <w:rPr>
                <w:rFonts w:ascii="Times New Roman" w:hAnsi="Times New Roman" w:cs="Times New Roman"/>
                <w:color w:val="000000" w:themeColor="text1"/>
                <w:sz w:val="18"/>
                <w:szCs w:val="18"/>
              </w:rPr>
            </w:pPr>
          </w:p>
        </w:tc>
        <w:tc>
          <w:tcPr>
            <w:tcW w:w="1275" w:type="dxa"/>
            <w:vMerge/>
          </w:tcPr>
          <w:p w:rsidR="00B83AFA" w:rsidRPr="00337FF8" w:rsidRDefault="00B83AFA" w:rsidP="00CA3F4D">
            <w:pPr>
              <w:rPr>
                <w:rFonts w:ascii="Times New Roman" w:hAnsi="Times New Roman" w:cs="Times New Roman"/>
                <w:color w:val="000000" w:themeColor="text1"/>
                <w:sz w:val="18"/>
                <w:szCs w:val="18"/>
              </w:rPr>
            </w:pPr>
          </w:p>
        </w:tc>
        <w:tc>
          <w:tcPr>
            <w:tcW w:w="1134" w:type="dxa"/>
            <w:vMerge/>
          </w:tcPr>
          <w:p w:rsidR="00B83AFA" w:rsidRPr="00337FF8" w:rsidRDefault="00B83AFA" w:rsidP="00CA3F4D">
            <w:pPr>
              <w:rPr>
                <w:rFonts w:ascii="Times New Roman" w:hAnsi="Times New Roman" w:cs="Times New Roman"/>
                <w:color w:val="000000" w:themeColor="text1"/>
                <w:sz w:val="18"/>
                <w:szCs w:val="18"/>
              </w:rPr>
            </w:pPr>
          </w:p>
        </w:tc>
        <w:tc>
          <w:tcPr>
            <w:tcW w:w="993" w:type="dxa"/>
            <w:vMerge/>
          </w:tcPr>
          <w:p w:rsidR="00B83AFA" w:rsidRPr="00337FF8" w:rsidRDefault="00B83AFA" w:rsidP="00CA3F4D">
            <w:pPr>
              <w:rPr>
                <w:rFonts w:ascii="Times New Roman" w:hAnsi="Times New Roman" w:cs="Times New Roman"/>
                <w:color w:val="000000" w:themeColor="text1"/>
                <w:sz w:val="18"/>
                <w:szCs w:val="18"/>
              </w:rPr>
            </w:pPr>
          </w:p>
        </w:tc>
        <w:tc>
          <w:tcPr>
            <w:tcW w:w="1134"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r>
      <w:tr w:rsidR="00B83AFA" w:rsidRPr="00EE0656" w:rsidTr="00A372CC">
        <w:trPr>
          <w:trHeight w:val="470"/>
        </w:trPr>
        <w:tc>
          <w:tcPr>
            <w:tcW w:w="1242"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Белиз,</w:t>
            </w:r>
          </w:p>
          <w:p w:rsidR="00B83AFA" w:rsidRPr="00337FF8" w:rsidRDefault="00165339" w:rsidP="00CA3F4D">
            <w:pPr>
              <w:pStyle w:val="a3"/>
              <w:ind w:left="0"/>
              <w:rPr>
                <w:rFonts w:ascii="Times New Roman" w:hAnsi="Times New Roman" w:cs="Times New Roman"/>
                <w:color w:val="000000" w:themeColor="text1"/>
                <w:sz w:val="18"/>
                <w:szCs w:val="18"/>
              </w:rPr>
            </w:pPr>
            <w:proofErr w:type="gramStart"/>
            <w:r>
              <w:rPr>
                <w:rFonts w:ascii="Times New Roman" w:hAnsi="Times New Roman" w:cs="Times New Roman"/>
                <w:color w:val="000000" w:themeColor="text1"/>
                <w:sz w:val="18"/>
                <w:szCs w:val="18"/>
              </w:rPr>
              <w:t xml:space="preserve">Виргинские о-ва, </w:t>
            </w:r>
            <w:proofErr w:type="spellStart"/>
            <w:r>
              <w:rPr>
                <w:rFonts w:ascii="Times New Roman" w:hAnsi="Times New Roman" w:cs="Times New Roman"/>
                <w:color w:val="000000" w:themeColor="text1"/>
                <w:sz w:val="18"/>
                <w:szCs w:val="18"/>
              </w:rPr>
              <w:t>Сейшельск</w:t>
            </w:r>
            <w:proofErr w:type="spellEnd"/>
            <w:r>
              <w:rPr>
                <w:rFonts w:ascii="Times New Roman" w:hAnsi="Times New Roman" w:cs="Times New Roman"/>
                <w:color w:val="000000" w:themeColor="text1"/>
                <w:sz w:val="18"/>
                <w:szCs w:val="18"/>
              </w:rPr>
              <w:t>.</w:t>
            </w:r>
            <w:r w:rsidR="00B83AFA" w:rsidRPr="00337FF8">
              <w:rPr>
                <w:rFonts w:ascii="Times New Roman" w:hAnsi="Times New Roman" w:cs="Times New Roman"/>
                <w:color w:val="000000" w:themeColor="text1"/>
                <w:sz w:val="18"/>
                <w:szCs w:val="18"/>
              </w:rPr>
              <w:t xml:space="preserve"> о-ва, Самоа, Сент-Винсент и Гренадины, Гренада, </w:t>
            </w:r>
            <w:proofErr w:type="spellStart"/>
            <w:r w:rsidR="00B83AFA" w:rsidRPr="00337FF8">
              <w:rPr>
                <w:rFonts w:ascii="Times New Roman" w:hAnsi="Times New Roman" w:cs="Times New Roman"/>
                <w:color w:val="000000" w:themeColor="text1"/>
                <w:sz w:val="18"/>
                <w:szCs w:val="18"/>
              </w:rPr>
              <w:t>Ангилья</w:t>
            </w:r>
            <w:proofErr w:type="spellEnd"/>
            <w:r w:rsidR="00B83AFA" w:rsidRPr="00337FF8">
              <w:rPr>
                <w:rFonts w:ascii="Times New Roman" w:hAnsi="Times New Roman" w:cs="Times New Roman"/>
                <w:color w:val="000000" w:themeColor="text1"/>
                <w:sz w:val="18"/>
                <w:szCs w:val="18"/>
              </w:rPr>
              <w:t xml:space="preserve">, Доминика, Сент-Люсия, Сан-Марино, </w:t>
            </w:r>
            <w:proofErr w:type="spellStart"/>
            <w:r w:rsidR="00B83AFA" w:rsidRPr="00337FF8">
              <w:rPr>
                <w:rFonts w:ascii="Times New Roman" w:hAnsi="Times New Roman" w:cs="Times New Roman"/>
                <w:color w:val="000000" w:themeColor="text1"/>
                <w:sz w:val="18"/>
                <w:szCs w:val="18"/>
              </w:rPr>
              <w:t>Ниуэ</w:t>
            </w:r>
            <w:proofErr w:type="spellEnd"/>
            <w:r w:rsidR="00B83AFA" w:rsidRPr="00337FF8">
              <w:rPr>
                <w:rFonts w:ascii="Times New Roman" w:hAnsi="Times New Roman" w:cs="Times New Roman"/>
                <w:color w:val="000000" w:themeColor="text1"/>
                <w:sz w:val="18"/>
                <w:szCs w:val="18"/>
              </w:rPr>
              <w:t>, Науру, Марша</w:t>
            </w:r>
            <w:r>
              <w:rPr>
                <w:rFonts w:ascii="Times New Roman" w:hAnsi="Times New Roman" w:cs="Times New Roman"/>
                <w:color w:val="000000" w:themeColor="text1"/>
                <w:sz w:val="18"/>
                <w:szCs w:val="18"/>
              </w:rPr>
              <w:t xml:space="preserve">лловы о-ва, Вануату, </w:t>
            </w:r>
            <w:proofErr w:type="spellStart"/>
            <w:r>
              <w:rPr>
                <w:rFonts w:ascii="Times New Roman" w:hAnsi="Times New Roman" w:cs="Times New Roman"/>
                <w:color w:val="000000" w:themeColor="text1"/>
                <w:sz w:val="18"/>
                <w:szCs w:val="18"/>
              </w:rPr>
              <w:t>Монтсеррат</w:t>
            </w:r>
            <w:proofErr w:type="spellEnd"/>
            <w:r>
              <w:rPr>
                <w:rFonts w:ascii="Times New Roman" w:hAnsi="Times New Roman" w:cs="Times New Roman"/>
                <w:color w:val="000000" w:themeColor="text1"/>
                <w:sz w:val="18"/>
                <w:szCs w:val="18"/>
              </w:rPr>
              <w:t>,</w:t>
            </w:r>
            <w:r w:rsidR="00B83AFA" w:rsidRPr="00337FF8">
              <w:rPr>
                <w:rFonts w:ascii="Times New Roman" w:hAnsi="Times New Roman" w:cs="Times New Roman"/>
                <w:color w:val="000000" w:themeColor="text1"/>
                <w:sz w:val="18"/>
                <w:szCs w:val="18"/>
              </w:rPr>
              <w:t xml:space="preserve"> Острова Кука</w:t>
            </w:r>
            <w:proofErr w:type="gramEnd"/>
          </w:p>
        </w:tc>
        <w:tc>
          <w:tcPr>
            <w:tcW w:w="851" w:type="dxa"/>
            <w:vMerge/>
          </w:tcPr>
          <w:p w:rsidR="00B83AFA" w:rsidRPr="00337FF8" w:rsidRDefault="00B83AFA" w:rsidP="00CA3F4D">
            <w:pPr>
              <w:rPr>
                <w:rFonts w:ascii="Times New Roman" w:hAnsi="Times New Roman" w:cs="Times New Roman"/>
                <w:color w:val="000000" w:themeColor="text1"/>
                <w:sz w:val="18"/>
                <w:szCs w:val="18"/>
              </w:rPr>
            </w:pPr>
          </w:p>
        </w:tc>
        <w:tc>
          <w:tcPr>
            <w:tcW w:w="850" w:type="dxa"/>
            <w:vMerge w:val="restart"/>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p w:rsidR="00B83AFA" w:rsidRPr="00337FF8" w:rsidRDefault="00B83AFA" w:rsidP="00CA3F4D">
            <w:pPr>
              <w:rPr>
                <w:rFonts w:ascii="Times New Roman" w:hAnsi="Times New Roman" w:cs="Times New Roman"/>
                <w:color w:val="000000" w:themeColor="text1"/>
                <w:sz w:val="18"/>
                <w:szCs w:val="18"/>
              </w:rPr>
            </w:pPr>
          </w:p>
        </w:tc>
        <w:tc>
          <w:tcPr>
            <w:tcW w:w="993" w:type="dxa"/>
            <w:vMerge w:val="restart"/>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p w:rsidR="00B83AFA" w:rsidRPr="00337FF8" w:rsidRDefault="00B83AFA" w:rsidP="00CA3F4D">
            <w:pPr>
              <w:rPr>
                <w:rFonts w:ascii="Times New Roman" w:hAnsi="Times New Roman" w:cs="Times New Roman"/>
                <w:color w:val="000000" w:themeColor="text1"/>
                <w:sz w:val="18"/>
                <w:szCs w:val="18"/>
              </w:rPr>
            </w:pPr>
          </w:p>
        </w:tc>
        <w:tc>
          <w:tcPr>
            <w:tcW w:w="1134" w:type="dxa"/>
            <w:vMerge/>
          </w:tcPr>
          <w:p w:rsidR="00B83AFA" w:rsidRPr="00337FF8" w:rsidRDefault="00B83AFA" w:rsidP="00CA3F4D">
            <w:pPr>
              <w:rPr>
                <w:rFonts w:ascii="Times New Roman" w:hAnsi="Times New Roman" w:cs="Times New Roman"/>
                <w:color w:val="000000" w:themeColor="text1"/>
                <w:sz w:val="18"/>
                <w:szCs w:val="18"/>
              </w:rPr>
            </w:pPr>
          </w:p>
        </w:tc>
        <w:tc>
          <w:tcPr>
            <w:tcW w:w="1275" w:type="dxa"/>
            <w:vMerge/>
          </w:tcPr>
          <w:p w:rsidR="00B83AFA" w:rsidRPr="00337FF8" w:rsidRDefault="00B83AFA" w:rsidP="00CA3F4D">
            <w:pPr>
              <w:rPr>
                <w:rFonts w:ascii="Times New Roman" w:hAnsi="Times New Roman" w:cs="Times New Roman"/>
                <w:color w:val="000000" w:themeColor="text1"/>
                <w:sz w:val="18"/>
                <w:szCs w:val="18"/>
              </w:rPr>
            </w:pPr>
          </w:p>
        </w:tc>
        <w:tc>
          <w:tcPr>
            <w:tcW w:w="1134" w:type="dxa"/>
            <w:vMerge w:val="restart"/>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p w:rsidR="00B83AFA" w:rsidRPr="00337FF8" w:rsidRDefault="00B83AFA" w:rsidP="00CA3F4D">
            <w:pPr>
              <w:rPr>
                <w:rFonts w:ascii="Times New Roman" w:hAnsi="Times New Roman" w:cs="Times New Roman"/>
                <w:color w:val="000000" w:themeColor="text1"/>
                <w:sz w:val="18"/>
                <w:szCs w:val="18"/>
              </w:rPr>
            </w:pPr>
          </w:p>
        </w:tc>
        <w:tc>
          <w:tcPr>
            <w:tcW w:w="993" w:type="dxa"/>
            <w:vMerge/>
          </w:tcPr>
          <w:p w:rsidR="00B83AFA" w:rsidRPr="00337FF8" w:rsidRDefault="00B83AFA" w:rsidP="00CA3F4D">
            <w:pPr>
              <w:rPr>
                <w:rFonts w:ascii="Times New Roman" w:hAnsi="Times New Roman" w:cs="Times New Roman"/>
                <w:color w:val="000000" w:themeColor="text1"/>
                <w:sz w:val="18"/>
                <w:szCs w:val="18"/>
              </w:rPr>
            </w:pPr>
          </w:p>
        </w:tc>
        <w:tc>
          <w:tcPr>
            <w:tcW w:w="1134"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r>
      <w:tr w:rsidR="00B83AFA" w:rsidRPr="00EE0656" w:rsidTr="00A372CC">
        <w:tc>
          <w:tcPr>
            <w:tcW w:w="1242" w:type="dxa"/>
          </w:tcPr>
          <w:p w:rsidR="00B83AFA" w:rsidRPr="00337FF8" w:rsidRDefault="00165339" w:rsidP="00CA3F4D">
            <w:pPr>
              <w:pStyle w:val="a3"/>
              <w:ind w:left="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Каймановы о-ва, Американ-</w:t>
            </w:r>
            <w:proofErr w:type="spellStart"/>
            <w:r w:rsidR="00B83AFA" w:rsidRPr="00337FF8">
              <w:rPr>
                <w:rFonts w:ascii="Times New Roman" w:hAnsi="Times New Roman" w:cs="Times New Roman"/>
                <w:color w:val="000000" w:themeColor="text1"/>
                <w:sz w:val="18"/>
                <w:szCs w:val="18"/>
              </w:rPr>
              <w:t>ие</w:t>
            </w:r>
            <w:proofErr w:type="spellEnd"/>
            <w:r w:rsidR="00B83AFA" w:rsidRPr="00337FF8">
              <w:rPr>
                <w:rFonts w:ascii="Times New Roman" w:hAnsi="Times New Roman" w:cs="Times New Roman"/>
                <w:color w:val="000000" w:themeColor="text1"/>
                <w:sz w:val="18"/>
                <w:szCs w:val="18"/>
              </w:rPr>
              <w:t xml:space="preserve"> Виргинские острова, Джерси, </w:t>
            </w:r>
            <w:proofErr w:type="spellStart"/>
            <w:r w:rsidR="00B83AFA" w:rsidRPr="00337FF8">
              <w:rPr>
                <w:rFonts w:ascii="Times New Roman" w:hAnsi="Times New Roman" w:cs="Times New Roman"/>
                <w:color w:val="000000" w:themeColor="text1"/>
                <w:sz w:val="18"/>
                <w:szCs w:val="18"/>
              </w:rPr>
              <w:t>Теркс</w:t>
            </w:r>
            <w:proofErr w:type="spellEnd"/>
            <w:r w:rsidR="00B83AFA" w:rsidRPr="00337FF8">
              <w:rPr>
                <w:rFonts w:ascii="Times New Roman" w:hAnsi="Times New Roman" w:cs="Times New Roman"/>
                <w:color w:val="000000" w:themeColor="text1"/>
                <w:sz w:val="18"/>
                <w:szCs w:val="18"/>
              </w:rPr>
              <w:t xml:space="preserve"> и </w:t>
            </w:r>
            <w:proofErr w:type="spellStart"/>
            <w:r w:rsidR="00B83AFA" w:rsidRPr="00337FF8">
              <w:rPr>
                <w:rFonts w:ascii="Times New Roman" w:hAnsi="Times New Roman" w:cs="Times New Roman"/>
                <w:color w:val="000000" w:themeColor="text1"/>
                <w:sz w:val="18"/>
                <w:szCs w:val="18"/>
              </w:rPr>
              <w:t>Кайкос</w:t>
            </w:r>
            <w:proofErr w:type="spellEnd"/>
            <w:r w:rsidR="00B83AFA" w:rsidRPr="00337FF8">
              <w:rPr>
                <w:rFonts w:ascii="Times New Roman" w:hAnsi="Times New Roman" w:cs="Times New Roman"/>
                <w:color w:val="000000" w:themeColor="text1"/>
                <w:sz w:val="18"/>
                <w:szCs w:val="18"/>
              </w:rPr>
              <w:t xml:space="preserve">,  </w:t>
            </w:r>
          </w:p>
        </w:tc>
        <w:tc>
          <w:tcPr>
            <w:tcW w:w="851" w:type="dxa"/>
          </w:tcPr>
          <w:p w:rsidR="00B83AFA" w:rsidRPr="00337FF8" w:rsidRDefault="00B83AFA" w:rsidP="00CA3F4D">
            <w:pPr>
              <w:pStyle w:val="a3"/>
              <w:ind w:left="0"/>
              <w:rPr>
                <w:rFonts w:ascii="Times New Roman" w:hAnsi="Times New Roman" w:cs="Times New Roman"/>
                <w:color w:val="000000" w:themeColor="text1"/>
                <w:sz w:val="18"/>
                <w:szCs w:val="18"/>
              </w:rPr>
            </w:pPr>
            <w:proofErr w:type="spellStart"/>
            <w:r w:rsidRPr="00337FF8">
              <w:rPr>
                <w:rFonts w:ascii="Times New Roman" w:hAnsi="Times New Roman" w:cs="Times New Roman"/>
                <w:color w:val="000000" w:themeColor="text1"/>
                <w:sz w:val="18"/>
                <w:szCs w:val="18"/>
              </w:rPr>
              <w:t>Exempt</w:t>
            </w:r>
            <w:proofErr w:type="spellEnd"/>
            <w:r w:rsidRPr="00337FF8">
              <w:rPr>
                <w:rFonts w:ascii="Times New Roman" w:hAnsi="Times New Roman" w:cs="Times New Roman"/>
                <w:color w:val="000000" w:themeColor="text1"/>
                <w:sz w:val="18"/>
                <w:szCs w:val="18"/>
              </w:rPr>
              <w:t xml:space="preserve"> </w:t>
            </w:r>
            <w:r w:rsidR="00165339">
              <w:rPr>
                <w:rFonts w:ascii="Times New Roman" w:hAnsi="Times New Roman" w:cs="Times New Roman"/>
                <w:color w:val="000000" w:themeColor="text1"/>
                <w:sz w:val="18"/>
                <w:szCs w:val="18"/>
                <w:lang w:val="en-US"/>
              </w:rPr>
              <w:t>comp</w:t>
            </w:r>
            <w:r w:rsidRPr="00337FF8">
              <w:rPr>
                <w:rFonts w:ascii="Times New Roman" w:hAnsi="Times New Roman" w:cs="Times New Roman"/>
                <w:color w:val="000000" w:themeColor="text1"/>
                <w:sz w:val="18"/>
                <w:szCs w:val="18"/>
              </w:rPr>
              <w:t>, 0%</w:t>
            </w:r>
          </w:p>
        </w:tc>
        <w:tc>
          <w:tcPr>
            <w:tcW w:w="850" w:type="dxa"/>
            <w:vMerge/>
          </w:tcPr>
          <w:p w:rsidR="00B83AFA" w:rsidRPr="00337FF8" w:rsidRDefault="00B83AFA" w:rsidP="00CA3F4D">
            <w:pPr>
              <w:rPr>
                <w:rFonts w:ascii="Times New Roman" w:hAnsi="Times New Roman" w:cs="Times New Roman"/>
                <w:color w:val="000000" w:themeColor="text1"/>
                <w:sz w:val="18"/>
                <w:szCs w:val="18"/>
              </w:rPr>
            </w:pPr>
          </w:p>
        </w:tc>
        <w:tc>
          <w:tcPr>
            <w:tcW w:w="993" w:type="dxa"/>
            <w:vMerge/>
          </w:tcPr>
          <w:p w:rsidR="00B83AFA" w:rsidRPr="00337FF8" w:rsidRDefault="00B83AFA" w:rsidP="00CA3F4D">
            <w:pPr>
              <w:rPr>
                <w:rFonts w:ascii="Times New Roman" w:hAnsi="Times New Roman" w:cs="Times New Roman"/>
                <w:color w:val="000000" w:themeColor="text1"/>
                <w:sz w:val="18"/>
                <w:szCs w:val="18"/>
              </w:rPr>
            </w:pPr>
          </w:p>
        </w:tc>
        <w:tc>
          <w:tcPr>
            <w:tcW w:w="1134" w:type="dxa"/>
            <w:vMerge/>
          </w:tcPr>
          <w:p w:rsidR="00B83AFA" w:rsidRPr="00337FF8" w:rsidRDefault="00B83AFA" w:rsidP="00CA3F4D">
            <w:pPr>
              <w:rPr>
                <w:rFonts w:ascii="Times New Roman" w:hAnsi="Times New Roman" w:cs="Times New Roman"/>
                <w:color w:val="000000" w:themeColor="text1"/>
                <w:sz w:val="18"/>
                <w:szCs w:val="18"/>
              </w:rPr>
            </w:pPr>
          </w:p>
        </w:tc>
        <w:tc>
          <w:tcPr>
            <w:tcW w:w="1275" w:type="dxa"/>
            <w:vMerge/>
          </w:tcPr>
          <w:p w:rsidR="00B83AFA" w:rsidRPr="00337FF8" w:rsidRDefault="00B83AFA" w:rsidP="00CA3F4D">
            <w:pPr>
              <w:rPr>
                <w:rFonts w:ascii="Times New Roman" w:hAnsi="Times New Roman" w:cs="Times New Roman"/>
                <w:color w:val="000000" w:themeColor="text1"/>
                <w:sz w:val="18"/>
                <w:szCs w:val="18"/>
              </w:rPr>
            </w:pPr>
          </w:p>
        </w:tc>
        <w:tc>
          <w:tcPr>
            <w:tcW w:w="1134" w:type="dxa"/>
            <w:vMerge/>
          </w:tcPr>
          <w:p w:rsidR="00B83AFA" w:rsidRPr="00337FF8" w:rsidRDefault="00B83AFA" w:rsidP="00CA3F4D">
            <w:pPr>
              <w:rPr>
                <w:rFonts w:ascii="Times New Roman" w:hAnsi="Times New Roman" w:cs="Times New Roman"/>
                <w:color w:val="000000" w:themeColor="text1"/>
                <w:sz w:val="18"/>
                <w:szCs w:val="18"/>
              </w:rPr>
            </w:pPr>
          </w:p>
        </w:tc>
        <w:tc>
          <w:tcPr>
            <w:tcW w:w="993" w:type="dxa"/>
            <w:vMerge/>
          </w:tcPr>
          <w:p w:rsidR="00B83AFA" w:rsidRPr="00337FF8" w:rsidRDefault="00B83AFA" w:rsidP="00CA3F4D">
            <w:pPr>
              <w:rPr>
                <w:rFonts w:ascii="Times New Roman" w:hAnsi="Times New Roman" w:cs="Times New Roman"/>
                <w:color w:val="000000" w:themeColor="text1"/>
                <w:sz w:val="18"/>
                <w:szCs w:val="18"/>
              </w:rPr>
            </w:pPr>
          </w:p>
        </w:tc>
        <w:tc>
          <w:tcPr>
            <w:tcW w:w="1134"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r>
      <w:tr w:rsidR="00B83AFA" w:rsidRPr="00EE0656" w:rsidTr="00A372CC">
        <w:tc>
          <w:tcPr>
            <w:tcW w:w="1242"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 xml:space="preserve">Гибралтар </w:t>
            </w:r>
          </w:p>
        </w:tc>
        <w:tc>
          <w:tcPr>
            <w:tcW w:w="851"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NR</w:t>
            </w:r>
            <w:r w:rsidRPr="00337FF8">
              <w:rPr>
                <w:rFonts w:ascii="Times New Roman" w:hAnsi="Times New Roman" w:cs="Times New Roman"/>
                <w:color w:val="000000" w:themeColor="text1"/>
                <w:sz w:val="18"/>
                <w:szCs w:val="18"/>
                <w:lang w:val="en-US"/>
              </w:rPr>
              <w:t>C</w:t>
            </w:r>
            <w:r w:rsidRPr="00337FF8">
              <w:rPr>
                <w:rFonts w:ascii="Times New Roman" w:hAnsi="Times New Roman" w:cs="Times New Roman"/>
                <w:color w:val="000000" w:themeColor="text1"/>
                <w:sz w:val="18"/>
                <w:szCs w:val="18"/>
              </w:rPr>
              <w:t>, 0%</w:t>
            </w:r>
          </w:p>
        </w:tc>
        <w:tc>
          <w:tcPr>
            <w:tcW w:w="850"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993"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1134"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275"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993"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r>
      <w:tr w:rsidR="00B83AFA" w:rsidRPr="00EE0656" w:rsidTr="00A372CC">
        <w:tc>
          <w:tcPr>
            <w:tcW w:w="1242"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Гонконг</w:t>
            </w:r>
          </w:p>
        </w:tc>
        <w:tc>
          <w:tcPr>
            <w:tcW w:w="851"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lang w:val="en-US"/>
              </w:rPr>
              <w:t>PLC</w:t>
            </w:r>
            <w:r w:rsidRPr="00337FF8">
              <w:rPr>
                <w:rFonts w:ascii="Times New Roman" w:hAnsi="Times New Roman" w:cs="Times New Roman"/>
                <w:color w:val="000000" w:themeColor="text1"/>
                <w:sz w:val="18"/>
                <w:szCs w:val="18"/>
              </w:rPr>
              <w:t>, 0%</w:t>
            </w:r>
          </w:p>
        </w:tc>
        <w:tc>
          <w:tcPr>
            <w:tcW w:w="850"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993"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1134" w:type="dxa"/>
            <w:vMerge w:val="restart"/>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p w:rsidR="00B83AFA" w:rsidRPr="00337FF8" w:rsidRDefault="00B83AFA" w:rsidP="00CA3F4D">
            <w:pPr>
              <w:rPr>
                <w:rFonts w:ascii="Times New Roman" w:hAnsi="Times New Roman" w:cs="Times New Roman"/>
                <w:color w:val="000000" w:themeColor="text1"/>
                <w:sz w:val="18"/>
                <w:szCs w:val="18"/>
              </w:rPr>
            </w:pPr>
          </w:p>
        </w:tc>
        <w:tc>
          <w:tcPr>
            <w:tcW w:w="1275" w:type="dxa"/>
            <w:vMerge w:val="restart"/>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p w:rsidR="00B83AFA" w:rsidRPr="00337FF8" w:rsidRDefault="00B83AFA" w:rsidP="00CA3F4D">
            <w:pPr>
              <w:rPr>
                <w:rFonts w:ascii="Times New Roman" w:hAnsi="Times New Roman" w:cs="Times New Roman"/>
                <w:color w:val="000000" w:themeColor="text1"/>
                <w:sz w:val="18"/>
                <w:szCs w:val="18"/>
              </w:rPr>
            </w:pPr>
          </w:p>
        </w:tc>
        <w:tc>
          <w:tcPr>
            <w:tcW w:w="1134" w:type="dxa"/>
            <w:vMerge w:val="restart"/>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p w:rsidR="00B83AFA" w:rsidRPr="00337FF8" w:rsidRDefault="00B83AFA" w:rsidP="00CA3F4D">
            <w:pPr>
              <w:rPr>
                <w:rFonts w:ascii="Times New Roman" w:hAnsi="Times New Roman" w:cs="Times New Roman"/>
                <w:color w:val="000000" w:themeColor="text1"/>
                <w:sz w:val="18"/>
                <w:szCs w:val="18"/>
              </w:rPr>
            </w:pPr>
          </w:p>
        </w:tc>
        <w:tc>
          <w:tcPr>
            <w:tcW w:w="993" w:type="dxa"/>
            <w:vMerge w:val="restart"/>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p w:rsidR="00B83AFA" w:rsidRPr="00337FF8" w:rsidRDefault="00B83AFA" w:rsidP="00CA3F4D">
            <w:pPr>
              <w:rPr>
                <w:rFonts w:ascii="Times New Roman" w:hAnsi="Times New Roman" w:cs="Times New Roman"/>
                <w:color w:val="000000" w:themeColor="text1"/>
                <w:sz w:val="18"/>
                <w:szCs w:val="18"/>
              </w:rPr>
            </w:pPr>
          </w:p>
        </w:tc>
        <w:tc>
          <w:tcPr>
            <w:tcW w:w="1134"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 35</w:t>
            </w:r>
          </w:p>
        </w:tc>
      </w:tr>
      <w:tr w:rsidR="00B83AFA" w:rsidRPr="00EE0656" w:rsidTr="00A372CC">
        <w:trPr>
          <w:trHeight w:val="623"/>
        </w:trPr>
        <w:tc>
          <w:tcPr>
            <w:tcW w:w="1242"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Ирландия</w:t>
            </w:r>
          </w:p>
        </w:tc>
        <w:tc>
          <w:tcPr>
            <w:tcW w:w="851"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LLC, 12,5%</w:t>
            </w:r>
          </w:p>
        </w:tc>
        <w:tc>
          <w:tcPr>
            <w:tcW w:w="850"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2</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2</w:t>
            </w:r>
          </w:p>
        </w:tc>
        <w:tc>
          <w:tcPr>
            <w:tcW w:w="1134" w:type="dxa"/>
            <w:vMerge/>
          </w:tcPr>
          <w:p w:rsidR="00B83AFA" w:rsidRPr="00337FF8" w:rsidRDefault="00B83AFA" w:rsidP="00CA3F4D">
            <w:pPr>
              <w:rPr>
                <w:rFonts w:ascii="Times New Roman" w:hAnsi="Times New Roman" w:cs="Times New Roman"/>
                <w:color w:val="000000" w:themeColor="text1"/>
                <w:sz w:val="18"/>
                <w:szCs w:val="18"/>
              </w:rPr>
            </w:pPr>
          </w:p>
        </w:tc>
        <w:tc>
          <w:tcPr>
            <w:tcW w:w="1275" w:type="dxa"/>
            <w:vMerge/>
          </w:tcPr>
          <w:p w:rsidR="00B83AFA" w:rsidRPr="00337FF8" w:rsidRDefault="00B83AFA" w:rsidP="00CA3F4D">
            <w:pPr>
              <w:rPr>
                <w:rFonts w:ascii="Times New Roman" w:hAnsi="Times New Roman" w:cs="Times New Roman"/>
                <w:color w:val="000000" w:themeColor="text1"/>
                <w:sz w:val="18"/>
                <w:szCs w:val="18"/>
              </w:rPr>
            </w:pPr>
          </w:p>
        </w:tc>
        <w:tc>
          <w:tcPr>
            <w:tcW w:w="1134" w:type="dxa"/>
            <w:vMerge/>
          </w:tcPr>
          <w:p w:rsidR="00B83AFA" w:rsidRPr="00337FF8" w:rsidRDefault="00B83AFA" w:rsidP="00CA3F4D">
            <w:pPr>
              <w:rPr>
                <w:rFonts w:ascii="Times New Roman" w:hAnsi="Times New Roman" w:cs="Times New Roman"/>
                <w:color w:val="000000" w:themeColor="text1"/>
                <w:sz w:val="18"/>
                <w:szCs w:val="18"/>
              </w:rPr>
            </w:pPr>
          </w:p>
        </w:tc>
        <w:tc>
          <w:tcPr>
            <w:tcW w:w="993" w:type="dxa"/>
            <w:vMerge/>
          </w:tcPr>
          <w:p w:rsidR="00B83AFA" w:rsidRPr="00337FF8" w:rsidRDefault="00B83AFA" w:rsidP="00CA3F4D">
            <w:pPr>
              <w:rPr>
                <w:rFonts w:ascii="Times New Roman" w:hAnsi="Times New Roman" w:cs="Times New Roman"/>
                <w:color w:val="000000" w:themeColor="text1"/>
                <w:sz w:val="18"/>
                <w:szCs w:val="18"/>
              </w:rPr>
            </w:pPr>
          </w:p>
        </w:tc>
        <w:tc>
          <w:tcPr>
            <w:tcW w:w="1134"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 35</w:t>
            </w:r>
          </w:p>
        </w:tc>
      </w:tr>
    </w:tbl>
    <w:p w:rsidR="00CA3F4D" w:rsidRPr="00CA3F4D" w:rsidRDefault="00CA3F4D" w:rsidP="00CA3F4D">
      <w:pPr>
        <w:pStyle w:val="ad"/>
        <w:keepNext/>
        <w:jc w:val="right"/>
        <w:rPr>
          <w:rFonts w:ascii="Times New Roman" w:hAnsi="Times New Roman" w:cs="Times New Roman"/>
          <w:i w:val="0"/>
          <w:iCs w:val="0"/>
          <w:color w:val="000000" w:themeColor="text1"/>
          <w:sz w:val="28"/>
          <w:szCs w:val="28"/>
        </w:rPr>
      </w:pPr>
      <w:r w:rsidRPr="00CA3F4D">
        <w:rPr>
          <w:rFonts w:ascii="Times New Roman" w:hAnsi="Times New Roman" w:cs="Times New Roman"/>
          <w:i w:val="0"/>
          <w:iCs w:val="0"/>
          <w:color w:val="000000" w:themeColor="text1"/>
          <w:sz w:val="28"/>
          <w:szCs w:val="28"/>
        </w:rPr>
        <w:lastRenderedPageBreak/>
        <w:t>Продолжение таблицы В.1</w:t>
      </w:r>
    </w:p>
    <w:tbl>
      <w:tblPr>
        <w:tblStyle w:val="a4"/>
        <w:tblW w:w="9606" w:type="dxa"/>
        <w:tblLayout w:type="fixed"/>
        <w:tblLook w:val="04A0" w:firstRow="1" w:lastRow="0" w:firstColumn="1" w:lastColumn="0" w:noHBand="0" w:noVBand="1"/>
      </w:tblPr>
      <w:tblGrid>
        <w:gridCol w:w="1242"/>
        <w:gridCol w:w="851"/>
        <w:gridCol w:w="850"/>
        <w:gridCol w:w="993"/>
        <w:gridCol w:w="1134"/>
        <w:gridCol w:w="1275"/>
        <w:gridCol w:w="1134"/>
        <w:gridCol w:w="993"/>
        <w:gridCol w:w="1134"/>
      </w:tblGrid>
      <w:tr w:rsidR="00B83AFA" w:rsidRPr="00EE0656" w:rsidTr="00165339">
        <w:tc>
          <w:tcPr>
            <w:tcW w:w="1242" w:type="dxa"/>
          </w:tcPr>
          <w:p w:rsidR="00B83AFA" w:rsidRPr="00337FF8" w:rsidRDefault="00165339" w:rsidP="00CA3F4D">
            <w:pPr>
              <w:pStyle w:val="a3"/>
              <w:ind w:left="0"/>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Лихтеншт</w:t>
            </w:r>
            <w:proofErr w:type="spellEnd"/>
            <w:r>
              <w:rPr>
                <w:rFonts w:ascii="Times New Roman" w:hAnsi="Times New Roman" w:cs="Times New Roman"/>
                <w:color w:val="000000" w:themeColor="text1"/>
                <w:sz w:val="18"/>
                <w:szCs w:val="18"/>
              </w:rPr>
              <w:t>.</w:t>
            </w:r>
          </w:p>
        </w:tc>
        <w:tc>
          <w:tcPr>
            <w:tcW w:w="851"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AG, 0,1%</w:t>
            </w:r>
          </w:p>
        </w:tc>
        <w:tc>
          <w:tcPr>
            <w:tcW w:w="850"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1134"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275"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993"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 с Австрией</w:t>
            </w:r>
          </w:p>
        </w:tc>
      </w:tr>
      <w:tr w:rsidR="00B83AFA" w:rsidRPr="00EE0656" w:rsidTr="00165339">
        <w:trPr>
          <w:trHeight w:val="240"/>
        </w:trPr>
        <w:tc>
          <w:tcPr>
            <w:tcW w:w="1242" w:type="dxa"/>
            <w:vMerge w:val="restart"/>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Мадейра (Португалия)</w:t>
            </w:r>
          </w:p>
        </w:tc>
        <w:tc>
          <w:tcPr>
            <w:tcW w:w="851"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LDA, 0%</w:t>
            </w:r>
          </w:p>
        </w:tc>
        <w:tc>
          <w:tcPr>
            <w:tcW w:w="850"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1134"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275"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993"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vMerge w:val="restart"/>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 65</w:t>
            </w:r>
          </w:p>
        </w:tc>
      </w:tr>
      <w:tr w:rsidR="00B83AFA" w:rsidRPr="00EE0656" w:rsidTr="00165339">
        <w:trPr>
          <w:trHeight w:val="165"/>
        </w:trPr>
        <w:tc>
          <w:tcPr>
            <w:tcW w:w="1242" w:type="dxa"/>
            <w:vMerge/>
          </w:tcPr>
          <w:p w:rsidR="00B83AFA" w:rsidRPr="00337FF8" w:rsidRDefault="00B83AFA" w:rsidP="00CA3F4D">
            <w:pPr>
              <w:pStyle w:val="a3"/>
              <w:ind w:left="0"/>
              <w:rPr>
                <w:rFonts w:ascii="Times New Roman" w:hAnsi="Times New Roman" w:cs="Times New Roman"/>
                <w:color w:val="000000" w:themeColor="text1"/>
                <w:sz w:val="18"/>
                <w:szCs w:val="18"/>
              </w:rPr>
            </w:pPr>
          </w:p>
        </w:tc>
        <w:tc>
          <w:tcPr>
            <w:tcW w:w="851"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SA, 12,5%</w:t>
            </w:r>
          </w:p>
        </w:tc>
        <w:tc>
          <w:tcPr>
            <w:tcW w:w="850"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2</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1134"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275"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993"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vMerge/>
          </w:tcPr>
          <w:p w:rsidR="00B83AFA" w:rsidRPr="00337FF8" w:rsidRDefault="00B83AFA" w:rsidP="00CA3F4D">
            <w:pPr>
              <w:rPr>
                <w:rFonts w:ascii="Times New Roman" w:hAnsi="Times New Roman" w:cs="Times New Roman"/>
                <w:color w:val="000000" w:themeColor="text1"/>
                <w:sz w:val="18"/>
                <w:szCs w:val="18"/>
              </w:rPr>
            </w:pPr>
          </w:p>
        </w:tc>
      </w:tr>
      <w:tr w:rsidR="00B83AFA" w:rsidRPr="00EE0656" w:rsidTr="00165339">
        <w:trPr>
          <w:trHeight w:val="210"/>
        </w:trPr>
        <w:tc>
          <w:tcPr>
            <w:tcW w:w="1242" w:type="dxa"/>
            <w:vMerge w:val="restart"/>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Маврикий</w:t>
            </w:r>
          </w:p>
        </w:tc>
        <w:tc>
          <w:tcPr>
            <w:tcW w:w="851"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GBC1, 15%</w:t>
            </w:r>
          </w:p>
        </w:tc>
        <w:tc>
          <w:tcPr>
            <w:tcW w:w="850"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275"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 25</w:t>
            </w:r>
          </w:p>
        </w:tc>
      </w:tr>
      <w:tr w:rsidR="00B83AFA" w:rsidRPr="00EE0656" w:rsidTr="00165339">
        <w:trPr>
          <w:trHeight w:val="195"/>
        </w:trPr>
        <w:tc>
          <w:tcPr>
            <w:tcW w:w="1242" w:type="dxa"/>
            <w:vMerge/>
          </w:tcPr>
          <w:p w:rsidR="00B83AFA" w:rsidRPr="00337FF8" w:rsidRDefault="00B83AFA" w:rsidP="00CA3F4D">
            <w:pPr>
              <w:pStyle w:val="a3"/>
              <w:ind w:left="0"/>
              <w:rPr>
                <w:rFonts w:ascii="Times New Roman" w:hAnsi="Times New Roman" w:cs="Times New Roman"/>
                <w:color w:val="000000" w:themeColor="text1"/>
                <w:sz w:val="18"/>
                <w:szCs w:val="18"/>
              </w:rPr>
            </w:pPr>
          </w:p>
        </w:tc>
        <w:tc>
          <w:tcPr>
            <w:tcW w:w="851"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GBC2, 0%</w:t>
            </w:r>
          </w:p>
        </w:tc>
        <w:tc>
          <w:tcPr>
            <w:tcW w:w="850"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275"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r>
      <w:tr w:rsidR="00B83AFA" w:rsidRPr="00EE0656" w:rsidTr="00165339">
        <w:tc>
          <w:tcPr>
            <w:tcW w:w="1242"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Панама</w:t>
            </w:r>
          </w:p>
        </w:tc>
        <w:tc>
          <w:tcPr>
            <w:tcW w:w="851"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SRL, 0%</w:t>
            </w:r>
          </w:p>
        </w:tc>
        <w:tc>
          <w:tcPr>
            <w:tcW w:w="850"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3</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275"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r>
      <w:tr w:rsidR="00B83AFA" w:rsidRPr="00EE0656" w:rsidTr="00165339">
        <w:tc>
          <w:tcPr>
            <w:tcW w:w="1242" w:type="dxa"/>
          </w:tcPr>
          <w:p w:rsidR="00B83AFA" w:rsidRPr="00337FF8" w:rsidRDefault="00165339" w:rsidP="00CA3F4D">
            <w:pPr>
              <w:pStyle w:val="a3"/>
              <w:ind w:left="0"/>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Великобрит</w:t>
            </w:r>
            <w:proofErr w:type="spellEnd"/>
            <w:r>
              <w:rPr>
                <w:rFonts w:ascii="Times New Roman" w:hAnsi="Times New Roman" w:cs="Times New Roman"/>
                <w:color w:val="000000" w:themeColor="text1"/>
                <w:sz w:val="18"/>
                <w:szCs w:val="18"/>
              </w:rPr>
              <w:t>.</w:t>
            </w:r>
          </w:p>
        </w:tc>
        <w:tc>
          <w:tcPr>
            <w:tcW w:w="851"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LL</w:t>
            </w:r>
            <w:r w:rsidRPr="00337FF8">
              <w:rPr>
                <w:rFonts w:ascii="Times New Roman" w:hAnsi="Times New Roman" w:cs="Times New Roman"/>
                <w:color w:val="000000" w:themeColor="text1"/>
                <w:sz w:val="18"/>
                <w:szCs w:val="18"/>
                <w:lang w:val="en-US"/>
              </w:rPr>
              <w:t>C</w:t>
            </w:r>
            <w:r w:rsidRPr="00337FF8">
              <w:rPr>
                <w:rFonts w:ascii="Times New Roman" w:hAnsi="Times New Roman" w:cs="Times New Roman"/>
                <w:color w:val="000000" w:themeColor="text1"/>
                <w:sz w:val="18"/>
                <w:szCs w:val="18"/>
              </w:rPr>
              <w:t>, 0%</w:t>
            </w:r>
          </w:p>
        </w:tc>
        <w:tc>
          <w:tcPr>
            <w:tcW w:w="850"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2</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275"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 100</w:t>
            </w:r>
          </w:p>
        </w:tc>
      </w:tr>
      <w:tr w:rsidR="00B83AFA" w:rsidRPr="00EE0656" w:rsidTr="00165339">
        <w:tc>
          <w:tcPr>
            <w:tcW w:w="1242"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Австрия</w:t>
            </w:r>
          </w:p>
        </w:tc>
        <w:tc>
          <w:tcPr>
            <w:tcW w:w="851" w:type="dxa"/>
          </w:tcPr>
          <w:p w:rsidR="00B83AFA" w:rsidRPr="00337FF8" w:rsidRDefault="00B83AFA" w:rsidP="00CA3F4D">
            <w:pPr>
              <w:pStyle w:val="a3"/>
              <w:ind w:left="0"/>
              <w:rPr>
                <w:rFonts w:ascii="Times New Roman" w:hAnsi="Times New Roman" w:cs="Times New Roman"/>
                <w:color w:val="000000" w:themeColor="text1"/>
                <w:sz w:val="18"/>
                <w:szCs w:val="18"/>
              </w:rPr>
            </w:pPr>
            <w:proofErr w:type="spellStart"/>
            <w:r w:rsidRPr="00337FF8">
              <w:rPr>
                <w:rFonts w:ascii="Times New Roman" w:hAnsi="Times New Roman" w:cs="Times New Roman"/>
                <w:color w:val="000000" w:themeColor="text1"/>
                <w:sz w:val="18"/>
                <w:szCs w:val="18"/>
              </w:rPr>
              <w:t>GmbН</w:t>
            </w:r>
            <w:proofErr w:type="spellEnd"/>
            <w:r w:rsidRPr="00337FF8">
              <w:rPr>
                <w:rFonts w:ascii="Times New Roman" w:hAnsi="Times New Roman" w:cs="Times New Roman"/>
                <w:color w:val="000000" w:themeColor="text1"/>
                <w:sz w:val="18"/>
                <w:szCs w:val="18"/>
              </w:rPr>
              <w:t xml:space="preserve"> 0-15%</w:t>
            </w:r>
          </w:p>
        </w:tc>
        <w:tc>
          <w:tcPr>
            <w:tcW w:w="850"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1275"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 30</w:t>
            </w:r>
          </w:p>
        </w:tc>
      </w:tr>
      <w:tr w:rsidR="00B83AFA" w:rsidRPr="00EE0656" w:rsidTr="00165339">
        <w:tc>
          <w:tcPr>
            <w:tcW w:w="1242"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Андорра</w:t>
            </w:r>
          </w:p>
        </w:tc>
        <w:tc>
          <w:tcPr>
            <w:tcW w:w="851"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lang w:val="en-US"/>
              </w:rPr>
              <w:t>ASC</w:t>
            </w:r>
            <w:r w:rsidRPr="00337FF8">
              <w:rPr>
                <w:rFonts w:ascii="Times New Roman" w:hAnsi="Times New Roman" w:cs="Times New Roman"/>
                <w:color w:val="000000" w:themeColor="text1"/>
                <w:sz w:val="18"/>
                <w:szCs w:val="18"/>
              </w:rPr>
              <w:t>, 10%</w:t>
            </w:r>
          </w:p>
        </w:tc>
        <w:tc>
          <w:tcPr>
            <w:tcW w:w="850"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2</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275"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 12</w:t>
            </w:r>
          </w:p>
        </w:tc>
      </w:tr>
      <w:tr w:rsidR="00B83AFA" w:rsidRPr="00EE0656" w:rsidTr="00165339">
        <w:tc>
          <w:tcPr>
            <w:tcW w:w="1242"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Барбадос</w:t>
            </w:r>
          </w:p>
        </w:tc>
        <w:tc>
          <w:tcPr>
            <w:tcW w:w="851" w:type="dxa"/>
          </w:tcPr>
          <w:p w:rsidR="00B83AFA" w:rsidRPr="00337FF8" w:rsidRDefault="00B83AFA" w:rsidP="00CA3F4D">
            <w:pPr>
              <w:pStyle w:val="a3"/>
              <w:ind w:left="0"/>
              <w:rPr>
                <w:rFonts w:ascii="Times New Roman" w:hAnsi="Times New Roman" w:cs="Times New Roman"/>
                <w:color w:val="000000" w:themeColor="text1"/>
                <w:sz w:val="18"/>
                <w:szCs w:val="18"/>
                <w:lang w:val="en-US"/>
              </w:rPr>
            </w:pPr>
            <w:r w:rsidRPr="00337FF8">
              <w:rPr>
                <w:rFonts w:ascii="Times New Roman" w:hAnsi="Times New Roman" w:cs="Times New Roman"/>
                <w:color w:val="000000" w:themeColor="text1"/>
                <w:sz w:val="18"/>
                <w:szCs w:val="18"/>
              </w:rPr>
              <w:t>LLP, 1-2,5%</w:t>
            </w:r>
          </w:p>
        </w:tc>
        <w:tc>
          <w:tcPr>
            <w:tcW w:w="850"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275"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 12</w:t>
            </w:r>
          </w:p>
        </w:tc>
      </w:tr>
      <w:tr w:rsidR="00B83AFA" w:rsidRPr="00EE0656" w:rsidTr="00165339">
        <w:tc>
          <w:tcPr>
            <w:tcW w:w="1242"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Гернси</w:t>
            </w:r>
          </w:p>
        </w:tc>
        <w:tc>
          <w:tcPr>
            <w:tcW w:w="851"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LLP, 0%</w:t>
            </w:r>
          </w:p>
        </w:tc>
        <w:tc>
          <w:tcPr>
            <w:tcW w:w="850"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275"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 12</w:t>
            </w:r>
          </w:p>
        </w:tc>
      </w:tr>
      <w:tr w:rsidR="00B83AFA" w:rsidRPr="00EE0656" w:rsidTr="00165339">
        <w:tc>
          <w:tcPr>
            <w:tcW w:w="1242"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Коста-Рика</w:t>
            </w:r>
          </w:p>
        </w:tc>
        <w:tc>
          <w:tcPr>
            <w:tcW w:w="851"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LLP, 0%</w:t>
            </w:r>
          </w:p>
        </w:tc>
        <w:tc>
          <w:tcPr>
            <w:tcW w:w="850"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2</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3</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275"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r>
      <w:tr w:rsidR="00B83AFA" w:rsidRPr="00EE0656" w:rsidTr="00165339">
        <w:trPr>
          <w:trHeight w:val="270"/>
        </w:trPr>
        <w:tc>
          <w:tcPr>
            <w:tcW w:w="1242" w:type="dxa"/>
            <w:vMerge w:val="restart"/>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Кюрасао</w:t>
            </w:r>
          </w:p>
        </w:tc>
        <w:tc>
          <w:tcPr>
            <w:tcW w:w="851"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NABV 0%</w:t>
            </w:r>
          </w:p>
        </w:tc>
        <w:tc>
          <w:tcPr>
            <w:tcW w:w="850" w:type="dxa"/>
            <w:vMerge w:val="restart"/>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993" w:type="dxa"/>
            <w:vMerge w:val="restart"/>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1134" w:type="dxa"/>
            <w:vMerge w:val="restart"/>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275" w:type="dxa"/>
            <w:vMerge w:val="restart"/>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1134" w:type="dxa"/>
            <w:vMerge w:val="restart"/>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993" w:type="dxa"/>
            <w:vMerge w:val="restart"/>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vMerge w:val="restart"/>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r>
      <w:tr w:rsidR="00B83AFA" w:rsidRPr="00EE0656" w:rsidTr="00165339">
        <w:trPr>
          <w:trHeight w:val="345"/>
        </w:trPr>
        <w:tc>
          <w:tcPr>
            <w:tcW w:w="1242" w:type="dxa"/>
            <w:vMerge/>
          </w:tcPr>
          <w:p w:rsidR="00B83AFA" w:rsidRPr="00337FF8" w:rsidRDefault="00B83AFA" w:rsidP="00CA3F4D">
            <w:pPr>
              <w:pStyle w:val="a3"/>
              <w:ind w:left="0"/>
              <w:rPr>
                <w:rFonts w:ascii="Times New Roman" w:hAnsi="Times New Roman" w:cs="Times New Roman"/>
                <w:color w:val="000000" w:themeColor="text1"/>
                <w:sz w:val="18"/>
                <w:szCs w:val="18"/>
              </w:rPr>
            </w:pPr>
          </w:p>
        </w:tc>
        <w:tc>
          <w:tcPr>
            <w:tcW w:w="851" w:type="dxa"/>
          </w:tcPr>
          <w:p w:rsidR="00B83AFA" w:rsidRPr="00337FF8" w:rsidRDefault="00165339" w:rsidP="00CA3F4D">
            <w:pPr>
              <w:pStyle w:val="a3"/>
              <w:ind w:left="0"/>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Гэмбл</w:t>
            </w:r>
            <w:proofErr w:type="spellEnd"/>
            <w:r>
              <w:rPr>
                <w:rFonts w:ascii="Times New Roman" w:hAnsi="Times New Roman" w:cs="Times New Roman"/>
                <w:color w:val="000000" w:themeColor="text1"/>
                <w:sz w:val="18"/>
                <w:szCs w:val="18"/>
              </w:rPr>
              <w:t>.</w:t>
            </w:r>
            <w:r w:rsidR="00B83AFA" w:rsidRPr="00337FF8">
              <w:rPr>
                <w:rFonts w:ascii="Times New Roman" w:hAnsi="Times New Roman" w:cs="Times New Roman"/>
                <w:color w:val="000000" w:themeColor="text1"/>
                <w:sz w:val="18"/>
                <w:szCs w:val="18"/>
              </w:rPr>
              <w:t xml:space="preserve"> 2%</w:t>
            </w:r>
          </w:p>
        </w:tc>
        <w:tc>
          <w:tcPr>
            <w:tcW w:w="850" w:type="dxa"/>
            <w:vMerge/>
          </w:tcPr>
          <w:p w:rsidR="00B83AFA" w:rsidRPr="00337FF8" w:rsidRDefault="00B83AFA" w:rsidP="00CA3F4D">
            <w:pPr>
              <w:pStyle w:val="a3"/>
              <w:ind w:left="0"/>
              <w:rPr>
                <w:rFonts w:ascii="Times New Roman" w:hAnsi="Times New Roman" w:cs="Times New Roman"/>
                <w:color w:val="000000" w:themeColor="text1"/>
                <w:sz w:val="18"/>
                <w:szCs w:val="18"/>
              </w:rPr>
            </w:pPr>
          </w:p>
        </w:tc>
        <w:tc>
          <w:tcPr>
            <w:tcW w:w="993" w:type="dxa"/>
            <w:vMerge/>
          </w:tcPr>
          <w:p w:rsidR="00B83AFA" w:rsidRPr="00337FF8" w:rsidRDefault="00B83AFA" w:rsidP="00CA3F4D">
            <w:pPr>
              <w:pStyle w:val="a3"/>
              <w:ind w:left="0"/>
              <w:rPr>
                <w:rFonts w:ascii="Times New Roman" w:hAnsi="Times New Roman" w:cs="Times New Roman"/>
                <w:color w:val="000000" w:themeColor="text1"/>
                <w:sz w:val="18"/>
                <w:szCs w:val="18"/>
              </w:rPr>
            </w:pPr>
          </w:p>
        </w:tc>
        <w:tc>
          <w:tcPr>
            <w:tcW w:w="1134" w:type="dxa"/>
            <w:vMerge/>
          </w:tcPr>
          <w:p w:rsidR="00B83AFA" w:rsidRPr="00337FF8" w:rsidRDefault="00B83AFA" w:rsidP="00CA3F4D">
            <w:pPr>
              <w:pStyle w:val="a3"/>
              <w:ind w:left="0"/>
              <w:rPr>
                <w:rFonts w:ascii="Times New Roman" w:hAnsi="Times New Roman" w:cs="Times New Roman"/>
                <w:color w:val="000000" w:themeColor="text1"/>
                <w:sz w:val="18"/>
                <w:szCs w:val="18"/>
              </w:rPr>
            </w:pPr>
          </w:p>
        </w:tc>
        <w:tc>
          <w:tcPr>
            <w:tcW w:w="1275" w:type="dxa"/>
            <w:vMerge/>
          </w:tcPr>
          <w:p w:rsidR="00B83AFA" w:rsidRPr="00337FF8" w:rsidRDefault="00B83AFA" w:rsidP="00CA3F4D">
            <w:pPr>
              <w:pStyle w:val="a3"/>
              <w:ind w:left="0"/>
              <w:rPr>
                <w:rFonts w:ascii="Times New Roman" w:hAnsi="Times New Roman" w:cs="Times New Roman"/>
                <w:color w:val="000000" w:themeColor="text1"/>
                <w:sz w:val="18"/>
                <w:szCs w:val="18"/>
              </w:rPr>
            </w:pPr>
          </w:p>
        </w:tc>
        <w:tc>
          <w:tcPr>
            <w:tcW w:w="1134" w:type="dxa"/>
            <w:vMerge/>
          </w:tcPr>
          <w:p w:rsidR="00B83AFA" w:rsidRPr="00337FF8" w:rsidRDefault="00B83AFA" w:rsidP="00CA3F4D">
            <w:pPr>
              <w:pStyle w:val="a3"/>
              <w:ind w:left="0"/>
              <w:rPr>
                <w:rFonts w:ascii="Times New Roman" w:hAnsi="Times New Roman" w:cs="Times New Roman"/>
                <w:color w:val="000000" w:themeColor="text1"/>
                <w:sz w:val="18"/>
                <w:szCs w:val="18"/>
              </w:rPr>
            </w:pPr>
          </w:p>
        </w:tc>
        <w:tc>
          <w:tcPr>
            <w:tcW w:w="993" w:type="dxa"/>
            <w:vMerge/>
          </w:tcPr>
          <w:p w:rsidR="00B83AFA" w:rsidRPr="00337FF8" w:rsidRDefault="00B83AFA" w:rsidP="00CA3F4D">
            <w:pPr>
              <w:pStyle w:val="a3"/>
              <w:ind w:left="0"/>
              <w:rPr>
                <w:rFonts w:ascii="Times New Roman" w:hAnsi="Times New Roman" w:cs="Times New Roman"/>
                <w:color w:val="000000" w:themeColor="text1"/>
                <w:sz w:val="18"/>
                <w:szCs w:val="18"/>
              </w:rPr>
            </w:pPr>
          </w:p>
        </w:tc>
        <w:tc>
          <w:tcPr>
            <w:tcW w:w="1134" w:type="dxa"/>
            <w:vMerge/>
          </w:tcPr>
          <w:p w:rsidR="00B83AFA" w:rsidRPr="00337FF8" w:rsidRDefault="00B83AFA" w:rsidP="00CA3F4D">
            <w:pPr>
              <w:pStyle w:val="a3"/>
              <w:ind w:left="0"/>
              <w:rPr>
                <w:rFonts w:ascii="Times New Roman" w:hAnsi="Times New Roman" w:cs="Times New Roman"/>
                <w:color w:val="000000" w:themeColor="text1"/>
                <w:sz w:val="18"/>
                <w:szCs w:val="18"/>
              </w:rPr>
            </w:pPr>
          </w:p>
        </w:tc>
      </w:tr>
      <w:tr w:rsidR="00B83AFA" w:rsidRPr="00EE0656" w:rsidTr="00165339">
        <w:tc>
          <w:tcPr>
            <w:tcW w:w="1242"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Остров Мэн</w:t>
            </w:r>
          </w:p>
        </w:tc>
        <w:tc>
          <w:tcPr>
            <w:tcW w:w="851"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LLC, 0%</w:t>
            </w:r>
          </w:p>
        </w:tc>
        <w:tc>
          <w:tcPr>
            <w:tcW w:w="850"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2</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275"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 12</w:t>
            </w:r>
          </w:p>
        </w:tc>
      </w:tr>
      <w:tr w:rsidR="00B83AFA" w:rsidRPr="00EE0656" w:rsidTr="00165339">
        <w:tc>
          <w:tcPr>
            <w:tcW w:w="1242"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Нидерланды</w:t>
            </w:r>
          </w:p>
        </w:tc>
        <w:tc>
          <w:tcPr>
            <w:tcW w:w="851"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ВV, 20%</w:t>
            </w:r>
          </w:p>
        </w:tc>
        <w:tc>
          <w:tcPr>
            <w:tcW w:w="850"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275"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90%</w:t>
            </w:r>
          </w:p>
        </w:tc>
      </w:tr>
      <w:tr w:rsidR="00B83AFA" w:rsidRPr="00EE0656" w:rsidTr="00165339">
        <w:tc>
          <w:tcPr>
            <w:tcW w:w="1242"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Новая Зеландия</w:t>
            </w:r>
          </w:p>
        </w:tc>
        <w:tc>
          <w:tcPr>
            <w:tcW w:w="851"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LLC, 0%</w:t>
            </w:r>
          </w:p>
        </w:tc>
        <w:tc>
          <w:tcPr>
            <w:tcW w:w="850"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1275"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 37</w:t>
            </w:r>
          </w:p>
        </w:tc>
      </w:tr>
      <w:tr w:rsidR="00B83AFA" w:rsidRPr="00EE0656" w:rsidTr="00165339">
        <w:tc>
          <w:tcPr>
            <w:tcW w:w="1242"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Монако</w:t>
            </w:r>
          </w:p>
        </w:tc>
        <w:tc>
          <w:tcPr>
            <w:tcW w:w="851"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SARL, 2 года – 0%, потом 33%</w:t>
            </w:r>
          </w:p>
        </w:tc>
        <w:tc>
          <w:tcPr>
            <w:tcW w:w="850"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2</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1275"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 12</w:t>
            </w:r>
          </w:p>
        </w:tc>
      </w:tr>
      <w:tr w:rsidR="00B83AFA" w:rsidRPr="00EE0656" w:rsidTr="00165339">
        <w:tc>
          <w:tcPr>
            <w:tcW w:w="1242"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Люксембург</w:t>
            </w:r>
          </w:p>
        </w:tc>
        <w:tc>
          <w:tcPr>
            <w:tcW w:w="851"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SARL, 3,2%</w:t>
            </w:r>
          </w:p>
        </w:tc>
        <w:tc>
          <w:tcPr>
            <w:tcW w:w="850"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275"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 12</w:t>
            </w:r>
          </w:p>
        </w:tc>
      </w:tr>
      <w:tr w:rsidR="00B83AFA" w:rsidRPr="00EE0656" w:rsidTr="00165339">
        <w:tc>
          <w:tcPr>
            <w:tcW w:w="1242"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Венгрия</w:t>
            </w:r>
          </w:p>
        </w:tc>
        <w:tc>
          <w:tcPr>
            <w:tcW w:w="851"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КFТ, 3%</w:t>
            </w:r>
          </w:p>
        </w:tc>
        <w:tc>
          <w:tcPr>
            <w:tcW w:w="850"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3</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275"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 Нет</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 30</w:t>
            </w:r>
          </w:p>
        </w:tc>
      </w:tr>
      <w:tr w:rsidR="00B83AFA" w:rsidRPr="00EE0656" w:rsidTr="00165339">
        <w:tc>
          <w:tcPr>
            <w:tcW w:w="1242"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Уругвай</w:t>
            </w:r>
          </w:p>
        </w:tc>
        <w:tc>
          <w:tcPr>
            <w:tcW w:w="851"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SАFI, 0,3%</w:t>
            </w:r>
          </w:p>
        </w:tc>
        <w:tc>
          <w:tcPr>
            <w:tcW w:w="850"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275"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r>
      <w:tr w:rsidR="00B83AFA" w:rsidRPr="00EE0656" w:rsidTr="00165339">
        <w:tc>
          <w:tcPr>
            <w:tcW w:w="1242"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Швейцария</w:t>
            </w:r>
          </w:p>
        </w:tc>
        <w:tc>
          <w:tcPr>
            <w:tcW w:w="851" w:type="dxa"/>
          </w:tcPr>
          <w:p w:rsidR="00B83AFA" w:rsidRPr="00337FF8" w:rsidRDefault="00B83AFA" w:rsidP="00CA3F4D">
            <w:pPr>
              <w:pStyle w:val="a3"/>
              <w:ind w:left="0"/>
              <w:rPr>
                <w:rFonts w:ascii="Times New Roman" w:hAnsi="Times New Roman" w:cs="Times New Roman"/>
                <w:color w:val="000000" w:themeColor="text1"/>
                <w:sz w:val="18"/>
                <w:szCs w:val="18"/>
              </w:rPr>
            </w:pPr>
            <w:proofErr w:type="spellStart"/>
            <w:r w:rsidRPr="00337FF8">
              <w:rPr>
                <w:rFonts w:ascii="Times New Roman" w:hAnsi="Times New Roman" w:cs="Times New Roman"/>
                <w:color w:val="000000" w:themeColor="text1"/>
                <w:sz w:val="18"/>
                <w:szCs w:val="18"/>
              </w:rPr>
              <w:t>GmbН</w:t>
            </w:r>
            <w:proofErr w:type="spellEnd"/>
            <w:r w:rsidRPr="00337FF8">
              <w:rPr>
                <w:rFonts w:ascii="Times New Roman" w:hAnsi="Times New Roman" w:cs="Times New Roman"/>
                <w:color w:val="000000" w:themeColor="text1"/>
                <w:sz w:val="18"/>
                <w:szCs w:val="18"/>
              </w:rPr>
              <w:t>, 12%</w:t>
            </w:r>
          </w:p>
        </w:tc>
        <w:tc>
          <w:tcPr>
            <w:tcW w:w="850"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1275"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 70</w:t>
            </w:r>
          </w:p>
        </w:tc>
      </w:tr>
      <w:tr w:rsidR="00B83AFA" w:rsidRPr="00EE0656" w:rsidTr="00165339">
        <w:tc>
          <w:tcPr>
            <w:tcW w:w="1242"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Мальта</w:t>
            </w:r>
          </w:p>
        </w:tc>
        <w:tc>
          <w:tcPr>
            <w:tcW w:w="851"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LLC, 3,75%</w:t>
            </w:r>
          </w:p>
        </w:tc>
        <w:tc>
          <w:tcPr>
            <w:tcW w:w="850"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2</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275"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 49</w:t>
            </w:r>
          </w:p>
        </w:tc>
      </w:tr>
      <w:tr w:rsidR="00B83AFA" w:rsidRPr="00EE0656" w:rsidTr="00165339">
        <w:tc>
          <w:tcPr>
            <w:tcW w:w="1242"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Макао (Китай)</w:t>
            </w:r>
          </w:p>
        </w:tc>
        <w:tc>
          <w:tcPr>
            <w:tcW w:w="851"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LDA, 12%</w:t>
            </w:r>
          </w:p>
        </w:tc>
        <w:tc>
          <w:tcPr>
            <w:tcW w:w="850"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2</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275"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 12</w:t>
            </w:r>
          </w:p>
        </w:tc>
      </w:tr>
      <w:tr w:rsidR="00B83AFA" w:rsidRPr="00EE0656" w:rsidTr="00165339">
        <w:tc>
          <w:tcPr>
            <w:tcW w:w="1242"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Либерия</w:t>
            </w:r>
          </w:p>
        </w:tc>
        <w:tc>
          <w:tcPr>
            <w:tcW w:w="851"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LLC, 0%</w:t>
            </w:r>
          </w:p>
        </w:tc>
        <w:tc>
          <w:tcPr>
            <w:tcW w:w="850"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275"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 12</w:t>
            </w:r>
          </w:p>
        </w:tc>
      </w:tr>
      <w:tr w:rsidR="00B83AFA" w:rsidRPr="00EE0656" w:rsidTr="00165339">
        <w:trPr>
          <w:trHeight w:val="315"/>
        </w:trPr>
        <w:tc>
          <w:tcPr>
            <w:tcW w:w="1242" w:type="dxa"/>
            <w:vMerge w:val="restart"/>
          </w:tcPr>
          <w:p w:rsidR="00B83AFA" w:rsidRPr="00337FF8" w:rsidRDefault="00B83AFA" w:rsidP="00CA3F4D">
            <w:pPr>
              <w:pStyle w:val="a3"/>
              <w:ind w:left="0"/>
              <w:rPr>
                <w:rFonts w:ascii="Times New Roman" w:hAnsi="Times New Roman" w:cs="Times New Roman"/>
                <w:color w:val="000000" w:themeColor="text1"/>
                <w:sz w:val="18"/>
                <w:szCs w:val="18"/>
              </w:rPr>
            </w:pPr>
            <w:proofErr w:type="spellStart"/>
            <w:r w:rsidRPr="00337FF8">
              <w:rPr>
                <w:rFonts w:ascii="Times New Roman" w:hAnsi="Times New Roman" w:cs="Times New Roman"/>
                <w:color w:val="000000" w:themeColor="text1"/>
                <w:sz w:val="18"/>
                <w:szCs w:val="18"/>
              </w:rPr>
              <w:t>Лабуан</w:t>
            </w:r>
            <w:proofErr w:type="spellEnd"/>
            <w:r w:rsidRPr="00337FF8">
              <w:rPr>
                <w:rFonts w:ascii="Times New Roman" w:hAnsi="Times New Roman" w:cs="Times New Roman"/>
                <w:color w:val="000000" w:themeColor="text1"/>
                <w:sz w:val="18"/>
                <w:szCs w:val="18"/>
              </w:rPr>
              <w:t xml:space="preserve"> (Малайзия)</w:t>
            </w:r>
          </w:p>
        </w:tc>
        <w:tc>
          <w:tcPr>
            <w:tcW w:w="851" w:type="dxa"/>
          </w:tcPr>
          <w:p w:rsidR="00B83AFA" w:rsidRPr="00337FF8" w:rsidRDefault="00165339" w:rsidP="00CA3F4D">
            <w:pPr>
              <w:pStyle w:val="a3"/>
              <w:ind w:left="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NON TRAD.</w:t>
            </w:r>
            <w:r w:rsidR="00B83AFA" w:rsidRPr="00337FF8">
              <w:rPr>
                <w:rFonts w:ascii="Times New Roman" w:hAnsi="Times New Roman" w:cs="Times New Roman"/>
                <w:color w:val="000000" w:themeColor="text1"/>
                <w:sz w:val="18"/>
                <w:szCs w:val="18"/>
              </w:rPr>
              <w:t>, 0%</w:t>
            </w:r>
          </w:p>
        </w:tc>
        <w:tc>
          <w:tcPr>
            <w:tcW w:w="850" w:type="dxa"/>
            <w:vMerge w:val="restart"/>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p w:rsidR="00B83AFA" w:rsidRPr="00337FF8" w:rsidRDefault="00B83AFA" w:rsidP="00CA3F4D">
            <w:pPr>
              <w:pStyle w:val="a3"/>
              <w:ind w:left="0"/>
              <w:rPr>
                <w:rFonts w:ascii="Times New Roman" w:hAnsi="Times New Roman" w:cs="Times New Roman"/>
                <w:color w:val="000000" w:themeColor="text1"/>
                <w:sz w:val="18"/>
                <w:szCs w:val="18"/>
              </w:rPr>
            </w:pPr>
          </w:p>
        </w:tc>
        <w:tc>
          <w:tcPr>
            <w:tcW w:w="993" w:type="dxa"/>
            <w:vMerge w:val="restart"/>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p w:rsidR="00B83AFA" w:rsidRPr="00337FF8" w:rsidRDefault="00B83AFA" w:rsidP="00CA3F4D">
            <w:pPr>
              <w:pStyle w:val="a3"/>
              <w:ind w:left="0"/>
              <w:rPr>
                <w:rFonts w:ascii="Times New Roman" w:hAnsi="Times New Roman" w:cs="Times New Roman"/>
                <w:color w:val="000000" w:themeColor="text1"/>
                <w:sz w:val="18"/>
                <w:szCs w:val="18"/>
              </w:rPr>
            </w:pPr>
          </w:p>
        </w:tc>
        <w:tc>
          <w:tcPr>
            <w:tcW w:w="1134" w:type="dxa"/>
            <w:vMerge w:val="restart"/>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p w:rsidR="00B83AFA" w:rsidRPr="00337FF8" w:rsidRDefault="00B83AFA" w:rsidP="00CA3F4D">
            <w:pPr>
              <w:pStyle w:val="a3"/>
              <w:ind w:left="0"/>
              <w:rPr>
                <w:rFonts w:ascii="Times New Roman" w:hAnsi="Times New Roman" w:cs="Times New Roman"/>
                <w:color w:val="000000" w:themeColor="text1"/>
                <w:sz w:val="18"/>
                <w:szCs w:val="18"/>
              </w:rPr>
            </w:pPr>
          </w:p>
        </w:tc>
        <w:tc>
          <w:tcPr>
            <w:tcW w:w="1275" w:type="dxa"/>
            <w:vMerge w:val="restart"/>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 Нет</w:t>
            </w:r>
          </w:p>
          <w:p w:rsidR="00B83AFA" w:rsidRPr="00337FF8" w:rsidRDefault="00B83AFA" w:rsidP="00CA3F4D">
            <w:pPr>
              <w:pStyle w:val="a3"/>
              <w:ind w:left="0"/>
              <w:rPr>
                <w:rFonts w:ascii="Times New Roman" w:hAnsi="Times New Roman" w:cs="Times New Roman"/>
                <w:color w:val="000000" w:themeColor="text1"/>
                <w:sz w:val="18"/>
                <w:szCs w:val="18"/>
              </w:rPr>
            </w:pPr>
          </w:p>
        </w:tc>
        <w:tc>
          <w:tcPr>
            <w:tcW w:w="1134" w:type="dxa"/>
            <w:vMerge w:val="restart"/>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p w:rsidR="00B83AFA" w:rsidRPr="00337FF8" w:rsidRDefault="00B83AFA" w:rsidP="00CA3F4D">
            <w:pPr>
              <w:pStyle w:val="a3"/>
              <w:ind w:left="0"/>
              <w:rPr>
                <w:rFonts w:ascii="Times New Roman" w:hAnsi="Times New Roman" w:cs="Times New Roman"/>
                <w:color w:val="000000" w:themeColor="text1"/>
                <w:sz w:val="18"/>
                <w:szCs w:val="18"/>
              </w:rPr>
            </w:pPr>
          </w:p>
        </w:tc>
        <w:tc>
          <w:tcPr>
            <w:tcW w:w="993" w:type="dxa"/>
            <w:vMerge w:val="restart"/>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p w:rsidR="00B83AFA" w:rsidRPr="00337FF8" w:rsidRDefault="00B83AFA" w:rsidP="00CA3F4D">
            <w:pPr>
              <w:pStyle w:val="a3"/>
              <w:ind w:left="0"/>
              <w:rPr>
                <w:rFonts w:ascii="Times New Roman" w:hAnsi="Times New Roman" w:cs="Times New Roman"/>
                <w:color w:val="000000" w:themeColor="text1"/>
                <w:sz w:val="18"/>
                <w:szCs w:val="18"/>
              </w:rPr>
            </w:pPr>
          </w:p>
        </w:tc>
        <w:tc>
          <w:tcPr>
            <w:tcW w:w="1134" w:type="dxa"/>
            <w:vMerge w:val="restart"/>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 12</w:t>
            </w:r>
          </w:p>
        </w:tc>
      </w:tr>
      <w:tr w:rsidR="00B83AFA" w:rsidRPr="00EE0656" w:rsidTr="00165339">
        <w:trPr>
          <w:trHeight w:val="360"/>
        </w:trPr>
        <w:tc>
          <w:tcPr>
            <w:tcW w:w="1242" w:type="dxa"/>
            <w:vMerge/>
          </w:tcPr>
          <w:p w:rsidR="00B83AFA" w:rsidRPr="00337FF8" w:rsidRDefault="00B83AFA" w:rsidP="00CA3F4D">
            <w:pPr>
              <w:pStyle w:val="a3"/>
              <w:ind w:left="0"/>
              <w:rPr>
                <w:rFonts w:ascii="Times New Roman" w:hAnsi="Times New Roman" w:cs="Times New Roman"/>
                <w:color w:val="000000" w:themeColor="text1"/>
                <w:sz w:val="18"/>
                <w:szCs w:val="18"/>
              </w:rPr>
            </w:pPr>
          </w:p>
        </w:tc>
        <w:tc>
          <w:tcPr>
            <w:tcW w:w="851" w:type="dxa"/>
          </w:tcPr>
          <w:p w:rsidR="00B83AFA" w:rsidRPr="00337FF8" w:rsidRDefault="00165339" w:rsidP="00CA3F4D">
            <w:pPr>
              <w:pStyle w:val="a3"/>
              <w:ind w:left="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TRAD.</w:t>
            </w:r>
            <w:r w:rsidR="00B83AFA" w:rsidRPr="00337FF8">
              <w:rPr>
                <w:rFonts w:ascii="Times New Roman" w:hAnsi="Times New Roman" w:cs="Times New Roman"/>
                <w:color w:val="000000" w:themeColor="text1"/>
                <w:sz w:val="18"/>
                <w:szCs w:val="18"/>
              </w:rPr>
              <w:t>, 3%</w:t>
            </w:r>
          </w:p>
        </w:tc>
        <w:tc>
          <w:tcPr>
            <w:tcW w:w="850" w:type="dxa"/>
            <w:vMerge/>
          </w:tcPr>
          <w:p w:rsidR="00B83AFA" w:rsidRPr="00337FF8" w:rsidRDefault="00B83AFA" w:rsidP="00CA3F4D">
            <w:pPr>
              <w:pStyle w:val="a3"/>
              <w:ind w:left="0"/>
              <w:rPr>
                <w:rFonts w:ascii="Times New Roman" w:hAnsi="Times New Roman" w:cs="Times New Roman"/>
                <w:color w:val="000000" w:themeColor="text1"/>
                <w:sz w:val="18"/>
                <w:szCs w:val="18"/>
              </w:rPr>
            </w:pPr>
          </w:p>
        </w:tc>
        <w:tc>
          <w:tcPr>
            <w:tcW w:w="993" w:type="dxa"/>
            <w:vMerge/>
          </w:tcPr>
          <w:p w:rsidR="00B83AFA" w:rsidRPr="00337FF8" w:rsidRDefault="00B83AFA" w:rsidP="00CA3F4D">
            <w:pPr>
              <w:pStyle w:val="a3"/>
              <w:ind w:left="0"/>
              <w:rPr>
                <w:rFonts w:ascii="Times New Roman" w:hAnsi="Times New Roman" w:cs="Times New Roman"/>
                <w:color w:val="000000" w:themeColor="text1"/>
                <w:sz w:val="18"/>
                <w:szCs w:val="18"/>
              </w:rPr>
            </w:pPr>
          </w:p>
        </w:tc>
        <w:tc>
          <w:tcPr>
            <w:tcW w:w="1134" w:type="dxa"/>
            <w:vMerge/>
          </w:tcPr>
          <w:p w:rsidR="00B83AFA" w:rsidRPr="00337FF8" w:rsidRDefault="00B83AFA" w:rsidP="00CA3F4D">
            <w:pPr>
              <w:pStyle w:val="a3"/>
              <w:ind w:left="0"/>
              <w:rPr>
                <w:rFonts w:ascii="Times New Roman" w:hAnsi="Times New Roman" w:cs="Times New Roman"/>
                <w:color w:val="000000" w:themeColor="text1"/>
                <w:sz w:val="18"/>
                <w:szCs w:val="18"/>
              </w:rPr>
            </w:pPr>
          </w:p>
        </w:tc>
        <w:tc>
          <w:tcPr>
            <w:tcW w:w="1275" w:type="dxa"/>
            <w:vMerge/>
          </w:tcPr>
          <w:p w:rsidR="00B83AFA" w:rsidRPr="00337FF8" w:rsidRDefault="00B83AFA" w:rsidP="00CA3F4D">
            <w:pPr>
              <w:pStyle w:val="a3"/>
              <w:ind w:left="0"/>
              <w:rPr>
                <w:rFonts w:ascii="Times New Roman" w:hAnsi="Times New Roman" w:cs="Times New Roman"/>
                <w:color w:val="000000" w:themeColor="text1"/>
                <w:sz w:val="18"/>
                <w:szCs w:val="18"/>
              </w:rPr>
            </w:pPr>
          </w:p>
        </w:tc>
        <w:tc>
          <w:tcPr>
            <w:tcW w:w="1134" w:type="dxa"/>
            <w:vMerge/>
          </w:tcPr>
          <w:p w:rsidR="00B83AFA" w:rsidRPr="00337FF8" w:rsidRDefault="00B83AFA" w:rsidP="00CA3F4D">
            <w:pPr>
              <w:pStyle w:val="a3"/>
              <w:ind w:left="0"/>
              <w:rPr>
                <w:rFonts w:ascii="Times New Roman" w:hAnsi="Times New Roman" w:cs="Times New Roman"/>
                <w:color w:val="000000" w:themeColor="text1"/>
                <w:sz w:val="18"/>
                <w:szCs w:val="18"/>
              </w:rPr>
            </w:pPr>
          </w:p>
        </w:tc>
        <w:tc>
          <w:tcPr>
            <w:tcW w:w="993" w:type="dxa"/>
            <w:vMerge/>
          </w:tcPr>
          <w:p w:rsidR="00B83AFA" w:rsidRPr="00337FF8" w:rsidRDefault="00B83AFA" w:rsidP="00CA3F4D">
            <w:pPr>
              <w:pStyle w:val="a3"/>
              <w:ind w:left="0"/>
              <w:rPr>
                <w:rFonts w:ascii="Times New Roman" w:hAnsi="Times New Roman" w:cs="Times New Roman"/>
                <w:color w:val="000000" w:themeColor="text1"/>
                <w:sz w:val="18"/>
                <w:szCs w:val="18"/>
              </w:rPr>
            </w:pPr>
          </w:p>
        </w:tc>
        <w:tc>
          <w:tcPr>
            <w:tcW w:w="1134" w:type="dxa"/>
            <w:vMerge/>
          </w:tcPr>
          <w:p w:rsidR="00B83AFA" w:rsidRPr="00337FF8" w:rsidRDefault="00B83AFA" w:rsidP="00CA3F4D">
            <w:pPr>
              <w:pStyle w:val="a3"/>
              <w:ind w:left="0"/>
              <w:rPr>
                <w:rFonts w:ascii="Times New Roman" w:hAnsi="Times New Roman" w:cs="Times New Roman"/>
                <w:color w:val="000000" w:themeColor="text1"/>
                <w:sz w:val="18"/>
                <w:szCs w:val="18"/>
              </w:rPr>
            </w:pPr>
          </w:p>
        </w:tc>
      </w:tr>
      <w:tr w:rsidR="00B83AFA" w:rsidRPr="00EE0656" w:rsidTr="00165339">
        <w:trPr>
          <w:trHeight w:val="375"/>
        </w:trPr>
        <w:tc>
          <w:tcPr>
            <w:tcW w:w="1242" w:type="dxa"/>
            <w:vMerge w:val="restart"/>
          </w:tcPr>
          <w:p w:rsidR="00B83AFA" w:rsidRPr="00337FF8" w:rsidRDefault="00B83AFA" w:rsidP="00CA3F4D">
            <w:pPr>
              <w:pStyle w:val="a3"/>
              <w:ind w:left="0"/>
              <w:rPr>
                <w:rFonts w:ascii="Times New Roman" w:hAnsi="Times New Roman" w:cs="Times New Roman"/>
                <w:color w:val="000000" w:themeColor="text1"/>
                <w:sz w:val="18"/>
                <w:szCs w:val="18"/>
              </w:rPr>
            </w:pPr>
            <w:proofErr w:type="spellStart"/>
            <w:r w:rsidRPr="00337FF8">
              <w:rPr>
                <w:rFonts w:ascii="Times New Roman" w:hAnsi="Times New Roman" w:cs="Times New Roman"/>
                <w:color w:val="000000" w:themeColor="text1"/>
                <w:sz w:val="18"/>
                <w:szCs w:val="18"/>
              </w:rPr>
              <w:t>Дэлавер</w:t>
            </w:r>
            <w:proofErr w:type="spellEnd"/>
            <w:r w:rsidRPr="00337FF8">
              <w:rPr>
                <w:rFonts w:ascii="Times New Roman" w:hAnsi="Times New Roman" w:cs="Times New Roman"/>
                <w:color w:val="000000" w:themeColor="text1"/>
                <w:sz w:val="18"/>
                <w:szCs w:val="18"/>
              </w:rPr>
              <w:t>, Вайоминг (США)</w:t>
            </w:r>
          </w:p>
        </w:tc>
        <w:tc>
          <w:tcPr>
            <w:tcW w:w="851" w:type="dxa"/>
          </w:tcPr>
          <w:p w:rsidR="00B83AFA" w:rsidRPr="00337FF8" w:rsidRDefault="00B83AFA" w:rsidP="00CA3F4D">
            <w:pPr>
              <w:pStyle w:val="a3"/>
              <w:ind w:left="0"/>
              <w:rPr>
                <w:rFonts w:ascii="Times New Roman" w:hAnsi="Times New Roman" w:cs="Times New Roman"/>
                <w:color w:val="000000" w:themeColor="text1"/>
                <w:sz w:val="18"/>
                <w:szCs w:val="18"/>
              </w:rPr>
            </w:pPr>
            <w:proofErr w:type="spellStart"/>
            <w:r w:rsidRPr="00337FF8">
              <w:rPr>
                <w:rFonts w:ascii="Times New Roman" w:hAnsi="Times New Roman" w:cs="Times New Roman"/>
                <w:color w:val="000000" w:themeColor="text1"/>
                <w:sz w:val="18"/>
                <w:szCs w:val="18"/>
              </w:rPr>
              <w:t>Corp</w:t>
            </w:r>
            <w:proofErr w:type="spellEnd"/>
            <w:r w:rsidRPr="00337FF8">
              <w:rPr>
                <w:rFonts w:ascii="Times New Roman" w:hAnsi="Times New Roman" w:cs="Times New Roman"/>
                <w:color w:val="000000" w:themeColor="text1"/>
                <w:sz w:val="18"/>
                <w:szCs w:val="18"/>
              </w:rPr>
              <w:t xml:space="preserve"> 15-39%</w:t>
            </w:r>
          </w:p>
        </w:tc>
        <w:tc>
          <w:tcPr>
            <w:tcW w:w="850"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1275"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Да, 50</w:t>
            </w:r>
          </w:p>
        </w:tc>
      </w:tr>
      <w:tr w:rsidR="00B83AFA" w:rsidRPr="00EE0656" w:rsidTr="00165339">
        <w:trPr>
          <w:trHeight w:val="465"/>
        </w:trPr>
        <w:tc>
          <w:tcPr>
            <w:tcW w:w="1242" w:type="dxa"/>
            <w:vMerge/>
          </w:tcPr>
          <w:p w:rsidR="00B83AFA" w:rsidRPr="00337FF8" w:rsidRDefault="00B83AFA" w:rsidP="00CA3F4D">
            <w:pPr>
              <w:pStyle w:val="a3"/>
              <w:ind w:left="0"/>
              <w:rPr>
                <w:rFonts w:ascii="Times New Roman" w:hAnsi="Times New Roman" w:cs="Times New Roman"/>
                <w:color w:val="000000" w:themeColor="text1"/>
                <w:sz w:val="18"/>
                <w:szCs w:val="18"/>
              </w:rPr>
            </w:pPr>
          </w:p>
        </w:tc>
        <w:tc>
          <w:tcPr>
            <w:tcW w:w="851" w:type="dxa"/>
          </w:tcPr>
          <w:p w:rsidR="00B83AFA" w:rsidRPr="00337FF8" w:rsidRDefault="00B83AFA" w:rsidP="00CA3F4D">
            <w:pPr>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LLC, 0%</w:t>
            </w:r>
          </w:p>
          <w:p w:rsidR="00B83AFA" w:rsidRPr="00337FF8" w:rsidRDefault="00B83AFA" w:rsidP="00CA3F4D">
            <w:pPr>
              <w:pStyle w:val="a3"/>
              <w:ind w:left="0"/>
              <w:rPr>
                <w:rFonts w:ascii="Times New Roman" w:hAnsi="Times New Roman" w:cs="Times New Roman"/>
                <w:color w:val="000000" w:themeColor="text1"/>
                <w:sz w:val="18"/>
                <w:szCs w:val="18"/>
              </w:rPr>
            </w:pPr>
          </w:p>
        </w:tc>
        <w:tc>
          <w:tcPr>
            <w:tcW w:w="850"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2</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1</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1275"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993"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c>
          <w:tcPr>
            <w:tcW w:w="1134" w:type="dxa"/>
          </w:tcPr>
          <w:p w:rsidR="00B83AFA" w:rsidRPr="00337FF8" w:rsidRDefault="00B83AFA" w:rsidP="00CA3F4D">
            <w:pPr>
              <w:pStyle w:val="a3"/>
              <w:ind w:left="0"/>
              <w:rPr>
                <w:rFonts w:ascii="Times New Roman" w:hAnsi="Times New Roman" w:cs="Times New Roman"/>
                <w:color w:val="000000" w:themeColor="text1"/>
                <w:sz w:val="18"/>
                <w:szCs w:val="18"/>
              </w:rPr>
            </w:pPr>
            <w:r w:rsidRPr="00337FF8">
              <w:rPr>
                <w:rFonts w:ascii="Times New Roman" w:hAnsi="Times New Roman" w:cs="Times New Roman"/>
                <w:color w:val="000000" w:themeColor="text1"/>
                <w:sz w:val="18"/>
                <w:szCs w:val="18"/>
              </w:rPr>
              <w:t>Нет</w:t>
            </w:r>
          </w:p>
        </w:tc>
      </w:tr>
    </w:tbl>
    <w:p w:rsidR="00B83AFA" w:rsidRDefault="00B83AFA" w:rsidP="00995A51">
      <w:pPr>
        <w:pStyle w:val="a3"/>
        <w:spacing w:after="0" w:line="360" w:lineRule="auto"/>
        <w:ind w:left="0" w:firstLine="709"/>
        <w:jc w:val="both"/>
        <w:rPr>
          <w:rFonts w:ascii="Times New Roman" w:hAnsi="Times New Roman" w:cs="Times New Roman"/>
          <w:sz w:val="28"/>
          <w:szCs w:val="28"/>
        </w:rPr>
      </w:pPr>
    </w:p>
    <w:p w:rsidR="00995A51" w:rsidRDefault="00995A51" w:rsidP="00CA3F4D">
      <w:pPr>
        <w:pStyle w:val="a3"/>
        <w:spacing w:after="0" w:line="360" w:lineRule="auto"/>
        <w:ind w:left="0"/>
        <w:jc w:val="center"/>
        <w:rPr>
          <w:rFonts w:ascii="Times New Roman" w:hAnsi="Times New Roman" w:cs="Times New Roman"/>
          <w:b/>
          <w:bCs/>
          <w:sz w:val="28"/>
          <w:szCs w:val="28"/>
        </w:rPr>
      </w:pPr>
      <w:r w:rsidRPr="007A50AC">
        <w:rPr>
          <w:rFonts w:ascii="Times New Roman" w:hAnsi="Times New Roman" w:cs="Times New Roman"/>
          <w:b/>
          <w:bCs/>
          <w:sz w:val="28"/>
          <w:szCs w:val="28"/>
        </w:rPr>
        <w:lastRenderedPageBreak/>
        <w:t>П</w:t>
      </w:r>
      <w:r w:rsidR="007A50AC" w:rsidRPr="007A50AC">
        <w:rPr>
          <w:rFonts w:ascii="Times New Roman" w:hAnsi="Times New Roman" w:cs="Times New Roman"/>
          <w:b/>
          <w:bCs/>
          <w:sz w:val="28"/>
          <w:szCs w:val="28"/>
        </w:rPr>
        <w:t>РИЛОЖЕНИЕ Г</w:t>
      </w:r>
    </w:p>
    <w:p w:rsidR="007A50AC" w:rsidRPr="007A50AC" w:rsidRDefault="007A50AC" w:rsidP="007A50AC">
      <w:pPr>
        <w:pStyle w:val="a3"/>
        <w:spacing w:after="0" w:line="360" w:lineRule="auto"/>
        <w:ind w:left="0" w:firstLine="709"/>
        <w:jc w:val="center"/>
        <w:rPr>
          <w:rFonts w:ascii="Times New Roman" w:hAnsi="Times New Roman" w:cs="Times New Roman"/>
          <w:b/>
          <w:bCs/>
          <w:sz w:val="28"/>
          <w:szCs w:val="28"/>
        </w:rPr>
      </w:pPr>
    </w:p>
    <w:p w:rsidR="00995A51" w:rsidRDefault="00995A51" w:rsidP="00CA3F4D">
      <w:pPr>
        <w:pStyle w:val="a3"/>
        <w:spacing w:after="0" w:line="360" w:lineRule="auto"/>
        <w:ind w:left="0"/>
        <w:jc w:val="center"/>
        <w:rPr>
          <w:rFonts w:ascii="Times New Roman" w:hAnsi="Times New Roman" w:cs="Times New Roman"/>
          <w:b/>
          <w:bCs/>
          <w:sz w:val="28"/>
          <w:szCs w:val="28"/>
        </w:rPr>
      </w:pPr>
      <w:r w:rsidRPr="00CA3F4D">
        <w:rPr>
          <w:rFonts w:ascii="Times New Roman" w:hAnsi="Times New Roman" w:cs="Times New Roman"/>
          <w:b/>
          <w:bCs/>
          <w:sz w:val="28"/>
          <w:szCs w:val="28"/>
        </w:rPr>
        <w:t>Срок и стоимость регистрации компании в оффшорной зоне [</w:t>
      </w:r>
      <w:r w:rsidR="00CA3F4D" w:rsidRPr="00CA3F4D">
        <w:rPr>
          <w:rFonts w:ascii="Times New Roman" w:hAnsi="Times New Roman" w:cs="Times New Roman"/>
          <w:b/>
          <w:bCs/>
          <w:sz w:val="28"/>
          <w:szCs w:val="28"/>
        </w:rPr>
        <w:t>73, 74, 75</w:t>
      </w:r>
      <w:r w:rsidRPr="00CA3F4D">
        <w:rPr>
          <w:rFonts w:ascii="Times New Roman" w:hAnsi="Times New Roman" w:cs="Times New Roman"/>
          <w:b/>
          <w:bCs/>
          <w:sz w:val="28"/>
          <w:szCs w:val="28"/>
        </w:rPr>
        <w:t>]</w:t>
      </w:r>
    </w:p>
    <w:p w:rsidR="00CA3F4D" w:rsidRPr="00CA3F4D" w:rsidRDefault="00CA3F4D" w:rsidP="00CA3F4D">
      <w:pPr>
        <w:pStyle w:val="a3"/>
        <w:spacing w:after="0" w:line="360" w:lineRule="auto"/>
        <w:ind w:left="0"/>
        <w:jc w:val="center"/>
        <w:rPr>
          <w:rFonts w:ascii="Times New Roman" w:hAnsi="Times New Roman" w:cs="Times New Roman"/>
          <w:b/>
          <w:bCs/>
          <w:color w:val="000000" w:themeColor="text1"/>
          <w:sz w:val="28"/>
          <w:szCs w:val="28"/>
        </w:rPr>
      </w:pPr>
    </w:p>
    <w:p w:rsidR="00CA3F4D" w:rsidRPr="00CA3F4D" w:rsidRDefault="00CA3F4D" w:rsidP="00CA3F4D">
      <w:pPr>
        <w:pStyle w:val="ad"/>
        <w:keepNext/>
        <w:rPr>
          <w:rFonts w:ascii="Times New Roman" w:hAnsi="Times New Roman" w:cs="Times New Roman"/>
          <w:i w:val="0"/>
          <w:iCs w:val="0"/>
          <w:color w:val="000000" w:themeColor="text1"/>
          <w:sz w:val="28"/>
          <w:szCs w:val="28"/>
        </w:rPr>
      </w:pPr>
      <w:r w:rsidRPr="00CA3F4D">
        <w:rPr>
          <w:rFonts w:ascii="Times New Roman" w:hAnsi="Times New Roman" w:cs="Times New Roman"/>
          <w:i w:val="0"/>
          <w:iCs w:val="0"/>
          <w:color w:val="000000" w:themeColor="text1"/>
          <w:sz w:val="28"/>
          <w:szCs w:val="28"/>
        </w:rPr>
        <w:t>Таблица Г.1 – Срок и стоимость регистрации компании в оффшорной зоне</w:t>
      </w:r>
    </w:p>
    <w:tbl>
      <w:tblPr>
        <w:tblStyle w:val="a4"/>
        <w:tblW w:w="0" w:type="auto"/>
        <w:tblLook w:val="04A0" w:firstRow="1" w:lastRow="0" w:firstColumn="1" w:lastColumn="0" w:noHBand="0" w:noVBand="1"/>
      </w:tblPr>
      <w:tblGrid>
        <w:gridCol w:w="2802"/>
        <w:gridCol w:w="2126"/>
        <w:gridCol w:w="2268"/>
        <w:gridCol w:w="2268"/>
      </w:tblGrid>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 xml:space="preserve">Регион (список </w:t>
            </w:r>
            <w:proofErr w:type="spellStart"/>
            <w:r w:rsidRPr="00995A51">
              <w:rPr>
                <w:rFonts w:ascii="Times New Roman" w:hAnsi="Times New Roman" w:cs="Times New Roman"/>
              </w:rPr>
              <w:t>оффшоров</w:t>
            </w:r>
            <w:proofErr w:type="spellEnd"/>
            <w:r w:rsidRPr="00995A51">
              <w:rPr>
                <w:rFonts w:ascii="Times New Roman" w:hAnsi="Times New Roman" w:cs="Times New Roman"/>
              </w:rPr>
              <w:t>)</w:t>
            </w:r>
          </w:p>
        </w:tc>
        <w:tc>
          <w:tcPr>
            <w:tcW w:w="2126"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Стоимость (долл. США)</w:t>
            </w:r>
          </w:p>
        </w:tc>
        <w:tc>
          <w:tcPr>
            <w:tcW w:w="2268"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Ежегодный взнос (долл. США)</w:t>
            </w:r>
          </w:p>
        </w:tc>
        <w:tc>
          <w:tcPr>
            <w:tcW w:w="2268"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Время на регистрацию (дней)</w:t>
            </w:r>
          </w:p>
        </w:tc>
      </w:tr>
      <w:tr w:rsidR="00B83AFA" w:rsidRPr="004512B4" w:rsidTr="008D7083">
        <w:tc>
          <w:tcPr>
            <w:tcW w:w="2802" w:type="dxa"/>
          </w:tcPr>
          <w:p w:rsidR="00B83AFA" w:rsidRPr="00995A51" w:rsidRDefault="00B83AFA" w:rsidP="00CA3F4D">
            <w:pPr>
              <w:rPr>
                <w:rFonts w:ascii="Times New Roman" w:hAnsi="Times New Roman" w:cs="Times New Roman"/>
                <w:lang w:val="en-US"/>
              </w:rPr>
            </w:pPr>
            <w:r w:rsidRPr="00995A51">
              <w:rPr>
                <w:rFonts w:ascii="Times New Roman" w:hAnsi="Times New Roman" w:cs="Times New Roman"/>
              </w:rPr>
              <w:t xml:space="preserve">Австрия </w:t>
            </w:r>
            <w:proofErr w:type="spellStart"/>
            <w:r w:rsidRPr="00995A51">
              <w:rPr>
                <w:rFonts w:ascii="Times New Roman" w:hAnsi="Times New Roman" w:cs="Times New Roman"/>
                <w:lang w:val="en-US"/>
              </w:rPr>
              <w:t>gmbh</w:t>
            </w:r>
            <w:proofErr w:type="spellEnd"/>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5500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2000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14</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Американские Виргинские острова</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900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500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14</w:t>
            </w:r>
          </w:p>
        </w:tc>
      </w:tr>
      <w:tr w:rsidR="00B83AFA" w:rsidRPr="004512B4" w:rsidTr="008D7083">
        <w:tc>
          <w:tcPr>
            <w:tcW w:w="2802" w:type="dxa"/>
          </w:tcPr>
          <w:p w:rsidR="00B83AFA" w:rsidRPr="00995A51" w:rsidRDefault="00B83AFA" w:rsidP="00CA3F4D">
            <w:pPr>
              <w:rPr>
                <w:rFonts w:ascii="Times New Roman" w:hAnsi="Times New Roman" w:cs="Times New Roman"/>
              </w:rPr>
            </w:pPr>
            <w:proofErr w:type="spellStart"/>
            <w:r w:rsidRPr="00995A51">
              <w:rPr>
                <w:rFonts w:ascii="Times New Roman" w:hAnsi="Times New Roman" w:cs="Times New Roman"/>
              </w:rPr>
              <w:t>Ангилья</w:t>
            </w:r>
            <w:proofErr w:type="spellEnd"/>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w:t>
            </w:r>
            <w:r w:rsidRPr="00995A51">
              <w:rPr>
                <w:rFonts w:ascii="Times New Roman" w:hAnsi="Times New Roman" w:cs="Times New Roman"/>
                <w:lang w:val="en-US"/>
              </w:rPr>
              <w:t>6</w:t>
            </w:r>
            <w:r w:rsidRPr="00995A51">
              <w:rPr>
                <w:rFonts w:ascii="Times New Roman" w:hAnsi="Times New Roman" w:cs="Times New Roman"/>
              </w:rPr>
              <w:t>80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lang w:val="en-US"/>
              </w:rPr>
              <w:t>160</w:t>
            </w:r>
            <w:r w:rsidRPr="00995A51">
              <w:rPr>
                <w:rFonts w:ascii="Times New Roman" w:hAnsi="Times New Roman" w:cs="Times New Roman"/>
              </w:rPr>
              <w:t>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7</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Андорра</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2600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700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7</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 xml:space="preserve">Антигуа и </w:t>
            </w:r>
            <w:proofErr w:type="spellStart"/>
            <w:r w:rsidRPr="00995A51">
              <w:rPr>
                <w:rFonts w:ascii="Times New Roman" w:hAnsi="Times New Roman" w:cs="Times New Roman"/>
              </w:rPr>
              <w:t>Барбуда</w:t>
            </w:r>
            <w:proofErr w:type="spellEnd"/>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2215</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1635</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7</w:t>
            </w:r>
          </w:p>
        </w:tc>
      </w:tr>
      <w:tr w:rsidR="00B83AFA" w:rsidRPr="004512B4" w:rsidTr="008D7083">
        <w:tc>
          <w:tcPr>
            <w:tcW w:w="2802" w:type="dxa"/>
          </w:tcPr>
          <w:p w:rsidR="00B83AFA" w:rsidRPr="00995A51" w:rsidRDefault="00B83AFA" w:rsidP="00CA3F4D">
            <w:pPr>
              <w:rPr>
                <w:rFonts w:ascii="Times New Roman" w:hAnsi="Times New Roman" w:cs="Times New Roman"/>
                <w:lang w:val="en-US"/>
              </w:rPr>
            </w:pPr>
            <w:r w:rsidRPr="00995A51">
              <w:rPr>
                <w:rFonts w:ascii="Times New Roman" w:hAnsi="Times New Roman" w:cs="Times New Roman"/>
              </w:rPr>
              <w:t xml:space="preserve">Аруба </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lang w:val="en-US"/>
              </w:rPr>
              <w:t>18</w:t>
            </w:r>
            <w:r w:rsidRPr="00995A51">
              <w:rPr>
                <w:rFonts w:ascii="Times New Roman" w:hAnsi="Times New Roman" w:cs="Times New Roman"/>
              </w:rPr>
              <w:t>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w:t>
            </w:r>
            <w:r w:rsidRPr="00995A51">
              <w:rPr>
                <w:rFonts w:ascii="Times New Roman" w:hAnsi="Times New Roman" w:cs="Times New Roman"/>
                <w:lang w:val="en-US"/>
              </w:rPr>
              <w:t>3</w:t>
            </w:r>
            <w:r w:rsidRPr="00995A51">
              <w:rPr>
                <w:rFonts w:ascii="Times New Roman" w:hAnsi="Times New Roman" w:cs="Times New Roman"/>
              </w:rPr>
              <w:t>00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7</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Барбадос</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1350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1200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7</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Бахрейн</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7900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4500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7</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Багамские острова</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1720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1200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7</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БВО</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1600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800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7</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Белиз</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1400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700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7</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Бельгия</w:t>
            </w:r>
          </w:p>
        </w:tc>
        <w:tc>
          <w:tcPr>
            <w:tcW w:w="2126"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4200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2900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14</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Бруней</w:t>
            </w:r>
          </w:p>
        </w:tc>
        <w:tc>
          <w:tcPr>
            <w:tcW w:w="2126"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22500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15000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7</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Вайоминг (США)</w:t>
            </w:r>
          </w:p>
        </w:tc>
        <w:tc>
          <w:tcPr>
            <w:tcW w:w="2126"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830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rPr>
              <w:t xml:space="preserve">LLC </w:t>
            </w:r>
            <w:r w:rsidRPr="00995A51">
              <w:rPr>
                <w:rFonts w:ascii="Times New Roman" w:hAnsi="Times New Roman" w:cs="Times New Roman"/>
                <w:lang w:val="en-US"/>
              </w:rPr>
              <w:t>550</w:t>
            </w:r>
          </w:p>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rPr>
              <w:t>CORP</w:t>
            </w:r>
            <w:r w:rsidRPr="00995A51">
              <w:rPr>
                <w:rFonts w:ascii="Times New Roman" w:hAnsi="Times New Roman" w:cs="Times New Roman"/>
                <w:lang w:val="en-US"/>
              </w:rPr>
              <w:t xml:space="preserve"> 500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14</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Вануату</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2385</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1145</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7</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Великобритания</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2500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1000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От 14 до 21</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Венгрия</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2400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1080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60</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Республика Кипр</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3000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1750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14</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Гернси</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lang w:val="en-US"/>
              </w:rPr>
              <w:t>2</w:t>
            </w:r>
            <w:r w:rsidRPr="00995A51">
              <w:rPr>
                <w:rFonts w:ascii="Times New Roman" w:hAnsi="Times New Roman" w:cs="Times New Roman"/>
              </w:rPr>
              <w:t>965</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lang w:val="en-US"/>
              </w:rPr>
              <w:t>2</w:t>
            </w:r>
            <w:r w:rsidRPr="00995A51">
              <w:rPr>
                <w:rFonts w:ascii="Times New Roman" w:hAnsi="Times New Roman" w:cs="Times New Roman"/>
              </w:rPr>
              <w:t>200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7</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Гибралтар</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2000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1500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14</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Гонконг (Китай)</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2700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1420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7</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Гренада</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3150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1470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7</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Джерси</w:t>
            </w:r>
          </w:p>
        </w:tc>
        <w:tc>
          <w:tcPr>
            <w:tcW w:w="2126"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4140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3190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14</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Джибути</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2700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1500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7</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Доминика</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1600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850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7</w:t>
            </w:r>
          </w:p>
        </w:tc>
      </w:tr>
      <w:tr w:rsidR="00B83AFA" w:rsidRPr="004512B4" w:rsidTr="008D7083">
        <w:tc>
          <w:tcPr>
            <w:tcW w:w="2802" w:type="dxa"/>
          </w:tcPr>
          <w:p w:rsidR="00B83AFA" w:rsidRPr="00995A51" w:rsidRDefault="00B83AFA" w:rsidP="00CA3F4D">
            <w:pPr>
              <w:rPr>
                <w:rFonts w:ascii="Times New Roman" w:hAnsi="Times New Roman" w:cs="Times New Roman"/>
              </w:rPr>
            </w:pPr>
            <w:proofErr w:type="spellStart"/>
            <w:r w:rsidRPr="00995A51">
              <w:rPr>
                <w:rFonts w:ascii="Times New Roman" w:hAnsi="Times New Roman" w:cs="Times New Roman"/>
              </w:rPr>
              <w:t>Дэлавер</w:t>
            </w:r>
            <w:proofErr w:type="spellEnd"/>
            <w:r w:rsidRPr="00995A51">
              <w:rPr>
                <w:rFonts w:ascii="Times New Roman" w:hAnsi="Times New Roman" w:cs="Times New Roman"/>
              </w:rPr>
              <w:t xml:space="preserve"> (США)</w:t>
            </w:r>
          </w:p>
        </w:tc>
        <w:tc>
          <w:tcPr>
            <w:tcW w:w="2126"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rPr>
              <w:t>89</w:t>
            </w:r>
            <w:r w:rsidRPr="00995A51">
              <w:rPr>
                <w:rFonts w:ascii="Times New Roman" w:hAnsi="Times New Roman" w:cs="Times New Roman"/>
                <w:lang w:val="en-US"/>
              </w:rPr>
              <w:t>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rPr>
              <w:t>LLC 7</w:t>
            </w:r>
            <w:r w:rsidRPr="00995A51">
              <w:rPr>
                <w:rFonts w:ascii="Times New Roman" w:hAnsi="Times New Roman" w:cs="Times New Roman"/>
                <w:lang w:val="en-US"/>
              </w:rPr>
              <w:t>50</w:t>
            </w:r>
          </w:p>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rPr>
              <w:t>CORP</w:t>
            </w:r>
            <w:r w:rsidRPr="00995A51">
              <w:rPr>
                <w:rFonts w:ascii="Times New Roman" w:hAnsi="Times New Roman" w:cs="Times New Roman"/>
                <w:lang w:val="en-US"/>
              </w:rPr>
              <w:t xml:space="preserve"> </w:t>
            </w:r>
            <w:r w:rsidRPr="00995A51">
              <w:rPr>
                <w:rFonts w:ascii="Times New Roman" w:hAnsi="Times New Roman" w:cs="Times New Roman"/>
              </w:rPr>
              <w:t>5</w:t>
            </w:r>
            <w:r w:rsidRPr="00995A51">
              <w:rPr>
                <w:rFonts w:ascii="Times New Roman" w:hAnsi="Times New Roman" w:cs="Times New Roman"/>
                <w:lang w:val="en-US"/>
              </w:rPr>
              <w:t>50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14</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Ирландия</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2450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1850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14</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Каймановы острова</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2950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2750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7</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Кирибати</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2110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1380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7</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Коста-Рика</w:t>
            </w:r>
          </w:p>
        </w:tc>
        <w:tc>
          <w:tcPr>
            <w:tcW w:w="2126"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3850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3200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7</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Кюрасао</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3680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2575</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7</w:t>
            </w:r>
          </w:p>
        </w:tc>
      </w:tr>
      <w:tr w:rsidR="00B83AFA" w:rsidRPr="004512B4" w:rsidTr="008D7083">
        <w:tc>
          <w:tcPr>
            <w:tcW w:w="2802" w:type="dxa"/>
          </w:tcPr>
          <w:p w:rsidR="00B83AFA" w:rsidRPr="00995A51" w:rsidRDefault="00B83AFA" w:rsidP="00CA3F4D">
            <w:pPr>
              <w:rPr>
                <w:rFonts w:ascii="Times New Roman" w:hAnsi="Times New Roman" w:cs="Times New Roman"/>
              </w:rPr>
            </w:pPr>
            <w:proofErr w:type="spellStart"/>
            <w:r w:rsidRPr="00995A51">
              <w:rPr>
                <w:rFonts w:ascii="Times New Roman" w:hAnsi="Times New Roman" w:cs="Times New Roman"/>
              </w:rPr>
              <w:t>Лабуан</w:t>
            </w:r>
            <w:proofErr w:type="spellEnd"/>
            <w:r w:rsidRPr="00995A51">
              <w:rPr>
                <w:rFonts w:ascii="Times New Roman" w:hAnsi="Times New Roman" w:cs="Times New Roman"/>
              </w:rPr>
              <w:t xml:space="preserve"> (Малайзия)</w:t>
            </w:r>
          </w:p>
        </w:tc>
        <w:tc>
          <w:tcPr>
            <w:tcW w:w="2126"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Non trading – 2775</w:t>
            </w:r>
          </w:p>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Trading - 2815</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1425</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14</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Латвия</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2100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1100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7</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Либерия</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1915</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900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14</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Ливан</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4300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2500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14</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Лихтенштейн</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13200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11000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7</w:t>
            </w:r>
          </w:p>
        </w:tc>
      </w:tr>
      <w:tr w:rsidR="00B83AFA" w:rsidRPr="004512B4" w:rsidTr="008D7083">
        <w:tc>
          <w:tcPr>
            <w:tcW w:w="2802" w:type="dxa"/>
          </w:tcPr>
          <w:p w:rsidR="00B83AFA" w:rsidRPr="00995A51" w:rsidRDefault="00B83AFA" w:rsidP="00CA3F4D">
            <w:pPr>
              <w:rPr>
                <w:rFonts w:ascii="Times New Roman" w:hAnsi="Times New Roman" w:cs="Times New Roman"/>
              </w:rPr>
            </w:pPr>
            <w:proofErr w:type="spellStart"/>
            <w:r w:rsidRPr="00995A51">
              <w:rPr>
                <w:rFonts w:ascii="Times New Roman" w:hAnsi="Times New Roman" w:cs="Times New Roman"/>
              </w:rPr>
              <w:t>Люксенбург</w:t>
            </w:r>
            <w:proofErr w:type="spellEnd"/>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6100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2800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7</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Маврикий</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5600</w:t>
            </w:r>
          </w:p>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1400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4900</w:t>
            </w:r>
          </w:p>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1100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7</w:t>
            </w:r>
          </w:p>
        </w:tc>
      </w:tr>
    </w:tbl>
    <w:p w:rsidR="00CA3F4D" w:rsidRPr="00CA3F4D" w:rsidRDefault="00CA3F4D" w:rsidP="00CA3F4D">
      <w:pPr>
        <w:pStyle w:val="ad"/>
        <w:keepNext/>
        <w:jc w:val="right"/>
        <w:rPr>
          <w:rFonts w:ascii="Times New Roman" w:hAnsi="Times New Roman" w:cs="Times New Roman"/>
          <w:i w:val="0"/>
          <w:iCs w:val="0"/>
          <w:color w:val="000000" w:themeColor="text1"/>
          <w:sz w:val="28"/>
          <w:szCs w:val="28"/>
        </w:rPr>
      </w:pPr>
      <w:r w:rsidRPr="00CA3F4D">
        <w:rPr>
          <w:rFonts w:ascii="Times New Roman" w:hAnsi="Times New Roman" w:cs="Times New Roman"/>
          <w:i w:val="0"/>
          <w:iCs w:val="0"/>
          <w:color w:val="000000" w:themeColor="text1"/>
          <w:sz w:val="28"/>
          <w:szCs w:val="28"/>
        </w:rPr>
        <w:lastRenderedPageBreak/>
        <w:t>Продолжение таблицы Г.1</w:t>
      </w:r>
    </w:p>
    <w:tbl>
      <w:tblPr>
        <w:tblStyle w:val="a4"/>
        <w:tblW w:w="0" w:type="auto"/>
        <w:tblLook w:val="04A0" w:firstRow="1" w:lastRow="0" w:firstColumn="1" w:lastColumn="0" w:noHBand="0" w:noVBand="1"/>
      </w:tblPr>
      <w:tblGrid>
        <w:gridCol w:w="2802"/>
        <w:gridCol w:w="2126"/>
        <w:gridCol w:w="2268"/>
        <w:gridCol w:w="2268"/>
      </w:tblGrid>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Мадейра (Португалия)</w:t>
            </w:r>
          </w:p>
        </w:tc>
        <w:tc>
          <w:tcPr>
            <w:tcW w:w="2126" w:type="dxa"/>
            <w:vAlign w:val="center"/>
          </w:tcPr>
          <w:p w:rsidR="00B83AFA" w:rsidRPr="00995A51" w:rsidRDefault="00B83AFA" w:rsidP="00CA3F4D">
            <w:pPr>
              <w:jc w:val="center"/>
              <w:rPr>
                <w:rFonts w:ascii="Times New Roman" w:hAnsi="Times New Roman" w:cs="Times New Roman"/>
              </w:rPr>
            </w:pPr>
            <w:proofErr w:type="spellStart"/>
            <w:r w:rsidRPr="00995A51">
              <w:rPr>
                <w:rFonts w:ascii="Times New Roman" w:hAnsi="Times New Roman" w:cs="Times New Roman"/>
              </w:rPr>
              <w:t>Ldа</w:t>
            </w:r>
            <w:proofErr w:type="spellEnd"/>
            <w:r w:rsidRPr="00995A51">
              <w:rPr>
                <w:rFonts w:ascii="Times New Roman" w:hAnsi="Times New Roman" w:cs="Times New Roman"/>
              </w:rPr>
              <w:t>: 5400$</w:t>
            </w:r>
          </w:p>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SА: 6400$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2000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21</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Макао (Китай)</w:t>
            </w:r>
          </w:p>
        </w:tc>
        <w:tc>
          <w:tcPr>
            <w:tcW w:w="2126"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6000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2625</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14</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Мальдивы</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4000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2500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14</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Мальта</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2400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1100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7</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Маршалловы Острова</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1600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1050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7</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Монако</w:t>
            </w:r>
          </w:p>
        </w:tc>
        <w:tc>
          <w:tcPr>
            <w:tcW w:w="2126"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6240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3660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7</w:t>
            </w:r>
          </w:p>
        </w:tc>
      </w:tr>
      <w:tr w:rsidR="00B83AFA" w:rsidRPr="004512B4" w:rsidTr="008D7083">
        <w:tc>
          <w:tcPr>
            <w:tcW w:w="2802" w:type="dxa"/>
          </w:tcPr>
          <w:p w:rsidR="00B83AFA" w:rsidRPr="00995A51" w:rsidRDefault="00B83AFA" w:rsidP="00CA3F4D">
            <w:pPr>
              <w:rPr>
                <w:rFonts w:ascii="Times New Roman" w:hAnsi="Times New Roman" w:cs="Times New Roman"/>
              </w:rPr>
            </w:pPr>
            <w:proofErr w:type="spellStart"/>
            <w:r w:rsidRPr="00995A51">
              <w:rPr>
                <w:rFonts w:ascii="Times New Roman" w:hAnsi="Times New Roman" w:cs="Times New Roman"/>
              </w:rPr>
              <w:t>Монтсеррат</w:t>
            </w:r>
            <w:proofErr w:type="spellEnd"/>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1600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800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7</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Науру</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1885</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1200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7</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Нидерланды</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5500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5800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От 14 до 42</w:t>
            </w:r>
          </w:p>
        </w:tc>
      </w:tr>
      <w:tr w:rsidR="00B83AFA" w:rsidRPr="004512B4" w:rsidTr="008D7083">
        <w:tc>
          <w:tcPr>
            <w:tcW w:w="2802" w:type="dxa"/>
          </w:tcPr>
          <w:p w:rsidR="00B83AFA" w:rsidRPr="00995A51" w:rsidRDefault="00B83AFA" w:rsidP="00CA3F4D">
            <w:pPr>
              <w:rPr>
                <w:rFonts w:ascii="Times New Roman" w:hAnsi="Times New Roman" w:cs="Times New Roman"/>
              </w:rPr>
            </w:pPr>
            <w:proofErr w:type="spellStart"/>
            <w:r w:rsidRPr="00995A51">
              <w:rPr>
                <w:rFonts w:ascii="Times New Roman" w:hAnsi="Times New Roman" w:cs="Times New Roman"/>
              </w:rPr>
              <w:t>Ниуэ</w:t>
            </w:r>
            <w:proofErr w:type="spellEnd"/>
          </w:p>
        </w:tc>
        <w:tc>
          <w:tcPr>
            <w:tcW w:w="2126"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rPr>
              <w:t>2</w:t>
            </w:r>
            <w:r w:rsidRPr="00995A51">
              <w:rPr>
                <w:rFonts w:ascii="Times New Roman" w:hAnsi="Times New Roman" w:cs="Times New Roman"/>
                <w:lang w:val="en-US"/>
              </w:rPr>
              <w:t>575</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rPr>
              <w:t>14</w:t>
            </w:r>
            <w:r w:rsidRPr="00995A51">
              <w:rPr>
                <w:rFonts w:ascii="Times New Roman" w:hAnsi="Times New Roman" w:cs="Times New Roman"/>
                <w:lang w:val="en-US"/>
              </w:rPr>
              <w:t>75</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7</w:t>
            </w:r>
          </w:p>
        </w:tc>
      </w:tr>
      <w:tr w:rsidR="00B83AFA" w:rsidRPr="004512B4" w:rsidTr="008D7083">
        <w:trPr>
          <w:trHeight w:val="302"/>
        </w:trPr>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Новая Зеландия</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2100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1450</w:t>
            </w:r>
          </w:p>
          <w:p w:rsidR="00B83AFA" w:rsidRPr="00995A51" w:rsidRDefault="00B83AFA" w:rsidP="00CA3F4D">
            <w:pPr>
              <w:jc w:val="center"/>
              <w:rPr>
                <w:rFonts w:ascii="Times New Roman" w:hAnsi="Times New Roman" w:cs="Times New Roman"/>
                <w:lang w:val="en-US"/>
              </w:rPr>
            </w:pP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14</w:t>
            </w:r>
          </w:p>
        </w:tc>
      </w:tr>
      <w:tr w:rsidR="00B83AFA" w:rsidRPr="004512B4" w:rsidTr="008D7083">
        <w:trPr>
          <w:trHeight w:val="70"/>
        </w:trPr>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ОАЭ</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lang w:val="en-US"/>
              </w:rPr>
              <w:t>39</w:t>
            </w:r>
            <w:r w:rsidRPr="00995A51">
              <w:rPr>
                <w:rFonts w:ascii="Times New Roman" w:hAnsi="Times New Roman" w:cs="Times New Roman"/>
              </w:rPr>
              <w:t>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lang w:val="en-US"/>
              </w:rPr>
              <w:t>34</w:t>
            </w:r>
            <w:r w:rsidRPr="00995A51">
              <w:rPr>
                <w:rFonts w:ascii="Times New Roman" w:hAnsi="Times New Roman" w:cs="Times New Roman"/>
              </w:rPr>
              <w:t>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16</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Остров Мэн</w:t>
            </w:r>
          </w:p>
        </w:tc>
        <w:tc>
          <w:tcPr>
            <w:tcW w:w="2126"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4060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3110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14</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Острова Кука</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2555</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2500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7</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Палау</w:t>
            </w:r>
          </w:p>
        </w:tc>
        <w:tc>
          <w:tcPr>
            <w:tcW w:w="2126"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2300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1500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14</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Панама</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1680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900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7</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Пуэрто-Рико</w:t>
            </w:r>
          </w:p>
        </w:tc>
        <w:tc>
          <w:tcPr>
            <w:tcW w:w="2126"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1500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800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10</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Республика Кипр</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2850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1500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7</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Самоа</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1860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940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7</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Сан-Марино</w:t>
            </w:r>
          </w:p>
        </w:tc>
        <w:tc>
          <w:tcPr>
            <w:tcW w:w="2126"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2660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3490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7</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Сент-Люсия</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1635</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675</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7</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Сейшельские Острова</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1140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800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&lt; 7</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Сент-Винсент и Гренадины</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1800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lang w:val="en-US"/>
              </w:rPr>
              <w:t>80</w:t>
            </w:r>
            <w:r w:rsidRPr="00995A51">
              <w:rPr>
                <w:rFonts w:ascii="Times New Roman" w:hAnsi="Times New Roman" w:cs="Times New Roman"/>
              </w:rPr>
              <w:t>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14</w:t>
            </w:r>
          </w:p>
        </w:tc>
      </w:tr>
      <w:tr w:rsidR="00B83AFA" w:rsidRPr="004512B4" w:rsidTr="008D7083">
        <w:tc>
          <w:tcPr>
            <w:tcW w:w="2802" w:type="dxa"/>
          </w:tcPr>
          <w:p w:rsidR="00B83AFA" w:rsidRPr="00995A51" w:rsidRDefault="00B83AFA" w:rsidP="00CA3F4D">
            <w:pPr>
              <w:rPr>
                <w:rFonts w:ascii="Times New Roman" w:hAnsi="Times New Roman" w:cs="Times New Roman"/>
              </w:rPr>
            </w:pPr>
            <w:proofErr w:type="spellStart"/>
            <w:r w:rsidRPr="00995A51">
              <w:rPr>
                <w:rFonts w:ascii="Times New Roman" w:hAnsi="Times New Roman" w:cs="Times New Roman"/>
              </w:rPr>
              <w:t>Сент</w:t>
            </w:r>
            <w:proofErr w:type="spellEnd"/>
            <w:r w:rsidRPr="00995A51">
              <w:rPr>
                <w:rFonts w:ascii="Times New Roman" w:hAnsi="Times New Roman" w:cs="Times New Roman"/>
              </w:rPr>
              <w:t>-Китс и Невис</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lang w:val="en-US"/>
              </w:rPr>
              <w:t>215</w:t>
            </w:r>
            <w:r w:rsidRPr="00995A51">
              <w:rPr>
                <w:rFonts w:ascii="Times New Roman" w:hAnsi="Times New Roman" w:cs="Times New Roman"/>
              </w:rPr>
              <w:t>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950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14</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Сингапур</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3700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3000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14</w:t>
            </w:r>
          </w:p>
        </w:tc>
      </w:tr>
      <w:tr w:rsidR="00B83AFA" w:rsidRPr="004512B4" w:rsidTr="008D7083">
        <w:tc>
          <w:tcPr>
            <w:tcW w:w="2802" w:type="dxa"/>
          </w:tcPr>
          <w:p w:rsidR="00B83AFA" w:rsidRPr="00995A51" w:rsidRDefault="00B83AFA" w:rsidP="00CA3F4D">
            <w:pPr>
              <w:rPr>
                <w:rFonts w:ascii="Times New Roman" w:hAnsi="Times New Roman" w:cs="Times New Roman"/>
              </w:rPr>
            </w:pPr>
            <w:proofErr w:type="spellStart"/>
            <w:r w:rsidRPr="00995A51">
              <w:rPr>
                <w:rFonts w:ascii="Times New Roman" w:hAnsi="Times New Roman" w:cs="Times New Roman"/>
              </w:rPr>
              <w:t>Синт</w:t>
            </w:r>
            <w:proofErr w:type="spellEnd"/>
            <w:r w:rsidRPr="00995A51">
              <w:rPr>
                <w:rFonts w:ascii="Times New Roman" w:hAnsi="Times New Roman" w:cs="Times New Roman"/>
              </w:rPr>
              <w:t>-Мартен</w:t>
            </w:r>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4000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2650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7</w:t>
            </w:r>
          </w:p>
        </w:tc>
      </w:tr>
      <w:tr w:rsidR="00B83AFA" w:rsidRPr="004512B4" w:rsidTr="008D7083">
        <w:tc>
          <w:tcPr>
            <w:tcW w:w="2802" w:type="dxa"/>
          </w:tcPr>
          <w:p w:rsidR="00B83AFA" w:rsidRPr="00995A51" w:rsidRDefault="00B83AFA" w:rsidP="00CA3F4D">
            <w:pPr>
              <w:rPr>
                <w:rFonts w:ascii="Times New Roman" w:hAnsi="Times New Roman" w:cs="Times New Roman"/>
              </w:rPr>
            </w:pPr>
            <w:proofErr w:type="spellStart"/>
            <w:r w:rsidRPr="00995A51">
              <w:rPr>
                <w:rFonts w:ascii="Times New Roman" w:hAnsi="Times New Roman" w:cs="Times New Roman"/>
              </w:rPr>
              <w:t>Теркс</w:t>
            </w:r>
            <w:proofErr w:type="spellEnd"/>
            <w:r w:rsidRPr="00995A51">
              <w:rPr>
                <w:rFonts w:ascii="Times New Roman" w:hAnsi="Times New Roman" w:cs="Times New Roman"/>
              </w:rPr>
              <w:t xml:space="preserve"> и </w:t>
            </w:r>
            <w:proofErr w:type="spellStart"/>
            <w:r w:rsidRPr="00995A51">
              <w:rPr>
                <w:rFonts w:ascii="Times New Roman" w:hAnsi="Times New Roman" w:cs="Times New Roman"/>
              </w:rPr>
              <w:t>Кайкос</w:t>
            </w:r>
            <w:proofErr w:type="spellEnd"/>
          </w:p>
        </w:tc>
        <w:tc>
          <w:tcPr>
            <w:tcW w:w="2126"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1700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800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14</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Уругвай</w:t>
            </w:r>
          </w:p>
        </w:tc>
        <w:tc>
          <w:tcPr>
            <w:tcW w:w="2126"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2250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1720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60</w:t>
            </w:r>
          </w:p>
        </w:tc>
      </w:tr>
      <w:tr w:rsidR="00B83AFA" w:rsidRPr="004512B4" w:rsidTr="008D7083">
        <w:tc>
          <w:tcPr>
            <w:tcW w:w="2802" w:type="dxa"/>
          </w:tcPr>
          <w:p w:rsidR="00B83AFA" w:rsidRPr="00995A51" w:rsidRDefault="00B83AFA" w:rsidP="00CA3F4D">
            <w:pPr>
              <w:rPr>
                <w:rFonts w:ascii="Times New Roman" w:hAnsi="Times New Roman" w:cs="Times New Roman"/>
              </w:rPr>
            </w:pPr>
            <w:r w:rsidRPr="00995A51">
              <w:rPr>
                <w:rFonts w:ascii="Times New Roman" w:hAnsi="Times New Roman" w:cs="Times New Roman"/>
              </w:rPr>
              <w:t>Швейцария</w:t>
            </w:r>
          </w:p>
        </w:tc>
        <w:tc>
          <w:tcPr>
            <w:tcW w:w="2126"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8500</w:t>
            </w:r>
          </w:p>
        </w:tc>
        <w:tc>
          <w:tcPr>
            <w:tcW w:w="2268" w:type="dxa"/>
            <w:vAlign w:val="center"/>
          </w:tcPr>
          <w:p w:rsidR="00B83AFA" w:rsidRPr="00995A51" w:rsidRDefault="00B83AFA" w:rsidP="00CA3F4D">
            <w:pPr>
              <w:jc w:val="center"/>
              <w:rPr>
                <w:rFonts w:ascii="Times New Roman" w:hAnsi="Times New Roman" w:cs="Times New Roman"/>
              </w:rPr>
            </w:pPr>
            <w:r w:rsidRPr="00995A51">
              <w:rPr>
                <w:rFonts w:ascii="Times New Roman" w:hAnsi="Times New Roman" w:cs="Times New Roman"/>
              </w:rPr>
              <w:t>От 1500 до 12000</w:t>
            </w:r>
          </w:p>
        </w:tc>
        <w:tc>
          <w:tcPr>
            <w:tcW w:w="2268" w:type="dxa"/>
            <w:vAlign w:val="center"/>
          </w:tcPr>
          <w:p w:rsidR="00B83AFA" w:rsidRPr="00995A51" w:rsidRDefault="00B83AFA" w:rsidP="00CA3F4D">
            <w:pPr>
              <w:jc w:val="center"/>
              <w:rPr>
                <w:rFonts w:ascii="Times New Roman" w:hAnsi="Times New Roman" w:cs="Times New Roman"/>
                <w:lang w:val="en-US"/>
              </w:rPr>
            </w:pPr>
            <w:r w:rsidRPr="00995A51">
              <w:rPr>
                <w:rFonts w:ascii="Times New Roman" w:hAnsi="Times New Roman" w:cs="Times New Roman"/>
                <w:lang w:val="en-US"/>
              </w:rPr>
              <w:t>14</w:t>
            </w:r>
          </w:p>
        </w:tc>
      </w:tr>
    </w:tbl>
    <w:p w:rsidR="00800B06" w:rsidRDefault="00800B06">
      <w:pPr>
        <w:rPr>
          <w:rFonts w:ascii="Times New Roman" w:hAnsi="Times New Roman" w:cs="Times New Roman"/>
          <w:sz w:val="28"/>
          <w:szCs w:val="28"/>
        </w:rPr>
      </w:pPr>
    </w:p>
    <w:p w:rsidR="00DF0D08" w:rsidRDefault="00800B06">
      <w:pPr>
        <w:rPr>
          <w:rFonts w:ascii="Times New Roman" w:hAnsi="Times New Roman" w:cs="Times New Roman"/>
          <w:sz w:val="28"/>
          <w:szCs w:val="28"/>
        </w:rPr>
      </w:pPr>
      <w:r>
        <w:rPr>
          <w:rFonts w:ascii="Times New Roman" w:hAnsi="Times New Roman" w:cs="Times New Roman"/>
          <w:sz w:val="28"/>
          <w:szCs w:val="28"/>
        </w:rPr>
        <w:br w:type="page"/>
      </w:r>
    </w:p>
    <w:p w:rsidR="00DF0D08" w:rsidRDefault="00DF0D08" w:rsidP="007A50AC">
      <w:pPr>
        <w:jc w:val="center"/>
        <w:rPr>
          <w:rFonts w:ascii="Times New Roman" w:hAnsi="Times New Roman" w:cs="Times New Roman"/>
          <w:b/>
          <w:bCs/>
          <w:sz w:val="28"/>
          <w:szCs w:val="28"/>
        </w:rPr>
      </w:pPr>
      <w:r w:rsidRPr="007A50AC">
        <w:rPr>
          <w:rFonts w:ascii="Times New Roman" w:hAnsi="Times New Roman" w:cs="Times New Roman"/>
          <w:b/>
          <w:bCs/>
          <w:sz w:val="28"/>
          <w:szCs w:val="28"/>
        </w:rPr>
        <w:lastRenderedPageBreak/>
        <w:t>П</w:t>
      </w:r>
      <w:r w:rsidR="007A50AC" w:rsidRPr="007A50AC">
        <w:rPr>
          <w:rFonts w:ascii="Times New Roman" w:hAnsi="Times New Roman" w:cs="Times New Roman"/>
          <w:b/>
          <w:bCs/>
          <w:sz w:val="28"/>
          <w:szCs w:val="28"/>
        </w:rPr>
        <w:t>РИЛОЖЕНИЕ Д</w:t>
      </w:r>
    </w:p>
    <w:p w:rsidR="007A50AC" w:rsidRPr="007A50AC" w:rsidRDefault="007A50AC" w:rsidP="007A50AC">
      <w:pPr>
        <w:jc w:val="center"/>
        <w:rPr>
          <w:rFonts w:ascii="Times New Roman" w:hAnsi="Times New Roman" w:cs="Times New Roman"/>
          <w:b/>
          <w:bCs/>
          <w:sz w:val="28"/>
          <w:szCs w:val="28"/>
        </w:rPr>
      </w:pPr>
    </w:p>
    <w:p w:rsidR="00A3341A" w:rsidRPr="00A3341A" w:rsidRDefault="00A3341A" w:rsidP="00A3341A">
      <w:pPr>
        <w:jc w:val="center"/>
        <w:rPr>
          <w:rFonts w:ascii="Times New Roman" w:hAnsi="Times New Roman" w:cs="Times New Roman"/>
          <w:b/>
          <w:bCs/>
          <w:sz w:val="28"/>
          <w:szCs w:val="28"/>
        </w:rPr>
      </w:pPr>
      <w:r w:rsidRPr="00A3341A">
        <w:rPr>
          <w:rFonts w:ascii="Times New Roman" w:hAnsi="Times New Roman" w:cs="Times New Roman"/>
          <w:b/>
          <w:bCs/>
          <w:sz w:val="28"/>
          <w:szCs w:val="28"/>
        </w:rPr>
        <w:t>Схема занижения таможенной стоимости при ввозе товаров из стран, не образующих с РФ ЕЭС</w:t>
      </w:r>
    </w:p>
    <w:p w:rsidR="00C27BAE" w:rsidRDefault="00C27BAE" w:rsidP="00DF0D08">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2558415</wp:posOffset>
                </wp:positionH>
                <wp:positionV relativeFrom="paragraph">
                  <wp:posOffset>175260</wp:posOffset>
                </wp:positionV>
                <wp:extent cx="942975" cy="476250"/>
                <wp:effectExtent l="0" t="0" r="28575" b="19050"/>
                <wp:wrapNone/>
                <wp:docPr id="46" name="Прямоугольник 46"/>
                <wp:cNvGraphicFramePr/>
                <a:graphic xmlns:a="http://schemas.openxmlformats.org/drawingml/2006/main">
                  <a:graphicData uri="http://schemas.microsoft.com/office/word/2010/wordprocessingShape">
                    <wps:wsp>
                      <wps:cNvSpPr/>
                      <wps:spPr>
                        <a:xfrm>
                          <a:off x="0" y="0"/>
                          <a:ext cx="942975" cy="4762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C27BAE">
                            <w:pPr>
                              <w:jc w:val="center"/>
                              <w:rPr>
                                <w:rFonts w:ascii="Times New Roman" w:hAnsi="Times New Roman" w:cs="Times New Roman"/>
                              </w:rPr>
                            </w:pPr>
                            <w:r w:rsidRPr="007A50AC">
                              <w:rPr>
                                <w:rFonts w:ascii="Times New Roman" w:hAnsi="Times New Roman" w:cs="Times New Roman"/>
                              </w:rPr>
                              <w:t>Цена занижена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id="Прямоугольник 46" o:spid="_x0000_s1043" style="position:absolute;left:0;text-align:left;margin-left:201.45pt;margin-top:13.8pt;width:74.25pt;height: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" fillcolor="white [3201]" strokecolor="white [3212]" strokeweight="1pt">
                <v:textbox>
                  <w:txbxContent>
                    <w:p w:rsidR="00B7208D" w:rsidRPr="007A50AC" w:rsidRDefault="00B7208D" w:rsidP="00C27BAE">
                      <w:pPr>
                        <w:jc w:val="center"/>
                        <w:rPr>
                          <w:rFonts w:ascii="Times New Roman" w:hAnsi="Times New Roman" w:cs="Times New Roman"/>
                        </w:rPr>
                      </w:pPr>
                      <w:r w:rsidRPr="007A50AC">
                        <w:rPr>
                          <w:rFonts w:ascii="Times New Roman" w:hAnsi="Times New Roman" w:cs="Times New Roman"/>
                        </w:rPr>
                        <w:t>Цена занижена</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73E1BCFE" wp14:editId="361C4493">
                <wp:simplePos x="0" y="0"/>
                <wp:positionH relativeFrom="column">
                  <wp:posOffset>586740</wp:posOffset>
                </wp:positionH>
                <wp:positionV relativeFrom="paragraph">
                  <wp:posOffset>175260</wp:posOffset>
                </wp:positionV>
                <wp:extent cx="923925" cy="476250"/>
                <wp:effectExtent l="0" t="0" r="28575" b="19050"/>
                <wp:wrapNone/>
                <wp:docPr id="45" name="Прямоугольник 45"/>
                <wp:cNvGraphicFramePr/>
                <a:graphic xmlns:a="http://schemas.openxmlformats.org/drawingml/2006/main">
                  <a:graphicData uri="http://schemas.microsoft.com/office/word/2010/wordprocessingShape">
                    <wps:wsp>
                      <wps:cNvSpPr/>
                      <wps:spPr>
                        <a:xfrm>
                          <a:off x="0" y="0"/>
                          <a:ext cx="923925" cy="4762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C27BAE">
                            <w:pPr>
                              <w:jc w:val="center"/>
                              <w:rPr>
                                <w:rFonts w:ascii="Times New Roman" w:hAnsi="Times New Roman" w:cs="Times New Roman"/>
                              </w:rPr>
                            </w:pPr>
                            <w:r w:rsidRPr="007A50AC">
                              <w:rPr>
                                <w:rFonts w:ascii="Times New Roman" w:hAnsi="Times New Roman" w:cs="Times New Roman"/>
                              </w:rPr>
                              <w:t>Цена реальная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3E1BCFE" id="Прямоугольник 45" o:spid="_x0000_s1044" style="position:absolute;left:0;text-align:left;margin-left:46.2pt;margin-top:13.8pt;width:72.75pt;height:3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" fillcolor="white [3201]" strokecolor="white [3212]" strokeweight="1pt">
                <v:textbox>
                  <w:txbxContent>
                    <w:p w:rsidR="00B7208D" w:rsidRPr="007A50AC" w:rsidRDefault="00B7208D" w:rsidP="00C27BAE">
                      <w:pPr>
                        <w:jc w:val="center"/>
                        <w:rPr>
                          <w:rFonts w:ascii="Times New Roman" w:hAnsi="Times New Roman" w:cs="Times New Roman"/>
                        </w:rPr>
                      </w:pPr>
                      <w:r w:rsidRPr="007A50AC">
                        <w:rPr>
                          <w:rFonts w:ascii="Times New Roman" w:hAnsi="Times New Roman" w:cs="Times New Roman"/>
                        </w:rPr>
                        <w:t>Цена реальная</w:t>
                      </w:r>
                    </w:p>
                  </w:txbxContent>
                </v:textbox>
              </v:rect>
            </w:pict>
          </mc:Fallback>
        </mc:AlternateContent>
      </w:r>
    </w:p>
    <w:p w:rsidR="00800B06" w:rsidRDefault="001F6A9B" w:rsidP="00C27BAE">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simplePos x="0" y="0"/>
                <wp:positionH relativeFrom="column">
                  <wp:posOffset>5177790</wp:posOffset>
                </wp:positionH>
                <wp:positionV relativeFrom="paragraph">
                  <wp:posOffset>4091940</wp:posOffset>
                </wp:positionV>
                <wp:extent cx="600075" cy="276225"/>
                <wp:effectExtent l="0" t="0" r="28575" b="28575"/>
                <wp:wrapNone/>
                <wp:docPr id="61" name="Прямоугольник 61"/>
                <wp:cNvGraphicFramePr/>
                <a:graphic xmlns:a="http://schemas.openxmlformats.org/drawingml/2006/main">
                  <a:graphicData uri="http://schemas.microsoft.com/office/word/2010/wordprocessingShape">
                    <wps:wsp>
                      <wps:cNvSpPr/>
                      <wps:spPr>
                        <a:xfrm>
                          <a:off x="0" y="0"/>
                          <a:ext cx="600075" cy="2762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372CC" w:rsidRPr="001F6A9B" w:rsidRDefault="00A372CC" w:rsidP="001F6A9B">
                            <w:pPr>
                              <w:jc w:val="center"/>
                              <w:rPr>
                                <w:lang w:val="en-US"/>
                              </w:rPr>
                            </w:pP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id="Прямоугольник 61" o:spid="_x0000_s1045" style="position:absolute;left:0;text-align:left;margin-left:407.7pt;margin-top:322.2pt;width:47.25pt;height:21.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" fillcolor="white [3201]" strokecolor="white [3212]" strokeweight="1pt">
                <v:textbox>
                  <w:txbxContent>
                    <w:p w:rsidR="00B7208D" w:rsidRPr="001F6A9B" w:rsidRDefault="00B7208D" w:rsidP="001F6A9B">
                      <w:pPr>
                        <w:jc w:val="center"/>
                        <w:rPr>
                          <w:lang w:val="en-US"/>
                        </w:rPr>
                      </w:pPr>
                      <w:r>
                        <w:rPr>
                          <w:lang w:val="en-US"/>
                        </w:rPr>
                        <w:t>$</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simplePos x="0" y="0"/>
                <wp:positionH relativeFrom="column">
                  <wp:posOffset>1910715</wp:posOffset>
                </wp:positionH>
                <wp:positionV relativeFrom="paragraph">
                  <wp:posOffset>4570095</wp:posOffset>
                </wp:positionV>
                <wp:extent cx="390525" cy="238125"/>
                <wp:effectExtent l="0" t="0" r="28575" b="28575"/>
                <wp:wrapNone/>
                <wp:docPr id="60" name="Прямоугольник 60"/>
                <wp:cNvGraphicFramePr/>
                <a:graphic xmlns:a="http://schemas.openxmlformats.org/drawingml/2006/main">
                  <a:graphicData uri="http://schemas.microsoft.com/office/word/2010/wordprocessingShape">
                    <wps:wsp>
                      <wps:cNvSpPr/>
                      <wps:spPr>
                        <a:xfrm>
                          <a:off x="0" y="0"/>
                          <a:ext cx="390525" cy="2381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1F6A9B">
                            <w:pPr>
                              <w:jc w:val="center"/>
                              <w:rPr>
                                <w:rFonts w:ascii="Times New Roman" w:hAnsi="Times New Roman" w:cs="Times New Roman"/>
                                <w:lang w:val="en-US"/>
                              </w:rPr>
                            </w:pPr>
                            <w:r w:rsidRPr="007A50AC">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id="Прямоугольник 60" o:spid="_x0000_s1046" style="position:absolute;left:0;text-align:left;margin-left:150.45pt;margin-top:359.85pt;width:30.75pt;height:18.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" fillcolor="white [3201]" strokecolor="white [3212]" strokeweight="1pt">
                <v:textbox>
                  <w:txbxContent>
                    <w:p w:rsidR="00B7208D" w:rsidRPr="007A50AC" w:rsidRDefault="00B7208D" w:rsidP="001F6A9B">
                      <w:pPr>
                        <w:jc w:val="center"/>
                        <w:rPr>
                          <w:rFonts w:ascii="Times New Roman" w:hAnsi="Times New Roman" w:cs="Times New Roman"/>
                          <w:lang w:val="en-US"/>
                        </w:rPr>
                      </w:pPr>
                      <w:r w:rsidRPr="007A50AC">
                        <w:rPr>
                          <w:rFonts w:ascii="Times New Roman" w:hAnsi="Times New Roman" w:cs="Times New Roman"/>
                          <w:lang w:val="en-US"/>
                        </w:rPr>
                        <w:t>$</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simplePos x="0" y="0"/>
                <wp:positionH relativeFrom="column">
                  <wp:posOffset>1891665</wp:posOffset>
                </wp:positionH>
                <wp:positionV relativeFrom="paragraph">
                  <wp:posOffset>3958591</wp:posOffset>
                </wp:positionV>
                <wp:extent cx="819150" cy="476250"/>
                <wp:effectExtent l="0" t="0" r="19050" b="19050"/>
                <wp:wrapNone/>
                <wp:docPr id="59" name="Прямоугольник 59"/>
                <wp:cNvGraphicFramePr/>
                <a:graphic xmlns:a="http://schemas.openxmlformats.org/drawingml/2006/main">
                  <a:graphicData uri="http://schemas.microsoft.com/office/word/2010/wordprocessingShape">
                    <wps:wsp>
                      <wps:cNvSpPr/>
                      <wps:spPr>
                        <a:xfrm>
                          <a:off x="0" y="0"/>
                          <a:ext cx="819150" cy="4762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1F6A9B">
                            <w:pPr>
                              <w:jc w:val="center"/>
                              <w:rPr>
                                <w:rFonts w:ascii="Times New Roman" w:hAnsi="Times New Roman" w:cs="Times New Roman"/>
                              </w:rPr>
                            </w:pPr>
                            <w:r w:rsidRPr="007A50AC">
                              <w:rPr>
                                <w:rFonts w:ascii="Times New Roman" w:hAnsi="Times New Roman" w:cs="Times New Roman"/>
                              </w:rPr>
                              <w:t>Цена реальная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id="Прямоугольник 59" o:spid="_x0000_s1047" style="position:absolute;left:0;text-align:left;margin-left:148.95pt;margin-top:311.7pt;width:64.5pt;height: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" fillcolor="white [3201]" strokecolor="white [3212]" strokeweight="1pt">
                <v:textbox>
                  <w:txbxContent>
                    <w:p w:rsidR="00B7208D" w:rsidRPr="007A50AC" w:rsidRDefault="00B7208D" w:rsidP="001F6A9B">
                      <w:pPr>
                        <w:jc w:val="center"/>
                        <w:rPr>
                          <w:rFonts w:ascii="Times New Roman" w:hAnsi="Times New Roman" w:cs="Times New Roman"/>
                        </w:rPr>
                      </w:pPr>
                      <w:r w:rsidRPr="007A50AC">
                        <w:rPr>
                          <w:rFonts w:ascii="Times New Roman" w:hAnsi="Times New Roman" w:cs="Times New Roman"/>
                        </w:rPr>
                        <w:t>Цена реальная</w:t>
                      </w:r>
                    </w:p>
                  </w:txbxContent>
                </v:textbox>
              </v:rect>
            </w:pict>
          </mc:Fallback>
        </mc:AlternateContent>
      </w:r>
      <w:r w:rsidR="00E65B3A">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1453515</wp:posOffset>
                </wp:positionH>
                <wp:positionV relativeFrom="paragraph">
                  <wp:posOffset>3587115</wp:posOffset>
                </wp:positionV>
                <wp:extent cx="1209675" cy="1278255"/>
                <wp:effectExtent l="22860" t="15240" r="13335" b="13335"/>
                <wp:wrapNone/>
                <wp:docPr id="58" name="Стрелка углом 58"/>
                <wp:cNvGraphicFramePr/>
                <a:graphic xmlns:a="http://schemas.openxmlformats.org/drawingml/2006/main">
                  <a:graphicData uri="http://schemas.microsoft.com/office/word/2010/wordprocessingShape">
                    <wps:wsp>
                      <wps:cNvSpPr/>
                      <wps:spPr>
                        <a:xfrm rot="16200000">
                          <a:off x="0" y="0"/>
                          <a:ext cx="1209675" cy="1278255"/>
                        </a:xfrm>
                        <a:prstGeom prst="bentArrow">
                          <a:avLst>
                            <a:gd name="adj1" fmla="val 25000"/>
                            <a:gd name="adj2" fmla="val 25000"/>
                            <a:gd name="adj3" fmla="val 25000"/>
                            <a:gd name="adj4" fmla="val 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Pr="001F6A9B" w:rsidRDefault="00A372CC" w:rsidP="00E65B3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id="Стрелка углом 58" o:spid="_x0000_s1048" style="position:absolute;left:0;text-align:left;margin-left:114.45pt;margin-top:282.45pt;width:95.25pt;height:100.65pt;rotation:-90;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209675,12782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" adj="-11796480,,5400" path="m,1278255l,151209r,l907256,151209,907256,r302419,302419l907256,604838r,-151210l302419,453628r,l302419,1278255,,1278255xe" fillcolor="white [3201]" strokecolor="black [3213]" strokeweight="1pt">
                <v:stroke joinstyle="miter"/>
                <v:formulas/>
                <v:path arrowok="t" o:connecttype="custom" o:connectlocs="0,1278255;0,151209;0,151209;907256,151209;907256,0;1209675,302419;907256,604838;907256,453628;302419,453628;302419,453628;302419,1278255;0,1278255" o:connectangles="0,0,0,0,0,0,0,0,0,0,0,0" textboxrect="0,0,1209675,1278255"/>
                <v:textbox>
                  <w:txbxContent>
                    <w:p w:rsidR="00B7208D" w:rsidRPr="001F6A9B" w:rsidRDefault="00B7208D" w:rsidP="00E65B3A">
                      <w:pPr>
                        <w:jc w:val="center"/>
                        <w:rPr>
                          <w:lang w:val="en-US"/>
                        </w:rPr>
                      </w:pPr>
                    </w:p>
                  </w:txbxContent>
                </v:textbox>
              </v:shape>
            </w:pict>
          </mc:Fallback>
        </mc:AlternateContent>
      </w:r>
      <w:r w:rsidR="00E65B3A">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11803E34" wp14:editId="7FDF0364">
                <wp:simplePos x="0" y="0"/>
                <wp:positionH relativeFrom="column">
                  <wp:posOffset>2863215</wp:posOffset>
                </wp:positionH>
                <wp:positionV relativeFrom="paragraph">
                  <wp:posOffset>2197735</wp:posOffset>
                </wp:positionV>
                <wp:extent cx="1327785" cy="868045"/>
                <wp:effectExtent l="1270" t="17780" r="45085" b="26035"/>
                <wp:wrapNone/>
                <wp:docPr id="57" name="Стрелка углом 57"/>
                <wp:cNvGraphicFramePr/>
                <a:graphic xmlns:a="http://schemas.openxmlformats.org/drawingml/2006/main">
                  <a:graphicData uri="http://schemas.microsoft.com/office/word/2010/wordprocessingShape">
                    <wps:wsp>
                      <wps:cNvSpPr/>
                      <wps:spPr>
                        <a:xfrm rot="5400000" flipH="1">
                          <a:off x="0" y="0"/>
                          <a:ext cx="1327785" cy="868045"/>
                        </a:xfrm>
                        <a:prstGeom prst="bentArrow">
                          <a:avLst>
                            <a:gd name="adj1" fmla="val 43654"/>
                            <a:gd name="adj2" fmla="val 43519"/>
                            <a:gd name="adj3" fmla="val 50000"/>
                            <a:gd name="adj4" fmla="val 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E65B3A">
                            <w:pPr>
                              <w:jc w:val="center"/>
                              <w:rPr>
                                <w:rFonts w:ascii="Times New Roman" w:hAnsi="Times New Roman" w:cs="Times New Roman"/>
                              </w:rPr>
                            </w:pPr>
                            <w:r w:rsidRPr="007A50AC">
                              <w:rPr>
                                <w:rFonts w:ascii="Times New Roman" w:hAnsi="Times New Roman" w:cs="Times New Roman"/>
                              </w:rPr>
                              <w:t>Товар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1803E34" id="Стрелка углом 57" o:spid="_x0000_s1049" style="position:absolute;left:0;text-align:left;margin-left:225.45pt;margin-top:173.05pt;width:104.55pt;height:68.35pt;rotation:-9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27785,8680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" adj="-11796480,,5400" path="m,868045l,188296r,l893763,188296,893763,r434022,377765l893763,755529r,-188296l378936,567233r,l378936,868045,,868045xe" fillcolor="white [3201]" strokecolor="black [3213]" strokeweight="1pt">
                <v:stroke joinstyle="miter"/>
                <v:formulas/>
                <v:path arrowok="t" o:connecttype="custom" o:connectlocs="0,868045;0,188296;0,188296;893763,188296;893763,0;1327785,377765;893763,755529;893763,567233;378936,567233;378936,567233;378936,868045;0,868045" o:connectangles="0,0,0,0,0,0,0,0,0,0,0,0" textboxrect="0,0,1327785,868045"/>
                <v:textbox>
                  <w:txbxContent>
                    <w:p w:rsidR="00B7208D" w:rsidRPr="007A50AC" w:rsidRDefault="00B7208D" w:rsidP="00E65B3A">
                      <w:pPr>
                        <w:jc w:val="center"/>
                        <w:rPr>
                          <w:rFonts w:ascii="Times New Roman" w:hAnsi="Times New Roman" w:cs="Times New Roman"/>
                        </w:rPr>
                      </w:pPr>
                      <w:r w:rsidRPr="007A50AC">
                        <w:rPr>
                          <w:rFonts w:ascii="Times New Roman" w:hAnsi="Times New Roman" w:cs="Times New Roman"/>
                        </w:rPr>
                        <w:t>Товар</w:t>
                      </w:r>
                    </w:p>
                  </w:txbxContent>
                </v:textbox>
              </v:shape>
            </w:pict>
          </mc:Fallback>
        </mc:AlternateContent>
      </w:r>
      <w:r w:rsidR="00E65B3A">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0A45CBD1" wp14:editId="32A8D1AA">
                <wp:simplePos x="0" y="0"/>
                <wp:positionH relativeFrom="column">
                  <wp:posOffset>1310640</wp:posOffset>
                </wp:positionH>
                <wp:positionV relativeFrom="paragraph">
                  <wp:posOffset>2366010</wp:posOffset>
                </wp:positionV>
                <wp:extent cx="1704975" cy="1162050"/>
                <wp:effectExtent l="0" t="0" r="28575" b="19050"/>
                <wp:wrapNone/>
                <wp:docPr id="38" name="Прямоугольник 38"/>
                <wp:cNvGraphicFramePr/>
                <a:graphic xmlns:a="http://schemas.openxmlformats.org/drawingml/2006/main">
                  <a:graphicData uri="http://schemas.microsoft.com/office/word/2010/wordprocessingShape">
                    <wps:wsp>
                      <wps:cNvSpPr/>
                      <wps:spPr>
                        <a:xfrm>
                          <a:off x="0" y="0"/>
                          <a:ext cx="1704975" cy="1162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5A2D92">
                            <w:pPr>
                              <w:jc w:val="center"/>
                              <w:rPr>
                                <w:rFonts w:ascii="Times New Roman" w:hAnsi="Times New Roman" w:cs="Times New Roman"/>
                              </w:rPr>
                            </w:pPr>
                            <w:r w:rsidRPr="007A50AC">
                              <w:rPr>
                                <w:rFonts w:ascii="Times New Roman" w:hAnsi="Times New Roman" w:cs="Times New Roman"/>
                              </w:rPr>
                              <w:t>Независимый иностранный экспортер (Д), США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A45CBD1" id="Прямоугольник 38" o:spid="_x0000_s1050" style="position:absolute;left:0;text-align:left;margin-left:103.2pt;margin-top:186.3pt;width:134.25pt;height:91.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" fillcolor="white [3201]" strokecolor="black [3213]" strokeweight="1pt">
                <v:textbox>
                  <w:txbxContent>
                    <w:p w:rsidR="00B7208D" w:rsidRPr="007A50AC" w:rsidRDefault="00B7208D" w:rsidP="005A2D92">
                      <w:pPr>
                        <w:jc w:val="center"/>
                        <w:rPr>
                          <w:rFonts w:ascii="Times New Roman" w:hAnsi="Times New Roman" w:cs="Times New Roman"/>
                        </w:rPr>
                      </w:pPr>
                      <w:r w:rsidRPr="007A50AC">
                        <w:rPr>
                          <w:rFonts w:ascii="Times New Roman" w:hAnsi="Times New Roman" w:cs="Times New Roman"/>
                        </w:rPr>
                        <w:t>Независимый иностранный экспортер (Д), США</w:t>
                      </w:r>
                    </w:p>
                  </w:txbxContent>
                </v:textbox>
              </v:rect>
            </w:pict>
          </mc:Fallback>
        </mc:AlternateContent>
      </w:r>
      <w:r w:rsidR="00E65B3A">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1EF5FB08" wp14:editId="5DAC123C">
                <wp:simplePos x="0" y="0"/>
                <wp:positionH relativeFrom="column">
                  <wp:posOffset>4493260</wp:posOffset>
                </wp:positionH>
                <wp:positionV relativeFrom="paragraph">
                  <wp:posOffset>2053590</wp:posOffset>
                </wp:positionV>
                <wp:extent cx="827405" cy="590550"/>
                <wp:effectExtent l="0" t="0" r="10795" b="19050"/>
                <wp:wrapNone/>
                <wp:docPr id="52" name="Прямоугольник 52"/>
                <wp:cNvGraphicFramePr/>
                <a:graphic xmlns:a="http://schemas.openxmlformats.org/drawingml/2006/main">
                  <a:graphicData uri="http://schemas.microsoft.com/office/word/2010/wordprocessingShape">
                    <wps:wsp>
                      <wps:cNvSpPr/>
                      <wps:spPr>
                        <a:xfrm>
                          <a:off x="0" y="0"/>
                          <a:ext cx="827405" cy="5905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E65B3A">
                            <w:pPr>
                              <w:jc w:val="center"/>
                              <w:rPr>
                                <w:rFonts w:ascii="Times New Roman" w:hAnsi="Times New Roman" w:cs="Times New Roman"/>
                              </w:rPr>
                            </w:pPr>
                            <w:r w:rsidRPr="007A50AC">
                              <w:rPr>
                                <w:rFonts w:ascii="Times New Roman" w:hAnsi="Times New Roman" w:cs="Times New Roman"/>
                              </w:rPr>
                              <w:t>Цена занижена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EF5FB08" id="Прямоугольник 52" o:spid="_x0000_s1051" style="position:absolute;left:0;text-align:left;margin-left:353.8pt;margin-top:161.7pt;width:65.15pt;height:4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" fillcolor="white [3201]" strokecolor="white [3212]" strokeweight="1pt">
                <v:textbox>
                  <w:txbxContent>
                    <w:p w:rsidR="00B7208D" w:rsidRPr="007A50AC" w:rsidRDefault="00B7208D" w:rsidP="00E65B3A">
                      <w:pPr>
                        <w:jc w:val="center"/>
                        <w:rPr>
                          <w:rFonts w:ascii="Times New Roman" w:hAnsi="Times New Roman" w:cs="Times New Roman"/>
                        </w:rPr>
                      </w:pPr>
                      <w:r w:rsidRPr="007A50AC">
                        <w:rPr>
                          <w:rFonts w:ascii="Times New Roman" w:hAnsi="Times New Roman" w:cs="Times New Roman"/>
                        </w:rPr>
                        <w:t>Цена занижена</w:t>
                      </w:r>
                    </w:p>
                  </w:txbxContent>
                </v:textbox>
              </v:rect>
            </w:pict>
          </mc:Fallback>
        </mc:AlternateContent>
      </w:r>
      <w:r w:rsidR="00E65B3A">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2D4467B5" wp14:editId="344B516A">
                <wp:simplePos x="0" y="0"/>
                <wp:positionH relativeFrom="column">
                  <wp:posOffset>3825240</wp:posOffset>
                </wp:positionH>
                <wp:positionV relativeFrom="paragraph">
                  <wp:posOffset>1967866</wp:posOffset>
                </wp:positionV>
                <wp:extent cx="762000" cy="1657350"/>
                <wp:effectExtent l="19050" t="0" r="19050" b="38100"/>
                <wp:wrapNone/>
                <wp:docPr id="51" name="Стрелка вниз 51"/>
                <wp:cNvGraphicFramePr/>
                <a:graphic xmlns:a="http://schemas.openxmlformats.org/drawingml/2006/main">
                  <a:graphicData uri="http://schemas.microsoft.com/office/word/2010/wordprocessingShape">
                    <wps:wsp>
                      <wps:cNvSpPr/>
                      <wps:spPr>
                        <a:xfrm>
                          <a:off x="0" y="0"/>
                          <a:ext cx="762000" cy="165735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881FCB">
                            <w:pPr>
                              <w:jc w:val="center"/>
                              <w:rPr>
                                <w:rFonts w:ascii="Times New Roman" w:hAnsi="Times New Roman" w:cs="Times New Roman"/>
                                <w:lang w:val="en-US"/>
                              </w:rPr>
                            </w:pPr>
                            <w:r w:rsidRPr="007A50AC">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D4467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1" o:spid="_x0000_s1052" type="#_x0000_t67" style="position:absolute;left:0;text-align:left;margin-left:301.2pt;margin-top:154.95pt;width:60pt;height:13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" adj="16634" fillcolor="white [3201]" strokecolor="black [3213]" strokeweight="1pt">
                <v:textbox>
                  <w:txbxContent>
                    <w:p w:rsidR="00B7208D" w:rsidRPr="007A50AC" w:rsidRDefault="00B7208D" w:rsidP="00881FCB">
                      <w:pPr>
                        <w:jc w:val="center"/>
                        <w:rPr>
                          <w:rFonts w:ascii="Times New Roman" w:hAnsi="Times New Roman" w:cs="Times New Roman"/>
                          <w:lang w:val="en-US"/>
                        </w:rPr>
                      </w:pPr>
                      <w:r w:rsidRPr="007A50AC">
                        <w:rPr>
                          <w:rFonts w:ascii="Times New Roman" w:hAnsi="Times New Roman" w:cs="Times New Roman"/>
                          <w:lang w:val="en-US"/>
                        </w:rPr>
                        <w:t>$</w:t>
                      </w:r>
                    </w:p>
                  </w:txbxContent>
                </v:textbox>
              </v:shape>
            </w:pict>
          </mc:Fallback>
        </mc:AlternateContent>
      </w:r>
      <w:r w:rsidR="00E65B3A">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487F0DFF" wp14:editId="4D48DC35">
                <wp:simplePos x="0" y="0"/>
                <wp:positionH relativeFrom="column">
                  <wp:posOffset>4493260</wp:posOffset>
                </wp:positionH>
                <wp:positionV relativeFrom="paragraph">
                  <wp:posOffset>1529714</wp:posOffset>
                </wp:positionV>
                <wp:extent cx="1722755" cy="3152775"/>
                <wp:effectExtent l="19050" t="0" r="10795" b="47625"/>
                <wp:wrapNone/>
                <wp:docPr id="55" name="Стрелка углом 55"/>
                <wp:cNvGraphicFramePr/>
                <a:graphic xmlns:a="http://schemas.openxmlformats.org/drawingml/2006/main">
                  <a:graphicData uri="http://schemas.microsoft.com/office/word/2010/wordprocessingShape">
                    <wps:wsp>
                      <wps:cNvSpPr/>
                      <wps:spPr>
                        <a:xfrm rot="10800000">
                          <a:off x="0" y="0"/>
                          <a:ext cx="1722755" cy="3152775"/>
                        </a:xfrm>
                        <a:prstGeom prst="bentArrow">
                          <a:avLst>
                            <a:gd name="adj1" fmla="val 25000"/>
                            <a:gd name="adj2" fmla="val 27386"/>
                            <a:gd name="adj3" fmla="val 34727"/>
                            <a:gd name="adj4" fmla="val 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1F6A9B">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87F0DFF" id="Стрелка углом 55" o:spid="_x0000_s1053" style="position:absolute;left:0;text-align:left;margin-left:353.8pt;margin-top:120.45pt;width:135.65pt;height:248.25pt;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2755,3152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" adj="-11796480,,5400" path="m,3152775l,256449r,l1124494,256449,1124494,r598261,471794l1124494,943587r,-256449l430689,687138r,l430689,3152775,,3152775xe" fillcolor="white [3201]" strokecolor="black [3213]" strokeweight="1pt">
                <v:stroke joinstyle="miter"/>
                <v:formulas/>
                <v:path arrowok="t" o:connecttype="custom" o:connectlocs="0,3152775;0,256449;0,256449;1124494,256449;1124494,0;1722755,471794;1124494,943587;1124494,687138;430689,687138;430689,687138;430689,3152775;0,3152775" o:connectangles="0,0,0,0,0,0,0,0,0,0,0,0" textboxrect="0,0,1722755,3152775"/>
                <v:textbox>
                  <w:txbxContent>
                    <w:p w:rsidR="00B7208D" w:rsidRPr="007A50AC" w:rsidRDefault="00B7208D" w:rsidP="001F6A9B">
                      <w:pPr>
                        <w:jc w:val="center"/>
                        <w:rPr>
                          <w:rFonts w:ascii="Times New Roman" w:hAnsi="Times New Roman" w:cs="Times New Roman"/>
                        </w:rPr>
                      </w:pPr>
                    </w:p>
                  </w:txbxContent>
                </v:textbox>
              </v:shape>
            </w:pict>
          </mc:Fallback>
        </mc:AlternateContent>
      </w:r>
      <w:r w:rsidR="00E65B3A">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7F34BEA8" wp14:editId="25833855">
                <wp:simplePos x="0" y="0"/>
                <wp:positionH relativeFrom="column">
                  <wp:posOffset>2756535</wp:posOffset>
                </wp:positionH>
                <wp:positionV relativeFrom="paragraph">
                  <wp:posOffset>3853815</wp:posOffset>
                </wp:positionV>
                <wp:extent cx="1734820" cy="1066800"/>
                <wp:effectExtent l="0" t="0" r="17780" b="19050"/>
                <wp:wrapNone/>
                <wp:docPr id="39" name="Прямоугольник 39"/>
                <wp:cNvGraphicFramePr/>
                <a:graphic xmlns:a="http://schemas.openxmlformats.org/drawingml/2006/main">
                  <a:graphicData uri="http://schemas.microsoft.com/office/word/2010/wordprocessingShape">
                    <wps:wsp>
                      <wps:cNvSpPr/>
                      <wps:spPr>
                        <a:xfrm>
                          <a:off x="0" y="0"/>
                          <a:ext cx="1734820" cy="1066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5A2D92">
                            <w:pPr>
                              <w:jc w:val="center"/>
                              <w:rPr>
                                <w:rFonts w:ascii="Times New Roman" w:hAnsi="Times New Roman" w:cs="Times New Roman"/>
                              </w:rPr>
                            </w:pPr>
                            <w:r w:rsidRPr="007A50AC">
                              <w:rPr>
                                <w:rFonts w:ascii="Times New Roman" w:hAnsi="Times New Roman" w:cs="Times New Roman"/>
                              </w:rPr>
                              <w:t>Подконтрольная фирме (А) оффшорная компания (Г), Белиз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F34BEA8" id="Прямоугольник 39" o:spid="_x0000_s1054" style="position:absolute;left:0;text-align:left;margin-left:217.05pt;margin-top:303.45pt;width:136.6pt;height:8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" fillcolor="white [3201]" strokecolor="black [3213]" strokeweight="1pt">
                <v:textbox>
                  <w:txbxContent>
                    <w:p w:rsidR="00B7208D" w:rsidRPr="007A50AC" w:rsidRDefault="00B7208D" w:rsidP="005A2D92">
                      <w:pPr>
                        <w:jc w:val="center"/>
                        <w:rPr>
                          <w:rFonts w:ascii="Times New Roman" w:hAnsi="Times New Roman" w:cs="Times New Roman"/>
                        </w:rPr>
                      </w:pPr>
                      <w:r w:rsidRPr="007A50AC">
                        <w:rPr>
                          <w:rFonts w:ascii="Times New Roman" w:hAnsi="Times New Roman" w:cs="Times New Roman"/>
                        </w:rPr>
                        <w:t>Подконтрольная фирме (А) оффшорная компания (Г), Белиз</w:t>
                      </w:r>
                    </w:p>
                  </w:txbxContent>
                </v:textbox>
              </v:rect>
            </w:pict>
          </mc:Fallback>
        </mc:AlternateContent>
      </w:r>
      <w:r w:rsidR="00881FCB">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6D5C370D" wp14:editId="05B8E490">
                <wp:simplePos x="0" y="0"/>
                <wp:positionH relativeFrom="column">
                  <wp:posOffset>-346710</wp:posOffset>
                </wp:positionH>
                <wp:positionV relativeFrom="paragraph">
                  <wp:posOffset>2307907</wp:posOffset>
                </wp:positionV>
                <wp:extent cx="1452564" cy="561975"/>
                <wp:effectExtent l="0" t="12065" r="40640" b="21590"/>
                <wp:wrapNone/>
                <wp:docPr id="47" name="Стрелка вправо 47"/>
                <wp:cNvGraphicFramePr/>
                <a:graphic xmlns:a="http://schemas.openxmlformats.org/drawingml/2006/main">
                  <a:graphicData uri="http://schemas.microsoft.com/office/word/2010/wordprocessingShape">
                    <wps:wsp>
                      <wps:cNvSpPr/>
                      <wps:spPr>
                        <a:xfrm rot="16200000">
                          <a:off x="0" y="0"/>
                          <a:ext cx="1452564" cy="56197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881FCB">
                            <w:pPr>
                              <w:jc w:val="center"/>
                              <w:rPr>
                                <w:rFonts w:ascii="Times New Roman" w:hAnsi="Times New Roman" w:cs="Times New Roman"/>
                              </w:rPr>
                            </w:pPr>
                            <w:r w:rsidRPr="007A50AC">
                              <w:rPr>
                                <w:rFonts w:ascii="Times New Roman" w:hAnsi="Times New Roman" w:cs="Times New Roman"/>
                              </w:rPr>
                              <w:t>Рубли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D5C37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7" o:spid="_x0000_s1055" type="#_x0000_t13" style="position:absolute;left:0;text-align:left;margin-left:-27.3pt;margin-top:181.7pt;width:114.4pt;height:44.2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" adj="17422" fillcolor="white [3201]" strokecolor="black [3213]" strokeweight="1pt">
                <v:textbox>
                  <w:txbxContent>
                    <w:p w:rsidR="00B7208D" w:rsidRPr="007A50AC" w:rsidRDefault="00B7208D" w:rsidP="00881FCB">
                      <w:pPr>
                        <w:jc w:val="center"/>
                        <w:rPr>
                          <w:rFonts w:ascii="Times New Roman" w:hAnsi="Times New Roman" w:cs="Times New Roman"/>
                        </w:rPr>
                      </w:pPr>
                      <w:r w:rsidRPr="007A50AC">
                        <w:rPr>
                          <w:rFonts w:ascii="Times New Roman" w:hAnsi="Times New Roman" w:cs="Times New Roman"/>
                        </w:rPr>
                        <w:t>Рубли</w:t>
                      </w:r>
                    </w:p>
                  </w:txbxContent>
                </v:textbox>
              </v:shape>
            </w:pict>
          </mc:Fallback>
        </mc:AlternateContent>
      </w:r>
      <w:r w:rsidR="00881FCB">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21251EF0" wp14:editId="2820A0A0">
                <wp:simplePos x="0" y="0"/>
                <wp:positionH relativeFrom="column">
                  <wp:posOffset>-935355</wp:posOffset>
                </wp:positionH>
                <wp:positionV relativeFrom="paragraph">
                  <wp:posOffset>2346325</wp:posOffset>
                </wp:positionV>
                <wp:extent cx="1557020" cy="581025"/>
                <wp:effectExtent l="0" t="7303" r="0" b="35877"/>
                <wp:wrapNone/>
                <wp:docPr id="43" name="Стрелка вправо 43"/>
                <wp:cNvGraphicFramePr/>
                <a:graphic xmlns:a="http://schemas.openxmlformats.org/drawingml/2006/main">
                  <a:graphicData uri="http://schemas.microsoft.com/office/word/2010/wordprocessingShape">
                    <wps:wsp>
                      <wps:cNvSpPr/>
                      <wps:spPr>
                        <a:xfrm rot="5400000">
                          <a:off x="0" y="0"/>
                          <a:ext cx="1557020" cy="58102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881FCB">
                            <w:pPr>
                              <w:jc w:val="center"/>
                              <w:rPr>
                                <w:rFonts w:ascii="Times New Roman" w:hAnsi="Times New Roman" w:cs="Times New Roman"/>
                              </w:rPr>
                            </w:pPr>
                            <w:r w:rsidRPr="007A50AC">
                              <w:rPr>
                                <w:rFonts w:ascii="Times New Roman" w:hAnsi="Times New Roman" w:cs="Times New Roman"/>
                              </w:rPr>
                              <w:t>Товар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1251EF0" id="Стрелка вправо 43" o:spid="_x0000_s1056" type="#_x0000_t13" style="position:absolute;left:0;text-align:left;margin-left:-73.65pt;margin-top:184.75pt;width:122.6pt;height:45.75pt;rotation:90;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" adj="17570" fillcolor="white [3201]" strokecolor="black [3213]" strokeweight="1pt">
                <v:textbox>
                  <w:txbxContent>
                    <w:p w:rsidR="00B7208D" w:rsidRPr="007A50AC" w:rsidRDefault="00B7208D" w:rsidP="00881FCB">
                      <w:pPr>
                        <w:jc w:val="center"/>
                        <w:rPr>
                          <w:rFonts w:ascii="Times New Roman" w:hAnsi="Times New Roman" w:cs="Times New Roman"/>
                        </w:rPr>
                      </w:pPr>
                      <w:r w:rsidRPr="007A50AC">
                        <w:rPr>
                          <w:rFonts w:ascii="Times New Roman" w:hAnsi="Times New Roman" w:cs="Times New Roman"/>
                        </w:rPr>
                        <w:t>Товар</w:t>
                      </w:r>
                    </w:p>
                  </w:txbxContent>
                </v:textbox>
              </v:shape>
            </w:pict>
          </mc:Fallback>
        </mc:AlternateContent>
      </w:r>
      <w:r w:rsidR="00881FCB">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06BEDFE3" wp14:editId="639FBF0F">
                <wp:simplePos x="0" y="0"/>
                <wp:positionH relativeFrom="column">
                  <wp:posOffset>-451485</wp:posOffset>
                </wp:positionH>
                <wp:positionV relativeFrom="paragraph">
                  <wp:posOffset>3670935</wp:posOffset>
                </wp:positionV>
                <wp:extent cx="1104900" cy="1390650"/>
                <wp:effectExtent l="0" t="0" r="19050" b="19050"/>
                <wp:wrapNone/>
                <wp:docPr id="37" name="Прямоугольник 37"/>
                <wp:cNvGraphicFramePr/>
                <a:graphic xmlns:a="http://schemas.openxmlformats.org/drawingml/2006/main">
                  <a:graphicData uri="http://schemas.microsoft.com/office/word/2010/wordprocessingShape">
                    <wps:wsp>
                      <wps:cNvSpPr/>
                      <wps:spPr>
                        <a:xfrm>
                          <a:off x="0" y="0"/>
                          <a:ext cx="1104900" cy="1390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5A2D92">
                            <w:pPr>
                              <w:jc w:val="center"/>
                              <w:rPr>
                                <w:rFonts w:ascii="Times New Roman" w:hAnsi="Times New Roman" w:cs="Times New Roman"/>
                              </w:rPr>
                            </w:pPr>
                            <w:r w:rsidRPr="007A50AC">
                              <w:rPr>
                                <w:rFonts w:ascii="Times New Roman" w:hAnsi="Times New Roman" w:cs="Times New Roman"/>
                              </w:rPr>
                              <w:t>Легальная независимая фирма (Е), Россия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6BEDFE3" id="Прямоугольник 37" o:spid="_x0000_s1057" style="position:absolute;left:0;text-align:left;margin-left:-35.55pt;margin-top:289.05pt;width:87pt;height:10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" fillcolor="white [3201]" strokecolor="black [3213]" strokeweight="1pt">
                <v:textbox>
                  <w:txbxContent>
                    <w:p w:rsidR="00B7208D" w:rsidRPr="007A50AC" w:rsidRDefault="00B7208D" w:rsidP="005A2D92">
                      <w:pPr>
                        <w:jc w:val="center"/>
                        <w:rPr>
                          <w:rFonts w:ascii="Times New Roman" w:hAnsi="Times New Roman" w:cs="Times New Roman"/>
                        </w:rPr>
                      </w:pPr>
                      <w:r w:rsidRPr="007A50AC">
                        <w:rPr>
                          <w:rFonts w:ascii="Times New Roman" w:hAnsi="Times New Roman" w:cs="Times New Roman"/>
                        </w:rPr>
                        <w:t>Легальная независимая фирма (Е), Россия</w:t>
                      </w:r>
                    </w:p>
                  </w:txbxContent>
                </v:textbox>
              </v:rect>
            </w:pict>
          </mc:Fallback>
        </mc:AlternateContent>
      </w:r>
      <w:r w:rsidR="00C27BAE">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02719A1D" wp14:editId="5B320115">
                <wp:simplePos x="0" y="0"/>
                <wp:positionH relativeFrom="column">
                  <wp:posOffset>2644139</wp:posOffset>
                </wp:positionH>
                <wp:positionV relativeFrom="paragraph">
                  <wp:posOffset>1101090</wp:posOffset>
                </wp:positionV>
                <wp:extent cx="819150" cy="561975"/>
                <wp:effectExtent l="19050" t="19050" r="19050" b="47625"/>
                <wp:wrapNone/>
                <wp:docPr id="42" name="Стрелка вправо 42"/>
                <wp:cNvGraphicFramePr/>
                <a:graphic xmlns:a="http://schemas.openxmlformats.org/drawingml/2006/main">
                  <a:graphicData uri="http://schemas.microsoft.com/office/word/2010/wordprocessingShape">
                    <wps:wsp>
                      <wps:cNvSpPr/>
                      <wps:spPr>
                        <a:xfrm rot="10800000" flipV="1">
                          <a:off x="0" y="0"/>
                          <a:ext cx="819150" cy="56197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C27BAE">
                            <w:pPr>
                              <w:jc w:val="center"/>
                              <w:rPr>
                                <w:rFonts w:ascii="Times New Roman" w:hAnsi="Times New Roman" w:cs="Times New Roman"/>
                              </w:rPr>
                            </w:pPr>
                            <w:r w:rsidRPr="007A50AC">
                              <w:rPr>
                                <w:rFonts w:ascii="Times New Roman" w:hAnsi="Times New Roman" w:cs="Times New Roman"/>
                              </w:rPr>
                              <w:t xml:space="preserve"> Товар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2719A1D" id="Стрелка вправо 42" o:spid="_x0000_s1058" type="#_x0000_t13" style="position:absolute;left:0;text-align:left;margin-left:208.2pt;margin-top:86.7pt;width:64.5pt;height:44.25pt;rotation:180;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" adj="14191" fillcolor="white [3201]" strokecolor="black [3213]" strokeweight="1pt">
                <v:textbox>
                  <w:txbxContent>
                    <w:p w:rsidR="00B7208D" w:rsidRPr="007A50AC" w:rsidRDefault="00B7208D" w:rsidP="00C27BAE">
                      <w:pPr>
                        <w:jc w:val="center"/>
                        <w:rPr>
                          <w:rFonts w:ascii="Times New Roman" w:hAnsi="Times New Roman" w:cs="Times New Roman"/>
                        </w:rPr>
                      </w:pPr>
                      <w:r w:rsidRPr="007A50AC">
                        <w:rPr>
                          <w:rFonts w:ascii="Times New Roman" w:hAnsi="Times New Roman" w:cs="Times New Roman"/>
                        </w:rPr>
                        <w:t xml:space="preserve"> Товар</w:t>
                      </w:r>
                    </w:p>
                  </w:txbxContent>
                </v:textbox>
              </v:shape>
            </w:pict>
          </mc:Fallback>
        </mc:AlternateContent>
      </w:r>
      <w:r w:rsidR="00C27BAE">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28606577" wp14:editId="152140C1">
                <wp:simplePos x="0" y="0"/>
                <wp:positionH relativeFrom="column">
                  <wp:posOffset>2710815</wp:posOffset>
                </wp:positionH>
                <wp:positionV relativeFrom="paragraph">
                  <wp:posOffset>529590</wp:posOffset>
                </wp:positionV>
                <wp:extent cx="752475" cy="523875"/>
                <wp:effectExtent l="0" t="19050" r="47625" b="47625"/>
                <wp:wrapNone/>
                <wp:docPr id="41" name="Стрелка вправо 41"/>
                <wp:cNvGraphicFramePr/>
                <a:graphic xmlns:a="http://schemas.openxmlformats.org/drawingml/2006/main">
                  <a:graphicData uri="http://schemas.microsoft.com/office/word/2010/wordprocessingShape">
                    <wps:wsp>
                      <wps:cNvSpPr/>
                      <wps:spPr>
                        <a:xfrm>
                          <a:off x="0" y="0"/>
                          <a:ext cx="752475" cy="52387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C27BAE">
                            <w:pPr>
                              <w:jc w:val="center"/>
                              <w:rPr>
                                <w:rFonts w:ascii="Times New Roman" w:hAnsi="Times New Roman" w:cs="Times New Roman"/>
                              </w:rPr>
                            </w:pPr>
                            <w:r w:rsidRPr="007A50AC">
                              <w:rPr>
                                <w:rFonts w:ascii="Times New Roman" w:hAnsi="Times New Roman" w:cs="Times New Roman"/>
                              </w:rPr>
                              <w:t>Рубли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8606577" id="Стрелка вправо 41" o:spid="_x0000_s1059" type="#_x0000_t13" style="position:absolute;left:0;text-align:left;margin-left:213.45pt;margin-top:41.7pt;width:59.25pt;height:4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" adj="14081" fillcolor="white [3201]" strokecolor="black [3213]" strokeweight="1pt">
                <v:textbox>
                  <w:txbxContent>
                    <w:p w:rsidR="00B7208D" w:rsidRPr="007A50AC" w:rsidRDefault="00B7208D" w:rsidP="00C27BAE">
                      <w:pPr>
                        <w:jc w:val="center"/>
                        <w:rPr>
                          <w:rFonts w:ascii="Times New Roman" w:hAnsi="Times New Roman" w:cs="Times New Roman"/>
                        </w:rPr>
                      </w:pPr>
                      <w:r w:rsidRPr="007A50AC">
                        <w:rPr>
                          <w:rFonts w:ascii="Times New Roman" w:hAnsi="Times New Roman" w:cs="Times New Roman"/>
                        </w:rPr>
                        <w:t>Рубли</w:t>
                      </w:r>
                    </w:p>
                  </w:txbxContent>
                </v:textbox>
              </v:shape>
            </w:pict>
          </mc:Fallback>
        </mc:AlternateContent>
      </w:r>
      <w:r w:rsidR="00C27BAE">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37BDDA45" wp14:editId="096B5EB7">
                <wp:simplePos x="0" y="0"/>
                <wp:positionH relativeFrom="column">
                  <wp:posOffset>4901565</wp:posOffset>
                </wp:positionH>
                <wp:positionV relativeFrom="paragraph">
                  <wp:posOffset>330835</wp:posOffset>
                </wp:positionV>
                <wp:extent cx="1314450" cy="1066800"/>
                <wp:effectExtent l="0" t="0" r="19050" b="19050"/>
                <wp:wrapNone/>
                <wp:docPr id="36" name="Прямоугольник 36"/>
                <wp:cNvGraphicFramePr/>
                <a:graphic xmlns:a="http://schemas.openxmlformats.org/drawingml/2006/main">
                  <a:graphicData uri="http://schemas.microsoft.com/office/word/2010/wordprocessingShape">
                    <wps:wsp>
                      <wps:cNvSpPr/>
                      <wps:spPr>
                        <a:xfrm>
                          <a:off x="0" y="0"/>
                          <a:ext cx="1314450" cy="1066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5A2D92">
                            <w:pPr>
                              <w:jc w:val="center"/>
                              <w:rPr>
                                <w:rFonts w:ascii="Times New Roman" w:hAnsi="Times New Roman" w:cs="Times New Roman"/>
                              </w:rPr>
                            </w:pPr>
                            <w:r w:rsidRPr="007A50AC">
                              <w:rPr>
                                <w:rFonts w:ascii="Times New Roman" w:hAnsi="Times New Roman" w:cs="Times New Roman"/>
                              </w:rPr>
                              <w:t>Дополнительный источник валюты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7BDDA45" id="Прямоугольник 36" o:spid="_x0000_s1060" style="position:absolute;left:0;text-align:left;margin-left:385.95pt;margin-top:26.05pt;width:103.5pt;height: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" fillcolor="white [3201]" strokecolor="black [3213]" strokeweight="1pt">
                <v:textbox>
                  <w:txbxContent>
                    <w:p w:rsidR="00B7208D" w:rsidRPr="007A50AC" w:rsidRDefault="00B7208D" w:rsidP="005A2D92">
                      <w:pPr>
                        <w:jc w:val="center"/>
                        <w:rPr>
                          <w:rFonts w:ascii="Times New Roman" w:hAnsi="Times New Roman" w:cs="Times New Roman"/>
                        </w:rPr>
                      </w:pPr>
                      <w:r w:rsidRPr="007A50AC">
                        <w:rPr>
                          <w:rFonts w:ascii="Times New Roman" w:hAnsi="Times New Roman" w:cs="Times New Roman"/>
                        </w:rPr>
                        <w:t>Дополнительный источник валюты</w:t>
                      </w:r>
                    </w:p>
                  </w:txbxContent>
                </v:textbox>
              </v:rect>
            </w:pict>
          </mc:Fallback>
        </mc:AlternateContent>
      </w:r>
      <w:r w:rsidR="00C27BAE">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771D3731" wp14:editId="36DB5327">
                <wp:simplePos x="0" y="0"/>
                <wp:positionH relativeFrom="column">
                  <wp:posOffset>3539490</wp:posOffset>
                </wp:positionH>
                <wp:positionV relativeFrom="paragraph">
                  <wp:posOffset>330835</wp:posOffset>
                </wp:positionV>
                <wp:extent cx="1257300" cy="1528445"/>
                <wp:effectExtent l="0" t="0" r="19050" b="14605"/>
                <wp:wrapNone/>
                <wp:docPr id="35" name="Прямоугольник 35"/>
                <wp:cNvGraphicFramePr/>
                <a:graphic xmlns:a="http://schemas.openxmlformats.org/drawingml/2006/main">
                  <a:graphicData uri="http://schemas.microsoft.com/office/word/2010/wordprocessingShape">
                    <wps:wsp>
                      <wps:cNvSpPr/>
                      <wps:spPr>
                        <a:xfrm>
                          <a:off x="0" y="0"/>
                          <a:ext cx="1257300" cy="15284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5A2D92">
                            <w:pPr>
                              <w:jc w:val="center"/>
                              <w:rPr>
                                <w:rFonts w:ascii="Times New Roman" w:hAnsi="Times New Roman" w:cs="Times New Roman"/>
                              </w:rPr>
                            </w:pPr>
                            <w:r w:rsidRPr="007A50AC">
                              <w:rPr>
                                <w:rFonts w:ascii="Times New Roman" w:hAnsi="Times New Roman" w:cs="Times New Roman"/>
                              </w:rPr>
                              <w:t>Подконтрольная фирме (А) фирма-импортер (В), Россия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71D3731" id="Прямоугольник 35" o:spid="_x0000_s1061" style="position:absolute;left:0;text-align:left;margin-left:278.7pt;margin-top:26.05pt;width:99pt;height:12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" fillcolor="white [3201]" strokecolor="black [3213]" strokeweight="1pt">
                <v:textbox>
                  <w:txbxContent>
                    <w:p w:rsidR="00B7208D" w:rsidRPr="007A50AC" w:rsidRDefault="00B7208D" w:rsidP="005A2D92">
                      <w:pPr>
                        <w:jc w:val="center"/>
                        <w:rPr>
                          <w:rFonts w:ascii="Times New Roman" w:hAnsi="Times New Roman" w:cs="Times New Roman"/>
                        </w:rPr>
                      </w:pPr>
                      <w:r w:rsidRPr="007A50AC">
                        <w:rPr>
                          <w:rFonts w:ascii="Times New Roman" w:hAnsi="Times New Roman" w:cs="Times New Roman"/>
                        </w:rPr>
                        <w:t>Подконтрольная фирме (А) фирма-импортер (В), Россия</w:t>
                      </w:r>
                    </w:p>
                  </w:txbxContent>
                </v:textbox>
              </v:rect>
            </w:pict>
          </mc:Fallback>
        </mc:AlternateContent>
      </w:r>
      <w:r w:rsidR="00C27BAE">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1711DEDB" wp14:editId="239F2950">
                <wp:simplePos x="0" y="0"/>
                <wp:positionH relativeFrom="column">
                  <wp:posOffset>672465</wp:posOffset>
                </wp:positionH>
                <wp:positionV relativeFrom="paragraph">
                  <wp:posOffset>473710</wp:posOffset>
                </wp:positionV>
                <wp:extent cx="838200" cy="657225"/>
                <wp:effectExtent l="0" t="19050" r="38100" b="47625"/>
                <wp:wrapNone/>
                <wp:docPr id="44" name="Стрелка вправо 44"/>
                <wp:cNvGraphicFramePr/>
                <a:graphic xmlns:a="http://schemas.openxmlformats.org/drawingml/2006/main">
                  <a:graphicData uri="http://schemas.microsoft.com/office/word/2010/wordprocessingShape">
                    <wps:wsp>
                      <wps:cNvSpPr/>
                      <wps:spPr>
                        <a:xfrm>
                          <a:off x="0" y="0"/>
                          <a:ext cx="838200" cy="65722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C27BAE">
                            <w:pPr>
                              <w:jc w:val="center"/>
                              <w:rPr>
                                <w:rFonts w:ascii="Times New Roman" w:hAnsi="Times New Roman" w:cs="Times New Roman"/>
                              </w:rPr>
                            </w:pPr>
                            <w:r w:rsidRPr="007A50AC">
                              <w:rPr>
                                <w:rFonts w:ascii="Times New Roman" w:hAnsi="Times New Roman" w:cs="Times New Roman"/>
                              </w:rPr>
                              <w:t>Рубли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711DEDB" id="Стрелка вправо 44" o:spid="_x0000_s1062" type="#_x0000_t13" style="position:absolute;left:0;text-align:left;margin-left:52.95pt;margin-top:37.3pt;width:66pt;height:5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" adj="13132" fillcolor="white [3201]" strokecolor="black [3213]" strokeweight="1pt">
                <v:textbox>
                  <w:txbxContent>
                    <w:p w:rsidR="00B7208D" w:rsidRPr="007A50AC" w:rsidRDefault="00B7208D" w:rsidP="00C27BAE">
                      <w:pPr>
                        <w:jc w:val="center"/>
                        <w:rPr>
                          <w:rFonts w:ascii="Times New Roman" w:hAnsi="Times New Roman" w:cs="Times New Roman"/>
                        </w:rPr>
                      </w:pPr>
                      <w:r w:rsidRPr="007A50AC">
                        <w:rPr>
                          <w:rFonts w:ascii="Times New Roman" w:hAnsi="Times New Roman" w:cs="Times New Roman"/>
                        </w:rPr>
                        <w:t>Рубли</w:t>
                      </w:r>
                    </w:p>
                  </w:txbxContent>
                </v:textbox>
              </v:shape>
            </w:pict>
          </mc:Fallback>
        </mc:AlternateContent>
      </w:r>
      <w:r w:rsidR="00C27BAE">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2C00ACEB" wp14:editId="30F67875">
                <wp:simplePos x="0" y="0"/>
                <wp:positionH relativeFrom="column">
                  <wp:posOffset>586740</wp:posOffset>
                </wp:positionH>
                <wp:positionV relativeFrom="paragraph">
                  <wp:posOffset>1054735</wp:posOffset>
                </wp:positionV>
                <wp:extent cx="838200" cy="609600"/>
                <wp:effectExtent l="19050" t="19050" r="19050" b="38100"/>
                <wp:wrapNone/>
                <wp:docPr id="40" name="Стрелка вправо 40"/>
                <wp:cNvGraphicFramePr/>
                <a:graphic xmlns:a="http://schemas.openxmlformats.org/drawingml/2006/main">
                  <a:graphicData uri="http://schemas.microsoft.com/office/word/2010/wordprocessingShape">
                    <wps:wsp>
                      <wps:cNvSpPr/>
                      <wps:spPr>
                        <a:xfrm flipH="1">
                          <a:off x="0" y="0"/>
                          <a:ext cx="838200" cy="60960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C27BAE">
                            <w:pPr>
                              <w:jc w:val="center"/>
                              <w:rPr>
                                <w:rFonts w:ascii="Times New Roman" w:hAnsi="Times New Roman" w:cs="Times New Roman"/>
                              </w:rPr>
                            </w:pPr>
                            <w:r w:rsidRPr="007A50AC">
                              <w:rPr>
                                <w:rFonts w:ascii="Times New Roman" w:hAnsi="Times New Roman" w:cs="Times New Roman"/>
                              </w:rPr>
                              <w:t>Товар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C00ACEB" id="Стрелка вправо 40" o:spid="_x0000_s1063" type="#_x0000_t13" style="position:absolute;left:0;text-align:left;margin-left:46.2pt;margin-top:83.05pt;width:66pt;height:48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" adj="13745" fillcolor="white [3201]" strokecolor="black [3213]" strokeweight="1pt">
                <v:textbox>
                  <w:txbxContent>
                    <w:p w:rsidR="00B7208D" w:rsidRPr="007A50AC" w:rsidRDefault="00B7208D" w:rsidP="00C27BAE">
                      <w:pPr>
                        <w:jc w:val="center"/>
                        <w:rPr>
                          <w:rFonts w:ascii="Times New Roman" w:hAnsi="Times New Roman" w:cs="Times New Roman"/>
                        </w:rPr>
                      </w:pPr>
                      <w:r w:rsidRPr="007A50AC">
                        <w:rPr>
                          <w:rFonts w:ascii="Times New Roman" w:hAnsi="Times New Roman" w:cs="Times New Roman"/>
                        </w:rPr>
                        <w:t>Товар</w:t>
                      </w:r>
                    </w:p>
                  </w:txbxContent>
                </v:textbox>
              </v:shape>
            </w:pict>
          </mc:Fallback>
        </mc:AlternateContent>
      </w:r>
      <w:r w:rsidR="00C27BAE">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7A77E61C" wp14:editId="64C3B68F">
                <wp:simplePos x="0" y="0"/>
                <wp:positionH relativeFrom="column">
                  <wp:posOffset>1567815</wp:posOffset>
                </wp:positionH>
                <wp:positionV relativeFrom="paragraph">
                  <wp:posOffset>327660</wp:posOffset>
                </wp:positionV>
                <wp:extent cx="990600" cy="1419225"/>
                <wp:effectExtent l="0" t="0" r="19050" b="28575"/>
                <wp:wrapNone/>
                <wp:docPr id="34" name="Прямоугольник 34"/>
                <wp:cNvGraphicFramePr/>
                <a:graphic xmlns:a="http://schemas.openxmlformats.org/drawingml/2006/main">
                  <a:graphicData uri="http://schemas.microsoft.com/office/word/2010/wordprocessingShape">
                    <wps:wsp>
                      <wps:cNvSpPr/>
                      <wps:spPr>
                        <a:xfrm>
                          <a:off x="0" y="0"/>
                          <a:ext cx="990600" cy="1419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5A2D92">
                            <w:pPr>
                              <w:jc w:val="center"/>
                              <w:rPr>
                                <w:rFonts w:ascii="Times New Roman" w:hAnsi="Times New Roman" w:cs="Times New Roman"/>
                              </w:rPr>
                            </w:pPr>
                            <w:r w:rsidRPr="007A50AC">
                              <w:rPr>
                                <w:rFonts w:ascii="Times New Roman" w:hAnsi="Times New Roman" w:cs="Times New Roman"/>
                              </w:rPr>
                              <w:t>Подконтрольная фирме (А) фирма-однодневка (Б), Россия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A77E61C" id="Прямоугольник 34" o:spid="_x0000_s1064" style="position:absolute;left:0;text-align:left;margin-left:123.45pt;margin-top:25.8pt;width:78pt;height:11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" fillcolor="white [3201]" strokecolor="black [3213]" strokeweight="1pt">
                <v:textbox>
                  <w:txbxContent>
                    <w:p w:rsidR="00B7208D" w:rsidRPr="007A50AC" w:rsidRDefault="00B7208D" w:rsidP="005A2D92">
                      <w:pPr>
                        <w:jc w:val="center"/>
                        <w:rPr>
                          <w:rFonts w:ascii="Times New Roman" w:hAnsi="Times New Roman" w:cs="Times New Roman"/>
                        </w:rPr>
                      </w:pPr>
                      <w:r w:rsidRPr="007A50AC">
                        <w:rPr>
                          <w:rFonts w:ascii="Times New Roman" w:hAnsi="Times New Roman" w:cs="Times New Roman"/>
                        </w:rPr>
                        <w:t>Подконтрольная фирме (А) фирма-однодневка (Б), Россия</w:t>
                      </w:r>
                    </w:p>
                  </w:txbxContent>
                </v:textbox>
              </v:rect>
            </w:pict>
          </mc:Fallback>
        </mc:AlternateContent>
      </w:r>
      <w:r w:rsidR="00C27BAE">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433F657D" wp14:editId="72254892">
                <wp:simplePos x="0" y="0"/>
                <wp:positionH relativeFrom="column">
                  <wp:posOffset>-451485</wp:posOffset>
                </wp:positionH>
                <wp:positionV relativeFrom="paragraph">
                  <wp:posOffset>327660</wp:posOffset>
                </wp:positionV>
                <wp:extent cx="995363" cy="1247775"/>
                <wp:effectExtent l="0" t="0" r="14605" b="28575"/>
                <wp:wrapNone/>
                <wp:docPr id="33" name="Прямоугольник 33"/>
                <wp:cNvGraphicFramePr/>
                <a:graphic xmlns:a="http://schemas.openxmlformats.org/drawingml/2006/main">
                  <a:graphicData uri="http://schemas.microsoft.com/office/word/2010/wordprocessingShape">
                    <wps:wsp>
                      <wps:cNvSpPr/>
                      <wps:spPr>
                        <a:xfrm>
                          <a:off x="0" y="0"/>
                          <a:ext cx="995363" cy="1247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2CC" w:rsidRPr="007A50AC" w:rsidRDefault="00A372CC" w:rsidP="005A2D92">
                            <w:pPr>
                              <w:jc w:val="center"/>
                              <w:rPr>
                                <w:rFonts w:ascii="Times New Roman" w:hAnsi="Times New Roman" w:cs="Times New Roman"/>
                              </w:rPr>
                            </w:pPr>
                            <w:r w:rsidRPr="007A50AC">
                              <w:rPr>
                                <w:rFonts w:ascii="Times New Roman" w:hAnsi="Times New Roman" w:cs="Times New Roman"/>
                              </w:rPr>
                              <w:t xml:space="preserve">Легальная фирма (А) инициатор схемы, Россия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33F657D" id="Прямоугольник 33" o:spid="_x0000_s1065" style="position:absolute;left:0;text-align:left;margin-left:-35.55pt;margin-top:25.8pt;width:78.4pt;height:9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" fillcolor="white [3201]" strokecolor="black [3213]" strokeweight="1pt">
                <v:textbox>
                  <w:txbxContent>
                    <w:p w:rsidR="00B7208D" w:rsidRPr="007A50AC" w:rsidRDefault="00B7208D" w:rsidP="005A2D92">
                      <w:pPr>
                        <w:jc w:val="center"/>
                        <w:rPr>
                          <w:rFonts w:ascii="Times New Roman" w:hAnsi="Times New Roman" w:cs="Times New Roman"/>
                        </w:rPr>
                      </w:pPr>
                      <w:r w:rsidRPr="007A50AC">
                        <w:rPr>
                          <w:rFonts w:ascii="Times New Roman" w:hAnsi="Times New Roman" w:cs="Times New Roman"/>
                        </w:rPr>
                        <w:t xml:space="preserve">Легальная фирма (А) инициатор схемы, Россия </w:t>
                      </w:r>
                    </w:p>
                  </w:txbxContent>
                </v:textbox>
              </v:rect>
            </w:pict>
          </mc:Fallback>
        </mc:AlternateContent>
      </w:r>
      <w:r w:rsidR="00C27BAE">
        <w:rPr>
          <w:rFonts w:ascii="Times New Roman" w:hAnsi="Times New Roman" w:cs="Times New Roman"/>
          <w:sz w:val="28"/>
          <w:szCs w:val="28"/>
        </w:rPr>
        <w:t xml:space="preserve"> </w:t>
      </w:r>
      <w:r w:rsidR="00DF0D08">
        <w:rPr>
          <w:rFonts w:ascii="Times New Roman" w:hAnsi="Times New Roman" w:cs="Times New Roman"/>
          <w:sz w:val="28"/>
          <w:szCs w:val="28"/>
        </w:rPr>
        <w:br w:type="page"/>
      </w:r>
    </w:p>
    <w:p w:rsidR="006035B6" w:rsidRDefault="00881FCB" w:rsidP="007A50AC">
      <w:pPr>
        <w:jc w:val="center"/>
        <w:rPr>
          <w:rFonts w:ascii="Times New Roman" w:hAnsi="Times New Roman" w:cs="Times New Roman"/>
          <w:b/>
          <w:bCs/>
          <w:sz w:val="28"/>
          <w:szCs w:val="28"/>
        </w:rPr>
      </w:pPr>
      <w:r w:rsidRPr="007A50AC">
        <w:rPr>
          <w:rFonts w:ascii="Times New Roman" w:hAnsi="Times New Roman" w:cs="Times New Roman"/>
          <w:b/>
          <w:bCs/>
          <w:sz w:val="28"/>
          <w:szCs w:val="28"/>
        </w:rPr>
        <w:lastRenderedPageBreak/>
        <w:t>П</w:t>
      </w:r>
      <w:r w:rsidR="007A50AC" w:rsidRPr="007A50AC">
        <w:rPr>
          <w:rFonts w:ascii="Times New Roman" w:hAnsi="Times New Roman" w:cs="Times New Roman"/>
          <w:b/>
          <w:bCs/>
          <w:sz w:val="28"/>
          <w:szCs w:val="28"/>
        </w:rPr>
        <w:t xml:space="preserve">РИЛОЖЕНИЕ </w:t>
      </w:r>
      <w:r w:rsidR="0068405C">
        <w:rPr>
          <w:rFonts w:ascii="Times New Roman" w:hAnsi="Times New Roman" w:cs="Times New Roman"/>
          <w:b/>
          <w:bCs/>
          <w:sz w:val="28"/>
          <w:szCs w:val="28"/>
        </w:rPr>
        <w:t>Е</w:t>
      </w:r>
    </w:p>
    <w:p w:rsidR="007A50AC" w:rsidRPr="007A50AC" w:rsidRDefault="007A50AC" w:rsidP="007A50AC">
      <w:pPr>
        <w:jc w:val="center"/>
        <w:rPr>
          <w:rFonts w:ascii="Times New Roman" w:hAnsi="Times New Roman" w:cs="Times New Roman"/>
          <w:b/>
          <w:bCs/>
          <w:sz w:val="28"/>
          <w:szCs w:val="28"/>
        </w:rPr>
      </w:pPr>
    </w:p>
    <w:p w:rsidR="006035B6" w:rsidRDefault="006035B6" w:rsidP="007A50AC">
      <w:pPr>
        <w:jc w:val="center"/>
        <w:rPr>
          <w:rFonts w:ascii="Times New Roman" w:hAnsi="Times New Roman" w:cs="Times New Roman"/>
          <w:b/>
          <w:bCs/>
          <w:sz w:val="28"/>
          <w:szCs w:val="28"/>
        </w:rPr>
      </w:pPr>
      <w:r w:rsidRPr="007A50AC">
        <w:rPr>
          <w:rFonts w:ascii="Times New Roman" w:hAnsi="Times New Roman" w:cs="Times New Roman"/>
          <w:b/>
          <w:bCs/>
          <w:sz w:val="28"/>
          <w:szCs w:val="28"/>
        </w:rPr>
        <w:t>График притока оттока сальдо за 19 лет</w:t>
      </w:r>
      <w:r w:rsidR="003609C7" w:rsidRPr="007A50AC">
        <w:rPr>
          <w:rFonts w:ascii="Times New Roman" w:hAnsi="Times New Roman" w:cs="Times New Roman"/>
          <w:b/>
          <w:bCs/>
          <w:sz w:val="28"/>
          <w:szCs w:val="28"/>
        </w:rPr>
        <w:t xml:space="preserve"> [</w:t>
      </w:r>
      <w:r w:rsidR="00CA3F4D" w:rsidRPr="00E16A88">
        <w:rPr>
          <w:rFonts w:ascii="Times New Roman" w:hAnsi="Times New Roman" w:cs="Times New Roman"/>
          <w:b/>
          <w:bCs/>
          <w:sz w:val="28"/>
          <w:szCs w:val="28"/>
        </w:rPr>
        <w:t>76</w:t>
      </w:r>
      <w:r w:rsidR="003609C7" w:rsidRPr="007A50AC">
        <w:rPr>
          <w:rFonts w:ascii="Times New Roman" w:hAnsi="Times New Roman" w:cs="Times New Roman"/>
          <w:b/>
          <w:bCs/>
          <w:sz w:val="28"/>
          <w:szCs w:val="28"/>
        </w:rPr>
        <w:t>]</w:t>
      </w:r>
    </w:p>
    <w:p w:rsidR="007A50AC" w:rsidRPr="007A50AC" w:rsidRDefault="007A50AC" w:rsidP="007A50AC">
      <w:pPr>
        <w:jc w:val="center"/>
        <w:rPr>
          <w:rFonts w:ascii="Times New Roman" w:hAnsi="Times New Roman" w:cs="Times New Roman"/>
          <w:b/>
          <w:bCs/>
          <w:sz w:val="28"/>
          <w:szCs w:val="28"/>
        </w:rPr>
      </w:pPr>
    </w:p>
    <w:p w:rsidR="006035B6" w:rsidRDefault="006035B6" w:rsidP="006035B6">
      <w:pPr>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extent cx="5940425" cy="3378835"/>
            <wp:effectExtent l="0" t="0" r="317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ямые иностранные инвестиции.png"/>
                    <pic:cNvPicPr/>
                  </pic:nvPicPr>
                  <pic:blipFill>
                    <a:blip r:embed="rId19">
                      <a:extLst>
                        <a:ext uri="{28A0092B-C50C-407E-A947-70E740481C1C}">
                          <a14:useLocalDpi xmlns:a14="http://schemas.microsoft.com/office/drawing/2010/main" val="0"/>
                        </a:ext>
                      </a:extLst>
                    </a:blip>
                    <a:stretch>
                      <a:fillRect/>
                    </a:stretch>
                  </pic:blipFill>
                  <pic:spPr>
                    <a:xfrm>
                      <a:off x="0" y="0"/>
                      <a:ext cx="5940425" cy="3378835"/>
                    </a:xfrm>
                    <a:prstGeom prst="rect">
                      <a:avLst/>
                    </a:prstGeom>
                  </pic:spPr>
                </pic:pic>
              </a:graphicData>
            </a:graphic>
          </wp:inline>
        </w:drawing>
      </w:r>
    </w:p>
    <w:p w:rsidR="0068405C" w:rsidRPr="0068405C" w:rsidRDefault="0068405C" w:rsidP="0068405C">
      <w:pPr>
        <w:rPr>
          <w:rFonts w:ascii="Times New Roman" w:hAnsi="Times New Roman" w:cs="Times New Roman"/>
          <w:sz w:val="28"/>
          <w:szCs w:val="28"/>
        </w:rPr>
      </w:pPr>
    </w:p>
    <w:p w:rsidR="0068405C" w:rsidRDefault="0068405C" w:rsidP="0068405C">
      <w:pPr>
        <w:tabs>
          <w:tab w:val="left" w:pos="3323"/>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br w:type="page"/>
      </w:r>
    </w:p>
    <w:p w:rsidR="0068405C" w:rsidRDefault="0068405C" w:rsidP="0068405C">
      <w:pPr>
        <w:jc w:val="center"/>
        <w:rPr>
          <w:rFonts w:ascii="Times New Roman" w:hAnsi="Times New Roman" w:cs="Times New Roman"/>
          <w:b/>
          <w:bCs/>
          <w:sz w:val="28"/>
          <w:szCs w:val="28"/>
        </w:rPr>
      </w:pPr>
      <w:r w:rsidRPr="007A50AC">
        <w:rPr>
          <w:rFonts w:ascii="Times New Roman" w:hAnsi="Times New Roman" w:cs="Times New Roman"/>
          <w:b/>
          <w:bCs/>
          <w:sz w:val="28"/>
          <w:szCs w:val="28"/>
        </w:rPr>
        <w:lastRenderedPageBreak/>
        <w:t xml:space="preserve">ПРИЛОЖЕНИЕ </w:t>
      </w:r>
      <w:r>
        <w:rPr>
          <w:rFonts w:ascii="Times New Roman" w:hAnsi="Times New Roman" w:cs="Times New Roman"/>
          <w:b/>
          <w:bCs/>
          <w:sz w:val="28"/>
          <w:szCs w:val="28"/>
        </w:rPr>
        <w:t>Ж</w:t>
      </w:r>
    </w:p>
    <w:p w:rsidR="0068405C" w:rsidRPr="007A50AC" w:rsidRDefault="0068405C" w:rsidP="0068405C">
      <w:pPr>
        <w:jc w:val="center"/>
        <w:rPr>
          <w:rFonts w:ascii="Times New Roman" w:hAnsi="Times New Roman" w:cs="Times New Roman"/>
          <w:b/>
          <w:bCs/>
          <w:sz w:val="28"/>
          <w:szCs w:val="28"/>
        </w:rPr>
      </w:pPr>
    </w:p>
    <w:p w:rsidR="0068405C" w:rsidRDefault="0068405C" w:rsidP="0068405C">
      <w:pPr>
        <w:jc w:val="center"/>
        <w:rPr>
          <w:rFonts w:ascii="Times New Roman" w:hAnsi="Times New Roman" w:cs="Times New Roman"/>
          <w:b/>
          <w:bCs/>
          <w:sz w:val="28"/>
          <w:szCs w:val="28"/>
        </w:rPr>
      </w:pPr>
      <w:r w:rsidRPr="007A50AC">
        <w:rPr>
          <w:rFonts w:ascii="Times New Roman" w:hAnsi="Times New Roman" w:cs="Times New Roman"/>
          <w:b/>
          <w:bCs/>
          <w:sz w:val="28"/>
          <w:szCs w:val="28"/>
        </w:rPr>
        <w:t>Список оффшорных зон по данным ФНС</w:t>
      </w:r>
    </w:p>
    <w:p w:rsidR="0068405C" w:rsidRPr="007A50AC" w:rsidRDefault="0068405C" w:rsidP="0068405C">
      <w:pPr>
        <w:jc w:val="center"/>
        <w:rPr>
          <w:rFonts w:ascii="Times New Roman" w:hAnsi="Times New Roman" w:cs="Times New Roman"/>
          <w:b/>
          <w:bCs/>
          <w:sz w:val="28"/>
          <w:szCs w:val="28"/>
        </w:rPr>
      </w:pPr>
    </w:p>
    <w:p w:rsidR="0068405C" w:rsidRDefault="0068405C" w:rsidP="0068405C">
      <w:pPr>
        <w:jc w:val="both"/>
        <w:rPr>
          <w:rFonts w:ascii="Times New Roman" w:hAnsi="Times New Roman" w:cs="Times New Roman"/>
          <w:sz w:val="28"/>
          <w:szCs w:val="28"/>
        </w:rPr>
      </w:pPr>
      <w:r>
        <w:rPr>
          <w:noProof/>
          <w:lang w:eastAsia="ru-RU"/>
        </w:rPr>
        <w:drawing>
          <wp:inline distT="0" distB="0" distL="0" distR="0" wp14:anchorId="2CA19A8B" wp14:editId="4EB29552">
            <wp:extent cx="5838825" cy="3409950"/>
            <wp:effectExtent l="0" t="0" r="9525" b="0"/>
            <wp:docPr id="15" name="Рисунок 15" descr="Оффшорные зоны мира"/>
            <wp:cNvGraphicFramePr/>
            <a:graphic xmlns:a="http://schemas.openxmlformats.org/drawingml/2006/main">
              <a:graphicData uri="http://schemas.openxmlformats.org/drawingml/2006/picture">
                <pic:pic xmlns:pic="http://schemas.openxmlformats.org/drawingml/2006/picture">
                  <pic:nvPicPr>
                    <pic:cNvPr id="15" name="Рисунок 15" descr="Оффшорные зоны мира"/>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38825" cy="3409950"/>
                    </a:xfrm>
                    <a:prstGeom prst="rect">
                      <a:avLst/>
                    </a:prstGeom>
                    <a:noFill/>
                    <a:ln>
                      <a:noFill/>
                    </a:ln>
                  </pic:spPr>
                </pic:pic>
              </a:graphicData>
            </a:graphic>
          </wp:inline>
        </w:drawing>
      </w:r>
    </w:p>
    <w:p w:rsidR="0068405C" w:rsidRDefault="0068405C" w:rsidP="0068405C">
      <w:pPr>
        <w:jc w:val="both"/>
        <w:rPr>
          <w:rFonts w:ascii="Times New Roman" w:hAnsi="Times New Roman" w:cs="Times New Roman"/>
          <w:sz w:val="28"/>
          <w:szCs w:val="28"/>
        </w:rPr>
      </w:pPr>
    </w:p>
    <w:p w:rsidR="0068405C" w:rsidRPr="0068405C" w:rsidRDefault="0068405C" w:rsidP="0068405C">
      <w:pPr>
        <w:rPr>
          <w:rFonts w:ascii="Times New Roman" w:hAnsi="Times New Roman" w:cs="Times New Roman"/>
          <w:sz w:val="28"/>
          <w:szCs w:val="28"/>
        </w:rPr>
      </w:pPr>
    </w:p>
    <w:sectPr w:rsidR="0068405C" w:rsidRPr="0068405C" w:rsidSect="00286425">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41B" w:rsidRDefault="00C7441B" w:rsidP="00286425">
      <w:pPr>
        <w:spacing w:after="0" w:line="240" w:lineRule="auto"/>
      </w:pPr>
      <w:r>
        <w:separator/>
      </w:r>
    </w:p>
  </w:endnote>
  <w:endnote w:type="continuationSeparator" w:id="0">
    <w:p w:rsidR="00C7441B" w:rsidRDefault="00C7441B" w:rsidP="00286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865057"/>
      <w:docPartObj>
        <w:docPartGallery w:val="Page Numbers (Bottom of Page)"/>
        <w:docPartUnique/>
      </w:docPartObj>
    </w:sdtPr>
    <w:sdtContent>
      <w:p w:rsidR="00A372CC" w:rsidRDefault="00A372CC">
        <w:pPr>
          <w:pStyle w:val="a7"/>
          <w:jc w:val="center"/>
        </w:pPr>
        <w:r>
          <w:fldChar w:fldCharType="begin"/>
        </w:r>
        <w:r>
          <w:instrText>PAGE   \* MERGEFORMAT</w:instrText>
        </w:r>
        <w:r>
          <w:fldChar w:fldCharType="separate"/>
        </w:r>
        <w:r w:rsidR="00BE7DEA">
          <w:rPr>
            <w:noProof/>
          </w:rPr>
          <w:t>2</w:t>
        </w:r>
        <w:r>
          <w:fldChar w:fldCharType="end"/>
        </w:r>
      </w:p>
    </w:sdtContent>
  </w:sdt>
  <w:p w:rsidR="00A372CC" w:rsidRDefault="00A372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41B" w:rsidRDefault="00C7441B" w:rsidP="00286425">
      <w:pPr>
        <w:spacing w:after="0" w:line="240" w:lineRule="auto"/>
      </w:pPr>
      <w:r>
        <w:separator/>
      </w:r>
    </w:p>
  </w:footnote>
  <w:footnote w:type="continuationSeparator" w:id="0">
    <w:p w:rsidR="00C7441B" w:rsidRDefault="00C7441B" w:rsidP="002864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F24CF"/>
    <w:multiLevelType w:val="hybridMultilevel"/>
    <w:tmpl w:val="A4C498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373A39"/>
    <w:multiLevelType w:val="multilevel"/>
    <w:tmpl w:val="DB700664"/>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7C92992"/>
    <w:multiLevelType w:val="multilevel"/>
    <w:tmpl w:val="8962059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17E01F1A"/>
    <w:multiLevelType w:val="hybridMultilevel"/>
    <w:tmpl w:val="BAAA8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B95D52"/>
    <w:multiLevelType w:val="hybridMultilevel"/>
    <w:tmpl w:val="E47CFE72"/>
    <w:lvl w:ilvl="0" w:tplc="D6E487A2">
      <w:start w:val="18"/>
      <w:numFmt w:val="decimal"/>
      <w:lvlText w:val="%1."/>
      <w:lvlJc w:val="left"/>
      <w:pPr>
        <w:ind w:left="795" w:hanging="435"/>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7646A6"/>
    <w:multiLevelType w:val="multilevel"/>
    <w:tmpl w:val="18B89D0E"/>
    <w:lvl w:ilvl="0">
      <w:start w:val="18"/>
      <w:numFmt w:val="decimal"/>
      <w:lvlText w:val="%1"/>
      <w:lvlJc w:val="left"/>
      <w:pPr>
        <w:ind w:left="435" w:hanging="435"/>
      </w:pPr>
      <w:rPr>
        <w:rFonts w:hint="default"/>
        <w:sz w:val="24"/>
      </w:rPr>
    </w:lvl>
    <w:lvl w:ilvl="1">
      <w:start w:val="3"/>
      <w:numFmt w:val="decimal"/>
      <w:lvlText w:val="%1.%2"/>
      <w:lvlJc w:val="left"/>
      <w:pPr>
        <w:ind w:left="435" w:hanging="43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6">
    <w:nsid w:val="32BD44CA"/>
    <w:multiLevelType w:val="hybridMultilevel"/>
    <w:tmpl w:val="D5BE6B5A"/>
    <w:lvl w:ilvl="0" w:tplc="F93C1B98">
      <w:start w:val="18"/>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3E3AA6"/>
    <w:multiLevelType w:val="multilevel"/>
    <w:tmpl w:val="20C463B4"/>
    <w:lvl w:ilvl="0">
      <w:start w:val="1"/>
      <w:numFmt w:val="decimal"/>
      <w:lvlText w:val="%1."/>
      <w:lvlJc w:val="left"/>
      <w:pPr>
        <w:ind w:left="720" w:hanging="360"/>
      </w:pPr>
      <w:rPr>
        <w:rFonts w:ascii="Times New Roman" w:eastAsiaTheme="minorHAnsi" w:hAnsi="Times New Roman" w:cs="Times New Roman"/>
      </w:rPr>
    </w:lvl>
    <w:lvl w:ilvl="1">
      <w:start w:val="1"/>
      <w:numFmt w:val="decimal"/>
      <w:lvlText w:val="%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65FD75DF"/>
    <w:multiLevelType w:val="hybridMultilevel"/>
    <w:tmpl w:val="5956A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CE77F8"/>
    <w:multiLevelType w:val="hybridMultilevel"/>
    <w:tmpl w:val="BDE8ECD6"/>
    <w:lvl w:ilvl="0" w:tplc="0464E94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73D62DF8"/>
    <w:multiLevelType w:val="multilevel"/>
    <w:tmpl w:val="68E6B194"/>
    <w:lvl w:ilvl="0">
      <w:start w:val="3"/>
      <w:numFmt w:val="decimal"/>
      <w:lvlText w:val="%1"/>
      <w:lvlJc w:val="left"/>
      <w:pPr>
        <w:ind w:left="375" w:hanging="375"/>
      </w:pPr>
      <w:rPr>
        <w:rFonts w:hint="default"/>
      </w:rPr>
    </w:lvl>
    <w:lvl w:ilvl="1">
      <w:start w:val="3"/>
      <w:numFmt w:val="decimal"/>
      <w:lvlText w:val="%1.%2"/>
      <w:lvlJc w:val="left"/>
      <w:pPr>
        <w:ind w:left="1515" w:hanging="375"/>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1">
    <w:nsid w:val="77E25F91"/>
    <w:multiLevelType w:val="hybridMultilevel"/>
    <w:tmpl w:val="41EC9098"/>
    <w:lvl w:ilvl="0" w:tplc="B4BE7E28">
      <w:start w:val="18"/>
      <w:numFmt w:val="decimal"/>
      <w:lvlText w:val="%1."/>
      <w:lvlJc w:val="left"/>
      <w:pPr>
        <w:ind w:left="795" w:hanging="435"/>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4670C0"/>
    <w:multiLevelType w:val="hybridMultilevel"/>
    <w:tmpl w:val="7C22B4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7"/>
  </w:num>
  <w:num w:numId="3">
    <w:abstractNumId w:val="0"/>
  </w:num>
  <w:num w:numId="4">
    <w:abstractNumId w:val="9"/>
  </w:num>
  <w:num w:numId="5">
    <w:abstractNumId w:val="12"/>
  </w:num>
  <w:num w:numId="6">
    <w:abstractNumId w:val="6"/>
  </w:num>
  <w:num w:numId="7">
    <w:abstractNumId w:val="11"/>
  </w:num>
  <w:num w:numId="8">
    <w:abstractNumId w:val="4"/>
  </w:num>
  <w:num w:numId="9">
    <w:abstractNumId w:val="5"/>
  </w:num>
  <w:num w:numId="10">
    <w:abstractNumId w:val="8"/>
  </w:num>
  <w:num w:numId="11">
    <w:abstractNumId w:val="2"/>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A3"/>
    <w:rsid w:val="00000EF2"/>
    <w:rsid w:val="00003594"/>
    <w:rsid w:val="00005BBF"/>
    <w:rsid w:val="00014558"/>
    <w:rsid w:val="00017BC3"/>
    <w:rsid w:val="000328B8"/>
    <w:rsid w:val="00033675"/>
    <w:rsid w:val="00034C66"/>
    <w:rsid w:val="00042611"/>
    <w:rsid w:val="00044EAD"/>
    <w:rsid w:val="00045579"/>
    <w:rsid w:val="00045B0E"/>
    <w:rsid w:val="0004695C"/>
    <w:rsid w:val="00051C0F"/>
    <w:rsid w:val="000527BF"/>
    <w:rsid w:val="00053418"/>
    <w:rsid w:val="00054A17"/>
    <w:rsid w:val="00054B27"/>
    <w:rsid w:val="000568E0"/>
    <w:rsid w:val="00062C38"/>
    <w:rsid w:val="000633B6"/>
    <w:rsid w:val="00064F89"/>
    <w:rsid w:val="0006784E"/>
    <w:rsid w:val="00070C44"/>
    <w:rsid w:val="00070FF9"/>
    <w:rsid w:val="00073FEC"/>
    <w:rsid w:val="00077F5E"/>
    <w:rsid w:val="00084710"/>
    <w:rsid w:val="0008527F"/>
    <w:rsid w:val="000876DB"/>
    <w:rsid w:val="00092BD0"/>
    <w:rsid w:val="000942A9"/>
    <w:rsid w:val="00095D28"/>
    <w:rsid w:val="000A34BC"/>
    <w:rsid w:val="000A5D25"/>
    <w:rsid w:val="000B07AE"/>
    <w:rsid w:val="000B0FCB"/>
    <w:rsid w:val="000B5C16"/>
    <w:rsid w:val="000C2B67"/>
    <w:rsid w:val="000C3347"/>
    <w:rsid w:val="000C499D"/>
    <w:rsid w:val="000D27F4"/>
    <w:rsid w:val="000E0DDE"/>
    <w:rsid w:val="000E1C45"/>
    <w:rsid w:val="000E3E72"/>
    <w:rsid w:val="000E72C2"/>
    <w:rsid w:val="000F4716"/>
    <w:rsid w:val="000F5940"/>
    <w:rsid w:val="001004F4"/>
    <w:rsid w:val="00104ECF"/>
    <w:rsid w:val="00111BBF"/>
    <w:rsid w:val="00114937"/>
    <w:rsid w:val="00114F60"/>
    <w:rsid w:val="001234B4"/>
    <w:rsid w:val="00127806"/>
    <w:rsid w:val="001304A3"/>
    <w:rsid w:val="00130715"/>
    <w:rsid w:val="001356C3"/>
    <w:rsid w:val="001411C4"/>
    <w:rsid w:val="00147AEE"/>
    <w:rsid w:val="00150680"/>
    <w:rsid w:val="00153896"/>
    <w:rsid w:val="00155A73"/>
    <w:rsid w:val="0015713D"/>
    <w:rsid w:val="00165339"/>
    <w:rsid w:val="0017049A"/>
    <w:rsid w:val="00172991"/>
    <w:rsid w:val="00173D99"/>
    <w:rsid w:val="0017663C"/>
    <w:rsid w:val="0018018D"/>
    <w:rsid w:val="001822D5"/>
    <w:rsid w:val="0019205D"/>
    <w:rsid w:val="0019253A"/>
    <w:rsid w:val="00195EC3"/>
    <w:rsid w:val="00197CD9"/>
    <w:rsid w:val="001A11D1"/>
    <w:rsid w:val="001A406B"/>
    <w:rsid w:val="001A57DA"/>
    <w:rsid w:val="001A64AE"/>
    <w:rsid w:val="001B0D96"/>
    <w:rsid w:val="001B24CA"/>
    <w:rsid w:val="001B2DF6"/>
    <w:rsid w:val="001B6159"/>
    <w:rsid w:val="001C0274"/>
    <w:rsid w:val="001C0310"/>
    <w:rsid w:val="001C0A53"/>
    <w:rsid w:val="001C17C9"/>
    <w:rsid w:val="001C1BD6"/>
    <w:rsid w:val="001C2350"/>
    <w:rsid w:val="001C2E01"/>
    <w:rsid w:val="001C321B"/>
    <w:rsid w:val="001C7392"/>
    <w:rsid w:val="001D3F94"/>
    <w:rsid w:val="001D534F"/>
    <w:rsid w:val="001E0132"/>
    <w:rsid w:val="001E0B6D"/>
    <w:rsid w:val="001E120F"/>
    <w:rsid w:val="001E27BE"/>
    <w:rsid w:val="001E34D5"/>
    <w:rsid w:val="001E4C5A"/>
    <w:rsid w:val="001E56D6"/>
    <w:rsid w:val="001F0370"/>
    <w:rsid w:val="001F0926"/>
    <w:rsid w:val="001F2141"/>
    <w:rsid w:val="001F23A7"/>
    <w:rsid w:val="001F2A05"/>
    <w:rsid w:val="001F3376"/>
    <w:rsid w:val="001F6171"/>
    <w:rsid w:val="001F6A9B"/>
    <w:rsid w:val="0020383B"/>
    <w:rsid w:val="00205B8B"/>
    <w:rsid w:val="00206E52"/>
    <w:rsid w:val="00210D21"/>
    <w:rsid w:val="00213F2D"/>
    <w:rsid w:val="002146E7"/>
    <w:rsid w:val="002237D3"/>
    <w:rsid w:val="00224320"/>
    <w:rsid w:val="002250BA"/>
    <w:rsid w:val="00225B9F"/>
    <w:rsid w:val="00226490"/>
    <w:rsid w:val="0023054E"/>
    <w:rsid w:val="00231E9F"/>
    <w:rsid w:val="00236BCE"/>
    <w:rsid w:val="0023742B"/>
    <w:rsid w:val="0024184E"/>
    <w:rsid w:val="002424EB"/>
    <w:rsid w:val="00246F48"/>
    <w:rsid w:val="0025286E"/>
    <w:rsid w:val="002541A5"/>
    <w:rsid w:val="002557EE"/>
    <w:rsid w:val="0025636B"/>
    <w:rsid w:val="00267312"/>
    <w:rsid w:val="00267FF2"/>
    <w:rsid w:val="00274F2D"/>
    <w:rsid w:val="00276037"/>
    <w:rsid w:val="00280299"/>
    <w:rsid w:val="00280BC2"/>
    <w:rsid w:val="00286425"/>
    <w:rsid w:val="002909F3"/>
    <w:rsid w:val="00290D4C"/>
    <w:rsid w:val="002952B7"/>
    <w:rsid w:val="00297679"/>
    <w:rsid w:val="002A01E9"/>
    <w:rsid w:val="002A2F64"/>
    <w:rsid w:val="002A3D92"/>
    <w:rsid w:val="002A4539"/>
    <w:rsid w:val="002A5542"/>
    <w:rsid w:val="002A5AFF"/>
    <w:rsid w:val="002A71E8"/>
    <w:rsid w:val="002A7243"/>
    <w:rsid w:val="002A75FB"/>
    <w:rsid w:val="002B1F0C"/>
    <w:rsid w:val="002B3485"/>
    <w:rsid w:val="002B6BEC"/>
    <w:rsid w:val="002C5912"/>
    <w:rsid w:val="002C6D3D"/>
    <w:rsid w:val="002D06B6"/>
    <w:rsid w:val="002D1544"/>
    <w:rsid w:val="002D3130"/>
    <w:rsid w:val="002D3894"/>
    <w:rsid w:val="002D487F"/>
    <w:rsid w:val="002D5AF4"/>
    <w:rsid w:val="002D5DC4"/>
    <w:rsid w:val="002E4D33"/>
    <w:rsid w:val="002E7D4E"/>
    <w:rsid w:val="00305EFD"/>
    <w:rsid w:val="00312288"/>
    <w:rsid w:val="00320E6B"/>
    <w:rsid w:val="00321741"/>
    <w:rsid w:val="00321A5B"/>
    <w:rsid w:val="003220E1"/>
    <w:rsid w:val="0032443F"/>
    <w:rsid w:val="0033165C"/>
    <w:rsid w:val="00332785"/>
    <w:rsid w:val="00337FF8"/>
    <w:rsid w:val="003421C7"/>
    <w:rsid w:val="003432B2"/>
    <w:rsid w:val="00344BEC"/>
    <w:rsid w:val="00347190"/>
    <w:rsid w:val="00347D25"/>
    <w:rsid w:val="0035545B"/>
    <w:rsid w:val="0035756E"/>
    <w:rsid w:val="00357839"/>
    <w:rsid w:val="00357E53"/>
    <w:rsid w:val="003609C7"/>
    <w:rsid w:val="00363912"/>
    <w:rsid w:val="0037351C"/>
    <w:rsid w:val="00376C06"/>
    <w:rsid w:val="003842DE"/>
    <w:rsid w:val="003848D6"/>
    <w:rsid w:val="00394881"/>
    <w:rsid w:val="003A19CD"/>
    <w:rsid w:val="003A5529"/>
    <w:rsid w:val="003A5AC8"/>
    <w:rsid w:val="003A6CAC"/>
    <w:rsid w:val="003B54FA"/>
    <w:rsid w:val="003B6739"/>
    <w:rsid w:val="003B7868"/>
    <w:rsid w:val="003C252C"/>
    <w:rsid w:val="003C4DC5"/>
    <w:rsid w:val="003D1895"/>
    <w:rsid w:val="003D298D"/>
    <w:rsid w:val="003E4182"/>
    <w:rsid w:val="003E4BB7"/>
    <w:rsid w:val="003F0460"/>
    <w:rsid w:val="003F348E"/>
    <w:rsid w:val="003F608E"/>
    <w:rsid w:val="00405558"/>
    <w:rsid w:val="00412077"/>
    <w:rsid w:val="00414EAD"/>
    <w:rsid w:val="004150C3"/>
    <w:rsid w:val="0041659E"/>
    <w:rsid w:val="00422BF5"/>
    <w:rsid w:val="00423A30"/>
    <w:rsid w:val="00425A1F"/>
    <w:rsid w:val="00434757"/>
    <w:rsid w:val="00436886"/>
    <w:rsid w:val="00440CDA"/>
    <w:rsid w:val="0044576C"/>
    <w:rsid w:val="00445DFF"/>
    <w:rsid w:val="0044679A"/>
    <w:rsid w:val="004512B4"/>
    <w:rsid w:val="00464B9D"/>
    <w:rsid w:val="00465979"/>
    <w:rsid w:val="00471A9C"/>
    <w:rsid w:val="00473425"/>
    <w:rsid w:val="00474257"/>
    <w:rsid w:val="00474BCA"/>
    <w:rsid w:val="004820EF"/>
    <w:rsid w:val="004860A3"/>
    <w:rsid w:val="0048673B"/>
    <w:rsid w:val="00497E36"/>
    <w:rsid w:val="004B0C6E"/>
    <w:rsid w:val="004C382E"/>
    <w:rsid w:val="004C6F86"/>
    <w:rsid w:val="004D350C"/>
    <w:rsid w:val="004D59BA"/>
    <w:rsid w:val="004D5BD8"/>
    <w:rsid w:val="004E40B3"/>
    <w:rsid w:val="004E7325"/>
    <w:rsid w:val="004F3892"/>
    <w:rsid w:val="00504998"/>
    <w:rsid w:val="00506B2D"/>
    <w:rsid w:val="00506B68"/>
    <w:rsid w:val="00512140"/>
    <w:rsid w:val="00514C1E"/>
    <w:rsid w:val="0052378E"/>
    <w:rsid w:val="00527543"/>
    <w:rsid w:val="005356D6"/>
    <w:rsid w:val="00544025"/>
    <w:rsid w:val="005474F0"/>
    <w:rsid w:val="00551026"/>
    <w:rsid w:val="0055143C"/>
    <w:rsid w:val="00552D3F"/>
    <w:rsid w:val="00554828"/>
    <w:rsid w:val="00556099"/>
    <w:rsid w:val="00563431"/>
    <w:rsid w:val="00563530"/>
    <w:rsid w:val="00571183"/>
    <w:rsid w:val="00571ADE"/>
    <w:rsid w:val="00575F38"/>
    <w:rsid w:val="0058662F"/>
    <w:rsid w:val="00592395"/>
    <w:rsid w:val="005976A7"/>
    <w:rsid w:val="005A0FB2"/>
    <w:rsid w:val="005A2D92"/>
    <w:rsid w:val="005A405D"/>
    <w:rsid w:val="005A40B6"/>
    <w:rsid w:val="005A50F7"/>
    <w:rsid w:val="005B1070"/>
    <w:rsid w:val="005B1AFE"/>
    <w:rsid w:val="005B3E43"/>
    <w:rsid w:val="005B77BD"/>
    <w:rsid w:val="005C29B2"/>
    <w:rsid w:val="005C43A1"/>
    <w:rsid w:val="005C554B"/>
    <w:rsid w:val="005C63A9"/>
    <w:rsid w:val="005D0055"/>
    <w:rsid w:val="005D5B33"/>
    <w:rsid w:val="005D6AB8"/>
    <w:rsid w:val="005E413E"/>
    <w:rsid w:val="005E70A7"/>
    <w:rsid w:val="005F2143"/>
    <w:rsid w:val="005F6552"/>
    <w:rsid w:val="00601DE9"/>
    <w:rsid w:val="00602A74"/>
    <w:rsid w:val="006035B6"/>
    <w:rsid w:val="00603EAF"/>
    <w:rsid w:val="00605542"/>
    <w:rsid w:val="006078A5"/>
    <w:rsid w:val="00614291"/>
    <w:rsid w:val="006155D1"/>
    <w:rsid w:val="00630F02"/>
    <w:rsid w:val="00635672"/>
    <w:rsid w:val="00635833"/>
    <w:rsid w:val="006379D3"/>
    <w:rsid w:val="00640530"/>
    <w:rsid w:val="0064101E"/>
    <w:rsid w:val="00642999"/>
    <w:rsid w:val="006448A0"/>
    <w:rsid w:val="00651D2B"/>
    <w:rsid w:val="00652CD4"/>
    <w:rsid w:val="00655925"/>
    <w:rsid w:val="006621DE"/>
    <w:rsid w:val="006627D1"/>
    <w:rsid w:val="006629C6"/>
    <w:rsid w:val="006636B7"/>
    <w:rsid w:val="00665F0D"/>
    <w:rsid w:val="0067738B"/>
    <w:rsid w:val="00677790"/>
    <w:rsid w:val="00680FD8"/>
    <w:rsid w:val="0068405C"/>
    <w:rsid w:val="0068679E"/>
    <w:rsid w:val="00691F18"/>
    <w:rsid w:val="006940EE"/>
    <w:rsid w:val="00697BC7"/>
    <w:rsid w:val="006A45D3"/>
    <w:rsid w:val="006A6DEB"/>
    <w:rsid w:val="006B073F"/>
    <w:rsid w:val="006B20DE"/>
    <w:rsid w:val="006B2C68"/>
    <w:rsid w:val="006B33F8"/>
    <w:rsid w:val="006B4F3A"/>
    <w:rsid w:val="006B6AB5"/>
    <w:rsid w:val="006C016A"/>
    <w:rsid w:val="006C1AB2"/>
    <w:rsid w:val="006C45DE"/>
    <w:rsid w:val="006C4610"/>
    <w:rsid w:val="006D06AF"/>
    <w:rsid w:val="006E0286"/>
    <w:rsid w:val="006E1BB1"/>
    <w:rsid w:val="006E2C6C"/>
    <w:rsid w:val="006E6EE9"/>
    <w:rsid w:val="006F02D5"/>
    <w:rsid w:val="006F2E3C"/>
    <w:rsid w:val="007029F5"/>
    <w:rsid w:val="00712D9C"/>
    <w:rsid w:val="00713A11"/>
    <w:rsid w:val="00715407"/>
    <w:rsid w:val="00731D2E"/>
    <w:rsid w:val="00741060"/>
    <w:rsid w:val="0074293A"/>
    <w:rsid w:val="007438A4"/>
    <w:rsid w:val="00745CE8"/>
    <w:rsid w:val="00746A9E"/>
    <w:rsid w:val="007503C8"/>
    <w:rsid w:val="00754300"/>
    <w:rsid w:val="00764CB7"/>
    <w:rsid w:val="00777468"/>
    <w:rsid w:val="00780744"/>
    <w:rsid w:val="00783595"/>
    <w:rsid w:val="00784FA2"/>
    <w:rsid w:val="00785681"/>
    <w:rsid w:val="007867F1"/>
    <w:rsid w:val="0078691C"/>
    <w:rsid w:val="00787B58"/>
    <w:rsid w:val="0079373F"/>
    <w:rsid w:val="007941BE"/>
    <w:rsid w:val="00794D16"/>
    <w:rsid w:val="00795FAD"/>
    <w:rsid w:val="0079730E"/>
    <w:rsid w:val="007A0168"/>
    <w:rsid w:val="007A194E"/>
    <w:rsid w:val="007A50AC"/>
    <w:rsid w:val="007A6EBC"/>
    <w:rsid w:val="007A7478"/>
    <w:rsid w:val="007B650A"/>
    <w:rsid w:val="007C00CE"/>
    <w:rsid w:val="007C0EC3"/>
    <w:rsid w:val="007C5AA4"/>
    <w:rsid w:val="007C7816"/>
    <w:rsid w:val="007D5D65"/>
    <w:rsid w:val="007E2DB8"/>
    <w:rsid w:val="007F1BB0"/>
    <w:rsid w:val="007F6AA5"/>
    <w:rsid w:val="00800B06"/>
    <w:rsid w:val="00801419"/>
    <w:rsid w:val="00802A5A"/>
    <w:rsid w:val="00802C1E"/>
    <w:rsid w:val="00803AF6"/>
    <w:rsid w:val="0080598A"/>
    <w:rsid w:val="00805B8B"/>
    <w:rsid w:val="008078F7"/>
    <w:rsid w:val="00807D60"/>
    <w:rsid w:val="008105DF"/>
    <w:rsid w:val="00814DE4"/>
    <w:rsid w:val="008201D1"/>
    <w:rsid w:val="008303E4"/>
    <w:rsid w:val="008325AF"/>
    <w:rsid w:val="008333A5"/>
    <w:rsid w:val="008404A6"/>
    <w:rsid w:val="00842C40"/>
    <w:rsid w:val="0085040B"/>
    <w:rsid w:val="008506C4"/>
    <w:rsid w:val="0085100F"/>
    <w:rsid w:val="00853963"/>
    <w:rsid w:val="00860CF6"/>
    <w:rsid w:val="008615C1"/>
    <w:rsid w:val="00864E3A"/>
    <w:rsid w:val="00864E3B"/>
    <w:rsid w:val="00867B35"/>
    <w:rsid w:val="00870D65"/>
    <w:rsid w:val="00872D8C"/>
    <w:rsid w:val="00873706"/>
    <w:rsid w:val="00876C76"/>
    <w:rsid w:val="00881FCB"/>
    <w:rsid w:val="0088540B"/>
    <w:rsid w:val="00893B4F"/>
    <w:rsid w:val="00896C09"/>
    <w:rsid w:val="008977B2"/>
    <w:rsid w:val="008A0A9A"/>
    <w:rsid w:val="008A1821"/>
    <w:rsid w:val="008A4859"/>
    <w:rsid w:val="008A4F9B"/>
    <w:rsid w:val="008B25B6"/>
    <w:rsid w:val="008B3445"/>
    <w:rsid w:val="008B412F"/>
    <w:rsid w:val="008B616B"/>
    <w:rsid w:val="008B72DD"/>
    <w:rsid w:val="008B75F5"/>
    <w:rsid w:val="008C24E3"/>
    <w:rsid w:val="008C5A69"/>
    <w:rsid w:val="008C5F07"/>
    <w:rsid w:val="008D0BF7"/>
    <w:rsid w:val="008D361C"/>
    <w:rsid w:val="008D42C0"/>
    <w:rsid w:val="008D5ABF"/>
    <w:rsid w:val="008D5D30"/>
    <w:rsid w:val="008D7083"/>
    <w:rsid w:val="008E0485"/>
    <w:rsid w:val="008E0A66"/>
    <w:rsid w:val="008E271B"/>
    <w:rsid w:val="008F506E"/>
    <w:rsid w:val="00904E99"/>
    <w:rsid w:val="00910F21"/>
    <w:rsid w:val="00913BFF"/>
    <w:rsid w:val="00916D7F"/>
    <w:rsid w:val="009209BB"/>
    <w:rsid w:val="00920CAC"/>
    <w:rsid w:val="00924D14"/>
    <w:rsid w:val="00926911"/>
    <w:rsid w:val="00926B8A"/>
    <w:rsid w:val="00927F5E"/>
    <w:rsid w:val="00941211"/>
    <w:rsid w:val="00941902"/>
    <w:rsid w:val="00942CE4"/>
    <w:rsid w:val="0094793B"/>
    <w:rsid w:val="00947A45"/>
    <w:rsid w:val="00953738"/>
    <w:rsid w:val="0095449C"/>
    <w:rsid w:val="00956D09"/>
    <w:rsid w:val="00957216"/>
    <w:rsid w:val="0095722E"/>
    <w:rsid w:val="00957AAA"/>
    <w:rsid w:val="0096024E"/>
    <w:rsid w:val="009631B2"/>
    <w:rsid w:val="0096712B"/>
    <w:rsid w:val="009709AA"/>
    <w:rsid w:val="00977CE0"/>
    <w:rsid w:val="00983861"/>
    <w:rsid w:val="0098682A"/>
    <w:rsid w:val="009914A3"/>
    <w:rsid w:val="009933D0"/>
    <w:rsid w:val="009957CF"/>
    <w:rsid w:val="00995A51"/>
    <w:rsid w:val="00996D68"/>
    <w:rsid w:val="00997329"/>
    <w:rsid w:val="0099784A"/>
    <w:rsid w:val="00997E59"/>
    <w:rsid w:val="009A185D"/>
    <w:rsid w:val="009A6735"/>
    <w:rsid w:val="009A7602"/>
    <w:rsid w:val="009A77A9"/>
    <w:rsid w:val="009B5723"/>
    <w:rsid w:val="009B5C26"/>
    <w:rsid w:val="009C3AA4"/>
    <w:rsid w:val="009C484C"/>
    <w:rsid w:val="009C4E26"/>
    <w:rsid w:val="009D63FE"/>
    <w:rsid w:val="009E702B"/>
    <w:rsid w:val="009F09AB"/>
    <w:rsid w:val="009F2426"/>
    <w:rsid w:val="009F28A1"/>
    <w:rsid w:val="009F37E9"/>
    <w:rsid w:val="009F4FC1"/>
    <w:rsid w:val="00A03D8A"/>
    <w:rsid w:val="00A06952"/>
    <w:rsid w:val="00A0782E"/>
    <w:rsid w:val="00A10BB7"/>
    <w:rsid w:val="00A133EA"/>
    <w:rsid w:val="00A1435D"/>
    <w:rsid w:val="00A15B77"/>
    <w:rsid w:val="00A16A25"/>
    <w:rsid w:val="00A3341A"/>
    <w:rsid w:val="00A36534"/>
    <w:rsid w:val="00A372CC"/>
    <w:rsid w:val="00A4081B"/>
    <w:rsid w:val="00A54460"/>
    <w:rsid w:val="00A55EDE"/>
    <w:rsid w:val="00A63A6B"/>
    <w:rsid w:val="00A66080"/>
    <w:rsid w:val="00A668CC"/>
    <w:rsid w:val="00A677F7"/>
    <w:rsid w:val="00A67AF7"/>
    <w:rsid w:val="00A73256"/>
    <w:rsid w:val="00A74133"/>
    <w:rsid w:val="00A819E4"/>
    <w:rsid w:val="00A9527C"/>
    <w:rsid w:val="00A95880"/>
    <w:rsid w:val="00A96A0B"/>
    <w:rsid w:val="00AA55AE"/>
    <w:rsid w:val="00AA661D"/>
    <w:rsid w:val="00AB28CE"/>
    <w:rsid w:val="00AB3CD1"/>
    <w:rsid w:val="00AB526F"/>
    <w:rsid w:val="00AC7163"/>
    <w:rsid w:val="00AD20A3"/>
    <w:rsid w:val="00AD2FD6"/>
    <w:rsid w:val="00AE0965"/>
    <w:rsid w:val="00AE4783"/>
    <w:rsid w:val="00AE4BD2"/>
    <w:rsid w:val="00AE6ACE"/>
    <w:rsid w:val="00AE7769"/>
    <w:rsid w:val="00AF1AD3"/>
    <w:rsid w:val="00AF1C8A"/>
    <w:rsid w:val="00AF21FB"/>
    <w:rsid w:val="00AF3B7F"/>
    <w:rsid w:val="00AF449E"/>
    <w:rsid w:val="00AF664D"/>
    <w:rsid w:val="00B0214E"/>
    <w:rsid w:val="00B0576C"/>
    <w:rsid w:val="00B064DB"/>
    <w:rsid w:val="00B064FD"/>
    <w:rsid w:val="00B11E4D"/>
    <w:rsid w:val="00B144DD"/>
    <w:rsid w:val="00B15ED2"/>
    <w:rsid w:val="00B21B43"/>
    <w:rsid w:val="00B23F34"/>
    <w:rsid w:val="00B241CA"/>
    <w:rsid w:val="00B246E8"/>
    <w:rsid w:val="00B33C5E"/>
    <w:rsid w:val="00B40A19"/>
    <w:rsid w:val="00B4288D"/>
    <w:rsid w:val="00B44D7B"/>
    <w:rsid w:val="00B46743"/>
    <w:rsid w:val="00B474CE"/>
    <w:rsid w:val="00B5038F"/>
    <w:rsid w:val="00B52876"/>
    <w:rsid w:val="00B53CF5"/>
    <w:rsid w:val="00B552ED"/>
    <w:rsid w:val="00B6093D"/>
    <w:rsid w:val="00B60F84"/>
    <w:rsid w:val="00B7208D"/>
    <w:rsid w:val="00B723CE"/>
    <w:rsid w:val="00B72EBC"/>
    <w:rsid w:val="00B74045"/>
    <w:rsid w:val="00B76185"/>
    <w:rsid w:val="00B801A2"/>
    <w:rsid w:val="00B820EB"/>
    <w:rsid w:val="00B82419"/>
    <w:rsid w:val="00B83AFA"/>
    <w:rsid w:val="00B85B58"/>
    <w:rsid w:val="00B86047"/>
    <w:rsid w:val="00B86A4D"/>
    <w:rsid w:val="00B90722"/>
    <w:rsid w:val="00B93DDC"/>
    <w:rsid w:val="00B94BE9"/>
    <w:rsid w:val="00B96306"/>
    <w:rsid w:val="00BA0B97"/>
    <w:rsid w:val="00BA339D"/>
    <w:rsid w:val="00BA447C"/>
    <w:rsid w:val="00BA6E19"/>
    <w:rsid w:val="00BB0DB2"/>
    <w:rsid w:val="00BB0FD1"/>
    <w:rsid w:val="00BB3235"/>
    <w:rsid w:val="00BB40B7"/>
    <w:rsid w:val="00BB5C95"/>
    <w:rsid w:val="00BC0FA9"/>
    <w:rsid w:val="00BC4FBF"/>
    <w:rsid w:val="00BC6EC7"/>
    <w:rsid w:val="00BC7D5C"/>
    <w:rsid w:val="00BD03A3"/>
    <w:rsid w:val="00BD2A49"/>
    <w:rsid w:val="00BD64B9"/>
    <w:rsid w:val="00BE465D"/>
    <w:rsid w:val="00BE7DEA"/>
    <w:rsid w:val="00BF7A98"/>
    <w:rsid w:val="00C07BE9"/>
    <w:rsid w:val="00C07CB7"/>
    <w:rsid w:val="00C07FA1"/>
    <w:rsid w:val="00C10883"/>
    <w:rsid w:val="00C11794"/>
    <w:rsid w:val="00C13065"/>
    <w:rsid w:val="00C16A2F"/>
    <w:rsid w:val="00C17845"/>
    <w:rsid w:val="00C21BAE"/>
    <w:rsid w:val="00C2290B"/>
    <w:rsid w:val="00C245D5"/>
    <w:rsid w:val="00C2698F"/>
    <w:rsid w:val="00C27BAE"/>
    <w:rsid w:val="00C308BD"/>
    <w:rsid w:val="00C31FB6"/>
    <w:rsid w:val="00C34D21"/>
    <w:rsid w:val="00C36AB5"/>
    <w:rsid w:val="00C36E75"/>
    <w:rsid w:val="00C4015A"/>
    <w:rsid w:val="00C40BA6"/>
    <w:rsid w:val="00C45D52"/>
    <w:rsid w:val="00C57631"/>
    <w:rsid w:val="00C62B62"/>
    <w:rsid w:val="00C63378"/>
    <w:rsid w:val="00C6781F"/>
    <w:rsid w:val="00C67B5D"/>
    <w:rsid w:val="00C714B9"/>
    <w:rsid w:val="00C71C44"/>
    <w:rsid w:val="00C74412"/>
    <w:rsid w:val="00C7441B"/>
    <w:rsid w:val="00C7529A"/>
    <w:rsid w:val="00C755E0"/>
    <w:rsid w:val="00C766BE"/>
    <w:rsid w:val="00C835B3"/>
    <w:rsid w:val="00C84D57"/>
    <w:rsid w:val="00C87F66"/>
    <w:rsid w:val="00C96861"/>
    <w:rsid w:val="00CA3F4D"/>
    <w:rsid w:val="00CA4981"/>
    <w:rsid w:val="00CA641C"/>
    <w:rsid w:val="00CA7066"/>
    <w:rsid w:val="00CA7794"/>
    <w:rsid w:val="00CB7280"/>
    <w:rsid w:val="00CC063F"/>
    <w:rsid w:val="00CC26ED"/>
    <w:rsid w:val="00CC74AF"/>
    <w:rsid w:val="00CD1378"/>
    <w:rsid w:val="00CD2017"/>
    <w:rsid w:val="00CD238A"/>
    <w:rsid w:val="00CD5C66"/>
    <w:rsid w:val="00CD7816"/>
    <w:rsid w:val="00CE0C2B"/>
    <w:rsid w:val="00CE2C7E"/>
    <w:rsid w:val="00CF16AE"/>
    <w:rsid w:val="00CF32D2"/>
    <w:rsid w:val="00CF53E9"/>
    <w:rsid w:val="00CF5D75"/>
    <w:rsid w:val="00CF5F56"/>
    <w:rsid w:val="00D006F4"/>
    <w:rsid w:val="00D02311"/>
    <w:rsid w:val="00D027B3"/>
    <w:rsid w:val="00D10E22"/>
    <w:rsid w:val="00D117DD"/>
    <w:rsid w:val="00D11E42"/>
    <w:rsid w:val="00D135C9"/>
    <w:rsid w:val="00D135DC"/>
    <w:rsid w:val="00D13D4F"/>
    <w:rsid w:val="00D150A3"/>
    <w:rsid w:val="00D15376"/>
    <w:rsid w:val="00D20C60"/>
    <w:rsid w:val="00D23C9A"/>
    <w:rsid w:val="00D2552D"/>
    <w:rsid w:val="00D25970"/>
    <w:rsid w:val="00D32F46"/>
    <w:rsid w:val="00D35695"/>
    <w:rsid w:val="00D3720A"/>
    <w:rsid w:val="00D37664"/>
    <w:rsid w:val="00D40F6C"/>
    <w:rsid w:val="00D46223"/>
    <w:rsid w:val="00D46CD0"/>
    <w:rsid w:val="00D524DF"/>
    <w:rsid w:val="00D52C9A"/>
    <w:rsid w:val="00D55DB6"/>
    <w:rsid w:val="00D6395E"/>
    <w:rsid w:val="00D67954"/>
    <w:rsid w:val="00D708A1"/>
    <w:rsid w:val="00D70CFD"/>
    <w:rsid w:val="00D70E1D"/>
    <w:rsid w:val="00D7239B"/>
    <w:rsid w:val="00D73A1F"/>
    <w:rsid w:val="00D80379"/>
    <w:rsid w:val="00D80DEF"/>
    <w:rsid w:val="00D8188B"/>
    <w:rsid w:val="00D81EE7"/>
    <w:rsid w:val="00D82322"/>
    <w:rsid w:val="00D8315D"/>
    <w:rsid w:val="00D85465"/>
    <w:rsid w:val="00D940A5"/>
    <w:rsid w:val="00D94E78"/>
    <w:rsid w:val="00DA1420"/>
    <w:rsid w:val="00DA7B93"/>
    <w:rsid w:val="00DB2BAF"/>
    <w:rsid w:val="00DB66B4"/>
    <w:rsid w:val="00DC6D1A"/>
    <w:rsid w:val="00DC7AC9"/>
    <w:rsid w:val="00DD549E"/>
    <w:rsid w:val="00DD5896"/>
    <w:rsid w:val="00DD5998"/>
    <w:rsid w:val="00DD61D6"/>
    <w:rsid w:val="00DD6FC0"/>
    <w:rsid w:val="00DF0D08"/>
    <w:rsid w:val="00DF0D20"/>
    <w:rsid w:val="00DF0F86"/>
    <w:rsid w:val="00DF10C8"/>
    <w:rsid w:val="00DF186D"/>
    <w:rsid w:val="00DF35B1"/>
    <w:rsid w:val="00E0099B"/>
    <w:rsid w:val="00E12962"/>
    <w:rsid w:val="00E14A2A"/>
    <w:rsid w:val="00E16A88"/>
    <w:rsid w:val="00E1766C"/>
    <w:rsid w:val="00E2397C"/>
    <w:rsid w:val="00E255C9"/>
    <w:rsid w:val="00E26108"/>
    <w:rsid w:val="00E33DD5"/>
    <w:rsid w:val="00E352F4"/>
    <w:rsid w:val="00E35B53"/>
    <w:rsid w:val="00E4031F"/>
    <w:rsid w:val="00E43AF5"/>
    <w:rsid w:val="00E4465B"/>
    <w:rsid w:val="00E50F73"/>
    <w:rsid w:val="00E56B3C"/>
    <w:rsid w:val="00E57EF0"/>
    <w:rsid w:val="00E61305"/>
    <w:rsid w:val="00E63247"/>
    <w:rsid w:val="00E646B9"/>
    <w:rsid w:val="00E65B3A"/>
    <w:rsid w:val="00E66470"/>
    <w:rsid w:val="00E6707E"/>
    <w:rsid w:val="00E676ED"/>
    <w:rsid w:val="00E70BEF"/>
    <w:rsid w:val="00E807EF"/>
    <w:rsid w:val="00E82D78"/>
    <w:rsid w:val="00E834BF"/>
    <w:rsid w:val="00E86020"/>
    <w:rsid w:val="00E86310"/>
    <w:rsid w:val="00E94252"/>
    <w:rsid w:val="00E96895"/>
    <w:rsid w:val="00EA3F53"/>
    <w:rsid w:val="00EB0B15"/>
    <w:rsid w:val="00EB14B4"/>
    <w:rsid w:val="00EB15D9"/>
    <w:rsid w:val="00EB388C"/>
    <w:rsid w:val="00EB3A0B"/>
    <w:rsid w:val="00EB437A"/>
    <w:rsid w:val="00EB61B4"/>
    <w:rsid w:val="00EC1B92"/>
    <w:rsid w:val="00EC1C4D"/>
    <w:rsid w:val="00ED088A"/>
    <w:rsid w:val="00ED1189"/>
    <w:rsid w:val="00ED27A3"/>
    <w:rsid w:val="00ED5BF0"/>
    <w:rsid w:val="00ED72BD"/>
    <w:rsid w:val="00EE012B"/>
    <w:rsid w:val="00EE02BC"/>
    <w:rsid w:val="00EE0656"/>
    <w:rsid w:val="00EE1455"/>
    <w:rsid w:val="00EE1F89"/>
    <w:rsid w:val="00EE59E9"/>
    <w:rsid w:val="00EE6E55"/>
    <w:rsid w:val="00EF3A01"/>
    <w:rsid w:val="00EF5FB9"/>
    <w:rsid w:val="00F00FCA"/>
    <w:rsid w:val="00F0627F"/>
    <w:rsid w:val="00F07192"/>
    <w:rsid w:val="00F13E82"/>
    <w:rsid w:val="00F312FE"/>
    <w:rsid w:val="00F3278C"/>
    <w:rsid w:val="00F342BE"/>
    <w:rsid w:val="00F35C63"/>
    <w:rsid w:val="00F37FC2"/>
    <w:rsid w:val="00F54F25"/>
    <w:rsid w:val="00F628C3"/>
    <w:rsid w:val="00F656B2"/>
    <w:rsid w:val="00F67497"/>
    <w:rsid w:val="00F71C64"/>
    <w:rsid w:val="00F7366B"/>
    <w:rsid w:val="00F7565D"/>
    <w:rsid w:val="00F75679"/>
    <w:rsid w:val="00F759B1"/>
    <w:rsid w:val="00F8374E"/>
    <w:rsid w:val="00F83D1F"/>
    <w:rsid w:val="00F875AA"/>
    <w:rsid w:val="00F87AF9"/>
    <w:rsid w:val="00FA35B2"/>
    <w:rsid w:val="00FA3A62"/>
    <w:rsid w:val="00FA58AB"/>
    <w:rsid w:val="00FB1CC5"/>
    <w:rsid w:val="00FB557C"/>
    <w:rsid w:val="00FB6F79"/>
    <w:rsid w:val="00FC0FBC"/>
    <w:rsid w:val="00FC699A"/>
    <w:rsid w:val="00FC7E90"/>
    <w:rsid w:val="00FD00DD"/>
    <w:rsid w:val="00FD0F45"/>
    <w:rsid w:val="00FD12A1"/>
    <w:rsid w:val="00FD5478"/>
    <w:rsid w:val="00FD6418"/>
    <w:rsid w:val="00FE3C7F"/>
    <w:rsid w:val="00FE5DE4"/>
    <w:rsid w:val="00FF2F0A"/>
    <w:rsid w:val="00FF2F22"/>
    <w:rsid w:val="00FF350A"/>
    <w:rsid w:val="00FF50F2"/>
    <w:rsid w:val="00FF6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0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18D"/>
    <w:pPr>
      <w:ind w:left="720"/>
      <w:contextualSpacing/>
    </w:pPr>
  </w:style>
  <w:style w:type="table" w:styleId="a4">
    <w:name w:val="Table Grid"/>
    <w:basedOn w:val="a1"/>
    <w:uiPriority w:val="39"/>
    <w:rsid w:val="00777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864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6425"/>
  </w:style>
  <w:style w:type="paragraph" w:styleId="a7">
    <w:name w:val="footer"/>
    <w:basedOn w:val="a"/>
    <w:link w:val="a8"/>
    <w:uiPriority w:val="99"/>
    <w:unhideWhenUsed/>
    <w:rsid w:val="002864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6425"/>
  </w:style>
  <w:style w:type="character" w:styleId="a9">
    <w:name w:val="Hyperlink"/>
    <w:basedOn w:val="a0"/>
    <w:uiPriority w:val="99"/>
    <w:unhideWhenUsed/>
    <w:rsid w:val="006C4610"/>
    <w:rPr>
      <w:color w:val="0563C1" w:themeColor="hyperlink"/>
      <w:u w:val="single"/>
    </w:rPr>
  </w:style>
  <w:style w:type="paragraph" w:styleId="aa">
    <w:name w:val="Balloon Text"/>
    <w:basedOn w:val="a"/>
    <w:link w:val="ab"/>
    <w:uiPriority w:val="99"/>
    <w:semiHidden/>
    <w:unhideWhenUsed/>
    <w:rsid w:val="00731D2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31D2E"/>
    <w:rPr>
      <w:rFonts w:ascii="Tahoma" w:hAnsi="Tahoma" w:cs="Tahoma"/>
      <w:sz w:val="16"/>
      <w:szCs w:val="16"/>
    </w:rPr>
  </w:style>
  <w:style w:type="character" w:styleId="ac">
    <w:name w:val="FollowedHyperlink"/>
    <w:basedOn w:val="a0"/>
    <w:uiPriority w:val="99"/>
    <w:semiHidden/>
    <w:unhideWhenUsed/>
    <w:rsid w:val="00745CE8"/>
    <w:rPr>
      <w:color w:val="954F72" w:themeColor="followedHyperlink"/>
      <w:u w:val="single"/>
    </w:rPr>
  </w:style>
  <w:style w:type="paragraph" w:styleId="ad">
    <w:name w:val="caption"/>
    <w:basedOn w:val="a"/>
    <w:next w:val="a"/>
    <w:uiPriority w:val="35"/>
    <w:unhideWhenUsed/>
    <w:qFormat/>
    <w:rsid w:val="00EE0656"/>
    <w:pPr>
      <w:spacing w:after="200" w:line="240" w:lineRule="auto"/>
    </w:pPr>
    <w:rPr>
      <w:i/>
      <w:iCs/>
      <w:color w:val="44546A" w:themeColor="text2"/>
      <w:sz w:val="18"/>
      <w:szCs w:val="18"/>
    </w:rPr>
  </w:style>
  <w:style w:type="character" w:styleId="ae">
    <w:name w:val="Placeholder Text"/>
    <w:basedOn w:val="a0"/>
    <w:uiPriority w:val="99"/>
    <w:semiHidden/>
    <w:rsid w:val="00E50F73"/>
    <w:rPr>
      <w:color w:val="808080"/>
    </w:rPr>
  </w:style>
  <w:style w:type="character" w:customStyle="1" w:styleId="1">
    <w:name w:val="Неразрешенное упоминание1"/>
    <w:basedOn w:val="a0"/>
    <w:uiPriority w:val="99"/>
    <w:semiHidden/>
    <w:unhideWhenUsed/>
    <w:rsid w:val="00CA3F4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0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18D"/>
    <w:pPr>
      <w:ind w:left="720"/>
      <w:contextualSpacing/>
    </w:pPr>
  </w:style>
  <w:style w:type="table" w:styleId="a4">
    <w:name w:val="Table Grid"/>
    <w:basedOn w:val="a1"/>
    <w:uiPriority w:val="39"/>
    <w:rsid w:val="00777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864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6425"/>
  </w:style>
  <w:style w:type="paragraph" w:styleId="a7">
    <w:name w:val="footer"/>
    <w:basedOn w:val="a"/>
    <w:link w:val="a8"/>
    <w:uiPriority w:val="99"/>
    <w:unhideWhenUsed/>
    <w:rsid w:val="002864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6425"/>
  </w:style>
  <w:style w:type="character" w:styleId="a9">
    <w:name w:val="Hyperlink"/>
    <w:basedOn w:val="a0"/>
    <w:uiPriority w:val="99"/>
    <w:unhideWhenUsed/>
    <w:rsid w:val="006C4610"/>
    <w:rPr>
      <w:color w:val="0563C1" w:themeColor="hyperlink"/>
      <w:u w:val="single"/>
    </w:rPr>
  </w:style>
  <w:style w:type="paragraph" w:styleId="aa">
    <w:name w:val="Balloon Text"/>
    <w:basedOn w:val="a"/>
    <w:link w:val="ab"/>
    <w:uiPriority w:val="99"/>
    <w:semiHidden/>
    <w:unhideWhenUsed/>
    <w:rsid w:val="00731D2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31D2E"/>
    <w:rPr>
      <w:rFonts w:ascii="Tahoma" w:hAnsi="Tahoma" w:cs="Tahoma"/>
      <w:sz w:val="16"/>
      <w:szCs w:val="16"/>
    </w:rPr>
  </w:style>
  <w:style w:type="character" w:styleId="ac">
    <w:name w:val="FollowedHyperlink"/>
    <w:basedOn w:val="a0"/>
    <w:uiPriority w:val="99"/>
    <w:semiHidden/>
    <w:unhideWhenUsed/>
    <w:rsid w:val="00745CE8"/>
    <w:rPr>
      <w:color w:val="954F72" w:themeColor="followedHyperlink"/>
      <w:u w:val="single"/>
    </w:rPr>
  </w:style>
  <w:style w:type="paragraph" w:styleId="ad">
    <w:name w:val="caption"/>
    <w:basedOn w:val="a"/>
    <w:next w:val="a"/>
    <w:uiPriority w:val="35"/>
    <w:unhideWhenUsed/>
    <w:qFormat/>
    <w:rsid w:val="00EE0656"/>
    <w:pPr>
      <w:spacing w:after="200" w:line="240" w:lineRule="auto"/>
    </w:pPr>
    <w:rPr>
      <w:i/>
      <w:iCs/>
      <w:color w:val="44546A" w:themeColor="text2"/>
      <w:sz w:val="18"/>
      <w:szCs w:val="18"/>
    </w:rPr>
  </w:style>
  <w:style w:type="character" w:styleId="ae">
    <w:name w:val="Placeholder Text"/>
    <w:basedOn w:val="a0"/>
    <w:uiPriority w:val="99"/>
    <w:semiHidden/>
    <w:rsid w:val="00E50F73"/>
    <w:rPr>
      <w:color w:val="808080"/>
    </w:rPr>
  </w:style>
  <w:style w:type="character" w:customStyle="1" w:styleId="1">
    <w:name w:val="Неразрешенное упоминание1"/>
    <w:basedOn w:val="a0"/>
    <w:uiPriority w:val="99"/>
    <w:semiHidden/>
    <w:unhideWhenUsed/>
    <w:rsid w:val="00CA3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09752">
      <w:bodyDiv w:val="1"/>
      <w:marLeft w:val="0"/>
      <w:marRight w:val="0"/>
      <w:marTop w:val="0"/>
      <w:marBottom w:val="0"/>
      <w:divBdr>
        <w:top w:val="none" w:sz="0" w:space="0" w:color="auto"/>
        <w:left w:val="none" w:sz="0" w:space="0" w:color="auto"/>
        <w:bottom w:val="none" w:sz="0" w:space="0" w:color="auto"/>
        <w:right w:val="none" w:sz="0" w:space="0" w:color="auto"/>
      </w:divBdr>
      <w:divsChild>
        <w:div w:id="874005455">
          <w:marLeft w:val="0"/>
          <w:marRight w:val="0"/>
          <w:marTop w:val="0"/>
          <w:marBottom w:val="0"/>
          <w:divBdr>
            <w:top w:val="none" w:sz="0" w:space="0" w:color="auto"/>
            <w:left w:val="none" w:sz="0" w:space="0" w:color="auto"/>
            <w:bottom w:val="none" w:sz="0" w:space="0" w:color="auto"/>
            <w:right w:val="none" w:sz="0" w:space="0" w:color="auto"/>
          </w:divBdr>
          <w:divsChild>
            <w:div w:id="895512949">
              <w:marLeft w:val="0"/>
              <w:marRight w:val="0"/>
              <w:marTop w:val="0"/>
              <w:marBottom w:val="0"/>
              <w:divBdr>
                <w:top w:val="none" w:sz="0" w:space="0" w:color="auto"/>
                <w:left w:val="none" w:sz="0" w:space="0" w:color="auto"/>
                <w:bottom w:val="none" w:sz="0" w:space="0" w:color="auto"/>
                <w:right w:val="none" w:sz="0" w:space="0" w:color="auto"/>
              </w:divBdr>
              <w:divsChild>
                <w:div w:id="19804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52269">
      <w:bodyDiv w:val="1"/>
      <w:marLeft w:val="0"/>
      <w:marRight w:val="0"/>
      <w:marTop w:val="0"/>
      <w:marBottom w:val="0"/>
      <w:divBdr>
        <w:top w:val="none" w:sz="0" w:space="0" w:color="auto"/>
        <w:left w:val="none" w:sz="0" w:space="0" w:color="auto"/>
        <w:bottom w:val="none" w:sz="0" w:space="0" w:color="auto"/>
        <w:right w:val="none" w:sz="0" w:space="0" w:color="auto"/>
      </w:divBdr>
    </w:div>
    <w:div w:id="328557910">
      <w:bodyDiv w:val="1"/>
      <w:marLeft w:val="0"/>
      <w:marRight w:val="0"/>
      <w:marTop w:val="0"/>
      <w:marBottom w:val="0"/>
      <w:divBdr>
        <w:top w:val="none" w:sz="0" w:space="0" w:color="auto"/>
        <w:left w:val="none" w:sz="0" w:space="0" w:color="auto"/>
        <w:bottom w:val="none" w:sz="0" w:space="0" w:color="auto"/>
        <w:right w:val="none" w:sz="0" w:space="0" w:color="auto"/>
      </w:divBdr>
    </w:div>
    <w:div w:id="328560693">
      <w:bodyDiv w:val="1"/>
      <w:marLeft w:val="0"/>
      <w:marRight w:val="0"/>
      <w:marTop w:val="0"/>
      <w:marBottom w:val="0"/>
      <w:divBdr>
        <w:top w:val="none" w:sz="0" w:space="0" w:color="auto"/>
        <w:left w:val="none" w:sz="0" w:space="0" w:color="auto"/>
        <w:bottom w:val="none" w:sz="0" w:space="0" w:color="auto"/>
        <w:right w:val="none" w:sz="0" w:space="0" w:color="auto"/>
      </w:divBdr>
    </w:div>
    <w:div w:id="331227137">
      <w:bodyDiv w:val="1"/>
      <w:marLeft w:val="0"/>
      <w:marRight w:val="0"/>
      <w:marTop w:val="0"/>
      <w:marBottom w:val="0"/>
      <w:divBdr>
        <w:top w:val="none" w:sz="0" w:space="0" w:color="auto"/>
        <w:left w:val="none" w:sz="0" w:space="0" w:color="auto"/>
        <w:bottom w:val="none" w:sz="0" w:space="0" w:color="auto"/>
        <w:right w:val="none" w:sz="0" w:space="0" w:color="auto"/>
      </w:divBdr>
    </w:div>
    <w:div w:id="338121631">
      <w:bodyDiv w:val="1"/>
      <w:marLeft w:val="0"/>
      <w:marRight w:val="0"/>
      <w:marTop w:val="0"/>
      <w:marBottom w:val="0"/>
      <w:divBdr>
        <w:top w:val="none" w:sz="0" w:space="0" w:color="auto"/>
        <w:left w:val="none" w:sz="0" w:space="0" w:color="auto"/>
        <w:bottom w:val="none" w:sz="0" w:space="0" w:color="auto"/>
        <w:right w:val="none" w:sz="0" w:space="0" w:color="auto"/>
      </w:divBdr>
    </w:div>
    <w:div w:id="377165048">
      <w:bodyDiv w:val="1"/>
      <w:marLeft w:val="0"/>
      <w:marRight w:val="0"/>
      <w:marTop w:val="0"/>
      <w:marBottom w:val="0"/>
      <w:divBdr>
        <w:top w:val="none" w:sz="0" w:space="0" w:color="auto"/>
        <w:left w:val="none" w:sz="0" w:space="0" w:color="auto"/>
        <w:bottom w:val="none" w:sz="0" w:space="0" w:color="auto"/>
        <w:right w:val="none" w:sz="0" w:space="0" w:color="auto"/>
      </w:divBdr>
    </w:div>
    <w:div w:id="549924849">
      <w:bodyDiv w:val="1"/>
      <w:marLeft w:val="0"/>
      <w:marRight w:val="0"/>
      <w:marTop w:val="0"/>
      <w:marBottom w:val="0"/>
      <w:divBdr>
        <w:top w:val="none" w:sz="0" w:space="0" w:color="auto"/>
        <w:left w:val="none" w:sz="0" w:space="0" w:color="auto"/>
        <w:bottom w:val="none" w:sz="0" w:space="0" w:color="auto"/>
        <w:right w:val="none" w:sz="0" w:space="0" w:color="auto"/>
      </w:divBdr>
    </w:div>
    <w:div w:id="760565081">
      <w:bodyDiv w:val="1"/>
      <w:marLeft w:val="0"/>
      <w:marRight w:val="0"/>
      <w:marTop w:val="0"/>
      <w:marBottom w:val="0"/>
      <w:divBdr>
        <w:top w:val="none" w:sz="0" w:space="0" w:color="auto"/>
        <w:left w:val="none" w:sz="0" w:space="0" w:color="auto"/>
        <w:bottom w:val="none" w:sz="0" w:space="0" w:color="auto"/>
        <w:right w:val="none" w:sz="0" w:space="0" w:color="auto"/>
      </w:divBdr>
    </w:div>
    <w:div w:id="795678680">
      <w:bodyDiv w:val="1"/>
      <w:marLeft w:val="0"/>
      <w:marRight w:val="0"/>
      <w:marTop w:val="0"/>
      <w:marBottom w:val="0"/>
      <w:divBdr>
        <w:top w:val="none" w:sz="0" w:space="0" w:color="auto"/>
        <w:left w:val="none" w:sz="0" w:space="0" w:color="auto"/>
        <w:bottom w:val="none" w:sz="0" w:space="0" w:color="auto"/>
        <w:right w:val="none" w:sz="0" w:space="0" w:color="auto"/>
      </w:divBdr>
    </w:div>
    <w:div w:id="853373622">
      <w:bodyDiv w:val="1"/>
      <w:marLeft w:val="0"/>
      <w:marRight w:val="0"/>
      <w:marTop w:val="0"/>
      <w:marBottom w:val="0"/>
      <w:divBdr>
        <w:top w:val="none" w:sz="0" w:space="0" w:color="auto"/>
        <w:left w:val="none" w:sz="0" w:space="0" w:color="auto"/>
        <w:bottom w:val="none" w:sz="0" w:space="0" w:color="auto"/>
        <w:right w:val="none" w:sz="0" w:space="0" w:color="auto"/>
      </w:divBdr>
    </w:div>
    <w:div w:id="886835352">
      <w:bodyDiv w:val="1"/>
      <w:marLeft w:val="0"/>
      <w:marRight w:val="0"/>
      <w:marTop w:val="0"/>
      <w:marBottom w:val="0"/>
      <w:divBdr>
        <w:top w:val="none" w:sz="0" w:space="0" w:color="auto"/>
        <w:left w:val="none" w:sz="0" w:space="0" w:color="auto"/>
        <w:bottom w:val="none" w:sz="0" w:space="0" w:color="auto"/>
        <w:right w:val="none" w:sz="0" w:space="0" w:color="auto"/>
      </w:divBdr>
    </w:div>
    <w:div w:id="1100028429">
      <w:bodyDiv w:val="1"/>
      <w:marLeft w:val="0"/>
      <w:marRight w:val="0"/>
      <w:marTop w:val="0"/>
      <w:marBottom w:val="0"/>
      <w:divBdr>
        <w:top w:val="none" w:sz="0" w:space="0" w:color="auto"/>
        <w:left w:val="none" w:sz="0" w:space="0" w:color="auto"/>
        <w:bottom w:val="none" w:sz="0" w:space="0" w:color="auto"/>
        <w:right w:val="none" w:sz="0" w:space="0" w:color="auto"/>
      </w:divBdr>
    </w:div>
    <w:div w:id="1254556974">
      <w:bodyDiv w:val="1"/>
      <w:marLeft w:val="0"/>
      <w:marRight w:val="0"/>
      <w:marTop w:val="0"/>
      <w:marBottom w:val="0"/>
      <w:divBdr>
        <w:top w:val="none" w:sz="0" w:space="0" w:color="auto"/>
        <w:left w:val="none" w:sz="0" w:space="0" w:color="auto"/>
        <w:bottom w:val="none" w:sz="0" w:space="0" w:color="auto"/>
        <w:right w:val="none" w:sz="0" w:space="0" w:color="auto"/>
      </w:divBdr>
    </w:div>
    <w:div w:id="1285454722">
      <w:bodyDiv w:val="1"/>
      <w:marLeft w:val="0"/>
      <w:marRight w:val="0"/>
      <w:marTop w:val="0"/>
      <w:marBottom w:val="0"/>
      <w:divBdr>
        <w:top w:val="none" w:sz="0" w:space="0" w:color="auto"/>
        <w:left w:val="none" w:sz="0" w:space="0" w:color="auto"/>
        <w:bottom w:val="none" w:sz="0" w:space="0" w:color="auto"/>
        <w:right w:val="none" w:sz="0" w:space="0" w:color="auto"/>
      </w:divBdr>
    </w:div>
    <w:div w:id="1294166661">
      <w:bodyDiv w:val="1"/>
      <w:marLeft w:val="0"/>
      <w:marRight w:val="0"/>
      <w:marTop w:val="0"/>
      <w:marBottom w:val="0"/>
      <w:divBdr>
        <w:top w:val="none" w:sz="0" w:space="0" w:color="auto"/>
        <w:left w:val="none" w:sz="0" w:space="0" w:color="auto"/>
        <w:bottom w:val="none" w:sz="0" w:space="0" w:color="auto"/>
        <w:right w:val="none" w:sz="0" w:space="0" w:color="auto"/>
      </w:divBdr>
    </w:div>
    <w:div w:id="1303073670">
      <w:bodyDiv w:val="1"/>
      <w:marLeft w:val="0"/>
      <w:marRight w:val="0"/>
      <w:marTop w:val="0"/>
      <w:marBottom w:val="0"/>
      <w:divBdr>
        <w:top w:val="none" w:sz="0" w:space="0" w:color="auto"/>
        <w:left w:val="none" w:sz="0" w:space="0" w:color="auto"/>
        <w:bottom w:val="none" w:sz="0" w:space="0" w:color="auto"/>
        <w:right w:val="none" w:sz="0" w:space="0" w:color="auto"/>
      </w:divBdr>
    </w:div>
    <w:div w:id="1330871210">
      <w:bodyDiv w:val="1"/>
      <w:marLeft w:val="0"/>
      <w:marRight w:val="0"/>
      <w:marTop w:val="0"/>
      <w:marBottom w:val="0"/>
      <w:divBdr>
        <w:top w:val="none" w:sz="0" w:space="0" w:color="auto"/>
        <w:left w:val="none" w:sz="0" w:space="0" w:color="auto"/>
        <w:bottom w:val="none" w:sz="0" w:space="0" w:color="auto"/>
        <w:right w:val="none" w:sz="0" w:space="0" w:color="auto"/>
      </w:divBdr>
    </w:div>
    <w:div w:id="1381592866">
      <w:bodyDiv w:val="1"/>
      <w:marLeft w:val="0"/>
      <w:marRight w:val="0"/>
      <w:marTop w:val="0"/>
      <w:marBottom w:val="0"/>
      <w:divBdr>
        <w:top w:val="none" w:sz="0" w:space="0" w:color="auto"/>
        <w:left w:val="none" w:sz="0" w:space="0" w:color="auto"/>
        <w:bottom w:val="none" w:sz="0" w:space="0" w:color="auto"/>
        <w:right w:val="none" w:sz="0" w:space="0" w:color="auto"/>
      </w:divBdr>
    </w:div>
    <w:div w:id="1457219746">
      <w:bodyDiv w:val="1"/>
      <w:marLeft w:val="0"/>
      <w:marRight w:val="0"/>
      <w:marTop w:val="0"/>
      <w:marBottom w:val="0"/>
      <w:divBdr>
        <w:top w:val="none" w:sz="0" w:space="0" w:color="auto"/>
        <w:left w:val="none" w:sz="0" w:space="0" w:color="auto"/>
        <w:bottom w:val="none" w:sz="0" w:space="0" w:color="auto"/>
        <w:right w:val="none" w:sz="0" w:space="0" w:color="auto"/>
      </w:divBdr>
    </w:div>
    <w:div w:id="1572735893">
      <w:bodyDiv w:val="1"/>
      <w:marLeft w:val="0"/>
      <w:marRight w:val="0"/>
      <w:marTop w:val="0"/>
      <w:marBottom w:val="0"/>
      <w:divBdr>
        <w:top w:val="none" w:sz="0" w:space="0" w:color="auto"/>
        <w:left w:val="none" w:sz="0" w:space="0" w:color="auto"/>
        <w:bottom w:val="none" w:sz="0" w:space="0" w:color="auto"/>
        <w:right w:val="none" w:sz="0" w:space="0" w:color="auto"/>
      </w:divBdr>
    </w:div>
    <w:div w:id="1650667490">
      <w:bodyDiv w:val="1"/>
      <w:marLeft w:val="0"/>
      <w:marRight w:val="0"/>
      <w:marTop w:val="0"/>
      <w:marBottom w:val="0"/>
      <w:divBdr>
        <w:top w:val="none" w:sz="0" w:space="0" w:color="auto"/>
        <w:left w:val="none" w:sz="0" w:space="0" w:color="auto"/>
        <w:bottom w:val="none" w:sz="0" w:space="0" w:color="auto"/>
        <w:right w:val="none" w:sz="0" w:space="0" w:color="auto"/>
      </w:divBdr>
    </w:div>
    <w:div w:id="1694765138">
      <w:bodyDiv w:val="1"/>
      <w:marLeft w:val="0"/>
      <w:marRight w:val="0"/>
      <w:marTop w:val="0"/>
      <w:marBottom w:val="0"/>
      <w:divBdr>
        <w:top w:val="none" w:sz="0" w:space="0" w:color="auto"/>
        <w:left w:val="none" w:sz="0" w:space="0" w:color="auto"/>
        <w:bottom w:val="none" w:sz="0" w:space="0" w:color="auto"/>
        <w:right w:val="none" w:sz="0" w:space="0" w:color="auto"/>
      </w:divBdr>
    </w:div>
    <w:div w:id="1774933205">
      <w:bodyDiv w:val="1"/>
      <w:marLeft w:val="0"/>
      <w:marRight w:val="0"/>
      <w:marTop w:val="0"/>
      <w:marBottom w:val="0"/>
      <w:divBdr>
        <w:top w:val="none" w:sz="0" w:space="0" w:color="auto"/>
        <w:left w:val="none" w:sz="0" w:space="0" w:color="auto"/>
        <w:bottom w:val="none" w:sz="0" w:space="0" w:color="auto"/>
        <w:right w:val="none" w:sz="0" w:space="0" w:color="auto"/>
      </w:divBdr>
    </w:div>
    <w:div w:id="2020886647">
      <w:bodyDiv w:val="1"/>
      <w:marLeft w:val="0"/>
      <w:marRight w:val="0"/>
      <w:marTop w:val="0"/>
      <w:marBottom w:val="0"/>
      <w:divBdr>
        <w:top w:val="none" w:sz="0" w:space="0" w:color="auto"/>
        <w:left w:val="none" w:sz="0" w:space="0" w:color="auto"/>
        <w:bottom w:val="none" w:sz="0" w:space="0" w:color="auto"/>
        <w:right w:val="none" w:sz="0" w:space="0" w:color="auto"/>
      </w:divBdr>
    </w:div>
    <w:div w:id="2024165959">
      <w:bodyDiv w:val="1"/>
      <w:marLeft w:val="0"/>
      <w:marRight w:val="0"/>
      <w:marTop w:val="0"/>
      <w:marBottom w:val="0"/>
      <w:divBdr>
        <w:top w:val="none" w:sz="0" w:space="0" w:color="auto"/>
        <w:left w:val="none" w:sz="0" w:space="0" w:color="auto"/>
        <w:bottom w:val="none" w:sz="0" w:space="0" w:color="auto"/>
        <w:right w:val="none" w:sz="0" w:space="0" w:color="auto"/>
      </w:divBdr>
    </w:div>
    <w:div w:id="205006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package" Target="embeddings/_________Microsoft_Word1.docx"/><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113699329250511"/>
          <c:y val="6.8818897637795279E-2"/>
          <c:w val="0.57161490230387868"/>
          <c:h val="0.78021370551429892"/>
        </c:manualLayout>
      </c:layout>
      <c:pieChart>
        <c:varyColors val="1"/>
        <c:ser>
          <c:idx val="0"/>
          <c:order val="0"/>
          <c:tx>
            <c:strRef>
              <c:f>Лист1!$B$1</c:f>
              <c:strCache>
                <c:ptCount val="1"/>
                <c:pt idx="0">
                  <c:v>Отток капитала, млн долл.</c:v>
                </c:pt>
              </c:strCache>
            </c:strRef>
          </c:tx>
          <c:dLbls>
            <c:dLbl>
              <c:idx val="0"/>
              <c:layout>
                <c:manualLayout>
                  <c:x val="-3.1613444152814314E-2"/>
                  <c:y val="-9.8901891966832661E-2"/>
                </c:manualLayout>
              </c:layout>
              <c:tx>
                <c:rich>
                  <a:bodyPr/>
                  <a:lstStyle/>
                  <a:p>
                    <a:r>
                      <a:rPr lang="ru-RU"/>
                      <a:t>Китай</a:t>
                    </a:r>
                    <a:r>
                      <a:rPr lang="ru-RU" baseline="0"/>
                      <a:t>; 222,1</a:t>
                    </a:r>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6D0B-434F-B582-7A1E57EC28FE}"/>
                </c:ext>
              </c:extLst>
            </c:dLbl>
            <c:dLbl>
              <c:idx val="1"/>
              <c:layout>
                <c:manualLayout>
                  <c:x val="0.12347814596092155"/>
                  <c:y val="-9.9431637615486193E-2"/>
                </c:manualLayout>
              </c:layout>
              <c:tx>
                <c:rich>
                  <a:bodyPr/>
                  <a:lstStyle/>
                  <a:p>
                    <a:r>
                      <a:rPr lang="ru-RU"/>
                      <a:t>Мексика</a:t>
                    </a:r>
                    <a:endParaRPr lang="ru-RU" baseline="0"/>
                  </a:p>
                  <a:p>
                    <a:r>
                      <a:rPr lang="ru-RU" baseline="0"/>
                      <a:t> 42,9</a:t>
                    </a:r>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6D0B-434F-B582-7A1E57EC28FE}"/>
                </c:ext>
              </c:extLst>
            </c:dLbl>
            <c:dLbl>
              <c:idx val="3"/>
              <c:layout>
                <c:manualLayout>
                  <c:x val="0.15204961358996791"/>
                  <c:y val="-5.6626062118501465E-3"/>
                </c:manualLayout>
              </c:layout>
              <c:tx>
                <c:rich>
                  <a:bodyPr/>
                  <a:lstStyle/>
                  <a:p>
                    <a:r>
                      <a:rPr lang="ru-RU"/>
                      <a:t>Россия</a:t>
                    </a:r>
                    <a:r>
                      <a:rPr lang="ru-RU" baseline="0"/>
                      <a:t> </a:t>
                    </a:r>
                  </a:p>
                  <a:p>
                    <a:r>
                      <a:rPr lang="ru-RU" baseline="0"/>
                      <a:t>25,2</a:t>
                    </a:r>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6D0B-434F-B582-7A1E57EC28FE}"/>
                </c:ext>
              </c:extLst>
            </c:dLbl>
            <c:dLbl>
              <c:idx val="5"/>
              <c:layout>
                <c:manualLayout>
                  <c:x val="0.15729367162438029"/>
                  <c:y val="2.6615920477378822E-2"/>
                </c:manualLayout>
              </c:layout>
              <c:tx>
                <c:rich>
                  <a:bodyPr/>
                  <a:lstStyle/>
                  <a:p>
                    <a:r>
                      <a:rPr lang="ru-RU"/>
                      <a:t>Малайзия</a:t>
                    </a:r>
                    <a:endParaRPr lang="ru-RU" baseline="0"/>
                  </a:p>
                  <a:p>
                    <a:r>
                      <a:rPr lang="ru-RU" baseline="0"/>
                      <a:t> 33,7</a:t>
                    </a:r>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6D0B-434F-B582-7A1E57EC28FE}"/>
                </c:ext>
              </c:extLst>
            </c:dLbl>
            <c:dLbl>
              <c:idx val="6"/>
              <c:layout>
                <c:manualLayout>
                  <c:x val="0.10245935403907837"/>
                  <c:y val="2.2815020770739412E-2"/>
                </c:manualLayout>
              </c:layout>
              <c:tx>
                <c:rich>
                  <a:bodyPr wrap="square" lIns="38100" tIns="19050" rIns="38100" bIns="19050" anchor="ctr">
                    <a:noAutofit/>
                  </a:bodyPr>
                  <a:lstStyle/>
                  <a:p>
                    <a:pPr>
                      <a:defRPr>
                        <a:solidFill>
                          <a:schemeClr val="tx1"/>
                        </a:solidFill>
                        <a:latin typeface="Times New Roman" panose="02020603050405020304" pitchFamily="18" charset="0"/>
                        <a:cs typeface="Times New Roman" panose="02020603050405020304" pitchFamily="18" charset="0"/>
                      </a:defRPr>
                    </a:pPr>
                    <a:r>
                      <a:rPr lang="ru-RU"/>
                      <a:t>Саудовская Аравия</a:t>
                    </a:r>
                    <a:endParaRPr lang="ru-RU" baseline="0"/>
                  </a:p>
                  <a:p>
                    <a:pPr>
                      <a:defRPr>
                        <a:solidFill>
                          <a:schemeClr val="tx1"/>
                        </a:solidFill>
                        <a:latin typeface="Times New Roman" panose="02020603050405020304" pitchFamily="18" charset="0"/>
                        <a:cs typeface="Times New Roman" panose="02020603050405020304" pitchFamily="18" charset="0"/>
                      </a:defRPr>
                    </a:pPr>
                    <a:r>
                      <a:rPr lang="ru-RU" baseline="0"/>
                      <a:t>16,1</a:t>
                    </a:r>
                  </a:p>
                </c:rich>
              </c:tx>
              <c:spPr>
                <a:noFill/>
                <a:ln>
                  <a:noFill/>
                </a:ln>
                <a:effectLst/>
              </c:spPr>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17432870370370374"/>
                      <c:h val="0.15661732587333965"/>
                    </c:manualLayout>
                  </c15:layout>
                  <c15:showDataLabelsRange val="0"/>
                </c:ext>
                <c:ext xmlns:c16="http://schemas.microsoft.com/office/drawing/2014/chart" uri="{C3380CC4-5D6E-409C-BE32-E72D297353CC}">
                  <c16:uniqueId val="{00000009-6D0B-434F-B582-7A1E57EC28FE}"/>
                </c:ext>
              </c:extLst>
            </c:dLbl>
            <c:dLbl>
              <c:idx val="7"/>
              <c:layout>
                <c:manualLayout>
                  <c:x val="-2.1286180373286674E-2"/>
                  <c:y val="1.9815576598511294E-2"/>
                </c:manualLayout>
              </c:layout>
              <c:tx>
                <c:rich>
                  <a:bodyPr/>
                  <a:lstStyle/>
                  <a:p>
                    <a:r>
                      <a:rPr lang="ru-RU"/>
                      <a:t>Таиланд</a:t>
                    </a:r>
                    <a:endParaRPr lang="ru-RU" baseline="0"/>
                  </a:p>
                  <a:p>
                    <a:r>
                      <a:rPr lang="ru-RU" baseline="0"/>
                      <a:t>14,7</a:t>
                    </a:r>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6D0B-434F-B582-7A1E57EC28FE}"/>
                </c:ext>
              </c:extLst>
            </c:dLbl>
            <c:dLbl>
              <c:idx val="8"/>
              <c:layout>
                <c:manualLayout>
                  <c:x val="-9.2604713473315836E-2"/>
                  <c:y val="-8.8210753684732964E-3"/>
                </c:manualLayout>
              </c:layout>
              <c:tx>
                <c:rich>
                  <a:bodyPr/>
                  <a:lstStyle/>
                  <a:p>
                    <a:r>
                      <a:rPr lang="ru-RU"/>
                      <a:t>ЮАР</a:t>
                    </a:r>
                    <a:endParaRPr lang="ru-RU" baseline="0"/>
                  </a:p>
                  <a:p>
                    <a:r>
                      <a:rPr lang="ru-RU" baseline="0"/>
                      <a:t>10,2</a:t>
                    </a:r>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B-6D0B-434F-B582-7A1E57EC28FE}"/>
                </c:ext>
              </c:extLst>
            </c:dLbl>
            <c:dLbl>
              <c:idx val="9"/>
              <c:layout>
                <c:manualLayout>
                  <c:x val="-0.13943350831146106"/>
                  <c:y val="-3.9529863398044852E-2"/>
                </c:manualLayout>
              </c:layout>
              <c:tx>
                <c:rich>
                  <a:bodyPr/>
                  <a:lstStyle/>
                  <a:p>
                    <a:r>
                      <a:rPr lang="ru-RU"/>
                      <a:t>Бразилия</a:t>
                    </a:r>
                    <a:endParaRPr lang="ru-RU" baseline="0"/>
                  </a:p>
                  <a:p>
                    <a:r>
                      <a:rPr lang="ru-RU" baseline="0"/>
                      <a:t>12,2</a:t>
                    </a:r>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6D0B-434F-B582-7A1E57EC28FE}"/>
                </c:ext>
              </c:extLst>
            </c:dLbl>
            <c:dLbl>
              <c:idx val="10"/>
              <c:layout>
                <c:manualLayout>
                  <c:x val="-0.12508183872849227"/>
                  <c:y val="-9.1657645543945218E-2"/>
                </c:manualLayout>
              </c:layout>
              <c:tx>
                <c:rich>
                  <a:bodyPr/>
                  <a:lstStyle/>
                  <a:p>
                    <a:r>
                      <a:rPr lang="ru-RU"/>
                      <a:t>Вьетнам</a:t>
                    </a:r>
                  </a:p>
                  <a:p>
                    <a:r>
                      <a:rPr lang="ru-RU" baseline="0"/>
                      <a:t>10,6</a:t>
                    </a:r>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6D0B-434F-B582-7A1E57EC28FE}"/>
                </c:ext>
              </c:extLst>
            </c:dLbl>
            <c:dLbl>
              <c:idx val="11"/>
              <c:layout>
                <c:manualLayout>
                  <c:x val="-9.6369021580635747E-2"/>
                  <c:y val="-0.15521294281051332"/>
                </c:manualLayout>
              </c:layout>
              <c:tx>
                <c:rich>
                  <a:bodyPr/>
                  <a:lstStyle/>
                  <a:p>
                    <a:r>
                      <a:rPr lang="ru-RU"/>
                      <a:t>Индонезия</a:t>
                    </a:r>
                    <a:r>
                      <a:rPr lang="ru-RU" baseline="0"/>
                      <a:t> </a:t>
                    </a:r>
                  </a:p>
                  <a:p>
                    <a:r>
                      <a:rPr lang="ru-RU" baseline="0"/>
                      <a:t>10,93</a:t>
                    </a:r>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6D0B-434F-B582-7A1E57EC28FE}"/>
                </c:ext>
              </c:extLst>
            </c:dLbl>
            <c:dLbl>
              <c:idx val="12"/>
              <c:layout>
                <c:manualLayout>
                  <c:x val="1.5501786235053952E-2"/>
                  <c:y val="-9.4894867519273549E-2"/>
                </c:manualLayout>
              </c:layout>
              <c:tx>
                <c:rich>
                  <a:bodyPr/>
                  <a:lstStyle/>
                  <a:p>
                    <a:r>
                      <a:rPr lang="ru-RU"/>
                      <a:t>Остальной мир</a:t>
                    </a:r>
                    <a:r>
                      <a:rPr lang="ru-RU" baseline="0"/>
                      <a:t>; 200,4</a:t>
                    </a:r>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6D0B-434F-B582-7A1E57EC28FE}"/>
                </c:ext>
              </c:extLst>
            </c:dLbl>
            <c:spPr>
              <a:noFill/>
              <a:ln>
                <a:noFill/>
              </a:ln>
              <a:effectLst/>
            </c:spPr>
            <c:txPr>
              <a:bodyPr wrap="square" lIns="38100" tIns="19050" rIns="38100" bIns="19050" anchor="ctr">
                <a:spAutoFit/>
              </a:bodyPr>
              <a:lstStyle/>
              <a:p>
                <a:pPr>
                  <a:defRPr>
                    <a:solidFill>
                      <a:schemeClr val="tx1"/>
                    </a:solidFill>
                    <a:latin typeface="Times New Roman" panose="02020603050405020304" pitchFamily="18" charset="0"/>
                    <a:cs typeface="Times New Roman" panose="02020603050405020304" pitchFamily="18" charset="0"/>
                  </a:defRPr>
                </a:pPr>
                <a:endParaRPr lang="ru-RU"/>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Лист1!$A$2:$A$14</c:f>
              <c:strCache>
                <c:ptCount val="13"/>
                <c:pt idx="0">
                  <c:v>Китай</c:v>
                </c:pt>
                <c:pt idx="1">
                  <c:v>Мексика</c:v>
                </c:pt>
                <c:pt idx="3">
                  <c:v>Россия</c:v>
                </c:pt>
                <c:pt idx="5">
                  <c:v>Малайзия</c:v>
                </c:pt>
                <c:pt idx="6">
                  <c:v>Саудовская аравия</c:v>
                </c:pt>
                <c:pt idx="7">
                  <c:v>Таиланд</c:v>
                </c:pt>
                <c:pt idx="8">
                  <c:v>ЮАР</c:v>
                </c:pt>
                <c:pt idx="9">
                  <c:v>Бразилия</c:v>
                </c:pt>
                <c:pt idx="10">
                  <c:v>Вьетнам </c:v>
                </c:pt>
                <c:pt idx="11">
                  <c:v>Индонезия</c:v>
                </c:pt>
                <c:pt idx="12">
                  <c:v>Остальной мир</c:v>
                </c:pt>
              </c:strCache>
            </c:strRef>
          </c:cat>
          <c:val>
            <c:numRef>
              <c:f>Лист1!$B$2:$B$14</c:f>
              <c:numCache>
                <c:formatCode>#,##0</c:formatCode>
                <c:ptCount val="13"/>
                <c:pt idx="0">
                  <c:v>222070</c:v>
                </c:pt>
                <c:pt idx="1">
                  <c:v>42922</c:v>
                </c:pt>
                <c:pt idx="3">
                  <c:v>25200</c:v>
                </c:pt>
                <c:pt idx="5">
                  <c:v>33744</c:v>
                </c:pt>
                <c:pt idx="6">
                  <c:v>16119</c:v>
                </c:pt>
                <c:pt idx="7">
                  <c:v>14725</c:v>
                </c:pt>
                <c:pt idx="8">
                  <c:v>10207</c:v>
                </c:pt>
                <c:pt idx="9">
                  <c:v>12233</c:v>
                </c:pt>
                <c:pt idx="10">
                  <c:v>10640</c:v>
                </c:pt>
                <c:pt idx="11">
                  <c:v>10927</c:v>
                </c:pt>
                <c:pt idx="12" formatCode="General">
                  <c:v>200437</c:v>
                </c:pt>
              </c:numCache>
            </c:numRef>
          </c:val>
          <c:extLst xmlns:c16r2="http://schemas.microsoft.com/office/drawing/2015/06/chart">
            <c:ext xmlns:c16="http://schemas.microsoft.com/office/drawing/2014/chart" uri="{C3380CC4-5D6E-409C-BE32-E72D297353CC}">
              <c16:uniqueId val="{00000000-6D0B-434F-B582-7A1E57EC28FE}"/>
            </c:ext>
          </c:extLst>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млрд. долл.</c:v>
                </c:pt>
              </c:strCache>
            </c:strRef>
          </c:tx>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Лист1!$A$2:$A$8</c:f>
              <c:numCache>
                <c:formatCode>General</c:formatCode>
                <c:ptCount val="7"/>
                <c:pt idx="0">
                  <c:v>1998</c:v>
                </c:pt>
                <c:pt idx="1">
                  <c:v>2004</c:v>
                </c:pt>
                <c:pt idx="2">
                  <c:v>2008</c:v>
                </c:pt>
                <c:pt idx="3">
                  <c:v>2009</c:v>
                </c:pt>
                <c:pt idx="4">
                  <c:v>2014</c:v>
                </c:pt>
                <c:pt idx="5">
                  <c:v>2018</c:v>
                </c:pt>
                <c:pt idx="6">
                  <c:v>2019</c:v>
                </c:pt>
              </c:numCache>
            </c:numRef>
          </c:cat>
          <c:val>
            <c:numRef>
              <c:f>Лист1!$B$2:$B$8</c:f>
              <c:numCache>
                <c:formatCode>General</c:formatCode>
                <c:ptCount val="7"/>
                <c:pt idx="0">
                  <c:v>10</c:v>
                </c:pt>
                <c:pt idx="1">
                  <c:v>7.8</c:v>
                </c:pt>
                <c:pt idx="2">
                  <c:v>133.6</c:v>
                </c:pt>
                <c:pt idx="3">
                  <c:v>57.5</c:v>
                </c:pt>
                <c:pt idx="4">
                  <c:v>151.5</c:v>
                </c:pt>
                <c:pt idx="5">
                  <c:v>64</c:v>
                </c:pt>
                <c:pt idx="6">
                  <c:v>26.7</c:v>
                </c:pt>
              </c:numCache>
            </c:numRef>
          </c:val>
          <c:extLst xmlns:c16r2="http://schemas.microsoft.com/office/drawing/2015/06/chart">
            <c:ext xmlns:c16="http://schemas.microsoft.com/office/drawing/2014/chart" uri="{C3380CC4-5D6E-409C-BE32-E72D297353CC}">
              <c16:uniqueId val="{00000000-FF06-7E4D-AF11-9DFE4546DE91}"/>
            </c:ext>
          </c:extLst>
        </c:ser>
        <c:dLbls>
          <c:showLegendKey val="0"/>
          <c:showVal val="1"/>
          <c:showCatName val="0"/>
          <c:showSerName val="0"/>
          <c:showPercent val="0"/>
          <c:showBubbleSize val="0"/>
        </c:dLbls>
        <c:gapWidth val="75"/>
        <c:axId val="109881216"/>
        <c:axId val="109908736"/>
      </c:barChart>
      <c:catAx>
        <c:axId val="109881216"/>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09908736"/>
        <c:crosses val="autoZero"/>
        <c:auto val="1"/>
        <c:lblAlgn val="ctr"/>
        <c:lblOffset val="100"/>
        <c:noMultiLvlLbl val="0"/>
      </c:catAx>
      <c:valAx>
        <c:axId val="109908736"/>
        <c:scaling>
          <c:orientation val="minMax"/>
        </c:scaling>
        <c:delete val="0"/>
        <c:axPos val="l"/>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0988121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Млрд. Долл. </c:v>
                </c:pt>
              </c:strCache>
            </c:strRef>
          </c:tx>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Лист1!$A$2:$A$7</c:f>
              <c:strCache>
                <c:ptCount val="6"/>
                <c:pt idx="0">
                  <c:v>Люксембург</c:v>
                </c:pt>
                <c:pt idx="1">
                  <c:v>Австрия</c:v>
                </c:pt>
                <c:pt idx="2">
                  <c:v>Кипр</c:v>
                </c:pt>
                <c:pt idx="3">
                  <c:v>Нидерланды</c:v>
                </c:pt>
                <c:pt idx="4">
                  <c:v>БВО</c:v>
                </c:pt>
                <c:pt idx="5">
                  <c:v>США</c:v>
                </c:pt>
              </c:strCache>
            </c:strRef>
          </c:cat>
          <c:val>
            <c:numRef>
              <c:f>Лист1!$B$2:$B$7</c:f>
              <c:numCache>
                <c:formatCode>General</c:formatCode>
                <c:ptCount val="6"/>
                <c:pt idx="0">
                  <c:v>11.6</c:v>
                </c:pt>
                <c:pt idx="1">
                  <c:v>31.6</c:v>
                </c:pt>
                <c:pt idx="2">
                  <c:v>140.6</c:v>
                </c:pt>
                <c:pt idx="3">
                  <c:v>43.3</c:v>
                </c:pt>
                <c:pt idx="4">
                  <c:v>42.9</c:v>
                </c:pt>
                <c:pt idx="5">
                  <c:v>6.3</c:v>
                </c:pt>
              </c:numCache>
            </c:numRef>
          </c:val>
          <c:extLst xmlns:c16r2="http://schemas.microsoft.com/office/drawing/2015/06/chart">
            <c:ext xmlns:c16="http://schemas.microsoft.com/office/drawing/2014/chart" uri="{C3380CC4-5D6E-409C-BE32-E72D297353CC}">
              <c16:uniqueId val="{00000000-182F-F142-8A06-A39271BCFBEC}"/>
            </c:ext>
          </c:extLst>
        </c:ser>
        <c:dLbls>
          <c:showLegendKey val="0"/>
          <c:showVal val="1"/>
          <c:showCatName val="0"/>
          <c:showSerName val="0"/>
          <c:showPercent val="0"/>
          <c:showBubbleSize val="0"/>
        </c:dLbls>
        <c:gapWidth val="75"/>
        <c:axId val="107683200"/>
        <c:axId val="109795584"/>
      </c:barChart>
      <c:catAx>
        <c:axId val="107683200"/>
        <c:scaling>
          <c:orientation val="minMax"/>
        </c:scaling>
        <c:delete val="0"/>
        <c:axPos val="b"/>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09795584"/>
        <c:crosses val="autoZero"/>
        <c:auto val="1"/>
        <c:lblAlgn val="ctr"/>
        <c:lblOffset val="100"/>
        <c:noMultiLvlLbl val="0"/>
      </c:catAx>
      <c:valAx>
        <c:axId val="109795584"/>
        <c:scaling>
          <c:orientation val="minMax"/>
        </c:scaling>
        <c:delete val="0"/>
        <c:axPos val="l"/>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0768320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млрд долл.</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Кипр</c:v>
                </c:pt>
                <c:pt idx="1">
                  <c:v>Нидерланды</c:v>
                </c:pt>
                <c:pt idx="2">
                  <c:v>Швейцария</c:v>
                </c:pt>
                <c:pt idx="3">
                  <c:v>Люксембург</c:v>
                </c:pt>
                <c:pt idx="4">
                  <c:v>США</c:v>
                </c:pt>
              </c:strCache>
            </c:strRef>
          </c:cat>
          <c:val>
            <c:numRef>
              <c:f>Лист1!$B$2:$B$6</c:f>
              <c:numCache>
                <c:formatCode>General</c:formatCode>
                <c:ptCount val="5"/>
                <c:pt idx="0">
                  <c:v>55.8</c:v>
                </c:pt>
                <c:pt idx="1">
                  <c:v>11.3</c:v>
                </c:pt>
                <c:pt idx="2">
                  <c:v>7.9</c:v>
                </c:pt>
                <c:pt idx="3">
                  <c:v>4.3</c:v>
                </c:pt>
                <c:pt idx="4">
                  <c:v>1.4</c:v>
                </c:pt>
              </c:numCache>
            </c:numRef>
          </c:val>
          <c:extLst xmlns:c16r2="http://schemas.microsoft.com/office/drawing/2015/06/chart">
            <c:ext xmlns:c16="http://schemas.microsoft.com/office/drawing/2014/chart" uri="{C3380CC4-5D6E-409C-BE32-E72D297353CC}">
              <c16:uniqueId val="{00000000-26C0-194E-B3A9-7393A5E30F22}"/>
            </c:ext>
          </c:extLst>
        </c:ser>
        <c:dLbls>
          <c:showLegendKey val="0"/>
          <c:showVal val="1"/>
          <c:showCatName val="0"/>
          <c:showSerName val="0"/>
          <c:showPercent val="0"/>
          <c:showBubbleSize val="0"/>
        </c:dLbls>
        <c:gapWidth val="100"/>
        <c:overlap val="-24"/>
        <c:axId val="127538304"/>
        <c:axId val="127553536"/>
      </c:barChart>
      <c:catAx>
        <c:axId val="127538304"/>
        <c:scaling>
          <c:orientation val="minMax"/>
        </c:scaling>
        <c:delete val="0"/>
        <c:axPos val="b"/>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27553536"/>
        <c:crosses val="autoZero"/>
        <c:auto val="1"/>
        <c:lblAlgn val="ctr"/>
        <c:lblOffset val="100"/>
        <c:noMultiLvlLbl val="0"/>
      </c:catAx>
      <c:valAx>
        <c:axId val="12755353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27538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Млрд. долл.</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Лист1!$A$2:$A$15</c:f>
              <c:strCache>
                <c:ptCount val="14"/>
                <c:pt idx="0">
                  <c:v>США</c:v>
                </c:pt>
                <c:pt idx="1">
                  <c:v>Германия</c:v>
                </c:pt>
                <c:pt idx="2">
                  <c:v>Великобритания</c:v>
                </c:pt>
                <c:pt idx="3">
                  <c:v>Нидерланды</c:v>
                </c:pt>
                <c:pt idx="4">
                  <c:v>Франция</c:v>
                </c:pt>
                <c:pt idx="5">
                  <c:v>Швейцария</c:v>
                </c:pt>
                <c:pt idx="6">
                  <c:v>Сингапур</c:v>
                </c:pt>
                <c:pt idx="7">
                  <c:v>Ирландия</c:v>
                </c:pt>
                <c:pt idx="8">
                  <c:v>Китай</c:v>
                </c:pt>
                <c:pt idx="9">
                  <c:v>Австрия</c:v>
                </c:pt>
                <c:pt idx="10">
                  <c:v>Багамы</c:v>
                </c:pt>
                <c:pt idx="11">
                  <c:v>Кипр</c:v>
                </c:pt>
                <c:pt idx="12">
                  <c:v>Люксембург</c:v>
                </c:pt>
                <c:pt idx="13">
                  <c:v>ОАЭ</c:v>
                </c:pt>
              </c:strCache>
            </c:strRef>
          </c:cat>
          <c:val>
            <c:numRef>
              <c:f>Лист1!$B$2:$B$15</c:f>
              <c:numCache>
                <c:formatCode>General</c:formatCode>
                <c:ptCount val="14"/>
                <c:pt idx="0">
                  <c:v>3.1</c:v>
                </c:pt>
                <c:pt idx="1">
                  <c:v>18.100000000000001</c:v>
                </c:pt>
                <c:pt idx="2">
                  <c:v>18.600000000000001</c:v>
                </c:pt>
                <c:pt idx="3">
                  <c:v>40.6</c:v>
                </c:pt>
                <c:pt idx="4">
                  <c:v>15.1</c:v>
                </c:pt>
                <c:pt idx="5">
                  <c:v>12.8</c:v>
                </c:pt>
                <c:pt idx="6">
                  <c:v>24</c:v>
                </c:pt>
                <c:pt idx="7">
                  <c:v>5.5</c:v>
                </c:pt>
                <c:pt idx="8">
                  <c:v>3.6</c:v>
                </c:pt>
                <c:pt idx="9">
                  <c:v>5.6</c:v>
                </c:pt>
                <c:pt idx="10">
                  <c:v>6.3</c:v>
                </c:pt>
                <c:pt idx="11">
                  <c:v>7.8</c:v>
                </c:pt>
                <c:pt idx="12">
                  <c:v>3.4</c:v>
                </c:pt>
                <c:pt idx="13">
                  <c:v>10</c:v>
                </c:pt>
              </c:numCache>
            </c:numRef>
          </c:val>
          <c:extLst xmlns:c16r2="http://schemas.microsoft.com/office/drawing/2015/06/chart">
            <c:ext xmlns:c16="http://schemas.microsoft.com/office/drawing/2014/chart" uri="{C3380CC4-5D6E-409C-BE32-E72D297353CC}">
              <c16:uniqueId val="{00000000-6F77-1E4C-8007-567DD40FB0DC}"/>
            </c:ext>
          </c:extLst>
        </c:ser>
        <c:dLbls>
          <c:showLegendKey val="0"/>
          <c:showVal val="1"/>
          <c:showCatName val="0"/>
          <c:showSerName val="0"/>
          <c:showPercent val="0"/>
          <c:showBubbleSize val="0"/>
        </c:dLbls>
        <c:gapWidth val="100"/>
        <c:overlap val="-24"/>
        <c:axId val="127560320"/>
        <c:axId val="129578496"/>
      </c:barChart>
      <c:catAx>
        <c:axId val="127560320"/>
        <c:scaling>
          <c:orientation val="minMax"/>
        </c:scaling>
        <c:delete val="0"/>
        <c:axPos val="b"/>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29578496"/>
        <c:crosses val="autoZero"/>
        <c:auto val="1"/>
        <c:lblAlgn val="ctr"/>
        <c:lblOffset val="100"/>
        <c:noMultiLvlLbl val="0"/>
      </c:catAx>
      <c:valAx>
        <c:axId val="12957849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27560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Млрд. долл.</c:v>
                </c:pt>
              </c:strCache>
            </c:strRef>
          </c:tx>
          <c:dPt>
            <c:idx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5B7E-784B-93C5-41D069A74315}"/>
              </c:ext>
            </c:extLst>
          </c:dPt>
          <c:dPt>
            <c:idx val="1"/>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5B7E-784B-93C5-41D069A74315}"/>
              </c:ext>
            </c:extLst>
          </c:dPt>
          <c:dPt>
            <c:idx val="2"/>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5B7E-784B-93C5-41D069A74315}"/>
              </c:ext>
            </c:extLst>
          </c:dPt>
          <c:dPt>
            <c:idx val="3"/>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5B7E-784B-93C5-41D069A74315}"/>
              </c:ext>
            </c:extLst>
          </c:dPt>
          <c:dPt>
            <c:idx val="4"/>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9-5B7E-784B-93C5-41D069A74315}"/>
              </c:ext>
            </c:extLst>
          </c:dPt>
          <c:dPt>
            <c:idx val="5"/>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B-5B7E-784B-93C5-41D069A74315}"/>
              </c:ext>
            </c:extLst>
          </c:dPt>
          <c:dPt>
            <c:idx val="6"/>
            <c:bubble3D val="0"/>
            <c:spPr>
              <a:solidFill>
                <a:schemeClr val="accent1">
                  <a:lumMod val="60000"/>
                </a:schemeClr>
              </a:solidFill>
              <a:ln>
                <a:noFill/>
              </a:ln>
              <a:effectLst/>
            </c:spPr>
            <c:extLst xmlns:c16r2="http://schemas.microsoft.com/office/drawing/2015/06/chart">
              <c:ext xmlns:c16="http://schemas.microsoft.com/office/drawing/2014/chart" uri="{C3380CC4-5D6E-409C-BE32-E72D297353CC}">
                <c16:uniqueId val="{0000000D-5B7E-784B-93C5-41D069A74315}"/>
              </c:ext>
            </c:extLst>
          </c:dPt>
          <c:dLbls>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xmlns:c16r2="http://schemas.microsoft.com/office/drawing/2015/06/chart">
              <c:ext xmlns:c15="http://schemas.microsoft.com/office/drawing/2012/chart" uri="{CE6537A1-D6FC-4f65-9D91-7224C49458BB}"/>
            </c:extLst>
          </c:dLbls>
          <c:cat>
            <c:strRef>
              <c:f>Лист1!$A$2:$A$8</c:f>
              <c:strCache>
                <c:ptCount val="7"/>
                <c:pt idx="0">
                  <c:v>Добыча полезных ископаемых</c:v>
                </c:pt>
                <c:pt idx="1">
                  <c:v>Финансовый сектор</c:v>
                </c:pt>
                <c:pt idx="2">
                  <c:v>Обрабатывающие производства</c:v>
                </c:pt>
                <c:pt idx="3">
                  <c:v>Строительство</c:v>
                </c:pt>
                <c:pt idx="4">
                  <c:v>Сельское хозяйство</c:v>
                </c:pt>
                <c:pt idx="5">
                  <c:v>Инновационные технологии</c:v>
                </c:pt>
                <c:pt idx="6">
                  <c:v>Машиностроение </c:v>
                </c:pt>
              </c:strCache>
            </c:strRef>
          </c:cat>
          <c:val>
            <c:numRef>
              <c:f>Лист1!$B$2:$B$8</c:f>
              <c:numCache>
                <c:formatCode>General</c:formatCode>
                <c:ptCount val="7"/>
                <c:pt idx="0">
                  <c:v>7.9</c:v>
                </c:pt>
                <c:pt idx="1">
                  <c:v>7.4</c:v>
                </c:pt>
                <c:pt idx="2">
                  <c:v>2.8</c:v>
                </c:pt>
                <c:pt idx="3">
                  <c:v>2</c:v>
                </c:pt>
                <c:pt idx="4">
                  <c:v>1.5</c:v>
                </c:pt>
                <c:pt idx="5">
                  <c:v>0.7</c:v>
                </c:pt>
                <c:pt idx="6">
                  <c:v>1.2</c:v>
                </c:pt>
              </c:numCache>
            </c:numRef>
          </c:val>
          <c:extLst xmlns:c16r2="http://schemas.microsoft.com/office/drawing/2015/06/chart">
            <c:ext xmlns:c16="http://schemas.microsoft.com/office/drawing/2014/chart" uri="{C3380CC4-5D6E-409C-BE32-E72D297353CC}">
              <c16:uniqueId val="{00000000-BBF4-334D-81DF-E466E1E226D5}"/>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c:v>
                </c:pt>
              </c:strCache>
            </c:strRef>
          </c:tx>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Лист1!$A$2:$A$7</c:f>
              <c:strCache>
                <c:ptCount val="6"/>
                <c:pt idx="0">
                  <c:v>удобства передачи собственности по наследству</c:v>
                </c:pt>
                <c:pt idx="1">
                  <c:v>конфиденциальность владения бизнесом</c:v>
                </c:pt>
                <c:pt idx="2">
                  <c:v>краткосрочные спекуляции</c:v>
                </c:pt>
                <c:pt idx="3">
                  <c:v>защита собственности</c:v>
                </c:pt>
                <c:pt idx="4">
                  <c:v>отмывание денег, криминальный денежный оборот</c:v>
                </c:pt>
                <c:pt idx="5">
                  <c:v>оптимизация налоговых платежей</c:v>
                </c:pt>
              </c:strCache>
            </c:strRef>
          </c:cat>
          <c:val>
            <c:numRef>
              <c:f>Лист1!$B$2:$B$7</c:f>
              <c:numCache>
                <c:formatCode>General</c:formatCode>
                <c:ptCount val="6"/>
                <c:pt idx="0">
                  <c:v>7.9</c:v>
                </c:pt>
                <c:pt idx="1">
                  <c:v>73.599999999999994</c:v>
                </c:pt>
                <c:pt idx="2">
                  <c:v>27.9</c:v>
                </c:pt>
                <c:pt idx="3">
                  <c:v>86.4</c:v>
                </c:pt>
                <c:pt idx="4">
                  <c:v>46.4</c:v>
                </c:pt>
                <c:pt idx="5">
                  <c:v>57.9</c:v>
                </c:pt>
              </c:numCache>
            </c:numRef>
          </c:val>
          <c:extLst xmlns:c16r2="http://schemas.microsoft.com/office/drawing/2015/06/chart">
            <c:ext xmlns:c16="http://schemas.microsoft.com/office/drawing/2014/chart" uri="{C3380CC4-5D6E-409C-BE32-E72D297353CC}">
              <c16:uniqueId val="{00000000-C7F4-6C46-9DB7-585EB1A41DC3}"/>
            </c:ext>
          </c:extLst>
        </c:ser>
        <c:dLbls>
          <c:showLegendKey val="0"/>
          <c:showVal val="1"/>
          <c:showCatName val="0"/>
          <c:showSerName val="0"/>
          <c:showPercent val="0"/>
          <c:showBubbleSize val="0"/>
        </c:dLbls>
        <c:gapWidth val="75"/>
        <c:axId val="130040576"/>
        <c:axId val="130043264"/>
      </c:barChart>
      <c:catAx>
        <c:axId val="130040576"/>
        <c:scaling>
          <c:orientation val="minMax"/>
        </c:scaling>
        <c:delete val="0"/>
        <c:axPos val="l"/>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30043264"/>
        <c:crosses val="autoZero"/>
        <c:auto val="1"/>
        <c:lblAlgn val="ctr"/>
        <c:lblOffset val="100"/>
        <c:noMultiLvlLbl val="0"/>
      </c:catAx>
      <c:valAx>
        <c:axId val="130043264"/>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3004057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4C003-10F6-4104-977F-128C6235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96</Pages>
  <Words>21650</Words>
  <Characters>123409</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 PC</cp:lastModifiedBy>
  <cp:revision>6</cp:revision>
  <cp:lastPrinted>2020-06-18T08:43:00Z</cp:lastPrinted>
  <dcterms:created xsi:type="dcterms:W3CDTF">2020-06-18T08:42:00Z</dcterms:created>
  <dcterms:modified xsi:type="dcterms:W3CDTF">2020-06-23T17:50:00Z</dcterms:modified>
</cp:coreProperties>
</file>