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07" w:rsidRDefault="002E5707" w:rsidP="002E5707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Hlk9884501"/>
      <w:bookmarkEnd w:id="0"/>
      <w:r>
        <w:rPr>
          <w:color w:val="000000"/>
        </w:rPr>
        <w:t>МИНИСТРЕСТВО НАУКИ И ВЫСШЕГО ОБАЗОВАНИЯ</w:t>
      </w:r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2E5707" w:rsidRPr="000C666D" w:rsidRDefault="002E5707" w:rsidP="002E570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C666D"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</w:t>
      </w:r>
      <w:proofErr w:type="spellStart"/>
      <w:r>
        <w:rPr>
          <w:b/>
          <w:color w:val="000000"/>
          <w:sz w:val="28"/>
          <w:szCs w:val="28"/>
        </w:rPr>
        <w:t>КубГУ</w:t>
      </w:r>
      <w:proofErr w:type="spellEnd"/>
      <w:r>
        <w:rPr>
          <w:b/>
          <w:color w:val="000000"/>
          <w:sz w:val="28"/>
          <w:szCs w:val="28"/>
        </w:rPr>
        <w:t>»)</w:t>
      </w:r>
    </w:p>
    <w:p w:rsidR="002E5707" w:rsidRDefault="002E5707" w:rsidP="002E57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Факультет педагогики, психологии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коммуникативистики</w:t>
      </w:r>
      <w:proofErr w:type="spellEnd"/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Кафедра дефектологии и специальной психологии</w:t>
      </w:r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E5707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E5707" w:rsidTr="00456FC0">
        <w:tc>
          <w:tcPr>
            <w:tcW w:w="4148" w:type="dxa"/>
          </w:tcPr>
          <w:p w:rsidR="002E5707" w:rsidRDefault="002E5707" w:rsidP="00456FC0">
            <w:pPr>
              <w:autoSpaceDE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2E5707" w:rsidRDefault="002E5707" w:rsidP="00456FC0">
            <w:pPr>
              <w:autoSpaceDE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45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Допустить к защите</w:t>
            </w:r>
          </w:p>
          <w:p w:rsidR="002E5707" w:rsidRDefault="002E5707" w:rsidP="00456FC0">
            <w:pPr>
              <w:autoSpaceDE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4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2E5707" w:rsidRDefault="002E5707" w:rsidP="00456FC0">
            <w:pPr>
              <w:autoSpaceDE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 w:rsidRPr="00A97645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A97645">
              <w:rPr>
                <w:rFonts w:ascii="Times New Roman" w:eastAsia="Times New Roman" w:hAnsi="Times New Roman" w:cs="Times New Roman"/>
                <w:sz w:val="28"/>
                <w:szCs w:val="28"/>
              </w:rPr>
              <w:t>. наук, доцент</w:t>
            </w:r>
          </w:p>
          <w:p w:rsidR="002E5707" w:rsidRDefault="002E5707" w:rsidP="00456FC0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64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_____________Л.В. Смирнова</w:t>
            </w:r>
          </w:p>
          <w:p w:rsidR="002E5707" w:rsidRDefault="002E5707" w:rsidP="00456FC0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Pr="00A97645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  <w:p w:rsidR="002E5707" w:rsidRDefault="002E5707" w:rsidP="00456FC0">
            <w:pPr>
              <w:autoSpaceDE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5707" w:rsidRDefault="002E5707" w:rsidP="002E5707">
      <w:pPr>
        <w:shd w:val="clear" w:color="auto" w:fill="FFFFFF"/>
        <w:autoSpaceDE w:val="0"/>
        <w:adjustRightInd w:val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07" w:rsidRDefault="002E5707" w:rsidP="002E5707">
      <w:pPr>
        <w:shd w:val="clear" w:color="auto" w:fill="FFFFFF"/>
        <w:autoSpaceDE w:val="0"/>
        <w:adjustRightInd w:val="0"/>
        <w:ind w:left="-1620" w:firstLine="6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07" w:rsidRPr="00D04B64" w:rsidRDefault="002E5707" w:rsidP="002E5707">
      <w:pPr>
        <w:shd w:val="clear" w:color="auto" w:fill="FFFFFF"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B64">
        <w:rPr>
          <w:rFonts w:ascii="Times New Roman" w:eastAsia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2E5707" w:rsidRPr="00D04B64" w:rsidRDefault="002E5707" w:rsidP="002E5707">
      <w:pPr>
        <w:shd w:val="clear" w:color="auto" w:fill="FFFFFF"/>
        <w:autoSpaceDE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</w:t>
      </w:r>
      <w:r w:rsidRPr="00D04B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D04B6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E5707" w:rsidRPr="00D04B64" w:rsidRDefault="002E5707" w:rsidP="002E57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4B64">
        <w:rPr>
          <w:b/>
          <w:color w:val="000000"/>
          <w:sz w:val="28"/>
          <w:szCs w:val="28"/>
        </w:rPr>
        <w:t xml:space="preserve"> </w:t>
      </w:r>
    </w:p>
    <w:p w:rsidR="002E5707" w:rsidRPr="00D82EEB" w:rsidRDefault="002E5707" w:rsidP="002E570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bookmarkStart w:id="1" w:name="_Hlk9107399"/>
      <w:r w:rsidRPr="00D82EEB">
        <w:rPr>
          <w:b/>
          <w:bCs/>
          <w:sz w:val="28"/>
          <w:szCs w:val="20"/>
        </w:rPr>
        <w:t>КОРРЕКЦИЯ АКТИВНОГО СЛОВАРЯ ПРИЛАГАТЕЛЬНЫХ У ДЕТЕЙ ДОШКОЛЬНОГО ВОЗРАСТА С ОБЩИМ НЕДОРАЗВИТИЕМ РЕЧИ НА ЛОГОПЕДИЧЕСКИХ ЗАНЯТИЯХ</w:t>
      </w:r>
      <w:bookmarkEnd w:id="1"/>
    </w:p>
    <w:p w:rsidR="002E5707" w:rsidRPr="008B1CDC" w:rsidRDefault="002E5707" w:rsidP="002E5707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</w:t>
      </w:r>
      <w:proofErr w:type="spellStart"/>
      <w:r>
        <w:rPr>
          <w:color w:val="000000"/>
          <w:sz w:val="28"/>
          <w:szCs w:val="28"/>
        </w:rPr>
        <w:t>выполнил__________________________________А.А</w:t>
      </w:r>
      <w:proofErr w:type="spellEnd"/>
      <w:r>
        <w:rPr>
          <w:color w:val="000000"/>
          <w:sz w:val="28"/>
          <w:szCs w:val="28"/>
        </w:rPr>
        <w:t xml:space="preserve">. Балаян </w:t>
      </w:r>
    </w:p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Направление подготовки </w:t>
      </w:r>
      <w:r w:rsidRPr="00297CD0">
        <w:rPr>
          <w:color w:val="000000"/>
          <w:sz w:val="28"/>
          <w:szCs w:val="28"/>
        </w:rPr>
        <w:t>44.03.03 Специальное (дефектологическое) образование</w:t>
      </w:r>
    </w:p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Направленность (профиль) </w:t>
      </w:r>
      <w:r w:rsidRPr="00297CD0">
        <w:rPr>
          <w:color w:val="000000"/>
          <w:sz w:val="28"/>
          <w:szCs w:val="28"/>
        </w:rPr>
        <w:t>Образование лиц с тяжелыми нарушениями речи (Логопедия)</w:t>
      </w:r>
    </w:p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901"/>
      </w:tblGrid>
      <w:tr w:rsidR="002E5707" w:rsidTr="00456FC0">
        <w:tc>
          <w:tcPr>
            <w:tcW w:w="4395" w:type="dxa"/>
          </w:tcPr>
          <w:p w:rsidR="002E5707" w:rsidRDefault="002E5707" w:rsidP="00456F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Научный руководитель </w:t>
            </w:r>
          </w:p>
          <w:p w:rsidR="002E5707" w:rsidRDefault="002E5707" w:rsidP="00456F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9189E" wp14:editId="560266C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199390</wp:posOffset>
                      </wp:positionV>
                      <wp:extent cx="771525" cy="0"/>
                      <wp:effectExtent l="0" t="0" r="0" b="0"/>
                      <wp:wrapNone/>
                      <wp:docPr id="100" name="Прямая соединительная линия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069FC1" id="Прямая соединительная линия 100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8pt,15.7pt" to="221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канд.мед</w:t>
            </w:r>
            <w:proofErr w:type="gramEnd"/>
            <w:r>
              <w:rPr>
                <w:color w:val="000000"/>
                <w:sz w:val="28"/>
                <w:szCs w:val="28"/>
              </w:rPr>
              <w:t>.наук</w:t>
            </w:r>
            <w:proofErr w:type="spellEnd"/>
            <w:r>
              <w:rPr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3901" w:type="dxa"/>
          </w:tcPr>
          <w:p w:rsidR="002E5707" w:rsidRDefault="002E5707" w:rsidP="00456F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E5707" w:rsidRDefault="002E5707" w:rsidP="00456F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 А.Б. Томилов</w:t>
            </w:r>
          </w:p>
          <w:p w:rsidR="002E5707" w:rsidRDefault="002E5707" w:rsidP="00456FC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Нормоконтролёр</w:t>
      </w:r>
      <w:proofErr w:type="spellEnd"/>
    </w:p>
    <w:p w:rsidR="002E5707" w:rsidRDefault="002E5707" w:rsidP="002E57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Преподаватель     ___________________________</w:t>
      </w:r>
      <w:r>
        <w:rPr>
          <w:color w:val="000000"/>
          <w:sz w:val="28"/>
          <w:szCs w:val="28"/>
          <w:shd w:val="clear" w:color="auto" w:fill="FFFFFF"/>
        </w:rPr>
        <w:t xml:space="preserve">Д.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Шагундокова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E5707" w:rsidRDefault="002E5707" w:rsidP="002E5707"/>
    <w:p w:rsidR="002E5707" w:rsidRDefault="002E5707" w:rsidP="002E570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Краснодар </w:t>
      </w:r>
    </w:p>
    <w:p w:rsidR="002E5707" w:rsidRDefault="002E5707" w:rsidP="002E5707">
      <w:pPr>
        <w:pStyle w:val="a3"/>
        <w:spacing w:before="0" w:beforeAutospacing="0" w:after="0" w:afterAutospacing="0" w:line="276" w:lineRule="auto"/>
        <w:jc w:val="center"/>
      </w:pPr>
      <w:r>
        <w:rPr>
          <w:color w:val="000000"/>
          <w:sz w:val="28"/>
          <w:szCs w:val="28"/>
        </w:rPr>
        <w:t>2019</w:t>
      </w:r>
    </w:p>
    <w:p w:rsidR="002E5707" w:rsidRPr="00657080" w:rsidRDefault="002E5707" w:rsidP="002E5707">
      <w:pPr>
        <w:spacing w:line="36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6570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СОДЕРЖАНИЕ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57080">
        <w:rPr>
          <w:rFonts w:ascii="Times New Roman" w:hAnsi="Times New Roman" w:cs="Times New Roman"/>
          <w:sz w:val="28"/>
          <w:szCs w:val="28"/>
        </w:rPr>
        <w:br/>
      </w:r>
      <w:bookmarkStart w:id="2" w:name="_Hlk9693008"/>
      <w:r w:rsidRPr="0065708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3</w:t>
      </w:r>
      <w:r w:rsidRPr="00657080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атрибутивного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словаря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6570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общим недоразвитием речи…………………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………………………………..8</w:t>
      </w:r>
      <w:r w:rsidRPr="00657080">
        <w:rPr>
          <w:rFonts w:ascii="Times New Roman" w:hAnsi="Times New Roman" w:cs="Times New Roman"/>
          <w:sz w:val="28"/>
          <w:szCs w:val="28"/>
        </w:rPr>
        <w:br/>
        <w:t xml:space="preserve">   1.1 Развитие атрибутивного словаря в онтогенезе……………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65708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70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657080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Исторический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атрибутивного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словаря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 </w:t>
      </w:r>
      <w:r w:rsidRPr="00657080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57080">
        <w:rPr>
          <w:rFonts w:ascii="Times New Roman" w:hAnsi="Times New Roman" w:cs="Times New Roman"/>
          <w:sz w:val="28"/>
          <w:szCs w:val="28"/>
        </w:rPr>
        <w:t>недоразвитием речи………………………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57080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......……..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педагогическая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недоразвитием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речи………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………………………………………………..20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 xml:space="preserve">2 Диагностика состояния атрибутивного словаря у дошкольников с общим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недоразвитием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речи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(констатирующий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эксперимента)………………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..30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2.1 Организация и методы исследования…………………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 30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2.2 Проведение констатирующего эксперимент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……..  33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2.3 Система коррекционной работы по развитию атрибутивного словаря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у дошкольников с общим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недоразвитием речи…………………………44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2.4 Анализ результатов формирующего эксперимента………………</w:t>
      </w:r>
      <w:proofErr w:type="gramStart"/>
      <w:r w:rsidRPr="00657080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4745D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745D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>Заключение……………………………………………………………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………….55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>Список использованных источников…………………………………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………...59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Приложение А Картинный материал, используемый при диагностики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 xml:space="preserve">словаря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прилагательных………………………………………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 63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Приложение Б Дидактические игры по обогащению словаря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 xml:space="preserve">прилагательных старших дошкольников с общим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</w:t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t>недоразвитием речи………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………………………………………74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2"/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08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5707" w:rsidRDefault="002E5707">
      <w:bookmarkStart w:id="3" w:name="_GoBack"/>
      <w:bookmarkEnd w:id="3"/>
    </w:p>
    <w:sectPr w:rsidR="002E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07"/>
    <w:rsid w:val="002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4A00-93E6-4E20-B0AD-E9E6097E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E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Балаян</dc:creator>
  <cp:keywords/>
  <dc:description/>
  <cp:lastModifiedBy>Алина Балаян</cp:lastModifiedBy>
  <cp:revision>1</cp:revision>
  <dcterms:created xsi:type="dcterms:W3CDTF">2019-06-25T17:35:00Z</dcterms:created>
  <dcterms:modified xsi:type="dcterms:W3CDTF">2019-06-25T17:35:00Z</dcterms:modified>
</cp:coreProperties>
</file>